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D64F2" w14:textId="77777777" w:rsidR="00113BFB" w:rsidRDefault="008811D1">
      <w:pPr>
        <w:pStyle w:val="Telobesedila"/>
        <w:ind w:left="2291"/>
        <w:rPr>
          <w:sz w:val="20"/>
        </w:rPr>
      </w:pPr>
      <w:r>
        <w:rPr>
          <w:noProof/>
          <w:sz w:val="20"/>
          <w:lang w:val="en-US"/>
        </w:rPr>
        <w:drawing>
          <wp:inline distT="0" distB="0" distL="0" distR="0" wp14:anchorId="24DDAAA5" wp14:editId="66E8382F">
            <wp:extent cx="2835560" cy="648080"/>
            <wp:effectExtent l="0" t="0" r="0" b="0"/>
            <wp:docPr id="1" name="image1.jpeg" descr="Blue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835560" cy="648080"/>
                    </a:xfrm>
                    <a:prstGeom prst="rect">
                      <a:avLst/>
                    </a:prstGeom>
                  </pic:spPr>
                </pic:pic>
              </a:graphicData>
            </a:graphic>
          </wp:inline>
        </w:drawing>
      </w:r>
    </w:p>
    <w:p w14:paraId="06564EEA" w14:textId="77777777" w:rsidR="00113BFB" w:rsidRDefault="00113BFB">
      <w:pPr>
        <w:pStyle w:val="Telobesedila"/>
        <w:rPr>
          <w:sz w:val="20"/>
        </w:rPr>
      </w:pPr>
    </w:p>
    <w:p w14:paraId="381E26EC" w14:textId="77777777" w:rsidR="00113BFB" w:rsidRDefault="00113BFB">
      <w:pPr>
        <w:pStyle w:val="Telobesedila"/>
        <w:rPr>
          <w:sz w:val="20"/>
        </w:rPr>
      </w:pPr>
    </w:p>
    <w:p w14:paraId="77C8033F" w14:textId="77777777" w:rsidR="00113BFB" w:rsidRDefault="00113BFB">
      <w:pPr>
        <w:pStyle w:val="Telobesedila"/>
        <w:rPr>
          <w:sz w:val="20"/>
        </w:rPr>
      </w:pPr>
    </w:p>
    <w:p w14:paraId="4F318E15" w14:textId="77777777" w:rsidR="00113BFB" w:rsidRDefault="00113BFB">
      <w:pPr>
        <w:pStyle w:val="Telobesedila"/>
        <w:rPr>
          <w:sz w:val="20"/>
        </w:rPr>
      </w:pPr>
    </w:p>
    <w:p w14:paraId="3B24A1C2" w14:textId="77777777" w:rsidR="00113BFB" w:rsidRDefault="00113BFB">
      <w:pPr>
        <w:pStyle w:val="Telobesedila"/>
        <w:rPr>
          <w:sz w:val="20"/>
        </w:rPr>
      </w:pPr>
    </w:p>
    <w:p w14:paraId="075E590F" w14:textId="77777777" w:rsidR="00113BFB" w:rsidRDefault="00113BFB">
      <w:pPr>
        <w:pStyle w:val="Telobesedila"/>
        <w:spacing w:before="5"/>
        <w:rPr>
          <w:sz w:val="24"/>
        </w:rPr>
      </w:pPr>
    </w:p>
    <w:p w14:paraId="498B5629" w14:textId="77777777" w:rsidR="00113BFB" w:rsidRDefault="008811D1">
      <w:pPr>
        <w:pStyle w:val="Naslov"/>
        <w:spacing w:before="89"/>
        <w:ind w:left="2561" w:right="2535"/>
        <w:jc w:val="center"/>
      </w:pPr>
      <w:r>
        <w:t>VEČSTRANSKA KVOTA CEMT</w:t>
      </w:r>
    </w:p>
    <w:p w14:paraId="01754834" w14:textId="77777777" w:rsidR="00113BFB" w:rsidRDefault="008811D1">
      <w:pPr>
        <w:pStyle w:val="Naslov2"/>
      </w:pPr>
      <w:r>
        <w:t>NAVODILA ZA UPORABO</w:t>
      </w:r>
    </w:p>
    <w:p w14:paraId="0B5F962F" w14:textId="77777777" w:rsidR="00113BFB" w:rsidRDefault="00113BFB">
      <w:pPr>
        <w:pStyle w:val="Telobesedila"/>
        <w:rPr>
          <w:rFonts w:ascii="Arial"/>
          <w:b/>
          <w:sz w:val="28"/>
        </w:rPr>
      </w:pPr>
    </w:p>
    <w:p w14:paraId="6D1151C1" w14:textId="77777777" w:rsidR="00113BFB" w:rsidRDefault="00113BFB">
      <w:pPr>
        <w:pStyle w:val="Telobesedila"/>
        <w:rPr>
          <w:rFonts w:ascii="Arial"/>
          <w:b/>
          <w:sz w:val="28"/>
        </w:rPr>
      </w:pPr>
    </w:p>
    <w:p w14:paraId="4C7A45CC" w14:textId="77777777" w:rsidR="00113BFB" w:rsidRDefault="00113BFB">
      <w:pPr>
        <w:pStyle w:val="Telobesedila"/>
        <w:rPr>
          <w:rFonts w:ascii="Arial"/>
          <w:b/>
          <w:sz w:val="28"/>
        </w:rPr>
      </w:pPr>
    </w:p>
    <w:p w14:paraId="09D47BE7" w14:textId="77777777" w:rsidR="00113BFB" w:rsidRDefault="00113BFB">
      <w:pPr>
        <w:pStyle w:val="Telobesedila"/>
        <w:rPr>
          <w:rFonts w:ascii="Arial"/>
          <w:b/>
          <w:sz w:val="28"/>
        </w:rPr>
      </w:pPr>
    </w:p>
    <w:p w14:paraId="37A209C3" w14:textId="77777777" w:rsidR="00113BFB" w:rsidRDefault="00113BFB">
      <w:pPr>
        <w:pStyle w:val="Telobesedila"/>
        <w:rPr>
          <w:rFonts w:ascii="Arial"/>
          <w:b/>
          <w:sz w:val="28"/>
        </w:rPr>
      </w:pPr>
    </w:p>
    <w:p w14:paraId="5E5D4432" w14:textId="77777777" w:rsidR="00113BFB" w:rsidRDefault="00113BFB">
      <w:pPr>
        <w:pStyle w:val="Telobesedila"/>
        <w:rPr>
          <w:rFonts w:ascii="Arial"/>
          <w:b/>
          <w:sz w:val="28"/>
        </w:rPr>
      </w:pPr>
    </w:p>
    <w:p w14:paraId="3B0E2182" w14:textId="77777777" w:rsidR="00113BFB" w:rsidRDefault="00113BFB">
      <w:pPr>
        <w:pStyle w:val="Telobesedila"/>
        <w:rPr>
          <w:rFonts w:ascii="Arial"/>
          <w:b/>
          <w:sz w:val="28"/>
        </w:rPr>
      </w:pPr>
    </w:p>
    <w:p w14:paraId="28284EEC" w14:textId="77777777" w:rsidR="00113BFB" w:rsidRDefault="00113BFB">
      <w:pPr>
        <w:pStyle w:val="Telobesedila"/>
        <w:rPr>
          <w:rFonts w:ascii="Arial"/>
          <w:b/>
          <w:sz w:val="28"/>
        </w:rPr>
      </w:pPr>
    </w:p>
    <w:p w14:paraId="2D686D48" w14:textId="77777777" w:rsidR="00113BFB" w:rsidRDefault="00113BFB">
      <w:pPr>
        <w:pStyle w:val="Telobesedila"/>
        <w:rPr>
          <w:rFonts w:ascii="Arial"/>
          <w:b/>
          <w:sz w:val="28"/>
        </w:rPr>
      </w:pPr>
    </w:p>
    <w:p w14:paraId="1A3529D1" w14:textId="77777777" w:rsidR="00113BFB" w:rsidRDefault="00113BFB">
      <w:pPr>
        <w:pStyle w:val="Telobesedila"/>
        <w:rPr>
          <w:rFonts w:ascii="Arial"/>
          <w:b/>
          <w:sz w:val="28"/>
        </w:rPr>
      </w:pPr>
    </w:p>
    <w:p w14:paraId="0491F56C" w14:textId="77777777" w:rsidR="00113BFB" w:rsidRDefault="00113BFB">
      <w:pPr>
        <w:pStyle w:val="Telobesedila"/>
        <w:rPr>
          <w:rFonts w:ascii="Arial"/>
          <w:b/>
          <w:sz w:val="28"/>
        </w:rPr>
      </w:pPr>
    </w:p>
    <w:p w14:paraId="6E80D014" w14:textId="77777777" w:rsidR="00113BFB" w:rsidRDefault="00113BFB">
      <w:pPr>
        <w:pStyle w:val="Telobesedila"/>
        <w:spacing w:before="10"/>
        <w:rPr>
          <w:rFonts w:ascii="Arial"/>
          <w:b/>
          <w:sz w:val="23"/>
        </w:rPr>
      </w:pPr>
    </w:p>
    <w:p w14:paraId="5EBB70AC" w14:textId="77777777" w:rsidR="00113BFB" w:rsidRDefault="008811D1">
      <w:pPr>
        <w:pStyle w:val="Naslov3"/>
      </w:pPr>
      <w:r>
        <w:t>Januar 2026</w:t>
      </w:r>
    </w:p>
    <w:p w14:paraId="57DE556B" w14:textId="77777777" w:rsidR="00113BFB" w:rsidRDefault="00113BFB">
      <w:pPr>
        <w:sectPr w:rsidR="00113BFB">
          <w:footerReference w:type="default" r:id="rId8"/>
          <w:type w:val="continuous"/>
          <w:pgSz w:w="12240" w:h="15840"/>
          <w:pgMar w:top="1500" w:right="1200" w:bottom="1200" w:left="1200" w:header="0" w:footer="1007" w:gutter="0"/>
          <w:pgNumType w:start="1"/>
          <w:cols w:space="720"/>
        </w:sectPr>
      </w:pPr>
    </w:p>
    <w:p w14:paraId="077FC909" w14:textId="77777777" w:rsidR="00113BFB" w:rsidRDefault="008811D1">
      <w:pPr>
        <w:pStyle w:val="Naslov"/>
        <w:rPr>
          <w:rFonts w:ascii="Times New Roman"/>
        </w:rPr>
      </w:pPr>
      <w:r>
        <w:rPr>
          <w:rFonts w:ascii="Times New Roman"/>
        </w:rPr>
        <w:lastRenderedPageBreak/>
        <w:t>Kazalo</w:t>
      </w:r>
    </w:p>
    <w:sdt>
      <w:sdtPr>
        <w:rPr>
          <w:b w:val="0"/>
          <w:bCs w:val="0"/>
        </w:rPr>
        <w:id w:val="-694844079"/>
        <w:docPartObj>
          <w:docPartGallery w:val="Table of Contents"/>
          <w:docPartUnique/>
        </w:docPartObj>
      </w:sdtPr>
      <w:sdtContent>
        <w:p w14:paraId="12EC64D6" w14:textId="3B434B98" w:rsidR="00D304EC" w:rsidRDefault="008811D1">
          <w:pPr>
            <w:pStyle w:val="Kazalovsebine1"/>
            <w:tabs>
              <w:tab w:val="right" w:pos="9830"/>
            </w:tabs>
            <w:rPr>
              <w:rFonts w:asciiTheme="minorHAnsi" w:eastAsiaTheme="minorEastAsia" w:hAnsiTheme="minorHAnsi" w:cstheme="minorBidi"/>
              <w:b w:val="0"/>
              <w:bCs w:val="0"/>
              <w:noProof/>
              <w:lang w:val="en-US"/>
            </w:rPr>
          </w:pPr>
          <w:r>
            <w:fldChar w:fldCharType="begin"/>
          </w:r>
          <w:r>
            <w:instrText xml:space="preserve">TOC \o "1-1" \h \z \u </w:instrText>
          </w:r>
          <w:r>
            <w:fldChar w:fldCharType="separate"/>
          </w:r>
          <w:hyperlink w:anchor="_Toc205792306" w:history="1">
            <w:r w:rsidR="00D304EC" w:rsidRPr="00E404D0">
              <w:rPr>
                <w:rStyle w:val="Hiperpovezava"/>
                <w:noProof/>
              </w:rPr>
              <w:t>Dokumenti, ki jih je treba hraniti v vlečnem vozilu</w:t>
            </w:r>
            <w:r w:rsidR="00D304EC">
              <w:rPr>
                <w:noProof/>
                <w:webHidden/>
              </w:rPr>
              <w:tab/>
            </w:r>
            <w:r w:rsidR="00D304EC">
              <w:rPr>
                <w:noProof/>
                <w:webHidden/>
              </w:rPr>
              <w:fldChar w:fldCharType="begin"/>
            </w:r>
            <w:r w:rsidR="00D304EC">
              <w:rPr>
                <w:noProof/>
                <w:webHidden/>
              </w:rPr>
              <w:instrText xml:space="preserve"> PAGEREF _Toc205792306 \h </w:instrText>
            </w:r>
            <w:r w:rsidR="00D304EC">
              <w:rPr>
                <w:noProof/>
                <w:webHidden/>
              </w:rPr>
            </w:r>
            <w:r w:rsidR="00D304EC">
              <w:rPr>
                <w:noProof/>
                <w:webHidden/>
              </w:rPr>
              <w:fldChar w:fldCharType="separate"/>
            </w:r>
            <w:r w:rsidR="00D304EC">
              <w:rPr>
                <w:noProof/>
                <w:webHidden/>
              </w:rPr>
              <w:t>3</w:t>
            </w:r>
            <w:r w:rsidR="00D304EC">
              <w:rPr>
                <w:noProof/>
                <w:webHidden/>
              </w:rPr>
              <w:fldChar w:fldCharType="end"/>
            </w:r>
          </w:hyperlink>
        </w:p>
        <w:p w14:paraId="11E52AC1" w14:textId="282D6C15"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07" w:history="1">
            <w:r w:rsidRPr="00E404D0">
              <w:rPr>
                <w:rStyle w:val="Hiperpovezava"/>
                <w:noProof/>
              </w:rPr>
              <w:t>Uvod</w:t>
            </w:r>
            <w:r>
              <w:rPr>
                <w:noProof/>
                <w:webHidden/>
              </w:rPr>
              <w:tab/>
            </w:r>
            <w:r>
              <w:rPr>
                <w:noProof/>
                <w:webHidden/>
              </w:rPr>
              <w:fldChar w:fldCharType="begin"/>
            </w:r>
            <w:r>
              <w:rPr>
                <w:noProof/>
                <w:webHidden/>
              </w:rPr>
              <w:instrText xml:space="preserve"> PAGEREF _Toc205792307 \h </w:instrText>
            </w:r>
            <w:r>
              <w:rPr>
                <w:noProof/>
                <w:webHidden/>
              </w:rPr>
            </w:r>
            <w:r>
              <w:rPr>
                <w:noProof/>
                <w:webHidden/>
              </w:rPr>
              <w:fldChar w:fldCharType="separate"/>
            </w:r>
            <w:r>
              <w:rPr>
                <w:noProof/>
                <w:webHidden/>
              </w:rPr>
              <w:t>7</w:t>
            </w:r>
            <w:r>
              <w:rPr>
                <w:noProof/>
                <w:webHidden/>
              </w:rPr>
              <w:fldChar w:fldCharType="end"/>
            </w:r>
          </w:hyperlink>
        </w:p>
        <w:p w14:paraId="1FA5ECC1" w14:textId="6D59E746"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08" w:history="1">
            <w:r w:rsidRPr="00E404D0">
              <w:rPr>
                <w:rStyle w:val="Hiperpovezava"/>
                <w:noProof/>
                <w:lang w:val="en-US"/>
              </w:rPr>
              <w:t>1.</w:t>
            </w:r>
            <w:r>
              <w:rPr>
                <w:rFonts w:asciiTheme="minorHAnsi" w:eastAsiaTheme="minorEastAsia" w:hAnsiTheme="minorHAnsi" w:cstheme="minorBidi"/>
                <w:b w:val="0"/>
                <w:bCs w:val="0"/>
                <w:noProof/>
                <w:lang w:val="en-US"/>
              </w:rPr>
              <w:tab/>
            </w:r>
            <w:r w:rsidRPr="00E404D0">
              <w:rPr>
                <w:rStyle w:val="Hiperpovezava"/>
                <w:noProof/>
              </w:rPr>
              <w:t>Opredelitev pojmov</w:t>
            </w:r>
            <w:r>
              <w:rPr>
                <w:noProof/>
                <w:webHidden/>
              </w:rPr>
              <w:tab/>
            </w:r>
            <w:r>
              <w:rPr>
                <w:noProof/>
                <w:webHidden/>
              </w:rPr>
              <w:fldChar w:fldCharType="begin"/>
            </w:r>
            <w:r>
              <w:rPr>
                <w:noProof/>
                <w:webHidden/>
              </w:rPr>
              <w:instrText xml:space="preserve"> PAGEREF _Toc205792308 \h </w:instrText>
            </w:r>
            <w:r>
              <w:rPr>
                <w:noProof/>
                <w:webHidden/>
              </w:rPr>
            </w:r>
            <w:r>
              <w:rPr>
                <w:noProof/>
                <w:webHidden/>
              </w:rPr>
              <w:fldChar w:fldCharType="separate"/>
            </w:r>
            <w:r>
              <w:rPr>
                <w:noProof/>
                <w:webHidden/>
              </w:rPr>
              <w:t>8</w:t>
            </w:r>
            <w:r>
              <w:rPr>
                <w:noProof/>
                <w:webHidden/>
              </w:rPr>
              <w:fldChar w:fldCharType="end"/>
            </w:r>
          </w:hyperlink>
        </w:p>
        <w:p w14:paraId="3B787C42" w14:textId="582A5457"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09" w:history="1">
            <w:r w:rsidRPr="00E404D0">
              <w:rPr>
                <w:rStyle w:val="Hiperpovezava"/>
                <w:noProof/>
                <w:vertAlign w:val="superscript"/>
                <w:lang w:val="en-US"/>
              </w:rPr>
              <w:t>2</w:t>
            </w:r>
            <w:r>
              <w:rPr>
                <w:rFonts w:asciiTheme="minorHAnsi" w:eastAsiaTheme="minorEastAsia" w:hAnsiTheme="minorHAnsi" w:cstheme="minorBidi"/>
                <w:b w:val="0"/>
                <w:bCs w:val="0"/>
                <w:noProof/>
                <w:lang w:val="en-US"/>
              </w:rPr>
              <w:tab/>
            </w:r>
            <w:r w:rsidRPr="00E404D0">
              <w:rPr>
                <w:rStyle w:val="Hiperpovezava"/>
                <w:noProof/>
              </w:rPr>
              <w:t>Liberalizirani promet</w:t>
            </w:r>
            <w:r>
              <w:rPr>
                <w:noProof/>
                <w:webHidden/>
              </w:rPr>
              <w:tab/>
            </w:r>
            <w:r>
              <w:rPr>
                <w:noProof/>
                <w:webHidden/>
              </w:rPr>
              <w:fldChar w:fldCharType="begin"/>
            </w:r>
            <w:r>
              <w:rPr>
                <w:noProof/>
                <w:webHidden/>
              </w:rPr>
              <w:instrText xml:space="preserve"> PAGEREF _Toc205792309 \h </w:instrText>
            </w:r>
            <w:r>
              <w:rPr>
                <w:noProof/>
                <w:webHidden/>
              </w:rPr>
            </w:r>
            <w:r>
              <w:rPr>
                <w:noProof/>
                <w:webHidden/>
              </w:rPr>
              <w:fldChar w:fldCharType="separate"/>
            </w:r>
            <w:r>
              <w:rPr>
                <w:noProof/>
                <w:webHidden/>
              </w:rPr>
              <w:t>11</w:t>
            </w:r>
            <w:r>
              <w:rPr>
                <w:noProof/>
                <w:webHidden/>
              </w:rPr>
              <w:fldChar w:fldCharType="end"/>
            </w:r>
          </w:hyperlink>
        </w:p>
        <w:p w14:paraId="1843C925" w14:textId="4C80B2F5"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0" w:history="1">
            <w:r w:rsidRPr="00E404D0">
              <w:rPr>
                <w:rStyle w:val="Hiperpovezava"/>
                <w:noProof/>
                <w:lang w:val="en-US"/>
              </w:rPr>
              <w:t>3.</w:t>
            </w:r>
            <w:r>
              <w:rPr>
                <w:rFonts w:asciiTheme="minorHAnsi" w:eastAsiaTheme="minorEastAsia" w:hAnsiTheme="minorHAnsi" w:cstheme="minorBidi"/>
                <w:b w:val="0"/>
                <w:bCs w:val="0"/>
                <w:noProof/>
                <w:lang w:val="en-US"/>
              </w:rPr>
              <w:tab/>
            </w:r>
            <w:r w:rsidRPr="00E404D0">
              <w:rPr>
                <w:rStyle w:val="Hiperpovezava"/>
                <w:noProof/>
              </w:rPr>
              <w:t>Izdajanje in omejitve dovolilnic CEMT</w:t>
            </w:r>
            <w:r>
              <w:rPr>
                <w:noProof/>
                <w:webHidden/>
              </w:rPr>
              <w:tab/>
            </w:r>
            <w:r>
              <w:rPr>
                <w:noProof/>
                <w:webHidden/>
              </w:rPr>
              <w:fldChar w:fldCharType="begin"/>
            </w:r>
            <w:r>
              <w:rPr>
                <w:noProof/>
                <w:webHidden/>
              </w:rPr>
              <w:instrText xml:space="preserve"> PAGEREF _Toc205792310 \h </w:instrText>
            </w:r>
            <w:r>
              <w:rPr>
                <w:noProof/>
                <w:webHidden/>
              </w:rPr>
            </w:r>
            <w:r>
              <w:rPr>
                <w:noProof/>
                <w:webHidden/>
              </w:rPr>
              <w:fldChar w:fldCharType="separate"/>
            </w:r>
            <w:r>
              <w:rPr>
                <w:noProof/>
                <w:webHidden/>
              </w:rPr>
              <w:t>13</w:t>
            </w:r>
            <w:r>
              <w:rPr>
                <w:noProof/>
                <w:webHidden/>
              </w:rPr>
              <w:fldChar w:fldCharType="end"/>
            </w:r>
          </w:hyperlink>
        </w:p>
        <w:p w14:paraId="7B8849C2" w14:textId="74DB451E"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1" w:history="1">
            <w:r w:rsidRPr="00E404D0">
              <w:rPr>
                <w:rStyle w:val="Hiperpovezava"/>
                <w:noProof/>
                <w:lang w:val="en-US"/>
              </w:rPr>
              <w:t>4.</w:t>
            </w:r>
            <w:r>
              <w:rPr>
                <w:rFonts w:asciiTheme="minorHAnsi" w:eastAsiaTheme="minorEastAsia" w:hAnsiTheme="minorHAnsi" w:cstheme="minorBidi"/>
                <w:b w:val="0"/>
                <w:bCs w:val="0"/>
                <w:noProof/>
                <w:lang w:val="en-US"/>
              </w:rPr>
              <w:tab/>
            </w:r>
            <w:r w:rsidRPr="00E404D0">
              <w:rPr>
                <w:rStyle w:val="Hiperpovezava"/>
                <w:noProof/>
              </w:rPr>
              <w:t>Uporaba dovolilnic CEMT</w:t>
            </w:r>
            <w:r>
              <w:rPr>
                <w:noProof/>
                <w:webHidden/>
              </w:rPr>
              <w:tab/>
            </w:r>
            <w:r>
              <w:rPr>
                <w:noProof/>
                <w:webHidden/>
              </w:rPr>
              <w:fldChar w:fldCharType="begin"/>
            </w:r>
            <w:r>
              <w:rPr>
                <w:noProof/>
                <w:webHidden/>
              </w:rPr>
              <w:instrText xml:space="preserve"> PAGEREF _Toc205792311 \h </w:instrText>
            </w:r>
            <w:r>
              <w:rPr>
                <w:noProof/>
                <w:webHidden/>
              </w:rPr>
            </w:r>
            <w:r>
              <w:rPr>
                <w:noProof/>
                <w:webHidden/>
              </w:rPr>
              <w:fldChar w:fldCharType="separate"/>
            </w:r>
            <w:r>
              <w:rPr>
                <w:noProof/>
                <w:webHidden/>
              </w:rPr>
              <w:t>15</w:t>
            </w:r>
            <w:r>
              <w:rPr>
                <w:noProof/>
                <w:webHidden/>
              </w:rPr>
              <w:fldChar w:fldCharType="end"/>
            </w:r>
          </w:hyperlink>
        </w:p>
        <w:p w14:paraId="368295F5" w14:textId="0E61CA95"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2" w:history="1">
            <w:r w:rsidRPr="00E404D0">
              <w:rPr>
                <w:rStyle w:val="Hiperpovezava"/>
                <w:noProof/>
                <w:lang w:val="en-US"/>
              </w:rPr>
              <w:t>5.</w:t>
            </w:r>
            <w:r>
              <w:rPr>
                <w:rFonts w:asciiTheme="minorHAnsi" w:eastAsiaTheme="minorEastAsia" w:hAnsiTheme="minorHAnsi" w:cstheme="minorBidi"/>
                <w:b w:val="0"/>
                <w:bCs w:val="0"/>
                <w:noProof/>
                <w:lang w:val="en-US"/>
              </w:rPr>
              <w:tab/>
            </w:r>
            <w:r w:rsidRPr="00E404D0">
              <w:rPr>
                <w:rStyle w:val="Hiperpovezava"/>
                <w:noProof/>
              </w:rPr>
              <w:t>Dnevnik</w:t>
            </w:r>
            <w:r>
              <w:rPr>
                <w:noProof/>
                <w:webHidden/>
              </w:rPr>
              <w:tab/>
            </w:r>
            <w:r>
              <w:rPr>
                <w:noProof/>
                <w:webHidden/>
              </w:rPr>
              <w:fldChar w:fldCharType="begin"/>
            </w:r>
            <w:r>
              <w:rPr>
                <w:noProof/>
                <w:webHidden/>
              </w:rPr>
              <w:instrText xml:space="preserve"> PAGEREF _Toc205792312 \h </w:instrText>
            </w:r>
            <w:r>
              <w:rPr>
                <w:noProof/>
                <w:webHidden/>
              </w:rPr>
            </w:r>
            <w:r>
              <w:rPr>
                <w:noProof/>
                <w:webHidden/>
              </w:rPr>
              <w:fldChar w:fldCharType="separate"/>
            </w:r>
            <w:r>
              <w:rPr>
                <w:noProof/>
                <w:webHidden/>
              </w:rPr>
              <w:t>17</w:t>
            </w:r>
            <w:r>
              <w:rPr>
                <w:noProof/>
                <w:webHidden/>
              </w:rPr>
              <w:fldChar w:fldCharType="end"/>
            </w:r>
          </w:hyperlink>
        </w:p>
        <w:p w14:paraId="4ABFA2DB" w14:textId="7E77F6F0"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3" w:history="1">
            <w:r w:rsidRPr="00E404D0">
              <w:rPr>
                <w:rStyle w:val="Hiperpovezava"/>
                <w:noProof/>
                <w:lang w:val="en-US"/>
              </w:rPr>
              <w:t>6.</w:t>
            </w:r>
            <w:r>
              <w:rPr>
                <w:rFonts w:asciiTheme="minorHAnsi" w:eastAsiaTheme="minorEastAsia" w:hAnsiTheme="minorHAnsi" w:cstheme="minorBidi"/>
                <w:b w:val="0"/>
                <w:bCs w:val="0"/>
                <w:noProof/>
                <w:lang w:val="en-US"/>
              </w:rPr>
              <w:tab/>
            </w:r>
            <w:r w:rsidRPr="00E404D0">
              <w:rPr>
                <w:rStyle w:val="Hiperpovezava"/>
                <w:noProof/>
              </w:rPr>
              <w:t>Veljavnost in odvzem</w:t>
            </w:r>
            <w:r>
              <w:rPr>
                <w:noProof/>
                <w:webHidden/>
              </w:rPr>
              <w:tab/>
            </w:r>
            <w:r>
              <w:rPr>
                <w:noProof/>
                <w:webHidden/>
              </w:rPr>
              <w:fldChar w:fldCharType="begin"/>
            </w:r>
            <w:r>
              <w:rPr>
                <w:noProof/>
                <w:webHidden/>
              </w:rPr>
              <w:instrText xml:space="preserve"> PAGEREF _Toc205792313 \h </w:instrText>
            </w:r>
            <w:r>
              <w:rPr>
                <w:noProof/>
                <w:webHidden/>
              </w:rPr>
            </w:r>
            <w:r>
              <w:rPr>
                <w:noProof/>
                <w:webHidden/>
              </w:rPr>
              <w:fldChar w:fldCharType="separate"/>
            </w:r>
            <w:r>
              <w:rPr>
                <w:noProof/>
                <w:webHidden/>
              </w:rPr>
              <w:t>19</w:t>
            </w:r>
            <w:r>
              <w:rPr>
                <w:noProof/>
                <w:webHidden/>
              </w:rPr>
              <w:fldChar w:fldCharType="end"/>
            </w:r>
          </w:hyperlink>
        </w:p>
        <w:p w14:paraId="34D79702" w14:textId="4CD7BA52"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4" w:history="1">
            <w:r w:rsidRPr="00E404D0">
              <w:rPr>
                <w:rStyle w:val="Hiperpovezava"/>
                <w:noProof/>
                <w:lang w:val="en-US"/>
              </w:rPr>
              <w:t>7.</w:t>
            </w:r>
            <w:r>
              <w:rPr>
                <w:rFonts w:asciiTheme="minorHAnsi" w:eastAsiaTheme="minorEastAsia" w:hAnsiTheme="minorHAnsi" w:cstheme="minorBidi"/>
                <w:b w:val="0"/>
                <w:bCs w:val="0"/>
                <w:noProof/>
                <w:lang w:val="en-US"/>
              </w:rPr>
              <w:tab/>
            </w:r>
            <w:r w:rsidRPr="00E404D0">
              <w:rPr>
                <w:rStyle w:val="Hiperpovezava"/>
                <w:noProof/>
              </w:rPr>
              <w:t>Preklic in izdaja nadomestne dovolilnice</w:t>
            </w:r>
            <w:r>
              <w:rPr>
                <w:noProof/>
                <w:webHidden/>
              </w:rPr>
              <w:tab/>
            </w:r>
            <w:r>
              <w:rPr>
                <w:noProof/>
                <w:webHidden/>
              </w:rPr>
              <w:fldChar w:fldCharType="begin"/>
            </w:r>
            <w:r>
              <w:rPr>
                <w:noProof/>
                <w:webHidden/>
              </w:rPr>
              <w:instrText xml:space="preserve"> PAGEREF _Toc205792314 \h </w:instrText>
            </w:r>
            <w:r>
              <w:rPr>
                <w:noProof/>
                <w:webHidden/>
              </w:rPr>
            </w:r>
            <w:r>
              <w:rPr>
                <w:noProof/>
                <w:webHidden/>
              </w:rPr>
              <w:fldChar w:fldCharType="separate"/>
            </w:r>
            <w:r>
              <w:rPr>
                <w:noProof/>
                <w:webHidden/>
              </w:rPr>
              <w:t>20</w:t>
            </w:r>
            <w:r>
              <w:rPr>
                <w:noProof/>
                <w:webHidden/>
              </w:rPr>
              <w:fldChar w:fldCharType="end"/>
            </w:r>
          </w:hyperlink>
        </w:p>
        <w:p w14:paraId="4DC8ED56" w14:textId="5661FC41"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5" w:history="1">
            <w:r w:rsidRPr="00E404D0">
              <w:rPr>
                <w:rStyle w:val="Hiperpovezava"/>
                <w:noProof/>
                <w:lang w:val="en-US"/>
              </w:rPr>
              <w:t>8.</w:t>
            </w:r>
            <w:r>
              <w:rPr>
                <w:rFonts w:asciiTheme="minorHAnsi" w:eastAsiaTheme="minorEastAsia" w:hAnsiTheme="minorHAnsi" w:cstheme="minorBidi"/>
                <w:b w:val="0"/>
                <w:bCs w:val="0"/>
                <w:noProof/>
                <w:lang w:val="en-US"/>
              </w:rPr>
              <w:tab/>
            </w:r>
            <w:r w:rsidRPr="00E404D0">
              <w:rPr>
                <w:rStyle w:val="Hiperpovezava"/>
                <w:noProof/>
              </w:rPr>
              <w:t>Medsebojna pomoč</w:t>
            </w:r>
            <w:r>
              <w:rPr>
                <w:noProof/>
                <w:webHidden/>
              </w:rPr>
              <w:tab/>
            </w:r>
            <w:r>
              <w:rPr>
                <w:noProof/>
                <w:webHidden/>
              </w:rPr>
              <w:fldChar w:fldCharType="begin"/>
            </w:r>
            <w:r>
              <w:rPr>
                <w:noProof/>
                <w:webHidden/>
              </w:rPr>
              <w:instrText xml:space="preserve"> PAGEREF _Toc205792315 \h </w:instrText>
            </w:r>
            <w:r>
              <w:rPr>
                <w:noProof/>
                <w:webHidden/>
              </w:rPr>
            </w:r>
            <w:r>
              <w:rPr>
                <w:noProof/>
                <w:webHidden/>
              </w:rPr>
              <w:fldChar w:fldCharType="separate"/>
            </w:r>
            <w:r>
              <w:rPr>
                <w:noProof/>
                <w:webHidden/>
              </w:rPr>
              <w:t>21</w:t>
            </w:r>
            <w:r>
              <w:rPr>
                <w:noProof/>
                <w:webHidden/>
              </w:rPr>
              <w:fldChar w:fldCharType="end"/>
            </w:r>
          </w:hyperlink>
        </w:p>
        <w:p w14:paraId="3045CC44" w14:textId="665EF62A" w:rsidR="00D304EC" w:rsidRDefault="00D304EC">
          <w:pPr>
            <w:pStyle w:val="Kazalovsebine1"/>
            <w:tabs>
              <w:tab w:val="left" w:pos="660"/>
              <w:tab w:val="right" w:pos="9830"/>
            </w:tabs>
            <w:rPr>
              <w:rFonts w:asciiTheme="minorHAnsi" w:eastAsiaTheme="minorEastAsia" w:hAnsiTheme="minorHAnsi" w:cstheme="minorBidi"/>
              <w:b w:val="0"/>
              <w:bCs w:val="0"/>
              <w:noProof/>
              <w:lang w:val="en-US"/>
            </w:rPr>
          </w:pPr>
          <w:hyperlink w:anchor="_Toc205792316" w:history="1">
            <w:r w:rsidRPr="00E404D0">
              <w:rPr>
                <w:rStyle w:val="Hiperpovezava"/>
                <w:noProof/>
                <w:lang w:val="en-US"/>
              </w:rPr>
              <w:t>9.</w:t>
            </w:r>
            <w:r>
              <w:rPr>
                <w:rFonts w:asciiTheme="minorHAnsi" w:eastAsiaTheme="minorEastAsia" w:hAnsiTheme="minorHAnsi" w:cstheme="minorBidi"/>
                <w:b w:val="0"/>
                <w:bCs w:val="0"/>
                <w:noProof/>
                <w:lang w:val="en-US"/>
              </w:rPr>
              <w:tab/>
            </w:r>
            <w:r w:rsidRPr="00E404D0">
              <w:rPr>
                <w:rStyle w:val="Hiperpovezava"/>
                <w:noProof/>
              </w:rPr>
              <w:t>Sistem za tovornjake »varno EURO V«</w:t>
            </w:r>
            <w:r>
              <w:rPr>
                <w:noProof/>
                <w:webHidden/>
              </w:rPr>
              <w:tab/>
            </w:r>
            <w:r>
              <w:rPr>
                <w:noProof/>
                <w:webHidden/>
              </w:rPr>
              <w:fldChar w:fldCharType="begin"/>
            </w:r>
            <w:r>
              <w:rPr>
                <w:noProof/>
                <w:webHidden/>
              </w:rPr>
              <w:instrText xml:space="preserve"> PAGEREF _Toc205792316 \h </w:instrText>
            </w:r>
            <w:r>
              <w:rPr>
                <w:noProof/>
                <w:webHidden/>
              </w:rPr>
            </w:r>
            <w:r>
              <w:rPr>
                <w:noProof/>
                <w:webHidden/>
              </w:rPr>
              <w:fldChar w:fldCharType="separate"/>
            </w:r>
            <w:r>
              <w:rPr>
                <w:noProof/>
                <w:webHidden/>
              </w:rPr>
              <w:t>22</w:t>
            </w:r>
            <w:r>
              <w:rPr>
                <w:noProof/>
                <w:webHidden/>
              </w:rPr>
              <w:fldChar w:fldCharType="end"/>
            </w:r>
          </w:hyperlink>
        </w:p>
        <w:p w14:paraId="00BA263F" w14:textId="49CBBBBE" w:rsidR="00D304EC" w:rsidRDefault="00D304EC">
          <w:pPr>
            <w:pStyle w:val="Kazalovsebine1"/>
            <w:tabs>
              <w:tab w:val="left" w:pos="880"/>
              <w:tab w:val="right" w:pos="9830"/>
            </w:tabs>
            <w:rPr>
              <w:rFonts w:asciiTheme="minorHAnsi" w:eastAsiaTheme="minorEastAsia" w:hAnsiTheme="minorHAnsi" w:cstheme="minorBidi"/>
              <w:b w:val="0"/>
              <w:bCs w:val="0"/>
              <w:noProof/>
              <w:lang w:val="en-US"/>
            </w:rPr>
          </w:pPr>
          <w:hyperlink w:anchor="_Toc205792317" w:history="1">
            <w:r w:rsidRPr="00E404D0">
              <w:rPr>
                <w:rStyle w:val="Hiperpovezava"/>
                <w:noProof/>
              </w:rPr>
              <w:t>9a</w:t>
            </w:r>
            <w:r>
              <w:rPr>
                <w:rFonts w:asciiTheme="minorHAnsi" w:eastAsiaTheme="minorEastAsia" w:hAnsiTheme="minorHAnsi" w:cstheme="minorBidi"/>
                <w:b w:val="0"/>
                <w:bCs w:val="0"/>
                <w:noProof/>
                <w:lang w:val="en-US"/>
              </w:rPr>
              <w:tab/>
            </w:r>
            <w:r w:rsidRPr="00E404D0">
              <w:rPr>
                <w:rStyle w:val="Hiperpovezava"/>
                <w:noProof/>
              </w:rPr>
              <w:t>Zahteve za motorna vozila »varno EEV«</w:t>
            </w:r>
            <w:r>
              <w:rPr>
                <w:noProof/>
                <w:webHidden/>
              </w:rPr>
              <w:tab/>
            </w:r>
            <w:r>
              <w:rPr>
                <w:noProof/>
                <w:webHidden/>
              </w:rPr>
              <w:fldChar w:fldCharType="begin"/>
            </w:r>
            <w:r>
              <w:rPr>
                <w:noProof/>
                <w:webHidden/>
              </w:rPr>
              <w:instrText xml:space="preserve"> PAGEREF _Toc205792317 \h </w:instrText>
            </w:r>
            <w:r>
              <w:rPr>
                <w:noProof/>
                <w:webHidden/>
              </w:rPr>
            </w:r>
            <w:r>
              <w:rPr>
                <w:noProof/>
                <w:webHidden/>
              </w:rPr>
              <w:fldChar w:fldCharType="separate"/>
            </w:r>
            <w:r>
              <w:rPr>
                <w:noProof/>
                <w:webHidden/>
              </w:rPr>
              <w:t>26</w:t>
            </w:r>
            <w:r>
              <w:rPr>
                <w:noProof/>
                <w:webHidden/>
              </w:rPr>
              <w:fldChar w:fldCharType="end"/>
            </w:r>
          </w:hyperlink>
        </w:p>
        <w:p w14:paraId="0059F4B0" w14:textId="2FFF8978" w:rsidR="00D304EC" w:rsidRDefault="00D304EC">
          <w:pPr>
            <w:pStyle w:val="Kazalovsebine1"/>
            <w:tabs>
              <w:tab w:val="left" w:pos="880"/>
              <w:tab w:val="right" w:pos="9830"/>
            </w:tabs>
            <w:rPr>
              <w:rFonts w:asciiTheme="minorHAnsi" w:eastAsiaTheme="minorEastAsia" w:hAnsiTheme="minorHAnsi" w:cstheme="minorBidi"/>
              <w:b w:val="0"/>
              <w:bCs w:val="0"/>
              <w:noProof/>
              <w:lang w:val="en-US"/>
            </w:rPr>
          </w:pPr>
          <w:hyperlink w:anchor="_Toc205792318" w:history="1">
            <w:r w:rsidRPr="00E404D0">
              <w:rPr>
                <w:rStyle w:val="Hiperpovezava"/>
                <w:noProof/>
              </w:rPr>
              <w:t>10.</w:t>
            </w:r>
            <w:r>
              <w:rPr>
                <w:rFonts w:asciiTheme="minorHAnsi" w:eastAsiaTheme="minorEastAsia" w:hAnsiTheme="minorHAnsi" w:cstheme="minorBidi"/>
                <w:b w:val="0"/>
                <w:bCs w:val="0"/>
                <w:noProof/>
                <w:lang w:val="en-US"/>
              </w:rPr>
              <w:tab/>
            </w:r>
            <w:r w:rsidRPr="00E404D0">
              <w:rPr>
                <w:rStyle w:val="Hiperpovezava"/>
                <w:noProof/>
              </w:rPr>
              <w:t>Sistem za tovornjake »varno EURO VI«</w:t>
            </w:r>
            <w:r>
              <w:rPr>
                <w:noProof/>
                <w:webHidden/>
              </w:rPr>
              <w:tab/>
            </w:r>
            <w:r>
              <w:rPr>
                <w:noProof/>
                <w:webHidden/>
              </w:rPr>
              <w:fldChar w:fldCharType="begin"/>
            </w:r>
            <w:r>
              <w:rPr>
                <w:noProof/>
                <w:webHidden/>
              </w:rPr>
              <w:instrText xml:space="preserve"> PAGEREF _Toc205792318 \h </w:instrText>
            </w:r>
            <w:r>
              <w:rPr>
                <w:noProof/>
                <w:webHidden/>
              </w:rPr>
            </w:r>
            <w:r>
              <w:rPr>
                <w:noProof/>
                <w:webHidden/>
              </w:rPr>
              <w:fldChar w:fldCharType="separate"/>
            </w:r>
            <w:r>
              <w:rPr>
                <w:noProof/>
                <w:webHidden/>
              </w:rPr>
              <w:t>29</w:t>
            </w:r>
            <w:r>
              <w:rPr>
                <w:noProof/>
                <w:webHidden/>
              </w:rPr>
              <w:fldChar w:fldCharType="end"/>
            </w:r>
          </w:hyperlink>
        </w:p>
        <w:p w14:paraId="160CC774" w14:textId="1A8E8C01"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19" w:history="1">
            <w:r w:rsidRPr="00E404D0">
              <w:rPr>
                <w:rStyle w:val="Hiperpovezava"/>
                <w:noProof/>
              </w:rPr>
              <w:t>Priloga 1: Vzorec letne in kratkoročne dovolilnice CEMT</w:t>
            </w:r>
            <w:r>
              <w:rPr>
                <w:noProof/>
                <w:webHidden/>
              </w:rPr>
              <w:tab/>
            </w:r>
            <w:r>
              <w:rPr>
                <w:noProof/>
                <w:webHidden/>
              </w:rPr>
              <w:fldChar w:fldCharType="begin"/>
            </w:r>
            <w:r>
              <w:rPr>
                <w:noProof/>
                <w:webHidden/>
              </w:rPr>
              <w:instrText xml:space="preserve"> PAGEREF _Toc205792319 \h </w:instrText>
            </w:r>
            <w:r>
              <w:rPr>
                <w:noProof/>
                <w:webHidden/>
              </w:rPr>
            </w:r>
            <w:r>
              <w:rPr>
                <w:noProof/>
                <w:webHidden/>
              </w:rPr>
              <w:fldChar w:fldCharType="separate"/>
            </w:r>
            <w:r>
              <w:rPr>
                <w:noProof/>
                <w:webHidden/>
              </w:rPr>
              <w:t>33</w:t>
            </w:r>
            <w:r>
              <w:rPr>
                <w:noProof/>
                <w:webHidden/>
              </w:rPr>
              <w:fldChar w:fldCharType="end"/>
            </w:r>
          </w:hyperlink>
        </w:p>
        <w:p w14:paraId="034C5F02" w14:textId="5CD7A9ED"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0" w:history="1">
            <w:r w:rsidRPr="00E404D0">
              <w:rPr>
                <w:rStyle w:val="Hiperpovezava"/>
                <w:noProof/>
              </w:rPr>
              <w:t>Priloga 2: Vzorec dovoljenja za mednarodne selitve</w:t>
            </w:r>
            <w:r>
              <w:rPr>
                <w:noProof/>
                <w:webHidden/>
              </w:rPr>
              <w:tab/>
            </w:r>
            <w:r>
              <w:rPr>
                <w:noProof/>
                <w:webHidden/>
              </w:rPr>
              <w:fldChar w:fldCharType="begin"/>
            </w:r>
            <w:r>
              <w:rPr>
                <w:noProof/>
                <w:webHidden/>
              </w:rPr>
              <w:instrText xml:space="preserve"> PAGEREF _Toc205792320 \h </w:instrText>
            </w:r>
            <w:r>
              <w:rPr>
                <w:noProof/>
                <w:webHidden/>
              </w:rPr>
            </w:r>
            <w:r>
              <w:rPr>
                <w:noProof/>
                <w:webHidden/>
              </w:rPr>
              <w:fldChar w:fldCharType="separate"/>
            </w:r>
            <w:r>
              <w:rPr>
                <w:noProof/>
                <w:webHidden/>
              </w:rPr>
              <w:t>37</w:t>
            </w:r>
            <w:r>
              <w:rPr>
                <w:noProof/>
                <w:webHidden/>
              </w:rPr>
              <w:fldChar w:fldCharType="end"/>
            </w:r>
          </w:hyperlink>
        </w:p>
        <w:p w14:paraId="23E57DBC" w14:textId="047AF072"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1" w:history="1">
            <w:r w:rsidRPr="00E404D0">
              <w:rPr>
                <w:rStyle w:val="Hiperpovezava"/>
                <w:noProof/>
              </w:rPr>
              <w:t>Priloga 3: Žigi, ki so lahko odtisnjeni na dovolilnicah</w:t>
            </w:r>
            <w:r>
              <w:rPr>
                <w:noProof/>
                <w:webHidden/>
              </w:rPr>
              <w:tab/>
            </w:r>
            <w:r>
              <w:rPr>
                <w:noProof/>
                <w:webHidden/>
              </w:rPr>
              <w:fldChar w:fldCharType="begin"/>
            </w:r>
            <w:r>
              <w:rPr>
                <w:noProof/>
                <w:webHidden/>
              </w:rPr>
              <w:instrText xml:space="preserve"> PAGEREF _Toc205792321 \h </w:instrText>
            </w:r>
            <w:r>
              <w:rPr>
                <w:noProof/>
                <w:webHidden/>
              </w:rPr>
            </w:r>
            <w:r>
              <w:rPr>
                <w:noProof/>
                <w:webHidden/>
              </w:rPr>
              <w:fldChar w:fldCharType="separate"/>
            </w:r>
            <w:r>
              <w:rPr>
                <w:noProof/>
                <w:webHidden/>
              </w:rPr>
              <w:t>49</w:t>
            </w:r>
            <w:r>
              <w:rPr>
                <w:noProof/>
                <w:webHidden/>
              </w:rPr>
              <w:fldChar w:fldCharType="end"/>
            </w:r>
          </w:hyperlink>
        </w:p>
        <w:p w14:paraId="36155D02" w14:textId="1A593E3B"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2" w:history="1">
            <w:r w:rsidRPr="00E404D0">
              <w:rPr>
                <w:rStyle w:val="Hiperpovezava"/>
                <w:noProof/>
              </w:rPr>
              <w:t>Priloga 4: Vzorec certifikata o skladnosti s tehničnimi predpisi za emisije izpušnih plinov in hrupa ter varnostnimi zahtevami za motorno vozilo »varno EURO V«, »varno EEV« ali »varno EURO VI«</w:t>
            </w:r>
            <w:r>
              <w:rPr>
                <w:noProof/>
                <w:webHidden/>
              </w:rPr>
              <w:tab/>
            </w:r>
            <w:r>
              <w:rPr>
                <w:noProof/>
                <w:webHidden/>
              </w:rPr>
              <w:fldChar w:fldCharType="begin"/>
            </w:r>
            <w:r>
              <w:rPr>
                <w:noProof/>
                <w:webHidden/>
              </w:rPr>
              <w:instrText xml:space="preserve"> PAGEREF _Toc205792322 \h </w:instrText>
            </w:r>
            <w:r>
              <w:rPr>
                <w:noProof/>
                <w:webHidden/>
              </w:rPr>
            </w:r>
            <w:r>
              <w:rPr>
                <w:noProof/>
                <w:webHidden/>
              </w:rPr>
              <w:fldChar w:fldCharType="separate"/>
            </w:r>
            <w:r>
              <w:rPr>
                <w:noProof/>
                <w:webHidden/>
              </w:rPr>
              <w:t>50</w:t>
            </w:r>
            <w:r>
              <w:rPr>
                <w:noProof/>
                <w:webHidden/>
              </w:rPr>
              <w:fldChar w:fldCharType="end"/>
            </w:r>
          </w:hyperlink>
        </w:p>
        <w:p w14:paraId="6C9DD9AF" w14:textId="1A5DC60D"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3" w:history="1">
            <w:r w:rsidRPr="00E404D0">
              <w:rPr>
                <w:rStyle w:val="Hiperpovezava"/>
                <w:noProof/>
              </w:rPr>
              <w:t>Priloga 5: Vzorec certifikata o varnosti priklopnika</w:t>
            </w:r>
            <w:r>
              <w:rPr>
                <w:noProof/>
                <w:webHidden/>
              </w:rPr>
              <w:tab/>
            </w:r>
            <w:r>
              <w:rPr>
                <w:noProof/>
                <w:webHidden/>
              </w:rPr>
              <w:fldChar w:fldCharType="begin"/>
            </w:r>
            <w:r>
              <w:rPr>
                <w:noProof/>
                <w:webHidden/>
              </w:rPr>
              <w:instrText xml:space="preserve"> PAGEREF _Toc205792323 \h </w:instrText>
            </w:r>
            <w:r>
              <w:rPr>
                <w:noProof/>
                <w:webHidden/>
              </w:rPr>
            </w:r>
            <w:r>
              <w:rPr>
                <w:noProof/>
                <w:webHidden/>
              </w:rPr>
              <w:fldChar w:fldCharType="separate"/>
            </w:r>
            <w:r>
              <w:rPr>
                <w:noProof/>
                <w:webHidden/>
              </w:rPr>
              <w:t>53</w:t>
            </w:r>
            <w:r>
              <w:rPr>
                <w:noProof/>
                <w:webHidden/>
              </w:rPr>
              <w:fldChar w:fldCharType="end"/>
            </w:r>
          </w:hyperlink>
        </w:p>
        <w:p w14:paraId="7EB5051B" w14:textId="5767946A"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4" w:history="1">
            <w:r w:rsidRPr="00E404D0">
              <w:rPr>
                <w:rStyle w:val="Hiperpovezava"/>
                <w:noProof/>
              </w:rPr>
              <w:t>Priloga 6: Vzorec certifikata o tehničnem pregledu za motorna vozila in priklopnike</w:t>
            </w:r>
            <w:r>
              <w:rPr>
                <w:noProof/>
                <w:webHidden/>
              </w:rPr>
              <w:tab/>
            </w:r>
            <w:r>
              <w:rPr>
                <w:noProof/>
                <w:webHidden/>
              </w:rPr>
              <w:fldChar w:fldCharType="begin"/>
            </w:r>
            <w:r>
              <w:rPr>
                <w:noProof/>
                <w:webHidden/>
              </w:rPr>
              <w:instrText xml:space="preserve"> PAGEREF _Toc205792324 \h </w:instrText>
            </w:r>
            <w:r>
              <w:rPr>
                <w:noProof/>
                <w:webHidden/>
              </w:rPr>
            </w:r>
            <w:r>
              <w:rPr>
                <w:noProof/>
                <w:webHidden/>
              </w:rPr>
              <w:fldChar w:fldCharType="separate"/>
            </w:r>
            <w:r>
              <w:rPr>
                <w:noProof/>
                <w:webHidden/>
              </w:rPr>
              <w:t>55</w:t>
            </w:r>
            <w:r>
              <w:rPr>
                <w:noProof/>
                <w:webHidden/>
              </w:rPr>
              <w:fldChar w:fldCharType="end"/>
            </w:r>
          </w:hyperlink>
        </w:p>
        <w:p w14:paraId="0191EACD" w14:textId="7CD78920"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5" w:history="1">
            <w:r w:rsidRPr="00E404D0">
              <w:rPr>
                <w:rStyle w:val="Hiperpovezava"/>
                <w:noProof/>
              </w:rPr>
              <w:t>Priloga 7.1: Vzorec dnevnika</w:t>
            </w:r>
            <w:r>
              <w:rPr>
                <w:noProof/>
                <w:webHidden/>
              </w:rPr>
              <w:tab/>
            </w:r>
            <w:r>
              <w:rPr>
                <w:noProof/>
                <w:webHidden/>
              </w:rPr>
              <w:fldChar w:fldCharType="begin"/>
            </w:r>
            <w:r>
              <w:rPr>
                <w:noProof/>
                <w:webHidden/>
              </w:rPr>
              <w:instrText xml:space="preserve"> PAGEREF _Toc205792325 \h </w:instrText>
            </w:r>
            <w:r>
              <w:rPr>
                <w:noProof/>
                <w:webHidden/>
              </w:rPr>
            </w:r>
            <w:r>
              <w:rPr>
                <w:noProof/>
                <w:webHidden/>
              </w:rPr>
              <w:fldChar w:fldCharType="separate"/>
            </w:r>
            <w:r>
              <w:rPr>
                <w:noProof/>
                <w:webHidden/>
              </w:rPr>
              <w:t>57</w:t>
            </w:r>
            <w:r>
              <w:rPr>
                <w:noProof/>
                <w:webHidden/>
              </w:rPr>
              <w:fldChar w:fldCharType="end"/>
            </w:r>
          </w:hyperlink>
        </w:p>
        <w:p w14:paraId="55E9760A" w14:textId="66C39238"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6" w:history="1">
            <w:r w:rsidRPr="00E404D0">
              <w:rPr>
                <w:rStyle w:val="Hiperpovezava"/>
                <w:noProof/>
              </w:rPr>
              <w:t>Priloga 7.2: Vzorec opisnega lista voženj</w:t>
            </w:r>
            <w:r>
              <w:rPr>
                <w:noProof/>
                <w:webHidden/>
              </w:rPr>
              <w:tab/>
            </w:r>
            <w:r>
              <w:rPr>
                <w:noProof/>
                <w:webHidden/>
              </w:rPr>
              <w:fldChar w:fldCharType="begin"/>
            </w:r>
            <w:r>
              <w:rPr>
                <w:noProof/>
                <w:webHidden/>
              </w:rPr>
              <w:instrText xml:space="preserve"> PAGEREF _Toc205792326 \h </w:instrText>
            </w:r>
            <w:r>
              <w:rPr>
                <w:noProof/>
                <w:webHidden/>
              </w:rPr>
            </w:r>
            <w:r>
              <w:rPr>
                <w:noProof/>
                <w:webHidden/>
              </w:rPr>
              <w:fldChar w:fldCharType="separate"/>
            </w:r>
            <w:r>
              <w:rPr>
                <w:noProof/>
                <w:webHidden/>
              </w:rPr>
              <w:t>58</w:t>
            </w:r>
            <w:r>
              <w:rPr>
                <w:noProof/>
                <w:webHidden/>
              </w:rPr>
              <w:fldChar w:fldCharType="end"/>
            </w:r>
          </w:hyperlink>
        </w:p>
        <w:p w14:paraId="786246FB" w14:textId="603E2780" w:rsidR="00D304EC" w:rsidRDefault="00D304EC">
          <w:pPr>
            <w:pStyle w:val="Kazalovsebine1"/>
            <w:tabs>
              <w:tab w:val="left" w:pos="1540"/>
              <w:tab w:val="right" w:pos="9830"/>
            </w:tabs>
            <w:rPr>
              <w:rFonts w:asciiTheme="minorHAnsi" w:eastAsiaTheme="minorEastAsia" w:hAnsiTheme="minorHAnsi" w:cstheme="minorBidi"/>
              <w:b w:val="0"/>
              <w:bCs w:val="0"/>
              <w:noProof/>
              <w:lang w:val="en-US"/>
            </w:rPr>
          </w:pPr>
          <w:hyperlink w:anchor="_Toc205792327" w:history="1">
            <w:r w:rsidRPr="00E404D0">
              <w:rPr>
                <w:rStyle w:val="Hiperpovezava"/>
                <w:noProof/>
              </w:rPr>
              <w:t>Priloga 8:</w:t>
            </w:r>
            <w:r>
              <w:rPr>
                <w:rFonts w:asciiTheme="minorHAnsi" w:eastAsiaTheme="minorEastAsia" w:hAnsiTheme="minorHAnsi" w:cstheme="minorBidi"/>
                <w:b w:val="0"/>
                <w:bCs w:val="0"/>
                <w:noProof/>
                <w:lang w:val="en-US"/>
              </w:rPr>
              <w:tab/>
            </w:r>
            <w:r w:rsidRPr="00E404D0">
              <w:rPr>
                <w:rStyle w:val="Hiperpovezava"/>
                <w:noProof/>
              </w:rPr>
              <w:t>Vzorci nalepk za tovornjake »varno EURO V«, »varno EEV« in »varno EURO VI«</w:t>
            </w:r>
            <w:r>
              <w:rPr>
                <w:noProof/>
                <w:webHidden/>
              </w:rPr>
              <w:tab/>
            </w:r>
            <w:r>
              <w:rPr>
                <w:noProof/>
                <w:webHidden/>
              </w:rPr>
              <w:fldChar w:fldCharType="begin"/>
            </w:r>
            <w:r>
              <w:rPr>
                <w:noProof/>
                <w:webHidden/>
              </w:rPr>
              <w:instrText xml:space="preserve"> PAGEREF _Toc205792327 \h </w:instrText>
            </w:r>
            <w:r>
              <w:rPr>
                <w:noProof/>
                <w:webHidden/>
              </w:rPr>
            </w:r>
            <w:r>
              <w:rPr>
                <w:noProof/>
                <w:webHidden/>
              </w:rPr>
              <w:fldChar w:fldCharType="separate"/>
            </w:r>
            <w:r>
              <w:rPr>
                <w:noProof/>
                <w:webHidden/>
              </w:rPr>
              <w:t>59</w:t>
            </w:r>
            <w:r>
              <w:rPr>
                <w:noProof/>
                <w:webHidden/>
              </w:rPr>
              <w:fldChar w:fldCharType="end"/>
            </w:r>
          </w:hyperlink>
        </w:p>
        <w:p w14:paraId="6D49FF52" w14:textId="4869C58C"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8" w:history="1">
            <w:r w:rsidRPr="00E404D0">
              <w:rPr>
                <w:rStyle w:val="Hiperpovezava"/>
                <w:noProof/>
              </w:rPr>
              <w:t>Priloga 9: Vzorec certifikata o skladnosti s tehničnimi predpisi za emisije izpušnih plinov in hrupa ter varnostnimi zahtevami za motorno vozilo (tovornjak) z dovoljeno skupno maso nad 3,5 tone in največ 6 ton (vključno s posebnimi primeri tovornjakov nad 6 ton) »varno EURO V/5«, »varno EEV« ali »varno EURO VI/6«</w:t>
            </w:r>
            <w:r>
              <w:rPr>
                <w:noProof/>
                <w:webHidden/>
              </w:rPr>
              <w:tab/>
            </w:r>
            <w:r>
              <w:rPr>
                <w:noProof/>
                <w:webHidden/>
              </w:rPr>
              <w:fldChar w:fldCharType="begin"/>
            </w:r>
            <w:r>
              <w:rPr>
                <w:noProof/>
                <w:webHidden/>
              </w:rPr>
              <w:instrText xml:space="preserve"> PAGEREF _Toc205792328 \h </w:instrText>
            </w:r>
            <w:r>
              <w:rPr>
                <w:noProof/>
                <w:webHidden/>
              </w:rPr>
            </w:r>
            <w:r>
              <w:rPr>
                <w:noProof/>
                <w:webHidden/>
              </w:rPr>
              <w:fldChar w:fldCharType="separate"/>
            </w:r>
            <w:r>
              <w:rPr>
                <w:noProof/>
                <w:webHidden/>
              </w:rPr>
              <w:t>61</w:t>
            </w:r>
            <w:r>
              <w:rPr>
                <w:noProof/>
                <w:webHidden/>
              </w:rPr>
              <w:fldChar w:fldCharType="end"/>
            </w:r>
          </w:hyperlink>
        </w:p>
        <w:p w14:paraId="4AD4DB9C" w14:textId="161C8435" w:rsidR="00D304EC" w:rsidRDefault="00D304EC">
          <w:pPr>
            <w:pStyle w:val="Kazalovsebine1"/>
            <w:tabs>
              <w:tab w:val="right" w:pos="9830"/>
            </w:tabs>
            <w:rPr>
              <w:rFonts w:asciiTheme="minorHAnsi" w:eastAsiaTheme="minorEastAsia" w:hAnsiTheme="minorHAnsi" w:cstheme="minorBidi"/>
              <w:b w:val="0"/>
              <w:bCs w:val="0"/>
              <w:noProof/>
              <w:lang w:val="en-US"/>
            </w:rPr>
          </w:pPr>
          <w:hyperlink w:anchor="_Toc205792329" w:history="1">
            <w:r w:rsidRPr="00E404D0">
              <w:rPr>
                <w:rStyle w:val="Hiperpovezava"/>
                <w:noProof/>
              </w:rPr>
              <w:t>Priloga 10: Vzorec certifikata o varnosti priklopnika z dovoljeno skupno maso največ 3,5 tone</w:t>
            </w:r>
            <w:r>
              <w:rPr>
                <w:noProof/>
                <w:webHidden/>
              </w:rPr>
              <w:tab/>
            </w:r>
            <w:r>
              <w:rPr>
                <w:noProof/>
                <w:webHidden/>
              </w:rPr>
              <w:fldChar w:fldCharType="begin"/>
            </w:r>
            <w:r>
              <w:rPr>
                <w:noProof/>
                <w:webHidden/>
              </w:rPr>
              <w:instrText xml:space="preserve"> PAGEREF _Toc205792329 \h </w:instrText>
            </w:r>
            <w:r>
              <w:rPr>
                <w:noProof/>
                <w:webHidden/>
              </w:rPr>
            </w:r>
            <w:r>
              <w:rPr>
                <w:noProof/>
                <w:webHidden/>
              </w:rPr>
              <w:fldChar w:fldCharType="separate"/>
            </w:r>
            <w:r>
              <w:rPr>
                <w:noProof/>
                <w:webHidden/>
              </w:rPr>
              <w:t>64</w:t>
            </w:r>
            <w:r>
              <w:rPr>
                <w:noProof/>
                <w:webHidden/>
              </w:rPr>
              <w:fldChar w:fldCharType="end"/>
            </w:r>
          </w:hyperlink>
        </w:p>
        <w:p w14:paraId="181D0CD1" w14:textId="545D1B47" w:rsidR="00113BFB" w:rsidRDefault="008811D1">
          <w:r>
            <w:fldChar w:fldCharType="end"/>
          </w:r>
        </w:p>
      </w:sdtContent>
    </w:sdt>
    <w:p w14:paraId="2D815F28" w14:textId="77777777" w:rsidR="00113BFB" w:rsidRDefault="00113BFB">
      <w:pPr>
        <w:sectPr w:rsidR="00113BFB">
          <w:pgSz w:w="12240" w:h="15840"/>
          <w:pgMar w:top="1380" w:right="1200" w:bottom="1200" w:left="1200" w:header="0" w:footer="1007" w:gutter="0"/>
          <w:cols w:space="720"/>
        </w:sectPr>
      </w:pPr>
    </w:p>
    <w:p w14:paraId="572C41F8" w14:textId="77777777" w:rsidR="00113BFB" w:rsidRDefault="008811D1">
      <w:pPr>
        <w:pStyle w:val="Naslov1"/>
        <w:ind w:left="240"/>
      </w:pPr>
      <w:bookmarkStart w:id="0" w:name="Documents_to_be_onboard_a_Tractor_Vehicl"/>
      <w:bookmarkStart w:id="1" w:name="_Toc205792306"/>
      <w:bookmarkEnd w:id="0"/>
      <w:r>
        <w:lastRenderedPageBreak/>
        <w:t>Dokumenti, ki jih je treba hraniti v vlečnem vozilu</w:t>
      </w:r>
      <w:bookmarkEnd w:id="1"/>
    </w:p>
    <w:p w14:paraId="57EBA906" w14:textId="01111B2D" w:rsidR="00113BFB" w:rsidRDefault="00540ABC" w:rsidP="00540ABC">
      <w:pPr>
        <w:pStyle w:val="Naslov4"/>
        <w:numPr>
          <w:ilvl w:val="0"/>
          <w:numId w:val="42"/>
        </w:numPr>
        <w:tabs>
          <w:tab w:val="left" w:pos="284"/>
        </w:tabs>
        <w:spacing w:before="240"/>
        <w:ind w:right="5254" w:hanging="239"/>
        <w:rPr>
          <w:b w:val="0"/>
        </w:rPr>
      </w:pPr>
      <w:r>
        <w:t xml:space="preserve"> </w:t>
      </w:r>
      <w:r w:rsidR="008811D1">
        <w:t>Dovolilnica CEMT:</w:t>
      </w:r>
    </w:p>
    <w:p w14:paraId="06C03488" w14:textId="77777777" w:rsidR="00113BFB" w:rsidRDefault="008811D1" w:rsidP="00D26D20">
      <w:pPr>
        <w:pStyle w:val="Odstavekseznama"/>
        <w:numPr>
          <w:ilvl w:val="1"/>
          <w:numId w:val="42"/>
        </w:numPr>
        <w:tabs>
          <w:tab w:val="left" w:pos="426"/>
        </w:tabs>
        <w:spacing w:before="180"/>
        <w:ind w:left="426" w:right="5286" w:hanging="284"/>
        <w:jc w:val="center"/>
        <w:rPr>
          <w:rFonts w:ascii="Symbol" w:hAnsi="Symbol"/>
        </w:rPr>
      </w:pPr>
      <w:r>
        <w:t>ustvarjena v digitalnem sistemu CEMT;</w:t>
      </w:r>
    </w:p>
    <w:p w14:paraId="16AC07B8" w14:textId="7E8B8BAC" w:rsidR="00113BFB" w:rsidRDefault="00540ABC" w:rsidP="00D26D20">
      <w:pPr>
        <w:pStyle w:val="Odstavekseznama"/>
        <w:numPr>
          <w:ilvl w:val="1"/>
          <w:numId w:val="42"/>
        </w:numPr>
        <w:tabs>
          <w:tab w:val="left" w:pos="426"/>
        </w:tabs>
        <w:spacing w:before="180"/>
        <w:ind w:left="426" w:right="5278" w:hanging="284"/>
        <w:jc w:val="center"/>
        <w:rPr>
          <w:rFonts w:ascii="Symbol" w:hAnsi="Symbol"/>
        </w:rPr>
      </w:pPr>
      <w:r>
        <w:t xml:space="preserve"> </w:t>
      </w:r>
      <w:r w:rsidR="008811D1">
        <w:t>letna ali kratkoročna (veljavna 30 dni);</w:t>
      </w:r>
    </w:p>
    <w:p w14:paraId="60B0EE2A" w14:textId="77777777" w:rsidR="00113BFB" w:rsidRDefault="008811D1">
      <w:pPr>
        <w:pStyle w:val="Odstavekseznama"/>
        <w:numPr>
          <w:ilvl w:val="0"/>
          <w:numId w:val="41"/>
        </w:numPr>
        <w:tabs>
          <w:tab w:val="left" w:pos="810"/>
        </w:tabs>
        <w:spacing w:before="179" w:line="256" w:lineRule="auto"/>
        <w:ind w:right="236"/>
      </w:pPr>
      <w:r>
        <w:t>z informacijami, ki ustrezajo zadevni vrsti vozila (»varno EURO V« ali »varno EURO VI«);</w:t>
      </w:r>
      <w:r>
        <w:rPr>
          <w:vertAlign w:val="superscript"/>
        </w:rPr>
        <w:t>1</w:t>
      </w:r>
    </w:p>
    <w:p w14:paraId="7EADB6AB" w14:textId="77777777" w:rsidR="00113BFB" w:rsidRDefault="008811D1">
      <w:pPr>
        <w:pStyle w:val="Odstavekseznama"/>
        <w:numPr>
          <w:ilvl w:val="0"/>
          <w:numId w:val="41"/>
        </w:numPr>
        <w:tabs>
          <w:tab w:val="left" w:pos="809"/>
        </w:tabs>
        <w:spacing w:before="161"/>
        <w:ind w:left="808"/>
        <w:jc w:val="left"/>
      </w:pPr>
      <w:r>
        <w:t>kadar je primerno, z oznako neveljavnosti na ozemljih (A, GR, H, I, RUS);</w:t>
      </w:r>
    </w:p>
    <w:p w14:paraId="6945B029" w14:textId="77777777" w:rsidR="00113BFB" w:rsidRDefault="008811D1">
      <w:pPr>
        <w:pStyle w:val="Odstavekseznama"/>
        <w:numPr>
          <w:ilvl w:val="0"/>
          <w:numId w:val="41"/>
        </w:numPr>
        <w:tabs>
          <w:tab w:val="left" w:pos="809"/>
        </w:tabs>
        <w:spacing w:before="179"/>
        <w:ind w:left="808"/>
        <w:jc w:val="left"/>
      </w:pPr>
      <w:r>
        <w:t>shranjena v obliki digitalne datoteke na mobilni napravi ali natisnjena samo na belem papirju.</w:t>
      </w:r>
    </w:p>
    <w:p w14:paraId="3184006B" w14:textId="77777777" w:rsidR="00113BFB" w:rsidRDefault="008811D1">
      <w:pPr>
        <w:pStyle w:val="Odstavekseznama"/>
        <w:numPr>
          <w:ilvl w:val="0"/>
          <w:numId w:val="42"/>
        </w:numPr>
        <w:tabs>
          <w:tab w:val="left" w:pos="524"/>
        </w:tabs>
        <w:spacing w:before="181" w:line="259" w:lineRule="auto"/>
        <w:ind w:right="232"/>
      </w:pPr>
      <w:r>
        <w:rPr>
          <w:b/>
        </w:rPr>
        <w:t>Opisni list voženj CEMT</w:t>
      </w:r>
      <w:r>
        <w:t>, ki ustreza dovolilnici CEMT, na podlagi katere vozilo deluje:</w:t>
      </w:r>
    </w:p>
    <w:p w14:paraId="3010D573" w14:textId="77777777" w:rsidR="00113BFB" w:rsidRDefault="008811D1">
      <w:pPr>
        <w:pStyle w:val="Odstavekseznama"/>
        <w:numPr>
          <w:ilvl w:val="1"/>
          <w:numId w:val="42"/>
        </w:numPr>
        <w:tabs>
          <w:tab w:val="left" w:pos="810"/>
        </w:tabs>
        <w:spacing w:before="158"/>
        <w:ind w:left="809" w:hanging="287"/>
        <w:jc w:val="left"/>
        <w:rPr>
          <w:rFonts w:ascii="Symbol" w:hAnsi="Symbol"/>
        </w:rPr>
      </w:pPr>
      <w:r>
        <w:t>ustvarjen v digitalnem sistemu CEMT;</w:t>
      </w:r>
    </w:p>
    <w:p w14:paraId="10D968AF" w14:textId="77777777" w:rsidR="00113BFB" w:rsidRDefault="008811D1">
      <w:pPr>
        <w:pStyle w:val="Odstavekseznama"/>
        <w:numPr>
          <w:ilvl w:val="1"/>
          <w:numId w:val="42"/>
        </w:numPr>
        <w:tabs>
          <w:tab w:val="left" w:pos="810"/>
        </w:tabs>
        <w:spacing w:before="179"/>
        <w:ind w:left="809" w:hanging="287"/>
        <w:jc w:val="left"/>
        <w:rPr>
          <w:rFonts w:ascii="Symbol" w:hAnsi="Symbol"/>
        </w:rPr>
      </w:pPr>
      <w:r>
        <w:t>posodobljen z najnovejšimi podrobnostmi o vožnji z uporabo ustrezne dovolilnice;</w:t>
      </w:r>
    </w:p>
    <w:p w14:paraId="7F91B51F" w14:textId="77777777" w:rsidR="00113BFB" w:rsidRDefault="008811D1">
      <w:pPr>
        <w:pStyle w:val="Odstavekseznama"/>
        <w:numPr>
          <w:ilvl w:val="1"/>
          <w:numId w:val="42"/>
        </w:numPr>
        <w:tabs>
          <w:tab w:val="left" w:pos="810"/>
        </w:tabs>
        <w:spacing w:before="179"/>
        <w:ind w:left="809" w:hanging="287"/>
        <w:jc w:val="left"/>
        <w:rPr>
          <w:rFonts w:ascii="Symbol" w:hAnsi="Symbol"/>
        </w:rPr>
      </w:pPr>
      <w:r>
        <w:t>shranjen v obliki digitalne datoteke na mobilni napravi ali natisnjen samo na belem papirju.</w:t>
      </w:r>
    </w:p>
    <w:p w14:paraId="13DE6545" w14:textId="77777777" w:rsidR="00113BFB" w:rsidRDefault="008811D1">
      <w:pPr>
        <w:pStyle w:val="Odstavekseznama"/>
        <w:numPr>
          <w:ilvl w:val="0"/>
          <w:numId w:val="42"/>
        </w:numPr>
        <w:tabs>
          <w:tab w:val="left" w:pos="524"/>
        </w:tabs>
        <w:spacing w:before="181" w:line="259" w:lineRule="auto"/>
        <w:ind w:left="522" w:right="233" w:hanging="283"/>
      </w:pPr>
      <w:r>
        <w:rPr>
          <w:b/>
        </w:rPr>
        <w:t xml:space="preserve">Certifikat o skladnosti s tehničnimi predpisi za emisije izpušnih plinov in hrupa ter varnostnimi predpisi za motorno vozilo »varno EURO V«, »varno EEV« ali »varno EURO VI« </w:t>
      </w:r>
      <w:r>
        <w:rPr>
          <w:i/>
        </w:rPr>
        <w:t>(priloga 4 k navodilom),</w:t>
      </w:r>
      <w:r>
        <w:rPr>
          <w:vertAlign w:val="superscript"/>
        </w:rPr>
        <w:t>1</w:t>
      </w:r>
      <w:r>
        <w:t xml:space="preserve"> izpolnjen v enem od štirih jezikov (jezik države registracije, francoščina, angleščina ali nemščina), ki mu je priložen prevod v vsaj dva od teh jezikov (neizpolnjeni certifikati). Certifikati morajo biti oštevilčeni tako, da tvorijo nepretrgan niz države članice. Nacionalni organ lahko certifikate oštevilči sam ali pa to nalogo prenese na proizvajalce, vendar je v obeh primerih nacionalni organ odgovoren za zagotavljanje, da se številke certifikatov lahko »izsledijo« in se tako lahko prepozna vsak certifikat. Certifikat o skladnosti s tehničnimi predpisi za emisije izpušnih plinov in hrupa ter varnostnimi predpisi za motorno vozilo »varno EURO V«, »varno EEV« ali »varno EURO VI« se prenese v digitalni sistem CEMT, izvirnik v papirnati obliki pa se mora hraniti v vozilu in se uporablja za namene nadzora.</w:t>
      </w:r>
    </w:p>
    <w:p w14:paraId="55DFB70C" w14:textId="77777777" w:rsidR="00113BFB" w:rsidRDefault="008811D1">
      <w:pPr>
        <w:pStyle w:val="Odstavekseznama"/>
        <w:numPr>
          <w:ilvl w:val="1"/>
          <w:numId w:val="42"/>
        </w:numPr>
        <w:tabs>
          <w:tab w:val="left" w:pos="807"/>
        </w:tabs>
        <w:spacing w:before="156" w:line="259" w:lineRule="auto"/>
        <w:ind w:left="806" w:right="235" w:hanging="284"/>
        <w:rPr>
          <w:rFonts w:ascii="Symbol" w:hAnsi="Symbol"/>
        </w:rPr>
      </w:pPr>
      <w:r>
        <w:rPr>
          <w:i/>
        </w:rPr>
        <w:t>Certifikati o skladnosti s tehničnimi predpisi za emisije izpušnih plinov in hrupa ter varnostnimi predpisi za tovornjak »varno EURO V« (ITF/TMB/TR(2008)4), izdani pred 31. decembrom 2008, ostanejo v veljavi.</w:t>
      </w:r>
    </w:p>
    <w:p w14:paraId="027E1CEE" w14:textId="4FA9F4A8" w:rsidR="00113BFB" w:rsidRDefault="008811D1">
      <w:pPr>
        <w:pStyle w:val="Odstavekseznama"/>
        <w:numPr>
          <w:ilvl w:val="1"/>
          <w:numId w:val="42"/>
        </w:numPr>
        <w:tabs>
          <w:tab w:val="left" w:pos="807"/>
        </w:tabs>
        <w:spacing w:line="259" w:lineRule="auto"/>
        <w:ind w:left="808" w:right="235" w:hanging="286"/>
        <w:rPr>
          <w:rFonts w:ascii="Symbol" w:hAnsi="Symbol"/>
        </w:rPr>
      </w:pPr>
      <w:r>
        <w:rPr>
          <w:i/>
        </w:rPr>
        <w:t>Certifikati o skladnosti s tehničnimi predpisi za emisije izpušnih plinov in hrupa ter varnostnimi predpisi za motorno vozilo »varno EURO III«, »varno EURO IV« ali »varno EURO V« (priloga 4 k navodilom iz leta 2009), izdani pred 31. decembrom 2013, ostanejo v veljavi.</w:t>
      </w:r>
      <w:r>
        <w:rPr>
          <w:vertAlign w:val="superscript"/>
        </w:rPr>
        <w:t>2</w:t>
      </w:r>
    </w:p>
    <w:p w14:paraId="3B289A92" w14:textId="6357300F" w:rsidR="00113BFB" w:rsidRDefault="008811D1">
      <w:pPr>
        <w:pStyle w:val="Odstavekseznama"/>
        <w:numPr>
          <w:ilvl w:val="1"/>
          <w:numId w:val="42"/>
        </w:numPr>
        <w:tabs>
          <w:tab w:val="left" w:pos="807"/>
        </w:tabs>
        <w:spacing w:before="156" w:line="259" w:lineRule="auto"/>
        <w:ind w:left="809" w:right="234" w:hanging="286"/>
        <w:rPr>
          <w:rFonts w:ascii="Symbol" w:hAnsi="Symbol"/>
        </w:rPr>
      </w:pPr>
      <w:r>
        <w:rPr>
          <w:i/>
        </w:rPr>
        <w:t>Certifikati o skladnosti s tehničnimi predpisi za emisije izpušnih plinov in hrupa ter varnostnimi predpisi za motorno vozilo »varno EURO IV«, »varno EURO V«, »varno EEV« ali »varno EURO VI« (priloga 4 k navodilom iz leta 2014), izdani pred 31. decembrom 2021, ostanejo v veljavi.</w:t>
      </w:r>
      <w:r>
        <w:rPr>
          <w:vertAlign w:val="superscript"/>
        </w:rPr>
        <w:t>3</w:t>
      </w:r>
    </w:p>
    <w:p w14:paraId="1FBEB127" w14:textId="7908E156" w:rsidR="00113BFB" w:rsidRDefault="008811D1">
      <w:pPr>
        <w:pStyle w:val="Odstavekseznama"/>
        <w:numPr>
          <w:ilvl w:val="1"/>
          <w:numId w:val="42"/>
        </w:numPr>
        <w:tabs>
          <w:tab w:val="left" w:pos="807"/>
        </w:tabs>
        <w:spacing w:before="158" w:line="259" w:lineRule="auto"/>
        <w:ind w:left="808" w:right="235" w:hanging="286"/>
        <w:rPr>
          <w:rFonts w:ascii="Symbol" w:hAnsi="Symbol"/>
        </w:rPr>
      </w:pPr>
      <w:r>
        <w:rPr>
          <w:i/>
        </w:rPr>
        <w:t>Certifikati o skladnosti s tehničnimi predpisi za emisije izpušnih plinov in hrupa ter varnostnimi predpisi za motorno vozilo »varno EURO V«, »varno EEV« ali »varno EURO VI« (priloga 4 k navodilom iz leta 20</w:t>
      </w:r>
      <w:r w:rsidR="003E1FAD">
        <w:rPr>
          <w:i/>
        </w:rPr>
        <w:t>22</w:t>
      </w:r>
      <w:r>
        <w:rPr>
          <w:i/>
        </w:rPr>
        <w:t>), izdani pred 31. decembrom 2025, ter »varno EURO V« in »varno EEV«, ki ni bilo naknadno opremljeno s pametnim tahografom, ostanejo v veljavi.</w:t>
      </w:r>
    </w:p>
    <w:p w14:paraId="719EF50A" w14:textId="77777777" w:rsidR="00113BFB" w:rsidRDefault="00113BFB">
      <w:pPr>
        <w:spacing w:line="259" w:lineRule="auto"/>
        <w:jc w:val="both"/>
        <w:rPr>
          <w:rFonts w:ascii="Symbol" w:hAnsi="Symbol"/>
        </w:rPr>
        <w:sectPr w:rsidR="00113BFB">
          <w:pgSz w:w="12240" w:h="15840"/>
          <w:pgMar w:top="1380" w:right="1200" w:bottom="1200" w:left="1200" w:header="0" w:footer="1007" w:gutter="0"/>
          <w:cols w:space="720"/>
        </w:sectPr>
      </w:pPr>
    </w:p>
    <w:p w14:paraId="7A2B7298" w14:textId="77777777" w:rsidR="00113BFB" w:rsidRDefault="008811D1">
      <w:pPr>
        <w:pStyle w:val="Odstavekseznama"/>
        <w:numPr>
          <w:ilvl w:val="1"/>
          <w:numId w:val="42"/>
        </w:numPr>
        <w:tabs>
          <w:tab w:val="left" w:pos="807"/>
        </w:tabs>
        <w:spacing w:before="79" w:line="259" w:lineRule="auto"/>
        <w:ind w:left="806" w:right="236" w:hanging="284"/>
        <w:rPr>
          <w:rFonts w:ascii="Symbol" w:hAnsi="Symbol"/>
        </w:rPr>
      </w:pPr>
      <w:r>
        <w:rPr>
          <w:i/>
        </w:rPr>
        <w:lastRenderedPageBreak/>
        <w:t>Vozila, ki so bila prvič registrirana pred spremembo direktive ali uredbe, kakor je navedeno v navodilih, morajo izpolnjevati zahteve direktive ali uredbe v takrat veljavni različici.</w:t>
      </w:r>
    </w:p>
    <w:p w14:paraId="6FD83C0F" w14:textId="77777777" w:rsidR="00113BFB" w:rsidRDefault="008811D1">
      <w:pPr>
        <w:pStyle w:val="Odstavekseznama"/>
        <w:numPr>
          <w:ilvl w:val="1"/>
          <w:numId w:val="42"/>
        </w:numPr>
        <w:tabs>
          <w:tab w:val="left" w:pos="807"/>
        </w:tabs>
        <w:ind w:left="806" w:hanging="284"/>
        <w:jc w:val="left"/>
        <w:rPr>
          <w:rFonts w:ascii="Symbol" w:hAnsi="Symbol"/>
        </w:rPr>
      </w:pPr>
      <w:r>
        <w:rPr>
          <w:i/>
        </w:rPr>
        <w:t>Od 1. januarja 2026 se morajo uporabljati certifikati iz priloge 4 k tem navodilom.</w:t>
      </w:r>
    </w:p>
    <w:p w14:paraId="5584FB9E" w14:textId="77777777" w:rsidR="00113BFB" w:rsidRDefault="008811D1">
      <w:pPr>
        <w:pStyle w:val="Odstavekseznama"/>
        <w:numPr>
          <w:ilvl w:val="0"/>
          <w:numId w:val="42"/>
        </w:numPr>
        <w:tabs>
          <w:tab w:val="left" w:pos="524"/>
        </w:tabs>
        <w:spacing w:before="180" w:line="259" w:lineRule="auto"/>
        <w:ind w:right="236"/>
        <w:rPr>
          <w:i/>
        </w:rPr>
      </w:pPr>
      <w:r>
        <w:rPr>
          <w:b/>
        </w:rPr>
        <w:t xml:space="preserve">Za motorno vozilo (tovornjak) z dovoljeno skupno maso nad 3,5 tone in največ 6 ton </w:t>
      </w:r>
      <w:r>
        <w:t xml:space="preserve">je treba uporabljati certifikat o skladnosti s tehničnimi določbami o emisijah izpušnih plinov in hrupa ter varnostnimi zahtevami za motorno vozilo (tovornjak) z dovoljeno skupno maso nad 3,5 tone in največ 6 ton (vključno s posebnimi primeri tovornjakov nad 6 ton) »varno EURO V/5«, »varno EEV« ali »varno EURO VI/6« </w:t>
      </w:r>
      <w:r>
        <w:rPr>
          <w:i/>
        </w:rPr>
        <w:t>(priloga 9 k navodilom)</w:t>
      </w:r>
      <w:r w:rsidRPr="00D26D20">
        <w:rPr>
          <w:iCs/>
        </w:rPr>
        <w:t>.</w:t>
      </w:r>
    </w:p>
    <w:p w14:paraId="69B5B317" w14:textId="78278790" w:rsidR="00113BFB" w:rsidRDefault="008811D1">
      <w:pPr>
        <w:pStyle w:val="Odstavekseznama"/>
        <w:numPr>
          <w:ilvl w:val="1"/>
          <w:numId w:val="42"/>
        </w:numPr>
        <w:tabs>
          <w:tab w:val="left" w:pos="807"/>
        </w:tabs>
        <w:spacing w:before="157" w:line="259" w:lineRule="auto"/>
        <w:ind w:left="806" w:right="235" w:hanging="284"/>
        <w:rPr>
          <w:rFonts w:ascii="Symbol" w:hAnsi="Symbol"/>
        </w:rPr>
      </w:pPr>
      <w:r>
        <w:rPr>
          <w:i/>
        </w:rPr>
        <w:t>Certifikati o skladnosti s tehničnimi določbami o emisijah izpušnih plinov in hrupa ter varnostnimi zahtevami za motorno vozilo (tovornjak) z dovoljeno skupno maso nad 3,5 tone in največ 6 ton (ITF/TMB/TR/MQ(2014)1/FINAL) »varno EURO IV/4«, »varno EURO V/5«, »varno EEV« ali »varno EURO VI/6«, izdani pred 31. decembrom 2021, ostanejo v veljavi.</w:t>
      </w:r>
      <w:r>
        <w:rPr>
          <w:vertAlign w:val="superscript"/>
        </w:rPr>
        <w:t>4</w:t>
      </w:r>
    </w:p>
    <w:p w14:paraId="7AA45943" w14:textId="77777777" w:rsidR="00113BFB" w:rsidRDefault="008811D1">
      <w:pPr>
        <w:pStyle w:val="Odstavekseznama"/>
        <w:numPr>
          <w:ilvl w:val="1"/>
          <w:numId w:val="42"/>
        </w:numPr>
        <w:tabs>
          <w:tab w:val="left" w:pos="807"/>
        </w:tabs>
        <w:spacing w:before="157" w:line="259" w:lineRule="auto"/>
        <w:ind w:left="806" w:right="236" w:hanging="284"/>
        <w:rPr>
          <w:rFonts w:ascii="Symbol" w:hAnsi="Symbol"/>
        </w:rPr>
      </w:pPr>
      <w:r>
        <w:rPr>
          <w:i/>
        </w:rPr>
        <w:t>Certifikati o skladnosti s tehničnimi določbami za emisije izpušnih plinov in hrupa ter varnostnimi zahtevami za motorno vozilo (tovornjak) z dovoljeno skupno maso nad 3,5 tone in največ 6 ton (vključno s posebnimi primeri za tovornjake nad 6 ton) »varno EURO V/5«, »varno EEV« ali »varno EURO VI/6« (priloga 9 k navodilom iz leta 2022), izdani pred 31. decembrom 2025, ter »varno EURO V« in »varno EEV«, ki ni bilo naknadno opremljeno s pametnim tahografom, ostanejo v veljavi.</w:t>
      </w:r>
    </w:p>
    <w:p w14:paraId="0E014C5D" w14:textId="77777777" w:rsidR="00113BFB" w:rsidRDefault="008811D1">
      <w:pPr>
        <w:pStyle w:val="Odstavekseznama"/>
        <w:numPr>
          <w:ilvl w:val="0"/>
          <w:numId w:val="42"/>
        </w:numPr>
        <w:tabs>
          <w:tab w:val="left" w:pos="524"/>
        </w:tabs>
        <w:spacing w:before="158" w:line="259" w:lineRule="auto"/>
        <w:ind w:right="234"/>
      </w:pPr>
      <w:r>
        <w:rPr>
          <w:b/>
        </w:rPr>
        <w:t>Certifikat o skladnosti z varnostnimi predpisi za priklopnik ali polpriklopnik</w:t>
      </w:r>
      <w:r w:rsidR="00DA3280">
        <w:rPr>
          <w:b/>
        </w:rPr>
        <w:t xml:space="preserve"> </w:t>
      </w:r>
      <w:r>
        <w:rPr>
          <w:i/>
        </w:rPr>
        <w:t>(priloga 5 k navodilom)</w:t>
      </w:r>
      <w:r>
        <w:t>, izpolnjen v enem od štirih jezikov (jezik države registracije, francoščina, angleščina ali nemščina), ki mu je priložen prevod v vsaj dva od teh jezikov (neizpolnjeni certifikati). Certifikati se oštevilčijo tako, da tvorijo nepretrgan niz države članice. Nacionalni organ lahko certifikate oštevilči sam ali pa to nalogo prenese na proizvajalce, vendar je v obeh primerih nacionalni organ odgovoren za zagotavljanje, da se številke certifikatov lahko »izsledijo« in se tako lahko prepozna vsak certifikat.</w:t>
      </w:r>
      <w:r>
        <w:rPr>
          <w:b/>
        </w:rPr>
        <w:t xml:space="preserve"> </w:t>
      </w:r>
      <w:r>
        <w:t>Certifikat o skladnosti z varnostnimi predpisi za priklopnik in polpriklopnik se lahko prenese v digitalni sistem CEMT, izvirnik v papirnati obliki pa se mora hraniti v vozilu in se uporablja za namene nadzora.</w:t>
      </w:r>
    </w:p>
    <w:p w14:paraId="62DB4A59" w14:textId="77777777" w:rsidR="00113BFB" w:rsidRDefault="008811D1">
      <w:pPr>
        <w:pStyle w:val="Odstavekseznama"/>
        <w:numPr>
          <w:ilvl w:val="1"/>
          <w:numId w:val="42"/>
        </w:numPr>
        <w:tabs>
          <w:tab w:val="left" w:pos="809"/>
        </w:tabs>
        <w:spacing w:before="158" w:line="259" w:lineRule="auto"/>
        <w:ind w:left="808" w:right="234" w:hanging="286"/>
        <w:rPr>
          <w:rFonts w:ascii="Symbol" w:hAnsi="Symbol"/>
        </w:rPr>
      </w:pPr>
      <w:r>
        <w:rPr>
          <w:i/>
        </w:rPr>
        <w:t>Certifikati, izdani pred 31. decembrom 2021, ostanejo v veljavi. Vozila, ki so bila prvič registrirana pred spremembo direktive ali uredbe, kakor je navedeno v navodilih, morajo izpolnjevati zahteve direktive ali uredbe v različici, ki je bila veljavna v času prve registracije vozila.</w:t>
      </w:r>
    </w:p>
    <w:p w14:paraId="11C02BE0" w14:textId="77777777" w:rsidR="00113BFB" w:rsidRDefault="008811D1">
      <w:pPr>
        <w:pStyle w:val="Odstavekseznama"/>
        <w:numPr>
          <w:ilvl w:val="1"/>
          <w:numId w:val="42"/>
        </w:numPr>
        <w:tabs>
          <w:tab w:val="left" w:pos="809"/>
        </w:tabs>
        <w:spacing w:before="156"/>
        <w:ind w:left="808" w:hanging="286"/>
        <w:jc w:val="left"/>
        <w:rPr>
          <w:rFonts w:ascii="Symbol" w:hAnsi="Symbol"/>
        </w:rPr>
      </w:pPr>
      <w:r>
        <w:rPr>
          <w:i/>
        </w:rPr>
        <w:t>Od 1. januarja 2022 se morajo uporabljati certifikati iz priloge 5 k tem navodilom.</w:t>
      </w:r>
    </w:p>
    <w:p w14:paraId="145FE74D" w14:textId="77777777" w:rsidR="00113BFB" w:rsidRDefault="008811D1">
      <w:pPr>
        <w:pStyle w:val="Odstavekseznama"/>
        <w:numPr>
          <w:ilvl w:val="0"/>
          <w:numId w:val="42"/>
        </w:numPr>
        <w:tabs>
          <w:tab w:val="left" w:pos="524"/>
        </w:tabs>
        <w:spacing w:before="181" w:line="259" w:lineRule="auto"/>
        <w:ind w:right="234"/>
        <w:rPr>
          <w:i/>
        </w:rPr>
      </w:pPr>
      <w:r>
        <w:rPr>
          <w:b/>
        </w:rPr>
        <w:t xml:space="preserve">Za priklopnik z dovoljeno skupno maso največ 3,5 tone </w:t>
      </w:r>
      <w:r>
        <w:t xml:space="preserve">je treba uporabiti certifikat o skladnosti priklopnika z dovoljeno skupno maso največ 3,5 tone s tehničnimi varnostnimi zahtevami </w:t>
      </w:r>
      <w:r>
        <w:rPr>
          <w:i/>
        </w:rPr>
        <w:t>(priloga 10 k navodilom)</w:t>
      </w:r>
      <w:r w:rsidRPr="00D26D20">
        <w:rPr>
          <w:iCs/>
        </w:rPr>
        <w:t>.</w:t>
      </w:r>
    </w:p>
    <w:p w14:paraId="3E392DEB" w14:textId="77777777" w:rsidR="00113BFB" w:rsidRDefault="008811D1">
      <w:pPr>
        <w:pStyle w:val="Odstavekseznama"/>
        <w:numPr>
          <w:ilvl w:val="1"/>
          <w:numId w:val="42"/>
        </w:numPr>
        <w:tabs>
          <w:tab w:val="left" w:pos="807"/>
        </w:tabs>
        <w:spacing w:before="157" w:line="256" w:lineRule="auto"/>
        <w:ind w:left="806" w:right="234" w:hanging="284"/>
        <w:rPr>
          <w:rFonts w:ascii="Symbol" w:hAnsi="Symbol"/>
        </w:rPr>
      </w:pPr>
      <w:r>
        <w:rPr>
          <w:i/>
        </w:rPr>
        <w:t>Certifikati o skladnosti priklopnika z dovoljeno skupno maso največ 3,5 tone s tehničnimi varnostnimi zahtevami (ITF/TMB/TR/MQ(2014)3/FINAL), izdani pred 31. decembrom 2021, ostanejo v veljavi.</w:t>
      </w:r>
    </w:p>
    <w:p w14:paraId="32A36C02" w14:textId="77777777" w:rsidR="00113BFB" w:rsidRDefault="008811D1">
      <w:pPr>
        <w:pStyle w:val="Odstavekseznama"/>
        <w:numPr>
          <w:ilvl w:val="1"/>
          <w:numId w:val="42"/>
        </w:numPr>
        <w:tabs>
          <w:tab w:val="left" w:pos="807"/>
        </w:tabs>
        <w:spacing w:before="164"/>
        <w:ind w:left="806" w:hanging="284"/>
        <w:jc w:val="left"/>
        <w:rPr>
          <w:rFonts w:ascii="Symbol" w:hAnsi="Symbol"/>
        </w:rPr>
      </w:pPr>
      <w:r>
        <w:rPr>
          <w:i/>
        </w:rPr>
        <w:t>Od 1. januarja 2022 se morajo uporabljati certifikati iz priloge 10 k tem navodilom.</w:t>
      </w:r>
    </w:p>
    <w:p w14:paraId="4273682F" w14:textId="178FFB97" w:rsidR="00113BFB" w:rsidRDefault="008811D1">
      <w:pPr>
        <w:pStyle w:val="Odstavekseznama"/>
        <w:numPr>
          <w:ilvl w:val="0"/>
          <w:numId w:val="42"/>
        </w:numPr>
        <w:tabs>
          <w:tab w:val="left" w:pos="524"/>
        </w:tabs>
        <w:spacing w:before="180" w:line="259" w:lineRule="auto"/>
        <w:ind w:right="234"/>
      </w:pPr>
      <w:r>
        <w:rPr>
          <w:b/>
        </w:rPr>
        <w:t xml:space="preserve">Certifikat o tehničnem pregledu motornega vozila in priklopnika ali polpriklopnika </w:t>
      </w:r>
      <w:r>
        <w:rPr>
          <w:i/>
        </w:rPr>
        <w:t>(priloga 6 k navodilom)</w:t>
      </w:r>
      <w:r>
        <w:t>, izpolnjen v enem od štirih jezikov (jezik države registracije, francoščina, angleščina ali nemščina), ki mu je priložen prevod v vsaj dva od teh jezikov</w:t>
      </w:r>
      <w:r w:rsidR="00540ABC">
        <w:t xml:space="preserve"> (neizpolnjeni certifikati). Pristojni organ</w:t>
      </w:r>
    </w:p>
    <w:p w14:paraId="6070BCA6" w14:textId="77777777" w:rsidR="00113BFB" w:rsidRDefault="00113BFB">
      <w:pPr>
        <w:spacing w:line="259" w:lineRule="auto"/>
        <w:jc w:val="both"/>
        <w:sectPr w:rsidR="00113BFB">
          <w:pgSz w:w="12240" w:h="15840"/>
          <w:pgMar w:top="1360" w:right="1200" w:bottom="1200" w:left="1200" w:header="0" w:footer="1007" w:gutter="0"/>
          <w:cols w:space="720"/>
        </w:sectPr>
      </w:pPr>
    </w:p>
    <w:p w14:paraId="60020385" w14:textId="22B9A729" w:rsidR="00113BFB" w:rsidRDefault="008811D1">
      <w:pPr>
        <w:pStyle w:val="Telobesedila"/>
        <w:spacing w:before="81" w:line="259" w:lineRule="auto"/>
        <w:ind w:left="522" w:right="235"/>
        <w:jc w:val="both"/>
      </w:pPr>
      <w:r>
        <w:lastRenderedPageBreak/>
        <w:t>vse certifikate oštevilči v državi registracije. Certifikat o tehničnem pregledu motornega vozila se prenese v digitalni sistem CEMT, izvirnik v papirnati obliki pa se mora hraniti v vozilu in se uporablja za namene nadzora. Certifikat o tehničnem pregledu priklopnika ali polpriklopnika se lahko prenese v digitalni sistem CEMT, izvirnik v papirnati obliki pa se mora hraniti v vozilu in se uporablja za namene nadzora.</w:t>
      </w:r>
    </w:p>
    <w:p w14:paraId="484DEFA4" w14:textId="77777777" w:rsidR="00113BFB" w:rsidRDefault="008811D1">
      <w:pPr>
        <w:pStyle w:val="Odstavekseznama"/>
        <w:numPr>
          <w:ilvl w:val="1"/>
          <w:numId w:val="42"/>
        </w:numPr>
        <w:tabs>
          <w:tab w:val="left" w:pos="807"/>
        </w:tabs>
        <w:spacing w:before="156" w:line="259" w:lineRule="auto"/>
        <w:ind w:left="806" w:right="235" w:hanging="284"/>
        <w:rPr>
          <w:rFonts w:ascii="Symbol" w:hAnsi="Symbol"/>
        </w:rPr>
      </w:pPr>
      <w:r>
        <w:rPr>
          <w:i/>
        </w:rPr>
        <w:t>Ker na nobenem certifikatu CEMT ni naveden datum prve registracije, prav tako pa ni vedno naveden na registracijskem dokumentu vozila, morajo biti vsa vozila, ne glede na to, ali so »nova« ali »stara«, opremljena s tem certifikatom, da se zagotovi enoten, hiter in enostaven nadzorni sistem.</w:t>
      </w:r>
    </w:p>
    <w:p w14:paraId="70EF36C0" w14:textId="77777777" w:rsidR="00113BFB" w:rsidRDefault="008811D1">
      <w:pPr>
        <w:pStyle w:val="Odstavekseznama"/>
        <w:numPr>
          <w:ilvl w:val="1"/>
          <w:numId w:val="42"/>
        </w:numPr>
        <w:tabs>
          <w:tab w:val="left" w:pos="807"/>
        </w:tabs>
        <w:spacing w:line="259" w:lineRule="auto"/>
        <w:ind w:left="806" w:right="235" w:hanging="284"/>
        <w:rPr>
          <w:rFonts w:ascii="Symbol" w:hAnsi="Symbol"/>
        </w:rPr>
      </w:pPr>
      <w:r>
        <w:rPr>
          <w:i/>
        </w:rPr>
        <w:t>Če so bili zgoraj navedeni certifikati o skladnosti izdani pred 31. decembrom 2021, bo med tehničnim pregledom potrjeno, da je vozilo opremljeno v skladu z navedenimi različicami direktiv, ki so se uporabljale v času prve registracije vozila.</w:t>
      </w:r>
    </w:p>
    <w:p w14:paraId="24144B3A" w14:textId="009DB9DD" w:rsidR="00113BFB" w:rsidRDefault="008D625B">
      <w:pPr>
        <w:pStyle w:val="Telobesedila"/>
        <w:spacing w:before="8"/>
        <w:rPr>
          <w:i/>
          <w:sz w:val="11"/>
        </w:rPr>
      </w:pPr>
      <w:r>
        <w:rPr>
          <w:noProof/>
          <w:lang w:val="en-US"/>
        </w:rPr>
        <mc:AlternateContent>
          <mc:Choice Requires="wps">
            <w:drawing>
              <wp:anchor distT="0" distB="0" distL="0" distR="0" simplePos="0" relativeHeight="487587840" behindDoc="1" locked="0" layoutInCell="1" allowOverlap="1" wp14:anchorId="75C03E69" wp14:editId="0BDEE256">
                <wp:simplePos x="0" y="0"/>
                <wp:positionH relativeFrom="page">
                  <wp:posOffset>1052830</wp:posOffset>
                </wp:positionH>
                <wp:positionV relativeFrom="paragraph">
                  <wp:posOffset>110490</wp:posOffset>
                </wp:positionV>
                <wp:extent cx="5882640" cy="1663065"/>
                <wp:effectExtent l="0" t="0" r="0" b="0"/>
                <wp:wrapTopAndBottom/>
                <wp:docPr id="10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66306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D1CF8" w14:textId="77777777" w:rsidR="00113BFB" w:rsidRDefault="008811D1">
                            <w:pPr>
                              <w:spacing w:before="20"/>
                              <w:ind w:left="127"/>
                              <w:rPr>
                                <w:i/>
                              </w:rPr>
                            </w:pPr>
                            <w:r>
                              <w:rPr>
                                <w:b/>
                                <w:bCs/>
                              </w:rPr>
                              <w:t>OPOZORILO:</w:t>
                            </w:r>
                          </w:p>
                          <w:p w14:paraId="3BED04D9" w14:textId="77777777" w:rsidR="00113BFB" w:rsidRDefault="008811D1">
                            <w:pPr>
                              <w:pStyle w:val="Telobesedila"/>
                              <w:numPr>
                                <w:ilvl w:val="0"/>
                                <w:numId w:val="40"/>
                              </w:numPr>
                              <w:tabs>
                                <w:tab w:val="left" w:pos="488"/>
                              </w:tabs>
                              <w:spacing w:before="179" w:line="259" w:lineRule="auto"/>
                              <w:ind w:right="101" w:firstLine="0"/>
                              <w:jc w:val="both"/>
                            </w:pPr>
                            <w:r>
                              <w:t>Tovornjaki »varno EEV« se v okviru večstranske kvote CEMT ne štejejo za ločeno kategorijo. Tovornjak »varno EEV«, s katerim se opravlja prevoz v skladu z večstransko dovolilnico CEMT, mora biti opremljen z dovolilnico CEMT za kategorijo »varno EURO V«.</w:t>
                            </w:r>
                          </w:p>
                          <w:p w14:paraId="0EDFDFDD" w14:textId="77777777" w:rsidR="00113BFB" w:rsidRDefault="008811D1">
                            <w:pPr>
                              <w:pStyle w:val="Telobesedila"/>
                              <w:numPr>
                                <w:ilvl w:val="0"/>
                                <w:numId w:val="40"/>
                              </w:numPr>
                              <w:tabs>
                                <w:tab w:val="left" w:pos="488"/>
                              </w:tabs>
                              <w:spacing w:before="159"/>
                              <w:ind w:left="487" w:hanging="361"/>
                              <w:jc w:val="both"/>
                            </w:pPr>
                            <w:r>
                              <w:t>Le za tovornjake »varno EURO V«.</w:t>
                            </w:r>
                          </w:p>
                          <w:p w14:paraId="3D9BCB65" w14:textId="77777777" w:rsidR="00113BFB" w:rsidRDefault="008811D1">
                            <w:pPr>
                              <w:pStyle w:val="Telobesedila"/>
                              <w:numPr>
                                <w:ilvl w:val="0"/>
                                <w:numId w:val="40"/>
                              </w:numPr>
                              <w:tabs>
                                <w:tab w:val="left" w:pos="488"/>
                              </w:tabs>
                              <w:spacing w:before="182"/>
                              <w:ind w:left="487" w:hanging="361"/>
                              <w:jc w:val="both"/>
                            </w:pPr>
                            <w:r>
                              <w:t>Le za tovornjake »varno EURO V«, »varno EEV« ali »varno EURO VI«.</w:t>
                            </w:r>
                          </w:p>
                          <w:p w14:paraId="1CD6BEAE" w14:textId="77777777" w:rsidR="00113BFB" w:rsidRDefault="008811D1">
                            <w:pPr>
                              <w:pStyle w:val="Telobesedila"/>
                              <w:numPr>
                                <w:ilvl w:val="0"/>
                                <w:numId w:val="40"/>
                              </w:numPr>
                              <w:tabs>
                                <w:tab w:val="left" w:pos="488"/>
                              </w:tabs>
                              <w:spacing w:before="179"/>
                              <w:ind w:left="487" w:hanging="361"/>
                              <w:jc w:val="both"/>
                            </w:pPr>
                            <w:r>
                              <w:t>Le za tovornjake »varno EURO V/5«, »varno EEV« ali »varno EURO VI/6«.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03E69" id="_x0000_t202" coordsize="21600,21600" o:spt="202" path="m,l,21600r21600,l21600,xe">
                <v:stroke joinstyle="miter"/>
                <v:path gradientshapeok="t" o:connecttype="rect"/>
              </v:shapetype>
              <v:shape id="docshape2" o:spid="_x0000_s1026" type="#_x0000_t202" style="position:absolute;margin-left:82.9pt;margin-top:8.7pt;width:463.2pt;height:130.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SzEAIAAP8DAAAOAAAAZHJzL2Uyb0RvYy54bWysU1Fv0zAQfkfiP1h+p2kLq6qo6TQ6hpAG&#10;Qxr8AMd2EgvHZ85uk/HrOTtpN8EbIg/WOXf33d13n3fXY2/ZSWMw4Cq+Wiw5006CMq6t+Pdvd2+2&#10;nIUonBIWnK74kw78ev/61W7wpV5DB1ZpZATiQjn4incx+rIogux0L8ICvHbkbAB7EemKbaFQDITe&#10;22K9XG6KAVB5BKlDoL+3k5PvM37TaBkfmiboyGzFqbeYT8xnnc5ivxNli8J3Rs5tiH/oohfGUdEL&#10;1K2Igh3R/AXVG4kQoIkLCX0BTWOkzjPQNKvlH9M8dsLrPAuRE/yFpvD/YOWX06P/iiyO72GkBeYh&#10;gr8H+SMwB4dOuFbfIMLQaaGo8CpRVgw+lHNqojqUIYHUw2dQtGRxjJCBxgb7xArNyQidFvB0IV2P&#10;kUn6ebXdrjfvyCXJt9ps3i43V7mGKM/pHkP8qKFnyag40lYzvDjdh5jaEeU5JFVzcGeszZu1jg2E&#10;ul1vSYey96riqrbTkGCNSoEpJWBbHyyyk0g6yd/cQ3gZ1ptIarWmr/j2EiTKRM0Hp3LFKIydbOrK&#10;upmrRM9EVBzrkQITZzWoJ2INYVIlvSIyOsBfnA2kyIqHn0eBmjP7yRHzSb5nA89GfTaEk5Ra8cjZ&#10;ZB7iJPOjR9N2hDzt1sENbacxmbfnLuY+SWWZzvlFJBm/vOeo53e7/w0AAP//AwBQSwMEFAAGAAgA&#10;AAAhAMn21MvgAAAACwEAAA8AAABkcnMvZG93bnJldi54bWxMj8FOwzAQRO9I/IO1SNyo0wBtmsap&#10;EIIT4tBCD9zceBsnxOsodtrw92xPcJvRjGbfFpvJdeKEQ2g8KZjPEhBIlTcN1Qo+P17vMhAhajK6&#10;84QKfjDApry+KnRu/Jm2eNrFWvAIhVwrsDH2uZShsuh0mPkeibOjH5yObIdamkGfedx1Mk2ShXS6&#10;Ib5gdY/PFqvv3egUZG8v7eCzeRtGux/38cs0bf2u1O3N9LQGEXGKf2W44DM6lMx08COZIDr2i0dG&#10;jyyWDyAuhWSVpiAOCtLl6h5kWcj/P5S/AAAA//8DAFBLAQItABQABgAIAAAAIQC2gziS/gAAAOEB&#10;AAATAAAAAAAAAAAAAAAAAAAAAABbQ29udGVudF9UeXBlc10ueG1sUEsBAi0AFAAGAAgAAAAhADj9&#10;If/WAAAAlAEAAAsAAAAAAAAAAAAAAAAALwEAAF9yZWxzLy5yZWxzUEsBAi0AFAAGAAgAAAAhALdW&#10;FLMQAgAA/wMAAA4AAAAAAAAAAAAAAAAALgIAAGRycy9lMm9Eb2MueG1sUEsBAi0AFAAGAAgAAAAh&#10;AMn21MvgAAAACwEAAA8AAAAAAAAAAAAAAAAAagQAAGRycy9kb3ducmV2LnhtbFBLBQYAAAAABAAE&#10;APMAAAB3BQAAAAA=&#10;" filled="f" strokeweight="1.44pt">
                <v:stroke linestyle="thinThin"/>
                <v:textbox inset="0,0,0,0">
                  <w:txbxContent>
                    <w:p w14:paraId="141D1CF8" w14:textId="77777777" w:rsidR="00113BFB" w:rsidRDefault="008811D1">
                      <w:pPr>
                        <w:spacing w:before="20"/>
                        <w:ind w:left="127"/>
                        <w:rPr>
                          <w:i/>
                        </w:rPr>
                      </w:pPr>
                      <w:r>
                        <w:rPr>
                          <w:b/>
                          <w:bCs/>
                        </w:rPr>
                        <w:t>OPOZORILO:</w:t>
                      </w:r>
                    </w:p>
                    <w:p w14:paraId="3BED04D9" w14:textId="77777777" w:rsidR="00113BFB" w:rsidRDefault="008811D1">
                      <w:pPr>
                        <w:pStyle w:val="Telobesedila"/>
                        <w:numPr>
                          <w:ilvl w:val="0"/>
                          <w:numId w:val="40"/>
                        </w:numPr>
                        <w:tabs>
                          <w:tab w:val="left" w:pos="488"/>
                        </w:tabs>
                        <w:spacing w:before="179" w:line="259" w:lineRule="auto"/>
                        <w:ind w:right="101" w:firstLine="0"/>
                        <w:jc w:val="both"/>
                      </w:pPr>
                      <w:r>
                        <w:t>Tovornjaki »varno EEV« se v okviru večstranske kvote CEMT ne štejejo za ločeno kategorijo. Tovornjak »varno EEV«, s katerim se opravlja prevoz v skladu z večstransko dovolilnico CEMT, mora biti opremljen z dovolilnico CEMT za kategorijo »varno EURO V«.</w:t>
                      </w:r>
                    </w:p>
                    <w:p w14:paraId="0EDFDFDD" w14:textId="77777777" w:rsidR="00113BFB" w:rsidRDefault="008811D1">
                      <w:pPr>
                        <w:pStyle w:val="Telobesedila"/>
                        <w:numPr>
                          <w:ilvl w:val="0"/>
                          <w:numId w:val="40"/>
                        </w:numPr>
                        <w:tabs>
                          <w:tab w:val="left" w:pos="488"/>
                        </w:tabs>
                        <w:spacing w:before="159"/>
                        <w:ind w:left="487" w:hanging="361"/>
                        <w:jc w:val="both"/>
                      </w:pPr>
                      <w:r>
                        <w:t>Le za tovornjake »varno EURO V«.</w:t>
                      </w:r>
                    </w:p>
                    <w:p w14:paraId="3D9BCB65" w14:textId="77777777" w:rsidR="00113BFB" w:rsidRDefault="008811D1">
                      <w:pPr>
                        <w:pStyle w:val="Telobesedila"/>
                        <w:numPr>
                          <w:ilvl w:val="0"/>
                          <w:numId w:val="40"/>
                        </w:numPr>
                        <w:tabs>
                          <w:tab w:val="left" w:pos="488"/>
                        </w:tabs>
                        <w:spacing w:before="182"/>
                        <w:ind w:left="487" w:hanging="361"/>
                        <w:jc w:val="both"/>
                      </w:pPr>
                      <w:r>
                        <w:t>Le za tovornjake »varno EURO V«, »varno EEV« ali »varno EURO VI«.</w:t>
                      </w:r>
                    </w:p>
                    <w:p w14:paraId="1CD6BEAE" w14:textId="77777777" w:rsidR="00113BFB" w:rsidRDefault="008811D1">
                      <w:pPr>
                        <w:pStyle w:val="Telobesedila"/>
                        <w:numPr>
                          <w:ilvl w:val="0"/>
                          <w:numId w:val="40"/>
                        </w:numPr>
                        <w:tabs>
                          <w:tab w:val="left" w:pos="488"/>
                        </w:tabs>
                        <w:spacing w:before="179"/>
                        <w:ind w:left="487" w:hanging="361"/>
                        <w:jc w:val="both"/>
                      </w:pPr>
                      <w:r>
                        <w:t>Le za tovornjake »varno EURO V/5«, »varno EEV« ali »varno EURO VI/6«.</w:t>
                      </w:r>
                    </w:p>
                  </w:txbxContent>
                </v:textbox>
                <w10:wrap type="topAndBottom" anchorx="page"/>
              </v:shape>
            </w:pict>
          </mc:Fallback>
        </mc:AlternateContent>
      </w:r>
    </w:p>
    <w:p w14:paraId="3996C411" w14:textId="77777777" w:rsidR="00113BFB" w:rsidRDefault="00113BFB">
      <w:pPr>
        <w:rPr>
          <w:sz w:val="11"/>
        </w:rPr>
        <w:sectPr w:rsidR="00113BFB">
          <w:pgSz w:w="12240" w:h="15840"/>
          <w:pgMar w:top="1360" w:right="1200" w:bottom="1200" w:left="1200" w:header="0" w:footer="1007" w:gutter="0"/>
          <w:cols w:space="720"/>
        </w:sectPr>
      </w:pPr>
    </w:p>
    <w:p w14:paraId="67EC8B67" w14:textId="77777777" w:rsidR="00113BFB" w:rsidRDefault="008811D1" w:rsidP="00DA3280">
      <w:pPr>
        <w:pStyle w:val="Naslov4"/>
        <w:spacing w:before="140"/>
        <w:ind w:left="3659" w:right="1365" w:hanging="2099"/>
      </w:pPr>
      <w:r>
        <w:lastRenderedPageBreak/>
        <w:t>SPLOŠNA PRAKSA PRI IZPOLNJEVANJU VSEH CERTIFIKATOV</w:t>
      </w:r>
    </w:p>
    <w:p w14:paraId="78ACD657" w14:textId="77777777" w:rsidR="00113BFB" w:rsidRDefault="00113BFB">
      <w:pPr>
        <w:pStyle w:val="Telobesedila"/>
        <w:rPr>
          <w:b/>
          <w:sz w:val="24"/>
        </w:rPr>
      </w:pPr>
    </w:p>
    <w:p w14:paraId="19A7C556" w14:textId="77777777" w:rsidR="00113BFB" w:rsidRDefault="008811D1">
      <w:pPr>
        <w:spacing w:before="204" w:line="259" w:lineRule="auto"/>
        <w:ind w:left="239" w:right="233"/>
      </w:pPr>
      <w:r>
        <w:rPr>
          <w:b/>
          <w:i/>
        </w:rPr>
        <w:t>Vsi certifikati morajo biti pravilno izpolnjeni in podpisani</w:t>
      </w:r>
      <w:r>
        <w:t xml:space="preserve">. Če v nekaterih točkah manjkajo potrebni podatki ali certifikati, se </w:t>
      </w:r>
      <w:r>
        <w:rPr>
          <w:b/>
          <w:bCs/>
        </w:rPr>
        <w:t>ne</w:t>
      </w:r>
      <w:r>
        <w:t xml:space="preserve"> štejejo za </w:t>
      </w:r>
      <w:r>
        <w:rPr>
          <w:b/>
          <w:bCs/>
        </w:rPr>
        <w:t>veljavne</w:t>
      </w:r>
      <w:r>
        <w:t>. Edini izjemi tega pravila sta:</w:t>
      </w:r>
    </w:p>
    <w:p w14:paraId="544A464A" w14:textId="77777777" w:rsidR="00113BFB" w:rsidRDefault="008811D1">
      <w:pPr>
        <w:pStyle w:val="Odstavekseznama"/>
        <w:numPr>
          <w:ilvl w:val="1"/>
          <w:numId w:val="42"/>
        </w:numPr>
        <w:tabs>
          <w:tab w:val="left" w:pos="952"/>
          <w:tab w:val="left" w:pos="953"/>
        </w:tabs>
        <w:spacing w:before="160" w:line="259" w:lineRule="auto"/>
        <w:ind w:left="952" w:right="237"/>
        <w:jc w:val="left"/>
        <w:rPr>
          <w:rFonts w:ascii="Symbol" w:hAnsi="Symbol"/>
          <w:sz w:val="16"/>
        </w:rPr>
      </w:pPr>
      <w:r>
        <w:rPr>
          <w:i/>
        </w:rPr>
        <w:t xml:space="preserve">»Naprave za zaščito pred </w:t>
      </w:r>
      <w:proofErr w:type="spellStart"/>
      <w:r>
        <w:rPr>
          <w:i/>
        </w:rPr>
        <w:t>podletom</w:t>
      </w:r>
      <w:proofErr w:type="spellEnd"/>
      <w:r>
        <w:rPr>
          <w:i/>
        </w:rPr>
        <w:t xml:space="preserve"> od zadaj« in »bočna zaščita« iz prilog 4, 5, 9 in 10: kot je navedeno v ustreznih opombah, ti točki nista potrebni za polpriklopnike.</w:t>
      </w:r>
    </w:p>
    <w:p w14:paraId="40775AC0" w14:textId="77777777" w:rsidR="00113BFB" w:rsidRDefault="008811D1">
      <w:pPr>
        <w:pStyle w:val="Telobesedila"/>
        <w:spacing w:before="159" w:line="259" w:lineRule="auto"/>
        <w:ind w:left="240"/>
      </w:pPr>
      <w:r>
        <w:t>V takih primerih je zato zelo priporočljivo, da se te točke ne pustijo neizpolnjene, temveč se prečrtajo.</w:t>
      </w:r>
    </w:p>
    <w:p w14:paraId="3DE157BC" w14:textId="77777777" w:rsidR="00113BFB" w:rsidRDefault="008811D1">
      <w:pPr>
        <w:pStyle w:val="Naslov5"/>
        <w:spacing w:line="256" w:lineRule="auto"/>
      </w:pPr>
      <w:r>
        <w:t>Certifikati iz prilog 4, 5, 9 in 10 se lahko izpolnijo elektronsko; tudi žigi in podpisi se lahko odtisnejo elektronsko ali s podpisnim žigom.</w:t>
      </w:r>
    </w:p>
    <w:p w14:paraId="08EF94ED" w14:textId="77777777" w:rsidR="00113BFB" w:rsidRDefault="00113BFB">
      <w:pPr>
        <w:spacing w:line="256" w:lineRule="auto"/>
        <w:sectPr w:rsidR="00113BFB">
          <w:pgSz w:w="12240" w:h="15840"/>
          <w:pgMar w:top="1500" w:right="1200" w:bottom="1200" w:left="1200" w:header="0" w:footer="1007" w:gutter="0"/>
          <w:cols w:space="720"/>
        </w:sectPr>
      </w:pPr>
    </w:p>
    <w:p w14:paraId="6A310277" w14:textId="77777777" w:rsidR="00113BFB" w:rsidRDefault="008811D1">
      <w:pPr>
        <w:pStyle w:val="Naslov1"/>
        <w:ind w:left="240"/>
      </w:pPr>
      <w:bookmarkStart w:id="2" w:name="Preamble"/>
      <w:bookmarkStart w:id="3" w:name="_Toc205792307"/>
      <w:bookmarkEnd w:id="2"/>
      <w:r>
        <w:lastRenderedPageBreak/>
        <w:t>Uvod</w:t>
      </w:r>
      <w:bookmarkEnd w:id="3"/>
    </w:p>
    <w:p w14:paraId="75387C2C" w14:textId="77777777" w:rsidR="00113BFB" w:rsidRDefault="008811D1">
      <w:pPr>
        <w:pStyle w:val="Telobesedila"/>
        <w:spacing w:before="240" w:line="259" w:lineRule="auto"/>
        <w:ind w:left="240" w:right="237"/>
        <w:jc w:val="both"/>
      </w:pPr>
      <w:r>
        <w:t>Evropska konferenca ministrov za promet (CEMT) si vse od svojega nastanka leta 1953 prizadeva za olajšanje mednarodnega kopenskega prometa in povezovanje zadevnih trgov.</w:t>
      </w:r>
    </w:p>
    <w:p w14:paraId="1300A83C" w14:textId="77777777" w:rsidR="00113BFB" w:rsidRDefault="008811D1">
      <w:pPr>
        <w:pStyle w:val="Telobesedila"/>
        <w:spacing w:before="160" w:line="259" w:lineRule="auto"/>
        <w:ind w:left="240" w:right="234"/>
        <w:jc w:val="both"/>
      </w:pPr>
      <w:r>
        <w:t>Uvedba večstranske kvote prometnih dovolilnic 1. januarja 1974 je bila po mnenju Sveta ministrov praktični korak k postopni liberalizaciji cestnega tovornega prometa, ki bi se lahko dosegla samo s skupnimi prizadevanji držav članic za usklajevanje konkurenčnih pravil med cestnimi prevozniki iz različnih držav in med različnimi načini prevoza.</w:t>
      </w:r>
    </w:p>
    <w:p w14:paraId="1B42D034" w14:textId="77777777" w:rsidR="00113BFB" w:rsidRDefault="008811D1">
      <w:pPr>
        <w:pStyle w:val="Telobesedila"/>
        <w:spacing w:before="160" w:line="259" w:lineRule="auto"/>
        <w:ind w:left="240" w:right="236"/>
        <w:jc w:val="both"/>
      </w:pPr>
      <w:r>
        <w:t>Z uvedbo standardov za emisije hrupa in izpušnih plinov za »zeleni« tovornjak ter še strožjih emisijskih standardov in varnostnih zahtev za »bolj zeleni in varni« tovornjak ter zaporedoma za tovornjak »varno EURO III«, »varno EURO IV«, »varno EURO V« in nedavno »varno EURO VI«, večstranska kvota spodbuja tudi uporabo do okolja prijaznih in varnih vozil ter tako prispeva k zagotavljanju trajnostne mobilnosti.</w:t>
      </w:r>
    </w:p>
    <w:p w14:paraId="6D3A1C86" w14:textId="77777777" w:rsidR="00113BFB" w:rsidRDefault="008811D1">
      <w:pPr>
        <w:pStyle w:val="Telobesedila"/>
        <w:spacing w:before="157" w:line="259" w:lineRule="auto"/>
        <w:ind w:left="240" w:right="233"/>
        <w:jc w:val="both"/>
      </w:pPr>
      <w:r>
        <w:t>Večstranski značaj dovolilnic spodbuja tudi racionalnejšo uporabo vozil, saj se tako zmanjšuje število praznih voženj.</w:t>
      </w:r>
    </w:p>
    <w:p w14:paraId="69654560" w14:textId="77777777" w:rsidR="00113BFB" w:rsidRDefault="008811D1">
      <w:pPr>
        <w:pStyle w:val="Telobesedila"/>
        <w:spacing w:before="162" w:line="256" w:lineRule="auto"/>
        <w:ind w:left="240" w:right="235"/>
        <w:jc w:val="both"/>
      </w:pPr>
      <w:r>
        <w:t>CEMT je postal Mednarodni prometni forum (ITF) z deklaracijo, ki jo je sprejel Svet ministrov CEMT na ministrskem zasedanju 17. in 18. maja 2006 v Dublinu.</w:t>
      </w:r>
    </w:p>
    <w:p w14:paraId="6D236816" w14:textId="77777777" w:rsidR="00113BFB" w:rsidRDefault="008811D1">
      <w:pPr>
        <w:pStyle w:val="Telobesedila"/>
        <w:spacing w:before="164" w:line="259" w:lineRule="auto"/>
        <w:ind w:left="240" w:right="233"/>
        <w:jc w:val="both"/>
        <w:rPr>
          <w:i/>
        </w:rPr>
      </w:pPr>
      <w:r>
        <w:t xml:space="preserve">Vendar sistem večstranskih kvot še naprej deluje kot večstranska kvota dovolilnic CEMT za države članice CEMT, kot so navedene v 1. poglavju </w:t>
      </w:r>
      <w:r>
        <w:rPr>
          <w:i/>
          <w:iCs/>
        </w:rPr>
        <w:t>Opredelitev pojmov</w:t>
      </w:r>
      <w:r>
        <w:t>.</w:t>
      </w:r>
    </w:p>
    <w:p w14:paraId="025D09A2" w14:textId="77777777" w:rsidR="00113BFB" w:rsidRDefault="008811D1">
      <w:pPr>
        <w:pStyle w:val="Telobesedila"/>
        <w:spacing w:before="159" w:line="259" w:lineRule="auto"/>
        <w:ind w:left="240" w:right="233"/>
        <w:jc w:val="both"/>
      </w:pPr>
      <w:r>
        <w:t>S 1. januarjem 2026 je bil uveden digitalni sistem CEMT, ki je tradicionalno tiskane dovolilnice in dnevnike nadomestil z digitalno rešitvijo, kar zagotavlja brezhibno in varnejše delovanje sistema večstranskih kvot, pri čemer se v celoti upoštevajo veljavni predpisi o varstvu podatkov. Za pravilno delovanje večstranske kvote dovolilnic CEMT morajo digitalni sistem CEMT uporabljati sekretariat, organi izdajatelji, prevozna podjetja in nadzorni organi. Vozniki in nadzorni uradniki lahko uporabljajo digitalni sistem CEMT, prevozna podjetja in nadzorni organi pa se lahko odločijo, da te možnosti ne bodo uporabili.</w:t>
      </w:r>
    </w:p>
    <w:p w14:paraId="46474638" w14:textId="77777777" w:rsidR="00113BFB" w:rsidRDefault="008811D1">
      <w:pPr>
        <w:pStyle w:val="Telobesedila"/>
        <w:spacing w:before="159" w:line="259" w:lineRule="auto"/>
        <w:ind w:left="240" w:right="235"/>
        <w:jc w:val="both"/>
      </w:pPr>
      <w:r>
        <w:t>Ta navodila, namenjena prevoznikom, ki so imetniki dovolilnic CEMT, in uradnikom, pristojnim za upravljanje kvote, na kratko opisujejo glavne značilnosti dovolilnic ter pogoje in področje njihove uporabe.</w:t>
      </w:r>
    </w:p>
    <w:p w14:paraId="375DBF4B" w14:textId="77777777" w:rsidR="00113BFB" w:rsidRDefault="008811D1">
      <w:pPr>
        <w:pStyle w:val="Telobesedila"/>
        <w:spacing w:before="159" w:line="259" w:lineRule="auto"/>
        <w:ind w:left="240" w:right="235"/>
        <w:jc w:val="both"/>
      </w:pPr>
      <w:r>
        <w:t>Delovna skupina za cestni promet lahko kadar koli spremeni določbe teh navodil, zlasti zaradi upoštevanja sprememb veljavnih mednarodnih predpisov s področij, ki jih urejajo ta navodila. Te spremembe začnejo veljati z dnem, ki ga določi delovna skupina za cestni promet.</w:t>
      </w:r>
    </w:p>
    <w:p w14:paraId="22806EC6" w14:textId="77777777" w:rsidR="00113BFB" w:rsidRDefault="00113BFB">
      <w:pPr>
        <w:spacing w:line="259" w:lineRule="auto"/>
        <w:jc w:val="both"/>
        <w:sectPr w:rsidR="00113BFB">
          <w:pgSz w:w="12240" w:h="15840"/>
          <w:pgMar w:top="1380" w:right="1200" w:bottom="1200" w:left="1200" w:header="0" w:footer="1007" w:gutter="0"/>
          <w:cols w:space="720"/>
        </w:sectPr>
      </w:pPr>
    </w:p>
    <w:p w14:paraId="34266331" w14:textId="77777777" w:rsidR="00113BFB" w:rsidRDefault="008811D1">
      <w:pPr>
        <w:pStyle w:val="Naslov1"/>
        <w:numPr>
          <w:ilvl w:val="0"/>
          <w:numId w:val="39"/>
        </w:numPr>
        <w:tabs>
          <w:tab w:val="left" w:pos="524"/>
        </w:tabs>
      </w:pPr>
      <w:bookmarkStart w:id="4" w:name="1._Definitions"/>
      <w:bookmarkStart w:id="5" w:name="_Toc205792308"/>
      <w:bookmarkEnd w:id="4"/>
      <w:r>
        <w:lastRenderedPageBreak/>
        <w:t>Opredelitev pojmov</w:t>
      </w:r>
      <w:bookmarkEnd w:id="5"/>
    </w:p>
    <w:p w14:paraId="3FB830A8" w14:textId="77777777" w:rsidR="00113BFB" w:rsidRDefault="008811D1">
      <w:pPr>
        <w:pStyle w:val="Telobesedila"/>
        <w:spacing w:before="240"/>
        <w:ind w:left="240"/>
      </w:pPr>
      <w:r>
        <w:t>Poudarjeno tiskani izrazi pomenijo:</w:t>
      </w:r>
    </w:p>
    <w:p w14:paraId="182F7F6A" w14:textId="77777777" w:rsidR="00113BFB" w:rsidRDefault="008811D1">
      <w:pPr>
        <w:pStyle w:val="Odstavekseznama"/>
        <w:numPr>
          <w:ilvl w:val="1"/>
          <w:numId w:val="39"/>
        </w:numPr>
        <w:tabs>
          <w:tab w:val="left" w:pos="953"/>
        </w:tabs>
        <w:spacing w:before="180" w:line="256" w:lineRule="auto"/>
        <w:ind w:right="237"/>
      </w:pPr>
      <w:r>
        <w:rPr>
          <w:b/>
        </w:rPr>
        <w:t>CEMT</w:t>
      </w:r>
      <w:r>
        <w:t>: Evropska konferenca ministrov za promet, medvladna organizacija, ustanovljena leta 1953.</w:t>
      </w:r>
    </w:p>
    <w:p w14:paraId="7137CBF0" w14:textId="77777777" w:rsidR="00113BFB" w:rsidRDefault="008811D1">
      <w:pPr>
        <w:pStyle w:val="Odstavekseznama"/>
        <w:numPr>
          <w:ilvl w:val="1"/>
          <w:numId w:val="39"/>
        </w:numPr>
        <w:tabs>
          <w:tab w:val="left" w:pos="953"/>
        </w:tabs>
        <w:spacing w:before="161" w:line="259" w:lineRule="auto"/>
        <w:ind w:right="233"/>
      </w:pPr>
      <w:r>
        <w:rPr>
          <w:b/>
          <w:bCs/>
        </w:rPr>
        <w:t>Digitalni sistem CEMT</w:t>
      </w:r>
      <w:r>
        <w:t>: digitalni sistem za izdajo, razveljavitev, zamenjavo, upravljanje, uporabo in nadzor dovolilnic CEMT. Do digitalnega sistema CEMT je mogoče dostopati prek spletnega portala in mobilne aplikacije.</w:t>
      </w:r>
    </w:p>
    <w:p w14:paraId="0497AC81" w14:textId="77777777" w:rsidR="00113BFB" w:rsidRDefault="008811D1">
      <w:pPr>
        <w:pStyle w:val="Odstavekseznama"/>
        <w:numPr>
          <w:ilvl w:val="1"/>
          <w:numId w:val="39"/>
        </w:numPr>
        <w:tabs>
          <w:tab w:val="left" w:pos="951"/>
          <w:tab w:val="left" w:pos="953"/>
        </w:tabs>
        <w:jc w:val="left"/>
      </w:pPr>
      <w:r>
        <w:rPr>
          <w:b/>
        </w:rPr>
        <w:t>Država članica</w:t>
      </w:r>
      <w:r>
        <w:t>: članica, ki sodeluje v sistemu kvot CEMT.</w:t>
      </w:r>
    </w:p>
    <w:p w14:paraId="49C17D25" w14:textId="77777777" w:rsidR="00113BFB" w:rsidRDefault="008811D1">
      <w:pPr>
        <w:pStyle w:val="Telobesedila"/>
        <w:spacing w:before="181" w:line="259" w:lineRule="auto"/>
        <w:ind w:left="951" w:right="235"/>
        <w:jc w:val="both"/>
      </w:pPr>
      <w:r>
        <w:t>Od 1. januarja 2026 v sistemu kvot sodelujejo te države članice: Albanija, Armenija, Avstrija, Azerbajdžan, Belgija, Belorusija, Bolgarija, Bosna in Hercegovina, Češka republika, Črna gora, Danska, Estonija, Finska, Francija, Grčija, Gruzija, Hrvaška, Irska, Italija, Latvija, Lihtenštajn, Litva, Luksemburg, Madžarska, Malta, Moldavija, Nemčija, Nizozemska, Norveška, Poljska, Portugalska, Romunija, Ruska federacija, Severna Makedonija, Slovaška, Slovenija, Srbija, Španija, Švedska, Švica, Turčija, Ukrajina in Združeno kraljestvo.</w:t>
      </w:r>
    </w:p>
    <w:p w14:paraId="1EEADBB2" w14:textId="77777777" w:rsidR="00113BFB" w:rsidRDefault="008811D1">
      <w:pPr>
        <w:pStyle w:val="Odstavekseznama"/>
        <w:numPr>
          <w:ilvl w:val="1"/>
          <w:numId w:val="39"/>
        </w:numPr>
        <w:tabs>
          <w:tab w:val="left" w:pos="951"/>
          <w:tab w:val="left" w:pos="952"/>
        </w:tabs>
        <w:spacing w:before="156"/>
        <w:ind w:left="951"/>
        <w:jc w:val="left"/>
      </w:pPr>
      <w:r>
        <w:rPr>
          <w:b/>
          <w:bCs/>
        </w:rPr>
        <w:t>Tretja država</w:t>
      </w:r>
      <w:r w:rsidRPr="00D26D20">
        <w:t>:</w:t>
      </w:r>
      <w:r>
        <w:t xml:space="preserve"> država, ki ni članica sistema kvot CEMT.</w:t>
      </w:r>
    </w:p>
    <w:p w14:paraId="32FAFAAE" w14:textId="77777777" w:rsidR="00113BFB" w:rsidRDefault="008811D1">
      <w:pPr>
        <w:pStyle w:val="Odstavekseznama"/>
        <w:numPr>
          <w:ilvl w:val="1"/>
          <w:numId w:val="39"/>
        </w:numPr>
        <w:tabs>
          <w:tab w:val="left" w:pos="952"/>
        </w:tabs>
        <w:spacing w:before="180" w:line="256" w:lineRule="auto"/>
        <w:ind w:left="951" w:right="240"/>
      </w:pPr>
      <w:r>
        <w:rPr>
          <w:b/>
          <w:bCs/>
        </w:rPr>
        <w:t>Država registracije</w:t>
      </w:r>
      <w:r w:rsidRPr="00D26D20">
        <w:t>:</w:t>
      </w:r>
      <w:r>
        <w:t xml:space="preserve"> država, v kateri je registrirano vozilo. Navedena je tudi na registrski tablici vozila.</w:t>
      </w:r>
    </w:p>
    <w:p w14:paraId="616FB5D5" w14:textId="77777777" w:rsidR="00113BFB" w:rsidRDefault="008811D1">
      <w:pPr>
        <w:pStyle w:val="Odstavekseznama"/>
        <w:numPr>
          <w:ilvl w:val="1"/>
          <w:numId w:val="39"/>
        </w:numPr>
        <w:tabs>
          <w:tab w:val="left" w:pos="952"/>
        </w:tabs>
        <w:spacing w:before="163" w:line="256" w:lineRule="auto"/>
        <w:ind w:left="951" w:right="235"/>
      </w:pPr>
      <w:r>
        <w:rPr>
          <w:b/>
          <w:bCs/>
        </w:rPr>
        <w:t>Dovolilnica</w:t>
      </w:r>
      <w:r w:rsidRPr="00D26D20">
        <w:t>:</w:t>
      </w:r>
      <w:r>
        <w:t xml:space="preserve"> dovoljenje, ki v določenem obdobju velja za število voženj, opredeljeno v odstavku 3.13, med državami članicami in ki mu je priložen pravilno izpolnjen dnevnik.</w:t>
      </w:r>
    </w:p>
    <w:p w14:paraId="159F974E" w14:textId="77777777" w:rsidR="00113BFB" w:rsidRDefault="008811D1">
      <w:pPr>
        <w:pStyle w:val="Odstavekseznama"/>
        <w:numPr>
          <w:ilvl w:val="1"/>
          <w:numId w:val="39"/>
        </w:numPr>
        <w:tabs>
          <w:tab w:val="left" w:pos="951"/>
        </w:tabs>
        <w:spacing w:before="163" w:line="256" w:lineRule="auto"/>
        <w:ind w:left="950" w:right="236"/>
      </w:pPr>
      <w:r>
        <w:rPr>
          <w:b/>
          <w:bCs/>
        </w:rPr>
        <w:t>Opisni list dovolilnice</w:t>
      </w:r>
      <w:r w:rsidRPr="00D26D20">
        <w:t>:</w:t>
      </w:r>
      <w:r>
        <w:t xml:space="preserve"> dokument, ki vsebuje informacije o posebni dovolilnici CEMT, ki se upravlja prek digitalnega sistema CEMT in se uporablja za namene nadzora.</w:t>
      </w:r>
    </w:p>
    <w:p w14:paraId="267C4688" w14:textId="77777777" w:rsidR="00113BFB" w:rsidRDefault="008811D1">
      <w:pPr>
        <w:pStyle w:val="Odstavekseznama"/>
        <w:numPr>
          <w:ilvl w:val="1"/>
          <w:numId w:val="39"/>
        </w:numPr>
        <w:tabs>
          <w:tab w:val="left" w:pos="951"/>
        </w:tabs>
        <w:spacing w:before="161" w:line="259" w:lineRule="auto"/>
        <w:ind w:left="950" w:right="237"/>
      </w:pPr>
      <w:r>
        <w:rPr>
          <w:b/>
          <w:bCs/>
        </w:rPr>
        <w:t>Pristojni organ</w:t>
      </w:r>
      <w:r w:rsidRPr="00D26D20">
        <w:t>:</w:t>
      </w:r>
      <w:r>
        <w:t xml:space="preserve"> organ ali telo v državi članici, pooblaščeno za izvajanje dejavnosti, povezanih s temi navodili.</w:t>
      </w:r>
    </w:p>
    <w:p w14:paraId="08AA95EB" w14:textId="77777777" w:rsidR="00113BFB" w:rsidRDefault="008811D1">
      <w:pPr>
        <w:pStyle w:val="Odstavekseznama"/>
        <w:numPr>
          <w:ilvl w:val="1"/>
          <w:numId w:val="39"/>
        </w:numPr>
        <w:tabs>
          <w:tab w:val="left" w:pos="951"/>
        </w:tabs>
        <w:spacing w:line="259" w:lineRule="auto"/>
        <w:ind w:left="950" w:right="237"/>
      </w:pPr>
      <w:r>
        <w:rPr>
          <w:b/>
          <w:bCs/>
        </w:rPr>
        <w:t>Organ izdajatelj</w:t>
      </w:r>
      <w:r w:rsidRPr="00D26D20">
        <w:t>:</w:t>
      </w:r>
      <w:r>
        <w:t xml:space="preserve"> organ v vsaki državi članici, ki je zadolžen za ustvarjanje računov za prevozna podjetja in nadzorne organe v okviru digitalnega sistema CEMT ter za dodelitev dovolilnic CEMT prevoznim podjetjem prek digitalnega sistema CEMT.</w:t>
      </w:r>
    </w:p>
    <w:p w14:paraId="134608ED" w14:textId="77777777" w:rsidR="00113BFB" w:rsidRDefault="008811D1">
      <w:pPr>
        <w:pStyle w:val="Odstavekseznama"/>
        <w:numPr>
          <w:ilvl w:val="1"/>
          <w:numId w:val="39"/>
        </w:numPr>
        <w:tabs>
          <w:tab w:val="left" w:pos="951"/>
        </w:tabs>
        <w:spacing w:before="158" w:line="256" w:lineRule="auto"/>
        <w:ind w:left="950" w:right="236"/>
      </w:pPr>
      <w:r>
        <w:rPr>
          <w:b/>
          <w:bCs/>
        </w:rPr>
        <w:t>Večstranski značaj</w:t>
      </w:r>
      <w:r w:rsidRPr="00D26D20">
        <w:t>:</w:t>
      </w:r>
      <w:r>
        <w:t xml:space="preserve"> možnost uporabe dovolilnice za prevoze med državami članicami, ki niso država sedeža prevoznega podjetja.</w:t>
      </w:r>
    </w:p>
    <w:p w14:paraId="00D13A8D" w14:textId="77777777" w:rsidR="00113BFB" w:rsidRDefault="008811D1">
      <w:pPr>
        <w:pStyle w:val="Odstavekseznama"/>
        <w:numPr>
          <w:ilvl w:val="1"/>
          <w:numId w:val="39"/>
        </w:numPr>
        <w:tabs>
          <w:tab w:val="left" w:pos="951"/>
        </w:tabs>
        <w:spacing w:before="161" w:line="259" w:lineRule="auto"/>
        <w:ind w:left="950" w:right="238"/>
      </w:pPr>
      <w:r>
        <w:rPr>
          <w:b/>
          <w:bCs/>
        </w:rPr>
        <w:t>Dnevnik</w:t>
      </w:r>
      <w:r w:rsidRPr="00D26D20">
        <w:t>:</w:t>
      </w:r>
      <w:r>
        <w:t xml:space="preserve"> digitalna evidenca, ki je sestavni del dovolilnice in vsebuje podatke o prevozih, opravljenih na podlagi ustrezne dovolilnice, v časovnem zaporedju, vključno z vožnjami polnega in praznega vozila. Te informacije naj se uporabljajo za nadzor nad uporabo dovolilnic.</w:t>
      </w:r>
    </w:p>
    <w:p w14:paraId="75BFED84" w14:textId="77777777" w:rsidR="00113BFB" w:rsidRDefault="008811D1">
      <w:pPr>
        <w:pStyle w:val="Odstavekseznama"/>
        <w:numPr>
          <w:ilvl w:val="1"/>
          <w:numId w:val="39"/>
        </w:numPr>
        <w:tabs>
          <w:tab w:val="left" w:pos="951"/>
        </w:tabs>
        <w:spacing w:line="256" w:lineRule="auto"/>
        <w:ind w:left="950" w:right="238"/>
      </w:pPr>
      <w:r>
        <w:rPr>
          <w:b/>
          <w:bCs/>
        </w:rPr>
        <w:t>Opisni list voženj</w:t>
      </w:r>
      <w:r w:rsidRPr="00D26D20">
        <w:t>:</w:t>
      </w:r>
      <w:r>
        <w:t xml:space="preserve"> izvleček iz dnevnika, ki vsebuje informacije o zadnjih desetih vožnjah, opravljenih na podlagi posebne dovolilnice CEMT, in se uporablja za namene nadzora.</w:t>
      </w:r>
    </w:p>
    <w:p w14:paraId="5F07C6EE" w14:textId="77777777" w:rsidR="00113BFB" w:rsidRDefault="008811D1">
      <w:pPr>
        <w:pStyle w:val="Odstavekseznama"/>
        <w:numPr>
          <w:ilvl w:val="1"/>
          <w:numId w:val="39"/>
        </w:numPr>
        <w:tabs>
          <w:tab w:val="left" w:pos="951"/>
        </w:tabs>
        <w:spacing w:before="161" w:line="259" w:lineRule="auto"/>
        <w:ind w:left="950" w:right="237"/>
      </w:pPr>
      <w:r>
        <w:rPr>
          <w:b/>
          <w:bCs/>
        </w:rPr>
        <w:t>Mednarodni prevoz</w:t>
      </w:r>
      <w:r w:rsidRPr="00D26D20">
        <w:t>:</w:t>
      </w:r>
      <w:r>
        <w:t xml:space="preserve"> vožnja polnega ali praznega vozila s krajem odhoda in prihoda v dveh različnih državah članicah ter s tranzitom ali brez tranzita prek ene države članice ali nečlanice ali več.</w:t>
      </w:r>
    </w:p>
    <w:p w14:paraId="48678615" w14:textId="77777777" w:rsidR="00113BFB" w:rsidRDefault="00113BFB">
      <w:pPr>
        <w:spacing w:line="259" w:lineRule="auto"/>
        <w:jc w:val="both"/>
        <w:sectPr w:rsidR="00113BFB">
          <w:pgSz w:w="12240" w:h="15840"/>
          <w:pgMar w:top="1380" w:right="1200" w:bottom="1200" w:left="1200" w:header="0" w:footer="1007" w:gutter="0"/>
          <w:cols w:space="720"/>
        </w:sectPr>
      </w:pPr>
    </w:p>
    <w:p w14:paraId="468FA381" w14:textId="77777777" w:rsidR="00113BFB" w:rsidRDefault="008811D1">
      <w:pPr>
        <w:pStyle w:val="Odstavekseznama"/>
        <w:numPr>
          <w:ilvl w:val="1"/>
          <w:numId w:val="39"/>
        </w:numPr>
        <w:tabs>
          <w:tab w:val="left" w:pos="953"/>
        </w:tabs>
        <w:spacing w:before="79" w:line="256" w:lineRule="auto"/>
        <w:ind w:right="236"/>
      </w:pPr>
      <w:r>
        <w:rPr>
          <w:b/>
          <w:bCs/>
        </w:rPr>
        <w:lastRenderedPageBreak/>
        <w:t>Mednarodne selitve</w:t>
      </w:r>
      <w:r w:rsidRPr="00D26D20">
        <w:t>:</w:t>
      </w:r>
      <w:r>
        <w:t xml:space="preserve"> prevoz pohištva in druge s selitvijo povezane vsebine med prostori (vključno s stanovanjskimi, poslovnimi in pripadajočimi površinami), ki so v različnih državah.</w:t>
      </w:r>
    </w:p>
    <w:p w14:paraId="0F805778" w14:textId="77777777" w:rsidR="00113BFB" w:rsidRDefault="008811D1">
      <w:pPr>
        <w:pStyle w:val="Odstavekseznama"/>
        <w:numPr>
          <w:ilvl w:val="1"/>
          <w:numId w:val="39"/>
        </w:numPr>
        <w:tabs>
          <w:tab w:val="left" w:pos="953"/>
        </w:tabs>
        <w:spacing w:before="164" w:line="256" w:lineRule="auto"/>
        <w:ind w:right="236"/>
      </w:pPr>
      <w:proofErr w:type="spellStart"/>
      <w:r>
        <w:rPr>
          <w:b/>
          <w:bCs/>
        </w:rPr>
        <w:t>Intermodalna</w:t>
      </w:r>
      <w:proofErr w:type="spellEnd"/>
      <w:r>
        <w:rPr>
          <w:b/>
          <w:bCs/>
        </w:rPr>
        <w:t xml:space="preserve"> prevozna enota (ITU)</w:t>
      </w:r>
      <w:r w:rsidRPr="00D26D20">
        <w:t>:</w:t>
      </w:r>
      <w:r>
        <w:t xml:space="preserve"> zabojnik, zamenljivo </w:t>
      </w:r>
      <w:proofErr w:type="spellStart"/>
      <w:r>
        <w:t>tovorišče</w:t>
      </w:r>
      <w:proofErr w:type="spellEnd"/>
      <w:r>
        <w:t xml:space="preserve"> ali polpriklopnik/cestno tovorno motorno vozilo, primerno za </w:t>
      </w:r>
      <w:proofErr w:type="spellStart"/>
      <w:r>
        <w:t>intermodalni</w:t>
      </w:r>
      <w:proofErr w:type="spellEnd"/>
      <w:r>
        <w:t xml:space="preserve"> prevoz.</w:t>
      </w:r>
      <w:hyperlink w:anchor="_bookmark3" w:history="1">
        <w:r>
          <w:rPr>
            <w:vertAlign w:val="superscript"/>
          </w:rPr>
          <w:t>1</w:t>
        </w:r>
      </w:hyperlink>
    </w:p>
    <w:p w14:paraId="49A854A2" w14:textId="77777777" w:rsidR="00113BFB" w:rsidRDefault="008811D1">
      <w:pPr>
        <w:pStyle w:val="Odstavekseznama"/>
        <w:numPr>
          <w:ilvl w:val="1"/>
          <w:numId w:val="39"/>
        </w:numPr>
        <w:tabs>
          <w:tab w:val="left" w:pos="953"/>
        </w:tabs>
        <w:spacing w:before="163" w:line="256" w:lineRule="auto"/>
        <w:ind w:right="236"/>
      </w:pPr>
      <w:r>
        <w:rPr>
          <w:b/>
          <w:bCs/>
        </w:rPr>
        <w:t>Prevoz za najem ali plačilo</w:t>
      </w:r>
      <w:r w:rsidRPr="00D26D20">
        <w:t>:</w:t>
      </w:r>
      <w:r>
        <w:t xml:space="preserve"> prevoz, ki ga opravi prevozno podjetje za plačilo.</w:t>
      </w:r>
    </w:p>
    <w:p w14:paraId="59C3B3FA" w14:textId="77777777" w:rsidR="00113BFB" w:rsidRDefault="008811D1">
      <w:pPr>
        <w:pStyle w:val="Odstavekseznama"/>
        <w:numPr>
          <w:ilvl w:val="1"/>
          <w:numId w:val="39"/>
        </w:numPr>
        <w:tabs>
          <w:tab w:val="left" w:pos="953"/>
        </w:tabs>
        <w:spacing w:before="161" w:line="259" w:lineRule="auto"/>
        <w:ind w:right="234"/>
      </w:pPr>
      <w:r>
        <w:rPr>
          <w:b/>
          <w:bCs/>
        </w:rPr>
        <w:t>Prevoz za lastne potrebe</w:t>
      </w:r>
      <w:r w:rsidRPr="00D26D20">
        <w:t>:</w:t>
      </w:r>
      <w:r>
        <w:t xml:space="preserve"> prevoz blaga, ki je last podjetja ali ga je podjetje prodalo, kupilo, dalo v najem ali najelo, proizvedlo, pridobilo, predelalo ali popravilo. Namen mora biti prevoz blaga do ali od podjetja ali njegova selitev znotraj podjetja ali zunaj njega za njegove lastne potrebe. Motorna vozila, uporabljena za tak prevoz, morajo voziti zaposleni v podjetju in morajo biti v lasti podjetja ali mu morajo biti dana na razpolago na podlagi najemne ali zakupne pogodbe. Prevoz mora biti pomožna dejavnost podjetja.</w:t>
      </w:r>
    </w:p>
    <w:p w14:paraId="43DC5197" w14:textId="77777777" w:rsidR="00113BFB" w:rsidRDefault="008811D1">
      <w:pPr>
        <w:pStyle w:val="Odstavekseznama"/>
        <w:numPr>
          <w:ilvl w:val="1"/>
          <w:numId w:val="39"/>
        </w:numPr>
        <w:tabs>
          <w:tab w:val="left" w:pos="948"/>
        </w:tabs>
        <w:spacing w:before="158" w:line="259" w:lineRule="auto"/>
        <w:ind w:right="236" w:hanging="355"/>
      </w:pPr>
      <w:r>
        <w:rPr>
          <w:b/>
          <w:bCs/>
        </w:rPr>
        <w:t>Prevoz v nekomercialne namene</w:t>
      </w:r>
      <w:r w:rsidRPr="00D26D20">
        <w:t>:</w:t>
      </w:r>
      <w:r>
        <w:t xml:space="preserve"> prevoz, katerega namen, kot je določeno v 8. in 9. točki 2. poglavja teh navodil, ni posredno ali neposredno ustvarjanje dobička, na primer kadar se blago zagotovi na dobrodelni ali človekoljubni podlagi ali je za osebno uporabo; ali</w:t>
      </w:r>
    </w:p>
    <w:p w14:paraId="7632EA8A" w14:textId="77777777" w:rsidR="00113BFB" w:rsidRDefault="008811D1">
      <w:pPr>
        <w:pStyle w:val="Telobesedila"/>
        <w:spacing w:before="157" w:line="259" w:lineRule="auto"/>
        <w:ind w:left="952" w:right="236"/>
        <w:jc w:val="both"/>
      </w:pPr>
      <w:r>
        <w:t>kadar se proizvodi prevažajo v namene, opredeljene v 8. in 9. točki 2. poglavja teh navodil, in se v državo izvora vrnejo nespremenjeni. Kadar se uporabljajo carinski postopki, se ti proizvodi uvozijo začasno (v skladu z načeli Svetovne carinske organizacije). Prav tako se v državo izvora vrnejo živali.</w:t>
      </w:r>
    </w:p>
    <w:p w14:paraId="1A5CA46D" w14:textId="77777777" w:rsidR="00113BFB" w:rsidRDefault="008811D1">
      <w:pPr>
        <w:pStyle w:val="Odstavekseznama"/>
        <w:numPr>
          <w:ilvl w:val="1"/>
          <w:numId w:val="39"/>
        </w:numPr>
        <w:tabs>
          <w:tab w:val="left" w:pos="952"/>
        </w:tabs>
        <w:spacing w:line="256" w:lineRule="auto"/>
        <w:ind w:left="951" w:right="237"/>
      </w:pPr>
      <w:r>
        <w:rPr>
          <w:b/>
          <w:bCs/>
        </w:rPr>
        <w:t>Kabotaža</w:t>
      </w:r>
      <w:r w:rsidRPr="00D26D20">
        <w:t>:</w:t>
      </w:r>
      <w:r>
        <w:t xml:space="preserve"> cestni prevoz, pri katerem se blago natovarja in raztovarja na dveh ločenih mestih znotraj ene države, prevoz pa opravlja prevozno podjetje, ustanovljeno v drugi državi.</w:t>
      </w:r>
    </w:p>
    <w:p w14:paraId="6F1C9979" w14:textId="77777777" w:rsidR="00113BFB" w:rsidRDefault="008811D1">
      <w:pPr>
        <w:pStyle w:val="Odstavekseznama"/>
        <w:numPr>
          <w:ilvl w:val="1"/>
          <w:numId w:val="39"/>
        </w:numPr>
        <w:tabs>
          <w:tab w:val="left" w:pos="952"/>
        </w:tabs>
        <w:spacing w:before="163" w:line="256" w:lineRule="auto"/>
        <w:ind w:left="951" w:right="237"/>
      </w:pPr>
      <w:r>
        <w:rPr>
          <w:b/>
          <w:bCs/>
        </w:rPr>
        <w:t>Dvostranski prevoz</w:t>
      </w:r>
      <w:r w:rsidRPr="00D26D20">
        <w:t>:</w:t>
      </w:r>
      <w:r>
        <w:t xml:space="preserve"> izključni prevoz med dvema državama članicama, ki nista državi sedeža prevoznika.</w:t>
      </w:r>
    </w:p>
    <w:p w14:paraId="3738B9C8" w14:textId="77777777" w:rsidR="00113BFB" w:rsidRDefault="008811D1">
      <w:pPr>
        <w:pStyle w:val="Odstavekseznama"/>
        <w:numPr>
          <w:ilvl w:val="1"/>
          <w:numId w:val="39"/>
        </w:numPr>
        <w:tabs>
          <w:tab w:val="left" w:pos="952"/>
        </w:tabs>
        <w:spacing w:before="161" w:line="259" w:lineRule="auto"/>
        <w:ind w:left="951" w:right="236"/>
      </w:pPr>
      <w:r>
        <w:rPr>
          <w:b/>
          <w:bCs/>
        </w:rPr>
        <w:t>Prevozno podjetje (prevoznik)</w:t>
      </w:r>
      <w:r w:rsidRPr="00D26D20">
        <w:t>:</w:t>
      </w:r>
      <w:r>
        <w:t xml:space="preserve"> vsaka fizična ali pravna oseba, ki opravlja poklic mednarodnega cestnega prevoznika blaga in ji je pristojni organ v državi njenega sedeža izdal ustrezno dovoljenje za opravljanje mednarodnih prevozov.</w:t>
      </w:r>
    </w:p>
    <w:p w14:paraId="163C0D31" w14:textId="77777777" w:rsidR="00113BFB" w:rsidRDefault="008811D1">
      <w:pPr>
        <w:pStyle w:val="Odstavekseznama"/>
        <w:numPr>
          <w:ilvl w:val="1"/>
          <w:numId w:val="39"/>
        </w:numPr>
        <w:tabs>
          <w:tab w:val="left" w:pos="951"/>
          <w:tab w:val="left" w:pos="952"/>
        </w:tabs>
        <w:ind w:left="951"/>
        <w:jc w:val="left"/>
      </w:pPr>
      <w:r>
        <w:rPr>
          <w:b/>
          <w:bCs/>
        </w:rPr>
        <w:t>Tranzit</w:t>
      </w:r>
      <w:r w:rsidRPr="00D26D20">
        <w:t>:</w:t>
      </w:r>
      <w:r>
        <w:t xml:space="preserve"> prevoz prek ozemlja države, v kateri se blago ne natovarja ali raztovarja.</w:t>
      </w:r>
    </w:p>
    <w:p w14:paraId="18D2DAFC" w14:textId="77777777" w:rsidR="00113BFB" w:rsidRDefault="008811D1">
      <w:pPr>
        <w:pStyle w:val="Odstavekseznama"/>
        <w:numPr>
          <w:ilvl w:val="1"/>
          <w:numId w:val="39"/>
        </w:numPr>
        <w:tabs>
          <w:tab w:val="left" w:pos="951"/>
        </w:tabs>
        <w:spacing w:before="179" w:line="259" w:lineRule="auto"/>
        <w:ind w:left="950" w:right="237"/>
      </w:pPr>
      <w:r>
        <w:rPr>
          <w:b/>
          <w:bCs/>
        </w:rPr>
        <w:t>Vozilo</w:t>
      </w:r>
      <w:r w:rsidRPr="00D26D20">
        <w:t>:</w:t>
      </w:r>
      <w:r>
        <w:t xml:space="preserve"> motorno vozilo, registrirano v državi članici, ali sklop vozil, v katerem je vsaj motorno vozilo registrirano v državi članici in je namenjeno izključno prevozu blaga. Vozilo je lahko v lasti prevoznega podjetja ali pa mu je dano na razpolago na podlagi najemne ali zakupne pogodbe.</w:t>
      </w:r>
    </w:p>
    <w:p w14:paraId="6C27A247" w14:textId="77777777" w:rsidR="00113BFB" w:rsidRDefault="008811D1">
      <w:pPr>
        <w:pStyle w:val="Odstavekseznama"/>
        <w:numPr>
          <w:ilvl w:val="1"/>
          <w:numId w:val="39"/>
        </w:numPr>
        <w:tabs>
          <w:tab w:val="left" w:pos="951"/>
        </w:tabs>
        <w:spacing w:before="157" w:line="259" w:lineRule="auto"/>
        <w:ind w:left="950" w:right="239"/>
      </w:pPr>
      <w:r>
        <w:rPr>
          <w:b/>
          <w:bCs/>
        </w:rPr>
        <w:t>Najeto vozilo</w:t>
      </w:r>
      <w:r w:rsidRPr="00D26D20">
        <w:t>:</w:t>
      </w:r>
      <w:r>
        <w:t xml:space="preserve"> vsako vozilo, ki je na podlagi najemne ali zakupne pogodbe s podjetjem, ki je lastnik vozila, za plačilo in za časovno omejeno obdobje na voljo podjetju za opravljanje cestnega prevoza blaga za najem ali plačilo ali za lastne potrebe.</w:t>
      </w:r>
    </w:p>
    <w:p w14:paraId="4789687E" w14:textId="77777777" w:rsidR="00113BFB" w:rsidRDefault="00113BFB">
      <w:pPr>
        <w:pStyle w:val="Telobesedila"/>
        <w:rPr>
          <w:sz w:val="20"/>
        </w:rPr>
      </w:pPr>
    </w:p>
    <w:p w14:paraId="7D7A766C" w14:textId="77777777" w:rsidR="00113BFB" w:rsidRDefault="00113BFB">
      <w:pPr>
        <w:pStyle w:val="Telobesedila"/>
        <w:rPr>
          <w:sz w:val="20"/>
        </w:rPr>
      </w:pPr>
    </w:p>
    <w:p w14:paraId="5E1E0678" w14:textId="77777777" w:rsidR="00113BFB" w:rsidRDefault="00113BFB">
      <w:pPr>
        <w:pStyle w:val="Telobesedila"/>
        <w:rPr>
          <w:sz w:val="20"/>
        </w:rPr>
      </w:pPr>
    </w:p>
    <w:p w14:paraId="40EAFF89" w14:textId="693E0130" w:rsidR="00113BFB" w:rsidRDefault="008D625B">
      <w:pPr>
        <w:pStyle w:val="Telobesedila"/>
        <w:spacing w:before="7"/>
        <w:rPr>
          <w:sz w:val="16"/>
        </w:rPr>
      </w:pPr>
      <w:r>
        <w:rPr>
          <w:noProof/>
          <w:lang w:val="en-US"/>
        </w:rPr>
        <mc:AlternateContent>
          <mc:Choice Requires="wps">
            <w:drawing>
              <wp:anchor distT="0" distB="0" distL="0" distR="0" simplePos="0" relativeHeight="487588352" behindDoc="1" locked="0" layoutInCell="1" allowOverlap="1" wp14:anchorId="6B272C17" wp14:editId="271EF231">
                <wp:simplePos x="0" y="0"/>
                <wp:positionH relativeFrom="page">
                  <wp:posOffset>914400</wp:posOffset>
                </wp:positionH>
                <wp:positionV relativeFrom="paragraph">
                  <wp:posOffset>136525</wp:posOffset>
                </wp:positionV>
                <wp:extent cx="1828800" cy="7620"/>
                <wp:effectExtent l="0" t="0" r="0" b="0"/>
                <wp:wrapTopAndBottom/>
                <wp:docPr id="10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9C740" id="docshape3" o:spid="_x0000_s1026" style="position:absolute;margin-left:1in;margin-top:10.75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qfdgIAAPkEAAAOAAAAZHJzL2Uyb0RvYy54bWysVNuO0zAQfUfiHyy/d3MhvSTadLUXipAW&#10;WGnhA1zbaSwSj7Hdpgvi3xk7benCywqRB8f2jMdn5pzx5dW+78hOWqdA1zS7SCmRmoNQelPTL59X&#10;kwUlzjMtWAda1vRJOnq1fP3qcjCVzKGFTkhLMIh21WBq2npvqiRxvJU9cxdgpEZjA7ZnHpd2kwjL&#10;Bozed0meprNkACuMBS6dw9270UiXMX7TSO4/NY2TnnQ1RWw+jjaO6zAmy0tWbSwzreIHGOwfUPRM&#10;abz0FOqOeUa2Vv0VqlfcgoPGX3DoE2gaxWXMAbPJ0j+yeWyZkTEXLI4zpzK5/xeWf9w9WKIEcpdm&#10;lGjWI0kCuAtXvwnlGYyr0OvRPNiQoDP3wL86ouG2ZXojr62FoZVMIKgs+CfPDoSFw6NkPXwAgbHZ&#10;1kOs1L6xfQiINSD7SMjTiRC594TjZrbIF4sUeeNom8/yyFfCquNZY51/J6EnYVJTi3TH2Gx373zA&#10;wqqjS8QOnRIr1XVxYTfr286SHQvSiF+Ejymeu3U6OGsIx8aI4w5CxDuCLYCNVP8os7xIb/Jyspot&#10;5pNiVUwn5TxdTNKsvClnaVEWd6ufAWBWVK0SQup7peVRdlnxMloPDTAKJgqPDDUtp/k05v4MvXtZ&#10;kr3y2IWd6muK5cZv7ItA61stMG1Weaa6cZ48hx+rjDU4/mNVoggC76N+1iCeUAMWkCRkE98LnLRg&#10;v1MyYO/V1H3bMisp6d5r1FGZFUVo1rgopnPkndhzy/rcwjTHUDX1lIzTWz82+NZYtWnxpiwWRsM1&#10;aq9RURhBlyOqg2Kxv2IGh7cgNPD5Onr9frGWvwAAAP//AwBQSwMEFAAGAAgAAAAhAOpzTB3eAAAA&#10;CQEAAA8AAABkcnMvZG93bnJldi54bWxMj8FOwzAQRO9I/IO1SNyoU5NCCXEqisQRiRYO9ObESxI1&#10;XgfbbQNfz3KC48yOZt+Uq8kN4ogh9p40zGcZCKTG255aDW+vT1dLEDEZsmbwhBq+MMKqOj8rTWH9&#10;iTZ43KZWcAnFwmjoUhoLKWPToTNx5kckvn344ExiGVppgzlxuRukyrIb6UxP/KEzIz522Oy3B6dh&#10;fbdcf77k9Py9qXe4e6/3CxUyrS8vpod7EAmn9BeGX3xGh4qZan8gG8XAOs95S9Kg5gsQHMivFRs1&#10;G+oWZFXK/wuqHwAAAP//AwBQSwECLQAUAAYACAAAACEAtoM4kv4AAADhAQAAEwAAAAAAAAAAAAAA&#10;AAAAAAAAW0NvbnRlbnRfVHlwZXNdLnhtbFBLAQItABQABgAIAAAAIQA4/SH/1gAAAJQBAAALAAAA&#10;AAAAAAAAAAAAAC8BAABfcmVscy8ucmVsc1BLAQItABQABgAIAAAAIQBH6wqfdgIAAPkEAAAOAAAA&#10;AAAAAAAAAAAAAC4CAABkcnMvZTJvRG9jLnhtbFBLAQItABQABgAIAAAAIQDqc0wd3gAAAAkBAAAP&#10;AAAAAAAAAAAAAAAAANAEAABkcnMvZG93bnJldi54bWxQSwUGAAAAAAQABADzAAAA2wUAAAAA&#10;" fillcolor="black" stroked="f">
                <w10:wrap type="topAndBottom" anchorx="page"/>
              </v:rect>
            </w:pict>
          </mc:Fallback>
        </mc:AlternateContent>
      </w:r>
    </w:p>
    <w:p w14:paraId="125A11B9" w14:textId="77777777" w:rsidR="00113BFB" w:rsidRDefault="008811D1">
      <w:pPr>
        <w:pStyle w:val="Odstavekseznama"/>
        <w:numPr>
          <w:ilvl w:val="0"/>
          <w:numId w:val="38"/>
        </w:numPr>
        <w:tabs>
          <w:tab w:val="left" w:pos="469"/>
        </w:tabs>
        <w:spacing w:before="95"/>
        <w:rPr>
          <w:sz w:val="16"/>
        </w:rPr>
      </w:pPr>
      <w:bookmarkStart w:id="6" w:name="_bookmark3"/>
      <w:bookmarkEnd w:id="6"/>
      <w:proofErr w:type="spellStart"/>
      <w:r>
        <w:rPr>
          <w:i/>
          <w:iCs/>
          <w:sz w:val="16"/>
        </w:rPr>
        <w:t>Glossary</w:t>
      </w:r>
      <w:proofErr w:type="spellEnd"/>
      <w:r>
        <w:rPr>
          <w:i/>
          <w:iCs/>
          <w:sz w:val="16"/>
        </w:rPr>
        <w:t xml:space="preserve"> </w:t>
      </w:r>
      <w:proofErr w:type="spellStart"/>
      <w:r>
        <w:rPr>
          <w:i/>
          <w:iCs/>
          <w:sz w:val="16"/>
        </w:rPr>
        <w:t>for</w:t>
      </w:r>
      <w:proofErr w:type="spellEnd"/>
      <w:r>
        <w:rPr>
          <w:i/>
          <w:iCs/>
          <w:sz w:val="16"/>
        </w:rPr>
        <w:t xml:space="preserve"> transport </w:t>
      </w:r>
      <w:proofErr w:type="spellStart"/>
      <w:r>
        <w:rPr>
          <w:i/>
          <w:iCs/>
          <w:sz w:val="16"/>
        </w:rPr>
        <w:t>statistics</w:t>
      </w:r>
      <w:proofErr w:type="spellEnd"/>
      <w:r>
        <w:rPr>
          <w:sz w:val="16"/>
        </w:rPr>
        <w:t xml:space="preserve"> (Glosar za statistiko prevoza), G.II-02. Eurostat, 5. izdaja, 2019.</w:t>
      </w:r>
    </w:p>
    <w:p w14:paraId="2466AFB7" w14:textId="77777777" w:rsidR="00113BFB" w:rsidRDefault="00113BFB">
      <w:pPr>
        <w:rPr>
          <w:sz w:val="16"/>
        </w:rPr>
        <w:sectPr w:rsidR="00113BFB">
          <w:pgSz w:w="12240" w:h="15840"/>
          <w:pgMar w:top="1360" w:right="1200" w:bottom="1200" w:left="1200" w:header="0" w:footer="1007" w:gutter="0"/>
          <w:cols w:space="720"/>
        </w:sectPr>
      </w:pPr>
    </w:p>
    <w:p w14:paraId="126FBA3A" w14:textId="77777777" w:rsidR="00113BFB" w:rsidRDefault="008811D1">
      <w:pPr>
        <w:pStyle w:val="Odstavekseznama"/>
        <w:numPr>
          <w:ilvl w:val="1"/>
          <w:numId w:val="38"/>
        </w:numPr>
        <w:tabs>
          <w:tab w:val="left" w:pos="948"/>
        </w:tabs>
        <w:spacing w:before="79" w:line="256" w:lineRule="auto"/>
        <w:ind w:right="234" w:hanging="355"/>
      </w:pPr>
      <w:r>
        <w:rPr>
          <w:b/>
          <w:bCs/>
        </w:rPr>
        <w:lastRenderedPageBreak/>
        <w:t>Priklopnik</w:t>
      </w:r>
      <w:r w:rsidRPr="00D26D20">
        <w:t>:</w:t>
      </w:r>
      <w:r>
        <w:t xml:space="preserve"> vozilo brez lastnega pogona za prevoz blaga, namenjeno priključitvi na motorno vozilo, razen polpriklopnikov.</w:t>
      </w:r>
    </w:p>
    <w:p w14:paraId="63480621" w14:textId="77777777" w:rsidR="00113BFB" w:rsidRDefault="008811D1">
      <w:pPr>
        <w:pStyle w:val="Odstavekseznama"/>
        <w:numPr>
          <w:ilvl w:val="1"/>
          <w:numId w:val="38"/>
        </w:numPr>
        <w:tabs>
          <w:tab w:val="left" w:pos="948"/>
        </w:tabs>
        <w:spacing w:before="164" w:line="259" w:lineRule="auto"/>
        <w:ind w:right="236" w:hanging="356"/>
      </w:pPr>
      <w:r>
        <w:rPr>
          <w:b/>
          <w:bCs/>
        </w:rPr>
        <w:t>Polpriklopnik</w:t>
      </w:r>
      <w:r w:rsidRPr="00D26D20">
        <w:t>:</w:t>
      </w:r>
      <w:r>
        <w:t xml:space="preserve"> vozilo brez lastnega pogona za prevoz blaga, namenjeno priključitvi na motorno vozilo tako, da precejšnji del njegove teže in tovora nosi motorno vozilo.</w:t>
      </w:r>
    </w:p>
    <w:p w14:paraId="5D200FA1" w14:textId="77777777" w:rsidR="00113BFB" w:rsidRDefault="008811D1">
      <w:pPr>
        <w:pStyle w:val="Odstavekseznama"/>
        <w:numPr>
          <w:ilvl w:val="1"/>
          <w:numId w:val="38"/>
        </w:numPr>
        <w:tabs>
          <w:tab w:val="left" w:pos="947"/>
          <w:tab w:val="left" w:pos="948"/>
        </w:tabs>
        <w:spacing w:before="156"/>
        <w:ind w:left="947" w:hanging="352"/>
        <w:jc w:val="left"/>
      </w:pPr>
      <w:r>
        <w:rPr>
          <w:b/>
          <w:bCs/>
        </w:rPr>
        <w:t>Osnovna kvota</w:t>
      </w:r>
      <w:r w:rsidRPr="00D26D20">
        <w:t>:</w:t>
      </w:r>
      <w:r>
        <w:t xml:space="preserve"> kvota, dodeljena državi članici.</w:t>
      </w:r>
    </w:p>
    <w:p w14:paraId="3204860E" w14:textId="77777777" w:rsidR="00113BFB" w:rsidRDefault="008811D1">
      <w:pPr>
        <w:pStyle w:val="Odstavekseznama"/>
        <w:numPr>
          <w:ilvl w:val="1"/>
          <w:numId w:val="38"/>
        </w:numPr>
        <w:tabs>
          <w:tab w:val="left" w:pos="947"/>
        </w:tabs>
        <w:spacing w:before="179" w:line="259" w:lineRule="auto"/>
        <w:ind w:left="951" w:right="236" w:hanging="356"/>
      </w:pPr>
      <w:r>
        <w:rPr>
          <w:b/>
          <w:bCs/>
        </w:rPr>
        <w:t>Kvota</w:t>
      </w:r>
      <w:r w:rsidRPr="00D26D20">
        <w:t>:</w:t>
      </w:r>
      <w:r>
        <w:t xml:space="preserve"> število dovolilnic, ki je vsako leto na voljo državi članici CEMT. Načela za izračun te kvote določi skupina za cestni promet, odobrijo pa jih ministri.</w:t>
      </w:r>
    </w:p>
    <w:p w14:paraId="72979682" w14:textId="77777777" w:rsidR="00113BFB" w:rsidRDefault="008811D1">
      <w:pPr>
        <w:pStyle w:val="Odstavekseznama"/>
        <w:numPr>
          <w:ilvl w:val="1"/>
          <w:numId w:val="38"/>
        </w:numPr>
        <w:tabs>
          <w:tab w:val="left" w:pos="946"/>
          <w:tab w:val="left" w:pos="947"/>
        </w:tabs>
        <w:ind w:left="946"/>
        <w:jc w:val="left"/>
      </w:pPr>
      <w:r>
        <w:rPr>
          <w:b/>
          <w:bCs/>
        </w:rPr>
        <w:t>Sekretariat</w:t>
      </w:r>
      <w:r w:rsidRPr="00D26D20">
        <w:t>:</w:t>
      </w:r>
      <w:r>
        <w:t xml:space="preserve"> sekretariat Mednarodnega prometnega foruma (ITF).</w:t>
      </w:r>
    </w:p>
    <w:p w14:paraId="3C75E7BF" w14:textId="77777777" w:rsidR="00113BFB" w:rsidRDefault="008811D1">
      <w:pPr>
        <w:pStyle w:val="Odstavekseznama"/>
        <w:numPr>
          <w:ilvl w:val="1"/>
          <w:numId w:val="38"/>
        </w:numPr>
        <w:tabs>
          <w:tab w:val="left" w:pos="947"/>
        </w:tabs>
        <w:spacing w:before="179" w:line="256" w:lineRule="auto"/>
        <w:ind w:left="951" w:right="236" w:hanging="356"/>
      </w:pPr>
      <w:r>
        <w:rPr>
          <w:b/>
        </w:rPr>
        <w:t>Država sedeža</w:t>
      </w:r>
      <w:r w:rsidRPr="00D26D20">
        <w:rPr>
          <w:bCs/>
        </w:rPr>
        <w:t>:</w:t>
      </w:r>
      <w:r>
        <w:rPr>
          <w:b/>
        </w:rPr>
        <w:t xml:space="preserve"> </w:t>
      </w:r>
      <w:r>
        <w:t>država članica, v kateri je prevoznik/prevozno podjetje zakonito ustanovljeno.</w:t>
      </w:r>
    </w:p>
    <w:p w14:paraId="1248613B" w14:textId="77777777" w:rsidR="00113BFB" w:rsidRDefault="00113BFB">
      <w:pPr>
        <w:spacing w:line="256" w:lineRule="auto"/>
        <w:jc w:val="both"/>
        <w:sectPr w:rsidR="00113BFB">
          <w:pgSz w:w="12240" w:h="15840"/>
          <w:pgMar w:top="1360" w:right="1200" w:bottom="1200" w:left="1200" w:header="0" w:footer="1007" w:gutter="0"/>
          <w:cols w:space="720"/>
        </w:sectPr>
      </w:pPr>
    </w:p>
    <w:p w14:paraId="7DC6DBE9" w14:textId="77777777" w:rsidR="00113BFB" w:rsidRDefault="008811D1">
      <w:pPr>
        <w:pStyle w:val="Naslov1"/>
        <w:numPr>
          <w:ilvl w:val="0"/>
          <w:numId w:val="38"/>
        </w:numPr>
        <w:tabs>
          <w:tab w:val="left" w:pos="524"/>
        </w:tabs>
        <w:ind w:left="523" w:hanging="284"/>
      </w:pPr>
      <w:bookmarkStart w:id="7" w:name="2._Liberalised_transport"/>
      <w:bookmarkStart w:id="8" w:name="_Toc205792309"/>
      <w:bookmarkEnd w:id="7"/>
      <w:r>
        <w:lastRenderedPageBreak/>
        <w:t>Liberalizirani promet</w:t>
      </w:r>
      <w:bookmarkEnd w:id="8"/>
    </w:p>
    <w:p w14:paraId="50EF84C9" w14:textId="77777777" w:rsidR="00113BFB" w:rsidRDefault="008811D1">
      <w:pPr>
        <w:spacing w:before="240" w:line="259" w:lineRule="auto"/>
        <w:ind w:left="240" w:right="236"/>
        <w:jc w:val="both"/>
      </w:pPr>
      <w:r>
        <w:t xml:space="preserve">Zaradi olajšanja mednarodnega prometa in za boljšo izkoriščenost vozil za naslednje vrste prevozov </w:t>
      </w:r>
      <w:r>
        <w:rPr>
          <w:b/>
          <w:i/>
        </w:rPr>
        <w:t>večstranske in dvostranske prometne dovolilnice niso potrebne</w:t>
      </w:r>
      <w:r>
        <w:t>:</w:t>
      </w:r>
    </w:p>
    <w:p w14:paraId="0FC5F8B3" w14:textId="77777777" w:rsidR="00113BFB" w:rsidRDefault="008811D1">
      <w:pPr>
        <w:pStyle w:val="Odstavekseznama"/>
        <w:numPr>
          <w:ilvl w:val="0"/>
          <w:numId w:val="37"/>
        </w:numPr>
        <w:tabs>
          <w:tab w:val="left" w:pos="598"/>
        </w:tabs>
        <w:spacing w:before="160" w:line="259" w:lineRule="auto"/>
        <w:ind w:right="234"/>
      </w:pPr>
      <w:r>
        <w:t>prevoz blaga z motornimi vozili, katerih dovoljena skupna masa naloženega vozila (TPLW) skupaj s priklopniki ne presega 3,5 tone;</w:t>
      </w:r>
      <w:hyperlink w:anchor="_bookmark5" w:history="1">
        <w:r>
          <w:rPr>
            <w:vertAlign w:val="superscript"/>
          </w:rPr>
          <w:t>1</w:t>
        </w:r>
      </w:hyperlink>
    </w:p>
    <w:p w14:paraId="38E2B129" w14:textId="77777777" w:rsidR="00113BFB" w:rsidRDefault="008811D1">
      <w:pPr>
        <w:pStyle w:val="Odstavekseznama"/>
        <w:numPr>
          <w:ilvl w:val="0"/>
          <w:numId w:val="37"/>
        </w:numPr>
        <w:tabs>
          <w:tab w:val="left" w:pos="598"/>
        </w:tabs>
        <w:spacing w:before="161"/>
        <w:ind w:hanging="359"/>
      </w:pPr>
      <w:r>
        <w:t>občasni prevoz blaga z letališč ali na letališča zaradi spremembe smeri poleta;</w:t>
      </w:r>
      <w:hyperlink w:anchor="_bookmark6" w:history="1">
        <w:r>
          <w:rPr>
            <w:vertAlign w:val="superscript"/>
          </w:rPr>
          <w:t>2</w:t>
        </w:r>
      </w:hyperlink>
    </w:p>
    <w:p w14:paraId="6BB34C55" w14:textId="77777777" w:rsidR="00113BFB" w:rsidRDefault="008811D1">
      <w:pPr>
        <w:pStyle w:val="Odstavekseznama"/>
        <w:numPr>
          <w:ilvl w:val="0"/>
          <w:numId w:val="37"/>
        </w:numPr>
        <w:tabs>
          <w:tab w:val="left" w:pos="598"/>
        </w:tabs>
        <w:spacing w:before="179" w:line="259" w:lineRule="auto"/>
        <w:ind w:right="236"/>
      </w:pPr>
      <w:r>
        <w:t>prevoz poškodovanih vozil ali vozil v okvari in prevoz servisnih vozil;</w:t>
      </w:r>
    </w:p>
    <w:p w14:paraId="58843BEF" w14:textId="77777777" w:rsidR="00113BFB" w:rsidRDefault="008811D1">
      <w:pPr>
        <w:pStyle w:val="Odstavekseznama"/>
        <w:numPr>
          <w:ilvl w:val="0"/>
          <w:numId w:val="37"/>
        </w:numPr>
        <w:tabs>
          <w:tab w:val="left" w:pos="598"/>
        </w:tabs>
        <w:spacing w:line="259" w:lineRule="auto"/>
        <w:ind w:right="238"/>
      </w:pPr>
      <w:r>
        <w:t>vožnje praznega tovornega vozila, poslanega kot zamenjava za vozilo, ki se je pokvarilo v drugi državi, in tudi povratna vožnja popravljenega vozila;</w:t>
      </w:r>
    </w:p>
    <w:p w14:paraId="63FC1EC2" w14:textId="77777777" w:rsidR="00113BFB" w:rsidRDefault="008811D1">
      <w:pPr>
        <w:pStyle w:val="Odstavekseznama"/>
        <w:numPr>
          <w:ilvl w:val="0"/>
          <w:numId w:val="37"/>
        </w:numPr>
        <w:tabs>
          <w:tab w:val="left" w:pos="598"/>
        </w:tabs>
        <w:spacing w:before="160" w:line="259" w:lineRule="auto"/>
        <w:ind w:right="234"/>
      </w:pPr>
      <w:r>
        <w:t>prevoz živih živali v posebnih namenskih ali trajno spremenjenih vozilih za prevoz živih živali, ki jih kot take priznavajo organi zadevnih držav članic;</w:t>
      </w:r>
      <w:hyperlink w:anchor="_bookmark7" w:history="1">
        <w:r>
          <w:rPr>
            <w:vertAlign w:val="superscript"/>
          </w:rPr>
          <w:t>3</w:t>
        </w:r>
      </w:hyperlink>
    </w:p>
    <w:p w14:paraId="5A34D7A2" w14:textId="77777777" w:rsidR="00113BFB" w:rsidRDefault="008811D1">
      <w:pPr>
        <w:pStyle w:val="Odstavekseznama"/>
        <w:numPr>
          <w:ilvl w:val="0"/>
          <w:numId w:val="37"/>
        </w:numPr>
        <w:tabs>
          <w:tab w:val="left" w:pos="598"/>
        </w:tabs>
      </w:pPr>
      <w:r>
        <w:t>prevoz rezervnih delov in zalog za čezoceanske ladje in zrakoplove;</w:t>
      </w:r>
      <w:hyperlink w:anchor="_bookmark8" w:history="1">
        <w:r>
          <w:rPr>
            <w:vertAlign w:val="superscript"/>
          </w:rPr>
          <w:t>4</w:t>
        </w:r>
      </w:hyperlink>
    </w:p>
    <w:p w14:paraId="384155EB" w14:textId="77777777" w:rsidR="00113BFB" w:rsidRDefault="008811D1">
      <w:pPr>
        <w:pStyle w:val="Odstavekseznama"/>
        <w:numPr>
          <w:ilvl w:val="0"/>
          <w:numId w:val="37"/>
        </w:numPr>
        <w:tabs>
          <w:tab w:val="left" w:pos="598"/>
        </w:tabs>
        <w:spacing w:before="181" w:line="259" w:lineRule="auto"/>
        <w:ind w:right="233"/>
      </w:pPr>
      <w:r>
        <w:t>prevoz medicinskih potrebščin in opreme za nujne primere, zlasti v odziv na naravne nesreče in potrebe po humanitarni pomoči;</w:t>
      </w:r>
    </w:p>
    <w:p w14:paraId="3D89D9B6" w14:textId="77777777" w:rsidR="00113BFB" w:rsidRDefault="008811D1">
      <w:pPr>
        <w:pStyle w:val="Odstavekseznama"/>
        <w:numPr>
          <w:ilvl w:val="0"/>
          <w:numId w:val="37"/>
        </w:numPr>
        <w:tabs>
          <w:tab w:val="left" w:pos="598"/>
        </w:tabs>
      </w:pPr>
      <w:r>
        <w:t>prevoz umetniških del in predmetov v nekomercialne namene za sejme in razstave;</w:t>
      </w:r>
    </w:p>
    <w:p w14:paraId="6C71DD94" w14:textId="77777777" w:rsidR="00113BFB" w:rsidRDefault="008811D1">
      <w:pPr>
        <w:pStyle w:val="Odstavekseznama"/>
        <w:numPr>
          <w:ilvl w:val="0"/>
          <w:numId w:val="37"/>
        </w:numPr>
        <w:tabs>
          <w:tab w:val="left" w:pos="598"/>
        </w:tabs>
        <w:spacing w:before="179" w:line="259" w:lineRule="auto"/>
        <w:ind w:right="233"/>
      </w:pPr>
      <w:r>
        <w:t>prevoz rekvizitov, pripomočkov in živali v nekomercialne namene za gledališke, glasbene, filmske, športne ali cirkuške predstave, sejme ali praznovanja ter za pripravo radijskih oddaj ali snemanje filmov ali televizijskih oddaj;</w:t>
      </w:r>
    </w:p>
    <w:p w14:paraId="674E5506" w14:textId="77777777" w:rsidR="00113BFB" w:rsidRDefault="008811D1">
      <w:pPr>
        <w:pStyle w:val="Odstavekseznama"/>
        <w:numPr>
          <w:ilvl w:val="0"/>
          <w:numId w:val="37"/>
        </w:numPr>
        <w:tabs>
          <w:tab w:val="left" w:pos="598"/>
        </w:tabs>
        <w:spacing w:before="160"/>
        <w:ind w:hanging="359"/>
      </w:pPr>
      <w:r>
        <w:t>prevoz blaga za lastne potrebe;</w:t>
      </w:r>
      <w:hyperlink w:anchor="_bookmark9" w:history="1">
        <w:r>
          <w:rPr>
            <w:vertAlign w:val="superscript"/>
          </w:rPr>
          <w:t>5</w:t>
        </w:r>
      </w:hyperlink>
    </w:p>
    <w:p w14:paraId="4320B480" w14:textId="77777777" w:rsidR="00113BFB" w:rsidRDefault="008811D1">
      <w:pPr>
        <w:pStyle w:val="Odstavekseznama"/>
        <w:numPr>
          <w:ilvl w:val="0"/>
          <w:numId w:val="37"/>
        </w:numPr>
        <w:tabs>
          <w:tab w:val="left" w:pos="598"/>
        </w:tabs>
        <w:spacing w:before="181"/>
      </w:pPr>
      <w:r>
        <w:t>pogrebni prevoz;</w:t>
      </w:r>
    </w:p>
    <w:p w14:paraId="58B96CDD" w14:textId="77777777" w:rsidR="00113BFB" w:rsidRDefault="008811D1">
      <w:pPr>
        <w:pStyle w:val="Odstavekseznama"/>
        <w:numPr>
          <w:ilvl w:val="0"/>
          <w:numId w:val="37"/>
        </w:numPr>
        <w:tabs>
          <w:tab w:val="left" w:pos="598"/>
        </w:tabs>
        <w:spacing w:before="179"/>
      </w:pPr>
      <w:r>
        <w:t>prevoz pošte, ki se opravlja kot javna storitev;</w:t>
      </w:r>
      <w:hyperlink w:anchor="_bookmark10" w:history="1">
        <w:r>
          <w:rPr>
            <w:vertAlign w:val="superscript"/>
          </w:rPr>
          <w:t>6</w:t>
        </w:r>
      </w:hyperlink>
    </w:p>
    <w:p w14:paraId="5C92365F" w14:textId="77777777" w:rsidR="00113BFB" w:rsidRDefault="008811D1">
      <w:pPr>
        <w:pStyle w:val="Odstavekseznama"/>
        <w:numPr>
          <w:ilvl w:val="0"/>
          <w:numId w:val="37"/>
        </w:numPr>
        <w:tabs>
          <w:tab w:val="left" w:pos="598"/>
        </w:tabs>
        <w:spacing w:before="182"/>
      </w:pPr>
      <w:r>
        <w:t>prevoz na novo pridobljenih vozil brez tovora do njihovega namembnega kraja.</w:t>
      </w:r>
      <w:hyperlink w:anchor="_bookmark11" w:history="1">
        <w:r>
          <w:rPr>
            <w:vertAlign w:val="superscript"/>
          </w:rPr>
          <w:t>7</w:t>
        </w:r>
      </w:hyperlink>
    </w:p>
    <w:p w14:paraId="703CBD6A" w14:textId="77777777" w:rsidR="00113BFB" w:rsidRDefault="008811D1">
      <w:pPr>
        <w:pStyle w:val="Telobesedila"/>
        <w:spacing w:before="179" w:line="259" w:lineRule="auto"/>
        <w:ind w:left="239" w:right="233"/>
        <w:jc w:val="both"/>
      </w:pPr>
      <w:r>
        <w:rPr>
          <w:b/>
        </w:rPr>
        <w:t xml:space="preserve">Splošna opomba: </w:t>
      </w:r>
      <w:r>
        <w:t>Določbe tega poglavja ne vplivajo na pravo Evropske unije, določbe Sporazuma o Evropskem gospodarskem prostoru ali sporazume med Evropsko unijo in državami nečlanicami EU, ki so članice CEMT.</w:t>
      </w:r>
    </w:p>
    <w:p w14:paraId="653B82B7" w14:textId="7304CE42" w:rsidR="00113BFB" w:rsidRDefault="008811D1">
      <w:pPr>
        <w:pStyle w:val="Naslov4"/>
        <w:spacing w:before="159"/>
        <w:ind w:left="239"/>
        <w:jc w:val="both"/>
      </w:pPr>
      <w:r>
        <w:t xml:space="preserve">Posebni primeri: </w:t>
      </w:r>
      <w:r w:rsidR="006721A0">
        <w:t>m</w:t>
      </w:r>
      <w:r>
        <w:t>ednarodne selitve</w:t>
      </w:r>
    </w:p>
    <w:p w14:paraId="3712A662" w14:textId="77777777" w:rsidR="00113BFB" w:rsidRDefault="008811D1">
      <w:pPr>
        <w:pStyle w:val="Telobesedila"/>
        <w:spacing w:before="179" w:line="259" w:lineRule="auto"/>
        <w:ind w:left="239" w:right="233"/>
        <w:jc w:val="both"/>
      </w:pPr>
      <w:r>
        <w:rPr>
          <w:b/>
          <w:i/>
        </w:rPr>
        <w:t>Za mednarodne selitve kvota ni potrebna</w:t>
      </w:r>
      <w:r w:rsidRPr="00D26D20">
        <w:rPr>
          <w:bCs/>
        </w:rPr>
        <w:t xml:space="preserve">, </w:t>
      </w:r>
      <w:r>
        <w:t>potrebno pa je posebno dovoljenje.</w:t>
      </w:r>
      <w:r w:rsidRPr="00D26D20">
        <w:rPr>
          <w:bCs/>
        </w:rPr>
        <w:t xml:space="preserve"> </w:t>
      </w:r>
      <w:r>
        <w:t>Uporabiti je treba vzorec dovoljenja CEMT (glejte prilogo 2). Države članice, ki izdajajo dovoljenja za mednarodne selitve, morajo sekretariatu poslati seznam izdanih dovoljenj z zaporednimi</w:t>
      </w:r>
      <w:r w:rsidR="00CA50EF" w:rsidRPr="00CA50EF">
        <w:t xml:space="preserve"> </w:t>
      </w:r>
      <w:r w:rsidR="00CA50EF">
        <w:t>številkami dovoljenj in datumi veljavnosti.</w:t>
      </w:r>
    </w:p>
    <w:p w14:paraId="6185D9C3" w14:textId="7B7F218A" w:rsidR="00113BFB" w:rsidRDefault="008D625B">
      <w:pPr>
        <w:pStyle w:val="Telobesedila"/>
        <w:spacing w:before="8"/>
        <w:rPr>
          <w:sz w:val="11"/>
        </w:rPr>
      </w:pPr>
      <w:r>
        <w:rPr>
          <w:noProof/>
          <w:lang w:val="en-US"/>
        </w:rPr>
        <mc:AlternateContent>
          <mc:Choice Requires="wps">
            <w:drawing>
              <wp:anchor distT="0" distB="0" distL="0" distR="0" simplePos="0" relativeHeight="487588864" behindDoc="1" locked="0" layoutInCell="1" allowOverlap="1" wp14:anchorId="58D36890" wp14:editId="5AB8B831">
                <wp:simplePos x="0" y="0"/>
                <wp:positionH relativeFrom="page">
                  <wp:posOffset>914400</wp:posOffset>
                </wp:positionH>
                <wp:positionV relativeFrom="paragraph">
                  <wp:posOffset>100965</wp:posOffset>
                </wp:positionV>
                <wp:extent cx="1828800" cy="7620"/>
                <wp:effectExtent l="0" t="0" r="0" b="0"/>
                <wp:wrapTopAndBottom/>
                <wp:docPr id="10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3C2DC" id="docshape4" o:spid="_x0000_s1026" style="position:absolute;margin-left:1in;margin-top:7.95pt;width:2in;height:.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kHdQIAAPk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yF2K&#10;9dGsR5IEcBeuLkJ5BuMq9Ho0DzYk6Mw98G+OaLhtmd7Ia2thaCUTCCoL/smLA2Hh8ChZDx9BYGy2&#10;9RArtW9sHwJiDcg+EvJ0IkTuPeG4mS3yxSLg4mibz/LIV8Kq41ljnX8voSdhUlOLdMfYbHfvfMDC&#10;qqNLxA6dEivVdXFhN+vbzpIdC9KIX4SPKZ67dTo4awjHxojjDkLEO4ItgI1U/yyzvEhv8nKymi3m&#10;k2JVTCflPF1M0qy8KWdpURZ3q+cAMCuqVgkh9b3S8ii7rHgdrYcGGAUThUeGmpbTfBpzf4HevS7J&#10;Xnnswk71NcVy4zf2RaD1nRaYNqs8U904T17Cj1XGGhz/sSpRBIH3UT9rEE+oAQtIErKJ7wVOWrA/&#10;KBmw92rqvm+ZlZR0HzTqqMyKIjRrXBTTOfJO7LllfW5hmmOomnpKxumtHxt8a6zatHhTFguj4Rq1&#10;16gojKDLEdVBsdhfMYPDWxAa+HwdvX6/WMtfAAAA//8DAFBLAwQUAAYACAAAACEAZJVPu90AAAAJ&#10;AQAADwAAAGRycy9kb3ducmV2LnhtbExPy07DMBC8I/EP1iJxo05DStsQp6JIHJFo4dDenHhJosbr&#10;YLtt4OvZnuC289DsTLEabS9O6EPnSMF0koBAqp3pqFHw8f5ytwARoiaje0eo4BsDrMrrq0Lnxp1p&#10;g6dtbASHUMi1gjbGIZcy1C1aHSZuQGLt03mrI0PfSOP1mcNtL9MkeZBWd8QfWj3gc4v1YXu0CtbL&#10;xfrrLaPXn021x/2uOsxSnyh1ezM+PYKIOMY/M1zqc3UouVPljmSC6BlnGW+JfMyWINiQ3adMVEzM&#10;pyDLQv5fUP4CAAD//wMAUEsBAi0AFAAGAAgAAAAhALaDOJL+AAAA4QEAABMAAAAAAAAAAAAAAAAA&#10;AAAAAFtDb250ZW50X1R5cGVzXS54bWxQSwECLQAUAAYACAAAACEAOP0h/9YAAACUAQAACwAAAAAA&#10;AAAAAAAAAAAvAQAAX3JlbHMvLnJlbHNQSwECLQAUAAYACAAAACEAeCnJB3UCAAD5BAAADgAAAAAA&#10;AAAAAAAAAAAuAgAAZHJzL2Uyb0RvYy54bWxQSwECLQAUAAYACAAAACEAZJVPu90AAAAJAQAADwAA&#10;AAAAAAAAAAAAAADPBAAAZHJzL2Rvd25yZXYueG1sUEsFBgAAAAAEAAQA8wAAANkFAAAAAA==&#10;" fillcolor="black" stroked="f">
                <w10:wrap type="topAndBottom" anchorx="page"/>
              </v:rect>
            </w:pict>
          </mc:Fallback>
        </mc:AlternateContent>
      </w:r>
    </w:p>
    <w:p w14:paraId="66FFF7B6" w14:textId="77777777" w:rsidR="00113BFB" w:rsidRDefault="008811D1">
      <w:pPr>
        <w:pStyle w:val="Odstavekseznama"/>
        <w:numPr>
          <w:ilvl w:val="0"/>
          <w:numId w:val="36"/>
        </w:numPr>
        <w:tabs>
          <w:tab w:val="left" w:pos="469"/>
        </w:tabs>
        <w:spacing w:before="95" w:line="183" w:lineRule="exact"/>
        <w:rPr>
          <w:sz w:val="16"/>
        </w:rPr>
      </w:pPr>
      <w:bookmarkStart w:id="9" w:name="_bookmark5"/>
      <w:bookmarkEnd w:id="9"/>
      <w:r>
        <w:rPr>
          <w:sz w:val="16"/>
        </w:rPr>
        <w:t>Italija je glede 1. točke izrazila pridržek.</w:t>
      </w:r>
    </w:p>
    <w:p w14:paraId="04CEF436" w14:textId="77777777" w:rsidR="00113BFB" w:rsidRDefault="008811D1">
      <w:pPr>
        <w:pStyle w:val="Odstavekseznama"/>
        <w:numPr>
          <w:ilvl w:val="0"/>
          <w:numId w:val="36"/>
        </w:numPr>
        <w:tabs>
          <w:tab w:val="left" w:pos="469"/>
        </w:tabs>
        <w:spacing w:before="0" w:line="183" w:lineRule="exact"/>
        <w:rPr>
          <w:sz w:val="16"/>
        </w:rPr>
      </w:pPr>
      <w:bookmarkStart w:id="10" w:name="_bookmark6"/>
      <w:bookmarkEnd w:id="10"/>
      <w:r>
        <w:rPr>
          <w:sz w:val="16"/>
        </w:rPr>
        <w:t>Nemčija in Ruska federacija sta glede 2. točke izrazili pridržek.</w:t>
      </w:r>
    </w:p>
    <w:p w14:paraId="127B6F19" w14:textId="77777777" w:rsidR="00113BFB" w:rsidRDefault="008811D1">
      <w:pPr>
        <w:pStyle w:val="Odstavekseznama"/>
        <w:numPr>
          <w:ilvl w:val="0"/>
          <w:numId w:val="36"/>
        </w:numPr>
        <w:tabs>
          <w:tab w:val="left" w:pos="469"/>
        </w:tabs>
        <w:spacing w:before="1"/>
        <w:ind w:left="467" w:right="236" w:hanging="228"/>
        <w:rPr>
          <w:sz w:val="16"/>
        </w:rPr>
      </w:pPr>
      <w:bookmarkStart w:id="11" w:name="_bookmark7"/>
      <w:bookmarkEnd w:id="11"/>
      <w:r>
        <w:rPr>
          <w:sz w:val="16"/>
        </w:rPr>
        <w:t xml:space="preserve">Avstrija, Bolgarija, Češka republika, Estonija, Francija, Italija, Madžarska, Nemčija, Poljska, Ruska federacija in Švica so glede 5. točke </w:t>
      </w:r>
      <w:bookmarkStart w:id="12" w:name="_bookmark8"/>
      <w:bookmarkEnd w:id="12"/>
      <w:r>
        <w:rPr>
          <w:sz w:val="16"/>
        </w:rPr>
        <w:t>izrazile pridržek.</w:t>
      </w:r>
    </w:p>
    <w:p w14:paraId="2461BD65" w14:textId="77777777" w:rsidR="00113BFB" w:rsidRDefault="008811D1">
      <w:pPr>
        <w:pStyle w:val="Odstavekseznama"/>
        <w:numPr>
          <w:ilvl w:val="0"/>
          <w:numId w:val="36"/>
        </w:numPr>
        <w:tabs>
          <w:tab w:val="left" w:pos="468"/>
        </w:tabs>
        <w:spacing w:before="0" w:line="183" w:lineRule="exact"/>
        <w:ind w:left="467"/>
        <w:rPr>
          <w:sz w:val="16"/>
        </w:rPr>
      </w:pPr>
      <w:r>
        <w:rPr>
          <w:sz w:val="16"/>
        </w:rPr>
        <w:t>Češka republika, Nemčija in Ruska federacija so glede 6. točke izrazile pridržek.</w:t>
      </w:r>
    </w:p>
    <w:p w14:paraId="54AB7EB7" w14:textId="77777777" w:rsidR="00113BFB" w:rsidRDefault="008811D1">
      <w:pPr>
        <w:pStyle w:val="Odstavekseznama"/>
        <w:numPr>
          <w:ilvl w:val="0"/>
          <w:numId w:val="36"/>
        </w:numPr>
        <w:tabs>
          <w:tab w:val="left" w:pos="468"/>
        </w:tabs>
        <w:spacing w:before="1"/>
        <w:ind w:left="467" w:right="236"/>
        <w:rPr>
          <w:sz w:val="16"/>
        </w:rPr>
      </w:pPr>
      <w:bookmarkStart w:id="13" w:name="_bookmark9"/>
      <w:bookmarkEnd w:id="13"/>
      <w:r>
        <w:rPr>
          <w:sz w:val="16"/>
        </w:rPr>
        <w:t>Avstrija, Belorusija, Bolgarija, Češka republika, Estonija, Finska, Francija, Italija, Litva, Madžarska, Poljska, Ruska federacija, Švedska in Turčija so glede 10. točke izrazile pridržek.</w:t>
      </w:r>
    </w:p>
    <w:p w14:paraId="52292711" w14:textId="77777777" w:rsidR="00113BFB" w:rsidRDefault="008811D1">
      <w:pPr>
        <w:pStyle w:val="Odstavekseznama"/>
        <w:numPr>
          <w:ilvl w:val="0"/>
          <w:numId w:val="36"/>
        </w:numPr>
        <w:tabs>
          <w:tab w:val="left" w:pos="468"/>
        </w:tabs>
        <w:spacing w:before="0" w:line="183" w:lineRule="exact"/>
        <w:ind w:left="467"/>
        <w:rPr>
          <w:sz w:val="16"/>
        </w:rPr>
      </w:pPr>
      <w:bookmarkStart w:id="14" w:name="_bookmark10"/>
      <w:bookmarkEnd w:id="14"/>
      <w:r>
        <w:rPr>
          <w:sz w:val="16"/>
        </w:rPr>
        <w:t>Avstrija in Italija sta glede 12. točke izrazili pridržek.</w:t>
      </w:r>
    </w:p>
    <w:p w14:paraId="0FCCA94B" w14:textId="77777777" w:rsidR="00113BFB" w:rsidRDefault="008811D1">
      <w:pPr>
        <w:pStyle w:val="Odstavekseznama"/>
        <w:numPr>
          <w:ilvl w:val="0"/>
          <w:numId w:val="36"/>
        </w:numPr>
        <w:tabs>
          <w:tab w:val="left" w:pos="468"/>
        </w:tabs>
        <w:spacing w:before="0"/>
        <w:ind w:left="467"/>
        <w:rPr>
          <w:sz w:val="16"/>
        </w:rPr>
      </w:pPr>
      <w:bookmarkStart w:id="15" w:name="_bookmark11"/>
      <w:bookmarkEnd w:id="15"/>
      <w:r>
        <w:rPr>
          <w:sz w:val="16"/>
        </w:rPr>
        <w:t>Finska je glede 13. točke izrazila pridržek.</w:t>
      </w:r>
    </w:p>
    <w:p w14:paraId="39876E39" w14:textId="77777777" w:rsidR="00113BFB" w:rsidRDefault="00113BFB">
      <w:pPr>
        <w:rPr>
          <w:sz w:val="16"/>
        </w:rPr>
        <w:sectPr w:rsidR="00113BFB">
          <w:pgSz w:w="12240" w:h="15840"/>
          <w:pgMar w:top="1380" w:right="1200" w:bottom="1200" w:left="1200" w:header="0" w:footer="1007" w:gutter="0"/>
          <w:cols w:space="720"/>
        </w:sectPr>
      </w:pPr>
    </w:p>
    <w:p w14:paraId="1B9C6198" w14:textId="02242219" w:rsidR="00113BFB" w:rsidRDefault="008811D1">
      <w:pPr>
        <w:pStyle w:val="Telobesedila"/>
        <w:spacing w:before="81" w:line="259" w:lineRule="auto"/>
        <w:ind w:left="239" w:right="236"/>
        <w:jc w:val="both"/>
      </w:pPr>
      <w:r>
        <w:lastRenderedPageBreak/>
        <w:t>Dodati je mogoče imena podjetij, za kater</w:t>
      </w:r>
      <w:r w:rsidR="006721A0">
        <w:t>a</w:t>
      </w:r>
      <w:r>
        <w:t xml:space="preserve"> so bila dovoljenja izdana. Sekretariat bo seznam objavil na spletni strani ITF. Dovoljenja, ki niso objavljena, se štejejo za neveljavna.</w:t>
      </w:r>
    </w:p>
    <w:p w14:paraId="5958B260" w14:textId="77777777" w:rsidR="00113BFB" w:rsidRDefault="008811D1">
      <w:pPr>
        <w:pStyle w:val="Telobesedila"/>
        <w:spacing w:before="159" w:line="259" w:lineRule="auto"/>
        <w:ind w:left="239" w:right="235"/>
        <w:jc w:val="both"/>
      </w:pPr>
      <w:r>
        <w:t>Dovoljenje CEMT za mednarodne selitve lahko uporabljajo prevozna podjetja s sedežem v državi članici CEMT za prevoz med državami članicami CEMT. Kabotaža ni dovoljena.</w:t>
      </w:r>
    </w:p>
    <w:p w14:paraId="3ABFE285" w14:textId="77777777" w:rsidR="00113BFB" w:rsidRDefault="00113BFB">
      <w:pPr>
        <w:spacing w:line="259" w:lineRule="auto"/>
        <w:jc w:val="both"/>
        <w:sectPr w:rsidR="00113BFB">
          <w:pgSz w:w="12240" w:h="15840"/>
          <w:pgMar w:top="1360" w:right="1200" w:bottom="1200" w:left="1200" w:header="0" w:footer="1007" w:gutter="0"/>
          <w:cols w:space="720"/>
        </w:sectPr>
      </w:pPr>
    </w:p>
    <w:p w14:paraId="6E61D364" w14:textId="77777777" w:rsidR="00113BFB" w:rsidRDefault="008811D1">
      <w:pPr>
        <w:pStyle w:val="Naslov1"/>
        <w:numPr>
          <w:ilvl w:val="0"/>
          <w:numId w:val="35"/>
        </w:numPr>
        <w:tabs>
          <w:tab w:val="left" w:pos="524"/>
        </w:tabs>
      </w:pPr>
      <w:bookmarkStart w:id="16" w:name="3._Issuing_and_limits_of_ECMT_licences"/>
      <w:bookmarkStart w:id="17" w:name="_Toc205792310"/>
      <w:bookmarkEnd w:id="16"/>
      <w:r>
        <w:lastRenderedPageBreak/>
        <w:t>Izdajanje in omejitve dovolilnic CEMT</w:t>
      </w:r>
      <w:bookmarkEnd w:id="17"/>
    </w:p>
    <w:p w14:paraId="39F7A3AE" w14:textId="77777777" w:rsidR="00113BFB" w:rsidRDefault="008811D1">
      <w:pPr>
        <w:pStyle w:val="Odstavekseznama"/>
        <w:numPr>
          <w:ilvl w:val="1"/>
          <w:numId w:val="35"/>
        </w:numPr>
        <w:tabs>
          <w:tab w:val="left" w:pos="949"/>
        </w:tabs>
        <w:spacing w:before="240" w:line="259" w:lineRule="auto"/>
        <w:ind w:right="236"/>
      </w:pPr>
      <w:r>
        <w:t>Dovolilnice CEMT so večstranske dovolilnice, ki jih izda ITF, za mednarodni cestni prevoz blaga za najem ali plačilo, ki ga opravljajo prevozniki s sedežem v državi članici CEMT na podlagi sistema kvot, kadar se prevozi opravljajo:</w:t>
      </w:r>
    </w:p>
    <w:p w14:paraId="6C4F29E4" w14:textId="77777777" w:rsidR="00113BFB" w:rsidRDefault="008811D1">
      <w:pPr>
        <w:pStyle w:val="Odstavekseznama"/>
        <w:numPr>
          <w:ilvl w:val="2"/>
          <w:numId w:val="35"/>
        </w:numPr>
        <w:tabs>
          <w:tab w:val="left" w:pos="1234"/>
        </w:tabs>
        <w:spacing w:before="158"/>
        <w:jc w:val="left"/>
      </w:pPr>
      <w:r>
        <w:t>med državami članicami CEMT in</w:t>
      </w:r>
    </w:p>
    <w:p w14:paraId="34070E4F" w14:textId="77777777" w:rsidR="00113BFB" w:rsidRDefault="008811D1">
      <w:pPr>
        <w:pStyle w:val="Odstavekseznama"/>
        <w:numPr>
          <w:ilvl w:val="2"/>
          <w:numId w:val="35"/>
        </w:numPr>
        <w:tabs>
          <w:tab w:val="left" w:pos="1234"/>
        </w:tabs>
        <w:spacing w:before="180" w:line="256" w:lineRule="auto"/>
        <w:ind w:right="236"/>
        <w:jc w:val="left"/>
      </w:pPr>
      <w:r>
        <w:t>tranzitno prek ozemlja ene države članice CEMT ali več z vozili, ki so registrirana v državi članici CEMT.</w:t>
      </w:r>
    </w:p>
    <w:p w14:paraId="0DBCB78E" w14:textId="77777777" w:rsidR="00113BFB" w:rsidRDefault="008811D1">
      <w:pPr>
        <w:pStyle w:val="Telobesedila"/>
        <w:spacing w:before="164"/>
        <w:ind w:left="947"/>
      </w:pPr>
      <w:r>
        <w:t>Dovolilnice CEMT se izdajajo, vodijo in preverjajo prek digitalnega sistema CEMT.</w:t>
      </w:r>
    </w:p>
    <w:p w14:paraId="1BDA87AC" w14:textId="77777777" w:rsidR="00113BFB" w:rsidRDefault="008811D1">
      <w:pPr>
        <w:pStyle w:val="Odstavekseznama"/>
        <w:numPr>
          <w:ilvl w:val="1"/>
          <w:numId w:val="35"/>
        </w:numPr>
        <w:tabs>
          <w:tab w:val="left" w:pos="948"/>
        </w:tabs>
        <w:spacing w:before="180" w:line="259" w:lineRule="auto"/>
        <w:ind w:left="947" w:right="235"/>
      </w:pPr>
      <w:r>
        <w:t>Dovolilnice ne veljajo za prevoze med državo članico in tretjo državo. Na primer, če vozilo opravlja prevoze med Norveško (država članica CEMT, soudeležena v sistemu kvot) in Iranom kot državo namembnosti (država, ki ni članica CEMT, vendar je soseda države članice CEMT), se za takšen prevoz dovolilnica CEMT ne more uporabiti.</w:t>
      </w:r>
    </w:p>
    <w:p w14:paraId="29939718" w14:textId="77777777" w:rsidR="00113BFB" w:rsidRDefault="008811D1">
      <w:pPr>
        <w:pStyle w:val="Odstavekseznama"/>
        <w:numPr>
          <w:ilvl w:val="1"/>
          <w:numId w:val="35"/>
        </w:numPr>
        <w:tabs>
          <w:tab w:val="left" w:pos="948"/>
        </w:tabs>
        <w:spacing w:before="160" w:line="259" w:lineRule="auto"/>
        <w:ind w:left="947" w:right="237"/>
      </w:pPr>
      <w:r>
        <w:t>Dovolilnice CEMT pa veljajo v primeru tranzita skozi tretjo državo (na primer, če je tovor naložen na Norveškem za raztovor v Rusiji in se prepelje tja skozi Iran).</w:t>
      </w:r>
    </w:p>
    <w:p w14:paraId="1E1843BF" w14:textId="77777777" w:rsidR="00113BFB" w:rsidRDefault="008811D1">
      <w:pPr>
        <w:pStyle w:val="Odstavekseznama"/>
        <w:numPr>
          <w:ilvl w:val="1"/>
          <w:numId w:val="35"/>
        </w:numPr>
        <w:tabs>
          <w:tab w:val="left" w:pos="948"/>
        </w:tabs>
        <w:spacing w:line="259" w:lineRule="auto"/>
        <w:ind w:left="947" w:right="236"/>
        <w:rPr>
          <w:i/>
        </w:rPr>
      </w:pPr>
      <w:r>
        <w:t>Če se blago prevaža skozi državo članico CEMT, v kateri je uporaba dovolilnic CEMT omejena, lahko tranzit skozi te države poteka z dvostransko dovolilnico, dovoljenjem Skupnosti ali z drugim prevoznim sredstvom (potujoča avtocesta), dovolilnica CEMT pa je med vožnjo od kraja natovarjanja do kraja raztovarjanja na voljo v digitalni ali tiskani obliki.</w:t>
      </w:r>
    </w:p>
    <w:p w14:paraId="23EBA991" w14:textId="77777777" w:rsidR="00113BFB" w:rsidRDefault="008811D1">
      <w:pPr>
        <w:pStyle w:val="Odstavekseznama"/>
        <w:numPr>
          <w:ilvl w:val="1"/>
          <w:numId w:val="35"/>
        </w:numPr>
        <w:tabs>
          <w:tab w:val="left" w:pos="948"/>
        </w:tabs>
        <w:spacing w:before="160" w:line="259" w:lineRule="auto"/>
        <w:ind w:left="947" w:right="238"/>
      </w:pPr>
      <w:r>
        <w:t>Obstajajo letne dovolilnice, ki veljajo eno koledarsko leto (od 1. januarja do 31. decembra), in kratkoročne dovolilnice, ki veljajo 30 dni in so opremljene z žigom »kratkoročna dovolilnica«.</w:t>
      </w:r>
    </w:p>
    <w:p w14:paraId="22D4D57A" w14:textId="77777777" w:rsidR="00113BFB" w:rsidRDefault="008811D1">
      <w:pPr>
        <w:pStyle w:val="Odstavekseznama"/>
        <w:numPr>
          <w:ilvl w:val="1"/>
          <w:numId w:val="35"/>
        </w:numPr>
        <w:tabs>
          <w:tab w:val="left" w:pos="949"/>
        </w:tabs>
        <w:spacing w:line="259" w:lineRule="auto"/>
        <w:ind w:right="235"/>
      </w:pPr>
      <w:r>
        <w:t>Dovolilnice CEMT se izdajo glede na nacionalna merila prevoznikom, ki jim je dovoljenje za opravljanje prevozov izdal pristojni organ države, v kateri imajo sedež. Na dovolilnici ni navedena registrska številka vozila in ji je priložen dnevnik.</w:t>
      </w:r>
    </w:p>
    <w:p w14:paraId="5A0E6CD4" w14:textId="77777777" w:rsidR="00113BFB" w:rsidRDefault="008811D1">
      <w:pPr>
        <w:pStyle w:val="Odstavekseznama"/>
        <w:numPr>
          <w:ilvl w:val="1"/>
          <w:numId w:val="35"/>
        </w:numPr>
        <w:tabs>
          <w:tab w:val="left" w:pos="949"/>
        </w:tabs>
        <w:spacing w:line="256" w:lineRule="auto"/>
        <w:ind w:right="235"/>
      </w:pPr>
      <w:r>
        <w:t>Pristojbine, ki jih prevozniki plačajo za dovolilnice CEMT, določijo izključno države članice v skladu s svojo nacionalno zakonodajo.</w:t>
      </w:r>
    </w:p>
    <w:p w14:paraId="7671F41A" w14:textId="77777777" w:rsidR="00113BFB" w:rsidRDefault="008811D1">
      <w:pPr>
        <w:pStyle w:val="Naslov4"/>
        <w:spacing w:before="165"/>
      </w:pPr>
      <w:r>
        <w:t>Področje uporabe in omejitve veljavnosti dovolilnic</w:t>
      </w:r>
    </w:p>
    <w:p w14:paraId="0CAE89A7" w14:textId="77777777" w:rsidR="00113BFB" w:rsidRDefault="008811D1">
      <w:pPr>
        <w:pStyle w:val="Odstavekseznama"/>
        <w:numPr>
          <w:ilvl w:val="1"/>
          <w:numId w:val="35"/>
        </w:numPr>
        <w:tabs>
          <w:tab w:val="left" w:pos="949"/>
        </w:tabs>
        <w:spacing w:before="179" w:line="259" w:lineRule="auto"/>
        <w:ind w:right="234"/>
      </w:pPr>
      <w:r>
        <w:t>Države članice CEMT priznavajo veljavnost dovolilnic, ki jih izda druga država članica in se uporabljajo v skladu z določbami teh navodil, pri čemer je treba upoštevati vse omejitve, navedene v nadaljevanju.</w:t>
      </w:r>
    </w:p>
    <w:p w14:paraId="1EE3770E" w14:textId="77777777" w:rsidR="00113BFB" w:rsidRDefault="008811D1">
      <w:pPr>
        <w:pStyle w:val="Naslov4"/>
        <w:spacing w:before="159"/>
      </w:pPr>
      <w:r>
        <w:t>Splošne omejitve</w:t>
      </w:r>
    </w:p>
    <w:p w14:paraId="175B0E15" w14:textId="77777777" w:rsidR="00113BFB" w:rsidRDefault="008811D1">
      <w:pPr>
        <w:pStyle w:val="Odstavekseznama"/>
        <w:numPr>
          <w:ilvl w:val="1"/>
          <w:numId w:val="35"/>
        </w:numPr>
        <w:tabs>
          <w:tab w:val="left" w:pos="949"/>
        </w:tabs>
        <w:spacing w:before="181" w:line="259" w:lineRule="auto"/>
        <w:ind w:right="234"/>
      </w:pPr>
      <w:r>
        <w:t>Dovolilnico izda organ izdajatelj v državi, v kateri je prevozno podjetje ustanovljeno. Kadar se prevoz opravlja s sklopom vozil, dovolilnica velja za cel sklop vozil, tudi če priklopnik ali polpriklopnik ni registriran na ime imetnika dovolilnice ali je registriran v drugi državi članici.</w:t>
      </w:r>
    </w:p>
    <w:p w14:paraId="1B3805BC" w14:textId="77777777" w:rsidR="00113BFB" w:rsidRDefault="008811D1">
      <w:pPr>
        <w:pStyle w:val="Naslov4"/>
        <w:spacing w:before="160"/>
      </w:pPr>
      <w:r>
        <w:t>Ozemeljske omejitve</w:t>
      </w:r>
    </w:p>
    <w:p w14:paraId="4F40C96C" w14:textId="77777777" w:rsidR="00113BFB" w:rsidRDefault="008811D1">
      <w:pPr>
        <w:pStyle w:val="Odstavekseznama"/>
        <w:numPr>
          <w:ilvl w:val="1"/>
          <w:numId w:val="35"/>
        </w:numPr>
        <w:tabs>
          <w:tab w:val="left" w:pos="949"/>
        </w:tabs>
        <w:spacing w:before="179" w:line="259" w:lineRule="auto"/>
        <w:ind w:right="234" w:hanging="708"/>
      </w:pPr>
      <w:r>
        <w:t>Določene dovolilnice se ne smejo uporabljati na ozemlju nekaterih držav članic in so v ta namen označene z žigom. Zlasti dovolilnice z ozemeljskimi omejitvami</w:t>
      </w:r>
      <w:r w:rsidR="00CA50EF" w:rsidRPr="00CA50EF">
        <w:t xml:space="preserve"> </w:t>
      </w:r>
      <w:r w:rsidR="00CA50EF">
        <w:t xml:space="preserve">za Avstrijo, Grčijo, Madžarsko, </w:t>
      </w:r>
    </w:p>
    <w:p w14:paraId="037C230F" w14:textId="77777777" w:rsidR="00113BFB" w:rsidRDefault="00113BFB">
      <w:pPr>
        <w:spacing w:line="259" w:lineRule="auto"/>
        <w:jc w:val="both"/>
        <w:sectPr w:rsidR="00113BFB">
          <w:pgSz w:w="12240" w:h="15840"/>
          <w:pgMar w:top="1380" w:right="1200" w:bottom="1200" w:left="1200" w:header="0" w:footer="1007" w:gutter="0"/>
          <w:cols w:space="720"/>
        </w:sectPr>
      </w:pPr>
    </w:p>
    <w:p w14:paraId="4C599C5D" w14:textId="4D964B53" w:rsidR="00113BFB" w:rsidRDefault="00CA50EF">
      <w:pPr>
        <w:pStyle w:val="Telobesedila"/>
        <w:spacing w:before="81" w:line="259" w:lineRule="auto"/>
        <w:ind w:left="948" w:right="238"/>
        <w:jc w:val="both"/>
      </w:pPr>
      <w:r>
        <w:lastRenderedPageBreak/>
        <w:t xml:space="preserve">Italijo </w:t>
      </w:r>
      <w:r w:rsidR="008811D1">
        <w:t>ali Rusijo (glejte prilogo 3) ne veljajo na ozemlju navedenih držav članic.</w:t>
      </w:r>
    </w:p>
    <w:p w14:paraId="24D0722E" w14:textId="77777777" w:rsidR="00113BFB" w:rsidRDefault="008811D1">
      <w:pPr>
        <w:pStyle w:val="Odstavekseznama"/>
        <w:numPr>
          <w:ilvl w:val="1"/>
          <w:numId w:val="35"/>
        </w:numPr>
        <w:tabs>
          <w:tab w:val="left" w:pos="947"/>
          <w:tab w:val="left" w:pos="949"/>
        </w:tabs>
      </w:pPr>
      <w:r>
        <w:t>Kratkoročne dovolilnice ne veljajo na avstrijskem ozemlju.</w:t>
      </w:r>
    </w:p>
    <w:p w14:paraId="6BB912BE" w14:textId="77777777" w:rsidR="00113BFB" w:rsidRDefault="008811D1">
      <w:pPr>
        <w:pStyle w:val="Naslov4"/>
        <w:spacing w:before="181"/>
        <w:ind w:left="239"/>
      </w:pPr>
      <w:r>
        <w:t>Tehnične omejitve</w:t>
      </w:r>
    </w:p>
    <w:p w14:paraId="36110087" w14:textId="77777777" w:rsidR="00113BFB" w:rsidRDefault="008811D1">
      <w:pPr>
        <w:pStyle w:val="Odstavekseznama"/>
        <w:numPr>
          <w:ilvl w:val="1"/>
          <w:numId w:val="35"/>
        </w:numPr>
        <w:tabs>
          <w:tab w:val="left" w:pos="947"/>
          <w:tab w:val="left" w:pos="948"/>
        </w:tabs>
        <w:spacing w:before="179"/>
        <w:ind w:left="947"/>
      </w:pPr>
      <w:r>
        <w:t>Določene dovolilnice se lahko uporabljajo samo za prevoze z vozili:</w:t>
      </w:r>
    </w:p>
    <w:p w14:paraId="454E1E79" w14:textId="77777777" w:rsidR="00113BFB" w:rsidRDefault="00CA50EF">
      <w:pPr>
        <w:pStyle w:val="Odstavekseznama"/>
        <w:numPr>
          <w:ilvl w:val="2"/>
          <w:numId w:val="34"/>
        </w:numPr>
        <w:tabs>
          <w:tab w:val="left" w:pos="1770"/>
          <w:tab w:val="left" w:pos="1771"/>
        </w:tabs>
        <w:spacing w:before="179"/>
      </w:pPr>
      <w:r>
        <w:t xml:space="preserve">tovornjak »varno EURO </w:t>
      </w:r>
      <w:r w:rsidR="008811D1">
        <w:t>V« (glejte 9. poglavje o sis</w:t>
      </w:r>
      <w:r>
        <w:t xml:space="preserve">temu za tovornjake »varno EURO </w:t>
      </w:r>
      <w:r w:rsidR="008811D1">
        <w:t>V«);</w:t>
      </w:r>
    </w:p>
    <w:p w14:paraId="60F3E338" w14:textId="77777777" w:rsidR="00113BFB" w:rsidRDefault="008811D1">
      <w:pPr>
        <w:pStyle w:val="Odstavekseznama"/>
        <w:numPr>
          <w:ilvl w:val="2"/>
          <w:numId w:val="34"/>
        </w:numPr>
        <w:tabs>
          <w:tab w:val="left" w:pos="1770"/>
          <w:tab w:val="left" w:pos="1771"/>
        </w:tabs>
        <w:spacing w:before="182"/>
      </w:pPr>
      <w:r>
        <w:t>tovornjak »varno EURO VI« (glejte 10. poglavje o sistemu za tovornjake »varno EURO VI«).</w:t>
      </w:r>
    </w:p>
    <w:p w14:paraId="0760BE54" w14:textId="77777777" w:rsidR="00113BFB" w:rsidRDefault="008811D1">
      <w:pPr>
        <w:pStyle w:val="Odstavekseznama"/>
        <w:numPr>
          <w:ilvl w:val="1"/>
          <w:numId w:val="35"/>
        </w:numPr>
        <w:tabs>
          <w:tab w:val="left" w:pos="948"/>
        </w:tabs>
        <w:spacing w:before="179" w:line="259" w:lineRule="auto"/>
        <w:ind w:right="237"/>
      </w:pPr>
      <w:r>
        <w:t>Od 1. januarja 2006 se lahko z dovolilnicami CEMT opravlja prevoz pod naslednjimi pogoji:</w:t>
      </w:r>
      <w:hyperlink w:anchor="_bookmark13" w:history="1">
        <w:r>
          <w:rPr>
            <w:vertAlign w:val="superscript"/>
          </w:rPr>
          <w:t>1</w:t>
        </w:r>
      </w:hyperlink>
    </w:p>
    <w:p w14:paraId="25724DF8" w14:textId="2EF9EB7B" w:rsidR="00113BFB" w:rsidRDefault="008811D1">
      <w:pPr>
        <w:pStyle w:val="Odstavekseznama"/>
        <w:numPr>
          <w:ilvl w:val="2"/>
          <w:numId w:val="35"/>
        </w:numPr>
        <w:tabs>
          <w:tab w:val="left" w:pos="1232"/>
        </w:tabs>
        <w:spacing w:before="158" w:line="259" w:lineRule="auto"/>
        <w:ind w:right="236"/>
        <w:jc w:val="left"/>
      </w:pPr>
      <w:r>
        <w:t>po prvi vožnji z naloženim vozilom med državo članico, v kateri je sedež prevoznika</w:t>
      </w:r>
      <w:r w:rsidR="00C84C7D">
        <w:t>,</w:t>
      </w:r>
      <w:r>
        <w:t xml:space="preserve"> in drugo državo članico,</w:t>
      </w:r>
    </w:p>
    <w:p w14:paraId="2D25F870" w14:textId="280A2FC4" w:rsidR="00113BFB" w:rsidRDefault="008811D1">
      <w:pPr>
        <w:pStyle w:val="Odstavekseznama"/>
        <w:numPr>
          <w:ilvl w:val="2"/>
          <w:numId w:val="35"/>
        </w:numPr>
        <w:tabs>
          <w:tab w:val="left" w:pos="1232"/>
        </w:tabs>
        <w:spacing w:before="158" w:line="259" w:lineRule="auto"/>
        <w:ind w:right="235"/>
        <w:jc w:val="left"/>
      </w:pPr>
      <w:r>
        <w:t>prevoznik lahko zunaj države članice, v kateri ima sedež</w:t>
      </w:r>
      <w:r w:rsidR="00C84C7D">
        <w:t>,</w:t>
      </w:r>
      <w:r>
        <w:t xml:space="preserve"> opravi največ tri vožnje s polnim vozilom,</w:t>
      </w:r>
    </w:p>
    <w:p w14:paraId="24B8B642" w14:textId="77777777" w:rsidR="00113BFB" w:rsidRDefault="008811D1">
      <w:pPr>
        <w:pStyle w:val="Odstavekseznama"/>
        <w:numPr>
          <w:ilvl w:val="2"/>
          <w:numId w:val="35"/>
        </w:numPr>
        <w:tabs>
          <w:tab w:val="left" w:pos="1231"/>
        </w:tabs>
        <w:spacing w:before="158" w:line="256" w:lineRule="auto"/>
        <w:ind w:right="235"/>
        <w:jc w:val="left"/>
      </w:pPr>
      <w:r>
        <w:t>po največ treh takšnih vožnjah se mora vozilo, prazno ali polno, vrniti v državo članico, v kateri je sedež prevoznika.</w:t>
      </w:r>
    </w:p>
    <w:p w14:paraId="5D34C616" w14:textId="77777777" w:rsidR="00113BFB" w:rsidRDefault="008811D1">
      <w:pPr>
        <w:pStyle w:val="Telobesedila"/>
        <w:spacing w:before="165" w:line="259" w:lineRule="auto"/>
        <w:ind w:left="947" w:right="236"/>
        <w:jc w:val="both"/>
      </w:pPr>
      <w:r>
        <w:t>Prazne vožnje zunaj države sedeža prevoznika se ne upoštevajo, saj se ne štejejo med prevoze. Prevoz ali prazna vožnja do države sedeža prevoznika ali skozi njo se šteje za povratno vožnjo.</w:t>
      </w:r>
    </w:p>
    <w:p w14:paraId="4CA0181A" w14:textId="77777777" w:rsidR="00113BFB" w:rsidRDefault="008811D1">
      <w:pPr>
        <w:pStyle w:val="Odstavekseznama"/>
        <w:numPr>
          <w:ilvl w:val="1"/>
          <w:numId w:val="35"/>
        </w:numPr>
        <w:tabs>
          <w:tab w:val="left" w:pos="948"/>
        </w:tabs>
        <w:spacing w:line="259" w:lineRule="auto"/>
        <w:ind w:right="235"/>
      </w:pPr>
      <w:r>
        <w:t>Za potrditev dejstva, da se vozilo vrača</w:t>
      </w:r>
      <w:hyperlink w:anchor="_bookmark14" w:history="1">
        <w:r>
          <w:rPr>
            <w:vertAlign w:val="superscript"/>
          </w:rPr>
          <w:t>2</w:t>
        </w:r>
      </w:hyperlink>
      <w:r>
        <w:t xml:space="preserve"> v državo sedeža prevoznika v okviru tranzitne vožnje, prevoznik ali pooblaščeni voznik v polje »Posebne pripombe« v digitalnem sistemu CEMT za navedeni prevoz vpiše veliko tiskano črko »T« ter datum in kraj prihoda na ozemlje države sedeža.</w:t>
      </w:r>
    </w:p>
    <w:p w14:paraId="34C97CAE" w14:textId="77777777" w:rsidR="00113BFB" w:rsidRDefault="008811D1">
      <w:pPr>
        <w:pStyle w:val="Odstavekseznama"/>
        <w:numPr>
          <w:ilvl w:val="1"/>
          <w:numId w:val="35"/>
        </w:numPr>
        <w:tabs>
          <w:tab w:val="left" w:pos="948"/>
        </w:tabs>
        <w:spacing w:before="158" w:line="259" w:lineRule="auto"/>
        <w:ind w:left="947" w:right="234" w:hanging="708"/>
      </w:pPr>
      <w:r>
        <w:t>Prevoznika ni mogoče dvakrat kaznovati za isto kršitev. Da bi preprečili večkratno kaznovanje za isti primer neupoštevanja omejitve na tri vožnje, kot je opredeljeno v odstavku 3.13, lahko nadzorni organ države članice, ki odkrije in kaznuje primer, to navede v dnevniku. Če se nadzorni organ odloči primer zabeležiti v dnevnik, se prijavi v digitalni sistem CEMT in začne z nadzorom. V polje »Posebne pripombe« nadzorni organ vnese pravilo CEMT, ki naj bi ga prevozno podjetje kršilo. Datum nadzora in nadzorni organ se samodejno zabeležita. Polje »Posebne pripombe« bo vidno drugim nadzornim organom po zadnjem prevozu. Vozilo v prekršku se mora torej čim prej vrniti v državo svojega sedeža. V tem primeru je dodatni prevoz nova kršitev.</w:t>
      </w:r>
    </w:p>
    <w:p w14:paraId="30C0F3E2" w14:textId="77777777" w:rsidR="00113BFB" w:rsidRDefault="00113BFB">
      <w:pPr>
        <w:pStyle w:val="Telobesedila"/>
        <w:rPr>
          <w:sz w:val="20"/>
        </w:rPr>
      </w:pPr>
    </w:p>
    <w:p w14:paraId="7558E251" w14:textId="4A12530A" w:rsidR="00113BFB" w:rsidRDefault="008D625B">
      <w:pPr>
        <w:pStyle w:val="Telobesedila"/>
        <w:spacing w:before="8"/>
        <w:rPr>
          <w:sz w:val="20"/>
        </w:rPr>
      </w:pPr>
      <w:r>
        <w:rPr>
          <w:noProof/>
          <w:lang w:val="en-US"/>
        </w:rPr>
        <mc:AlternateContent>
          <mc:Choice Requires="wps">
            <w:drawing>
              <wp:anchor distT="0" distB="0" distL="0" distR="0" simplePos="0" relativeHeight="487589376" behindDoc="1" locked="0" layoutInCell="1" allowOverlap="1" wp14:anchorId="415F400B" wp14:editId="4459F4D4">
                <wp:simplePos x="0" y="0"/>
                <wp:positionH relativeFrom="page">
                  <wp:posOffset>914400</wp:posOffset>
                </wp:positionH>
                <wp:positionV relativeFrom="paragraph">
                  <wp:posOffset>166370</wp:posOffset>
                </wp:positionV>
                <wp:extent cx="1828800" cy="7620"/>
                <wp:effectExtent l="0" t="0" r="0" b="0"/>
                <wp:wrapTopAndBottom/>
                <wp:docPr id="9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A0E2E" id="docshape5" o:spid="_x0000_s1026" style="position:absolute;margin-left:1in;margin-top:13.1pt;width:2in;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4dQIAAPg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lZ&#10;UmJYhxwJ4C7cPA3VGXpXodNj/2BDfq6/B/7NEQO3LTMbeW0tDK1kAjFlwT95cSAsHB4l6+EjCIzN&#10;th5iofaN7UJALAHZRz6eTnzIvSccN7NFvlikSBtH23yWR7oSVh3P9tb59xI6EiY1tch2jM12984H&#10;LKw6ukTsoJVYKa3jwm7Wt9qSHQvKiF+Ejymeu2kTnA2EY2PEcQch4h3BFsBGpn+WWV6kN3k5Wc0W&#10;80mxKqaTcp4uJmlW3pSztCiLu9VzAJgVVauEkOZeGXlUXVa8jtWD/ke9RN2RAdmb5tOY+wv07nVJ&#10;dspjE2rV1RTLjd/YFoHWd0Zg2qzyTOlxnryEH6uMNTj+Y1WiCALvo37WIJ5QAxaQJGQTnwuctGB/&#10;UDJg69XUfd8yKynRHwzqqMyKIvRqXBTTOfJO7LllfW5hhmOomnpKxumtH/t721u1afGmLBbGwDVq&#10;r1FRGEGXI6qDYrG9YgaHpyD07/k6ev1+sJa/AAAA//8DAFBLAwQUAAYACAAAACEA6m8S/d4AAAAJ&#10;AQAADwAAAGRycy9kb3ducmV2LnhtbEyPwU7DMBBE70j8g7VI3KiDMaWEOBVF4ohECwd6c+IliRqv&#10;Q+y2ga9ne4LjzI5m3xTLyffigGPsAhm4nmUgkOrgOmoMvL89Xy1AxGTJ2T4QGvjGCMvy/KywuQtH&#10;WuNhkxrBJRRza6BNaciljHWL3sZZGJD49hlGbxPLsZFutEcu971UWTaX3nbEH1o74FOL9W6z9wZW&#10;94vV16uml591tcXtR7W7VWNmzOXF9PgAIuGU/sJwwmd0KJmpCntyUfSsteYtyYCaKxAc0DeKjYqN&#10;Ow2yLOT/BeUvAAAA//8DAFBLAQItABQABgAIAAAAIQC2gziS/gAAAOEBAAATAAAAAAAAAAAAAAAA&#10;AAAAAABbQ29udGVudF9UeXBlc10ueG1sUEsBAi0AFAAGAAgAAAAhADj9If/WAAAAlAEAAAsAAAAA&#10;AAAAAAAAAAAALwEAAF9yZWxzLy5yZWxzUEsBAi0AFAAGAAgAAAAhAKn8TXh1AgAA+AQAAA4AAAAA&#10;AAAAAAAAAAAALgIAAGRycy9lMm9Eb2MueG1sUEsBAi0AFAAGAAgAAAAhAOpvEv3eAAAACQEAAA8A&#10;AAAAAAAAAAAAAAAAzwQAAGRycy9kb3ducmV2LnhtbFBLBQYAAAAABAAEAPMAAADaBQAAAAA=&#10;" fillcolor="black" stroked="f">
                <w10:wrap type="topAndBottom" anchorx="page"/>
              </v:rect>
            </w:pict>
          </mc:Fallback>
        </mc:AlternateContent>
      </w:r>
    </w:p>
    <w:p w14:paraId="6DEF269F" w14:textId="12694280" w:rsidR="00113BFB" w:rsidRDefault="008811D1">
      <w:pPr>
        <w:spacing w:before="95"/>
        <w:ind w:left="468" w:right="232" w:hanging="229"/>
        <w:jc w:val="both"/>
        <w:rPr>
          <w:b/>
          <w:sz w:val="16"/>
        </w:rPr>
      </w:pPr>
      <w:bookmarkStart w:id="18" w:name="_bookmark13"/>
      <w:bookmarkEnd w:id="18"/>
      <w:r>
        <w:rPr>
          <w:sz w:val="16"/>
          <w:vertAlign w:val="superscript"/>
        </w:rPr>
        <w:t>1</w:t>
      </w:r>
      <w:r>
        <w:rPr>
          <w:sz w:val="16"/>
        </w:rPr>
        <w:t xml:space="preserve"> </w:t>
      </w:r>
      <w:r w:rsidR="00C84C7D">
        <w:rPr>
          <w:sz w:val="16"/>
        </w:rPr>
        <w:t xml:space="preserve"> </w:t>
      </w:r>
      <w:r>
        <w:rPr>
          <w:sz w:val="16"/>
        </w:rPr>
        <w:t xml:space="preserve">Te države članice, ki sodelujejo v sistemu kvot, </w:t>
      </w:r>
      <w:r>
        <w:rPr>
          <w:b/>
          <w:bCs/>
          <w:sz w:val="16"/>
        </w:rPr>
        <w:t>se strinjajo, da se lahko prva vožnja iz države sedeža prevoznika opravi z naloženim ali praznim vozilom</w:t>
      </w:r>
      <w:r>
        <w:rPr>
          <w:sz w:val="16"/>
        </w:rPr>
        <w:t>: Albanija, Armenija, Azerbajdžan, Belgija, Belorusija, Bolgarija, Bosna in Hercegovina, Češka republika, Črna gora, Danska, Estonija, Finska, Francija, Gruzija, Hrvaška, Irska, Latvija, Lihtenštajn, Litva, Luksemburg, Madžarska, Malta, Moldavija, Nemčija, Nizozemska, Norveška, Poljska, Portugalska, Romunija, Ruska federacija, Severna Makedonija, Slovaška, Slovenija, Srbija, Španija, Švedska, Švica, Turčija, Ukrajina in Združeno kraljestvo.</w:t>
      </w:r>
    </w:p>
    <w:p w14:paraId="0AA9A2DE" w14:textId="77777777" w:rsidR="00113BFB" w:rsidRPr="00B2687F" w:rsidRDefault="008811D1" w:rsidP="00B2687F">
      <w:pPr>
        <w:spacing w:line="183" w:lineRule="exact"/>
        <w:ind w:left="468"/>
        <w:jc w:val="both"/>
        <w:rPr>
          <w:b/>
          <w:sz w:val="16"/>
        </w:rPr>
      </w:pPr>
      <w:r>
        <w:rPr>
          <w:sz w:val="16"/>
        </w:rPr>
        <w:t xml:space="preserve">Te države članice </w:t>
      </w:r>
      <w:r>
        <w:rPr>
          <w:b/>
          <w:bCs/>
          <w:sz w:val="16"/>
        </w:rPr>
        <w:t>zahtevajo, da se prva vožnja iz države, v kateri je sedež prevoznika, opravi z naloženim vozilom: Avstrija, Grčija in Italija</w:t>
      </w:r>
      <w:r w:rsidR="00B2687F">
        <w:rPr>
          <w:b/>
          <w:sz w:val="16"/>
        </w:rPr>
        <w:t xml:space="preserve"> </w:t>
      </w:r>
      <w:r>
        <w:rPr>
          <w:sz w:val="16"/>
        </w:rPr>
        <w:t>[ITF/TMB/TR/M(2009)3].</w:t>
      </w:r>
    </w:p>
    <w:p w14:paraId="28D9D0ED" w14:textId="7946C13C" w:rsidR="00113BFB" w:rsidRDefault="008811D1">
      <w:pPr>
        <w:ind w:left="467" w:right="234" w:hanging="228"/>
        <w:jc w:val="both"/>
        <w:rPr>
          <w:sz w:val="16"/>
        </w:rPr>
      </w:pPr>
      <w:bookmarkStart w:id="19" w:name="_bookmark14"/>
      <w:bookmarkEnd w:id="19"/>
      <w:r>
        <w:rPr>
          <w:sz w:val="16"/>
          <w:vertAlign w:val="superscript"/>
        </w:rPr>
        <w:t>2</w:t>
      </w:r>
      <w:r>
        <w:rPr>
          <w:sz w:val="16"/>
        </w:rPr>
        <w:t xml:space="preserve"> </w:t>
      </w:r>
      <w:r w:rsidR="00C84C7D">
        <w:rPr>
          <w:sz w:val="16"/>
        </w:rPr>
        <w:t xml:space="preserve"> </w:t>
      </w:r>
      <w:r>
        <w:rPr>
          <w:sz w:val="16"/>
        </w:rPr>
        <w:t>Nemčija, Ruska federacija in Turčija se sklicujejo na sklep z dne 10. decembra 2009, da se »prevoz ali prazna vožnja skozi državo sedeža prevoznika ne šteje za povratno vožnjo«, ki velja na njihovih ozemljih.</w:t>
      </w:r>
    </w:p>
    <w:p w14:paraId="4730E95E" w14:textId="77777777" w:rsidR="00113BFB" w:rsidRDefault="00113BFB">
      <w:pPr>
        <w:jc w:val="both"/>
        <w:rPr>
          <w:sz w:val="16"/>
        </w:rPr>
        <w:sectPr w:rsidR="00113BFB">
          <w:pgSz w:w="12240" w:h="15840"/>
          <w:pgMar w:top="1360" w:right="1200" w:bottom="1200" w:left="1200" w:header="0" w:footer="1007" w:gutter="0"/>
          <w:cols w:space="720"/>
        </w:sectPr>
      </w:pPr>
    </w:p>
    <w:p w14:paraId="3A7589C0" w14:textId="77777777" w:rsidR="00113BFB" w:rsidRDefault="008811D1">
      <w:pPr>
        <w:pStyle w:val="Naslov1"/>
        <w:numPr>
          <w:ilvl w:val="0"/>
          <w:numId w:val="33"/>
        </w:numPr>
        <w:tabs>
          <w:tab w:val="left" w:pos="524"/>
        </w:tabs>
      </w:pPr>
      <w:bookmarkStart w:id="20" w:name="4._Use_of_ECMT_licences"/>
      <w:bookmarkStart w:id="21" w:name="_Toc205792311"/>
      <w:bookmarkEnd w:id="20"/>
      <w:r>
        <w:lastRenderedPageBreak/>
        <w:t>Uporaba dovolilnic CEMT</w:t>
      </w:r>
      <w:bookmarkEnd w:id="21"/>
    </w:p>
    <w:p w14:paraId="4A3252FB" w14:textId="77777777" w:rsidR="00113BFB" w:rsidRDefault="008811D1">
      <w:pPr>
        <w:pStyle w:val="Odstavekseznama"/>
        <w:numPr>
          <w:ilvl w:val="1"/>
          <w:numId w:val="33"/>
        </w:numPr>
        <w:tabs>
          <w:tab w:val="left" w:pos="949"/>
        </w:tabs>
        <w:spacing w:before="240" w:line="259" w:lineRule="auto"/>
        <w:ind w:right="231"/>
      </w:pPr>
      <w:r>
        <w:t>Dovolilnica se lahko hkrati uporablja samo za eno vozilo. V vozilu jo je treba hraniti med vožnjo polnega vozila od kraja natovarjanja (od takrat, ko je vozilo natovorjeno) do kraja raztovarjanja (do takrat, ko je vozilo raztovorjeno) pri vožnji s polnim vozilom ali med celotno vožnjo s praznim vozilom, ki poteka pred vožnjo s polnim vozilom ali ji sledi.</w:t>
      </w:r>
    </w:p>
    <w:p w14:paraId="07A644EC" w14:textId="77777777" w:rsidR="00113BFB" w:rsidRDefault="008811D1">
      <w:pPr>
        <w:pStyle w:val="Odstavekseznama"/>
        <w:numPr>
          <w:ilvl w:val="1"/>
          <w:numId w:val="33"/>
        </w:numPr>
        <w:tabs>
          <w:tab w:val="left" w:pos="949"/>
        </w:tabs>
        <w:spacing w:before="160" w:line="259" w:lineRule="auto"/>
        <w:ind w:right="236"/>
      </w:pPr>
      <w:r>
        <w:t>Država natovarjanja ali raztovarjanja vozila se lahko razlikuje od izvorne ali namembne države natovorjenega blaga.</w:t>
      </w:r>
    </w:p>
    <w:p w14:paraId="10AECE21" w14:textId="77777777" w:rsidR="00113BFB" w:rsidRDefault="008811D1">
      <w:pPr>
        <w:pStyle w:val="Odstavekseznama"/>
        <w:numPr>
          <w:ilvl w:val="1"/>
          <w:numId w:val="33"/>
        </w:numPr>
        <w:tabs>
          <w:tab w:val="left" w:pos="948"/>
          <w:tab w:val="left" w:pos="949"/>
        </w:tabs>
      </w:pPr>
      <w:r>
        <w:t>Dovolilnica CEMT ne dovoljuje kabotaže.</w:t>
      </w:r>
    </w:p>
    <w:p w14:paraId="1D268AE7" w14:textId="77777777" w:rsidR="00113BFB" w:rsidRDefault="008811D1">
      <w:pPr>
        <w:pStyle w:val="Odstavekseznama"/>
        <w:numPr>
          <w:ilvl w:val="1"/>
          <w:numId w:val="33"/>
        </w:numPr>
        <w:tabs>
          <w:tab w:val="left" w:pos="949"/>
        </w:tabs>
        <w:spacing w:before="179" w:line="259" w:lineRule="auto"/>
        <w:ind w:right="233"/>
      </w:pPr>
      <w:r>
        <w:t>Prav tako prevoznik z dovolilnico ni oproščen obveznosti v zvezi z drugimi dovoljenji za prevoz izrednega tovora glede na velikost ali težo oziroma za prevoz posebnih vrst blaga (na primer nevarnega blaga).</w:t>
      </w:r>
    </w:p>
    <w:p w14:paraId="6AAB7B42" w14:textId="77777777" w:rsidR="00113BFB" w:rsidRDefault="008811D1">
      <w:pPr>
        <w:pStyle w:val="Odstavekseznama"/>
        <w:numPr>
          <w:ilvl w:val="1"/>
          <w:numId w:val="33"/>
        </w:numPr>
        <w:tabs>
          <w:tab w:val="left" w:pos="949"/>
        </w:tabs>
        <w:spacing w:before="160" w:line="259" w:lineRule="auto"/>
        <w:ind w:right="235"/>
      </w:pPr>
      <w:r>
        <w:t>Dovolilnica CEMT se lahko uporablja za vozila, ki jih brez voznika najame ali zakupi prevoznik, ki mu je bila dovolilnica izdana. Vozilo mora biti na razpolago izključno prevozniku, ki ga je najel, in ga lahko vozi samo voznik tega podjetja. V tem primeru morajo biti v vozilu ti dokumenti:</w:t>
      </w:r>
    </w:p>
    <w:p w14:paraId="4FA48DC9" w14:textId="77777777" w:rsidR="00113BFB" w:rsidRDefault="008811D1">
      <w:pPr>
        <w:pStyle w:val="Odstavekseznama"/>
        <w:numPr>
          <w:ilvl w:val="2"/>
          <w:numId w:val="33"/>
        </w:numPr>
        <w:tabs>
          <w:tab w:val="left" w:pos="1518"/>
        </w:tabs>
        <w:spacing w:before="160" w:line="259" w:lineRule="auto"/>
        <w:ind w:right="235"/>
      </w:pPr>
      <w:r>
        <w:t>Najemna ali zakupna pogodba oziroma overjen usklajen izvleček iz te pogodbe, v katerem so navedeni zlasti ime najemodajalca, ime najemojemalca, datum sklenitve in trajanje pogodbe ter identifikacijska številka vozila (VIN).</w:t>
      </w:r>
    </w:p>
    <w:p w14:paraId="76E026B1" w14:textId="77777777" w:rsidR="00113BFB" w:rsidRDefault="008811D1">
      <w:pPr>
        <w:pStyle w:val="Odstavekseznama"/>
        <w:numPr>
          <w:ilvl w:val="2"/>
          <w:numId w:val="33"/>
        </w:numPr>
        <w:tabs>
          <w:tab w:val="left" w:pos="1518"/>
        </w:tabs>
        <w:spacing w:before="160" w:line="259" w:lineRule="auto"/>
        <w:ind w:right="230"/>
      </w:pPr>
      <w:r>
        <w:t>Če voznik ni najemojemalec vozila, voznikova pogodba o zaposlitvi ali overjen izvleček iz te pogodbe, v katerem so navedeni zlasti ime delodajalca, ime delojemalca ter datum sklenitve in trajanje pogodbe o zaposlitvi ali zadnji obračunski list plače.</w:t>
      </w:r>
    </w:p>
    <w:p w14:paraId="103949DE" w14:textId="77777777" w:rsidR="00113BFB" w:rsidRDefault="008811D1">
      <w:pPr>
        <w:pStyle w:val="Telobesedila"/>
        <w:spacing w:before="157" w:line="242" w:lineRule="auto"/>
        <w:ind w:left="948" w:right="236"/>
        <w:jc w:val="both"/>
      </w:pPr>
      <w:r>
        <w:t>Po potrebi lahko zgoraj navedene dokumente nadomestijo enakovredni dokumenti, ki jih izdajo pristojni organi države članice. Tem dokumentom je treba priložiti vsaj prevode v angleškem ali francoskem ali nemškem jeziku.</w:t>
      </w:r>
    </w:p>
    <w:p w14:paraId="00D37CFA" w14:textId="77777777" w:rsidR="00113BFB" w:rsidRDefault="00113BFB">
      <w:pPr>
        <w:pStyle w:val="Telobesedila"/>
        <w:spacing w:before="4"/>
        <w:rPr>
          <w:sz w:val="20"/>
        </w:rPr>
      </w:pPr>
    </w:p>
    <w:p w14:paraId="4C6E468E" w14:textId="77777777" w:rsidR="00113BFB" w:rsidRDefault="008811D1">
      <w:pPr>
        <w:pStyle w:val="Odstavekseznama"/>
        <w:numPr>
          <w:ilvl w:val="1"/>
          <w:numId w:val="33"/>
        </w:numPr>
        <w:tabs>
          <w:tab w:val="left" w:pos="948"/>
          <w:tab w:val="left" w:pos="949"/>
        </w:tabs>
        <w:spacing w:before="0"/>
      </w:pPr>
      <w:r>
        <w:t>Prevoznik dovolilnic CEMT ne sme prenesti na tretjo osebo.</w:t>
      </w:r>
    </w:p>
    <w:p w14:paraId="3D959738" w14:textId="77777777" w:rsidR="00113BFB" w:rsidRDefault="008811D1">
      <w:pPr>
        <w:pStyle w:val="Odstavekseznama"/>
        <w:numPr>
          <w:ilvl w:val="1"/>
          <w:numId w:val="33"/>
        </w:numPr>
        <w:tabs>
          <w:tab w:val="left" w:pos="949"/>
        </w:tabs>
        <w:spacing w:before="181" w:line="256" w:lineRule="auto"/>
        <w:ind w:right="234"/>
      </w:pPr>
      <w:r>
        <w:t>Ime prevoznika, za katerega je bila izdana dovolilnica CEMT in je vpisano v digitalnem sistemu CEMT, se mora ujemati z imenom prevoznika, ki opravlja prevoz.</w:t>
      </w:r>
    </w:p>
    <w:p w14:paraId="2ED71849" w14:textId="77777777" w:rsidR="00113BFB" w:rsidRDefault="008811D1">
      <w:pPr>
        <w:pStyle w:val="Odstavekseznama"/>
        <w:numPr>
          <w:ilvl w:val="1"/>
          <w:numId w:val="33"/>
        </w:numPr>
        <w:tabs>
          <w:tab w:val="left" w:pos="948"/>
          <w:tab w:val="left" w:pos="949"/>
        </w:tabs>
        <w:spacing w:before="164"/>
      </w:pPr>
      <w:r>
        <w:t>Dovolilnica CEMT, ki jo ustvari digitalni sistem CEMT, vključuje:</w:t>
      </w:r>
    </w:p>
    <w:p w14:paraId="0CCB734D" w14:textId="77777777" w:rsidR="00113BFB" w:rsidRDefault="008811D1">
      <w:pPr>
        <w:pStyle w:val="Odstavekseznama"/>
        <w:numPr>
          <w:ilvl w:val="2"/>
          <w:numId w:val="33"/>
        </w:numPr>
        <w:tabs>
          <w:tab w:val="left" w:pos="1518"/>
        </w:tabs>
        <w:spacing w:before="179" w:line="259" w:lineRule="auto"/>
        <w:ind w:right="235"/>
      </w:pPr>
      <w:r>
        <w:t>varno kodo QR, ki hrani podatke o dovolilnici in jo je za preverjanje pristnosti dovolilnice mogoče odčitati prek mobilne aplikacije CEMT,</w:t>
      </w:r>
    </w:p>
    <w:p w14:paraId="74130F16" w14:textId="77777777" w:rsidR="00113BFB" w:rsidRDefault="008811D1">
      <w:pPr>
        <w:pStyle w:val="Odstavekseznama"/>
        <w:numPr>
          <w:ilvl w:val="2"/>
          <w:numId w:val="33"/>
        </w:numPr>
        <w:tabs>
          <w:tab w:val="left" w:pos="1518"/>
        </w:tabs>
        <w:spacing w:before="160" w:line="259" w:lineRule="auto"/>
        <w:ind w:right="236"/>
      </w:pPr>
      <w:r>
        <w:t>edinstveno številko, ki jo naključno ustvari digitalni sistem CEMT in se uporablja za izvajanje nadzora nad dovolilnicami na spletnem portalu CEMT,</w:t>
      </w:r>
    </w:p>
    <w:p w14:paraId="1A36AF16" w14:textId="77777777" w:rsidR="00113BFB" w:rsidRDefault="008811D1">
      <w:pPr>
        <w:pStyle w:val="Odstavekseznama"/>
        <w:numPr>
          <w:ilvl w:val="2"/>
          <w:numId w:val="33"/>
        </w:numPr>
        <w:tabs>
          <w:tab w:val="left" w:pos="1518"/>
        </w:tabs>
        <w:ind w:hanging="570"/>
      </w:pPr>
      <w:r>
        <w:t>datum in čas, ko je bila dovolilnica CEMT ustvarjena v digitalnem sistemu CEMT,</w:t>
      </w:r>
    </w:p>
    <w:p w14:paraId="3EE7AEA4" w14:textId="77777777" w:rsidR="00113BFB" w:rsidRDefault="008811D1">
      <w:pPr>
        <w:pStyle w:val="Odstavekseznama"/>
        <w:numPr>
          <w:ilvl w:val="2"/>
          <w:numId w:val="33"/>
        </w:numPr>
        <w:tabs>
          <w:tab w:val="left" w:pos="1518"/>
        </w:tabs>
        <w:spacing w:before="181"/>
        <w:ind w:hanging="570"/>
      </w:pPr>
      <w:r>
        <w:t>lastnosti dovolilnice CEMT, kot so prikazane v prilogi 1, in</w:t>
      </w:r>
    </w:p>
    <w:p w14:paraId="5923A6A3" w14:textId="77777777" w:rsidR="00113BFB" w:rsidRDefault="008811D1">
      <w:pPr>
        <w:pStyle w:val="Odstavekseznama"/>
        <w:numPr>
          <w:ilvl w:val="2"/>
          <w:numId w:val="33"/>
        </w:numPr>
        <w:tabs>
          <w:tab w:val="left" w:pos="1518"/>
        </w:tabs>
        <w:spacing w:before="179" w:line="259" w:lineRule="auto"/>
        <w:ind w:right="235"/>
      </w:pPr>
      <w:r>
        <w:t>standardno kodo QR in hiperpovezavo do podatkov o dovolilnici, ki so na voljo na spletni strani CEMT.</w:t>
      </w:r>
    </w:p>
    <w:p w14:paraId="47BCABFB" w14:textId="77777777" w:rsidR="00113BFB" w:rsidRDefault="00113BFB">
      <w:pPr>
        <w:spacing w:line="259" w:lineRule="auto"/>
        <w:jc w:val="both"/>
        <w:sectPr w:rsidR="00113BFB">
          <w:pgSz w:w="12240" w:h="15840"/>
          <w:pgMar w:top="1380" w:right="1200" w:bottom="1200" w:left="1200" w:header="0" w:footer="1007" w:gutter="0"/>
          <w:cols w:space="720"/>
        </w:sectPr>
      </w:pPr>
    </w:p>
    <w:p w14:paraId="2C1EA430" w14:textId="77777777" w:rsidR="00113BFB" w:rsidRDefault="008811D1">
      <w:pPr>
        <w:pStyle w:val="Odstavekseznama"/>
        <w:numPr>
          <w:ilvl w:val="1"/>
          <w:numId w:val="33"/>
        </w:numPr>
        <w:tabs>
          <w:tab w:val="left" w:pos="949"/>
        </w:tabs>
        <w:spacing w:before="81" w:line="259" w:lineRule="auto"/>
        <w:ind w:right="234"/>
      </w:pPr>
      <w:r>
        <w:lastRenderedPageBreak/>
        <w:t>V obdobju, ko je dovolilnica povezana z določenim vozilom ali sklopom vozil, mora biti na voljo kot digitalna datoteka ali v tiskani obliki. Če je dovolilnica shranjena kot digitalna datoteka, jo mora voznik v primeru nadzora pokazati na mobilni napravi.</w:t>
      </w:r>
    </w:p>
    <w:p w14:paraId="2E8D7D69" w14:textId="77777777" w:rsidR="00113BFB" w:rsidRDefault="008811D1">
      <w:pPr>
        <w:pStyle w:val="Odstavekseznama"/>
        <w:numPr>
          <w:ilvl w:val="1"/>
          <w:numId w:val="33"/>
        </w:numPr>
        <w:tabs>
          <w:tab w:val="left" w:pos="948"/>
        </w:tabs>
        <w:spacing w:line="259" w:lineRule="auto"/>
        <w:ind w:left="947" w:right="236" w:hanging="708"/>
      </w:pPr>
      <w:r>
        <w:t>Kadar se vožnja začne z eno letno ali kratkoročno dovolilnico in se nadaljuje z drugo, izdano za naslednje zaporedno obdobje, je treba obe dovolilnici med celotno vožnjo hraniti v obliki digitalnih datotek ali v tiskani obliki.</w:t>
      </w:r>
    </w:p>
    <w:p w14:paraId="0510F2ED" w14:textId="77777777" w:rsidR="00113BFB" w:rsidRDefault="008811D1">
      <w:pPr>
        <w:pStyle w:val="Odstavekseznama"/>
        <w:numPr>
          <w:ilvl w:val="1"/>
          <w:numId w:val="33"/>
        </w:numPr>
        <w:tabs>
          <w:tab w:val="left" w:pos="948"/>
        </w:tabs>
        <w:spacing w:before="160" w:line="259" w:lineRule="auto"/>
        <w:ind w:left="947" w:right="235" w:hanging="708"/>
      </w:pPr>
      <w:r>
        <w:t>Certifikate, povezane z dovolilnico CEMT, je treba hraniti v vozilu med celotno vožnjo ne glede na to, če so ti shranjeni v digitalnem sistemu CEMT. Certifikati ne smejo biti vloženi v folijo ali prevlečeni z zaščitnim filmom.</w:t>
      </w:r>
    </w:p>
    <w:p w14:paraId="7644100A" w14:textId="77777777" w:rsidR="00113BFB" w:rsidRDefault="00113BFB">
      <w:pPr>
        <w:spacing w:line="259" w:lineRule="auto"/>
        <w:jc w:val="both"/>
        <w:sectPr w:rsidR="00113BFB">
          <w:pgSz w:w="12240" w:h="15840"/>
          <w:pgMar w:top="1360" w:right="1200" w:bottom="1200" w:left="1200" w:header="0" w:footer="1007" w:gutter="0"/>
          <w:cols w:space="720"/>
        </w:sectPr>
      </w:pPr>
    </w:p>
    <w:p w14:paraId="2C283457" w14:textId="77777777" w:rsidR="00113BFB" w:rsidRDefault="008811D1">
      <w:pPr>
        <w:pStyle w:val="Naslov1"/>
        <w:numPr>
          <w:ilvl w:val="0"/>
          <w:numId w:val="33"/>
        </w:numPr>
        <w:tabs>
          <w:tab w:val="left" w:pos="524"/>
        </w:tabs>
      </w:pPr>
      <w:bookmarkStart w:id="22" w:name="5._The_logbook"/>
      <w:bookmarkStart w:id="23" w:name="_Toc205792312"/>
      <w:bookmarkEnd w:id="22"/>
      <w:r>
        <w:lastRenderedPageBreak/>
        <w:t>Dnevnik</w:t>
      </w:r>
      <w:bookmarkEnd w:id="23"/>
    </w:p>
    <w:p w14:paraId="1D6CA5E1" w14:textId="77777777" w:rsidR="00113BFB" w:rsidRDefault="008811D1">
      <w:pPr>
        <w:pStyle w:val="Odstavekseznama"/>
        <w:numPr>
          <w:ilvl w:val="1"/>
          <w:numId w:val="33"/>
        </w:numPr>
        <w:tabs>
          <w:tab w:val="left" w:pos="1004"/>
        </w:tabs>
        <w:spacing w:before="161" w:line="259" w:lineRule="auto"/>
        <w:ind w:right="235"/>
      </w:pPr>
      <w:r>
        <w:t>Vsaki dovolilnici CEMT, izdani prevoznemu podjetju, digitalni sistem CEMT dodeli dnevnik, v katerem je treba zabeležiti vse vožnje, opravljene z uporabo te dovolilnice CEMT.</w:t>
      </w:r>
    </w:p>
    <w:p w14:paraId="6C246C06" w14:textId="77777777" w:rsidR="00113BFB" w:rsidRDefault="008811D1">
      <w:pPr>
        <w:pStyle w:val="Odstavekseznama"/>
        <w:numPr>
          <w:ilvl w:val="1"/>
          <w:numId w:val="33"/>
        </w:numPr>
        <w:tabs>
          <w:tab w:val="left" w:pos="948"/>
          <w:tab w:val="left" w:pos="949"/>
        </w:tabs>
      </w:pPr>
      <w:r>
        <w:t>Dnevnik vključuje:</w:t>
      </w:r>
    </w:p>
    <w:p w14:paraId="4C51005D" w14:textId="77777777" w:rsidR="00113BFB" w:rsidRDefault="008811D1">
      <w:pPr>
        <w:pStyle w:val="Odstavekseznama"/>
        <w:numPr>
          <w:ilvl w:val="2"/>
          <w:numId w:val="33"/>
        </w:numPr>
        <w:tabs>
          <w:tab w:val="left" w:pos="1518"/>
        </w:tabs>
        <w:spacing w:before="180"/>
        <w:ind w:hanging="570"/>
      </w:pPr>
      <w:r>
        <w:t>seznam voženj, opravljenih z uporabo dovolilnice, urejen v kronološkem vrstnem redu;</w:t>
      </w:r>
    </w:p>
    <w:p w14:paraId="5A87D610" w14:textId="77777777" w:rsidR="00113BFB" w:rsidRDefault="008811D1">
      <w:pPr>
        <w:pStyle w:val="Odstavekseznama"/>
        <w:numPr>
          <w:ilvl w:val="2"/>
          <w:numId w:val="33"/>
        </w:numPr>
        <w:tabs>
          <w:tab w:val="left" w:pos="1517"/>
        </w:tabs>
        <w:spacing w:before="181"/>
        <w:ind w:left="1516"/>
      </w:pPr>
      <w:r>
        <w:t>za vsako vožnjo s polnim in praznim vozilom:</w:t>
      </w:r>
    </w:p>
    <w:p w14:paraId="282BFB55" w14:textId="77777777" w:rsidR="00113BFB" w:rsidRDefault="008811D1">
      <w:pPr>
        <w:pStyle w:val="Odstavekseznama"/>
        <w:numPr>
          <w:ilvl w:val="3"/>
          <w:numId w:val="33"/>
        </w:numPr>
        <w:tabs>
          <w:tab w:val="left" w:pos="1942"/>
        </w:tabs>
        <w:spacing w:before="179" w:line="259" w:lineRule="auto"/>
        <w:ind w:right="235"/>
      </w:pPr>
      <w:r>
        <w:t>kraj natovarjanja: datum odhoda, kraj in državo, bruto težo v tonah, če je vozilo natovorjeno, stanje prevoženih kilometrov ob odhodu, registrsko številko tovornjaka/vlečnega vozila in, če je to primerno, registrsko številko priklopnika/polpriklopnika, natovorjeno/sestavljeno blago;</w:t>
      </w:r>
    </w:p>
    <w:p w14:paraId="3A55A559" w14:textId="596CC39B" w:rsidR="00113BFB" w:rsidRDefault="008811D1">
      <w:pPr>
        <w:pStyle w:val="Odstavekseznama"/>
        <w:numPr>
          <w:ilvl w:val="3"/>
          <w:numId w:val="33"/>
        </w:numPr>
        <w:tabs>
          <w:tab w:val="left" w:pos="1942"/>
        </w:tabs>
        <w:spacing w:before="160" w:line="259" w:lineRule="auto"/>
        <w:ind w:right="233"/>
      </w:pPr>
      <w:r>
        <w:t>kraj raztovarjanja: datum prihoda (ko se je vožnja končala), kraj in državo, bruto težo v tonah, če je vozilo natovorjeno, stanje prevoženih kilometrov ob prihodu (ko se je vožnja končala), registrsko številko tovornjaka/vlečnega vozila in, če je to primerno, registrsko številko priklopnika/polpriklopnika;</w:t>
      </w:r>
    </w:p>
    <w:p w14:paraId="02B52D63" w14:textId="77777777" w:rsidR="00113BFB" w:rsidRDefault="008811D1">
      <w:pPr>
        <w:pStyle w:val="Odstavekseznama"/>
        <w:numPr>
          <w:ilvl w:val="2"/>
          <w:numId w:val="33"/>
        </w:numPr>
        <w:tabs>
          <w:tab w:val="left" w:pos="1517"/>
        </w:tabs>
        <w:ind w:left="1516"/>
      </w:pPr>
      <w:r>
        <w:t>zapis vseh sprememb v dnevniku.</w:t>
      </w:r>
    </w:p>
    <w:p w14:paraId="7B9AF193" w14:textId="77777777" w:rsidR="00113BFB" w:rsidRDefault="008811D1">
      <w:pPr>
        <w:pStyle w:val="Odstavekseznama"/>
        <w:numPr>
          <w:ilvl w:val="1"/>
          <w:numId w:val="33"/>
        </w:numPr>
        <w:tabs>
          <w:tab w:val="left" w:pos="949"/>
        </w:tabs>
        <w:spacing w:before="179" w:line="259" w:lineRule="auto"/>
        <w:ind w:right="235"/>
      </w:pPr>
      <w:r>
        <w:t>Dostop do dnevnika, vključno z vsemi vožnjami, je omogočen prek spletnega portala digitalnega sistema CEMT za vsak nadzorni postopek.</w:t>
      </w:r>
    </w:p>
    <w:p w14:paraId="0232809B" w14:textId="77777777" w:rsidR="00113BFB" w:rsidRDefault="008811D1">
      <w:pPr>
        <w:pStyle w:val="Odstavekseznama"/>
        <w:numPr>
          <w:ilvl w:val="1"/>
          <w:numId w:val="33"/>
        </w:numPr>
        <w:tabs>
          <w:tab w:val="left" w:pos="948"/>
          <w:tab w:val="left" w:pos="949"/>
        </w:tabs>
        <w:spacing w:before="160"/>
      </w:pPr>
      <w:r>
        <w:t>Opisni list voženj vključuje:</w:t>
      </w:r>
    </w:p>
    <w:p w14:paraId="667C6996" w14:textId="77777777" w:rsidR="00113BFB" w:rsidRDefault="008811D1">
      <w:pPr>
        <w:pStyle w:val="Odstavekseznama"/>
        <w:numPr>
          <w:ilvl w:val="2"/>
          <w:numId w:val="33"/>
        </w:numPr>
        <w:tabs>
          <w:tab w:val="left" w:pos="1517"/>
        </w:tabs>
        <w:spacing w:before="181" w:line="259" w:lineRule="auto"/>
        <w:ind w:left="1516" w:right="233"/>
      </w:pPr>
      <w:r>
        <w:t>varno kodo QR, ki hrani podatke o povezani dovolilnici CEMT in podatke o zadnjih desetih vožnjah, opravljenih z uporabo dovolilnice, in jo je za preverjanje pristnosti dovolilnice mogoče odčitati prek mobilne aplikacije CEMT,</w:t>
      </w:r>
    </w:p>
    <w:p w14:paraId="4DEB90EF" w14:textId="77777777" w:rsidR="00113BFB" w:rsidRDefault="008811D1">
      <w:pPr>
        <w:pStyle w:val="Odstavekseznama"/>
        <w:numPr>
          <w:ilvl w:val="2"/>
          <w:numId w:val="33"/>
        </w:numPr>
        <w:tabs>
          <w:tab w:val="left" w:pos="1517"/>
        </w:tabs>
        <w:spacing w:line="259" w:lineRule="auto"/>
        <w:ind w:left="1516" w:right="236"/>
      </w:pPr>
      <w:r>
        <w:t>edinstveno številko, ki jo naključno ustvari digitalni sistem CEMT in se uporablja za izvajanje nadzora nad vsemi vožnjami na spletnem portalu CEMT,</w:t>
      </w:r>
    </w:p>
    <w:p w14:paraId="612411D0" w14:textId="77777777" w:rsidR="00113BFB" w:rsidRDefault="008811D1">
      <w:pPr>
        <w:pStyle w:val="Odstavekseznama"/>
        <w:numPr>
          <w:ilvl w:val="2"/>
          <w:numId w:val="33"/>
        </w:numPr>
        <w:tabs>
          <w:tab w:val="left" w:pos="1517"/>
        </w:tabs>
        <w:spacing w:before="160"/>
        <w:ind w:left="1516"/>
      </w:pPr>
      <w:r>
        <w:t>datum in čas, ko je bil opisni list voženj ustvarjen v digitalnem sistemu CEMT,</w:t>
      </w:r>
    </w:p>
    <w:p w14:paraId="3FCC5578" w14:textId="77777777" w:rsidR="00113BFB" w:rsidRDefault="008811D1">
      <w:pPr>
        <w:pStyle w:val="Odstavekseznama"/>
        <w:numPr>
          <w:ilvl w:val="2"/>
          <w:numId w:val="33"/>
        </w:numPr>
        <w:tabs>
          <w:tab w:val="left" w:pos="1517"/>
        </w:tabs>
        <w:spacing w:before="179"/>
        <w:ind w:left="1516"/>
      </w:pPr>
      <w:r>
        <w:t>lastnosti dovolilnice, kot so prikazane v prilogi 7, in</w:t>
      </w:r>
    </w:p>
    <w:p w14:paraId="1CF7AE91" w14:textId="77777777" w:rsidR="00113BFB" w:rsidRDefault="008811D1">
      <w:pPr>
        <w:pStyle w:val="Odstavekseznama"/>
        <w:numPr>
          <w:ilvl w:val="2"/>
          <w:numId w:val="33"/>
        </w:numPr>
        <w:tabs>
          <w:tab w:val="left" w:pos="1517"/>
        </w:tabs>
        <w:spacing w:before="181" w:line="259" w:lineRule="auto"/>
        <w:ind w:left="1516" w:right="232"/>
      </w:pPr>
      <w:r>
        <w:t>seznam zadnjih desetih voženj, opravljenih z uporabo dovolilnice, kot je opisano v odstavku 5.2, vključno s podatki, prikazanimi v prilogi 7.</w:t>
      </w:r>
    </w:p>
    <w:p w14:paraId="64F0BF93" w14:textId="77777777" w:rsidR="00113BFB" w:rsidRDefault="008811D1">
      <w:pPr>
        <w:pStyle w:val="Odstavekseznama"/>
        <w:numPr>
          <w:ilvl w:val="1"/>
          <w:numId w:val="33"/>
        </w:numPr>
        <w:tabs>
          <w:tab w:val="left" w:pos="949"/>
        </w:tabs>
        <w:spacing w:line="259" w:lineRule="auto"/>
        <w:ind w:right="237"/>
      </w:pPr>
      <w:r>
        <w:t>Dnevnik je treba izpolniti pred začetkom vsake vožnje polnega vozila od vsakega kraja natovarjanja do vsakega kraja raztovarjanja ter po koncu vožnje in za vsako vožnjo praznega vozila.</w:t>
      </w:r>
    </w:p>
    <w:p w14:paraId="02F24E83" w14:textId="77777777" w:rsidR="00113BFB" w:rsidRDefault="008811D1">
      <w:pPr>
        <w:pStyle w:val="Odstavekseznama"/>
        <w:numPr>
          <w:ilvl w:val="1"/>
          <w:numId w:val="33"/>
        </w:numPr>
        <w:tabs>
          <w:tab w:val="left" w:pos="949"/>
        </w:tabs>
        <w:spacing w:before="160" w:line="259" w:lineRule="auto"/>
        <w:ind w:right="234"/>
      </w:pPr>
      <w:r>
        <w:t>Kadar se blago med vožnjo prevzema na več krajih in raztovarja na enem, je v digitalnem sistemu CEMT na voljo možnost za »sestavljeno blago«. Za vožnjo je treba označiti začetni kraj natovarjanja, datum, stanje prevoženih kilometrov, težo in končni kraj raztovarjanja ter datum in stanje prevoženih kilometrov (na koncu vožnje). Oznaka za »sestavljeno blago« je vidna pod poljem »Posebne pripombe«. Ustrezni postanki so predstavljeni kot »Koraki«, pri katerih se navedejo vmesni postanki in dodana teža.</w:t>
      </w:r>
    </w:p>
    <w:p w14:paraId="24BA9E7B" w14:textId="77777777" w:rsidR="00113BFB" w:rsidRDefault="008811D1">
      <w:pPr>
        <w:pStyle w:val="Odstavekseznama"/>
        <w:numPr>
          <w:ilvl w:val="1"/>
          <w:numId w:val="33"/>
        </w:numPr>
        <w:tabs>
          <w:tab w:val="left" w:pos="949"/>
        </w:tabs>
        <w:spacing w:before="158" w:line="259" w:lineRule="auto"/>
        <w:ind w:right="234"/>
      </w:pPr>
      <w:r>
        <w:t xml:space="preserve">Kadar se blago med vožnjo prevzema na enem kraju in raztovarja na več krajih, je v digitalnem sistemu CEMT mogoče dodati možnost »Koraki«. Za vožnjo je treba označiti začetni kraj </w:t>
      </w:r>
    </w:p>
    <w:p w14:paraId="265E9294" w14:textId="77777777" w:rsidR="00113BFB" w:rsidRDefault="00113BFB">
      <w:pPr>
        <w:spacing w:line="259" w:lineRule="auto"/>
        <w:jc w:val="both"/>
        <w:sectPr w:rsidR="00113BFB">
          <w:pgSz w:w="12240" w:h="15840"/>
          <w:pgMar w:top="1380" w:right="1200" w:bottom="1200" w:left="1200" w:header="0" w:footer="1007" w:gutter="0"/>
          <w:cols w:space="720"/>
        </w:sectPr>
      </w:pPr>
    </w:p>
    <w:p w14:paraId="152A0399" w14:textId="77777777" w:rsidR="00113BFB" w:rsidRDefault="00B2687F">
      <w:pPr>
        <w:pStyle w:val="Telobesedila"/>
        <w:spacing w:before="81" w:line="259" w:lineRule="auto"/>
        <w:ind w:left="948" w:right="236"/>
        <w:jc w:val="both"/>
      </w:pPr>
      <w:r>
        <w:lastRenderedPageBreak/>
        <w:t xml:space="preserve">natovarjanja, datum, stanje prevoženih kilometrov, težo in končni kraj </w:t>
      </w:r>
      <w:r w:rsidR="008811D1">
        <w:t>raztovarjanja ter datum in stanje prevoženih kilometrov (na koncu vožnje). Ustrezni postanki so predstavljeni kot »Koraki«, pri katerih se navedejo vmesni postanki in zmanjšana teža.</w:t>
      </w:r>
    </w:p>
    <w:p w14:paraId="07D8B12B" w14:textId="77777777" w:rsidR="00113BFB" w:rsidRDefault="008811D1">
      <w:pPr>
        <w:pStyle w:val="Odstavekseznama"/>
        <w:numPr>
          <w:ilvl w:val="1"/>
          <w:numId w:val="33"/>
        </w:numPr>
        <w:tabs>
          <w:tab w:val="left" w:pos="949"/>
        </w:tabs>
        <w:spacing w:line="259" w:lineRule="auto"/>
        <w:ind w:right="237"/>
      </w:pPr>
      <w:r>
        <w:t>V primeru prometne nesreče ali okvare vozila, s katerim se opravlja cestni prevoz blaga na podlagi dovolilnice CEMT in ki postane nevozno, lahko prevoznik za nadaljevanje prevoza to vozilo nadomesti z delujočim vozilom.</w:t>
      </w:r>
    </w:p>
    <w:p w14:paraId="1F117505" w14:textId="77777777" w:rsidR="00113BFB" w:rsidRDefault="008811D1">
      <w:pPr>
        <w:pStyle w:val="Telobesedila"/>
        <w:spacing w:before="159" w:line="259" w:lineRule="auto"/>
        <w:ind w:left="948" w:right="235"/>
        <w:jc w:val="both"/>
      </w:pPr>
      <w:r>
        <w:t>To je treba vpisati v dnevnik. Vpis se opravi v polje »Posebne pripombe« dnevnika v vrstici, ki podrobno opisuje glavno vožnjo ali tranzitno vožnjo skozi državo, v kateri je bilo vozilo zamenjano. Vpis vsebuje podatke o razlogu za zamenjavo vozila, kraju zamenjave vozila in registrskih številkah vozil, pri čemer je navedeno, katero vozilo je predalo dovolilnico CEMT drugemu vozilu.</w:t>
      </w:r>
    </w:p>
    <w:p w14:paraId="7BC315B5" w14:textId="77777777" w:rsidR="00113BFB" w:rsidRDefault="008811D1">
      <w:pPr>
        <w:pStyle w:val="Odstavekseznama"/>
        <w:numPr>
          <w:ilvl w:val="1"/>
          <w:numId w:val="33"/>
        </w:numPr>
        <w:tabs>
          <w:tab w:val="left" w:pos="949"/>
        </w:tabs>
        <w:spacing w:before="161" w:line="256" w:lineRule="auto"/>
        <w:ind w:right="237"/>
      </w:pPr>
      <w:r>
        <w:t>Morebitni popravki se vpišejo tako, da prvotno besedilo ali številke ostanejo še vedno na voljo.</w:t>
      </w:r>
    </w:p>
    <w:p w14:paraId="0624B93E" w14:textId="77777777" w:rsidR="00113BFB" w:rsidRDefault="008811D1">
      <w:pPr>
        <w:pStyle w:val="Odstavekseznama"/>
        <w:numPr>
          <w:ilvl w:val="1"/>
          <w:numId w:val="33"/>
        </w:numPr>
        <w:tabs>
          <w:tab w:val="left" w:pos="949"/>
        </w:tabs>
        <w:spacing w:before="164" w:line="259" w:lineRule="auto"/>
        <w:ind w:right="233" w:hanging="708"/>
      </w:pPr>
      <w:r>
        <w:t>Pristojni nadzorni organi lahko izpolnijo polje »Posebne pripombe« ob kontrolnem pregledu, ko vozilo prečka mejo. Od imetnika dovolilnice CEMT se ne zahteva, da vsaka tranzitna država izpolni to polje.</w:t>
      </w:r>
    </w:p>
    <w:p w14:paraId="49E335FF" w14:textId="77777777" w:rsidR="00113BFB" w:rsidRDefault="008811D1">
      <w:pPr>
        <w:pStyle w:val="Odstavekseznama"/>
        <w:numPr>
          <w:ilvl w:val="1"/>
          <w:numId w:val="33"/>
        </w:numPr>
        <w:tabs>
          <w:tab w:val="left" w:pos="948"/>
        </w:tabs>
        <w:spacing w:line="259" w:lineRule="auto"/>
        <w:ind w:left="947" w:right="232" w:hanging="708"/>
      </w:pPr>
      <w:r>
        <w:t>V primerih iz odstavka 4.10 mora dnevnik za dovolilnico, s katero se vožnja konča, vsebovati podatke o celotni vožnji. Digitalni sistem CEMT samodejno vpiše številko dovolilnice, s katero se je vožnja začela, v polje »Posebne pripombe«.</w:t>
      </w:r>
    </w:p>
    <w:p w14:paraId="2C9B5380" w14:textId="77777777" w:rsidR="00113BFB" w:rsidRDefault="008811D1">
      <w:pPr>
        <w:pStyle w:val="Odstavekseznama"/>
        <w:numPr>
          <w:ilvl w:val="1"/>
          <w:numId w:val="33"/>
        </w:numPr>
        <w:tabs>
          <w:tab w:val="left" w:pos="948"/>
        </w:tabs>
        <w:spacing w:line="256" w:lineRule="auto"/>
        <w:ind w:left="947" w:right="239" w:hanging="708"/>
      </w:pPr>
      <w:r>
        <w:t>Digitalni sistem CEMT hrani podatke o dovolilnici in dnevniku 36 mesecev po njunem nastanku. Države članice lahko čas hrambe podaljšajo.</w:t>
      </w:r>
    </w:p>
    <w:p w14:paraId="5DDF2380" w14:textId="77777777" w:rsidR="00113BFB" w:rsidRDefault="008811D1">
      <w:pPr>
        <w:pStyle w:val="Odstavekseznama"/>
        <w:numPr>
          <w:ilvl w:val="1"/>
          <w:numId w:val="33"/>
        </w:numPr>
        <w:tabs>
          <w:tab w:val="left" w:pos="948"/>
        </w:tabs>
        <w:spacing w:before="164" w:line="259" w:lineRule="auto"/>
        <w:ind w:left="947" w:right="235" w:hanging="708"/>
      </w:pPr>
      <w:r>
        <w:t>Informacije o vožnjah se smejo uporabljati le za nadzor uporabe dovolilnic in razdeljevanje dovolilnic prevoznim podjetjem. Ne smejo se uporabljati za davčne namene ali sporočanje osebnih informacij.</w:t>
      </w:r>
    </w:p>
    <w:p w14:paraId="5461C2B6" w14:textId="77777777" w:rsidR="00113BFB" w:rsidRDefault="00113BFB">
      <w:pPr>
        <w:spacing w:line="259" w:lineRule="auto"/>
        <w:jc w:val="both"/>
        <w:sectPr w:rsidR="00113BFB">
          <w:pgSz w:w="12240" w:h="15840"/>
          <w:pgMar w:top="1360" w:right="1200" w:bottom="1200" w:left="1200" w:header="0" w:footer="1007" w:gutter="0"/>
          <w:cols w:space="720"/>
        </w:sectPr>
      </w:pPr>
    </w:p>
    <w:p w14:paraId="45779875" w14:textId="77777777" w:rsidR="00113BFB" w:rsidRDefault="008811D1">
      <w:pPr>
        <w:pStyle w:val="Naslov1"/>
        <w:numPr>
          <w:ilvl w:val="0"/>
          <w:numId w:val="33"/>
        </w:numPr>
        <w:tabs>
          <w:tab w:val="left" w:pos="524"/>
        </w:tabs>
      </w:pPr>
      <w:bookmarkStart w:id="24" w:name="6._Validity_and_withdrawal"/>
      <w:bookmarkStart w:id="25" w:name="_Toc205792313"/>
      <w:bookmarkEnd w:id="24"/>
      <w:r>
        <w:lastRenderedPageBreak/>
        <w:t>Veljavnost in odvzem</w:t>
      </w:r>
      <w:bookmarkEnd w:id="25"/>
    </w:p>
    <w:p w14:paraId="1820A044" w14:textId="77777777" w:rsidR="00113BFB" w:rsidRDefault="008811D1">
      <w:pPr>
        <w:pStyle w:val="Odstavekseznama"/>
        <w:numPr>
          <w:ilvl w:val="1"/>
          <w:numId w:val="33"/>
        </w:numPr>
        <w:tabs>
          <w:tab w:val="left" w:pos="948"/>
          <w:tab w:val="left" w:pos="949"/>
        </w:tabs>
        <w:spacing w:before="240"/>
      </w:pPr>
      <w:r>
        <w:t>Dovolilnica se šteje za neveljavno, če:</w:t>
      </w:r>
    </w:p>
    <w:p w14:paraId="36B1096D" w14:textId="77777777" w:rsidR="00113BFB" w:rsidRDefault="008811D1">
      <w:pPr>
        <w:pStyle w:val="Odstavekseznama"/>
        <w:numPr>
          <w:ilvl w:val="0"/>
          <w:numId w:val="32"/>
        </w:numPr>
        <w:tabs>
          <w:tab w:val="left" w:pos="1234"/>
        </w:tabs>
        <w:spacing w:before="180" w:line="256" w:lineRule="auto"/>
        <w:ind w:right="234"/>
        <w:jc w:val="left"/>
      </w:pPr>
      <w:r>
        <w:t>se podatki na predloženi dovolilnici, ki jo je ustvaril digitalni sistem CEMT, ne skladajo s podatki zadevne dovolilnice, ki je dostopna prek spletnega portala CEMT;</w:t>
      </w:r>
    </w:p>
    <w:p w14:paraId="40C36155" w14:textId="77777777" w:rsidR="00113BFB" w:rsidRDefault="008811D1">
      <w:pPr>
        <w:pStyle w:val="Odstavekseznama"/>
        <w:numPr>
          <w:ilvl w:val="0"/>
          <w:numId w:val="32"/>
        </w:numPr>
        <w:tabs>
          <w:tab w:val="left" w:pos="1234"/>
        </w:tabs>
        <w:spacing w:before="161" w:line="259" w:lineRule="auto"/>
        <w:ind w:right="236"/>
        <w:jc w:val="left"/>
      </w:pPr>
      <w:r>
        <w:t>dovolilnici ni priložena digitalna datoteka ali natisnjen izvod opisnega lista voženj, ki ga je ustvaril digitalni sistem CEMT;</w:t>
      </w:r>
    </w:p>
    <w:p w14:paraId="2279BF57" w14:textId="77777777" w:rsidR="00113BFB" w:rsidRDefault="008811D1">
      <w:pPr>
        <w:pStyle w:val="Odstavekseznama"/>
        <w:numPr>
          <w:ilvl w:val="0"/>
          <w:numId w:val="32"/>
        </w:numPr>
        <w:tabs>
          <w:tab w:val="left" w:pos="1234"/>
        </w:tabs>
        <w:spacing w:line="256" w:lineRule="auto"/>
        <w:ind w:right="234"/>
        <w:jc w:val="left"/>
      </w:pPr>
      <w:r>
        <w:t>se podatki na predloženem opisnem listu voženj, ki ga je ustvaril digitalni sistem CEMT, ne skladajo s podatki zadevnega dnevnika, ki je dostopen prek spletnega portala CEMT;</w:t>
      </w:r>
    </w:p>
    <w:p w14:paraId="33AE2EB1" w14:textId="77777777" w:rsidR="00113BFB" w:rsidRDefault="008811D1">
      <w:pPr>
        <w:pStyle w:val="Odstavekseznama"/>
        <w:numPr>
          <w:ilvl w:val="0"/>
          <w:numId w:val="32"/>
        </w:numPr>
        <w:tabs>
          <w:tab w:val="left" w:pos="1233"/>
        </w:tabs>
        <w:spacing w:before="163" w:line="256" w:lineRule="auto"/>
        <w:ind w:left="1232" w:right="237"/>
        <w:jc w:val="left"/>
      </w:pPr>
      <w:r>
        <w:t>jo uporablja prevozno podjetje, ki ni podjetje, za katerega je bila dovolilnica izdana;</w:t>
      </w:r>
    </w:p>
    <w:p w14:paraId="3C421E15" w14:textId="77777777" w:rsidR="00113BFB" w:rsidRDefault="008811D1">
      <w:pPr>
        <w:pStyle w:val="Odstavekseznama"/>
        <w:numPr>
          <w:ilvl w:val="0"/>
          <w:numId w:val="32"/>
        </w:numPr>
        <w:tabs>
          <w:tab w:val="left" w:pos="1233"/>
        </w:tabs>
        <w:spacing w:before="163"/>
        <w:ind w:left="1232"/>
        <w:jc w:val="left"/>
      </w:pPr>
      <w:r>
        <w:t>se uporablja v obdobju, ki ni obdobje veljavnosti dovolilnice.</w:t>
      </w:r>
    </w:p>
    <w:p w14:paraId="4F88E70A" w14:textId="77777777" w:rsidR="00113BFB" w:rsidRDefault="008811D1">
      <w:pPr>
        <w:pStyle w:val="Odstavekseznama"/>
        <w:numPr>
          <w:ilvl w:val="1"/>
          <w:numId w:val="33"/>
        </w:numPr>
        <w:tabs>
          <w:tab w:val="left" w:pos="948"/>
        </w:tabs>
        <w:spacing w:before="181" w:line="259" w:lineRule="auto"/>
        <w:ind w:left="947" w:right="239"/>
      </w:pPr>
      <w:r>
        <w:t>Za neveljavne se štejejo tudi dovolilnice, ki jim niso priloženi pravilno izpolnjeni dnevniki in veljavni certifikati, ki potrjujejo skladnost z vrsto uporabljene dovolilnice, tj. za tovornjak »varno EURO V« ali »varno EURO VI«.</w:t>
      </w:r>
      <w:hyperlink w:anchor="_bookmark18" w:history="1">
        <w:r>
          <w:rPr>
            <w:vertAlign w:val="superscript"/>
          </w:rPr>
          <w:t>1</w:t>
        </w:r>
      </w:hyperlink>
    </w:p>
    <w:p w14:paraId="52145B8D" w14:textId="6D8734AC" w:rsidR="00113BFB" w:rsidRDefault="008811D1">
      <w:pPr>
        <w:pStyle w:val="Odstavekseznama"/>
        <w:numPr>
          <w:ilvl w:val="1"/>
          <w:numId w:val="33"/>
        </w:numPr>
        <w:tabs>
          <w:tab w:val="left" w:pos="949"/>
        </w:tabs>
        <w:spacing w:line="256" w:lineRule="auto"/>
        <w:ind w:right="236"/>
      </w:pPr>
      <w:r>
        <w:t>Tovorna vozila višje kategorije (npr. »varno EURO VI«) lahko uporabljajo dovolilnice za nižje kategorije (npr. »varno EURO V«), obratno pa ni mogoče.</w:t>
      </w:r>
      <w:hyperlink w:anchor="_bookmark19" w:history="1">
        <w:r w:rsidRPr="00D26D20">
          <w:rPr>
            <w:vertAlign w:val="superscript"/>
          </w:rPr>
          <w:t>2</w:t>
        </w:r>
      </w:hyperlink>
    </w:p>
    <w:p w14:paraId="7208FFCB" w14:textId="7F662F5D" w:rsidR="00113BFB" w:rsidRDefault="008811D1">
      <w:pPr>
        <w:pStyle w:val="Odstavekseznama"/>
        <w:numPr>
          <w:ilvl w:val="1"/>
          <w:numId w:val="33"/>
        </w:numPr>
        <w:tabs>
          <w:tab w:val="left" w:pos="949"/>
        </w:tabs>
        <w:spacing w:before="179" w:line="256" w:lineRule="auto"/>
        <w:ind w:right="234"/>
      </w:pPr>
      <w:r>
        <w:t>Dovolilnice se štejejo za neveljavne tudi, če se pri pregledu na kraju samem ugotovi, da so prekoračene zgornje mej</w:t>
      </w:r>
      <w:r w:rsidR="00A2786E">
        <w:t>n</w:t>
      </w:r>
      <w:r>
        <w:t>e</w:t>
      </w:r>
      <w:r w:rsidR="00A2786E">
        <w:t xml:space="preserve"> vrednosti</w:t>
      </w:r>
      <w:r>
        <w:t xml:space="preserve"> emisij ali da niso izpolnjene varnostne zahteve, ki so določene za taka tovorna vozila.</w:t>
      </w:r>
    </w:p>
    <w:p w14:paraId="5E4A0B33" w14:textId="77777777" w:rsidR="00113BFB" w:rsidRDefault="008811D1">
      <w:pPr>
        <w:pStyle w:val="Odstavekseznama"/>
        <w:numPr>
          <w:ilvl w:val="1"/>
          <w:numId w:val="33"/>
        </w:numPr>
        <w:tabs>
          <w:tab w:val="left" w:pos="949"/>
        </w:tabs>
        <w:spacing w:before="164" w:line="259" w:lineRule="auto"/>
        <w:ind w:right="235"/>
      </w:pPr>
      <w:r>
        <w:t>Organ, ki je izdal dovolilnice, jih lahko odvzame, zlasti v primeru hujše ali ponovne kršitve uporabe dovolilnic CEMT ali socialnih ali prometnih predpisov in v primeru nezadostne uporabe ali uporabe samo za dvostranske prevoze.</w:t>
      </w:r>
    </w:p>
    <w:p w14:paraId="599C987D" w14:textId="77777777" w:rsidR="00113BFB" w:rsidRDefault="008811D1">
      <w:pPr>
        <w:pStyle w:val="Odstavekseznama"/>
        <w:numPr>
          <w:ilvl w:val="1"/>
          <w:numId w:val="33"/>
        </w:numPr>
        <w:tabs>
          <w:tab w:val="left" w:pos="949"/>
        </w:tabs>
        <w:spacing w:line="259" w:lineRule="auto"/>
        <w:ind w:right="232"/>
      </w:pPr>
      <w:r>
        <w:t>Kadar prevoznik, ki je imetnik ene ali več dovolilnic CEMT, večkrat krši pravila ali je ponaredil kakršen koli dokument, povezan z uporabo dovolilnic CEMT, organ izdajatelj temu prevozniku ne bo izdal dovolilnic CEMT vsaj dve leti od datuma, ko je organ izdajatelj sprejel odločitev o izključitvi prevoznika iz sistema kvot CEMT zaradi razlogov, navedenih v tej točki.</w:t>
      </w:r>
    </w:p>
    <w:p w14:paraId="6792E201" w14:textId="77777777" w:rsidR="00113BFB" w:rsidRDefault="00113BFB">
      <w:pPr>
        <w:pStyle w:val="Telobesedila"/>
        <w:rPr>
          <w:sz w:val="20"/>
        </w:rPr>
      </w:pPr>
    </w:p>
    <w:p w14:paraId="08F51E1A" w14:textId="77777777" w:rsidR="00113BFB" w:rsidRDefault="00113BFB">
      <w:pPr>
        <w:pStyle w:val="Telobesedila"/>
        <w:rPr>
          <w:sz w:val="20"/>
        </w:rPr>
      </w:pPr>
    </w:p>
    <w:p w14:paraId="3E9087D7" w14:textId="77777777" w:rsidR="00113BFB" w:rsidRDefault="00113BFB">
      <w:pPr>
        <w:pStyle w:val="Telobesedila"/>
        <w:rPr>
          <w:sz w:val="20"/>
        </w:rPr>
      </w:pPr>
    </w:p>
    <w:p w14:paraId="49B80604" w14:textId="77777777" w:rsidR="00113BFB" w:rsidRDefault="00113BFB">
      <w:pPr>
        <w:pStyle w:val="Telobesedila"/>
        <w:rPr>
          <w:sz w:val="20"/>
        </w:rPr>
      </w:pPr>
    </w:p>
    <w:p w14:paraId="33CBA929" w14:textId="77777777" w:rsidR="00113BFB" w:rsidRDefault="00113BFB">
      <w:pPr>
        <w:pStyle w:val="Telobesedila"/>
        <w:rPr>
          <w:sz w:val="20"/>
        </w:rPr>
      </w:pPr>
    </w:p>
    <w:p w14:paraId="27255E57" w14:textId="77777777" w:rsidR="00113BFB" w:rsidRDefault="00113BFB">
      <w:pPr>
        <w:pStyle w:val="Telobesedila"/>
        <w:rPr>
          <w:sz w:val="20"/>
        </w:rPr>
      </w:pPr>
    </w:p>
    <w:p w14:paraId="5FA0FE47" w14:textId="77777777" w:rsidR="00113BFB" w:rsidRDefault="00113BFB">
      <w:pPr>
        <w:pStyle w:val="Telobesedila"/>
        <w:rPr>
          <w:sz w:val="20"/>
        </w:rPr>
      </w:pPr>
    </w:p>
    <w:p w14:paraId="3E47DF5B" w14:textId="77777777" w:rsidR="00113BFB" w:rsidRDefault="00113BFB">
      <w:pPr>
        <w:pStyle w:val="Telobesedila"/>
        <w:rPr>
          <w:sz w:val="20"/>
        </w:rPr>
      </w:pPr>
    </w:p>
    <w:p w14:paraId="66507FAC" w14:textId="77777777" w:rsidR="00113BFB" w:rsidRDefault="00113BFB">
      <w:pPr>
        <w:pStyle w:val="Telobesedila"/>
        <w:rPr>
          <w:sz w:val="20"/>
        </w:rPr>
      </w:pPr>
    </w:p>
    <w:p w14:paraId="393ECC9E" w14:textId="77777777" w:rsidR="00113BFB" w:rsidRDefault="00113BFB">
      <w:pPr>
        <w:pStyle w:val="Telobesedila"/>
        <w:rPr>
          <w:sz w:val="20"/>
        </w:rPr>
      </w:pPr>
    </w:p>
    <w:p w14:paraId="393C88CA" w14:textId="77777777" w:rsidR="00113BFB" w:rsidRDefault="00113BFB">
      <w:pPr>
        <w:pStyle w:val="Telobesedila"/>
        <w:rPr>
          <w:sz w:val="20"/>
        </w:rPr>
      </w:pPr>
    </w:p>
    <w:p w14:paraId="62587A7B" w14:textId="77777777" w:rsidR="00113BFB" w:rsidRDefault="00113BFB">
      <w:pPr>
        <w:pStyle w:val="Telobesedila"/>
        <w:rPr>
          <w:sz w:val="20"/>
        </w:rPr>
      </w:pPr>
    </w:p>
    <w:p w14:paraId="775FBD5C" w14:textId="77777777" w:rsidR="00113BFB" w:rsidRDefault="00113BFB">
      <w:pPr>
        <w:pStyle w:val="Telobesedila"/>
        <w:rPr>
          <w:sz w:val="20"/>
        </w:rPr>
      </w:pPr>
    </w:p>
    <w:p w14:paraId="2EF07C37" w14:textId="77777777" w:rsidR="00113BFB" w:rsidRDefault="00113BFB">
      <w:pPr>
        <w:pStyle w:val="Telobesedila"/>
        <w:rPr>
          <w:sz w:val="20"/>
        </w:rPr>
      </w:pPr>
    </w:p>
    <w:p w14:paraId="5ADA2551" w14:textId="37535668" w:rsidR="00113BFB" w:rsidRDefault="008D625B">
      <w:pPr>
        <w:pStyle w:val="Telobesedila"/>
        <w:spacing w:before="6"/>
        <w:rPr>
          <w:sz w:val="13"/>
        </w:rPr>
      </w:pPr>
      <w:r>
        <w:rPr>
          <w:noProof/>
          <w:lang w:val="en-US"/>
        </w:rPr>
        <mc:AlternateContent>
          <mc:Choice Requires="wps">
            <w:drawing>
              <wp:anchor distT="0" distB="0" distL="0" distR="0" simplePos="0" relativeHeight="487589888" behindDoc="1" locked="0" layoutInCell="1" allowOverlap="1" wp14:anchorId="7E28B6C4" wp14:editId="79C93717">
                <wp:simplePos x="0" y="0"/>
                <wp:positionH relativeFrom="page">
                  <wp:posOffset>914400</wp:posOffset>
                </wp:positionH>
                <wp:positionV relativeFrom="paragraph">
                  <wp:posOffset>114300</wp:posOffset>
                </wp:positionV>
                <wp:extent cx="1828800" cy="7620"/>
                <wp:effectExtent l="0" t="0" r="0" b="0"/>
                <wp:wrapTopAndBottom/>
                <wp:docPr id="9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03C8" id="docshape6" o:spid="_x0000_s1026" style="position:absolute;margin-left:1in;margin-top:9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A0dQIAAPg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mJ&#10;TBnWIUcCuAs3z0J1ht5V6PTYP9iQn+vvgX9zxMBty8xGXlsLQyuZQExZ8E9eHAgLh0fJevgIAmOz&#10;rYdYqH1juxAQS0D2kY+nEx9y7wnHzWyRLxYp0sbRNp/lka6EVcezvXX+vYSOhElNLbIdY7PdvfMB&#10;C6uOLhE7aCVWSuu4sJv1rbZkx4Iy4hfhY4rnbtoEZwPh2Bhx3EGIeEewBbCR6Z9llhfpTV5OVrPF&#10;fFKsiumknKeLSZqVN+UsLcribvUcAGZF1SohpLlXRh5VlxWvY/Wg/1EvUXdkQPam+TTm/gK9e12S&#10;nfLYhFp1NcVy4ze2RaD1nRGYNqs8U3qcJy/hxypjDY7/WJUogsD7qJ81iCfUgAUkCdnE5wInLdgf&#10;lAzYejV137fMSkr0B4M6KrOiCL0aF8V0jrwTe25Zn1uY4Riqpp6ScXrrx/7e9lZtWrwpi4UxcI3a&#10;a1QURtDliOqgWGyvmMHhKQj9e76OXr8frOUvAAAA//8DAFBLAwQUAAYACAAAACEAz9E01t0AAAAJ&#10;AQAADwAAAGRycy9kb3ducmV2LnhtbExPQU7DMBC8I/EHa5G4tQ4hRWmIU7VIHJFo4UBvTrwkUeN1&#10;artt4PUsJzjtzO5odqZcTXYQZ/Shd6Tgbp6AQGqc6alV8P72PMtBhKjJ6MERKvjCAKvq+qrUhXEX&#10;2uJ5F1vBJhQKraCLcSykDE2HVoe5G5H49um81ZGpb6Xx+sLmdpBpkjxIq3viD50e8anD5rA7WQWb&#10;Zb45vmb08r2t97j/qA+L1CdK3d5M60cQEaf4J4bf+BwdKs5UuxOZIAbmWcZdIoOcJwuy+5RBzYtl&#10;CrIq5f8G1Q8AAAD//wMAUEsBAi0AFAAGAAgAAAAhALaDOJL+AAAA4QEAABMAAAAAAAAAAAAAAAAA&#10;AAAAAFtDb250ZW50X1R5cGVzXS54bWxQSwECLQAUAAYACAAAACEAOP0h/9YAAACUAQAACwAAAAAA&#10;AAAAAAAAAAAvAQAAX3JlbHMvLnJlbHNQSwECLQAUAAYACAAAACEASlNwNHUCAAD4BAAADgAAAAAA&#10;AAAAAAAAAAAuAgAAZHJzL2Uyb0RvYy54bWxQSwECLQAUAAYACAAAACEAz9E01t0AAAAJAQAADwAA&#10;AAAAAAAAAAAAAADPBAAAZHJzL2Rvd25yZXYueG1sUEsFBgAAAAAEAAQA8wAAANkFAAAAAA==&#10;" fillcolor="black" stroked="f">
                <w10:wrap type="topAndBottom" anchorx="page"/>
              </v:rect>
            </w:pict>
          </mc:Fallback>
        </mc:AlternateContent>
      </w:r>
    </w:p>
    <w:p w14:paraId="7DD67E5F" w14:textId="77777777" w:rsidR="00113BFB" w:rsidRDefault="008811D1">
      <w:pPr>
        <w:pStyle w:val="Odstavekseznama"/>
        <w:numPr>
          <w:ilvl w:val="0"/>
          <w:numId w:val="31"/>
        </w:numPr>
        <w:tabs>
          <w:tab w:val="left" w:pos="469"/>
        </w:tabs>
        <w:spacing w:before="95"/>
        <w:rPr>
          <w:sz w:val="16"/>
        </w:rPr>
      </w:pPr>
      <w:bookmarkStart w:id="26" w:name="_bookmark18"/>
      <w:bookmarkEnd w:id="26"/>
      <w:r>
        <w:rPr>
          <w:sz w:val="16"/>
        </w:rPr>
        <w:t>Certifikati, ki ustrezajo motornemu vozilu »varno EEV«, se lahko uporabijo z dovolilnico za kategorijo tovornjak »varno EURO V«.</w:t>
      </w:r>
    </w:p>
    <w:p w14:paraId="28BAFC92" w14:textId="77777777" w:rsidR="00113BFB" w:rsidRDefault="008811D1">
      <w:pPr>
        <w:pStyle w:val="Odstavekseznama"/>
        <w:numPr>
          <w:ilvl w:val="0"/>
          <w:numId w:val="31"/>
        </w:numPr>
        <w:tabs>
          <w:tab w:val="left" w:pos="469"/>
        </w:tabs>
        <w:spacing w:before="1"/>
        <w:rPr>
          <w:sz w:val="16"/>
        </w:rPr>
      </w:pPr>
      <w:bookmarkStart w:id="27" w:name="_bookmark19"/>
      <w:bookmarkEnd w:id="27"/>
      <w:r>
        <w:rPr>
          <w:sz w:val="16"/>
        </w:rPr>
        <w:t>To ni dovoljeno v Avstriji, kjer je treba uporabiti samo dovolilnice EURO VI.</w:t>
      </w:r>
    </w:p>
    <w:p w14:paraId="287842D5" w14:textId="77777777" w:rsidR="00113BFB" w:rsidRDefault="00113BFB">
      <w:pPr>
        <w:rPr>
          <w:sz w:val="16"/>
        </w:rPr>
        <w:sectPr w:rsidR="00113BFB">
          <w:pgSz w:w="12240" w:h="15840"/>
          <w:pgMar w:top="1380" w:right="1200" w:bottom="1200" w:left="1200" w:header="0" w:footer="1007" w:gutter="0"/>
          <w:cols w:space="720"/>
        </w:sectPr>
      </w:pPr>
    </w:p>
    <w:p w14:paraId="28A8BE65" w14:textId="77777777" w:rsidR="00113BFB" w:rsidRDefault="008811D1">
      <w:pPr>
        <w:pStyle w:val="Naslov1"/>
        <w:numPr>
          <w:ilvl w:val="0"/>
          <w:numId w:val="30"/>
        </w:numPr>
        <w:tabs>
          <w:tab w:val="left" w:pos="524"/>
        </w:tabs>
      </w:pPr>
      <w:bookmarkStart w:id="28" w:name="7._Cancellation_and_replacement"/>
      <w:bookmarkStart w:id="29" w:name="_Toc205792314"/>
      <w:bookmarkEnd w:id="28"/>
      <w:r>
        <w:lastRenderedPageBreak/>
        <w:t>Preklic in izdaja nadomestne dovolilnice</w:t>
      </w:r>
      <w:bookmarkEnd w:id="29"/>
    </w:p>
    <w:p w14:paraId="6C9CFA70" w14:textId="77777777" w:rsidR="00113BFB" w:rsidRDefault="008811D1">
      <w:pPr>
        <w:pStyle w:val="Odstavekseznama"/>
        <w:numPr>
          <w:ilvl w:val="1"/>
          <w:numId w:val="30"/>
        </w:numPr>
        <w:tabs>
          <w:tab w:val="left" w:pos="949"/>
        </w:tabs>
        <w:spacing w:before="240" w:line="259" w:lineRule="auto"/>
        <w:ind w:right="236" w:hanging="708"/>
      </w:pPr>
      <w:r>
        <w:t>Odvzete ali vrnjene dovolilnice se lahko za preostali čas veljavnosti izdajo drugim prevoznikom. V takšnih primerih je treba odvzete ali vrnjene dovolilnice preklicati, preden se nadomestijo z nadomestno dovolilnico.</w:t>
      </w:r>
    </w:p>
    <w:p w14:paraId="5D407B0B" w14:textId="77777777" w:rsidR="00113BFB" w:rsidRDefault="008811D1">
      <w:pPr>
        <w:pStyle w:val="Odstavekseznama"/>
        <w:numPr>
          <w:ilvl w:val="1"/>
          <w:numId w:val="30"/>
        </w:numPr>
        <w:tabs>
          <w:tab w:val="left" w:pos="947"/>
          <w:tab w:val="left" w:pos="948"/>
        </w:tabs>
        <w:spacing w:before="160"/>
      </w:pPr>
      <w:r>
        <w:t>Organi izdajatelji prekličejo in izdajo nadomestne dovolilnice prek digitalnega sistema CEMT.</w:t>
      </w:r>
    </w:p>
    <w:p w14:paraId="0DBD459E" w14:textId="77777777" w:rsidR="00113BFB" w:rsidRDefault="008811D1">
      <w:pPr>
        <w:pStyle w:val="Odstavekseznama"/>
        <w:numPr>
          <w:ilvl w:val="1"/>
          <w:numId w:val="30"/>
        </w:numPr>
        <w:tabs>
          <w:tab w:val="left" w:pos="947"/>
          <w:tab w:val="left" w:pos="948"/>
        </w:tabs>
        <w:spacing w:before="181"/>
      </w:pPr>
      <w:r>
        <w:t>Številke preklicanih ali nadomestnih dovolilnic se zabeležijo v digitalnem sistemu CEMT.</w:t>
      </w:r>
    </w:p>
    <w:p w14:paraId="3124721A" w14:textId="77777777" w:rsidR="00113BFB" w:rsidRDefault="00113BFB">
      <w:pPr>
        <w:sectPr w:rsidR="00113BFB">
          <w:pgSz w:w="12240" w:h="15840"/>
          <w:pgMar w:top="1380" w:right="1200" w:bottom="1200" w:left="1200" w:header="0" w:footer="1007" w:gutter="0"/>
          <w:cols w:space="720"/>
        </w:sectPr>
      </w:pPr>
    </w:p>
    <w:p w14:paraId="5E3A0FA8" w14:textId="77777777" w:rsidR="00113BFB" w:rsidRDefault="008811D1">
      <w:pPr>
        <w:pStyle w:val="Naslov1"/>
        <w:numPr>
          <w:ilvl w:val="0"/>
          <w:numId w:val="30"/>
        </w:numPr>
        <w:tabs>
          <w:tab w:val="left" w:pos="524"/>
        </w:tabs>
      </w:pPr>
      <w:bookmarkStart w:id="30" w:name="8._Mutual_assistance"/>
      <w:bookmarkStart w:id="31" w:name="_Toc205792315"/>
      <w:bookmarkEnd w:id="30"/>
      <w:r>
        <w:lastRenderedPageBreak/>
        <w:t>Medsebojna pomoč</w:t>
      </w:r>
      <w:bookmarkEnd w:id="31"/>
    </w:p>
    <w:p w14:paraId="7477936B" w14:textId="77777777" w:rsidR="00113BFB" w:rsidRDefault="008811D1">
      <w:pPr>
        <w:pStyle w:val="Odstavekseznama"/>
        <w:numPr>
          <w:ilvl w:val="1"/>
          <w:numId w:val="30"/>
        </w:numPr>
        <w:tabs>
          <w:tab w:val="left" w:pos="949"/>
        </w:tabs>
        <w:spacing w:before="240" w:line="259" w:lineRule="auto"/>
        <w:ind w:left="948" w:right="238"/>
      </w:pPr>
      <w:r>
        <w:t>Države članice si medsebojno pomagajo pri izvajanju določb, ki urejajo uporabo dovolilnic, spremljanju njihovega izpolnjevanja in kaznovanju morebitnih kršitev.</w:t>
      </w:r>
    </w:p>
    <w:p w14:paraId="2A5F6596" w14:textId="77777777" w:rsidR="00113BFB" w:rsidRDefault="008811D1">
      <w:pPr>
        <w:pStyle w:val="Odstavekseznama"/>
        <w:numPr>
          <w:ilvl w:val="1"/>
          <w:numId w:val="30"/>
        </w:numPr>
        <w:tabs>
          <w:tab w:val="left" w:pos="949"/>
        </w:tabs>
        <w:spacing w:before="160" w:line="259" w:lineRule="auto"/>
        <w:ind w:left="948" w:right="232"/>
      </w:pPr>
      <w:r>
        <w:t>Sekretariat lahko olajša delo z državami članicami in deležniki za usklajeno uporabo teh navodil.</w:t>
      </w:r>
    </w:p>
    <w:p w14:paraId="28C8ECC2" w14:textId="77777777" w:rsidR="00113BFB" w:rsidRDefault="008811D1">
      <w:pPr>
        <w:pStyle w:val="Odstavekseznama"/>
        <w:numPr>
          <w:ilvl w:val="1"/>
          <w:numId w:val="30"/>
        </w:numPr>
        <w:tabs>
          <w:tab w:val="left" w:pos="949"/>
        </w:tabs>
        <w:spacing w:before="161" w:line="259" w:lineRule="auto"/>
        <w:ind w:left="948" w:right="235"/>
      </w:pPr>
      <w:r>
        <w:t>Če pristojni organi države članice ugotovijo, da je imetnik dovolilnice CEMT, izdane v drugi državi članici, kršil določbe iz dovolilnice, mora država članica, na katere ozemlju se je kršitev zgodila, obvestiti sekretariat in organe države sedeža prevoznika, da bi ti organi lahko ukrepali glede kazni (vključno z odvzemom dovolilnice).</w:t>
      </w:r>
    </w:p>
    <w:p w14:paraId="3F2F89F8" w14:textId="77777777" w:rsidR="00113BFB" w:rsidRDefault="008811D1">
      <w:pPr>
        <w:pStyle w:val="Odstavekseznama"/>
        <w:numPr>
          <w:ilvl w:val="1"/>
          <w:numId w:val="30"/>
        </w:numPr>
        <w:tabs>
          <w:tab w:val="left" w:pos="949"/>
        </w:tabs>
        <w:spacing w:before="158" w:line="259" w:lineRule="auto"/>
        <w:ind w:left="948" w:right="233"/>
      </w:pPr>
      <w:r>
        <w:t>Organi izdajatelji lahko sekretariat prosijo za pomoč v primerih morebitnih kršitev ali zlorabe dovolilnice v skladu z navodili. Po prejemu take zahteve lahko sekretariat sproži ocenjevalni postopek in zaprosi organ, ki je izdal zadevno dovolilnico CEMT, za dovoljenje za dostop do podatkov o dovolilnici in vožnji, ki so povezani z dovolilnico in potrebni za to oceno. Zahteva se posreduje prek digitalnega sistema CEMT.</w:t>
      </w:r>
    </w:p>
    <w:p w14:paraId="1DCCD17A" w14:textId="77777777" w:rsidR="00113BFB" w:rsidRDefault="008811D1">
      <w:pPr>
        <w:pStyle w:val="Odstavekseznama"/>
        <w:numPr>
          <w:ilvl w:val="1"/>
          <w:numId w:val="30"/>
        </w:numPr>
        <w:tabs>
          <w:tab w:val="left" w:pos="949"/>
        </w:tabs>
        <w:spacing w:before="158" w:line="259" w:lineRule="auto"/>
        <w:ind w:left="948" w:right="238"/>
      </w:pPr>
      <w:r>
        <w:t>Organ izdajatelj, ki od sekretariata prejme zahtevo za dovoljenje, lahko odobri ali zavrne takšno zahtevo z obrazložitvijo. Če dovoljenje ni odobreno, se primer zaključi.</w:t>
      </w:r>
    </w:p>
    <w:p w14:paraId="558CFBC0" w14:textId="77777777" w:rsidR="00113BFB" w:rsidRDefault="008811D1">
      <w:pPr>
        <w:pStyle w:val="Odstavekseznama"/>
        <w:numPr>
          <w:ilvl w:val="1"/>
          <w:numId w:val="30"/>
        </w:numPr>
        <w:tabs>
          <w:tab w:val="left" w:pos="949"/>
        </w:tabs>
        <w:spacing w:before="161" w:line="259" w:lineRule="auto"/>
        <w:ind w:left="948" w:right="230"/>
      </w:pPr>
      <w:r>
        <w:t>Če organ izdajatelj zahtevo za dovoljenje odobri, lahko sekretariat dostopa do podatkov, povezanih z zadevno dovolilnico CEMT, in podatkov o vožnjah, povezanih z morebitnimi kršitvami.</w:t>
      </w:r>
    </w:p>
    <w:p w14:paraId="1CA2EB10" w14:textId="77777777" w:rsidR="00113BFB" w:rsidRDefault="008811D1">
      <w:pPr>
        <w:pStyle w:val="Telobesedila"/>
        <w:spacing w:before="157" w:line="259" w:lineRule="auto"/>
        <w:ind w:left="948" w:right="233"/>
      </w:pPr>
      <w:r>
        <w:t>Sekretariat o takih preiskavah, povezanih ugotovitvah in vseh sprejetih ukrepih poroča skupini za cestni promet, ob tem pa ne posreduje osebnih podatkov.</w:t>
      </w:r>
    </w:p>
    <w:p w14:paraId="31209762" w14:textId="77777777" w:rsidR="00113BFB" w:rsidRDefault="008811D1">
      <w:pPr>
        <w:pStyle w:val="Odstavekseznama"/>
        <w:numPr>
          <w:ilvl w:val="1"/>
          <w:numId w:val="30"/>
        </w:numPr>
        <w:tabs>
          <w:tab w:val="left" w:pos="949"/>
        </w:tabs>
        <w:spacing w:before="162" w:line="259" w:lineRule="auto"/>
        <w:ind w:left="948" w:right="234"/>
      </w:pPr>
      <w:r>
        <w:t>Če prevozna podjetja, ustanovljena v državi članici CEMT, ki sodeluje v sistemu večstranskih kvot, večkrat kršijo različne določbe glede izvajanja, morajo tožeči organi pripraviti poročilo in ga posredovati sekretariatu. Za preučitev zadeve je v vsakem primeru pristojna skupina za cestni promet, lahko pa tudi prometni upravni odbor, ki preuči primer in odloči, ali se dovolilnice za zadevno državo zamrznejo ali odvzamejo.</w:t>
      </w:r>
    </w:p>
    <w:p w14:paraId="4A5C6AE2" w14:textId="77777777" w:rsidR="00113BFB" w:rsidRDefault="008811D1">
      <w:pPr>
        <w:pStyle w:val="Odstavekseznama"/>
        <w:numPr>
          <w:ilvl w:val="1"/>
          <w:numId w:val="30"/>
        </w:numPr>
        <w:tabs>
          <w:tab w:val="left" w:pos="949"/>
        </w:tabs>
        <w:spacing w:before="158" w:line="259" w:lineRule="auto"/>
        <w:ind w:left="948" w:right="234"/>
      </w:pPr>
      <w:r>
        <w:t>Ti postopki pomenijo minimalne določbe, ki jih je treba izvajati za učinkovito upravljanje sistema kvot.</w:t>
      </w:r>
    </w:p>
    <w:p w14:paraId="567D4999" w14:textId="77777777" w:rsidR="00113BFB" w:rsidRDefault="00113BFB">
      <w:pPr>
        <w:spacing w:line="259" w:lineRule="auto"/>
        <w:jc w:val="both"/>
        <w:sectPr w:rsidR="00113BFB">
          <w:pgSz w:w="12240" w:h="15840"/>
          <w:pgMar w:top="1380" w:right="1200" w:bottom="1200" w:left="1200" w:header="0" w:footer="1007" w:gutter="0"/>
          <w:cols w:space="720"/>
        </w:sectPr>
      </w:pPr>
    </w:p>
    <w:p w14:paraId="1F7D6932" w14:textId="77777777" w:rsidR="00113BFB" w:rsidRDefault="008811D1">
      <w:pPr>
        <w:pStyle w:val="Naslov1"/>
        <w:numPr>
          <w:ilvl w:val="0"/>
          <w:numId w:val="30"/>
        </w:numPr>
        <w:tabs>
          <w:tab w:val="left" w:pos="524"/>
        </w:tabs>
      </w:pPr>
      <w:bookmarkStart w:id="32" w:name="9._The_“EURO_V_safe”_lorry_scheme"/>
      <w:bookmarkStart w:id="33" w:name="_Toc205792316"/>
      <w:bookmarkEnd w:id="32"/>
      <w:r>
        <w:lastRenderedPageBreak/>
        <w:t>Sistem za tovornjake »varno EURO V«</w:t>
      </w:r>
      <w:bookmarkEnd w:id="33"/>
    </w:p>
    <w:p w14:paraId="29396B3F" w14:textId="77777777" w:rsidR="00113BFB" w:rsidRDefault="008811D1">
      <w:pPr>
        <w:pStyle w:val="Telobesedila"/>
        <w:spacing w:before="240"/>
        <w:ind w:left="240"/>
      </w:pPr>
      <w:r>
        <w:t>Zahteve za motorna vozila »varno EURO V«:</w:t>
      </w:r>
    </w:p>
    <w:p w14:paraId="1AD41FB0" w14:textId="77777777" w:rsidR="00113BFB" w:rsidRDefault="008811D1">
      <w:pPr>
        <w:spacing w:before="182"/>
        <w:ind w:left="239"/>
        <w:rPr>
          <w:i/>
        </w:rPr>
      </w:pPr>
      <w:r>
        <w:rPr>
          <w:i/>
        </w:rPr>
        <w:t>Emisije hrupa za vozilo</w:t>
      </w:r>
    </w:p>
    <w:p w14:paraId="56D06792" w14:textId="77777777" w:rsidR="00113BFB" w:rsidRDefault="008811D1">
      <w:pPr>
        <w:pStyle w:val="Telobesedila"/>
        <w:spacing w:before="179" w:line="259" w:lineRule="auto"/>
        <w:ind w:left="523" w:right="236" w:hanging="1"/>
        <w:jc w:val="both"/>
      </w:pPr>
      <w:r>
        <w:t>(kot je določeno v Pravilniku ZN št. 51.02 ali njegovih naknadnih spremembah ali Direktivi 70/157/EGS, kot je bila spremenjena z Direktivo 1999/101/ES ali naknadnimi spremembami)</w:t>
      </w:r>
    </w:p>
    <w:p w14:paraId="14223491" w14:textId="77777777" w:rsidR="00113BFB" w:rsidRDefault="008811D1" w:rsidP="00B2687F">
      <w:pPr>
        <w:tabs>
          <w:tab w:val="left" w:pos="2047"/>
        </w:tabs>
        <w:spacing w:before="158" w:line="269" w:lineRule="exact"/>
        <w:ind w:left="1770"/>
      </w:pPr>
      <w:r>
        <w:t>77 </w:t>
      </w:r>
      <w:proofErr w:type="spellStart"/>
      <w:r>
        <w:t>dB</w:t>
      </w:r>
      <w:proofErr w:type="spellEnd"/>
      <w:r>
        <w:t xml:space="preserve">(A) za vozila </w:t>
      </w:r>
      <w:r w:rsidRPr="00B2687F">
        <w:rPr>
          <w:rFonts w:ascii="Symbol" w:hAnsi="Symbol"/>
        </w:rPr>
        <w:t></w:t>
      </w:r>
      <w:r>
        <w:t xml:space="preserve"> 75 kW</w:t>
      </w:r>
    </w:p>
    <w:p w14:paraId="7F47610F" w14:textId="77777777" w:rsidR="00113BFB" w:rsidRDefault="008811D1" w:rsidP="00B2687F">
      <w:pPr>
        <w:tabs>
          <w:tab w:val="left" w:pos="2047"/>
        </w:tabs>
        <w:spacing w:line="269" w:lineRule="exact"/>
        <w:ind w:left="1770"/>
      </w:pPr>
      <w:r>
        <w:t>78 </w:t>
      </w:r>
      <w:proofErr w:type="spellStart"/>
      <w:r>
        <w:t>dB</w:t>
      </w:r>
      <w:proofErr w:type="spellEnd"/>
      <w:r>
        <w:t xml:space="preserve">(A) za vozila ≥ 75 kW in </w:t>
      </w:r>
      <w:r w:rsidRPr="00B2687F">
        <w:rPr>
          <w:rFonts w:ascii="Symbol" w:hAnsi="Symbol"/>
        </w:rPr>
        <w:t></w:t>
      </w:r>
      <w:r>
        <w:t xml:space="preserve"> 150 kW</w:t>
      </w:r>
    </w:p>
    <w:p w14:paraId="70637A1A" w14:textId="77777777" w:rsidR="00113BFB" w:rsidRDefault="008811D1">
      <w:pPr>
        <w:pStyle w:val="Telobesedila"/>
        <w:spacing w:before="3"/>
        <w:ind w:left="1770"/>
      </w:pPr>
      <w:r>
        <w:t>80 </w:t>
      </w:r>
      <w:proofErr w:type="spellStart"/>
      <w:r>
        <w:t>dB</w:t>
      </w:r>
      <w:proofErr w:type="spellEnd"/>
      <w:r>
        <w:t>(A) za vozila</w:t>
      </w:r>
      <w:r w:rsidR="00697888">
        <w:t xml:space="preserve"> </w:t>
      </w:r>
      <w:r>
        <w:t>≥ 150 kW</w:t>
      </w:r>
    </w:p>
    <w:p w14:paraId="335028D0" w14:textId="77777777" w:rsidR="00113BFB" w:rsidRDefault="008811D1">
      <w:pPr>
        <w:spacing w:before="160"/>
        <w:ind w:left="239"/>
        <w:rPr>
          <w:i/>
        </w:rPr>
      </w:pPr>
      <w:r>
        <w:rPr>
          <w:i/>
        </w:rPr>
        <w:t>Emisije kemičnih onesnaževal v izpušnih plinih iz dizelskih motorjev</w:t>
      </w:r>
    </w:p>
    <w:p w14:paraId="253A86A9" w14:textId="77777777" w:rsidR="00113BFB" w:rsidRDefault="008811D1">
      <w:pPr>
        <w:pStyle w:val="Telobesedila"/>
        <w:spacing w:before="179" w:line="259" w:lineRule="auto"/>
        <w:ind w:left="523" w:right="235" w:hanging="1"/>
        <w:jc w:val="both"/>
      </w:pPr>
      <w:r>
        <w:t>(merjeno s preizkusnima cikloma ESC in ELR, kot je določeno v Pravilniku ZN št. 49.04, vrstica B2, ali njegovih naknadnih spremembah ali Direktivi 88/77/EGS, kot je bila spremenjena z Direktivo 2001/27/ES, vrstica B2, ali Direktivi 2005/55/ES, kot je bila spremenjena z Direktivo 2005/78/ES, vrstica B2, ali naknadnimi spremembami)</w:t>
      </w:r>
      <w:hyperlink w:anchor="_bookmark23" w:history="1">
        <w:r>
          <w:rPr>
            <w:vertAlign w:val="superscript"/>
          </w:rPr>
          <w:t>1</w:t>
        </w:r>
      </w:hyperlink>
    </w:p>
    <w:p w14:paraId="514CC5BA" w14:textId="77777777" w:rsidR="00113BFB" w:rsidRDefault="00113BFB">
      <w:pPr>
        <w:pStyle w:val="Telobesedila"/>
        <w:spacing w:before="4"/>
        <w:rPr>
          <w:sz w:val="14"/>
        </w:rPr>
      </w:pPr>
    </w:p>
    <w:tbl>
      <w:tblPr>
        <w:tblW w:w="0" w:type="auto"/>
        <w:tblInd w:w="1727" w:type="dxa"/>
        <w:tblLayout w:type="fixed"/>
        <w:tblCellMar>
          <w:left w:w="0" w:type="dxa"/>
          <w:right w:w="0" w:type="dxa"/>
        </w:tblCellMar>
        <w:tblLook w:val="01E0" w:firstRow="1" w:lastRow="1" w:firstColumn="1" w:lastColumn="1" w:noHBand="0" w:noVBand="0"/>
      </w:tblPr>
      <w:tblGrid>
        <w:gridCol w:w="1105"/>
        <w:gridCol w:w="1207"/>
        <w:gridCol w:w="1179"/>
      </w:tblGrid>
      <w:tr w:rsidR="00113BFB" w14:paraId="2376FBC8" w14:textId="77777777">
        <w:trPr>
          <w:trHeight w:val="249"/>
        </w:trPr>
        <w:tc>
          <w:tcPr>
            <w:tcW w:w="1105" w:type="dxa"/>
          </w:tcPr>
          <w:p w14:paraId="094A6397" w14:textId="77777777" w:rsidR="00113BFB" w:rsidRDefault="008811D1">
            <w:pPr>
              <w:pStyle w:val="TableParagraph"/>
              <w:spacing w:line="229" w:lineRule="exact"/>
              <w:ind w:left="51"/>
            </w:pPr>
            <w:r>
              <w:t>CO</w:t>
            </w:r>
          </w:p>
        </w:tc>
        <w:tc>
          <w:tcPr>
            <w:tcW w:w="1207" w:type="dxa"/>
          </w:tcPr>
          <w:p w14:paraId="05DB445E" w14:textId="77777777" w:rsidR="00113BFB" w:rsidRDefault="008811D1">
            <w:pPr>
              <w:pStyle w:val="TableParagraph"/>
              <w:spacing w:line="229" w:lineRule="exact"/>
              <w:ind w:left="294"/>
            </w:pPr>
            <w:r>
              <w:t>1,5</w:t>
            </w:r>
          </w:p>
        </w:tc>
        <w:tc>
          <w:tcPr>
            <w:tcW w:w="1179" w:type="dxa"/>
          </w:tcPr>
          <w:p w14:paraId="47DA7994" w14:textId="77777777" w:rsidR="00113BFB" w:rsidRDefault="008811D1">
            <w:pPr>
              <w:pStyle w:val="TableParagraph"/>
              <w:spacing w:line="229" w:lineRule="exact"/>
              <w:ind w:left="0" w:right="46"/>
              <w:jc w:val="right"/>
            </w:pPr>
            <w:r>
              <w:t>g/kWh</w:t>
            </w:r>
          </w:p>
        </w:tc>
      </w:tr>
      <w:tr w:rsidR="00113BFB" w14:paraId="1411A52F" w14:textId="77777777">
        <w:trPr>
          <w:trHeight w:val="253"/>
        </w:trPr>
        <w:tc>
          <w:tcPr>
            <w:tcW w:w="1105" w:type="dxa"/>
          </w:tcPr>
          <w:p w14:paraId="26A5F968" w14:textId="77777777" w:rsidR="00113BFB" w:rsidRDefault="008811D1">
            <w:pPr>
              <w:pStyle w:val="TableParagraph"/>
            </w:pPr>
            <w:r>
              <w:t>HC</w:t>
            </w:r>
          </w:p>
        </w:tc>
        <w:tc>
          <w:tcPr>
            <w:tcW w:w="1207" w:type="dxa"/>
          </w:tcPr>
          <w:p w14:paraId="485DC4C7" w14:textId="77777777" w:rsidR="00113BFB" w:rsidRDefault="008811D1">
            <w:pPr>
              <w:pStyle w:val="TableParagraph"/>
              <w:ind w:left="294"/>
            </w:pPr>
            <w:r>
              <w:t>0,46</w:t>
            </w:r>
          </w:p>
        </w:tc>
        <w:tc>
          <w:tcPr>
            <w:tcW w:w="1179" w:type="dxa"/>
          </w:tcPr>
          <w:p w14:paraId="5052D065" w14:textId="77777777" w:rsidR="00113BFB" w:rsidRDefault="008811D1">
            <w:pPr>
              <w:pStyle w:val="TableParagraph"/>
              <w:ind w:left="0" w:right="47"/>
              <w:jc w:val="right"/>
            </w:pPr>
            <w:r>
              <w:t>g/kWh</w:t>
            </w:r>
          </w:p>
        </w:tc>
      </w:tr>
      <w:tr w:rsidR="00113BFB" w14:paraId="2BE78A21" w14:textId="77777777">
        <w:trPr>
          <w:trHeight w:val="251"/>
        </w:trPr>
        <w:tc>
          <w:tcPr>
            <w:tcW w:w="1105" w:type="dxa"/>
          </w:tcPr>
          <w:p w14:paraId="03FAC489" w14:textId="77777777" w:rsidR="00113BFB" w:rsidRDefault="008811D1">
            <w:pPr>
              <w:pStyle w:val="TableParagraph"/>
              <w:spacing w:line="232" w:lineRule="exact"/>
            </w:pPr>
            <w:proofErr w:type="spellStart"/>
            <w:r>
              <w:t>NOx</w:t>
            </w:r>
            <w:proofErr w:type="spellEnd"/>
          </w:p>
        </w:tc>
        <w:tc>
          <w:tcPr>
            <w:tcW w:w="1207" w:type="dxa"/>
          </w:tcPr>
          <w:p w14:paraId="465261AF" w14:textId="77777777" w:rsidR="00113BFB" w:rsidRDefault="008811D1">
            <w:pPr>
              <w:pStyle w:val="TableParagraph"/>
              <w:spacing w:line="232" w:lineRule="exact"/>
              <w:ind w:left="294"/>
            </w:pPr>
            <w:r>
              <w:t>2,0</w:t>
            </w:r>
          </w:p>
        </w:tc>
        <w:tc>
          <w:tcPr>
            <w:tcW w:w="1179" w:type="dxa"/>
          </w:tcPr>
          <w:p w14:paraId="617A4CF7" w14:textId="77777777" w:rsidR="00113BFB" w:rsidRDefault="008811D1">
            <w:pPr>
              <w:pStyle w:val="TableParagraph"/>
              <w:spacing w:line="232" w:lineRule="exact"/>
              <w:ind w:left="0" w:right="47"/>
              <w:jc w:val="right"/>
            </w:pPr>
            <w:r>
              <w:t>g/kWh</w:t>
            </w:r>
          </w:p>
        </w:tc>
      </w:tr>
      <w:tr w:rsidR="00113BFB" w14:paraId="7E57F941" w14:textId="77777777">
        <w:trPr>
          <w:trHeight w:val="248"/>
        </w:trPr>
        <w:tc>
          <w:tcPr>
            <w:tcW w:w="1105" w:type="dxa"/>
          </w:tcPr>
          <w:p w14:paraId="6CAAEB21" w14:textId="77777777" w:rsidR="00113BFB" w:rsidRDefault="008811D1">
            <w:pPr>
              <w:pStyle w:val="TableParagraph"/>
              <w:spacing w:line="228" w:lineRule="exact"/>
            </w:pPr>
            <w:r>
              <w:t>delci</w:t>
            </w:r>
          </w:p>
        </w:tc>
        <w:tc>
          <w:tcPr>
            <w:tcW w:w="1207" w:type="dxa"/>
          </w:tcPr>
          <w:p w14:paraId="740B3457" w14:textId="77777777" w:rsidR="00113BFB" w:rsidRDefault="008811D1">
            <w:pPr>
              <w:pStyle w:val="TableParagraph"/>
              <w:spacing w:line="228" w:lineRule="exact"/>
              <w:ind w:left="293"/>
            </w:pPr>
            <w:r>
              <w:t>0,02</w:t>
            </w:r>
          </w:p>
        </w:tc>
        <w:tc>
          <w:tcPr>
            <w:tcW w:w="1179" w:type="dxa"/>
          </w:tcPr>
          <w:p w14:paraId="6CE3E869" w14:textId="77777777" w:rsidR="00113BFB" w:rsidRDefault="008811D1">
            <w:pPr>
              <w:pStyle w:val="TableParagraph"/>
              <w:spacing w:line="228" w:lineRule="exact"/>
              <w:ind w:left="0" w:right="47"/>
              <w:jc w:val="right"/>
            </w:pPr>
            <w:r>
              <w:t>g/kWh</w:t>
            </w:r>
          </w:p>
        </w:tc>
      </w:tr>
    </w:tbl>
    <w:p w14:paraId="10022F39" w14:textId="27E1BDE6" w:rsidR="00113BFB" w:rsidRDefault="008811D1">
      <w:pPr>
        <w:pStyle w:val="Telobesedila"/>
        <w:tabs>
          <w:tab w:val="left" w:pos="3118"/>
          <w:tab w:val="left" w:pos="4558"/>
        </w:tabs>
        <w:spacing w:before="5"/>
        <w:ind w:left="1769"/>
      </w:pPr>
      <w:proofErr w:type="spellStart"/>
      <w:r>
        <w:t>dimnost</w:t>
      </w:r>
      <w:proofErr w:type="spellEnd"/>
      <w:r>
        <w:tab/>
        <w:t>0,5</w:t>
      </w:r>
      <w:r>
        <w:tab/>
        <w:t>m</w:t>
      </w:r>
      <w:r w:rsidR="0068689D">
        <w:rPr>
          <w:vertAlign w:val="superscript"/>
        </w:rPr>
        <w:t>–</w:t>
      </w:r>
      <w:r>
        <w:rPr>
          <w:vertAlign w:val="superscript"/>
        </w:rPr>
        <w:t>1</w:t>
      </w:r>
    </w:p>
    <w:p w14:paraId="3EDA53E1" w14:textId="77777777" w:rsidR="00113BFB" w:rsidRDefault="008811D1">
      <w:pPr>
        <w:pStyle w:val="Telobesedila"/>
        <w:spacing w:before="160" w:line="259" w:lineRule="auto"/>
        <w:ind w:left="523" w:right="235"/>
        <w:jc w:val="both"/>
      </w:pPr>
      <w:r>
        <w:t>(merjeno s preizkusnim ciklom ETC, kot je določeno v Pravilniku ZN št. 49.04, vrstica B2, ali njegovih naknadnih spremembah ali Direktivi 88/77/EGS, kot je bila spremenjena z Direktivo 2001/27/ES, vrstica B2, ali Direktivi 2005/55/ES, kot je bila spremenjena z Direktivo 2005/78/ES, vrstica B2, ali naknadnimi spremembami)</w:t>
      </w:r>
      <w:r>
        <w:rPr>
          <w:vertAlign w:val="superscript"/>
        </w:rPr>
        <w:t>1</w:t>
      </w:r>
    </w:p>
    <w:p w14:paraId="58D0C517" w14:textId="77777777" w:rsidR="00113BFB" w:rsidRDefault="00113BFB">
      <w:pPr>
        <w:pStyle w:val="Telobesedila"/>
        <w:spacing w:before="5"/>
        <w:rPr>
          <w:sz w:val="14"/>
        </w:rPr>
      </w:pPr>
    </w:p>
    <w:tbl>
      <w:tblPr>
        <w:tblW w:w="0" w:type="auto"/>
        <w:tblInd w:w="1727" w:type="dxa"/>
        <w:tblLayout w:type="fixed"/>
        <w:tblCellMar>
          <w:left w:w="0" w:type="dxa"/>
          <w:right w:w="0" w:type="dxa"/>
        </w:tblCellMar>
        <w:tblLook w:val="01E0" w:firstRow="1" w:lastRow="1" w:firstColumn="1" w:lastColumn="1" w:noHBand="0" w:noVBand="0"/>
      </w:tblPr>
      <w:tblGrid>
        <w:gridCol w:w="1144"/>
        <w:gridCol w:w="1169"/>
        <w:gridCol w:w="1180"/>
      </w:tblGrid>
      <w:tr w:rsidR="00113BFB" w14:paraId="2C6B0A26" w14:textId="77777777">
        <w:trPr>
          <w:trHeight w:val="248"/>
        </w:trPr>
        <w:tc>
          <w:tcPr>
            <w:tcW w:w="1144" w:type="dxa"/>
          </w:tcPr>
          <w:p w14:paraId="5C25E1D7" w14:textId="77777777" w:rsidR="00113BFB" w:rsidRDefault="008811D1">
            <w:pPr>
              <w:pStyle w:val="TableParagraph"/>
              <w:spacing w:line="228" w:lineRule="exact"/>
            </w:pPr>
            <w:r>
              <w:t>CO</w:t>
            </w:r>
          </w:p>
        </w:tc>
        <w:tc>
          <w:tcPr>
            <w:tcW w:w="1169" w:type="dxa"/>
          </w:tcPr>
          <w:p w14:paraId="3455D0D2" w14:textId="77777777" w:rsidR="00113BFB" w:rsidRDefault="008811D1">
            <w:pPr>
              <w:pStyle w:val="TableParagraph"/>
              <w:spacing w:line="228" w:lineRule="exact"/>
              <w:ind w:left="255"/>
            </w:pPr>
            <w:r>
              <w:t>4,0</w:t>
            </w:r>
          </w:p>
        </w:tc>
        <w:tc>
          <w:tcPr>
            <w:tcW w:w="1180" w:type="dxa"/>
          </w:tcPr>
          <w:p w14:paraId="5B38C85A" w14:textId="77777777" w:rsidR="00113BFB" w:rsidRDefault="008811D1">
            <w:pPr>
              <w:pStyle w:val="TableParagraph"/>
              <w:spacing w:line="228" w:lineRule="exact"/>
              <w:ind w:left="0" w:right="49"/>
              <w:jc w:val="right"/>
            </w:pPr>
            <w:r>
              <w:t>g/kWh</w:t>
            </w:r>
          </w:p>
        </w:tc>
      </w:tr>
      <w:tr w:rsidR="00113BFB" w14:paraId="6119A1BD" w14:textId="77777777">
        <w:trPr>
          <w:trHeight w:val="249"/>
        </w:trPr>
        <w:tc>
          <w:tcPr>
            <w:tcW w:w="1144" w:type="dxa"/>
          </w:tcPr>
          <w:p w14:paraId="21712B66" w14:textId="77777777" w:rsidR="00113BFB" w:rsidRDefault="008811D1">
            <w:pPr>
              <w:pStyle w:val="TableParagraph"/>
              <w:spacing w:line="230" w:lineRule="exact"/>
            </w:pPr>
            <w:r>
              <w:t>NMHC</w:t>
            </w:r>
          </w:p>
        </w:tc>
        <w:tc>
          <w:tcPr>
            <w:tcW w:w="1169" w:type="dxa"/>
          </w:tcPr>
          <w:p w14:paraId="0D9AA87F" w14:textId="77777777" w:rsidR="00113BFB" w:rsidRDefault="008811D1">
            <w:pPr>
              <w:pStyle w:val="TableParagraph"/>
              <w:spacing w:line="230" w:lineRule="exact"/>
              <w:ind w:left="255"/>
            </w:pPr>
            <w:r>
              <w:t>0,55</w:t>
            </w:r>
          </w:p>
        </w:tc>
        <w:tc>
          <w:tcPr>
            <w:tcW w:w="1180" w:type="dxa"/>
          </w:tcPr>
          <w:p w14:paraId="013ECBB5" w14:textId="77777777" w:rsidR="00113BFB" w:rsidRDefault="008811D1">
            <w:pPr>
              <w:pStyle w:val="TableParagraph"/>
              <w:spacing w:line="230" w:lineRule="exact"/>
              <w:ind w:left="0" w:right="49"/>
              <w:jc w:val="right"/>
            </w:pPr>
            <w:r>
              <w:t>g/kWh</w:t>
            </w:r>
          </w:p>
        </w:tc>
      </w:tr>
      <w:tr w:rsidR="00113BFB" w14:paraId="610DDC85" w14:textId="77777777">
        <w:trPr>
          <w:trHeight w:val="257"/>
        </w:trPr>
        <w:tc>
          <w:tcPr>
            <w:tcW w:w="1144" w:type="dxa"/>
          </w:tcPr>
          <w:p w14:paraId="2F5EB856" w14:textId="77777777" w:rsidR="00113BFB" w:rsidRDefault="008811D1">
            <w:pPr>
              <w:pStyle w:val="TableParagraph"/>
              <w:spacing w:line="237" w:lineRule="exact"/>
              <w:rPr>
                <w:sz w:val="14"/>
              </w:rPr>
            </w:pPr>
            <w:r>
              <w:t>CH</w:t>
            </w:r>
            <w:r w:rsidR="00B2687F" w:rsidRPr="00B2687F">
              <w:rPr>
                <w:vertAlign w:val="subscript"/>
              </w:rPr>
              <w:t>4</w:t>
            </w:r>
            <w:hyperlink w:anchor="_bookmark24" w:history="1">
              <w:r w:rsidRPr="00B2687F">
                <w:rPr>
                  <w:vertAlign w:val="superscript"/>
                </w:rPr>
                <w:t>2</w:t>
              </w:r>
            </w:hyperlink>
          </w:p>
        </w:tc>
        <w:tc>
          <w:tcPr>
            <w:tcW w:w="1169" w:type="dxa"/>
          </w:tcPr>
          <w:p w14:paraId="5FD29707" w14:textId="77777777" w:rsidR="00113BFB" w:rsidRDefault="008811D1">
            <w:pPr>
              <w:pStyle w:val="TableParagraph"/>
              <w:spacing w:line="237" w:lineRule="exact"/>
              <w:ind w:left="255"/>
            </w:pPr>
            <w:r>
              <w:t>1,1</w:t>
            </w:r>
          </w:p>
        </w:tc>
        <w:tc>
          <w:tcPr>
            <w:tcW w:w="1180" w:type="dxa"/>
          </w:tcPr>
          <w:p w14:paraId="2CF8D4F1" w14:textId="77777777" w:rsidR="00113BFB" w:rsidRDefault="008811D1">
            <w:pPr>
              <w:pStyle w:val="TableParagraph"/>
              <w:spacing w:line="237" w:lineRule="exact"/>
              <w:ind w:left="0" w:right="48"/>
              <w:jc w:val="right"/>
            </w:pPr>
            <w:r>
              <w:t>g/kWh</w:t>
            </w:r>
          </w:p>
        </w:tc>
      </w:tr>
      <w:tr w:rsidR="00113BFB" w14:paraId="508C0B2F" w14:textId="77777777">
        <w:trPr>
          <w:trHeight w:val="249"/>
        </w:trPr>
        <w:tc>
          <w:tcPr>
            <w:tcW w:w="1144" w:type="dxa"/>
          </w:tcPr>
          <w:p w14:paraId="6BD1B248" w14:textId="77777777" w:rsidR="00113BFB" w:rsidRDefault="008811D1">
            <w:pPr>
              <w:pStyle w:val="TableParagraph"/>
              <w:spacing w:line="229" w:lineRule="exact"/>
            </w:pPr>
            <w:proofErr w:type="spellStart"/>
            <w:r>
              <w:t>NOx</w:t>
            </w:r>
            <w:proofErr w:type="spellEnd"/>
          </w:p>
        </w:tc>
        <w:tc>
          <w:tcPr>
            <w:tcW w:w="1169" w:type="dxa"/>
          </w:tcPr>
          <w:p w14:paraId="66B1576F" w14:textId="77777777" w:rsidR="00113BFB" w:rsidRDefault="008811D1">
            <w:pPr>
              <w:pStyle w:val="TableParagraph"/>
              <w:spacing w:line="229" w:lineRule="exact"/>
              <w:ind w:left="255"/>
            </w:pPr>
            <w:r>
              <w:t>2,0</w:t>
            </w:r>
          </w:p>
        </w:tc>
        <w:tc>
          <w:tcPr>
            <w:tcW w:w="1180" w:type="dxa"/>
          </w:tcPr>
          <w:p w14:paraId="3C743117" w14:textId="77777777" w:rsidR="00113BFB" w:rsidRDefault="008811D1">
            <w:pPr>
              <w:pStyle w:val="TableParagraph"/>
              <w:spacing w:line="229" w:lineRule="exact"/>
              <w:ind w:left="0" w:right="49"/>
              <w:jc w:val="right"/>
            </w:pPr>
            <w:r>
              <w:t>g/kWh</w:t>
            </w:r>
          </w:p>
        </w:tc>
      </w:tr>
      <w:tr w:rsidR="00113BFB" w14:paraId="589AAC84" w14:textId="77777777">
        <w:trPr>
          <w:trHeight w:val="252"/>
        </w:trPr>
        <w:tc>
          <w:tcPr>
            <w:tcW w:w="1144" w:type="dxa"/>
          </w:tcPr>
          <w:p w14:paraId="2795DD06" w14:textId="77777777" w:rsidR="00113BFB" w:rsidRDefault="008811D1">
            <w:pPr>
              <w:pStyle w:val="TableParagraph"/>
            </w:pPr>
            <w:r>
              <w:t>delci</w:t>
            </w:r>
            <w:hyperlink w:anchor="_bookmark25" w:history="1">
              <w:r>
                <w:rPr>
                  <w:vertAlign w:val="superscript"/>
                </w:rPr>
                <w:t>3</w:t>
              </w:r>
            </w:hyperlink>
          </w:p>
        </w:tc>
        <w:tc>
          <w:tcPr>
            <w:tcW w:w="1169" w:type="dxa"/>
          </w:tcPr>
          <w:p w14:paraId="3B4CE594" w14:textId="77777777" w:rsidR="00113BFB" w:rsidRDefault="008811D1">
            <w:pPr>
              <w:pStyle w:val="TableParagraph"/>
              <w:ind w:left="255"/>
            </w:pPr>
            <w:r>
              <w:t>0,03</w:t>
            </w:r>
          </w:p>
        </w:tc>
        <w:tc>
          <w:tcPr>
            <w:tcW w:w="1180" w:type="dxa"/>
          </w:tcPr>
          <w:p w14:paraId="101033AA" w14:textId="77777777" w:rsidR="00113BFB" w:rsidRDefault="008811D1">
            <w:pPr>
              <w:pStyle w:val="TableParagraph"/>
              <w:ind w:left="0" w:right="48"/>
              <w:jc w:val="right"/>
            </w:pPr>
            <w:r>
              <w:t>g/kWh</w:t>
            </w:r>
          </w:p>
        </w:tc>
      </w:tr>
    </w:tbl>
    <w:p w14:paraId="40D920CA" w14:textId="77777777" w:rsidR="00113BFB" w:rsidRDefault="008811D1">
      <w:pPr>
        <w:spacing w:before="164"/>
        <w:ind w:left="239"/>
        <w:rPr>
          <w:i/>
        </w:rPr>
      </w:pPr>
      <w:r>
        <w:rPr>
          <w:i/>
        </w:rPr>
        <w:t>Minimalne tehnične in varnostne zahteve</w:t>
      </w:r>
    </w:p>
    <w:p w14:paraId="64CBC13E" w14:textId="77777777" w:rsidR="00113BFB" w:rsidRDefault="008811D1">
      <w:pPr>
        <w:pStyle w:val="Odstavekseznama"/>
        <w:numPr>
          <w:ilvl w:val="0"/>
          <w:numId w:val="29"/>
        </w:numPr>
        <w:tabs>
          <w:tab w:val="left" w:pos="947"/>
          <w:tab w:val="left" w:pos="948"/>
        </w:tabs>
        <w:spacing w:before="179" w:line="259" w:lineRule="auto"/>
        <w:ind w:right="232"/>
      </w:pPr>
      <w:r>
        <w:t>Motorna vozila in njihovi priklopniki morajo imeti pnevmatike, ki imajo globino profila najmanj 2 mm in so skladne s Pravilnikom ZN št. 54.00 ali njegovimi naknadnimi spremembami ali z Direktivo 92/23/EGS, kot je bila spremenjena z Direktivo 2005/11/ES ali njenimi naknadnimi spremembami, oziroma pri obnovljenih pnevmatikah v skladu s Pravilnikom ZN št. 109.00 ali njegovimi naknadnimi spremembami.</w:t>
      </w:r>
    </w:p>
    <w:p w14:paraId="77C15BE2" w14:textId="77777777" w:rsidR="00113BFB" w:rsidRDefault="008811D1">
      <w:pPr>
        <w:pStyle w:val="Odstavekseznama"/>
        <w:numPr>
          <w:ilvl w:val="0"/>
          <w:numId w:val="29"/>
        </w:numPr>
        <w:tabs>
          <w:tab w:val="left" w:pos="947"/>
          <w:tab w:val="left" w:pos="949"/>
        </w:tabs>
        <w:spacing w:before="160" w:line="259" w:lineRule="auto"/>
        <w:ind w:right="236" w:hanging="708"/>
      </w:pPr>
      <w:r>
        <w:t xml:space="preserve">Motorna vozila (razen vlečnih vozil s polpriklopniki) in njihovi priklopniki iz navedenih predpisov morajo imeti naprave za zaščito pred </w:t>
      </w:r>
      <w:proofErr w:type="spellStart"/>
      <w:r>
        <w:t>podletom</w:t>
      </w:r>
      <w:proofErr w:type="spellEnd"/>
      <w:r>
        <w:t xml:space="preserve"> od zadaj v skladu s Pravilnikom ZN št. 58.01 ali njegovimi naknadnimi spremembami ali z Direktivo 70/221/EGS, kot je bila spremenjena z Direktivo 2000/8/ES ali njenimi naknadnimi spremembami.</w:t>
      </w:r>
    </w:p>
    <w:p w14:paraId="4FEEF0AD" w14:textId="2CD8A2AB" w:rsidR="00113BFB" w:rsidRDefault="008D625B">
      <w:pPr>
        <w:pStyle w:val="Telobesedila"/>
        <w:spacing w:before="9"/>
        <w:rPr>
          <w:sz w:val="15"/>
        </w:rPr>
      </w:pPr>
      <w:r>
        <w:rPr>
          <w:noProof/>
          <w:lang w:val="en-US"/>
        </w:rPr>
        <mc:AlternateContent>
          <mc:Choice Requires="wps">
            <w:drawing>
              <wp:anchor distT="0" distB="0" distL="0" distR="0" simplePos="0" relativeHeight="487590400" behindDoc="1" locked="0" layoutInCell="1" allowOverlap="1" wp14:anchorId="7AF8760F" wp14:editId="09DE365F">
                <wp:simplePos x="0" y="0"/>
                <wp:positionH relativeFrom="page">
                  <wp:posOffset>914400</wp:posOffset>
                </wp:positionH>
                <wp:positionV relativeFrom="paragraph">
                  <wp:posOffset>130810</wp:posOffset>
                </wp:positionV>
                <wp:extent cx="1828800" cy="7620"/>
                <wp:effectExtent l="0" t="0" r="0" b="0"/>
                <wp:wrapTopAndBottom/>
                <wp:docPr id="97"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90C20" id="docshape7" o:spid="_x0000_s1026" style="position:absolute;margin-left:1in;margin-top:10.3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TidQIAAPg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k5&#10;p8SwDjkSwF24eR6qM/SuQqfH/sGG/Fx/D/ybIwZuW2Y28tpaGFrJBGLKgn/y4kBYODxK1sNHEBib&#10;bT3EQu0b24WAWAKyj3w8nfiQe084bmaLfLFIkTaOtvksj3QlrDqe7a3z7yV0JExqapHtGJvt7p0P&#10;WFh1dInYQSuxUlrHhd2sb7UlOxaUEb8IH1M8d9MmOBsIx8aI4w5CxDuCLYCNTP8ss7xIb/Jyspot&#10;5pNiVUwn5TxdTNKsvClnaVEWd6vnADArqlYJIc29MvKouqx4HasH/Y96ibojA7I3zacx9xfo3euS&#10;7JTHJtSqqymWG7+xLQKt74zAtFnlmdLjPHkJP1YZa3D8x6pEEQTeR/2sQTyhBiwgScgmPhc4acH+&#10;oGTA1qup+75lVlKiPxjUUZkVRejVuCimc+Sd2HPL+tzCDMdQNfWUjNNbP/b3trdq0+JNWSyMgWvU&#10;XqOiMIIuR1QHxWJ7xQwOT0Ho3/N19Pr9YC1/AQAA//8DAFBLAwQUAAYACAAAACEAD8RqFd4AAAAJ&#10;AQAADwAAAGRycy9kb3ducmV2LnhtbEyPwU7DMBBE70j8g7VI3KjdEKo0jVNRJI5ItHCgNydekqjx&#10;OsRuG/h6llM5zuxo9k2xnlwvTjiGzpOG+UyBQKq97ajR8P72fJeBCNGQNb0n1PCNAdbl9VVhcuvP&#10;tMXTLjaCSyjkRkMb45BLGeoWnQkzPyDx7dOPzkSWYyPtaM5c7nqZKLWQznTEH1oz4FOL9WF3dBo2&#10;y2zz9ZrSy8+22uP+ozo8JKPS+vZmelyBiDjFSxj+8BkdSmaq/JFsED3rNOUtUUOiFiA4kN4nbFRs&#10;zDOQZSH/Lyh/AQAA//8DAFBLAQItABQABgAIAAAAIQC2gziS/gAAAOEBAAATAAAAAAAAAAAAAAAA&#10;AAAAAABbQ29udGVudF9UeXBlc10ueG1sUEsBAi0AFAAGAAgAAAAhADj9If/WAAAAlAEAAAsAAAAA&#10;AAAAAAAAAAAALwEAAF9yZWxzLy5yZWxzUEsBAi0AFAAGAAgAAAAhAIvU1OJ1AgAA+AQAAA4AAAAA&#10;AAAAAAAAAAAALgIAAGRycy9lMm9Eb2MueG1sUEsBAi0AFAAGAAgAAAAhAA/EahXeAAAACQEAAA8A&#10;AAAAAAAAAAAAAAAAzwQAAGRycy9kb3ducmV2LnhtbFBLBQYAAAAABAAEAPMAAADaBQAAAAA=&#10;" fillcolor="black" stroked="f">
                <w10:wrap type="topAndBottom" anchorx="page"/>
              </v:rect>
            </w:pict>
          </mc:Fallback>
        </mc:AlternateContent>
      </w:r>
    </w:p>
    <w:p w14:paraId="1C93F531" w14:textId="77777777" w:rsidR="00113BFB" w:rsidRDefault="008811D1">
      <w:pPr>
        <w:pStyle w:val="Odstavekseznama"/>
        <w:numPr>
          <w:ilvl w:val="0"/>
          <w:numId w:val="28"/>
        </w:numPr>
        <w:tabs>
          <w:tab w:val="left" w:pos="469"/>
        </w:tabs>
        <w:spacing w:before="93"/>
        <w:rPr>
          <w:sz w:val="18"/>
        </w:rPr>
      </w:pPr>
      <w:bookmarkStart w:id="34" w:name="_bookmark23"/>
      <w:bookmarkEnd w:id="34"/>
      <w:r>
        <w:rPr>
          <w:sz w:val="18"/>
        </w:rPr>
        <w:t>Znak B2 ali E ali G v homologacijski številki.</w:t>
      </w:r>
    </w:p>
    <w:p w14:paraId="73321231" w14:textId="77777777" w:rsidR="00113BFB" w:rsidRDefault="008811D1">
      <w:pPr>
        <w:pStyle w:val="Odstavekseznama"/>
        <w:numPr>
          <w:ilvl w:val="0"/>
          <w:numId w:val="28"/>
        </w:numPr>
        <w:tabs>
          <w:tab w:val="left" w:pos="469"/>
        </w:tabs>
        <w:spacing w:before="2" w:line="207" w:lineRule="exact"/>
        <w:ind w:hanging="230"/>
        <w:rPr>
          <w:sz w:val="18"/>
        </w:rPr>
      </w:pPr>
      <w:bookmarkStart w:id="35" w:name="_bookmark24"/>
      <w:bookmarkEnd w:id="35"/>
      <w:r>
        <w:rPr>
          <w:sz w:val="18"/>
        </w:rPr>
        <w:t>Le za motorje na zemeljski plin.</w:t>
      </w:r>
    </w:p>
    <w:p w14:paraId="62F0E73F" w14:textId="77777777" w:rsidR="00113BFB" w:rsidRDefault="008811D1">
      <w:pPr>
        <w:pStyle w:val="Odstavekseznama"/>
        <w:numPr>
          <w:ilvl w:val="0"/>
          <w:numId w:val="28"/>
        </w:numPr>
        <w:tabs>
          <w:tab w:val="left" w:pos="469"/>
        </w:tabs>
        <w:spacing w:before="0" w:line="207" w:lineRule="exact"/>
        <w:rPr>
          <w:sz w:val="18"/>
        </w:rPr>
      </w:pPr>
      <w:bookmarkStart w:id="36" w:name="_bookmark25"/>
      <w:bookmarkEnd w:id="36"/>
      <w:r>
        <w:rPr>
          <w:sz w:val="18"/>
        </w:rPr>
        <w:t>Ne velja za plinske motorje na stopnjah A, B1 in B2.</w:t>
      </w:r>
    </w:p>
    <w:p w14:paraId="4EE4490F" w14:textId="77777777" w:rsidR="00113BFB" w:rsidRDefault="00113BFB">
      <w:pPr>
        <w:spacing w:line="207" w:lineRule="exact"/>
        <w:rPr>
          <w:sz w:val="18"/>
        </w:rPr>
        <w:sectPr w:rsidR="00113BFB">
          <w:pgSz w:w="12240" w:h="15840"/>
          <w:pgMar w:top="1380" w:right="1200" w:bottom="1200" w:left="1200" w:header="0" w:footer="1007" w:gutter="0"/>
          <w:cols w:space="720"/>
        </w:sectPr>
      </w:pPr>
    </w:p>
    <w:p w14:paraId="26D390E1" w14:textId="77777777" w:rsidR="00113BFB" w:rsidRDefault="008811D1">
      <w:pPr>
        <w:pStyle w:val="Odstavekseznama"/>
        <w:numPr>
          <w:ilvl w:val="0"/>
          <w:numId w:val="27"/>
        </w:numPr>
        <w:tabs>
          <w:tab w:val="left" w:pos="947"/>
          <w:tab w:val="left" w:pos="949"/>
        </w:tabs>
        <w:spacing w:before="81" w:line="259" w:lineRule="auto"/>
        <w:ind w:right="235"/>
      </w:pPr>
      <w:r>
        <w:lastRenderedPageBreak/>
        <w:t xml:space="preserve">Motorna vozila (razen vlečnih vozil s polpriklopniki) in njihovi priklopniki iz navedenih predpisov morajo imeti bočno zaščito pred </w:t>
      </w:r>
      <w:proofErr w:type="spellStart"/>
      <w:r>
        <w:t>podletom</w:t>
      </w:r>
      <w:proofErr w:type="spellEnd"/>
      <w:r>
        <w:t xml:space="preserve"> v skladu s Pravilnikom ZN št. 73.00 ali njegovimi naknadnimi spremembami ali z Direktivo 89/297/EGS ali njenimi naknadnimi spremembami.</w:t>
      </w:r>
    </w:p>
    <w:p w14:paraId="1D69C5B5" w14:textId="77777777" w:rsidR="00113BFB" w:rsidRDefault="008811D1">
      <w:pPr>
        <w:pStyle w:val="Odstavekseznama"/>
        <w:numPr>
          <w:ilvl w:val="0"/>
          <w:numId w:val="27"/>
        </w:numPr>
        <w:tabs>
          <w:tab w:val="left" w:pos="947"/>
          <w:tab w:val="left" w:pos="949"/>
        </w:tabs>
        <w:spacing w:line="259" w:lineRule="auto"/>
        <w:ind w:left="947" w:right="236"/>
      </w:pPr>
      <w:r>
        <w:t>Motorna vozila morajo imeti vzvratna ogledala v skladu s Pravilnikom ZN št. 46.01 ali njegovimi naknadnimi spremembami ali z Direktivo 71/127/EGS, kot je bila spremenjena z Direktivo 88/321/EGS ali Direktivo 2003/97/ES ali njenimi naknadnimi spremembami.</w:t>
      </w:r>
    </w:p>
    <w:p w14:paraId="7DD26C8B" w14:textId="77777777" w:rsidR="00113BFB" w:rsidRDefault="008811D1">
      <w:pPr>
        <w:pStyle w:val="Odstavekseznama"/>
        <w:numPr>
          <w:ilvl w:val="0"/>
          <w:numId w:val="27"/>
        </w:numPr>
        <w:tabs>
          <w:tab w:val="left" w:pos="947"/>
          <w:tab w:val="left" w:pos="948"/>
        </w:tabs>
        <w:spacing w:before="160" w:line="259" w:lineRule="auto"/>
        <w:ind w:left="947" w:right="235"/>
      </w:pPr>
      <w:r>
        <w:t>Motorna vozila</w:t>
      </w:r>
      <w:hyperlink w:anchor="_bookmark26" w:history="1">
        <w:r>
          <w:rPr>
            <w:vertAlign w:val="superscript"/>
          </w:rPr>
          <w:t>4</w:t>
        </w:r>
      </w:hyperlink>
      <w:r>
        <w:t xml:space="preserve"> morajo imeti svetlobne in svetlobno-signalne naprave v skladu s Pravilnikom ZN št. 48.02 ali njegovimi naknadnimi spremembami ali z Direktivo 76/756/EGS, kot je bila spremenjena z Direktivo 97/28/ES ali njenimi naknadnimi spremembami.</w:t>
      </w:r>
    </w:p>
    <w:p w14:paraId="0C9B0EC1" w14:textId="77777777" w:rsidR="00113BFB" w:rsidRDefault="008811D1">
      <w:pPr>
        <w:pStyle w:val="Odstavekseznama"/>
        <w:numPr>
          <w:ilvl w:val="0"/>
          <w:numId w:val="27"/>
        </w:numPr>
        <w:tabs>
          <w:tab w:val="left" w:pos="947"/>
          <w:tab w:val="left" w:pos="948"/>
        </w:tabs>
        <w:spacing w:line="259" w:lineRule="auto"/>
        <w:ind w:left="947" w:right="236"/>
      </w:pPr>
      <w:r>
        <w:t>Vozila morajo uporabljati digitalni tahograf v skladu s sporazumom ZN AETR ali njegovimi spremembami ali z Uredbo Sveta (EGS) št. 3821/85, kot je bila spremenjena z Uredbo (ES) št. 2135/98 ali njenimi naknadnimi spremembami, ter z uredbo Komisije (ES) št. 1266/2009 ali njenimi naknadnimi spremembami, ali</w:t>
      </w:r>
    </w:p>
    <w:p w14:paraId="3391B823" w14:textId="77777777" w:rsidR="00113BFB" w:rsidRDefault="008811D1">
      <w:pPr>
        <w:pStyle w:val="Telobesedila"/>
        <w:spacing w:before="158" w:line="259" w:lineRule="auto"/>
        <w:ind w:left="948" w:right="235"/>
        <w:jc w:val="both"/>
      </w:pPr>
      <w:r>
        <w:t>pametni tahograf v skladu z Uredbo (EU) št. 165/2014, ki se izvaja z Izvedbeno uredbo Komisije (EU) 2016/799, kot je bila spremenjena z Izvedbeno uredbo Komisije (EU) 2018/502 ali njenimi naknadnimi spremembami.</w:t>
      </w:r>
    </w:p>
    <w:p w14:paraId="7851EF21" w14:textId="77777777" w:rsidR="00113BFB" w:rsidRDefault="008811D1">
      <w:pPr>
        <w:pStyle w:val="Odstavekseznama"/>
        <w:numPr>
          <w:ilvl w:val="0"/>
          <w:numId w:val="27"/>
        </w:numPr>
        <w:tabs>
          <w:tab w:val="left" w:pos="948"/>
          <w:tab w:val="left" w:pos="949"/>
        </w:tabs>
        <w:spacing w:line="259" w:lineRule="auto"/>
        <w:ind w:right="235" w:hanging="708"/>
      </w:pPr>
      <w:r>
        <w:t>Motorna vozila morajo imeti omejevalnik hitrosti v skladu s Pravilnikom ZN št. 89.00 ali njegovimi naknadnimi spremembami ali z Direktivo 92/24/EGS, kot je bila spremenjena z Direktivo 2004/11/ES ali njenimi naknadnimi spremembami.</w:t>
      </w:r>
    </w:p>
    <w:p w14:paraId="7A4FABB6" w14:textId="77777777" w:rsidR="00113BFB" w:rsidRDefault="008811D1">
      <w:pPr>
        <w:pStyle w:val="Odstavekseznama"/>
        <w:numPr>
          <w:ilvl w:val="0"/>
          <w:numId w:val="27"/>
        </w:numPr>
        <w:tabs>
          <w:tab w:val="left" w:pos="948"/>
          <w:tab w:val="left" w:pos="949"/>
        </w:tabs>
        <w:spacing w:before="160" w:line="259" w:lineRule="auto"/>
        <w:ind w:right="234"/>
      </w:pPr>
      <w:r>
        <w:t>Težka in dolga vozila morajo imeti odsevne opozorilne zadnje table v skladu s Pravilnikom ZN št. 70.01 ali njegovimi naknadnimi spremembami.</w:t>
      </w:r>
      <w:hyperlink w:anchor="_bookmark27" w:history="1">
        <w:r>
          <w:rPr>
            <w:vertAlign w:val="superscript"/>
          </w:rPr>
          <w:t>5</w:t>
        </w:r>
      </w:hyperlink>
    </w:p>
    <w:p w14:paraId="5D7B6684" w14:textId="77777777" w:rsidR="00113BFB" w:rsidRDefault="008811D1">
      <w:pPr>
        <w:pStyle w:val="Odstavekseznama"/>
        <w:numPr>
          <w:ilvl w:val="0"/>
          <w:numId w:val="27"/>
        </w:numPr>
        <w:tabs>
          <w:tab w:val="left" w:pos="947"/>
          <w:tab w:val="left" w:pos="949"/>
        </w:tabs>
        <w:spacing w:line="259" w:lineRule="auto"/>
        <w:ind w:right="235"/>
      </w:pPr>
      <w:r>
        <w:t>Motorna vozila in njihovi priklopniki morajo imeti zavore s sistemom proti blokiranju koles (v skladu s Pravilnikom ZN št. 13.09 ali njegovimi naknadnimi spremembami ali z Direktivo 71/320/EGS, kot je bila spremenjena z Direktivo 98/12/ES ali njenimi naknadnimi spremembami).</w:t>
      </w:r>
    </w:p>
    <w:p w14:paraId="6218CA77" w14:textId="77777777" w:rsidR="00113BFB" w:rsidRDefault="008811D1">
      <w:pPr>
        <w:pStyle w:val="Odstavekseznama"/>
        <w:numPr>
          <w:ilvl w:val="0"/>
          <w:numId w:val="27"/>
        </w:numPr>
        <w:tabs>
          <w:tab w:val="left" w:pos="949"/>
        </w:tabs>
        <w:spacing w:before="160" w:line="259" w:lineRule="auto"/>
        <w:ind w:right="235"/>
      </w:pPr>
      <w:r>
        <w:t>Motorna vozila in njihovi priklopniki morajo imeti krmilje v skladu s Pravilnikom ZN št. 79.01 ali njegovimi naknadnimi spremembami ali z Direktivo 70/311/EGS, kot je bila spremenjena z Direktivo 1999/7/ES ali njenimi naknadnimi spremembami.</w:t>
      </w:r>
    </w:p>
    <w:p w14:paraId="6C1C2260" w14:textId="0C79E55C" w:rsidR="00113BFB" w:rsidRDefault="008811D1">
      <w:pPr>
        <w:pStyle w:val="Odstavekseznama"/>
        <w:numPr>
          <w:ilvl w:val="0"/>
          <w:numId w:val="27"/>
        </w:numPr>
        <w:tabs>
          <w:tab w:val="left" w:pos="949"/>
        </w:tabs>
        <w:spacing w:line="259" w:lineRule="auto"/>
        <w:ind w:right="234"/>
      </w:pPr>
      <w:r>
        <w:t>Motorna vozila in njihovi priklopniki morajo izpolnjevati zahteve za opravljen tehnični pregled, določene v Direktivi 2014/45/EU ali njenih naknadnih spremembah, ali kot je določeno v Sporazumu ZN z dne 13. novembra 1997 o sprejetju enotnih tehničnih predpisov za vozila s kolesi in pogojih za vzajemno priznavanje teh nadzornih ukrepov z vsemi spremembami, kot je bil dopolnjen 13. novembra 2001, ali kot je določeno v konsolidirani resoluciji ZN R.E.1 (TRANS/SC.1/294/Rev.5), kot je bila spremenjena leta 2001 (TRANS/WP.1/2001/25) ali z njenimi naknadnimi spremembami. V skladu s temi direktivami je treba tehnični pregled opraviti vsako leto, zato certifikat ne sme biti starejši od 12 mesecev.</w:t>
      </w:r>
      <w:hyperlink w:anchor="_bookmark28" w:history="1">
        <w:r>
          <w:rPr>
            <w:vertAlign w:val="superscript"/>
          </w:rPr>
          <w:t>6</w:t>
        </w:r>
      </w:hyperlink>
    </w:p>
    <w:p w14:paraId="0E5FB357" w14:textId="02B9473B" w:rsidR="00113BFB" w:rsidRDefault="008D625B">
      <w:pPr>
        <w:pStyle w:val="Telobesedila"/>
        <w:spacing w:before="5"/>
        <w:rPr>
          <w:sz w:val="27"/>
        </w:rPr>
      </w:pPr>
      <w:r>
        <w:rPr>
          <w:noProof/>
          <w:lang w:val="en-US"/>
        </w:rPr>
        <mc:AlternateContent>
          <mc:Choice Requires="wps">
            <w:drawing>
              <wp:anchor distT="0" distB="0" distL="0" distR="0" simplePos="0" relativeHeight="487590912" behindDoc="1" locked="0" layoutInCell="1" allowOverlap="1" wp14:anchorId="28D61D34" wp14:editId="04F9EB01">
                <wp:simplePos x="0" y="0"/>
                <wp:positionH relativeFrom="page">
                  <wp:posOffset>914400</wp:posOffset>
                </wp:positionH>
                <wp:positionV relativeFrom="paragraph">
                  <wp:posOffset>215900</wp:posOffset>
                </wp:positionV>
                <wp:extent cx="1828800" cy="7620"/>
                <wp:effectExtent l="0" t="0" r="0" b="0"/>
                <wp:wrapTopAndBottom/>
                <wp:docPr id="9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E61DE" id="docshape8" o:spid="_x0000_s1026" style="position:absolute;margin-left:1in;margin-top:17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oIdQIAAPg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ZW&#10;C0oM65EjAdyFm8tQnXFwNTo9DPc25OeGO+BfHTFw0zGzldfWwthJJhBTFvyTZwfCwuFRshk/gMDY&#10;bOchFurQ2j4ExBKQQ+Tj8YkPefCE42ZW5mWZIm0cbctFHulKWH06O1jn30noSZg01CLbMTbb3zkf&#10;sLD65BKxg1ZirbSOC7vd3GhL9iwoI34RPqZ47qZNcDYQjk0Rpx2EiHcEWwAbmf5RZXmRvsmr2XpR&#10;LmfFupjPqmVaztKselMt0qIqbtc/A8CsqDslhDR3ysiT6rLiZawe9T/pJeqOjMjePJ/H3J+hdy9L&#10;slcem1CrvqFYbvymtgi0vjUC02a1Z0pP8+Q5/FhlrMHpH6sSRRB4n/SzAfGIGrCAJCGb+FzgpAP7&#10;nZIRW6+h7tuOWUmJfm9QR1VWFKFX46KYL5F3Ys8tm3MLMxxDNdRTMk1v/NTfu8GqbYc3ZbEwBq5R&#10;e62Kwgi6nFAdFYvtFTM4PgWhf8/X0ev3g7X6BQAA//8DAFBLAwQUAAYACAAAACEAHetTk90AAAAJ&#10;AQAADwAAAGRycy9kb3ducmV2LnhtbExPTU/DMAy9T+I/RJ7EjaXrOjRK04khcURigwO7pY1pqzVO&#10;SbKt8OvxTuxkP/vpfRTr0fbihD50jhTMZwkIpNqZjhoFH+8vdysQIWoyuneECn4wwLq8mRQ6N+5M&#10;WzztYiNYhEKuFbQxDrmUoW7R6jBzAxL/vpy3OjL0jTRen1nc9jJNkntpdUfs0OoBn1usD7ujVbB5&#10;WG2+3zJ6/d1We9x/Vodl6hOlbqfj0yOIiGP8J8MlPkeHkjNV7kgmiJ5xlnGXqGBxmUzIFikvFR+W&#10;KciykNcNyj8AAAD//wMAUEsBAi0AFAAGAAgAAAAhALaDOJL+AAAA4QEAABMAAAAAAAAAAAAAAAAA&#10;AAAAAFtDb250ZW50X1R5cGVzXS54bWxQSwECLQAUAAYACAAAACEAOP0h/9YAAACUAQAACwAAAAAA&#10;AAAAAAAAAAAvAQAAX3JlbHMvLnJlbHNQSwECLQAUAAYACAAAACEATcuaCHUCAAD4BAAADgAAAAAA&#10;AAAAAAAAAAAuAgAAZHJzL2Uyb0RvYy54bWxQSwECLQAUAAYACAAAACEAHetTk90AAAAJAQAADwAA&#10;AAAAAAAAAAAAAADPBAAAZHJzL2Rvd25yZXYueG1sUEsFBgAAAAAEAAQA8wAAANkFAAAAAA==&#10;" fillcolor="black" stroked="f">
                <w10:wrap type="topAndBottom" anchorx="page"/>
              </v:rect>
            </w:pict>
          </mc:Fallback>
        </mc:AlternateContent>
      </w:r>
    </w:p>
    <w:p w14:paraId="086FCAD4" w14:textId="77777777" w:rsidR="00113BFB" w:rsidRDefault="008811D1">
      <w:pPr>
        <w:pStyle w:val="Odstavekseznama"/>
        <w:numPr>
          <w:ilvl w:val="0"/>
          <w:numId w:val="26"/>
        </w:numPr>
        <w:tabs>
          <w:tab w:val="left" w:pos="469"/>
        </w:tabs>
        <w:spacing w:before="93"/>
        <w:ind w:right="236" w:hanging="228"/>
        <w:rPr>
          <w:sz w:val="18"/>
        </w:rPr>
      </w:pPr>
      <w:bookmarkStart w:id="37" w:name="_bookmark26"/>
      <w:bookmarkEnd w:id="37"/>
      <w:r>
        <w:rPr>
          <w:sz w:val="18"/>
        </w:rPr>
        <w:t>Priklopniki morajo imeti svetlobne in svetlobno-signalne naprave v skladu s Pravilnikom ZN št. 48.02 ali njegovimi naknadnimi spremembami.</w:t>
      </w:r>
    </w:p>
    <w:p w14:paraId="43C4DFA9" w14:textId="77777777" w:rsidR="00113BFB" w:rsidRDefault="008811D1">
      <w:pPr>
        <w:pStyle w:val="Odstavekseznama"/>
        <w:numPr>
          <w:ilvl w:val="0"/>
          <w:numId w:val="26"/>
        </w:numPr>
        <w:tabs>
          <w:tab w:val="left" w:pos="468"/>
        </w:tabs>
        <w:spacing w:before="2" w:line="207" w:lineRule="exact"/>
        <w:rPr>
          <w:sz w:val="18"/>
        </w:rPr>
      </w:pPr>
      <w:bookmarkStart w:id="38" w:name="_bookmark27"/>
      <w:bookmarkEnd w:id="38"/>
      <w:r>
        <w:rPr>
          <w:sz w:val="18"/>
        </w:rPr>
        <w:t xml:space="preserve">Ali </w:t>
      </w:r>
      <w:proofErr w:type="spellStart"/>
      <w:r>
        <w:rPr>
          <w:sz w:val="18"/>
        </w:rPr>
        <w:t>vidnostne</w:t>
      </w:r>
      <w:proofErr w:type="spellEnd"/>
      <w:r>
        <w:rPr>
          <w:sz w:val="18"/>
        </w:rPr>
        <w:t xml:space="preserve"> oznake v skladu s Pravilnikom ZN št. 48.03 ali njegovimi naknadnimi spremembami.</w:t>
      </w:r>
    </w:p>
    <w:p w14:paraId="72C53C85" w14:textId="77777777" w:rsidR="00113BFB" w:rsidRDefault="008811D1">
      <w:pPr>
        <w:pStyle w:val="Odstavekseznama"/>
        <w:numPr>
          <w:ilvl w:val="0"/>
          <w:numId w:val="26"/>
        </w:numPr>
        <w:tabs>
          <w:tab w:val="left" w:pos="469"/>
        </w:tabs>
        <w:spacing w:before="0" w:line="207" w:lineRule="exact"/>
        <w:ind w:left="468" w:hanging="230"/>
        <w:rPr>
          <w:sz w:val="18"/>
        </w:rPr>
      </w:pPr>
      <w:bookmarkStart w:id="39" w:name="_bookmark28"/>
      <w:bookmarkEnd w:id="39"/>
      <w:r>
        <w:rPr>
          <w:sz w:val="18"/>
        </w:rPr>
        <w:t>Certifikat velja 12 mesecev in do konca 12. meseca (glejte prilogo 6).</w:t>
      </w:r>
    </w:p>
    <w:p w14:paraId="13AFAA43" w14:textId="77777777" w:rsidR="00113BFB" w:rsidRDefault="00113BFB">
      <w:pPr>
        <w:spacing w:line="207" w:lineRule="exact"/>
        <w:rPr>
          <w:sz w:val="18"/>
        </w:rPr>
        <w:sectPr w:rsidR="00113BFB">
          <w:pgSz w:w="12240" w:h="15840"/>
          <w:pgMar w:top="1360" w:right="1200" w:bottom="1200" w:left="1200" w:header="0" w:footer="1007" w:gutter="0"/>
          <w:cols w:space="720"/>
        </w:sectPr>
      </w:pPr>
    </w:p>
    <w:p w14:paraId="55238E33" w14:textId="77777777" w:rsidR="00113BFB" w:rsidRDefault="008811D1">
      <w:pPr>
        <w:pStyle w:val="Telobesedila"/>
        <w:spacing w:before="81" w:line="259" w:lineRule="auto"/>
        <w:ind w:left="240" w:right="235" w:hanging="1"/>
        <w:jc w:val="both"/>
      </w:pPr>
      <w:r>
        <w:lastRenderedPageBreak/>
        <w:t>Dovolilnice CEMT za tovornjake »varno EURO V« se lahko uporabljajo le za vozila, ki ustrezajo zgoraj navedenim tehničnim specifikacijam, in veljajo le, če so jim priloženi v celoti izpolnjeni certifikati, ki potrjujejo skladnost s temi tehničnimi in varnostnimi standardi.</w:t>
      </w:r>
    </w:p>
    <w:p w14:paraId="50132DC4" w14:textId="77777777" w:rsidR="00113BFB" w:rsidRDefault="008811D1">
      <w:pPr>
        <w:pStyle w:val="Telobesedila"/>
        <w:spacing w:before="159" w:line="259" w:lineRule="auto"/>
        <w:ind w:left="240" w:right="231"/>
        <w:jc w:val="both"/>
      </w:pPr>
      <w:r>
        <w:t>Certifikati so na voljo v jeziku države registracije vozila ali v angleščini, francoščini ali nemščini. Priložen jim mora biti prevod v vsaj še dva od teh jezikov (glejte priloge 4, 5 in 6).</w:t>
      </w:r>
    </w:p>
    <w:p w14:paraId="0ACF9FFB" w14:textId="77777777" w:rsidR="00113BFB" w:rsidRDefault="008811D1">
      <w:pPr>
        <w:pStyle w:val="Telobesedila"/>
        <w:spacing w:before="160" w:line="259" w:lineRule="auto"/>
        <w:ind w:left="240" w:right="235"/>
        <w:jc w:val="both"/>
      </w:pPr>
      <w:r>
        <w:t>Certifikat, ki se nanaša na tehnične predpise za emisije izpušnih plinov in hrupa ter varnostne zahteve za motorna vozila »varno EURO V« (glejte prilogo 4), lahko izpolni/-ta:</w:t>
      </w:r>
    </w:p>
    <w:p w14:paraId="5A39299D" w14:textId="77777777" w:rsidR="00113BFB" w:rsidRDefault="008811D1">
      <w:pPr>
        <w:pStyle w:val="Odstavekseznama"/>
        <w:numPr>
          <w:ilvl w:val="0"/>
          <w:numId w:val="25"/>
        </w:numPr>
        <w:tabs>
          <w:tab w:val="left" w:pos="1234"/>
        </w:tabs>
        <w:spacing w:before="157" w:line="256" w:lineRule="auto"/>
        <w:ind w:right="236"/>
      </w:pPr>
      <w:r>
        <w:t>pristojni organ v državi registracije, če ta država ne pooblasti zastopnikov proizvajalcev,</w:t>
      </w:r>
    </w:p>
    <w:p w14:paraId="5DFE462C" w14:textId="77777777" w:rsidR="00113BFB" w:rsidRDefault="008811D1">
      <w:pPr>
        <w:pStyle w:val="Odstavekseznama"/>
        <w:numPr>
          <w:ilvl w:val="0"/>
          <w:numId w:val="25"/>
        </w:numPr>
        <w:tabs>
          <w:tab w:val="left" w:pos="1234"/>
        </w:tabs>
        <w:spacing w:before="164" w:line="256" w:lineRule="auto"/>
        <w:ind w:right="234"/>
      </w:pPr>
      <w:r>
        <w:t>proizvajalec vozila ali njegov pooblaščeni zastopnik v državi registracije ali</w:t>
      </w:r>
    </w:p>
    <w:p w14:paraId="7ED6F387" w14:textId="77777777" w:rsidR="00113BFB" w:rsidRDefault="008811D1">
      <w:pPr>
        <w:pStyle w:val="Odstavekseznama"/>
        <w:numPr>
          <w:ilvl w:val="0"/>
          <w:numId w:val="25"/>
        </w:numPr>
        <w:tabs>
          <w:tab w:val="left" w:pos="1233"/>
        </w:tabs>
        <w:spacing w:before="163" w:line="259" w:lineRule="auto"/>
        <w:ind w:left="1232" w:right="235"/>
      </w:pPr>
      <w:r>
        <w:t>pristojni organ v državi registracije in proizvajalec vozila ali pooblaščeni zastopnik proizvajalca v državi registracije, kadar proizvajalec ni vgradil vse opreme vozila.</w:t>
      </w:r>
    </w:p>
    <w:p w14:paraId="17497150" w14:textId="77777777" w:rsidR="00113BFB" w:rsidRDefault="008811D1">
      <w:pPr>
        <w:pStyle w:val="Telobesedila"/>
        <w:spacing w:before="158" w:line="259" w:lineRule="auto"/>
        <w:ind w:left="239" w:right="231"/>
        <w:jc w:val="both"/>
      </w:pPr>
      <w:r>
        <w:t>Kadar certifikat izpolni »pooblaščeni zastopnik«, mora navesti ime proizvajalca, katerega pooblaščeni zastopnik je.</w:t>
      </w:r>
    </w:p>
    <w:p w14:paraId="778CD9DC" w14:textId="77777777" w:rsidR="00113BFB" w:rsidRDefault="008811D1">
      <w:pPr>
        <w:pStyle w:val="Telobesedila"/>
        <w:spacing w:before="159" w:line="259" w:lineRule="auto"/>
        <w:ind w:left="239" w:right="235"/>
        <w:jc w:val="both"/>
      </w:pPr>
      <w:r>
        <w:t>Ta certifikat se izda enkrat za posamezno vozilo in ga ni treba podaljševati, razen če se v certifikatu navedeni osnovni podatki o kateri koli emisiji spremenijo.</w:t>
      </w:r>
    </w:p>
    <w:p w14:paraId="718EB7EB" w14:textId="77777777" w:rsidR="00113BFB" w:rsidRDefault="008811D1">
      <w:pPr>
        <w:pStyle w:val="Telobesedila"/>
        <w:spacing w:before="159" w:line="259" w:lineRule="auto"/>
        <w:ind w:left="239" w:right="235"/>
        <w:jc w:val="both"/>
      </w:pPr>
      <w:r>
        <w:t>Podatke v certifikatu, ki se nanašajo na varnostne zahteve za motorna vozila »varno EURO V«, je treba vsaj enkrat na leto preveriti na tehničnem pregledu (glejte prilogo 6).</w:t>
      </w:r>
    </w:p>
    <w:p w14:paraId="0B329AE6" w14:textId="77777777" w:rsidR="00113BFB" w:rsidRDefault="008811D1">
      <w:pPr>
        <w:pStyle w:val="Telobesedila"/>
        <w:spacing w:before="162" w:line="259" w:lineRule="auto"/>
        <w:ind w:left="240" w:right="234"/>
        <w:jc w:val="both"/>
      </w:pPr>
      <w:r>
        <w:t xml:space="preserve">Minimalne varnostne zahteve morata izpolnjevati </w:t>
      </w:r>
      <w:r>
        <w:rPr>
          <w:u w:val="single"/>
        </w:rPr>
        <w:t>oba, motorno vozilo in priklopnik.</w:t>
      </w:r>
      <w:r>
        <w:t xml:space="preserve"> Zato je treba ob registraciji in tehničnem pregledu priklopnikov izpolniti posebne certifikate za priklopnike (glejte prilogi 5 in 6).</w:t>
      </w:r>
    </w:p>
    <w:p w14:paraId="2F6D2C04" w14:textId="77777777" w:rsidR="00113BFB" w:rsidRDefault="008811D1">
      <w:pPr>
        <w:pStyle w:val="Telobesedila"/>
        <w:spacing w:before="157" w:line="259" w:lineRule="auto"/>
        <w:ind w:left="240" w:right="235"/>
        <w:jc w:val="both"/>
      </w:pPr>
      <w:r>
        <w:t>Za priklopnik mora/-ta certifikat o skladnosti z varnostnimi zahtevami (glejte prilogo 5) za nova vozila v skladu z določbami ustrezne priloge izpolniti:</w:t>
      </w:r>
    </w:p>
    <w:p w14:paraId="0A3E73B7" w14:textId="77777777" w:rsidR="00113BFB" w:rsidRDefault="008811D1">
      <w:pPr>
        <w:pStyle w:val="Odstavekseznama"/>
        <w:numPr>
          <w:ilvl w:val="0"/>
          <w:numId w:val="25"/>
        </w:numPr>
        <w:tabs>
          <w:tab w:val="left" w:pos="1234"/>
        </w:tabs>
        <w:spacing w:before="160"/>
        <w:ind w:hanging="287"/>
        <w:jc w:val="left"/>
      </w:pPr>
      <w:r>
        <w:t>pristojni organ v državi registracije;</w:t>
      </w:r>
      <w:hyperlink w:anchor="_bookmark29" w:history="1">
        <w:r>
          <w:rPr>
            <w:vertAlign w:val="superscript"/>
          </w:rPr>
          <w:t>7</w:t>
        </w:r>
      </w:hyperlink>
    </w:p>
    <w:p w14:paraId="18E9FA4A" w14:textId="77777777" w:rsidR="00113BFB" w:rsidRDefault="008811D1">
      <w:pPr>
        <w:pStyle w:val="Odstavekseznama"/>
        <w:numPr>
          <w:ilvl w:val="0"/>
          <w:numId w:val="25"/>
        </w:numPr>
        <w:tabs>
          <w:tab w:val="left" w:pos="1234"/>
        </w:tabs>
        <w:spacing w:before="179" w:line="256" w:lineRule="auto"/>
        <w:ind w:right="234"/>
      </w:pPr>
      <w:r>
        <w:t>proizvajalec vozila ali njegov pooblaščeni zastopnik v državi registracije ali</w:t>
      </w:r>
    </w:p>
    <w:p w14:paraId="6333B54F" w14:textId="77777777" w:rsidR="00113BFB" w:rsidRDefault="008811D1">
      <w:pPr>
        <w:pStyle w:val="Odstavekseznama"/>
        <w:numPr>
          <w:ilvl w:val="0"/>
          <w:numId w:val="25"/>
        </w:numPr>
        <w:tabs>
          <w:tab w:val="left" w:pos="1234"/>
        </w:tabs>
        <w:spacing w:before="161" w:line="259" w:lineRule="auto"/>
        <w:ind w:right="234"/>
      </w:pPr>
      <w:r>
        <w:t>pristojni organ v državi registracije in proizvajalec vozila ali pooblaščeni zastopnik proizvajalca v državi registracije, kadar proizvajalec ni vgradil vse opreme vozila.</w:t>
      </w:r>
    </w:p>
    <w:p w14:paraId="51BF7C07" w14:textId="77777777" w:rsidR="00113BFB" w:rsidRDefault="008811D1">
      <w:pPr>
        <w:pStyle w:val="Telobesedila"/>
        <w:spacing w:before="160" w:line="259" w:lineRule="auto"/>
        <w:ind w:left="239" w:right="238"/>
        <w:jc w:val="both"/>
      </w:pPr>
      <w:r>
        <w:t>Certifikat o tehničnem pregledu za priklopnik in motorno vozilo (glejte prilogo 6) mora v skladu z določbami ustrezne priloge izpolniti:</w:t>
      </w:r>
    </w:p>
    <w:p w14:paraId="3A05FAB3" w14:textId="77777777" w:rsidR="00113BFB" w:rsidRDefault="00113BFB">
      <w:pPr>
        <w:pStyle w:val="Telobesedila"/>
        <w:rPr>
          <w:sz w:val="20"/>
        </w:rPr>
      </w:pPr>
    </w:p>
    <w:p w14:paraId="126F7CEC" w14:textId="77777777" w:rsidR="00113BFB" w:rsidRDefault="00113BFB">
      <w:pPr>
        <w:pStyle w:val="Telobesedila"/>
        <w:rPr>
          <w:sz w:val="20"/>
        </w:rPr>
      </w:pPr>
    </w:p>
    <w:p w14:paraId="5A181FAE" w14:textId="77777777" w:rsidR="00113BFB" w:rsidRDefault="00113BFB">
      <w:pPr>
        <w:pStyle w:val="Telobesedila"/>
        <w:rPr>
          <w:sz w:val="20"/>
        </w:rPr>
      </w:pPr>
    </w:p>
    <w:p w14:paraId="6A844E05" w14:textId="154D3906" w:rsidR="00113BFB" w:rsidRDefault="008D625B">
      <w:pPr>
        <w:pStyle w:val="Telobesedila"/>
        <w:spacing w:before="3"/>
        <w:rPr>
          <w:sz w:val="29"/>
        </w:rPr>
      </w:pPr>
      <w:r>
        <w:rPr>
          <w:noProof/>
          <w:lang w:val="en-US"/>
        </w:rPr>
        <mc:AlternateContent>
          <mc:Choice Requires="wps">
            <w:drawing>
              <wp:anchor distT="0" distB="0" distL="0" distR="0" simplePos="0" relativeHeight="487591424" behindDoc="1" locked="0" layoutInCell="1" allowOverlap="1" wp14:anchorId="392B2231" wp14:editId="6EDC5246">
                <wp:simplePos x="0" y="0"/>
                <wp:positionH relativeFrom="page">
                  <wp:posOffset>914400</wp:posOffset>
                </wp:positionH>
                <wp:positionV relativeFrom="paragraph">
                  <wp:posOffset>229235</wp:posOffset>
                </wp:positionV>
                <wp:extent cx="1828800" cy="7620"/>
                <wp:effectExtent l="0" t="0" r="0" b="0"/>
                <wp:wrapTopAndBottom/>
                <wp:docPr id="9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59203" id="docshape9" o:spid="_x0000_s1026" style="position:absolute;margin-left:1in;margin-top:18.05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IIdAIAAPg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NS2n&#10;lGjWI0cCuAs3l6E6g3EVOj2aBxvyc+Ye+DdHNNy2TG/ktbUwtJIJxJQF/+TFgbBweJSsh48gMDbb&#10;eoiF2je2DwGxBGQf+Xg68SH3nnDczBb5YpEibRxt81ke6UpYdTxrrPPvJfQkTGpqke0Ym+3unQ9Y&#10;WHV0idihU2Klui4u7GZ921myY0EZ8YvwMcVzt04HZw3h2Bhx3EGIeEewBbCR6Z9llhfpTV5OVrPF&#10;fFKsiumknKeLSZqVN+UsLcribvUcAGZF1SohpL5XWh5VlxWvY/Wg/1EvUXdkCOzl05j7C/TudUn2&#10;ymMTdqqvKZYbv7EtAq3vtMC0WeWZ6sZ58hJ+rDLW4PiPVYkiCLyP+lmDeEINWECSkE18LnDSgv1B&#10;yYCtV1P3fcuspKT7oFFHZVYUoVfjopjOkXdizy3rcwvTHEPV1FMyTm/92N9bY9WmxZuyWBgN16i9&#10;RkVhBF2OqA6KxfaKGRyegtC/5+vo9fvBWv4CAAD//wMAUEsDBBQABgAIAAAAIQAj4Z7B3gAAAAkB&#10;AAAPAAAAZHJzL2Rvd25yZXYueG1sTI/BTsMwEETvSPyDtUjcqNMklBLiVBSJIxItHOjNiZckarwO&#10;ttsGvp7tCY4zO5p9U64mO4gj+tA7UjCfJSCQGmd6ahW8vz3fLEGEqMnowREq+MYAq+ryotSFcSfa&#10;4HEbW8ElFAqtoItxLKQMTYdWh5kbkfj26bzVkaVvpfH6xOV2kGmSLKTVPfGHTo/41GGz3x6sgvX9&#10;cv31mtPLz6be4e6j3t+mPlHq+mp6fAARcYp/YTjjMzpUzFS7A5kgBtZ5zluigmwxB8GBPEvZqNm4&#10;y0BWpfy/oPoFAAD//wMAUEsBAi0AFAAGAAgAAAAhALaDOJL+AAAA4QEAABMAAAAAAAAAAAAAAAAA&#10;AAAAAFtDb250ZW50X1R5cGVzXS54bWxQSwECLQAUAAYACAAAACEAOP0h/9YAAACUAQAACwAAAAAA&#10;AAAAAAAAAAAvAQAAX3JlbHMvLnJlbHNQSwECLQAUAAYACAAAACEAtFYiCHQCAAD4BAAADgAAAAAA&#10;AAAAAAAAAAAuAgAAZHJzL2Uyb0RvYy54bWxQSwECLQAUAAYACAAAACEAI+Gewd4AAAAJAQAADwAA&#10;AAAAAAAAAAAAAADOBAAAZHJzL2Rvd25yZXYueG1sUEsFBgAAAAAEAAQA8wAAANkFAAAAAA==&#10;" fillcolor="black" stroked="f">
                <w10:wrap type="topAndBottom" anchorx="page"/>
              </v:rect>
            </w:pict>
          </mc:Fallback>
        </mc:AlternateContent>
      </w:r>
    </w:p>
    <w:p w14:paraId="70B200A9" w14:textId="5D632635" w:rsidR="00113BFB" w:rsidRDefault="008811D1">
      <w:pPr>
        <w:spacing w:before="95"/>
        <w:ind w:left="240"/>
        <w:rPr>
          <w:sz w:val="16"/>
        </w:rPr>
      </w:pPr>
      <w:bookmarkStart w:id="40" w:name="_bookmark29"/>
      <w:bookmarkEnd w:id="40"/>
      <w:r>
        <w:rPr>
          <w:sz w:val="16"/>
          <w:vertAlign w:val="superscript"/>
        </w:rPr>
        <w:t>7</w:t>
      </w:r>
      <w:r w:rsidR="00697888">
        <w:rPr>
          <w:sz w:val="16"/>
        </w:rPr>
        <w:t xml:space="preserve"> </w:t>
      </w:r>
      <w:r>
        <w:rPr>
          <w:sz w:val="16"/>
        </w:rPr>
        <w:t>Za države, v katerih zastopniki proizvajalcev niso pooblaščeni.</w:t>
      </w:r>
    </w:p>
    <w:p w14:paraId="77D05458" w14:textId="77777777" w:rsidR="00113BFB" w:rsidRDefault="00113BFB">
      <w:pPr>
        <w:rPr>
          <w:sz w:val="16"/>
        </w:rPr>
        <w:sectPr w:rsidR="00113BFB">
          <w:pgSz w:w="12240" w:h="15840"/>
          <w:pgMar w:top="1360" w:right="1200" w:bottom="1200" w:left="1200" w:header="0" w:footer="1007" w:gutter="0"/>
          <w:cols w:space="720"/>
        </w:sectPr>
      </w:pPr>
    </w:p>
    <w:p w14:paraId="0E40A50A" w14:textId="77777777" w:rsidR="00113BFB" w:rsidRDefault="008811D1">
      <w:pPr>
        <w:pStyle w:val="Odstavekseznama"/>
        <w:numPr>
          <w:ilvl w:val="0"/>
          <w:numId w:val="25"/>
        </w:numPr>
        <w:tabs>
          <w:tab w:val="left" w:pos="1234"/>
        </w:tabs>
        <w:spacing w:before="79" w:line="259" w:lineRule="auto"/>
        <w:ind w:right="235"/>
      </w:pPr>
      <w:r>
        <w:lastRenderedPageBreak/>
        <w:t>organ ali podjetje, ki ga je država registracije pooblastila in ga neposredno nadzoruje na podlagi Direktive 2014/45/EU ali sporazuma ZN iz leta 1997 ali Konsolidirane resolucije R.E.1.</w:t>
      </w:r>
    </w:p>
    <w:p w14:paraId="610827DA" w14:textId="77777777" w:rsidR="00113BFB" w:rsidRDefault="008811D1">
      <w:pPr>
        <w:pStyle w:val="Telobesedila"/>
        <w:spacing w:before="160" w:line="259" w:lineRule="auto"/>
        <w:ind w:left="239" w:right="233"/>
        <w:jc w:val="both"/>
      </w:pPr>
      <w:r>
        <w:t>V vsakem primeru pa se šteje, da vozilo ne ustreza tehničnim specifikacijam, če pregled na kraju samem pokaže, da ni v skladu z vrednostmi emisij in varnostnimi zahtevami, navedenimi v certifikatu. V takem primeru se šteje, da je certifikat neveljaven.</w:t>
      </w:r>
    </w:p>
    <w:p w14:paraId="10EDD161" w14:textId="77777777" w:rsidR="00113BFB" w:rsidRDefault="008811D1">
      <w:pPr>
        <w:pStyle w:val="Telobesedila"/>
        <w:spacing w:before="157" w:line="259" w:lineRule="auto"/>
        <w:ind w:left="239" w:right="235"/>
        <w:jc w:val="both"/>
      </w:pPr>
      <w:r>
        <w:t>Za lažje in hitrejše prečkanje državnih mej je zelo priporočljivo, da imajo tovornjaki »varno EURO V« na sprednji strani vozila pritrjeno »magnetno« značko ali nalepko, ki ustreza vzorcu iz priloge 8. Značka naj bo zelena (ozadje) in bela (rob) z belim napisom »V« (V = EURO V).</w:t>
      </w:r>
    </w:p>
    <w:p w14:paraId="0E864165" w14:textId="77777777" w:rsidR="00113BFB" w:rsidRDefault="00113BFB">
      <w:pPr>
        <w:spacing w:line="259" w:lineRule="auto"/>
        <w:jc w:val="both"/>
        <w:sectPr w:rsidR="00113BFB">
          <w:pgSz w:w="12240" w:h="15840"/>
          <w:pgMar w:top="1360" w:right="1200" w:bottom="1200" w:left="1200" w:header="0" w:footer="1007" w:gutter="0"/>
          <w:cols w:space="720"/>
        </w:sectPr>
      </w:pPr>
    </w:p>
    <w:p w14:paraId="4F877A49" w14:textId="77777777" w:rsidR="00113BFB" w:rsidRDefault="008811D1">
      <w:pPr>
        <w:pStyle w:val="Naslov1"/>
        <w:tabs>
          <w:tab w:val="left" w:pos="1089"/>
        </w:tabs>
        <w:ind w:left="240"/>
      </w:pPr>
      <w:bookmarkStart w:id="41" w:name="9_bis._Requirements_for_“EEV_safe”_motor"/>
      <w:bookmarkStart w:id="42" w:name="_Toc205792317"/>
      <w:bookmarkEnd w:id="41"/>
      <w:r>
        <w:lastRenderedPageBreak/>
        <w:t>9a</w:t>
      </w:r>
      <w:r>
        <w:tab/>
        <w:t>Zahteve za motorna vozila »varno EEV«</w:t>
      </w:r>
      <w:bookmarkEnd w:id="42"/>
    </w:p>
    <w:p w14:paraId="1B6B1E02" w14:textId="72E172BD" w:rsidR="00113BFB" w:rsidRDefault="008D625B">
      <w:pPr>
        <w:pStyle w:val="Telobesedila"/>
        <w:spacing w:before="10"/>
        <w:rPr>
          <w:b/>
          <w:sz w:val="18"/>
        </w:rPr>
      </w:pPr>
      <w:r>
        <w:rPr>
          <w:noProof/>
          <w:lang w:val="en-US"/>
        </w:rPr>
        <mc:AlternateContent>
          <mc:Choice Requires="wps">
            <w:drawing>
              <wp:anchor distT="0" distB="0" distL="0" distR="0" simplePos="0" relativeHeight="487591936" behindDoc="1" locked="0" layoutInCell="1" allowOverlap="1" wp14:anchorId="46CB8486" wp14:editId="6417749C">
                <wp:simplePos x="0" y="0"/>
                <wp:positionH relativeFrom="page">
                  <wp:posOffset>836930</wp:posOffset>
                </wp:positionH>
                <wp:positionV relativeFrom="paragraph">
                  <wp:posOffset>162560</wp:posOffset>
                </wp:positionV>
                <wp:extent cx="6099175" cy="563880"/>
                <wp:effectExtent l="0" t="0" r="0" b="0"/>
                <wp:wrapTopAndBottom/>
                <wp:docPr id="9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56388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69210" w14:textId="77777777" w:rsidR="00113BFB" w:rsidRDefault="008811D1">
                            <w:pPr>
                              <w:pStyle w:val="Telobesedila"/>
                              <w:spacing w:before="20" w:line="259" w:lineRule="auto"/>
                              <w:ind w:left="107" w:right="103"/>
                              <w:jc w:val="both"/>
                            </w:pPr>
                            <w:r>
                              <w:rPr>
                                <w:b/>
                              </w:rPr>
                              <w:t xml:space="preserve">Opozorilo: </w:t>
                            </w:r>
                            <w:r>
                              <w:t>V okviru sistema večstranskih kvot CEMT se motorna vozila »varno EEV« obravnavajo kot kategorija »varno EURO V« in se zanje izdajajo dovolilnice za tovornjake »varno EURO V«. Zanje veljajo pravila, ki so opisana v 10. poglavju.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B8486" id="docshape10" o:spid="_x0000_s1027" type="#_x0000_t202" style="position:absolute;margin-left:65.9pt;margin-top:12.8pt;width:480.25pt;height:44.4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z1FQIAAAUEAAAOAAAAZHJzL2Uyb0RvYy54bWysU8GO0zAQvSPxD5bvNG3Rlm7UdLV0WYS0&#10;LEgLH+DYTmLheMzYbVK+nrHTdldwQ+RgjeOZ5zdvnjc3Y2/ZQWMw4Cq+mM05006CMq6t+Pdv92/W&#10;nIUonBIWnK74UQd+s339ajP4Ui+hA6s0MgJxoRx8xbsYfVkUQXa6F2EGXjs6bAB7EWmLbaFQDITe&#10;22I5n6+KAVB5BKlDoL930yHfZvym0TJ+aZqgI7MVJ24xr5jXOq3FdiPKFoXvjDzREP/AohfG0aUX&#10;qDsRBduj+QuqNxIhQBNnEvoCmsZInXugbhbzP7p56oTXuRcSJ/iLTOH/wcrHw5P/iiyO72GkAeYm&#10;gn8A+SMwB7tOuFbfIsLQaaHo4kWSrBh8KE+lSepQhgRSD59B0ZDFPkIGGhvskyrUJyN0GsDxIroe&#10;I5P0czW/vl68u+JM0tnV6u16nadSiPJc7THEjxp6loKKIw01o4vDQ4iJjSjPKekyB/fG2jxY69hA&#10;lNfLNdlQ9l5VXNV26hGsUSkxlQRs651FdhDJJvnLbdLJy7TeRDKrNX3F15ckUSZlPjiVb4zC2Ckm&#10;VtadpErqTDrFsR6ZIR5Zx6RcDepI2iFM3qS3REEH+IuzgXxZ8fBzL1BzZj850j+Z+BzgOajPgXCS&#10;SiseOZvCXZzMvvdo2o6Qpwk7uKUZNSbL98ziRJe8llU9vYtk5pf7nPX8ere/AQAA//8DAFBLAwQU&#10;AAYACAAAACEAkgBmO98AAAALAQAADwAAAGRycy9kb3ducmV2LnhtbEyPwU7DMBBE70j8g7VI3KiT&#10;tFRpGqdCCE6IA4UeuLnxEifE6yh22vD3bE9wm9GMZt+Wu9n14oRjaD0pSBcJCKTam5YaBR/vz3c5&#10;iBA1Gd17QgU/GGBXXV+VujD+TG942sdG8AiFQiuwMQ6FlKG26HRY+AGJsy8/Oh3Zjo00oz7zuOtl&#10;liRr6XRLfMHqAR8t1t/7ySnIX5660edpFyZ7mA7x07Rd86rU7c38sAURcY5/ZbjgMzpUzHT0E5kg&#10;evbLlNGjgux+DeJSSDbZEsSRVbpagaxK+f+H6hcAAP//AwBQSwECLQAUAAYACAAAACEAtoM4kv4A&#10;AADhAQAAEwAAAAAAAAAAAAAAAAAAAAAAW0NvbnRlbnRfVHlwZXNdLnhtbFBLAQItABQABgAIAAAA&#10;IQA4/SH/1gAAAJQBAAALAAAAAAAAAAAAAAAAAC8BAABfcmVscy8ucmVsc1BLAQItABQABgAIAAAA&#10;IQA3Ccz1FQIAAAUEAAAOAAAAAAAAAAAAAAAAAC4CAABkcnMvZTJvRG9jLnhtbFBLAQItABQABgAI&#10;AAAAIQCSAGY73wAAAAsBAAAPAAAAAAAAAAAAAAAAAG8EAABkcnMvZG93bnJldi54bWxQSwUGAAAA&#10;AAQABADzAAAAewUAAAAA&#10;" filled="f" strokeweight="1.44pt">
                <v:stroke linestyle="thinThin"/>
                <v:textbox inset="0,0,0,0">
                  <w:txbxContent>
                    <w:p w14:paraId="2CE69210" w14:textId="77777777" w:rsidR="00113BFB" w:rsidRDefault="008811D1">
                      <w:pPr>
                        <w:pStyle w:val="Telobesedila"/>
                        <w:spacing w:before="20" w:line="259" w:lineRule="auto"/>
                        <w:ind w:left="107" w:right="103"/>
                        <w:jc w:val="both"/>
                      </w:pPr>
                      <w:r>
                        <w:rPr>
                          <w:b/>
                        </w:rPr>
                        <w:t xml:space="preserve">Opozorilo: </w:t>
                      </w:r>
                      <w:r>
                        <w:t>V okviru sistema večstranskih kvot CEMT se motorna vozila »varno EEV« obravnavajo kot kategorija »varno EURO V« in se zanje izdajajo dovolilnice za tovornjake »varno EURO V«. Zanje veljajo pravila, ki so opisana v 10. poglavju.</w:t>
                      </w:r>
                    </w:p>
                  </w:txbxContent>
                </v:textbox>
                <w10:wrap type="topAndBottom" anchorx="page"/>
              </v:shape>
            </w:pict>
          </mc:Fallback>
        </mc:AlternateContent>
      </w:r>
    </w:p>
    <w:p w14:paraId="776B043F" w14:textId="77777777" w:rsidR="00113BFB" w:rsidRDefault="00113BFB">
      <w:pPr>
        <w:pStyle w:val="Telobesedila"/>
        <w:spacing w:before="4"/>
        <w:rPr>
          <w:b/>
          <w:sz w:val="7"/>
        </w:rPr>
      </w:pPr>
    </w:p>
    <w:p w14:paraId="5F8ED6B4" w14:textId="77777777" w:rsidR="00113BFB" w:rsidRDefault="008811D1">
      <w:pPr>
        <w:pStyle w:val="Telobesedila"/>
        <w:spacing w:before="91"/>
        <w:ind w:left="240"/>
      </w:pPr>
      <w:r>
        <w:t>Zahteve za motorna vozila »varno EEV«:</w:t>
      </w:r>
    </w:p>
    <w:p w14:paraId="05CF8DF0" w14:textId="77777777" w:rsidR="00113BFB" w:rsidRDefault="008811D1">
      <w:pPr>
        <w:spacing w:before="180"/>
        <w:ind w:left="240"/>
        <w:rPr>
          <w:i/>
        </w:rPr>
      </w:pPr>
      <w:r>
        <w:rPr>
          <w:i/>
        </w:rPr>
        <w:t>Emisije hrupa za vozilo</w:t>
      </w:r>
    </w:p>
    <w:p w14:paraId="0684DBCD" w14:textId="77777777" w:rsidR="00113BFB" w:rsidRDefault="008811D1">
      <w:pPr>
        <w:pStyle w:val="Telobesedila"/>
        <w:spacing w:before="181" w:line="256" w:lineRule="auto"/>
        <w:ind w:left="523" w:right="236" w:hanging="1"/>
        <w:jc w:val="both"/>
      </w:pPr>
      <w:r>
        <w:t>(kot je določeno v Pravilniku ZN št. 51.02</w:t>
      </w:r>
      <w:hyperlink w:anchor="_bookmark31" w:history="1">
        <w:r>
          <w:rPr>
            <w:vertAlign w:val="superscript"/>
          </w:rPr>
          <w:t>1</w:t>
        </w:r>
      </w:hyperlink>
      <w:r>
        <w:t xml:space="preserve"> ali njegovih naknadnih spremembah ali Direktivi 70/157/EGS, kot je bila spremenjena z Direktivo 1999/101/ES ali njenimi naknadnimi spremembami)</w:t>
      </w:r>
    </w:p>
    <w:p w14:paraId="31F0F003" w14:textId="77777777" w:rsidR="00113BFB" w:rsidRDefault="008811D1" w:rsidP="00105409">
      <w:pPr>
        <w:tabs>
          <w:tab w:val="left" w:pos="2048"/>
        </w:tabs>
        <w:spacing w:before="162" w:line="252" w:lineRule="exact"/>
        <w:ind w:left="1771"/>
      </w:pPr>
      <w:r>
        <w:t>77 </w:t>
      </w:r>
      <w:proofErr w:type="spellStart"/>
      <w:r>
        <w:t>dB</w:t>
      </w:r>
      <w:proofErr w:type="spellEnd"/>
      <w:r>
        <w:t xml:space="preserve">(A) za vozila </w:t>
      </w:r>
      <w:r>
        <w:t></w:t>
      </w:r>
      <w:r>
        <w:t> 75 kW</w:t>
      </w:r>
    </w:p>
    <w:p w14:paraId="033460D6" w14:textId="77777777" w:rsidR="00113BFB" w:rsidRDefault="008811D1" w:rsidP="00105409">
      <w:pPr>
        <w:tabs>
          <w:tab w:val="left" w:pos="2047"/>
        </w:tabs>
        <w:spacing w:line="252" w:lineRule="exact"/>
        <w:ind w:left="1771"/>
      </w:pPr>
      <w:r>
        <w:t>78 </w:t>
      </w:r>
      <w:proofErr w:type="spellStart"/>
      <w:r>
        <w:t>dB</w:t>
      </w:r>
      <w:proofErr w:type="spellEnd"/>
      <w:r>
        <w:t xml:space="preserve">(A) za vozila ≥ 75 kW in </w:t>
      </w:r>
      <w:r>
        <w:t> 150 kW</w:t>
      </w:r>
    </w:p>
    <w:p w14:paraId="0B7398A2" w14:textId="77777777" w:rsidR="00113BFB" w:rsidRDefault="008811D1">
      <w:pPr>
        <w:pStyle w:val="Telobesedila"/>
        <w:spacing w:before="4"/>
        <w:ind w:left="1770"/>
      </w:pPr>
      <w:r>
        <w:t>80 </w:t>
      </w:r>
      <w:proofErr w:type="spellStart"/>
      <w:r>
        <w:t>dB</w:t>
      </w:r>
      <w:proofErr w:type="spellEnd"/>
      <w:r>
        <w:t>(A) za vozila</w:t>
      </w:r>
      <w:r w:rsidR="00697888">
        <w:t xml:space="preserve"> </w:t>
      </w:r>
      <w:r>
        <w:t>≥ 150 kW</w:t>
      </w:r>
    </w:p>
    <w:p w14:paraId="6CB33CBE" w14:textId="77777777" w:rsidR="00113BFB" w:rsidRDefault="008811D1">
      <w:pPr>
        <w:spacing w:before="159"/>
        <w:ind w:left="239"/>
        <w:rPr>
          <w:i/>
        </w:rPr>
      </w:pPr>
      <w:r>
        <w:rPr>
          <w:i/>
        </w:rPr>
        <w:t>Emisije izpušnih plinov za motorje na kompresijski in prisilni vžig</w:t>
      </w:r>
    </w:p>
    <w:p w14:paraId="332E3735" w14:textId="77777777" w:rsidR="00113BFB" w:rsidRDefault="008811D1">
      <w:pPr>
        <w:pStyle w:val="Telobesedila"/>
        <w:spacing w:before="180" w:line="259" w:lineRule="auto"/>
        <w:ind w:left="522" w:right="235"/>
        <w:jc w:val="both"/>
      </w:pPr>
      <w:r>
        <w:t>(merjeno s preizkusnima cikloma ESC in ELR, kot je določeno v Pravilniku ZN št. 49.04, vrstica C, ali njegovih naknadnih spremembah ali Direktivi 88/77/EGS, kot je bila spremenjena z Direktivo 2001/27/ES, vrstica C, ali Direktivi 2005/55/ES, kot je bila spremenjena z Direktivo 2005/78/ES, vrstica C, ali njenimi naknadnimi spremembami)</w:t>
      </w:r>
      <w:hyperlink w:anchor="_bookmark32" w:history="1">
        <w:r>
          <w:rPr>
            <w:vertAlign w:val="superscript"/>
          </w:rPr>
          <w:t>2</w:t>
        </w:r>
      </w:hyperlink>
    </w:p>
    <w:p w14:paraId="0F08B011" w14:textId="77777777" w:rsidR="00113BFB" w:rsidRDefault="00113BFB">
      <w:pPr>
        <w:pStyle w:val="Telobesedila"/>
        <w:spacing w:before="4"/>
        <w:rPr>
          <w:sz w:val="14"/>
        </w:rPr>
      </w:pPr>
    </w:p>
    <w:tbl>
      <w:tblPr>
        <w:tblW w:w="0" w:type="auto"/>
        <w:tblInd w:w="1727" w:type="dxa"/>
        <w:tblLayout w:type="fixed"/>
        <w:tblCellMar>
          <w:left w:w="0" w:type="dxa"/>
          <w:right w:w="0" w:type="dxa"/>
        </w:tblCellMar>
        <w:tblLook w:val="01E0" w:firstRow="1" w:lastRow="1" w:firstColumn="1" w:lastColumn="1" w:noHBand="0" w:noVBand="0"/>
      </w:tblPr>
      <w:tblGrid>
        <w:gridCol w:w="1105"/>
        <w:gridCol w:w="1207"/>
        <w:gridCol w:w="1179"/>
      </w:tblGrid>
      <w:tr w:rsidR="00113BFB" w14:paraId="607A59CE" w14:textId="77777777">
        <w:trPr>
          <w:trHeight w:val="248"/>
        </w:trPr>
        <w:tc>
          <w:tcPr>
            <w:tcW w:w="1105" w:type="dxa"/>
          </w:tcPr>
          <w:p w14:paraId="5B573E69" w14:textId="77777777" w:rsidR="00113BFB" w:rsidRDefault="008811D1">
            <w:pPr>
              <w:pStyle w:val="TableParagraph"/>
              <w:spacing w:line="228" w:lineRule="exact"/>
              <w:ind w:left="51"/>
            </w:pPr>
            <w:r>
              <w:t>CO</w:t>
            </w:r>
          </w:p>
        </w:tc>
        <w:tc>
          <w:tcPr>
            <w:tcW w:w="1207" w:type="dxa"/>
          </w:tcPr>
          <w:p w14:paraId="3D0231DD" w14:textId="77777777" w:rsidR="00113BFB" w:rsidRDefault="008811D1">
            <w:pPr>
              <w:pStyle w:val="TableParagraph"/>
              <w:spacing w:line="228" w:lineRule="exact"/>
              <w:ind w:left="294"/>
            </w:pPr>
            <w:r>
              <w:t>1,5</w:t>
            </w:r>
          </w:p>
        </w:tc>
        <w:tc>
          <w:tcPr>
            <w:tcW w:w="1179" w:type="dxa"/>
          </w:tcPr>
          <w:p w14:paraId="183FBE75" w14:textId="77777777" w:rsidR="00113BFB" w:rsidRDefault="008811D1">
            <w:pPr>
              <w:pStyle w:val="TableParagraph"/>
              <w:spacing w:line="228" w:lineRule="exact"/>
              <w:ind w:left="0" w:right="46"/>
              <w:jc w:val="right"/>
            </w:pPr>
            <w:r>
              <w:t>g/kWh</w:t>
            </w:r>
          </w:p>
        </w:tc>
      </w:tr>
      <w:tr w:rsidR="00113BFB" w14:paraId="155BB11C" w14:textId="77777777">
        <w:trPr>
          <w:trHeight w:val="253"/>
        </w:trPr>
        <w:tc>
          <w:tcPr>
            <w:tcW w:w="1105" w:type="dxa"/>
          </w:tcPr>
          <w:p w14:paraId="50D422BB" w14:textId="77777777" w:rsidR="00113BFB" w:rsidRDefault="008811D1">
            <w:pPr>
              <w:pStyle w:val="TableParagraph"/>
            </w:pPr>
            <w:r>
              <w:t>HC</w:t>
            </w:r>
          </w:p>
        </w:tc>
        <w:tc>
          <w:tcPr>
            <w:tcW w:w="1207" w:type="dxa"/>
          </w:tcPr>
          <w:p w14:paraId="7545332D" w14:textId="77777777" w:rsidR="00113BFB" w:rsidRDefault="008811D1">
            <w:pPr>
              <w:pStyle w:val="TableParagraph"/>
              <w:ind w:left="294"/>
            </w:pPr>
            <w:r>
              <w:t>0,25</w:t>
            </w:r>
          </w:p>
        </w:tc>
        <w:tc>
          <w:tcPr>
            <w:tcW w:w="1179" w:type="dxa"/>
          </w:tcPr>
          <w:p w14:paraId="7AC93DFB" w14:textId="77777777" w:rsidR="00113BFB" w:rsidRDefault="008811D1">
            <w:pPr>
              <w:pStyle w:val="TableParagraph"/>
              <w:ind w:left="0" w:right="47"/>
              <w:jc w:val="right"/>
            </w:pPr>
            <w:r>
              <w:t>g/kWh</w:t>
            </w:r>
          </w:p>
        </w:tc>
      </w:tr>
      <w:tr w:rsidR="00113BFB" w14:paraId="6BD63DBE" w14:textId="77777777">
        <w:trPr>
          <w:trHeight w:val="253"/>
        </w:trPr>
        <w:tc>
          <w:tcPr>
            <w:tcW w:w="1105" w:type="dxa"/>
          </w:tcPr>
          <w:p w14:paraId="79A63A70" w14:textId="77777777" w:rsidR="00113BFB" w:rsidRDefault="008811D1">
            <w:pPr>
              <w:pStyle w:val="TableParagraph"/>
            </w:pPr>
            <w:proofErr w:type="spellStart"/>
            <w:r>
              <w:t>NOx</w:t>
            </w:r>
            <w:proofErr w:type="spellEnd"/>
          </w:p>
        </w:tc>
        <w:tc>
          <w:tcPr>
            <w:tcW w:w="1207" w:type="dxa"/>
          </w:tcPr>
          <w:p w14:paraId="791CCE86" w14:textId="77777777" w:rsidR="00113BFB" w:rsidRDefault="008811D1">
            <w:pPr>
              <w:pStyle w:val="TableParagraph"/>
              <w:ind w:left="294"/>
            </w:pPr>
            <w:r>
              <w:t>2,0</w:t>
            </w:r>
          </w:p>
        </w:tc>
        <w:tc>
          <w:tcPr>
            <w:tcW w:w="1179" w:type="dxa"/>
          </w:tcPr>
          <w:p w14:paraId="612BE3FD" w14:textId="77777777" w:rsidR="00113BFB" w:rsidRDefault="008811D1">
            <w:pPr>
              <w:pStyle w:val="TableParagraph"/>
              <w:ind w:left="0" w:right="47"/>
              <w:jc w:val="right"/>
            </w:pPr>
            <w:r>
              <w:t>g/kWh</w:t>
            </w:r>
          </w:p>
        </w:tc>
      </w:tr>
      <w:tr w:rsidR="00113BFB" w14:paraId="798C0023" w14:textId="77777777">
        <w:trPr>
          <w:trHeight w:val="248"/>
        </w:trPr>
        <w:tc>
          <w:tcPr>
            <w:tcW w:w="1105" w:type="dxa"/>
          </w:tcPr>
          <w:p w14:paraId="150BA440" w14:textId="77777777" w:rsidR="00113BFB" w:rsidRDefault="008811D1">
            <w:pPr>
              <w:pStyle w:val="TableParagraph"/>
              <w:spacing w:line="228" w:lineRule="exact"/>
            </w:pPr>
            <w:r>
              <w:t>delci</w:t>
            </w:r>
          </w:p>
        </w:tc>
        <w:tc>
          <w:tcPr>
            <w:tcW w:w="1207" w:type="dxa"/>
          </w:tcPr>
          <w:p w14:paraId="7AA8F966" w14:textId="77777777" w:rsidR="00113BFB" w:rsidRDefault="008811D1">
            <w:pPr>
              <w:pStyle w:val="TableParagraph"/>
              <w:spacing w:line="228" w:lineRule="exact"/>
              <w:ind w:left="293"/>
            </w:pPr>
            <w:r>
              <w:t>0,02</w:t>
            </w:r>
          </w:p>
        </w:tc>
        <w:tc>
          <w:tcPr>
            <w:tcW w:w="1179" w:type="dxa"/>
          </w:tcPr>
          <w:p w14:paraId="3F74A934" w14:textId="77777777" w:rsidR="00113BFB" w:rsidRDefault="008811D1">
            <w:pPr>
              <w:pStyle w:val="TableParagraph"/>
              <w:spacing w:line="228" w:lineRule="exact"/>
              <w:ind w:left="0" w:right="47"/>
              <w:jc w:val="right"/>
            </w:pPr>
            <w:r>
              <w:t>g/kWh</w:t>
            </w:r>
          </w:p>
        </w:tc>
      </w:tr>
    </w:tbl>
    <w:p w14:paraId="0AEE2D2A" w14:textId="5D0C90F0" w:rsidR="00113BFB" w:rsidRDefault="008811D1">
      <w:pPr>
        <w:pStyle w:val="Telobesedila"/>
        <w:tabs>
          <w:tab w:val="left" w:pos="3118"/>
          <w:tab w:val="left" w:pos="4558"/>
        </w:tabs>
        <w:spacing w:before="4"/>
        <w:ind w:left="1769"/>
      </w:pPr>
      <w:proofErr w:type="spellStart"/>
      <w:r>
        <w:t>dimnost</w:t>
      </w:r>
      <w:proofErr w:type="spellEnd"/>
      <w:r>
        <w:tab/>
        <w:t>0,15</w:t>
      </w:r>
      <w:r>
        <w:tab/>
        <w:t>m</w:t>
      </w:r>
      <w:r w:rsidR="00341F84">
        <w:rPr>
          <w:vertAlign w:val="superscript"/>
        </w:rPr>
        <w:t>–</w:t>
      </w:r>
      <w:r>
        <w:rPr>
          <w:vertAlign w:val="superscript"/>
        </w:rPr>
        <w:t>1</w:t>
      </w:r>
    </w:p>
    <w:p w14:paraId="6E474DD7" w14:textId="77777777" w:rsidR="00113BFB" w:rsidRDefault="008811D1">
      <w:pPr>
        <w:pStyle w:val="Telobesedila"/>
        <w:spacing w:before="160" w:line="259" w:lineRule="auto"/>
        <w:ind w:left="522" w:right="235"/>
        <w:jc w:val="both"/>
      </w:pPr>
      <w:r>
        <w:t>(merjeno s preizkusnim ciklom ETC, kot je določeno v Pravilniku ZN št. 49.04, vrstica C, ali njegovih naknadnih spremembah ali Direktivi 88/77/EGS, kot je bila spremenjena z Direktivo 2001/27/ES, vrstica C, ali Direktivi 2005/55/ES, kot je bila spremenjena z Direktivo 2005/78/ES, vrstica C, ali njenimi naknadnimi spremembami)</w:t>
      </w:r>
      <w:r>
        <w:rPr>
          <w:vertAlign w:val="superscript"/>
        </w:rPr>
        <w:t>2</w:t>
      </w:r>
    </w:p>
    <w:p w14:paraId="40822A0A" w14:textId="77777777" w:rsidR="00113BFB" w:rsidRDefault="00113BFB">
      <w:pPr>
        <w:pStyle w:val="Telobesedila"/>
        <w:spacing w:before="5"/>
        <w:rPr>
          <w:sz w:val="14"/>
        </w:rPr>
      </w:pPr>
    </w:p>
    <w:tbl>
      <w:tblPr>
        <w:tblW w:w="0" w:type="auto"/>
        <w:tblInd w:w="1727" w:type="dxa"/>
        <w:tblLayout w:type="fixed"/>
        <w:tblCellMar>
          <w:left w:w="0" w:type="dxa"/>
          <w:right w:w="0" w:type="dxa"/>
        </w:tblCellMar>
        <w:tblLook w:val="01E0" w:firstRow="1" w:lastRow="1" w:firstColumn="1" w:lastColumn="1" w:noHBand="0" w:noVBand="0"/>
      </w:tblPr>
      <w:tblGrid>
        <w:gridCol w:w="1144"/>
        <w:gridCol w:w="1169"/>
        <w:gridCol w:w="1180"/>
      </w:tblGrid>
      <w:tr w:rsidR="00113BFB" w14:paraId="697C5ECE" w14:textId="77777777">
        <w:trPr>
          <w:trHeight w:val="248"/>
        </w:trPr>
        <w:tc>
          <w:tcPr>
            <w:tcW w:w="1144" w:type="dxa"/>
          </w:tcPr>
          <w:p w14:paraId="5C93A210" w14:textId="77777777" w:rsidR="00113BFB" w:rsidRDefault="008811D1">
            <w:pPr>
              <w:pStyle w:val="TableParagraph"/>
              <w:spacing w:line="228" w:lineRule="exact"/>
            </w:pPr>
            <w:r>
              <w:t>CO</w:t>
            </w:r>
          </w:p>
        </w:tc>
        <w:tc>
          <w:tcPr>
            <w:tcW w:w="1169" w:type="dxa"/>
          </w:tcPr>
          <w:p w14:paraId="26BD3740" w14:textId="77777777" w:rsidR="00113BFB" w:rsidRDefault="008811D1">
            <w:pPr>
              <w:pStyle w:val="TableParagraph"/>
              <w:spacing w:line="228" w:lineRule="exact"/>
              <w:ind w:left="255"/>
            </w:pPr>
            <w:r>
              <w:t>3,0</w:t>
            </w:r>
          </w:p>
        </w:tc>
        <w:tc>
          <w:tcPr>
            <w:tcW w:w="1180" w:type="dxa"/>
          </w:tcPr>
          <w:p w14:paraId="43FD5A42" w14:textId="77777777" w:rsidR="00113BFB" w:rsidRDefault="008811D1">
            <w:pPr>
              <w:pStyle w:val="TableParagraph"/>
              <w:spacing w:line="228" w:lineRule="exact"/>
              <w:ind w:left="0" w:right="49"/>
              <w:jc w:val="right"/>
            </w:pPr>
            <w:r>
              <w:t>g/kWh</w:t>
            </w:r>
          </w:p>
        </w:tc>
      </w:tr>
      <w:tr w:rsidR="00113BFB" w14:paraId="69E9B690" w14:textId="77777777">
        <w:trPr>
          <w:trHeight w:val="248"/>
        </w:trPr>
        <w:tc>
          <w:tcPr>
            <w:tcW w:w="1144" w:type="dxa"/>
          </w:tcPr>
          <w:p w14:paraId="634DF3F4" w14:textId="77777777" w:rsidR="00113BFB" w:rsidRDefault="008811D1">
            <w:pPr>
              <w:pStyle w:val="TableParagraph"/>
              <w:spacing w:line="229" w:lineRule="exact"/>
            </w:pPr>
            <w:r>
              <w:t>NMHC</w:t>
            </w:r>
          </w:p>
        </w:tc>
        <w:tc>
          <w:tcPr>
            <w:tcW w:w="1169" w:type="dxa"/>
          </w:tcPr>
          <w:p w14:paraId="4094BFCB" w14:textId="77777777" w:rsidR="00113BFB" w:rsidRDefault="008811D1">
            <w:pPr>
              <w:pStyle w:val="TableParagraph"/>
              <w:spacing w:line="229" w:lineRule="exact"/>
              <w:ind w:left="255"/>
            </w:pPr>
            <w:r>
              <w:t>0,4</w:t>
            </w:r>
          </w:p>
        </w:tc>
        <w:tc>
          <w:tcPr>
            <w:tcW w:w="1180" w:type="dxa"/>
          </w:tcPr>
          <w:p w14:paraId="258E94A8" w14:textId="77777777" w:rsidR="00113BFB" w:rsidRDefault="008811D1">
            <w:pPr>
              <w:pStyle w:val="TableParagraph"/>
              <w:spacing w:line="229" w:lineRule="exact"/>
              <w:ind w:left="0" w:right="49"/>
              <w:jc w:val="right"/>
            </w:pPr>
            <w:r>
              <w:t>g/kWh</w:t>
            </w:r>
          </w:p>
        </w:tc>
      </w:tr>
      <w:tr w:rsidR="00113BFB" w14:paraId="57EEAAC2" w14:textId="77777777">
        <w:trPr>
          <w:trHeight w:val="257"/>
        </w:trPr>
        <w:tc>
          <w:tcPr>
            <w:tcW w:w="1144" w:type="dxa"/>
          </w:tcPr>
          <w:p w14:paraId="460DA1BB" w14:textId="77777777" w:rsidR="00113BFB" w:rsidRDefault="008811D1">
            <w:pPr>
              <w:pStyle w:val="TableParagraph"/>
              <w:spacing w:line="237" w:lineRule="exact"/>
              <w:rPr>
                <w:sz w:val="14"/>
              </w:rPr>
            </w:pPr>
            <w:r>
              <w:t>CH</w:t>
            </w:r>
            <w:r>
              <w:rPr>
                <w:sz w:val="14"/>
              </w:rPr>
              <w:t>4</w:t>
            </w:r>
            <w:hyperlink w:anchor="_bookmark33" w:history="1">
              <w:r w:rsidRPr="00105409">
                <w:rPr>
                  <w:vertAlign w:val="superscript"/>
                </w:rPr>
                <w:t>3</w:t>
              </w:r>
            </w:hyperlink>
          </w:p>
        </w:tc>
        <w:tc>
          <w:tcPr>
            <w:tcW w:w="1169" w:type="dxa"/>
          </w:tcPr>
          <w:p w14:paraId="14026099" w14:textId="77777777" w:rsidR="00113BFB" w:rsidRDefault="008811D1">
            <w:pPr>
              <w:pStyle w:val="TableParagraph"/>
              <w:spacing w:line="237" w:lineRule="exact"/>
              <w:ind w:left="255"/>
            </w:pPr>
            <w:r>
              <w:t>0,65</w:t>
            </w:r>
          </w:p>
        </w:tc>
        <w:tc>
          <w:tcPr>
            <w:tcW w:w="1180" w:type="dxa"/>
          </w:tcPr>
          <w:p w14:paraId="3A408302" w14:textId="77777777" w:rsidR="00113BFB" w:rsidRDefault="008811D1">
            <w:pPr>
              <w:pStyle w:val="TableParagraph"/>
              <w:spacing w:line="237" w:lineRule="exact"/>
              <w:ind w:left="0" w:right="48"/>
              <w:jc w:val="right"/>
            </w:pPr>
            <w:r>
              <w:t>g/kWh</w:t>
            </w:r>
          </w:p>
        </w:tc>
      </w:tr>
      <w:tr w:rsidR="00113BFB" w14:paraId="0B74FF34" w14:textId="77777777">
        <w:trPr>
          <w:trHeight w:val="250"/>
        </w:trPr>
        <w:tc>
          <w:tcPr>
            <w:tcW w:w="1144" w:type="dxa"/>
          </w:tcPr>
          <w:p w14:paraId="7A19B5CE" w14:textId="77777777" w:rsidR="00113BFB" w:rsidRDefault="008811D1">
            <w:pPr>
              <w:pStyle w:val="TableParagraph"/>
              <w:spacing w:line="230" w:lineRule="exact"/>
            </w:pPr>
            <w:proofErr w:type="spellStart"/>
            <w:r>
              <w:t>NOx</w:t>
            </w:r>
            <w:proofErr w:type="spellEnd"/>
          </w:p>
        </w:tc>
        <w:tc>
          <w:tcPr>
            <w:tcW w:w="1169" w:type="dxa"/>
          </w:tcPr>
          <w:p w14:paraId="47609E2A" w14:textId="77777777" w:rsidR="00113BFB" w:rsidRDefault="008811D1">
            <w:pPr>
              <w:pStyle w:val="TableParagraph"/>
              <w:spacing w:line="230" w:lineRule="exact"/>
              <w:ind w:left="255"/>
            </w:pPr>
            <w:r>
              <w:t>2,0</w:t>
            </w:r>
          </w:p>
        </w:tc>
        <w:tc>
          <w:tcPr>
            <w:tcW w:w="1180" w:type="dxa"/>
          </w:tcPr>
          <w:p w14:paraId="60A094B0" w14:textId="77777777" w:rsidR="00113BFB" w:rsidRDefault="008811D1">
            <w:pPr>
              <w:pStyle w:val="TableParagraph"/>
              <w:spacing w:line="230" w:lineRule="exact"/>
              <w:ind w:left="0" w:right="49"/>
              <w:jc w:val="right"/>
            </w:pPr>
            <w:r>
              <w:t>g/kWh</w:t>
            </w:r>
          </w:p>
        </w:tc>
      </w:tr>
      <w:tr w:rsidR="00113BFB" w14:paraId="4F428B2C" w14:textId="77777777">
        <w:trPr>
          <w:trHeight w:val="252"/>
        </w:trPr>
        <w:tc>
          <w:tcPr>
            <w:tcW w:w="1144" w:type="dxa"/>
          </w:tcPr>
          <w:p w14:paraId="226F2A82" w14:textId="77777777" w:rsidR="00113BFB" w:rsidRDefault="008811D1">
            <w:pPr>
              <w:pStyle w:val="TableParagraph"/>
            </w:pPr>
            <w:r>
              <w:t>delci</w:t>
            </w:r>
            <w:hyperlink w:anchor="_bookmark34" w:history="1">
              <w:r>
                <w:rPr>
                  <w:vertAlign w:val="superscript"/>
                </w:rPr>
                <w:t>4</w:t>
              </w:r>
            </w:hyperlink>
          </w:p>
        </w:tc>
        <w:tc>
          <w:tcPr>
            <w:tcW w:w="1169" w:type="dxa"/>
          </w:tcPr>
          <w:p w14:paraId="1DBE950C" w14:textId="77777777" w:rsidR="00113BFB" w:rsidRDefault="008811D1">
            <w:pPr>
              <w:pStyle w:val="TableParagraph"/>
              <w:ind w:left="255"/>
            </w:pPr>
            <w:r>
              <w:t>0,02</w:t>
            </w:r>
          </w:p>
        </w:tc>
        <w:tc>
          <w:tcPr>
            <w:tcW w:w="1180" w:type="dxa"/>
          </w:tcPr>
          <w:p w14:paraId="33689C57" w14:textId="77777777" w:rsidR="00113BFB" w:rsidRDefault="008811D1">
            <w:pPr>
              <w:pStyle w:val="TableParagraph"/>
              <w:ind w:left="0" w:right="48"/>
              <w:jc w:val="right"/>
            </w:pPr>
            <w:r>
              <w:t>g/kWh</w:t>
            </w:r>
          </w:p>
        </w:tc>
      </w:tr>
    </w:tbl>
    <w:p w14:paraId="46E20175" w14:textId="77777777" w:rsidR="00113BFB" w:rsidRDefault="008811D1">
      <w:pPr>
        <w:spacing w:before="123"/>
        <w:ind w:left="239"/>
        <w:rPr>
          <w:i/>
        </w:rPr>
      </w:pPr>
      <w:r>
        <w:rPr>
          <w:i/>
        </w:rPr>
        <w:t>Minimalne tehnične in varnostne zahteve</w:t>
      </w:r>
    </w:p>
    <w:p w14:paraId="675EC39D" w14:textId="77777777" w:rsidR="00113BFB" w:rsidRPr="00105409" w:rsidRDefault="008811D1">
      <w:pPr>
        <w:pStyle w:val="Odstavekseznama"/>
        <w:numPr>
          <w:ilvl w:val="0"/>
          <w:numId w:val="24"/>
        </w:numPr>
        <w:tabs>
          <w:tab w:val="left" w:pos="947"/>
          <w:tab w:val="left" w:pos="948"/>
        </w:tabs>
        <w:spacing w:before="179" w:line="259" w:lineRule="auto"/>
        <w:ind w:right="233"/>
        <w:rPr>
          <w:sz w:val="20"/>
          <w:szCs w:val="20"/>
        </w:rPr>
      </w:pPr>
      <w:r w:rsidRPr="00105409">
        <w:rPr>
          <w:sz w:val="20"/>
          <w:szCs w:val="20"/>
        </w:rPr>
        <w:t>Motorna vozila in njihovi priklopniki morajo imeti pnevmatike, ki imajo globino profila najmanj 2 mm in so v skladu s Pravilnikom ZN št. 54.00 ali njegovimi naknadnimi spremembami ali Direktivo 92/23/EGS, kot je bila spremenjena z Direktivo 2005/11/ES ali njenimi naknadnimi spremembami, oziroma pri obnovljenih pnevmatikah v skladu s Pravilnikom ZN št. 109.00 ali njegovimi naknadnimi spremembami.</w:t>
      </w:r>
    </w:p>
    <w:p w14:paraId="39833D45" w14:textId="77777777" w:rsidR="00113BFB" w:rsidRPr="00105409" w:rsidRDefault="008811D1">
      <w:pPr>
        <w:pStyle w:val="Odstavekseznama"/>
        <w:numPr>
          <w:ilvl w:val="0"/>
          <w:numId w:val="24"/>
        </w:numPr>
        <w:tabs>
          <w:tab w:val="left" w:pos="948"/>
          <w:tab w:val="left" w:pos="949"/>
        </w:tabs>
        <w:spacing w:before="160" w:line="259" w:lineRule="auto"/>
        <w:ind w:right="236"/>
        <w:rPr>
          <w:sz w:val="20"/>
          <w:szCs w:val="20"/>
        </w:rPr>
      </w:pPr>
      <w:r w:rsidRPr="00105409">
        <w:rPr>
          <w:sz w:val="20"/>
          <w:szCs w:val="20"/>
        </w:rPr>
        <w:t xml:space="preserve">Motorna vozila (razen vlečnih vozil s polpriklopniki) in njihovi priklopniki iz navedenih predpisov morajo imeti naprave za zaščito pred </w:t>
      </w:r>
      <w:proofErr w:type="spellStart"/>
      <w:r w:rsidRPr="00105409">
        <w:rPr>
          <w:sz w:val="20"/>
          <w:szCs w:val="20"/>
        </w:rPr>
        <w:t>podletom</w:t>
      </w:r>
      <w:proofErr w:type="spellEnd"/>
      <w:r w:rsidRPr="00105409">
        <w:rPr>
          <w:sz w:val="20"/>
          <w:szCs w:val="20"/>
        </w:rPr>
        <w:t xml:space="preserve"> od zadaj v skladu s Pravilnikom ZN št</w:t>
      </w:r>
      <w:r w:rsidR="00105409" w:rsidRPr="00105409">
        <w:rPr>
          <w:sz w:val="20"/>
          <w:szCs w:val="20"/>
        </w:rPr>
        <w:t>. 58.01 ali njegovimi</w:t>
      </w:r>
      <w:r w:rsidRPr="00105409">
        <w:rPr>
          <w:sz w:val="20"/>
          <w:szCs w:val="20"/>
        </w:rPr>
        <w:t xml:space="preserve"> </w:t>
      </w:r>
    </w:p>
    <w:p w14:paraId="7AD254BB" w14:textId="6A7A6D3F" w:rsidR="00113BFB" w:rsidRDefault="008D625B">
      <w:pPr>
        <w:pStyle w:val="Telobesedila"/>
        <w:spacing w:before="10"/>
        <w:rPr>
          <w:sz w:val="25"/>
        </w:rPr>
      </w:pPr>
      <w:r>
        <w:rPr>
          <w:noProof/>
          <w:lang w:val="en-US"/>
        </w:rPr>
        <mc:AlternateContent>
          <mc:Choice Requires="wps">
            <w:drawing>
              <wp:anchor distT="0" distB="0" distL="0" distR="0" simplePos="0" relativeHeight="487592448" behindDoc="1" locked="0" layoutInCell="1" allowOverlap="1" wp14:anchorId="08A7D08A" wp14:editId="5F2D5DF5">
                <wp:simplePos x="0" y="0"/>
                <wp:positionH relativeFrom="page">
                  <wp:posOffset>914400</wp:posOffset>
                </wp:positionH>
                <wp:positionV relativeFrom="paragraph">
                  <wp:posOffset>204470</wp:posOffset>
                </wp:positionV>
                <wp:extent cx="1828800" cy="7620"/>
                <wp:effectExtent l="0" t="0" r="0" b="0"/>
                <wp:wrapTopAndBottom/>
                <wp:docPr id="9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D5D0F" id="docshape11" o:spid="_x0000_s1026" style="position:absolute;margin-left:1in;margin-top:16.1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hxdgIAAPkEAAAOAAAAZHJzL2Uyb0RvYy54bWysVNuO0zAQfUfiHyy/d3MhvSRqutoLRUgL&#10;rLTwAa7tNBaOJ9hu0wXx74yd7dLCywqRB8fjufjMnBkvLw+dJntpnQJT0+wipUQaDkKZbU2/fF5P&#10;FpQ4z4xgGoys6aN09HL1+tVy6CuZQwtaSEswiHHV0Ne09b6vksTxVnbMXUAvDSobsB3zKNptIiwb&#10;MHqnkzxNZ8kAVvQWuHQOT29HJV3F+E0juf/UNE56omuK2HxcbVw3YU1WS1ZtLetbxZ9gsH9A0TFl&#10;8NLnULfMM7Kz6q9QneIWHDT+gkOXQNMoLmMOmE2W/pHNQ8t6GXPB4rj+uUzu/4XlH/f3lihR0/IN&#10;JYZ1yJEA7sLNWRbKM/SuQquH/t6GBF1/B/yrIwZuWma28spaGFrJBIKK9smZQxAcupLN8AEEBmc7&#10;D7FSh8Z2ISDWgBwiIY/PhMiDJxwPs0W+WKTIG0fdfJZHvhJWHX176/w7CR0Jm5papDvGZvs75xE7&#10;mh5NInbQSqyV1lGw282NtmTPQmvEL6SLLu7UTJtgbCC4jerxBCHiHUEXwEaqf5RZXqTXeTlZzxbz&#10;SbEuppNyni4maVZel7O0KIvb9c8AMCuqVgkhzZ0y8th2WfEyWp8GYGyY2HhkQPqm+TTmfobevSzJ&#10;TnmcQq26mmK58RvnItD61ghMm1WeKT3uk3P4sWRYg+M/ViU2QeB97J8NiEfsAQtIErKJ7wVuWrDf&#10;KRlw9mrqvu2YlZTo9wb7qMyKIgxrFIrpHHkn9lSzOdUwwzFUTT0l4/bGjwO+663atnhTFgtj4Ap7&#10;r1GxMUJfjqgQdxBwvmIGT29BGOBTOVr9frFWvwAAAP//AwBQSwMEFAAGAAgAAAAhAHCs/s/dAAAA&#10;CQEAAA8AAABkcnMvZG93bnJldi54bWxMj8FOwzAQRO9I/IO1SNyoQ2JQCXEqisQRiRYO9ObESxI1&#10;XgfbbQNfz3KC48yOZt9Uq9mN4oghDp40XC8yEEittwN1Gt5en66WIGIyZM3oCTV8YYRVfX5WmdL6&#10;E23wuE2d4BKKpdHQpzSVUsa2R2fiwk9IfPvwwZnEMnTSBnPicjfKPMtupTMD8YfeTPjYY7vfHpyG&#10;9d1y/fmi6Pl70+xw997sb/KQaX15MT/cg0g4p78w/OIzOtTM1PgD2ShG1krxlqShyHMQHFBFzkbD&#10;RqFA1pX8v6D+AQAA//8DAFBLAQItABQABgAIAAAAIQC2gziS/gAAAOEBAAATAAAAAAAAAAAAAAAA&#10;AAAAAABbQ29udGVudF9UeXBlc10ueG1sUEsBAi0AFAAGAAgAAAAhADj9If/WAAAAlAEAAAsAAAAA&#10;AAAAAAAAAAAALwEAAF9yZWxzLy5yZWxzUEsBAi0AFAAGAAgAAAAhAKl2OHF2AgAA+QQAAA4AAAAA&#10;AAAAAAAAAAAALgIAAGRycy9lMm9Eb2MueG1sUEsBAi0AFAAGAAgAAAAhAHCs/s/dAAAACQEAAA8A&#10;AAAAAAAAAAAAAAAA0AQAAGRycy9kb3ducmV2LnhtbFBLBQYAAAAABAAEAPMAAADaBQAAAAA=&#10;" fillcolor="black" stroked="f">
                <w10:wrap type="topAndBottom" anchorx="page"/>
              </v:rect>
            </w:pict>
          </mc:Fallback>
        </mc:AlternateContent>
      </w:r>
    </w:p>
    <w:p w14:paraId="720993E0" w14:textId="77777777" w:rsidR="00113BFB" w:rsidRDefault="008811D1">
      <w:pPr>
        <w:pStyle w:val="Odstavekseznama"/>
        <w:numPr>
          <w:ilvl w:val="0"/>
          <w:numId w:val="23"/>
        </w:numPr>
        <w:tabs>
          <w:tab w:val="left" w:pos="469"/>
        </w:tabs>
        <w:spacing w:before="95"/>
        <w:rPr>
          <w:sz w:val="16"/>
        </w:rPr>
      </w:pPr>
      <w:bookmarkStart w:id="43" w:name="_bookmark31"/>
      <w:bookmarkEnd w:id="43"/>
      <w:r>
        <w:rPr>
          <w:sz w:val="16"/>
        </w:rPr>
        <w:t>Merilna metoda A.</w:t>
      </w:r>
    </w:p>
    <w:p w14:paraId="747AE1A5" w14:textId="77777777" w:rsidR="00113BFB" w:rsidRDefault="008811D1">
      <w:pPr>
        <w:pStyle w:val="Odstavekseznama"/>
        <w:numPr>
          <w:ilvl w:val="0"/>
          <w:numId w:val="23"/>
        </w:numPr>
        <w:tabs>
          <w:tab w:val="left" w:pos="469"/>
        </w:tabs>
        <w:spacing w:before="1" w:line="183" w:lineRule="exact"/>
        <w:ind w:hanging="230"/>
        <w:rPr>
          <w:sz w:val="16"/>
        </w:rPr>
      </w:pPr>
      <w:bookmarkStart w:id="44" w:name="_bookmark32"/>
      <w:bookmarkEnd w:id="44"/>
      <w:r>
        <w:rPr>
          <w:sz w:val="16"/>
        </w:rPr>
        <w:t>Znak C ali I ali K v homologacijski številki.</w:t>
      </w:r>
    </w:p>
    <w:p w14:paraId="292F7F16" w14:textId="77777777" w:rsidR="00113BFB" w:rsidRDefault="008811D1">
      <w:pPr>
        <w:pStyle w:val="Odstavekseznama"/>
        <w:numPr>
          <w:ilvl w:val="0"/>
          <w:numId w:val="23"/>
        </w:numPr>
        <w:tabs>
          <w:tab w:val="left" w:pos="468"/>
        </w:tabs>
        <w:spacing w:before="0" w:line="183" w:lineRule="exact"/>
        <w:ind w:left="467"/>
        <w:rPr>
          <w:sz w:val="16"/>
        </w:rPr>
      </w:pPr>
      <w:bookmarkStart w:id="45" w:name="_bookmark33"/>
      <w:bookmarkEnd w:id="45"/>
      <w:r>
        <w:rPr>
          <w:sz w:val="16"/>
        </w:rPr>
        <w:t>Le za motorje na zemeljski plin in utekočinjeni naftni plin.</w:t>
      </w:r>
    </w:p>
    <w:p w14:paraId="1E2B4A7B" w14:textId="77777777" w:rsidR="00113BFB" w:rsidRDefault="008811D1">
      <w:pPr>
        <w:pStyle w:val="Odstavekseznama"/>
        <w:numPr>
          <w:ilvl w:val="0"/>
          <w:numId w:val="23"/>
        </w:numPr>
        <w:tabs>
          <w:tab w:val="left" w:pos="468"/>
        </w:tabs>
        <w:spacing w:before="1"/>
        <w:ind w:left="467"/>
        <w:rPr>
          <w:sz w:val="16"/>
        </w:rPr>
      </w:pPr>
      <w:bookmarkStart w:id="46" w:name="_bookmark34"/>
      <w:bookmarkEnd w:id="46"/>
      <w:r>
        <w:rPr>
          <w:sz w:val="16"/>
        </w:rPr>
        <w:t>Ne velja za plinske motorje.</w:t>
      </w:r>
    </w:p>
    <w:p w14:paraId="7DD52234" w14:textId="77777777" w:rsidR="00113BFB" w:rsidRDefault="00113BFB">
      <w:pPr>
        <w:rPr>
          <w:sz w:val="16"/>
        </w:rPr>
        <w:sectPr w:rsidR="00113BFB">
          <w:pgSz w:w="12240" w:h="15840"/>
          <w:pgMar w:top="1380" w:right="1200" w:bottom="1200" w:left="1200" w:header="0" w:footer="1007" w:gutter="0"/>
          <w:cols w:space="720"/>
        </w:sectPr>
      </w:pPr>
    </w:p>
    <w:p w14:paraId="748E16B4" w14:textId="77777777" w:rsidR="00113BFB" w:rsidRDefault="008811D1">
      <w:pPr>
        <w:pStyle w:val="Telobesedila"/>
        <w:spacing w:before="81" w:line="259" w:lineRule="auto"/>
        <w:ind w:left="948" w:right="238"/>
        <w:jc w:val="both"/>
      </w:pPr>
      <w:r>
        <w:lastRenderedPageBreak/>
        <w:t>naknadnimi spremembami ali z Direktivo 70/221/EGS, kot je bila spremenjena z Direktivo 2000/8/ES ali njenimi naknadnimi spremembami.</w:t>
      </w:r>
    </w:p>
    <w:p w14:paraId="0A09F44D" w14:textId="77777777" w:rsidR="00113BFB" w:rsidRDefault="008811D1">
      <w:pPr>
        <w:pStyle w:val="Odstavekseznama"/>
        <w:numPr>
          <w:ilvl w:val="0"/>
          <w:numId w:val="22"/>
        </w:numPr>
        <w:tabs>
          <w:tab w:val="left" w:pos="948"/>
          <w:tab w:val="left" w:pos="949"/>
        </w:tabs>
        <w:spacing w:line="259" w:lineRule="auto"/>
        <w:ind w:right="233" w:hanging="708"/>
      </w:pPr>
      <w:r>
        <w:t xml:space="preserve">Motorna vozila (razen vlečnih vozil s polpriklopniki) in njihovi priklopniki iz navedenih predpisov morajo imeti bočno zaščito pred </w:t>
      </w:r>
      <w:proofErr w:type="spellStart"/>
      <w:r>
        <w:t>podletom</w:t>
      </w:r>
      <w:proofErr w:type="spellEnd"/>
      <w:r>
        <w:t xml:space="preserve"> v skladu s Pravilnikom ZN št. 73.00 ali njegovimi naknadnimi spremembami ali z Direktivo 89/297/EGS ali njenimi naknadnimi spremembami.</w:t>
      </w:r>
    </w:p>
    <w:p w14:paraId="3AEDD9A8" w14:textId="77777777" w:rsidR="00113BFB" w:rsidRDefault="008811D1">
      <w:pPr>
        <w:pStyle w:val="Odstavekseznama"/>
        <w:numPr>
          <w:ilvl w:val="0"/>
          <w:numId w:val="22"/>
        </w:numPr>
        <w:tabs>
          <w:tab w:val="left" w:pos="947"/>
          <w:tab w:val="left" w:pos="949"/>
        </w:tabs>
        <w:spacing w:line="259" w:lineRule="auto"/>
        <w:ind w:left="947" w:right="236" w:hanging="708"/>
      </w:pPr>
      <w:r>
        <w:t>Motorna vozila morajo imeti vzvratna ogledala v skladu s Pravilnikom ZN št. 46.01 ali njegovimi naknadnimi spremembami ali z Direktivo 71/127/EGS, kot je bila spremenjena z Direktivo 88/321/EGS ali Direktivo 2003/97/ES ali njenimi naknadnimi spremembami.</w:t>
      </w:r>
    </w:p>
    <w:p w14:paraId="51C3D7E6" w14:textId="77777777" w:rsidR="00113BFB" w:rsidRDefault="008811D1">
      <w:pPr>
        <w:pStyle w:val="Odstavekseznama"/>
        <w:numPr>
          <w:ilvl w:val="0"/>
          <w:numId w:val="22"/>
        </w:numPr>
        <w:tabs>
          <w:tab w:val="left" w:pos="947"/>
          <w:tab w:val="left" w:pos="948"/>
        </w:tabs>
        <w:spacing w:before="160" w:line="259" w:lineRule="auto"/>
        <w:ind w:right="235"/>
      </w:pPr>
      <w:r>
        <w:t>Vozila</w:t>
      </w:r>
      <w:hyperlink w:anchor="_bookmark35" w:history="1">
        <w:r>
          <w:rPr>
            <w:vertAlign w:val="superscript"/>
          </w:rPr>
          <w:t>5</w:t>
        </w:r>
      </w:hyperlink>
      <w:r>
        <w:t xml:space="preserve"> morajo imeti svetlobne in svetlobno-signalne naprave v skladu s Pravilnikom ZN št. 48.02 ali njegovimi naknadnimi spremembami ali z Direktivo 76/756/EGS, kot je bila spremenjena z Direktivo 97/28/ES ali njenimi naknadnimi spremembami.</w:t>
      </w:r>
    </w:p>
    <w:p w14:paraId="613E7289" w14:textId="77777777" w:rsidR="00113BFB" w:rsidRDefault="008811D1">
      <w:pPr>
        <w:pStyle w:val="Odstavekseznama"/>
        <w:numPr>
          <w:ilvl w:val="0"/>
          <w:numId w:val="22"/>
        </w:numPr>
        <w:tabs>
          <w:tab w:val="left" w:pos="948"/>
          <w:tab w:val="left" w:pos="949"/>
        </w:tabs>
        <w:spacing w:before="160" w:line="259" w:lineRule="auto"/>
        <w:ind w:right="236"/>
      </w:pPr>
      <w:r>
        <w:t>Vozila morajo uporabljati digitalni tahograf v skladu s sporazumom ZN AETR ali njegovimi spremembami ali z Uredbo Sveta (EGS) št. 3821/85, kot je bila spremenjena z Uredbo (ES) št. 2135/98 ali njenimi naknadnimi spremembami, ter z uredbo Komisije (ES) št. 1266/2009 ali njenimi naknadnimi spremembami, ali</w:t>
      </w:r>
    </w:p>
    <w:p w14:paraId="33BCE5C2" w14:textId="77777777" w:rsidR="00113BFB" w:rsidRDefault="008811D1">
      <w:pPr>
        <w:pStyle w:val="Telobesedila"/>
        <w:spacing w:before="159" w:line="259" w:lineRule="auto"/>
        <w:ind w:left="948" w:right="235"/>
        <w:jc w:val="both"/>
      </w:pPr>
      <w:r>
        <w:t>pametni tahograf v skladu z Uredbo (EU) št. 165/2014, ki se izvaja z Izvedbeno uredbo Komisije (EU) 2016/799, kot je bila spremenjena z Izvedbeno uredbo Komisije (EU) 2018/502 ali njenimi naknadnimi spremembami.</w:t>
      </w:r>
    </w:p>
    <w:p w14:paraId="70C72435" w14:textId="77777777" w:rsidR="00113BFB" w:rsidRDefault="008811D1">
      <w:pPr>
        <w:pStyle w:val="Odstavekseznama"/>
        <w:numPr>
          <w:ilvl w:val="0"/>
          <w:numId w:val="22"/>
        </w:numPr>
        <w:tabs>
          <w:tab w:val="left" w:pos="948"/>
          <w:tab w:val="left" w:pos="949"/>
        </w:tabs>
        <w:spacing w:before="160" w:line="259" w:lineRule="auto"/>
        <w:ind w:right="235"/>
      </w:pPr>
      <w:r>
        <w:t>Motorna vozila morajo imeti omejevalnik hitrosti v skladu s Pravilnikom ZN št. 89.00 ali njegovimi naknadnimi spremembami ali z Direktivo 92/24/EGS, kot je bila spremenjena z Direktivo 2004/11/ES ali njenimi naknadnimi spremembami.</w:t>
      </w:r>
    </w:p>
    <w:p w14:paraId="22C4F234" w14:textId="77777777" w:rsidR="00113BFB" w:rsidRDefault="008811D1">
      <w:pPr>
        <w:pStyle w:val="Odstavekseznama"/>
        <w:numPr>
          <w:ilvl w:val="0"/>
          <w:numId w:val="22"/>
        </w:numPr>
        <w:tabs>
          <w:tab w:val="left" w:pos="948"/>
          <w:tab w:val="left" w:pos="949"/>
        </w:tabs>
        <w:spacing w:before="157" w:line="259" w:lineRule="auto"/>
        <w:ind w:right="234"/>
      </w:pPr>
      <w:r>
        <w:t>Težka in dolga vozila morajo imeti odsevne opozorilne zadnje table v skladu s Pravilnikom ZN št. 70.01 ali njegovimi naknadnimi spremembami.</w:t>
      </w:r>
      <w:hyperlink w:anchor="_bookmark36" w:history="1">
        <w:r>
          <w:rPr>
            <w:vertAlign w:val="superscript"/>
          </w:rPr>
          <w:t>6</w:t>
        </w:r>
      </w:hyperlink>
    </w:p>
    <w:p w14:paraId="788C6C8F" w14:textId="77777777" w:rsidR="00113BFB" w:rsidRDefault="008811D1">
      <w:pPr>
        <w:pStyle w:val="Odstavekseznama"/>
        <w:numPr>
          <w:ilvl w:val="0"/>
          <w:numId w:val="22"/>
        </w:numPr>
        <w:tabs>
          <w:tab w:val="left" w:pos="947"/>
          <w:tab w:val="left" w:pos="949"/>
        </w:tabs>
        <w:spacing w:before="162" w:line="259" w:lineRule="auto"/>
        <w:ind w:left="947" w:right="235" w:hanging="708"/>
      </w:pPr>
      <w:r>
        <w:t>Motorna vozila in njihovi priklopniki morajo imeti zavore s sistemom proti blokiranju koles (v skladu s Pravilnikom ZN št. 13.09 ali njegovimi naknadnimi spremembami ali z Direktivo 71/320/EGS, kot je bila spremenjena z Direktivo 98/12/ES ali njenimi naknadnimi spremembami).</w:t>
      </w:r>
    </w:p>
    <w:p w14:paraId="3E2DA894" w14:textId="77777777" w:rsidR="00113BFB" w:rsidRDefault="008811D1">
      <w:pPr>
        <w:pStyle w:val="Odstavekseznama"/>
        <w:numPr>
          <w:ilvl w:val="0"/>
          <w:numId w:val="22"/>
        </w:numPr>
        <w:tabs>
          <w:tab w:val="left" w:pos="948"/>
        </w:tabs>
        <w:spacing w:line="259" w:lineRule="auto"/>
        <w:ind w:left="947" w:right="235"/>
      </w:pPr>
      <w:r>
        <w:t>Motorna vozila in njihovi priklopniki morajo imeti krmilje v skladu s Pravilnikom ZN št. 79.01 ali njegovimi naknadnimi spremembami ali z Direktivo 70/311/EGS, kot je bila spremenjena z Direktivo 1999/7/ES ali njenimi naknadnimi spremembami.</w:t>
      </w:r>
    </w:p>
    <w:p w14:paraId="78A90EB4" w14:textId="77777777" w:rsidR="00113BFB" w:rsidRPr="00105409" w:rsidRDefault="008811D1">
      <w:pPr>
        <w:pStyle w:val="Odstavekseznama"/>
        <w:numPr>
          <w:ilvl w:val="0"/>
          <w:numId w:val="22"/>
        </w:numPr>
        <w:tabs>
          <w:tab w:val="left" w:pos="948"/>
        </w:tabs>
        <w:spacing w:line="259" w:lineRule="auto"/>
        <w:ind w:left="947" w:right="234"/>
        <w:rPr>
          <w:sz w:val="20"/>
          <w:szCs w:val="20"/>
        </w:rPr>
      </w:pPr>
      <w:r w:rsidRPr="00105409">
        <w:rPr>
          <w:sz w:val="20"/>
          <w:szCs w:val="20"/>
        </w:rPr>
        <w:t>Motorna vozila z motorjem na zemeljski plin ali utekočinjeni naftni plin morajo imeti gorivni sistem v skladu s Pravilnikom ZN št. 110.00 oziroma Pravilnikom ZN št. 67.01 ali njunimi naknadnimi spremembami.</w:t>
      </w:r>
    </w:p>
    <w:p w14:paraId="08A60089" w14:textId="77777777" w:rsidR="00113BFB" w:rsidRPr="00105409" w:rsidRDefault="008811D1" w:rsidP="00105409">
      <w:pPr>
        <w:pStyle w:val="Odstavekseznama"/>
        <w:numPr>
          <w:ilvl w:val="0"/>
          <w:numId w:val="22"/>
        </w:numPr>
        <w:tabs>
          <w:tab w:val="left" w:pos="949"/>
        </w:tabs>
        <w:spacing w:before="158" w:line="259" w:lineRule="auto"/>
        <w:ind w:right="235"/>
      </w:pPr>
      <w:r w:rsidRPr="00105409">
        <w:rPr>
          <w:sz w:val="20"/>
          <w:szCs w:val="20"/>
        </w:rPr>
        <w:t>Motorna vozila in njihovi priklopniki morajo izpolnjevati zahteve za opravljen tehnični pregled, določene v Direktivi 2014/45/EU ali njenih naknadnih spremembah, ali v Sporazumu ZN z dne 13. novembra 1997 o sprejetju enotnih tehničnih predpisov za vozila s kolesi in pogojih za vzajemno priznavanje teh nadzornih ukrepov z vsemi spremembami, kot je bil dopolnjen 13. novembra 2001, ali v konsolidirani resoluciji ZN</w:t>
      </w:r>
      <w:r w:rsidR="00105409" w:rsidRPr="00105409">
        <w:rPr>
          <w:sz w:val="20"/>
          <w:szCs w:val="20"/>
        </w:rPr>
        <w:t xml:space="preserve"> </w:t>
      </w:r>
      <w:r w:rsidRPr="00105409">
        <w:rPr>
          <w:sz w:val="20"/>
          <w:szCs w:val="20"/>
        </w:rPr>
        <w:t xml:space="preserve">R.E.1 (TRANS/SC.1/294/Rev.5), kot je bila spremenjena leta 2001 (TRANS/WP.1/2001/25) ali z njenimi </w:t>
      </w:r>
    </w:p>
    <w:p w14:paraId="636F4608" w14:textId="5406AE0A" w:rsidR="00113BFB" w:rsidRDefault="008D625B">
      <w:pPr>
        <w:pStyle w:val="Telobesedila"/>
        <w:spacing w:before="1"/>
        <w:rPr>
          <w:sz w:val="10"/>
        </w:rPr>
      </w:pPr>
      <w:r>
        <w:rPr>
          <w:noProof/>
          <w:lang w:val="en-US"/>
        </w:rPr>
        <mc:AlternateContent>
          <mc:Choice Requires="wps">
            <w:drawing>
              <wp:anchor distT="0" distB="0" distL="0" distR="0" simplePos="0" relativeHeight="487592960" behindDoc="1" locked="0" layoutInCell="1" allowOverlap="1" wp14:anchorId="28F7F907" wp14:editId="5A64470D">
                <wp:simplePos x="0" y="0"/>
                <wp:positionH relativeFrom="page">
                  <wp:posOffset>914400</wp:posOffset>
                </wp:positionH>
                <wp:positionV relativeFrom="paragraph">
                  <wp:posOffset>88900</wp:posOffset>
                </wp:positionV>
                <wp:extent cx="1828800" cy="7620"/>
                <wp:effectExtent l="0" t="0" r="0" b="0"/>
                <wp:wrapTopAndBottom/>
                <wp:docPr id="9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79443" id="docshape12" o:spid="_x0000_s1026" style="position:absolute;margin-left:1in;margin-top:7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uedgIAAPk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NS1z&#10;SjTrkSMB3IWbszyUZzCuQq9H82BDgs7cA//miIbblumNvLYWhlYygaCy4J+8OBAWDo+S9fARBAZn&#10;Ww+xUvvG9iEg1oDsIyFPJ0Lk3hOOm9kiXyxS5I2jbT7LI18Jq45njXX+vYSehElNLdIdY7PdvfMB&#10;C6uOLhE7dEqsVNfFhd2sbztLdixII34RPqZ47tbp4KwhHBsjjjsIEe8ItgA2Uv2zzPIivcnLyWq2&#10;mE+KVTGdlPN0MUmz8qacpUVZ3K2eA8CsqFolhNT3Ssuj7LLidbQeGmAUTBQeGZC+aT6Nub9A716X&#10;ZK88dmGn+ppiufEb+yLQ+k4LTJtVnqlunCcv4ccqYw2O/1iVKILA+6ifNYgn1IAFJAnZxPcCJy3Y&#10;H5QM2Hs1dd+3zEpKug8adVRmRRGaNS6K6Rx5J/bcsj63MM0xVE09JeP01o8NvjVWbVq8KYuF0XCN&#10;2mtUFEbQ5YjqoFjsr5jB4S0IDXy+jl6/X6zlLwAAAP//AwBQSwMEFAAGAAgAAAAhAOUX97fcAAAA&#10;CQEAAA8AAABkcnMvZG93bnJldi54bWxMT0FOwzAQvCPxB2uRuFGHkFYlxKlaJI5ItOVAb068JFHj&#10;dWq7beD1bE/ltDO7o9mZYjHaXpzQh86RgsdJAgKpdqajRsHn9u1hDiJETUb3jlDBDwZYlLc3hc6N&#10;O9MaT5vYCDahkGsFbYxDLmWoW7Q6TNyAxLdv562OTH0jjddnNre9TJNkJq3uiD+0esDXFuv95mgV&#10;rJ7nq8NHRu+/62qHu69qP019otT93bh8ARFxjFcxXOJzdCg5U+WOZILomWcZd4kXwJMF2VPKoOLF&#10;NAVZFvJ/g/IPAAD//wMAUEsBAi0AFAAGAAgAAAAhALaDOJL+AAAA4QEAABMAAAAAAAAAAAAAAAAA&#10;AAAAAFtDb250ZW50X1R5cGVzXS54bWxQSwECLQAUAAYACAAAACEAOP0h/9YAAACUAQAACwAAAAAA&#10;AAAAAAAAAAAvAQAAX3JlbHMvLnJlbHNQSwECLQAUAAYACAAAACEAED67nnYCAAD5BAAADgAAAAAA&#10;AAAAAAAAAAAuAgAAZHJzL2Uyb0RvYy54bWxQSwECLQAUAAYACAAAACEA5Rf3t9wAAAAJAQAADwAA&#10;AAAAAAAAAAAAAADQBAAAZHJzL2Rvd25yZXYueG1sUEsFBgAAAAAEAAQA8wAAANkFAAAAAA==&#10;" fillcolor="black" stroked="f">
                <w10:wrap type="topAndBottom" anchorx="page"/>
              </v:rect>
            </w:pict>
          </mc:Fallback>
        </mc:AlternateContent>
      </w:r>
    </w:p>
    <w:p w14:paraId="3EDE9EF0" w14:textId="77777777" w:rsidR="00113BFB" w:rsidRDefault="008811D1">
      <w:pPr>
        <w:pStyle w:val="Odstavekseznama"/>
        <w:numPr>
          <w:ilvl w:val="0"/>
          <w:numId w:val="21"/>
        </w:numPr>
        <w:tabs>
          <w:tab w:val="left" w:pos="469"/>
        </w:tabs>
        <w:spacing w:before="95"/>
        <w:rPr>
          <w:sz w:val="16"/>
        </w:rPr>
      </w:pPr>
      <w:bookmarkStart w:id="47" w:name="_bookmark35"/>
      <w:bookmarkEnd w:id="47"/>
      <w:r>
        <w:rPr>
          <w:sz w:val="16"/>
        </w:rPr>
        <w:t>Priklopniki morajo imeti svetlobne in svetlobno-signalne naprave v skladu s Pravilnikom ZN št. 48.02 ali njegovimi naknadnimi spremembami.</w:t>
      </w:r>
    </w:p>
    <w:p w14:paraId="7D842497" w14:textId="77777777" w:rsidR="00113BFB" w:rsidRDefault="008811D1">
      <w:pPr>
        <w:pStyle w:val="Odstavekseznama"/>
        <w:numPr>
          <w:ilvl w:val="0"/>
          <w:numId w:val="21"/>
        </w:numPr>
        <w:tabs>
          <w:tab w:val="left" w:pos="469"/>
        </w:tabs>
        <w:spacing w:before="1"/>
        <w:rPr>
          <w:sz w:val="16"/>
        </w:rPr>
      </w:pPr>
      <w:bookmarkStart w:id="48" w:name="_bookmark36"/>
      <w:bookmarkEnd w:id="48"/>
      <w:r>
        <w:rPr>
          <w:sz w:val="16"/>
        </w:rPr>
        <w:t xml:space="preserve">Ali </w:t>
      </w:r>
      <w:proofErr w:type="spellStart"/>
      <w:r>
        <w:rPr>
          <w:sz w:val="16"/>
        </w:rPr>
        <w:t>vidnostne</w:t>
      </w:r>
      <w:proofErr w:type="spellEnd"/>
      <w:r>
        <w:rPr>
          <w:sz w:val="16"/>
        </w:rPr>
        <w:t xml:space="preserve"> oznake v skladu s Pravilnikom ZN št. 48.03 ali njegovimi naknadnimi spremembami.</w:t>
      </w:r>
    </w:p>
    <w:p w14:paraId="517CB907" w14:textId="77777777" w:rsidR="00113BFB" w:rsidRDefault="00113BFB">
      <w:pPr>
        <w:rPr>
          <w:sz w:val="16"/>
        </w:rPr>
        <w:sectPr w:rsidR="00113BFB">
          <w:pgSz w:w="12240" w:h="15840"/>
          <w:pgMar w:top="1360" w:right="1200" w:bottom="1200" w:left="1200" w:header="0" w:footer="1007" w:gutter="0"/>
          <w:cols w:space="720"/>
        </w:sectPr>
      </w:pPr>
    </w:p>
    <w:p w14:paraId="38D32B44" w14:textId="77777777" w:rsidR="00113BFB" w:rsidRDefault="00105409">
      <w:pPr>
        <w:pStyle w:val="Telobesedila"/>
        <w:spacing w:before="81" w:line="259" w:lineRule="auto"/>
        <w:ind w:left="948" w:right="233" w:hanging="1"/>
      </w:pPr>
      <w:r w:rsidRPr="00105409">
        <w:lastRenderedPageBreak/>
        <w:t>naknadnimi</w:t>
      </w:r>
      <w:r>
        <w:t xml:space="preserve"> </w:t>
      </w:r>
      <w:r w:rsidR="008811D1">
        <w:t>spremembami.</w:t>
      </w:r>
      <w:hyperlink w:anchor="_bookmark37" w:history="1">
        <w:r w:rsidR="008811D1">
          <w:rPr>
            <w:vertAlign w:val="superscript"/>
          </w:rPr>
          <w:t>7</w:t>
        </w:r>
      </w:hyperlink>
      <w:r w:rsidR="008811D1">
        <w:t xml:space="preserve"> Skladno s temi besedili je treba tehnični pregled opraviti vsako leto, zato certifikat ne s</w:t>
      </w:r>
      <w:r>
        <w:t>me biti starejši od 12 mesecev.</w:t>
      </w:r>
      <w:hyperlink w:anchor="_bookmark38" w:history="1">
        <w:r w:rsidR="008811D1">
          <w:rPr>
            <w:vertAlign w:val="superscript"/>
          </w:rPr>
          <w:t>8</w:t>
        </w:r>
      </w:hyperlink>
    </w:p>
    <w:p w14:paraId="182FB4DC" w14:textId="77777777" w:rsidR="00113BFB" w:rsidRDefault="008811D1">
      <w:pPr>
        <w:pStyle w:val="Telobesedila"/>
        <w:spacing w:before="159" w:line="259" w:lineRule="auto"/>
        <w:ind w:left="239" w:right="235"/>
        <w:jc w:val="both"/>
      </w:pPr>
      <w:r>
        <w:t>Za lažje in hitrejše prečkanje državnih mej je zelo priporočljivo, da imajo tovornjaki »varno EEV« na sprednji strani vozila pritrjeno »magnetno« značko ali nalepko, ki ustreza vzorcu iz priloge 8. Značka naj bo zelena (ozadje) in bela (rob) z belim napisom »EEV«.</w:t>
      </w:r>
    </w:p>
    <w:p w14:paraId="793A17A3" w14:textId="77777777" w:rsidR="00113BFB" w:rsidRDefault="00113BFB">
      <w:pPr>
        <w:pStyle w:val="Telobesedila"/>
        <w:rPr>
          <w:sz w:val="20"/>
        </w:rPr>
      </w:pPr>
    </w:p>
    <w:p w14:paraId="44A9BF80" w14:textId="77777777" w:rsidR="00113BFB" w:rsidRDefault="00113BFB">
      <w:pPr>
        <w:pStyle w:val="Telobesedila"/>
        <w:rPr>
          <w:sz w:val="20"/>
        </w:rPr>
      </w:pPr>
    </w:p>
    <w:p w14:paraId="3F2471EF" w14:textId="77777777" w:rsidR="00113BFB" w:rsidRDefault="00113BFB">
      <w:pPr>
        <w:pStyle w:val="Telobesedila"/>
        <w:rPr>
          <w:sz w:val="20"/>
        </w:rPr>
      </w:pPr>
    </w:p>
    <w:p w14:paraId="7433AEE5" w14:textId="77777777" w:rsidR="00113BFB" w:rsidRDefault="00113BFB">
      <w:pPr>
        <w:pStyle w:val="Telobesedila"/>
        <w:rPr>
          <w:sz w:val="20"/>
        </w:rPr>
      </w:pPr>
    </w:p>
    <w:p w14:paraId="7DC9758F" w14:textId="77777777" w:rsidR="00113BFB" w:rsidRDefault="00113BFB">
      <w:pPr>
        <w:pStyle w:val="Telobesedila"/>
        <w:rPr>
          <w:sz w:val="20"/>
        </w:rPr>
      </w:pPr>
    </w:p>
    <w:p w14:paraId="34AFDE38" w14:textId="77777777" w:rsidR="00113BFB" w:rsidRDefault="00113BFB">
      <w:pPr>
        <w:pStyle w:val="Telobesedila"/>
        <w:rPr>
          <w:sz w:val="20"/>
        </w:rPr>
      </w:pPr>
    </w:p>
    <w:p w14:paraId="59ECDA24" w14:textId="77777777" w:rsidR="00113BFB" w:rsidRDefault="00113BFB">
      <w:pPr>
        <w:pStyle w:val="Telobesedila"/>
        <w:rPr>
          <w:sz w:val="20"/>
        </w:rPr>
      </w:pPr>
    </w:p>
    <w:p w14:paraId="6E798213" w14:textId="77777777" w:rsidR="00113BFB" w:rsidRDefault="00113BFB">
      <w:pPr>
        <w:pStyle w:val="Telobesedila"/>
        <w:rPr>
          <w:sz w:val="20"/>
        </w:rPr>
      </w:pPr>
    </w:p>
    <w:p w14:paraId="467FFB6D" w14:textId="77777777" w:rsidR="00113BFB" w:rsidRDefault="00113BFB">
      <w:pPr>
        <w:pStyle w:val="Telobesedila"/>
        <w:rPr>
          <w:sz w:val="20"/>
        </w:rPr>
      </w:pPr>
    </w:p>
    <w:p w14:paraId="36DD6D6C" w14:textId="77777777" w:rsidR="00113BFB" w:rsidRDefault="00113BFB">
      <w:pPr>
        <w:pStyle w:val="Telobesedila"/>
        <w:rPr>
          <w:sz w:val="20"/>
        </w:rPr>
      </w:pPr>
    </w:p>
    <w:p w14:paraId="67BBA67E" w14:textId="77777777" w:rsidR="00113BFB" w:rsidRDefault="00113BFB">
      <w:pPr>
        <w:pStyle w:val="Telobesedila"/>
        <w:rPr>
          <w:sz w:val="20"/>
        </w:rPr>
      </w:pPr>
    </w:p>
    <w:p w14:paraId="24EF1CF2" w14:textId="77777777" w:rsidR="00113BFB" w:rsidRDefault="00113BFB">
      <w:pPr>
        <w:pStyle w:val="Telobesedila"/>
        <w:rPr>
          <w:sz w:val="20"/>
        </w:rPr>
      </w:pPr>
    </w:p>
    <w:p w14:paraId="04363C58" w14:textId="77777777" w:rsidR="00113BFB" w:rsidRDefault="00113BFB">
      <w:pPr>
        <w:pStyle w:val="Telobesedila"/>
        <w:rPr>
          <w:sz w:val="20"/>
        </w:rPr>
      </w:pPr>
    </w:p>
    <w:p w14:paraId="2FB5B9F0" w14:textId="77777777" w:rsidR="00113BFB" w:rsidRDefault="00113BFB">
      <w:pPr>
        <w:pStyle w:val="Telobesedila"/>
        <w:rPr>
          <w:sz w:val="20"/>
        </w:rPr>
      </w:pPr>
    </w:p>
    <w:p w14:paraId="69AAE7FA" w14:textId="77777777" w:rsidR="00113BFB" w:rsidRDefault="00113BFB">
      <w:pPr>
        <w:pStyle w:val="Telobesedila"/>
        <w:rPr>
          <w:sz w:val="20"/>
        </w:rPr>
      </w:pPr>
    </w:p>
    <w:p w14:paraId="5C926013" w14:textId="77777777" w:rsidR="00113BFB" w:rsidRDefault="00113BFB">
      <w:pPr>
        <w:pStyle w:val="Telobesedila"/>
        <w:rPr>
          <w:sz w:val="20"/>
        </w:rPr>
      </w:pPr>
    </w:p>
    <w:p w14:paraId="767C9536" w14:textId="77777777" w:rsidR="00113BFB" w:rsidRDefault="00113BFB">
      <w:pPr>
        <w:pStyle w:val="Telobesedila"/>
        <w:rPr>
          <w:sz w:val="20"/>
        </w:rPr>
      </w:pPr>
    </w:p>
    <w:p w14:paraId="2475306E" w14:textId="77777777" w:rsidR="00113BFB" w:rsidRDefault="00113BFB">
      <w:pPr>
        <w:pStyle w:val="Telobesedila"/>
        <w:rPr>
          <w:sz w:val="20"/>
        </w:rPr>
      </w:pPr>
    </w:p>
    <w:p w14:paraId="3ECFB085" w14:textId="77777777" w:rsidR="00113BFB" w:rsidRDefault="00113BFB">
      <w:pPr>
        <w:pStyle w:val="Telobesedila"/>
        <w:rPr>
          <w:sz w:val="20"/>
        </w:rPr>
      </w:pPr>
    </w:p>
    <w:p w14:paraId="40B3BFE0" w14:textId="77777777" w:rsidR="00113BFB" w:rsidRDefault="00113BFB">
      <w:pPr>
        <w:pStyle w:val="Telobesedila"/>
        <w:rPr>
          <w:sz w:val="20"/>
        </w:rPr>
      </w:pPr>
    </w:p>
    <w:p w14:paraId="4AD4BAE2" w14:textId="77777777" w:rsidR="00113BFB" w:rsidRDefault="00113BFB">
      <w:pPr>
        <w:pStyle w:val="Telobesedila"/>
        <w:rPr>
          <w:sz w:val="20"/>
        </w:rPr>
      </w:pPr>
    </w:p>
    <w:p w14:paraId="5E124704" w14:textId="77777777" w:rsidR="00113BFB" w:rsidRDefault="00113BFB">
      <w:pPr>
        <w:pStyle w:val="Telobesedila"/>
        <w:rPr>
          <w:sz w:val="20"/>
        </w:rPr>
      </w:pPr>
    </w:p>
    <w:p w14:paraId="7E3B5943" w14:textId="77777777" w:rsidR="00113BFB" w:rsidRDefault="00113BFB">
      <w:pPr>
        <w:pStyle w:val="Telobesedila"/>
        <w:rPr>
          <w:sz w:val="20"/>
        </w:rPr>
      </w:pPr>
    </w:p>
    <w:p w14:paraId="45DC665C" w14:textId="77777777" w:rsidR="00113BFB" w:rsidRDefault="00113BFB">
      <w:pPr>
        <w:pStyle w:val="Telobesedila"/>
        <w:rPr>
          <w:sz w:val="20"/>
        </w:rPr>
      </w:pPr>
    </w:p>
    <w:p w14:paraId="334FBD8D" w14:textId="77777777" w:rsidR="00113BFB" w:rsidRDefault="00113BFB">
      <w:pPr>
        <w:pStyle w:val="Telobesedila"/>
        <w:rPr>
          <w:sz w:val="20"/>
        </w:rPr>
      </w:pPr>
    </w:p>
    <w:p w14:paraId="152793CE" w14:textId="77777777" w:rsidR="00113BFB" w:rsidRDefault="00113BFB">
      <w:pPr>
        <w:pStyle w:val="Telobesedila"/>
        <w:rPr>
          <w:sz w:val="20"/>
        </w:rPr>
      </w:pPr>
    </w:p>
    <w:p w14:paraId="2A5E078D" w14:textId="77777777" w:rsidR="00113BFB" w:rsidRDefault="00113BFB">
      <w:pPr>
        <w:pStyle w:val="Telobesedila"/>
        <w:rPr>
          <w:sz w:val="20"/>
        </w:rPr>
      </w:pPr>
    </w:p>
    <w:p w14:paraId="74546B29" w14:textId="77777777" w:rsidR="00113BFB" w:rsidRDefault="00113BFB">
      <w:pPr>
        <w:pStyle w:val="Telobesedila"/>
        <w:rPr>
          <w:sz w:val="20"/>
        </w:rPr>
      </w:pPr>
    </w:p>
    <w:p w14:paraId="659FF3E9" w14:textId="77777777" w:rsidR="00113BFB" w:rsidRDefault="00113BFB">
      <w:pPr>
        <w:pStyle w:val="Telobesedila"/>
        <w:rPr>
          <w:sz w:val="20"/>
        </w:rPr>
      </w:pPr>
    </w:p>
    <w:p w14:paraId="445D20C3" w14:textId="77777777" w:rsidR="00113BFB" w:rsidRDefault="00113BFB">
      <w:pPr>
        <w:pStyle w:val="Telobesedila"/>
        <w:rPr>
          <w:sz w:val="20"/>
        </w:rPr>
      </w:pPr>
    </w:p>
    <w:p w14:paraId="43BEC0FE" w14:textId="77777777" w:rsidR="00113BFB" w:rsidRDefault="00113BFB">
      <w:pPr>
        <w:pStyle w:val="Telobesedila"/>
        <w:rPr>
          <w:sz w:val="20"/>
        </w:rPr>
      </w:pPr>
    </w:p>
    <w:p w14:paraId="07FE962F" w14:textId="77777777" w:rsidR="00113BFB" w:rsidRDefault="00113BFB">
      <w:pPr>
        <w:pStyle w:val="Telobesedila"/>
        <w:rPr>
          <w:sz w:val="20"/>
        </w:rPr>
      </w:pPr>
    </w:p>
    <w:p w14:paraId="4CD44E9B" w14:textId="77777777" w:rsidR="00113BFB" w:rsidRDefault="00113BFB">
      <w:pPr>
        <w:pStyle w:val="Telobesedila"/>
        <w:rPr>
          <w:sz w:val="20"/>
        </w:rPr>
      </w:pPr>
    </w:p>
    <w:p w14:paraId="07D87FBB" w14:textId="77777777" w:rsidR="00113BFB" w:rsidRDefault="00113BFB">
      <w:pPr>
        <w:pStyle w:val="Telobesedila"/>
        <w:rPr>
          <w:sz w:val="20"/>
        </w:rPr>
      </w:pPr>
    </w:p>
    <w:p w14:paraId="17A8E03C" w14:textId="77777777" w:rsidR="00113BFB" w:rsidRDefault="00113BFB">
      <w:pPr>
        <w:pStyle w:val="Telobesedila"/>
        <w:rPr>
          <w:sz w:val="20"/>
        </w:rPr>
      </w:pPr>
    </w:p>
    <w:p w14:paraId="44AF1339" w14:textId="77777777" w:rsidR="00113BFB" w:rsidRDefault="00113BFB">
      <w:pPr>
        <w:pStyle w:val="Telobesedila"/>
        <w:rPr>
          <w:sz w:val="20"/>
        </w:rPr>
      </w:pPr>
    </w:p>
    <w:p w14:paraId="0B8138BE" w14:textId="77777777" w:rsidR="00113BFB" w:rsidRDefault="00113BFB">
      <w:pPr>
        <w:pStyle w:val="Telobesedila"/>
        <w:rPr>
          <w:sz w:val="20"/>
        </w:rPr>
      </w:pPr>
    </w:p>
    <w:p w14:paraId="776A8BFD" w14:textId="77777777" w:rsidR="00113BFB" w:rsidRDefault="00113BFB">
      <w:pPr>
        <w:pStyle w:val="Telobesedila"/>
        <w:rPr>
          <w:sz w:val="20"/>
        </w:rPr>
      </w:pPr>
    </w:p>
    <w:p w14:paraId="4D89673D" w14:textId="77777777" w:rsidR="00113BFB" w:rsidRDefault="00113BFB">
      <w:pPr>
        <w:pStyle w:val="Telobesedila"/>
        <w:rPr>
          <w:sz w:val="20"/>
        </w:rPr>
      </w:pPr>
    </w:p>
    <w:p w14:paraId="2B4A7297" w14:textId="77777777" w:rsidR="00113BFB" w:rsidRDefault="00113BFB">
      <w:pPr>
        <w:pStyle w:val="Telobesedila"/>
        <w:rPr>
          <w:sz w:val="20"/>
        </w:rPr>
      </w:pPr>
    </w:p>
    <w:p w14:paraId="621AE61E" w14:textId="77777777" w:rsidR="00113BFB" w:rsidRDefault="00113BFB">
      <w:pPr>
        <w:pStyle w:val="Telobesedila"/>
        <w:rPr>
          <w:sz w:val="20"/>
        </w:rPr>
      </w:pPr>
    </w:p>
    <w:p w14:paraId="3CFAEFE1" w14:textId="77777777" w:rsidR="00113BFB" w:rsidRDefault="00113BFB">
      <w:pPr>
        <w:pStyle w:val="Telobesedila"/>
        <w:rPr>
          <w:sz w:val="20"/>
        </w:rPr>
      </w:pPr>
    </w:p>
    <w:p w14:paraId="01D1628F" w14:textId="77777777" w:rsidR="00113BFB" w:rsidRDefault="00113BFB">
      <w:pPr>
        <w:pStyle w:val="Telobesedila"/>
        <w:rPr>
          <w:sz w:val="20"/>
        </w:rPr>
      </w:pPr>
    </w:p>
    <w:p w14:paraId="58BEB6EE" w14:textId="77777777" w:rsidR="00113BFB" w:rsidRDefault="00113BFB">
      <w:pPr>
        <w:pStyle w:val="Telobesedila"/>
        <w:rPr>
          <w:sz w:val="20"/>
        </w:rPr>
      </w:pPr>
    </w:p>
    <w:p w14:paraId="277C9E09" w14:textId="77777777" w:rsidR="00113BFB" w:rsidRDefault="00113BFB">
      <w:pPr>
        <w:pStyle w:val="Telobesedila"/>
        <w:rPr>
          <w:sz w:val="20"/>
        </w:rPr>
      </w:pPr>
    </w:p>
    <w:p w14:paraId="72C77404" w14:textId="77777777" w:rsidR="00113BFB" w:rsidRDefault="00113BFB">
      <w:pPr>
        <w:pStyle w:val="Telobesedila"/>
        <w:rPr>
          <w:sz w:val="20"/>
        </w:rPr>
      </w:pPr>
    </w:p>
    <w:p w14:paraId="68BAB8DC" w14:textId="77777777" w:rsidR="00113BFB" w:rsidRDefault="00113BFB">
      <w:pPr>
        <w:pStyle w:val="Telobesedila"/>
        <w:rPr>
          <w:sz w:val="20"/>
        </w:rPr>
      </w:pPr>
    </w:p>
    <w:p w14:paraId="5E52B00E" w14:textId="77777777" w:rsidR="00113BFB" w:rsidRDefault="00113BFB">
      <w:pPr>
        <w:pStyle w:val="Telobesedila"/>
        <w:spacing w:before="4"/>
      </w:pPr>
    </w:p>
    <w:p w14:paraId="2538E4A6" w14:textId="2E544C15" w:rsidR="00113BFB" w:rsidRDefault="008811D1">
      <w:pPr>
        <w:pStyle w:val="Odstavekseznama"/>
        <w:numPr>
          <w:ilvl w:val="0"/>
          <w:numId w:val="21"/>
        </w:numPr>
        <w:tabs>
          <w:tab w:val="left" w:pos="469"/>
        </w:tabs>
        <w:spacing w:before="0"/>
        <w:rPr>
          <w:sz w:val="16"/>
        </w:rPr>
      </w:pPr>
      <w:bookmarkStart w:id="49" w:name="_bookmark37"/>
      <w:bookmarkEnd w:id="49"/>
      <w:r>
        <w:rPr>
          <w:sz w:val="16"/>
        </w:rPr>
        <w:t xml:space="preserve">Pri tehničnem pregledu izmerjena vrednost </w:t>
      </w:r>
      <w:proofErr w:type="spellStart"/>
      <w:r>
        <w:rPr>
          <w:sz w:val="16"/>
        </w:rPr>
        <w:t>dimnosti</w:t>
      </w:r>
      <w:proofErr w:type="spellEnd"/>
      <w:r>
        <w:rPr>
          <w:sz w:val="16"/>
        </w:rPr>
        <w:t xml:space="preserve"> ne sme preseči 0,5 m</w:t>
      </w:r>
      <w:r w:rsidR="006304FB">
        <w:rPr>
          <w:sz w:val="16"/>
        </w:rPr>
        <w:t>.</w:t>
      </w:r>
      <w:r w:rsidR="006304FB">
        <w:rPr>
          <w:sz w:val="16"/>
          <w:vertAlign w:val="superscript"/>
        </w:rPr>
        <w:t>–</w:t>
      </w:r>
      <w:r>
        <w:rPr>
          <w:sz w:val="16"/>
          <w:vertAlign w:val="superscript"/>
        </w:rPr>
        <w:t>1</w:t>
      </w:r>
    </w:p>
    <w:p w14:paraId="12A88CCC" w14:textId="77777777" w:rsidR="00113BFB" w:rsidRDefault="008811D1">
      <w:pPr>
        <w:pStyle w:val="Odstavekseznama"/>
        <w:numPr>
          <w:ilvl w:val="0"/>
          <w:numId w:val="21"/>
        </w:numPr>
        <w:tabs>
          <w:tab w:val="left" w:pos="469"/>
        </w:tabs>
        <w:spacing w:before="1"/>
        <w:rPr>
          <w:sz w:val="16"/>
        </w:rPr>
      </w:pPr>
      <w:bookmarkStart w:id="50" w:name="_bookmark38"/>
      <w:bookmarkEnd w:id="50"/>
      <w:r>
        <w:rPr>
          <w:sz w:val="16"/>
        </w:rPr>
        <w:t>Certifikat velja 12 mesecev in do konca 12. meseca (glejte prilogo 6).</w:t>
      </w:r>
    </w:p>
    <w:p w14:paraId="672E3570" w14:textId="77777777" w:rsidR="00113BFB" w:rsidRDefault="00113BFB">
      <w:pPr>
        <w:rPr>
          <w:sz w:val="16"/>
        </w:rPr>
        <w:sectPr w:rsidR="00113BFB">
          <w:footerReference w:type="default" r:id="rId9"/>
          <w:pgSz w:w="12240" w:h="15840"/>
          <w:pgMar w:top="1360" w:right="1200" w:bottom="1340" w:left="1200" w:header="0" w:footer="1159" w:gutter="0"/>
          <w:cols w:space="720"/>
        </w:sectPr>
      </w:pPr>
    </w:p>
    <w:p w14:paraId="72C506E4" w14:textId="77777777" w:rsidR="00113BFB" w:rsidRDefault="008811D1">
      <w:pPr>
        <w:pStyle w:val="Naslov1"/>
        <w:tabs>
          <w:tab w:val="left" w:pos="1089"/>
        </w:tabs>
        <w:ind w:left="240"/>
      </w:pPr>
      <w:bookmarkStart w:id="51" w:name="10._The_“EURO_VI_safe”_lorry_scheme"/>
      <w:bookmarkStart w:id="52" w:name="_Toc205792318"/>
      <w:bookmarkEnd w:id="51"/>
      <w:r>
        <w:lastRenderedPageBreak/>
        <w:t>10.</w:t>
      </w:r>
      <w:r>
        <w:tab/>
        <w:t>Sistem za tovornjake »varno EURO VI«</w:t>
      </w:r>
      <w:bookmarkEnd w:id="52"/>
    </w:p>
    <w:p w14:paraId="0BA646AD" w14:textId="77777777" w:rsidR="00113BFB" w:rsidRDefault="008811D1">
      <w:pPr>
        <w:pStyle w:val="Telobesedila"/>
        <w:spacing w:before="240"/>
        <w:ind w:left="240"/>
      </w:pPr>
      <w:r>
        <w:t>Zahteve za motorna vozila »varno EURO VI«:</w:t>
      </w:r>
    </w:p>
    <w:p w14:paraId="04F2196B" w14:textId="77777777" w:rsidR="00113BFB" w:rsidRDefault="008811D1">
      <w:pPr>
        <w:spacing w:before="182"/>
        <w:ind w:left="239"/>
        <w:rPr>
          <w:i/>
        </w:rPr>
      </w:pPr>
      <w:r>
        <w:rPr>
          <w:i/>
        </w:rPr>
        <w:t>Emisije hrupa za vozilo</w:t>
      </w:r>
    </w:p>
    <w:p w14:paraId="56C5C4AF" w14:textId="77777777" w:rsidR="00113BFB" w:rsidRDefault="008811D1">
      <w:pPr>
        <w:pStyle w:val="Telobesedila"/>
        <w:spacing w:before="179" w:line="259" w:lineRule="auto"/>
        <w:ind w:left="523" w:right="235" w:hanging="1"/>
        <w:jc w:val="both"/>
      </w:pPr>
      <w:r>
        <w:t>(kot je določeno v Pravilniku ZN št. 51.02</w:t>
      </w:r>
      <w:hyperlink w:anchor="_bookmark40" w:history="1">
        <w:r>
          <w:rPr>
            <w:vertAlign w:val="superscript"/>
          </w:rPr>
          <w:t>1</w:t>
        </w:r>
      </w:hyperlink>
      <w:r>
        <w:t xml:space="preserve"> ali njegovih naknadnih spremembah ali Direktivi 70/157/EGS, kot je bila spremenjena z Direktivo 1999/101/ES ali njenimi naknadnimi spremembami)</w:t>
      </w:r>
    </w:p>
    <w:p w14:paraId="7C174ADB" w14:textId="77777777" w:rsidR="00113BFB" w:rsidRDefault="008811D1" w:rsidP="00105409">
      <w:pPr>
        <w:tabs>
          <w:tab w:val="left" w:pos="2047"/>
        </w:tabs>
        <w:spacing w:before="157"/>
        <w:ind w:left="1770"/>
      </w:pPr>
      <w:r>
        <w:t>77 </w:t>
      </w:r>
      <w:proofErr w:type="spellStart"/>
      <w:r>
        <w:t>dB</w:t>
      </w:r>
      <w:proofErr w:type="spellEnd"/>
      <w:r>
        <w:t xml:space="preserve">(A) za vozila </w:t>
      </w:r>
      <w:r>
        <w:t></w:t>
      </w:r>
      <w:r>
        <w:t> 75 kW</w:t>
      </w:r>
    </w:p>
    <w:p w14:paraId="249FB93C" w14:textId="77777777" w:rsidR="00113BFB" w:rsidRDefault="008811D1" w:rsidP="00105409">
      <w:pPr>
        <w:tabs>
          <w:tab w:val="left" w:pos="2047"/>
        </w:tabs>
        <w:spacing w:before="1"/>
        <w:ind w:left="1770"/>
      </w:pPr>
      <w:r>
        <w:t>78 </w:t>
      </w:r>
      <w:proofErr w:type="spellStart"/>
      <w:r>
        <w:t>dB</w:t>
      </w:r>
      <w:proofErr w:type="spellEnd"/>
      <w:r>
        <w:t xml:space="preserve">(A) za vozila ≥ 75 kW in </w:t>
      </w:r>
      <w:r>
        <w:t> 150 kW</w:t>
      </w:r>
    </w:p>
    <w:p w14:paraId="1E91E813" w14:textId="77777777" w:rsidR="00113BFB" w:rsidRDefault="008811D1">
      <w:pPr>
        <w:pStyle w:val="Telobesedila"/>
        <w:spacing w:before="1"/>
        <w:ind w:left="1770"/>
      </w:pPr>
      <w:r>
        <w:t>80 </w:t>
      </w:r>
      <w:proofErr w:type="spellStart"/>
      <w:r>
        <w:t>dB</w:t>
      </w:r>
      <w:proofErr w:type="spellEnd"/>
      <w:r>
        <w:t>(A) za vozila</w:t>
      </w:r>
      <w:r w:rsidR="00697888">
        <w:t xml:space="preserve"> </w:t>
      </w:r>
      <w:r>
        <w:t>≥ 150 kW</w:t>
      </w:r>
    </w:p>
    <w:p w14:paraId="5E80D9FF" w14:textId="77777777" w:rsidR="00113BFB" w:rsidRDefault="008811D1">
      <w:pPr>
        <w:pStyle w:val="Telobesedila"/>
        <w:spacing w:before="160" w:line="259" w:lineRule="auto"/>
        <w:ind w:left="239" w:right="233"/>
      </w:pPr>
      <w:r>
        <w:rPr>
          <w:i/>
        </w:rPr>
        <w:t xml:space="preserve">Homologacija motorjev v skladu </w:t>
      </w:r>
      <w:r>
        <w:t>s Pravilnikom ZN št. 49.06 ali Uredbo (ES) št. 595/2009, kot je bila spremenjena z Uredbo Komisije (EU) št. 582/2011 ali njenimi naknadnimi spremembami.</w:t>
      </w:r>
      <w:hyperlink w:anchor="_bookmark41" w:history="1">
        <w:r>
          <w:rPr>
            <w:vertAlign w:val="superscript"/>
          </w:rPr>
          <w:t>2</w:t>
        </w:r>
      </w:hyperlink>
    </w:p>
    <w:p w14:paraId="1037F537" w14:textId="77777777" w:rsidR="00113BFB" w:rsidRDefault="008811D1">
      <w:pPr>
        <w:spacing w:before="159"/>
        <w:ind w:left="239"/>
        <w:rPr>
          <w:i/>
        </w:rPr>
      </w:pPr>
      <w:r>
        <w:rPr>
          <w:i/>
        </w:rPr>
        <w:t>Emisije izpušnih plinov za motorje na kompresijski vžig</w:t>
      </w:r>
    </w:p>
    <w:p w14:paraId="4DC6EFD5" w14:textId="77777777" w:rsidR="00113BFB" w:rsidRDefault="008811D1">
      <w:pPr>
        <w:pStyle w:val="Telobesedila"/>
        <w:spacing w:before="182" w:line="259" w:lineRule="auto"/>
        <w:ind w:left="522" w:right="234"/>
        <w:jc w:val="both"/>
      </w:pPr>
      <w:r>
        <w:t>(merjeno s preizkusnim ciklom WHSC, kot je določeno v Pravilniku ZN št. 49.06 ali Uredbi (ES) št. 595/2009, kot je bila spremenjena z Uredbo Komisije (EU) št. 582/2011 in Uredbo Komisije (EU) št. 64/2012 ali njunimi naknadn</w:t>
      </w:r>
      <w:r w:rsidR="00105409">
        <w:t>imi spremembami)</w:t>
      </w:r>
      <w:r>
        <w:rPr>
          <w:vertAlign w:val="superscript"/>
        </w:rPr>
        <w:t>2</w:t>
      </w:r>
    </w:p>
    <w:p w14:paraId="63EBA8B3" w14:textId="77777777" w:rsidR="00113BFB" w:rsidRDefault="00113BFB">
      <w:pPr>
        <w:pStyle w:val="Telobesedila"/>
        <w:spacing w:before="4" w:after="1"/>
        <w:rPr>
          <w:sz w:val="14"/>
        </w:rPr>
      </w:pPr>
    </w:p>
    <w:tbl>
      <w:tblPr>
        <w:tblW w:w="0" w:type="auto"/>
        <w:tblInd w:w="1728" w:type="dxa"/>
        <w:tblLayout w:type="fixed"/>
        <w:tblCellMar>
          <w:left w:w="0" w:type="dxa"/>
          <w:right w:w="0" w:type="dxa"/>
        </w:tblCellMar>
        <w:tblLook w:val="01E0" w:firstRow="1" w:lastRow="1" w:firstColumn="1" w:lastColumn="1" w:noHBand="0" w:noVBand="0"/>
      </w:tblPr>
      <w:tblGrid>
        <w:gridCol w:w="1224"/>
        <w:gridCol w:w="1268"/>
        <w:gridCol w:w="1169"/>
      </w:tblGrid>
      <w:tr w:rsidR="00113BFB" w14:paraId="13233199" w14:textId="77777777">
        <w:trPr>
          <w:trHeight w:val="248"/>
        </w:trPr>
        <w:tc>
          <w:tcPr>
            <w:tcW w:w="1224" w:type="dxa"/>
          </w:tcPr>
          <w:p w14:paraId="62B3D190" w14:textId="77777777" w:rsidR="00113BFB" w:rsidRDefault="008811D1">
            <w:pPr>
              <w:pStyle w:val="TableParagraph"/>
              <w:spacing w:line="228" w:lineRule="exact"/>
            </w:pPr>
            <w:r>
              <w:t>CO</w:t>
            </w:r>
          </w:p>
        </w:tc>
        <w:tc>
          <w:tcPr>
            <w:tcW w:w="1268" w:type="dxa"/>
          </w:tcPr>
          <w:p w14:paraId="277B68CA" w14:textId="77777777" w:rsidR="00113BFB" w:rsidRDefault="008811D1">
            <w:pPr>
              <w:pStyle w:val="TableParagraph"/>
              <w:spacing w:line="228" w:lineRule="exact"/>
              <w:ind w:left="174"/>
            </w:pPr>
            <w:r>
              <w:t>1500</w:t>
            </w:r>
          </w:p>
        </w:tc>
        <w:tc>
          <w:tcPr>
            <w:tcW w:w="1169" w:type="dxa"/>
          </w:tcPr>
          <w:p w14:paraId="446FE14D" w14:textId="77777777" w:rsidR="00113BFB" w:rsidRDefault="008811D1">
            <w:pPr>
              <w:pStyle w:val="TableParagraph"/>
              <w:spacing w:line="228" w:lineRule="exact"/>
              <w:ind w:left="346"/>
            </w:pPr>
            <w:r>
              <w:t>mg/kWh</w:t>
            </w:r>
          </w:p>
        </w:tc>
      </w:tr>
      <w:tr w:rsidR="00113BFB" w14:paraId="30F23B2B" w14:textId="77777777">
        <w:trPr>
          <w:trHeight w:val="251"/>
        </w:trPr>
        <w:tc>
          <w:tcPr>
            <w:tcW w:w="1224" w:type="dxa"/>
          </w:tcPr>
          <w:p w14:paraId="48328044" w14:textId="77777777" w:rsidR="00113BFB" w:rsidRDefault="008811D1">
            <w:pPr>
              <w:pStyle w:val="TableParagraph"/>
              <w:spacing w:line="232" w:lineRule="exact"/>
            </w:pPr>
            <w:r>
              <w:t>THC</w:t>
            </w:r>
          </w:p>
        </w:tc>
        <w:tc>
          <w:tcPr>
            <w:tcW w:w="1268" w:type="dxa"/>
          </w:tcPr>
          <w:p w14:paraId="546F87B2" w14:textId="77777777" w:rsidR="00113BFB" w:rsidRDefault="008811D1">
            <w:pPr>
              <w:pStyle w:val="TableParagraph"/>
              <w:spacing w:line="232" w:lineRule="exact"/>
              <w:ind w:left="174"/>
            </w:pPr>
            <w:r>
              <w:t>130</w:t>
            </w:r>
          </w:p>
        </w:tc>
        <w:tc>
          <w:tcPr>
            <w:tcW w:w="1169" w:type="dxa"/>
          </w:tcPr>
          <w:p w14:paraId="55B58D15" w14:textId="77777777" w:rsidR="00113BFB" w:rsidRDefault="008811D1">
            <w:pPr>
              <w:pStyle w:val="TableParagraph"/>
              <w:spacing w:line="232" w:lineRule="exact"/>
              <w:ind w:left="346"/>
            </w:pPr>
            <w:r>
              <w:t>mg/kWh</w:t>
            </w:r>
          </w:p>
        </w:tc>
      </w:tr>
      <w:tr w:rsidR="00113BFB" w14:paraId="046AF9F4" w14:textId="77777777">
        <w:trPr>
          <w:trHeight w:val="253"/>
        </w:trPr>
        <w:tc>
          <w:tcPr>
            <w:tcW w:w="1224" w:type="dxa"/>
          </w:tcPr>
          <w:p w14:paraId="57D4A09C" w14:textId="77777777" w:rsidR="00113BFB" w:rsidRDefault="008811D1">
            <w:pPr>
              <w:pStyle w:val="TableParagraph"/>
            </w:pPr>
            <w:proofErr w:type="spellStart"/>
            <w:r>
              <w:t>NOx</w:t>
            </w:r>
            <w:proofErr w:type="spellEnd"/>
          </w:p>
        </w:tc>
        <w:tc>
          <w:tcPr>
            <w:tcW w:w="1268" w:type="dxa"/>
          </w:tcPr>
          <w:p w14:paraId="13225F29" w14:textId="77777777" w:rsidR="00113BFB" w:rsidRDefault="008811D1">
            <w:pPr>
              <w:pStyle w:val="TableParagraph"/>
              <w:ind w:left="174"/>
            </w:pPr>
            <w:r>
              <w:t>400</w:t>
            </w:r>
          </w:p>
        </w:tc>
        <w:tc>
          <w:tcPr>
            <w:tcW w:w="1169" w:type="dxa"/>
          </w:tcPr>
          <w:p w14:paraId="28A95D3F" w14:textId="77777777" w:rsidR="00113BFB" w:rsidRDefault="008811D1">
            <w:pPr>
              <w:pStyle w:val="TableParagraph"/>
              <w:ind w:left="346"/>
            </w:pPr>
            <w:r>
              <w:t>mg/kWh</w:t>
            </w:r>
          </w:p>
        </w:tc>
      </w:tr>
      <w:tr w:rsidR="00113BFB" w14:paraId="2CCDD89E" w14:textId="77777777">
        <w:trPr>
          <w:trHeight w:val="254"/>
        </w:trPr>
        <w:tc>
          <w:tcPr>
            <w:tcW w:w="1224" w:type="dxa"/>
          </w:tcPr>
          <w:p w14:paraId="1703C4BC" w14:textId="77777777" w:rsidR="00113BFB" w:rsidRDefault="008811D1">
            <w:pPr>
              <w:pStyle w:val="TableParagraph"/>
              <w:spacing w:line="234" w:lineRule="exact"/>
              <w:rPr>
                <w:sz w:val="14"/>
              </w:rPr>
            </w:pPr>
            <w:r>
              <w:t>NH</w:t>
            </w:r>
            <w:r w:rsidRPr="00105409">
              <w:rPr>
                <w:vertAlign w:val="subscript"/>
              </w:rPr>
              <w:t>3</w:t>
            </w:r>
          </w:p>
        </w:tc>
        <w:tc>
          <w:tcPr>
            <w:tcW w:w="1268" w:type="dxa"/>
          </w:tcPr>
          <w:p w14:paraId="069F1187" w14:textId="77777777" w:rsidR="00113BFB" w:rsidRDefault="008811D1">
            <w:pPr>
              <w:pStyle w:val="TableParagraph"/>
              <w:spacing w:line="234" w:lineRule="exact"/>
              <w:ind w:left="175"/>
            </w:pPr>
            <w:r>
              <w:t>10</w:t>
            </w:r>
          </w:p>
        </w:tc>
        <w:tc>
          <w:tcPr>
            <w:tcW w:w="1169" w:type="dxa"/>
          </w:tcPr>
          <w:p w14:paraId="1F70287C" w14:textId="77777777" w:rsidR="00113BFB" w:rsidRDefault="008811D1">
            <w:pPr>
              <w:pStyle w:val="TableParagraph"/>
              <w:spacing w:line="234" w:lineRule="exact"/>
              <w:ind w:left="347"/>
            </w:pPr>
            <w:proofErr w:type="spellStart"/>
            <w:r>
              <w:t>ppm</w:t>
            </w:r>
            <w:proofErr w:type="spellEnd"/>
          </w:p>
        </w:tc>
      </w:tr>
      <w:tr w:rsidR="00113BFB" w14:paraId="32DF31D2" w14:textId="77777777">
        <w:trPr>
          <w:trHeight w:val="250"/>
        </w:trPr>
        <w:tc>
          <w:tcPr>
            <w:tcW w:w="1224" w:type="dxa"/>
          </w:tcPr>
          <w:p w14:paraId="6FFBE862" w14:textId="77777777" w:rsidR="00113BFB" w:rsidRDefault="008811D1">
            <w:pPr>
              <w:pStyle w:val="TableParagraph"/>
              <w:spacing w:line="230" w:lineRule="exact"/>
            </w:pPr>
            <w:r>
              <w:t>delci</w:t>
            </w:r>
          </w:p>
        </w:tc>
        <w:tc>
          <w:tcPr>
            <w:tcW w:w="1268" w:type="dxa"/>
          </w:tcPr>
          <w:p w14:paraId="2E0EE047" w14:textId="77777777" w:rsidR="00113BFB" w:rsidRDefault="008811D1">
            <w:pPr>
              <w:pStyle w:val="TableParagraph"/>
              <w:spacing w:line="230" w:lineRule="exact"/>
              <w:ind w:left="175"/>
            </w:pPr>
            <w:r>
              <w:t>10</w:t>
            </w:r>
          </w:p>
        </w:tc>
        <w:tc>
          <w:tcPr>
            <w:tcW w:w="1169" w:type="dxa"/>
          </w:tcPr>
          <w:p w14:paraId="0BBED432" w14:textId="77777777" w:rsidR="00113BFB" w:rsidRDefault="008811D1">
            <w:pPr>
              <w:pStyle w:val="TableParagraph"/>
              <w:spacing w:line="230" w:lineRule="exact"/>
              <w:ind w:left="347"/>
            </w:pPr>
            <w:r>
              <w:t>mg/kWh</w:t>
            </w:r>
          </w:p>
        </w:tc>
      </w:tr>
      <w:tr w:rsidR="00113BFB" w14:paraId="0B992DC6" w14:textId="77777777">
        <w:trPr>
          <w:trHeight w:val="253"/>
        </w:trPr>
        <w:tc>
          <w:tcPr>
            <w:tcW w:w="1224" w:type="dxa"/>
          </w:tcPr>
          <w:p w14:paraId="37870CD9" w14:textId="77777777" w:rsidR="00113BFB" w:rsidRDefault="008811D1">
            <w:pPr>
              <w:pStyle w:val="TableParagraph"/>
            </w:pPr>
            <w:r>
              <w:t>št. delcev</w:t>
            </w:r>
          </w:p>
        </w:tc>
        <w:tc>
          <w:tcPr>
            <w:tcW w:w="1268" w:type="dxa"/>
          </w:tcPr>
          <w:p w14:paraId="5304A637" w14:textId="77777777" w:rsidR="00113BFB" w:rsidRDefault="008811D1">
            <w:pPr>
              <w:pStyle w:val="TableParagraph"/>
              <w:ind w:left="175"/>
            </w:pPr>
            <w:r>
              <w:t>8,0 × 10</w:t>
            </w:r>
            <w:r>
              <w:rPr>
                <w:vertAlign w:val="superscript"/>
              </w:rPr>
              <w:t>11</w:t>
            </w:r>
          </w:p>
        </w:tc>
        <w:tc>
          <w:tcPr>
            <w:tcW w:w="1169" w:type="dxa"/>
          </w:tcPr>
          <w:p w14:paraId="74696D76" w14:textId="77777777" w:rsidR="00113BFB" w:rsidRDefault="008811D1">
            <w:pPr>
              <w:pStyle w:val="TableParagraph"/>
              <w:ind w:left="347"/>
            </w:pPr>
            <w:r>
              <w:t>#/kWh</w:t>
            </w:r>
          </w:p>
        </w:tc>
      </w:tr>
    </w:tbl>
    <w:p w14:paraId="0E7DB99C" w14:textId="77777777" w:rsidR="00113BFB" w:rsidRDefault="008811D1">
      <w:pPr>
        <w:spacing w:before="162"/>
        <w:ind w:left="239"/>
        <w:rPr>
          <w:i/>
        </w:rPr>
      </w:pPr>
      <w:r>
        <w:rPr>
          <w:i/>
        </w:rPr>
        <w:t>Emisije izpušnih plinov za motorje na kompresijski in prisilni vžig</w:t>
      </w:r>
    </w:p>
    <w:p w14:paraId="08463D63" w14:textId="77777777" w:rsidR="00113BFB" w:rsidRDefault="008811D1">
      <w:pPr>
        <w:pStyle w:val="Telobesedila"/>
        <w:spacing w:before="179" w:line="259" w:lineRule="auto"/>
        <w:ind w:left="522" w:right="235"/>
        <w:jc w:val="both"/>
      </w:pPr>
      <w:r>
        <w:t xml:space="preserve">(merjeno s preizkusnim ciklom WHTC, kot je določeno v Pravilniku ZN št. 49.06 ali Uredbi (ES) št. 595/2009, kot je bila spremenjena z Uredbo Komisije (EU) št. 582/2011 in Uredbo Komisije (EU) št. 64/2012 ali </w:t>
      </w:r>
      <w:r w:rsidR="00105409">
        <w:t>njunimi naknadnimi spremembami)</w:t>
      </w:r>
      <w:r>
        <w:rPr>
          <w:vertAlign w:val="superscript"/>
        </w:rPr>
        <w:t>2</w:t>
      </w:r>
    </w:p>
    <w:p w14:paraId="09ADBCC9" w14:textId="77777777" w:rsidR="00113BFB" w:rsidRDefault="00113BFB">
      <w:pPr>
        <w:pStyle w:val="Telobesedila"/>
        <w:spacing w:before="5"/>
        <w:rPr>
          <w:sz w:val="14"/>
        </w:rPr>
      </w:pPr>
    </w:p>
    <w:tbl>
      <w:tblPr>
        <w:tblW w:w="0" w:type="auto"/>
        <w:tblInd w:w="1728" w:type="dxa"/>
        <w:tblLayout w:type="fixed"/>
        <w:tblCellMar>
          <w:left w:w="0" w:type="dxa"/>
          <w:right w:w="0" w:type="dxa"/>
        </w:tblCellMar>
        <w:tblLook w:val="01E0" w:firstRow="1" w:lastRow="1" w:firstColumn="1" w:lastColumn="1" w:noHBand="0" w:noVBand="0"/>
      </w:tblPr>
      <w:tblGrid>
        <w:gridCol w:w="1259"/>
        <w:gridCol w:w="1234"/>
        <w:gridCol w:w="1170"/>
      </w:tblGrid>
      <w:tr w:rsidR="00113BFB" w14:paraId="1B428D07" w14:textId="77777777">
        <w:trPr>
          <w:trHeight w:val="244"/>
        </w:trPr>
        <w:tc>
          <w:tcPr>
            <w:tcW w:w="1259" w:type="dxa"/>
          </w:tcPr>
          <w:p w14:paraId="693018E0" w14:textId="77777777" w:rsidR="00113BFB" w:rsidRDefault="008811D1">
            <w:pPr>
              <w:pStyle w:val="TableParagraph"/>
              <w:spacing w:line="225" w:lineRule="exact"/>
            </w:pPr>
            <w:r>
              <w:t>CO</w:t>
            </w:r>
          </w:p>
        </w:tc>
        <w:tc>
          <w:tcPr>
            <w:tcW w:w="1234" w:type="dxa"/>
          </w:tcPr>
          <w:p w14:paraId="75372981" w14:textId="77777777" w:rsidR="00113BFB" w:rsidRDefault="008811D1">
            <w:pPr>
              <w:pStyle w:val="TableParagraph"/>
              <w:spacing w:line="225" w:lineRule="exact"/>
              <w:ind w:left="139"/>
            </w:pPr>
            <w:r>
              <w:t>4000</w:t>
            </w:r>
          </w:p>
        </w:tc>
        <w:tc>
          <w:tcPr>
            <w:tcW w:w="1170" w:type="dxa"/>
          </w:tcPr>
          <w:p w14:paraId="60403BCA" w14:textId="77777777" w:rsidR="00113BFB" w:rsidRDefault="008811D1">
            <w:pPr>
              <w:pStyle w:val="TableParagraph"/>
              <w:spacing w:line="225" w:lineRule="exact"/>
              <w:ind w:left="345"/>
            </w:pPr>
            <w:r>
              <w:t>mg/kWh</w:t>
            </w:r>
          </w:p>
        </w:tc>
      </w:tr>
      <w:tr w:rsidR="00113BFB" w14:paraId="7A75E453" w14:textId="77777777">
        <w:trPr>
          <w:trHeight w:val="253"/>
        </w:trPr>
        <w:tc>
          <w:tcPr>
            <w:tcW w:w="1259" w:type="dxa"/>
          </w:tcPr>
          <w:p w14:paraId="6328F472" w14:textId="77777777" w:rsidR="00113BFB" w:rsidRDefault="008811D1">
            <w:pPr>
              <w:pStyle w:val="TableParagraph"/>
            </w:pPr>
            <w:r>
              <w:t>THC</w:t>
            </w:r>
            <w:hyperlink w:anchor="_bookmark42" w:history="1">
              <w:r>
                <w:rPr>
                  <w:vertAlign w:val="superscript"/>
                </w:rPr>
                <w:t>3</w:t>
              </w:r>
            </w:hyperlink>
          </w:p>
        </w:tc>
        <w:tc>
          <w:tcPr>
            <w:tcW w:w="1234" w:type="dxa"/>
          </w:tcPr>
          <w:p w14:paraId="3536AE61" w14:textId="77777777" w:rsidR="00113BFB" w:rsidRDefault="008811D1">
            <w:pPr>
              <w:pStyle w:val="TableParagraph"/>
              <w:ind w:left="140"/>
            </w:pPr>
            <w:r>
              <w:t>160</w:t>
            </w:r>
          </w:p>
        </w:tc>
        <w:tc>
          <w:tcPr>
            <w:tcW w:w="1170" w:type="dxa"/>
          </w:tcPr>
          <w:p w14:paraId="0DCC8779" w14:textId="77777777" w:rsidR="00113BFB" w:rsidRDefault="008811D1">
            <w:pPr>
              <w:pStyle w:val="TableParagraph"/>
              <w:ind w:left="346"/>
            </w:pPr>
            <w:r>
              <w:t>mg/kWh</w:t>
            </w:r>
          </w:p>
        </w:tc>
      </w:tr>
      <w:tr w:rsidR="00113BFB" w14:paraId="6A75C549" w14:textId="77777777">
        <w:trPr>
          <w:trHeight w:val="253"/>
        </w:trPr>
        <w:tc>
          <w:tcPr>
            <w:tcW w:w="1259" w:type="dxa"/>
          </w:tcPr>
          <w:p w14:paraId="17C54D46" w14:textId="77777777" w:rsidR="00113BFB" w:rsidRDefault="008811D1">
            <w:pPr>
              <w:pStyle w:val="TableParagraph"/>
            </w:pPr>
            <w:r>
              <w:t>NMHC</w:t>
            </w:r>
            <w:r>
              <w:rPr>
                <w:vertAlign w:val="superscript"/>
              </w:rPr>
              <w:t>4</w:t>
            </w:r>
          </w:p>
        </w:tc>
        <w:tc>
          <w:tcPr>
            <w:tcW w:w="1234" w:type="dxa"/>
          </w:tcPr>
          <w:p w14:paraId="0732397F" w14:textId="77777777" w:rsidR="00113BFB" w:rsidRDefault="008811D1">
            <w:pPr>
              <w:pStyle w:val="TableParagraph"/>
              <w:ind w:left="140"/>
            </w:pPr>
            <w:r>
              <w:t>160</w:t>
            </w:r>
          </w:p>
        </w:tc>
        <w:tc>
          <w:tcPr>
            <w:tcW w:w="1170" w:type="dxa"/>
          </w:tcPr>
          <w:p w14:paraId="2CD4600E" w14:textId="77777777" w:rsidR="00113BFB" w:rsidRDefault="008811D1">
            <w:pPr>
              <w:pStyle w:val="TableParagraph"/>
              <w:ind w:left="346"/>
            </w:pPr>
            <w:r>
              <w:t>mg/kWh</w:t>
            </w:r>
          </w:p>
        </w:tc>
      </w:tr>
      <w:tr w:rsidR="00113BFB" w14:paraId="4829C008" w14:textId="77777777">
        <w:trPr>
          <w:trHeight w:val="257"/>
        </w:trPr>
        <w:tc>
          <w:tcPr>
            <w:tcW w:w="1259" w:type="dxa"/>
          </w:tcPr>
          <w:p w14:paraId="431E774F" w14:textId="77777777" w:rsidR="00113BFB" w:rsidRDefault="008811D1">
            <w:pPr>
              <w:pStyle w:val="TableParagraph"/>
              <w:spacing w:line="237" w:lineRule="exact"/>
              <w:rPr>
                <w:sz w:val="14"/>
              </w:rPr>
            </w:pPr>
            <w:r>
              <w:t>CH</w:t>
            </w:r>
            <w:r w:rsidR="00105409" w:rsidRPr="00105409">
              <w:rPr>
                <w:vertAlign w:val="subscript"/>
              </w:rPr>
              <w:t>4</w:t>
            </w:r>
            <w:hyperlink w:anchor="_bookmark43" w:history="1">
              <w:r w:rsidRPr="00105409">
                <w:rPr>
                  <w:vertAlign w:val="superscript"/>
                </w:rPr>
                <w:t>4</w:t>
              </w:r>
            </w:hyperlink>
          </w:p>
        </w:tc>
        <w:tc>
          <w:tcPr>
            <w:tcW w:w="1234" w:type="dxa"/>
          </w:tcPr>
          <w:p w14:paraId="02D3D9DC" w14:textId="77777777" w:rsidR="00113BFB" w:rsidRDefault="008811D1">
            <w:pPr>
              <w:pStyle w:val="TableParagraph"/>
              <w:spacing w:line="237" w:lineRule="exact"/>
              <w:ind w:left="140"/>
            </w:pPr>
            <w:r>
              <w:t>500</w:t>
            </w:r>
          </w:p>
        </w:tc>
        <w:tc>
          <w:tcPr>
            <w:tcW w:w="1170" w:type="dxa"/>
          </w:tcPr>
          <w:p w14:paraId="14597D54" w14:textId="77777777" w:rsidR="00113BFB" w:rsidRDefault="008811D1">
            <w:pPr>
              <w:pStyle w:val="TableParagraph"/>
              <w:spacing w:line="237" w:lineRule="exact"/>
              <w:ind w:left="346"/>
            </w:pPr>
            <w:r>
              <w:t>mg/kWh</w:t>
            </w:r>
          </w:p>
        </w:tc>
      </w:tr>
      <w:tr w:rsidR="00113BFB" w14:paraId="75FA3284" w14:textId="77777777">
        <w:trPr>
          <w:trHeight w:val="252"/>
        </w:trPr>
        <w:tc>
          <w:tcPr>
            <w:tcW w:w="1259" w:type="dxa"/>
          </w:tcPr>
          <w:p w14:paraId="04B8CC73" w14:textId="77777777" w:rsidR="00113BFB" w:rsidRDefault="008811D1">
            <w:pPr>
              <w:pStyle w:val="TableParagraph"/>
              <w:spacing w:line="232" w:lineRule="exact"/>
            </w:pPr>
            <w:proofErr w:type="spellStart"/>
            <w:r>
              <w:t>NOx</w:t>
            </w:r>
            <w:proofErr w:type="spellEnd"/>
          </w:p>
        </w:tc>
        <w:tc>
          <w:tcPr>
            <w:tcW w:w="1234" w:type="dxa"/>
          </w:tcPr>
          <w:p w14:paraId="40880D93" w14:textId="77777777" w:rsidR="00113BFB" w:rsidRDefault="008811D1">
            <w:pPr>
              <w:pStyle w:val="TableParagraph"/>
              <w:spacing w:line="232" w:lineRule="exact"/>
              <w:ind w:left="140"/>
            </w:pPr>
            <w:r>
              <w:t>460</w:t>
            </w:r>
          </w:p>
        </w:tc>
        <w:tc>
          <w:tcPr>
            <w:tcW w:w="1170" w:type="dxa"/>
          </w:tcPr>
          <w:p w14:paraId="3E7DAA47" w14:textId="77777777" w:rsidR="00113BFB" w:rsidRDefault="008811D1">
            <w:pPr>
              <w:pStyle w:val="TableParagraph"/>
              <w:spacing w:line="232" w:lineRule="exact"/>
              <w:ind w:left="346"/>
            </w:pPr>
            <w:r>
              <w:t>mg/kWh</w:t>
            </w:r>
          </w:p>
        </w:tc>
      </w:tr>
      <w:tr w:rsidR="00113BFB" w14:paraId="7CCFA06B" w14:textId="77777777">
        <w:trPr>
          <w:trHeight w:val="249"/>
        </w:trPr>
        <w:tc>
          <w:tcPr>
            <w:tcW w:w="1259" w:type="dxa"/>
          </w:tcPr>
          <w:p w14:paraId="1A70F228" w14:textId="77777777" w:rsidR="00113BFB" w:rsidRDefault="008811D1">
            <w:pPr>
              <w:pStyle w:val="TableParagraph"/>
              <w:spacing w:line="230" w:lineRule="exact"/>
              <w:rPr>
                <w:sz w:val="14"/>
              </w:rPr>
            </w:pPr>
            <w:r>
              <w:t>NH</w:t>
            </w:r>
            <w:r w:rsidRPr="00105409">
              <w:rPr>
                <w:vertAlign w:val="subscript"/>
              </w:rPr>
              <w:t>3</w:t>
            </w:r>
          </w:p>
        </w:tc>
        <w:tc>
          <w:tcPr>
            <w:tcW w:w="1234" w:type="dxa"/>
          </w:tcPr>
          <w:p w14:paraId="7A06BA46" w14:textId="77777777" w:rsidR="00113BFB" w:rsidRDefault="008811D1">
            <w:pPr>
              <w:pStyle w:val="TableParagraph"/>
              <w:spacing w:line="230" w:lineRule="exact"/>
              <w:ind w:left="140"/>
            </w:pPr>
            <w:r>
              <w:t>10</w:t>
            </w:r>
          </w:p>
        </w:tc>
        <w:tc>
          <w:tcPr>
            <w:tcW w:w="1170" w:type="dxa"/>
          </w:tcPr>
          <w:p w14:paraId="6F251626" w14:textId="77777777" w:rsidR="00113BFB" w:rsidRDefault="008811D1">
            <w:pPr>
              <w:pStyle w:val="TableParagraph"/>
              <w:spacing w:line="230" w:lineRule="exact"/>
              <w:ind w:left="346"/>
            </w:pPr>
            <w:proofErr w:type="spellStart"/>
            <w:r>
              <w:t>ppm</w:t>
            </w:r>
            <w:proofErr w:type="spellEnd"/>
          </w:p>
        </w:tc>
      </w:tr>
      <w:tr w:rsidR="00113BFB" w14:paraId="55D78BD2" w14:textId="77777777">
        <w:trPr>
          <w:trHeight w:val="253"/>
        </w:trPr>
        <w:tc>
          <w:tcPr>
            <w:tcW w:w="1259" w:type="dxa"/>
          </w:tcPr>
          <w:p w14:paraId="444A2960" w14:textId="77777777" w:rsidR="00113BFB" w:rsidRDefault="008811D1">
            <w:pPr>
              <w:pStyle w:val="TableParagraph"/>
              <w:spacing w:line="234" w:lineRule="exact"/>
            </w:pPr>
            <w:r>
              <w:t>delci</w:t>
            </w:r>
            <w:r>
              <w:rPr>
                <w:vertAlign w:val="superscript"/>
              </w:rPr>
              <w:t>3</w:t>
            </w:r>
          </w:p>
        </w:tc>
        <w:tc>
          <w:tcPr>
            <w:tcW w:w="1234" w:type="dxa"/>
          </w:tcPr>
          <w:p w14:paraId="6C220F21" w14:textId="77777777" w:rsidR="00113BFB" w:rsidRDefault="008811D1">
            <w:pPr>
              <w:pStyle w:val="TableParagraph"/>
              <w:spacing w:line="234" w:lineRule="exact"/>
              <w:ind w:left="140"/>
            </w:pPr>
            <w:r>
              <w:t>10</w:t>
            </w:r>
          </w:p>
        </w:tc>
        <w:tc>
          <w:tcPr>
            <w:tcW w:w="1170" w:type="dxa"/>
          </w:tcPr>
          <w:p w14:paraId="71AB5B39" w14:textId="77777777" w:rsidR="00113BFB" w:rsidRDefault="008811D1">
            <w:pPr>
              <w:pStyle w:val="TableParagraph"/>
              <w:spacing w:line="234" w:lineRule="exact"/>
              <w:ind w:left="346"/>
            </w:pPr>
            <w:r>
              <w:t>mg/kWh</w:t>
            </w:r>
          </w:p>
        </w:tc>
      </w:tr>
      <w:tr w:rsidR="00113BFB" w14:paraId="2313DBC1" w14:textId="77777777">
        <w:trPr>
          <w:trHeight w:val="253"/>
        </w:trPr>
        <w:tc>
          <w:tcPr>
            <w:tcW w:w="1259" w:type="dxa"/>
          </w:tcPr>
          <w:p w14:paraId="491BE9B4" w14:textId="77777777" w:rsidR="00113BFB" w:rsidRDefault="008811D1">
            <w:pPr>
              <w:pStyle w:val="TableParagraph"/>
            </w:pPr>
            <w:r>
              <w:t>št. delcev</w:t>
            </w:r>
            <w:r>
              <w:rPr>
                <w:vertAlign w:val="superscript"/>
              </w:rPr>
              <w:t>3</w:t>
            </w:r>
          </w:p>
        </w:tc>
        <w:tc>
          <w:tcPr>
            <w:tcW w:w="1234" w:type="dxa"/>
          </w:tcPr>
          <w:p w14:paraId="4EE1863E" w14:textId="77777777" w:rsidR="00113BFB" w:rsidRDefault="008811D1">
            <w:pPr>
              <w:pStyle w:val="TableParagraph"/>
              <w:ind w:left="140"/>
            </w:pPr>
            <w:r>
              <w:t>6,0 × 10</w:t>
            </w:r>
            <w:r>
              <w:rPr>
                <w:vertAlign w:val="superscript"/>
              </w:rPr>
              <w:t>11</w:t>
            </w:r>
          </w:p>
        </w:tc>
        <w:tc>
          <w:tcPr>
            <w:tcW w:w="1170" w:type="dxa"/>
          </w:tcPr>
          <w:p w14:paraId="3CE7C8EC" w14:textId="77777777" w:rsidR="00113BFB" w:rsidRDefault="008811D1">
            <w:pPr>
              <w:pStyle w:val="TableParagraph"/>
              <w:ind w:left="346"/>
            </w:pPr>
            <w:r>
              <w:t>#/kWh</w:t>
            </w:r>
          </w:p>
        </w:tc>
      </w:tr>
    </w:tbl>
    <w:p w14:paraId="4BE242AB" w14:textId="77777777" w:rsidR="00113BFB" w:rsidRDefault="008811D1">
      <w:pPr>
        <w:spacing w:before="163"/>
        <w:ind w:left="239"/>
        <w:rPr>
          <w:i/>
        </w:rPr>
      </w:pPr>
      <w:r>
        <w:rPr>
          <w:i/>
        </w:rPr>
        <w:t>Minimalne tehnične in varnostne zahteve</w:t>
      </w:r>
    </w:p>
    <w:p w14:paraId="422485DE" w14:textId="77777777" w:rsidR="00113BFB" w:rsidRDefault="008811D1">
      <w:pPr>
        <w:pStyle w:val="Telobesedila"/>
        <w:tabs>
          <w:tab w:val="left" w:pos="947"/>
        </w:tabs>
        <w:spacing w:before="180" w:line="259" w:lineRule="auto"/>
        <w:ind w:left="947" w:right="233" w:hanging="709"/>
      </w:pPr>
      <w:r>
        <w:t>1.</w:t>
      </w:r>
      <w:r>
        <w:tab/>
        <w:t>Motorna vozila in njihovi priklopniki morajo imeti pnevmatike, ki imajo globino profila najmanj 2 mm in so v skladu s Pravilnikom ZN št. 54.00 ali njegovimi naknadnimi spremembami ali Direktivo 92/23/EGS, kot je bila spremenjena z Direktivo 2005/11/ES ali</w:t>
      </w:r>
    </w:p>
    <w:p w14:paraId="0E307722" w14:textId="77777777" w:rsidR="00113BFB" w:rsidRDefault="00113BFB">
      <w:pPr>
        <w:pStyle w:val="Telobesedila"/>
        <w:rPr>
          <w:sz w:val="20"/>
        </w:rPr>
      </w:pPr>
    </w:p>
    <w:p w14:paraId="745712E3" w14:textId="2425A452" w:rsidR="00113BFB" w:rsidRDefault="008D625B">
      <w:pPr>
        <w:pStyle w:val="Telobesedila"/>
        <w:spacing w:before="2"/>
        <w:rPr>
          <w:sz w:val="18"/>
        </w:rPr>
      </w:pPr>
      <w:r>
        <w:rPr>
          <w:noProof/>
          <w:lang w:val="en-US"/>
        </w:rPr>
        <mc:AlternateContent>
          <mc:Choice Requires="wps">
            <w:drawing>
              <wp:anchor distT="0" distB="0" distL="0" distR="0" simplePos="0" relativeHeight="487593472" behindDoc="1" locked="0" layoutInCell="1" allowOverlap="1" wp14:anchorId="4C19528A" wp14:editId="715D5227">
                <wp:simplePos x="0" y="0"/>
                <wp:positionH relativeFrom="page">
                  <wp:posOffset>914400</wp:posOffset>
                </wp:positionH>
                <wp:positionV relativeFrom="paragraph">
                  <wp:posOffset>147955</wp:posOffset>
                </wp:positionV>
                <wp:extent cx="1828800" cy="7620"/>
                <wp:effectExtent l="0" t="0" r="0" b="0"/>
                <wp:wrapTopAndBottom/>
                <wp:docPr id="9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ECA1" id="docshape16" o:spid="_x0000_s1026" style="position:absolute;margin-left:1in;margin-top:11.65pt;width:2in;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BAdgIAAPk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mZ&#10;UWJYhxwJ4C7cnM1CeYbeVej12D/YkKDr74F/c8TAbcvMRl5bC0MrmUBQWfBPXhwIC4dHyXr4CAKD&#10;s62HWKl9Y7sQEGtA9pGQpxMhcu8Jx81skS8WKfLG0Taf5ZGvhFXHs711/r2EjoRJTS3SHWOz3b3z&#10;AQurji4RO2glVkrruLCb9a22ZMeCNOIX4WOK527aBGcD4dgYcdxBiHhHsAWwkeqfZZYX6U1eTlaz&#10;xXxSrIrppJyni0malTflLC3K4m71HABmRdUqIaS5V0YeZZcVr6P10ACjYKLwyID0TfNpzP0Feve6&#10;JDvlsQu16mqK5cZv7ItA6zsjMG1Weab0OE9ewo9Vxhoc/7EqUQSB91E/axBPqAELSBKyie8FTlqw&#10;PygZsPdq6r5vmZWU6A8GdVRmRRGaNS6K6Rx5J/bcsj63MMMxVE09JeP01o8Nvu2t2rR4UxYLY+Aa&#10;tdeoKIygyxHVQbHYXzGDw1sQGvh8Hb1+v1jLXwAAAP//AwBQSwMEFAAGAAgAAAAhAE03iv7eAAAA&#10;CQEAAA8AAABkcnMvZG93bnJldi54bWxMj8FOwzAQRO9I/IO1SNyoQ+KiNo1TUSSOSLRwoDcnXpKo&#10;8TrEbhv4epZTOc7saPZNsZ5cL044hs6ThvtZAgKp9rajRsP72/PdAkSIhqzpPaGGbwywLq+vCpNb&#10;f6YtnnaxEVxCITca2hiHXMpQt+hMmPkBiW+ffnQmshwbaUdz5nLXyzRJHqQzHfGH1gz41GJ92B2d&#10;hs1ysfl6VfTys632uP+oDvN0TLS+vZkeVyAiTvEShj98RoeSmSp/JBtEz1op3hI1pFkGggMqS9mo&#10;2FBzkGUh/y8ofwEAAP//AwBQSwECLQAUAAYACAAAACEAtoM4kv4AAADhAQAAEwAAAAAAAAAAAAAA&#10;AAAAAAAAW0NvbnRlbnRfVHlwZXNdLnhtbFBLAQItABQABgAIAAAAIQA4/SH/1gAAAJQBAAALAAAA&#10;AAAAAAAAAAAAAC8BAABfcmVscy8ucmVsc1BLAQItABQABgAIAAAAIQDtenBAdgIAAPkEAAAOAAAA&#10;AAAAAAAAAAAAAC4CAABkcnMvZTJvRG9jLnhtbFBLAQItABQABgAIAAAAIQBNN4r+3gAAAAkBAAAP&#10;AAAAAAAAAAAAAAAAANAEAABkcnMvZG93bnJldi54bWxQSwUGAAAAAAQABADzAAAA2wUAAAAA&#10;" fillcolor="black" stroked="f">
                <w10:wrap type="topAndBottom" anchorx="page"/>
              </v:rect>
            </w:pict>
          </mc:Fallback>
        </mc:AlternateContent>
      </w:r>
    </w:p>
    <w:p w14:paraId="4B7C8FDE" w14:textId="77777777" w:rsidR="00113BFB" w:rsidRDefault="008811D1">
      <w:pPr>
        <w:pStyle w:val="Odstavekseznama"/>
        <w:numPr>
          <w:ilvl w:val="0"/>
          <w:numId w:val="19"/>
        </w:numPr>
        <w:tabs>
          <w:tab w:val="left" w:pos="469"/>
        </w:tabs>
        <w:spacing w:before="95"/>
        <w:rPr>
          <w:sz w:val="16"/>
        </w:rPr>
      </w:pPr>
      <w:bookmarkStart w:id="53" w:name="_bookmark40"/>
      <w:bookmarkEnd w:id="53"/>
      <w:r>
        <w:rPr>
          <w:sz w:val="16"/>
        </w:rPr>
        <w:t>Merilna metoda A.</w:t>
      </w:r>
    </w:p>
    <w:p w14:paraId="04A805CD" w14:textId="77777777" w:rsidR="00113BFB" w:rsidRDefault="008811D1">
      <w:pPr>
        <w:pStyle w:val="Odstavekseznama"/>
        <w:numPr>
          <w:ilvl w:val="0"/>
          <w:numId w:val="19"/>
        </w:numPr>
        <w:tabs>
          <w:tab w:val="left" w:pos="469"/>
        </w:tabs>
        <w:spacing w:before="1" w:line="183" w:lineRule="exact"/>
        <w:rPr>
          <w:sz w:val="16"/>
        </w:rPr>
      </w:pPr>
      <w:bookmarkStart w:id="54" w:name="_bookmark41"/>
      <w:bookmarkEnd w:id="54"/>
      <w:r>
        <w:rPr>
          <w:sz w:val="16"/>
        </w:rPr>
        <w:t>Znak A, B, C, D ali E v homologacijski številki.</w:t>
      </w:r>
    </w:p>
    <w:p w14:paraId="3CF34E42" w14:textId="77777777" w:rsidR="00113BFB" w:rsidRDefault="008811D1">
      <w:pPr>
        <w:pStyle w:val="Odstavekseznama"/>
        <w:numPr>
          <w:ilvl w:val="0"/>
          <w:numId w:val="19"/>
        </w:numPr>
        <w:tabs>
          <w:tab w:val="left" w:pos="469"/>
        </w:tabs>
        <w:spacing w:before="0" w:line="183" w:lineRule="exact"/>
        <w:rPr>
          <w:sz w:val="16"/>
        </w:rPr>
      </w:pPr>
      <w:bookmarkStart w:id="55" w:name="_bookmark42"/>
      <w:bookmarkEnd w:id="55"/>
      <w:r>
        <w:rPr>
          <w:sz w:val="16"/>
        </w:rPr>
        <w:t>Le za motorje na kompresijski vžig.</w:t>
      </w:r>
    </w:p>
    <w:p w14:paraId="5D0E0A13" w14:textId="77777777" w:rsidR="00113BFB" w:rsidRDefault="008811D1">
      <w:pPr>
        <w:pStyle w:val="Odstavekseznama"/>
        <w:numPr>
          <w:ilvl w:val="0"/>
          <w:numId w:val="19"/>
        </w:numPr>
        <w:tabs>
          <w:tab w:val="left" w:pos="469"/>
        </w:tabs>
        <w:spacing w:before="1"/>
        <w:rPr>
          <w:sz w:val="16"/>
        </w:rPr>
      </w:pPr>
      <w:bookmarkStart w:id="56" w:name="_bookmark43"/>
      <w:bookmarkEnd w:id="56"/>
      <w:r>
        <w:rPr>
          <w:sz w:val="16"/>
        </w:rPr>
        <w:t>Le za motorje na prisilni vžig (na zemeljski plin, utekočinjeni naftni plin, bencin ali etanol).</w:t>
      </w:r>
    </w:p>
    <w:p w14:paraId="7EA55B68" w14:textId="77777777" w:rsidR="00113BFB" w:rsidRDefault="00113BFB">
      <w:pPr>
        <w:rPr>
          <w:sz w:val="16"/>
        </w:rPr>
        <w:sectPr w:rsidR="00113BFB">
          <w:footerReference w:type="default" r:id="rId10"/>
          <w:pgSz w:w="12240" w:h="15840"/>
          <w:pgMar w:top="1380" w:right="1200" w:bottom="1120" w:left="1200" w:header="0" w:footer="927" w:gutter="0"/>
          <w:cols w:space="720"/>
        </w:sectPr>
      </w:pPr>
    </w:p>
    <w:p w14:paraId="28B0A330" w14:textId="77777777" w:rsidR="00113BFB" w:rsidRDefault="008811D1">
      <w:pPr>
        <w:pStyle w:val="Telobesedila"/>
        <w:spacing w:before="81" w:line="259" w:lineRule="auto"/>
        <w:ind w:left="948" w:right="238"/>
        <w:jc w:val="both"/>
      </w:pPr>
      <w:r>
        <w:lastRenderedPageBreak/>
        <w:t>njenimi naknadnimi spremembami, oziroma pri obnovljenih pnevmatikah v skladu s Pravilnikom ZN št. 109.00 ali njegovimi naknadnimi spremembami.</w:t>
      </w:r>
    </w:p>
    <w:p w14:paraId="1B712C66" w14:textId="77777777" w:rsidR="00113BFB" w:rsidRDefault="008811D1">
      <w:pPr>
        <w:pStyle w:val="Odstavekseznama"/>
        <w:numPr>
          <w:ilvl w:val="0"/>
          <w:numId w:val="18"/>
        </w:numPr>
        <w:tabs>
          <w:tab w:val="left" w:pos="947"/>
          <w:tab w:val="left" w:pos="949"/>
        </w:tabs>
        <w:spacing w:line="259" w:lineRule="auto"/>
        <w:ind w:right="237" w:hanging="708"/>
      </w:pPr>
      <w:r>
        <w:t xml:space="preserve">Motorna vozila (razen vlečnih vozil s polpriklopniki) in njihovi priklopniki iz navedenih predpisov morajo imeti naprave za zaščito pred </w:t>
      </w:r>
      <w:proofErr w:type="spellStart"/>
      <w:r>
        <w:t>podletom</w:t>
      </w:r>
      <w:proofErr w:type="spellEnd"/>
      <w:r>
        <w:t xml:space="preserve"> od zadaj v skladu s Pravilnikom ZN št. 58.02 ali njegovimi naknadnimi spremembami ali z Direktivo 70/221/EGS, kot je bila spremenjena z Direktivo 2006/20/ES ali njenimi naknadnimi spremembami.</w:t>
      </w:r>
    </w:p>
    <w:p w14:paraId="5FC1153A" w14:textId="77777777" w:rsidR="00113BFB" w:rsidRDefault="008811D1">
      <w:pPr>
        <w:pStyle w:val="Odstavekseznama"/>
        <w:numPr>
          <w:ilvl w:val="0"/>
          <w:numId w:val="18"/>
        </w:numPr>
        <w:tabs>
          <w:tab w:val="left" w:pos="947"/>
          <w:tab w:val="left" w:pos="948"/>
        </w:tabs>
        <w:spacing w:before="160" w:line="259" w:lineRule="auto"/>
        <w:ind w:right="238"/>
      </w:pPr>
      <w:r>
        <w:t xml:space="preserve">Motorna vozila (razen vlečnih vozil s polpriklopniki) in njihovi priklopniki iz navedenih predpisov morajo imeti bočno zaščito pred </w:t>
      </w:r>
      <w:proofErr w:type="spellStart"/>
      <w:r>
        <w:t>podletom</w:t>
      </w:r>
      <w:proofErr w:type="spellEnd"/>
      <w:r>
        <w:t xml:space="preserve"> v skladu s Pravilnikom ZN št. 73.00 ali njegovimi naknadnimi spremembami ali z Direktivo 89/297/EGS ali njenimi naknadnimi spremembami.</w:t>
      </w:r>
    </w:p>
    <w:p w14:paraId="0D58398D" w14:textId="77777777" w:rsidR="00113BFB" w:rsidRDefault="008811D1">
      <w:pPr>
        <w:pStyle w:val="Odstavekseznama"/>
        <w:numPr>
          <w:ilvl w:val="0"/>
          <w:numId w:val="18"/>
        </w:numPr>
        <w:tabs>
          <w:tab w:val="left" w:pos="947"/>
          <w:tab w:val="left" w:pos="948"/>
        </w:tabs>
        <w:spacing w:line="259" w:lineRule="auto"/>
        <w:ind w:right="236"/>
      </w:pPr>
      <w:r>
        <w:t>Motorna vozila morajo imeti naprave za posredno gledanje v skladu s Pravilnikom ZN št. 46.03 ali njegovimi naknadnimi spremembami ali z Direktivo 2003/97/ES ali njenimi naknadnimi spremembami.</w:t>
      </w:r>
    </w:p>
    <w:p w14:paraId="0CA483C8" w14:textId="77777777" w:rsidR="00113BFB" w:rsidRDefault="008811D1">
      <w:pPr>
        <w:pStyle w:val="Odstavekseznama"/>
        <w:numPr>
          <w:ilvl w:val="0"/>
          <w:numId w:val="18"/>
        </w:numPr>
        <w:tabs>
          <w:tab w:val="left" w:pos="947"/>
          <w:tab w:val="left" w:pos="948"/>
        </w:tabs>
        <w:spacing w:before="160" w:line="259" w:lineRule="auto"/>
        <w:ind w:left="948" w:right="235"/>
      </w:pPr>
      <w:r>
        <w:t>Vozila</w:t>
      </w:r>
      <w:hyperlink w:anchor="_bookmark44" w:history="1">
        <w:r>
          <w:rPr>
            <w:vertAlign w:val="superscript"/>
          </w:rPr>
          <w:t>5</w:t>
        </w:r>
      </w:hyperlink>
      <w:r>
        <w:t xml:space="preserve"> morajo imeti svetlobne in svetlobno-signalne naprave v skladu s Pravilnikom ZN št. 48.03 ali njegovimi naknadnimi spremembami ali z Direktivo 76/756/EGS, kot je bila spremenjena z Direktivo 2007/35/ES ali njenimi naknadnimi spremembami.</w:t>
      </w:r>
    </w:p>
    <w:p w14:paraId="1E6053EB" w14:textId="77777777" w:rsidR="00113BFB" w:rsidRPr="00105409" w:rsidRDefault="008811D1">
      <w:pPr>
        <w:pStyle w:val="Odstavekseznama"/>
        <w:numPr>
          <w:ilvl w:val="0"/>
          <w:numId w:val="18"/>
        </w:numPr>
        <w:tabs>
          <w:tab w:val="left" w:pos="948"/>
          <w:tab w:val="left" w:pos="949"/>
        </w:tabs>
        <w:spacing w:line="259" w:lineRule="auto"/>
        <w:ind w:left="948" w:right="236"/>
        <w:rPr>
          <w:sz w:val="20"/>
          <w:szCs w:val="20"/>
        </w:rPr>
      </w:pPr>
      <w:r w:rsidRPr="00105409">
        <w:rPr>
          <w:sz w:val="20"/>
          <w:szCs w:val="20"/>
        </w:rPr>
        <w:t>Vozila morajo uporabljati digitalni tahograf v skladu s sporazumom ZN AETR ali njegovimi spremembami ali z Uredbo Sveta (EGS) št. 3821/85, kot je bila spremenjena z Uredbo (ES) št. 2135/98 ali njenimi naknadnimi spremembami, ter z uredbo Komisije (ES) št. 1266/2009 ali njenimi naknadnimi spremembami, ali</w:t>
      </w:r>
    </w:p>
    <w:p w14:paraId="7080240D" w14:textId="77777777" w:rsidR="00113BFB" w:rsidRPr="00105409" w:rsidRDefault="008811D1">
      <w:pPr>
        <w:pStyle w:val="Telobesedila"/>
        <w:spacing w:before="160" w:line="259" w:lineRule="auto"/>
        <w:ind w:left="947" w:right="235"/>
        <w:jc w:val="both"/>
        <w:rPr>
          <w:sz w:val="20"/>
          <w:szCs w:val="20"/>
        </w:rPr>
      </w:pPr>
      <w:r w:rsidRPr="00105409">
        <w:rPr>
          <w:sz w:val="20"/>
          <w:szCs w:val="20"/>
        </w:rPr>
        <w:t>pametni tahograf v skladu z Uredbo (EU) št. 165/2014, ki se izvaja z Izvedbeno uredbo Komisije (EU) 2016/799, kot je bila spremenjena z Izvedbeno uredbo Komisije (EU) 2018/502 ali njenimi naknadnimi spremembami.</w:t>
      </w:r>
    </w:p>
    <w:p w14:paraId="7EF40413" w14:textId="77777777" w:rsidR="00113BFB" w:rsidRPr="00105409" w:rsidRDefault="008811D1">
      <w:pPr>
        <w:pStyle w:val="Odstavekseznama"/>
        <w:numPr>
          <w:ilvl w:val="0"/>
          <w:numId w:val="18"/>
        </w:numPr>
        <w:tabs>
          <w:tab w:val="left" w:pos="947"/>
          <w:tab w:val="left" w:pos="948"/>
        </w:tabs>
        <w:spacing w:before="157" w:line="259" w:lineRule="auto"/>
        <w:ind w:right="236" w:hanging="708"/>
        <w:rPr>
          <w:sz w:val="20"/>
          <w:szCs w:val="20"/>
        </w:rPr>
      </w:pPr>
      <w:r w:rsidRPr="00105409">
        <w:rPr>
          <w:sz w:val="20"/>
          <w:szCs w:val="20"/>
        </w:rPr>
        <w:t>Motorna vozila morajo imeti omejevalnik hitrosti v skladu s Pravilnikom ZN št. 89.00 ali njegovimi naknadnimi spremembami ali z Direktivo 92/24/EGS, kot je bila spremenjena z Direktivo 2004/11/ES ali njenimi naknadnimi spremembami.</w:t>
      </w:r>
    </w:p>
    <w:p w14:paraId="724D48C2" w14:textId="77777777" w:rsidR="00113BFB" w:rsidRPr="00105409" w:rsidRDefault="008811D1">
      <w:pPr>
        <w:pStyle w:val="Odstavekseznama"/>
        <w:numPr>
          <w:ilvl w:val="0"/>
          <w:numId w:val="18"/>
        </w:numPr>
        <w:tabs>
          <w:tab w:val="left" w:pos="947"/>
          <w:tab w:val="left" w:pos="948"/>
        </w:tabs>
        <w:spacing w:line="259" w:lineRule="auto"/>
        <w:ind w:right="234"/>
        <w:rPr>
          <w:sz w:val="20"/>
          <w:szCs w:val="20"/>
        </w:rPr>
      </w:pPr>
      <w:r w:rsidRPr="00105409">
        <w:rPr>
          <w:sz w:val="20"/>
          <w:szCs w:val="20"/>
        </w:rPr>
        <w:t>Težka in dolga vozila morajo imeti odsevne opozorilne zadnje table v skladu s Pravilnikom ZN št. 70.01 ali njegovimi naknadnimi spremembami.</w:t>
      </w:r>
      <w:hyperlink w:anchor="_bookmark45" w:history="1">
        <w:r w:rsidRPr="00105409">
          <w:rPr>
            <w:sz w:val="20"/>
            <w:szCs w:val="20"/>
            <w:vertAlign w:val="superscript"/>
          </w:rPr>
          <w:t>6</w:t>
        </w:r>
      </w:hyperlink>
    </w:p>
    <w:p w14:paraId="19ED1E0F" w14:textId="77777777" w:rsidR="00113BFB" w:rsidRPr="00105409" w:rsidRDefault="008811D1">
      <w:pPr>
        <w:pStyle w:val="Odstavekseznama"/>
        <w:numPr>
          <w:ilvl w:val="0"/>
          <w:numId w:val="18"/>
        </w:numPr>
        <w:tabs>
          <w:tab w:val="left" w:pos="947"/>
          <w:tab w:val="left" w:pos="949"/>
        </w:tabs>
        <w:spacing w:before="162" w:line="259" w:lineRule="auto"/>
        <w:ind w:right="236" w:hanging="708"/>
        <w:rPr>
          <w:sz w:val="20"/>
          <w:szCs w:val="20"/>
        </w:rPr>
      </w:pPr>
      <w:r w:rsidRPr="00105409">
        <w:rPr>
          <w:sz w:val="20"/>
          <w:szCs w:val="20"/>
        </w:rPr>
        <w:t>Motorna vozila in njihovi priklopniki morajo imeti zavore s sistemom proti blokiranju koles in elektronskim nadzorom stabilnosti (v skladu s Pravilnikom ZN št. 13.11 ali njegovimi naknadnimi spremembami).</w:t>
      </w:r>
    </w:p>
    <w:p w14:paraId="38A6E85C" w14:textId="77777777" w:rsidR="00113BFB" w:rsidRPr="00105409" w:rsidRDefault="008811D1">
      <w:pPr>
        <w:pStyle w:val="Odstavekseznama"/>
        <w:numPr>
          <w:ilvl w:val="0"/>
          <w:numId w:val="18"/>
        </w:numPr>
        <w:tabs>
          <w:tab w:val="left" w:pos="949"/>
        </w:tabs>
        <w:spacing w:before="160" w:line="259" w:lineRule="auto"/>
        <w:ind w:left="948" w:right="235"/>
        <w:rPr>
          <w:sz w:val="20"/>
          <w:szCs w:val="20"/>
        </w:rPr>
      </w:pPr>
      <w:r w:rsidRPr="00105409">
        <w:rPr>
          <w:sz w:val="20"/>
          <w:szCs w:val="20"/>
        </w:rPr>
        <w:t>Motorna vozila in njihovi priklopniki morajo imeti krmilje v skladu s Pravilnikom ZN št. 79.01 ali njegovimi naknadnimi spremembami ali z Direktivo 70/311/EGS, kot je bila spremenjena z Direktivo 1999/7/ES ali njenimi naknadnimi spremembami.</w:t>
      </w:r>
    </w:p>
    <w:p w14:paraId="762CF320" w14:textId="77777777" w:rsidR="00113BFB" w:rsidRPr="00105409" w:rsidRDefault="008811D1">
      <w:pPr>
        <w:pStyle w:val="Odstavekseznama"/>
        <w:numPr>
          <w:ilvl w:val="0"/>
          <w:numId w:val="18"/>
        </w:numPr>
        <w:tabs>
          <w:tab w:val="left" w:pos="949"/>
        </w:tabs>
        <w:spacing w:before="157" w:line="259" w:lineRule="auto"/>
        <w:ind w:left="948" w:right="233"/>
        <w:rPr>
          <w:sz w:val="20"/>
          <w:szCs w:val="20"/>
        </w:rPr>
      </w:pPr>
      <w:r w:rsidRPr="00105409">
        <w:rPr>
          <w:sz w:val="20"/>
          <w:szCs w:val="20"/>
        </w:rPr>
        <w:t>Motorna vozila z motorjem na zemeljski plin ali utekočinjeni naftni plin morajo imeti gorivni sistem v skladu s Pravilnikom ZN št. 110.00 oziroma Pravilnikom ZN št. 67.01 ali njunimi naknadnimi spremembami.</w:t>
      </w:r>
    </w:p>
    <w:p w14:paraId="35780D6F" w14:textId="77777777" w:rsidR="00113BFB" w:rsidRPr="00105409" w:rsidRDefault="008811D1">
      <w:pPr>
        <w:pStyle w:val="Odstavekseznama"/>
        <w:numPr>
          <w:ilvl w:val="0"/>
          <w:numId w:val="18"/>
        </w:numPr>
        <w:tabs>
          <w:tab w:val="left" w:pos="949"/>
        </w:tabs>
        <w:spacing w:line="259" w:lineRule="auto"/>
        <w:ind w:left="948" w:right="237"/>
        <w:rPr>
          <w:sz w:val="20"/>
          <w:szCs w:val="20"/>
        </w:rPr>
      </w:pPr>
      <w:r w:rsidRPr="00105409">
        <w:rPr>
          <w:sz w:val="20"/>
          <w:szCs w:val="20"/>
        </w:rPr>
        <w:t>Motorna vozila in njihovi priklopniki morajo izpolnjevati zahteve za opravljen tehnični pregled, določene v Direktivi 2014/45/EU ali njenih naknadnih spremembah ali v Sporazumu ZN z dne 13. novembra 1997 o sprejetju enotnih tehničnih predpisov</w:t>
      </w:r>
    </w:p>
    <w:p w14:paraId="59A82A13" w14:textId="5D9B0AB2" w:rsidR="00113BFB" w:rsidRDefault="008D625B">
      <w:pPr>
        <w:pStyle w:val="Telobesedila"/>
        <w:spacing w:before="5"/>
        <w:rPr>
          <w:sz w:val="14"/>
        </w:rPr>
      </w:pPr>
      <w:r>
        <w:rPr>
          <w:noProof/>
          <w:lang w:val="en-US"/>
        </w:rPr>
        <mc:AlternateContent>
          <mc:Choice Requires="wps">
            <w:drawing>
              <wp:anchor distT="0" distB="0" distL="0" distR="0" simplePos="0" relativeHeight="487593984" behindDoc="1" locked="0" layoutInCell="1" allowOverlap="1" wp14:anchorId="02805F8A" wp14:editId="41EDDF44">
                <wp:simplePos x="0" y="0"/>
                <wp:positionH relativeFrom="page">
                  <wp:posOffset>914400</wp:posOffset>
                </wp:positionH>
                <wp:positionV relativeFrom="paragraph">
                  <wp:posOffset>121285</wp:posOffset>
                </wp:positionV>
                <wp:extent cx="1828800" cy="7620"/>
                <wp:effectExtent l="0" t="0" r="0" b="0"/>
                <wp:wrapTopAndBottom/>
                <wp:docPr id="9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D02C1" id="docshape17" o:spid="_x0000_s1026" style="position:absolute;margin-left:1in;margin-top:9.55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zFdgIAAPk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mJ&#10;5TGsQ44EcBduzuahPEPvKvR67B9sSND198C/OWLgtmVmI6+thaGVTCCoLPgnLw6EhcOjZD18BIHB&#10;2dZDrNS+sV0IiDUg+0jI04kQufeE42a2yBeLFIFxtM1neeQrYdXxbG+dfy+hI2FSU4t0x9hsd+98&#10;wMKqo0vEDlqJldI6Luxmfast2bEgjfhF+JjiuZs2wdlAODZGHHcQIt4RbAFspPpnmeVFepOXk9Vs&#10;MZ8Uq2I6KefpYpJm5U05S4uyuFs9B4BZUbVKCGnulZFH2WXF62g9NMAomCg8MiB903wac3+B3r0u&#10;yU557EKtuppiufEb+yLQ+s4ITJtVnik9zpOX8GOVsQbHf6xKFEHgfdTPGsQTasACkoRs4nuBkxbs&#10;D0oG7L2auu9bZiUl+oNBHZVZUYRmjYtiOkfeiT23rM8tzHAMVVNPyTi99WODb3urNi3elMXCGLhG&#10;7TUqCiPockR1UCz2V8zg8BaEBj5fR6/fL9byFwAAAP//AwBQSwMEFAAGAAgAAAAhAAr99JfeAAAA&#10;CQEAAA8AAABkcnMvZG93bnJldi54bWxMj0FPwzAMhe9I/IfISNxYsq6grTSdGBJHJDY4sFvamLZa&#10;45Qk2wq/HnOCm5/99Py9cj25QZwwxN6ThvlMgUBqvO2p1fD2+nSzBBGTIWsGT6jhCyOsq8uL0hTW&#10;n2mLp11qBYdQLIyGLqWxkDI2HToTZ35E4tuHD84klqGVNpgzh7tBZkrdSWd64g+dGfGxw+awOzoN&#10;m9Vy8/mS0/P3tt7j/r0+3GZBaX19NT3cg0g4pT8z/OIzOlTMVPsj2SgG1nnOXRIPqzkINuSLjBe1&#10;hkwtQFal/N+g+gEAAP//AwBQSwECLQAUAAYACAAAACEAtoM4kv4AAADhAQAAEwAAAAAAAAAAAAAA&#10;AAAAAAAAW0NvbnRlbnRfVHlwZXNdLnhtbFBLAQItABQABgAIAAAAIQA4/SH/1gAAAJQBAAALAAAA&#10;AAAAAAAAAAAAAC8BAABfcmVscy8ucmVsc1BLAQItABQABgAIAAAAIQC6BIzFdgIAAPkEAAAOAAAA&#10;AAAAAAAAAAAAAC4CAABkcnMvZTJvRG9jLnhtbFBLAQItABQABgAIAAAAIQAK/fSX3gAAAAkBAAAP&#10;AAAAAAAAAAAAAAAAANAEAABkcnMvZG93bnJldi54bWxQSwUGAAAAAAQABADzAAAA2wUAAAAA&#10;" fillcolor="black" stroked="f">
                <w10:wrap type="topAndBottom" anchorx="page"/>
              </v:rect>
            </w:pict>
          </mc:Fallback>
        </mc:AlternateContent>
      </w:r>
    </w:p>
    <w:p w14:paraId="2362F112" w14:textId="77777777" w:rsidR="00113BFB" w:rsidRDefault="008811D1">
      <w:pPr>
        <w:pStyle w:val="Odstavekseznama"/>
        <w:numPr>
          <w:ilvl w:val="0"/>
          <w:numId w:val="17"/>
        </w:numPr>
        <w:tabs>
          <w:tab w:val="left" w:pos="469"/>
        </w:tabs>
        <w:spacing w:before="95"/>
        <w:rPr>
          <w:sz w:val="16"/>
        </w:rPr>
      </w:pPr>
      <w:bookmarkStart w:id="57" w:name="_bookmark44"/>
      <w:bookmarkEnd w:id="57"/>
      <w:r>
        <w:rPr>
          <w:sz w:val="16"/>
        </w:rPr>
        <w:t>Priklopniki morajo imeti svetlobne in svetlobno-signalne naprave v skladu s Pravilnikom ZN št. 48.02 ali njegovimi naknadnimi spremembami.</w:t>
      </w:r>
    </w:p>
    <w:p w14:paraId="25C71509" w14:textId="77777777" w:rsidR="00113BFB" w:rsidRDefault="008811D1">
      <w:pPr>
        <w:pStyle w:val="Odstavekseznama"/>
        <w:numPr>
          <w:ilvl w:val="0"/>
          <w:numId w:val="17"/>
        </w:numPr>
        <w:tabs>
          <w:tab w:val="left" w:pos="469"/>
        </w:tabs>
        <w:spacing w:before="1"/>
        <w:rPr>
          <w:sz w:val="16"/>
        </w:rPr>
      </w:pPr>
      <w:bookmarkStart w:id="58" w:name="_bookmark45"/>
      <w:bookmarkEnd w:id="58"/>
      <w:r>
        <w:rPr>
          <w:sz w:val="16"/>
        </w:rPr>
        <w:t xml:space="preserve">Ali </w:t>
      </w:r>
      <w:proofErr w:type="spellStart"/>
      <w:r>
        <w:rPr>
          <w:sz w:val="16"/>
        </w:rPr>
        <w:t>vidnostne</w:t>
      </w:r>
      <w:proofErr w:type="spellEnd"/>
      <w:r>
        <w:rPr>
          <w:sz w:val="16"/>
        </w:rPr>
        <w:t xml:space="preserve"> oznake v skladu s Pravilnikom ZN št. 48.03 ali njegovimi naknadnimi spremembami.</w:t>
      </w:r>
    </w:p>
    <w:p w14:paraId="617EB769" w14:textId="77777777" w:rsidR="00113BFB" w:rsidRDefault="00113BFB">
      <w:pPr>
        <w:rPr>
          <w:sz w:val="16"/>
        </w:rPr>
        <w:sectPr w:rsidR="00113BFB">
          <w:pgSz w:w="12240" w:h="15840"/>
          <w:pgMar w:top="1360" w:right="1200" w:bottom="1200" w:left="1200" w:header="0" w:footer="927" w:gutter="0"/>
          <w:cols w:space="720"/>
        </w:sectPr>
      </w:pPr>
    </w:p>
    <w:p w14:paraId="554F1960" w14:textId="77777777" w:rsidR="00113BFB" w:rsidRDefault="008811D1" w:rsidP="00105409">
      <w:pPr>
        <w:pStyle w:val="Telobesedila"/>
        <w:spacing w:before="81" w:line="259" w:lineRule="auto"/>
        <w:ind w:left="948" w:right="232"/>
        <w:jc w:val="both"/>
      </w:pPr>
      <w:r>
        <w:lastRenderedPageBreak/>
        <w:t>za vozila s kolesi in pogojih za vzajemno priznavanje teh nadzornih ukrepov z vsemi spremembami, kot je bil dopolnjen 13. novembra 2001, ali v konsolidirani resoluciji ZN</w:t>
      </w:r>
      <w:r w:rsidR="00105409">
        <w:t xml:space="preserve"> </w:t>
      </w:r>
      <w:r>
        <w:t xml:space="preserve">R.E.1 (TRANS/SC.1/294/Rev.5), kot je bila spremenjena leta 2001 (TRANS/WP.1/2001/25) ali z </w:t>
      </w:r>
      <w:r w:rsidR="00105409">
        <w:t>njenimi naknadnimi spremembami.</w:t>
      </w:r>
      <w:hyperlink w:anchor="_bookmark46" w:history="1">
        <w:r>
          <w:rPr>
            <w:vertAlign w:val="superscript"/>
          </w:rPr>
          <w:t>7</w:t>
        </w:r>
      </w:hyperlink>
      <w:r>
        <w:t xml:space="preserve"> Skladno s temi besedili je treba tehnični pregled opraviti vsako leto, zato certifikat ne s</w:t>
      </w:r>
      <w:r w:rsidR="00105409">
        <w:t>me biti starejši od 12 mesecev.</w:t>
      </w:r>
      <w:hyperlink w:anchor="_bookmark47" w:history="1">
        <w:r>
          <w:rPr>
            <w:vertAlign w:val="superscript"/>
          </w:rPr>
          <w:t>8</w:t>
        </w:r>
      </w:hyperlink>
    </w:p>
    <w:p w14:paraId="568D56BC" w14:textId="77777777" w:rsidR="00113BFB" w:rsidRDefault="008811D1">
      <w:pPr>
        <w:pStyle w:val="Telobesedila"/>
        <w:spacing w:before="158" w:line="259" w:lineRule="auto"/>
        <w:ind w:left="239" w:right="234"/>
        <w:jc w:val="both"/>
      </w:pPr>
      <w:r>
        <w:t>Dovolilnice CEMT za tovornjake »varno EURO VI« se lahko uporabljajo le za vozila, ki ustrezajo zgoraj navedenim tehničnim specifikacijam, in veljajo le, če so jim priloženi v celoti izpolnjeni certifikati, ki potrjujejo skladnost s temi tehničnimi in varnostnimi standardi.</w:t>
      </w:r>
    </w:p>
    <w:p w14:paraId="0745427E" w14:textId="77777777" w:rsidR="00113BFB" w:rsidRDefault="008811D1">
      <w:pPr>
        <w:pStyle w:val="Telobesedila"/>
        <w:spacing w:before="159" w:line="259" w:lineRule="auto"/>
        <w:ind w:left="239" w:right="235"/>
        <w:jc w:val="both"/>
      </w:pPr>
      <w:r>
        <w:t>Certifikati so na voljo v jeziku države registracije vozila ali v angleščini, francoščini ali nemščini. Priložen jim mora biti prevod v vsaj še dva od teh jezikov (glejte priloge 4, 5 in 6).</w:t>
      </w:r>
    </w:p>
    <w:p w14:paraId="0714873C" w14:textId="77777777" w:rsidR="00113BFB" w:rsidRDefault="008811D1">
      <w:pPr>
        <w:pStyle w:val="Telobesedila"/>
        <w:spacing w:before="160" w:line="259" w:lineRule="auto"/>
        <w:ind w:left="239" w:right="235"/>
        <w:jc w:val="both"/>
      </w:pPr>
      <w:r>
        <w:t>Certifikat, ki se nanaša na tehnične predpise za emisije izpušnih plinov in hrupa ter varnostne zahteve za motorna vozila »varno EURO VI« (glejte prilogo 4), lahko izpolni/-ta:</w:t>
      </w:r>
    </w:p>
    <w:p w14:paraId="3994C9C3" w14:textId="77777777" w:rsidR="00113BFB" w:rsidRDefault="008811D1">
      <w:pPr>
        <w:pStyle w:val="Odstavekseznama"/>
        <w:numPr>
          <w:ilvl w:val="0"/>
          <w:numId w:val="16"/>
        </w:numPr>
        <w:tabs>
          <w:tab w:val="left" w:pos="1234"/>
        </w:tabs>
        <w:spacing w:line="259" w:lineRule="auto"/>
        <w:ind w:right="235"/>
      </w:pPr>
      <w:r>
        <w:t>pristojni organ v državi registracije, če ta država ne pooblasti zastopnikov proizvajalcev,</w:t>
      </w:r>
    </w:p>
    <w:p w14:paraId="1C0D03D3" w14:textId="77777777" w:rsidR="00113BFB" w:rsidRDefault="008811D1">
      <w:pPr>
        <w:pStyle w:val="Odstavekseznama"/>
        <w:numPr>
          <w:ilvl w:val="0"/>
          <w:numId w:val="16"/>
        </w:numPr>
        <w:tabs>
          <w:tab w:val="left" w:pos="1234"/>
        </w:tabs>
        <w:spacing w:before="162" w:line="256" w:lineRule="auto"/>
        <w:ind w:right="234"/>
      </w:pPr>
      <w:r>
        <w:t>proizvajalec vozila ali njegov pooblaščeni zastopnik v državi registracije ali</w:t>
      </w:r>
    </w:p>
    <w:p w14:paraId="3A588228" w14:textId="77777777" w:rsidR="00113BFB" w:rsidRDefault="008811D1">
      <w:pPr>
        <w:pStyle w:val="Odstavekseznama"/>
        <w:numPr>
          <w:ilvl w:val="0"/>
          <w:numId w:val="16"/>
        </w:numPr>
        <w:tabs>
          <w:tab w:val="left" w:pos="1234"/>
        </w:tabs>
        <w:spacing w:before="164" w:line="259" w:lineRule="auto"/>
        <w:ind w:right="234"/>
      </w:pPr>
      <w:r>
        <w:t>pristojni organ v državi registracije in proizvajalec vozila ali pooblaščeni zastopnik proizvajalca v državi registracije, kadar proizvajalec ni vgradil vse opreme vozila.</w:t>
      </w:r>
    </w:p>
    <w:p w14:paraId="7085FD76" w14:textId="77777777" w:rsidR="00113BFB" w:rsidRDefault="008811D1">
      <w:pPr>
        <w:pStyle w:val="Telobesedila"/>
        <w:spacing w:before="159" w:line="256" w:lineRule="auto"/>
        <w:ind w:left="240" w:right="234"/>
        <w:jc w:val="both"/>
      </w:pPr>
      <w:r>
        <w:t>Kadar certifikat izpolni »pooblaščeni zastopnik«, mora navesti tudi ime proizvajalca, katerega pooblaščeni zastopnik je.</w:t>
      </w:r>
    </w:p>
    <w:p w14:paraId="5F599C44" w14:textId="77777777" w:rsidR="00113BFB" w:rsidRDefault="008811D1">
      <w:pPr>
        <w:pStyle w:val="Telobesedila"/>
        <w:spacing w:before="164" w:line="259" w:lineRule="auto"/>
        <w:ind w:left="240" w:right="234"/>
        <w:jc w:val="both"/>
      </w:pPr>
      <w:r>
        <w:t>Ta certifikat se izda enkrat za posamezno vozilo in ga ni treba podaljševati, razen če se v certifikatu navedeni osnovni podatki o kateri koli emisiji spremenijo.</w:t>
      </w:r>
    </w:p>
    <w:p w14:paraId="0BCCB50C" w14:textId="77777777" w:rsidR="00113BFB" w:rsidRDefault="008811D1">
      <w:pPr>
        <w:pStyle w:val="Telobesedila"/>
        <w:spacing w:before="159" w:line="259" w:lineRule="auto"/>
        <w:ind w:left="240" w:right="232"/>
        <w:jc w:val="both"/>
      </w:pPr>
      <w:r>
        <w:t>Podatke v certifikatu, ki se nanašajo na varnostne zahteve za motorna vozila »varno EURO VI«, je treba vsaj enkrat na leto preveriti na tehničnem pregledu (glejte prilogo 6).</w:t>
      </w:r>
    </w:p>
    <w:p w14:paraId="474A46C1" w14:textId="77777777" w:rsidR="00113BFB" w:rsidRDefault="008811D1">
      <w:pPr>
        <w:pStyle w:val="Telobesedila"/>
        <w:spacing w:before="160" w:line="259" w:lineRule="auto"/>
        <w:ind w:left="240" w:right="235"/>
        <w:jc w:val="both"/>
      </w:pPr>
      <w:r>
        <w:t xml:space="preserve">Minimalne varnostne zahteve morata izpolnjevati </w:t>
      </w:r>
      <w:r>
        <w:rPr>
          <w:u w:val="single"/>
        </w:rPr>
        <w:t>oba, motorno vozilo in priklopnik.</w:t>
      </w:r>
      <w:r>
        <w:t xml:space="preserve"> Zato je treba ob registraciji in tehničnem pregledu priklopnikov izpolniti posebne certifikate za priklopnike (glejte prilogi 5 in 6):</w:t>
      </w:r>
    </w:p>
    <w:p w14:paraId="07893933" w14:textId="77777777" w:rsidR="00113BFB" w:rsidRDefault="008811D1">
      <w:pPr>
        <w:pStyle w:val="Telobesedila"/>
        <w:spacing w:before="159" w:line="259" w:lineRule="auto"/>
        <w:ind w:left="240" w:right="235"/>
        <w:jc w:val="both"/>
      </w:pPr>
      <w:r>
        <w:t>Certifikat o skladnosti priklopnika z varnostnimi zahtevami (glejte prilogo 5) mora/-ta za nova vozila v skladu z določbami ustrezne priloge izpolniti:</w:t>
      </w:r>
    </w:p>
    <w:p w14:paraId="36642043" w14:textId="77777777" w:rsidR="00113BFB" w:rsidRDefault="008811D1">
      <w:pPr>
        <w:pStyle w:val="Odstavekseznama"/>
        <w:numPr>
          <w:ilvl w:val="0"/>
          <w:numId w:val="15"/>
        </w:numPr>
        <w:tabs>
          <w:tab w:val="left" w:pos="1234"/>
        </w:tabs>
        <w:spacing w:before="158"/>
      </w:pPr>
      <w:r>
        <w:t>pristojni organ v državi registracije,</w:t>
      </w:r>
      <w:hyperlink w:anchor="_bookmark48" w:history="1">
        <w:r>
          <w:rPr>
            <w:vertAlign w:val="superscript"/>
          </w:rPr>
          <w:t>9</w:t>
        </w:r>
      </w:hyperlink>
    </w:p>
    <w:p w14:paraId="3A366FCD" w14:textId="77777777" w:rsidR="00113BFB" w:rsidRDefault="008811D1">
      <w:pPr>
        <w:pStyle w:val="Odstavekseznama"/>
        <w:numPr>
          <w:ilvl w:val="0"/>
          <w:numId w:val="15"/>
        </w:numPr>
        <w:tabs>
          <w:tab w:val="left" w:pos="1234"/>
        </w:tabs>
        <w:spacing w:before="179" w:line="259" w:lineRule="auto"/>
        <w:ind w:right="235"/>
        <w:jc w:val="left"/>
      </w:pPr>
      <w:r>
        <w:t>proizvajalec vozila ali njegov pooblaščeni zastopnik v državi registracije ali</w:t>
      </w:r>
    </w:p>
    <w:p w14:paraId="556BCD8F" w14:textId="77777777" w:rsidR="00113BFB" w:rsidRDefault="00113BFB">
      <w:pPr>
        <w:pStyle w:val="Telobesedila"/>
        <w:rPr>
          <w:sz w:val="20"/>
        </w:rPr>
      </w:pPr>
    </w:p>
    <w:p w14:paraId="23B9C8BC" w14:textId="77777777" w:rsidR="00113BFB" w:rsidRDefault="00113BFB">
      <w:pPr>
        <w:pStyle w:val="Telobesedila"/>
        <w:rPr>
          <w:sz w:val="20"/>
        </w:rPr>
      </w:pPr>
    </w:p>
    <w:p w14:paraId="29568959" w14:textId="77777777" w:rsidR="00113BFB" w:rsidRDefault="00113BFB">
      <w:pPr>
        <w:pStyle w:val="Telobesedila"/>
        <w:rPr>
          <w:sz w:val="20"/>
        </w:rPr>
      </w:pPr>
    </w:p>
    <w:p w14:paraId="77DFE5E2" w14:textId="15A00091" w:rsidR="00113BFB" w:rsidRDefault="008D625B">
      <w:pPr>
        <w:pStyle w:val="Telobesedila"/>
        <w:spacing w:before="10"/>
        <w:rPr>
          <w:sz w:val="16"/>
        </w:rPr>
      </w:pPr>
      <w:r>
        <w:rPr>
          <w:noProof/>
          <w:lang w:val="en-US"/>
        </w:rPr>
        <mc:AlternateContent>
          <mc:Choice Requires="wps">
            <w:drawing>
              <wp:anchor distT="0" distB="0" distL="0" distR="0" simplePos="0" relativeHeight="487594496" behindDoc="1" locked="0" layoutInCell="1" allowOverlap="1" wp14:anchorId="11DDD7B9" wp14:editId="5387A3B4">
                <wp:simplePos x="0" y="0"/>
                <wp:positionH relativeFrom="page">
                  <wp:posOffset>914400</wp:posOffset>
                </wp:positionH>
                <wp:positionV relativeFrom="paragraph">
                  <wp:posOffset>138430</wp:posOffset>
                </wp:positionV>
                <wp:extent cx="1828800" cy="7620"/>
                <wp:effectExtent l="0" t="0" r="0" b="0"/>
                <wp:wrapTopAndBottom/>
                <wp:docPr id="8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5C475" id="docshape18" o:spid="_x0000_s1026" style="position:absolute;margin-left:1in;margin-top:10.9pt;width:2in;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oxdQIAAPkEAAAOAAAAZHJzL2Uyb0RvYy54bWysVF1v2yAUfZ+0/4B4T/0hJ7GtOlWbLNOk&#10;bqvU7QcQwDEaBgYkTjf1v++CkyzdXqppfsDAvVzOvedcrm8OvUR7bp3QqsHZVYoRV1QzobYN/vpl&#10;PSkxcp4oRqRWvMFP3OGbxds314Opea47LRm3CIIoVw+mwZ33pk4SRzveE3elDVdgbLXtiYel3SbM&#10;kgGi9zLJ03SWDNoyYzXlzsHuajTiRYzftpz6z23ruEeywYDNx9HGcRPGZHFN6q0lphP0CIP8A4qe&#10;CAWXnkOtiCdoZ8VfoXpBrXa69VdU94luW0F5zAGyydI/snnsiOExFyiOM+cyuf8Xln7aP1gkWIPL&#10;CiNFeuCIaerCzVkZyjMYV4PXo3mwIUFn7jX95pDSy46oLb+1Vg8dJwxAZcE/eXEgLBwcRZvho2YQ&#10;nOy8jpU6tLYPAaEG6BAJeToTwg8eUdjMyrwsU+CNgm0+yyNfCalPZ411/j3XPQqTBlugO8Ym+3vn&#10;AxZSn1widi0FWwsp48JuN0tp0Z4EacQvwocUL92kCs5Kh2NjxHEHIMIdwRbARqp/VllepHd5NVnP&#10;yvmkWBfTSTVPy0maVXfVLC2qYrV+DgCzou4EY1zdC8VPssuK19F6bIBRMFF4aGhwNc2nMfcX6N3r&#10;kuyFhy6UogcZnCtB6kDrO8UgbVJ7IuQ4T17Cj1WGGpz+sSpRBIH3UT8bzZ5AA1YDScAmvBcw6bT9&#10;gdEAvddg931HLMdIflCgoyoritCscVFM58A7speWzaWFKAqhGuwxGqdLPzb4zlix7eCmLBZG6VvQ&#10;XiuiMIIuR1RHxUJ/xQyOb0Fo4Mt19Pr9Yi1+AQAA//8DAFBLAwQUAAYACAAAACEAy/6V790AAAAJ&#10;AQAADwAAAGRycy9kb3ducmV2LnhtbEyPwU7DMBBE70j8g7VI3KjdNKAS4lQUiSMSLRzozYmXJGq8&#10;DrbbBr6e5VSOMzuanVeuJjeII4bYe9IwnykQSI23PbUa3t+eb5YgYjJkzeAJNXxjhFV1eVGawvoT&#10;bfC4Ta3gEoqF0dClNBZSxqZDZ+LMj0h8+/TBmcQytNIGc+JyN8hMqTvpTE/8oTMjPnXY7LcHp2F9&#10;v1x/veb08rOpd7j7qPe3WVBaX19Njw8gEk7pHIa/+TwdKt5U+wPZKAbWec4sSUM2ZwQO5IuMjZqN&#10;hQJZlfI/QfULAAD//wMAUEsBAi0AFAAGAAgAAAAhALaDOJL+AAAA4QEAABMAAAAAAAAAAAAAAAAA&#10;AAAAAFtDb250ZW50X1R5cGVzXS54bWxQSwECLQAUAAYACAAAACEAOP0h/9YAAACUAQAACwAAAAAA&#10;AAAAAAAAAAAvAQAAX3JlbHMvLnJlbHNQSwECLQAUAAYACAAAACEAzCXqMXUCAAD5BAAADgAAAAAA&#10;AAAAAAAAAAAuAgAAZHJzL2Uyb0RvYy54bWxQSwECLQAUAAYACAAAACEAy/6V790AAAAJAQAADwAA&#10;AAAAAAAAAAAAAADPBAAAZHJzL2Rvd25yZXYueG1sUEsFBgAAAAAEAAQA8wAAANkFAAAAAA==&#10;" fillcolor="black" stroked="f">
                <w10:wrap type="topAndBottom" anchorx="page"/>
              </v:rect>
            </w:pict>
          </mc:Fallback>
        </mc:AlternateContent>
      </w:r>
    </w:p>
    <w:p w14:paraId="63830509" w14:textId="06D7F225" w:rsidR="00113BFB" w:rsidRDefault="008811D1">
      <w:pPr>
        <w:pStyle w:val="Odstavekseznama"/>
        <w:numPr>
          <w:ilvl w:val="0"/>
          <w:numId w:val="17"/>
        </w:numPr>
        <w:tabs>
          <w:tab w:val="left" w:pos="469"/>
        </w:tabs>
        <w:spacing w:before="95" w:line="183" w:lineRule="exact"/>
        <w:rPr>
          <w:sz w:val="16"/>
        </w:rPr>
      </w:pPr>
      <w:bookmarkStart w:id="59" w:name="_bookmark46"/>
      <w:bookmarkEnd w:id="59"/>
      <w:r>
        <w:rPr>
          <w:sz w:val="16"/>
        </w:rPr>
        <w:t xml:space="preserve">Pri tehničnem pregledu izmerjena vrednost </w:t>
      </w:r>
      <w:proofErr w:type="spellStart"/>
      <w:r>
        <w:rPr>
          <w:sz w:val="16"/>
        </w:rPr>
        <w:t>dimnosti</w:t>
      </w:r>
      <w:proofErr w:type="spellEnd"/>
      <w:r>
        <w:rPr>
          <w:sz w:val="16"/>
        </w:rPr>
        <w:t xml:space="preserve"> ne sme preseči 0,5 m</w:t>
      </w:r>
      <w:r w:rsidR="00883846">
        <w:rPr>
          <w:sz w:val="16"/>
        </w:rPr>
        <w:t>.</w:t>
      </w:r>
      <w:r w:rsidR="00883846">
        <w:rPr>
          <w:sz w:val="16"/>
          <w:vertAlign w:val="superscript"/>
        </w:rPr>
        <w:t>–</w:t>
      </w:r>
      <w:r>
        <w:rPr>
          <w:sz w:val="16"/>
          <w:vertAlign w:val="superscript"/>
        </w:rPr>
        <w:t>1</w:t>
      </w:r>
    </w:p>
    <w:p w14:paraId="346526E0" w14:textId="77777777" w:rsidR="00113BFB" w:rsidRDefault="008811D1">
      <w:pPr>
        <w:pStyle w:val="Odstavekseznama"/>
        <w:numPr>
          <w:ilvl w:val="0"/>
          <w:numId w:val="17"/>
        </w:numPr>
        <w:tabs>
          <w:tab w:val="left" w:pos="469"/>
        </w:tabs>
        <w:spacing w:before="0" w:line="183" w:lineRule="exact"/>
        <w:rPr>
          <w:sz w:val="16"/>
        </w:rPr>
      </w:pPr>
      <w:bookmarkStart w:id="60" w:name="_bookmark47"/>
      <w:bookmarkEnd w:id="60"/>
      <w:r>
        <w:rPr>
          <w:sz w:val="16"/>
        </w:rPr>
        <w:t>Certifikat velja 12 mesecev in do konca 12. meseca (glejte prilogo 6).</w:t>
      </w:r>
    </w:p>
    <w:p w14:paraId="27913BD7" w14:textId="77777777" w:rsidR="00113BFB" w:rsidRDefault="008811D1">
      <w:pPr>
        <w:pStyle w:val="Odstavekseznama"/>
        <w:numPr>
          <w:ilvl w:val="0"/>
          <w:numId w:val="17"/>
        </w:numPr>
        <w:tabs>
          <w:tab w:val="left" w:pos="469"/>
        </w:tabs>
        <w:spacing w:before="1"/>
        <w:ind w:hanging="230"/>
        <w:rPr>
          <w:sz w:val="16"/>
        </w:rPr>
      </w:pPr>
      <w:bookmarkStart w:id="61" w:name="_bookmark48"/>
      <w:bookmarkEnd w:id="61"/>
      <w:r>
        <w:rPr>
          <w:sz w:val="16"/>
        </w:rPr>
        <w:t>Za države, v katerih zastopniki proizvajalcev niso pooblaščeni.</w:t>
      </w:r>
    </w:p>
    <w:p w14:paraId="09B16021" w14:textId="77777777" w:rsidR="00113BFB" w:rsidRDefault="00113BFB">
      <w:pPr>
        <w:rPr>
          <w:sz w:val="16"/>
        </w:rPr>
        <w:sectPr w:rsidR="00113BFB">
          <w:pgSz w:w="12240" w:h="15840"/>
          <w:pgMar w:top="1360" w:right="1200" w:bottom="1200" w:left="1200" w:header="0" w:footer="927" w:gutter="0"/>
          <w:cols w:space="720"/>
        </w:sectPr>
      </w:pPr>
    </w:p>
    <w:p w14:paraId="74C18E3A" w14:textId="77777777" w:rsidR="00113BFB" w:rsidRDefault="008811D1">
      <w:pPr>
        <w:pStyle w:val="Odstavekseznama"/>
        <w:numPr>
          <w:ilvl w:val="1"/>
          <w:numId w:val="17"/>
        </w:numPr>
        <w:tabs>
          <w:tab w:val="left" w:pos="1234"/>
        </w:tabs>
        <w:spacing w:before="79" w:line="259" w:lineRule="auto"/>
        <w:ind w:right="234"/>
      </w:pPr>
      <w:r>
        <w:lastRenderedPageBreak/>
        <w:t>pristojni organ v državi registracije in proizvajalec vozila ali pooblaščeni zastopnik proizvajalca v državi registracije, kadar proizvajalec ni vgradil vse opreme vozila.</w:t>
      </w:r>
    </w:p>
    <w:p w14:paraId="407A48C6" w14:textId="77777777" w:rsidR="00113BFB" w:rsidRDefault="008811D1">
      <w:pPr>
        <w:pStyle w:val="Telobesedila"/>
        <w:spacing w:before="160" w:line="256" w:lineRule="auto"/>
        <w:ind w:left="239" w:right="235"/>
        <w:jc w:val="both"/>
      </w:pPr>
      <w:r>
        <w:t>Certifikat o tehničnem pregledu za priklopnik in motorno vozilo (glejte prilogo 6) mora v skladu z določbami ustrezne priloge izpolniti:</w:t>
      </w:r>
    </w:p>
    <w:p w14:paraId="2E469797" w14:textId="77777777" w:rsidR="00113BFB" w:rsidRDefault="008811D1">
      <w:pPr>
        <w:pStyle w:val="Odstavekseznama"/>
        <w:numPr>
          <w:ilvl w:val="1"/>
          <w:numId w:val="17"/>
        </w:numPr>
        <w:tabs>
          <w:tab w:val="left" w:pos="1234"/>
        </w:tabs>
        <w:spacing w:before="163" w:line="259" w:lineRule="auto"/>
        <w:ind w:right="235"/>
      </w:pPr>
      <w:r>
        <w:t>organ ali podjetje, ki ga je država registracije pooblastila in ga neposredno nadzoruje na podlagi Direktive 2014/45/EU ali sporazuma ZN iz leta 1997 ali Konsolidirane resolucije R.E.1.</w:t>
      </w:r>
    </w:p>
    <w:p w14:paraId="65325684" w14:textId="77777777" w:rsidR="00113BFB" w:rsidRDefault="008811D1">
      <w:pPr>
        <w:pStyle w:val="Telobesedila"/>
        <w:spacing w:before="158" w:line="259" w:lineRule="auto"/>
        <w:ind w:left="239" w:right="233"/>
        <w:jc w:val="both"/>
      </w:pPr>
      <w:r>
        <w:t>V vsakem primeru pa se šteje, da vozilo ne ustreza tehničnim specifikacijam, če pregled na kraju samem pokaže, da ni v skladu z vrednostmi emisij in varnostnimi zahtevami, navedenimi v certifikatu. V takem primeru se šteje, da je certifikat neveljaven.</w:t>
      </w:r>
    </w:p>
    <w:p w14:paraId="572DFDEA" w14:textId="77777777" w:rsidR="00113BFB" w:rsidRDefault="008811D1">
      <w:pPr>
        <w:pStyle w:val="Telobesedila"/>
        <w:spacing w:before="159" w:line="259" w:lineRule="auto"/>
        <w:ind w:left="239" w:right="234"/>
        <w:jc w:val="both"/>
      </w:pPr>
      <w:r>
        <w:t>Za lažje in hitrejše prečkanje državnih mej je zelo priporočljivo, da imajo tovornjaki »varno EURO VI« na sprednji strani vozila pritrjeno »magnetno« značko ali nalepko, ki ustreza vzorcu iz priloge 8. Značka naj bo zelena (ozadje) in bela (rob) z belim napisom »VI«.</w:t>
      </w:r>
    </w:p>
    <w:p w14:paraId="1A72CC6E" w14:textId="77777777" w:rsidR="00113BFB" w:rsidRDefault="00113BFB">
      <w:pPr>
        <w:spacing w:line="259" w:lineRule="auto"/>
        <w:jc w:val="both"/>
        <w:sectPr w:rsidR="00113BFB">
          <w:pgSz w:w="12240" w:h="15840"/>
          <w:pgMar w:top="1360" w:right="1200" w:bottom="1200" w:left="1200" w:header="0" w:footer="927" w:gutter="0"/>
          <w:cols w:space="720"/>
        </w:sectPr>
      </w:pPr>
    </w:p>
    <w:p w14:paraId="41196A4F" w14:textId="77777777" w:rsidR="00113BFB" w:rsidRDefault="008811D1">
      <w:pPr>
        <w:pStyle w:val="Naslov1"/>
        <w:ind w:left="240"/>
      </w:pPr>
      <w:bookmarkStart w:id="62" w:name="Annex_1._Model_of_an_annual_and_short-te"/>
      <w:bookmarkStart w:id="63" w:name="_Toc205792319"/>
      <w:bookmarkEnd w:id="62"/>
      <w:r>
        <w:lastRenderedPageBreak/>
        <w:t>Priloga 1: Vzorec letne in kratkoročne dovolilnice CEMT</w:t>
      </w:r>
      <w:bookmarkEnd w:id="63"/>
    </w:p>
    <w:p w14:paraId="07102415" w14:textId="77777777" w:rsidR="00113BFB" w:rsidRDefault="008811D1">
      <w:pPr>
        <w:pStyle w:val="Telobesedila"/>
        <w:spacing w:before="3"/>
        <w:rPr>
          <w:b/>
          <w:sz w:val="29"/>
        </w:rPr>
      </w:pPr>
      <w:r>
        <w:rPr>
          <w:noProof/>
          <w:lang w:val="en-US"/>
        </w:rPr>
        <w:drawing>
          <wp:anchor distT="0" distB="0" distL="0" distR="0" simplePos="0" relativeHeight="14" behindDoc="0" locked="0" layoutInCell="1" allowOverlap="1" wp14:anchorId="06A99C98" wp14:editId="33E9292B">
            <wp:simplePos x="0" y="0"/>
            <wp:positionH relativeFrom="page">
              <wp:posOffset>1501629</wp:posOffset>
            </wp:positionH>
            <wp:positionV relativeFrom="paragraph">
              <wp:posOffset>229501</wp:posOffset>
            </wp:positionV>
            <wp:extent cx="4258695" cy="7351776"/>
            <wp:effectExtent l="0" t="0" r="0" b="0"/>
            <wp:wrapTopAndBottom/>
            <wp:docPr id="3" name="image2.jpeg" descr="A screenshot of a qr cod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258695" cy="7351776"/>
                    </a:xfrm>
                    <a:prstGeom prst="rect">
                      <a:avLst/>
                    </a:prstGeom>
                  </pic:spPr>
                </pic:pic>
              </a:graphicData>
            </a:graphic>
          </wp:anchor>
        </w:drawing>
      </w:r>
    </w:p>
    <w:p w14:paraId="1144E2C5" w14:textId="77777777" w:rsidR="00113BFB" w:rsidRDefault="00113BFB">
      <w:pPr>
        <w:rPr>
          <w:sz w:val="29"/>
        </w:rPr>
        <w:sectPr w:rsidR="00113BFB">
          <w:pgSz w:w="12240" w:h="15840"/>
          <w:pgMar w:top="1380" w:right="1200" w:bottom="1200" w:left="1200" w:header="0" w:footer="927" w:gutter="0"/>
          <w:cols w:space="720"/>
        </w:sectPr>
      </w:pPr>
    </w:p>
    <w:p w14:paraId="1ABC4854" w14:textId="77777777" w:rsidR="00113BFB" w:rsidRDefault="00113BFB">
      <w:pPr>
        <w:pStyle w:val="Telobesedila"/>
        <w:rPr>
          <w:b/>
          <w:sz w:val="10"/>
        </w:rPr>
      </w:pPr>
    </w:p>
    <w:p w14:paraId="442F9129" w14:textId="77777777" w:rsidR="00113BFB" w:rsidRDefault="008811D1">
      <w:pPr>
        <w:pStyle w:val="Telobesedila"/>
        <w:ind w:left="1416"/>
        <w:rPr>
          <w:sz w:val="20"/>
        </w:rPr>
      </w:pPr>
      <w:r>
        <w:rPr>
          <w:noProof/>
          <w:sz w:val="20"/>
          <w:lang w:val="en-US"/>
        </w:rPr>
        <w:drawing>
          <wp:inline distT="0" distB="0" distL="0" distR="0" wp14:anchorId="12DD2812" wp14:editId="4956FF06">
            <wp:extent cx="4415067" cy="7458075"/>
            <wp:effectExtent l="0" t="0" r="0" b="0"/>
            <wp:docPr id="5" name="image3.png" descr="A document with text on i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415067" cy="7458075"/>
                    </a:xfrm>
                    <a:prstGeom prst="rect">
                      <a:avLst/>
                    </a:prstGeom>
                  </pic:spPr>
                </pic:pic>
              </a:graphicData>
            </a:graphic>
          </wp:inline>
        </w:drawing>
      </w:r>
    </w:p>
    <w:p w14:paraId="6FE0B925" w14:textId="77777777" w:rsidR="00113BFB" w:rsidRDefault="00113BFB">
      <w:pPr>
        <w:pStyle w:val="Telobesedila"/>
        <w:spacing w:before="10"/>
        <w:rPr>
          <w:b/>
          <w:sz w:val="19"/>
        </w:rPr>
      </w:pPr>
    </w:p>
    <w:p w14:paraId="1B2BA5D2" w14:textId="77777777" w:rsidR="00113BFB" w:rsidRDefault="008811D1">
      <w:pPr>
        <w:pStyle w:val="Odstavekseznama"/>
        <w:numPr>
          <w:ilvl w:val="0"/>
          <w:numId w:val="14"/>
        </w:numPr>
        <w:tabs>
          <w:tab w:val="left" w:pos="406"/>
        </w:tabs>
        <w:spacing w:before="92"/>
        <w:ind w:hanging="167"/>
        <w:jc w:val="left"/>
      </w:pPr>
      <w:r>
        <w:t>Te strani ni obvezno natisniti.</w:t>
      </w:r>
    </w:p>
    <w:p w14:paraId="748539FC" w14:textId="77777777" w:rsidR="00113BFB" w:rsidRDefault="00113BFB">
      <w:pPr>
        <w:sectPr w:rsidR="00113BFB">
          <w:pgSz w:w="12240" w:h="15840"/>
          <w:pgMar w:top="1500" w:right="1200" w:bottom="1200" w:left="1200" w:header="0" w:footer="927" w:gutter="0"/>
          <w:cols w:space="720"/>
        </w:sectPr>
      </w:pPr>
    </w:p>
    <w:p w14:paraId="360E6A70" w14:textId="77777777" w:rsidR="00113BFB" w:rsidRDefault="00113BFB">
      <w:pPr>
        <w:pStyle w:val="Telobesedila"/>
        <w:spacing w:before="4"/>
        <w:rPr>
          <w:sz w:val="3"/>
        </w:rPr>
      </w:pPr>
    </w:p>
    <w:p w14:paraId="6216281F" w14:textId="77777777" w:rsidR="00113BFB" w:rsidRDefault="008811D1">
      <w:pPr>
        <w:pStyle w:val="Telobesedila"/>
        <w:ind w:left="1322"/>
        <w:rPr>
          <w:sz w:val="20"/>
        </w:rPr>
      </w:pPr>
      <w:r>
        <w:rPr>
          <w:noProof/>
          <w:sz w:val="20"/>
          <w:lang w:val="en-US"/>
        </w:rPr>
        <w:drawing>
          <wp:inline distT="0" distB="0" distL="0" distR="0" wp14:anchorId="298263C5" wp14:editId="0A3A4733">
            <wp:extent cx="4462171" cy="768210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462171" cy="7682103"/>
                    </a:xfrm>
                    <a:prstGeom prst="rect">
                      <a:avLst/>
                    </a:prstGeom>
                  </pic:spPr>
                </pic:pic>
              </a:graphicData>
            </a:graphic>
          </wp:inline>
        </w:drawing>
      </w:r>
    </w:p>
    <w:p w14:paraId="070E1A83" w14:textId="77777777" w:rsidR="00113BFB" w:rsidRDefault="00113BFB">
      <w:pPr>
        <w:rPr>
          <w:sz w:val="20"/>
        </w:rPr>
        <w:sectPr w:rsidR="00113BFB">
          <w:pgSz w:w="12240" w:h="15840"/>
          <w:pgMar w:top="1500" w:right="1200" w:bottom="1120" w:left="1200" w:header="0" w:footer="927" w:gutter="0"/>
          <w:cols w:space="720"/>
        </w:sectPr>
      </w:pPr>
    </w:p>
    <w:p w14:paraId="431BC09F" w14:textId="77777777" w:rsidR="00113BFB" w:rsidRDefault="00113BFB">
      <w:pPr>
        <w:pStyle w:val="Telobesedila"/>
        <w:spacing w:before="6"/>
        <w:rPr>
          <w:sz w:val="9"/>
        </w:rPr>
      </w:pPr>
    </w:p>
    <w:p w14:paraId="1AB973F9" w14:textId="77777777" w:rsidR="00113BFB" w:rsidRDefault="008811D1">
      <w:pPr>
        <w:pStyle w:val="Telobesedila"/>
        <w:ind w:left="1527"/>
        <w:rPr>
          <w:sz w:val="20"/>
        </w:rPr>
      </w:pPr>
      <w:r>
        <w:rPr>
          <w:noProof/>
          <w:sz w:val="20"/>
          <w:lang w:val="en-US"/>
        </w:rPr>
        <w:drawing>
          <wp:inline distT="0" distB="0" distL="0" distR="0" wp14:anchorId="78CA1FB4" wp14:editId="7D2F34B9">
            <wp:extent cx="4267907" cy="7209472"/>
            <wp:effectExtent l="0" t="0" r="0" b="0"/>
            <wp:docPr id="9" name="image3.png" descr="A document with text on i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2" cstate="print"/>
                    <a:stretch>
                      <a:fillRect/>
                    </a:stretch>
                  </pic:blipFill>
                  <pic:spPr>
                    <a:xfrm>
                      <a:off x="0" y="0"/>
                      <a:ext cx="4267907" cy="7209472"/>
                    </a:xfrm>
                    <a:prstGeom prst="rect">
                      <a:avLst/>
                    </a:prstGeom>
                  </pic:spPr>
                </pic:pic>
              </a:graphicData>
            </a:graphic>
          </wp:inline>
        </w:drawing>
      </w:r>
    </w:p>
    <w:p w14:paraId="57A2D3A0" w14:textId="77777777" w:rsidR="00113BFB" w:rsidRDefault="00113BFB">
      <w:pPr>
        <w:pStyle w:val="Telobesedila"/>
        <w:rPr>
          <w:sz w:val="21"/>
        </w:rPr>
      </w:pPr>
    </w:p>
    <w:p w14:paraId="1C9D757F" w14:textId="77777777" w:rsidR="00113BFB" w:rsidRDefault="008811D1">
      <w:pPr>
        <w:pStyle w:val="Odstavekseznama"/>
        <w:numPr>
          <w:ilvl w:val="0"/>
          <w:numId w:val="14"/>
        </w:numPr>
        <w:tabs>
          <w:tab w:val="left" w:pos="406"/>
        </w:tabs>
        <w:spacing w:before="92"/>
        <w:ind w:hanging="167"/>
        <w:jc w:val="left"/>
      </w:pPr>
      <w:r>
        <w:t>Te strani ni obvezno natisniti.</w:t>
      </w:r>
    </w:p>
    <w:p w14:paraId="5FB150D7" w14:textId="77777777" w:rsidR="00113BFB" w:rsidRDefault="00113BFB">
      <w:pPr>
        <w:sectPr w:rsidR="00113BFB">
          <w:pgSz w:w="12240" w:h="15840"/>
          <w:pgMar w:top="1500" w:right="1200" w:bottom="1120" w:left="1200" w:header="0" w:footer="927" w:gutter="0"/>
          <w:cols w:space="720"/>
        </w:sectPr>
      </w:pPr>
    </w:p>
    <w:p w14:paraId="307741CA" w14:textId="77777777" w:rsidR="00113BFB" w:rsidRDefault="008811D1">
      <w:pPr>
        <w:pStyle w:val="Naslov1"/>
        <w:ind w:left="110"/>
        <w:jc w:val="both"/>
      </w:pPr>
      <w:bookmarkStart w:id="64" w:name="Annex_2._Model_of_authorisation_for_inte"/>
      <w:bookmarkStart w:id="65" w:name="_Toc205792320"/>
      <w:bookmarkEnd w:id="64"/>
      <w:r>
        <w:lastRenderedPageBreak/>
        <w:t>Priloga 2: Vzorec dovoljenja za mednarodne selitve</w:t>
      </w:r>
      <w:bookmarkEnd w:id="65"/>
    </w:p>
    <w:p w14:paraId="6A23BB9F" w14:textId="48E9D230" w:rsidR="00113BFB" w:rsidRDefault="008811D1">
      <w:pPr>
        <w:pStyle w:val="Telobesedila"/>
        <w:spacing w:before="8"/>
        <w:rPr>
          <w:b/>
          <w:sz w:val="18"/>
        </w:rPr>
      </w:pPr>
      <w:r>
        <w:rPr>
          <w:noProof/>
          <w:lang w:val="en-US"/>
        </w:rPr>
        <w:drawing>
          <wp:anchor distT="0" distB="0" distL="0" distR="0" simplePos="0" relativeHeight="15" behindDoc="0" locked="0" layoutInCell="1" allowOverlap="1" wp14:anchorId="1706929F" wp14:editId="7233A983">
            <wp:simplePos x="0" y="0"/>
            <wp:positionH relativeFrom="page">
              <wp:posOffset>1036319</wp:posOffset>
            </wp:positionH>
            <wp:positionV relativeFrom="paragraph">
              <wp:posOffset>152163</wp:posOffset>
            </wp:positionV>
            <wp:extent cx="835509" cy="277653"/>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4" cstate="print"/>
                    <a:stretch>
                      <a:fillRect/>
                    </a:stretch>
                  </pic:blipFill>
                  <pic:spPr>
                    <a:xfrm>
                      <a:off x="0" y="0"/>
                      <a:ext cx="835509" cy="277653"/>
                    </a:xfrm>
                    <a:prstGeom prst="rect">
                      <a:avLst/>
                    </a:prstGeom>
                  </pic:spPr>
                </pic:pic>
              </a:graphicData>
            </a:graphic>
          </wp:anchor>
        </w:drawing>
      </w:r>
      <w:r w:rsidR="008D625B">
        <w:rPr>
          <w:noProof/>
          <w:lang w:val="en-US"/>
        </w:rPr>
        <mc:AlternateContent>
          <mc:Choice Requires="wps">
            <w:drawing>
              <wp:anchor distT="0" distB="0" distL="0" distR="0" simplePos="0" relativeHeight="487596032" behindDoc="1" locked="0" layoutInCell="1" allowOverlap="1" wp14:anchorId="42FAF8EE" wp14:editId="65A6BE92">
                <wp:simplePos x="0" y="0"/>
                <wp:positionH relativeFrom="page">
                  <wp:posOffset>5048885</wp:posOffset>
                </wp:positionH>
                <wp:positionV relativeFrom="paragraph">
                  <wp:posOffset>589280</wp:posOffset>
                </wp:positionV>
                <wp:extent cx="1797050" cy="408940"/>
                <wp:effectExtent l="0" t="0" r="0" b="0"/>
                <wp:wrapTopAndBottom/>
                <wp:docPr id="8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0894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7D561A" w14:textId="77777777" w:rsidR="00113BFB" w:rsidRDefault="008811D1">
                            <w:pPr>
                              <w:pStyle w:val="Telobesedila"/>
                              <w:spacing w:before="20" w:line="242" w:lineRule="auto"/>
                              <w:ind w:left="585" w:right="257" w:hanging="394"/>
                              <w:rPr>
                                <w:rFonts w:ascii="Tahoma"/>
                              </w:rPr>
                            </w:pPr>
                            <w:r>
                              <w:rPr>
                                <w:rFonts w:ascii="Tahoma"/>
                              </w:rPr>
                              <w:t>Koda dr</w:t>
                            </w:r>
                            <w:r>
                              <w:rPr>
                                <w:rFonts w:ascii="Tahoma"/>
                              </w:rPr>
                              <w:t>ž</w:t>
                            </w:r>
                            <w:r>
                              <w:rPr>
                                <w:rFonts w:ascii="Tahoma"/>
                              </w:rPr>
                              <w:t>ave, v kateri se izda dovoljenje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F8EE" id="docshape19" o:spid="_x0000_s1028" type="#_x0000_t202" style="position:absolute;margin-left:397.55pt;margin-top:46.4pt;width:141.5pt;height:32.2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U3FAIAAAUEAAAOAAAAZHJzL2Uyb0RvYy54bWysU1Fv0zAQfkfiP1h+p0mrwbqo6TQ6hpDG&#10;QBr8AMdxEgvbZ85uk/HrOTttN8EbIg/WOXf33d13nzfXkzXsoDBocDVfLkrOlJPQatfX/Pu3uzdr&#10;zkIUrhUGnKr5kwr8evv61Wb0lVrBAKZVyAjEhWr0NR9i9FVRBDkoK8ICvHLk7ACtiHTFvmhRjIRu&#10;TbEqy3fFCNh6BKlCoL+3s5NvM37XKRm/dF1QkZmaU28xn5jPJp3FdiOqHoUftDy2If6hCyu0o6Jn&#10;qFsRBduj/gvKaokQoIsLCbaArtNS5RlommX5xzSPg/Aqz0LkBH+mKfw/WPlwePRfkcXpPUy0wDxE&#10;8PcgfwTmYDcI16sbRBgHJVoqvEyUFaMP1TE1UR2qkECa8TO0tGSxj5CBpg5tYoXmZIROC3g6k66m&#10;yGQqeXl1Wb4llyTfRbm+ushbKUR1yvYY4kcFliWj5khLzejicB9i6kZUp5BUzMGdNiYv1jg2UoX1&#10;ak0ylNa3NW8bM88IRrcpMKUE7JudQXYQSSb5y2OS52WY1ZHEarSt+focJKrEzAfX5opRaDPb1JVx&#10;R6oSOzNPcWompqmPVSqQmGugfSLuEGZt0lsiYwD8xdlIuqx5+LkXqDgznxzxn0R8MvBkNCdDOEmp&#10;NY+czeYuzmLfe9T9QMjzhh3c0I46nel77uLYLmkts3p8F0nML+856vn1bn8DAAD//wMAUEsDBBQA&#10;BgAIAAAAIQCNU4se3wAAAAsBAAAPAAAAZHJzL2Rvd25yZXYueG1sTI8xT8MwEIV3JP6DdUhs1Emk&#10;kjTEqRCCCTHQ0oHNjY84IT5HsdOGf891gu3u3tO771XbxQ3ihFPoPClIVwkIpMabjloFH/uXuwJE&#10;iJqMHjyhgh8MsK2vrypdGn+mdzztYis4hEKpFdgYx1LK0Fh0Oqz8iMTal5+cjrxOrTSTPnO4G2SW&#10;JPfS6Y74g9UjPllsvnezU1C8PveTL9I+zPYwH+Kn6fr2Tanbm+XxAUTEJf6Z4YLP6FAz09HPZIIY&#10;FOSbdcpWBZuMK1wMSV7w5cjTOs9A1pX836H+BQAA//8DAFBLAQItABQABgAIAAAAIQC2gziS/gAA&#10;AOEBAAATAAAAAAAAAAAAAAAAAAAAAABbQ29udGVudF9UeXBlc10ueG1sUEsBAi0AFAAGAAgAAAAh&#10;ADj9If/WAAAAlAEAAAsAAAAAAAAAAAAAAAAALwEAAF9yZWxzLy5yZWxzUEsBAi0AFAAGAAgAAAAh&#10;AMhXxTcUAgAABQQAAA4AAAAAAAAAAAAAAAAALgIAAGRycy9lMm9Eb2MueG1sUEsBAi0AFAAGAAgA&#10;AAAhAI1Tix7fAAAACwEAAA8AAAAAAAAAAAAAAAAAbgQAAGRycy9kb3ducmV2LnhtbFBLBQYAAAAA&#10;BAAEAPMAAAB6BQAAAAA=&#10;" filled="f" strokeweight="1.44pt">
                <v:stroke linestyle="thinThin"/>
                <v:textbox inset="0,0,0,0">
                  <w:txbxContent>
                    <w:p w14:paraId="1C7D561A" w14:textId="77777777" w:rsidR="00113BFB" w:rsidRDefault="008811D1">
                      <w:pPr>
                        <w:pStyle w:val="Telobesedila"/>
                        <w:spacing w:before="20" w:line="242" w:lineRule="auto"/>
                        <w:ind w:left="585" w:right="257" w:hanging="394"/>
                        <w:rPr>
                          <w:rFonts w:ascii="Tahoma"/>
                        </w:rPr>
                      </w:pPr>
                      <w:r>
                        <w:rPr>
                          <w:rFonts w:ascii="Tahoma"/>
                        </w:rPr>
                        <w:t>Koda dr</w:t>
                      </w:r>
                      <w:r>
                        <w:rPr>
                          <w:rFonts w:ascii="Tahoma"/>
                        </w:rPr>
                        <w:t>ž</w:t>
                      </w:r>
                      <w:r>
                        <w:rPr>
                          <w:rFonts w:ascii="Tahoma"/>
                        </w:rPr>
                        <w:t>ave, v kateri se izda dovoljenje</w:t>
                      </w:r>
                    </w:p>
                  </w:txbxContent>
                </v:textbox>
                <w10:wrap type="topAndBottom" anchorx="page"/>
              </v:shape>
            </w:pict>
          </mc:Fallback>
        </mc:AlternateContent>
      </w:r>
    </w:p>
    <w:p w14:paraId="77E1A969" w14:textId="77777777" w:rsidR="00113BFB" w:rsidRDefault="00113BFB">
      <w:pPr>
        <w:pStyle w:val="Telobesedila"/>
        <w:spacing w:before="5"/>
        <w:rPr>
          <w:b/>
          <w:sz w:val="18"/>
        </w:rPr>
      </w:pPr>
    </w:p>
    <w:p w14:paraId="272D1B81" w14:textId="77777777" w:rsidR="00113BFB" w:rsidRDefault="00113BFB">
      <w:pPr>
        <w:pStyle w:val="Telobesedila"/>
        <w:rPr>
          <w:b/>
          <w:sz w:val="30"/>
        </w:rPr>
      </w:pPr>
    </w:p>
    <w:p w14:paraId="0884EF2C" w14:textId="77777777" w:rsidR="00113BFB" w:rsidRDefault="00113BFB">
      <w:pPr>
        <w:pStyle w:val="Telobesedila"/>
        <w:rPr>
          <w:b/>
          <w:sz w:val="36"/>
        </w:rPr>
      </w:pPr>
    </w:p>
    <w:p w14:paraId="6ED80D26" w14:textId="77777777" w:rsidR="00113BFB" w:rsidRDefault="008811D1">
      <w:pPr>
        <w:pStyle w:val="Telobesedila"/>
        <w:ind w:left="3403" w:right="3080"/>
        <w:jc w:val="center"/>
        <w:rPr>
          <w:rFonts w:ascii="Tahoma"/>
        </w:rPr>
      </w:pPr>
      <w:r>
        <w:rPr>
          <w:rFonts w:ascii="Tahoma"/>
        </w:rPr>
        <w:t xml:space="preserve">DOVOLJENJE </w:t>
      </w:r>
      <w:r>
        <w:rPr>
          <w:rFonts w:ascii="Tahoma"/>
        </w:rPr>
        <w:t>Š</w:t>
      </w:r>
      <w:r>
        <w:rPr>
          <w:rFonts w:ascii="Tahoma"/>
        </w:rPr>
        <w:t>T.</w:t>
      </w:r>
    </w:p>
    <w:p w14:paraId="717D6469" w14:textId="77777777" w:rsidR="00113BFB" w:rsidRDefault="008811D1">
      <w:pPr>
        <w:pStyle w:val="Telobesedila"/>
        <w:spacing w:before="1"/>
        <w:ind w:left="3407" w:right="3080"/>
        <w:jc w:val="center"/>
        <w:rPr>
          <w:rFonts w:ascii="Tahoma"/>
        </w:rPr>
      </w:pPr>
      <w:r>
        <w:rPr>
          <w:rFonts w:ascii="Tahoma"/>
        </w:rPr>
        <w:t>ZA MEDNARODNE SELITVE</w:t>
      </w:r>
    </w:p>
    <w:p w14:paraId="728208DA" w14:textId="77777777" w:rsidR="00113BFB" w:rsidRDefault="00113BFB">
      <w:pPr>
        <w:pStyle w:val="Telobesedila"/>
        <w:rPr>
          <w:rFonts w:ascii="Tahoma"/>
          <w:sz w:val="26"/>
        </w:rPr>
      </w:pPr>
    </w:p>
    <w:p w14:paraId="019A8504" w14:textId="77777777" w:rsidR="00113BFB" w:rsidRDefault="00113BFB">
      <w:pPr>
        <w:pStyle w:val="Telobesedila"/>
        <w:spacing w:before="8"/>
        <w:rPr>
          <w:rFonts w:ascii="Tahoma"/>
          <w:sz w:val="35"/>
        </w:rPr>
      </w:pPr>
    </w:p>
    <w:p w14:paraId="1FED9AA2" w14:textId="77777777" w:rsidR="00113BFB" w:rsidRDefault="008811D1">
      <w:pPr>
        <w:pStyle w:val="Telobesedila"/>
        <w:ind w:left="551"/>
        <w:rPr>
          <w:rFonts w:ascii="Tahoma" w:hAnsi="Tahoma"/>
        </w:rPr>
      </w:pPr>
      <w:r>
        <w:rPr>
          <w:rFonts w:ascii="Tahoma" w:hAnsi="Tahoma"/>
        </w:rPr>
        <w:t>To dovoljenje daje ………..………………………….…………………………………………………</w:t>
      </w:r>
    </w:p>
    <w:p w14:paraId="79520AD2" w14:textId="77777777" w:rsidR="00113BFB" w:rsidRDefault="00113BFB">
      <w:pPr>
        <w:pStyle w:val="Telobesedila"/>
        <w:rPr>
          <w:rFonts w:ascii="Tahoma"/>
          <w:sz w:val="20"/>
        </w:rPr>
      </w:pPr>
    </w:p>
    <w:p w14:paraId="5B761B0D" w14:textId="77777777" w:rsidR="00113BFB" w:rsidRDefault="008811D1">
      <w:pPr>
        <w:ind w:left="551"/>
        <w:rPr>
          <w:rFonts w:ascii="Tahoma" w:hAnsi="Tahoma"/>
        </w:rPr>
      </w:pPr>
      <w:r>
        <w:rPr>
          <w:rFonts w:ascii="Tahoma" w:hAnsi="Tahoma"/>
        </w:rPr>
        <w:t>………………………………………………………….…………………………………………………………………</w:t>
      </w:r>
    </w:p>
    <w:p w14:paraId="5CF8B496" w14:textId="77777777" w:rsidR="00113BFB" w:rsidRDefault="00113BFB">
      <w:pPr>
        <w:pStyle w:val="Telobesedila"/>
        <w:spacing w:before="11"/>
        <w:rPr>
          <w:rFonts w:ascii="Tahoma"/>
          <w:sz w:val="19"/>
        </w:rPr>
      </w:pPr>
    </w:p>
    <w:p w14:paraId="4C34C9CA" w14:textId="77777777" w:rsidR="00113BFB" w:rsidRDefault="008811D1">
      <w:pPr>
        <w:pStyle w:val="Telobesedila"/>
        <w:spacing w:line="456" w:lineRule="auto"/>
        <w:ind w:left="2695" w:right="-1455" w:hanging="2144"/>
        <w:rPr>
          <w:rFonts w:ascii="Tahoma" w:hAnsi="Tahoma"/>
        </w:rPr>
      </w:pPr>
      <w:r>
        <w:rPr>
          <w:rFonts w:ascii="Tahoma" w:hAnsi="Tahoma"/>
        </w:rPr>
        <w:t xml:space="preserve">………………………………………………………………………………………………….………………………… </w:t>
      </w:r>
      <w:r w:rsidR="00105409">
        <w:rPr>
          <w:rFonts w:ascii="Tahoma" w:hAnsi="Tahoma"/>
        </w:rPr>
        <w:t xml:space="preserve">                          </w:t>
      </w:r>
      <w:r>
        <w:rPr>
          <w:rFonts w:ascii="Tahoma" w:hAnsi="Tahoma"/>
        </w:rPr>
        <w:t>(ime ali firma in popolni naslov prevoznika)</w:t>
      </w:r>
    </w:p>
    <w:p w14:paraId="202E286C" w14:textId="77777777" w:rsidR="00113BFB" w:rsidRDefault="008811D1">
      <w:pPr>
        <w:pStyle w:val="Telobesedila"/>
        <w:spacing w:before="2"/>
        <w:ind w:left="109" w:right="221"/>
        <w:jc w:val="both"/>
        <w:rPr>
          <w:rFonts w:ascii="Tahoma" w:hAnsi="Tahoma"/>
        </w:rPr>
      </w:pPr>
      <w:r>
        <w:rPr>
          <w:rFonts w:ascii="Tahoma" w:hAnsi="Tahoma"/>
        </w:rPr>
        <w:t>pravico opravljati mednarodne selitve med Albanijo, Armenijo, Avstrijo, Azerbajdžanom, Belgijo, Belorusijo, Bolgarijo, Bosno in Hercegovino, Češko republiko, Črno goro, Dansko, Estonijo, Finsko, Francijo, Grčijo, Gruzijo, Hrvaško, Irsko, Islandijo, Italijo, Latvijo, Lihtenštajnom, Litvo, Luksemburgom, Madžarsko, Malto, Moldavijo, Nemčijo, Nizozemsko, Norveško, Poljsko, Portugalsko, Romunijo, Rusko federacijo, Severno Makedonijo, Slovaško, Slovenijo, Srbijo, Španijo, Švedsko, Švico, Turčijo, Ukrajino in Združenim kraljestvom z enim vozilom ali sklopom vozil ter voziti ta vozila prazna po vseh državah članicah CEMT.</w:t>
      </w:r>
    </w:p>
    <w:p w14:paraId="25D16923" w14:textId="77777777" w:rsidR="00113BFB" w:rsidRDefault="00113BFB">
      <w:pPr>
        <w:pStyle w:val="Telobesedila"/>
        <w:rPr>
          <w:rFonts w:ascii="Tahoma"/>
          <w:sz w:val="26"/>
        </w:rPr>
      </w:pPr>
    </w:p>
    <w:p w14:paraId="6DBB3C81" w14:textId="77777777" w:rsidR="00113BFB" w:rsidRDefault="00113BFB">
      <w:pPr>
        <w:pStyle w:val="Telobesedila"/>
        <w:spacing w:before="9"/>
        <w:rPr>
          <w:rFonts w:ascii="Tahoma"/>
          <w:sz w:val="35"/>
        </w:rPr>
      </w:pPr>
    </w:p>
    <w:p w14:paraId="430D0412" w14:textId="77777777" w:rsidR="00113BFB" w:rsidRDefault="008811D1">
      <w:pPr>
        <w:pStyle w:val="Telobesedila"/>
        <w:ind w:left="551"/>
        <w:rPr>
          <w:rFonts w:ascii="Tahoma" w:hAnsi="Tahoma"/>
        </w:rPr>
      </w:pPr>
      <w:r>
        <w:rPr>
          <w:rFonts w:ascii="Tahoma" w:hAnsi="Tahoma"/>
        </w:rPr>
        <w:t>To dovoljenje velja od ……………………………………. do ……………………………………</w:t>
      </w:r>
    </w:p>
    <w:p w14:paraId="6561ECE5" w14:textId="77777777" w:rsidR="00113BFB" w:rsidRDefault="00113BFB">
      <w:pPr>
        <w:pStyle w:val="Telobesedila"/>
        <w:rPr>
          <w:rFonts w:ascii="Tahoma"/>
          <w:sz w:val="26"/>
        </w:rPr>
      </w:pPr>
    </w:p>
    <w:p w14:paraId="78C9FC88" w14:textId="77777777" w:rsidR="00113BFB" w:rsidRDefault="00113BFB">
      <w:pPr>
        <w:pStyle w:val="Telobesedila"/>
        <w:spacing w:before="8"/>
        <w:rPr>
          <w:rFonts w:ascii="Tahoma"/>
          <w:sz w:val="35"/>
        </w:rPr>
      </w:pPr>
    </w:p>
    <w:p w14:paraId="77E9EA75" w14:textId="61CFB8B1" w:rsidR="00113BFB" w:rsidRDefault="008811D1">
      <w:pPr>
        <w:pStyle w:val="Telobesedila"/>
        <w:ind w:left="3457"/>
        <w:rPr>
          <w:rFonts w:ascii="Tahoma" w:hAnsi="Tahoma"/>
        </w:rPr>
      </w:pPr>
      <w:r>
        <w:rPr>
          <w:rFonts w:ascii="Tahoma" w:hAnsi="Tahoma"/>
        </w:rPr>
        <w:t>Izdano v ……………………………</w:t>
      </w:r>
      <w:r w:rsidR="007E6228">
        <w:rPr>
          <w:rFonts w:ascii="Tahoma" w:hAnsi="Tahoma"/>
        </w:rPr>
        <w:t>,</w:t>
      </w:r>
      <w:r>
        <w:rPr>
          <w:rFonts w:ascii="Tahoma" w:hAnsi="Tahoma"/>
        </w:rPr>
        <w:t xml:space="preserve"> </w:t>
      </w:r>
      <w:r w:rsidR="007E6228">
        <w:rPr>
          <w:rFonts w:ascii="Tahoma" w:hAnsi="Tahoma"/>
        </w:rPr>
        <w:t>d</w:t>
      </w:r>
      <w:r>
        <w:rPr>
          <w:rFonts w:ascii="Tahoma" w:hAnsi="Tahoma"/>
        </w:rPr>
        <w:t>atum …………………………………….</w:t>
      </w:r>
    </w:p>
    <w:p w14:paraId="63D490D9" w14:textId="77777777" w:rsidR="00113BFB" w:rsidRDefault="00113BFB">
      <w:pPr>
        <w:pStyle w:val="Telobesedila"/>
        <w:rPr>
          <w:rFonts w:ascii="Tahoma"/>
          <w:sz w:val="26"/>
        </w:rPr>
      </w:pPr>
    </w:p>
    <w:p w14:paraId="6CC5C8E5" w14:textId="77777777" w:rsidR="00113BFB" w:rsidRDefault="00113BFB">
      <w:pPr>
        <w:pStyle w:val="Telobesedila"/>
        <w:spacing w:before="9"/>
        <w:rPr>
          <w:rFonts w:ascii="Tahoma"/>
          <w:sz w:val="35"/>
        </w:rPr>
      </w:pPr>
    </w:p>
    <w:p w14:paraId="7AB8E0E4" w14:textId="77777777" w:rsidR="00113BFB" w:rsidRDefault="008811D1">
      <w:pPr>
        <w:pStyle w:val="Telobesedila"/>
        <w:ind w:left="7353" w:right="225" w:hanging="889"/>
        <w:jc w:val="right"/>
        <w:rPr>
          <w:rFonts w:ascii="Tahoma"/>
        </w:rPr>
      </w:pPr>
      <w:r>
        <w:rPr>
          <w:rFonts w:ascii="Tahoma"/>
        </w:rPr>
        <w:t xml:space="preserve">(podpis in </w:t>
      </w:r>
      <w:r>
        <w:rPr>
          <w:rFonts w:ascii="Tahoma"/>
        </w:rPr>
        <w:t>ž</w:t>
      </w:r>
      <w:r>
        <w:rPr>
          <w:rFonts w:ascii="Tahoma"/>
        </w:rPr>
        <w:t xml:space="preserve">ig organa izdajatelja </w:t>
      </w:r>
      <w:r>
        <w:rPr>
          <w:rFonts w:ascii="Tahoma"/>
        </w:rPr>
        <w:t>–</w:t>
      </w:r>
    </w:p>
    <w:p w14:paraId="219873A8" w14:textId="77777777" w:rsidR="00113BFB" w:rsidRDefault="008811D1">
      <w:pPr>
        <w:pStyle w:val="Telobesedila"/>
        <w:spacing w:before="2"/>
        <w:ind w:right="226"/>
        <w:jc w:val="right"/>
        <w:rPr>
          <w:rFonts w:ascii="Tahoma"/>
        </w:rPr>
      </w:pPr>
      <w:r>
        <w:rPr>
          <w:rFonts w:ascii="Tahoma"/>
        </w:rPr>
        <w:t>dr</w:t>
      </w:r>
      <w:r>
        <w:rPr>
          <w:rFonts w:ascii="Tahoma"/>
        </w:rPr>
        <w:t>ž</w:t>
      </w:r>
      <w:r>
        <w:rPr>
          <w:rFonts w:ascii="Tahoma"/>
        </w:rPr>
        <w:t>ava, v kateri je vozilo registrirano)</w:t>
      </w:r>
    </w:p>
    <w:p w14:paraId="7099AC00" w14:textId="77777777" w:rsidR="00113BFB" w:rsidRDefault="00113BFB">
      <w:pPr>
        <w:jc w:val="right"/>
        <w:rPr>
          <w:rFonts w:ascii="Tahoma"/>
        </w:rPr>
        <w:sectPr w:rsidR="00113BFB">
          <w:footerReference w:type="default" r:id="rId15"/>
          <w:pgSz w:w="11910" w:h="16840"/>
          <w:pgMar w:top="1160" w:right="1020" w:bottom="280" w:left="1080" w:header="0" w:footer="0" w:gutter="0"/>
          <w:cols w:space="720"/>
        </w:sectPr>
      </w:pPr>
    </w:p>
    <w:p w14:paraId="52687023" w14:textId="599CAAA6" w:rsidR="00113BFB" w:rsidRDefault="008D625B">
      <w:pPr>
        <w:pStyle w:val="Telobesedila"/>
        <w:rPr>
          <w:rFonts w:ascii="Tahoma"/>
          <w:sz w:val="20"/>
        </w:rPr>
      </w:pPr>
      <w:r>
        <w:rPr>
          <w:noProof/>
          <w:lang w:val="en-US"/>
        </w:rPr>
        <w:lastRenderedPageBreak/>
        <mc:AlternateContent>
          <mc:Choice Requires="wps">
            <w:drawing>
              <wp:anchor distT="0" distB="0" distL="114300" distR="114300" simplePos="0" relativeHeight="15737344" behindDoc="0" locked="0" layoutInCell="1" allowOverlap="1" wp14:anchorId="312CA37F" wp14:editId="4DFC0D72">
                <wp:simplePos x="0" y="0"/>
                <wp:positionH relativeFrom="page">
                  <wp:posOffset>765175</wp:posOffset>
                </wp:positionH>
                <wp:positionV relativeFrom="page">
                  <wp:posOffset>795655</wp:posOffset>
                </wp:positionV>
                <wp:extent cx="5897880" cy="509270"/>
                <wp:effectExtent l="0" t="0" r="0" b="0"/>
                <wp:wrapNone/>
                <wp:docPr id="8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0927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85AF37" w14:textId="77777777" w:rsidR="00113BFB" w:rsidRDefault="008811D1" w:rsidP="00105409">
                            <w:pPr>
                              <w:pStyle w:val="Telobesedila"/>
                              <w:spacing w:before="120"/>
                              <w:ind w:left="2510" w:right="2068" w:hanging="100"/>
                              <w:jc w:val="center"/>
                              <w:rPr>
                                <w:rFonts w:ascii="Tahoma"/>
                              </w:rPr>
                            </w:pPr>
                            <w:r>
                              <w:rPr>
                                <w:rFonts w:ascii="Tahoma"/>
                              </w:rPr>
                              <w:t>Besedilo v uradnem/-ih jeziku/-ih dr</w:t>
                            </w:r>
                            <w:r>
                              <w:rPr>
                                <w:rFonts w:ascii="Tahoma"/>
                              </w:rPr>
                              <w:t>ž</w:t>
                            </w:r>
                            <w:r>
                              <w:rPr>
                                <w:rFonts w:ascii="Tahoma"/>
                              </w:rPr>
                              <w:t>ave registracije vozila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A37F" id="docshape21" o:spid="_x0000_s1029" type="#_x0000_t202" style="position:absolute;margin-left:60.25pt;margin-top:62.65pt;width:464.4pt;height:40.1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PvFQIAAAUEAAAOAAAAZHJzL2Uyb0RvYy54bWysU1Fv0zAQfkfiP1h+p2mLxrKo6TQ6hpDG&#10;QBr8AMd2EgvHZ85uk/HrOTttN8EbIg/WOXf33d13nzfX02DZQWMw4Gq+Wiw5006CMq6r+fdvd29K&#10;zkIUTgkLTtf8SQd+vX39ajP6Sq+hB6s0MgJxoRp9zfsYfVUUQfZ6EGEBXjtytoCDiHTFrlAoRkIf&#10;bLFeLt8VI6DyCFKHQH9vZyffZvy21TJ+adugI7M1p95iPjGfTTqL7UZUHQrfG3lsQ/xDF4Mwjoqe&#10;oW5FFGyP5i+owUiEAG1cSBgKaFsjdZ6Bplkt/5jmsRde51mInODPNIX/BysfDo/+K7I4vYeJFpiH&#10;CP4e5I/AHOx64Tp9gwhjr4WiwqtEWTH6UB1TE9WhCgmkGT+DoiWLfYQMNLU4JFZoTkbotICnM+l6&#10;ikzSz4vy6rIsySXJd7G8Wl/mrRSiOmV7DPGjhoElo+ZIS83o4nAfYupGVKeQVMzBnbE2L9Y6NlLL&#10;5bokGcrBq5qrxs4zgjUqBaaUgF2zs8gOIskkf3lM8rwMG0wksVoz1Lw8B4kqMfPBqVwxCmNnm7qy&#10;7khVYmfmKU7NxAz18TYVSMw1oJ6IO4RZm/SWyOgBf3E2ki5rHn7uBWrO7CdH/CcRnww8Gc3JEE5S&#10;as0jZ7O5i7PY9x5N1xPyvGEHN7Sj1mT6nrs4tktay6we30US88t7jnp+vdvfAAAA//8DAFBLAwQU&#10;AAYACAAAACEAgAs/Ot0AAAAMAQAADwAAAGRycy9kb3ducmV2LnhtbEyPwU7DMBBE70j8g7VI3Kjd&#10;QlAIcSqE4IQ4UOiBmxsvcUK8jmKnDX/P5gS3Gc1o9m25nX0vjjjGNpCG9UqBQKqDbanR8PH+fJWD&#10;iMmQNX0g1PCDEbbV+VlpChtO9IbHXWoEj1AsjAaX0lBIGWuH3sRVGJA4+wqjN4nt2Eg7mhOP+15u&#10;lLqV3rTEF5wZ8NFh/b2bvIb85akbQ77u4uT20z592rZrXrW+vJgf7kEknNNfGRZ8RoeKmQ5hIhtF&#10;z36jMq4uIrsGsTTUzR2rgwaOMpBVKf8/Uf0CAAD//wMAUEsBAi0AFAAGAAgAAAAhALaDOJL+AAAA&#10;4QEAABMAAAAAAAAAAAAAAAAAAAAAAFtDb250ZW50X1R5cGVzXS54bWxQSwECLQAUAAYACAAAACEA&#10;OP0h/9YAAACUAQAACwAAAAAAAAAAAAAAAAAvAQAAX3JlbHMvLnJlbHNQSwECLQAUAAYACAAAACEA&#10;CKrD7xUCAAAFBAAADgAAAAAAAAAAAAAAAAAuAgAAZHJzL2Uyb0RvYy54bWxQSwECLQAUAAYACAAA&#10;ACEAgAs/Ot0AAAAMAQAADwAAAAAAAAAAAAAAAABvBAAAZHJzL2Rvd25yZXYueG1sUEsFBgAAAAAE&#10;AAQA8wAAAHkFAAAAAA==&#10;" filled="f" strokeweight="1.44pt">
                <v:stroke linestyle="thinThin"/>
                <v:textbox inset="0,0,0,0">
                  <w:txbxContent>
                    <w:p w14:paraId="7785AF37" w14:textId="77777777" w:rsidR="00113BFB" w:rsidRDefault="008811D1" w:rsidP="00105409">
                      <w:pPr>
                        <w:pStyle w:val="Telobesedila"/>
                        <w:spacing w:before="120"/>
                        <w:ind w:left="2510" w:right="2068" w:hanging="100"/>
                        <w:jc w:val="center"/>
                        <w:rPr>
                          <w:rFonts w:ascii="Tahoma"/>
                        </w:rPr>
                      </w:pPr>
                      <w:r>
                        <w:rPr>
                          <w:rFonts w:ascii="Tahoma"/>
                        </w:rPr>
                        <w:t>Besedilo v uradnem/-ih jeziku/-ih dr</w:t>
                      </w:r>
                      <w:r>
                        <w:rPr>
                          <w:rFonts w:ascii="Tahoma"/>
                        </w:rPr>
                        <w:t>ž</w:t>
                      </w:r>
                      <w:r>
                        <w:rPr>
                          <w:rFonts w:ascii="Tahoma"/>
                        </w:rPr>
                        <w:t>ave registracije vozila</w:t>
                      </w:r>
                    </w:p>
                  </w:txbxContent>
                </v:textbox>
                <w10:wrap anchorx="page" anchory="page"/>
              </v:shape>
            </w:pict>
          </mc:Fallback>
        </mc:AlternateContent>
      </w:r>
    </w:p>
    <w:p w14:paraId="0BA2DD8A" w14:textId="77777777" w:rsidR="00113BFB" w:rsidRDefault="00113BFB">
      <w:pPr>
        <w:pStyle w:val="Telobesedila"/>
        <w:rPr>
          <w:rFonts w:ascii="Tahoma"/>
          <w:sz w:val="20"/>
        </w:rPr>
      </w:pPr>
    </w:p>
    <w:p w14:paraId="02199D0D" w14:textId="77777777" w:rsidR="00113BFB" w:rsidRDefault="00113BFB">
      <w:pPr>
        <w:pStyle w:val="Telobesedila"/>
        <w:rPr>
          <w:rFonts w:ascii="Tahoma"/>
          <w:sz w:val="20"/>
        </w:rPr>
      </w:pPr>
    </w:p>
    <w:p w14:paraId="2BAAABC1" w14:textId="77777777" w:rsidR="00113BFB" w:rsidRDefault="00113BFB">
      <w:pPr>
        <w:pStyle w:val="Telobesedila"/>
        <w:rPr>
          <w:rFonts w:ascii="Tahoma"/>
          <w:sz w:val="20"/>
        </w:rPr>
      </w:pPr>
    </w:p>
    <w:p w14:paraId="4D8BCF26" w14:textId="77777777" w:rsidR="00113BFB" w:rsidRDefault="00113BFB">
      <w:pPr>
        <w:pStyle w:val="Telobesedila"/>
        <w:rPr>
          <w:rFonts w:ascii="Tahoma"/>
          <w:sz w:val="20"/>
        </w:rPr>
      </w:pPr>
    </w:p>
    <w:p w14:paraId="0796D2F4" w14:textId="77777777" w:rsidR="00113BFB" w:rsidRDefault="00113BFB">
      <w:pPr>
        <w:pStyle w:val="Telobesedila"/>
        <w:rPr>
          <w:rFonts w:ascii="Tahoma"/>
          <w:sz w:val="20"/>
        </w:rPr>
      </w:pPr>
    </w:p>
    <w:p w14:paraId="40278E91" w14:textId="77777777" w:rsidR="00113BFB" w:rsidRDefault="00113BFB">
      <w:pPr>
        <w:pStyle w:val="Telobesedila"/>
        <w:rPr>
          <w:rFonts w:ascii="Tahoma"/>
          <w:sz w:val="20"/>
        </w:rPr>
      </w:pPr>
    </w:p>
    <w:p w14:paraId="489525CB" w14:textId="77777777" w:rsidR="00113BFB" w:rsidRDefault="00113BFB">
      <w:pPr>
        <w:pStyle w:val="Telobesedila"/>
        <w:rPr>
          <w:rFonts w:ascii="Tahoma"/>
          <w:sz w:val="20"/>
        </w:rPr>
      </w:pPr>
    </w:p>
    <w:p w14:paraId="1CD7C3C6" w14:textId="77777777" w:rsidR="00113BFB" w:rsidRDefault="00113BFB">
      <w:pPr>
        <w:pStyle w:val="Telobesedila"/>
        <w:rPr>
          <w:rFonts w:ascii="Tahoma"/>
          <w:sz w:val="20"/>
        </w:rPr>
      </w:pPr>
    </w:p>
    <w:p w14:paraId="1C7E5368" w14:textId="77777777" w:rsidR="00113BFB" w:rsidRDefault="00113BFB">
      <w:pPr>
        <w:pStyle w:val="Telobesedila"/>
        <w:rPr>
          <w:rFonts w:ascii="Tahoma"/>
          <w:sz w:val="20"/>
        </w:rPr>
      </w:pPr>
    </w:p>
    <w:p w14:paraId="35527368" w14:textId="77777777" w:rsidR="00113BFB" w:rsidRDefault="00113BFB">
      <w:pPr>
        <w:pStyle w:val="Telobesedila"/>
        <w:spacing w:before="5"/>
        <w:rPr>
          <w:rFonts w:ascii="Tahoma"/>
          <w:sz w:val="26"/>
        </w:rPr>
      </w:pPr>
    </w:p>
    <w:p w14:paraId="37222038" w14:textId="77777777" w:rsidR="00113BFB" w:rsidRDefault="008811D1">
      <w:pPr>
        <w:pStyle w:val="Naslov4"/>
        <w:spacing w:before="101"/>
        <w:ind w:left="3791" w:right="3905"/>
        <w:jc w:val="center"/>
        <w:rPr>
          <w:rFonts w:ascii="Tahoma"/>
        </w:rPr>
      </w:pPr>
      <w:r>
        <w:rPr>
          <w:rFonts w:ascii="Tahoma"/>
        </w:rPr>
        <w:t>Splo</w:t>
      </w:r>
      <w:r>
        <w:rPr>
          <w:rFonts w:ascii="Tahoma"/>
        </w:rPr>
        <w:t>š</w:t>
      </w:r>
      <w:r>
        <w:rPr>
          <w:rFonts w:ascii="Tahoma"/>
        </w:rPr>
        <w:t>ni pogoji</w:t>
      </w:r>
    </w:p>
    <w:p w14:paraId="333ACA1A" w14:textId="77777777" w:rsidR="00113BFB" w:rsidRDefault="00113BFB">
      <w:pPr>
        <w:pStyle w:val="Telobesedila"/>
        <w:rPr>
          <w:rFonts w:ascii="Tahoma"/>
          <w:b/>
          <w:sz w:val="26"/>
        </w:rPr>
      </w:pPr>
    </w:p>
    <w:p w14:paraId="71682567" w14:textId="77777777" w:rsidR="00113BFB" w:rsidRDefault="00113BFB">
      <w:pPr>
        <w:pStyle w:val="Telobesedila"/>
        <w:spacing w:before="8"/>
        <w:rPr>
          <w:rFonts w:ascii="Tahoma"/>
          <w:b/>
          <w:sz w:val="35"/>
        </w:rPr>
      </w:pPr>
    </w:p>
    <w:p w14:paraId="436FD814" w14:textId="77777777" w:rsidR="00113BFB" w:rsidRDefault="008811D1">
      <w:pPr>
        <w:pStyle w:val="Telobesedila"/>
        <w:ind w:left="110" w:right="223" w:firstLine="849"/>
        <w:jc w:val="both"/>
        <w:rPr>
          <w:rFonts w:ascii="Tahoma"/>
        </w:rPr>
      </w:pPr>
      <w:r>
        <w:rPr>
          <w:rFonts w:ascii="Tahoma"/>
        </w:rPr>
        <w:t>To dovoljenje je treba hraniti v vozilu in ga predlo</w:t>
      </w:r>
      <w:r>
        <w:rPr>
          <w:rFonts w:ascii="Tahoma"/>
        </w:rPr>
        <w:t>ž</w:t>
      </w:r>
      <w:r>
        <w:rPr>
          <w:rFonts w:ascii="Tahoma"/>
        </w:rPr>
        <w:t>iti na zahtevo katere koli poobla</w:t>
      </w:r>
      <w:r>
        <w:rPr>
          <w:rFonts w:ascii="Tahoma"/>
        </w:rPr>
        <w:t>šč</w:t>
      </w:r>
      <w:r>
        <w:rPr>
          <w:rFonts w:ascii="Tahoma"/>
        </w:rPr>
        <w:t>ene nadzorne uradne osebe.</w:t>
      </w:r>
    </w:p>
    <w:p w14:paraId="34C15441" w14:textId="77777777" w:rsidR="00113BFB" w:rsidRDefault="00113BFB">
      <w:pPr>
        <w:pStyle w:val="Telobesedila"/>
        <w:spacing w:before="10"/>
        <w:rPr>
          <w:rFonts w:ascii="Tahoma"/>
          <w:sz w:val="19"/>
        </w:rPr>
      </w:pPr>
    </w:p>
    <w:p w14:paraId="77CA050C" w14:textId="77777777" w:rsidR="00113BFB" w:rsidRDefault="008811D1">
      <w:pPr>
        <w:pStyle w:val="Telobesedila"/>
        <w:spacing w:before="1" w:line="458" w:lineRule="auto"/>
        <w:ind w:left="960" w:right="1327" w:hanging="1"/>
        <w:jc w:val="both"/>
        <w:rPr>
          <w:rFonts w:ascii="Tahoma"/>
        </w:rPr>
      </w:pPr>
      <w:r>
        <w:rPr>
          <w:rFonts w:ascii="Tahoma"/>
        </w:rPr>
        <w:t>Dovoljenje velja le za mednarodne selitve. Ne velja za notranji prevoz. Dovoljenje ni prenosljivo na tretjo osebo.</w:t>
      </w:r>
    </w:p>
    <w:p w14:paraId="1C30897C" w14:textId="77777777" w:rsidR="00113BFB" w:rsidRDefault="008811D1">
      <w:pPr>
        <w:pStyle w:val="Telobesedila"/>
        <w:ind w:left="110" w:right="223" w:firstLine="849"/>
        <w:jc w:val="both"/>
        <w:rPr>
          <w:rFonts w:ascii="Tahoma"/>
        </w:rPr>
      </w:pPr>
      <w:r>
        <w:rPr>
          <w:rFonts w:ascii="Tahoma"/>
        </w:rPr>
        <w:t>Prevoznik mora na ozemlju vsake dr</w:t>
      </w:r>
      <w:r>
        <w:rPr>
          <w:rFonts w:ascii="Tahoma"/>
        </w:rPr>
        <w:t>ž</w:t>
      </w:r>
      <w:r>
        <w:rPr>
          <w:rFonts w:ascii="Tahoma"/>
        </w:rPr>
        <w:t xml:space="preserve">ave </w:t>
      </w:r>
      <w:r>
        <w:rPr>
          <w:rFonts w:ascii="Tahoma"/>
        </w:rPr>
        <w:t>č</w:t>
      </w:r>
      <w:r>
        <w:rPr>
          <w:rFonts w:ascii="Tahoma"/>
        </w:rPr>
        <w:t>lanice upo</w:t>
      </w:r>
      <w:r>
        <w:rPr>
          <w:rFonts w:ascii="Tahoma"/>
        </w:rPr>
        <w:t>š</w:t>
      </w:r>
      <w:r>
        <w:rPr>
          <w:rFonts w:ascii="Tahoma"/>
        </w:rPr>
        <w:t>tevati zakone in druge predpise te dr</w:t>
      </w:r>
      <w:r>
        <w:rPr>
          <w:rFonts w:ascii="Tahoma"/>
        </w:rPr>
        <w:t>ž</w:t>
      </w:r>
      <w:r>
        <w:rPr>
          <w:rFonts w:ascii="Tahoma"/>
        </w:rPr>
        <w:t>ave, zlasti predpise o prevozu in prometu.</w:t>
      </w:r>
    </w:p>
    <w:p w14:paraId="0D1711B9" w14:textId="77777777" w:rsidR="00113BFB" w:rsidRDefault="00113BFB">
      <w:pPr>
        <w:jc w:val="both"/>
        <w:rPr>
          <w:rFonts w:ascii="Tahoma"/>
        </w:rPr>
        <w:sectPr w:rsidR="00113BFB">
          <w:footerReference w:type="default" r:id="rId16"/>
          <w:pgSz w:w="11910" w:h="16840"/>
          <w:pgMar w:top="1240" w:right="1020" w:bottom="1480" w:left="1080" w:header="0" w:footer="1283" w:gutter="0"/>
          <w:pgNumType w:start="38"/>
          <w:cols w:space="720"/>
        </w:sectPr>
      </w:pPr>
    </w:p>
    <w:p w14:paraId="490F981C" w14:textId="44A0D978" w:rsidR="00113BFB" w:rsidRDefault="008D625B">
      <w:pPr>
        <w:pStyle w:val="Telobesedila"/>
        <w:ind w:left="110"/>
        <w:rPr>
          <w:rFonts w:ascii="Tahoma"/>
          <w:sz w:val="20"/>
        </w:rPr>
      </w:pPr>
      <w:r>
        <w:rPr>
          <w:rFonts w:ascii="Tahoma"/>
          <w:noProof/>
          <w:sz w:val="20"/>
          <w:lang w:val="en-US"/>
        </w:rPr>
        <w:lastRenderedPageBreak/>
        <mc:AlternateContent>
          <mc:Choice Requires="wps">
            <w:drawing>
              <wp:inline distT="0" distB="0" distL="0" distR="0" wp14:anchorId="5A1AD3D5" wp14:editId="3F4491F9">
                <wp:extent cx="5897880" cy="502920"/>
                <wp:effectExtent l="9525" t="9525" r="7620" b="11430"/>
                <wp:docPr id="8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0292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3D6B72" w14:textId="77777777" w:rsidR="00113BFB" w:rsidRDefault="008811D1" w:rsidP="00105409">
                            <w:pPr>
                              <w:pStyle w:val="Telobesedila"/>
                              <w:spacing w:before="120"/>
                              <w:ind w:left="1701" w:right="1123"/>
                              <w:jc w:val="center"/>
                              <w:rPr>
                                <w:rFonts w:ascii="Tahoma"/>
                              </w:rPr>
                            </w:pPr>
                            <w:r>
                              <w:rPr>
                                <w:rFonts w:ascii="Tahoma"/>
                              </w:rPr>
                              <w:t>Informacije, ki se nana</w:t>
                            </w:r>
                            <w:r>
                              <w:rPr>
                                <w:rFonts w:ascii="Tahoma"/>
                              </w:rPr>
                              <w:t>š</w:t>
                            </w:r>
                            <w:r>
                              <w:rPr>
                                <w:rFonts w:ascii="Tahoma"/>
                              </w:rPr>
                              <w:t>ajo na prvo stran prilo</w:t>
                            </w:r>
                            <w:r>
                              <w:rPr>
                                <w:rFonts w:ascii="Tahoma"/>
                              </w:rPr>
                              <w:t>ž</w:t>
                            </w:r>
                            <w:r>
                              <w:rPr>
                                <w:rFonts w:ascii="Tahoma"/>
                              </w:rPr>
                              <w:t>enega dovoljenja v uradnih jezikih ustreznih dr</w:t>
                            </w:r>
                            <w:r>
                              <w:rPr>
                                <w:rFonts w:ascii="Tahoma"/>
                              </w:rPr>
                              <w:t>ž</w:t>
                            </w:r>
                            <w:r>
                              <w:rPr>
                                <w:rFonts w:ascii="Tahoma"/>
                              </w:rPr>
                              <w:t>av</w:t>
                            </w:r>
                          </w:p>
                        </w:txbxContent>
                      </wps:txbx>
                      <wps:bodyPr rot="0" vert="horz" wrap="square" lIns="0" tIns="0" rIns="0" bIns="0" anchor="t" anchorCtr="0" upright="1">
                        <a:noAutofit/>
                      </wps:bodyPr>
                    </wps:wsp>
                  </a:graphicData>
                </a:graphic>
              </wp:inline>
            </w:drawing>
          </mc:Choice>
          <mc:Fallback>
            <w:pict>
              <v:shape w14:anchorId="5A1AD3D5" id="docshape22" o:spid="_x0000_s1030" type="#_x0000_t202" style="width:464.4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ORDgIAAPoDAAAOAAAAZHJzL2Uyb0RvYy54bWysU9uO0zAQfUfiHyy/07QRC23UdLV0WYS0&#10;XKSFD3BsJ7FwPGbsNlm+nrHTdlfwhvCDNfaMz8ycOd5eT4NlR43BgKv5arHkTDsJyriu5t+/3b1a&#10;cxaicEpYcLrmjzrw693LF9vRV7qEHqzSyAjEhWr0Ne9j9FVRBNnrQYQFeO3I2QIOItIRu0KhGAl9&#10;sEW5XL4pRkDlEaQOgW5vZyffZfy21TJ+adugI7M1p9pi3jHvTdqL3VZUHQrfG3kqQ/xDFYMwjpJe&#10;oG5FFOyA5i+owUiEAG1cSBgKaFsjde6Bulkt/+jmoRde516InOAvNIX/Bys/Hx/8V2RxegcTDTA3&#10;Efw9yB+BOdj3wnX6BhHGXgtFiVeJsmL0oTo9TVSHKiSQZvwEioYsDhEy0NTikFihPhmh0wAeL6Tr&#10;KTJJl1frzdv1mlySfFfLclPmqRSiOr/2GOIHDQNLRs2RhprRxfE+xFSNqM4hKZmDO2NtHqx1bKSS&#10;y9WmnBsDa1TypriAXbO3yI4iaSOv3Bt5nocNJpJCrRlqvr4EiSrR8d6pnCYKY2ebSrHuxE+iZCYn&#10;Ts3EjKr565Qg0dWAeiTCEGZB0gciowf8xdlIYqx5+HkQqDmzHx2RnpR7NvBsNGdDOElPax45m819&#10;nBV+8Gi6npDnsTq4ocG0JnP2VMWpXBJYpvL0GZKCn59z1NOX3f0GAAD//wMAUEsDBBQABgAIAAAA&#10;IQCvL7qh3AAAAAQBAAAPAAAAZHJzL2Rvd25yZXYueG1sTI/NS8NAEMXvgv/DMoI3uzGHfqTZFKl4&#10;EEqhHwjeptlpEszOhuw2jf71jl708mB4w3u/l69G16qB+tB4NvA4SUARl942XBk4Hl4e5qBCRLbY&#10;eiYDnxRgVdze5JhZf+UdDftYKQnhkKGBOsYu0zqUNTkME98Ri3f2vcMoZ19p2+NVwl2r0ySZaocN&#10;S0ONHa1rKj/2F2dge1i/b/Rxg8+vbmpnb8M2fO3ImPu78WkJKtIY/57hB1/QoRCmk7+wDao1IEPi&#10;r4q3SOcy42RgtkhBF7n+D198AwAA//8DAFBLAQItABQABgAIAAAAIQC2gziS/gAAAOEBAAATAAAA&#10;AAAAAAAAAAAAAAAAAABbQ29udGVudF9UeXBlc10ueG1sUEsBAi0AFAAGAAgAAAAhADj9If/WAAAA&#10;lAEAAAsAAAAAAAAAAAAAAAAALwEAAF9yZWxzLy5yZWxzUEsBAi0AFAAGAAgAAAAhALbmU5EOAgAA&#10;+gMAAA4AAAAAAAAAAAAAAAAALgIAAGRycy9lMm9Eb2MueG1sUEsBAi0AFAAGAAgAAAAhAK8vuqHc&#10;AAAABAEAAA8AAAAAAAAAAAAAAAAAaAQAAGRycy9kb3ducmV2LnhtbFBLBQYAAAAABAAEAPMAAABx&#10;BQAAAAA=&#10;" filled="f" strokeweight=".96pt">
                <v:textbox inset="0,0,0,0">
                  <w:txbxContent>
                    <w:p w14:paraId="313D6B72" w14:textId="77777777" w:rsidR="00113BFB" w:rsidRDefault="008811D1" w:rsidP="00105409">
                      <w:pPr>
                        <w:pStyle w:val="Telobesedila"/>
                        <w:spacing w:before="120"/>
                        <w:ind w:left="1701" w:right="1123"/>
                        <w:jc w:val="center"/>
                        <w:rPr>
                          <w:rFonts w:ascii="Tahoma"/>
                        </w:rPr>
                      </w:pPr>
                      <w:r>
                        <w:rPr>
                          <w:rFonts w:ascii="Tahoma"/>
                        </w:rPr>
                        <w:t>Informacije, ki se nana</w:t>
                      </w:r>
                      <w:r>
                        <w:rPr>
                          <w:rFonts w:ascii="Tahoma"/>
                        </w:rPr>
                        <w:t>š</w:t>
                      </w:r>
                      <w:r>
                        <w:rPr>
                          <w:rFonts w:ascii="Tahoma"/>
                        </w:rPr>
                        <w:t>ajo na prvo stran prilo</w:t>
                      </w:r>
                      <w:r>
                        <w:rPr>
                          <w:rFonts w:ascii="Tahoma"/>
                        </w:rPr>
                        <w:t>ž</w:t>
                      </w:r>
                      <w:r>
                        <w:rPr>
                          <w:rFonts w:ascii="Tahoma"/>
                        </w:rPr>
                        <w:t>enega dovoljenja v uradnih jezikih ustreznih dr</w:t>
                      </w:r>
                      <w:r>
                        <w:rPr>
                          <w:rFonts w:ascii="Tahoma"/>
                        </w:rPr>
                        <w:t>ž</w:t>
                      </w:r>
                      <w:r>
                        <w:rPr>
                          <w:rFonts w:ascii="Tahoma"/>
                        </w:rPr>
                        <w:t>av</w:t>
                      </w:r>
                    </w:p>
                  </w:txbxContent>
                </v:textbox>
                <w10:anchorlock/>
              </v:shape>
            </w:pict>
          </mc:Fallback>
        </mc:AlternateContent>
      </w:r>
    </w:p>
    <w:p w14:paraId="764B42F5" w14:textId="77777777" w:rsidR="00113BFB" w:rsidRDefault="00113BFB">
      <w:pPr>
        <w:pStyle w:val="Telobesedila"/>
        <w:spacing w:before="1"/>
        <w:rPr>
          <w:rFonts w:ascii="Tahoma"/>
          <w:sz w:val="11"/>
        </w:rPr>
      </w:pPr>
    </w:p>
    <w:p w14:paraId="4054BA93" w14:textId="77777777" w:rsidR="00113BFB" w:rsidRDefault="008811D1">
      <w:pPr>
        <w:pStyle w:val="Telobesedila"/>
        <w:spacing w:before="101"/>
        <w:ind w:left="110"/>
        <w:jc w:val="both"/>
        <w:rPr>
          <w:rFonts w:ascii="Tahoma"/>
        </w:rPr>
      </w:pPr>
      <w:r>
        <w:rPr>
          <w:rFonts w:ascii="Tahoma"/>
        </w:rPr>
        <w:t xml:space="preserve">A/D/FL/ </w:t>
      </w:r>
      <w:r w:rsidR="00105409">
        <w:rPr>
          <w:rFonts w:ascii="Tahoma"/>
        </w:rPr>
        <w:t xml:space="preserve"> </w:t>
      </w:r>
      <w:proofErr w:type="spellStart"/>
      <w:r>
        <w:rPr>
          <w:rFonts w:ascii="Tahoma"/>
        </w:rPr>
        <w:t>Diese</w:t>
      </w:r>
      <w:proofErr w:type="spellEnd"/>
      <w:r>
        <w:rPr>
          <w:rFonts w:ascii="Tahoma"/>
        </w:rPr>
        <w:t xml:space="preserve"> </w:t>
      </w:r>
      <w:proofErr w:type="spellStart"/>
      <w:r>
        <w:rPr>
          <w:rFonts w:ascii="Tahoma"/>
        </w:rPr>
        <w:t>Genehmigung</w:t>
      </w:r>
      <w:proofErr w:type="spellEnd"/>
      <w:r>
        <w:rPr>
          <w:rFonts w:ascii="Tahoma"/>
        </w:rPr>
        <w:t xml:space="preserve"> </w:t>
      </w:r>
      <w:proofErr w:type="spellStart"/>
      <w:r>
        <w:rPr>
          <w:rFonts w:ascii="Tahoma"/>
        </w:rPr>
        <w:t>berechtigt</w:t>
      </w:r>
      <w:proofErr w:type="spellEnd"/>
      <w:r>
        <w:rPr>
          <w:rFonts w:ascii="Tahoma"/>
        </w:rPr>
        <w:t xml:space="preserve"> den </w:t>
      </w:r>
      <w:proofErr w:type="spellStart"/>
      <w:r>
        <w:rPr>
          <w:rFonts w:ascii="Tahoma"/>
        </w:rPr>
        <w:t>bezeichneten</w:t>
      </w:r>
      <w:proofErr w:type="spellEnd"/>
      <w:r>
        <w:rPr>
          <w:rFonts w:ascii="Tahoma"/>
        </w:rPr>
        <w:t xml:space="preserve"> </w:t>
      </w:r>
      <w:proofErr w:type="spellStart"/>
      <w:r>
        <w:rPr>
          <w:rFonts w:ascii="Tahoma"/>
        </w:rPr>
        <w:t>Unternehmer</w:t>
      </w:r>
      <w:proofErr w:type="spellEnd"/>
      <w:r>
        <w:rPr>
          <w:rFonts w:ascii="Tahoma"/>
        </w:rPr>
        <w:t>, in dem</w:t>
      </w:r>
    </w:p>
    <w:p w14:paraId="0D865FC3" w14:textId="77777777" w:rsidR="00113BFB" w:rsidRDefault="008811D1">
      <w:pPr>
        <w:pStyle w:val="Telobesedila"/>
        <w:spacing w:before="1"/>
        <w:ind w:left="962" w:right="221" w:hanging="853"/>
        <w:jc w:val="both"/>
        <w:rPr>
          <w:rFonts w:ascii="Tahoma" w:hAnsi="Tahoma"/>
        </w:rPr>
      </w:pPr>
      <w:r>
        <w:rPr>
          <w:rFonts w:ascii="Tahoma" w:hAnsi="Tahoma"/>
        </w:rPr>
        <w:t xml:space="preserve">CH </w:t>
      </w:r>
      <w:r w:rsidR="00105409">
        <w:rPr>
          <w:rFonts w:ascii="Tahoma" w:hAnsi="Tahoma"/>
        </w:rPr>
        <w:t xml:space="preserve">    </w:t>
      </w:r>
      <w:proofErr w:type="spellStart"/>
      <w:r>
        <w:rPr>
          <w:rFonts w:ascii="Tahoma" w:hAnsi="Tahoma"/>
        </w:rPr>
        <w:t>angegebenen</w:t>
      </w:r>
      <w:proofErr w:type="spellEnd"/>
      <w:r>
        <w:rPr>
          <w:rFonts w:ascii="Tahoma" w:hAnsi="Tahoma"/>
        </w:rPr>
        <w:t xml:space="preserve"> </w:t>
      </w:r>
      <w:proofErr w:type="spellStart"/>
      <w:r>
        <w:rPr>
          <w:rFonts w:ascii="Tahoma" w:hAnsi="Tahoma"/>
        </w:rPr>
        <w:t>Zeitraum</w:t>
      </w:r>
      <w:proofErr w:type="spellEnd"/>
      <w:r>
        <w:rPr>
          <w:rFonts w:ascii="Tahoma" w:hAnsi="Tahoma"/>
        </w:rPr>
        <w:t xml:space="preserve"> </w:t>
      </w:r>
      <w:proofErr w:type="spellStart"/>
      <w:r>
        <w:rPr>
          <w:rFonts w:ascii="Tahoma" w:hAnsi="Tahoma"/>
        </w:rPr>
        <w:t>grenzüberschreitende</w:t>
      </w:r>
      <w:proofErr w:type="spellEnd"/>
      <w:r>
        <w:rPr>
          <w:rFonts w:ascii="Tahoma" w:hAnsi="Tahoma"/>
        </w:rPr>
        <w:t xml:space="preserve"> </w:t>
      </w:r>
      <w:proofErr w:type="spellStart"/>
      <w:r>
        <w:rPr>
          <w:rFonts w:ascii="Tahoma" w:hAnsi="Tahoma"/>
        </w:rPr>
        <w:t>Beförderungen</w:t>
      </w:r>
      <w:proofErr w:type="spellEnd"/>
      <w:r>
        <w:rPr>
          <w:rFonts w:ascii="Tahoma" w:hAnsi="Tahoma"/>
        </w:rPr>
        <w:t xml:space="preserve"> von </w:t>
      </w:r>
      <w:proofErr w:type="spellStart"/>
      <w:r>
        <w:rPr>
          <w:rFonts w:ascii="Tahoma" w:hAnsi="Tahoma"/>
        </w:rPr>
        <w:t>Umzugsgut</w:t>
      </w:r>
      <w:proofErr w:type="spellEnd"/>
      <w:r>
        <w:rPr>
          <w:rFonts w:ascii="Tahoma" w:hAnsi="Tahoma"/>
        </w:rPr>
        <w:t xml:space="preserve"> </w:t>
      </w:r>
      <w:proofErr w:type="spellStart"/>
      <w:r>
        <w:rPr>
          <w:rFonts w:ascii="Tahoma" w:hAnsi="Tahoma"/>
        </w:rPr>
        <w:t>auf</w:t>
      </w:r>
      <w:proofErr w:type="spellEnd"/>
      <w:r>
        <w:rPr>
          <w:rFonts w:ascii="Tahoma" w:hAnsi="Tahoma"/>
        </w:rPr>
        <w:t xml:space="preserve"> den </w:t>
      </w:r>
      <w:proofErr w:type="spellStart"/>
      <w:r>
        <w:rPr>
          <w:rFonts w:ascii="Tahoma" w:hAnsi="Tahoma"/>
        </w:rPr>
        <w:t>Verkehrsrelationen</w:t>
      </w:r>
      <w:proofErr w:type="spellEnd"/>
      <w:r>
        <w:rPr>
          <w:rFonts w:ascii="Tahoma" w:hAnsi="Tahoma"/>
        </w:rPr>
        <w:t xml:space="preserve"> </w:t>
      </w:r>
      <w:proofErr w:type="spellStart"/>
      <w:r>
        <w:rPr>
          <w:rFonts w:ascii="Tahoma" w:hAnsi="Tahoma"/>
        </w:rPr>
        <w:t>zwischen</w:t>
      </w:r>
      <w:proofErr w:type="spellEnd"/>
      <w:r>
        <w:rPr>
          <w:rFonts w:ascii="Tahoma" w:hAnsi="Tahoma"/>
        </w:rPr>
        <w:t xml:space="preserve"> </w:t>
      </w:r>
      <w:proofErr w:type="spellStart"/>
      <w:r>
        <w:rPr>
          <w:rFonts w:ascii="Tahoma" w:hAnsi="Tahoma"/>
        </w:rPr>
        <w:t>Albanien</w:t>
      </w:r>
      <w:proofErr w:type="spellEnd"/>
      <w:r>
        <w:rPr>
          <w:rFonts w:ascii="Tahoma" w:hAnsi="Tahoma"/>
        </w:rPr>
        <w:t xml:space="preserve">, </w:t>
      </w:r>
      <w:proofErr w:type="spellStart"/>
      <w:r>
        <w:rPr>
          <w:rFonts w:ascii="Tahoma" w:hAnsi="Tahoma"/>
        </w:rPr>
        <w:t>Armenien</w:t>
      </w:r>
      <w:proofErr w:type="spellEnd"/>
      <w:r>
        <w:rPr>
          <w:rFonts w:ascii="Tahoma" w:hAnsi="Tahoma"/>
        </w:rPr>
        <w:t xml:space="preserve">, </w:t>
      </w:r>
      <w:proofErr w:type="spellStart"/>
      <w:r>
        <w:rPr>
          <w:rFonts w:ascii="Tahoma" w:hAnsi="Tahoma"/>
        </w:rPr>
        <w:t>Aserbaidschan</w:t>
      </w:r>
      <w:proofErr w:type="spellEnd"/>
      <w:r>
        <w:rPr>
          <w:rFonts w:ascii="Tahoma" w:hAnsi="Tahoma"/>
        </w:rPr>
        <w:t xml:space="preserve">, </w:t>
      </w:r>
      <w:proofErr w:type="spellStart"/>
      <w:r>
        <w:rPr>
          <w:rFonts w:ascii="Tahoma" w:hAnsi="Tahoma"/>
        </w:rPr>
        <w:t>Belarus</w:t>
      </w:r>
      <w:proofErr w:type="spellEnd"/>
      <w:r>
        <w:rPr>
          <w:rFonts w:ascii="Tahoma" w:hAnsi="Tahoma"/>
        </w:rPr>
        <w:t xml:space="preserve">, </w:t>
      </w:r>
      <w:proofErr w:type="spellStart"/>
      <w:r>
        <w:rPr>
          <w:rFonts w:ascii="Tahoma" w:hAnsi="Tahoma"/>
        </w:rPr>
        <w:t>Belgien</w:t>
      </w:r>
      <w:proofErr w:type="spellEnd"/>
      <w:r>
        <w:rPr>
          <w:rFonts w:ascii="Tahoma" w:hAnsi="Tahoma"/>
        </w:rPr>
        <w:t xml:space="preserve">, </w:t>
      </w:r>
      <w:proofErr w:type="spellStart"/>
      <w:r>
        <w:rPr>
          <w:rFonts w:ascii="Tahoma" w:hAnsi="Tahoma"/>
        </w:rPr>
        <w:t>Bosnien</w:t>
      </w:r>
      <w:proofErr w:type="spellEnd"/>
      <w:r>
        <w:rPr>
          <w:rFonts w:ascii="Tahoma" w:hAnsi="Tahoma"/>
        </w:rPr>
        <w:t xml:space="preserve"> </w:t>
      </w:r>
      <w:proofErr w:type="spellStart"/>
      <w:r>
        <w:rPr>
          <w:rFonts w:ascii="Tahoma" w:hAnsi="Tahoma"/>
        </w:rPr>
        <w:t>und</w:t>
      </w:r>
      <w:proofErr w:type="spellEnd"/>
      <w:r>
        <w:rPr>
          <w:rFonts w:ascii="Tahoma" w:hAnsi="Tahoma"/>
        </w:rPr>
        <w:t xml:space="preserve"> </w:t>
      </w:r>
      <w:proofErr w:type="spellStart"/>
      <w:r>
        <w:rPr>
          <w:rFonts w:ascii="Tahoma" w:hAnsi="Tahoma"/>
        </w:rPr>
        <w:t>Herzegowina</w:t>
      </w:r>
      <w:proofErr w:type="spellEnd"/>
      <w:r>
        <w:rPr>
          <w:rFonts w:ascii="Tahoma" w:hAnsi="Tahoma"/>
        </w:rPr>
        <w:t xml:space="preserve">, </w:t>
      </w:r>
      <w:proofErr w:type="spellStart"/>
      <w:r>
        <w:rPr>
          <w:rFonts w:ascii="Tahoma" w:hAnsi="Tahoma"/>
        </w:rPr>
        <w:t>Bulgarien</w:t>
      </w:r>
      <w:proofErr w:type="spellEnd"/>
      <w:r>
        <w:rPr>
          <w:rFonts w:ascii="Tahoma" w:hAnsi="Tahoma"/>
        </w:rPr>
        <w:t xml:space="preserve">, </w:t>
      </w:r>
      <w:proofErr w:type="spellStart"/>
      <w:r>
        <w:rPr>
          <w:rFonts w:ascii="Tahoma" w:hAnsi="Tahoma"/>
        </w:rPr>
        <w:t>Dänemark</w:t>
      </w:r>
      <w:proofErr w:type="spellEnd"/>
      <w:r>
        <w:rPr>
          <w:rFonts w:ascii="Tahoma" w:hAnsi="Tahoma"/>
        </w:rPr>
        <w:t xml:space="preserve">, </w:t>
      </w:r>
      <w:proofErr w:type="spellStart"/>
      <w:r>
        <w:rPr>
          <w:rFonts w:ascii="Tahoma" w:hAnsi="Tahoma"/>
        </w:rPr>
        <w:t>Deutschland</w:t>
      </w:r>
      <w:proofErr w:type="spellEnd"/>
      <w:r>
        <w:rPr>
          <w:rFonts w:ascii="Tahoma" w:hAnsi="Tahoma"/>
        </w:rPr>
        <w:t xml:space="preserve">, </w:t>
      </w:r>
      <w:proofErr w:type="spellStart"/>
      <w:r>
        <w:rPr>
          <w:rFonts w:ascii="Tahoma" w:hAnsi="Tahoma"/>
        </w:rPr>
        <w:t>Estland</w:t>
      </w:r>
      <w:proofErr w:type="spellEnd"/>
      <w:r>
        <w:rPr>
          <w:rFonts w:ascii="Tahoma" w:hAnsi="Tahoma"/>
        </w:rPr>
        <w:t xml:space="preserve">, </w:t>
      </w:r>
      <w:proofErr w:type="spellStart"/>
      <w:r>
        <w:rPr>
          <w:rFonts w:ascii="Tahoma" w:hAnsi="Tahoma"/>
        </w:rPr>
        <w:t>Finnland</w:t>
      </w:r>
      <w:proofErr w:type="spellEnd"/>
      <w:r>
        <w:rPr>
          <w:rFonts w:ascii="Tahoma" w:hAnsi="Tahoma"/>
        </w:rPr>
        <w:t xml:space="preserve">, </w:t>
      </w:r>
      <w:proofErr w:type="spellStart"/>
      <w:r>
        <w:rPr>
          <w:rFonts w:ascii="Tahoma" w:hAnsi="Tahoma"/>
        </w:rPr>
        <w:t>Frankreich</w:t>
      </w:r>
      <w:proofErr w:type="spellEnd"/>
      <w:r>
        <w:rPr>
          <w:rFonts w:ascii="Tahoma" w:hAnsi="Tahoma"/>
        </w:rPr>
        <w:t xml:space="preserve">, </w:t>
      </w:r>
      <w:proofErr w:type="spellStart"/>
      <w:r>
        <w:rPr>
          <w:rFonts w:ascii="Tahoma" w:hAnsi="Tahoma"/>
        </w:rPr>
        <w:t>Georgien</w:t>
      </w:r>
      <w:proofErr w:type="spellEnd"/>
      <w:r>
        <w:rPr>
          <w:rFonts w:ascii="Tahoma" w:hAnsi="Tahoma"/>
        </w:rPr>
        <w:t xml:space="preserve">, </w:t>
      </w:r>
      <w:proofErr w:type="spellStart"/>
      <w:r>
        <w:rPr>
          <w:rFonts w:ascii="Tahoma" w:hAnsi="Tahoma"/>
        </w:rPr>
        <w:t>Griechenland</w:t>
      </w:r>
      <w:proofErr w:type="spellEnd"/>
      <w:r>
        <w:rPr>
          <w:rFonts w:ascii="Tahoma" w:hAnsi="Tahoma"/>
        </w:rPr>
        <w:t xml:space="preserve">, </w:t>
      </w:r>
      <w:proofErr w:type="spellStart"/>
      <w:r>
        <w:rPr>
          <w:rFonts w:ascii="Tahoma" w:hAnsi="Tahoma"/>
        </w:rPr>
        <w:t>Irland</w:t>
      </w:r>
      <w:proofErr w:type="spellEnd"/>
      <w:r>
        <w:rPr>
          <w:rFonts w:ascii="Tahoma" w:hAnsi="Tahoma"/>
        </w:rPr>
        <w:t xml:space="preserve">, </w:t>
      </w:r>
      <w:proofErr w:type="spellStart"/>
      <w:r>
        <w:rPr>
          <w:rFonts w:ascii="Tahoma" w:hAnsi="Tahoma"/>
        </w:rPr>
        <w:t>Island</w:t>
      </w:r>
      <w:proofErr w:type="spellEnd"/>
      <w:r>
        <w:rPr>
          <w:rFonts w:ascii="Tahoma" w:hAnsi="Tahoma"/>
        </w:rPr>
        <w:t xml:space="preserve">, </w:t>
      </w:r>
      <w:proofErr w:type="spellStart"/>
      <w:r>
        <w:rPr>
          <w:rFonts w:ascii="Tahoma" w:hAnsi="Tahoma"/>
        </w:rPr>
        <w:t>Italien</w:t>
      </w:r>
      <w:proofErr w:type="spellEnd"/>
      <w:r>
        <w:rPr>
          <w:rFonts w:ascii="Tahoma" w:hAnsi="Tahoma"/>
        </w:rPr>
        <w:t xml:space="preserve">, </w:t>
      </w:r>
      <w:proofErr w:type="spellStart"/>
      <w:r>
        <w:rPr>
          <w:rFonts w:ascii="Tahoma" w:hAnsi="Tahoma"/>
        </w:rPr>
        <w:t>Kroatien</w:t>
      </w:r>
      <w:proofErr w:type="spellEnd"/>
      <w:r>
        <w:rPr>
          <w:rFonts w:ascii="Tahoma" w:hAnsi="Tahoma"/>
        </w:rPr>
        <w:t xml:space="preserve">, </w:t>
      </w:r>
      <w:proofErr w:type="spellStart"/>
      <w:r>
        <w:rPr>
          <w:rFonts w:ascii="Tahoma" w:hAnsi="Tahoma"/>
        </w:rPr>
        <w:t>Lettland</w:t>
      </w:r>
      <w:proofErr w:type="spellEnd"/>
      <w:r>
        <w:rPr>
          <w:rFonts w:ascii="Tahoma" w:hAnsi="Tahoma"/>
        </w:rPr>
        <w:t xml:space="preserve">, Liechtenstein, </w:t>
      </w:r>
      <w:proofErr w:type="spellStart"/>
      <w:r>
        <w:rPr>
          <w:rFonts w:ascii="Tahoma" w:hAnsi="Tahoma"/>
        </w:rPr>
        <w:t>Litauen</w:t>
      </w:r>
      <w:proofErr w:type="spellEnd"/>
      <w:r>
        <w:rPr>
          <w:rFonts w:ascii="Tahoma" w:hAnsi="Tahoma"/>
        </w:rPr>
        <w:t xml:space="preserve">, </w:t>
      </w:r>
      <w:proofErr w:type="spellStart"/>
      <w:r>
        <w:rPr>
          <w:rFonts w:ascii="Tahoma" w:hAnsi="Tahoma"/>
        </w:rPr>
        <w:t>Luxemburg</w:t>
      </w:r>
      <w:proofErr w:type="spellEnd"/>
      <w:r>
        <w:rPr>
          <w:rFonts w:ascii="Tahoma" w:hAnsi="Tahoma"/>
        </w:rPr>
        <w:t xml:space="preserve">, Malta, der Republik </w:t>
      </w:r>
      <w:proofErr w:type="spellStart"/>
      <w:r>
        <w:rPr>
          <w:rFonts w:ascii="Tahoma" w:hAnsi="Tahoma"/>
        </w:rPr>
        <w:t>Moldau</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den </w:t>
      </w:r>
      <w:proofErr w:type="spellStart"/>
      <w:r>
        <w:rPr>
          <w:rFonts w:ascii="Tahoma" w:hAnsi="Tahoma"/>
        </w:rPr>
        <w:t>Niederlanden</w:t>
      </w:r>
      <w:proofErr w:type="spellEnd"/>
      <w:r>
        <w:rPr>
          <w:rFonts w:ascii="Tahoma" w:hAnsi="Tahoma"/>
        </w:rPr>
        <w:t xml:space="preserve">, der Republik </w:t>
      </w:r>
      <w:proofErr w:type="spellStart"/>
      <w:r>
        <w:rPr>
          <w:rFonts w:ascii="Tahoma" w:hAnsi="Tahoma"/>
        </w:rPr>
        <w:t>Nordmazedonien</w:t>
      </w:r>
      <w:proofErr w:type="spellEnd"/>
      <w:r>
        <w:rPr>
          <w:rFonts w:ascii="Tahoma" w:hAnsi="Tahoma"/>
        </w:rPr>
        <w:t xml:space="preserve">, </w:t>
      </w:r>
      <w:proofErr w:type="spellStart"/>
      <w:r>
        <w:rPr>
          <w:rFonts w:ascii="Tahoma" w:hAnsi="Tahoma"/>
        </w:rPr>
        <w:t>Norwegen</w:t>
      </w:r>
      <w:proofErr w:type="spellEnd"/>
      <w:r>
        <w:rPr>
          <w:rFonts w:ascii="Tahoma" w:hAnsi="Tahoma"/>
        </w:rPr>
        <w:t xml:space="preserve">, </w:t>
      </w:r>
      <w:proofErr w:type="spellStart"/>
      <w:r>
        <w:rPr>
          <w:rFonts w:ascii="Tahoma" w:hAnsi="Tahoma"/>
        </w:rPr>
        <w:t>Österreich</w:t>
      </w:r>
      <w:proofErr w:type="spellEnd"/>
      <w:r>
        <w:rPr>
          <w:rFonts w:ascii="Tahoma" w:hAnsi="Tahoma"/>
        </w:rPr>
        <w:t xml:space="preserve">, Polen, </w:t>
      </w:r>
      <w:proofErr w:type="spellStart"/>
      <w:r>
        <w:rPr>
          <w:rFonts w:ascii="Tahoma" w:hAnsi="Tahoma"/>
        </w:rPr>
        <w:t>Portugal</w:t>
      </w:r>
      <w:proofErr w:type="spellEnd"/>
      <w:r>
        <w:rPr>
          <w:rFonts w:ascii="Tahoma" w:hAnsi="Tahoma"/>
        </w:rPr>
        <w:t xml:space="preserve">, </w:t>
      </w:r>
      <w:proofErr w:type="spellStart"/>
      <w:r>
        <w:rPr>
          <w:rFonts w:ascii="Tahoma" w:hAnsi="Tahoma"/>
        </w:rPr>
        <w:t>Rumänien</w:t>
      </w:r>
      <w:proofErr w:type="spellEnd"/>
      <w:r>
        <w:rPr>
          <w:rFonts w:ascii="Tahoma" w:hAnsi="Tahoma"/>
        </w:rPr>
        <w:t xml:space="preserve">, der </w:t>
      </w:r>
      <w:proofErr w:type="spellStart"/>
      <w:r>
        <w:rPr>
          <w:rFonts w:ascii="Tahoma" w:hAnsi="Tahoma"/>
        </w:rPr>
        <w:t>Russischen</w:t>
      </w:r>
      <w:proofErr w:type="spellEnd"/>
      <w:r>
        <w:rPr>
          <w:rFonts w:ascii="Tahoma" w:hAnsi="Tahoma"/>
        </w:rPr>
        <w:t xml:space="preserve"> </w:t>
      </w:r>
      <w:proofErr w:type="spellStart"/>
      <w:r>
        <w:rPr>
          <w:rFonts w:ascii="Tahoma" w:hAnsi="Tahoma"/>
        </w:rPr>
        <w:t>Föderation</w:t>
      </w:r>
      <w:proofErr w:type="spellEnd"/>
      <w:r>
        <w:rPr>
          <w:rFonts w:ascii="Tahoma" w:hAnsi="Tahoma"/>
        </w:rPr>
        <w:t xml:space="preserve">, </w:t>
      </w:r>
      <w:proofErr w:type="spellStart"/>
      <w:r>
        <w:rPr>
          <w:rFonts w:ascii="Tahoma" w:hAnsi="Tahoma"/>
        </w:rPr>
        <w:t>Schweden</w:t>
      </w:r>
      <w:proofErr w:type="spellEnd"/>
      <w:r>
        <w:rPr>
          <w:rFonts w:ascii="Tahoma" w:hAnsi="Tahoma"/>
        </w:rPr>
        <w:t xml:space="preserve">, der </w:t>
      </w:r>
      <w:proofErr w:type="spellStart"/>
      <w:r>
        <w:rPr>
          <w:rFonts w:ascii="Tahoma" w:hAnsi="Tahoma"/>
        </w:rPr>
        <w:t>Schweiz</w:t>
      </w:r>
      <w:proofErr w:type="spellEnd"/>
      <w:r>
        <w:rPr>
          <w:rFonts w:ascii="Tahoma" w:hAnsi="Tahoma"/>
        </w:rPr>
        <w:t xml:space="preserve">, </w:t>
      </w:r>
      <w:proofErr w:type="spellStart"/>
      <w:r>
        <w:rPr>
          <w:rFonts w:ascii="Tahoma" w:hAnsi="Tahoma"/>
        </w:rPr>
        <w:t>Serbien</w:t>
      </w:r>
      <w:proofErr w:type="spellEnd"/>
      <w:r>
        <w:rPr>
          <w:rFonts w:ascii="Tahoma" w:hAnsi="Tahoma"/>
        </w:rPr>
        <w:t xml:space="preserve">, der </w:t>
      </w:r>
      <w:proofErr w:type="spellStart"/>
      <w:r>
        <w:rPr>
          <w:rFonts w:ascii="Tahoma" w:hAnsi="Tahoma"/>
        </w:rPr>
        <w:t>Slowakischen</w:t>
      </w:r>
      <w:proofErr w:type="spellEnd"/>
      <w:r>
        <w:rPr>
          <w:rFonts w:ascii="Tahoma" w:hAnsi="Tahoma"/>
        </w:rPr>
        <w:t xml:space="preserve"> Republik, </w:t>
      </w:r>
      <w:proofErr w:type="spellStart"/>
      <w:r>
        <w:rPr>
          <w:rFonts w:ascii="Tahoma" w:hAnsi="Tahoma"/>
        </w:rPr>
        <w:t>Slowenien</w:t>
      </w:r>
      <w:proofErr w:type="spellEnd"/>
      <w:r>
        <w:rPr>
          <w:rFonts w:ascii="Tahoma" w:hAnsi="Tahoma"/>
        </w:rPr>
        <w:t xml:space="preserve">, </w:t>
      </w:r>
      <w:proofErr w:type="spellStart"/>
      <w:r>
        <w:rPr>
          <w:rFonts w:ascii="Tahoma" w:hAnsi="Tahoma"/>
        </w:rPr>
        <w:t>Spanien</w:t>
      </w:r>
      <w:proofErr w:type="spellEnd"/>
      <w:r>
        <w:rPr>
          <w:rFonts w:ascii="Tahoma" w:hAnsi="Tahoma"/>
        </w:rPr>
        <w:t xml:space="preserve">, der </w:t>
      </w:r>
      <w:proofErr w:type="spellStart"/>
      <w:r>
        <w:rPr>
          <w:rFonts w:ascii="Tahoma" w:hAnsi="Tahoma"/>
        </w:rPr>
        <w:t>Tschechischen</w:t>
      </w:r>
      <w:proofErr w:type="spellEnd"/>
      <w:r>
        <w:rPr>
          <w:rFonts w:ascii="Tahoma" w:hAnsi="Tahoma"/>
        </w:rPr>
        <w:t xml:space="preserve"> Republik, der </w:t>
      </w:r>
      <w:proofErr w:type="spellStart"/>
      <w:r>
        <w:rPr>
          <w:rFonts w:ascii="Tahoma" w:hAnsi="Tahoma"/>
        </w:rPr>
        <w:t>Türkei</w:t>
      </w:r>
      <w:proofErr w:type="spellEnd"/>
      <w:r>
        <w:rPr>
          <w:rFonts w:ascii="Tahoma" w:hAnsi="Tahoma"/>
        </w:rPr>
        <w:t xml:space="preserve">, der </w:t>
      </w:r>
      <w:proofErr w:type="spellStart"/>
      <w:r>
        <w:rPr>
          <w:rFonts w:ascii="Tahoma" w:hAnsi="Tahoma"/>
        </w:rPr>
        <w:t>Ukraine</w:t>
      </w:r>
      <w:proofErr w:type="spellEnd"/>
      <w:r>
        <w:rPr>
          <w:rFonts w:ascii="Tahoma" w:hAnsi="Tahoma"/>
        </w:rPr>
        <w:t xml:space="preserve">, </w:t>
      </w:r>
      <w:proofErr w:type="spellStart"/>
      <w:r>
        <w:rPr>
          <w:rFonts w:ascii="Tahoma" w:hAnsi="Tahoma"/>
        </w:rPr>
        <w:t>Ungarn</w:t>
      </w:r>
      <w:proofErr w:type="spellEnd"/>
      <w:r>
        <w:rPr>
          <w:rFonts w:ascii="Tahoma" w:hAnsi="Tahoma"/>
        </w:rPr>
        <w:t xml:space="preserve"> </w:t>
      </w:r>
      <w:proofErr w:type="spellStart"/>
      <w:r>
        <w:rPr>
          <w:rFonts w:ascii="Tahoma" w:hAnsi="Tahoma"/>
        </w:rPr>
        <w:t>und</w:t>
      </w:r>
      <w:proofErr w:type="spellEnd"/>
      <w:r>
        <w:rPr>
          <w:rFonts w:ascii="Tahoma" w:hAnsi="Tahoma"/>
        </w:rPr>
        <w:t xml:space="preserve"> dem </w:t>
      </w:r>
      <w:proofErr w:type="spellStart"/>
      <w:r>
        <w:rPr>
          <w:rFonts w:ascii="Tahoma" w:hAnsi="Tahoma"/>
        </w:rPr>
        <w:t>Vereinigten</w:t>
      </w:r>
      <w:proofErr w:type="spellEnd"/>
      <w:r>
        <w:rPr>
          <w:rFonts w:ascii="Tahoma" w:hAnsi="Tahoma"/>
        </w:rPr>
        <w:t xml:space="preserve"> </w:t>
      </w:r>
      <w:proofErr w:type="spellStart"/>
      <w:r>
        <w:rPr>
          <w:rFonts w:ascii="Tahoma" w:hAnsi="Tahoma"/>
        </w:rPr>
        <w:t>Königreich</w:t>
      </w:r>
      <w:proofErr w:type="spellEnd"/>
      <w:r>
        <w:rPr>
          <w:rFonts w:ascii="Tahoma" w:hAnsi="Tahoma"/>
        </w:rPr>
        <w:t xml:space="preserve"> </w:t>
      </w:r>
      <w:proofErr w:type="spellStart"/>
      <w:r>
        <w:rPr>
          <w:rFonts w:ascii="Tahoma" w:hAnsi="Tahoma"/>
        </w:rPr>
        <w:t>und</w:t>
      </w:r>
      <w:proofErr w:type="spellEnd"/>
      <w:r>
        <w:rPr>
          <w:rFonts w:ascii="Tahoma" w:hAnsi="Tahoma"/>
        </w:rPr>
        <w:t xml:space="preserve"> </w:t>
      </w:r>
      <w:proofErr w:type="spellStart"/>
      <w:r>
        <w:rPr>
          <w:rFonts w:ascii="Tahoma" w:hAnsi="Tahoma"/>
        </w:rPr>
        <w:t>zwar</w:t>
      </w:r>
      <w:proofErr w:type="spellEnd"/>
      <w:r>
        <w:rPr>
          <w:rFonts w:ascii="Tahoma" w:hAnsi="Tahoma"/>
        </w:rPr>
        <w:t xml:space="preserve"> mit </w:t>
      </w:r>
      <w:proofErr w:type="spellStart"/>
      <w:r>
        <w:rPr>
          <w:rFonts w:ascii="Tahoma" w:hAnsi="Tahoma"/>
        </w:rPr>
        <w:t>einem</w:t>
      </w:r>
      <w:proofErr w:type="spellEnd"/>
      <w:r>
        <w:rPr>
          <w:rFonts w:ascii="Tahoma" w:hAnsi="Tahoma"/>
        </w:rPr>
        <w:t xml:space="preserve"> </w:t>
      </w:r>
      <w:proofErr w:type="spellStart"/>
      <w:r>
        <w:rPr>
          <w:rFonts w:ascii="Tahoma" w:hAnsi="Tahoma"/>
        </w:rPr>
        <w:t>Einzelfahrzeug</w:t>
      </w:r>
      <w:proofErr w:type="spellEnd"/>
      <w:r>
        <w:rPr>
          <w:rFonts w:ascii="Tahoma" w:hAnsi="Tahoma"/>
        </w:rPr>
        <w:t xml:space="preserve"> oder mit </w:t>
      </w:r>
      <w:proofErr w:type="spellStart"/>
      <w:r>
        <w:rPr>
          <w:rFonts w:ascii="Tahoma" w:hAnsi="Tahoma"/>
        </w:rPr>
        <w:t>Fahrzeugkombinationen</w:t>
      </w:r>
      <w:proofErr w:type="spellEnd"/>
      <w:r>
        <w:rPr>
          <w:rFonts w:ascii="Tahoma" w:hAnsi="Tahoma"/>
        </w:rPr>
        <w:t xml:space="preserve"> </w:t>
      </w:r>
      <w:proofErr w:type="spellStart"/>
      <w:r>
        <w:rPr>
          <w:rFonts w:ascii="Tahoma" w:hAnsi="Tahoma"/>
        </w:rPr>
        <w:t>sowie</w:t>
      </w:r>
      <w:proofErr w:type="spellEnd"/>
      <w:r>
        <w:rPr>
          <w:rFonts w:ascii="Tahoma" w:hAnsi="Tahoma"/>
        </w:rPr>
        <w:t xml:space="preserve"> </w:t>
      </w:r>
      <w:proofErr w:type="spellStart"/>
      <w:r>
        <w:rPr>
          <w:rFonts w:ascii="Tahoma" w:hAnsi="Tahoma"/>
        </w:rPr>
        <w:t>Leerfahrten</w:t>
      </w:r>
      <w:proofErr w:type="spellEnd"/>
      <w:r>
        <w:rPr>
          <w:rFonts w:ascii="Tahoma" w:hAnsi="Tahoma"/>
        </w:rPr>
        <w:t xml:space="preserve"> mit </w:t>
      </w:r>
      <w:proofErr w:type="spellStart"/>
      <w:r>
        <w:rPr>
          <w:rFonts w:ascii="Tahoma" w:hAnsi="Tahoma"/>
        </w:rPr>
        <w:t>diesen</w:t>
      </w:r>
      <w:proofErr w:type="spellEnd"/>
      <w:r>
        <w:rPr>
          <w:rFonts w:ascii="Tahoma" w:hAnsi="Tahoma"/>
        </w:rPr>
        <w:t xml:space="preserve"> </w:t>
      </w:r>
      <w:proofErr w:type="spellStart"/>
      <w:r>
        <w:rPr>
          <w:rFonts w:ascii="Tahoma" w:hAnsi="Tahoma"/>
        </w:rPr>
        <w:t>Fahrzeugen</w:t>
      </w:r>
      <w:proofErr w:type="spellEnd"/>
      <w:r>
        <w:rPr>
          <w:rFonts w:ascii="Tahoma" w:hAnsi="Tahoma"/>
        </w:rPr>
        <w:t xml:space="preserve"> </w:t>
      </w:r>
      <w:proofErr w:type="spellStart"/>
      <w:r>
        <w:rPr>
          <w:rFonts w:ascii="Tahoma" w:hAnsi="Tahoma"/>
        </w:rPr>
        <w:t>im</w:t>
      </w:r>
      <w:proofErr w:type="spellEnd"/>
      <w:r>
        <w:rPr>
          <w:rFonts w:ascii="Tahoma" w:hAnsi="Tahoma"/>
        </w:rPr>
        <w:t xml:space="preserve"> </w:t>
      </w:r>
      <w:proofErr w:type="spellStart"/>
      <w:r>
        <w:rPr>
          <w:rFonts w:ascii="Tahoma" w:hAnsi="Tahoma"/>
        </w:rPr>
        <w:t>gesamten</w:t>
      </w:r>
      <w:proofErr w:type="spellEnd"/>
      <w:r>
        <w:rPr>
          <w:rFonts w:ascii="Tahoma" w:hAnsi="Tahoma"/>
        </w:rPr>
        <w:t xml:space="preserve"> </w:t>
      </w:r>
      <w:proofErr w:type="spellStart"/>
      <w:r>
        <w:rPr>
          <w:rFonts w:ascii="Tahoma" w:hAnsi="Tahoma"/>
        </w:rPr>
        <w:t>Gebiet</w:t>
      </w:r>
      <w:proofErr w:type="spellEnd"/>
      <w:r>
        <w:rPr>
          <w:rFonts w:ascii="Tahoma" w:hAnsi="Tahoma"/>
        </w:rPr>
        <w:t xml:space="preserve"> der CEMT-</w:t>
      </w:r>
      <w:proofErr w:type="spellStart"/>
      <w:r>
        <w:rPr>
          <w:rFonts w:ascii="Tahoma" w:hAnsi="Tahoma"/>
        </w:rPr>
        <w:t>Mitgliedstaaten</w:t>
      </w:r>
      <w:proofErr w:type="spellEnd"/>
      <w:r>
        <w:rPr>
          <w:rFonts w:ascii="Tahoma" w:hAnsi="Tahoma"/>
        </w:rPr>
        <w:t xml:space="preserve"> </w:t>
      </w:r>
      <w:proofErr w:type="spellStart"/>
      <w:r>
        <w:rPr>
          <w:rFonts w:ascii="Tahoma" w:hAnsi="Tahoma"/>
        </w:rPr>
        <w:t>durchzuführen</w:t>
      </w:r>
      <w:proofErr w:type="spellEnd"/>
      <w:r>
        <w:rPr>
          <w:rFonts w:ascii="Tahoma" w:hAnsi="Tahoma"/>
        </w:rPr>
        <w:t>.</w:t>
      </w:r>
    </w:p>
    <w:p w14:paraId="771484D1" w14:textId="6E308777" w:rsidR="00113BFB" w:rsidRDefault="008D625B">
      <w:pPr>
        <w:pStyle w:val="Telobesedila"/>
        <w:spacing w:before="5"/>
        <w:rPr>
          <w:rFonts w:ascii="Tahoma"/>
          <w:sz w:val="18"/>
        </w:rPr>
      </w:pPr>
      <w:r>
        <w:rPr>
          <w:noProof/>
          <w:lang w:val="en-US"/>
        </w:rPr>
        <mc:AlternateContent>
          <mc:Choice Requires="wps">
            <w:drawing>
              <wp:anchor distT="0" distB="0" distL="0" distR="0" simplePos="0" relativeHeight="487597568" behindDoc="1" locked="0" layoutInCell="1" allowOverlap="1" wp14:anchorId="523D8492" wp14:editId="2790844F">
                <wp:simplePos x="0" y="0"/>
                <wp:positionH relativeFrom="page">
                  <wp:posOffset>1066800</wp:posOffset>
                </wp:positionH>
                <wp:positionV relativeFrom="paragraph">
                  <wp:posOffset>156845</wp:posOffset>
                </wp:positionV>
                <wp:extent cx="5563235" cy="1270"/>
                <wp:effectExtent l="0" t="0" r="0" b="0"/>
                <wp:wrapTopAndBottom/>
                <wp:docPr id="8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1 1680"/>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59B6" id="docshape23" o:spid="_x0000_s1026" style="position:absolute;margin-left:84pt;margin-top:12.35pt;width:438.0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Sr+AIAAI0GAAAOAAAAZHJzL2Uyb0RvYy54bWysVVtv0zAUfkfiP1h+BHW5NL2sWjpN7YqQ&#10;Bkxa+QGu7TQRjh1st+lA/HeO7aRrOyEhRB7S45zj73zn2pvbQy3QnmtTKZnj5CrGiEuqWCW3Of66&#10;Xg2mGBlLJCNCSZ7jZ27w7fztm5u2mfFUlUowrhGASDNrmxyX1jazKDK05DUxV6rhEpSF0jWxcNTb&#10;iGnSAnotojSOx1GrNGu0otwY+LoMSjz3+EXBqf1SFIZbJHIM3Kx/a//euHc0vyGzrSZNWdGOBvkH&#10;FjWpJDg9Qi2JJWinq1dQdUW1MqqwV1TVkSqKinIfA0STxBfRPJWk4T4WSI5pjmky/w+Wft4/alSx&#10;HE9HGElSQ42YosZ5TocuPW1jZmD11DxqF6BpHhT9ZkARnWncwYAN2rSfFAMUsrPKp+RQ6NrdhGDR&#10;wWf++Zh5frCIwsfRaDxMh8CAgi5JJ74wEZn1d+nO2A9ceRyyfzA21I2B5LPOOuprqHFRCyjh+wGK&#10;UTKehldX56NZ0pu9i9A6Ri2aTsbJpVHaGwWsOMsSj3hpN+ztHFh6AgYBbHuKpOxZ04PsaIOEiBuU&#10;2CeqUcYlaA3k+gwBAhi5EP9gC74vbcOdzoWGCbjsfY0R9P4mhNEQ65g5F05ELXSCy4X7UKs9Xyuv&#10;shelAycvWiFPrfz1U1ZBDTecA+ibIHinjutJaaVaVUL42grpqUyHQ0/FKFExp3RsjN5uFkKjPXFT&#10;7R8XDICdmWm1k8yDlZyw+062pBJBBnvhcwtd2KXA9aMf25/X8fX99H6aDbJ0fD/I4uVycLdaZIPx&#10;KpmMlsPlYrFMfjlqSTYrK8a4dOz6FZJkfzei3TILw39cImdRnAW78s/rYKNzGj4XEEv/G3Ldj2iY&#10;6Y1izzCuWoWdCDschFLpHxi1sA9zbL7viOYYiY8SFs51kmVugfpDNpqkcNCnms2phkgKUDm2GBrc&#10;iQsblu6u0dW2BE+hw6S6gzVRVG6e/T4JrLoD7DwfQbef3VI9PXurl3+R+W8AAAD//wMAUEsDBBQA&#10;BgAIAAAAIQDTJUG33wAAAAoBAAAPAAAAZHJzL2Rvd25yZXYueG1sTI9RS8MwFIXfBf9DuIJvLumo&#10;datNhw5EQRh0CvMxa65tMbmpTdbVf2/6pI/n3MN3zyk2kzVsxMF3jiQkCwEMqXa6o0bC+9vTzQqY&#10;D4q0Mo5Qwg962JSXF4XKtTtTheM+NCxCyOdKQhtCn3Pu6xat8gvXI8XbpxusClEODdeDOke4NXwp&#10;RMat6ih+aFWP2xbrr/3JSliO5nl7u9PfB1GJzKTVR/L4+iLl9dX0cA8s4BT+wjDXj9WhjJ2O7kTa&#10;MxN1topbQoSld8DmgEjTBNhxdtbAy4L/n1D+AgAA//8DAFBLAQItABQABgAIAAAAIQC2gziS/gAA&#10;AOEBAAATAAAAAAAAAAAAAAAAAAAAAABbQ29udGVudF9UeXBlc10ueG1sUEsBAi0AFAAGAAgAAAAh&#10;ADj9If/WAAAAlAEAAAsAAAAAAAAAAAAAAAAALwEAAF9yZWxzLy5yZWxzUEsBAi0AFAAGAAgAAAAh&#10;ABCYpKv4AgAAjQYAAA4AAAAAAAAAAAAAAAAALgIAAGRycy9lMm9Eb2MueG1sUEsBAi0AFAAGAAgA&#10;AAAhANMlQbffAAAACgEAAA8AAAAAAAAAAAAAAAAAUgUAAGRycy9kb3ducmV2LnhtbFBLBQYAAAAA&#10;BAAEAPMAAABeBgAAAAA=&#10;" path="m,l8761,e" filled="f" strokeweight=".24536mm">
                <v:path arrowok="t" o:connecttype="custom" o:connectlocs="0,0;5563235,0" o:connectangles="0,0"/>
                <w10:wrap type="topAndBottom" anchorx="page"/>
              </v:shape>
            </w:pict>
          </mc:Fallback>
        </mc:AlternateContent>
      </w:r>
    </w:p>
    <w:p w14:paraId="693842FB" w14:textId="77777777" w:rsidR="00113BFB" w:rsidRDefault="008811D1">
      <w:pPr>
        <w:pStyle w:val="Telobesedila"/>
        <w:spacing w:before="131"/>
        <w:ind w:left="962" w:right="220" w:hanging="853"/>
        <w:jc w:val="both"/>
        <w:rPr>
          <w:rFonts w:ascii="Tahoma" w:hAnsi="Tahoma"/>
        </w:rPr>
      </w:pPr>
      <w:r>
        <w:rPr>
          <w:rFonts w:ascii="Tahoma" w:hAnsi="Tahoma"/>
        </w:rPr>
        <w:t xml:space="preserve">ALB </w:t>
      </w:r>
      <w:r w:rsidR="00105409">
        <w:rPr>
          <w:rFonts w:ascii="Tahoma" w:hAnsi="Tahoma"/>
        </w:rPr>
        <w:t xml:space="preserve">     </w:t>
      </w:r>
      <w:proofErr w:type="spellStart"/>
      <w:r>
        <w:rPr>
          <w:rFonts w:ascii="Tahoma" w:hAnsi="Tahoma"/>
        </w:rPr>
        <w:t>Ky</w:t>
      </w:r>
      <w:proofErr w:type="spellEnd"/>
      <w:r>
        <w:rPr>
          <w:rFonts w:ascii="Tahoma" w:hAnsi="Tahoma"/>
        </w:rPr>
        <w:t xml:space="preserve"> </w:t>
      </w:r>
      <w:proofErr w:type="spellStart"/>
      <w:r>
        <w:rPr>
          <w:rFonts w:ascii="Tahoma" w:hAnsi="Tahoma"/>
        </w:rPr>
        <w:t>autorizim</w:t>
      </w:r>
      <w:proofErr w:type="spellEnd"/>
      <w:r>
        <w:rPr>
          <w:rFonts w:ascii="Tahoma" w:hAnsi="Tahoma"/>
        </w:rPr>
        <w:t xml:space="preserve"> i </w:t>
      </w:r>
      <w:proofErr w:type="spellStart"/>
      <w:r>
        <w:rPr>
          <w:rFonts w:ascii="Tahoma" w:hAnsi="Tahoma"/>
        </w:rPr>
        <w:t>lëshohet</w:t>
      </w:r>
      <w:proofErr w:type="spellEnd"/>
      <w:r>
        <w:rPr>
          <w:rFonts w:ascii="Tahoma" w:hAnsi="Tahoma"/>
        </w:rPr>
        <w:t xml:space="preserve"> </w:t>
      </w:r>
      <w:proofErr w:type="spellStart"/>
      <w:r>
        <w:rPr>
          <w:rFonts w:ascii="Tahoma" w:hAnsi="Tahoma"/>
        </w:rPr>
        <w:t>transportuesit</w:t>
      </w:r>
      <w:proofErr w:type="spellEnd"/>
      <w:r>
        <w:rPr>
          <w:rFonts w:ascii="Tahoma" w:hAnsi="Tahoma"/>
        </w:rPr>
        <w:t xml:space="preserve">, </w:t>
      </w:r>
      <w:proofErr w:type="spellStart"/>
      <w:r>
        <w:rPr>
          <w:rFonts w:ascii="Tahoma" w:hAnsi="Tahoma"/>
        </w:rPr>
        <w:t>për</w:t>
      </w:r>
      <w:proofErr w:type="spellEnd"/>
      <w:r>
        <w:rPr>
          <w:rFonts w:ascii="Tahoma" w:hAnsi="Tahoma"/>
        </w:rPr>
        <w:t xml:space="preserve"> </w:t>
      </w:r>
      <w:proofErr w:type="spellStart"/>
      <w:r>
        <w:rPr>
          <w:rFonts w:ascii="Tahoma" w:hAnsi="Tahoma"/>
        </w:rPr>
        <w:t>periudhën</w:t>
      </w:r>
      <w:proofErr w:type="spellEnd"/>
      <w:r>
        <w:rPr>
          <w:rFonts w:ascii="Tahoma" w:hAnsi="Tahoma"/>
        </w:rPr>
        <w:t xml:space="preserve"> e </w:t>
      </w:r>
      <w:proofErr w:type="spellStart"/>
      <w:r>
        <w:rPr>
          <w:rFonts w:ascii="Tahoma" w:hAnsi="Tahoma"/>
        </w:rPr>
        <w:t>përmendur</w:t>
      </w:r>
      <w:proofErr w:type="spellEnd"/>
      <w:r>
        <w:rPr>
          <w:rFonts w:ascii="Tahoma" w:hAnsi="Tahoma"/>
        </w:rPr>
        <w:t xml:space="preserve">, </w:t>
      </w:r>
      <w:proofErr w:type="spellStart"/>
      <w:r>
        <w:rPr>
          <w:rFonts w:ascii="Tahoma" w:hAnsi="Tahoma"/>
        </w:rPr>
        <w:t>për</w:t>
      </w:r>
      <w:proofErr w:type="spellEnd"/>
      <w:r>
        <w:rPr>
          <w:rFonts w:ascii="Tahoma" w:hAnsi="Tahoma"/>
        </w:rPr>
        <w:t xml:space="preserve"> </w:t>
      </w:r>
      <w:proofErr w:type="spellStart"/>
      <w:r>
        <w:rPr>
          <w:rFonts w:ascii="Tahoma" w:hAnsi="Tahoma"/>
        </w:rPr>
        <w:t>të</w:t>
      </w:r>
      <w:proofErr w:type="spellEnd"/>
      <w:r>
        <w:rPr>
          <w:rFonts w:ascii="Tahoma" w:hAnsi="Tahoma"/>
        </w:rPr>
        <w:t xml:space="preserve"> </w:t>
      </w:r>
      <w:proofErr w:type="spellStart"/>
      <w:r>
        <w:rPr>
          <w:rFonts w:ascii="Tahoma" w:hAnsi="Tahoma"/>
        </w:rPr>
        <w:t>kryer</w:t>
      </w:r>
      <w:proofErr w:type="spellEnd"/>
      <w:r>
        <w:rPr>
          <w:rFonts w:ascii="Tahoma" w:hAnsi="Tahoma"/>
        </w:rPr>
        <w:t xml:space="preserve"> transport </w:t>
      </w:r>
      <w:proofErr w:type="spellStart"/>
      <w:r>
        <w:rPr>
          <w:rFonts w:ascii="Tahoma" w:hAnsi="Tahoma"/>
        </w:rPr>
        <w:t>ndërkombëtar</w:t>
      </w:r>
      <w:proofErr w:type="spellEnd"/>
      <w:r>
        <w:rPr>
          <w:rFonts w:ascii="Tahoma" w:hAnsi="Tahoma"/>
        </w:rPr>
        <w:t xml:space="preserve"> </w:t>
      </w:r>
      <w:proofErr w:type="spellStart"/>
      <w:r>
        <w:rPr>
          <w:rFonts w:ascii="Tahoma" w:hAnsi="Tahoma"/>
        </w:rPr>
        <w:t>në</w:t>
      </w:r>
      <w:proofErr w:type="spellEnd"/>
      <w:r>
        <w:rPr>
          <w:rFonts w:ascii="Tahoma" w:hAnsi="Tahoma"/>
        </w:rPr>
        <w:t xml:space="preserve"> </w:t>
      </w:r>
      <w:proofErr w:type="spellStart"/>
      <w:r>
        <w:rPr>
          <w:rFonts w:ascii="Tahoma" w:hAnsi="Tahoma"/>
        </w:rPr>
        <w:t>rrugët</w:t>
      </w:r>
      <w:proofErr w:type="spellEnd"/>
      <w:r>
        <w:rPr>
          <w:rFonts w:ascii="Tahoma" w:hAnsi="Tahoma"/>
        </w:rPr>
        <w:t xml:space="preserve"> e </w:t>
      </w:r>
      <w:proofErr w:type="spellStart"/>
      <w:r>
        <w:rPr>
          <w:rFonts w:ascii="Tahoma" w:hAnsi="Tahoma"/>
        </w:rPr>
        <w:t>vendeve</w:t>
      </w:r>
      <w:proofErr w:type="spellEnd"/>
      <w:r>
        <w:rPr>
          <w:rFonts w:ascii="Tahoma" w:hAnsi="Tahoma"/>
        </w:rPr>
        <w:t xml:space="preserve"> </w:t>
      </w:r>
      <w:proofErr w:type="spellStart"/>
      <w:r>
        <w:rPr>
          <w:rFonts w:ascii="Tahoma" w:hAnsi="Tahoma"/>
        </w:rPr>
        <w:t>Armeni</w:t>
      </w:r>
      <w:proofErr w:type="spellEnd"/>
      <w:r>
        <w:rPr>
          <w:rFonts w:ascii="Tahoma" w:hAnsi="Tahoma"/>
        </w:rPr>
        <w:t xml:space="preserve">, </w:t>
      </w:r>
      <w:proofErr w:type="spellStart"/>
      <w:r>
        <w:rPr>
          <w:rFonts w:ascii="Tahoma" w:hAnsi="Tahoma"/>
        </w:rPr>
        <w:t>Austri</w:t>
      </w:r>
      <w:proofErr w:type="spellEnd"/>
      <w:r>
        <w:rPr>
          <w:rFonts w:ascii="Tahoma" w:hAnsi="Tahoma"/>
        </w:rPr>
        <w:t xml:space="preserve">, </w:t>
      </w:r>
      <w:proofErr w:type="spellStart"/>
      <w:r>
        <w:rPr>
          <w:rFonts w:ascii="Tahoma" w:hAnsi="Tahoma"/>
        </w:rPr>
        <w:t>Azerbaxhan</w:t>
      </w:r>
      <w:proofErr w:type="spellEnd"/>
      <w:r>
        <w:rPr>
          <w:rFonts w:ascii="Tahoma" w:hAnsi="Tahoma"/>
        </w:rPr>
        <w:t xml:space="preserve">, </w:t>
      </w:r>
      <w:proofErr w:type="spellStart"/>
      <w:r>
        <w:rPr>
          <w:rFonts w:ascii="Tahoma" w:hAnsi="Tahoma"/>
        </w:rPr>
        <w:t>Belgjikë</w:t>
      </w:r>
      <w:proofErr w:type="spellEnd"/>
      <w:r>
        <w:rPr>
          <w:rFonts w:ascii="Tahoma" w:hAnsi="Tahoma"/>
        </w:rPr>
        <w:t xml:space="preserve">, </w:t>
      </w:r>
      <w:proofErr w:type="spellStart"/>
      <w:r>
        <w:rPr>
          <w:rFonts w:ascii="Tahoma" w:hAnsi="Tahoma"/>
        </w:rPr>
        <w:t>Biellorusi</w:t>
      </w:r>
      <w:proofErr w:type="spellEnd"/>
      <w:r>
        <w:rPr>
          <w:rFonts w:ascii="Tahoma" w:hAnsi="Tahoma"/>
        </w:rPr>
        <w:t xml:space="preserve">, </w:t>
      </w:r>
      <w:proofErr w:type="spellStart"/>
      <w:r>
        <w:rPr>
          <w:rFonts w:ascii="Tahoma" w:hAnsi="Tahoma"/>
        </w:rPr>
        <w:t>Bosnja-Herzegovina</w:t>
      </w:r>
      <w:proofErr w:type="spellEnd"/>
      <w:r>
        <w:rPr>
          <w:rFonts w:ascii="Tahoma" w:hAnsi="Tahoma"/>
        </w:rPr>
        <w:t xml:space="preserve">, </w:t>
      </w:r>
      <w:proofErr w:type="spellStart"/>
      <w:r>
        <w:rPr>
          <w:rFonts w:ascii="Tahoma" w:hAnsi="Tahoma"/>
        </w:rPr>
        <w:t>Bullgari</w:t>
      </w:r>
      <w:proofErr w:type="spellEnd"/>
      <w:r>
        <w:rPr>
          <w:rFonts w:ascii="Tahoma" w:hAnsi="Tahoma"/>
        </w:rPr>
        <w:t xml:space="preserve">, </w:t>
      </w:r>
      <w:proofErr w:type="spellStart"/>
      <w:r>
        <w:rPr>
          <w:rFonts w:ascii="Tahoma" w:hAnsi="Tahoma"/>
        </w:rPr>
        <w:t>Danimarkë</w:t>
      </w:r>
      <w:proofErr w:type="spellEnd"/>
      <w:r>
        <w:rPr>
          <w:rFonts w:ascii="Tahoma" w:hAnsi="Tahoma"/>
        </w:rPr>
        <w:t xml:space="preserve">, </w:t>
      </w:r>
      <w:proofErr w:type="spellStart"/>
      <w:r>
        <w:rPr>
          <w:rFonts w:ascii="Tahoma" w:hAnsi="Tahoma"/>
        </w:rPr>
        <w:t>Estoni</w:t>
      </w:r>
      <w:proofErr w:type="spellEnd"/>
      <w:r>
        <w:rPr>
          <w:rFonts w:ascii="Tahoma" w:hAnsi="Tahoma"/>
        </w:rPr>
        <w:t xml:space="preserve">, </w:t>
      </w:r>
      <w:proofErr w:type="spellStart"/>
      <w:r>
        <w:rPr>
          <w:rFonts w:ascii="Tahoma" w:hAnsi="Tahoma"/>
        </w:rPr>
        <w:t>Federata</w:t>
      </w:r>
      <w:proofErr w:type="spellEnd"/>
      <w:r>
        <w:rPr>
          <w:rFonts w:ascii="Tahoma" w:hAnsi="Tahoma"/>
        </w:rPr>
        <w:t xml:space="preserve"> Ruse, </w:t>
      </w:r>
      <w:proofErr w:type="spellStart"/>
      <w:r>
        <w:rPr>
          <w:rFonts w:ascii="Tahoma" w:hAnsi="Tahoma"/>
        </w:rPr>
        <w:t>Finlandë</w:t>
      </w:r>
      <w:proofErr w:type="spellEnd"/>
      <w:r>
        <w:rPr>
          <w:rFonts w:ascii="Tahoma" w:hAnsi="Tahoma"/>
        </w:rPr>
        <w:t xml:space="preserve">, </w:t>
      </w:r>
      <w:proofErr w:type="spellStart"/>
      <w:r>
        <w:rPr>
          <w:rFonts w:ascii="Tahoma" w:hAnsi="Tahoma"/>
        </w:rPr>
        <w:t>Francë</w:t>
      </w:r>
      <w:proofErr w:type="spellEnd"/>
      <w:r>
        <w:rPr>
          <w:rFonts w:ascii="Tahoma" w:hAnsi="Tahoma"/>
        </w:rPr>
        <w:t xml:space="preserve">, </w:t>
      </w:r>
      <w:proofErr w:type="spellStart"/>
      <w:r>
        <w:rPr>
          <w:rFonts w:ascii="Tahoma" w:hAnsi="Tahoma"/>
        </w:rPr>
        <w:t>Gjeorgji</w:t>
      </w:r>
      <w:proofErr w:type="spellEnd"/>
      <w:r>
        <w:rPr>
          <w:rFonts w:ascii="Tahoma" w:hAnsi="Tahoma"/>
        </w:rPr>
        <w:t xml:space="preserve">, </w:t>
      </w:r>
      <w:proofErr w:type="spellStart"/>
      <w:r>
        <w:rPr>
          <w:rFonts w:ascii="Tahoma" w:hAnsi="Tahoma"/>
        </w:rPr>
        <w:t>Gjermani</w:t>
      </w:r>
      <w:proofErr w:type="spellEnd"/>
      <w:r>
        <w:rPr>
          <w:rFonts w:ascii="Tahoma" w:hAnsi="Tahoma"/>
        </w:rPr>
        <w:t xml:space="preserve">, </w:t>
      </w:r>
      <w:proofErr w:type="spellStart"/>
      <w:r>
        <w:rPr>
          <w:rFonts w:ascii="Tahoma" w:hAnsi="Tahoma"/>
        </w:rPr>
        <w:t>Greqi</w:t>
      </w:r>
      <w:proofErr w:type="spellEnd"/>
      <w:r>
        <w:rPr>
          <w:rFonts w:ascii="Tahoma" w:hAnsi="Tahoma"/>
        </w:rPr>
        <w:t xml:space="preserve">, </w:t>
      </w:r>
      <w:proofErr w:type="spellStart"/>
      <w:r>
        <w:rPr>
          <w:rFonts w:ascii="Tahoma" w:hAnsi="Tahoma"/>
        </w:rPr>
        <w:t>Hollandë</w:t>
      </w:r>
      <w:proofErr w:type="spellEnd"/>
      <w:r>
        <w:rPr>
          <w:rFonts w:ascii="Tahoma" w:hAnsi="Tahoma"/>
        </w:rPr>
        <w:t xml:space="preserve">, </w:t>
      </w:r>
      <w:proofErr w:type="spellStart"/>
      <w:r>
        <w:rPr>
          <w:rFonts w:ascii="Tahoma" w:hAnsi="Tahoma"/>
        </w:rPr>
        <w:t>Hungari</w:t>
      </w:r>
      <w:proofErr w:type="spellEnd"/>
      <w:r>
        <w:rPr>
          <w:rFonts w:ascii="Tahoma" w:hAnsi="Tahoma"/>
        </w:rPr>
        <w:t xml:space="preserve">, </w:t>
      </w:r>
      <w:proofErr w:type="spellStart"/>
      <w:r>
        <w:rPr>
          <w:rFonts w:ascii="Tahoma" w:hAnsi="Tahoma"/>
        </w:rPr>
        <w:t>Irlandë</w:t>
      </w:r>
      <w:proofErr w:type="spellEnd"/>
      <w:r>
        <w:rPr>
          <w:rFonts w:ascii="Tahoma" w:hAnsi="Tahoma"/>
        </w:rPr>
        <w:t xml:space="preserve">, </w:t>
      </w:r>
      <w:proofErr w:type="spellStart"/>
      <w:r>
        <w:rPr>
          <w:rFonts w:ascii="Tahoma" w:hAnsi="Tahoma"/>
        </w:rPr>
        <w:t>Islandë</w:t>
      </w:r>
      <w:proofErr w:type="spellEnd"/>
      <w:r>
        <w:rPr>
          <w:rFonts w:ascii="Tahoma" w:hAnsi="Tahoma"/>
        </w:rPr>
        <w:t xml:space="preserve">, </w:t>
      </w:r>
      <w:proofErr w:type="spellStart"/>
      <w:r>
        <w:rPr>
          <w:rFonts w:ascii="Tahoma" w:hAnsi="Tahoma"/>
        </w:rPr>
        <w:t>Itali</w:t>
      </w:r>
      <w:proofErr w:type="spellEnd"/>
      <w:r>
        <w:rPr>
          <w:rFonts w:ascii="Tahoma" w:hAnsi="Tahoma"/>
        </w:rPr>
        <w:t xml:space="preserve">, </w:t>
      </w:r>
      <w:proofErr w:type="spellStart"/>
      <w:r>
        <w:rPr>
          <w:rFonts w:ascii="Tahoma" w:hAnsi="Tahoma"/>
        </w:rPr>
        <w:t>Kroaci</w:t>
      </w:r>
      <w:proofErr w:type="spellEnd"/>
      <w:r>
        <w:rPr>
          <w:rFonts w:ascii="Tahoma" w:hAnsi="Tahoma"/>
        </w:rPr>
        <w:t xml:space="preserve">, </w:t>
      </w:r>
      <w:proofErr w:type="spellStart"/>
      <w:r>
        <w:rPr>
          <w:rFonts w:ascii="Tahoma" w:hAnsi="Tahoma"/>
        </w:rPr>
        <w:t>Letoni</w:t>
      </w:r>
      <w:proofErr w:type="spellEnd"/>
      <w:r>
        <w:rPr>
          <w:rFonts w:ascii="Tahoma" w:hAnsi="Tahoma"/>
        </w:rPr>
        <w:t xml:space="preserve">, </w:t>
      </w:r>
      <w:proofErr w:type="spellStart"/>
      <w:r>
        <w:rPr>
          <w:rFonts w:ascii="Tahoma" w:hAnsi="Tahoma"/>
        </w:rPr>
        <w:t>Lihtenshtejn</w:t>
      </w:r>
      <w:proofErr w:type="spellEnd"/>
      <w:r>
        <w:rPr>
          <w:rFonts w:ascii="Tahoma" w:hAnsi="Tahoma"/>
        </w:rPr>
        <w:t xml:space="preserve">, </w:t>
      </w:r>
      <w:proofErr w:type="spellStart"/>
      <w:r>
        <w:rPr>
          <w:rFonts w:ascii="Tahoma" w:hAnsi="Tahoma"/>
        </w:rPr>
        <w:t>Lituani</w:t>
      </w:r>
      <w:proofErr w:type="spellEnd"/>
      <w:r>
        <w:rPr>
          <w:rFonts w:ascii="Tahoma" w:hAnsi="Tahoma"/>
        </w:rPr>
        <w:t xml:space="preserve">, Luksemburg, </w:t>
      </w:r>
      <w:proofErr w:type="spellStart"/>
      <w:r>
        <w:rPr>
          <w:rFonts w:ascii="Tahoma" w:hAnsi="Tahoma"/>
        </w:rPr>
        <w:t>Maqedoni</w:t>
      </w:r>
      <w:proofErr w:type="spellEnd"/>
      <w:r>
        <w:rPr>
          <w:rFonts w:ascii="Tahoma" w:hAnsi="Tahoma"/>
        </w:rPr>
        <w:t xml:space="preserve"> e </w:t>
      </w:r>
      <w:proofErr w:type="spellStart"/>
      <w:r>
        <w:rPr>
          <w:rFonts w:ascii="Tahoma" w:hAnsi="Tahoma"/>
        </w:rPr>
        <w:t>Veriut</w:t>
      </w:r>
      <w:proofErr w:type="spellEnd"/>
      <w:r>
        <w:rPr>
          <w:rFonts w:ascii="Tahoma" w:hAnsi="Tahoma"/>
        </w:rPr>
        <w:t xml:space="preserve">, Mali i </w:t>
      </w:r>
      <w:proofErr w:type="spellStart"/>
      <w:r>
        <w:rPr>
          <w:rFonts w:ascii="Tahoma" w:hAnsi="Tahoma"/>
        </w:rPr>
        <w:t>Zi</w:t>
      </w:r>
      <w:proofErr w:type="spellEnd"/>
      <w:r>
        <w:rPr>
          <w:rFonts w:ascii="Tahoma" w:hAnsi="Tahoma"/>
        </w:rPr>
        <w:t xml:space="preserve">, </w:t>
      </w:r>
      <w:proofErr w:type="spellStart"/>
      <w:r>
        <w:rPr>
          <w:rFonts w:ascii="Tahoma" w:hAnsi="Tahoma"/>
        </w:rPr>
        <w:t>Maltë</w:t>
      </w:r>
      <w:proofErr w:type="spellEnd"/>
      <w:r>
        <w:rPr>
          <w:rFonts w:ascii="Tahoma" w:hAnsi="Tahoma"/>
        </w:rPr>
        <w:t xml:space="preserve">, </w:t>
      </w:r>
      <w:proofErr w:type="spellStart"/>
      <w:r>
        <w:rPr>
          <w:rFonts w:ascii="Tahoma" w:hAnsi="Tahoma"/>
        </w:rPr>
        <w:t>Mbretëria</w:t>
      </w:r>
      <w:proofErr w:type="spellEnd"/>
      <w:r>
        <w:rPr>
          <w:rFonts w:ascii="Tahoma" w:hAnsi="Tahoma"/>
        </w:rPr>
        <w:t xml:space="preserve"> e </w:t>
      </w:r>
      <w:proofErr w:type="spellStart"/>
      <w:r>
        <w:rPr>
          <w:rFonts w:ascii="Tahoma" w:hAnsi="Tahoma"/>
        </w:rPr>
        <w:t>Bashkuar</w:t>
      </w:r>
      <w:proofErr w:type="spellEnd"/>
      <w:r>
        <w:rPr>
          <w:rFonts w:ascii="Tahoma" w:hAnsi="Tahoma"/>
        </w:rPr>
        <w:t xml:space="preserve">, </w:t>
      </w:r>
      <w:proofErr w:type="spellStart"/>
      <w:r>
        <w:rPr>
          <w:rFonts w:ascii="Tahoma" w:hAnsi="Tahoma"/>
        </w:rPr>
        <w:t>Moldavi</w:t>
      </w:r>
      <w:proofErr w:type="spellEnd"/>
      <w:r>
        <w:rPr>
          <w:rFonts w:ascii="Tahoma" w:hAnsi="Tahoma"/>
        </w:rPr>
        <w:t xml:space="preserve">, </w:t>
      </w:r>
      <w:proofErr w:type="spellStart"/>
      <w:r>
        <w:rPr>
          <w:rFonts w:ascii="Tahoma" w:hAnsi="Tahoma"/>
        </w:rPr>
        <w:t>Norvegji</w:t>
      </w:r>
      <w:proofErr w:type="spellEnd"/>
      <w:r>
        <w:rPr>
          <w:rFonts w:ascii="Tahoma" w:hAnsi="Tahoma"/>
        </w:rPr>
        <w:t xml:space="preserve">, Poloni, </w:t>
      </w:r>
      <w:proofErr w:type="spellStart"/>
      <w:r>
        <w:rPr>
          <w:rFonts w:ascii="Tahoma" w:hAnsi="Tahoma"/>
        </w:rPr>
        <w:t>Portugali</w:t>
      </w:r>
      <w:proofErr w:type="spellEnd"/>
      <w:r>
        <w:rPr>
          <w:rFonts w:ascii="Tahoma" w:hAnsi="Tahoma"/>
        </w:rPr>
        <w:t xml:space="preserve">, Republika </w:t>
      </w:r>
      <w:proofErr w:type="spellStart"/>
      <w:r>
        <w:rPr>
          <w:rFonts w:ascii="Tahoma" w:hAnsi="Tahoma"/>
        </w:rPr>
        <w:t>Çeke</w:t>
      </w:r>
      <w:proofErr w:type="spellEnd"/>
      <w:r>
        <w:rPr>
          <w:rFonts w:ascii="Tahoma" w:hAnsi="Tahoma"/>
        </w:rPr>
        <w:t xml:space="preserve">, </w:t>
      </w:r>
      <w:proofErr w:type="spellStart"/>
      <w:r>
        <w:rPr>
          <w:rFonts w:ascii="Tahoma" w:hAnsi="Tahoma"/>
        </w:rPr>
        <w:t>Rumani</w:t>
      </w:r>
      <w:proofErr w:type="spellEnd"/>
      <w:r>
        <w:rPr>
          <w:rFonts w:ascii="Tahoma" w:hAnsi="Tahoma"/>
        </w:rPr>
        <w:t xml:space="preserve">, </w:t>
      </w:r>
      <w:proofErr w:type="spellStart"/>
      <w:r>
        <w:rPr>
          <w:rFonts w:ascii="Tahoma" w:hAnsi="Tahoma"/>
        </w:rPr>
        <w:t>Serbi</w:t>
      </w:r>
      <w:proofErr w:type="spellEnd"/>
      <w:r>
        <w:rPr>
          <w:rFonts w:ascii="Tahoma" w:hAnsi="Tahoma"/>
        </w:rPr>
        <w:t xml:space="preserve">, </w:t>
      </w:r>
      <w:proofErr w:type="spellStart"/>
      <w:r>
        <w:rPr>
          <w:rFonts w:ascii="Tahoma" w:hAnsi="Tahoma"/>
        </w:rPr>
        <w:t>Shqipëri</w:t>
      </w:r>
      <w:proofErr w:type="spellEnd"/>
      <w:r>
        <w:rPr>
          <w:rFonts w:ascii="Tahoma" w:hAnsi="Tahoma"/>
        </w:rPr>
        <w:t xml:space="preserve">, </w:t>
      </w:r>
      <w:proofErr w:type="spellStart"/>
      <w:r>
        <w:rPr>
          <w:rFonts w:ascii="Tahoma" w:hAnsi="Tahoma"/>
        </w:rPr>
        <w:t>Sllovaki</w:t>
      </w:r>
      <w:proofErr w:type="spellEnd"/>
      <w:r>
        <w:rPr>
          <w:rFonts w:ascii="Tahoma" w:hAnsi="Tahoma"/>
        </w:rPr>
        <w:t xml:space="preserve">, </w:t>
      </w:r>
      <w:proofErr w:type="spellStart"/>
      <w:r>
        <w:rPr>
          <w:rFonts w:ascii="Tahoma" w:hAnsi="Tahoma"/>
        </w:rPr>
        <w:t>Slloveni</w:t>
      </w:r>
      <w:proofErr w:type="spellEnd"/>
      <w:r>
        <w:rPr>
          <w:rFonts w:ascii="Tahoma" w:hAnsi="Tahoma"/>
        </w:rPr>
        <w:t xml:space="preserve">, </w:t>
      </w:r>
      <w:proofErr w:type="spellStart"/>
      <w:r>
        <w:rPr>
          <w:rFonts w:ascii="Tahoma" w:hAnsi="Tahoma"/>
        </w:rPr>
        <w:t>Spanjë</w:t>
      </w:r>
      <w:proofErr w:type="spellEnd"/>
      <w:r>
        <w:rPr>
          <w:rFonts w:ascii="Tahoma" w:hAnsi="Tahoma"/>
        </w:rPr>
        <w:t xml:space="preserve">, </w:t>
      </w:r>
      <w:proofErr w:type="spellStart"/>
      <w:r>
        <w:rPr>
          <w:rFonts w:ascii="Tahoma" w:hAnsi="Tahoma"/>
        </w:rPr>
        <w:t>Suedi</w:t>
      </w:r>
      <w:proofErr w:type="spellEnd"/>
      <w:r>
        <w:rPr>
          <w:rFonts w:ascii="Tahoma" w:hAnsi="Tahoma"/>
        </w:rPr>
        <w:t xml:space="preserve">, </w:t>
      </w:r>
      <w:proofErr w:type="spellStart"/>
      <w:r>
        <w:rPr>
          <w:rFonts w:ascii="Tahoma" w:hAnsi="Tahoma"/>
        </w:rPr>
        <w:t>Turqi</w:t>
      </w:r>
      <w:proofErr w:type="spellEnd"/>
      <w:r>
        <w:rPr>
          <w:rFonts w:ascii="Tahoma" w:hAnsi="Tahoma"/>
        </w:rPr>
        <w:t xml:space="preserve">, </w:t>
      </w:r>
      <w:proofErr w:type="spellStart"/>
      <w:r>
        <w:rPr>
          <w:rFonts w:ascii="Tahoma" w:hAnsi="Tahoma"/>
        </w:rPr>
        <w:t>Ukrainë</w:t>
      </w:r>
      <w:proofErr w:type="spellEnd"/>
      <w:r>
        <w:rPr>
          <w:rFonts w:ascii="Tahoma" w:hAnsi="Tahoma"/>
        </w:rPr>
        <w:t xml:space="preserve"> </w:t>
      </w:r>
      <w:proofErr w:type="spellStart"/>
      <w:r>
        <w:rPr>
          <w:rFonts w:ascii="Tahoma" w:hAnsi="Tahoma"/>
        </w:rPr>
        <w:t>dhe</w:t>
      </w:r>
      <w:proofErr w:type="spellEnd"/>
      <w:r>
        <w:rPr>
          <w:rFonts w:ascii="Tahoma" w:hAnsi="Tahoma"/>
        </w:rPr>
        <w:t xml:space="preserve"> </w:t>
      </w:r>
      <w:proofErr w:type="spellStart"/>
      <w:r>
        <w:rPr>
          <w:rFonts w:ascii="Tahoma" w:hAnsi="Tahoma"/>
        </w:rPr>
        <w:t>Zvicër</w:t>
      </w:r>
      <w:proofErr w:type="spellEnd"/>
      <w:r>
        <w:rPr>
          <w:rFonts w:ascii="Tahoma" w:hAnsi="Tahoma"/>
        </w:rPr>
        <w:t xml:space="preserve">, me </w:t>
      </w:r>
      <w:proofErr w:type="spellStart"/>
      <w:r>
        <w:rPr>
          <w:rFonts w:ascii="Tahoma" w:hAnsi="Tahoma"/>
        </w:rPr>
        <w:t>automjete</w:t>
      </w:r>
      <w:proofErr w:type="spellEnd"/>
      <w:r>
        <w:rPr>
          <w:rFonts w:ascii="Tahoma" w:hAnsi="Tahoma"/>
        </w:rPr>
        <w:t xml:space="preserve"> me </w:t>
      </w:r>
      <w:proofErr w:type="spellStart"/>
      <w:r>
        <w:rPr>
          <w:rFonts w:ascii="Tahoma" w:hAnsi="Tahoma"/>
        </w:rPr>
        <w:t>apo</w:t>
      </w:r>
      <w:proofErr w:type="spellEnd"/>
      <w:r>
        <w:rPr>
          <w:rFonts w:ascii="Tahoma" w:hAnsi="Tahoma"/>
        </w:rPr>
        <w:t xml:space="preserve"> pa </w:t>
      </w:r>
      <w:proofErr w:type="spellStart"/>
      <w:r>
        <w:rPr>
          <w:rFonts w:ascii="Tahoma" w:hAnsi="Tahoma"/>
        </w:rPr>
        <w:t>rimorkio</w:t>
      </w:r>
      <w:proofErr w:type="spellEnd"/>
      <w:r>
        <w:rPr>
          <w:rFonts w:ascii="Tahoma" w:hAnsi="Tahoma"/>
        </w:rPr>
        <w:t xml:space="preserve"> si </w:t>
      </w:r>
      <w:proofErr w:type="spellStart"/>
      <w:r>
        <w:rPr>
          <w:rFonts w:ascii="Tahoma" w:hAnsi="Tahoma"/>
        </w:rPr>
        <w:t>dhe</w:t>
      </w:r>
      <w:proofErr w:type="spellEnd"/>
      <w:r>
        <w:rPr>
          <w:rFonts w:ascii="Tahoma" w:hAnsi="Tahoma"/>
        </w:rPr>
        <w:t xml:space="preserve"> </w:t>
      </w:r>
      <w:proofErr w:type="spellStart"/>
      <w:r>
        <w:rPr>
          <w:rFonts w:ascii="Tahoma" w:hAnsi="Tahoma"/>
        </w:rPr>
        <w:t>kthimin</w:t>
      </w:r>
      <w:proofErr w:type="spellEnd"/>
      <w:r>
        <w:rPr>
          <w:rFonts w:ascii="Tahoma" w:hAnsi="Tahoma"/>
        </w:rPr>
        <w:t xml:space="preserve"> </w:t>
      </w:r>
      <w:proofErr w:type="spellStart"/>
      <w:r>
        <w:rPr>
          <w:rFonts w:ascii="Tahoma" w:hAnsi="Tahoma"/>
        </w:rPr>
        <w:t>bosh</w:t>
      </w:r>
      <w:proofErr w:type="spellEnd"/>
      <w:r>
        <w:rPr>
          <w:rFonts w:ascii="Tahoma" w:hAnsi="Tahoma"/>
        </w:rPr>
        <w:t xml:space="preserve"> </w:t>
      </w:r>
      <w:proofErr w:type="spellStart"/>
      <w:r>
        <w:rPr>
          <w:rFonts w:ascii="Tahoma" w:hAnsi="Tahoma"/>
        </w:rPr>
        <w:t>të</w:t>
      </w:r>
      <w:proofErr w:type="spellEnd"/>
      <w:r>
        <w:rPr>
          <w:rFonts w:ascii="Tahoma" w:hAnsi="Tahoma"/>
        </w:rPr>
        <w:t xml:space="preserve"> </w:t>
      </w:r>
      <w:proofErr w:type="spellStart"/>
      <w:r>
        <w:rPr>
          <w:rFonts w:ascii="Tahoma" w:hAnsi="Tahoma"/>
        </w:rPr>
        <w:t>këtyre</w:t>
      </w:r>
      <w:proofErr w:type="spellEnd"/>
      <w:r>
        <w:rPr>
          <w:rFonts w:ascii="Tahoma" w:hAnsi="Tahoma"/>
        </w:rPr>
        <w:t xml:space="preserve"> </w:t>
      </w:r>
      <w:proofErr w:type="spellStart"/>
      <w:r>
        <w:rPr>
          <w:rFonts w:ascii="Tahoma" w:hAnsi="Tahoma"/>
        </w:rPr>
        <w:t>mjeteve</w:t>
      </w:r>
      <w:proofErr w:type="spellEnd"/>
      <w:r>
        <w:rPr>
          <w:rFonts w:ascii="Tahoma" w:hAnsi="Tahoma"/>
        </w:rPr>
        <w:t xml:space="preserve"> </w:t>
      </w:r>
      <w:proofErr w:type="spellStart"/>
      <w:r>
        <w:rPr>
          <w:rFonts w:ascii="Tahoma" w:hAnsi="Tahoma"/>
        </w:rPr>
        <w:t>përmes</w:t>
      </w:r>
      <w:proofErr w:type="spellEnd"/>
      <w:r>
        <w:rPr>
          <w:rFonts w:ascii="Tahoma" w:hAnsi="Tahoma"/>
        </w:rPr>
        <w:t xml:space="preserve"> </w:t>
      </w:r>
      <w:proofErr w:type="spellStart"/>
      <w:r>
        <w:rPr>
          <w:rFonts w:ascii="Tahoma" w:hAnsi="Tahoma"/>
        </w:rPr>
        <w:t>vendeve</w:t>
      </w:r>
      <w:proofErr w:type="spellEnd"/>
      <w:r>
        <w:rPr>
          <w:rFonts w:ascii="Tahoma" w:hAnsi="Tahoma"/>
        </w:rPr>
        <w:t xml:space="preserve"> </w:t>
      </w:r>
      <w:proofErr w:type="spellStart"/>
      <w:r>
        <w:rPr>
          <w:rFonts w:ascii="Tahoma" w:hAnsi="Tahoma"/>
        </w:rPr>
        <w:t>anëtare</w:t>
      </w:r>
      <w:proofErr w:type="spellEnd"/>
      <w:r>
        <w:rPr>
          <w:rFonts w:ascii="Tahoma" w:hAnsi="Tahoma"/>
        </w:rPr>
        <w:t xml:space="preserve"> </w:t>
      </w:r>
      <w:proofErr w:type="spellStart"/>
      <w:r>
        <w:rPr>
          <w:rFonts w:ascii="Tahoma" w:hAnsi="Tahoma"/>
        </w:rPr>
        <w:t>të</w:t>
      </w:r>
      <w:proofErr w:type="spellEnd"/>
      <w:r>
        <w:rPr>
          <w:rFonts w:ascii="Tahoma" w:hAnsi="Tahoma"/>
        </w:rPr>
        <w:t xml:space="preserve"> ECMT.</w:t>
      </w:r>
    </w:p>
    <w:p w14:paraId="2E6E772B" w14:textId="2269CE2B"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598080" behindDoc="1" locked="0" layoutInCell="1" allowOverlap="1" wp14:anchorId="1D13A7FD" wp14:editId="59C62AEE">
                <wp:simplePos x="0" y="0"/>
                <wp:positionH relativeFrom="page">
                  <wp:posOffset>1066800</wp:posOffset>
                </wp:positionH>
                <wp:positionV relativeFrom="paragraph">
                  <wp:posOffset>158115</wp:posOffset>
                </wp:positionV>
                <wp:extent cx="5563235" cy="1270"/>
                <wp:effectExtent l="0" t="0" r="0" b="0"/>
                <wp:wrapTopAndBottom/>
                <wp:docPr id="8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EF372" id="docshape24" o:spid="_x0000_s1026" style="position:absolute;margin-left:84pt;margin-top:12.45pt;width:438.0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V+AIAAI0GAAAOAAAAZHJzL2Uyb0RvYy54bWysVduO0zAQfUfiHyw/grq5NL1stekKtVuE&#10;tMBKWz7AtZ0mwrGD7TZdEP/O2E66bRckhMhDOs6Mz5y59ub2UAu059pUSuY4uYox4pIqVsltjr+s&#10;V4MpRsYSyYhQkuf4iRt8O3/96qZtZjxVpRKMawQg0szaJseltc0sigwteU3MlWq4BGWhdE0sHPU2&#10;Ypq0gF6LKI3jcdQqzRqtKDcGvi6DEs89flFwaj8XheEWiRwDN+vf2r837h3Nb8hsq0lTVrSjQf6B&#10;RU0qCU6PUEtiCdrp6gVUXVGtjCrsFVV1pIqiotzHANEk8UU0jyVpuI8FkmOaY5rM/4Oln/YPGlUs&#10;x9MMI0lqqBFT1DjPaebS0zZmBlaPzYN2AZrmXtGvBhTRmcYdDNigTftRMUAhO6t8Sg6Frt1NCBYd&#10;fOafjpnnB4sofByNxsN0OMKIgi5JJ74wEZn1d+nO2PdceRyyvzc21I2B5LPOOuprqHFRCyjh2wGK&#10;UTKehldX56NZ0pu9idA6Ri2aTsbJpVHaGwWsOMt+Dzbs7RxYegIGAWx7iqTsWdOD7GiDhIgblNgn&#10;qlHGJWgN5PoMAQIYuRD/YAu+L23Dnc6Fhgm47H2NEfT+JoTbEOuYORdORC10gsuF+1CrPV8rr7IX&#10;pQMnz1ohT63gOlThhFVQww3nAPomCN6p43pSWqlWlRC+tkJ6KtPh0FMxSlTMKR0bo7ebhdBoT9xU&#10;+8cFA2BnZlrtJPNgJSfsrpMtqUSQwV743EIXdilw/ejH9sd1fH03vZtmgywd3w2yeLkcvFstssF4&#10;lUxGy+FysVgmPx21JJuVFWNcOnb9CkmyvxvRbpmF4T8ukbMozoJd+edlsNE5DZ8LiKX/DbnuRzTM&#10;9EaxJxhXrcJOhB0OQqn0d4xa2Ic5Nt92RHOMxAcJC+c6gfaHBeoP2WiSwkGfajanGiIpQOXYYmhw&#10;Jy5sWLq7RlfbEjyFDpPqHayJonLz7PdJYNUdYOf5CLr97Jbq6dlbPf+LzH8BAAD//wMAUEsDBBQA&#10;BgAIAAAAIQCu0OOz4AAAAAoBAAAPAAAAZHJzL2Rvd25yZXYueG1sTI9PS8NAEMXvQr/DMgVvdjcl&#10;DTVmU2pBFAQhVdDjNjsmofsnZrdp/PZOT/X43jx+816xmaxhIw6h805CshDA0NVed66R8PH+dLcG&#10;FqJyWhnvUMIvBtiUs5tC5dqfXYXjPjaMIC7kSkIbY59zHuoWrQoL36Oj27cfrIokh4brQZ0Jbg1f&#10;CpFxqzpHH1rV467F+rg/WQnL0TzvVm/651NUIjNp9ZU8vr5IeTuftg/AIk7xGoZLfaoOJXU6+JPT&#10;gRnS2Zq2RIKl98AuAZGmCbADOasEeFnw/xPKPwAAAP//AwBQSwECLQAUAAYACAAAACEAtoM4kv4A&#10;AADhAQAAEwAAAAAAAAAAAAAAAAAAAAAAW0NvbnRlbnRfVHlwZXNdLnhtbFBLAQItABQABgAIAAAA&#10;IQA4/SH/1gAAAJQBAAALAAAAAAAAAAAAAAAAAC8BAABfcmVscy8ucmVsc1BLAQItABQABgAIAAAA&#10;IQC+QwlV+AIAAI0GAAAOAAAAAAAAAAAAAAAAAC4CAABkcnMvZTJvRG9jLnhtbFBLAQItABQABgAI&#10;AAAAIQCu0OOz4AAAAAoBAAAPAAAAAAAAAAAAAAAAAFIFAABkcnMvZG93bnJldi54bWxQSwUGAAAA&#10;AAQABADzAAAAXwYAAAAA&#10;" path="m,l8760,e" filled="f" strokeweight=".24536mm">
                <v:path arrowok="t" o:connecttype="custom" o:connectlocs="0,0;5562600,0" o:connectangles="0,0"/>
                <w10:wrap type="topAndBottom" anchorx="page"/>
              </v:shape>
            </w:pict>
          </mc:Fallback>
        </mc:AlternateContent>
      </w:r>
    </w:p>
    <w:p w14:paraId="5EDE7A3F" w14:textId="77777777" w:rsidR="00113BFB" w:rsidRDefault="008811D1">
      <w:pPr>
        <w:pStyle w:val="Telobesedila"/>
        <w:spacing w:before="131"/>
        <w:ind w:left="109"/>
        <w:rPr>
          <w:rFonts w:ascii="Tahoma"/>
        </w:rPr>
      </w:pPr>
      <w:r>
        <w:rPr>
          <w:rFonts w:ascii="Tahoma"/>
        </w:rPr>
        <w:t>ARM</w:t>
      </w:r>
    </w:p>
    <w:p w14:paraId="1804A39F" w14:textId="7869D169" w:rsidR="00113BFB" w:rsidRDefault="008811D1">
      <w:pPr>
        <w:pStyle w:val="Telobesedila"/>
        <w:spacing w:before="9"/>
        <w:rPr>
          <w:rFonts w:ascii="Tahoma"/>
          <w:sz w:val="4"/>
        </w:rPr>
      </w:pPr>
      <w:r>
        <w:rPr>
          <w:noProof/>
          <w:lang w:val="en-US"/>
        </w:rPr>
        <w:drawing>
          <wp:anchor distT="0" distB="0" distL="0" distR="0" simplePos="0" relativeHeight="21" behindDoc="0" locked="0" layoutInCell="1" allowOverlap="1" wp14:anchorId="16204B50" wp14:editId="6FF5EA97">
            <wp:simplePos x="0" y="0"/>
            <wp:positionH relativeFrom="page">
              <wp:posOffset>1434148</wp:posOffset>
            </wp:positionH>
            <wp:positionV relativeFrom="paragraph">
              <wp:posOffset>52031</wp:posOffset>
            </wp:positionV>
            <wp:extent cx="5119719" cy="2200275"/>
            <wp:effectExtent l="0" t="0" r="0" b="0"/>
            <wp:wrapTopAndBottom/>
            <wp:docPr id="13" name="image6.jpeg" descr="A close up of a text  AI-generated content may be in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5119719" cy="2200275"/>
                    </a:xfrm>
                    <a:prstGeom prst="rect">
                      <a:avLst/>
                    </a:prstGeom>
                  </pic:spPr>
                </pic:pic>
              </a:graphicData>
            </a:graphic>
          </wp:anchor>
        </w:drawing>
      </w:r>
      <w:r w:rsidR="008D625B">
        <w:rPr>
          <w:noProof/>
          <w:lang w:val="en-US"/>
        </w:rPr>
        <mc:AlternateContent>
          <mc:Choice Requires="wps">
            <w:drawing>
              <wp:anchor distT="0" distB="0" distL="0" distR="0" simplePos="0" relativeHeight="487599104" behindDoc="1" locked="0" layoutInCell="1" allowOverlap="1" wp14:anchorId="48359B57" wp14:editId="13DBF59A">
                <wp:simplePos x="0" y="0"/>
                <wp:positionH relativeFrom="page">
                  <wp:posOffset>1066800</wp:posOffset>
                </wp:positionH>
                <wp:positionV relativeFrom="paragraph">
                  <wp:posOffset>2461260</wp:posOffset>
                </wp:positionV>
                <wp:extent cx="5563235" cy="1270"/>
                <wp:effectExtent l="0" t="0" r="0" b="0"/>
                <wp:wrapTopAndBottom/>
                <wp:docPr id="8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61CC3" id="docshape25" o:spid="_x0000_s1026" style="position:absolute;margin-left:84pt;margin-top:193.8pt;width:438.0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Hp+gIAAI0GAAAOAAAAZHJzL2Uyb0RvYy54bWysVduO0zAQfUfiHyw/grq5NL1stekKtVuE&#10;tMBKWz7AtZ0mwrGD7TZdEP/O2E66bRckhMhDOs6MZ86cufTm9lALtOfaVErmOLmKMeKSKlbJbY6/&#10;rFeDKUbGEsmIUJLn+IkbfDt//eqmbWY8VaUSjGsETqSZtU2OS2ubWRQZWvKamCvVcAnKQumaWDjq&#10;bcQ0acF7LaI0jsdRqzRrtKLcGPi6DEo89/6LglP7uSgMt0jkGLBZ/9b+vXHvaH5DZltNmrKiHQzy&#10;DyhqUkkIenS1JJagna5euKorqpVRhb2iqo5UUVSU+xwgmyS+yOaxJA33uQA5pjnSZP6fW/pp/6BR&#10;xXI8HWIkSQ01YooaFzkdOXraxszA6rF50C5B09wr+tWAIjrTuIMBG7RpPyoGXsjOKk/JodC1uwnJ&#10;ooNn/unIPD9YROHjaDQepsMRRhR0STrxhYnIrL9Ld8a+58r7Ift7Y0PdGEieddZBX0ONi1pACd8O&#10;UIyS8TS8ujofzZLe7E2E1jFq0XQyTi6N0t4o+Iqz7PfOgLgQ0zlLT5xBAtseIil71PQgO9ggIeIG&#10;JfZENco4gtYArmcIPICRS/EPthD70jbc6UJomIDL3tcYQe9vQroNsQ6ZC+FE1EInOC7ch1rt+Vp5&#10;lb0oHQR51gp5agXXoQonqIIabrgA0DdB8EEd1pPSSrWqhPC1FdJDmQ6HHopRomJO6dAYvd0shEZ7&#10;4qbaPy4ZcHZmptVOMu+s5ITddbIllQgy2AvPLXRhR4HrRz+2P67j67vp3TQbZOn4bpDFy+Xg3WqR&#10;DcarZDJaDpeLxTL56aAl2aysGOPSoetXSJL93Yh2yywM/3GJnGVxluzKPy+Tjc5heC4gl/43cN2P&#10;aJjpjWJPMK5ahZ0IOxyEUunvGLWwD3Nsvu2I5hiJDxIWznUC7Q8L1B+y0SSFgz7VbE41RFJwlWOL&#10;ocGduLBh6e4aXW1LiBQ6TKp3sCaKys2z3ycBVXeAnecz6PazW6qnZ2/1/C8y/wUAAP//AwBQSwME&#10;FAAGAAgAAAAhAMU4HEDhAAAADAEAAA8AAABkcnMvZG93bnJldi54bWxMj1FLwzAUhd8F/0O4gm8u&#10;6ay11KZDB6IgCJ2D+Zg117aY3NQm6+q/N/NFH8+5h3O/U65ma9iEo+8dSUgWAhhS43RPrYTt2+NV&#10;DswHRVoZRyjhGz2sqvOzUhXaHanGaRNaFkvIF0pCF8JQcO6bDq3yCzcgxduHG60KUY4t16M6xnJr&#10;+FKIjFvVU/zQqQHXHTafm4OVsJzM0/rmVX/tRC0yk9bvycPLs5SXF/P9HbCAc/gLwwk/okMVmfbu&#10;QNozE3WWxy1BwnV+mwE7JUSaJsD2v1YOvCr5/xHVDwAAAP//AwBQSwECLQAUAAYACAAAACEAtoM4&#10;kv4AAADhAQAAEwAAAAAAAAAAAAAAAAAAAAAAW0NvbnRlbnRfVHlwZXNdLnhtbFBLAQItABQABgAI&#10;AAAAIQA4/SH/1gAAAJQBAAALAAAAAAAAAAAAAAAAAC8BAABfcmVscy8ucmVsc1BLAQItABQABgAI&#10;AAAAIQB7xTHp+gIAAI0GAAAOAAAAAAAAAAAAAAAAAC4CAABkcnMvZTJvRG9jLnhtbFBLAQItABQA&#10;BgAIAAAAIQDFOBxA4QAAAAwBAAAPAAAAAAAAAAAAAAAAAFQFAABkcnMvZG93bnJldi54bWxQSwUG&#10;AAAAAAQABADzAAAAYgYAAAAA&#10;" path="m,l8760,e" filled="f" strokeweight=".24536mm">
                <v:path arrowok="t" o:connecttype="custom" o:connectlocs="0,0;5562600,0" o:connectangles="0,0"/>
                <w10:wrap type="topAndBottom" anchorx="page"/>
              </v:shape>
            </w:pict>
          </mc:Fallback>
        </mc:AlternateContent>
      </w:r>
    </w:p>
    <w:p w14:paraId="0505D159" w14:textId="77777777" w:rsidR="00113BFB" w:rsidRDefault="00113BFB">
      <w:pPr>
        <w:pStyle w:val="Telobesedila"/>
        <w:spacing w:before="3"/>
        <w:rPr>
          <w:rFonts w:ascii="Tahoma"/>
          <w:sz w:val="25"/>
        </w:rPr>
      </w:pPr>
    </w:p>
    <w:p w14:paraId="4B3CFADB" w14:textId="77777777" w:rsidR="00113BFB" w:rsidRDefault="00113BFB">
      <w:pPr>
        <w:rPr>
          <w:rFonts w:ascii="Tahoma"/>
          <w:sz w:val="25"/>
        </w:rPr>
        <w:sectPr w:rsidR="00113BFB">
          <w:pgSz w:w="11910" w:h="16840"/>
          <w:pgMar w:top="1220" w:right="1020" w:bottom="1480" w:left="1080" w:header="0" w:footer="1283" w:gutter="0"/>
          <w:cols w:space="720"/>
        </w:sectPr>
      </w:pPr>
    </w:p>
    <w:p w14:paraId="7D706DE2" w14:textId="77777777" w:rsidR="00113BFB" w:rsidRDefault="008811D1">
      <w:pPr>
        <w:pStyle w:val="Telobesedila"/>
        <w:spacing w:before="80"/>
        <w:ind w:left="962" w:right="224" w:hanging="853"/>
        <w:jc w:val="both"/>
        <w:rPr>
          <w:rFonts w:ascii="Arial" w:hAnsi="Arial"/>
        </w:rPr>
      </w:pPr>
      <w:r>
        <w:rPr>
          <w:rFonts w:ascii="Tahoma" w:hAnsi="Tahoma"/>
        </w:rPr>
        <w:lastRenderedPageBreak/>
        <w:t xml:space="preserve">AZ </w:t>
      </w:r>
      <w:r w:rsidR="00105409">
        <w:rPr>
          <w:rFonts w:ascii="Tahoma" w:hAnsi="Tahoma"/>
        </w:rPr>
        <w:t xml:space="preserve">      </w:t>
      </w:r>
      <w:r>
        <w:rPr>
          <w:rFonts w:ascii="Arial" w:hAnsi="Arial"/>
        </w:rPr>
        <w:t xml:space="preserve">Bu </w:t>
      </w:r>
      <w:proofErr w:type="spellStart"/>
      <w:r>
        <w:rPr>
          <w:rFonts w:ascii="Arial" w:hAnsi="Arial"/>
        </w:rPr>
        <w:t>İcazə</w:t>
      </w:r>
      <w:proofErr w:type="spellEnd"/>
      <w:r>
        <w:rPr>
          <w:rFonts w:ascii="Arial" w:hAnsi="Arial"/>
        </w:rPr>
        <w:t xml:space="preserve"> </w:t>
      </w:r>
      <w:proofErr w:type="spellStart"/>
      <w:r>
        <w:rPr>
          <w:rFonts w:ascii="Arial" w:hAnsi="Arial"/>
        </w:rPr>
        <w:t>qeydiyyata</w:t>
      </w:r>
      <w:proofErr w:type="spellEnd"/>
      <w:r>
        <w:rPr>
          <w:rFonts w:ascii="Arial" w:hAnsi="Arial"/>
        </w:rPr>
        <w:t xml:space="preserve"> </w:t>
      </w:r>
      <w:proofErr w:type="spellStart"/>
      <w:r>
        <w:rPr>
          <w:rFonts w:ascii="Arial" w:hAnsi="Arial"/>
        </w:rPr>
        <w:t>alınan</w:t>
      </w:r>
      <w:proofErr w:type="spellEnd"/>
      <w:r>
        <w:rPr>
          <w:rFonts w:ascii="Arial" w:hAnsi="Arial"/>
        </w:rPr>
        <w:t xml:space="preserve"> </w:t>
      </w:r>
      <w:proofErr w:type="spellStart"/>
      <w:r>
        <w:rPr>
          <w:rFonts w:ascii="Arial" w:hAnsi="Arial"/>
        </w:rPr>
        <w:t>avtodaşıyıcıya</w:t>
      </w:r>
      <w:proofErr w:type="spellEnd"/>
      <w:r>
        <w:rPr>
          <w:rFonts w:ascii="Arial" w:hAnsi="Arial"/>
        </w:rPr>
        <w:t xml:space="preserve"> </w:t>
      </w:r>
      <w:proofErr w:type="spellStart"/>
      <w:r>
        <w:rPr>
          <w:rFonts w:ascii="Arial" w:hAnsi="Arial"/>
        </w:rPr>
        <w:t>tək</w:t>
      </w:r>
      <w:proofErr w:type="spellEnd"/>
      <w:r>
        <w:rPr>
          <w:rFonts w:ascii="Arial" w:hAnsi="Arial"/>
        </w:rPr>
        <w:t xml:space="preserve">, </w:t>
      </w:r>
      <w:proofErr w:type="spellStart"/>
      <w:r>
        <w:rPr>
          <w:rFonts w:ascii="Arial" w:hAnsi="Arial"/>
        </w:rPr>
        <w:t>qoşqulu</w:t>
      </w:r>
      <w:proofErr w:type="spellEnd"/>
      <w:r>
        <w:rPr>
          <w:rFonts w:ascii="Arial" w:hAnsi="Arial"/>
        </w:rPr>
        <w:t xml:space="preserve"> </w:t>
      </w:r>
      <w:proofErr w:type="spellStart"/>
      <w:r>
        <w:rPr>
          <w:rFonts w:ascii="Arial" w:hAnsi="Arial"/>
        </w:rPr>
        <w:t>və</w:t>
      </w:r>
      <w:proofErr w:type="spellEnd"/>
      <w:r>
        <w:rPr>
          <w:rFonts w:ascii="Arial" w:hAnsi="Arial"/>
        </w:rPr>
        <w:t xml:space="preserve"> </w:t>
      </w:r>
      <w:proofErr w:type="spellStart"/>
      <w:r>
        <w:rPr>
          <w:rFonts w:ascii="Arial" w:hAnsi="Arial"/>
        </w:rPr>
        <w:t>ya</w:t>
      </w:r>
      <w:proofErr w:type="spellEnd"/>
      <w:r>
        <w:rPr>
          <w:rFonts w:ascii="Arial" w:hAnsi="Arial"/>
        </w:rPr>
        <w:t xml:space="preserve"> </w:t>
      </w:r>
      <w:proofErr w:type="spellStart"/>
      <w:r>
        <w:rPr>
          <w:rFonts w:ascii="Arial" w:hAnsi="Arial"/>
        </w:rPr>
        <w:t>yarımqoşqulu</w:t>
      </w:r>
      <w:proofErr w:type="spellEnd"/>
      <w:r>
        <w:rPr>
          <w:rFonts w:ascii="Arial" w:hAnsi="Arial"/>
        </w:rPr>
        <w:t xml:space="preserve"> </w:t>
      </w:r>
      <w:proofErr w:type="spellStart"/>
      <w:r>
        <w:rPr>
          <w:rFonts w:ascii="Arial" w:hAnsi="Arial"/>
        </w:rPr>
        <w:t>avtonəqliyyat</w:t>
      </w:r>
      <w:proofErr w:type="spellEnd"/>
      <w:r>
        <w:rPr>
          <w:rFonts w:ascii="Arial" w:hAnsi="Arial"/>
        </w:rPr>
        <w:t xml:space="preserve"> </w:t>
      </w:r>
      <w:proofErr w:type="spellStart"/>
      <w:r>
        <w:rPr>
          <w:rFonts w:ascii="Arial" w:hAnsi="Arial"/>
        </w:rPr>
        <w:t>vasitəsi</w:t>
      </w:r>
      <w:proofErr w:type="spellEnd"/>
      <w:r>
        <w:rPr>
          <w:rFonts w:ascii="Arial" w:hAnsi="Arial"/>
        </w:rPr>
        <w:t xml:space="preserve"> </w:t>
      </w:r>
      <w:proofErr w:type="spellStart"/>
      <w:r>
        <w:rPr>
          <w:rFonts w:ascii="Arial" w:hAnsi="Arial"/>
        </w:rPr>
        <w:t>ilə</w:t>
      </w:r>
      <w:proofErr w:type="spellEnd"/>
      <w:r>
        <w:rPr>
          <w:rFonts w:ascii="Arial" w:hAnsi="Arial"/>
        </w:rPr>
        <w:t xml:space="preserve"> </w:t>
      </w:r>
      <w:proofErr w:type="spellStart"/>
      <w:r>
        <w:rPr>
          <w:rFonts w:ascii="Arial" w:hAnsi="Arial"/>
        </w:rPr>
        <w:t>göstərilən</w:t>
      </w:r>
      <w:proofErr w:type="spellEnd"/>
      <w:r>
        <w:rPr>
          <w:rFonts w:ascii="Arial" w:hAnsi="Arial"/>
        </w:rPr>
        <w:t xml:space="preserve"> </w:t>
      </w:r>
      <w:proofErr w:type="spellStart"/>
      <w:r>
        <w:rPr>
          <w:rFonts w:ascii="Arial" w:hAnsi="Arial"/>
        </w:rPr>
        <w:t>müddətdə</w:t>
      </w:r>
      <w:proofErr w:type="spellEnd"/>
      <w:r>
        <w:rPr>
          <w:rFonts w:ascii="Arial" w:hAnsi="Arial"/>
        </w:rPr>
        <w:t xml:space="preserve"> </w:t>
      </w:r>
      <w:proofErr w:type="spellStart"/>
      <w:r>
        <w:rPr>
          <w:rFonts w:ascii="Arial" w:hAnsi="Arial"/>
        </w:rPr>
        <w:t>Albaniya</w:t>
      </w:r>
      <w:proofErr w:type="spellEnd"/>
      <w:r>
        <w:rPr>
          <w:rFonts w:ascii="Arial" w:hAnsi="Arial"/>
        </w:rPr>
        <w:t xml:space="preserve">, </w:t>
      </w:r>
      <w:proofErr w:type="spellStart"/>
      <w:r>
        <w:rPr>
          <w:rFonts w:ascii="Arial" w:hAnsi="Arial"/>
        </w:rPr>
        <w:t>Almaniya</w:t>
      </w:r>
      <w:proofErr w:type="spellEnd"/>
      <w:r>
        <w:rPr>
          <w:rFonts w:ascii="Arial" w:hAnsi="Arial"/>
        </w:rPr>
        <w:t xml:space="preserve">, </w:t>
      </w:r>
      <w:proofErr w:type="spellStart"/>
      <w:r>
        <w:rPr>
          <w:rFonts w:ascii="Arial" w:hAnsi="Arial"/>
        </w:rPr>
        <w:t>Avstriya</w:t>
      </w:r>
      <w:proofErr w:type="spellEnd"/>
      <w:r>
        <w:rPr>
          <w:rFonts w:ascii="Arial" w:hAnsi="Arial"/>
        </w:rPr>
        <w:t xml:space="preserve">, </w:t>
      </w:r>
      <w:proofErr w:type="spellStart"/>
      <w:r>
        <w:rPr>
          <w:rFonts w:ascii="Arial" w:hAnsi="Arial"/>
        </w:rPr>
        <w:t>Azərbaycan</w:t>
      </w:r>
      <w:proofErr w:type="spellEnd"/>
      <w:r>
        <w:rPr>
          <w:rFonts w:ascii="Arial" w:hAnsi="Arial"/>
        </w:rPr>
        <w:t xml:space="preserve">, </w:t>
      </w:r>
      <w:proofErr w:type="spellStart"/>
      <w:r>
        <w:rPr>
          <w:rFonts w:ascii="Arial" w:hAnsi="Arial"/>
        </w:rPr>
        <w:t>Belarusiya</w:t>
      </w:r>
      <w:proofErr w:type="spellEnd"/>
      <w:r>
        <w:rPr>
          <w:rFonts w:ascii="Arial" w:hAnsi="Arial"/>
        </w:rPr>
        <w:t xml:space="preserve">, </w:t>
      </w:r>
      <w:proofErr w:type="spellStart"/>
      <w:r>
        <w:rPr>
          <w:rFonts w:ascii="Arial" w:hAnsi="Arial"/>
        </w:rPr>
        <w:t>Belçika</w:t>
      </w:r>
      <w:proofErr w:type="spellEnd"/>
      <w:r>
        <w:rPr>
          <w:rFonts w:ascii="Arial" w:hAnsi="Arial"/>
        </w:rPr>
        <w:t xml:space="preserve">, </w:t>
      </w:r>
      <w:proofErr w:type="spellStart"/>
      <w:r>
        <w:rPr>
          <w:rFonts w:ascii="Arial" w:hAnsi="Arial"/>
        </w:rPr>
        <w:t>Birləşmiş</w:t>
      </w:r>
      <w:proofErr w:type="spellEnd"/>
      <w:r>
        <w:rPr>
          <w:rFonts w:ascii="Arial" w:hAnsi="Arial"/>
        </w:rPr>
        <w:t xml:space="preserve"> </w:t>
      </w:r>
      <w:proofErr w:type="spellStart"/>
      <w:r>
        <w:rPr>
          <w:rFonts w:ascii="Arial" w:hAnsi="Arial"/>
        </w:rPr>
        <w:t>Krallıq</w:t>
      </w:r>
      <w:proofErr w:type="spellEnd"/>
      <w:r>
        <w:rPr>
          <w:rFonts w:ascii="Arial" w:hAnsi="Arial"/>
        </w:rPr>
        <w:t xml:space="preserve">, </w:t>
      </w:r>
      <w:proofErr w:type="spellStart"/>
      <w:r>
        <w:rPr>
          <w:rFonts w:ascii="Arial" w:hAnsi="Arial"/>
        </w:rPr>
        <w:t>Bolqarıstan</w:t>
      </w:r>
      <w:proofErr w:type="spellEnd"/>
      <w:r>
        <w:rPr>
          <w:rFonts w:ascii="Arial" w:hAnsi="Arial"/>
        </w:rPr>
        <w:t xml:space="preserve">, </w:t>
      </w:r>
      <w:proofErr w:type="spellStart"/>
      <w:r>
        <w:rPr>
          <w:rFonts w:ascii="Arial" w:hAnsi="Arial"/>
        </w:rPr>
        <w:t>Bosniya-Herseqovina</w:t>
      </w:r>
      <w:proofErr w:type="spellEnd"/>
      <w:r>
        <w:rPr>
          <w:rFonts w:ascii="Arial" w:hAnsi="Arial"/>
        </w:rPr>
        <w:t xml:space="preserve">, </w:t>
      </w:r>
      <w:proofErr w:type="spellStart"/>
      <w:r>
        <w:rPr>
          <w:rFonts w:ascii="Arial" w:hAnsi="Arial"/>
        </w:rPr>
        <w:t>Çernoqoriya</w:t>
      </w:r>
      <w:proofErr w:type="spellEnd"/>
      <w:r>
        <w:rPr>
          <w:rFonts w:ascii="Arial" w:hAnsi="Arial"/>
        </w:rPr>
        <w:t xml:space="preserve">, </w:t>
      </w:r>
      <w:proofErr w:type="spellStart"/>
      <w:r>
        <w:rPr>
          <w:rFonts w:ascii="Arial" w:hAnsi="Arial"/>
        </w:rPr>
        <w:t>Çex</w:t>
      </w:r>
      <w:proofErr w:type="spellEnd"/>
      <w:r>
        <w:rPr>
          <w:rFonts w:ascii="Arial" w:hAnsi="Arial"/>
        </w:rPr>
        <w:t xml:space="preserve"> </w:t>
      </w:r>
      <w:proofErr w:type="spellStart"/>
      <w:r>
        <w:rPr>
          <w:rFonts w:ascii="Arial" w:hAnsi="Arial"/>
        </w:rPr>
        <w:t>Respublikası</w:t>
      </w:r>
      <w:proofErr w:type="spellEnd"/>
      <w:r>
        <w:rPr>
          <w:rFonts w:ascii="Arial" w:hAnsi="Arial"/>
        </w:rPr>
        <w:t xml:space="preserve">, </w:t>
      </w:r>
      <w:proofErr w:type="spellStart"/>
      <w:r>
        <w:rPr>
          <w:rFonts w:ascii="Arial" w:hAnsi="Arial"/>
        </w:rPr>
        <w:t>Danimarka</w:t>
      </w:r>
      <w:proofErr w:type="spellEnd"/>
      <w:r>
        <w:rPr>
          <w:rFonts w:ascii="Arial" w:hAnsi="Arial"/>
        </w:rPr>
        <w:t xml:space="preserve">, </w:t>
      </w:r>
      <w:proofErr w:type="spellStart"/>
      <w:r>
        <w:rPr>
          <w:rFonts w:ascii="Arial" w:hAnsi="Arial"/>
        </w:rPr>
        <w:t>Ermənistan</w:t>
      </w:r>
      <w:proofErr w:type="spellEnd"/>
      <w:r>
        <w:rPr>
          <w:rFonts w:ascii="Arial" w:hAnsi="Arial"/>
        </w:rPr>
        <w:t xml:space="preserve">, </w:t>
      </w:r>
      <w:proofErr w:type="spellStart"/>
      <w:r>
        <w:rPr>
          <w:rFonts w:ascii="Arial" w:hAnsi="Arial"/>
        </w:rPr>
        <w:t>Estoniya</w:t>
      </w:r>
      <w:proofErr w:type="spellEnd"/>
      <w:r>
        <w:rPr>
          <w:rFonts w:ascii="Arial" w:hAnsi="Arial"/>
        </w:rPr>
        <w:t xml:space="preserve">, </w:t>
      </w:r>
      <w:proofErr w:type="spellStart"/>
      <w:r>
        <w:rPr>
          <w:rFonts w:ascii="Arial" w:hAnsi="Arial"/>
        </w:rPr>
        <w:t>Finlandiya</w:t>
      </w:r>
      <w:proofErr w:type="spellEnd"/>
      <w:r>
        <w:rPr>
          <w:rFonts w:ascii="Arial" w:hAnsi="Arial"/>
        </w:rPr>
        <w:t xml:space="preserve">, </w:t>
      </w:r>
      <w:proofErr w:type="spellStart"/>
      <w:r>
        <w:rPr>
          <w:rFonts w:ascii="Arial" w:hAnsi="Arial"/>
        </w:rPr>
        <w:t>Fransa</w:t>
      </w:r>
      <w:proofErr w:type="spellEnd"/>
      <w:r>
        <w:rPr>
          <w:rFonts w:ascii="Arial" w:hAnsi="Arial"/>
        </w:rPr>
        <w:t xml:space="preserve">, </w:t>
      </w:r>
      <w:proofErr w:type="spellStart"/>
      <w:r>
        <w:rPr>
          <w:rFonts w:ascii="Arial" w:hAnsi="Arial"/>
        </w:rPr>
        <w:t>Gürcüstan</w:t>
      </w:r>
      <w:proofErr w:type="spellEnd"/>
      <w:r>
        <w:rPr>
          <w:rFonts w:ascii="Arial" w:hAnsi="Arial"/>
        </w:rPr>
        <w:t xml:space="preserve">, </w:t>
      </w:r>
      <w:proofErr w:type="spellStart"/>
      <w:r>
        <w:rPr>
          <w:rFonts w:ascii="Arial" w:hAnsi="Arial"/>
        </w:rPr>
        <w:t>İrlandiya</w:t>
      </w:r>
      <w:proofErr w:type="spellEnd"/>
      <w:r>
        <w:rPr>
          <w:rFonts w:ascii="Arial" w:hAnsi="Arial"/>
        </w:rPr>
        <w:t xml:space="preserve">, </w:t>
      </w:r>
      <w:proofErr w:type="spellStart"/>
      <w:r>
        <w:rPr>
          <w:rFonts w:ascii="Arial" w:hAnsi="Arial"/>
        </w:rPr>
        <w:t>İslandiya</w:t>
      </w:r>
      <w:proofErr w:type="spellEnd"/>
      <w:r>
        <w:rPr>
          <w:rFonts w:ascii="Arial" w:hAnsi="Arial"/>
        </w:rPr>
        <w:t xml:space="preserve">, </w:t>
      </w:r>
      <w:proofErr w:type="spellStart"/>
      <w:r>
        <w:rPr>
          <w:rFonts w:ascii="Arial" w:hAnsi="Arial"/>
        </w:rPr>
        <w:t>İspaniya</w:t>
      </w:r>
      <w:proofErr w:type="spellEnd"/>
      <w:r>
        <w:rPr>
          <w:rFonts w:ascii="Arial" w:hAnsi="Arial"/>
        </w:rPr>
        <w:t xml:space="preserve">, </w:t>
      </w:r>
      <w:proofErr w:type="spellStart"/>
      <w:r>
        <w:rPr>
          <w:rFonts w:ascii="Arial" w:hAnsi="Arial"/>
        </w:rPr>
        <w:t>İsveç</w:t>
      </w:r>
      <w:proofErr w:type="spellEnd"/>
      <w:r>
        <w:rPr>
          <w:rFonts w:ascii="Arial" w:hAnsi="Arial"/>
        </w:rPr>
        <w:t xml:space="preserve">, </w:t>
      </w:r>
      <w:proofErr w:type="spellStart"/>
      <w:r>
        <w:rPr>
          <w:rFonts w:ascii="Arial" w:hAnsi="Arial"/>
        </w:rPr>
        <w:t>İsveçrə</w:t>
      </w:r>
      <w:proofErr w:type="spellEnd"/>
      <w:r>
        <w:rPr>
          <w:rFonts w:ascii="Arial" w:hAnsi="Arial"/>
        </w:rPr>
        <w:t xml:space="preserve">, </w:t>
      </w:r>
      <w:proofErr w:type="spellStart"/>
      <w:r>
        <w:rPr>
          <w:rFonts w:ascii="Arial" w:hAnsi="Arial"/>
        </w:rPr>
        <w:t>İtaliya</w:t>
      </w:r>
      <w:proofErr w:type="spellEnd"/>
      <w:r>
        <w:rPr>
          <w:rFonts w:ascii="Arial" w:hAnsi="Arial"/>
        </w:rPr>
        <w:t xml:space="preserve">, </w:t>
      </w:r>
      <w:proofErr w:type="spellStart"/>
      <w:r>
        <w:rPr>
          <w:rFonts w:ascii="Arial" w:hAnsi="Arial"/>
        </w:rPr>
        <w:t>Latviya</w:t>
      </w:r>
      <w:proofErr w:type="spellEnd"/>
      <w:r>
        <w:rPr>
          <w:rFonts w:ascii="Arial" w:hAnsi="Arial"/>
        </w:rPr>
        <w:t xml:space="preserve">, Litva, </w:t>
      </w:r>
      <w:proofErr w:type="spellStart"/>
      <w:r>
        <w:rPr>
          <w:rFonts w:ascii="Arial" w:hAnsi="Arial"/>
        </w:rPr>
        <w:t>Lixtenşteyn</w:t>
      </w:r>
      <w:proofErr w:type="spellEnd"/>
      <w:r>
        <w:rPr>
          <w:rFonts w:ascii="Arial" w:hAnsi="Arial"/>
        </w:rPr>
        <w:t xml:space="preserve">, </w:t>
      </w:r>
      <w:proofErr w:type="spellStart"/>
      <w:r>
        <w:rPr>
          <w:rFonts w:ascii="Arial" w:hAnsi="Arial"/>
        </w:rPr>
        <w:t>Lüksemburq</w:t>
      </w:r>
      <w:proofErr w:type="spellEnd"/>
      <w:r>
        <w:rPr>
          <w:rFonts w:ascii="Arial" w:hAnsi="Arial"/>
        </w:rPr>
        <w:t xml:space="preserve">, </w:t>
      </w:r>
      <w:proofErr w:type="spellStart"/>
      <w:r>
        <w:rPr>
          <w:rFonts w:ascii="Arial" w:hAnsi="Arial"/>
        </w:rPr>
        <w:t>Macarıstan</w:t>
      </w:r>
      <w:proofErr w:type="spellEnd"/>
      <w:r>
        <w:rPr>
          <w:rFonts w:ascii="Arial" w:hAnsi="Arial"/>
        </w:rPr>
        <w:t xml:space="preserve">, Malta, </w:t>
      </w:r>
      <w:proofErr w:type="spellStart"/>
      <w:r>
        <w:rPr>
          <w:rFonts w:ascii="Arial" w:hAnsi="Arial"/>
        </w:rPr>
        <w:t>Moldova</w:t>
      </w:r>
      <w:proofErr w:type="spellEnd"/>
      <w:r>
        <w:rPr>
          <w:rFonts w:ascii="Arial" w:hAnsi="Arial"/>
        </w:rPr>
        <w:t xml:space="preserve">, </w:t>
      </w:r>
      <w:proofErr w:type="spellStart"/>
      <w:r>
        <w:rPr>
          <w:rFonts w:ascii="Arial" w:hAnsi="Arial"/>
        </w:rPr>
        <w:t>Niderland</w:t>
      </w:r>
      <w:proofErr w:type="spellEnd"/>
      <w:r>
        <w:rPr>
          <w:rFonts w:ascii="Arial" w:hAnsi="Arial"/>
        </w:rPr>
        <w:t xml:space="preserve">, </w:t>
      </w:r>
      <w:proofErr w:type="spellStart"/>
      <w:r>
        <w:rPr>
          <w:rFonts w:ascii="Arial" w:hAnsi="Arial"/>
        </w:rPr>
        <w:t>Norveç</w:t>
      </w:r>
      <w:proofErr w:type="spellEnd"/>
      <w:r>
        <w:rPr>
          <w:rFonts w:ascii="Arial" w:hAnsi="Arial"/>
        </w:rPr>
        <w:t xml:space="preserve">, </w:t>
      </w:r>
      <w:proofErr w:type="spellStart"/>
      <w:r>
        <w:rPr>
          <w:rFonts w:ascii="Arial" w:hAnsi="Arial"/>
        </w:rPr>
        <w:t>Polşa</w:t>
      </w:r>
      <w:proofErr w:type="spellEnd"/>
      <w:r>
        <w:rPr>
          <w:rFonts w:ascii="Arial" w:hAnsi="Arial"/>
        </w:rPr>
        <w:t xml:space="preserve">, </w:t>
      </w:r>
      <w:proofErr w:type="spellStart"/>
      <w:r>
        <w:rPr>
          <w:rFonts w:ascii="Arial" w:hAnsi="Arial"/>
        </w:rPr>
        <w:t>Portuqaliya</w:t>
      </w:r>
      <w:proofErr w:type="spellEnd"/>
      <w:r>
        <w:rPr>
          <w:rFonts w:ascii="Arial" w:hAnsi="Arial"/>
        </w:rPr>
        <w:t xml:space="preserve">, </w:t>
      </w:r>
      <w:proofErr w:type="spellStart"/>
      <w:r>
        <w:rPr>
          <w:rFonts w:ascii="Arial" w:hAnsi="Arial"/>
        </w:rPr>
        <w:t>Rumıniya</w:t>
      </w:r>
      <w:proofErr w:type="spellEnd"/>
      <w:r>
        <w:rPr>
          <w:rFonts w:ascii="Arial" w:hAnsi="Arial"/>
        </w:rPr>
        <w:t xml:space="preserve">, </w:t>
      </w:r>
      <w:proofErr w:type="spellStart"/>
      <w:r>
        <w:rPr>
          <w:rFonts w:ascii="Arial" w:hAnsi="Arial"/>
        </w:rPr>
        <w:t>Rusiya</w:t>
      </w:r>
      <w:proofErr w:type="spellEnd"/>
      <w:r>
        <w:rPr>
          <w:rFonts w:ascii="Arial" w:hAnsi="Arial"/>
        </w:rPr>
        <w:t xml:space="preserve"> </w:t>
      </w:r>
      <w:proofErr w:type="spellStart"/>
      <w:r>
        <w:rPr>
          <w:rFonts w:ascii="Arial" w:hAnsi="Arial"/>
        </w:rPr>
        <w:t>Federasiyası</w:t>
      </w:r>
      <w:proofErr w:type="spellEnd"/>
      <w:r>
        <w:rPr>
          <w:rFonts w:ascii="Arial" w:hAnsi="Arial"/>
        </w:rPr>
        <w:t xml:space="preserve">, </w:t>
      </w:r>
      <w:proofErr w:type="spellStart"/>
      <w:r>
        <w:rPr>
          <w:rFonts w:ascii="Arial" w:hAnsi="Arial"/>
        </w:rPr>
        <w:t>Slovakiya</w:t>
      </w:r>
      <w:proofErr w:type="spellEnd"/>
      <w:r>
        <w:rPr>
          <w:rFonts w:ascii="Arial" w:hAnsi="Arial"/>
        </w:rPr>
        <w:t xml:space="preserve"> </w:t>
      </w:r>
      <w:proofErr w:type="spellStart"/>
      <w:r>
        <w:rPr>
          <w:rFonts w:ascii="Arial" w:hAnsi="Arial"/>
        </w:rPr>
        <w:t>Respublikası</w:t>
      </w:r>
      <w:proofErr w:type="spellEnd"/>
      <w:r>
        <w:rPr>
          <w:rFonts w:ascii="Arial" w:hAnsi="Arial"/>
        </w:rPr>
        <w:t xml:space="preserve">, </w:t>
      </w:r>
      <w:proofErr w:type="spellStart"/>
      <w:r>
        <w:rPr>
          <w:rFonts w:ascii="Arial" w:hAnsi="Arial"/>
        </w:rPr>
        <w:t>Sloveniya</w:t>
      </w:r>
      <w:proofErr w:type="spellEnd"/>
      <w:r>
        <w:rPr>
          <w:rFonts w:ascii="Arial" w:hAnsi="Arial"/>
        </w:rPr>
        <w:t xml:space="preserve">, </w:t>
      </w:r>
      <w:proofErr w:type="spellStart"/>
      <w:r>
        <w:rPr>
          <w:rFonts w:ascii="Arial" w:hAnsi="Arial"/>
        </w:rPr>
        <w:t>Şimali</w:t>
      </w:r>
      <w:proofErr w:type="spellEnd"/>
      <w:r>
        <w:rPr>
          <w:rFonts w:ascii="Arial" w:hAnsi="Arial"/>
        </w:rPr>
        <w:t xml:space="preserve"> </w:t>
      </w:r>
      <w:proofErr w:type="spellStart"/>
      <w:r>
        <w:rPr>
          <w:rFonts w:ascii="Arial" w:hAnsi="Arial"/>
        </w:rPr>
        <w:t>Makedoniya</w:t>
      </w:r>
      <w:proofErr w:type="spellEnd"/>
      <w:r>
        <w:rPr>
          <w:rFonts w:ascii="Arial" w:hAnsi="Arial"/>
        </w:rPr>
        <w:t xml:space="preserve">, </w:t>
      </w:r>
      <w:proofErr w:type="spellStart"/>
      <w:r>
        <w:rPr>
          <w:rFonts w:ascii="Arial" w:hAnsi="Arial"/>
        </w:rPr>
        <w:t>Türkiyə</w:t>
      </w:r>
      <w:proofErr w:type="spellEnd"/>
      <w:r>
        <w:rPr>
          <w:rFonts w:ascii="Arial" w:hAnsi="Arial"/>
        </w:rPr>
        <w:t xml:space="preserve">, </w:t>
      </w:r>
      <w:proofErr w:type="spellStart"/>
      <w:r>
        <w:rPr>
          <w:rFonts w:ascii="Arial" w:hAnsi="Arial"/>
        </w:rPr>
        <w:t>Ukrayna</w:t>
      </w:r>
      <w:proofErr w:type="spellEnd"/>
      <w:r>
        <w:rPr>
          <w:rFonts w:ascii="Arial" w:hAnsi="Arial"/>
        </w:rPr>
        <w:t xml:space="preserve">, </w:t>
      </w:r>
      <w:proofErr w:type="spellStart"/>
      <w:r>
        <w:rPr>
          <w:rFonts w:ascii="Arial" w:hAnsi="Arial"/>
        </w:rPr>
        <w:t>Xorvatiya</w:t>
      </w:r>
      <w:proofErr w:type="spellEnd"/>
      <w:r>
        <w:rPr>
          <w:rFonts w:ascii="Arial" w:hAnsi="Arial"/>
        </w:rPr>
        <w:t xml:space="preserve">, </w:t>
      </w:r>
      <w:proofErr w:type="spellStart"/>
      <w:r>
        <w:rPr>
          <w:rFonts w:ascii="Arial" w:hAnsi="Arial"/>
        </w:rPr>
        <w:t>Serbiya</w:t>
      </w:r>
      <w:proofErr w:type="spellEnd"/>
      <w:r>
        <w:rPr>
          <w:rFonts w:ascii="Arial" w:hAnsi="Arial"/>
        </w:rPr>
        <w:t xml:space="preserve">, </w:t>
      </w:r>
      <w:proofErr w:type="spellStart"/>
      <w:r>
        <w:rPr>
          <w:rFonts w:ascii="Arial" w:hAnsi="Arial"/>
        </w:rPr>
        <w:t>Yunanıstan</w:t>
      </w:r>
      <w:proofErr w:type="spellEnd"/>
      <w:r>
        <w:rPr>
          <w:rFonts w:ascii="Arial" w:hAnsi="Arial"/>
        </w:rPr>
        <w:t xml:space="preserve"> </w:t>
      </w:r>
      <w:proofErr w:type="spellStart"/>
      <w:r>
        <w:rPr>
          <w:rFonts w:ascii="Arial" w:hAnsi="Arial"/>
        </w:rPr>
        <w:t>dövlətləri</w:t>
      </w:r>
      <w:proofErr w:type="spellEnd"/>
      <w:r>
        <w:rPr>
          <w:rFonts w:ascii="Arial" w:hAnsi="Arial"/>
        </w:rPr>
        <w:t xml:space="preserve"> </w:t>
      </w:r>
      <w:proofErr w:type="spellStart"/>
      <w:r>
        <w:rPr>
          <w:rFonts w:ascii="Arial" w:hAnsi="Arial"/>
        </w:rPr>
        <w:t>arasında</w:t>
      </w:r>
      <w:proofErr w:type="spellEnd"/>
      <w:r>
        <w:rPr>
          <w:rFonts w:ascii="Arial" w:hAnsi="Arial"/>
        </w:rPr>
        <w:t xml:space="preserve"> </w:t>
      </w:r>
      <w:proofErr w:type="spellStart"/>
      <w:r>
        <w:rPr>
          <w:rFonts w:ascii="Arial" w:hAnsi="Arial"/>
        </w:rPr>
        <w:t>beynəlxalq</w:t>
      </w:r>
      <w:proofErr w:type="spellEnd"/>
      <w:r>
        <w:rPr>
          <w:rFonts w:ascii="Arial" w:hAnsi="Arial"/>
        </w:rPr>
        <w:t xml:space="preserve"> </w:t>
      </w:r>
      <w:proofErr w:type="spellStart"/>
      <w:r>
        <w:rPr>
          <w:rFonts w:ascii="Arial" w:hAnsi="Arial"/>
        </w:rPr>
        <w:t>daşımaları</w:t>
      </w:r>
      <w:proofErr w:type="spellEnd"/>
      <w:r>
        <w:rPr>
          <w:rFonts w:ascii="Arial" w:hAnsi="Arial"/>
        </w:rPr>
        <w:t xml:space="preserve"> (</w:t>
      </w:r>
      <w:proofErr w:type="spellStart"/>
      <w:r>
        <w:rPr>
          <w:rFonts w:ascii="Arial" w:hAnsi="Arial"/>
        </w:rPr>
        <w:t>ev</w:t>
      </w:r>
      <w:proofErr w:type="spellEnd"/>
      <w:r>
        <w:rPr>
          <w:rFonts w:ascii="Arial" w:hAnsi="Arial"/>
        </w:rPr>
        <w:t xml:space="preserve"> </w:t>
      </w:r>
      <w:proofErr w:type="spellStart"/>
      <w:r>
        <w:rPr>
          <w:rFonts w:ascii="Arial" w:hAnsi="Arial"/>
        </w:rPr>
        <w:t>əşyaları</w:t>
      </w:r>
      <w:proofErr w:type="spellEnd"/>
      <w:r>
        <w:rPr>
          <w:rFonts w:ascii="Arial" w:hAnsi="Arial"/>
        </w:rPr>
        <w:t xml:space="preserve"> </w:t>
      </w:r>
      <w:proofErr w:type="spellStart"/>
      <w:r>
        <w:rPr>
          <w:rFonts w:ascii="Arial" w:hAnsi="Arial"/>
        </w:rPr>
        <w:t>daxil</w:t>
      </w:r>
      <w:proofErr w:type="spellEnd"/>
      <w:r>
        <w:rPr>
          <w:rFonts w:ascii="Arial" w:hAnsi="Arial"/>
        </w:rPr>
        <w:t xml:space="preserve"> </w:t>
      </w:r>
      <w:proofErr w:type="spellStart"/>
      <w:r>
        <w:rPr>
          <w:rFonts w:ascii="Arial" w:hAnsi="Arial"/>
        </w:rPr>
        <w:t>olmaqla</w:t>
      </w:r>
      <w:proofErr w:type="spellEnd"/>
      <w:r>
        <w:rPr>
          <w:rFonts w:ascii="Arial" w:hAnsi="Arial"/>
        </w:rPr>
        <w:t xml:space="preserve">) </w:t>
      </w:r>
      <w:proofErr w:type="spellStart"/>
      <w:r>
        <w:rPr>
          <w:rFonts w:ascii="Arial" w:hAnsi="Arial"/>
        </w:rPr>
        <w:t>həyata</w:t>
      </w:r>
      <w:proofErr w:type="spellEnd"/>
      <w:r>
        <w:rPr>
          <w:rFonts w:ascii="Arial" w:hAnsi="Arial"/>
        </w:rPr>
        <w:t xml:space="preserve"> </w:t>
      </w:r>
      <w:proofErr w:type="spellStart"/>
      <w:r>
        <w:rPr>
          <w:rFonts w:ascii="Arial" w:hAnsi="Arial"/>
        </w:rPr>
        <w:t>keçirməyə</w:t>
      </w:r>
      <w:proofErr w:type="spellEnd"/>
      <w:r>
        <w:rPr>
          <w:rFonts w:ascii="Arial" w:hAnsi="Arial"/>
        </w:rPr>
        <w:t xml:space="preserve">, </w:t>
      </w:r>
      <w:proofErr w:type="spellStart"/>
      <w:r>
        <w:rPr>
          <w:rFonts w:ascii="Arial" w:hAnsi="Arial"/>
        </w:rPr>
        <w:t>eyni</w:t>
      </w:r>
      <w:proofErr w:type="spellEnd"/>
      <w:r>
        <w:rPr>
          <w:rFonts w:ascii="Arial" w:hAnsi="Arial"/>
        </w:rPr>
        <w:t xml:space="preserve"> </w:t>
      </w:r>
      <w:proofErr w:type="spellStart"/>
      <w:r>
        <w:rPr>
          <w:rFonts w:ascii="Arial" w:hAnsi="Arial"/>
        </w:rPr>
        <w:t>zamanda</w:t>
      </w:r>
      <w:proofErr w:type="spellEnd"/>
      <w:r>
        <w:rPr>
          <w:rFonts w:ascii="Arial" w:hAnsi="Arial"/>
        </w:rPr>
        <w:t xml:space="preserve"> </w:t>
      </w:r>
      <w:proofErr w:type="spellStart"/>
      <w:r>
        <w:rPr>
          <w:rFonts w:ascii="Arial" w:hAnsi="Arial"/>
        </w:rPr>
        <w:t>onların</w:t>
      </w:r>
      <w:proofErr w:type="spellEnd"/>
      <w:r>
        <w:rPr>
          <w:rFonts w:ascii="Arial" w:hAnsi="Arial"/>
        </w:rPr>
        <w:t xml:space="preserve"> </w:t>
      </w:r>
      <w:proofErr w:type="spellStart"/>
      <w:r>
        <w:rPr>
          <w:rFonts w:ascii="Arial" w:hAnsi="Arial"/>
        </w:rPr>
        <w:t>Nəqliyyat</w:t>
      </w:r>
      <w:proofErr w:type="spellEnd"/>
      <w:r>
        <w:rPr>
          <w:rFonts w:ascii="Arial" w:hAnsi="Arial"/>
        </w:rPr>
        <w:t xml:space="preserve"> </w:t>
      </w:r>
      <w:proofErr w:type="spellStart"/>
      <w:r>
        <w:rPr>
          <w:rFonts w:ascii="Arial" w:hAnsi="Arial"/>
        </w:rPr>
        <w:t>Nazirlərinin</w:t>
      </w:r>
      <w:proofErr w:type="spellEnd"/>
      <w:r>
        <w:rPr>
          <w:rFonts w:ascii="Arial" w:hAnsi="Arial"/>
        </w:rPr>
        <w:t xml:space="preserve"> </w:t>
      </w:r>
      <w:proofErr w:type="spellStart"/>
      <w:r>
        <w:rPr>
          <w:rFonts w:ascii="Arial" w:hAnsi="Arial"/>
        </w:rPr>
        <w:t>Avropa</w:t>
      </w:r>
      <w:proofErr w:type="spellEnd"/>
      <w:r>
        <w:rPr>
          <w:rFonts w:ascii="Arial" w:hAnsi="Arial"/>
        </w:rPr>
        <w:t xml:space="preserve"> </w:t>
      </w:r>
      <w:proofErr w:type="spellStart"/>
      <w:r>
        <w:rPr>
          <w:rFonts w:ascii="Arial" w:hAnsi="Arial"/>
        </w:rPr>
        <w:t>Konfransının</w:t>
      </w:r>
      <w:proofErr w:type="spellEnd"/>
      <w:r>
        <w:rPr>
          <w:rFonts w:ascii="Arial" w:hAnsi="Arial"/>
        </w:rPr>
        <w:t xml:space="preserve"> </w:t>
      </w:r>
      <w:proofErr w:type="spellStart"/>
      <w:r>
        <w:rPr>
          <w:rFonts w:ascii="Arial" w:hAnsi="Arial"/>
        </w:rPr>
        <w:t>üzvü</w:t>
      </w:r>
      <w:proofErr w:type="spellEnd"/>
      <w:r>
        <w:rPr>
          <w:rFonts w:ascii="Arial" w:hAnsi="Arial"/>
        </w:rPr>
        <w:t xml:space="preserve"> </w:t>
      </w:r>
      <w:proofErr w:type="spellStart"/>
      <w:r>
        <w:rPr>
          <w:rFonts w:ascii="Arial" w:hAnsi="Arial"/>
        </w:rPr>
        <w:t>olan</w:t>
      </w:r>
      <w:proofErr w:type="spellEnd"/>
      <w:r>
        <w:rPr>
          <w:rFonts w:ascii="Arial" w:hAnsi="Arial"/>
        </w:rPr>
        <w:t xml:space="preserve"> </w:t>
      </w:r>
      <w:proofErr w:type="spellStart"/>
      <w:r>
        <w:rPr>
          <w:rFonts w:ascii="Arial" w:hAnsi="Arial"/>
        </w:rPr>
        <w:t>dövlətlərinin</w:t>
      </w:r>
      <w:proofErr w:type="spellEnd"/>
      <w:r>
        <w:rPr>
          <w:rFonts w:ascii="Arial" w:hAnsi="Arial"/>
        </w:rPr>
        <w:t xml:space="preserve"> </w:t>
      </w:r>
      <w:proofErr w:type="spellStart"/>
      <w:r>
        <w:rPr>
          <w:rFonts w:ascii="Arial" w:hAnsi="Arial"/>
        </w:rPr>
        <w:t>ərazisindən</w:t>
      </w:r>
      <w:proofErr w:type="spellEnd"/>
      <w:r>
        <w:rPr>
          <w:rFonts w:ascii="Arial" w:hAnsi="Arial"/>
        </w:rPr>
        <w:t xml:space="preserve"> </w:t>
      </w:r>
      <w:proofErr w:type="spellStart"/>
      <w:r>
        <w:rPr>
          <w:rFonts w:ascii="Arial" w:hAnsi="Arial"/>
        </w:rPr>
        <w:t>yüksüz</w:t>
      </w:r>
      <w:proofErr w:type="spellEnd"/>
      <w:r>
        <w:rPr>
          <w:rFonts w:ascii="Arial" w:hAnsi="Arial"/>
        </w:rPr>
        <w:t xml:space="preserve"> </w:t>
      </w:r>
      <w:proofErr w:type="spellStart"/>
      <w:r>
        <w:rPr>
          <w:rFonts w:ascii="Arial" w:hAnsi="Arial"/>
        </w:rPr>
        <w:t>hərəkət</w:t>
      </w:r>
      <w:proofErr w:type="spellEnd"/>
      <w:r>
        <w:rPr>
          <w:rFonts w:ascii="Arial" w:hAnsi="Arial"/>
        </w:rPr>
        <w:t xml:space="preserve"> </w:t>
      </w:r>
      <w:proofErr w:type="spellStart"/>
      <w:r>
        <w:rPr>
          <w:rFonts w:ascii="Arial" w:hAnsi="Arial"/>
        </w:rPr>
        <w:t>etmələrinə</w:t>
      </w:r>
      <w:proofErr w:type="spellEnd"/>
      <w:r>
        <w:rPr>
          <w:rFonts w:ascii="Arial" w:hAnsi="Arial"/>
        </w:rPr>
        <w:t xml:space="preserve"> </w:t>
      </w:r>
      <w:proofErr w:type="spellStart"/>
      <w:r>
        <w:rPr>
          <w:rFonts w:ascii="Arial" w:hAnsi="Arial"/>
        </w:rPr>
        <w:t>hüquq</w:t>
      </w:r>
      <w:proofErr w:type="spellEnd"/>
      <w:r>
        <w:rPr>
          <w:rFonts w:ascii="Arial" w:hAnsi="Arial"/>
        </w:rPr>
        <w:t xml:space="preserve"> </w:t>
      </w:r>
      <w:proofErr w:type="spellStart"/>
      <w:r>
        <w:rPr>
          <w:rFonts w:ascii="Arial" w:hAnsi="Arial"/>
        </w:rPr>
        <w:t>verir</w:t>
      </w:r>
      <w:proofErr w:type="spellEnd"/>
      <w:r>
        <w:rPr>
          <w:rFonts w:ascii="Arial" w:hAnsi="Arial"/>
        </w:rPr>
        <w:t>.</w:t>
      </w:r>
    </w:p>
    <w:p w14:paraId="5D347E7F" w14:textId="289231E4" w:rsidR="00113BFB" w:rsidRDefault="008D625B">
      <w:pPr>
        <w:pStyle w:val="Telobesedila"/>
        <w:spacing w:before="2"/>
        <w:rPr>
          <w:rFonts w:ascii="Arial"/>
          <w:sz w:val="19"/>
        </w:rPr>
      </w:pPr>
      <w:r>
        <w:rPr>
          <w:noProof/>
          <w:lang w:val="en-US"/>
        </w:rPr>
        <mc:AlternateContent>
          <mc:Choice Requires="wps">
            <w:drawing>
              <wp:anchor distT="0" distB="0" distL="0" distR="0" simplePos="0" relativeHeight="487599616" behindDoc="1" locked="0" layoutInCell="1" allowOverlap="1" wp14:anchorId="4B953571" wp14:editId="5100D903">
                <wp:simplePos x="0" y="0"/>
                <wp:positionH relativeFrom="page">
                  <wp:posOffset>1066800</wp:posOffset>
                </wp:positionH>
                <wp:positionV relativeFrom="paragraph">
                  <wp:posOffset>155575</wp:posOffset>
                </wp:positionV>
                <wp:extent cx="5563235" cy="1270"/>
                <wp:effectExtent l="0" t="0" r="0" b="0"/>
                <wp:wrapTopAndBottom/>
                <wp:docPr id="8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EF954" id="docshape26" o:spid="_x0000_s1026" style="position:absolute;margin-left:84pt;margin-top:12.25pt;width:438.0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vq+QIAAI0GAAAOAAAAZHJzL2Uyb0RvYy54bWysVdtu2zAMfR+wfxD0uCH1Jc6lQZ2iyGUY&#10;0G0Fmn2AIsmxMVnyJCVOO+zfR8l26qQbMAzzg0OZFHl4eMnN7bEU6MC1KZRMcXQVYsQlVayQuxR/&#10;3awHU4yMJZIRoSRP8RM3+Hb+9s1NXc14rHIlGNcInEgzq6sU59ZWsyAwNOclMVeq4hKUmdIlsXDU&#10;u4BpUoP3UgRxGI6DWmlWaUW5MfB12Sjx3PvPMk7tlywz3CKRYsBm/Vv799a9g/kNme00qfKCtjDI&#10;P6AoSSEh6MnVkliC9rp45aosqFZGZfaKqjJQWVZQ7nOAbKLwIpvHnFTc5wLkmOpEk/l/bunnw4NG&#10;BUvxNMZIkhJqxBQ1LnI8dvTUlZmB1WP1oF2CprpX9JsBRXCmcQcDNmhbf1IMvJC9VZ6SY6ZLdxOS&#10;RUfP/NOJeX60iMLH0Wg8jIcjjCjoonjiCxOQWXeX7o39wJX3Qw73xjZ1YyB51lkLfQM1zkoBJXw/&#10;QCGKxtPm1db5ZBZ1Zu8CtAlRjaaTcXRpBIT0fYVJ8ntnw87OOYt7ziCBXQeR5B1qepQtbJAQcYMS&#10;eqIqZRxBGwDXMQQewMil+AdbiH1p29xpQ2iYgMve1xhB72+bdCtiHTIXwomohk5wXLgPpTrwjfIq&#10;e1E6CPKiFbJvBdehCj1UjRpuuADQN43ggzqsvdJKtS6E8LUV0kOZDoceilGiYE7p0Bi92y6ERgfi&#10;pto/Lhlwdmam1V4y7yznhK1a2ZJCNDLYC88tdGFLgetHP7Y/rsPr1XQ1TQZJPF4NknC5HNytF8lg&#10;vI4mo+VwuVgso58OWpTM8oIxLh26boVEyd+NaLvMmuE/LZGzLM6SXfvndbLBOQzPBeTS/TZcdyPa&#10;zPRWsScYV62anQg7HIRc6WeMatiHKTbf90RzjMRHCQvnOoL2hwXqD8loEsNB9zXbvoZICq5SbDE0&#10;uBMXtlm6+0oXuxwiNR0m1R2siaxw8+z3SYOqPcDO8xm0+9kt1f7ZW738i8x/AQAA//8DAFBLAwQU&#10;AAYACAAAACEAOhut+d8AAAAKAQAADwAAAGRycy9kb3ducmV2LnhtbEyPT0vDQBDF74LfYRnBm91N&#10;SWOJ2RQtiIIgpArtcZsdk+D+idltGr+9k1M9vjeP37xXbCZr2IhD6LyTkCwEMHS1151rJHx+PN+t&#10;gYWonFbGO5TwiwE25fVVoXLtz67CcRcbRhAXciWhjbHPOQ91i1aFhe/R0e3LD1ZFkkPD9aDOBLeG&#10;L4XIuFWdow+t6nHbYv29O1kJy9G8bFfv+mcvKpGZtDokT2+vUt7eTI8PwCJO8RKGuT5Vh5I6Hf3J&#10;6cAM6WxNWyLB0hWwOSDSNAF2nJ174GXB/08o/wAAAP//AwBQSwECLQAUAAYACAAAACEAtoM4kv4A&#10;AADhAQAAEwAAAAAAAAAAAAAAAAAAAAAAW0NvbnRlbnRfVHlwZXNdLnhtbFBLAQItABQABgAIAAAA&#10;IQA4/SH/1gAAAJQBAAALAAAAAAAAAAAAAAAAAC8BAABfcmVscy8ucmVsc1BLAQItABQABgAIAAAA&#10;IQCfxmvq+QIAAI0GAAAOAAAAAAAAAAAAAAAAAC4CAABkcnMvZTJvRG9jLnhtbFBLAQItABQABgAI&#10;AAAAIQA6G6353wAAAAoBAAAPAAAAAAAAAAAAAAAAAFMFAABkcnMvZG93bnJldi54bWxQSwUGAAAA&#10;AAQABADzAAAAXwYAAAAA&#10;" path="m,l8760,e" filled="f" strokeweight=".24536mm">
                <v:path arrowok="t" o:connecttype="custom" o:connectlocs="0,0;5562600,0" o:connectangles="0,0"/>
                <w10:wrap type="topAndBottom" anchorx="page"/>
              </v:shape>
            </w:pict>
          </mc:Fallback>
        </mc:AlternateContent>
      </w:r>
    </w:p>
    <w:p w14:paraId="41E5B0AB" w14:textId="77777777" w:rsidR="00113BFB" w:rsidRDefault="008811D1">
      <w:pPr>
        <w:pStyle w:val="Telobesedila"/>
        <w:spacing w:before="131"/>
        <w:ind w:left="110"/>
        <w:jc w:val="both"/>
        <w:rPr>
          <w:rFonts w:ascii="Tahoma" w:hAnsi="Tahoma"/>
        </w:rPr>
      </w:pPr>
      <w:r>
        <w:rPr>
          <w:rFonts w:ascii="Tahoma" w:hAnsi="Tahoma"/>
        </w:rPr>
        <w:t xml:space="preserve">B/CH/   </w:t>
      </w:r>
      <w:r w:rsidR="00105409">
        <w:rPr>
          <w:rFonts w:ascii="Tahoma" w:hAnsi="Tahoma"/>
        </w:rPr>
        <w:t xml:space="preserve">  </w:t>
      </w:r>
      <w:r>
        <w:rPr>
          <w:rFonts w:ascii="Tahoma" w:hAnsi="Tahoma"/>
        </w:rPr>
        <w:t xml:space="preserve">La </w:t>
      </w:r>
      <w:proofErr w:type="spellStart"/>
      <w:r>
        <w:rPr>
          <w:rFonts w:ascii="Tahoma" w:hAnsi="Tahoma"/>
        </w:rPr>
        <w:t>présente</w:t>
      </w:r>
      <w:proofErr w:type="spellEnd"/>
      <w:r>
        <w:rPr>
          <w:rFonts w:ascii="Tahoma" w:hAnsi="Tahoma"/>
        </w:rPr>
        <w:t xml:space="preserve"> </w:t>
      </w:r>
      <w:proofErr w:type="spellStart"/>
      <w:r>
        <w:rPr>
          <w:rFonts w:ascii="Tahoma" w:hAnsi="Tahoma"/>
        </w:rPr>
        <w:t>autorisation</w:t>
      </w:r>
      <w:proofErr w:type="spellEnd"/>
      <w:r>
        <w:rPr>
          <w:rFonts w:ascii="Tahoma" w:hAnsi="Tahoma"/>
        </w:rPr>
        <w:t xml:space="preserve"> </w:t>
      </w:r>
      <w:proofErr w:type="spellStart"/>
      <w:r>
        <w:rPr>
          <w:rFonts w:ascii="Tahoma" w:hAnsi="Tahoma"/>
        </w:rPr>
        <w:t>habilite</w:t>
      </w:r>
      <w:proofErr w:type="spellEnd"/>
      <w:r>
        <w:rPr>
          <w:rFonts w:ascii="Tahoma" w:hAnsi="Tahoma"/>
        </w:rPr>
        <w:t xml:space="preserve"> le </w:t>
      </w:r>
      <w:proofErr w:type="spellStart"/>
      <w:r>
        <w:rPr>
          <w:rFonts w:ascii="Tahoma" w:hAnsi="Tahoma"/>
        </w:rPr>
        <w:t>transporteur</w:t>
      </w:r>
      <w:proofErr w:type="spellEnd"/>
      <w:r>
        <w:rPr>
          <w:rFonts w:ascii="Tahoma" w:hAnsi="Tahoma"/>
        </w:rPr>
        <w:t xml:space="preserve"> </w:t>
      </w:r>
      <w:proofErr w:type="spellStart"/>
      <w:r>
        <w:rPr>
          <w:rFonts w:ascii="Tahoma" w:hAnsi="Tahoma"/>
        </w:rPr>
        <w:t>qui</w:t>
      </w:r>
      <w:proofErr w:type="spellEnd"/>
      <w:r>
        <w:rPr>
          <w:rFonts w:ascii="Tahoma" w:hAnsi="Tahoma"/>
        </w:rPr>
        <w:t xml:space="preserve"> </w:t>
      </w:r>
      <w:proofErr w:type="spellStart"/>
      <w:r>
        <w:rPr>
          <w:rFonts w:ascii="Tahoma" w:hAnsi="Tahoma"/>
        </w:rPr>
        <w:t>est</w:t>
      </w:r>
      <w:proofErr w:type="spellEnd"/>
      <w:r>
        <w:rPr>
          <w:rFonts w:ascii="Tahoma" w:hAnsi="Tahoma"/>
        </w:rPr>
        <w:t xml:space="preserve"> désigné et </w:t>
      </w:r>
      <w:proofErr w:type="spellStart"/>
      <w:r>
        <w:rPr>
          <w:rFonts w:ascii="Tahoma" w:hAnsi="Tahoma"/>
        </w:rPr>
        <w:t>pour</w:t>
      </w:r>
      <w:proofErr w:type="spellEnd"/>
      <w:r>
        <w:rPr>
          <w:rFonts w:ascii="Tahoma" w:hAnsi="Tahoma"/>
        </w:rPr>
        <w:t xml:space="preserve"> la période</w:t>
      </w:r>
    </w:p>
    <w:p w14:paraId="23B7647E" w14:textId="77777777" w:rsidR="00113BFB" w:rsidRDefault="008811D1">
      <w:pPr>
        <w:pStyle w:val="Telobesedila"/>
        <w:spacing w:before="1"/>
        <w:ind w:left="962" w:right="221" w:hanging="853"/>
        <w:jc w:val="both"/>
        <w:rPr>
          <w:rFonts w:ascii="Tahoma" w:hAnsi="Tahoma"/>
        </w:rPr>
      </w:pPr>
      <w:r>
        <w:rPr>
          <w:rFonts w:ascii="Tahoma" w:hAnsi="Tahoma"/>
        </w:rPr>
        <w:t xml:space="preserve">F/L      </w:t>
      </w:r>
      <w:proofErr w:type="spellStart"/>
      <w:r>
        <w:rPr>
          <w:rFonts w:ascii="Tahoma" w:hAnsi="Tahoma"/>
        </w:rPr>
        <w:t>mentionnée</w:t>
      </w:r>
      <w:proofErr w:type="spellEnd"/>
      <w:r>
        <w:rPr>
          <w:rFonts w:ascii="Tahoma" w:hAnsi="Tahoma"/>
        </w:rPr>
        <w:t xml:space="preserve"> à </w:t>
      </w:r>
      <w:proofErr w:type="spellStart"/>
      <w:r>
        <w:rPr>
          <w:rFonts w:ascii="Tahoma" w:hAnsi="Tahoma"/>
        </w:rPr>
        <w:t>effectuer</w:t>
      </w:r>
      <w:proofErr w:type="spellEnd"/>
      <w:r>
        <w:rPr>
          <w:rFonts w:ascii="Tahoma" w:hAnsi="Tahoma"/>
        </w:rPr>
        <w:t xml:space="preserve"> des </w:t>
      </w:r>
      <w:proofErr w:type="spellStart"/>
      <w:r>
        <w:rPr>
          <w:rFonts w:ascii="Tahoma" w:hAnsi="Tahoma"/>
        </w:rPr>
        <w:t>déménagements</w:t>
      </w:r>
      <w:proofErr w:type="spellEnd"/>
      <w:r>
        <w:rPr>
          <w:rFonts w:ascii="Tahoma" w:hAnsi="Tahoma"/>
        </w:rPr>
        <w:t xml:space="preserve"> </w:t>
      </w:r>
      <w:proofErr w:type="spellStart"/>
      <w:r>
        <w:rPr>
          <w:rFonts w:ascii="Tahoma" w:hAnsi="Tahoma"/>
        </w:rPr>
        <w:t>internationaux</w:t>
      </w:r>
      <w:proofErr w:type="spellEnd"/>
      <w:r>
        <w:rPr>
          <w:rFonts w:ascii="Tahoma" w:hAnsi="Tahoma"/>
        </w:rPr>
        <w:t xml:space="preserve"> sur les </w:t>
      </w:r>
      <w:proofErr w:type="spellStart"/>
      <w:r>
        <w:rPr>
          <w:rFonts w:ascii="Tahoma" w:hAnsi="Tahoma"/>
        </w:rPr>
        <w:t>relations</w:t>
      </w:r>
      <w:proofErr w:type="spellEnd"/>
      <w:r>
        <w:rPr>
          <w:rFonts w:ascii="Tahoma" w:hAnsi="Tahoma"/>
        </w:rPr>
        <w:t xml:space="preserve"> de </w:t>
      </w:r>
      <w:proofErr w:type="spellStart"/>
      <w:r>
        <w:rPr>
          <w:rFonts w:ascii="Tahoma" w:hAnsi="Tahoma"/>
        </w:rPr>
        <w:t>trafic</w:t>
      </w:r>
      <w:proofErr w:type="spellEnd"/>
      <w:r>
        <w:rPr>
          <w:rFonts w:ascii="Tahoma" w:hAnsi="Tahoma"/>
        </w:rPr>
        <w:t xml:space="preserve"> </w:t>
      </w:r>
      <w:proofErr w:type="spellStart"/>
      <w:r>
        <w:rPr>
          <w:rFonts w:ascii="Tahoma" w:hAnsi="Tahoma"/>
        </w:rPr>
        <w:t>entre</w:t>
      </w:r>
      <w:proofErr w:type="spellEnd"/>
      <w:r>
        <w:rPr>
          <w:rFonts w:ascii="Tahoma" w:hAnsi="Tahoma"/>
        </w:rPr>
        <w:t xml:space="preserve"> </w:t>
      </w:r>
      <w:proofErr w:type="spellStart"/>
      <w:r>
        <w:rPr>
          <w:rFonts w:ascii="Tahoma" w:hAnsi="Tahoma"/>
        </w:rPr>
        <w:t>l’Albanie</w:t>
      </w:r>
      <w:proofErr w:type="spellEnd"/>
      <w:r>
        <w:rPr>
          <w:rFonts w:ascii="Tahoma" w:hAnsi="Tahoma"/>
        </w:rPr>
        <w:t xml:space="preserve">, </w:t>
      </w:r>
      <w:proofErr w:type="spellStart"/>
      <w:r>
        <w:rPr>
          <w:rFonts w:ascii="Tahoma" w:hAnsi="Tahoma"/>
        </w:rPr>
        <w:t>l’Allemagne</w:t>
      </w:r>
      <w:proofErr w:type="spellEnd"/>
      <w:r>
        <w:rPr>
          <w:rFonts w:ascii="Tahoma" w:hAnsi="Tahoma"/>
        </w:rPr>
        <w:t xml:space="preserve">, </w:t>
      </w:r>
      <w:proofErr w:type="spellStart"/>
      <w:r>
        <w:rPr>
          <w:rFonts w:ascii="Tahoma" w:hAnsi="Tahoma"/>
        </w:rPr>
        <w:t>l’Arménie</w:t>
      </w:r>
      <w:proofErr w:type="spellEnd"/>
      <w:r>
        <w:rPr>
          <w:rFonts w:ascii="Tahoma" w:hAnsi="Tahoma"/>
        </w:rPr>
        <w:t xml:space="preserve">, </w:t>
      </w:r>
      <w:proofErr w:type="spellStart"/>
      <w:r>
        <w:rPr>
          <w:rFonts w:ascii="Tahoma" w:hAnsi="Tahoma"/>
        </w:rPr>
        <w:t>l’Autriche</w:t>
      </w:r>
      <w:proofErr w:type="spellEnd"/>
      <w:r>
        <w:rPr>
          <w:rFonts w:ascii="Tahoma" w:hAnsi="Tahoma"/>
        </w:rPr>
        <w:t xml:space="preserve">, </w:t>
      </w:r>
      <w:proofErr w:type="spellStart"/>
      <w:r>
        <w:rPr>
          <w:rFonts w:ascii="Tahoma" w:hAnsi="Tahoma"/>
        </w:rPr>
        <w:t>l’Azerbaïdjan</w:t>
      </w:r>
      <w:proofErr w:type="spellEnd"/>
      <w:r>
        <w:rPr>
          <w:rFonts w:ascii="Tahoma" w:hAnsi="Tahoma"/>
        </w:rPr>
        <w:t xml:space="preserve">, le </w:t>
      </w:r>
      <w:proofErr w:type="spellStart"/>
      <w:r>
        <w:rPr>
          <w:rFonts w:ascii="Tahoma" w:hAnsi="Tahoma"/>
        </w:rPr>
        <w:t>Belarus</w:t>
      </w:r>
      <w:proofErr w:type="spellEnd"/>
      <w:r>
        <w:rPr>
          <w:rFonts w:ascii="Tahoma" w:hAnsi="Tahoma"/>
        </w:rPr>
        <w:t xml:space="preserve">, la </w:t>
      </w:r>
      <w:proofErr w:type="spellStart"/>
      <w:r>
        <w:rPr>
          <w:rFonts w:ascii="Tahoma" w:hAnsi="Tahoma"/>
        </w:rPr>
        <w:t>Belgique</w:t>
      </w:r>
      <w:proofErr w:type="spellEnd"/>
      <w:r>
        <w:rPr>
          <w:rFonts w:ascii="Tahoma" w:hAnsi="Tahoma"/>
        </w:rPr>
        <w:t xml:space="preserve">, la </w:t>
      </w:r>
      <w:proofErr w:type="spellStart"/>
      <w:r>
        <w:rPr>
          <w:rFonts w:ascii="Tahoma" w:hAnsi="Tahoma"/>
        </w:rPr>
        <w:t>Bosnie-Herzégovine</w:t>
      </w:r>
      <w:proofErr w:type="spellEnd"/>
      <w:r>
        <w:rPr>
          <w:rFonts w:ascii="Tahoma" w:hAnsi="Tahoma"/>
        </w:rPr>
        <w:t xml:space="preserve">, la </w:t>
      </w:r>
      <w:proofErr w:type="spellStart"/>
      <w:r>
        <w:rPr>
          <w:rFonts w:ascii="Tahoma" w:hAnsi="Tahoma"/>
        </w:rPr>
        <w:t>Bulgarie</w:t>
      </w:r>
      <w:proofErr w:type="spellEnd"/>
      <w:r>
        <w:rPr>
          <w:rFonts w:ascii="Tahoma" w:hAnsi="Tahoma"/>
        </w:rPr>
        <w:t xml:space="preserve">, la </w:t>
      </w:r>
      <w:proofErr w:type="spellStart"/>
      <w:r>
        <w:rPr>
          <w:rFonts w:ascii="Tahoma" w:hAnsi="Tahoma"/>
        </w:rPr>
        <w:t>Croatie</w:t>
      </w:r>
      <w:proofErr w:type="spellEnd"/>
      <w:r>
        <w:rPr>
          <w:rFonts w:ascii="Tahoma" w:hAnsi="Tahoma"/>
        </w:rPr>
        <w:t xml:space="preserve">, le </w:t>
      </w:r>
      <w:proofErr w:type="spellStart"/>
      <w:r>
        <w:rPr>
          <w:rFonts w:ascii="Tahoma" w:hAnsi="Tahoma"/>
        </w:rPr>
        <w:t>Danemark</w:t>
      </w:r>
      <w:proofErr w:type="spellEnd"/>
      <w:r>
        <w:rPr>
          <w:rFonts w:ascii="Tahoma" w:hAnsi="Tahoma"/>
        </w:rPr>
        <w:t xml:space="preserve">, </w:t>
      </w:r>
      <w:proofErr w:type="spellStart"/>
      <w:r>
        <w:rPr>
          <w:rFonts w:ascii="Tahoma" w:hAnsi="Tahoma"/>
        </w:rPr>
        <w:t>l’Espagne</w:t>
      </w:r>
      <w:proofErr w:type="spellEnd"/>
      <w:r>
        <w:rPr>
          <w:rFonts w:ascii="Tahoma" w:hAnsi="Tahoma"/>
        </w:rPr>
        <w:t xml:space="preserve">, </w:t>
      </w:r>
      <w:proofErr w:type="spellStart"/>
      <w:r>
        <w:rPr>
          <w:rFonts w:ascii="Tahoma" w:hAnsi="Tahoma"/>
        </w:rPr>
        <w:t>l’Estonie</w:t>
      </w:r>
      <w:proofErr w:type="spellEnd"/>
      <w:r>
        <w:rPr>
          <w:rFonts w:ascii="Tahoma" w:hAnsi="Tahoma"/>
        </w:rPr>
        <w:t xml:space="preserve">, la </w:t>
      </w:r>
      <w:proofErr w:type="spellStart"/>
      <w:r>
        <w:rPr>
          <w:rFonts w:ascii="Tahoma" w:hAnsi="Tahoma"/>
        </w:rPr>
        <w:t>Fédération</w:t>
      </w:r>
      <w:proofErr w:type="spellEnd"/>
      <w:r>
        <w:rPr>
          <w:rFonts w:ascii="Tahoma" w:hAnsi="Tahoma"/>
        </w:rPr>
        <w:t xml:space="preserve"> de </w:t>
      </w:r>
      <w:proofErr w:type="spellStart"/>
      <w:r>
        <w:rPr>
          <w:rFonts w:ascii="Tahoma" w:hAnsi="Tahoma"/>
        </w:rPr>
        <w:t>Russie</w:t>
      </w:r>
      <w:proofErr w:type="spellEnd"/>
      <w:r>
        <w:rPr>
          <w:rFonts w:ascii="Tahoma" w:hAnsi="Tahoma"/>
        </w:rPr>
        <w:t xml:space="preserve">, la </w:t>
      </w:r>
      <w:proofErr w:type="spellStart"/>
      <w:r>
        <w:rPr>
          <w:rFonts w:ascii="Tahoma" w:hAnsi="Tahoma"/>
        </w:rPr>
        <w:t>Finlande</w:t>
      </w:r>
      <w:proofErr w:type="spellEnd"/>
      <w:r>
        <w:rPr>
          <w:rFonts w:ascii="Tahoma" w:hAnsi="Tahoma"/>
        </w:rPr>
        <w:t xml:space="preserve">, la France, la Géorgie, la Grèce, la </w:t>
      </w:r>
      <w:proofErr w:type="spellStart"/>
      <w:r>
        <w:rPr>
          <w:rFonts w:ascii="Tahoma" w:hAnsi="Tahoma"/>
        </w:rPr>
        <w:t>Hongrie</w:t>
      </w:r>
      <w:proofErr w:type="spellEnd"/>
      <w:r>
        <w:rPr>
          <w:rFonts w:ascii="Tahoma" w:hAnsi="Tahoma"/>
        </w:rPr>
        <w:t xml:space="preserve">, </w:t>
      </w:r>
      <w:proofErr w:type="spellStart"/>
      <w:r>
        <w:rPr>
          <w:rFonts w:ascii="Tahoma" w:hAnsi="Tahoma"/>
        </w:rPr>
        <w:t>l’Irlande</w:t>
      </w:r>
      <w:proofErr w:type="spellEnd"/>
      <w:r>
        <w:rPr>
          <w:rFonts w:ascii="Tahoma" w:hAnsi="Tahoma"/>
        </w:rPr>
        <w:t xml:space="preserve">, </w:t>
      </w:r>
      <w:proofErr w:type="spellStart"/>
      <w:r>
        <w:rPr>
          <w:rFonts w:ascii="Tahoma" w:hAnsi="Tahoma"/>
        </w:rPr>
        <w:t>l’Islande</w:t>
      </w:r>
      <w:proofErr w:type="spellEnd"/>
      <w:r>
        <w:rPr>
          <w:rFonts w:ascii="Tahoma" w:hAnsi="Tahoma"/>
        </w:rPr>
        <w:t xml:space="preserve">, </w:t>
      </w:r>
      <w:proofErr w:type="spellStart"/>
      <w:r>
        <w:rPr>
          <w:rFonts w:ascii="Tahoma" w:hAnsi="Tahoma"/>
        </w:rPr>
        <w:t>l’Italie</w:t>
      </w:r>
      <w:proofErr w:type="spellEnd"/>
      <w:r>
        <w:rPr>
          <w:rFonts w:ascii="Tahoma" w:hAnsi="Tahoma"/>
        </w:rPr>
        <w:t xml:space="preserve">, la </w:t>
      </w:r>
      <w:proofErr w:type="spellStart"/>
      <w:r>
        <w:rPr>
          <w:rFonts w:ascii="Tahoma" w:hAnsi="Tahoma"/>
        </w:rPr>
        <w:t>Lettonie</w:t>
      </w:r>
      <w:proofErr w:type="spellEnd"/>
      <w:r>
        <w:rPr>
          <w:rFonts w:ascii="Tahoma" w:hAnsi="Tahoma"/>
        </w:rPr>
        <w:t xml:space="preserve">, le Liechtenstein, la </w:t>
      </w:r>
      <w:proofErr w:type="spellStart"/>
      <w:r>
        <w:rPr>
          <w:rFonts w:ascii="Tahoma" w:hAnsi="Tahoma"/>
        </w:rPr>
        <w:t>Lituanie</w:t>
      </w:r>
      <w:proofErr w:type="spellEnd"/>
      <w:r>
        <w:rPr>
          <w:rFonts w:ascii="Tahoma" w:hAnsi="Tahoma"/>
        </w:rPr>
        <w:t xml:space="preserve">, le Luxembourg, la </w:t>
      </w:r>
      <w:proofErr w:type="spellStart"/>
      <w:r>
        <w:rPr>
          <w:rFonts w:ascii="Tahoma" w:hAnsi="Tahoma"/>
        </w:rPr>
        <w:t>Macédoine</w:t>
      </w:r>
      <w:proofErr w:type="spellEnd"/>
      <w:r>
        <w:rPr>
          <w:rFonts w:ascii="Tahoma" w:hAnsi="Tahoma"/>
        </w:rPr>
        <w:t xml:space="preserve"> </w:t>
      </w:r>
      <w:proofErr w:type="spellStart"/>
      <w:r>
        <w:rPr>
          <w:rFonts w:ascii="Tahoma" w:hAnsi="Tahoma"/>
        </w:rPr>
        <w:t>du</w:t>
      </w:r>
      <w:proofErr w:type="spellEnd"/>
      <w:r>
        <w:rPr>
          <w:rFonts w:ascii="Tahoma" w:hAnsi="Tahoma"/>
        </w:rPr>
        <w:t xml:space="preserve"> </w:t>
      </w:r>
      <w:proofErr w:type="spellStart"/>
      <w:r>
        <w:rPr>
          <w:rFonts w:ascii="Tahoma" w:hAnsi="Tahoma"/>
        </w:rPr>
        <w:t>Nord</w:t>
      </w:r>
      <w:proofErr w:type="spellEnd"/>
      <w:r>
        <w:rPr>
          <w:rFonts w:ascii="Tahoma" w:hAnsi="Tahoma"/>
        </w:rPr>
        <w:t xml:space="preserve">, Malte, la </w:t>
      </w:r>
      <w:proofErr w:type="spellStart"/>
      <w:r>
        <w:rPr>
          <w:rFonts w:ascii="Tahoma" w:hAnsi="Tahoma"/>
        </w:rPr>
        <w:t>Moldavie</w:t>
      </w:r>
      <w:proofErr w:type="spellEnd"/>
      <w:r>
        <w:rPr>
          <w:rFonts w:ascii="Tahoma" w:hAnsi="Tahoma"/>
        </w:rPr>
        <w:t xml:space="preserve">, le </w:t>
      </w:r>
      <w:proofErr w:type="spellStart"/>
      <w:r>
        <w:rPr>
          <w:rFonts w:ascii="Tahoma" w:hAnsi="Tahoma"/>
        </w:rPr>
        <w:t>Monténégro</w:t>
      </w:r>
      <w:proofErr w:type="spellEnd"/>
      <w:r>
        <w:rPr>
          <w:rFonts w:ascii="Tahoma" w:hAnsi="Tahoma"/>
        </w:rPr>
        <w:t xml:space="preserve">, la </w:t>
      </w:r>
      <w:proofErr w:type="spellStart"/>
      <w:r>
        <w:rPr>
          <w:rFonts w:ascii="Tahoma" w:hAnsi="Tahoma"/>
        </w:rPr>
        <w:t>Norvège</w:t>
      </w:r>
      <w:proofErr w:type="spellEnd"/>
      <w:r>
        <w:rPr>
          <w:rFonts w:ascii="Tahoma" w:hAnsi="Tahoma"/>
        </w:rPr>
        <w:t xml:space="preserve">, les </w:t>
      </w:r>
      <w:proofErr w:type="spellStart"/>
      <w:r>
        <w:rPr>
          <w:rFonts w:ascii="Tahoma" w:hAnsi="Tahoma"/>
        </w:rPr>
        <w:t>Pays</w:t>
      </w:r>
      <w:proofErr w:type="spellEnd"/>
      <w:r>
        <w:rPr>
          <w:rFonts w:ascii="Tahoma" w:hAnsi="Tahoma"/>
        </w:rPr>
        <w:t xml:space="preserve">-Bas, la </w:t>
      </w:r>
      <w:proofErr w:type="spellStart"/>
      <w:r>
        <w:rPr>
          <w:rFonts w:ascii="Tahoma" w:hAnsi="Tahoma"/>
        </w:rPr>
        <w:t>Pologne</w:t>
      </w:r>
      <w:proofErr w:type="spellEnd"/>
      <w:r>
        <w:rPr>
          <w:rFonts w:ascii="Tahoma" w:hAnsi="Tahoma"/>
        </w:rPr>
        <w:t xml:space="preserve">, le </w:t>
      </w:r>
      <w:proofErr w:type="spellStart"/>
      <w:r>
        <w:rPr>
          <w:rFonts w:ascii="Tahoma" w:hAnsi="Tahoma"/>
        </w:rPr>
        <w:t>Portugal</w:t>
      </w:r>
      <w:proofErr w:type="spellEnd"/>
      <w:r>
        <w:rPr>
          <w:rFonts w:ascii="Tahoma" w:hAnsi="Tahoma"/>
        </w:rPr>
        <w:t xml:space="preserve">, la </w:t>
      </w:r>
      <w:proofErr w:type="spellStart"/>
      <w:r>
        <w:rPr>
          <w:rFonts w:ascii="Tahoma" w:hAnsi="Tahoma"/>
        </w:rPr>
        <w:t>République</w:t>
      </w:r>
      <w:proofErr w:type="spellEnd"/>
      <w:r>
        <w:rPr>
          <w:rFonts w:ascii="Tahoma" w:hAnsi="Tahoma"/>
        </w:rPr>
        <w:t xml:space="preserve"> </w:t>
      </w:r>
      <w:proofErr w:type="spellStart"/>
      <w:r>
        <w:rPr>
          <w:rFonts w:ascii="Tahoma" w:hAnsi="Tahoma"/>
        </w:rPr>
        <w:t>Tchèque</w:t>
      </w:r>
      <w:proofErr w:type="spellEnd"/>
      <w:r>
        <w:rPr>
          <w:rFonts w:ascii="Tahoma" w:hAnsi="Tahoma"/>
        </w:rPr>
        <w:t xml:space="preserve">, la </w:t>
      </w:r>
      <w:proofErr w:type="spellStart"/>
      <w:r>
        <w:rPr>
          <w:rFonts w:ascii="Tahoma" w:hAnsi="Tahoma"/>
        </w:rPr>
        <w:t>Roumanie</w:t>
      </w:r>
      <w:proofErr w:type="spellEnd"/>
      <w:r>
        <w:rPr>
          <w:rFonts w:ascii="Tahoma" w:hAnsi="Tahoma"/>
        </w:rPr>
        <w:t xml:space="preserve">, le </w:t>
      </w:r>
      <w:proofErr w:type="spellStart"/>
      <w:r>
        <w:rPr>
          <w:rFonts w:ascii="Tahoma" w:hAnsi="Tahoma"/>
        </w:rPr>
        <w:t>Royaume-Uni</w:t>
      </w:r>
      <w:proofErr w:type="spellEnd"/>
      <w:r>
        <w:rPr>
          <w:rFonts w:ascii="Tahoma" w:hAnsi="Tahoma"/>
        </w:rPr>
        <w:t xml:space="preserve">, la </w:t>
      </w:r>
      <w:proofErr w:type="spellStart"/>
      <w:r>
        <w:rPr>
          <w:rFonts w:ascii="Tahoma" w:hAnsi="Tahoma"/>
        </w:rPr>
        <w:t>Serbie</w:t>
      </w:r>
      <w:proofErr w:type="spellEnd"/>
      <w:r>
        <w:rPr>
          <w:rFonts w:ascii="Tahoma" w:hAnsi="Tahoma"/>
        </w:rPr>
        <w:t xml:space="preserve">, la </w:t>
      </w:r>
      <w:proofErr w:type="spellStart"/>
      <w:r>
        <w:rPr>
          <w:rFonts w:ascii="Tahoma" w:hAnsi="Tahoma"/>
        </w:rPr>
        <w:t>Slovaquie</w:t>
      </w:r>
      <w:proofErr w:type="spellEnd"/>
      <w:r>
        <w:rPr>
          <w:rFonts w:ascii="Tahoma" w:hAnsi="Tahoma"/>
        </w:rPr>
        <w:t xml:space="preserve">, la </w:t>
      </w:r>
      <w:proofErr w:type="spellStart"/>
      <w:r>
        <w:rPr>
          <w:rFonts w:ascii="Tahoma" w:hAnsi="Tahoma"/>
        </w:rPr>
        <w:t>Slovénie</w:t>
      </w:r>
      <w:proofErr w:type="spellEnd"/>
      <w:r>
        <w:rPr>
          <w:rFonts w:ascii="Tahoma" w:hAnsi="Tahoma"/>
        </w:rPr>
        <w:t xml:space="preserve">, la </w:t>
      </w:r>
      <w:proofErr w:type="spellStart"/>
      <w:r>
        <w:rPr>
          <w:rFonts w:ascii="Tahoma" w:hAnsi="Tahoma"/>
        </w:rPr>
        <w:t>Suède</w:t>
      </w:r>
      <w:proofErr w:type="spellEnd"/>
      <w:r>
        <w:rPr>
          <w:rFonts w:ascii="Tahoma" w:hAnsi="Tahoma"/>
        </w:rPr>
        <w:t xml:space="preserve">, la </w:t>
      </w:r>
      <w:proofErr w:type="spellStart"/>
      <w:r>
        <w:rPr>
          <w:rFonts w:ascii="Tahoma" w:hAnsi="Tahoma"/>
        </w:rPr>
        <w:t>Suisse</w:t>
      </w:r>
      <w:proofErr w:type="spellEnd"/>
      <w:r>
        <w:rPr>
          <w:rFonts w:ascii="Tahoma" w:hAnsi="Tahoma"/>
        </w:rPr>
        <w:t xml:space="preserve">, la </w:t>
      </w:r>
      <w:proofErr w:type="spellStart"/>
      <w:r>
        <w:rPr>
          <w:rFonts w:ascii="Tahoma" w:hAnsi="Tahoma"/>
        </w:rPr>
        <w:t>Turquie</w:t>
      </w:r>
      <w:proofErr w:type="spellEnd"/>
      <w:r>
        <w:rPr>
          <w:rFonts w:ascii="Tahoma" w:hAnsi="Tahoma"/>
        </w:rPr>
        <w:t xml:space="preserve"> et </w:t>
      </w:r>
      <w:proofErr w:type="spellStart"/>
      <w:r>
        <w:rPr>
          <w:rFonts w:ascii="Tahoma" w:hAnsi="Tahoma"/>
        </w:rPr>
        <w:t>l’Ukraine</w:t>
      </w:r>
      <w:proofErr w:type="spellEnd"/>
      <w:r>
        <w:rPr>
          <w:rFonts w:ascii="Tahoma" w:hAnsi="Tahoma"/>
        </w:rPr>
        <w:t xml:space="preserve">, au </w:t>
      </w:r>
      <w:proofErr w:type="spellStart"/>
      <w:r>
        <w:rPr>
          <w:rFonts w:ascii="Tahoma" w:hAnsi="Tahoma"/>
        </w:rPr>
        <w:t>moyen</w:t>
      </w:r>
      <w:proofErr w:type="spellEnd"/>
      <w:r>
        <w:rPr>
          <w:rFonts w:ascii="Tahoma" w:hAnsi="Tahoma"/>
        </w:rPr>
        <w:t xml:space="preserve"> </w:t>
      </w:r>
      <w:proofErr w:type="spellStart"/>
      <w:r>
        <w:rPr>
          <w:rFonts w:ascii="Tahoma" w:hAnsi="Tahoma"/>
        </w:rPr>
        <w:t>d’un</w:t>
      </w:r>
      <w:proofErr w:type="spellEnd"/>
      <w:r>
        <w:rPr>
          <w:rFonts w:ascii="Tahoma" w:hAnsi="Tahoma"/>
        </w:rPr>
        <w:t xml:space="preserve"> </w:t>
      </w:r>
      <w:proofErr w:type="spellStart"/>
      <w:r>
        <w:rPr>
          <w:rFonts w:ascii="Tahoma" w:hAnsi="Tahoma"/>
        </w:rPr>
        <w:t>véhicule</w:t>
      </w:r>
      <w:proofErr w:type="spellEnd"/>
      <w:r>
        <w:rPr>
          <w:rFonts w:ascii="Tahoma" w:hAnsi="Tahoma"/>
        </w:rPr>
        <w:t xml:space="preserve"> </w:t>
      </w:r>
      <w:proofErr w:type="spellStart"/>
      <w:r>
        <w:rPr>
          <w:rFonts w:ascii="Tahoma" w:hAnsi="Tahoma"/>
        </w:rPr>
        <w:t>isolé</w:t>
      </w:r>
      <w:proofErr w:type="spellEnd"/>
      <w:r>
        <w:rPr>
          <w:rFonts w:ascii="Tahoma" w:hAnsi="Tahoma"/>
        </w:rPr>
        <w:t xml:space="preserve"> </w:t>
      </w:r>
      <w:proofErr w:type="spellStart"/>
      <w:r>
        <w:rPr>
          <w:rFonts w:ascii="Tahoma" w:hAnsi="Tahoma"/>
        </w:rPr>
        <w:t>ou</w:t>
      </w:r>
      <w:proofErr w:type="spellEnd"/>
      <w:r>
        <w:rPr>
          <w:rFonts w:ascii="Tahoma" w:hAnsi="Tahoma"/>
        </w:rPr>
        <w:t xml:space="preserve"> </w:t>
      </w:r>
      <w:proofErr w:type="spellStart"/>
      <w:r>
        <w:rPr>
          <w:rFonts w:ascii="Tahoma" w:hAnsi="Tahoma"/>
        </w:rPr>
        <w:t>d’un</w:t>
      </w:r>
      <w:proofErr w:type="spellEnd"/>
      <w:r>
        <w:rPr>
          <w:rFonts w:ascii="Tahoma" w:hAnsi="Tahoma"/>
        </w:rPr>
        <w:t xml:space="preserve"> </w:t>
      </w:r>
      <w:proofErr w:type="spellStart"/>
      <w:r>
        <w:rPr>
          <w:rFonts w:ascii="Tahoma" w:hAnsi="Tahoma"/>
        </w:rPr>
        <w:t>ensemble</w:t>
      </w:r>
      <w:proofErr w:type="spellEnd"/>
      <w:r>
        <w:rPr>
          <w:rFonts w:ascii="Tahoma" w:hAnsi="Tahoma"/>
        </w:rPr>
        <w:t xml:space="preserve"> de </w:t>
      </w:r>
      <w:proofErr w:type="spellStart"/>
      <w:r>
        <w:rPr>
          <w:rFonts w:ascii="Tahoma" w:hAnsi="Tahoma"/>
        </w:rPr>
        <w:t>véhicules</w:t>
      </w:r>
      <w:proofErr w:type="spellEnd"/>
      <w:r>
        <w:rPr>
          <w:rFonts w:ascii="Tahoma" w:hAnsi="Tahoma"/>
        </w:rPr>
        <w:t xml:space="preserve"> </w:t>
      </w:r>
      <w:proofErr w:type="spellStart"/>
      <w:r>
        <w:rPr>
          <w:rFonts w:ascii="Tahoma" w:hAnsi="Tahoma"/>
        </w:rPr>
        <w:t>couplés</w:t>
      </w:r>
      <w:proofErr w:type="spellEnd"/>
      <w:r>
        <w:rPr>
          <w:rFonts w:ascii="Tahoma" w:hAnsi="Tahoma"/>
        </w:rPr>
        <w:t xml:space="preserve">, et à </w:t>
      </w:r>
      <w:proofErr w:type="spellStart"/>
      <w:r>
        <w:rPr>
          <w:rFonts w:ascii="Tahoma" w:hAnsi="Tahoma"/>
        </w:rPr>
        <w:t>déplacer</w:t>
      </w:r>
      <w:proofErr w:type="spellEnd"/>
      <w:r>
        <w:rPr>
          <w:rFonts w:ascii="Tahoma" w:hAnsi="Tahoma"/>
        </w:rPr>
        <w:t xml:space="preserve"> à vide </w:t>
      </w:r>
      <w:proofErr w:type="spellStart"/>
      <w:r>
        <w:rPr>
          <w:rFonts w:ascii="Tahoma" w:hAnsi="Tahoma"/>
        </w:rPr>
        <w:t>ces</w:t>
      </w:r>
      <w:proofErr w:type="spellEnd"/>
      <w:r>
        <w:rPr>
          <w:rFonts w:ascii="Tahoma" w:hAnsi="Tahoma"/>
        </w:rPr>
        <w:t xml:space="preserve"> </w:t>
      </w:r>
      <w:proofErr w:type="spellStart"/>
      <w:r>
        <w:rPr>
          <w:rFonts w:ascii="Tahoma" w:hAnsi="Tahoma"/>
        </w:rPr>
        <w:t>véhicules</w:t>
      </w:r>
      <w:proofErr w:type="spellEnd"/>
      <w:r>
        <w:rPr>
          <w:rFonts w:ascii="Tahoma" w:hAnsi="Tahoma"/>
        </w:rPr>
        <w:t xml:space="preserve"> sur </w:t>
      </w:r>
      <w:proofErr w:type="spellStart"/>
      <w:r>
        <w:rPr>
          <w:rFonts w:ascii="Tahoma" w:hAnsi="Tahoma"/>
        </w:rPr>
        <w:t>tout</w:t>
      </w:r>
      <w:proofErr w:type="spellEnd"/>
      <w:r>
        <w:rPr>
          <w:rFonts w:ascii="Tahoma" w:hAnsi="Tahoma"/>
        </w:rPr>
        <w:t xml:space="preserve"> le </w:t>
      </w:r>
      <w:proofErr w:type="spellStart"/>
      <w:r>
        <w:rPr>
          <w:rFonts w:ascii="Tahoma" w:hAnsi="Tahoma"/>
        </w:rPr>
        <w:t>territoire</w:t>
      </w:r>
      <w:proofErr w:type="spellEnd"/>
      <w:r>
        <w:rPr>
          <w:rFonts w:ascii="Tahoma" w:hAnsi="Tahoma"/>
        </w:rPr>
        <w:t xml:space="preserve"> des </w:t>
      </w:r>
      <w:proofErr w:type="spellStart"/>
      <w:r>
        <w:rPr>
          <w:rFonts w:ascii="Tahoma" w:hAnsi="Tahoma"/>
        </w:rPr>
        <w:t>Etats</w:t>
      </w:r>
      <w:proofErr w:type="spellEnd"/>
      <w:r>
        <w:rPr>
          <w:rFonts w:ascii="Tahoma" w:hAnsi="Tahoma"/>
        </w:rPr>
        <w:t xml:space="preserve"> </w:t>
      </w:r>
      <w:proofErr w:type="spellStart"/>
      <w:r>
        <w:rPr>
          <w:rFonts w:ascii="Tahoma" w:hAnsi="Tahoma"/>
        </w:rPr>
        <w:t>Membres</w:t>
      </w:r>
      <w:proofErr w:type="spellEnd"/>
      <w:r>
        <w:rPr>
          <w:rFonts w:ascii="Tahoma" w:hAnsi="Tahoma"/>
        </w:rPr>
        <w:t xml:space="preserve"> de la CEMT.</w:t>
      </w:r>
    </w:p>
    <w:p w14:paraId="4D96FD7B" w14:textId="07835D6E"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00128" behindDoc="1" locked="0" layoutInCell="1" allowOverlap="1" wp14:anchorId="36300BEA" wp14:editId="3763B77F">
                <wp:simplePos x="0" y="0"/>
                <wp:positionH relativeFrom="page">
                  <wp:posOffset>1066800</wp:posOffset>
                </wp:positionH>
                <wp:positionV relativeFrom="paragraph">
                  <wp:posOffset>157480</wp:posOffset>
                </wp:positionV>
                <wp:extent cx="5563235" cy="1270"/>
                <wp:effectExtent l="0" t="0" r="0" b="0"/>
                <wp:wrapTopAndBottom/>
                <wp:docPr id="8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4388" id="docshape27" o:spid="_x0000_s1026" style="position:absolute;margin-left:84pt;margin-top:12.4pt;width:438.0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JY+gIAAI0GAAAOAAAAZHJzL2Uyb0RvYy54bWysVduO0zAQfUfiHyw/grq5NL1stekKtVuE&#10;tMBKWz7AtZ0mwrGD7TZdEP/O2E66bRckhMhDOs6MZ86ZW29uD7VAe65NpWSOk6sYIy6pYpXc5vjL&#10;ejWYYmQskYwIJXmOn7jBt/PXr27aZsZTVSrBuEbgRJpZ2+S4tLaZRZGhJa+JuVINl6AslK6JhaPe&#10;RkyTFrzXIkrjeBy1SrNGK8qNga/LoMRz778oOLWfi8Jwi0SOAZv1b+3fG/eO5jdkttWkKSvawSD/&#10;gKImlYSgR1dLYgna6eqFq7qiWhlV2Cuq6kgVRUW55wBskviCzWNJGu65QHJMc0yT+X9u6af9g0YV&#10;y/E0wUiSGmrEFDUucjpx6WkbMwOrx+ZBO4KmuVf0qwFFdKZxBwM2aNN+VAy8kJ1VPiWHQtfuJpBF&#10;B5/5p2Pm+cEiCh9Ho/EwHY4woqBL0okvTERm/V26M/Y9V94P2d8bG+rGQPJZZx30NdS4qAWU8O0A&#10;xSgZT8Orq/PRDLgGszcRWseoRdPJOLk0Snuj4CvOst87G/Z2zll64gwIbHuIpOxR04PsYIOEiBuU&#10;2CeqUcYlaA3g+gyBBzByFP9gC7EvbcOdLoSGCbjsfY0R9P4m0G2IdchcCCeiFjrB5cJ9qNWer5VX&#10;2YvSQZBnrZCnVnAdqnCCKqjhhgsAfRMEH9RhPSmtVKtKCF9bIT2U6XDooRglKuaUDo3R281CaLQn&#10;bqr948iAszMzrXaSeWclJ+yuky2pRJDBXvjcQhd2KXD96Mf2x3V8fTe9m2aDLB3fDbJ4uRy8Wy2y&#10;wXiVTEbL4XKxWCY/HbQkm5UVY1w6dP0KSbK/G9FumYXhPy6RMxZnZFf+eUk2OofhcwFc+t+Q635E&#10;w0xvFHuCcdUq7ETY4SCUSn/HqIV9mGPzbUc0x0h8kLBwrhNof1ig/pCNJikc9Klmc6ohkoKrHFsM&#10;De7EhQ1Ld9foaltCpNBhUr2DNVFUbp79PgmougPsPM+g289uqZ6evdXzv8j8FwAAAP//AwBQSwME&#10;FAAGAAgAAAAhAOlH8eTeAAAACgEAAA8AAABkcnMvZG93bnJldi54bWxMj0FLw0AQhe+C/2EZwZvd&#10;TUlLidkULYiCIKQKetxmxyS4Oxuz2zT+e6cnPb43jzfvK7ezd2LCMfaBNGQLBQKpCbanVsPb68PN&#10;BkRMhqxxgVDDD0bYVpcXpSlsOFGN0z61gksoFkZDl9JQSBmbDr2JizAg8e0zjN4klmMr7WhOXO6d&#10;XCq1lt70xB86M+Cuw+Zrf/QalpN73K1e7Pe7qtXa5fVHdv/8pPX11Xx3CyLhnP7CcJ7P06HiTYdw&#10;JBuFY73eMEvispwRzgGV5xmIAzsrBbIq5X+E6hcAAP//AwBQSwECLQAUAAYACAAAACEAtoM4kv4A&#10;AADhAQAAEwAAAAAAAAAAAAAAAAAAAAAAW0NvbnRlbnRfVHlwZXNdLnhtbFBLAQItABQABgAIAAAA&#10;IQA4/SH/1gAAAJQBAAALAAAAAAAAAAAAAAAAAC8BAABfcmVscy8ucmVsc1BLAQItABQABgAIAAAA&#10;IQAvB2JY+gIAAI0GAAAOAAAAAAAAAAAAAAAAAC4CAABkcnMvZTJvRG9jLnhtbFBLAQItABQABgAI&#10;AAAAIQDpR/Hk3gAAAAoBAAAPAAAAAAAAAAAAAAAAAFQFAABkcnMvZG93bnJldi54bWxQSwUGAAAA&#10;AAQABADzAAAAXwYAAAAA&#10;" path="m,l8760,e" filled="f" strokeweight=".24536mm">
                <v:path arrowok="t" o:connecttype="custom" o:connectlocs="0,0;5562600,0" o:connectangles="0,0"/>
                <w10:wrap type="topAndBottom" anchorx="page"/>
              </v:shape>
            </w:pict>
          </mc:Fallback>
        </mc:AlternateContent>
      </w:r>
    </w:p>
    <w:p w14:paraId="34872B01" w14:textId="77777777" w:rsidR="00113BFB" w:rsidRDefault="008811D1">
      <w:pPr>
        <w:pStyle w:val="Telobesedila"/>
        <w:spacing w:before="131"/>
        <w:ind w:left="961" w:right="220" w:hanging="852"/>
        <w:jc w:val="both"/>
        <w:rPr>
          <w:rFonts w:ascii="Tahoma" w:hAnsi="Tahoma"/>
        </w:rPr>
      </w:pPr>
      <w:r>
        <w:rPr>
          <w:rFonts w:ascii="Tahoma" w:hAnsi="Tahoma"/>
        </w:rPr>
        <w:t xml:space="preserve">BIH </w:t>
      </w:r>
      <w:r w:rsidR="00105409">
        <w:rPr>
          <w:rFonts w:ascii="Tahoma" w:hAnsi="Tahoma"/>
        </w:rPr>
        <w:t xml:space="preserve">  </w:t>
      </w:r>
      <w:proofErr w:type="spellStart"/>
      <w:r>
        <w:rPr>
          <w:rFonts w:ascii="Tahoma" w:hAnsi="Tahoma"/>
        </w:rPr>
        <w:t>Ova</w:t>
      </w:r>
      <w:proofErr w:type="spellEnd"/>
      <w:r>
        <w:rPr>
          <w:rFonts w:ascii="Tahoma" w:hAnsi="Tahoma"/>
        </w:rPr>
        <w:t xml:space="preserve"> </w:t>
      </w:r>
      <w:proofErr w:type="spellStart"/>
      <w:r>
        <w:rPr>
          <w:rFonts w:ascii="Tahoma" w:hAnsi="Tahoma"/>
        </w:rPr>
        <w:t>dozvola</w:t>
      </w:r>
      <w:proofErr w:type="spellEnd"/>
      <w:r>
        <w:rPr>
          <w:rFonts w:ascii="Tahoma" w:hAnsi="Tahoma"/>
        </w:rPr>
        <w:t xml:space="preserve"> </w:t>
      </w:r>
      <w:proofErr w:type="spellStart"/>
      <w:r>
        <w:rPr>
          <w:rFonts w:ascii="Tahoma" w:hAnsi="Tahoma"/>
        </w:rPr>
        <w:t>ovlašćuje</w:t>
      </w:r>
      <w:proofErr w:type="spellEnd"/>
      <w:r>
        <w:rPr>
          <w:rFonts w:ascii="Tahoma" w:hAnsi="Tahoma"/>
        </w:rPr>
        <w:t xml:space="preserve"> </w:t>
      </w:r>
      <w:proofErr w:type="spellStart"/>
      <w:r>
        <w:rPr>
          <w:rFonts w:ascii="Tahoma" w:hAnsi="Tahoma"/>
        </w:rPr>
        <w:t>imenovanog</w:t>
      </w:r>
      <w:proofErr w:type="spellEnd"/>
      <w:r>
        <w:rPr>
          <w:rFonts w:ascii="Tahoma" w:hAnsi="Tahoma"/>
        </w:rPr>
        <w:t xml:space="preserve"> </w:t>
      </w:r>
      <w:proofErr w:type="spellStart"/>
      <w:r>
        <w:rPr>
          <w:rFonts w:ascii="Tahoma" w:hAnsi="Tahoma"/>
        </w:rPr>
        <w:t>prijevoznika</w:t>
      </w:r>
      <w:proofErr w:type="spellEnd"/>
      <w:r>
        <w:rPr>
          <w:rFonts w:ascii="Tahoma" w:hAnsi="Tahoma"/>
        </w:rPr>
        <w:t xml:space="preserve"> da u </w:t>
      </w:r>
      <w:proofErr w:type="spellStart"/>
      <w:r>
        <w:rPr>
          <w:rFonts w:ascii="Tahoma" w:hAnsi="Tahoma"/>
        </w:rPr>
        <w:t>naznačenom</w:t>
      </w:r>
      <w:proofErr w:type="spellEnd"/>
      <w:r>
        <w:rPr>
          <w:rFonts w:ascii="Tahoma" w:hAnsi="Tahoma"/>
        </w:rPr>
        <w:t xml:space="preserve"> </w:t>
      </w:r>
      <w:proofErr w:type="spellStart"/>
      <w:r>
        <w:rPr>
          <w:rFonts w:ascii="Tahoma" w:hAnsi="Tahoma"/>
        </w:rPr>
        <w:t>periodu</w:t>
      </w:r>
      <w:proofErr w:type="spellEnd"/>
      <w:r>
        <w:rPr>
          <w:rFonts w:ascii="Tahoma" w:hAnsi="Tahoma"/>
        </w:rPr>
        <w:t xml:space="preserve"> vrši </w:t>
      </w:r>
      <w:proofErr w:type="spellStart"/>
      <w:r>
        <w:rPr>
          <w:rFonts w:ascii="Tahoma" w:hAnsi="Tahoma"/>
        </w:rPr>
        <w:t>međunarodni</w:t>
      </w:r>
      <w:proofErr w:type="spellEnd"/>
      <w:r>
        <w:rPr>
          <w:rFonts w:ascii="Tahoma" w:hAnsi="Tahoma"/>
        </w:rPr>
        <w:t xml:space="preserve"> </w:t>
      </w:r>
      <w:proofErr w:type="spellStart"/>
      <w:r>
        <w:rPr>
          <w:rFonts w:ascii="Tahoma" w:hAnsi="Tahoma"/>
        </w:rPr>
        <w:t>prijevoz</w:t>
      </w:r>
      <w:proofErr w:type="spellEnd"/>
      <w:r>
        <w:rPr>
          <w:rFonts w:ascii="Tahoma" w:hAnsi="Tahoma"/>
        </w:rPr>
        <w:t xml:space="preserve"> </w:t>
      </w:r>
      <w:proofErr w:type="spellStart"/>
      <w:r>
        <w:rPr>
          <w:rFonts w:ascii="Tahoma" w:hAnsi="Tahoma"/>
        </w:rPr>
        <w:t>selidbenih</w:t>
      </w:r>
      <w:proofErr w:type="spellEnd"/>
      <w:r>
        <w:rPr>
          <w:rFonts w:ascii="Tahoma" w:hAnsi="Tahoma"/>
        </w:rPr>
        <w:t xml:space="preserve"> stvari na cestama </w:t>
      </w:r>
      <w:proofErr w:type="spellStart"/>
      <w:r>
        <w:rPr>
          <w:rFonts w:ascii="Tahoma" w:hAnsi="Tahoma"/>
        </w:rPr>
        <w:t>između</w:t>
      </w:r>
      <w:proofErr w:type="spellEnd"/>
      <w:r>
        <w:rPr>
          <w:rFonts w:ascii="Tahoma" w:hAnsi="Tahoma"/>
        </w:rPr>
        <w:t xml:space="preserve"> </w:t>
      </w:r>
      <w:proofErr w:type="spellStart"/>
      <w:r>
        <w:rPr>
          <w:rFonts w:ascii="Tahoma" w:hAnsi="Tahoma"/>
        </w:rPr>
        <w:t>Albanĳe</w:t>
      </w:r>
      <w:proofErr w:type="spellEnd"/>
      <w:r>
        <w:rPr>
          <w:rFonts w:ascii="Tahoma" w:hAnsi="Tahoma"/>
        </w:rPr>
        <w:t xml:space="preserve">, Armenije, </w:t>
      </w:r>
      <w:proofErr w:type="spellStart"/>
      <w:r>
        <w:rPr>
          <w:rFonts w:ascii="Tahoma" w:hAnsi="Tahoma"/>
        </w:rPr>
        <w:t>Austrije</w:t>
      </w:r>
      <w:proofErr w:type="spellEnd"/>
      <w:r>
        <w:rPr>
          <w:rFonts w:ascii="Tahoma" w:hAnsi="Tahoma"/>
        </w:rPr>
        <w:t xml:space="preserve">, </w:t>
      </w:r>
      <w:proofErr w:type="spellStart"/>
      <w:r>
        <w:rPr>
          <w:rFonts w:ascii="Tahoma" w:hAnsi="Tahoma"/>
        </w:rPr>
        <w:t>Belgĳe</w:t>
      </w:r>
      <w:proofErr w:type="spellEnd"/>
      <w:r>
        <w:rPr>
          <w:rFonts w:ascii="Tahoma" w:hAnsi="Tahoma"/>
        </w:rPr>
        <w:t xml:space="preserve">, Bosne i Hercegovine, </w:t>
      </w:r>
      <w:proofErr w:type="spellStart"/>
      <w:r>
        <w:rPr>
          <w:rFonts w:ascii="Tahoma" w:hAnsi="Tahoma"/>
        </w:rPr>
        <w:t>Bugarske</w:t>
      </w:r>
      <w:proofErr w:type="spellEnd"/>
      <w:r>
        <w:rPr>
          <w:rFonts w:ascii="Tahoma" w:hAnsi="Tahoma"/>
        </w:rPr>
        <w:t xml:space="preserve">, Češke Republike, </w:t>
      </w:r>
      <w:proofErr w:type="spellStart"/>
      <w:r>
        <w:rPr>
          <w:rFonts w:ascii="Tahoma" w:hAnsi="Tahoma"/>
        </w:rPr>
        <w:t>Crne</w:t>
      </w:r>
      <w:proofErr w:type="spellEnd"/>
      <w:r>
        <w:rPr>
          <w:rFonts w:ascii="Tahoma" w:hAnsi="Tahoma"/>
        </w:rPr>
        <w:t xml:space="preserve"> Gore, Danske, </w:t>
      </w:r>
      <w:proofErr w:type="spellStart"/>
      <w:r>
        <w:rPr>
          <w:rFonts w:ascii="Tahoma" w:hAnsi="Tahoma"/>
        </w:rPr>
        <w:t>Estonĳe</w:t>
      </w:r>
      <w:proofErr w:type="spellEnd"/>
      <w:r>
        <w:rPr>
          <w:rFonts w:ascii="Tahoma" w:hAnsi="Tahoma"/>
        </w:rPr>
        <w:t xml:space="preserve">, Finske, </w:t>
      </w:r>
      <w:proofErr w:type="spellStart"/>
      <w:r>
        <w:rPr>
          <w:rFonts w:ascii="Tahoma" w:hAnsi="Tahoma"/>
        </w:rPr>
        <w:t>Francuske</w:t>
      </w:r>
      <w:proofErr w:type="spellEnd"/>
      <w:r>
        <w:rPr>
          <w:rFonts w:ascii="Tahoma" w:hAnsi="Tahoma"/>
        </w:rPr>
        <w:t xml:space="preserve">, </w:t>
      </w:r>
      <w:proofErr w:type="spellStart"/>
      <w:r>
        <w:rPr>
          <w:rFonts w:ascii="Tahoma" w:hAnsi="Tahoma"/>
        </w:rPr>
        <w:t>Grčke</w:t>
      </w:r>
      <w:proofErr w:type="spellEnd"/>
      <w:r>
        <w:rPr>
          <w:rFonts w:ascii="Tahoma" w:hAnsi="Tahoma"/>
        </w:rPr>
        <w:t xml:space="preserve">, </w:t>
      </w:r>
      <w:proofErr w:type="spellStart"/>
      <w:r>
        <w:rPr>
          <w:rFonts w:ascii="Tahoma" w:hAnsi="Tahoma"/>
        </w:rPr>
        <w:t>Gruzĳe</w:t>
      </w:r>
      <w:proofErr w:type="spellEnd"/>
      <w:r>
        <w:rPr>
          <w:rFonts w:ascii="Tahoma" w:hAnsi="Tahoma"/>
        </w:rPr>
        <w:t xml:space="preserve">, Hrvatske, Irske, </w:t>
      </w:r>
      <w:proofErr w:type="spellStart"/>
      <w:r>
        <w:rPr>
          <w:rFonts w:ascii="Tahoma" w:hAnsi="Tahoma"/>
        </w:rPr>
        <w:t>Islanda</w:t>
      </w:r>
      <w:proofErr w:type="spellEnd"/>
      <w:r>
        <w:rPr>
          <w:rFonts w:ascii="Tahoma" w:hAnsi="Tahoma"/>
        </w:rPr>
        <w:t xml:space="preserve">, </w:t>
      </w:r>
      <w:proofErr w:type="spellStart"/>
      <w:r>
        <w:rPr>
          <w:rFonts w:ascii="Tahoma" w:hAnsi="Tahoma"/>
        </w:rPr>
        <w:t>Italĳe</w:t>
      </w:r>
      <w:proofErr w:type="spellEnd"/>
      <w:r>
        <w:rPr>
          <w:rFonts w:ascii="Tahoma" w:hAnsi="Tahoma"/>
        </w:rPr>
        <w:t xml:space="preserve">, </w:t>
      </w:r>
      <w:proofErr w:type="spellStart"/>
      <w:r>
        <w:rPr>
          <w:rFonts w:ascii="Tahoma" w:hAnsi="Tahoma"/>
        </w:rPr>
        <w:t>Latvĳe</w:t>
      </w:r>
      <w:proofErr w:type="spellEnd"/>
      <w:r>
        <w:rPr>
          <w:rFonts w:ascii="Tahoma" w:hAnsi="Tahoma"/>
        </w:rPr>
        <w:t xml:space="preserve">, </w:t>
      </w:r>
      <w:proofErr w:type="spellStart"/>
      <w:r>
        <w:rPr>
          <w:rFonts w:ascii="Tahoma" w:hAnsi="Tahoma"/>
        </w:rPr>
        <w:t>Lihtneštajna</w:t>
      </w:r>
      <w:proofErr w:type="spellEnd"/>
      <w:r>
        <w:rPr>
          <w:rFonts w:ascii="Tahoma" w:hAnsi="Tahoma"/>
        </w:rPr>
        <w:t xml:space="preserve">, </w:t>
      </w:r>
      <w:proofErr w:type="spellStart"/>
      <w:r>
        <w:rPr>
          <w:rFonts w:ascii="Tahoma" w:hAnsi="Tahoma"/>
        </w:rPr>
        <w:t>Litvanĳe</w:t>
      </w:r>
      <w:proofErr w:type="spellEnd"/>
      <w:r>
        <w:rPr>
          <w:rFonts w:ascii="Tahoma" w:hAnsi="Tahoma"/>
        </w:rPr>
        <w:t xml:space="preserve">, Luksemburga, </w:t>
      </w:r>
      <w:proofErr w:type="spellStart"/>
      <w:r>
        <w:rPr>
          <w:rFonts w:ascii="Tahoma" w:hAnsi="Tahoma"/>
        </w:rPr>
        <w:t>Mađarske</w:t>
      </w:r>
      <w:proofErr w:type="spellEnd"/>
      <w:r>
        <w:rPr>
          <w:rFonts w:ascii="Tahoma" w:hAnsi="Tahoma"/>
        </w:rPr>
        <w:t xml:space="preserve">, </w:t>
      </w:r>
      <w:proofErr w:type="spellStart"/>
      <w:r>
        <w:rPr>
          <w:rFonts w:ascii="Tahoma" w:hAnsi="Tahoma"/>
        </w:rPr>
        <w:t>Sjeverne</w:t>
      </w:r>
      <w:proofErr w:type="spellEnd"/>
      <w:r>
        <w:rPr>
          <w:rFonts w:ascii="Tahoma" w:hAnsi="Tahoma"/>
        </w:rPr>
        <w:t xml:space="preserve"> </w:t>
      </w:r>
      <w:proofErr w:type="spellStart"/>
      <w:r>
        <w:rPr>
          <w:rFonts w:ascii="Tahoma" w:hAnsi="Tahoma"/>
        </w:rPr>
        <w:t>Makedonĳe</w:t>
      </w:r>
      <w:proofErr w:type="spellEnd"/>
      <w:r>
        <w:rPr>
          <w:rFonts w:ascii="Tahoma" w:hAnsi="Tahoma"/>
        </w:rPr>
        <w:t xml:space="preserve">, Malte, </w:t>
      </w:r>
      <w:proofErr w:type="spellStart"/>
      <w:r>
        <w:rPr>
          <w:rFonts w:ascii="Tahoma" w:hAnsi="Tahoma"/>
        </w:rPr>
        <w:t>Moldavĳe</w:t>
      </w:r>
      <w:proofErr w:type="spellEnd"/>
      <w:r>
        <w:rPr>
          <w:rFonts w:ascii="Tahoma" w:hAnsi="Tahoma"/>
        </w:rPr>
        <w:t xml:space="preserve">, Holandije, </w:t>
      </w:r>
      <w:proofErr w:type="spellStart"/>
      <w:r>
        <w:rPr>
          <w:rFonts w:ascii="Tahoma" w:hAnsi="Tahoma"/>
        </w:rPr>
        <w:t>Njemačke</w:t>
      </w:r>
      <w:proofErr w:type="spellEnd"/>
      <w:r>
        <w:rPr>
          <w:rFonts w:ascii="Tahoma" w:hAnsi="Tahoma"/>
        </w:rPr>
        <w:t xml:space="preserve">, Norveške, Poljske, </w:t>
      </w:r>
      <w:proofErr w:type="spellStart"/>
      <w:r>
        <w:rPr>
          <w:rFonts w:ascii="Tahoma" w:hAnsi="Tahoma"/>
        </w:rPr>
        <w:t>Portugala</w:t>
      </w:r>
      <w:proofErr w:type="spellEnd"/>
      <w:r>
        <w:rPr>
          <w:rFonts w:ascii="Tahoma" w:hAnsi="Tahoma"/>
        </w:rPr>
        <w:t xml:space="preserve">, </w:t>
      </w:r>
      <w:proofErr w:type="spellStart"/>
      <w:r>
        <w:rPr>
          <w:rFonts w:ascii="Tahoma" w:hAnsi="Tahoma"/>
        </w:rPr>
        <w:t>Rumunĳe</w:t>
      </w:r>
      <w:proofErr w:type="spellEnd"/>
      <w:r>
        <w:rPr>
          <w:rFonts w:ascii="Tahoma" w:hAnsi="Tahoma"/>
        </w:rPr>
        <w:t xml:space="preserve">, Ruske </w:t>
      </w:r>
      <w:proofErr w:type="spellStart"/>
      <w:r>
        <w:rPr>
          <w:rFonts w:ascii="Tahoma" w:hAnsi="Tahoma"/>
        </w:rPr>
        <w:t>Federacĳe</w:t>
      </w:r>
      <w:proofErr w:type="spellEnd"/>
      <w:r>
        <w:rPr>
          <w:rFonts w:ascii="Tahoma" w:hAnsi="Tahoma"/>
        </w:rPr>
        <w:t xml:space="preserve">, </w:t>
      </w:r>
      <w:proofErr w:type="spellStart"/>
      <w:r>
        <w:rPr>
          <w:rFonts w:ascii="Tahoma" w:hAnsi="Tahoma"/>
        </w:rPr>
        <w:t>Slovačke</w:t>
      </w:r>
      <w:proofErr w:type="spellEnd"/>
      <w:r>
        <w:rPr>
          <w:rFonts w:ascii="Tahoma" w:hAnsi="Tahoma"/>
        </w:rPr>
        <w:t xml:space="preserve"> Republike, </w:t>
      </w:r>
      <w:proofErr w:type="spellStart"/>
      <w:r>
        <w:rPr>
          <w:rFonts w:ascii="Tahoma" w:hAnsi="Tahoma"/>
        </w:rPr>
        <w:t>Slovenĳe</w:t>
      </w:r>
      <w:proofErr w:type="spellEnd"/>
      <w:r>
        <w:rPr>
          <w:rFonts w:ascii="Tahoma" w:hAnsi="Tahoma"/>
        </w:rPr>
        <w:t xml:space="preserve">, </w:t>
      </w:r>
      <w:proofErr w:type="spellStart"/>
      <w:r>
        <w:rPr>
          <w:rFonts w:ascii="Tahoma" w:hAnsi="Tahoma"/>
        </w:rPr>
        <w:t>Španĳe</w:t>
      </w:r>
      <w:proofErr w:type="spellEnd"/>
      <w:r>
        <w:rPr>
          <w:rFonts w:ascii="Tahoma" w:hAnsi="Tahoma"/>
        </w:rPr>
        <w:t xml:space="preserve">, Srbije, </w:t>
      </w:r>
      <w:proofErr w:type="spellStart"/>
      <w:r>
        <w:rPr>
          <w:rFonts w:ascii="Tahoma" w:hAnsi="Tahoma"/>
        </w:rPr>
        <w:t>Švajcarske</w:t>
      </w:r>
      <w:proofErr w:type="spellEnd"/>
      <w:r>
        <w:rPr>
          <w:rFonts w:ascii="Tahoma" w:hAnsi="Tahoma"/>
        </w:rPr>
        <w:t xml:space="preserve">, Švedske, Turske, Velike </w:t>
      </w:r>
      <w:proofErr w:type="spellStart"/>
      <w:r>
        <w:rPr>
          <w:rFonts w:ascii="Tahoma" w:hAnsi="Tahoma"/>
        </w:rPr>
        <w:t>Britanĳe</w:t>
      </w:r>
      <w:proofErr w:type="spellEnd"/>
      <w:r>
        <w:rPr>
          <w:rFonts w:ascii="Tahoma" w:hAnsi="Tahoma"/>
        </w:rPr>
        <w:t xml:space="preserve"> i Ukrajine, </w:t>
      </w:r>
      <w:proofErr w:type="spellStart"/>
      <w:r>
        <w:rPr>
          <w:rFonts w:ascii="Tahoma" w:hAnsi="Tahoma"/>
        </w:rPr>
        <w:t>vozilima</w:t>
      </w:r>
      <w:proofErr w:type="spellEnd"/>
      <w:r>
        <w:rPr>
          <w:rFonts w:ascii="Tahoma" w:hAnsi="Tahoma"/>
        </w:rPr>
        <w:t xml:space="preserve"> </w:t>
      </w:r>
      <w:proofErr w:type="spellStart"/>
      <w:r>
        <w:rPr>
          <w:rFonts w:ascii="Tahoma" w:hAnsi="Tahoma"/>
        </w:rPr>
        <w:t>sa</w:t>
      </w:r>
      <w:proofErr w:type="spellEnd"/>
      <w:r>
        <w:rPr>
          <w:rFonts w:ascii="Tahoma" w:hAnsi="Tahoma"/>
        </w:rPr>
        <w:t xml:space="preserve"> i </w:t>
      </w:r>
      <w:proofErr w:type="spellStart"/>
      <w:r>
        <w:rPr>
          <w:rFonts w:ascii="Tahoma" w:hAnsi="Tahoma"/>
        </w:rPr>
        <w:t>bez</w:t>
      </w:r>
      <w:proofErr w:type="spellEnd"/>
      <w:r>
        <w:rPr>
          <w:rFonts w:ascii="Tahoma" w:hAnsi="Tahoma"/>
        </w:rPr>
        <w:t xml:space="preserve"> prikolica i da se može </w:t>
      </w:r>
      <w:proofErr w:type="spellStart"/>
      <w:r>
        <w:rPr>
          <w:rFonts w:ascii="Tahoma" w:hAnsi="Tahoma"/>
        </w:rPr>
        <w:t>sa</w:t>
      </w:r>
      <w:proofErr w:type="spellEnd"/>
      <w:r>
        <w:rPr>
          <w:rFonts w:ascii="Tahoma" w:hAnsi="Tahoma"/>
        </w:rPr>
        <w:t xml:space="preserve"> istim, </w:t>
      </w:r>
      <w:proofErr w:type="spellStart"/>
      <w:r>
        <w:rPr>
          <w:rFonts w:ascii="Tahoma" w:hAnsi="Tahoma"/>
        </w:rPr>
        <w:t>nenatovarenim</w:t>
      </w:r>
      <w:proofErr w:type="spellEnd"/>
      <w:r>
        <w:rPr>
          <w:rFonts w:ascii="Tahoma" w:hAnsi="Tahoma"/>
        </w:rPr>
        <w:t xml:space="preserve"> </w:t>
      </w:r>
      <w:proofErr w:type="spellStart"/>
      <w:r>
        <w:rPr>
          <w:rFonts w:ascii="Tahoma" w:hAnsi="Tahoma"/>
        </w:rPr>
        <w:t>vozilima</w:t>
      </w:r>
      <w:proofErr w:type="spellEnd"/>
      <w:r>
        <w:rPr>
          <w:rFonts w:ascii="Tahoma" w:hAnsi="Tahoma"/>
        </w:rPr>
        <w:t xml:space="preserve">, kretati po </w:t>
      </w:r>
      <w:proofErr w:type="spellStart"/>
      <w:r>
        <w:rPr>
          <w:rFonts w:ascii="Tahoma" w:hAnsi="Tahoma"/>
        </w:rPr>
        <w:t>cijelom</w:t>
      </w:r>
      <w:proofErr w:type="spellEnd"/>
      <w:r>
        <w:rPr>
          <w:rFonts w:ascii="Tahoma" w:hAnsi="Tahoma"/>
        </w:rPr>
        <w:t xml:space="preserve"> </w:t>
      </w:r>
      <w:proofErr w:type="spellStart"/>
      <w:r>
        <w:rPr>
          <w:rFonts w:ascii="Tahoma" w:hAnsi="Tahoma"/>
        </w:rPr>
        <w:t>teritorĳu</w:t>
      </w:r>
      <w:proofErr w:type="spellEnd"/>
      <w:r>
        <w:rPr>
          <w:rFonts w:ascii="Tahoma" w:hAnsi="Tahoma"/>
        </w:rPr>
        <w:t xml:space="preserve"> </w:t>
      </w:r>
      <w:proofErr w:type="spellStart"/>
      <w:r>
        <w:rPr>
          <w:rFonts w:ascii="Tahoma" w:hAnsi="Tahoma"/>
        </w:rPr>
        <w:t>zemalja</w:t>
      </w:r>
      <w:proofErr w:type="spellEnd"/>
      <w:r>
        <w:rPr>
          <w:rFonts w:ascii="Tahoma" w:hAnsi="Tahoma"/>
        </w:rPr>
        <w:t xml:space="preserve"> članica ECMT/CEMT.</w:t>
      </w:r>
    </w:p>
    <w:p w14:paraId="40899E9A" w14:textId="446057D6" w:rsidR="00113BFB" w:rsidRDefault="008D625B">
      <w:pPr>
        <w:pStyle w:val="Telobesedila"/>
        <w:spacing w:before="6"/>
        <w:rPr>
          <w:rFonts w:ascii="Tahoma"/>
          <w:sz w:val="18"/>
        </w:rPr>
      </w:pPr>
      <w:r>
        <w:rPr>
          <w:noProof/>
          <w:lang w:val="en-US"/>
        </w:rPr>
        <mc:AlternateContent>
          <mc:Choice Requires="wps">
            <w:drawing>
              <wp:anchor distT="0" distB="0" distL="0" distR="0" simplePos="0" relativeHeight="487600640" behindDoc="1" locked="0" layoutInCell="1" allowOverlap="1" wp14:anchorId="6C45DE01" wp14:editId="05485E8F">
                <wp:simplePos x="0" y="0"/>
                <wp:positionH relativeFrom="page">
                  <wp:posOffset>1066165</wp:posOffset>
                </wp:positionH>
                <wp:positionV relativeFrom="paragraph">
                  <wp:posOffset>156845</wp:posOffset>
                </wp:positionV>
                <wp:extent cx="5563235" cy="1270"/>
                <wp:effectExtent l="0" t="0" r="0" b="0"/>
                <wp:wrapTopAndBottom/>
                <wp:docPr id="8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40 1679"/>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94D75" id="docshape28" o:spid="_x0000_s1026" style="position:absolute;margin-left:83.95pt;margin-top:12.35pt;width:438.0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r+QIAAI0GAAAOAAAAZHJzL2Uyb0RvYy54bWysVduO2jAQfa/Uf7D82IrNhQABbVituFSV&#10;tu1KSz/A2A6JmtipbQjbqv/esZ2wwKpSVTUPYZwZz5wzN27vjnWFDlzpUooMRzchRlxQyUqxy/DX&#10;zXqQYqQNEYxUUvAMP3ON7+Zv39y2zYzHspAV4wqBE6FnbZPhwphmFgSaFrwm+kY2XIAyl6omBo5q&#10;FzBFWvBeV0EchuOglYo1SlKuNXxdeiWeO/95zqn5kueaG1RlGLAZ91buvbXvYH5LZjtFmqKkHQzy&#10;DyhqUgoIenK1JIagvSpfuapLqqSWubmhsg5knpeUOw7AJgqv2DwVpOGOCyRHN6c06f/nln4+PCpU&#10;sgynkB5BaqgRk1TbyHFq09M2egZWT82jsgR18yDpNw2K4EJjDxps0Lb9JBl4IXsjXUqOuartTSCL&#10;ji7zz6fM86NBFD6ORuNhPBxhREEXxRNXmIDM+rt0r80HLp0fcnjQxteNgeSyzjroGyCR1xWU8P0A&#10;hSgaT6bu1dX5ZBb1Zu8CtAlRi9LJOLo2insj7ytMEu/x2m7Y21ln8ZkzILDrIZKiR02PooMNEiJ2&#10;UEKXqEZqm6ANgOszBB7AyFL8gy3Evrb1d7oQCibguvcVRtD7W0+jIcYisyGsiFroBJsL+6GWB76R&#10;TmWuSgdBXrSVOLdy189ReTXcsAGgb7zgglqsZ6UVcl1WlattJRyUdDh0ULSsSmaVFo1Wu+2iUuhA&#10;7FS7x5IBZxdmSu4Fc84KTtiqkw0pKy+DfeVyC13YpcD2oxvbn9NwukpXaTJI4vFqkITL5eB+vUgG&#10;43U0GS2Hy8ViGf2y0KJkVpSMcWHR9SskSv5uRLtl5of/tEQuWFyQXbvnNdngEobLBXDpf32u+xH1&#10;M72V7BnGVUm/E2GHg1BI9QOjFvZhhvX3PVEco+qjgIUzjaD9YYG6QzKaxHBQ55rtuYYICq4ybDA0&#10;uBUXxi/dfaPKXQGRfIcJeQ9rIi/tPLt94lF1B9h5jkG3n+1SPT87q5d/kflvAAAA//8DAFBLAwQU&#10;AAYACAAAACEA21Meit8AAAAKAQAADwAAAGRycy9kb3ducmV2LnhtbEyPT0vDQBDF74LfYRnBm91t&#10;iamN2ZRaEAVBSCvocZsdk9D9E7PbNH57Jyd7fG9+vHkvX4/WsAH70HonYT4TwNBVXreulvCxf757&#10;ABaicloZ71DCLwZYF9dXucq0P7sSh12sGYW4kCkJTYxdxnmoGrQqzHyHjm7fvrcqkuxrrnt1pnBr&#10;+EKIlFvVOvrQqA63DVbH3clKWAzmZXv/rn8+RSlSk5Rf86e3Vylvb8bNI7CIY/yHYapP1aGgTgd/&#10;cjowQzpdrgilsGQJbAJEktC6w+SsgBc5v5xQ/AEAAP//AwBQSwECLQAUAAYACAAAACEAtoM4kv4A&#10;AADhAQAAEwAAAAAAAAAAAAAAAAAAAAAAW0NvbnRlbnRfVHlwZXNdLnhtbFBLAQItABQABgAIAAAA&#10;IQA4/SH/1gAAAJQBAAALAAAAAAAAAAAAAAAAAC8BAABfcmVscy8ucmVsc1BLAQItABQABgAIAAAA&#10;IQCsTs/r+QIAAI0GAAAOAAAAAAAAAAAAAAAAAC4CAABkcnMvZTJvRG9jLnhtbFBLAQItABQABgAI&#10;AAAAIQDbUx6K3wAAAAoBAAAPAAAAAAAAAAAAAAAAAFMFAABkcnMvZG93bnJldi54bWxQSwUGAAAA&#10;AAQABADzAAAAXwYAAAAA&#10;" path="m,l8761,e" filled="f" strokeweight=".24536mm">
                <v:path arrowok="t" o:connecttype="custom" o:connectlocs="0,0;5563235,0" o:connectangles="0,0"/>
                <w10:wrap type="topAndBottom" anchorx="page"/>
              </v:shape>
            </w:pict>
          </mc:Fallback>
        </mc:AlternateContent>
      </w:r>
    </w:p>
    <w:p w14:paraId="7A966098" w14:textId="77777777" w:rsidR="00113BFB" w:rsidRDefault="008811D1">
      <w:pPr>
        <w:pStyle w:val="Telobesedila"/>
        <w:spacing w:before="134"/>
        <w:ind w:left="961" w:right="222" w:hanging="853"/>
        <w:jc w:val="both"/>
        <w:rPr>
          <w:rFonts w:ascii="Tahoma" w:hAnsi="Tahoma"/>
        </w:rPr>
      </w:pPr>
      <w:r>
        <w:rPr>
          <w:rFonts w:ascii="Tahoma" w:hAnsi="Tahoma"/>
        </w:rPr>
        <w:t xml:space="preserve">BG </w:t>
      </w:r>
      <w:r w:rsidR="00105409">
        <w:rPr>
          <w:rFonts w:ascii="Tahoma" w:hAnsi="Tahoma"/>
        </w:rPr>
        <w:t xml:space="preserve">    </w:t>
      </w:r>
      <w:proofErr w:type="spellStart"/>
      <w:r>
        <w:rPr>
          <w:rFonts w:ascii="Tahoma" w:hAnsi="Tahoma"/>
        </w:rPr>
        <w:t>Това</w:t>
      </w:r>
      <w:proofErr w:type="spellEnd"/>
      <w:r>
        <w:rPr>
          <w:rFonts w:ascii="Tahoma" w:hAnsi="Tahoma"/>
        </w:rPr>
        <w:t xml:space="preserve"> </w:t>
      </w:r>
      <w:proofErr w:type="spellStart"/>
      <w:r>
        <w:rPr>
          <w:rFonts w:ascii="Tahoma" w:hAnsi="Tahoma"/>
        </w:rPr>
        <w:t>разрешително</w:t>
      </w:r>
      <w:proofErr w:type="spellEnd"/>
      <w:r>
        <w:rPr>
          <w:rFonts w:ascii="Tahoma" w:hAnsi="Tahoma"/>
        </w:rPr>
        <w:t xml:space="preserve"> </w:t>
      </w:r>
      <w:proofErr w:type="spellStart"/>
      <w:r>
        <w:rPr>
          <w:rFonts w:ascii="Tahoma" w:hAnsi="Tahoma"/>
        </w:rPr>
        <w:t>дава</w:t>
      </w:r>
      <w:proofErr w:type="spellEnd"/>
      <w:r>
        <w:rPr>
          <w:rFonts w:ascii="Tahoma" w:hAnsi="Tahoma"/>
        </w:rPr>
        <w:t xml:space="preserve"> </w:t>
      </w:r>
      <w:proofErr w:type="spellStart"/>
      <w:r>
        <w:rPr>
          <w:rFonts w:ascii="Tahoma" w:hAnsi="Tahoma"/>
        </w:rPr>
        <w:t>право</w:t>
      </w:r>
      <w:proofErr w:type="spellEnd"/>
      <w:r>
        <w:rPr>
          <w:rFonts w:ascii="Tahoma" w:hAnsi="Tahoma"/>
        </w:rPr>
        <w:t xml:space="preserve"> </w:t>
      </w:r>
      <w:proofErr w:type="spellStart"/>
      <w:r>
        <w:rPr>
          <w:rFonts w:ascii="Tahoma" w:hAnsi="Tahoma"/>
        </w:rPr>
        <w:t>на</w:t>
      </w:r>
      <w:proofErr w:type="spellEnd"/>
      <w:r>
        <w:rPr>
          <w:rFonts w:ascii="Tahoma" w:hAnsi="Tahoma"/>
        </w:rPr>
        <w:t xml:space="preserve"> </w:t>
      </w:r>
      <w:proofErr w:type="spellStart"/>
      <w:r>
        <w:rPr>
          <w:rFonts w:ascii="Tahoma" w:hAnsi="Tahoma"/>
        </w:rPr>
        <w:t>посочения</w:t>
      </w:r>
      <w:proofErr w:type="spellEnd"/>
      <w:r>
        <w:rPr>
          <w:rFonts w:ascii="Tahoma" w:hAnsi="Tahoma"/>
        </w:rPr>
        <w:t xml:space="preserve"> </w:t>
      </w:r>
      <w:proofErr w:type="spellStart"/>
      <w:r>
        <w:rPr>
          <w:rFonts w:ascii="Tahoma" w:hAnsi="Tahoma"/>
        </w:rPr>
        <w:t>превозвач</w:t>
      </w:r>
      <w:proofErr w:type="spellEnd"/>
      <w:r>
        <w:rPr>
          <w:rFonts w:ascii="Tahoma" w:hAnsi="Tahoma"/>
        </w:rPr>
        <w:t xml:space="preserve"> </w:t>
      </w:r>
      <w:proofErr w:type="spellStart"/>
      <w:r>
        <w:rPr>
          <w:rFonts w:ascii="Tahoma" w:hAnsi="Tahoma"/>
        </w:rPr>
        <w:t>за</w:t>
      </w:r>
      <w:proofErr w:type="spellEnd"/>
      <w:r>
        <w:rPr>
          <w:rFonts w:ascii="Tahoma" w:hAnsi="Tahoma"/>
        </w:rPr>
        <w:t xml:space="preserve"> </w:t>
      </w:r>
      <w:proofErr w:type="spellStart"/>
      <w:r>
        <w:rPr>
          <w:rFonts w:ascii="Tahoma" w:hAnsi="Tahoma"/>
        </w:rPr>
        <w:t>споменатия</w:t>
      </w:r>
      <w:proofErr w:type="spellEnd"/>
      <w:r>
        <w:rPr>
          <w:rFonts w:ascii="Tahoma" w:hAnsi="Tahoma"/>
        </w:rPr>
        <w:t xml:space="preserve"> </w:t>
      </w:r>
      <w:proofErr w:type="spellStart"/>
      <w:r>
        <w:rPr>
          <w:rFonts w:ascii="Tahoma" w:hAnsi="Tahoma"/>
        </w:rPr>
        <w:t>период</w:t>
      </w:r>
      <w:proofErr w:type="spellEnd"/>
      <w:r>
        <w:rPr>
          <w:rFonts w:ascii="Tahoma" w:hAnsi="Tahoma"/>
        </w:rPr>
        <w:t xml:space="preserve"> </w:t>
      </w:r>
      <w:proofErr w:type="spellStart"/>
      <w:r>
        <w:rPr>
          <w:rFonts w:ascii="Tahoma" w:hAnsi="Tahoma"/>
        </w:rPr>
        <w:t>да</w:t>
      </w:r>
      <w:proofErr w:type="spellEnd"/>
      <w:r>
        <w:rPr>
          <w:rFonts w:ascii="Tahoma" w:hAnsi="Tahoma"/>
        </w:rPr>
        <w:t xml:space="preserve"> </w:t>
      </w:r>
      <w:proofErr w:type="spellStart"/>
      <w:r>
        <w:rPr>
          <w:rFonts w:ascii="Tahoma" w:hAnsi="Tahoma"/>
        </w:rPr>
        <w:t>извършва</w:t>
      </w:r>
      <w:proofErr w:type="spellEnd"/>
      <w:r>
        <w:rPr>
          <w:rFonts w:ascii="Tahoma" w:hAnsi="Tahoma"/>
        </w:rPr>
        <w:t xml:space="preserve"> </w:t>
      </w:r>
      <w:proofErr w:type="spellStart"/>
      <w:r>
        <w:rPr>
          <w:rFonts w:ascii="Tahoma" w:hAnsi="Tahoma"/>
        </w:rPr>
        <w:t>международни</w:t>
      </w:r>
      <w:proofErr w:type="spellEnd"/>
      <w:r>
        <w:rPr>
          <w:rFonts w:ascii="Tahoma" w:hAnsi="Tahoma"/>
        </w:rPr>
        <w:t xml:space="preserve"> </w:t>
      </w:r>
      <w:proofErr w:type="spellStart"/>
      <w:r>
        <w:rPr>
          <w:rFonts w:ascii="Tahoma" w:hAnsi="Tahoma"/>
        </w:rPr>
        <w:t>превози</w:t>
      </w:r>
      <w:proofErr w:type="spellEnd"/>
      <w:r>
        <w:rPr>
          <w:rFonts w:ascii="Tahoma" w:hAnsi="Tahoma"/>
        </w:rPr>
        <w:t xml:space="preserve"> </w:t>
      </w:r>
      <w:proofErr w:type="spellStart"/>
      <w:r>
        <w:rPr>
          <w:rFonts w:ascii="Tahoma" w:hAnsi="Tahoma"/>
        </w:rPr>
        <w:t>на</w:t>
      </w:r>
      <w:proofErr w:type="spellEnd"/>
      <w:r>
        <w:rPr>
          <w:rFonts w:ascii="Tahoma" w:hAnsi="Tahoma"/>
        </w:rPr>
        <w:t xml:space="preserve"> </w:t>
      </w:r>
      <w:proofErr w:type="spellStart"/>
      <w:r>
        <w:rPr>
          <w:rFonts w:ascii="Tahoma" w:hAnsi="Tahoma"/>
        </w:rPr>
        <w:t>покъщнина</w:t>
      </w:r>
      <w:proofErr w:type="spellEnd"/>
      <w:r>
        <w:rPr>
          <w:rFonts w:ascii="Tahoma" w:hAnsi="Tahoma"/>
        </w:rPr>
        <w:t xml:space="preserve"> </w:t>
      </w:r>
      <w:proofErr w:type="spellStart"/>
      <w:r>
        <w:rPr>
          <w:rFonts w:ascii="Tahoma" w:hAnsi="Tahoma"/>
        </w:rPr>
        <w:t>между</w:t>
      </w:r>
      <w:proofErr w:type="spellEnd"/>
      <w:r>
        <w:rPr>
          <w:rFonts w:ascii="Tahoma" w:hAnsi="Tahoma"/>
        </w:rPr>
        <w:t xml:space="preserve"> </w:t>
      </w:r>
      <w:proofErr w:type="spellStart"/>
      <w:r>
        <w:rPr>
          <w:rFonts w:ascii="Tahoma" w:hAnsi="Tahoma"/>
        </w:rPr>
        <w:t>Австрия</w:t>
      </w:r>
      <w:proofErr w:type="spellEnd"/>
      <w:r>
        <w:rPr>
          <w:rFonts w:ascii="Tahoma" w:hAnsi="Tahoma"/>
        </w:rPr>
        <w:t xml:space="preserve">, </w:t>
      </w:r>
      <w:proofErr w:type="spellStart"/>
      <w:r>
        <w:rPr>
          <w:rFonts w:ascii="Tahoma" w:hAnsi="Tahoma"/>
        </w:rPr>
        <w:t>Азербайджан</w:t>
      </w:r>
      <w:proofErr w:type="spellEnd"/>
      <w:r>
        <w:rPr>
          <w:rFonts w:ascii="Tahoma" w:hAnsi="Tahoma"/>
        </w:rPr>
        <w:t xml:space="preserve">, </w:t>
      </w:r>
      <w:proofErr w:type="spellStart"/>
      <w:r>
        <w:rPr>
          <w:rFonts w:ascii="Tahoma" w:hAnsi="Tahoma"/>
        </w:rPr>
        <w:t>Албания</w:t>
      </w:r>
      <w:proofErr w:type="spellEnd"/>
      <w:r>
        <w:rPr>
          <w:rFonts w:ascii="Tahoma" w:hAnsi="Tahoma"/>
        </w:rPr>
        <w:t xml:space="preserve">, </w:t>
      </w:r>
      <w:proofErr w:type="spellStart"/>
      <w:r>
        <w:rPr>
          <w:rFonts w:ascii="Tahoma" w:hAnsi="Tahoma"/>
        </w:rPr>
        <w:t>Армения</w:t>
      </w:r>
      <w:proofErr w:type="spellEnd"/>
      <w:r>
        <w:rPr>
          <w:rFonts w:ascii="Tahoma" w:hAnsi="Tahoma"/>
        </w:rPr>
        <w:t xml:space="preserve">, </w:t>
      </w:r>
      <w:proofErr w:type="spellStart"/>
      <w:r>
        <w:rPr>
          <w:rFonts w:ascii="Tahoma" w:hAnsi="Tahoma"/>
        </w:rPr>
        <w:t>Беларус</w:t>
      </w:r>
      <w:proofErr w:type="spellEnd"/>
      <w:r>
        <w:rPr>
          <w:rFonts w:ascii="Tahoma" w:hAnsi="Tahoma"/>
        </w:rPr>
        <w:t xml:space="preserve">, </w:t>
      </w:r>
      <w:proofErr w:type="spellStart"/>
      <w:r>
        <w:rPr>
          <w:rFonts w:ascii="Tahoma" w:hAnsi="Tahoma"/>
        </w:rPr>
        <w:t>Белгия</w:t>
      </w:r>
      <w:proofErr w:type="spellEnd"/>
      <w:r>
        <w:rPr>
          <w:rFonts w:ascii="Tahoma" w:hAnsi="Tahoma"/>
        </w:rPr>
        <w:t xml:space="preserve">, </w:t>
      </w:r>
      <w:proofErr w:type="spellStart"/>
      <w:r>
        <w:rPr>
          <w:rFonts w:ascii="Tahoma" w:hAnsi="Tahoma"/>
        </w:rPr>
        <w:t>Босна</w:t>
      </w:r>
      <w:proofErr w:type="spellEnd"/>
      <w:r>
        <w:rPr>
          <w:rFonts w:ascii="Tahoma" w:hAnsi="Tahoma"/>
        </w:rPr>
        <w:t xml:space="preserve"> и </w:t>
      </w:r>
      <w:proofErr w:type="spellStart"/>
      <w:r>
        <w:rPr>
          <w:rFonts w:ascii="Tahoma" w:hAnsi="Tahoma"/>
        </w:rPr>
        <w:t>Херцеговина</w:t>
      </w:r>
      <w:proofErr w:type="spellEnd"/>
      <w:r>
        <w:rPr>
          <w:rFonts w:ascii="Tahoma" w:hAnsi="Tahoma"/>
        </w:rPr>
        <w:t xml:space="preserve">, </w:t>
      </w:r>
      <w:proofErr w:type="spellStart"/>
      <w:r>
        <w:rPr>
          <w:rFonts w:ascii="Tahoma" w:hAnsi="Tahoma"/>
        </w:rPr>
        <w:t>България</w:t>
      </w:r>
      <w:proofErr w:type="spellEnd"/>
      <w:r>
        <w:rPr>
          <w:rFonts w:ascii="Tahoma" w:hAnsi="Tahoma"/>
        </w:rPr>
        <w:t xml:space="preserve">, </w:t>
      </w:r>
      <w:proofErr w:type="spellStart"/>
      <w:r>
        <w:rPr>
          <w:rFonts w:ascii="Tahoma" w:hAnsi="Tahoma"/>
        </w:rPr>
        <w:t>Великобритания</w:t>
      </w:r>
      <w:proofErr w:type="spellEnd"/>
      <w:r>
        <w:rPr>
          <w:rFonts w:ascii="Tahoma" w:hAnsi="Tahoma"/>
        </w:rPr>
        <w:t xml:space="preserve">, </w:t>
      </w:r>
      <w:proofErr w:type="spellStart"/>
      <w:r>
        <w:rPr>
          <w:rFonts w:ascii="Tahoma" w:hAnsi="Tahoma"/>
        </w:rPr>
        <w:t>Германия</w:t>
      </w:r>
      <w:proofErr w:type="spellEnd"/>
      <w:r>
        <w:rPr>
          <w:rFonts w:ascii="Tahoma" w:hAnsi="Tahoma"/>
        </w:rPr>
        <w:t xml:space="preserve">, </w:t>
      </w:r>
      <w:proofErr w:type="spellStart"/>
      <w:r>
        <w:rPr>
          <w:rFonts w:ascii="Tahoma" w:hAnsi="Tahoma"/>
        </w:rPr>
        <w:t>Грузия</w:t>
      </w:r>
      <w:proofErr w:type="spellEnd"/>
      <w:r>
        <w:rPr>
          <w:rFonts w:ascii="Tahoma" w:hAnsi="Tahoma"/>
        </w:rPr>
        <w:t xml:space="preserve">, </w:t>
      </w:r>
      <w:proofErr w:type="spellStart"/>
      <w:r>
        <w:rPr>
          <w:rFonts w:ascii="Tahoma" w:hAnsi="Tahoma"/>
        </w:rPr>
        <w:t>Гърция</w:t>
      </w:r>
      <w:proofErr w:type="spellEnd"/>
      <w:r>
        <w:rPr>
          <w:rFonts w:ascii="Tahoma" w:hAnsi="Tahoma"/>
        </w:rPr>
        <w:t xml:space="preserve">, </w:t>
      </w:r>
      <w:proofErr w:type="spellStart"/>
      <w:r>
        <w:rPr>
          <w:rFonts w:ascii="Tahoma" w:hAnsi="Tahoma"/>
        </w:rPr>
        <w:t>Дания</w:t>
      </w:r>
      <w:proofErr w:type="spellEnd"/>
      <w:r>
        <w:rPr>
          <w:rFonts w:ascii="Tahoma" w:hAnsi="Tahoma"/>
        </w:rPr>
        <w:t xml:space="preserve">, </w:t>
      </w:r>
      <w:proofErr w:type="spellStart"/>
      <w:r>
        <w:rPr>
          <w:rFonts w:ascii="Tahoma" w:hAnsi="Tahoma"/>
        </w:rPr>
        <w:t>Естония</w:t>
      </w:r>
      <w:proofErr w:type="spellEnd"/>
      <w:r>
        <w:rPr>
          <w:rFonts w:ascii="Tahoma" w:hAnsi="Tahoma"/>
        </w:rPr>
        <w:t xml:space="preserve">, </w:t>
      </w:r>
      <w:proofErr w:type="spellStart"/>
      <w:r>
        <w:rPr>
          <w:rFonts w:ascii="Tahoma" w:hAnsi="Tahoma"/>
        </w:rPr>
        <w:t>Ирландия</w:t>
      </w:r>
      <w:proofErr w:type="spellEnd"/>
      <w:r>
        <w:rPr>
          <w:rFonts w:ascii="Tahoma" w:hAnsi="Tahoma"/>
        </w:rPr>
        <w:t xml:space="preserve">, </w:t>
      </w:r>
      <w:proofErr w:type="spellStart"/>
      <w:r>
        <w:rPr>
          <w:rFonts w:ascii="Tahoma" w:hAnsi="Tahoma"/>
        </w:rPr>
        <w:t>Исландия</w:t>
      </w:r>
      <w:proofErr w:type="spellEnd"/>
      <w:r>
        <w:rPr>
          <w:rFonts w:ascii="Tahoma" w:hAnsi="Tahoma"/>
        </w:rPr>
        <w:t xml:space="preserve">, </w:t>
      </w:r>
      <w:proofErr w:type="spellStart"/>
      <w:r>
        <w:rPr>
          <w:rFonts w:ascii="Tahoma" w:hAnsi="Tahoma"/>
        </w:rPr>
        <w:t>Испания</w:t>
      </w:r>
      <w:proofErr w:type="spellEnd"/>
      <w:r>
        <w:rPr>
          <w:rFonts w:ascii="Tahoma" w:hAnsi="Tahoma"/>
        </w:rPr>
        <w:t xml:space="preserve">, </w:t>
      </w:r>
      <w:proofErr w:type="spellStart"/>
      <w:r>
        <w:rPr>
          <w:rFonts w:ascii="Tahoma" w:hAnsi="Tahoma"/>
        </w:rPr>
        <w:t>Италия</w:t>
      </w:r>
      <w:proofErr w:type="spellEnd"/>
      <w:r>
        <w:rPr>
          <w:rFonts w:ascii="Tahoma" w:hAnsi="Tahoma"/>
        </w:rPr>
        <w:t xml:space="preserve">, </w:t>
      </w:r>
      <w:proofErr w:type="spellStart"/>
      <w:r>
        <w:rPr>
          <w:rFonts w:ascii="Tahoma" w:hAnsi="Tahoma"/>
        </w:rPr>
        <w:t>Латвия</w:t>
      </w:r>
      <w:proofErr w:type="spellEnd"/>
      <w:r>
        <w:rPr>
          <w:rFonts w:ascii="Tahoma" w:hAnsi="Tahoma"/>
        </w:rPr>
        <w:t xml:space="preserve">, </w:t>
      </w:r>
      <w:proofErr w:type="spellStart"/>
      <w:r>
        <w:rPr>
          <w:rFonts w:ascii="Tahoma" w:hAnsi="Tahoma"/>
        </w:rPr>
        <w:t>Литва</w:t>
      </w:r>
      <w:proofErr w:type="spellEnd"/>
      <w:r>
        <w:rPr>
          <w:rFonts w:ascii="Tahoma" w:hAnsi="Tahoma"/>
        </w:rPr>
        <w:t xml:space="preserve">, </w:t>
      </w:r>
      <w:proofErr w:type="spellStart"/>
      <w:r>
        <w:rPr>
          <w:rFonts w:ascii="Tahoma" w:hAnsi="Tahoma"/>
        </w:rPr>
        <w:t>Лихтенщайн</w:t>
      </w:r>
      <w:proofErr w:type="spellEnd"/>
      <w:r>
        <w:rPr>
          <w:rFonts w:ascii="Tahoma" w:hAnsi="Tahoma"/>
        </w:rPr>
        <w:t xml:space="preserve">, </w:t>
      </w:r>
      <w:proofErr w:type="spellStart"/>
      <w:r>
        <w:rPr>
          <w:rFonts w:ascii="Tahoma" w:hAnsi="Tahoma"/>
        </w:rPr>
        <w:t>Люксембург</w:t>
      </w:r>
      <w:proofErr w:type="spellEnd"/>
      <w:r>
        <w:rPr>
          <w:rFonts w:ascii="Tahoma" w:hAnsi="Tahoma"/>
        </w:rPr>
        <w:t xml:space="preserve">, </w:t>
      </w:r>
      <w:proofErr w:type="spellStart"/>
      <w:r>
        <w:rPr>
          <w:rFonts w:ascii="Tahoma" w:hAnsi="Tahoma"/>
        </w:rPr>
        <w:t>Малта</w:t>
      </w:r>
      <w:proofErr w:type="spellEnd"/>
      <w:r>
        <w:rPr>
          <w:rFonts w:ascii="Tahoma" w:hAnsi="Tahoma"/>
        </w:rPr>
        <w:t xml:space="preserve">, </w:t>
      </w:r>
      <w:proofErr w:type="spellStart"/>
      <w:r>
        <w:rPr>
          <w:rFonts w:ascii="Tahoma" w:hAnsi="Tahoma"/>
        </w:rPr>
        <w:t>Молдова</w:t>
      </w:r>
      <w:proofErr w:type="spellEnd"/>
      <w:r>
        <w:rPr>
          <w:rFonts w:ascii="Tahoma" w:hAnsi="Tahoma"/>
        </w:rPr>
        <w:t xml:space="preserve">, </w:t>
      </w:r>
      <w:proofErr w:type="spellStart"/>
      <w:r>
        <w:rPr>
          <w:rFonts w:ascii="Tahoma" w:hAnsi="Tahoma"/>
        </w:rPr>
        <w:t>Норвегия</w:t>
      </w:r>
      <w:proofErr w:type="spellEnd"/>
      <w:r>
        <w:rPr>
          <w:rFonts w:ascii="Tahoma" w:hAnsi="Tahoma"/>
        </w:rPr>
        <w:t xml:space="preserve">, </w:t>
      </w:r>
      <w:proofErr w:type="spellStart"/>
      <w:r>
        <w:rPr>
          <w:rFonts w:ascii="Tahoma" w:hAnsi="Tahoma"/>
        </w:rPr>
        <w:t>Полша</w:t>
      </w:r>
      <w:proofErr w:type="spellEnd"/>
      <w:r>
        <w:rPr>
          <w:rFonts w:ascii="Tahoma" w:hAnsi="Tahoma"/>
        </w:rPr>
        <w:t xml:space="preserve">, </w:t>
      </w:r>
      <w:proofErr w:type="spellStart"/>
      <w:r>
        <w:rPr>
          <w:rFonts w:ascii="Tahoma" w:hAnsi="Tahoma"/>
        </w:rPr>
        <w:t>Португалия</w:t>
      </w:r>
      <w:proofErr w:type="spellEnd"/>
      <w:r>
        <w:rPr>
          <w:rFonts w:ascii="Tahoma" w:hAnsi="Tahoma"/>
        </w:rPr>
        <w:t xml:space="preserve">, </w:t>
      </w:r>
      <w:proofErr w:type="spellStart"/>
      <w:r>
        <w:rPr>
          <w:rFonts w:ascii="Tahoma" w:hAnsi="Tahoma"/>
        </w:rPr>
        <w:t>Румъния</w:t>
      </w:r>
      <w:proofErr w:type="spellEnd"/>
      <w:r>
        <w:rPr>
          <w:rFonts w:ascii="Tahoma" w:hAnsi="Tahoma"/>
        </w:rPr>
        <w:t xml:space="preserve">, </w:t>
      </w:r>
      <w:proofErr w:type="spellStart"/>
      <w:r>
        <w:rPr>
          <w:rFonts w:ascii="Tahoma" w:hAnsi="Tahoma"/>
        </w:rPr>
        <w:t>Руската</w:t>
      </w:r>
      <w:proofErr w:type="spellEnd"/>
      <w:r>
        <w:rPr>
          <w:rFonts w:ascii="Tahoma" w:hAnsi="Tahoma"/>
        </w:rPr>
        <w:t xml:space="preserve"> </w:t>
      </w:r>
      <w:proofErr w:type="spellStart"/>
      <w:r>
        <w:rPr>
          <w:rFonts w:ascii="Tahoma" w:hAnsi="Tahoma"/>
        </w:rPr>
        <w:t>Федерация</w:t>
      </w:r>
      <w:proofErr w:type="spellEnd"/>
      <w:r>
        <w:rPr>
          <w:rFonts w:ascii="Tahoma" w:hAnsi="Tahoma"/>
        </w:rPr>
        <w:t xml:space="preserve">, </w:t>
      </w:r>
      <w:proofErr w:type="spellStart"/>
      <w:r>
        <w:rPr>
          <w:rFonts w:ascii="Tahoma" w:hAnsi="Tahoma"/>
        </w:rPr>
        <w:t>Северна</w:t>
      </w:r>
      <w:proofErr w:type="spellEnd"/>
      <w:r>
        <w:rPr>
          <w:rFonts w:ascii="Tahoma" w:hAnsi="Tahoma"/>
        </w:rPr>
        <w:t xml:space="preserve"> </w:t>
      </w:r>
      <w:proofErr w:type="spellStart"/>
      <w:r>
        <w:rPr>
          <w:rFonts w:ascii="Tahoma" w:hAnsi="Tahoma"/>
        </w:rPr>
        <w:t>Македония</w:t>
      </w:r>
      <w:proofErr w:type="spellEnd"/>
      <w:r>
        <w:rPr>
          <w:rFonts w:ascii="Tahoma" w:hAnsi="Tahoma"/>
        </w:rPr>
        <w:t xml:space="preserve">, </w:t>
      </w:r>
      <w:proofErr w:type="spellStart"/>
      <w:r>
        <w:rPr>
          <w:rFonts w:ascii="Tahoma" w:hAnsi="Tahoma"/>
        </w:rPr>
        <w:t>Словашката</w:t>
      </w:r>
      <w:proofErr w:type="spellEnd"/>
      <w:r>
        <w:rPr>
          <w:rFonts w:ascii="Tahoma" w:hAnsi="Tahoma"/>
        </w:rPr>
        <w:t xml:space="preserve"> </w:t>
      </w:r>
      <w:proofErr w:type="spellStart"/>
      <w:r>
        <w:rPr>
          <w:rFonts w:ascii="Tahoma" w:hAnsi="Tahoma"/>
        </w:rPr>
        <w:t>Република</w:t>
      </w:r>
      <w:proofErr w:type="spellEnd"/>
      <w:r>
        <w:rPr>
          <w:rFonts w:ascii="Tahoma" w:hAnsi="Tahoma"/>
        </w:rPr>
        <w:t xml:space="preserve">, </w:t>
      </w:r>
      <w:proofErr w:type="spellStart"/>
      <w:r>
        <w:rPr>
          <w:rFonts w:ascii="Tahoma" w:hAnsi="Tahoma"/>
        </w:rPr>
        <w:t>Словения</w:t>
      </w:r>
      <w:proofErr w:type="spellEnd"/>
      <w:r>
        <w:rPr>
          <w:rFonts w:ascii="Tahoma" w:hAnsi="Tahoma"/>
        </w:rPr>
        <w:t xml:space="preserve">, </w:t>
      </w:r>
      <w:proofErr w:type="spellStart"/>
      <w:r>
        <w:rPr>
          <w:rFonts w:ascii="Tahoma" w:hAnsi="Tahoma"/>
        </w:rPr>
        <w:t>Сърбия</w:t>
      </w:r>
      <w:proofErr w:type="spellEnd"/>
      <w:r>
        <w:rPr>
          <w:rFonts w:ascii="Tahoma" w:hAnsi="Tahoma"/>
        </w:rPr>
        <w:t xml:space="preserve">, </w:t>
      </w:r>
      <w:proofErr w:type="spellStart"/>
      <w:r>
        <w:rPr>
          <w:rFonts w:ascii="Tahoma" w:hAnsi="Tahoma"/>
        </w:rPr>
        <w:t>Турция</w:t>
      </w:r>
      <w:proofErr w:type="spellEnd"/>
      <w:r>
        <w:rPr>
          <w:rFonts w:ascii="Tahoma" w:hAnsi="Tahoma"/>
        </w:rPr>
        <w:t xml:space="preserve">, </w:t>
      </w:r>
      <w:proofErr w:type="spellStart"/>
      <w:r>
        <w:rPr>
          <w:rFonts w:ascii="Tahoma" w:hAnsi="Tahoma"/>
        </w:rPr>
        <w:t>Украйна</w:t>
      </w:r>
      <w:proofErr w:type="spellEnd"/>
      <w:r>
        <w:rPr>
          <w:rFonts w:ascii="Tahoma" w:hAnsi="Tahoma"/>
        </w:rPr>
        <w:t xml:space="preserve">, </w:t>
      </w:r>
      <w:proofErr w:type="spellStart"/>
      <w:r>
        <w:rPr>
          <w:rFonts w:ascii="Tahoma" w:hAnsi="Tahoma"/>
        </w:rPr>
        <w:t>Унгария</w:t>
      </w:r>
      <w:proofErr w:type="spellEnd"/>
      <w:r>
        <w:rPr>
          <w:rFonts w:ascii="Tahoma" w:hAnsi="Tahoma"/>
        </w:rPr>
        <w:t xml:space="preserve">, </w:t>
      </w:r>
      <w:proofErr w:type="spellStart"/>
      <w:r>
        <w:rPr>
          <w:rFonts w:ascii="Tahoma" w:hAnsi="Tahoma"/>
        </w:rPr>
        <w:t>Финландия</w:t>
      </w:r>
      <w:proofErr w:type="spellEnd"/>
      <w:r>
        <w:rPr>
          <w:rFonts w:ascii="Tahoma" w:hAnsi="Tahoma"/>
        </w:rPr>
        <w:t xml:space="preserve">, </w:t>
      </w:r>
      <w:proofErr w:type="spellStart"/>
      <w:r>
        <w:rPr>
          <w:rFonts w:ascii="Tahoma" w:hAnsi="Tahoma"/>
        </w:rPr>
        <w:t>Франция</w:t>
      </w:r>
      <w:proofErr w:type="spellEnd"/>
      <w:r>
        <w:rPr>
          <w:rFonts w:ascii="Tahoma" w:hAnsi="Tahoma"/>
        </w:rPr>
        <w:t xml:space="preserve">, </w:t>
      </w:r>
      <w:proofErr w:type="spellStart"/>
      <w:r>
        <w:rPr>
          <w:rFonts w:ascii="Tahoma" w:hAnsi="Tahoma"/>
        </w:rPr>
        <w:t>Холандия</w:t>
      </w:r>
      <w:proofErr w:type="spellEnd"/>
      <w:r>
        <w:rPr>
          <w:rFonts w:ascii="Tahoma" w:hAnsi="Tahoma"/>
        </w:rPr>
        <w:t xml:space="preserve">, </w:t>
      </w:r>
      <w:proofErr w:type="spellStart"/>
      <w:r>
        <w:rPr>
          <w:rFonts w:ascii="Tahoma" w:hAnsi="Tahoma"/>
        </w:rPr>
        <w:t>Хърватска</w:t>
      </w:r>
      <w:proofErr w:type="spellEnd"/>
      <w:r>
        <w:rPr>
          <w:rFonts w:ascii="Tahoma" w:hAnsi="Tahoma"/>
        </w:rPr>
        <w:t xml:space="preserve">, </w:t>
      </w:r>
      <w:proofErr w:type="spellStart"/>
      <w:r>
        <w:rPr>
          <w:rFonts w:ascii="Tahoma" w:hAnsi="Tahoma"/>
        </w:rPr>
        <w:t>Черна</w:t>
      </w:r>
      <w:proofErr w:type="spellEnd"/>
      <w:r>
        <w:rPr>
          <w:rFonts w:ascii="Tahoma" w:hAnsi="Tahoma"/>
        </w:rPr>
        <w:t xml:space="preserve"> </w:t>
      </w:r>
      <w:proofErr w:type="spellStart"/>
      <w:r>
        <w:rPr>
          <w:rFonts w:ascii="Tahoma" w:hAnsi="Tahoma"/>
        </w:rPr>
        <w:t>гора</w:t>
      </w:r>
      <w:proofErr w:type="spellEnd"/>
      <w:r>
        <w:rPr>
          <w:rFonts w:ascii="Tahoma" w:hAnsi="Tahoma"/>
        </w:rPr>
        <w:t xml:space="preserve">, </w:t>
      </w:r>
      <w:proofErr w:type="spellStart"/>
      <w:r>
        <w:rPr>
          <w:rFonts w:ascii="Tahoma" w:hAnsi="Tahoma"/>
        </w:rPr>
        <w:t>Чешката</w:t>
      </w:r>
      <w:proofErr w:type="spellEnd"/>
      <w:r>
        <w:rPr>
          <w:rFonts w:ascii="Tahoma" w:hAnsi="Tahoma"/>
        </w:rPr>
        <w:t xml:space="preserve"> </w:t>
      </w:r>
      <w:proofErr w:type="spellStart"/>
      <w:r>
        <w:rPr>
          <w:rFonts w:ascii="Tahoma" w:hAnsi="Tahoma"/>
        </w:rPr>
        <w:t>Република</w:t>
      </w:r>
      <w:proofErr w:type="spellEnd"/>
      <w:r>
        <w:rPr>
          <w:rFonts w:ascii="Tahoma" w:hAnsi="Tahoma"/>
        </w:rPr>
        <w:t xml:space="preserve">, </w:t>
      </w:r>
      <w:proofErr w:type="spellStart"/>
      <w:r>
        <w:rPr>
          <w:rFonts w:ascii="Tahoma" w:hAnsi="Tahoma"/>
        </w:rPr>
        <w:t>Швеция</w:t>
      </w:r>
      <w:proofErr w:type="spellEnd"/>
      <w:r>
        <w:rPr>
          <w:rFonts w:ascii="Tahoma" w:hAnsi="Tahoma"/>
        </w:rPr>
        <w:t xml:space="preserve">, </w:t>
      </w:r>
      <w:proofErr w:type="spellStart"/>
      <w:r>
        <w:rPr>
          <w:rFonts w:ascii="Tahoma" w:hAnsi="Tahoma"/>
        </w:rPr>
        <w:t>Швейцария</w:t>
      </w:r>
      <w:proofErr w:type="spellEnd"/>
      <w:r>
        <w:rPr>
          <w:rFonts w:ascii="Tahoma" w:hAnsi="Tahoma"/>
        </w:rPr>
        <w:t xml:space="preserve">, </w:t>
      </w:r>
      <w:proofErr w:type="spellStart"/>
      <w:r>
        <w:rPr>
          <w:rFonts w:ascii="Tahoma" w:hAnsi="Tahoma"/>
        </w:rPr>
        <w:t>чрез</w:t>
      </w:r>
      <w:proofErr w:type="spellEnd"/>
      <w:r>
        <w:rPr>
          <w:rFonts w:ascii="Tahoma" w:hAnsi="Tahoma"/>
        </w:rPr>
        <w:t xml:space="preserve"> </w:t>
      </w:r>
      <w:proofErr w:type="spellStart"/>
      <w:r>
        <w:rPr>
          <w:rFonts w:ascii="Tahoma" w:hAnsi="Tahoma"/>
        </w:rPr>
        <w:t>единично</w:t>
      </w:r>
      <w:proofErr w:type="spellEnd"/>
      <w:r>
        <w:rPr>
          <w:rFonts w:ascii="Tahoma" w:hAnsi="Tahoma"/>
        </w:rPr>
        <w:t xml:space="preserve"> </w:t>
      </w:r>
      <w:proofErr w:type="spellStart"/>
      <w:r>
        <w:rPr>
          <w:rFonts w:ascii="Tahoma" w:hAnsi="Tahoma"/>
        </w:rPr>
        <w:t>или</w:t>
      </w:r>
      <w:proofErr w:type="spellEnd"/>
      <w:r>
        <w:rPr>
          <w:rFonts w:ascii="Tahoma" w:hAnsi="Tahoma"/>
        </w:rPr>
        <w:t xml:space="preserve"> </w:t>
      </w:r>
      <w:proofErr w:type="spellStart"/>
      <w:r>
        <w:rPr>
          <w:rFonts w:ascii="Tahoma" w:hAnsi="Tahoma"/>
        </w:rPr>
        <w:t>съчленено</w:t>
      </w:r>
      <w:proofErr w:type="spellEnd"/>
      <w:r>
        <w:rPr>
          <w:rFonts w:ascii="Tahoma" w:hAnsi="Tahoma"/>
        </w:rPr>
        <w:t xml:space="preserve"> </w:t>
      </w:r>
      <w:proofErr w:type="spellStart"/>
      <w:r>
        <w:rPr>
          <w:rFonts w:ascii="Tahoma" w:hAnsi="Tahoma"/>
        </w:rPr>
        <w:t>превозно</w:t>
      </w:r>
      <w:proofErr w:type="spellEnd"/>
      <w:r>
        <w:rPr>
          <w:rFonts w:ascii="Tahoma" w:hAnsi="Tahoma"/>
        </w:rPr>
        <w:t xml:space="preserve"> </w:t>
      </w:r>
      <w:proofErr w:type="spellStart"/>
      <w:r>
        <w:rPr>
          <w:rFonts w:ascii="Tahoma" w:hAnsi="Tahoma"/>
        </w:rPr>
        <w:t>средство</w:t>
      </w:r>
      <w:proofErr w:type="spellEnd"/>
      <w:r>
        <w:rPr>
          <w:rFonts w:ascii="Tahoma" w:hAnsi="Tahoma"/>
        </w:rPr>
        <w:t xml:space="preserve">, и </w:t>
      </w:r>
      <w:proofErr w:type="spellStart"/>
      <w:r>
        <w:rPr>
          <w:rFonts w:ascii="Tahoma" w:hAnsi="Tahoma"/>
        </w:rPr>
        <w:t>да</w:t>
      </w:r>
      <w:proofErr w:type="spellEnd"/>
      <w:r>
        <w:rPr>
          <w:rFonts w:ascii="Tahoma" w:hAnsi="Tahoma"/>
        </w:rPr>
        <w:t xml:space="preserve"> </w:t>
      </w:r>
      <w:proofErr w:type="spellStart"/>
      <w:r>
        <w:rPr>
          <w:rFonts w:ascii="Tahoma" w:hAnsi="Tahoma"/>
        </w:rPr>
        <w:t>придвижва</w:t>
      </w:r>
      <w:proofErr w:type="spellEnd"/>
      <w:r>
        <w:rPr>
          <w:rFonts w:ascii="Tahoma" w:hAnsi="Tahoma"/>
        </w:rPr>
        <w:t xml:space="preserve"> </w:t>
      </w:r>
      <w:proofErr w:type="spellStart"/>
      <w:r>
        <w:rPr>
          <w:rFonts w:ascii="Tahoma" w:hAnsi="Tahoma"/>
        </w:rPr>
        <w:t>празните</w:t>
      </w:r>
      <w:proofErr w:type="spellEnd"/>
      <w:r>
        <w:rPr>
          <w:rFonts w:ascii="Tahoma" w:hAnsi="Tahoma"/>
        </w:rPr>
        <w:t xml:space="preserve"> </w:t>
      </w:r>
      <w:proofErr w:type="spellStart"/>
      <w:r>
        <w:rPr>
          <w:rFonts w:ascii="Tahoma" w:hAnsi="Tahoma"/>
        </w:rPr>
        <w:t>си</w:t>
      </w:r>
      <w:proofErr w:type="spellEnd"/>
      <w:r>
        <w:rPr>
          <w:rFonts w:ascii="Tahoma" w:hAnsi="Tahoma"/>
        </w:rPr>
        <w:t xml:space="preserve"> </w:t>
      </w:r>
      <w:proofErr w:type="spellStart"/>
      <w:r>
        <w:rPr>
          <w:rFonts w:ascii="Tahoma" w:hAnsi="Tahoma"/>
        </w:rPr>
        <w:t>превозни</w:t>
      </w:r>
      <w:proofErr w:type="spellEnd"/>
      <w:r>
        <w:rPr>
          <w:rFonts w:ascii="Tahoma" w:hAnsi="Tahoma"/>
        </w:rPr>
        <w:t xml:space="preserve"> </w:t>
      </w:r>
      <w:proofErr w:type="spellStart"/>
      <w:r>
        <w:rPr>
          <w:rFonts w:ascii="Tahoma" w:hAnsi="Tahoma"/>
        </w:rPr>
        <w:t>средства</w:t>
      </w:r>
      <w:proofErr w:type="spellEnd"/>
      <w:r>
        <w:rPr>
          <w:rFonts w:ascii="Tahoma" w:hAnsi="Tahoma"/>
        </w:rPr>
        <w:t xml:space="preserve"> </w:t>
      </w:r>
      <w:proofErr w:type="spellStart"/>
      <w:r>
        <w:rPr>
          <w:rFonts w:ascii="Tahoma" w:hAnsi="Tahoma"/>
        </w:rPr>
        <w:t>на</w:t>
      </w:r>
      <w:proofErr w:type="spellEnd"/>
      <w:r>
        <w:rPr>
          <w:rFonts w:ascii="Tahoma" w:hAnsi="Tahoma"/>
        </w:rPr>
        <w:t xml:space="preserve"> </w:t>
      </w:r>
      <w:proofErr w:type="spellStart"/>
      <w:r>
        <w:rPr>
          <w:rFonts w:ascii="Tahoma" w:hAnsi="Tahoma"/>
        </w:rPr>
        <w:t>територията</w:t>
      </w:r>
      <w:proofErr w:type="spellEnd"/>
      <w:r>
        <w:rPr>
          <w:rFonts w:ascii="Tahoma" w:hAnsi="Tahoma"/>
        </w:rPr>
        <w:t xml:space="preserve"> </w:t>
      </w:r>
      <w:proofErr w:type="spellStart"/>
      <w:r>
        <w:rPr>
          <w:rFonts w:ascii="Tahoma" w:hAnsi="Tahoma"/>
        </w:rPr>
        <w:t>на</w:t>
      </w:r>
      <w:proofErr w:type="spellEnd"/>
      <w:r>
        <w:rPr>
          <w:rFonts w:ascii="Tahoma" w:hAnsi="Tahoma"/>
        </w:rPr>
        <w:t xml:space="preserve"> </w:t>
      </w:r>
      <w:proofErr w:type="spellStart"/>
      <w:r>
        <w:rPr>
          <w:rFonts w:ascii="Tahoma" w:hAnsi="Tahoma"/>
        </w:rPr>
        <w:t>страните-членки</w:t>
      </w:r>
      <w:proofErr w:type="spellEnd"/>
      <w:r>
        <w:rPr>
          <w:rFonts w:ascii="Tahoma" w:hAnsi="Tahoma"/>
        </w:rPr>
        <w:t xml:space="preserve"> </w:t>
      </w:r>
      <w:proofErr w:type="spellStart"/>
      <w:r>
        <w:rPr>
          <w:rFonts w:ascii="Tahoma" w:hAnsi="Tahoma"/>
        </w:rPr>
        <w:t>на</w:t>
      </w:r>
      <w:proofErr w:type="spellEnd"/>
      <w:r>
        <w:rPr>
          <w:rFonts w:ascii="Tahoma" w:hAnsi="Tahoma"/>
        </w:rPr>
        <w:t xml:space="preserve"> ЕКМТ.</w:t>
      </w:r>
    </w:p>
    <w:p w14:paraId="7604A193" w14:textId="25CD0366" w:rsidR="00113BFB" w:rsidRDefault="008D625B">
      <w:pPr>
        <w:pStyle w:val="Telobesedila"/>
        <w:spacing w:before="4"/>
        <w:rPr>
          <w:rFonts w:ascii="Tahoma"/>
          <w:sz w:val="18"/>
        </w:rPr>
      </w:pPr>
      <w:r>
        <w:rPr>
          <w:noProof/>
          <w:lang w:val="en-US"/>
        </w:rPr>
        <mc:AlternateContent>
          <mc:Choice Requires="wps">
            <w:drawing>
              <wp:anchor distT="0" distB="0" distL="0" distR="0" simplePos="0" relativeHeight="487601152" behindDoc="1" locked="0" layoutInCell="1" allowOverlap="1" wp14:anchorId="4F62CFF0" wp14:editId="025F870F">
                <wp:simplePos x="0" y="0"/>
                <wp:positionH relativeFrom="page">
                  <wp:posOffset>1066165</wp:posOffset>
                </wp:positionH>
                <wp:positionV relativeFrom="paragraph">
                  <wp:posOffset>155575</wp:posOffset>
                </wp:positionV>
                <wp:extent cx="5563235" cy="1270"/>
                <wp:effectExtent l="0" t="0" r="0" b="0"/>
                <wp:wrapTopAndBottom/>
                <wp:docPr id="7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39 1679"/>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DB420" id="docshape29" o:spid="_x0000_s1026" style="position:absolute;margin-left:83.95pt;margin-top:12.25pt;width:438.0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MA+QIAAI0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iczjCQpoUZMUeMixzMnT12ZOXg9Vg/aJWiqe0W/GjAEFxa3MeCDdvVHxQCFHKzykpwyXbqTkCw6&#10;eeWfzsrzk0UUPo5G42E8HGFEwRbFE1+YgMy7s/Rg7HuuPA453hvb1I3ByqvOWupbqHFWCijh2wEK&#10;UTSezPyrrfPZLerc3gRoG6IaTSfj6Nop7pwarDAZ/h5s2Pk5sLgHBgnsO4ok71jTk2xpwwoR1yih&#10;F6pSxgm0BXKdQoAATi7FP/hC7Gvf5kwbQkMHXN99jRHc/V2TbkWsY+ZCuCWqU+y1cB9KdeRb5U32&#10;qnQQ5NkqZN8LjkMVeqwaM5xwAeDeNAsf1HHtlVaqTSGEr62Qnsp0OPTaGCUK5oyOjdH73VJodCSu&#10;q/3jkgGwCzetDpJ5sJwTtm7XlhSiWYO/8NrCLWwlcPfRt+2PWThbT9fTZJDE4/UgCVerwbvNMhmM&#10;N9FktBqulstV9NNRi5J5XjDGpWPXjZAo+bsWbYdZ0/znIXKRxUWyG/+8TDa4pOG1gFy630brrkWb&#10;nt4p9gTtqlUzE2GGwyJX+jtGNczDFJtvB6I5RuKDhIEzi5LEDVC/SUaTGDa6b9n1LURSgEqxxXDB&#10;3XJpm6F7qHSxzyFS5Msq1TsYE1nh+tnPk4ZVu4GZ5zNo57Mbqv2993r+F1n8AgAA//8DAFBLAwQU&#10;AAYACAAAACEAMm3yxN8AAAAKAQAADwAAAGRycy9kb3ducmV2LnhtbEyPT0vDQBDF70K/wzKCN7vb&#10;kqaaZlO0IAqCkCrY4zY7JqH7J2a3afz2Tk56fG9+vHkv347WsAH70HonYTEXwNBVXreulvDx/nR7&#10;ByxE5bQy3qGEHwywLWZXucq0v7gSh32sGYW4kCkJTYxdxnmoGrQqzH2Hjm5fvrcqkuxrrnt1oXBr&#10;+FKIlFvVOvrQqA53DVan/dlKWA7mebd609+fohSpScrD4vH1Rcqb6/FhAyziGP9gmOpTdSio09Gf&#10;nQ7MkE7X94RSWLICNgEiSWjdcXLWwIuc/59Q/AIAAP//AwBQSwECLQAUAAYACAAAACEAtoM4kv4A&#10;AADhAQAAEwAAAAAAAAAAAAAAAAAAAAAAW0NvbnRlbnRfVHlwZXNdLnhtbFBLAQItABQABgAIAAAA&#10;IQA4/SH/1gAAAJQBAAALAAAAAAAAAAAAAAAAAC8BAABfcmVscy8ucmVsc1BLAQItABQABgAIAAAA&#10;IQCScmMA+QIAAI0GAAAOAAAAAAAAAAAAAAAAAC4CAABkcnMvZTJvRG9jLnhtbFBLAQItABQABgAI&#10;AAAAIQAybfLE3wAAAAoBAAAPAAAAAAAAAAAAAAAAAFMFAABkcnMvZG93bnJldi54bWxQSwUGAAAA&#10;AAQABADzAAAAXwYAAAAA&#10;" path="m,l8760,e" filled="f" strokeweight=".24536mm">
                <v:path arrowok="t" o:connecttype="custom" o:connectlocs="0,0;5562600,0" o:connectangles="0,0"/>
                <w10:wrap type="topAndBottom" anchorx="page"/>
              </v:shape>
            </w:pict>
          </mc:Fallback>
        </mc:AlternateContent>
      </w:r>
    </w:p>
    <w:p w14:paraId="2AB77612" w14:textId="77777777" w:rsidR="00113BFB" w:rsidRDefault="00113BFB">
      <w:pPr>
        <w:rPr>
          <w:rFonts w:ascii="Tahoma"/>
          <w:sz w:val="18"/>
        </w:rPr>
        <w:sectPr w:rsidR="00113BFB">
          <w:pgSz w:w="11910" w:h="16840"/>
          <w:pgMar w:top="1140" w:right="1020" w:bottom="1480" w:left="1080" w:header="0" w:footer="1283" w:gutter="0"/>
          <w:cols w:space="720"/>
        </w:sectPr>
      </w:pPr>
    </w:p>
    <w:p w14:paraId="5B395925" w14:textId="2E8E4055" w:rsidR="00113BFB" w:rsidRDefault="008D625B">
      <w:pPr>
        <w:pStyle w:val="Telobesedila"/>
        <w:spacing w:before="78"/>
        <w:ind w:left="962" w:right="222" w:hanging="852"/>
        <w:jc w:val="both"/>
        <w:rPr>
          <w:rFonts w:ascii="Tahoma" w:hAnsi="Tahoma"/>
        </w:rPr>
      </w:pPr>
      <w:r>
        <w:rPr>
          <w:noProof/>
          <w:lang w:val="en-US"/>
        </w:rPr>
        <w:lastRenderedPageBreak/>
        <mc:AlternateContent>
          <mc:Choice Requires="wps">
            <w:drawing>
              <wp:anchor distT="0" distB="0" distL="114300" distR="114300" simplePos="0" relativeHeight="486564352" behindDoc="1" locked="0" layoutInCell="1" allowOverlap="1" wp14:anchorId="1CD00288" wp14:editId="1B2D2918">
                <wp:simplePos x="0" y="0"/>
                <wp:positionH relativeFrom="page">
                  <wp:posOffset>6727190</wp:posOffset>
                </wp:positionH>
                <wp:positionV relativeFrom="paragraph">
                  <wp:posOffset>1045845</wp:posOffset>
                </wp:positionV>
                <wp:extent cx="41275" cy="8890"/>
                <wp:effectExtent l="0" t="0" r="0" b="0"/>
                <wp:wrapNone/>
                <wp:docPr id="7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F4FCA" id="docshape30" o:spid="_x0000_s1026" style="position:absolute;margin-left:529.7pt;margin-top:82.35pt;width:3.25pt;height:.7pt;z-index:-167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DRcgIAAPcEAAAOAAAAZHJzL2Uyb0RvYy54bWysVG1v2yAQ/j5p/wHxPfXLnCa26lR9WaZJ&#10;3Vap2w8ggGM0GxiQOF21/77jnKTp9qWa5g+Y4+DhuefuuLjc9R3ZSueV0TXNzlJKpOZGKL2u6bev&#10;y8mcEh+YFqwzWtb0UXp6uXj75mKwlcxNazohHQEQ7avB1rQNwVZJ4nkre+bPjJUanI1xPQtgunUi&#10;HBsAve+SPE3Pk8E4YZ3h0ntYvR2ddIH4TSN5+NI0XgbS1RS4BRwdjqs4JosLVq0ds63iexrsH1j0&#10;TGm49Ah1ywIjG6f+guoVd8abJpxx0yemaRSXGANEk6V/RPPQMisxFhDH26NM/v/B8s/be0eUqOkM&#10;MqVZDzkShvt48zuUZ7C+gl0P9t7FAL29M/y7J9rctEyv5ZVzZmglE0Aqi3ImLw5Ew8NRsho+GQHg&#10;bBMMKrVrXB8BQQOyw4Q8HhMid4FwWCyyfDalhINnPi+RTsKqw0nrfPggTU/ipKYOko3IbHvnQ2TC&#10;qsMWZG46JZaq69Bw69VN58iWxcLAD8lDgKfbOh03axOPjYjjChCEO6IvUsVEP5VZXqTXeTlZns9n&#10;k2JZTCflLJ1P0qy8Ls/Toixul78iwayoWiWE1HdKy0PRZcXrkrov/7FcsOzIUNNymk8x9hfs/euC&#10;7FWAHuxUDyoflWBVTOp7LbBDAlPdOE9e0keVQYPDH1XBEohZj23oq5URj1ABzkCSoAfhtYBJa9xP&#10;SgbovJr6HxvmJCXdRw1VVGZFEVsVjWI6y8Fwp57VqYdpDlA1DZSM05swtvfGOrVu4aYMhdHmCiqv&#10;UVgYz6z29QrdhRHsX4LYvqc27np+rxa/AQAA//8DAFBLAwQUAAYACAAAACEAh6G9dOEAAAANAQAA&#10;DwAAAGRycy9kb3ducmV2LnhtbEyPwU7DMBBE70j8g7VI3KjdKglNiFNRJI5ItHCgNydekqjxOthu&#10;G/h6nBPcdnZHs2/KzWQGdkbne0sSlgsBDKmxuqdWwvvb890amA+KtBosoYRv9LCprq9KVWh7oR2e&#10;96FlMYR8oSR0IYwF577p0Ci/sCNSvH1aZ1SI0rVcO3WJ4WbgKyEyblRP8UOnRnzqsDnuT0bCNl9v&#10;v14TevnZ1Qc8fNTHdOWElLc30+MDsIBT+DPDjB/RoYpMtT2R9myIWqR5Er1xypJ7YLNFZGkOrJ5X&#10;2RJ4VfL/LapfAAAA//8DAFBLAQItABQABgAIAAAAIQC2gziS/gAAAOEBAAATAAAAAAAAAAAAAAAA&#10;AAAAAABbQ29udGVudF9UeXBlc10ueG1sUEsBAi0AFAAGAAgAAAAhADj9If/WAAAAlAEAAAsAAAAA&#10;AAAAAAAAAAAALwEAAF9yZWxzLy5yZWxzUEsBAi0AFAAGAAgAAAAhAKOrYNFyAgAA9wQAAA4AAAAA&#10;AAAAAAAAAAAALgIAAGRycy9lMm9Eb2MueG1sUEsBAi0AFAAGAAgAAAAhAIehvXThAAAADQEAAA8A&#10;AAAAAAAAAAAAAAAAzAQAAGRycy9kb3ducmV2LnhtbFBLBQYAAAAABAAEAPMAAADaBQAAAAA=&#10;" fillcolor="black" stroked="f">
                <w10:wrap anchorx="page"/>
              </v:rect>
            </w:pict>
          </mc:Fallback>
        </mc:AlternateContent>
      </w:r>
      <w:r w:rsidR="008811D1">
        <w:rPr>
          <w:rFonts w:ascii="Tahoma" w:hAnsi="Tahoma"/>
        </w:rPr>
        <w:t xml:space="preserve">BY </w:t>
      </w:r>
      <w:r w:rsidR="00105409">
        <w:rPr>
          <w:rFonts w:ascii="Tahoma" w:hAnsi="Tahoma"/>
        </w:rPr>
        <w:t xml:space="preserve">      </w:t>
      </w:r>
      <w:proofErr w:type="spellStart"/>
      <w:r w:rsidR="008811D1">
        <w:rPr>
          <w:rFonts w:ascii="Tahoma" w:hAnsi="Tahoma"/>
        </w:rPr>
        <w:t>Гэты</w:t>
      </w:r>
      <w:proofErr w:type="spellEnd"/>
      <w:r w:rsidR="008811D1">
        <w:rPr>
          <w:rFonts w:ascii="Tahoma" w:hAnsi="Tahoma"/>
        </w:rPr>
        <w:t xml:space="preserve"> </w:t>
      </w:r>
      <w:proofErr w:type="spellStart"/>
      <w:r w:rsidR="008811D1">
        <w:rPr>
          <w:rFonts w:ascii="Tahoma" w:hAnsi="Tahoma"/>
        </w:rPr>
        <w:t>дазвол</w:t>
      </w:r>
      <w:proofErr w:type="spellEnd"/>
      <w:r w:rsidR="008811D1">
        <w:rPr>
          <w:rFonts w:ascii="Tahoma" w:hAnsi="Tahoma"/>
        </w:rPr>
        <w:t xml:space="preserve"> </w:t>
      </w:r>
      <w:proofErr w:type="spellStart"/>
      <w:r w:rsidR="008811D1">
        <w:rPr>
          <w:rFonts w:ascii="Tahoma" w:hAnsi="Tahoma"/>
        </w:rPr>
        <w:t>дае</w:t>
      </w:r>
      <w:proofErr w:type="spellEnd"/>
      <w:r w:rsidR="008811D1">
        <w:rPr>
          <w:rFonts w:ascii="Tahoma" w:hAnsi="Tahoma"/>
        </w:rPr>
        <w:t xml:space="preserve"> </w:t>
      </w:r>
      <w:proofErr w:type="spellStart"/>
      <w:r w:rsidR="008811D1">
        <w:rPr>
          <w:rFonts w:ascii="Tahoma" w:hAnsi="Tahoma"/>
        </w:rPr>
        <w:t>права</w:t>
      </w:r>
      <w:proofErr w:type="spellEnd"/>
      <w:r w:rsidR="008811D1">
        <w:rPr>
          <w:rFonts w:ascii="Tahoma" w:hAnsi="Tahoma"/>
        </w:rPr>
        <w:t xml:space="preserve"> </w:t>
      </w:r>
      <w:proofErr w:type="spellStart"/>
      <w:r w:rsidR="008811D1">
        <w:rPr>
          <w:rFonts w:ascii="Tahoma" w:hAnsi="Tahoma"/>
        </w:rPr>
        <w:t>зазначанаму</w:t>
      </w:r>
      <w:proofErr w:type="spellEnd"/>
      <w:r w:rsidR="008811D1">
        <w:rPr>
          <w:rFonts w:ascii="Tahoma" w:hAnsi="Tahoma"/>
        </w:rPr>
        <w:t xml:space="preserve"> </w:t>
      </w:r>
      <w:proofErr w:type="spellStart"/>
      <w:r w:rsidR="008811D1">
        <w:rPr>
          <w:rFonts w:ascii="Tahoma" w:hAnsi="Tahoma"/>
        </w:rPr>
        <w:t>перавозчыку</w:t>
      </w:r>
      <w:proofErr w:type="spellEnd"/>
      <w:r w:rsidR="008811D1">
        <w:rPr>
          <w:rFonts w:ascii="Tahoma" w:hAnsi="Tahoma"/>
        </w:rPr>
        <w:t xml:space="preserve"> </w:t>
      </w:r>
      <w:proofErr w:type="spellStart"/>
      <w:r w:rsidR="008811D1">
        <w:rPr>
          <w:rFonts w:ascii="Tahoma" w:hAnsi="Tahoma"/>
        </w:rPr>
        <w:t>на</w:t>
      </w:r>
      <w:proofErr w:type="spellEnd"/>
      <w:r w:rsidR="008811D1">
        <w:rPr>
          <w:rFonts w:ascii="Tahoma" w:hAnsi="Tahoma"/>
        </w:rPr>
        <w:t xml:space="preserve"> </w:t>
      </w:r>
      <w:proofErr w:type="spellStart"/>
      <w:r w:rsidR="008811D1">
        <w:rPr>
          <w:rFonts w:ascii="Tahoma" w:hAnsi="Tahoma"/>
        </w:rPr>
        <w:t>працягу</w:t>
      </w:r>
      <w:proofErr w:type="spellEnd"/>
      <w:r w:rsidR="008811D1">
        <w:rPr>
          <w:rFonts w:ascii="Tahoma" w:hAnsi="Tahoma"/>
        </w:rPr>
        <w:t xml:space="preserve"> </w:t>
      </w:r>
      <w:proofErr w:type="spellStart"/>
      <w:r w:rsidR="008811D1">
        <w:rPr>
          <w:rFonts w:ascii="Tahoma" w:hAnsi="Tahoma"/>
        </w:rPr>
        <w:t>вызначанага</w:t>
      </w:r>
      <w:proofErr w:type="spellEnd"/>
      <w:r w:rsidR="008811D1">
        <w:rPr>
          <w:rFonts w:ascii="Tahoma" w:hAnsi="Tahoma"/>
        </w:rPr>
        <w:t xml:space="preserve"> </w:t>
      </w:r>
      <w:proofErr w:type="spellStart"/>
      <w:r w:rsidR="008811D1">
        <w:rPr>
          <w:rFonts w:ascii="Tahoma" w:hAnsi="Tahoma"/>
        </w:rPr>
        <w:t>перыяду</w:t>
      </w:r>
      <w:proofErr w:type="spellEnd"/>
      <w:r w:rsidR="008811D1">
        <w:rPr>
          <w:rFonts w:ascii="Tahoma" w:hAnsi="Tahoma"/>
        </w:rPr>
        <w:t xml:space="preserve"> </w:t>
      </w:r>
      <w:proofErr w:type="spellStart"/>
      <w:r w:rsidR="008811D1">
        <w:rPr>
          <w:rFonts w:ascii="Tahoma" w:hAnsi="Tahoma"/>
        </w:rPr>
        <w:t>ажыццяўляць</w:t>
      </w:r>
      <w:proofErr w:type="spellEnd"/>
      <w:r w:rsidR="008811D1">
        <w:rPr>
          <w:rFonts w:ascii="Tahoma" w:hAnsi="Tahoma"/>
        </w:rPr>
        <w:t xml:space="preserve"> </w:t>
      </w:r>
      <w:proofErr w:type="spellStart"/>
      <w:r w:rsidR="008811D1">
        <w:rPr>
          <w:rFonts w:ascii="Tahoma" w:hAnsi="Tahoma"/>
        </w:rPr>
        <w:t>міжнародныя</w:t>
      </w:r>
      <w:proofErr w:type="spellEnd"/>
      <w:r w:rsidR="008811D1">
        <w:rPr>
          <w:rFonts w:ascii="Tahoma" w:hAnsi="Tahoma"/>
        </w:rPr>
        <w:t xml:space="preserve"> </w:t>
      </w:r>
      <w:proofErr w:type="spellStart"/>
      <w:r w:rsidR="008811D1">
        <w:rPr>
          <w:rFonts w:ascii="Tahoma" w:hAnsi="Tahoma"/>
        </w:rPr>
        <w:t>перавозкі</w:t>
      </w:r>
      <w:proofErr w:type="spellEnd"/>
      <w:r w:rsidR="008811D1">
        <w:rPr>
          <w:rFonts w:ascii="Tahoma" w:hAnsi="Tahoma"/>
        </w:rPr>
        <w:t xml:space="preserve"> </w:t>
      </w:r>
      <w:proofErr w:type="spellStart"/>
      <w:r w:rsidR="008811D1">
        <w:rPr>
          <w:rFonts w:ascii="Tahoma" w:hAnsi="Tahoma"/>
        </w:rPr>
        <w:t>маёмасці</w:t>
      </w:r>
      <w:proofErr w:type="spellEnd"/>
      <w:r w:rsidR="008811D1">
        <w:rPr>
          <w:rFonts w:ascii="Tahoma" w:hAnsi="Tahoma"/>
        </w:rPr>
        <w:t xml:space="preserve"> </w:t>
      </w:r>
      <w:proofErr w:type="spellStart"/>
      <w:r w:rsidR="008811D1">
        <w:rPr>
          <w:rFonts w:ascii="Tahoma" w:hAnsi="Tahoma"/>
        </w:rPr>
        <w:t>пры</w:t>
      </w:r>
      <w:proofErr w:type="spellEnd"/>
      <w:r w:rsidR="008811D1">
        <w:rPr>
          <w:rFonts w:ascii="Tahoma" w:hAnsi="Tahoma"/>
        </w:rPr>
        <w:t xml:space="preserve"> </w:t>
      </w:r>
      <w:proofErr w:type="spellStart"/>
      <w:r w:rsidR="008811D1">
        <w:rPr>
          <w:rFonts w:ascii="Tahoma" w:hAnsi="Tahoma"/>
        </w:rPr>
        <w:t>пераездах</w:t>
      </w:r>
      <w:proofErr w:type="spellEnd"/>
      <w:r w:rsidR="008811D1">
        <w:rPr>
          <w:rFonts w:ascii="Tahoma" w:hAnsi="Tahoma"/>
        </w:rPr>
        <w:t xml:space="preserve"> у </w:t>
      </w:r>
      <w:proofErr w:type="spellStart"/>
      <w:r w:rsidR="008811D1">
        <w:rPr>
          <w:rFonts w:ascii="Tahoma" w:hAnsi="Tahoma"/>
        </w:rPr>
        <w:t>зносінах</w:t>
      </w:r>
      <w:proofErr w:type="spellEnd"/>
      <w:r w:rsidR="008811D1">
        <w:rPr>
          <w:rFonts w:ascii="Tahoma" w:hAnsi="Tahoma"/>
        </w:rPr>
        <w:t xml:space="preserve"> </w:t>
      </w:r>
      <w:proofErr w:type="spellStart"/>
      <w:r w:rsidR="008811D1">
        <w:rPr>
          <w:rFonts w:ascii="Tahoma" w:hAnsi="Tahoma"/>
        </w:rPr>
        <w:t>паміж</w:t>
      </w:r>
      <w:proofErr w:type="spellEnd"/>
      <w:r w:rsidR="008811D1">
        <w:rPr>
          <w:rFonts w:ascii="Tahoma" w:hAnsi="Tahoma"/>
        </w:rPr>
        <w:t xml:space="preserve"> </w:t>
      </w:r>
      <w:proofErr w:type="spellStart"/>
      <w:r w:rsidR="008811D1">
        <w:rPr>
          <w:rFonts w:ascii="Tahoma" w:hAnsi="Tahoma"/>
        </w:rPr>
        <w:t>Азербайджанам</w:t>
      </w:r>
      <w:proofErr w:type="spellEnd"/>
      <w:r w:rsidR="008811D1">
        <w:rPr>
          <w:rFonts w:ascii="Tahoma" w:hAnsi="Tahoma"/>
        </w:rPr>
        <w:t xml:space="preserve">, </w:t>
      </w:r>
      <w:proofErr w:type="spellStart"/>
      <w:r w:rsidR="008811D1">
        <w:rPr>
          <w:rFonts w:ascii="Tahoma" w:hAnsi="Tahoma"/>
        </w:rPr>
        <w:t>Албанiяй</w:t>
      </w:r>
      <w:proofErr w:type="spellEnd"/>
      <w:r w:rsidR="008811D1">
        <w:rPr>
          <w:rFonts w:ascii="Tahoma" w:hAnsi="Tahoma"/>
        </w:rPr>
        <w:t xml:space="preserve">, </w:t>
      </w:r>
      <w:proofErr w:type="spellStart"/>
      <w:r w:rsidR="008811D1">
        <w:rPr>
          <w:rFonts w:ascii="Tahoma" w:hAnsi="Tahoma"/>
        </w:rPr>
        <w:t>Арменіяй</w:t>
      </w:r>
      <w:proofErr w:type="spellEnd"/>
      <w:r w:rsidR="008811D1">
        <w:rPr>
          <w:rFonts w:ascii="Tahoma" w:hAnsi="Tahoma"/>
        </w:rPr>
        <w:t xml:space="preserve">, </w:t>
      </w:r>
      <w:proofErr w:type="spellStart"/>
      <w:r w:rsidR="008811D1">
        <w:rPr>
          <w:rFonts w:ascii="Tahoma" w:hAnsi="Tahoma"/>
        </w:rPr>
        <w:t>Аўстрыяй</w:t>
      </w:r>
      <w:proofErr w:type="spellEnd"/>
      <w:r w:rsidR="008811D1">
        <w:rPr>
          <w:rFonts w:ascii="Tahoma" w:hAnsi="Tahoma"/>
        </w:rPr>
        <w:t xml:space="preserve">, </w:t>
      </w:r>
      <w:proofErr w:type="spellStart"/>
      <w:r w:rsidR="008811D1">
        <w:rPr>
          <w:rFonts w:ascii="Tahoma" w:hAnsi="Tahoma"/>
        </w:rPr>
        <w:t>Балгарыяй</w:t>
      </w:r>
      <w:proofErr w:type="spellEnd"/>
      <w:r w:rsidR="008811D1">
        <w:rPr>
          <w:rFonts w:ascii="Tahoma" w:hAnsi="Tahoma"/>
        </w:rPr>
        <w:t xml:space="preserve">, </w:t>
      </w:r>
      <w:proofErr w:type="spellStart"/>
      <w:r w:rsidR="008811D1">
        <w:rPr>
          <w:rFonts w:ascii="Tahoma" w:hAnsi="Tahoma"/>
        </w:rPr>
        <w:t>Беларуссю</w:t>
      </w:r>
      <w:proofErr w:type="spellEnd"/>
      <w:r w:rsidR="008811D1">
        <w:rPr>
          <w:rFonts w:ascii="Tahoma" w:hAnsi="Tahoma"/>
        </w:rPr>
        <w:t xml:space="preserve">, </w:t>
      </w:r>
      <w:proofErr w:type="spellStart"/>
      <w:r w:rsidR="008811D1">
        <w:rPr>
          <w:rFonts w:ascii="Tahoma" w:hAnsi="Tahoma"/>
        </w:rPr>
        <w:t>Бельгіяй</w:t>
      </w:r>
      <w:proofErr w:type="spellEnd"/>
      <w:r w:rsidR="008811D1">
        <w:rPr>
          <w:rFonts w:ascii="Tahoma" w:hAnsi="Tahoma"/>
        </w:rPr>
        <w:t xml:space="preserve">, </w:t>
      </w:r>
      <w:proofErr w:type="spellStart"/>
      <w:r w:rsidR="008811D1">
        <w:rPr>
          <w:rFonts w:ascii="Tahoma" w:hAnsi="Tahoma"/>
        </w:rPr>
        <w:t>Босніяй-Герцагавінай</w:t>
      </w:r>
      <w:proofErr w:type="spellEnd"/>
      <w:r w:rsidR="008811D1">
        <w:rPr>
          <w:rFonts w:ascii="Tahoma" w:hAnsi="Tahoma"/>
        </w:rPr>
        <w:t xml:space="preserve">, </w:t>
      </w:r>
      <w:proofErr w:type="spellStart"/>
      <w:r w:rsidR="008811D1">
        <w:rPr>
          <w:rFonts w:ascii="Tahoma" w:hAnsi="Tahoma"/>
        </w:rPr>
        <w:t>Венгрыяй</w:t>
      </w:r>
      <w:proofErr w:type="spellEnd"/>
      <w:r w:rsidR="008811D1">
        <w:rPr>
          <w:rFonts w:ascii="Tahoma" w:hAnsi="Tahoma"/>
        </w:rPr>
        <w:t xml:space="preserve">, </w:t>
      </w:r>
      <w:proofErr w:type="spellStart"/>
      <w:r w:rsidR="008811D1">
        <w:rPr>
          <w:rFonts w:ascii="Tahoma" w:hAnsi="Tahoma"/>
        </w:rPr>
        <w:t>Германіяй</w:t>
      </w:r>
      <w:proofErr w:type="spellEnd"/>
      <w:r w:rsidR="008811D1">
        <w:rPr>
          <w:rFonts w:ascii="Tahoma" w:hAnsi="Tahoma"/>
        </w:rPr>
        <w:t xml:space="preserve">, </w:t>
      </w:r>
      <w:proofErr w:type="spellStart"/>
      <w:r w:rsidR="008811D1">
        <w:rPr>
          <w:rFonts w:ascii="Tahoma" w:hAnsi="Tahoma"/>
        </w:rPr>
        <w:t>Грузіяй</w:t>
      </w:r>
      <w:proofErr w:type="spellEnd"/>
      <w:r w:rsidR="008811D1">
        <w:rPr>
          <w:rFonts w:ascii="Tahoma" w:hAnsi="Tahoma"/>
        </w:rPr>
        <w:t xml:space="preserve">, </w:t>
      </w:r>
      <w:proofErr w:type="spellStart"/>
      <w:r w:rsidR="008811D1">
        <w:rPr>
          <w:rFonts w:ascii="Tahoma" w:hAnsi="Tahoma"/>
        </w:rPr>
        <w:t>Грэцыяй</w:t>
      </w:r>
      <w:proofErr w:type="spellEnd"/>
      <w:r w:rsidR="008811D1">
        <w:rPr>
          <w:rFonts w:ascii="Tahoma" w:hAnsi="Tahoma"/>
        </w:rPr>
        <w:t xml:space="preserve">, </w:t>
      </w:r>
      <w:proofErr w:type="spellStart"/>
      <w:r w:rsidR="008811D1">
        <w:rPr>
          <w:rFonts w:ascii="Tahoma" w:hAnsi="Tahoma"/>
        </w:rPr>
        <w:t>Даніяй</w:t>
      </w:r>
      <w:proofErr w:type="spellEnd"/>
      <w:r w:rsidR="008811D1">
        <w:rPr>
          <w:rFonts w:ascii="Tahoma" w:hAnsi="Tahoma"/>
        </w:rPr>
        <w:t xml:space="preserve">, </w:t>
      </w:r>
      <w:proofErr w:type="spellStart"/>
      <w:r w:rsidR="008811D1">
        <w:rPr>
          <w:rFonts w:ascii="Tahoma" w:hAnsi="Tahoma"/>
        </w:rPr>
        <w:t>Злучаным</w:t>
      </w:r>
      <w:proofErr w:type="spellEnd"/>
      <w:r w:rsidR="008811D1">
        <w:rPr>
          <w:rFonts w:ascii="Tahoma" w:hAnsi="Tahoma"/>
        </w:rPr>
        <w:t xml:space="preserve"> </w:t>
      </w:r>
      <w:proofErr w:type="spellStart"/>
      <w:r w:rsidR="008811D1">
        <w:rPr>
          <w:rFonts w:ascii="Tahoma" w:hAnsi="Tahoma"/>
        </w:rPr>
        <w:t>Каралеўствам</w:t>
      </w:r>
      <w:proofErr w:type="spellEnd"/>
      <w:r w:rsidR="008811D1">
        <w:rPr>
          <w:rFonts w:ascii="Tahoma" w:hAnsi="Tahoma"/>
        </w:rPr>
        <w:t xml:space="preserve">, </w:t>
      </w:r>
      <w:proofErr w:type="spellStart"/>
      <w:r w:rsidR="008811D1">
        <w:rPr>
          <w:rFonts w:ascii="Tahoma" w:hAnsi="Tahoma"/>
        </w:rPr>
        <w:t>Ірландыяй</w:t>
      </w:r>
      <w:proofErr w:type="spellEnd"/>
      <w:r w:rsidR="008811D1">
        <w:rPr>
          <w:rFonts w:ascii="Tahoma" w:hAnsi="Tahoma"/>
        </w:rPr>
        <w:t xml:space="preserve">, </w:t>
      </w:r>
      <w:proofErr w:type="spellStart"/>
      <w:r w:rsidR="008811D1">
        <w:rPr>
          <w:rFonts w:ascii="Tahoma" w:hAnsi="Tahoma"/>
        </w:rPr>
        <w:t>Іспаніяй</w:t>
      </w:r>
      <w:proofErr w:type="spellEnd"/>
      <w:r w:rsidR="008811D1">
        <w:rPr>
          <w:rFonts w:ascii="Tahoma" w:hAnsi="Tahoma"/>
        </w:rPr>
        <w:t xml:space="preserve">, </w:t>
      </w:r>
      <w:proofErr w:type="spellStart"/>
      <w:r w:rsidR="008811D1">
        <w:rPr>
          <w:rFonts w:ascii="Tahoma" w:hAnsi="Tahoma"/>
        </w:rPr>
        <w:t>Iсландыяй</w:t>
      </w:r>
      <w:proofErr w:type="spellEnd"/>
      <w:r w:rsidR="008811D1">
        <w:rPr>
          <w:rFonts w:ascii="Tahoma" w:hAnsi="Tahoma"/>
        </w:rPr>
        <w:t xml:space="preserve">, </w:t>
      </w:r>
      <w:proofErr w:type="spellStart"/>
      <w:r w:rsidR="008811D1">
        <w:rPr>
          <w:rFonts w:ascii="Tahoma" w:hAnsi="Tahoma"/>
        </w:rPr>
        <w:t>Італіяй</w:t>
      </w:r>
      <w:proofErr w:type="spellEnd"/>
      <w:r w:rsidR="008811D1">
        <w:rPr>
          <w:rFonts w:ascii="Tahoma" w:hAnsi="Tahoma"/>
        </w:rPr>
        <w:t xml:space="preserve">, </w:t>
      </w:r>
      <w:proofErr w:type="spellStart"/>
      <w:r w:rsidR="008811D1">
        <w:rPr>
          <w:rFonts w:ascii="Tahoma" w:hAnsi="Tahoma"/>
        </w:rPr>
        <w:t>Латвіяй</w:t>
      </w:r>
      <w:proofErr w:type="spellEnd"/>
      <w:r w:rsidR="008811D1">
        <w:rPr>
          <w:rFonts w:ascii="Tahoma" w:hAnsi="Tahoma"/>
        </w:rPr>
        <w:t xml:space="preserve">, </w:t>
      </w:r>
      <w:proofErr w:type="spellStart"/>
      <w:r w:rsidR="008811D1">
        <w:rPr>
          <w:rFonts w:ascii="Tahoma" w:hAnsi="Tahoma"/>
        </w:rPr>
        <w:t>Літвой</w:t>
      </w:r>
      <w:proofErr w:type="spellEnd"/>
      <w:r w:rsidR="008811D1">
        <w:rPr>
          <w:rFonts w:ascii="Tahoma" w:hAnsi="Tahoma"/>
        </w:rPr>
        <w:t xml:space="preserve">, </w:t>
      </w:r>
      <w:proofErr w:type="spellStart"/>
      <w:r w:rsidR="008811D1">
        <w:rPr>
          <w:rFonts w:ascii="Tahoma" w:hAnsi="Tahoma"/>
        </w:rPr>
        <w:t>Лiхтэнштэйнам</w:t>
      </w:r>
      <w:proofErr w:type="spellEnd"/>
      <w:r w:rsidR="008811D1">
        <w:rPr>
          <w:rFonts w:ascii="Tahoma" w:hAnsi="Tahoma"/>
        </w:rPr>
        <w:t xml:space="preserve">, </w:t>
      </w:r>
      <w:proofErr w:type="spellStart"/>
      <w:r w:rsidR="008811D1">
        <w:rPr>
          <w:rFonts w:ascii="Tahoma" w:hAnsi="Tahoma"/>
        </w:rPr>
        <w:t>Люксембургам</w:t>
      </w:r>
      <w:proofErr w:type="spellEnd"/>
      <w:r w:rsidR="008811D1">
        <w:rPr>
          <w:rFonts w:ascii="Tahoma" w:hAnsi="Tahoma"/>
        </w:rPr>
        <w:t xml:space="preserve">, </w:t>
      </w:r>
      <w:proofErr w:type="spellStart"/>
      <w:r w:rsidR="008811D1">
        <w:rPr>
          <w:rFonts w:ascii="Tahoma" w:hAnsi="Tahoma"/>
        </w:rPr>
        <w:t>Паўночнай</w:t>
      </w:r>
      <w:proofErr w:type="spellEnd"/>
      <w:r w:rsidR="008811D1">
        <w:rPr>
          <w:rFonts w:ascii="Tahoma" w:hAnsi="Tahoma"/>
        </w:rPr>
        <w:t xml:space="preserve"> </w:t>
      </w:r>
      <w:proofErr w:type="spellStart"/>
      <w:r w:rsidR="008811D1">
        <w:rPr>
          <w:rFonts w:ascii="Tahoma" w:hAnsi="Tahoma"/>
        </w:rPr>
        <w:t>Македоніяй</w:t>
      </w:r>
      <w:proofErr w:type="spellEnd"/>
      <w:r w:rsidR="008811D1">
        <w:rPr>
          <w:rFonts w:ascii="Tahoma" w:hAnsi="Tahoma"/>
        </w:rPr>
        <w:t xml:space="preserve">, </w:t>
      </w:r>
      <w:proofErr w:type="spellStart"/>
      <w:r w:rsidR="008811D1">
        <w:rPr>
          <w:rFonts w:ascii="Tahoma" w:hAnsi="Tahoma"/>
        </w:rPr>
        <w:t>Малдовай</w:t>
      </w:r>
      <w:proofErr w:type="spellEnd"/>
      <w:r w:rsidR="008811D1">
        <w:rPr>
          <w:rFonts w:ascii="Tahoma" w:hAnsi="Tahoma"/>
        </w:rPr>
        <w:t xml:space="preserve">, </w:t>
      </w:r>
      <w:proofErr w:type="spellStart"/>
      <w:r w:rsidR="008811D1">
        <w:rPr>
          <w:rFonts w:ascii="Tahoma" w:hAnsi="Tahoma"/>
        </w:rPr>
        <w:t>Мальтай</w:t>
      </w:r>
      <w:proofErr w:type="spellEnd"/>
      <w:r w:rsidR="008811D1">
        <w:rPr>
          <w:rFonts w:ascii="Tahoma" w:hAnsi="Tahoma"/>
        </w:rPr>
        <w:t xml:space="preserve">, </w:t>
      </w:r>
      <w:proofErr w:type="spellStart"/>
      <w:r w:rsidR="008811D1">
        <w:rPr>
          <w:rFonts w:ascii="Tahoma" w:hAnsi="Tahoma"/>
        </w:rPr>
        <w:t>Нарвегіяй</w:t>
      </w:r>
      <w:proofErr w:type="spellEnd"/>
      <w:r w:rsidR="008811D1">
        <w:rPr>
          <w:rFonts w:ascii="Tahoma" w:hAnsi="Tahoma"/>
        </w:rPr>
        <w:t xml:space="preserve">, </w:t>
      </w:r>
      <w:proofErr w:type="spellStart"/>
      <w:r w:rsidR="008811D1">
        <w:rPr>
          <w:rFonts w:ascii="Tahoma" w:hAnsi="Tahoma"/>
        </w:rPr>
        <w:t>Нідэрландамі</w:t>
      </w:r>
      <w:proofErr w:type="spellEnd"/>
      <w:r w:rsidR="008811D1">
        <w:rPr>
          <w:rFonts w:ascii="Tahoma" w:hAnsi="Tahoma"/>
        </w:rPr>
        <w:t xml:space="preserve">, </w:t>
      </w:r>
      <w:proofErr w:type="spellStart"/>
      <w:r w:rsidR="008811D1">
        <w:rPr>
          <w:rFonts w:ascii="Tahoma" w:hAnsi="Tahoma"/>
        </w:rPr>
        <w:t>Партугаліяй</w:t>
      </w:r>
      <w:proofErr w:type="spellEnd"/>
      <w:r w:rsidR="008811D1">
        <w:rPr>
          <w:rFonts w:ascii="Tahoma" w:hAnsi="Tahoma"/>
        </w:rPr>
        <w:t xml:space="preserve">, </w:t>
      </w:r>
      <w:proofErr w:type="spellStart"/>
      <w:r w:rsidR="008811D1">
        <w:rPr>
          <w:rFonts w:ascii="Tahoma" w:hAnsi="Tahoma"/>
        </w:rPr>
        <w:t>Польшай</w:t>
      </w:r>
      <w:proofErr w:type="spellEnd"/>
      <w:r w:rsidR="008811D1">
        <w:rPr>
          <w:rFonts w:ascii="Tahoma" w:hAnsi="Tahoma"/>
        </w:rPr>
        <w:t xml:space="preserve">, </w:t>
      </w:r>
      <w:proofErr w:type="spellStart"/>
      <w:r w:rsidR="008811D1">
        <w:rPr>
          <w:rFonts w:ascii="Tahoma" w:hAnsi="Tahoma"/>
        </w:rPr>
        <w:t>Расійскай</w:t>
      </w:r>
      <w:proofErr w:type="spellEnd"/>
      <w:r w:rsidR="008811D1">
        <w:rPr>
          <w:rFonts w:ascii="Tahoma" w:hAnsi="Tahoma"/>
        </w:rPr>
        <w:t xml:space="preserve"> </w:t>
      </w:r>
      <w:proofErr w:type="spellStart"/>
      <w:r w:rsidR="008811D1">
        <w:rPr>
          <w:rFonts w:ascii="Tahoma" w:hAnsi="Tahoma"/>
        </w:rPr>
        <w:t>Федэрацыяй</w:t>
      </w:r>
      <w:proofErr w:type="spellEnd"/>
      <w:r w:rsidR="008811D1">
        <w:rPr>
          <w:rFonts w:ascii="Tahoma" w:hAnsi="Tahoma"/>
        </w:rPr>
        <w:t xml:space="preserve">, </w:t>
      </w:r>
      <w:proofErr w:type="spellStart"/>
      <w:r w:rsidR="008811D1">
        <w:rPr>
          <w:rFonts w:ascii="Tahoma" w:hAnsi="Tahoma"/>
        </w:rPr>
        <w:t>Румыніяй</w:t>
      </w:r>
      <w:proofErr w:type="spellEnd"/>
      <w:r w:rsidR="008811D1">
        <w:rPr>
          <w:rFonts w:ascii="Tahoma" w:hAnsi="Tahoma"/>
        </w:rPr>
        <w:t xml:space="preserve">, </w:t>
      </w:r>
      <w:proofErr w:type="spellStart"/>
      <w:r w:rsidR="008811D1">
        <w:rPr>
          <w:rFonts w:ascii="Tahoma" w:hAnsi="Tahoma"/>
        </w:rPr>
        <w:t>Сербіяй</w:t>
      </w:r>
      <w:proofErr w:type="spellEnd"/>
      <w:r w:rsidR="008811D1">
        <w:rPr>
          <w:rFonts w:ascii="Tahoma" w:hAnsi="Tahoma"/>
        </w:rPr>
        <w:t xml:space="preserve">, </w:t>
      </w:r>
      <w:proofErr w:type="spellStart"/>
      <w:r w:rsidR="008811D1">
        <w:rPr>
          <w:rFonts w:ascii="Tahoma" w:hAnsi="Tahoma"/>
        </w:rPr>
        <w:t>Славакіяй</w:t>
      </w:r>
      <w:proofErr w:type="spellEnd"/>
      <w:r w:rsidR="008811D1">
        <w:rPr>
          <w:rFonts w:ascii="Tahoma" w:hAnsi="Tahoma"/>
        </w:rPr>
        <w:t xml:space="preserve">, </w:t>
      </w:r>
      <w:proofErr w:type="spellStart"/>
      <w:r w:rsidR="008811D1">
        <w:rPr>
          <w:rFonts w:ascii="Tahoma" w:hAnsi="Tahoma"/>
        </w:rPr>
        <w:t>Славеніяй</w:t>
      </w:r>
      <w:proofErr w:type="spellEnd"/>
      <w:r w:rsidR="008811D1">
        <w:rPr>
          <w:rFonts w:ascii="Tahoma" w:hAnsi="Tahoma"/>
        </w:rPr>
        <w:t xml:space="preserve">, </w:t>
      </w:r>
      <w:proofErr w:type="spellStart"/>
      <w:r w:rsidR="008811D1">
        <w:rPr>
          <w:rFonts w:ascii="Tahoma" w:hAnsi="Tahoma"/>
        </w:rPr>
        <w:t>Турцыяй</w:t>
      </w:r>
      <w:proofErr w:type="spellEnd"/>
      <w:r w:rsidR="008811D1">
        <w:rPr>
          <w:rFonts w:ascii="Tahoma" w:hAnsi="Tahoma"/>
        </w:rPr>
        <w:t xml:space="preserve">, </w:t>
      </w:r>
      <w:proofErr w:type="spellStart"/>
      <w:r w:rsidR="008811D1">
        <w:rPr>
          <w:rFonts w:ascii="Tahoma" w:hAnsi="Tahoma"/>
        </w:rPr>
        <w:t>Фінляндыяй</w:t>
      </w:r>
      <w:proofErr w:type="spellEnd"/>
      <w:r w:rsidR="008811D1">
        <w:rPr>
          <w:rFonts w:ascii="Tahoma" w:hAnsi="Tahoma"/>
        </w:rPr>
        <w:t xml:space="preserve">, </w:t>
      </w:r>
      <w:proofErr w:type="spellStart"/>
      <w:r w:rsidR="008811D1">
        <w:rPr>
          <w:rFonts w:ascii="Tahoma" w:hAnsi="Tahoma"/>
        </w:rPr>
        <w:t>Францыяй</w:t>
      </w:r>
      <w:proofErr w:type="spellEnd"/>
      <w:r w:rsidR="008811D1">
        <w:rPr>
          <w:rFonts w:ascii="Tahoma" w:hAnsi="Tahoma"/>
        </w:rPr>
        <w:t xml:space="preserve">, </w:t>
      </w:r>
      <w:proofErr w:type="spellStart"/>
      <w:r w:rsidR="008811D1">
        <w:rPr>
          <w:rFonts w:ascii="Tahoma" w:hAnsi="Tahoma"/>
        </w:rPr>
        <w:t>Харватыяй</w:t>
      </w:r>
      <w:proofErr w:type="spellEnd"/>
      <w:r w:rsidR="008811D1">
        <w:rPr>
          <w:rFonts w:ascii="Tahoma" w:hAnsi="Tahoma"/>
        </w:rPr>
        <w:t xml:space="preserve">, </w:t>
      </w:r>
      <w:proofErr w:type="spellStart"/>
      <w:r w:rsidR="008811D1">
        <w:rPr>
          <w:rFonts w:ascii="Tahoma" w:hAnsi="Tahoma"/>
        </w:rPr>
        <w:t>Чарнагорыяй</w:t>
      </w:r>
      <w:proofErr w:type="spellEnd"/>
      <w:r w:rsidR="008811D1">
        <w:rPr>
          <w:rFonts w:ascii="Tahoma" w:hAnsi="Tahoma"/>
        </w:rPr>
        <w:t xml:space="preserve">, </w:t>
      </w:r>
      <w:proofErr w:type="spellStart"/>
      <w:r w:rsidR="008811D1">
        <w:rPr>
          <w:rFonts w:ascii="Tahoma" w:hAnsi="Tahoma"/>
        </w:rPr>
        <w:t>Чэхіяй</w:t>
      </w:r>
      <w:proofErr w:type="spellEnd"/>
      <w:r w:rsidR="008811D1">
        <w:rPr>
          <w:rFonts w:ascii="Tahoma" w:hAnsi="Tahoma"/>
        </w:rPr>
        <w:t xml:space="preserve">, </w:t>
      </w:r>
      <w:proofErr w:type="spellStart"/>
      <w:r w:rsidR="008811D1">
        <w:rPr>
          <w:rFonts w:ascii="Tahoma" w:hAnsi="Tahoma"/>
        </w:rPr>
        <w:t>Швецыяй</w:t>
      </w:r>
      <w:proofErr w:type="spellEnd"/>
      <w:r w:rsidR="008811D1">
        <w:rPr>
          <w:rFonts w:ascii="Tahoma" w:hAnsi="Tahoma"/>
        </w:rPr>
        <w:t xml:space="preserve">, </w:t>
      </w:r>
      <w:proofErr w:type="spellStart"/>
      <w:r w:rsidR="008811D1">
        <w:rPr>
          <w:rFonts w:ascii="Tahoma" w:hAnsi="Tahoma"/>
        </w:rPr>
        <w:t>Швейцарыяй</w:t>
      </w:r>
      <w:proofErr w:type="spellEnd"/>
      <w:r w:rsidR="008811D1">
        <w:rPr>
          <w:rFonts w:ascii="Tahoma" w:hAnsi="Tahoma"/>
        </w:rPr>
        <w:t xml:space="preserve">, </w:t>
      </w:r>
      <w:proofErr w:type="spellStart"/>
      <w:r w:rsidR="008811D1">
        <w:rPr>
          <w:rFonts w:ascii="Tahoma" w:hAnsi="Tahoma"/>
        </w:rPr>
        <w:t>Украінай</w:t>
      </w:r>
      <w:proofErr w:type="spellEnd"/>
      <w:r w:rsidR="008811D1">
        <w:rPr>
          <w:rFonts w:ascii="Tahoma" w:hAnsi="Tahoma"/>
        </w:rPr>
        <w:t xml:space="preserve"> i </w:t>
      </w:r>
      <w:proofErr w:type="spellStart"/>
      <w:r w:rsidR="008811D1">
        <w:rPr>
          <w:rFonts w:ascii="Tahoma" w:hAnsi="Tahoma"/>
        </w:rPr>
        <w:t>Эстоніяй</w:t>
      </w:r>
      <w:proofErr w:type="spellEnd"/>
      <w:r w:rsidR="008811D1">
        <w:rPr>
          <w:rFonts w:ascii="Tahoma" w:hAnsi="Tahoma"/>
        </w:rPr>
        <w:t xml:space="preserve"> з </w:t>
      </w:r>
      <w:proofErr w:type="spellStart"/>
      <w:r w:rsidR="008811D1">
        <w:rPr>
          <w:rFonts w:ascii="Tahoma" w:hAnsi="Tahoma"/>
        </w:rPr>
        <w:t>дапамогай</w:t>
      </w:r>
      <w:proofErr w:type="spellEnd"/>
      <w:r w:rsidR="008811D1">
        <w:rPr>
          <w:rFonts w:ascii="Tahoma" w:hAnsi="Tahoma"/>
        </w:rPr>
        <w:t xml:space="preserve"> </w:t>
      </w:r>
      <w:proofErr w:type="spellStart"/>
      <w:r w:rsidR="008811D1">
        <w:rPr>
          <w:rFonts w:ascii="Tahoma" w:hAnsi="Tahoma"/>
        </w:rPr>
        <w:t>асобнага</w:t>
      </w:r>
      <w:proofErr w:type="spellEnd"/>
      <w:r w:rsidR="008811D1">
        <w:rPr>
          <w:rFonts w:ascii="Tahoma" w:hAnsi="Tahoma"/>
        </w:rPr>
        <w:t xml:space="preserve"> </w:t>
      </w:r>
      <w:proofErr w:type="spellStart"/>
      <w:r w:rsidR="008811D1">
        <w:rPr>
          <w:rFonts w:ascii="Tahoma" w:hAnsi="Tahoma"/>
        </w:rPr>
        <w:t>транспартнага</w:t>
      </w:r>
      <w:proofErr w:type="spellEnd"/>
      <w:r w:rsidR="008811D1">
        <w:rPr>
          <w:rFonts w:ascii="Tahoma" w:hAnsi="Tahoma"/>
        </w:rPr>
        <w:t xml:space="preserve"> </w:t>
      </w:r>
      <w:proofErr w:type="spellStart"/>
      <w:r w:rsidR="008811D1">
        <w:rPr>
          <w:rFonts w:ascii="Tahoma" w:hAnsi="Tahoma"/>
        </w:rPr>
        <w:t>сродку</w:t>
      </w:r>
      <w:proofErr w:type="spellEnd"/>
      <w:r w:rsidR="008811D1">
        <w:rPr>
          <w:rFonts w:ascii="Tahoma" w:hAnsi="Tahoma"/>
        </w:rPr>
        <w:t xml:space="preserve"> </w:t>
      </w:r>
      <w:proofErr w:type="spellStart"/>
      <w:r w:rsidR="008811D1">
        <w:rPr>
          <w:rFonts w:ascii="Tahoma" w:hAnsi="Tahoma"/>
        </w:rPr>
        <w:t>або</w:t>
      </w:r>
      <w:proofErr w:type="spellEnd"/>
      <w:r w:rsidR="008811D1">
        <w:rPr>
          <w:rFonts w:ascii="Tahoma" w:hAnsi="Tahoma"/>
        </w:rPr>
        <w:t xml:space="preserve"> </w:t>
      </w:r>
      <w:proofErr w:type="spellStart"/>
      <w:r w:rsidR="008811D1">
        <w:rPr>
          <w:rFonts w:ascii="Tahoma" w:hAnsi="Tahoma"/>
        </w:rPr>
        <w:t>аўтапоезда</w:t>
      </w:r>
      <w:proofErr w:type="spellEnd"/>
      <w:r w:rsidR="008811D1">
        <w:rPr>
          <w:rFonts w:ascii="Tahoma" w:hAnsi="Tahoma"/>
        </w:rPr>
        <w:t xml:space="preserve">, а </w:t>
      </w:r>
      <w:proofErr w:type="spellStart"/>
      <w:r w:rsidR="008811D1">
        <w:rPr>
          <w:rFonts w:ascii="Tahoma" w:hAnsi="Tahoma"/>
        </w:rPr>
        <w:t>таксама</w:t>
      </w:r>
      <w:proofErr w:type="spellEnd"/>
      <w:r w:rsidR="008811D1">
        <w:rPr>
          <w:rFonts w:ascii="Tahoma" w:hAnsi="Tahoma"/>
        </w:rPr>
        <w:t xml:space="preserve"> </w:t>
      </w:r>
      <w:proofErr w:type="spellStart"/>
      <w:r w:rsidR="008811D1">
        <w:rPr>
          <w:rFonts w:ascii="Tahoma" w:hAnsi="Tahoma"/>
        </w:rPr>
        <w:t>перамяшчаць</w:t>
      </w:r>
      <w:proofErr w:type="spellEnd"/>
      <w:r w:rsidR="008811D1">
        <w:rPr>
          <w:rFonts w:ascii="Tahoma" w:hAnsi="Tahoma"/>
        </w:rPr>
        <w:t xml:space="preserve"> </w:t>
      </w:r>
      <w:proofErr w:type="spellStart"/>
      <w:r w:rsidR="008811D1">
        <w:rPr>
          <w:rFonts w:ascii="Tahoma" w:hAnsi="Tahoma"/>
        </w:rPr>
        <w:t>паражняком</w:t>
      </w:r>
      <w:proofErr w:type="spellEnd"/>
      <w:r w:rsidR="008811D1">
        <w:rPr>
          <w:rFonts w:ascii="Tahoma" w:hAnsi="Tahoma"/>
        </w:rPr>
        <w:t xml:space="preserve"> </w:t>
      </w:r>
      <w:proofErr w:type="spellStart"/>
      <w:r w:rsidR="008811D1">
        <w:rPr>
          <w:rFonts w:ascii="Tahoma" w:hAnsi="Tahoma"/>
        </w:rPr>
        <w:t>гэтыя</w:t>
      </w:r>
      <w:proofErr w:type="spellEnd"/>
      <w:r w:rsidR="008811D1">
        <w:rPr>
          <w:rFonts w:ascii="Tahoma" w:hAnsi="Tahoma"/>
        </w:rPr>
        <w:t xml:space="preserve"> </w:t>
      </w:r>
      <w:proofErr w:type="spellStart"/>
      <w:r w:rsidR="008811D1">
        <w:rPr>
          <w:rFonts w:ascii="Tahoma" w:hAnsi="Tahoma"/>
        </w:rPr>
        <w:t>транспартныя</w:t>
      </w:r>
      <w:proofErr w:type="spellEnd"/>
      <w:r w:rsidR="008811D1">
        <w:rPr>
          <w:rFonts w:ascii="Tahoma" w:hAnsi="Tahoma"/>
        </w:rPr>
        <w:t xml:space="preserve"> </w:t>
      </w:r>
      <w:proofErr w:type="spellStart"/>
      <w:r w:rsidR="008811D1">
        <w:rPr>
          <w:rFonts w:ascii="Tahoma" w:hAnsi="Tahoma"/>
        </w:rPr>
        <w:t>сродкі</w:t>
      </w:r>
      <w:proofErr w:type="spellEnd"/>
      <w:r w:rsidR="008811D1">
        <w:rPr>
          <w:rFonts w:ascii="Tahoma" w:hAnsi="Tahoma"/>
        </w:rPr>
        <w:t xml:space="preserve"> </w:t>
      </w:r>
      <w:proofErr w:type="spellStart"/>
      <w:r w:rsidR="008811D1">
        <w:rPr>
          <w:rFonts w:ascii="Tahoma" w:hAnsi="Tahoma"/>
        </w:rPr>
        <w:t>па</w:t>
      </w:r>
      <w:proofErr w:type="spellEnd"/>
      <w:r w:rsidR="008811D1">
        <w:rPr>
          <w:rFonts w:ascii="Tahoma" w:hAnsi="Tahoma"/>
        </w:rPr>
        <w:t xml:space="preserve"> </w:t>
      </w:r>
      <w:proofErr w:type="spellStart"/>
      <w:r w:rsidR="008811D1">
        <w:rPr>
          <w:rFonts w:ascii="Tahoma" w:hAnsi="Tahoma"/>
        </w:rPr>
        <w:t>ўсёй</w:t>
      </w:r>
      <w:proofErr w:type="spellEnd"/>
      <w:r w:rsidR="008811D1">
        <w:rPr>
          <w:rFonts w:ascii="Tahoma" w:hAnsi="Tahoma"/>
        </w:rPr>
        <w:t xml:space="preserve"> </w:t>
      </w:r>
      <w:proofErr w:type="spellStart"/>
      <w:r w:rsidR="008811D1">
        <w:rPr>
          <w:rFonts w:ascii="Tahoma" w:hAnsi="Tahoma"/>
        </w:rPr>
        <w:t>тэрыторыі</w:t>
      </w:r>
      <w:proofErr w:type="spellEnd"/>
      <w:r w:rsidR="008811D1">
        <w:rPr>
          <w:rFonts w:ascii="Tahoma" w:hAnsi="Tahoma"/>
        </w:rPr>
        <w:t xml:space="preserve"> </w:t>
      </w:r>
      <w:proofErr w:type="spellStart"/>
      <w:r w:rsidR="008811D1">
        <w:rPr>
          <w:rFonts w:ascii="Tahoma" w:hAnsi="Tahoma"/>
        </w:rPr>
        <w:t>дзяржаў</w:t>
      </w:r>
      <w:proofErr w:type="spellEnd"/>
      <w:r w:rsidR="008811D1">
        <w:rPr>
          <w:rFonts w:ascii="Tahoma" w:hAnsi="Tahoma"/>
        </w:rPr>
        <w:t xml:space="preserve"> - </w:t>
      </w:r>
      <w:proofErr w:type="spellStart"/>
      <w:r w:rsidR="008811D1">
        <w:rPr>
          <w:rFonts w:ascii="Tahoma" w:hAnsi="Tahoma"/>
        </w:rPr>
        <w:t>членаў</w:t>
      </w:r>
      <w:proofErr w:type="spellEnd"/>
      <w:r w:rsidR="008811D1">
        <w:rPr>
          <w:rFonts w:ascii="Tahoma" w:hAnsi="Tahoma"/>
        </w:rPr>
        <w:t xml:space="preserve"> ЕКМТ.</w:t>
      </w:r>
    </w:p>
    <w:p w14:paraId="421DBAA8" w14:textId="1A0B7303"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01664" behindDoc="1" locked="0" layoutInCell="1" allowOverlap="1" wp14:anchorId="72FDD4CC" wp14:editId="29BB85DF">
                <wp:simplePos x="0" y="0"/>
                <wp:positionH relativeFrom="page">
                  <wp:posOffset>1066800</wp:posOffset>
                </wp:positionH>
                <wp:positionV relativeFrom="paragraph">
                  <wp:posOffset>157480</wp:posOffset>
                </wp:positionV>
                <wp:extent cx="5563235" cy="1270"/>
                <wp:effectExtent l="0" t="0" r="0" b="0"/>
                <wp:wrapTopAndBottom/>
                <wp:docPr id="7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036B" id="docshape31" o:spid="_x0000_s1026" style="position:absolute;margin-left:84pt;margin-top:12.4pt;width:438.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b7/QIAAI0GAAAOAAAAZHJzL2Uyb0RvYy54bWysVduO0zAQfUfiHyw/grq5NL1stekKtVuE&#10;tMBKWz7AtZ0mwrGD7TZdEP/O2E66bRckhMhDamfGZ86c8Uxvbg+1QHuuTaVkjpOrGCMuqWKV3Ob4&#10;y3o1mGJkLJGMCCV5jp+4wbfz169u2mbGU1UqwbhGACLNrG1yXFrbzKLI0JLXxFyphkswFkrXxMJW&#10;byOmSQvotYjSOB5HrdKs0YpyY+DrMhjx3OMXBaf2c1EYbpHIMXCz/q39e+Pe0fyGzLaaNGVFOxrk&#10;H1jUpJIQ9Ai1JJagna5eQNUV1cqowl5RVUeqKCrKfQ6QTRJfZPNYkob7XEAc0xxlMv8Pln7aP2hU&#10;sRxPJhhJUkONmKLGRR4mTp62MTPwemwetEvQNPeKfjVgiM4sbmPAB23aj4oBCtlZ5SU5FLp2JyFZ&#10;dPDKPx2V5weLKHwcjcbDdDjCiIItSSe+MBGZ9Wfpztj3XHkcsr83NtSNwcqrzjrqa6hxUQso4dsB&#10;ilEynoZXV+ejW9K7vYnQOkYtmk7GPluo4NEp7Z0CVpxlvwcb9n4OLD0BgwS2PUVS9qzpQXa0YYWI&#10;a5TYC9Uo4wRaA7leIUAAJ5fiH3wh9qVvONOF0NABl3dfYwR3fxM0aYh1zFwIt0Rtjr0W7kOt9nyt&#10;vMlelA6CPFuFPPWC41CFE1bBDCdcALg3YeGDOq4npZVqVQnhayukpzIdDr02RomKOaNjY/R2sxAa&#10;7Ynrav+4ZADszE2rnWQerOSE3XVrSyoR1uAvvLZwCzsJ3H30bfvjOr6+m95Ns0GWju8GWbxcDt6t&#10;FtlgvEomo+VwuVgsk5+OWpLNyooxLh27foQk2d+1aDfMQvMfh8hZFmfJrvzzMtnonIbXAnLpf4PW&#10;fYuGnt4o9gTtqlWYiTDDYVEq/R2jFuZhjs23HdEcI/FBwsC5TuD6wwD1m2w0SWGjTy2bUwuRFKBy&#10;bDFccLdc2DB0d42utiVESnxZpXoHY6KoXD/7eRJYdRuYeT6Dbj67oXq6917P/yLzXwAAAP//AwBQ&#10;SwMEFAAGAAgAAAAhAOlH8eTeAAAACgEAAA8AAABkcnMvZG93bnJldi54bWxMj0FLw0AQhe+C/2EZ&#10;wZvdTUlLidkULYiCIKQKetxmxyS4Oxuz2zT+e6cnPb43jzfvK7ezd2LCMfaBNGQLBQKpCbanVsPb&#10;68PNBkRMhqxxgVDDD0bYVpcXpSlsOFGN0z61gksoFkZDl9JQSBmbDr2JizAg8e0zjN4klmMr7WhO&#10;XO6dXCq1lt70xB86M+Cuw+Zrf/QalpN73K1e7Pe7qtXa5fVHdv/8pPX11Xx3CyLhnP7CcJ7P06Hi&#10;TYdwJBuFY73eMEvispwRzgGV5xmIAzsrBbIq5X+E6hcAAP//AwBQSwECLQAUAAYACAAAACEAtoM4&#10;kv4AAADhAQAAEwAAAAAAAAAAAAAAAAAAAAAAW0NvbnRlbnRfVHlwZXNdLnhtbFBLAQItABQABgAI&#10;AAAAIQA4/SH/1gAAAJQBAAALAAAAAAAAAAAAAAAAAC8BAABfcmVscy8ucmVsc1BLAQItABQABgAI&#10;AAAAIQDDIJb7/QIAAI0GAAAOAAAAAAAAAAAAAAAAAC4CAABkcnMvZTJvRG9jLnhtbFBLAQItABQA&#10;BgAIAAAAIQDpR/Hk3gAAAAoBAAAPAAAAAAAAAAAAAAAAAFcFAABkcnMvZG93bnJldi54bWxQSwUG&#10;AAAAAAQABADzAAAAYgYAAAAA&#10;" path="m,l8760,e" filled="f" strokeweight=".24536mm">
                <v:path arrowok="t" o:connecttype="custom" o:connectlocs="0,0;5562600,0" o:connectangles="0,0"/>
                <w10:wrap type="topAndBottom" anchorx="page"/>
              </v:shape>
            </w:pict>
          </mc:Fallback>
        </mc:AlternateContent>
      </w:r>
    </w:p>
    <w:p w14:paraId="098E8D2F" w14:textId="77777777" w:rsidR="00113BFB" w:rsidRDefault="008811D1">
      <w:pPr>
        <w:pStyle w:val="Telobesedila"/>
        <w:spacing w:before="11"/>
        <w:ind w:left="961" w:right="221" w:hanging="852"/>
        <w:jc w:val="both"/>
        <w:rPr>
          <w:rFonts w:ascii="Tahoma" w:hAnsi="Tahoma"/>
        </w:rPr>
      </w:pPr>
      <w:r>
        <w:rPr>
          <w:rFonts w:ascii="Tahoma" w:hAnsi="Tahoma"/>
        </w:rPr>
        <w:t xml:space="preserve">CZ </w:t>
      </w:r>
      <w:r w:rsidR="00105409">
        <w:rPr>
          <w:rFonts w:ascii="Tahoma" w:hAnsi="Tahoma"/>
        </w:rPr>
        <w:t xml:space="preserve">    </w:t>
      </w:r>
      <w:proofErr w:type="spellStart"/>
      <w:r>
        <w:rPr>
          <w:rFonts w:ascii="Tahoma" w:hAnsi="Tahoma"/>
        </w:rPr>
        <w:t>Toto</w:t>
      </w:r>
      <w:proofErr w:type="spellEnd"/>
      <w:r>
        <w:rPr>
          <w:rFonts w:ascii="Tahoma" w:hAnsi="Tahoma"/>
        </w:rPr>
        <w:t xml:space="preserve"> </w:t>
      </w:r>
      <w:proofErr w:type="spellStart"/>
      <w:r>
        <w:rPr>
          <w:rFonts w:ascii="Tahoma" w:hAnsi="Tahoma"/>
        </w:rPr>
        <w:t>povolení</w:t>
      </w:r>
      <w:proofErr w:type="spellEnd"/>
      <w:r>
        <w:rPr>
          <w:rFonts w:ascii="Tahoma" w:hAnsi="Tahoma"/>
        </w:rPr>
        <w:t xml:space="preserve"> </w:t>
      </w:r>
      <w:proofErr w:type="spellStart"/>
      <w:r>
        <w:rPr>
          <w:rFonts w:ascii="Tahoma" w:hAnsi="Tahoma"/>
        </w:rPr>
        <w:t>opravňuje</w:t>
      </w:r>
      <w:proofErr w:type="spellEnd"/>
      <w:r>
        <w:rPr>
          <w:rFonts w:ascii="Tahoma" w:hAnsi="Tahoma"/>
        </w:rPr>
        <w:t xml:space="preserve"> </w:t>
      </w:r>
      <w:proofErr w:type="spellStart"/>
      <w:r>
        <w:rPr>
          <w:rFonts w:ascii="Tahoma" w:hAnsi="Tahoma"/>
        </w:rPr>
        <w:t>jmenovaného</w:t>
      </w:r>
      <w:proofErr w:type="spellEnd"/>
      <w:r>
        <w:rPr>
          <w:rFonts w:ascii="Tahoma" w:hAnsi="Tahoma"/>
        </w:rPr>
        <w:t xml:space="preserve"> </w:t>
      </w:r>
      <w:proofErr w:type="spellStart"/>
      <w:r>
        <w:rPr>
          <w:rFonts w:ascii="Tahoma" w:hAnsi="Tahoma"/>
        </w:rPr>
        <w:t>dopravce</w:t>
      </w:r>
      <w:proofErr w:type="spellEnd"/>
      <w:r>
        <w:rPr>
          <w:rFonts w:ascii="Tahoma" w:hAnsi="Tahoma"/>
        </w:rPr>
        <w:t xml:space="preserve"> po </w:t>
      </w:r>
      <w:proofErr w:type="spellStart"/>
      <w:r>
        <w:rPr>
          <w:rFonts w:ascii="Tahoma" w:hAnsi="Tahoma"/>
        </w:rPr>
        <w:t>uvedenou</w:t>
      </w:r>
      <w:proofErr w:type="spellEnd"/>
      <w:r>
        <w:rPr>
          <w:rFonts w:ascii="Tahoma" w:hAnsi="Tahoma"/>
        </w:rPr>
        <w:t xml:space="preserve"> dobu </w:t>
      </w:r>
      <w:proofErr w:type="spellStart"/>
      <w:r>
        <w:rPr>
          <w:rFonts w:ascii="Tahoma" w:hAnsi="Tahoma"/>
        </w:rPr>
        <w:t>provádět</w:t>
      </w:r>
      <w:proofErr w:type="spellEnd"/>
      <w:r>
        <w:rPr>
          <w:rFonts w:ascii="Tahoma" w:hAnsi="Tahoma"/>
        </w:rPr>
        <w:t xml:space="preserve"> v </w:t>
      </w:r>
      <w:proofErr w:type="spellStart"/>
      <w:r>
        <w:rPr>
          <w:rFonts w:ascii="Tahoma" w:hAnsi="Tahoma"/>
        </w:rPr>
        <w:t>rámci</w:t>
      </w:r>
      <w:proofErr w:type="spellEnd"/>
      <w:r>
        <w:rPr>
          <w:rFonts w:ascii="Tahoma" w:hAnsi="Tahoma"/>
        </w:rPr>
        <w:t xml:space="preserve"> </w:t>
      </w:r>
      <w:proofErr w:type="spellStart"/>
      <w:r>
        <w:rPr>
          <w:rFonts w:ascii="Tahoma" w:hAnsi="Tahoma"/>
        </w:rPr>
        <w:t>mezinárodní</w:t>
      </w:r>
      <w:proofErr w:type="spellEnd"/>
      <w:r>
        <w:rPr>
          <w:rFonts w:ascii="Tahoma" w:hAnsi="Tahoma"/>
        </w:rPr>
        <w:t xml:space="preserve"> silniční </w:t>
      </w:r>
      <w:proofErr w:type="spellStart"/>
      <w:r>
        <w:rPr>
          <w:rFonts w:ascii="Tahoma" w:hAnsi="Tahoma"/>
        </w:rPr>
        <w:t>dopravy</w:t>
      </w:r>
      <w:proofErr w:type="spellEnd"/>
      <w:r>
        <w:rPr>
          <w:rFonts w:ascii="Tahoma" w:hAnsi="Tahoma"/>
        </w:rPr>
        <w:t xml:space="preserve"> </w:t>
      </w:r>
      <w:proofErr w:type="spellStart"/>
      <w:r>
        <w:rPr>
          <w:rFonts w:ascii="Tahoma" w:hAnsi="Tahoma"/>
        </w:rPr>
        <w:t>stěhování</w:t>
      </w:r>
      <w:proofErr w:type="spellEnd"/>
      <w:r>
        <w:rPr>
          <w:rFonts w:ascii="Tahoma" w:hAnsi="Tahoma"/>
        </w:rPr>
        <w:t xml:space="preserve"> mezi </w:t>
      </w:r>
      <w:proofErr w:type="spellStart"/>
      <w:r>
        <w:rPr>
          <w:rFonts w:ascii="Tahoma" w:hAnsi="Tahoma"/>
        </w:rPr>
        <w:t>Albánií</w:t>
      </w:r>
      <w:proofErr w:type="spellEnd"/>
      <w:r>
        <w:rPr>
          <w:rFonts w:ascii="Tahoma" w:hAnsi="Tahoma"/>
        </w:rPr>
        <w:t xml:space="preserve">, </w:t>
      </w:r>
      <w:proofErr w:type="spellStart"/>
      <w:r>
        <w:rPr>
          <w:rFonts w:ascii="Tahoma" w:hAnsi="Tahoma"/>
        </w:rPr>
        <w:t>Arménií</w:t>
      </w:r>
      <w:proofErr w:type="spellEnd"/>
      <w:r>
        <w:rPr>
          <w:rFonts w:ascii="Tahoma" w:hAnsi="Tahoma"/>
        </w:rPr>
        <w:t xml:space="preserve">, </w:t>
      </w:r>
      <w:proofErr w:type="spellStart"/>
      <w:r>
        <w:rPr>
          <w:rFonts w:ascii="Tahoma" w:hAnsi="Tahoma"/>
        </w:rPr>
        <w:t>Ázerbájdžánem</w:t>
      </w:r>
      <w:proofErr w:type="spellEnd"/>
      <w:r>
        <w:rPr>
          <w:rFonts w:ascii="Tahoma" w:hAnsi="Tahoma"/>
        </w:rPr>
        <w:t xml:space="preserve">, </w:t>
      </w:r>
      <w:proofErr w:type="spellStart"/>
      <w:r>
        <w:rPr>
          <w:rFonts w:ascii="Tahoma" w:hAnsi="Tahoma"/>
        </w:rPr>
        <w:t>Belgií</w:t>
      </w:r>
      <w:proofErr w:type="spellEnd"/>
      <w:r>
        <w:rPr>
          <w:rFonts w:ascii="Tahoma" w:hAnsi="Tahoma"/>
        </w:rPr>
        <w:t xml:space="preserve">, </w:t>
      </w:r>
      <w:proofErr w:type="spellStart"/>
      <w:r>
        <w:rPr>
          <w:rFonts w:ascii="Tahoma" w:hAnsi="Tahoma"/>
        </w:rPr>
        <w:t>Běloruskem</w:t>
      </w:r>
      <w:proofErr w:type="spellEnd"/>
      <w:r>
        <w:rPr>
          <w:rFonts w:ascii="Tahoma" w:hAnsi="Tahoma"/>
        </w:rPr>
        <w:t xml:space="preserve">, </w:t>
      </w:r>
      <w:proofErr w:type="spellStart"/>
      <w:r>
        <w:rPr>
          <w:rFonts w:ascii="Tahoma" w:hAnsi="Tahoma"/>
        </w:rPr>
        <w:t>Bosnou</w:t>
      </w:r>
      <w:proofErr w:type="spellEnd"/>
      <w:r>
        <w:rPr>
          <w:rFonts w:ascii="Tahoma" w:hAnsi="Tahoma"/>
        </w:rPr>
        <w:t xml:space="preserve"> a </w:t>
      </w:r>
      <w:proofErr w:type="spellStart"/>
      <w:r>
        <w:rPr>
          <w:rFonts w:ascii="Tahoma" w:hAnsi="Tahoma"/>
        </w:rPr>
        <w:t>Hercegovinou</w:t>
      </w:r>
      <w:proofErr w:type="spellEnd"/>
      <w:r>
        <w:rPr>
          <w:rFonts w:ascii="Tahoma" w:hAnsi="Tahoma"/>
        </w:rPr>
        <w:t xml:space="preserve">, </w:t>
      </w:r>
      <w:proofErr w:type="spellStart"/>
      <w:r>
        <w:rPr>
          <w:rFonts w:ascii="Tahoma" w:hAnsi="Tahoma"/>
        </w:rPr>
        <w:t>Bulharskem</w:t>
      </w:r>
      <w:proofErr w:type="spellEnd"/>
      <w:r>
        <w:rPr>
          <w:rFonts w:ascii="Tahoma" w:hAnsi="Tahoma"/>
        </w:rPr>
        <w:t xml:space="preserve">, </w:t>
      </w:r>
      <w:proofErr w:type="spellStart"/>
      <w:r>
        <w:rPr>
          <w:rFonts w:ascii="Tahoma" w:hAnsi="Tahoma"/>
        </w:rPr>
        <w:t>Černou</w:t>
      </w:r>
      <w:proofErr w:type="spellEnd"/>
      <w:r>
        <w:rPr>
          <w:rFonts w:ascii="Tahoma" w:hAnsi="Tahoma"/>
        </w:rPr>
        <w:t xml:space="preserve"> </w:t>
      </w:r>
      <w:proofErr w:type="spellStart"/>
      <w:r>
        <w:rPr>
          <w:rFonts w:ascii="Tahoma" w:hAnsi="Tahoma"/>
        </w:rPr>
        <w:t>Horou</w:t>
      </w:r>
      <w:proofErr w:type="spellEnd"/>
      <w:r>
        <w:rPr>
          <w:rFonts w:ascii="Tahoma" w:hAnsi="Tahoma"/>
        </w:rPr>
        <w:t xml:space="preserve">, </w:t>
      </w:r>
      <w:proofErr w:type="spellStart"/>
      <w:r>
        <w:rPr>
          <w:rFonts w:ascii="Tahoma" w:hAnsi="Tahoma"/>
        </w:rPr>
        <w:t>Českou</w:t>
      </w:r>
      <w:proofErr w:type="spellEnd"/>
      <w:r>
        <w:rPr>
          <w:rFonts w:ascii="Tahoma" w:hAnsi="Tahoma"/>
        </w:rPr>
        <w:t xml:space="preserve"> </w:t>
      </w:r>
      <w:proofErr w:type="spellStart"/>
      <w:r>
        <w:rPr>
          <w:rFonts w:ascii="Tahoma" w:hAnsi="Tahoma"/>
        </w:rPr>
        <w:t>republikou</w:t>
      </w:r>
      <w:proofErr w:type="spellEnd"/>
      <w:r>
        <w:rPr>
          <w:rFonts w:ascii="Tahoma" w:hAnsi="Tahoma"/>
        </w:rPr>
        <w:t xml:space="preserve">, Dánskem, Estonskem, Finskem, </w:t>
      </w:r>
      <w:proofErr w:type="spellStart"/>
      <w:r>
        <w:rPr>
          <w:rFonts w:ascii="Tahoma" w:hAnsi="Tahoma"/>
        </w:rPr>
        <w:t>Francií</w:t>
      </w:r>
      <w:proofErr w:type="spellEnd"/>
      <w:r>
        <w:rPr>
          <w:rFonts w:ascii="Tahoma" w:hAnsi="Tahoma"/>
        </w:rPr>
        <w:t xml:space="preserve">, </w:t>
      </w:r>
      <w:proofErr w:type="spellStart"/>
      <w:r>
        <w:rPr>
          <w:rFonts w:ascii="Tahoma" w:hAnsi="Tahoma"/>
        </w:rPr>
        <w:t>Gruzií</w:t>
      </w:r>
      <w:proofErr w:type="spellEnd"/>
      <w:r>
        <w:rPr>
          <w:rFonts w:ascii="Tahoma" w:hAnsi="Tahoma"/>
        </w:rPr>
        <w:t xml:space="preserve">, </w:t>
      </w:r>
      <w:proofErr w:type="spellStart"/>
      <w:r>
        <w:rPr>
          <w:rFonts w:ascii="Tahoma" w:hAnsi="Tahoma"/>
        </w:rPr>
        <w:t>Chorvatskem</w:t>
      </w:r>
      <w:proofErr w:type="spellEnd"/>
      <w:r>
        <w:rPr>
          <w:rFonts w:ascii="Tahoma" w:hAnsi="Tahoma"/>
        </w:rPr>
        <w:t xml:space="preserve">, Irskem, </w:t>
      </w:r>
      <w:proofErr w:type="spellStart"/>
      <w:r>
        <w:rPr>
          <w:rFonts w:ascii="Tahoma" w:hAnsi="Tahoma"/>
        </w:rPr>
        <w:t>Islandem</w:t>
      </w:r>
      <w:proofErr w:type="spellEnd"/>
      <w:r>
        <w:rPr>
          <w:rFonts w:ascii="Tahoma" w:hAnsi="Tahoma"/>
        </w:rPr>
        <w:t xml:space="preserve">, </w:t>
      </w:r>
      <w:proofErr w:type="spellStart"/>
      <w:r>
        <w:rPr>
          <w:rFonts w:ascii="Tahoma" w:hAnsi="Tahoma"/>
        </w:rPr>
        <w:t>Itálií</w:t>
      </w:r>
      <w:proofErr w:type="spellEnd"/>
      <w:r>
        <w:rPr>
          <w:rFonts w:ascii="Tahoma" w:hAnsi="Tahoma"/>
        </w:rPr>
        <w:t xml:space="preserve">, </w:t>
      </w:r>
      <w:proofErr w:type="spellStart"/>
      <w:r>
        <w:rPr>
          <w:rFonts w:ascii="Tahoma" w:hAnsi="Tahoma"/>
        </w:rPr>
        <w:t>Lichtenštejnskem</w:t>
      </w:r>
      <w:proofErr w:type="spellEnd"/>
      <w:r>
        <w:rPr>
          <w:rFonts w:ascii="Tahoma" w:hAnsi="Tahoma"/>
        </w:rPr>
        <w:t xml:space="preserve">, </w:t>
      </w:r>
      <w:proofErr w:type="spellStart"/>
      <w:r>
        <w:rPr>
          <w:rFonts w:ascii="Tahoma" w:hAnsi="Tahoma"/>
        </w:rPr>
        <w:t>Litvou</w:t>
      </w:r>
      <w:proofErr w:type="spellEnd"/>
      <w:r>
        <w:rPr>
          <w:rFonts w:ascii="Tahoma" w:hAnsi="Tahoma"/>
        </w:rPr>
        <w:t xml:space="preserve">, </w:t>
      </w:r>
      <w:proofErr w:type="spellStart"/>
      <w:r>
        <w:rPr>
          <w:rFonts w:ascii="Tahoma" w:hAnsi="Tahoma"/>
        </w:rPr>
        <w:t>Lotyšskem</w:t>
      </w:r>
      <w:proofErr w:type="spellEnd"/>
      <w:r>
        <w:rPr>
          <w:rFonts w:ascii="Tahoma" w:hAnsi="Tahoma"/>
        </w:rPr>
        <w:t xml:space="preserve">, </w:t>
      </w:r>
      <w:proofErr w:type="spellStart"/>
      <w:r>
        <w:rPr>
          <w:rFonts w:ascii="Tahoma" w:hAnsi="Tahoma"/>
        </w:rPr>
        <w:t>Lucemburskem</w:t>
      </w:r>
      <w:proofErr w:type="spellEnd"/>
      <w:r>
        <w:rPr>
          <w:rFonts w:ascii="Tahoma" w:hAnsi="Tahoma"/>
        </w:rPr>
        <w:t xml:space="preserve">, </w:t>
      </w:r>
      <w:proofErr w:type="spellStart"/>
      <w:r>
        <w:rPr>
          <w:rFonts w:ascii="Tahoma" w:hAnsi="Tahoma"/>
        </w:rPr>
        <w:t>Mad’arskem</w:t>
      </w:r>
      <w:proofErr w:type="spellEnd"/>
      <w:r>
        <w:rPr>
          <w:rFonts w:ascii="Tahoma" w:hAnsi="Tahoma"/>
        </w:rPr>
        <w:t xml:space="preserve">, </w:t>
      </w:r>
      <w:proofErr w:type="spellStart"/>
      <w:r>
        <w:rPr>
          <w:rFonts w:ascii="Tahoma" w:hAnsi="Tahoma"/>
        </w:rPr>
        <w:t>Maltou</w:t>
      </w:r>
      <w:proofErr w:type="spellEnd"/>
      <w:r>
        <w:rPr>
          <w:rFonts w:ascii="Tahoma" w:hAnsi="Tahoma"/>
        </w:rPr>
        <w:t xml:space="preserve">, Moldavskem, </w:t>
      </w:r>
      <w:proofErr w:type="spellStart"/>
      <w:r>
        <w:rPr>
          <w:rFonts w:ascii="Tahoma" w:hAnsi="Tahoma"/>
        </w:rPr>
        <w:t>Německem</w:t>
      </w:r>
      <w:proofErr w:type="spellEnd"/>
      <w:r>
        <w:rPr>
          <w:rFonts w:ascii="Tahoma" w:hAnsi="Tahoma"/>
        </w:rPr>
        <w:t xml:space="preserve">, Nizozemskem, </w:t>
      </w:r>
      <w:proofErr w:type="spellStart"/>
      <w:r>
        <w:rPr>
          <w:rFonts w:ascii="Tahoma" w:hAnsi="Tahoma"/>
        </w:rPr>
        <w:t>Norskem</w:t>
      </w:r>
      <w:proofErr w:type="spellEnd"/>
      <w:r>
        <w:rPr>
          <w:rFonts w:ascii="Tahoma" w:hAnsi="Tahoma"/>
        </w:rPr>
        <w:t xml:space="preserve">, </w:t>
      </w:r>
      <w:proofErr w:type="spellStart"/>
      <w:r>
        <w:rPr>
          <w:rFonts w:ascii="Tahoma" w:hAnsi="Tahoma"/>
        </w:rPr>
        <w:t>Polskem</w:t>
      </w:r>
      <w:proofErr w:type="spellEnd"/>
      <w:r>
        <w:rPr>
          <w:rFonts w:ascii="Tahoma" w:hAnsi="Tahoma"/>
        </w:rPr>
        <w:t xml:space="preserve">, Portugalskem, </w:t>
      </w:r>
      <w:proofErr w:type="spellStart"/>
      <w:r>
        <w:rPr>
          <w:rFonts w:ascii="Tahoma" w:hAnsi="Tahoma"/>
        </w:rPr>
        <w:t>Rakouskem</w:t>
      </w:r>
      <w:proofErr w:type="spellEnd"/>
      <w:r>
        <w:rPr>
          <w:rFonts w:ascii="Tahoma" w:hAnsi="Tahoma"/>
        </w:rPr>
        <w:t xml:space="preserve">, </w:t>
      </w:r>
      <w:proofErr w:type="spellStart"/>
      <w:r>
        <w:rPr>
          <w:rFonts w:ascii="Tahoma" w:hAnsi="Tahoma"/>
        </w:rPr>
        <w:t>Rumunskem</w:t>
      </w:r>
      <w:proofErr w:type="spellEnd"/>
      <w:r>
        <w:rPr>
          <w:rFonts w:ascii="Tahoma" w:hAnsi="Tahoma"/>
        </w:rPr>
        <w:t xml:space="preserve">, </w:t>
      </w:r>
      <w:proofErr w:type="spellStart"/>
      <w:r>
        <w:rPr>
          <w:rFonts w:ascii="Tahoma" w:hAnsi="Tahoma"/>
        </w:rPr>
        <w:t>Ruskou</w:t>
      </w:r>
      <w:proofErr w:type="spellEnd"/>
      <w:r>
        <w:rPr>
          <w:rFonts w:ascii="Tahoma" w:hAnsi="Tahoma"/>
        </w:rPr>
        <w:t xml:space="preserve"> </w:t>
      </w:r>
      <w:proofErr w:type="spellStart"/>
      <w:r>
        <w:rPr>
          <w:rFonts w:ascii="Tahoma" w:hAnsi="Tahoma"/>
        </w:rPr>
        <w:t>federací</w:t>
      </w:r>
      <w:proofErr w:type="spellEnd"/>
      <w:r>
        <w:rPr>
          <w:rFonts w:ascii="Tahoma" w:hAnsi="Tahoma"/>
        </w:rPr>
        <w:t xml:space="preserve">, </w:t>
      </w:r>
      <w:proofErr w:type="spellStart"/>
      <w:r>
        <w:rPr>
          <w:rFonts w:ascii="Tahoma" w:hAnsi="Tahoma"/>
        </w:rPr>
        <w:t>Řeckem</w:t>
      </w:r>
      <w:proofErr w:type="spellEnd"/>
      <w:r>
        <w:rPr>
          <w:rFonts w:ascii="Tahoma" w:hAnsi="Tahoma"/>
        </w:rPr>
        <w:t xml:space="preserve">, Severní </w:t>
      </w:r>
      <w:proofErr w:type="spellStart"/>
      <w:r>
        <w:rPr>
          <w:rFonts w:ascii="Tahoma" w:hAnsi="Tahoma"/>
        </w:rPr>
        <w:t>Makedonií</w:t>
      </w:r>
      <w:proofErr w:type="spellEnd"/>
      <w:r>
        <w:rPr>
          <w:rFonts w:ascii="Tahoma" w:hAnsi="Tahoma"/>
        </w:rPr>
        <w:t xml:space="preserve">, Slovenskem, </w:t>
      </w:r>
      <w:proofErr w:type="spellStart"/>
      <w:r>
        <w:rPr>
          <w:rFonts w:ascii="Tahoma" w:hAnsi="Tahoma"/>
        </w:rPr>
        <w:t>Slovinskem</w:t>
      </w:r>
      <w:proofErr w:type="spellEnd"/>
      <w:r>
        <w:rPr>
          <w:rFonts w:ascii="Tahoma" w:hAnsi="Tahoma"/>
        </w:rPr>
        <w:t xml:space="preserve">, </w:t>
      </w:r>
      <w:proofErr w:type="spellStart"/>
      <w:r>
        <w:rPr>
          <w:rFonts w:ascii="Tahoma" w:hAnsi="Tahoma"/>
        </w:rPr>
        <w:t>Spojeným</w:t>
      </w:r>
      <w:proofErr w:type="spellEnd"/>
      <w:r>
        <w:rPr>
          <w:rFonts w:ascii="Tahoma" w:hAnsi="Tahoma"/>
        </w:rPr>
        <w:t xml:space="preserve"> </w:t>
      </w:r>
      <w:proofErr w:type="spellStart"/>
      <w:r>
        <w:rPr>
          <w:rFonts w:ascii="Tahoma" w:hAnsi="Tahoma"/>
        </w:rPr>
        <w:t>královstvím</w:t>
      </w:r>
      <w:proofErr w:type="spellEnd"/>
      <w:r>
        <w:rPr>
          <w:rFonts w:ascii="Tahoma" w:hAnsi="Tahoma"/>
        </w:rPr>
        <w:t xml:space="preserve">, Srbskem, </w:t>
      </w:r>
      <w:proofErr w:type="spellStart"/>
      <w:r>
        <w:rPr>
          <w:rFonts w:ascii="Tahoma" w:hAnsi="Tahoma"/>
        </w:rPr>
        <w:t>Španělskem</w:t>
      </w:r>
      <w:proofErr w:type="spellEnd"/>
      <w:r>
        <w:rPr>
          <w:rFonts w:ascii="Tahoma" w:hAnsi="Tahoma"/>
        </w:rPr>
        <w:t xml:space="preserve">, Švédskem, </w:t>
      </w:r>
      <w:proofErr w:type="spellStart"/>
      <w:r>
        <w:rPr>
          <w:rFonts w:ascii="Tahoma" w:hAnsi="Tahoma"/>
        </w:rPr>
        <w:t>Švýcarskem</w:t>
      </w:r>
      <w:proofErr w:type="spellEnd"/>
      <w:r>
        <w:rPr>
          <w:rFonts w:ascii="Tahoma" w:hAnsi="Tahoma"/>
        </w:rPr>
        <w:t xml:space="preserve">, </w:t>
      </w:r>
      <w:proofErr w:type="spellStart"/>
      <w:r>
        <w:rPr>
          <w:rFonts w:ascii="Tahoma" w:hAnsi="Tahoma"/>
        </w:rPr>
        <w:t>Tureckem</w:t>
      </w:r>
      <w:proofErr w:type="spellEnd"/>
      <w:r>
        <w:rPr>
          <w:rFonts w:ascii="Tahoma" w:hAnsi="Tahoma"/>
        </w:rPr>
        <w:t xml:space="preserve">, a </w:t>
      </w:r>
      <w:proofErr w:type="spellStart"/>
      <w:r>
        <w:rPr>
          <w:rFonts w:ascii="Tahoma" w:hAnsi="Tahoma"/>
        </w:rPr>
        <w:t>Ukrajinou</w:t>
      </w:r>
      <w:proofErr w:type="spellEnd"/>
      <w:r>
        <w:rPr>
          <w:rFonts w:ascii="Tahoma" w:hAnsi="Tahoma"/>
        </w:rPr>
        <w:t xml:space="preserve"> </w:t>
      </w:r>
      <w:proofErr w:type="spellStart"/>
      <w:r>
        <w:rPr>
          <w:rFonts w:ascii="Tahoma" w:hAnsi="Tahoma"/>
        </w:rPr>
        <w:t>vozidlem</w:t>
      </w:r>
      <w:proofErr w:type="spellEnd"/>
      <w:r>
        <w:rPr>
          <w:rFonts w:ascii="Tahoma" w:hAnsi="Tahoma"/>
        </w:rPr>
        <w:t xml:space="preserve"> </w:t>
      </w:r>
      <w:proofErr w:type="spellStart"/>
      <w:r>
        <w:rPr>
          <w:rFonts w:ascii="Tahoma" w:hAnsi="Tahoma"/>
        </w:rPr>
        <w:t>bez</w:t>
      </w:r>
      <w:proofErr w:type="spellEnd"/>
      <w:r>
        <w:rPr>
          <w:rFonts w:ascii="Tahoma" w:hAnsi="Tahoma"/>
        </w:rPr>
        <w:t xml:space="preserve"> </w:t>
      </w:r>
      <w:proofErr w:type="spellStart"/>
      <w:r>
        <w:rPr>
          <w:rFonts w:ascii="Tahoma" w:hAnsi="Tahoma"/>
        </w:rPr>
        <w:t>přívěsu</w:t>
      </w:r>
      <w:proofErr w:type="spellEnd"/>
      <w:r>
        <w:rPr>
          <w:rFonts w:ascii="Tahoma" w:hAnsi="Tahoma"/>
        </w:rPr>
        <w:t xml:space="preserve"> nebo </w:t>
      </w:r>
      <w:proofErr w:type="spellStart"/>
      <w:r>
        <w:rPr>
          <w:rFonts w:ascii="Tahoma" w:hAnsi="Tahoma"/>
        </w:rPr>
        <w:t>soupravou</w:t>
      </w:r>
      <w:proofErr w:type="spellEnd"/>
      <w:r>
        <w:rPr>
          <w:rFonts w:ascii="Tahoma" w:hAnsi="Tahoma"/>
        </w:rPr>
        <w:t xml:space="preserve"> </w:t>
      </w:r>
      <w:proofErr w:type="spellStart"/>
      <w:r>
        <w:rPr>
          <w:rFonts w:ascii="Tahoma" w:hAnsi="Tahoma"/>
        </w:rPr>
        <w:t>vozidel</w:t>
      </w:r>
      <w:proofErr w:type="spellEnd"/>
      <w:r>
        <w:rPr>
          <w:rFonts w:ascii="Tahoma" w:hAnsi="Tahoma"/>
        </w:rPr>
        <w:t xml:space="preserve"> </w:t>
      </w:r>
      <w:proofErr w:type="spellStart"/>
      <w:r>
        <w:rPr>
          <w:rFonts w:ascii="Tahoma" w:hAnsi="Tahoma"/>
        </w:rPr>
        <w:t>včetně</w:t>
      </w:r>
      <w:proofErr w:type="spellEnd"/>
      <w:r>
        <w:rPr>
          <w:rFonts w:ascii="Tahoma" w:hAnsi="Tahoma"/>
        </w:rPr>
        <w:t xml:space="preserve"> </w:t>
      </w:r>
      <w:proofErr w:type="spellStart"/>
      <w:r>
        <w:rPr>
          <w:rFonts w:ascii="Tahoma" w:hAnsi="Tahoma"/>
        </w:rPr>
        <w:t>prázdných</w:t>
      </w:r>
      <w:proofErr w:type="spellEnd"/>
      <w:r>
        <w:rPr>
          <w:rFonts w:ascii="Tahoma" w:hAnsi="Tahoma"/>
        </w:rPr>
        <w:t xml:space="preserve"> </w:t>
      </w:r>
      <w:proofErr w:type="spellStart"/>
      <w:r>
        <w:rPr>
          <w:rFonts w:ascii="Tahoma" w:hAnsi="Tahoma"/>
        </w:rPr>
        <w:t>jízd</w:t>
      </w:r>
      <w:proofErr w:type="spellEnd"/>
      <w:r>
        <w:rPr>
          <w:rFonts w:ascii="Tahoma" w:hAnsi="Tahoma"/>
        </w:rPr>
        <w:t xml:space="preserve"> </w:t>
      </w:r>
      <w:proofErr w:type="spellStart"/>
      <w:r>
        <w:rPr>
          <w:rFonts w:ascii="Tahoma" w:hAnsi="Tahoma"/>
        </w:rPr>
        <w:t>těchto</w:t>
      </w:r>
      <w:proofErr w:type="spellEnd"/>
      <w:r>
        <w:rPr>
          <w:rFonts w:ascii="Tahoma" w:hAnsi="Tahoma"/>
        </w:rPr>
        <w:t xml:space="preserve"> </w:t>
      </w:r>
      <w:proofErr w:type="spellStart"/>
      <w:r>
        <w:rPr>
          <w:rFonts w:ascii="Tahoma" w:hAnsi="Tahoma"/>
        </w:rPr>
        <w:t>vozidel</w:t>
      </w:r>
      <w:proofErr w:type="spellEnd"/>
      <w:r>
        <w:rPr>
          <w:rFonts w:ascii="Tahoma" w:hAnsi="Tahoma"/>
        </w:rPr>
        <w:t xml:space="preserve"> po </w:t>
      </w:r>
      <w:proofErr w:type="spellStart"/>
      <w:r>
        <w:rPr>
          <w:rFonts w:ascii="Tahoma" w:hAnsi="Tahoma"/>
        </w:rPr>
        <w:t>území</w:t>
      </w:r>
      <w:proofErr w:type="spellEnd"/>
      <w:r>
        <w:rPr>
          <w:rFonts w:ascii="Tahoma" w:hAnsi="Tahoma"/>
        </w:rPr>
        <w:t xml:space="preserve"> </w:t>
      </w:r>
      <w:proofErr w:type="spellStart"/>
      <w:r>
        <w:rPr>
          <w:rFonts w:ascii="Tahoma" w:hAnsi="Tahoma"/>
        </w:rPr>
        <w:t>členských</w:t>
      </w:r>
      <w:proofErr w:type="spellEnd"/>
      <w:r>
        <w:rPr>
          <w:rFonts w:ascii="Tahoma" w:hAnsi="Tahoma"/>
        </w:rPr>
        <w:t xml:space="preserve"> </w:t>
      </w:r>
      <w:proofErr w:type="spellStart"/>
      <w:r>
        <w:rPr>
          <w:rFonts w:ascii="Tahoma" w:hAnsi="Tahoma"/>
        </w:rPr>
        <w:t>států</w:t>
      </w:r>
      <w:proofErr w:type="spellEnd"/>
      <w:r>
        <w:rPr>
          <w:rFonts w:ascii="Tahoma" w:hAnsi="Tahoma"/>
        </w:rPr>
        <w:t xml:space="preserve"> CEMT.</w:t>
      </w:r>
    </w:p>
    <w:p w14:paraId="3CCB08DC" w14:textId="7702BA15" w:rsidR="00113BFB" w:rsidRDefault="008D625B">
      <w:pPr>
        <w:pStyle w:val="Telobesedila"/>
        <w:spacing w:before="6"/>
        <w:rPr>
          <w:rFonts w:ascii="Tahoma"/>
          <w:sz w:val="27"/>
        </w:rPr>
      </w:pPr>
      <w:r>
        <w:rPr>
          <w:noProof/>
          <w:lang w:val="en-US"/>
        </w:rPr>
        <mc:AlternateContent>
          <mc:Choice Requires="wps">
            <w:drawing>
              <wp:anchor distT="0" distB="0" distL="0" distR="0" simplePos="0" relativeHeight="487602176" behindDoc="1" locked="0" layoutInCell="1" allowOverlap="1" wp14:anchorId="0ED99B8F" wp14:editId="151C3AA6">
                <wp:simplePos x="0" y="0"/>
                <wp:positionH relativeFrom="page">
                  <wp:posOffset>1097280</wp:posOffset>
                </wp:positionH>
                <wp:positionV relativeFrom="paragraph">
                  <wp:posOffset>226060</wp:posOffset>
                </wp:positionV>
                <wp:extent cx="5560060" cy="1270"/>
                <wp:effectExtent l="0" t="0" r="0" b="0"/>
                <wp:wrapTopAndBottom/>
                <wp:docPr id="7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0060" cy="1270"/>
                        </a:xfrm>
                        <a:custGeom>
                          <a:avLst/>
                          <a:gdLst>
                            <a:gd name="T0" fmla="+- 0 1728 1728"/>
                            <a:gd name="T1" fmla="*/ T0 w 8756"/>
                            <a:gd name="T2" fmla="+- 0 10484 1728"/>
                            <a:gd name="T3" fmla="*/ T2 w 8756"/>
                          </a:gdLst>
                          <a:ahLst/>
                          <a:cxnLst>
                            <a:cxn ang="0">
                              <a:pos x="T1" y="0"/>
                            </a:cxn>
                            <a:cxn ang="0">
                              <a:pos x="T3" y="0"/>
                            </a:cxn>
                          </a:cxnLst>
                          <a:rect l="0" t="0" r="r" b="b"/>
                          <a:pathLst>
                            <a:path w="8756">
                              <a:moveTo>
                                <a:pt x="0" y="0"/>
                              </a:moveTo>
                              <a:lnTo>
                                <a:pt x="875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1203" id="docshape32" o:spid="_x0000_s1026" style="position:absolute;margin-left:86.4pt;margin-top:17.8pt;width:437.8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mF9wIAAI0GAAAOAAAAZHJzL2Uyb0RvYy54bWysVduO0zAQfUfiHyw/grq5bHrVpivUbhHS&#10;Aitt+QDXdpqIxA6223RB/DvjSdJtuyAhRB5SOzM+c+aMZ3pze6hKspfGFlqlNLoKKZGKa1GobUq/&#10;rFeDCSXWMSVYqZVM6ZO09Hb++tVNU89krHNdCmkIgCg7a+qU5s7VsyCwPJcVs1e6lgqMmTYVc7A1&#10;20AY1gB6VQZxGI6CRhtRG82ltfB12RrpHPGzTHL3OcusdKRMKXBz+Db43vh3ML9hs61hdV7wjgb7&#10;BxYVKxQEPUItmWNkZ4oXUFXBjbY6c1dcV4HOsoJLzAGyicKLbB5zVkvMBcSx9VEm+/9g+af9gyGF&#10;SOl4RIliFdRIaG595OvYy9PUdgZej/WD8Qna+l7zrxYMwZnFbyz4kE3zUQtAYTunUZJDZip/EpIl&#10;B1T+6ai8PDjC4eNwOIJiQoE42KJ4jIUJ2Kw/y3fWvZcacdj+3rq2bgJWqLroqK8BIqtKKOHbAQlJ&#10;NI4n+OrqfHSLerc3AVmHpCGT8XB06RT3Ti1WmEyS34Jd934eLD4BgwS2PUWW96z5QXW0YUWYb5QQ&#10;haq19QKtgVyvECCAk0/xD74Q+9K3PdOFMNABl3ffUAJ3f9OmWzPnmfkQfkmalKIW/kOl93Kt0eQu&#10;SgdBnq2lOvXC46esWjOc8AHg3rQLDOq5npRW6VVRlljbUiGVJJmiNlaXhfBGz8aa7WZRGrJnvqvx&#10;8ckA2Jmb0TslECyXTNx1a8eKsl2Df4nawi3sJPD3Edv2xzSc3k3uJskgiUd3gyRcLgfvVotkMFpF&#10;4+HyerlYLKOfnlqUzPJCCKk8u36ERMnftWg3zNrmPw6RsyzOkl3h8zLZ4JwGagG59L+t1n2Ltj29&#10;0eIJ2tXodibCDIdFrs13ShqYhym133bMSErKDwoGzjRKEj9AcZMMxzFszKllc2phigNUSh2FC+6X&#10;C9cO3V1tim0OkSIsq9LvYExkhe9nnCctq24DMw8z6OazH6qne/R6/heZ/wIAAP//AwBQSwMEFAAG&#10;AAgAAAAhANsIO+fgAAAACgEAAA8AAABkcnMvZG93bnJldi54bWxMj8FOwzAMhu9IvENkJG4s3VZG&#10;VZpOCAlxAol1aOKWNaat1jilybqyp8c9jeNv//r8OVuPthUD9r5xpGA+i0Aglc40VCnYFi93CQgf&#10;NBndOkIFv+hhnV9fZTo17kQfOGxCJRhCPtUK6hC6VEpf1mi1n7kOiXffrrc6cOwraXp9Yrht5SKK&#10;VtLqhvhCrTt8rrE8bI5WwXJXzIcfcyi+Xt+W8eJzh+ft+V2p25vx6RFEwDFcyjDpszrk7LR3RzJe&#10;tJwfFqweGHa/AjEVojiJQeynSQIyz+T/F/I/AAAA//8DAFBLAQItABQABgAIAAAAIQC2gziS/gAA&#10;AOEBAAATAAAAAAAAAAAAAAAAAAAAAABbQ29udGVudF9UeXBlc10ueG1sUEsBAi0AFAAGAAgAAAAh&#10;ADj9If/WAAAAlAEAAAsAAAAAAAAAAAAAAAAALwEAAF9yZWxzLy5yZWxzUEsBAi0AFAAGAAgAAAAh&#10;AMiyGYX3AgAAjQYAAA4AAAAAAAAAAAAAAAAALgIAAGRycy9lMm9Eb2MueG1sUEsBAi0AFAAGAAgA&#10;AAAhANsIO+fgAAAACgEAAA8AAAAAAAAAAAAAAAAAUQUAAGRycy9kb3ducmV2LnhtbFBLBQYAAAAA&#10;BAAEAPMAAABeBgAAAAA=&#10;" path="m,l8756,e" filled="f" strokeweight=".23469mm">
                <v:path arrowok="t" o:connecttype="custom" o:connectlocs="0,0;5560060,0" o:connectangles="0,0"/>
                <w10:wrap type="topAndBottom" anchorx="page"/>
              </v:shape>
            </w:pict>
          </mc:Fallback>
        </mc:AlternateContent>
      </w:r>
    </w:p>
    <w:p w14:paraId="541FB005" w14:textId="77777777" w:rsidR="00113BFB" w:rsidRDefault="008811D1">
      <w:pPr>
        <w:pStyle w:val="Telobesedila"/>
        <w:spacing w:before="130"/>
        <w:ind w:left="959" w:right="222" w:hanging="850"/>
        <w:jc w:val="both"/>
        <w:rPr>
          <w:rFonts w:ascii="Tahoma" w:hAnsi="Tahoma"/>
        </w:rPr>
      </w:pPr>
      <w:r>
        <w:rPr>
          <w:rFonts w:ascii="Tahoma" w:hAnsi="Tahoma"/>
        </w:rPr>
        <w:t xml:space="preserve">DK      </w:t>
      </w:r>
      <w:proofErr w:type="spellStart"/>
      <w:r>
        <w:rPr>
          <w:rFonts w:ascii="Tahoma" w:hAnsi="Tahoma"/>
        </w:rPr>
        <w:t>Denne</w:t>
      </w:r>
      <w:proofErr w:type="spellEnd"/>
      <w:r>
        <w:rPr>
          <w:rFonts w:ascii="Tahoma" w:hAnsi="Tahoma"/>
        </w:rPr>
        <w:t xml:space="preserve"> </w:t>
      </w:r>
      <w:proofErr w:type="spellStart"/>
      <w:r>
        <w:rPr>
          <w:rFonts w:ascii="Tahoma" w:hAnsi="Tahoma"/>
        </w:rPr>
        <w:t>tilladelse</w:t>
      </w:r>
      <w:proofErr w:type="spellEnd"/>
      <w:r>
        <w:rPr>
          <w:rFonts w:ascii="Tahoma" w:hAnsi="Tahoma"/>
        </w:rPr>
        <w:t xml:space="preserve"> </w:t>
      </w:r>
      <w:proofErr w:type="spellStart"/>
      <w:r>
        <w:rPr>
          <w:rFonts w:ascii="Tahoma" w:hAnsi="Tahoma"/>
        </w:rPr>
        <w:t>berettiger</w:t>
      </w:r>
      <w:proofErr w:type="spellEnd"/>
      <w:r>
        <w:rPr>
          <w:rFonts w:ascii="Tahoma" w:hAnsi="Tahoma"/>
        </w:rPr>
        <w:t xml:space="preserve"> den i </w:t>
      </w:r>
      <w:proofErr w:type="spellStart"/>
      <w:r>
        <w:rPr>
          <w:rFonts w:ascii="Tahoma" w:hAnsi="Tahoma"/>
        </w:rPr>
        <w:t>tilladelsen</w:t>
      </w:r>
      <w:proofErr w:type="spellEnd"/>
      <w:r>
        <w:rPr>
          <w:rFonts w:ascii="Tahoma" w:hAnsi="Tahoma"/>
        </w:rPr>
        <w:t xml:space="preserve"> </w:t>
      </w:r>
      <w:proofErr w:type="spellStart"/>
      <w:r>
        <w:rPr>
          <w:rFonts w:ascii="Tahoma" w:hAnsi="Tahoma"/>
        </w:rPr>
        <w:t>anførte</w:t>
      </w:r>
      <w:proofErr w:type="spellEnd"/>
      <w:r>
        <w:rPr>
          <w:rFonts w:ascii="Tahoma" w:hAnsi="Tahoma"/>
        </w:rPr>
        <w:t xml:space="preserve"> </w:t>
      </w:r>
      <w:proofErr w:type="spellStart"/>
      <w:r>
        <w:rPr>
          <w:rFonts w:ascii="Tahoma" w:hAnsi="Tahoma"/>
        </w:rPr>
        <w:t>transportudøver</w:t>
      </w:r>
      <w:proofErr w:type="spellEnd"/>
      <w:r>
        <w:rPr>
          <w:rFonts w:ascii="Tahoma" w:hAnsi="Tahoma"/>
        </w:rPr>
        <w:t xml:space="preserve"> til i den </w:t>
      </w:r>
      <w:proofErr w:type="spellStart"/>
      <w:r>
        <w:rPr>
          <w:rFonts w:ascii="Tahoma" w:hAnsi="Tahoma"/>
        </w:rPr>
        <w:t>anførte</w:t>
      </w:r>
      <w:proofErr w:type="spellEnd"/>
      <w:r>
        <w:rPr>
          <w:rFonts w:ascii="Tahoma" w:hAnsi="Tahoma"/>
        </w:rPr>
        <w:t xml:space="preserve"> periode at </w:t>
      </w:r>
      <w:proofErr w:type="spellStart"/>
      <w:r>
        <w:rPr>
          <w:rFonts w:ascii="Tahoma" w:hAnsi="Tahoma"/>
        </w:rPr>
        <w:t>udføre</w:t>
      </w:r>
      <w:proofErr w:type="spellEnd"/>
      <w:r>
        <w:rPr>
          <w:rFonts w:ascii="Tahoma" w:hAnsi="Tahoma"/>
        </w:rPr>
        <w:t xml:space="preserve"> </w:t>
      </w:r>
      <w:proofErr w:type="spellStart"/>
      <w:r>
        <w:rPr>
          <w:rFonts w:ascii="Tahoma" w:hAnsi="Tahoma"/>
        </w:rPr>
        <w:t>international</w:t>
      </w:r>
      <w:proofErr w:type="spellEnd"/>
      <w:r>
        <w:rPr>
          <w:rFonts w:ascii="Tahoma" w:hAnsi="Tahoma"/>
        </w:rPr>
        <w:t xml:space="preserve"> transport </w:t>
      </w:r>
      <w:proofErr w:type="spellStart"/>
      <w:r>
        <w:rPr>
          <w:rFonts w:ascii="Tahoma" w:hAnsi="Tahoma"/>
        </w:rPr>
        <w:t>af</w:t>
      </w:r>
      <w:proofErr w:type="spellEnd"/>
      <w:r>
        <w:rPr>
          <w:rFonts w:ascii="Tahoma" w:hAnsi="Tahoma"/>
        </w:rPr>
        <w:t xml:space="preserve"> </w:t>
      </w:r>
      <w:proofErr w:type="spellStart"/>
      <w:r>
        <w:rPr>
          <w:rFonts w:ascii="Tahoma" w:hAnsi="Tahoma"/>
        </w:rPr>
        <w:t>flyttegods</w:t>
      </w:r>
      <w:proofErr w:type="spellEnd"/>
      <w:r>
        <w:rPr>
          <w:rFonts w:ascii="Tahoma" w:hAnsi="Tahoma"/>
        </w:rPr>
        <w:t xml:space="preserve"> ad vej </w:t>
      </w:r>
      <w:proofErr w:type="spellStart"/>
      <w:r>
        <w:rPr>
          <w:rFonts w:ascii="Tahoma" w:hAnsi="Tahoma"/>
        </w:rPr>
        <w:t>mellem</w:t>
      </w:r>
      <w:proofErr w:type="spellEnd"/>
      <w:r>
        <w:rPr>
          <w:rFonts w:ascii="Tahoma" w:hAnsi="Tahoma"/>
        </w:rPr>
        <w:t xml:space="preserve"> </w:t>
      </w:r>
      <w:proofErr w:type="spellStart"/>
      <w:r>
        <w:rPr>
          <w:rFonts w:ascii="Tahoma" w:hAnsi="Tahoma"/>
        </w:rPr>
        <w:t>Albanien</w:t>
      </w:r>
      <w:proofErr w:type="spellEnd"/>
      <w:r>
        <w:rPr>
          <w:rFonts w:ascii="Tahoma" w:hAnsi="Tahoma"/>
        </w:rPr>
        <w:t xml:space="preserve">, </w:t>
      </w:r>
      <w:proofErr w:type="spellStart"/>
      <w:r>
        <w:rPr>
          <w:rFonts w:ascii="Tahoma" w:hAnsi="Tahoma"/>
        </w:rPr>
        <w:t>Armenien</w:t>
      </w:r>
      <w:proofErr w:type="spellEnd"/>
      <w:r>
        <w:rPr>
          <w:rFonts w:ascii="Tahoma" w:hAnsi="Tahoma"/>
        </w:rPr>
        <w:t xml:space="preserve">, </w:t>
      </w:r>
      <w:proofErr w:type="spellStart"/>
      <w:r>
        <w:rPr>
          <w:rFonts w:ascii="Tahoma" w:hAnsi="Tahoma"/>
        </w:rPr>
        <w:t>Aserbajdsjan</w:t>
      </w:r>
      <w:proofErr w:type="spellEnd"/>
      <w:r>
        <w:rPr>
          <w:rFonts w:ascii="Tahoma" w:hAnsi="Tahoma"/>
        </w:rPr>
        <w:t xml:space="preserve">, </w:t>
      </w:r>
      <w:proofErr w:type="spellStart"/>
      <w:r>
        <w:rPr>
          <w:rFonts w:ascii="Tahoma" w:hAnsi="Tahoma"/>
        </w:rPr>
        <w:t>Belgien</w:t>
      </w:r>
      <w:proofErr w:type="spellEnd"/>
      <w:r>
        <w:rPr>
          <w:rFonts w:ascii="Tahoma" w:hAnsi="Tahoma"/>
        </w:rPr>
        <w:t xml:space="preserve">, </w:t>
      </w:r>
      <w:proofErr w:type="spellStart"/>
      <w:r>
        <w:rPr>
          <w:rFonts w:ascii="Tahoma" w:hAnsi="Tahoma"/>
        </w:rPr>
        <w:t>Bosnien</w:t>
      </w:r>
      <w:proofErr w:type="spellEnd"/>
      <w:r>
        <w:rPr>
          <w:rFonts w:ascii="Tahoma" w:hAnsi="Tahoma"/>
        </w:rPr>
        <w:t xml:space="preserve">-Hercegovina, </w:t>
      </w:r>
      <w:proofErr w:type="spellStart"/>
      <w:r>
        <w:rPr>
          <w:rFonts w:ascii="Tahoma" w:hAnsi="Tahoma"/>
        </w:rPr>
        <w:t>Bulgarien</w:t>
      </w:r>
      <w:proofErr w:type="spellEnd"/>
      <w:r>
        <w:rPr>
          <w:rFonts w:ascii="Tahoma" w:hAnsi="Tahoma"/>
        </w:rPr>
        <w:t xml:space="preserve">, </w:t>
      </w:r>
      <w:proofErr w:type="spellStart"/>
      <w:r>
        <w:rPr>
          <w:rFonts w:ascii="Tahoma" w:hAnsi="Tahoma"/>
        </w:rPr>
        <w:t>Danmark</w:t>
      </w:r>
      <w:proofErr w:type="spellEnd"/>
      <w:r>
        <w:rPr>
          <w:rFonts w:ascii="Tahoma" w:hAnsi="Tahoma"/>
        </w:rPr>
        <w:t xml:space="preserve">, </w:t>
      </w:r>
      <w:proofErr w:type="spellStart"/>
      <w:r>
        <w:rPr>
          <w:rFonts w:ascii="Tahoma" w:hAnsi="Tahoma"/>
        </w:rPr>
        <w:t>Estland</w:t>
      </w:r>
      <w:proofErr w:type="spellEnd"/>
      <w:r>
        <w:rPr>
          <w:rFonts w:ascii="Tahoma" w:hAnsi="Tahoma"/>
        </w:rPr>
        <w:t xml:space="preserve">, </w:t>
      </w:r>
      <w:proofErr w:type="spellStart"/>
      <w:r>
        <w:rPr>
          <w:rFonts w:ascii="Tahoma" w:hAnsi="Tahoma"/>
        </w:rPr>
        <w:t>Finland</w:t>
      </w:r>
      <w:proofErr w:type="spellEnd"/>
      <w:r>
        <w:rPr>
          <w:rFonts w:ascii="Tahoma" w:hAnsi="Tahoma"/>
        </w:rPr>
        <w:t xml:space="preserve">, </w:t>
      </w:r>
      <w:proofErr w:type="spellStart"/>
      <w:r>
        <w:rPr>
          <w:rFonts w:ascii="Tahoma" w:hAnsi="Tahoma"/>
        </w:rPr>
        <w:t>Frankrig</w:t>
      </w:r>
      <w:proofErr w:type="spellEnd"/>
      <w:r>
        <w:rPr>
          <w:rFonts w:ascii="Tahoma" w:hAnsi="Tahoma"/>
        </w:rPr>
        <w:t xml:space="preserve">, </w:t>
      </w:r>
      <w:proofErr w:type="spellStart"/>
      <w:r>
        <w:rPr>
          <w:rFonts w:ascii="Tahoma" w:hAnsi="Tahoma"/>
        </w:rPr>
        <w:t>Georgien</w:t>
      </w:r>
      <w:proofErr w:type="spellEnd"/>
      <w:r>
        <w:rPr>
          <w:rFonts w:ascii="Tahoma" w:hAnsi="Tahoma"/>
        </w:rPr>
        <w:t xml:space="preserve">, </w:t>
      </w:r>
      <w:proofErr w:type="spellStart"/>
      <w:r>
        <w:rPr>
          <w:rFonts w:ascii="Tahoma" w:hAnsi="Tahoma"/>
        </w:rPr>
        <w:t>Grækenland</w:t>
      </w:r>
      <w:proofErr w:type="spellEnd"/>
      <w:r>
        <w:rPr>
          <w:rFonts w:ascii="Tahoma" w:hAnsi="Tahoma"/>
        </w:rPr>
        <w:t xml:space="preserve">, Holland, </w:t>
      </w:r>
      <w:proofErr w:type="spellStart"/>
      <w:r>
        <w:rPr>
          <w:rFonts w:ascii="Tahoma" w:hAnsi="Tahoma"/>
        </w:rPr>
        <w:t>Hviderusland</w:t>
      </w:r>
      <w:proofErr w:type="spellEnd"/>
      <w:r>
        <w:rPr>
          <w:rFonts w:ascii="Tahoma" w:hAnsi="Tahoma"/>
        </w:rPr>
        <w:t xml:space="preserve">, </w:t>
      </w:r>
      <w:proofErr w:type="spellStart"/>
      <w:r>
        <w:rPr>
          <w:rFonts w:ascii="Tahoma" w:hAnsi="Tahoma"/>
        </w:rPr>
        <w:t>Irland</w:t>
      </w:r>
      <w:proofErr w:type="spellEnd"/>
      <w:r>
        <w:rPr>
          <w:rFonts w:ascii="Tahoma" w:hAnsi="Tahoma"/>
        </w:rPr>
        <w:t xml:space="preserve">, </w:t>
      </w:r>
      <w:proofErr w:type="spellStart"/>
      <w:r>
        <w:rPr>
          <w:rFonts w:ascii="Tahoma" w:hAnsi="Tahoma"/>
        </w:rPr>
        <w:t>Island</w:t>
      </w:r>
      <w:proofErr w:type="spellEnd"/>
      <w:r>
        <w:rPr>
          <w:rFonts w:ascii="Tahoma" w:hAnsi="Tahoma"/>
        </w:rPr>
        <w:t xml:space="preserve">, </w:t>
      </w:r>
      <w:proofErr w:type="spellStart"/>
      <w:r>
        <w:rPr>
          <w:rFonts w:ascii="Tahoma" w:hAnsi="Tahoma"/>
        </w:rPr>
        <w:t>Italien</w:t>
      </w:r>
      <w:proofErr w:type="spellEnd"/>
      <w:r>
        <w:rPr>
          <w:rFonts w:ascii="Tahoma" w:hAnsi="Tahoma"/>
        </w:rPr>
        <w:t xml:space="preserve">, </w:t>
      </w:r>
      <w:proofErr w:type="spellStart"/>
      <w:r>
        <w:rPr>
          <w:rFonts w:ascii="Tahoma" w:hAnsi="Tahoma"/>
        </w:rPr>
        <w:t>Kroatien</w:t>
      </w:r>
      <w:proofErr w:type="spellEnd"/>
      <w:r>
        <w:rPr>
          <w:rFonts w:ascii="Tahoma" w:hAnsi="Tahoma"/>
        </w:rPr>
        <w:t xml:space="preserve">, </w:t>
      </w:r>
      <w:proofErr w:type="spellStart"/>
      <w:r>
        <w:rPr>
          <w:rFonts w:ascii="Tahoma" w:hAnsi="Tahoma"/>
        </w:rPr>
        <w:t>Letland</w:t>
      </w:r>
      <w:proofErr w:type="spellEnd"/>
      <w:r>
        <w:rPr>
          <w:rFonts w:ascii="Tahoma" w:hAnsi="Tahoma"/>
        </w:rPr>
        <w:t xml:space="preserve">, Liechtenstein, </w:t>
      </w:r>
      <w:proofErr w:type="spellStart"/>
      <w:r>
        <w:rPr>
          <w:rFonts w:ascii="Tahoma" w:hAnsi="Tahoma"/>
        </w:rPr>
        <w:t>Litauen</w:t>
      </w:r>
      <w:proofErr w:type="spellEnd"/>
      <w:r>
        <w:rPr>
          <w:rFonts w:ascii="Tahoma" w:hAnsi="Tahoma"/>
        </w:rPr>
        <w:t xml:space="preserve">, Luxembourg, Malta, </w:t>
      </w:r>
      <w:proofErr w:type="spellStart"/>
      <w:r>
        <w:rPr>
          <w:rFonts w:ascii="Tahoma" w:hAnsi="Tahoma"/>
        </w:rPr>
        <w:t>Moldova</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w:t>
      </w:r>
      <w:proofErr w:type="spellStart"/>
      <w:r>
        <w:rPr>
          <w:rFonts w:ascii="Tahoma" w:hAnsi="Tahoma"/>
        </w:rPr>
        <w:t>Nord</w:t>
      </w:r>
      <w:proofErr w:type="spellEnd"/>
      <w:r>
        <w:rPr>
          <w:rFonts w:ascii="Tahoma" w:hAnsi="Tahoma"/>
        </w:rPr>
        <w:t xml:space="preserve"> </w:t>
      </w:r>
      <w:proofErr w:type="spellStart"/>
      <w:r>
        <w:rPr>
          <w:rFonts w:ascii="Tahoma" w:hAnsi="Tahoma"/>
        </w:rPr>
        <w:t>Makedonien</w:t>
      </w:r>
      <w:proofErr w:type="spellEnd"/>
      <w:r>
        <w:rPr>
          <w:rFonts w:ascii="Tahoma" w:hAnsi="Tahoma"/>
        </w:rPr>
        <w:t xml:space="preserve">, </w:t>
      </w:r>
      <w:proofErr w:type="spellStart"/>
      <w:r>
        <w:rPr>
          <w:rFonts w:ascii="Tahoma" w:hAnsi="Tahoma"/>
        </w:rPr>
        <w:t>Norge</w:t>
      </w:r>
      <w:proofErr w:type="spellEnd"/>
      <w:r>
        <w:rPr>
          <w:rFonts w:ascii="Tahoma" w:hAnsi="Tahoma"/>
        </w:rPr>
        <w:t xml:space="preserve">, Polen, </w:t>
      </w:r>
      <w:proofErr w:type="spellStart"/>
      <w:r>
        <w:rPr>
          <w:rFonts w:ascii="Tahoma" w:hAnsi="Tahoma"/>
        </w:rPr>
        <w:t>Portugal</w:t>
      </w:r>
      <w:proofErr w:type="spellEnd"/>
      <w:r>
        <w:rPr>
          <w:rFonts w:ascii="Tahoma" w:hAnsi="Tahoma"/>
        </w:rPr>
        <w:t xml:space="preserve">, </w:t>
      </w:r>
      <w:proofErr w:type="spellStart"/>
      <w:r>
        <w:rPr>
          <w:rFonts w:ascii="Tahoma" w:hAnsi="Tahoma"/>
        </w:rPr>
        <w:t>Rumænien</w:t>
      </w:r>
      <w:proofErr w:type="spellEnd"/>
      <w:r>
        <w:rPr>
          <w:rFonts w:ascii="Tahoma" w:hAnsi="Tahoma"/>
        </w:rPr>
        <w:t xml:space="preserve">, </w:t>
      </w:r>
      <w:proofErr w:type="spellStart"/>
      <w:r>
        <w:rPr>
          <w:rFonts w:ascii="Tahoma" w:hAnsi="Tahoma"/>
        </w:rPr>
        <w:t>Rusland</w:t>
      </w:r>
      <w:proofErr w:type="spellEnd"/>
      <w:r>
        <w:rPr>
          <w:rFonts w:ascii="Tahoma" w:hAnsi="Tahoma"/>
        </w:rPr>
        <w:t xml:space="preserve">, </w:t>
      </w:r>
      <w:proofErr w:type="spellStart"/>
      <w:r>
        <w:rPr>
          <w:rFonts w:ascii="Tahoma" w:hAnsi="Tahoma"/>
        </w:rPr>
        <w:t>Schweiz</w:t>
      </w:r>
      <w:proofErr w:type="spellEnd"/>
      <w:r>
        <w:rPr>
          <w:rFonts w:ascii="Tahoma" w:hAnsi="Tahoma"/>
        </w:rPr>
        <w:t xml:space="preserve">, </w:t>
      </w:r>
      <w:proofErr w:type="spellStart"/>
      <w:r>
        <w:rPr>
          <w:rFonts w:ascii="Tahoma" w:hAnsi="Tahoma"/>
        </w:rPr>
        <w:t>Serbien</w:t>
      </w:r>
      <w:proofErr w:type="spellEnd"/>
      <w:r>
        <w:rPr>
          <w:rFonts w:ascii="Tahoma" w:hAnsi="Tahoma"/>
        </w:rPr>
        <w:t xml:space="preserve">, Den </w:t>
      </w:r>
      <w:proofErr w:type="spellStart"/>
      <w:r>
        <w:rPr>
          <w:rFonts w:ascii="Tahoma" w:hAnsi="Tahoma"/>
        </w:rPr>
        <w:t>Slovakiske</w:t>
      </w:r>
      <w:proofErr w:type="spellEnd"/>
      <w:r>
        <w:rPr>
          <w:rFonts w:ascii="Tahoma" w:hAnsi="Tahoma"/>
        </w:rPr>
        <w:t xml:space="preserve"> Republik, </w:t>
      </w:r>
      <w:proofErr w:type="spellStart"/>
      <w:r>
        <w:rPr>
          <w:rFonts w:ascii="Tahoma" w:hAnsi="Tahoma"/>
        </w:rPr>
        <w:t>Slovenien</w:t>
      </w:r>
      <w:proofErr w:type="spellEnd"/>
      <w:r>
        <w:rPr>
          <w:rFonts w:ascii="Tahoma" w:hAnsi="Tahoma"/>
        </w:rPr>
        <w:t xml:space="preserve">, </w:t>
      </w:r>
      <w:proofErr w:type="spellStart"/>
      <w:r>
        <w:rPr>
          <w:rFonts w:ascii="Tahoma" w:hAnsi="Tahoma"/>
        </w:rPr>
        <w:t>Spanien</w:t>
      </w:r>
      <w:proofErr w:type="spellEnd"/>
      <w:r>
        <w:rPr>
          <w:rFonts w:ascii="Tahoma" w:hAnsi="Tahoma"/>
        </w:rPr>
        <w:t xml:space="preserve">, </w:t>
      </w:r>
      <w:proofErr w:type="spellStart"/>
      <w:r>
        <w:rPr>
          <w:rFonts w:ascii="Tahoma" w:hAnsi="Tahoma"/>
        </w:rPr>
        <w:t>Storbritannien</w:t>
      </w:r>
      <w:proofErr w:type="spellEnd"/>
      <w:r>
        <w:rPr>
          <w:rFonts w:ascii="Tahoma" w:hAnsi="Tahoma"/>
        </w:rPr>
        <w:t xml:space="preserve">, </w:t>
      </w:r>
      <w:proofErr w:type="spellStart"/>
      <w:r>
        <w:rPr>
          <w:rFonts w:ascii="Tahoma" w:hAnsi="Tahoma"/>
        </w:rPr>
        <w:t>Sverige</w:t>
      </w:r>
      <w:proofErr w:type="spellEnd"/>
      <w:r>
        <w:rPr>
          <w:rFonts w:ascii="Tahoma" w:hAnsi="Tahoma"/>
        </w:rPr>
        <w:t xml:space="preserve">, Den </w:t>
      </w:r>
      <w:proofErr w:type="spellStart"/>
      <w:r>
        <w:rPr>
          <w:rFonts w:ascii="Tahoma" w:hAnsi="Tahoma"/>
        </w:rPr>
        <w:t>Tjekkiske</w:t>
      </w:r>
      <w:proofErr w:type="spellEnd"/>
      <w:r>
        <w:rPr>
          <w:rFonts w:ascii="Tahoma" w:hAnsi="Tahoma"/>
        </w:rPr>
        <w:t xml:space="preserve"> </w:t>
      </w:r>
      <w:proofErr w:type="spellStart"/>
      <w:r>
        <w:rPr>
          <w:rFonts w:ascii="Tahoma" w:hAnsi="Tahoma"/>
        </w:rPr>
        <w:t>Republic</w:t>
      </w:r>
      <w:proofErr w:type="spellEnd"/>
      <w:r>
        <w:rPr>
          <w:rFonts w:ascii="Tahoma" w:hAnsi="Tahoma"/>
        </w:rPr>
        <w:t xml:space="preserve">, </w:t>
      </w:r>
      <w:proofErr w:type="spellStart"/>
      <w:r>
        <w:rPr>
          <w:rFonts w:ascii="Tahoma" w:hAnsi="Tahoma"/>
        </w:rPr>
        <w:t>Tyrkiet</w:t>
      </w:r>
      <w:proofErr w:type="spellEnd"/>
      <w:r>
        <w:rPr>
          <w:rFonts w:ascii="Tahoma" w:hAnsi="Tahoma"/>
        </w:rPr>
        <w:t xml:space="preserve">, </w:t>
      </w:r>
      <w:proofErr w:type="spellStart"/>
      <w:r>
        <w:rPr>
          <w:rFonts w:ascii="Tahoma" w:hAnsi="Tahoma"/>
        </w:rPr>
        <w:t>Tyskland</w:t>
      </w:r>
      <w:proofErr w:type="spellEnd"/>
      <w:r>
        <w:rPr>
          <w:rFonts w:ascii="Tahoma" w:hAnsi="Tahoma"/>
        </w:rPr>
        <w:t xml:space="preserve">, </w:t>
      </w:r>
      <w:proofErr w:type="spellStart"/>
      <w:r>
        <w:rPr>
          <w:rFonts w:ascii="Tahoma" w:hAnsi="Tahoma"/>
        </w:rPr>
        <w:t>Ungarn</w:t>
      </w:r>
      <w:proofErr w:type="spellEnd"/>
      <w:r>
        <w:rPr>
          <w:rFonts w:ascii="Tahoma" w:hAnsi="Tahoma"/>
        </w:rPr>
        <w:t xml:space="preserve">, </w:t>
      </w:r>
      <w:proofErr w:type="spellStart"/>
      <w:r>
        <w:rPr>
          <w:rFonts w:ascii="Tahoma" w:hAnsi="Tahoma"/>
        </w:rPr>
        <w:t>Ukraine</w:t>
      </w:r>
      <w:proofErr w:type="spellEnd"/>
      <w:r>
        <w:rPr>
          <w:rFonts w:ascii="Tahoma" w:hAnsi="Tahoma"/>
        </w:rPr>
        <w:t xml:space="preserve"> </w:t>
      </w:r>
      <w:proofErr w:type="spellStart"/>
      <w:r>
        <w:rPr>
          <w:rFonts w:ascii="Tahoma" w:hAnsi="Tahoma"/>
        </w:rPr>
        <w:t>og</w:t>
      </w:r>
      <w:proofErr w:type="spellEnd"/>
      <w:r>
        <w:rPr>
          <w:rFonts w:ascii="Tahoma" w:hAnsi="Tahoma"/>
        </w:rPr>
        <w:t xml:space="preserve"> </w:t>
      </w:r>
      <w:proofErr w:type="spellStart"/>
      <w:r>
        <w:rPr>
          <w:rFonts w:ascii="Tahoma" w:hAnsi="Tahoma"/>
        </w:rPr>
        <w:t>Østrig</w:t>
      </w:r>
      <w:proofErr w:type="spellEnd"/>
      <w:r>
        <w:rPr>
          <w:rFonts w:ascii="Tahoma" w:hAnsi="Tahoma"/>
        </w:rPr>
        <w:t xml:space="preserve"> med et </w:t>
      </w:r>
      <w:proofErr w:type="spellStart"/>
      <w:r>
        <w:rPr>
          <w:rFonts w:ascii="Tahoma" w:hAnsi="Tahoma"/>
        </w:rPr>
        <w:t>enkelt</w:t>
      </w:r>
      <w:proofErr w:type="spellEnd"/>
      <w:r>
        <w:rPr>
          <w:rFonts w:ascii="Tahoma" w:hAnsi="Tahoma"/>
        </w:rPr>
        <w:t xml:space="preserve"> </w:t>
      </w:r>
      <w:proofErr w:type="spellStart"/>
      <w:r>
        <w:rPr>
          <w:rFonts w:ascii="Tahoma" w:hAnsi="Tahoma"/>
        </w:rPr>
        <w:t>køretøj</w:t>
      </w:r>
      <w:proofErr w:type="spellEnd"/>
      <w:r>
        <w:rPr>
          <w:rFonts w:ascii="Tahoma" w:hAnsi="Tahoma"/>
        </w:rPr>
        <w:t xml:space="preserve"> </w:t>
      </w:r>
      <w:proofErr w:type="spellStart"/>
      <w:r>
        <w:rPr>
          <w:rFonts w:ascii="Tahoma" w:hAnsi="Tahoma"/>
        </w:rPr>
        <w:t>eller</w:t>
      </w:r>
      <w:proofErr w:type="spellEnd"/>
      <w:r>
        <w:rPr>
          <w:rFonts w:ascii="Tahoma" w:hAnsi="Tahoma"/>
        </w:rPr>
        <w:t xml:space="preserve"> et </w:t>
      </w:r>
      <w:proofErr w:type="spellStart"/>
      <w:r>
        <w:rPr>
          <w:rFonts w:ascii="Tahoma" w:hAnsi="Tahoma"/>
        </w:rPr>
        <w:t>vogntog</w:t>
      </w:r>
      <w:proofErr w:type="spellEnd"/>
      <w:r>
        <w:rPr>
          <w:rFonts w:ascii="Tahoma" w:hAnsi="Tahoma"/>
        </w:rPr>
        <w:t xml:space="preserve">, </w:t>
      </w:r>
      <w:proofErr w:type="spellStart"/>
      <w:r>
        <w:rPr>
          <w:rFonts w:ascii="Tahoma" w:hAnsi="Tahoma"/>
        </w:rPr>
        <w:t>og</w:t>
      </w:r>
      <w:proofErr w:type="spellEnd"/>
      <w:r>
        <w:rPr>
          <w:rFonts w:ascii="Tahoma" w:hAnsi="Tahoma"/>
        </w:rPr>
        <w:t xml:space="preserve"> til at </w:t>
      </w:r>
      <w:proofErr w:type="spellStart"/>
      <w:r>
        <w:rPr>
          <w:rFonts w:ascii="Tahoma" w:hAnsi="Tahoma"/>
        </w:rPr>
        <w:t>udføre</w:t>
      </w:r>
      <w:proofErr w:type="spellEnd"/>
      <w:r>
        <w:rPr>
          <w:rFonts w:ascii="Tahoma" w:hAnsi="Tahoma"/>
        </w:rPr>
        <w:t xml:space="preserve"> </w:t>
      </w:r>
      <w:proofErr w:type="spellStart"/>
      <w:r>
        <w:rPr>
          <w:rFonts w:ascii="Tahoma" w:hAnsi="Tahoma"/>
        </w:rPr>
        <w:t>tomkørsel</w:t>
      </w:r>
      <w:proofErr w:type="spellEnd"/>
      <w:r>
        <w:rPr>
          <w:rFonts w:ascii="Tahoma" w:hAnsi="Tahoma"/>
        </w:rPr>
        <w:t xml:space="preserve"> med </w:t>
      </w:r>
      <w:proofErr w:type="spellStart"/>
      <w:r>
        <w:rPr>
          <w:rFonts w:ascii="Tahoma" w:hAnsi="Tahoma"/>
        </w:rPr>
        <w:t>sådanne</w:t>
      </w:r>
      <w:proofErr w:type="spellEnd"/>
      <w:r>
        <w:rPr>
          <w:rFonts w:ascii="Tahoma" w:hAnsi="Tahoma"/>
        </w:rPr>
        <w:t xml:space="preserve"> </w:t>
      </w:r>
      <w:proofErr w:type="spellStart"/>
      <w:r>
        <w:rPr>
          <w:rFonts w:ascii="Tahoma" w:hAnsi="Tahoma"/>
        </w:rPr>
        <w:t>køretøjer</w:t>
      </w:r>
      <w:proofErr w:type="spellEnd"/>
      <w:r>
        <w:rPr>
          <w:rFonts w:ascii="Tahoma" w:hAnsi="Tahoma"/>
        </w:rPr>
        <w:t xml:space="preserve"> </w:t>
      </w:r>
      <w:proofErr w:type="spellStart"/>
      <w:r>
        <w:rPr>
          <w:rFonts w:ascii="Tahoma" w:hAnsi="Tahoma"/>
        </w:rPr>
        <w:t>overalt</w:t>
      </w:r>
      <w:proofErr w:type="spellEnd"/>
      <w:r>
        <w:rPr>
          <w:rFonts w:ascii="Tahoma" w:hAnsi="Tahoma"/>
        </w:rPr>
        <w:t xml:space="preserve"> </w:t>
      </w:r>
      <w:proofErr w:type="spellStart"/>
      <w:r>
        <w:rPr>
          <w:rFonts w:ascii="Tahoma" w:hAnsi="Tahoma"/>
        </w:rPr>
        <w:t>på</w:t>
      </w:r>
      <w:proofErr w:type="spellEnd"/>
      <w:r>
        <w:rPr>
          <w:rFonts w:ascii="Tahoma" w:hAnsi="Tahoma"/>
        </w:rPr>
        <w:t xml:space="preserve"> CEMT - </w:t>
      </w:r>
      <w:proofErr w:type="spellStart"/>
      <w:r>
        <w:rPr>
          <w:rFonts w:ascii="Tahoma" w:hAnsi="Tahoma"/>
        </w:rPr>
        <w:t>medlemsstaternes</w:t>
      </w:r>
      <w:proofErr w:type="spellEnd"/>
      <w:r>
        <w:rPr>
          <w:rFonts w:ascii="Tahoma" w:hAnsi="Tahoma"/>
        </w:rPr>
        <w:t xml:space="preserve"> </w:t>
      </w:r>
      <w:proofErr w:type="spellStart"/>
      <w:r>
        <w:rPr>
          <w:rFonts w:ascii="Tahoma" w:hAnsi="Tahoma"/>
        </w:rPr>
        <w:t>territorier</w:t>
      </w:r>
      <w:proofErr w:type="spellEnd"/>
      <w:r>
        <w:rPr>
          <w:rFonts w:ascii="Tahoma" w:hAnsi="Tahoma"/>
        </w:rPr>
        <w:t>.</w:t>
      </w:r>
    </w:p>
    <w:p w14:paraId="5EB09053" w14:textId="737EBEB2" w:rsidR="00113BFB" w:rsidRDefault="008D625B">
      <w:pPr>
        <w:pStyle w:val="Telobesedila"/>
        <w:spacing w:before="7"/>
        <w:rPr>
          <w:rFonts w:ascii="Tahoma"/>
          <w:sz w:val="17"/>
        </w:rPr>
      </w:pPr>
      <w:r>
        <w:rPr>
          <w:noProof/>
          <w:lang w:val="en-US"/>
        </w:rPr>
        <mc:AlternateContent>
          <mc:Choice Requires="wps">
            <w:drawing>
              <wp:anchor distT="0" distB="0" distL="0" distR="0" simplePos="0" relativeHeight="487602688" behindDoc="1" locked="0" layoutInCell="1" allowOverlap="1" wp14:anchorId="4D3183C2" wp14:editId="2D96210D">
                <wp:simplePos x="0" y="0"/>
                <wp:positionH relativeFrom="page">
                  <wp:posOffset>1097280</wp:posOffset>
                </wp:positionH>
                <wp:positionV relativeFrom="paragraph">
                  <wp:posOffset>150495</wp:posOffset>
                </wp:positionV>
                <wp:extent cx="5560060" cy="1270"/>
                <wp:effectExtent l="0" t="0" r="0" b="0"/>
                <wp:wrapTopAndBottom/>
                <wp:docPr id="7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0060" cy="1270"/>
                        </a:xfrm>
                        <a:custGeom>
                          <a:avLst/>
                          <a:gdLst>
                            <a:gd name="T0" fmla="+- 0 1728 1728"/>
                            <a:gd name="T1" fmla="*/ T0 w 8756"/>
                            <a:gd name="T2" fmla="+- 0 10484 1728"/>
                            <a:gd name="T3" fmla="*/ T2 w 8756"/>
                          </a:gdLst>
                          <a:ahLst/>
                          <a:cxnLst>
                            <a:cxn ang="0">
                              <a:pos x="T1" y="0"/>
                            </a:cxn>
                            <a:cxn ang="0">
                              <a:pos x="T3" y="0"/>
                            </a:cxn>
                          </a:cxnLst>
                          <a:rect l="0" t="0" r="r" b="b"/>
                          <a:pathLst>
                            <a:path w="8756">
                              <a:moveTo>
                                <a:pt x="0" y="0"/>
                              </a:moveTo>
                              <a:lnTo>
                                <a:pt x="875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93D6" id="docshape33" o:spid="_x0000_s1026" style="position:absolute;margin-left:86.4pt;margin-top:11.85pt;width:437.8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A39wIAAI0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icjjCQpoUZMUeMiD4dOnroyc/B6rB60S9BU94p+NWAILixuY8AH7eqPigEKOVjlJTllunQnIVl0&#10;8so/nZXnJ4sofByNxlBMKBAFWxRPfGECMu/O0oOx77nyOOR4b2xTNwYrrzprqW8BIisFlPDtAIUo&#10;msRT/2rrfHaLOrc3AdqGqEbTyWh87RR3Tg1WmEyT34INOz8HFvfAIIF9R5HkHWt6ki1tWCHiGiX0&#10;QlXKOIG2QK5TCBDAyaX4B1+Ife3bnGlDaOiA67uvMYK7v2vSrYh1zFwIt0R1ir0W7kOpjnyrvMle&#10;lQ6CPFuF7Hv5431WjRlOuABwb5qFD+q49kor1aYQwtdWSE8lSWZeG6NEwZzRsTF6v1sKjY7EdbV/&#10;XDIAduGm1UEyD5Zzwtbt2pJCNGvwF15buIWtBO4++rb9MQtn6+l6mgySeLweJOFqNXi3WSaD8Saa&#10;jFbD1XK5in46alEyzwvGuHTsuhESJX/Xou0wa5r/PEQusrhIduOfl8kGlzS8FpBL99to3bVo09M7&#10;xZ6gXbVqZiLMcFjkSn/HqIZ5mGLz7UA0x0h8kDBwZlGSuAHqN8loEsNG9y27voVIClApthguuFsu&#10;bTN0D5Uu9jlEinxZpXoHYyIrXD/7edKwajcw83wG7Xx2Q7W/917P/yKLXwAAAP//AwBQSwMEFAAG&#10;AAgAAAAhALCKiX7gAAAACgEAAA8AAABkcnMvZG93bnJldi54bWxMj8FuwjAQRO+V+AdrkXorDklU&#10;aIiDqkpVT61UAkK9mXhJIuJ1GpuQ8vV1TnCcndHM23Q96Ib12NnakID5LACGVBhVUylgm78/LYFZ&#10;J0nJxhAK+EML62zykMpEmQt9Y79xJfMlZBMpoHKuTTi3RYVa2plpkbx3NJ2Wzsuu5KqTF1+uGx4G&#10;wTPXsia/UMkW3yosTpuzFhDt83n/q075z8dnFIe7PV631y8hHqfD6wqYw8HdwjDie3TIPNPBnElZ&#10;1ni9CD26ExBGC2BjIIiXMbDDeHkBnqX8/oXsHwAA//8DAFBLAQItABQABgAIAAAAIQC2gziS/gAA&#10;AOEBAAATAAAAAAAAAAAAAAAAAAAAAABbQ29udGVudF9UeXBlc10ueG1sUEsBAi0AFAAGAAgAAAAh&#10;ADj9If/WAAAAlAEAAAsAAAAAAAAAAAAAAAAALwEAAF9yZWxzLy5yZWxzUEsBAi0AFAAGAAgAAAAh&#10;AHhzEDf3AgAAjQYAAA4AAAAAAAAAAAAAAAAALgIAAGRycy9lMm9Eb2MueG1sUEsBAi0AFAAGAAgA&#10;AAAhALCKiX7gAAAACgEAAA8AAAAAAAAAAAAAAAAAUQUAAGRycy9kb3ducmV2LnhtbFBLBQYAAAAA&#10;BAAEAPMAAABeBgAAAAA=&#10;" path="m,l8756,e" filled="f" strokeweight=".23469mm">
                <v:path arrowok="t" o:connecttype="custom" o:connectlocs="0,0;5560060,0" o:connectangles="0,0"/>
                <w10:wrap type="topAndBottom" anchorx="page"/>
              </v:shape>
            </w:pict>
          </mc:Fallback>
        </mc:AlternateContent>
      </w:r>
    </w:p>
    <w:p w14:paraId="369D9832" w14:textId="77777777" w:rsidR="00113BFB" w:rsidRDefault="008811D1">
      <w:pPr>
        <w:tabs>
          <w:tab w:val="left" w:pos="960"/>
        </w:tabs>
        <w:spacing w:before="131"/>
        <w:ind w:left="962" w:right="220" w:hanging="853"/>
        <w:jc w:val="both"/>
        <w:rPr>
          <w:rFonts w:ascii="Tahoma" w:hAnsi="Tahoma"/>
          <w:sz w:val="21"/>
        </w:rPr>
      </w:pPr>
      <w:r>
        <w:rPr>
          <w:rFonts w:ascii="Tahoma" w:hAnsi="Tahoma"/>
          <w:sz w:val="21"/>
        </w:rPr>
        <w:t>E</w:t>
      </w:r>
      <w:r>
        <w:rPr>
          <w:rFonts w:ascii="Tahoma" w:hAnsi="Tahoma"/>
          <w:sz w:val="21"/>
        </w:rPr>
        <w:tab/>
        <w:t xml:space="preserve">La </w:t>
      </w:r>
      <w:proofErr w:type="spellStart"/>
      <w:r>
        <w:rPr>
          <w:rFonts w:ascii="Tahoma" w:hAnsi="Tahoma"/>
          <w:sz w:val="21"/>
        </w:rPr>
        <w:t>presente</w:t>
      </w:r>
      <w:proofErr w:type="spellEnd"/>
      <w:r>
        <w:rPr>
          <w:rFonts w:ascii="Tahoma" w:hAnsi="Tahoma"/>
          <w:sz w:val="21"/>
        </w:rPr>
        <w:t xml:space="preserve"> </w:t>
      </w:r>
      <w:proofErr w:type="spellStart"/>
      <w:r>
        <w:rPr>
          <w:rFonts w:ascii="Tahoma" w:hAnsi="Tahoma"/>
          <w:sz w:val="21"/>
        </w:rPr>
        <w:t>autorización</w:t>
      </w:r>
      <w:proofErr w:type="spellEnd"/>
      <w:r>
        <w:rPr>
          <w:rFonts w:ascii="Tahoma" w:hAnsi="Tahoma"/>
          <w:sz w:val="21"/>
        </w:rPr>
        <w:t xml:space="preserve"> </w:t>
      </w:r>
      <w:proofErr w:type="spellStart"/>
      <w:r>
        <w:rPr>
          <w:rFonts w:ascii="Tahoma" w:hAnsi="Tahoma"/>
          <w:sz w:val="21"/>
        </w:rPr>
        <w:t>faculta</w:t>
      </w:r>
      <w:proofErr w:type="spellEnd"/>
      <w:r>
        <w:rPr>
          <w:rFonts w:ascii="Tahoma" w:hAnsi="Tahoma"/>
          <w:sz w:val="21"/>
        </w:rPr>
        <w:t xml:space="preserve"> </w:t>
      </w:r>
      <w:proofErr w:type="spellStart"/>
      <w:r>
        <w:rPr>
          <w:rFonts w:ascii="Tahoma" w:hAnsi="Tahoma"/>
          <w:sz w:val="21"/>
        </w:rPr>
        <w:t>al</w:t>
      </w:r>
      <w:proofErr w:type="spellEnd"/>
      <w:r>
        <w:rPr>
          <w:rFonts w:ascii="Tahoma" w:hAnsi="Tahoma"/>
          <w:sz w:val="21"/>
        </w:rPr>
        <w:t xml:space="preserve"> </w:t>
      </w:r>
      <w:proofErr w:type="spellStart"/>
      <w:r>
        <w:rPr>
          <w:rFonts w:ascii="Tahoma" w:hAnsi="Tahoma"/>
          <w:sz w:val="21"/>
        </w:rPr>
        <w:t>transportista</w:t>
      </w:r>
      <w:proofErr w:type="spellEnd"/>
      <w:r>
        <w:rPr>
          <w:rFonts w:ascii="Tahoma" w:hAnsi="Tahoma"/>
          <w:sz w:val="21"/>
        </w:rPr>
        <w:t xml:space="preserve"> </w:t>
      </w:r>
      <w:proofErr w:type="spellStart"/>
      <w:r>
        <w:rPr>
          <w:rFonts w:ascii="Tahoma" w:hAnsi="Tahoma"/>
          <w:sz w:val="21"/>
        </w:rPr>
        <w:t>que</w:t>
      </w:r>
      <w:proofErr w:type="spellEnd"/>
      <w:r>
        <w:rPr>
          <w:rFonts w:ascii="Tahoma" w:hAnsi="Tahoma"/>
          <w:sz w:val="21"/>
        </w:rPr>
        <w:t xml:space="preserve"> en </w:t>
      </w:r>
      <w:proofErr w:type="spellStart"/>
      <w:r>
        <w:rPr>
          <w:rFonts w:ascii="Tahoma" w:hAnsi="Tahoma"/>
          <w:sz w:val="21"/>
        </w:rPr>
        <w:t>ella</w:t>
      </w:r>
      <w:proofErr w:type="spellEnd"/>
      <w:r>
        <w:rPr>
          <w:rFonts w:ascii="Tahoma" w:hAnsi="Tahoma"/>
          <w:sz w:val="21"/>
        </w:rPr>
        <w:t xml:space="preserve"> se designa y por </w:t>
      </w:r>
      <w:proofErr w:type="spellStart"/>
      <w:r>
        <w:rPr>
          <w:rFonts w:ascii="Tahoma" w:hAnsi="Tahoma"/>
          <w:sz w:val="21"/>
        </w:rPr>
        <w:t>el</w:t>
      </w:r>
      <w:proofErr w:type="spellEnd"/>
      <w:r>
        <w:rPr>
          <w:rFonts w:ascii="Tahoma" w:hAnsi="Tahoma"/>
          <w:sz w:val="21"/>
        </w:rPr>
        <w:t xml:space="preserve"> periodo </w:t>
      </w:r>
      <w:proofErr w:type="spellStart"/>
      <w:r>
        <w:rPr>
          <w:rFonts w:ascii="Tahoma" w:hAnsi="Tahoma"/>
          <w:sz w:val="21"/>
        </w:rPr>
        <w:t>indicado</w:t>
      </w:r>
      <w:proofErr w:type="spellEnd"/>
      <w:r>
        <w:rPr>
          <w:rFonts w:ascii="Tahoma" w:hAnsi="Tahoma"/>
          <w:sz w:val="21"/>
        </w:rPr>
        <w:t xml:space="preserve">, para </w:t>
      </w:r>
      <w:proofErr w:type="spellStart"/>
      <w:r>
        <w:rPr>
          <w:rFonts w:ascii="Tahoma" w:hAnsi="Tahoma"/>
          <w:sz w:val="21"/>
        </w:rPr>
        <w:t>realizar</w:t>
      </w:r>
      <w:proofErr w:type="spellEnd"/>
      <w:r>
        <w:rPr>
          <w:rFonts w:ascii="Tahoma" w:hAnsi="Tahoma"/>
          <w:sz w:val="21"/>
        </w:rPr>
        <w:t xml:space="preserve"> </w:t>
      </w:r>
      <w:proofErr w:type="spellStart"/>
      <w:r>
        <w:rPr>
          <w:rFonts w:ascii="Tahoma" w:hAnsi="Tahoma"/>
          <w:sz w:val="21"/>
        </w:rPr>
        <w:t>mudanzas</w:t>
      </w:r>
      <w:proofErr w:type="spellEnd"/>
      <w:r>
        <w:rPr>
          <w:rFonts w:ascii="Tahoma" w:hAnsi="Tahoma"/>
          <w:sz w:val="21"/>
        </w:rPr>
        <w:t xml:space="preserve"> </w:t>
      </w:r>
      <w:proofErr w:type="spellStart"/>
      <w:r>
        <w:rPr>
          <w:rFonts w:ascii="Tahoma" w:hAnsi="Tahoma"/>
          <w:sz w:val="21"/>
        </w:rPr>
        <w:t>internacionales</w:t>
      </w:r>
      <w:proofErr w:type="spellEnd"/>
      <w:r>
        <w:rPr>
          <w:rFonts w:ascii="Tahoma" w:hAnsi="Tahoma"/>
          <w:sz w:val="21"/>
        </w:rPr>
        <w:t xml:space="preserve"> en las </w:t>
      </w:r>
      <w:proofErr w:type="spellStart"/>
      <w:r>
        <w:rPr>
          <w:rFonts w:ascii="Tahoma" w:hAnsi="Tahoma"/>
          <w:sz w:val="21"/>
        </w:rPr>
        <w:t>relaciones</w:t>
      </w:r>
      <w:proofErr w:type="spellEnd"/>
      <w:r>
        <w:rPr>
          <w:rFonts w:ascii="Tahoma" w:hAnsi="Tahoma"/>
          <w:sz w:val="21"/>
        </w:rPr>
        <w:t xml:space="preserve"> de </w:t>
      </w:r>
      <w:proofErr w:type="spellStart"/>
      <w:r>
        <w:rPr>
          <w:rFonts w:ascii="Tahoma" w:hAnsi="Tahoma"/>
          <w:sz w:val="21"/>
        </w:rPr>
        <w:t>tráfico</w:t>
      </w:r>
      <w:proofErr w:type="spellEnd"/>
      <w:r>
        <w:rPr>
          <w:rFonts w:ascii="Tahoma" w:hAnsi="Tahoma"/>
          <w:sz w:val="21"/>
        </w:rPr>
        <w:t xml:space="preserve"> </w:t>
      </w:r>
      <w:proofErr w:type="spellStart"/>
      <w:r>
        <w:rPr>
          <w:rFonts w:ascii="Tahoma" w:hAnsi="Tahoma"/>
          <w:sz w:val="21"/>
        </w:rPr>
        <w:t>entre</w:t>
      </w:r>
      <w:proofErr w:type="spellEnd"/>
      <w:r>
        <w:rPr>
          <w:rFonts w:ascii="Tahoma" w:hAnsi="Tahoma"/>
          <w:sz w:val="21"/>
        </w:rPr>
        <w:t xml:space="preserve"> </w:t>
      </w:r>
      <w:proofErr w:type="spellStart"/>
      <w:r>
        <w:rPr>
          <w:rFonts w:ascii="Tahoma" w:hAnsi="Tahoma"/>
          <w:sz w:val="21"/>
        </w:rPr>
        <w:t>Albania</w:t>
      </w:r>
      <w:proofErr w:type="spellEnd"/>
      <w:r>
        <w:rPr>
          <w:rFonts w:ascii="Tahoma" w:hAnsi="Tahoma"/>
          <w:sz w:val="21"/>
        </w:rPr>
        <w:t xml:space="preserve">, </w:t>
      </w:r>
      <w:proofErr w:type="spellStart"/>
      <w:r>
        <w:rPr>
          <w:rFonts w:ascii="Tahoma" w:hAnsi="Tahoma"/>
          <w:sz w:val="21"/>
        </w:rPr>
        <w:t>Alemania</w:t>
      </w:r>
      <w:proofErr w:type="spellEnd"/>
      <w:r>
        <w:rPr>
          <w:rFonts w:ascii="Tahoma" w:hAnsi="Tahoma"/>
          <w:sz w:val="21"/>
        </w:rPr>
        <w:t xml:space="preserve">, </w:t>
      </w:r>
      <w:proofErr w:type="spellStart"/>
      <w:r>
        <w:rPr>
          <w:rFonts w:ascii="Tahoma" w:hAnsi="Tahoma"/>
          <w:sz w:val="21"/>
        </w:rPr>
        <w:t>Armenia</w:t>
      </w:r>
      <w:proofErr w:type="spellEnd"/>
      <w:r>
        <w:rPr>
          <w:rFonts w:ascii="Tahoma" w:hAnsi="Tahoma"/>
          <w:sz w:val="21"/>
        </w:rPr>
        <w:t xml:space="preserve">, </w:t>
      </w:r>
      <w:proofErr w:type="spellStart"/>
      <w:r>
        <w:rPr>
          <w:rFonts w:ascii="Tahoma" w:hAnsi="Tahoma"/>
          <w:sz w:val="21"/>
        </w:rPr>
        <w:t>Austria</w:t>
      </w:r>
      <w:proofErr w:type="spellEnd"/>
      <w:r>
        <w:rPr>
          <w:rFonts w:ascii="Tahoma" w:hAnsi="Tahoma"/>
          <w:sz w:val="21"/>
        </w:rPr>
        <w:t xml:space="preserve">, </w:t>
      </w:r>
      <w:proofErr w:type="spellStart"/>
      <w:r>
        <w:rPr>
          <w:rFonts w:ascii="Tahoma" w:hAnsi="Tahoma"/>
          <w:sz w:val="21"/>
        </w:rPr>
        <w:t>Azerbaiyán</w:t>
      </w:r>
      <w:proofErr w:type="spellEnd"/>
      <w:r>
        <w:rPr>
          <w:rFonts w:ascii="Tahoma" w:hAnsi="Tahoma"/>
          <w:sz w:val="21"/>
        </w:rPr>
        <w:t xml:space="preserve">, </w:t>
      </w:r>
      <w:proofErr w:type="spellStart"/>
      <w:r>
        <w:rPr>
          <w:rFonts w:ascii="Tahoma" w:hAnsi="Tahoma"/>
          <w:sz w:val="21"/>
        </w:rPr>
        <w:t>Bielorrusia</w:t>
      </w:r>
      <w:proofErr w:type="spellEnd"/>
      <w:r>
        <w:rPr>
          <w:rFonts w:ascii="Tahoma" w:hAnsi="Tahoma"/>
          <w:sz w:val="21"/>
        </w:rPr>
        <w:t xml:space="preserve">, </w:t>
      </w:r>
      <w:proofErr w:type="spellStart"/>
      <w:r>
        <w:rPr>
          <w:rFonts w:ascii="Tahoma" w:hAnsi="Tahoma"/>
          <w:sz w:val="21"/>
        </w:rPr>
        <w:t>Bélgica</w:t>
      </w:r>
      <w:proofErr w:type="spellEnd"/>
      <w:r>
        <w:rPr>
          <w:rFonts w:ascii="Tahoma" w:hAnsi="Tahoma"/>
          <w:sz w:val="21"/>
        </w:rPr>
        <w:t xml:space="preserve">, </w:t>
      </w:r>
      <w:proofErr w:type="spellStart"/>
      <w:r>
        <w:rPr>
          <w:rFonts w:ascii="Tahoma" w:hAnsi="Tahoma"/>
          <w:sz w:val="21"/>
        </w:rPr>
        <w:t>Bosnia-Herzegovina</w:t>
      </w:r>
      <w:proofErr w:type="spellEnd"/>
      <w:r>
        <w:rPr>
          <w:rFonts w:ascii="Tahoma" w:hAnsi="Tahoma"/>
          <w:sz w:val="21"/>
        </w:rPr>
        <w:t xml:space="preserve">, </w:t>
      </w:r>
      <w:proofErr w:type="spellStart"/>
      <w:r>
        <w:rPr>
          <w:rFonts w:ascii="Tahoma" w:hAnsi="Tahoma"/>
          <w:sz w:val="21"/>
        </w:rPr>
        <w:t>Bulgaria</w:t>
      </w:r>
      <w:proofErr w:type="spellEnd"/>
      <w:r>
        <w:rPr>
          <w:rFonts w:ascii="Tahoma" w:hAnsi="Tahoma"/>
          <w:sz w:val="21"/>
        </w:rPr>
        <w:t xml:space="preserve">, </w:t>
      </w:r>
      <w:proofErr w:type="spellStart"/>
      <w:r>
        <w:rPr>
          <w:rFonts w:ascii="Tahoma" w:hAnsi="Tahoma"/>
          <w:sz w:val="21"/>
        </w:rPr>
        <w:t>Croacia</w:t>
      </w:r>
      <w:proofErr w:type="spellEnd"/>
      <w:r>
        <w:rPr>
          <w:rFonts w:ascii="Tahoma" w:hAnsi="Tahoma"/>
          <w:sz w:val="21"/>
        </w:rPr>
        <w:t xml:space="preserve">, </w:t>
      </w:r>
      <w:proofErr w:type="spellStart"/>
      <w:r>
        <w:rPr>
          <w:rFonts w:ascii="Tahoma" w:hAnsi="Tahoma"/>
          <w:sz w:val="21"/>
        </w:rPr>
        <w:t>Dinamarca</w:t>
      </w:r>
      <w:proofErr w:type="spellEnd"/>
      <w:r>
        <w:rPr>
          <w:rFonts w:ascii="Tahoma" w:hAnsi="Tahoma"/>
          <w:sz w:val="21"/>
        </w:rPr>
        <w:t xml:space="preserve">, </w:t>
      </w:r>
      <w:proofErr w:type="spellStart"/>
      <w:r>
        <w:rPr>
          <w:rFonts w:ascii="Tahoma" w:hAnsi="Tahoma"/>
          <w:sz w:val="21"/>
        </w:rPr>
        <w:t>Eslovenia</w:t>
      </w:r>
      <w:proofErr w:type="spellEnd"/>
      <w:r>
        <w:rPr>
          <w:rFonts w:ascii="Tahoma" w:hAnsi="Tahoma"/>
          <w:sz w:val="21"/>
        </w:rPr>
        <w:t xml:space="preserve">, </w:t>
      </w:r>
      <w:proofErr w:type="spellStart"/>
      <w:r>
        <w:rPr>
          <w:rFonts w:ascii="Tahoma" w:hAnsi="Tahoma"/>
          <w:sz w:val="21"/>
        </w:rPr>
        <w:t>España</w:t>
      </w:r>
      <w:proofErr w:type="spellEnd"/>
      <w:r>
        <w:rPr>
          <w:rFonts w:ascii="Tahoma" w:hAnsi="Tahoma"/>
          <w:sz w:val="21"/>
        </w:rPr>
        <w:t xml:space="preserve">, </w:t>
      </w:r>
      <w:proofErr w:type="spellStart"/>
      <w:r>
        <w:rPr>
          <w:rFonts w:ascii="Tahoma" w:hAnsi="Tahoma"/>
          <w:sz w:val="21"/>
        </w:rPr>
        <w:t>Estonia</w:t>
      </w:r>
      <w:proofErr w:type="spellEnd"/>
      <w:r>
        <w:rPr>
          <w:rFonts w:ascii="Tahoma" w:hAnsi="Tahoma"/>
          <w:sz w:val="21"/>
        </w:rPr>
        <w:t xml:space="preserve">, </w:t>
      </w:r>
      <w:proofErr w:type="spellStart"/>
      <w:r>
        <w:rPr>
          <w:rFonts w:ascii="Tahoma" w:hAnsi="Tahoma"/>
          <w:sz w:val="21"/>
        </w:rPr>
        <w:t>Federación</w:t>
      </w:r>
      <w:proofErr w:type="spellEnd"/>
      <w:r>
        <w:rPr>
          <w:rFonts w:ascii="Tahoma" w:hAnsi="Tahoma"/>
          <w:sz w:val="21"/>
        </w:rPr>
        <w:t xml:space="preserve"> Rusa, </w:t>
      </w:r>
      <w:proofErr w:type="spellStart"/>
      <w:r>
        <w:rPr>
          <w:rFonts w:ascii="Tahoma" w:hAnsi="Tahoma"/>
          <w:sz w:val="21"/>
        </w:rPr>
        <w:t>Finlandia</w:t>
      </w:r>
      <w:proofErr w:type="spellEnd"/>
      <w:r>
        <w:rPr>
          <w:rFonts w:ascii="Tahoma" w:hAnsi="Tahoma"/>
          <w:sz w:val="21"/>
        </w:rPr>
        <w:t xml:space="preserve">, </w:t>
      </w:r>
      <w:proofErr w:type="spellStart"/>
      <w:r>
        <w:rPr>
          <w:rFonts w:ascii="Tahoma" w:hAnsi="Tahoma"/>
          <w:sz w:val="21"/>
        </w:rPr>
        <w:t>Francia</w:t>
      </w:r>
      <w:proofErr w:type="spellEnd"/>
      <w:r>
        <w:rPr>
          <w:rFonts w:ascii="Tahoma" w:hAnsi="Tahoma"/>
          <w:sz w:val="21"/>
        </w:rPr>
        <w:t xml:space="preserve">, Georgia, </w:t>
      </w:r>
      <w:proofErr w:type="spellStart"/>
      <w:r>
        <w:rPr>
          <w:rFonts w:ascii="Tahoma" w:hAnsi="Tahoma"/>
          <w:sz w:val="21"/>
        </w:rPr>
        <w:t>Grecia</w:t>
      </w:r>
      <w:proofErr w:type="spellEnd"/>
      <w:r>
        <w:rPr>
          <w:rFonts w:ascii="Tahoma" w:hAnsi="Tahoma"/>
          <w:sz w:val="21"/>
        </w:rPr>
        <w:t xml:space="preserve">, </w:t>
      </w:r>
      <w:proofErr w:type="spellStart"/>
      <w:r>
        <w:rPr>
          <w:rFonts w:ascii="Tahoma" w:hAnsi="Tahoma"/>
          <w:sz w:val="21"/>
        </w:rPr>
        <w:t>Hungría</w:t>
      </w:r>
      <w:proofErr w:type="spellEnd"/>
      <w:r>
        <w:rPr>
          <w:rFonts w:ascii="Tahoma" w:hAnsi="Tahoma"/>
          <w:sz w:val="21"/>
        </w:rPr>
        <w:t xml:space="preserve">, </w:t>
      </w:r>
      <w:proofErr w:type="spellStart"/>
      <w:r>
        <w:rPr>
          <w:rFonts w:ascii="Tahoma" w:hAnsi="Tahoma"/>
          <w:sz w:val="21"/>
        </w:rPr>
        <w:t>Holanda</w:t>
      </w:r>
      <w:proofErr w:type="spellEnd"/>
      <w:r>
        <w:rPr>
          <w:rFonts w:ascii="Tahoma" w:hAnsi="Tahoma"/>
          <w:sz w:val="21"/>
        </w:rPr>
        <w:t xml:space="preserve">, </w:t>
      </w:r>
      <w:proofErr w:type="spellStart"/>
      <w:r>
        <w:rPr>
          <w:rFonts w:ascii="Tahoma" w:hAnsi="Tahoma"/>
          <w:sz w:val="21"/>
        </w:rPr>
        <w:t>Irlanda</w:t>
      </w:r>
      <w:proofErr w:type="spellEnd"/>
      <w:r>
        <w:rPr>
          <w:rFonts w:ascii="Tahoma" w:hAnsi="Tahoma"/>
          <w:sz w:val="21"/>
        </w:rPr>
        <w:t xml:space="preserve">, </w:t>
      </w:r>
      <w:proofErr w:type="spellStart"/>
      <w:r>
        <w:rPr>
          <w:rFonts w:ascii="Tahoma" w:hAnsi="Tahoma"/>
          <w:sz w:val="21"/>
        </w:rPr>
        <w:t>Islandia</w:t>
      </w:r>
      <w:proofErr w:type="spellEnd"/>
      <w:r>
        <w:rPr>
          <w:rFonts w:ascii="Tahoma" w:hAnsi="Tahoma"/>
          <w:sz w:val="21"/>
        </w:rPr>
        <w:t xml:space="preserve">, </w:t>
      </w:r>
      <w:proofErr w:type="spellStart"/>
      <w:r>
        <w:rPr>
          <w:rFonts w:ascii="Tahoma" w:hAnsi="Tahoma"/>
          <w:sz w:val="21"/>
        </w:rPr>
        <w:t>Italia</w:t>
      </w:r>
      <w:proofErr w:type="spellEnd"/>
      <w:r>
        <w:rPr>
          <w:rFonts w:ascii="Tahoma" w:hAnsi="Tahoma"/>
          <w:sz w:val="21"/>
        </w:rPr>
        <w:t xml:space="preserve">, </w:t>
      </w:r>
      <w:proofErr w:type="spellStart"/>
      <w:r>
        <w:rPr>
          <w:rFonts w:ascii="Tahoma" w:hAnsi="Tahoma"/>
          <w:sz w:val="21"/>
        </w:rPr>
        <w:t>Letonia</w:t>
      </w:r>
      <w:proofErr w:type="spellEnd"/>
      <w:r>
        <w:rPr>
          <w:rFonts w:ascii="Tahoma" w:hAnsi="Tahoma"/>
          <w:sz w:val="21"/>
        </w:rPr>
        <w:t xml:space="preserve">, Liechtenstein, </w:t>
      </w:r>
      <w:proofErr w:type="spellStart"/>
      <w:r>
        <w:rPr>
          <w:rFonts w:ascii="Tahoma" w:hAnsi="Tahoma"/>
          <w:sz w:val="21"/>
        </w:rPr>
        <w:t>Lituania</w:t>
      </w:r>
      <w:proofErr w:type="spellEnd"/>
      <w:r>
        <w:rPr>
          <w:rFonts w:ascii="Tahoma" w:hAnsi="Tahoma"/>
          <w:sz w:val="21"/>
        </w:rPr>
        <w:t xml:space="preserve">, </w:t>
      </w:r>
      <w:proofErr w:type="spellStart"/>
      <w:r>
        <w:rPr>
          <w:rFonts w:ascii="Tahoma" w:hAnsi="Tahoma"/>
          <w:sz w:val="21"/>
        </w:rPr>
        <w:t>Luxemburgo</w:t>
      </w:r>
      <w:proofErr w:type="spellEnd"/>
      <w:r>
        <w:rPr>
          <w:rFonts w:ascii="Tahoma" w:hAnsi="Tahoma"/>
          <w:sz w:val="21"/>
        </w:rPr>
        <w:t xml:space="preserve">, </w:t>
      </w:r>
      <w:proofErr w:type="spellStart"/>
      <w:r>
        <w:rPr>
          <w:rFonts w:ascii="Tahoma" w:hAnsi="Tahoma"/>
          <w:sz w:val="21"/>
        </w:rPr>
        <w:t>Macedonia</w:t>
      </w:r>
      <w:proofErr w:type="spellEnd"/>
      <w:r>
        <w:rPr>
          <w:rFonts w:ascii="Tahoma" w:hAnsi="Tahoma"/>
          <w:sz w:val="21"/>
        </w:rPr>
        <w:t xml:space="preserve"> del </w:t>
      </w:r>
      <w:proofErr w:type="spellStart"/>
      <w:r>
        <w:rPr>
          <w:rFonts w:ascii="Tahoma" w:hAnsi="Tahoma"/>
          <w:sz w:val="21"/>
        </w:rPr>
        <w:t>Norte</w:t>
      </w:r>
      <w:proofErr w:type="spellEnd"/>
      <w:r>
        <w:rPr>
          <w:rFonts w:ascii="Tahoma" w:hAnsi="Tahoma"/>
          <w:sz w:val="21"/>
        </w:rPr>
        <w:t xml:space="preserve">, Malta, </w:t>
      </w:r>
      <w:proofErr w:type="spellStart"/>
      <w:r>
        <w:rPr>
          <w:rFonts w:ascii="Tahoma" w:hAnsi="Tahoma"/>
          <w:sz w:val="21"/>
        </w:rPr>
        <w:t>Moldavia</w:t>
      </w:r>
      <w:proofErr w:type="spellEnd"/>
      <w:r>
        <w:rPr>
          <w:rFonts w:ascii="Tahoma" w:hAnsi="Tahoma"/>
          <w:sz w:val="21"/>
        </w:rPr>
        <w:t xml:space="preserve">, </w:t>
      </w:r>
      <w:proofErr w:type="spellStart"/>
      <w:r>
        <w:rPr>
          <w:rFonts w:ascii="Tahoma" w:hAnsi="Tahoma"/>
          <w:sz w:val="21"/>
        </w:rPr>
        <w:t>Montenegro</w:t>
      </w:r>
      <w:proofErr w:type="spellEnd"/>
      <w:r>
        <w:rPr>
          <w:rFonts w:ascii="Tahoma" w:hAnsi="Tahoma"/>
          <w:sz w:val="21"/>
        </w:rPr>
        <w:t xml:space="preserve">, </w:t>
      </w:r>
      <w:proofErr w:type="spellStart"/>
      <w:r>
        <w:rPr>
          <w:rFonts w:ascii="Tahoma" w:hAnsi="Tahoma"/>
          <w:sz w:val="21"/>
        </w:rPr>
        <w:t>Noruega</w:t>
      </w:r>
      <w:proofErr w:type="spellEnd"/>
      <w:r>
        <w:rPr>
          <w:rFonts w:ascii="Tahoma" w:hAnsi="Tahoma"/>
          <w:sz w:val="21"/>
        </w:rPr>
        <w:t xml:space="preserve">, </w:t>
      </w:r>
      <w:proofErr w:type="spellStart"/>
      <w:r>
        <w:rPr>
          <w:rFonts w:ascii="Tahoma" w:hAnsi="Tahoma"/>
          <w:sz w:val="21"/>
        </w:rPr>
        <w:t>Polonia</w:t>
      </w:r>
      <w:proofErr w:type="spellEnd"/>
      <w:r>
        <w:rPr>
          <w:rFonts w:ascii="Tahoma" w:hAnsi="Tahoma"/>
          <w:sz w:val="21"/>
        </w:rPr>
        <w:t xml:space="preserve">, </w:t>
      </w:r>
      <w:proofErr w:type="spellStart"/>
      <w:r>
        <w:rPr>
          <w:rFonts w:ascii="Tahoma" w:hAnsi="Tahoma"/>
          <w:sz w:val="21"/>
        </w:rPr>
        <w:t>Portugal</w:t>
      </w:r>
      <w:proofErr w:type="spellEnd"/>
      <w:r>
        <w:rPr>
          <w:rFonts w:ascii="Tahoma" w:hAnsi="Tahoma"/>
          <w:sz w:val="21"/>
        </w:rPr>
        <w:t xml:space="preserve">, </w:t>
      </w:r>
      <w:proofErr w:type="spellStart"/>
      <w:r>
        <w:rPr>
          <w:rFonts w:ascii="Tahoma" w:hAnsi="Tahoma"/>
          <w:sz w:val="21"/>
        </w:rPr>
        <w:t>República</w:t>
      </w:r>
      <w:proofErr w:type="spellEnd"/>
      <w:r>
        <w:rPr>
          <w:rFonts w:ascii="Tahoma" w:hAnsi="Tahoma"/>
          <w:sz w:val="21"/>
        </w:rPr>
        <w:t xml:space="preserve"> </w:t>
      </w:r>
      <w:proofErr w:type="spellStart"/>
      <w:r>
        <w:rPr>
          <w:rFonts w:ascii="Tahoma" w:hAnsi="Tahoma"/>
          <w:sz w:val="21"/>
        </w:rPr>
        <w:t>Checa</w:t>
      </w:r>
      <w:proofErr w:type="spellEnd"/>
      <w:r>
        <w:rPr>
          <w:rFonts w:ascii="Tahoma" w:hAnsi="Tahoma"/>
          <w:sz w:val="21"/>
        </w:rPr>
        <w:t xml:space="preserve">, </w:t>
      </w:r>
      <w:proofErr w:type="spellStart"/>
      <w:r>
        <w:rPr>
          <w:rFonts w:ascii="Tahoma" w:hAnsi="Tahoma"/>
          <w:sz w:val="21"/>
        </w:rPr>
        <w:t>República</w:t>
      </w:r>
      <w:proofErr w:type="spellEnd"/>
      <w:r>
        <w:rPr>
          <w:rFonts w:ascii="Tahoma" w:hAnsi="Tahoma"/>
          <w:sz w:val="21"/>
        </w:rPr>
        <w:t xml:space="preserve"> </w:t>
      </w:r>
      <w:proofErr w:type="spellStart"/>
      <w:r>
        <w:rPr>
          <w:rFonts w:ascii="Tahoma" w:hAnsi="Tahoma"/>
          <w:sz w:val="21"/>
        </w:rPr>
        <w:t>Eslovaca</w:t>
      </w:r>
      <w:proofErr w:type="spellEnd"/>
      <w:r>
        <w:rPr>
          <w:rFonts w:ascii="Tahoma" w:hAnsi="Tahoma"/>
          <w:sz w:val="21"/>
        </w:rPr>
        <w:t xml:space="preserve">, </w:t>
      </w:r>
      <w:proofErr w:type="spellStart"/>
      <w:r>
        <w:rPr>
          <w:rFonts w:ascii="Tahoma" w:hAnsi="Tahoma"/>
          <w:sz w:val="21"/>
        </w:rPr>
        <w:t>Rumania</w:t>
      </w:r>
      <w:proofErr w:type="spellEnd"/>
      <w:r>
        <w:rPr>
          <w:rFonts w:ascii="Tahoma" w:hAnsi="Tahoma"/>
          <w:sz w:val="21"/>
        </w:rPr>
        <w:t xml:space="preserve">, </w:t>
      </w:r>
      <w:proofErr w:type="spellStart"/>
      <w:r>
        <w:rPr>
          <w:rFonts w:ascii="Tahoma" w:hAnsi="Tahoma"/>
          <w:sz w:val="21"/>
        </w:rPr>
        <w:t>Reino</w:t>
      </w:r>
      <w:proofErr w:type="spellEnd"/>
      <w:r>
        <w:rPr>
          <w:rFonts w:ascii="Tahoma" w:hAnsi="Tahoma"/>
          <w:sz w:val="21"/>
        </w:rPr>
        <w:t xml:space="preserve"> </w:t>
      </w:r>
      <w:proofErr w:type="spellStart"/>
      <w:r>
        <w:rPr>
          <w:rFonts w:ascii="Tahoma" w:hAnsi="Tahoma"/>
          <w:sz w:val="21"/>
        </w:rPr>
        <w:t>Unido</w:t>
      </w:r>
      <w:proofErr w:type="spellEnd"/>
      <w:r>
        <w:rPr>
          <w:rFonts w:ascii="Tahoma" w:hAnsi="Tahoma"/>
          <w:sz w:val="21"/>
        </w:rPr>
        <w:t xml:space="preserve">, </w:t>
      </w:r>
      <w:proofErr w:type="spellStart"/>
      <w:r>
        <w:rPr>
          <w:rFonts w:ascii="Tahoma" w:hAnsi="Tahoma"/>
          <w:sz w:val="21"/>
        </w:rPr>
        <w:t>Serbia</w:t>
      </w:r>
      <w:proofErr w:type="spellEnd"/>
      <w:r>
        <w:rPr>
          <w:rFonts w:ascii="Tahoma" w:hAnsi="Tahoma"/>
          <w:sz w:val="21"/>
        </w:rPr>
        <w:t xml:space="preserve">, </w:t>
      </w:r>
      <w:proofErr w:type="spellStart"/>
      <w:r>
        <w:rPr>
          <w:rFonts w:ascii="Tahoma" w:hAnsi="Tahoma"/>
          <w:sz w:val="21"/>
        </w:rPr>
        <w:t>Suecia</w:t>
      </w:r>
      <w:proofErr w:type="spellEnd"/>
      <w:r>
        <w:rPr>
          <w:rFonts w:ascii="Tahoma" w:hAnsi="Tahoma"/>
          <w:sz w:val="21"/>
        </w:rPr>
        <w:t xml:space="preserve">, </w:t>
      </w:r>
      <w:proofErr w:type="spellStart"/>
      <w:r>
        <w:rPr>
          <w:rFonts w:ascii="Tahoma" w:hAnsi="Tahoma"/>
          <w:sz w:val="21"/>
        </w:rPr>
        <w:t>Suiza</w:t>
      </w:r>
      <w:proofErr w:type="spellEnd"/>
      <w:r>
        <w:rPr>
          <w:rFonts w:ascii="Tahoma" w:hAnsi="Tahoma"/>
          <w:sz w:val="21"/>
        </w:rPr>
        <w:t xml:space="preserve">, </w:t>
      </w:r>
      <w:proofErr w:type="spellStart"/>
      <w:r>
        <w:rPr>
          <w:rFonts w:ascii="Tahoma" w:hAnsi="Tahoma"/>
          <w:sz w:val="21"/>
        </w:rPr>
        <w:t>Turquía</w:t>
      </w:r>
      <w:proofErr w:type="spellEnd"/>
      <w:r>
        <w:rPr>
          <w:rFonts w:ascii="Tahoma" w:hAnsi="Tahoma"/>
          <w:sz w:val="21"/>
        </w:rPr>
        <w:t xml:space="preserve"> y </w:t>
      </w:r>
      <w:proofErr w:type="spellStart"/>
      <w:r>
        <w:rPr>
          <w:rFonts w:ascii="Tahoma" w:hAnsi="Tahoma"/>
          <w:sz w:val="21"/>
        </w:rPr>
        <w:t>Ucrania</w:t>
      </w:r>
      <w:proofErr w:type="spellEnd"/>
      <w:r>
        <w:rPr>
          <w:rFonts w:ascii="Tahoma" w:hAnsi="Tahoma"/>
          <w:sz w:val="21"/>
        </w:rPr>
        <w:t xml:space="preserve">, por </w:t>
      </w:r>
      <w:proofErr w:type="spellStart"/>
      <w:r>
        <w:rPr>
          <w:rFonts w:ascii="Tahoma" w:hAnsi="Tahoma"/>
          <w:sz w:val="21"/>
        </w:rPr>
        <w:t>medio</w:t>
      </w:r>
      <w:proofErr w:type="spellEnd"/>
      <w:r>
        <w:rPr>
          <w:rFonts w:ascii="Tahoma" w:hAnsi="Tahoma"/>
          <w:sz w:val="21"/>
        </w:rPr>
        <w:t xml:space="preserve"> de </w:t>
      </w:r>
      <w:proofErr w:type="spellStart"/>
      <w:r>
        <w:rPr>
          <w:rFonts w:ascii="Tahoma" w:hAnsi="Tahoma"/>
          <w:sz w:val="21"/>
        </w:rPr>
        <w:t>un</w:t>
      </w:r>
      <w:proofErr w:type="spellEnd"/>
      <w:r>
        <w:rPr>
          <w:rFonts w:ascii="Tahoma" w:hAnsi="Tahoma"/>
          <w:sz w:val="21"/>
        </w:rPr>
        <w:t xml:space="preserve"> </w:t>
      </w:r>
      <w:proofErr w:type="spellStart"/>
      <w:r>
        <w:rPr>
          <w:rFonts w:ascii="Tahoma" w:hAnsi="Tahoma"/>
          <w:sz w:val="21"/>
        </w:rPr>
        <w:t>vehículo</w:t>
      </w:r>
      <w:proofErr w:type="spellEnd"/>
      <w:r>
        <w:rPr>
          <w:rFonts w:ascii="Tahoma" w:hAnsi="Tahoma"/>
          <w:sz w:val="21"/>
        </w:rPr>
        <w:t xml:space="preserve"> </w:t>
      </w:r>
      <w:proofErr w:type="spellStart"/>
      <w:r>
        <w:rPr>
          <w:rFonts w:ascii="Tahoma" w:hAnsi="Tahoma"/>
          <w:sz w:val="21"/>
        </w:rPr>
        <w:t>aislado</w:t>
      </w:r>
      <w:proofErr w:type="spellEnd"/>
      <w:r>
        <w:rPr>
          <w:rFonts w:ascii="Tahoma" w:hAnsi="Tahoma"/>
          <w:sz w:val="21"/>
        </w:rPr>
        <w:t xml:space="preserve"> o de </w:t>
      </w:r>
      <w:proofErr w:type="spellStart"/>
      <w:r>
        <w:rPr>
          <w:rFonts w:ascii="Tahoma" w:hAnsi="Tahoma"/>
          <w:sz w:val="21"/>
        </w:rPr>
        <w:t>un</w:t>
      </w:r>
      <w:proofErr w:type="spellEnd"/>
      <w:r>
        <w:rPr>
          <w:rFonts w:ascii="Tahoma" w:hAnsi="Tahoma"/>
          <w:sz w:val="21"/>
        </w:rPr>
        <w:t xml:space="preserve"> </w:t>
      </w:r>
      <w:proofErr w:type="spellStart"/>
      <w:r>
        <w:rPr>
          <w:rFonts w:ascii="Tahoma" w:hAnsi="Tahoma"/>
          <w:sz w:val="21"/>
        </w:rPr>
        <w:t>conjunto</w:t>
      </w:r>
      <w:proofErr w:type="spellEnd"/>
      <w:r>
        <w:rPr>
          <w:rFonts w:ascii="Tahoma" w:hAnsi="Tahoma"/>
          <w:sz w:val="21"/>
        </w:rPr>
        <w:t xml:space="preserve"> de </w:t>
      </w:r>
      <w:proofErr w:type="spellStart"/>
      <w:r>
        <w:rPr>
          <w:rFonts w:ascii="Tahoma" w:hAnsi="Tahoma"/>
          <w:sz w:val="21"/>
        </w:rPr>
        <w:t>vehículos</w:t>
      </w:r>
      <w:proofErr w:type="spellEnd"/>
      <w:r>
        <w:rPr>
          <w:rFonts w:ascii="Tahoma" w:hAnsi="Tahoma"/>
          <w:sz w:val="21"/>
        </w:rPr>
        <w:t xml:space="preserve"> </w:t>
      </w:r>
      <w:proofErr w:type="spellStart"/>
      <w:r>
        <w:rPr>
          <w:rFonts w:ascii="Tahoma" w:hAnsi="Tahoma"/>
          <w:sz w:val="21"/>
        </w:rPr>
        <w:t>articulados</w:t>
      </w:r>
      <w:proofErr w:type="spellEnd"/>
      <w:r>
        <w:rPr>
          <w:rFonts w:ascii="Tahoma" w:hAnsi="Tahoma"/>
          <w:sz w:val="21"/>
        </w:rPr>
        <w:t xml:space="preserve">, y para </w:t>
      </w:r>
      <w:proofErr w:type="spellStart"/>
      <w:r>
        <w:rPr>
          <w:rFonts w:ascii="Tahoma" w:hAnsi="Tahoma"/>
          <w:sz w:val="21"/>
        </w:rPr>
        <w:t>desplazar</w:t>
      </w:r>
      <w:proofErr w:type="spellEnd"/>
      <w:r>
        <w:rPr>
          <w:rFonts w:ascii="Tahoma" w:hAnsi="Tahoma"/>
          <w:sz w:val="21"/>
        </w:rPr>
        <w:t xml:space="preserve"> en </w:t>
      </w:r>
      <w:proofErr w:type="spellStart"/>
      <w:r>
        <w:rPr>
          <w:rFonts w:ascii="Tahoma" w:hAnsi="Tahoma"/>
          <w:sz w:val="21"/>
        </w:rPr>
        <w:t>vacío</w:t>
      </w:r>
      <w:proofErr w:type="spellEnd"/>
      <w:r>
        <w:rPr>
          <w:rFonts w:ascii="Tahoma" w:hAnsi="Tahoma"/>
          <w:sz w:val="21"/>
        </w:rPr>
        <w:t xml:space="preserve"> </w:t>
      </w:r>
      <w:proofErr w:type="spellStart"/>
      <w:r>
        <w:rPr>
          <w:rFonts w:ascii="Tahoma" w:hAnsi="Tahoma"/>
          <w:sz w:val="21"/>
        </w:rPr>
        <w:t>este</w:t>
      </w:r>
      <w:proofErr w:type="spellEnd"/>
      <w:r>
        <w:rPr>
          <w:rFonts w:ascii="Tahoma" w:hAnsi="Tahoma"/>
          <w:sz w:val="21"/>
        </w:rPr>
        <w:t xml:space="preserve"> </w:t>
      </w:r>
      <w:proofErr w:type="spellStart"/>
      <w:r>
        <w:rPr>
          <w:rFonts w:ascii="Tahoma" w:hAnsi="Tahoma"/>
          <w:sz w:val="21"/>
        </w:rPr>
        <w:t>vehículo</w:t>
      </w:r>
      <w:proofErr w:type="spellEnd"/>
      <w:r>
        <w:rPr>
          <w:rFonts w:ascii="Tahoma" w:hAnsi="Tahoma"/>
          <w:sz w:val="21"/>
        </w:rPr>
        <w:t xml:space="preserve"> por </w:t>
      </w:r>
      <w:proofErr w:type="spellStart"/>
      <w:r>
        <w:rPr>
          <w:rFonts w:ascii="Tahoma" w:hAnsi="Tahoma"/>
          <w:sz w:val="21"/>
        </w:rPr>
        <w:t>el</w:t>
      </w:r>
      <w:proofErr w:type="spellEnd"/>
      <w:r>
        <w:rPr>
          <w:rFonts w:ascii="Tahoma" w:hAnsi="Tahoma"/>
          <w:sz w:val="21"/>
        </w:rPr>
        <w:t xml:space="preserve"> </w:t>
      </w:r>
      <w:proofErr w:type="spellStart"/>
      <w:r>
        <w:rPr>
          <w:rFonts w:ascii="Tahoma" w:hAnsi="Tahoma"/>
          <w:sz w:val="21"/>
        </w:rPr>
        <w:t>territorio</w:t>
      </w:r>
      <w:proofErr w:type="spellEnd"/>
      <w:r>
        <w:rPr>
          <w:rFonts w:ascii="Tahoma" w:hAnsi="Tahoma"/>
          <w:sz w:val="21"/>
        </w:rPr>
        <w:t xml:space="preserve"> de los </w:t>
      </w:r>
      <w:proofErr w:type="spellStart"/>
      <w:r>
        <w:rPr>
          <w:rFonts w:ascii="Tahoma" w:hAnsi="Tahoma"/>
          <w:sz w:val="21"/>
        </w:rPr>
        <w:t>Estados</w:t>
      </w:r>
      <w:proofErr w:type="spellEnd"/>
      <w:r>
        <w:rPr>
          <w:rFonts w:ascii="Tahoma" w:hAnsi="Tahoma"/>
          <w:sz w:val="21"/>
        </w:rPr>
        <w:t xml:space="preserve"> </w:t>
      </w:r>
      <w:proofErr w:type="spellStart"/>
      <w:r>
        <w:rPr>
          <w:rFonts w:ascii="Tahoma" w:hAnsi="Tahoma"/>
          <w:sz w:val="21"/>
        </w:rPr>
        <w:t>miembros</w:t>
      </w:r>
      <w:proofErr w:type="spellEnd"/>
      <w:r>
        <w:rPr>
          <w:rFonts w:ascii="Tahoma" w:hAnsi="Tahoma"/>
          <w:sz w:val="21"/>
        </w:rPr>
        <w:t xml:space="preserve"> de la CEMT.</w:t>
      </w:r>
    </w:p>
    <w:p w14:paraId="56E47A0C" w14:textId="7F200EA2" w:rsidR="00113BFB" w:rsidRDefault="008D625B">
      <w:pPr>
        <w:pStyle w:val="Telobesedila"/>
        <w:spacing w:before="4"/>
        <w:rPr>
          <w:rFonts w:ascii="Tahoma"/>
          <w:sz w:val="18"/>
        </w:rPr>
      </w:pPr>
      <w:r>
        <w:rPr>
          <w:noProof/>
          <w:lang w:val="en-US"/>
        </w:rPr>
        <mc:AlternateContent>
          <mc:Choice Requires="wps">
            <w:drawing>
              <wp:anchor distT="0" distB="0" distL="0" distR="0" simplePos="0" relativeHeight="487603200" behindDoc="1" locked="0" layoutInCell="1" allowOverlap="1" wp14:anchorId="7F9875E6" wp14:editId="52A42B5A">
                <wp:simplePos x="0" y="0"/>
                <wp:positionH relativeFrom="page">
                  <wp:posOffset>1066800</wp:posOffset>
                </wp:positionH>
                <wp:positionV relativeFrom="paragraph">
                  <wp:posOffset>155575</wp:posOffset>
                </wp:positionV>
                <wp:extent cx="5563235" cy="1270"/>
                <wp:effectExtent l="0" t="0" r="0" b="0"/>
                <wp:wrapTopAndBottom/>
                <wp:docPr id="7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8CBB" id="docshape34" o:spid="_x0000_s1026" style="position:absolute;margin-left:84pt;margin-top:12.25pt;width:438.0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j++gIAAI0GAAAOAAAAZHJzL2Uyb0RvYy54bWysVduO0zAQfUfiHyw/grq5NL1stekKtVuE&#10;tMBKWz7AtZ0mwrGD7TZdEP/O2E66bRckhMhDamfGZ86c8Uxvbg+1QHuuTaVkjpOrGCMuqWKV3Ob4&#10;y3o1mGJkLJGMCCV5jp+4wbfz169u2mbGU1UqwbhGACLNrG1yXFrbzKLI0JLXxFyphkswFkrXxMJW&#10;byOmSQvotYjSOB5HrdKs0YpyY+DrMhjx3OMXBaf2c1EYbpHIMXCz/q39e+Pe0fyGzLaaNGVFOxrk&#10;H1jUpJIQ9Ai1JJagna5eQNUV1cqowl5RVUeqKCrKfQ6QTRJfZPNYkob7XEAc0xxlMv8Pln7aP2hU&#10;sRxPMowkqaFGTFHjIg8zJ0/bmBl4PTYP2iVomntFvxowRGcWtzHggzbtR8UAheys8pIcCl27k5As&#10;Onjln47K84NFFD6ORuNhOhxhRMGWpBNfmIjM+rN0Z+x7rjwO2d8bG+rGYOVVZx31NdS4qAWU8O0A&#10;xSgZT8Orq/PRLend3kRoHaMWTSfj5NIp7Z0CVpxlvwcb9n4OLD0BgwS2PUVS9qzpQXa0YYWIa5TY&#10;C9Uo4wRaA7leIUAAJ5fiH3wh9qVvONOF0NABl3dfYwR3fxPSbYh1zFwIt0Rtjr0W7kOt9nytvMle&#10;lA6CPFuFPPWC41CFE1bBDCdcALg3YeGDOq4npZVqVQnhayukpzIdDr02RomKOaNjY/R2sxAa7Ynr&#10;av+4ZADszE2rnWQerOSE3XVrSyoR1uAvvLZwCzsJ3H30bfvjOr6+m95Ns0GWju8GWbxcDt6tFtlg&#10;vEomo+VwuVgsk5+OWpLNyooxLh27foQk2d+1aDfMQvMfh8hZFmfJrvzzMtnonIbXAnLpf4PWfYuG&#10;nt4o9gTtqlWYiTDDYVEq/R2jFuZhjs23HdEcI/FBwsC5TuD6wwD1m2w0SWGjTy2bUwuRFKBybDFc&#10;cLdc2DB0d42utiVESnxZpXoHY6KoXD/7eRJYdRuYeT6Dbj67oXq6917P/yLzXwAAAP//AwBQSwME&#10;FAAGAAgAAAAhADobrfnfAAAACgEAAA8AAABkcnMvZG93bnJldi54bWxMj09Lw0AQxe+C32EZwZvd&#10;TUljidkULYiCIKQK7XGbHZPg/onZbRq/vZNTPb43j9+8V2wma9iIQ+i8k5AsBDB0tdedayR8fjzf&#10;rYGFqJxWxjuU8IsBNuX1VaFy7c+uwnEXG0YQF3IloY2xzzkPdYtWhYXv0dHtyw9WRZJDw/WgzgS3&#10;hi+FyLhVnaMPrepx22L9vTtZCcvRvGxX7/pnLyqRmbQ6JE9vr1Le3kyPD8AiTvEShrk+VYeSOh39&#10;yenADOlsTVsiwdIVsDkg0jQBdpyde+Blwf9PKP8AAAD//wMAUEsBAi0AFAAGAAgAAAAhALaDOJL+&#10;AAAA4QEAABMAAAAAAAAAAAAAAAAAAAAAAFtDb250ZW50X1R5cGVzXS54bWxQSwECLQAUAAYACAAA&#10;ACEAOP0h/9YAAACUAQAACwAAAAAAAAAAAAAAAAAvAQAAX3JlbHMvLnJlbHNQSwECLQAUAAYACAAA&#10;ACEA7yR4/voCAACNBgAADgAAAAAAAAAAAAAAAAAuAgAAZHJzL2Uyb0RvYy54bWxQSwECLQAUAAYA&#10;CAAAACEAOhut+d8AAAAKAQAADwAAAAAAAAAAAAAAAABUBQAAZHJzL2Rvd25yZXYueG1sUEsFBgAA&#10;AAAEAAQA8wAAAGAGAAAAAA==&#10;" path="m,l8760,e" filled="f" strokeweight=".24536mm">
                <v:path arrowok="t" o:connecttype="custom" o:connectlocs="0,0;5562600,0" o:connectangles="0,0"/>
                <w10:wrap type="topAndBottom" anchorx="page"/>
              </v:shape>
            </w:pict>
          </mc:Fallback>
        </mc:AlternateContent>
      </w:r>
    </w:p>
    <w:p w14:paraId="162B0DEE" w14:textId="77777777" w:rsidR="00113BFB" w:rsidRDefault="00113BFB">
      <w:pPr>
        <w:rPr>
          <w:rFonts w:ascii="Tahoma"/>
          <w:sz w:val="18"/>
        </w:rPr>
        <w:sectPr w:rsidR="00113BFB">
          <w:pgSz w:w="11910" w:h="16840"/>
          <w:pgMar w:top="1140" w:right="1020" w:bottom="1480" w:left="1080" w:header="0" w:footer="1283" w:gutter="0"/>
          <w:cols w:space="720"/>
        </w:sectPr>
      </w:pPr>
    </w:p>
    <w:p w14:paraId="0CC228B3" w14:textId="77777777" w:rsidR="00113BFB" w:rsidRDefault="008811D1">
      <w:pPr>
        <w:pStyle w:val="Telobesedila"/>
        <w:spacing w:before="78"/>
        <w:ind w:left="962" w:right="220" w:hanging="853"/>
        <w:jc w:val="both"/>
        <w:rPr>
          <w:rFonts w:ascii="Tahoma" w:hAnsi="Tahoma"/>
        </w:rPr>
      </w:pPr>
      <w:r>
        <w:rPr>
          <w:rFonts w:ascii="Tahoma" w:hAnsi="Tahoma"/>
        </w:rPr>
        <w:lastRenderedPageBreak/>
        <w:t xml:space="preserve">EST     </w:t>
      </w:r>
      <w:proofErr w:type="spellStart"/>
      <w:r>
        <w:rPr>
          <w:rFonts w:ascii="Tahoma" w:hAnsi="Tahoma"/>
        </w:rPr>
        <w:t>See</w:t>
      </w:r>
      <w:proofErr w:type="spellEnd"/>
      <w:r>
        <w:rPr>
          <w:rFonts w:ascii="Tahoma" w:hAnsi="Tahoma"/>
        </w:rPr>
        <w:t xml:space="preserve"> luba </w:t>
      </w:r>
      <w:proofErr w:type="spellStart"/>
      <w:r>
        <w:rPr>
          <w:rFonts w:ascii="Tahoma" w:hAnsi="Tahoma"/>
        </w:rPr>
        <w:t>annab</w:t>
      </w:r>
      <w:proofErr w:type="spellEnd"/>
      <w:r>
        <w:rPr>
          <w:rFonts w:ascii="Tahoma" w:hAnsi="Tahoma"/>
        </w:rPr>
        <w:t xml:space="preserve"> </w:t>
      </w:r>
      <w:proofErr w:type="spellStart"/>
      <w:r>
        <w:rPr>
          <w:rFonts w:ascii="Tahoma" w:hAnsi="Tahoma"/>
        </w:rPr>
        <w:t>õiguse</w:t>
      </w:r>
      <w:proofErr w:type="spellEnd"/>
      <w:r>
        <w:rPr>
          <w:rFonts w:ascii="Tahoma" w:hAnsi="Tahoma"/>
        </w:rPr>
        <w:t xml:space="preserve"> </w:t>
      </w:r>
      <w:proofErr w:type="spellStart"/>
      <w:r>
        <w:rPr>
          <w:rFonts w:ascii="Tahoma" w:hAnsi="Tahoma"/>
        </w:rPr>
        <w:t>loale</w:t>
      </w:r>
      <w:proofErr w:type="spellEnd"/>
      <w:r>
        <w:rPr>
          <w:rFonts w:ascii="Tahoma" w:hAnsi="Tahoma"/>
        </w:rPr>
        <w:t xml:space="preserve"> </w:t>
      </w:r>
      <w:proofErr w:type="spellStart"/>
      <w:r>
        <w:rPr>
          <w:rFonts w:ascii="Tahoma" w:hAnsi="Tahoma"/>
        </w:rPr>
        <w:t>märgitud</w:t>
      </w:r>
      <w:proofErr w:type="spellEnd"/>
      <w:r>
        <w:rPr>
          <w:rFonts w:ascii="Tahoma" w:hAnsi="Tahoma"/>
        </w:rPr>
        <w:t xml:space="preserve"> </w:t>
      </w:r>
      <w:proofErr w:type="spellStart"/>
      <w:r>
        <w:rPr>
          <w:rFonts w:ascii="Tahoma" w:hAnsi="Tahoma"/>
        </w:rPr>
        <w:t>vedajale</w:t>
      </w:r>
      <w:proofErr w:type="spellEnd"/>
      <w:r>
        <w:rPr>
          <w:rFonts w:ascii="Tahoma" w:hAnsi="Tahoma"/>
        </w:rPr>
        <w:t xml:space="preserve"> </w:t>
      </w:r>
      <w:proofErr w:type="spellStart"/>
      <w:r>
        <w:rPr>
          <w:rFonts w:ascii="Tahoma" w:hAnsi="Tahoma"/>
        </w:rPr>
        <w:t>teostada</w:t>
      </w:r>
      <w:proofErr w:type="spellEnd"/>
      <w:r>
        <w:rPr>
          <w:rFonts w:ascii="Tahoma" w:hAnsi="Tahoma"/>
        </w:rPr>
        <w:t xml:space="preserve"> </w:t>
      </w:r>
      <w:proofErr w:type="spellStart"/>
      <w:r>
        <w:rPr>
          <w:rFonts w:ascii="Tahoma" w:hAnsi="Tahoma"/>
        </w:rPr>
        <w:t>rahvusvahelisi</w:t>
      </w:r>
      <w:proofErr w:type="spellEnd"/>
      <w:r>
        <w:rPr>
          <w:rFonts w:ascii="Tahoma" w:hAnsi="Tahoma"/>
        </w:rPr>
        <w:t xml:space="preserve"> </w:t>
      </w:r>
      <w:proofErr w:type="spellStart"/>
      <w:r>
        <w:rPr>
          <w:rFonts w:ascii="Tahoma" w:hAnsi="Tahoma"/>
        </w:rPr>
        <w:t>kolimisvedusid</w:t>
      </w:r>
      <w:proofErr w:type="spellEnd"/>
      <w:r>
        <w:rPr>
          <w:rFonts w:ascii="Tahoma" w:hAnsi="Tahoma"/>
        </w:rPr>
        <w:t xml:space="preserve"> </w:t>
      </w:r>
      <w:proofErr w:type="spellStart"/>
      <w:r>
        <w:rPr>
          <w:rFonts w:ascii="Tahoma" w:hAnsi="Tahoma"/>
        </w:rPr>
        <w:t>loale</w:t>
      </w:r>
      <w:proofErr w:type="spellEnd"/>
      <w:r>
        <w:rPr>
          <w:rFonts w:ascii="Tahoma" w:hAnsi="Tahoma"/>
        </w:rPr>
        <w:t xml:space="preserve"> </w:t>
      </w:r>
      <w:proofErr w:type="spellStart"/>
      <w:r>
        <w:rPr>
          <w:rFonts w:ascii="Tahoma" w:hAnsi="Tahoma"/>
        </w:rPr>
        <w:t>märgitud</w:t>
      </w:r>
      <w:proofErr w:type="spellEnd"/>
      <w:r>
        <w:rPr>
          <w:rFonts w:ascii="Tahoma" w:hAnsi="Tahoma"/>
        </w:rPr>
        <w:t xml:space="preserve"> </w:t>
      </w:r>
      <w:proofErr w:type="spellStart"/>
      <w:r>
        <w:rPr>
          <w:rFonts w:ascii="Tahoma" w:hAnsi="Tahoma"/>
        </w:rPr>
        <w:t>ajavahemikul</w:t>
      </w:r>
      <w:proofErr w:type="spellEnd"/>
      <w:r>
        <w:rPr>
          <w:rFonts w:ascii="Tahoma" w:hAnsi="Tahoma"/>
        </w:rPr>
        <w:t xml:space="preserve"> </w:t>
      </w:r>
      <w:proofErr w:type="spellStart"/>
      <w:r>
        <w:rPr>
          <w:rFonts w:ascii="Tahoma" w:hAnsi="Tahoma"/>
        </w:rPr>
        <w:t>Albaania</w:t>
      </w:r>
      <w:proofErr w:type="spellEnd"/>
      <w:r>
        <w:rPr>
          <w:rFonts w:ascii="Tahoma" w:hAnsi="Tahoma"/>
        </w:rPr>
        <w:t xml:space="preserve">, </w:t>
      </w:r>
      <w:proofErr w:type="spellStart"/>
      <w:r>
        <w:rPr>
          <w:rFonts w:ascii="Tahoma" w:hAnsi="Tahoma"/>
        </w:rPr>
        <w:t>Armeenia</w:t>
      </w:r>
      <w:proofErr w:type="spellEnd"/>
      <w:r>
        <w:rPr>
          <w:rFonts w:ascii="Tahoma" w:hAnsi="Tahoma"/>
        </w:rPr>
        <w:t xml:space="preserve">, </w:t>
      </w:r>
      <w:proofErr w:type="spellStart"/>
      <w:r>
        <w:rPr>
          <w:rFonts w:ascii="Tahoma" w:hAnsi="Tahoma"/>
        </w:rPr>
        <w:t>Aserbaidžaani</w:t>
      </w:r>
      <w:proofErr w:type="spellEnd"/>
      <w:r>
        <w:rPr>
          <w:rFonts w:ascii="Tahoma" w:hAnsi="Tahoma"/>
        </w:rPr>
        <w:t xml:space="preserve">, </w:t>
      </w:r>
      <w:proofErr w:type="spellStart"/>
      <w:r>
        <w:rPr>
          <w:rFonts w:ascii="Tahoma" w:hAnsi="Tahoma"/>
        </w:rPr>
        <w:t>Austria</w:t>
      </w:r>
      <w:proofErr w:type="spellEnd"/>
      <w:r>
        <w:rPr>
          <w:rFonts w:ascii="Tahoma" w:hAnsi="Tahoma"/>
        </w:rPr>
        <w:t xml:space="preserve">, </w:t>
      </w:r>
      <w:proofErr w:type="spellStart"/>
      <w:r>
        <w:rPr>
          <w:rFonts w:ascii="Tahoma" w:hAnsi="Tahoma"/>
        </w:rPr>
        <w:t>Belgia</w:t>
      </w:r>
      <w:proofErr w:type="spellEnd"/>
      <w:r>
        <w:rPr>
          <w:rFonts w:ascii="Tahoma" w:hAnsi="Tahoma"/>
        </w:rPr>
        <w:t xml:space="preserve">, </w:t>
      </w:r>
      <w:proofErr w:type="spellStart"/>
      <w:r>
        <w:rPr>
          <w:rFonts w:ascii="Tahoma" w:hAnsi="Tahoma"/>
        </w:rPr>
        <w:t>Bosnia</w:t>
      </w:r>
      <w:proofErr w:type="spellEnd"/>
      <w:r>
        <w:rPr>
          <w:rFonts w:ascii="Tahoma" w:hAnsi="Tahoma"/>
        </w:rPr>
        <w:t xml:space="preserve"> ja </w:t>
      </w:r>
      <w:proofErr w:type="spellStart"/>
      <w:r>
        <w:rPr>
          <w:rFonts w:ascii="Tahoma" w:hAnsi="Tahoma"/>
        </w:rPr>
        <w:t>Hertsegoviina</w:t>
      </w:r>
      <w:proofErr w:type="spellEnd"/>
      <w:r>
        <w:rPr>
          <w:rFonts w:ascii="Tahoma" w:hAnsi="Tahoma"/>
        </w:rPr>
        <w:t xml:space="preserve">, </w:t>
      </w:r>
      <w:proofErr w:type="spellStart"/>
      <w:r>
        <w:rPr>
          <w:rFonts w:ascii="Tahoma" w:hAnsi="Tahoma"/>
        </w:rPr>
        <w:t>Bulgaaria</w:t>
      </w:r>
      <w:proofErr w:type="spellEnd"/>
      <w:r>
        <w:rPr>
          <w:rFonts w:ascii="Tahoma" w:hAnsi="Tahoma"/>
        </w:rPr>
        <w:t xml:space="preserve">, </w:t>
      </w:r>
      <w:proofErr w:type="spellStart"/>
      <w:r>
        <w:rPr>
          <w:rFonts w:ascii="Tahoma" w:hAnsi="Tahoma"/>
        </w:rPr>
        <w:t>Eesti</w:t>
      </w:r>
      <w:proofErr w:type="spellEnd"/>
      <w:r>
        <w:rPr>
          <w:rFonts w:ascii="Tahoma" w:hAnsi="Tahoma"/>
        </w:rPr>
        <w:t xml:space="preserve">, </w:t>
      </w:r>
      <w:proofErr w:type="spellStart"/>
      <w:r>
        <w:rPr>
          <w:rFonts w:ascii="Tahoma" w:hAnsi="Tahoma"/>
        </w:rPr>
        <w:t>Gruusia</w:t>
      </w:r>
      <w:proofErr w:type="spellEnd"/>
      <w:r>
        <w:rPr>
          <w:rFonts w:ascii="Tahoma" w:hAnsi="Tahoma"/>
        </w:rPr>
        <w:t xml:space="preserve">, </w:t>
      </w:r>
      <w:proofErr w:type="spellStart"/>
      <w:r>
        <w:rPr>
          <w:rFonts w:ascii="Tahoma" w:hAnsi="Tahoma"/>
        </w:rPr>
        <w:t>Hispaania</w:t>
      </w:r>
      <w:proofErr w:type="spellEnd"/>
      <w:r>
        <w:rPr>
          <w:rFonts w:ascii="Tahoma" w:hAnsi="Tahoma"/>
        </w:rPr>
        <w:t xml:space="preserve">, Hollandi, </w:t>
      </w:r>
      <w:proofErr w:type="spellStart"/>
      <w:r>
        <w:rPr>
          <w:rFonts w:ascii="Tahoma" w:hAnsi="Tahoma"/>
        </w:rPr>
        <w:t>Horvaatia</w:t>
      </w:r>
      <w:proofErr w:type="spellEnd"/>
      <w:r>
        <w:rPr>
          <w:rFonts w:ascii="Tahoma" w:hAnsi="Tahoma"/>
        </w:rPr>
        <w:t xml:space="preserve">, </w:t>
      </w:r>
      <w:proofErr w:type="spellStart"/>
      <w:r>
        <w:rPr>
          <w:rFonts w:ascii="Tahoma" w:hAnsi="Tahoma"/>
        </w:rPr>
        <w:t>Iiri</w:t>
      </w:r>
      <w:proofErr w:type="spellEnd"/>
      <w:r>
        <w:rPr>
          <w:rFonts w:ascii="Tahoma" w:hAnsi="Tahoma"/>
        </w:rPr>
        <w:t xml:space="preserve">, </w:t>
      </w:r>
      <w:proofErr w:type="spellStart"/>
      <w:r>
        <w:rPr>
          <w:rFonts w:ascii="Tahoma" w:hAnsi="Tahoma"/>
        </w:rPr>
        <w:t>Islandi</w:t>
      </w:r>
      <w:proofErr w:type="spellEnd"/>
      <w:r>
        <w:rPr>
          <w:rFonts w:ascii="Tahoma" w:hAnsi="Tahoma"/>
        </w:rPr>
        <w:t xml:space="preserve">, </w:t>
      </w:r>
      <w:proofErr w:type="spellStart"/>
      <w:r>
        <w:rPr>
          <w:rFonts w:ascii="Tahoma" w:hAnsi="Tahoma"/>
        </w:rPr>
        <w:t>Itaalia</w:t>
      </w:r>
      <w:proofErr w:type="spellEnd"/>
      <w:r>
        <w:rPr>
          <w:rFonts w:ascii="Tahoma" w:hAnsi="Tahoma"/>
        </w:rPr>
        <w:t xml:space="preserve">, </w:t>
      </w:r>
      <w:proofErr w:type="spellStart"/>
      <w:r>
        <w:rPr>
          <w:rFonts w:ascii="Tahoma" w:hAnsi="Tahoma"/>
        </w:rPr>
        <w:t>Kreeka</w:t>
      </w:r>
      <w:proofErr w:type="spellEnd"/>
      <w:r>
        <w:rPr>
          <w:rFonts w:ascii="Tahoma" w:hAnsi="Tahoma"/>
        </w:rPr>
        <w:t xml:space="preserve">, </w:t>
      </w:r>
      <w:proofErr w:type="spellStart"/>
      <w:r>
        <w:rPr>
          <w:rFonts w:ascii="Tahoma" w:hAnsi="Tahoma"/>
        </w:rPr>
        <w:t>Leedu</w:t>
      </w:r>
      <w:proofErr w:type="spellEnd"/>
      <w:r>
        <w:rPr>
          <w:rFonts w:ascii="Tahoma" w:hAnsi="Tahoma"/>
        </w:rPr>
        <w:t xml:space="preserve">, Liechtensteini, Luksemburgi, </w:t>
      </w:r>
      <w:proofErr w:type="spellStart"/>
      <w:r>
        <w:rPr>
          <w:rFonts w:ascii="Tahoma" w:hAnsi="Tahoma"/>
        </w:rPr>
        <w:t>Läti</w:t>
      </w:r>
      <w:proofErr w:type="spellEnd"/>
      <w:r>
        <w:rPr>
          <w:rFonts w:ascii="Tahoma" w:hAnsi="Tahoma"/>
        </w:rPr>
        <w:t xml:space="preserve">, Malta, </w:t>
      </w:r>
      <w:proofErr w:type="spellStart"/>
      <w:r>
        <w:rPr>
          <w:rFonts w:ascii="Tahoma" w:hAnsi="Tahoma"/>
        </w:rPr>
        <w:t>Moldova</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w:t>
      </w:r>
      <w:proofErr w:type="spellStart"/>
      <w:r>
        <w:rPr>
          <w:rFonts w:ascii="Tahoma" w:hAnsi="Tahoma"/>
        </w:rPr>
        <w:t>Norra</w:t>
      </w:r>
      <w:proofErr w:type="spellEnd"/>
      <w:r>
        <w:rPr>
          <w:rFonts w:ascii="Tahoma" w:hAnsi="Tahoma"/>
        </w:rPr>
        <w:t xml:space="preserve">, </w:t>
      </w:r>
      <w:proofErr w:type="spellStart"/>
      <w:r>
        <w:rPr>
          <w:rFonts w:ascii="Tahoma" w:hAnsi="Tahoma"/>
        </w:rPr>
        <w:t>Poola</w:t>
      </w:r>
      <w:proofErr w:type="spellEnd"/>
      <w:r>
        <w:rPr>
          <w:rFonts w:ascii="Tahoma" w:hAnsi="Tahoma"/>
        </w:rPr>
        <w:t xml:space="preserve">, </w:t>
      </w:r>
      <w:proofErr w:type="spellStart"/>
      <w:r>
        <w:rPr>
          <w:rFonts w:ascii="Tahoma" w:hAnsi="Tahoma"/>
        </w:rPr>
        <w:t>Portugali</w:t>
      </w:r>
      <w:proofErr w:type="spellEnd"/>
      <w:r>
        <w:rPr>
          <w:rFonts w:ascii="Tahoma" w:hAnsi="Tahoma"/>
        </w:rPr>
        <w:t xml:space="preserve">, </w:t>
      </w:r>
      <w:proofErr w:type="spellStart"/>
      <w:r>
        <w:rPr>
          <w:rFonts w:ascii="Tahoma" w:hAnsi="Tahoma"/>
        </w:rPr>
        <w:t>Prantsusmaa</w:t>
      </w:r>
      <w:proofErr w:type="spellEnd"/>
      <w:r>
        <w:rPr>
          <w:rFonts w:ascii="Tahoma" w:hAnsi="Tahoma"/>
        </w:rPr>
        <w:t xml:space="preserve">, </w:t>
      </w:r>
      <w:proofErr w:type="spellStart"/>
      <w:r>
        <w:rPr>
          <w:rFonts w:ascii="Tahoma" w:hAnsi="Tahoma"/>
        </w:rPr>
        <w:t>Põhja-Makedoonia</w:t>
      </w:r>
      <w:proofErr w:type="spellEnd"/>
      <w:r>
        <w:rPr>
          <w:rFonts w:ascii="Tahoma" w:hAnsi="Tahoma"/>
        </w:rPr>
        <w:t xml:space="preserve">, </w:t>
      </w:r>
      <w:proofErr w:type="spellStart"/>
      <w:r>
        <w:rPr>
          <w:rFonts w:ascii="Tahoma" w:hAnsi="Tahoma"/>
        </w:rPr>
        <w:t>Rootsi</w:t>
      </w:r>
      <w:proofErr w:type="spellEnd"/>
      <w:r>
        <w:rPr>
          <w:rFonts w:ascii="Tahoma" w:hAnsi="Tahoma"/>
        </w:rPr>
        <w:t xml:space="preserve">, </w:t>
      </w:r>
      <w:proofErr w:type="spellStart"/>
      <w:r>
        <w:rPr>
          <w:rFonts w:ascii="Tahoma" w:hAnsi="Tahoma"/>
        </w:rPr>
        <w:t>Rumeenia</w:t>
      </w:r>
      <w:proofErr w:type="spellEnd"/>
      <w:r>
        <w:rPr>
          <w:rFonts w:ascii="Tahoma" w:hAnsi="Tahoma"/>
        </w:rPr>
        <w:t xml:space="preserve">, </w:t>
      </w:r>
      <w:proofErr w:type="spellStart"/>
      <w:r>
        <w:rPr>
          <w:rFonts w:ascii="Tahoma" w:hAnsi="Tahoma"/>
        </w:rPr>
        <w:t>Saksamaa</w:t>
      </w:r>
      <w:proofErr w:type="spellEnd"/>
      <w:r>
        <w:rPr>
          <w:rFonts w:ascii="Tahoma" w:hAnsi="Tahoma"/>
        </w:rPr>
        <w:t xml:space="preserve">, </w:t>
      </w:r>
      <w:proofErr w:type="spellStart"/>
      <w:r>
        <w:rPr>
          <w:rFonts w:ascii="Tahoma" w:hAnsi="Tahoma"/>
        </w:rPr>
        <w:t>Serbia</w:t>
      </w:r>
      <w:proofErr w:type="spellEnd"/>
      <w:r>
        <w:rPr>
          <w:rFonts w:ascii="Tahoma" w:hAnsi="Tahoma"/>
        </w:rPr>
        <w:t xml:space="preserve">, Slovaki </w:t>
      </w:r>
      <w:proofErr w:type="spellStart"/>
      <w:r>
        <w:rPr>
          <w:rFonts w:ascii="Tahoma" w:hAnsi="Tahoma"/>
        </w:rPr>
        <w:t>Vabariigi</w:t>
      </w:r>
      <w:proofErr w:type="spellEnd"/>
      <w:r>
        <w:rPr>
          <w:rFonts w:ascii="Tahoma" w:hAnsi="Tahoma"/>
        </w:rPr>
        <w:t xml:space="preserve">, </w:t>
      </w:r>
      <w:proofErr w:type="spellStart"/>
      <w:r>
        <w:rPr>
          <w:rFonts w:ascii="Tahoma" w:hAnsi="Tahoma"/>
        </w:rPr>
        <w:t>Sloveenia</w:t>
      </w:r>
      <w:proofErr w:type="spellEnd"/>
      <w:r>
        <w:rPr>
          <w:rFonts w:ascii="Tahoma" w:hAnsi="Tahoma"/>
        </w:rPr>
        <w:t xml:space="preserve">, </w:t>
      </w:r>
      <w:proofErr w:type="spellStart"/>
      <w:r>
        <w:rPr>
          <w:rFonts w:ascii="Tahoma" w:hAnsi="Tahoma"/>
        </w:rPr>
        <w:t>Soome</w:t>
      </w:r>
      <w:proofErr w:type="spellEnd"/>
      <w:r>
        <w:rPr>
          <w:rFonts w:ascii="Tahoma" w:hAnsi="Tahoma"/>
        </w:rPr>
        <w:t xml:space="preserve">, </w:t>
      </w:r>
      <w:proofErr w:type="spellStart"/>
      <w:r>
        <w:rPr>
          <w:rFonts w:ascii="Tahoma" w:hAnsi="Tahoma"/>
        </w:rPr>
        <w:t>Šveitsi</w:t>
      </w:r>
      <w:proofErr w:type="spellEnd"/>
      <w:r>
        <w:rPr>
          <w:rFonts w:ascii="Tahoma" w:hAnsi="Tahoma"/>
        </w:rPr>
        <w:t xml:space="preserve">, </w:t>
      </w:r>
      <w:proofErr w:type="spellStart"/>
      <w:r>
        <w:rPr>
          <w:rFonts w:ascii="Tahoma" w:hAnsi="Tahoma"/>
        </w:rPr>
        <w:t>Taani</w:t>
      </w:r>
      <w:proofErr w:type="spellEnd"/>
      <w:r>
        <w:rPr>
          <w:rFonts w:ascii="Tahoma" w:hAnsi="Tahoma"/>
        </w:rPr>
        <w:t xml:space="preserve">, </w:t>
      </w:r>
      <w:proofErr w:type="spellStart"/>
      <w:r>
        <w:rPr>
          <w:rFonts w:ascii="Tahoma" w:hAnsi="Tahoma"/>
        </w:rPr>
        <w:t>Tšehhi</w:t>
      </w:r>
      <w:proofErr w:type="spellEnd"/>
      <w:r>
        <w:rPr>
          <w:rFonts w:ascii="Tahoma" w:hAnsi="Tahoma"/>
        </w:rPr>
        <w:t xml:space="preserve"> </w:t>
      </w:r>
      <w:proofErr w:type="spellStart"/>
      <w:r>
        <w:rPr>
          <w:rFonts w:ascii="Tahoma" w:hAnsi="Tahoma"/>
        </w:rPr>
        <w:t>Vabariigi</w:t>
      </w:r>
      <w:proofErr w:type="spellEnd"/>
      <w:r>
        <w:rPr>
          <w:rFonts w:ascii="Tahoma" w:hAnsi="Tahoma"/>
        </w:rPr>
        <w:t xml:space="preserve">, </w:t>
      </w:r>
      <w:proofErr w:type="spellStart"/>
      <w:r>
        <w:rPr>
          <w:rFonts w:ascii="Tahoma" w:hAnsi="Tahoma"/>
        </w:rPr>
        <w:t>Türgi</w:t>
      </w:r>
      <w:proofErr w:type="spellEnd"/>
      <w:r>
        <w:rPr>
          <w:rFonts w:ascii="Tahoma" w:hAnsi="Tahoma"/>
        </w:rPr>
        <w:t xml:space="preserve">, </w:t>
      </w:r>
      <w:proofErr w:type="spellStart"/>
      <w:r>
        <w:rPr>
          <w:rFonts w:ascii="Tahoma" w:hAnsi="Tahoma"/>
        </w:rPr>
        <w:t>Ukraina</w:t>
      </w:r>
      <w:proofErr w:type="spellEnd"/>
      <w:r>
        <w:rPr>
          <w:rFonts w:ascii="Tahoma" w:hAnsi="Tahoma"/>
        </w:rPr>
        <w:t xml:space="preserve">, </w:t>
      </w:r>
      <w:proofErr w:type="spellStart"/>
      <w:r>
        <w:rPr>
          <w:rFonts w:ascii="Tahoma" w:hAnsi="Tahoma"/>
        </w:rPr>
        <w:t>Ungari</w:t>
      </w:r>
      <w:proofErr w:type="spellEnd"/>
      <w:r>
        <w:rPr>
          <w:rFonts w:ascii="Tahoma" w:hAnsi="Tahoma"/>
        </w:rPr>
        <w:t xml:space="preserve">, </w:t>
      </w:r>
      <w:proofErr w:type="spellStart"/>
      <w:r>
        <w:rPr>
          <w:rFonts w:ascii="Tahoma" w:hAnsi="Tahoma"/>
        </w:rPr>
        <w:t>Valgevene</w:t>
      </w:r>
      <w:proofErr w:type="spellEnd"/>
      <w:r>
        <w:rPr>
          <w:rFonts w:ascii="Tahoma" w:hAnsi="Tahoma"/>
        </w:rPr>
        <w:t xml:space="preserve">, Vene </w:t>
      </w:r>
      <w:proofErr w:type="spellStart"/>
      <w:r>
        <w:rPr>
          <w:rFonts w:ascii="Tahoma" w:hAnsi="Tahoma"/>
        </w:rPr>
        <w:t>Föderatsiooni</w:t>
      </w:r>
      <w:proofErr w:type="spellEnd"/>
      <w:r>
        <w:rPr>
          <w:rFonts w:ascii="Tahoma" w:hAnsi="Tahoma"/>
        </w:rPr>
        <w:t xml:space="preserve"> ja </w:t>
      </w:r>
      <w:proofErr w:type="spellStart"/>
      <w:r>
        <w:rPr>
          <w:rFonts w:ascii="Tahoma" w:hAnsi="Tahoma"/>
        </w:rPr>
        <w:t>Ühendatud</w:t>
      </w:r>
      <w:proofErr w:type="spellEnd"/>
      <w:r>
        <w:rPr>
          <w:rFonts w:ascii="Tahoma" w:hAnsi="Tahoma"/>
        </w:rPr>
        <w:t xml:space="preserve"> </w:t>
      </w:r>
      <w:proofErr w:type="spellStart"/>
      <w:r>
        <w:rPr>
          <w:rFonts w:ascii="Tahoma" w:hAnsi="Tahoma"/>
        </w:rPr>
        <w:t>Kuningriigi</w:t>
      </w:r>
      <w:proofErr w:type="spellEnd"/>
      <w:r>
        <w:rPr>
          <w:rFonts w:ascii="Tahoma" w:hAnsi="Tahoma"/>
        </w:rPr>
        <w:t xml:space="preserve"> </w:t>
      </w:r>
      <w:proofErr w:type="spellStart"/>
      <w:r>
        <w:rPr>
          <w:rFonts w:ascii="Tahoma" w:hAnsi="Tahoma"/>
        </w:rPr>
        <w:t>vahelistel</w:t>
      </w:r>
      <w:proofErr w:type="spellEnd"/>
      <w:r>
        <w:rPr>
          <w:rFonts w:ascii="Tahoma" w:hAnsi="Tahoma"/>
        </w:rPr>
        <w:t xml:space="preserve"> </w:t>
      </w:r>
      <w:proofErr w:type="spellStart"/>
      <w:r>
        <w:rPr>
          <w:rFonts w:ascii="Tahoma" w:hAnsi="Tahoma"/>
        </w:rPr>
        <w:t>marsruutidel</w:t>
      </w:r>
      <w:proofErr w:type="spellEnd"/>
      <w:r>
        <w:rPr>
          <w:rFonts w:ascii="Tahoma" w:hAnsi="Tahoma"/>
        </w:rPr>
        <w:t xml:space="preserve"> </w:t>
      </w:r>
      <w:proofErr w:type="spellStart"/>
      <w:r>
        <w:rPr>
          <w:rFonts w:ascii="Tahoma" w:hAnsi="Tahoma"/>
        </w:rPr>
        <w:t>üksiku</w:t>
      </w:r>
      <w:proofErr w:type="spellEnd"/>
      <w:r>
        <w:rPr>
          <w:rFonts w:ascii="Tahoma" w:hAnsi="Tahoma"/>
        </w:rPr>
        <w:t xml:space="preserve"> </w:t>
      </w:r>
      <w:proofErr w:type="spellStart"/>
      <w:r>
        <w:rPr>
          <w:rFonts w:ascii="Tahoma" w:hAnsi="Tahoma"/>
        </w:rPr>
        <w:t>sõiduki</w:t>
      </w:r>
      <w:proofErr w:type="spellEnd"/>
      <w:r>
        <w:rPr>
          <w:rFonts w:ascii="Tahoma" w:hAnsi="Tahoma"/>
        </w:rPr>
        <w:t xml:space="preserve"> </w:t>
      </w:r>
      <w:proofErr w:type="spellStart"/>
      <w:r>
        <w:rPr>
          <w:rFonts w:ascii="Tahoma" w:hAnsi="Tahoma"/>
        </w:rPr>
        <w:t>või</w:t>
      </w:r>
      <w:proofErr w:type="spellEnd"/>
      <w:r>
        <w:rPr>
          <w:rFonts w:ascii="Tahoma" w:hAnsi="Tahoma"/>
        </w:rPr>
        <w:t xml:space="preserve"> </w:t>
      </w:r>
      <w:proofErr w:type="spellStart"/>
      <w:r>
        <w:rPr>
          <w:rFonts w:ascii="Tahoma" w:hAnsi="Tahoma"/>
        </w:rPr>
        <w:t>autorongiga</w:t>
      </w:r>
      <w:proofErr w:type="spellEnd"/>
      <w:r>
        <w:rPr>
          <w:rFonts w:ascii="Tahoma" w:hAnsi="Tahoma"/>
        </w:rPr>
        <w:t xml:space="preserve"> ja </w:t>
      </w:r>
      <w:proofErr w:type="spellStart"/>
      <w:r>
        <w:rPr>
          <w:rFonts w:ascii="Tahoma" w:hAnsi="Tahoma"/>
        </w:rPr>
        <w:t>sõita</w:t>
      </w:r>
      <w:proofErr w:type="spellEnd"/>
      <w:r>
        <w:rPr>
          <w:rFonts w:ascii="Tahoma" w:hAnsi="Tahoma"/>
        </w:rPr>
        <w:t xml:space="preserve"> </w:t>
      </w:r>
      <w:proofErr w:type="spellStart"/>
      <w:r>
        <w:rPr>
          <w:rFonts w:ascii="Tahoma" w:hAnsi="Tahoma"/>
        </w:rPr>
        <w:t>selliste</w:t>
      </w:r>
      <w:proofErr w:type="spellEnd"/>
      <w:r>
        <w:rPr>
          <w:rFonts w:ascii="Tahoma" w:hAnsi="Tahoma"/>
        </w:rPr>
        <w:t xml:space="preserve"> </w:t>
      </w:r>
      <w:proofErr w:type="spellStart"/>
      <w:r>
        <w:rPr>
          <w:rFonts w:ascii="Tahoma" w:hAnsi="Tahoma"/>
        </w:rPr>
        <w:t>sõidukitega</w:t>
      </w:r>
      <w:proofErr w:type="spellEnd"/>
      <w:r>
        <w:rPr>
          <w:rFonts w:ascii="Tahoma" w:hAnsi="Tahoma"/>
        </w:rPr>
        <w:t xml:space="preserve"> </w:t>
      </w:r>
      <w:proofErr w:type="spellStart"/>
      <w:r>
        <w:rPr>
          <w:rFonts w:ascii="Tahoma" w:hAnsi="Tahoma"/>
        </w:rPr>
        <w:t>tühjalt</w:t>
      </w:r>
      <w:proofErr w:type="spellEnd"/>
      <w:r>
        <w:rPr>
          <w:rFonts w:ascii="Tahoma" w:hAnsi="Tahoma"/>
        </w:rPr>
        <w:t xml:space="preserve"> </w:t>
      </w:r>
      <w:proofErr w:type="spellStart"/>
      <w:r>
        <w:rPr>
          <w:rFonts w:ascii="Tahoma" w:hAnsi="Tahoma"/>
        </w:rPr>
        <w:t>läbi</w:t>
      </w:r>
      <w:proofErr w:type="spellEnd"/>
      <w:r>
        <w:rPr>
          <w:rFonts w:ascii="Tahoma" w:hAnsi="Tahoma"/>
        </w:rPr>
        <w:t xml:space="preserve"> CEMT </w:t>
      </w:r>
      <w:proofErr w:type="spellStart"/>
      <w:r>
        <w:rPr>
          <w:rFonts w:ascii="Tahoma" w:hAnsi="Tahoma"/>
        </w:rPr>
        <w:t>liikmesriikide</w:t>
      </w:r>
      <w:proofErr w:type="spellEnd"/>
      <w:r>
        <w:rPr>
          <w:rFonts w:ascii="Tahoma" w:hAnsi="Tahoma"/>
        </w:rPr>
        <w:t>.</w:t>
      </w:r>
    </w:p>
    <w:p w14:paraId="0FA00836" w14:textId="4F8D78D8" w:rsidR="00113BFB" w:rsidRDefault="008D625B">
      <w:pPr>
        <w:pStyle w:val="Telobesedila"/>
        <w:spacing w:before="8"/>
        <w:rPr>
          <w:rFonts w:ascii="Tahoma"/>
          <w:sz w:val="18"/>
        </w:rPr>
      </w:pPr>
      <w:r>
        <w:rPr>
          <w:noProof/>
          <w:lang w:val="en-US"/>
        </w:rPr>
        <mc:AlternateContent>
          <mc:Choice Requires="wps">
            <w:drawing>
              <wp:anchor distT="0" distB="0" distL="0" distR="0" simplePos="0" relativeHeight="487604224" behindDoc="1" locked="0" layoutInCell="1" allowOverlap="1" wp14:anchorId="16F00340" wp14:editId="67E4CCB0">
                <wp:simplePos x="0" y="0"/>
                <wp:positionH relativeFrom="page">
                  <wp:posOffset>1066800</wp:posOffset>
                </wp:positionH>
                <wp:positionV relativeFrom="paragraph">
                  <wp:posOffset>158115</wp:posOffset>
                </wp:positionV>
                <wp:extent cx="5563235" cy="1270"/>
                <wp:effectExtent l="0" t="0" r="0" b="0"/>
                <wp:wrapTopAndBottom/>
                <wp:docPr id="7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6156" id="docshape35" o:spid="_x0000_s1026" style="position:absolute;margin-left:84pt;margin-top:12.45pt;width:438.0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BC+gIAAI0GAAAOAAAAZHJzL2Uyb0RvYy54bWysVduO0zAQfUfiHyw/grq5NL1stekKtVuE&#10;tMBKWz7AtZ0mwrGD7TZdEP/O2E66bRckhMhDamfGZ86c8Uxvbg+1QHuuTaVkjpOrGCMuqWKV3Ob4&#10;y3o1mGJkLJGMCCV5jp+4wbfz169u2mbGU1UqwbhGACLNrG1yXFrbzKLI0JLXxFyphkswFkrXxMJW&#10;byOmSQvotYjSOB5HrdKs0YpyY+DrMhjx3OMXBaf2c1EYbpHIMXCz/q39e+Pe0fyGzLaaNGVFOxrk&#10;H1jUpJIQ9Ai1JJagna5eQNUV1cqowl5RVUeqKCrKfQ6QTRJfZPNYkob7XEAc0xxlMv8Pln7aP2hU&#10;sRxPhhhJUkONmKLGRR6OnDxtY2bg9dg8aJegae4V/WrAEJ1Z3MaAD9q0HxUDFLKzyktyKHTtTkKy&#10;6OCVfzoqzw8WUfg4Go2HKcRDFGxJOvGFicisP0t3xr7nyuOQ/b2xoW4MVl511lFfQ42LWkAJ3w5Q&#10;jJLxNLy6Oh/dkt7tTYTWMWrRdDJOLp3S3ilgxVn2ezAQLsR0YOkJGCSw7SmSsmdND7KjDStEXKPE&#10;XqhGGSfQGsj1CgECOLkU/+ALsS99w5kuhIYOuLz7GiO4+5uQbkOsY+ZCuCVqc+y1cB9qtedr5U32&#10;onQQ5Nkq5KkXHIcqnLAKZjjhAsC9CQsf1HE9Ka1Uq0oIX1shPZXpcOi1MUpUzBkdG6O3m4XQaE9c&#10;V/vHJQNgZ25a7STzYCUn7K5bW1KJsAZ/4bWFW9hJ4O6jb9sf1/H13fRumg2ydHw3yOLlcvButcgG&#10;41UyGS2Hy8Vimfx01JJsVlaMcenY9SMkyf6uRbthFpr/OETOsjhLduWfl8lG5zS8FpBL/xu07ls0&#10;9PRGsSdoV63CTIQZDotS6e8YtTAPc2y+7YjmGIkPEgbOdQLXHwao32SjSQobfWrZnFqIpACVY4vh&#10;grvlwoahu2t0tS0hUuLLKtU7GBNF5frZz5PAqtvAzPMZdPPZDdXTvfd6/heZ/wIAAP//AwBQSwME&#10;FAAGAAgAAAAhAK7Q47PgAAAACgEAAA8AAABkcnMvZG93bnJldi54bWxMj09Lw0AQxe9Cv8MyBW92&#10;NyUNNWZTakEUBCFV0OM2Oyah+ydmt2n89k5P9fjePH7zXrGZrGEjDqHzTkKyEMDQ1V53rpHw8f50&#10;twYWonJaGe9Qwi8G2JSzm0Ll2p9dheM+NowgLuRKQhtjn3Me6hatCgvfo6Pbtx+siiSHhutBnQlu&#10;DV8KkXGrOkcfWtXjrsX6uD9ZCcvRPO9Wb/rnU1QiM2n1lTy+vkh5O5+2D8AiTvEahkt9qg4ldTr4&#10;k9OBGdLZmrZEgqX3wC4BkaYJsAM5qwR4WfD/E8o/AAAA//8DAFBLAQItABQABgAIAAAAIQC2gziS&#10;/gAAAOEBAAATAAAAAAAAAAAAAAAAAAAAAABbQ29udGVudF9UeXBlc10ueG1sUEsBAi0AFAAGAAgA&#10;AAAhADj9If/WAAAAlAEAAAsAAAAAAAAAAAAAAAAALwEAAF9yZWxzLy5yZWxzUEsBAi0AFAAGAAgA&#10;AAAhACqiQEL6AgAAjQYAAA4AAAAAAAAAAAAAAAAALgIAAGRycy9lMm9Eb2MueG1sUEsBAi0AFAAG&#10;AAgAAAAhAK7Q47PgAAAACgEAAA8AAAAAAAAAAAAAAAAAVAUAAGRycy9kb3ducmV2LnhtbFBLBQYA&#10;AAAABAAEAPMAAABhBgAAAAA=&#10;" path="m,l8760,e" filled="f" strokeweight=".24536mm">
                <v:path arrowok="t" o:connecttype="custom" o:connectlocs="0,0;5562600,0" o:connectangles="0,0"/>
                <w10:wrap type="topAndBottom" anchorx="page"/>
              </v:shape>
            </w:pict>
          </mc:Fallback>
        </mc:AlternateContent>
      </w:r>
    </w:p>
    <w:p w14:paraId="0967C767" w14:textId="77777777" w:rsidR="00113BFB" w:rsidRDefault="008811D1">
      <w:pPr>
        <w:pStyle w:val="Telobesedila"/>
        <w:spacing w:before="131"/>
        <w:ind w:left="961" w:right="223" w:hanging="852"/>
        <w:jc w:val="both"/>
        <w:rPr>
          <w:rFonts w:ascii="Tahoma" w:hAnsi="Tahoma"/>
        </w:rPr>
      </w:pPr>
      <w:r>
        <w:rPr>
          <w:rFonts w:ascii="Tahoma" w:hAnsi="Tahoma"/>
        </w:rPr>
        <w:t xml:space="preserve">FIN </w:t>
      </w:r>
      <w:r w:rsidR="00105409">
        <w:rPr>
          <w:rFonts w:ascii="Tahoma" w:hAnsi="Tahoma"/>
        </w:rPr>
        <w:t xml:space="preserve">   </w:t>
      </w:r>
      <w:proofErr w:type="spellStart"/>
      <w:r>
        <w:rPr>
          <w:rFonts w:ascii="Tahoma" w:hAnsi="Tahoma"/>
        </w:rPr>
        <w:t>Tämä</w:t>
      </w:r>
      <w:proofErr w:type="spellEnd"/>
      <w:r>
        <w:rPr>
          <w:rFonts w:ascii="Tahoma" w:hAnsi="Tahoma"/>
        </w:rPr>
        <w:t xml:space="preserve"> lupa </w:t>
      </w:r>
      <w:proofErr w:type="spellStart"/>
      <w:r>
        <w:rPr>
          <w:rFonts w:ascii="Tahoma" w:hAnsi="Tahoma"/>
        </w:rPr>
        <w:t>oikeuttaa</w:t>
      </w:r>
      <w:proofErr w:type="spellEnd"/>
      <w:r>
        <w:rPr>
          <w:rFonts w:ascii="Tahoma" w:hAnsi="Tahoma"/>
        </w:rPr>
        <w:t xml:space="preserve"> </w:t>
      </w:r>
      <w:proofErr w:type="spellStart"/>
      <w:r>
        <w:rPr>
          <w:rFonts w:ascii="Tahoma" w:hAnsi="Tahoma"/>
        </w:rPr>
        <w:t>siinä</w:t>
      </w:r>
      <w:proofErr w:type="spellEnd"/>
      <w:r>
        <w:rPr>
          <w:rFonts w:ascii="Tahoma" w:hAnsi="Tahoma"/>
        </w:rPr>
        <w:t xml:space="preserve"> </w:t>
      </w:r>
      <w:proofErr w:type="spellStart"/>
      <w:r>
        <w:rPr>
          <w:rFonts w:ascii="Tahoma" w:hAnsi="Tahoma"/>
        </w:rPr>
        <w:t>määritellyn</w:t>
      </w:r>
      <w:proofErr w:type="spellEnd"/>
      <w:r>
        <w:rPr>
          <w:rFonts w:ascii="Tahoma" w:hAnsi="Tahoma"/>
        </w:rPr>
        <w:t xml:space="preserve"> </w:t>
      </w:r>
      <w:proofErr w:type="spellStart"/>
      <w:r>
        <w:rPr>
          <w:rFonts w:ascii="Tahoma" w:hAnsi="Tahoma"/>
        </w:rPr>
        <w:t>haltijan</w:t>
      </w:r>
      <w:proofErr w:type="spellEnd"/>
      <w:r>
        <w:rPr>
          <w:rFonts w:ascii="Tahoma" w:hAnsi="Tahoma"/>
        </w:rPr>
        <w:t xml:space="preserve"> </w:t>
      </w:r>
      <w:proofErr w:type="spellStart"/>
      <w:r>
        <w:rPr>
          <w:rFonts w:ascii="Tahoma" w:hAnsi="Tahoma"/>
        </w:rPr>
        <w:t>määräajaksi</w:t>
      </w:r>
      <w:proofErr w:type="spellEnd"/>
      <w:r>
        <w:rPr>
          <w:rFonts w:ascii="Tahoma" w:hAnsi="Tahoma"/>
        </w:rPr>
        <w:t xml:space="preserve"> </w:t>
      </w:r>
      <w:proofErr w:type="spellStart"/>
      <w:r>
        <w:rPr>
          <w:rFonts w:ascii="Tahoma" w:hAnsi="Tahoma"/>
        </w:rPr>
        <w:t>kuljettamaan</w:t>
      </w:r>
      <w:proofErr w:type="spellEnd"/>
      <w:r>
        <w:rPr>
          <w:rFonts w:ascii="Tahoma" w:hAnsi="Tahoma"/>
        </w:rPr>
        <w:t xml:space="preserve"> </w:t>
      </w:r>
      <w:proofErr w:type="spellStart"/>
      <w:r>
        <w:rPr>
          <w:rFonts w:ascii="Tahoma" w:hAnsi="Tahoma"/>
        </w:rPr>
        <w:t>kansainvälisiä</w:t>
      </w:r>
      <w:proofErr w:type="spellEnd"/>
      <w:r>
        <w:rPr>
          <w:rFonts w:ascii="Tahoma" w:hAnsi="Tahoma"/>
        </w:rPr>
        <w:t xml:space="preserve"> </w:t>
      </w:r>
      <w:proofErr w:type="spellStart"/>
      <w:r>
        <w:rPr>
          <w:rFonts w:ascii="Tahoma" w:hAnsi="Tahoma"/>
        </w:rPr>
        <w:t>muuttokuormia</w:t>
      </w:r>
      <w:proofErr w:type="spellEnd"/>
      <w:r>
        <w:rPr>
          <w:rFonts w:ascii="Tahoma" w:hAnsi="Tahoma"/>
        </w:rPr>
        <w:t xml:space="preserve"> </w:t>
      </w:r>
      <w:proofErr w:type="spellStart"/>
      <w:r>
        <w:rPr>
          <w:rFonts w:ascii="Tahoma" w:hAnsi="Tahoma"/>
        </w:rPr>
        <w:t>seuraavien</w:t>
      </w:r>
      <w:proofErr w:type="spellEnd"/>
      <w:r>
        <w:rPr>
          <w:rFonts w:ascii="Tahoma" w:hAnsi="Tahoma"/>
        </w:rPr>
        <w:t xml:space="preserve"> </w:t>
      </w:r>
      <w:proofErr w:type="spellStart"/>
      <w:r>
        <w:rPr>
          <w:rFonts w:ascii="Tahoma" w:hAnsi="Tahoma"/>
        </w:rPr>
        <w:t>maiden</w:t>
      </w:r>
      <w:proofErr w:type="spellEnd"/>
      <w:r>
        <w:rPr>
          <w:rFonts w:ascii="Tahoma" w:hAnsi="Tahoma"/>
        </w:rPr>
        <w:t xml:space="preserve"> </w:t>
      </w:r>
      <w:proofErr w:type="spellStart"/>
      <w:r>
        <w:rPr>
          <w:rFonts w:ascii="Tahoma" w:hAnsi="Tahoma"/>
        </w:rPr>
        <w:t>välisillä</w:t>
      </w:r>
      <w:proofErr w:type="spellEnd"/>
      <w:r>
        <w:rPr>
          <w:rFonts w:ascii="Tahoma" w:hAnsi="Tahoma"/>
        </w:rPr>
        <w:t xml:space="preserve"> </w:t>
      </w:r>
      <w:proofErr w:type="spellStart"/>
      <w:r>
        <w:rPr>
          <w:rFonts w:ascii="Tahoma" w:hAnsi="Tahoma"/>
        </w:rPr>
        <w:t>reiteillä</w:t>
      </w:r>
      <w:proofErr w:type="spellEnd"/>
      <w:r>
        <w:rPr>
          <w:rFonts w:ascii="Tahoma" w:hAnsi="Tahoma"/>
        </w:rPr>
        <w:t xml:space="preserve">: </w:t>
      </w:r>
      <w:proofErr w:type="spellStart"/>
      <w:r>
        <w:rPr>
          <w:rFonts w:ascii="Tahoma" w:hAnsi="Tahoma"/>
        </w:rPr>
        <w:t>Albania</w:t>
      </w:r>
      <w:proofErr w:type="spellEnd"/>
      <w:r>
        <w:rPr>
          <w:rFonts w:ascii="Tahoma" w:hAnsi="Tahoma"/>
        </w:rPr>
        <w:t xml:space="preserve">, </w:t>
      </w:r>
      <w:proofErr w:type="spellStart"/>
      <w:r>
        <w:rPr>
          <w:rFonts w:ascii="Tahoma" w:hAnsi="Tahoma"/>
        </w:rPr>
        <w:t>Alankomaat</w:t>
      </w:r>
      <w:proofErr w:type="spellEnd"/>
      <w:r>
        <w:rPr>
          <w:rFonts w:ascii="Tahoma" w:hAnsi="Tahoma"/>
        </w:rPr>
        <w:t xml:space="preserve">, </w:t>
      </w:r>
      <w:proofErr w:type="spellStart"/>
      <w:r>
        <w:rPr>
          <w:rFonts w:ascii="Tahoma" w:hAnsi="Tahoma"/>
        </w:rPr>
        <w:t>Armenia</w:t>
      </w:r>
      <w:proofErr w:type="spellEnd"/>
      <w:r>
        <w:rPr>
          <w:rFonts w:ascii="Tahoma" w:hAnsi="Tahoma"/>
        </w:rPr>
        <w:t xml:space="preserve">, </w:t>
      </w:r>
      <w:proofErr w:type="spellStart"/>
      <w:r>
        <w:rPr>
          <w:rFonts w:ascii="Tahoma" w:hAnsi="Tahoma"/>
        </w:rPr>
        <w:t>Azerbaidzan</w:t>
      </w:r>
      <w:proofErr w:type="spellEnd"/>
      <w:r>
        <w:rPr>
          <w:rFonts w:ascii="Tahoma" w:hAnsi="Tahoma"/>
        </w:rPr>
        <w:t xml:space="preserve">, </w:t>
      </w:r>
      <w:proofErr w:type="spellStart"/>
      <w:r>
        <w:rPr>
          <w:rFonts w:ascii="Tahoma" w:hAnsi="Tahoma"/>
        </w:rPr>
        <w:t>Belgia</w:t>
      </w:r>
      <w:proofErr w:type="spellEnd"/>
      <w:r>
        <w:rPr>
          <w:rFonts w:ascii="Tahoma" w:hAnsi="Tahoma"/>
        </w:rPr>
        <w:t xml:space="preserve">, </w:t>
      </w:r>
      <w:proofErr w:type="spellStart"/>
      <w:r>
        <w:rPr>
          <w:rFonts w:ascii="Tahoma" w:hAnsi="Tahoma"/>
        </w:rPr>
        <w:t>Bosnia-Hertsegovina</w:t>
      </w:r>
      <w:proofErr w:type="spellEnd"/>
      <w:r>
        <w:rPr>
          <w:rFonts w:ascii="Tahoma" w:hAnsi="Tahoma"/>
        </w:rPr>
        <w:t xml:space="preserve">, </w:t>
      </w:r>
      <w:proofErr w:type="spellStart"/>
      <w:r>
        <w:rPr>
          <w:rFonts w:ascii="Tahoma" w:hAnsi="Tahoma"/>
        </w:rPr>
        <w:t>Bulgaria</w:t>
      </w:r>
      <w:proofErr w:type="spellEnd"/>
      <w:r>
        <w:rPr>
          <w:rFonts w:ascii="Tahoma" w:hAnsi="Tahoma"/>
        </w:rPr>
        <w:t xml:space="preserve">, </w:t>
      </w:r>
      <w:proofErr w:type="spellStart"/>
      <w:r>
        <w:rPr>
          <w:rFonts w:ascii="Tahoma" w:hAnsi="Tahoma"/>
        </w:rPr>
        <w:t>Espanja</w:t>
      </w:r>
      <w:proofErr w:type="spellEnd"/>
      <w:r>
        <w:rPr>
          <w:rFonts w:ascii="Tahoma" w:hAnsi="Tahoma"/>
        </w:rPr>
        <w:t xml:space="preserve">, Georgia, </w:t>
      </w:r>
      <w:proofErr w:type="spellStart"/>
      <w:r>
        <w:rPr>
          <w:rFonts w:ascii="Tahoma" w:hAnsi="Tahoma"/>
        </w:rPr>
        <w:t>Irlanti</w:t>
      </w:r>
      <w:proofErr w:type="spellEnd"/>
      <w:r>
        <w:rPr>
          <w:rFonts w:ascii="Tahoma" w:hAnsi="Tahoma"/>
        </w:rPr>
        <w:t xml:space="preserve">, </w:t>
      </w:r>
      <w:proofErr w:type="spellStart"/>
      <w:r>
        <w:rPr>
          <w:rFonts w:ascii="Tahoma" w:hAnsi="Tahoma"/>
        </w:rPr>
        <w:t>Islanti</w:t>
      </w:r>
      <w:proofErr w:type="spellEnd"/>
      <w:r>
        <w:rPr>
          <w:rFonts w:ascii="Tahoma" w:hAnsi="Tahoma"/>
        </w:rPr>
        <w:t xml:space="preserve">, </w:t>
      </w:r>
      <w:proofErr w:type="spellStart"/>
      <w:r>
        <w:rPr>
          <w:rFonts w:ascii="Tahoma" w:hAnsi="Tahoma"/>
        </w:rPr>
        <w:t>Italia</w:t>
      </w:r>
      <w:proofErr w:type="spellEnd"/>
      <w:r>
        <w:rPr>
          <w:rFonts w:ascii="Tahoma" w:hAnsi="Tahoma"/>
        </w:rPr>
        <w:t xml:space="preserve">, </w:t>
      </w:r>
      <w:proofErr w:type="spellStart"/>
      <w:r>
        <w:rPr>
          <w:rFonts w:ascii="Tahoma" w:hAnsi="Tahoma"/>
        </w:rPr>
        <w:t>Itävälta</w:t>
      </w:r>
      <w:proofErr w:type="spellEnd"/>
      <w:r>
        <w:rPr>
          <w:rFonts w:ascii="Tahoma" w:hAnsi="Tahoma"/>
        </w:rPr>
        <w:t xml:space="preserve">, </w:t>
      </w:r>
      <w:proofErr w:type="spellStart"/>
      <w:r>
        <w:rPr>
          <w:rFonts w:ascii="Tahoma" w:hAnsi="Tahoma"/>
        </w:rPr>
        <w:t>Kreikka</w:t>
      </w:r>
      <w:proofErr w:type="spellEnd"/>
      <w:r>
        <w:rPr>
          <w:rFonts w:ascii="Tahoma" w:hAnsi="Tahoma"/>
        </w:rPr>
        <w:t xml:space="preserve">, </w:t>
      </w:r>
      <w:proofErr w:type="spellStart"/>
      <w:r>
        <w:rPr>
          <w:rFonts w:ascii="Tahoma" w:hAnsi="Tahoma"/>
        </w:rPr>
        <w:t>Kroatia</w:t>
      </w:r>
      <w:proofErr w:type="spellEnd"/>
      <w:r>
        <w:rPr>
          <w:rFonts w:ascii="Tahoma" w:hAnsi="Tahoma"/>
        </w:rPr>
        <w:t xml:space="preserve">, </w:t>
      </w:r>
      <w:proofErr w:type="spellStart"/>
      <w:r>
        <w:rPr>
          <w:rFonts w:ascii="Tahoma" w:hAnsi="Tahoma"/>
        </w:rPr>
        <w:t>Latvia</w:t>
      </w:r>
      <w:proofErr w:type="spellEnd"/>
      <w:r>
        <w:rPr>
          <w:rFonts w:ascii="Tahoma" w:hAnsi="Tahoma"/>
        </w:rPr>
        <w:t xml:space="preserve">, Liechtenstein, </w:t>
      </w:r>
      <w:proofErr w:type="spellStart"/>
      <w:r>
        <w:rPr>
          <w:rFonts w:ascii="Tahoma" w:hAnsi="Tahoma"/>
        </w:rPr>
        <w:t>Liettua</w:t>
      </w:r>
      <w:proofErr w:type="spellEnd"/>
      <w:r>
        <w:rPr>
          <w:rFonts w:ascii="Tahoma" w:hAnsi="Tahoma"/>
        </w:rPr>
        <w:t xml:space="preserve">, </w:t>
      </w:r>
      <w:proofErr w:type="spellStart"/>
      <w:r>
        <w:rPr>
          <w:rFonts w:ascii="Tahoma" w:hAnsi="Tahoma"/>
        </w:rPr>
        <w:t>Luxenburg</w:t>
      </w:r>
      <w:proofErr w:type="spellEnd"/>
      <w:r>
        <w:rPr>
          <w:rFonts w:ascii="Tahoma" w:hAnsi="Tahoma"/>
        </w:rPr>
        <w:t xml:space="preserve">, Malta, </w:t>
      </w:r>
      <w:proofErr w:type="spellStart"/>
      <w:r>
        <w:rPr>
          <w:rFonts w:ascii="Tahoma" w:hAnsi="Tahoma"/>
        </w:rPr>
        <w:t>Moldova</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w:t>
      </w:r>
      <w:proofErr w:type="spellStart"/>
      <w:r>
        <w:rPr>
          <w:rFonts w:ascii="Tahoma" w:hAnsi="Tahoma"/>
        </w:rPr>
        <w:t>Norja</w:t>
      </w:r>
      <w:proofErr w:type="spellEnd"/>
      <w:r>
        <w:rPr>
          <w:rFonts w:ascii="Tahoma" w:hAnsi="Tahoma"/>
        </w:rPr>
        <w:t xml:space="preserve">, </w:t>
      </w:r>
      <w:proofErr w:type="spellStart"/>
      <w:r>
        <w:rPr>
          <w:rFonts w:ascii="Tahoma" w:hAnsi="Tahoma"/>
        </w:rPr>
        <w:t>Pohjois-Makedonia</w:t>
      </w:r>
      <w:proofErr w:type="spellEnd"/>
      <w:r>
        <w:rPr>
          <w:rFonts w:ascii="Tahoma" w:hAnsi="Tahoma"/>
        </w:rPr>
        <w:t xml:space="preserve">, </w:t>
      </w:r>
      <w:proofErr w:type="spellStart"/>
      <w:r>
        <w:rPr>
          <w:rFonts w:ascii="Tahoma" w:hAnsi="Tahoma"/>
        </w:rPr>
        <w:t>Portugali</w:t>
      </w:r>
      <w:proofErr w:type="spellEnd"/>
      <w:r>
        <w:rPr>
          <w:rFonts w:ascii="Tahoma" w:hAnsi="Tahoma"/>
        </w:rPr>
        <w:t xml:space="preserve">, </w:t>
      </w:r>
      <w:proofErr w:type="spellStart"/>
      <w:r>
        <w:rPr>
          <w:rFonts w:ascii="Tahoma" w:hAnsi="Tahoma"/>
        </w:rPr>
        <w:t>Puola</w:t>
      </w:r>
      <w:proofErr w:type="spellEnd"/>
      <w:r>
        <w:rPr>
          <w:rFonts w:ascii="Tahoma" w:hAnsi="Tahoma"/>
        </w:rPr>
        <w:t xml:space="preserve">, </w:t>
      </w:r>
      <w:proofErr w:type="spellStart"/>
      <w:r>
        <w:rPr>
          <w:rFonts w:ascii="Tahoma" w:hAnsi="Tahoma"/>
        </w:rPr>
        <w:t>Ranska</w:t>
      </w:r>
      <w:proofErr w:type="spellEnd"/>
      <w:r>
        <w:rPr>
          <w:rFonts w:ascii="Tahoma" w:hAnsi="Tahoma"/>
        </w:rPr>
        <w:t xml:space="preserve">, </w:t>
      </w:r>
      <w:proofErr w:type="spellStart"/>
      <w:r>
        <w:rPr>
          <w:rFonts w:ascii="Tahoma" w:hAnsi="Tahoma"/>
        </w:rPr>
        <w:t>Romania</w:t>
      </w:r>
      <w:proofErr w:type="spellEnd"/>
      <w:r>
        <w:rPr>
          <w:rFonts w:ascii="Tahoma" w:hAnsi="Tahoma"/>
        </w:rPr>
        <w:t xml:space="preserve">, </w:t>
      </w:r>
      <w:proofErr w:type="spellStart"/>
      <w:r>
        <w:rPr>
          <w:rFonts w:ascii="Tahoma" w:hAnsi="Tahoma"/>
        </w:rPr>
        <w:t>Ruotsi</w:t>
      </w:r>
      <w:proofErr w:type="spellEnd"/>
      <w:r>
        <w:rPr>
          <w:rFonts w:ascii="Tahoma" w:hAnsi="Tahoma"/>
        </w:rPr>
        <w:t xml:space="preserve">, </w:t>
      </w:r>
      <w:proofErr w:type="spellStart"/>
      <w:r>
        <w:rPr>
          <w:rFonts w:ascii="Tahoma" w:hAnsi="Tahoma"/>
        </w:rPr>
        <w:t>Saksa</w:t>
      </w:r>
      <w:proofErr w:type="spellEnd"/>
      <w:r>
        <w:rPr>
          <w:rFonts w:ascii="Tahoma" w:hAnsi="Tahoma"/>
        </w:rPr>
        <w:t xml:space="preserve">, </w:t>
      </w:r>
      <w:proofErr w:type="spellStart"/>
      <w:r>
        <w:rPr>
          <w:rFonts w:ascii="Tahoma" w:hAnsi="Tahoma"/>
        </w:rPr>
        <w:t>Serbia</w:t>
      </w:r>
      <w:proofErr w:type="spellEnd"/>
      <w:r>
        <w:rPr>
          <w:rFonts w:ascii="Tahoma" w:hAnsi="Tahoma"/>
        </w:rPr>
        <w:t xml:space="preserve">, </w:t>
      </w:r>
      <w:proofErr w:type="spellStart"/>
      <w:r>
        <w:rPr>
          <w:rFonts w:ascii="Tahoma" w:hAnsi="Tahoma"/>
        </w:rPr>
        <w:t>Slovakia</w:t>
      </w:r>
      <w:proofErr w:type="spellEnd"/>
      <w:r>
        <w:rPr>
          <w:rFonts w:ascii="Tahoma" w:hAnsi="Tahoma"/>
        </w:rPr>
        <w:t xml:space="preserve">, </w:t>
      </w:r>
      <w:proofErr w:type="spellStart"/>
      <w:r>
        <w:rPr>
          <w:rFonts w:ascii="Tahoma" w:hAnsi="Tahoma"/>
        </w:rPr>
        <w:t>Slovenia</w:t>
      </w:r>
      <w:proofErr w:type="spellEnd"/>
      <w:r>
        <w:rPr>
          <w:rFonts w:ascii="Tahoma" w:hAnsi="Tahoma"/>
        </w:rPr>
        <w:t xml:space="preserve">, </w:t>
      </w:r>
      <w:proofErr w:type="spellStart"/>
      <w:r>
        <w:rPr>
          <w:rFonts w:ascii="Tahoma" w:hAnsi="Tahoma"/>
        </w:rPr>
        <w:t>Suomi</w:t>
      </w:r>
      <w:proofErr w:type="spellEnd"/>
      <w:r>
        <w:rPr>
          <w:rFonts w:ascii="Tahoma" w:hAnsi="Tahoma"/>
        </w:rPr>
        <w:t xml:space="preserve">, </w:t>
      </w:r>
      <w:proofErr w:type="spellStart"/>
      <w:r>
        <w:rPr>
          <w:rFonts w:ascii="Tahoma" w:hAnsi="Tahoma"/>
        </w:rPr>
        <w:t>Sveitsi</w:t>
      </w:r>
      <w:proofErr w:type="spellEnd"/>
      <w:r>
        <w:rPr>
          <w:rFonts w:ascii="Tahoma" w:hAnsi="Tahoma"/>
        </w:rPr>
        <w:t xml:space="preserve">, </w:t>
      </w:r>
      <w:proofErr w:type="spellStart"/>
      <w:r>
        <w:rPr>
          <w:rFonts w:ascii="Tahoma" w:hAnsi="Tahoma"/>
        </w:rPr>
        <w:t>Tanska</w:t>
      </w:r>
      <w:proofErr w:type="spellEnd"/>
      <w:r>
        <w:rPr>
          <w:rFonts w:ascii="Tahoma" w:hAnsi="Tahoma"/>
        </w:rPr>
        <w:t xml:space="preserve">, </w:t>
      </w:r>
      <w:proofErr w:type="spellStart"/>
      <w:r>
        <w:rPr>
          <w:rFonts w:ascii="Tahoma" w:hAnsi="Tahoma"/>
        </w:rPr>
        <w:t>Tsekki</w:t>
      </w:r>
      <w:proofErr w:type="spellEnd"/>
      <w:r>
        <w:rPr>
          <w:rFonts w:ascii="Tahoma" w:hAnsi="Tahoma"/>
        </w:rPr>
        <w:t xml:space="preserve">, </w:t>
      </w:r>
      <w:proofErr w:type="spellStart"/>
      <w:r>
        <w:rPr>
          <w:rFonts w:ascii="Tahoma" w:hAnsi="Tahoma"/>
        </w:rPr>
        <w:t>Turkki</w:t>
      </w:r>
      <w:proofErr w:type="spellEnd"/>
      <w:r>
        <w:rPr>
          <w:rFonts w:ascii="Tahoma" w:hAnsi="Tahoma"/>
        </w:rPr>
        <w:t xml:space="preserve">, </w:t>
      </w:r>
      <w:proofErr w:type="spellStart"/>
      <w:r>
        <w:rPr>
          <w:rFonts w:ascii="Tahoma" w:hAnsi="Tahoma"/>
        </w:rPr>
        <w:t>Ukraina</w:t>
      </w:r>
      <w:proofErr w:type="spellEnd"/>
      <w:r>
        <w:rPr>
          <w:rFonts w:ascii="Tahoma" w:hAnsi="Tahoma"/>
        </w:rPr>
        <w:t>, Valko-</w:t>
      </w:r>
      <w:proofErr w:type="spellStart"/>
      <w:r>
        <w:rPr>
          <w:rFonts w:ascii="Tahoma" w:hAnsi="Tahoma"/>
        </w:rPr>
        <w:t>Venäjä</w:t>
      </w:r>
      <w:proofErr w:type="spellEnd"/>
      <w:r>
        <w:rPr>
          <w:rFonts w:ascii="Tahoma" w:hAnsi="Tahoma"/>
        </w:rPr>
        <w:t xml:space="preserve">, </w:t>
      </w:r>
      <w:proofErr w:type="spellStart"/>
      <w:r>
        <w:rPr>
          <w:rFonts w:ascii="Tahoma" w:hAnsi="Tahoma"/>
        </w:rPr>
        <w:t>Venäjä</w:t>
      </w:r>
      <w:proofErr w:type="spellEnd"/>
      <w:r>
        <w:rPr>
          <w:rFonts w:ascii="Tahoma" w:hAnsi="Tahoma"/>
        </w:rPr>
        <w:t xml:space="preserve">, </w:t>
      </w:r>
      <w:proofErr w:type="spellStart"/>
      <w:r>
        <w:rPr>
          <w:rFonts w:ascii="Tahoma" w:hAnsi="Tahoma"/>
        </w:rPr>
        <w:t>Viro</w:t>
      </w:r>
      <w:proofErr w:type="spellEnd"/>
      <w:r>
        <w:rPr>
          <w:rFonts w:ascii="Tahoma" w:hAnsi="Tahoma"/>
        </w:rPr>
        <w:t xml:space="preserve"> ja </w:t>
      </w:r>
      <w:proofErr w:type="spellStart"/>
      <w:r>
        <w:rPr>
          <w:rFonts w:ascii="Tahoma" w:hAnsi="Tahoma"/>
        </w:rPr>
        <w:t>Yhdistynyt</w:t>
      </w:r>
      <w:proofErr w:type="spellEnd"/>
      <w:r>
        <w:rPr>
          <w:rFonts w:ascii="Tahoma" w:hAnsi="Tahoma"/>
        </w:rPr>
        <w:t xml:space="preserve"> </w:t>
      </w:r>
      <w:proofErr w:type="spellStart"/>
      <w:r>
        <w:rPr>
          <w:rFonts w:ascii="Tahoma" w:hAnsi="Tahoma"/>
        </w:rPr>
        <w:t>kuningaskunta</w:t>
      </w:r>
      <w:proofErr w:type="spellEnd"/>
      <w:r>
        <w:rPr>
          <w:rFonts w:ascii="Tahoma" w:hAnsi="Tahoma"/>
        </w:rPr>
        <w:t xml:space="preserve">, </w:t>
      </w:r>
      <w:proofErr w:type="spellStart"/>
      <w:r>
        <w:rPr>
          <w:rFonts w:ascii="Tahoma" w:hAnsi="Tahoma"/>
        </w:rPr>
        <w:t>yksityisellä</w:t>
      </w:r>
      <w:proofErr w:type="spellEnd"/>
      <w:r>
        <w:rPr>
          <w:rFonts w:ascii="Tahoma" w:hAnsi="Tahoma"/>
        </w:rPr>
        <w:t xml:space="preserve"> </w:t>
      </w:r>
      <w:proofErr w:type="spellStart"/>
      <w:r>
        <w:rPr>
          <w:rFonts w:ascii="Tahoma" w:hAnsi="Tahoma"/>
        </w:rPr>
        <w:t>ajoneuvolla</w:t>
      </w:r>
      <w:proofErr w:type="spellEnd"/>
      <w:r>
        <w:rPr>
          <w:rFonts w:ascii="Tahoma" w:hAnsi="Tahoma"/>
        </w:rPr>
        <w:t xml:space="preserve"> </w:t>
      </w:r>
      <w:proofErr w:type="spellStart"/>
      <w:r>
        <w:rPr>
          <w:rFonts w:ascii="Tahoma" w:hAnsi="Tahoma"/>
        </w:rPr>
        <w:t>tai</w:t>
      </w:r>
      <w:proofErr w:type="spellEnd"/>
      <w:r>
        <w:rPr>
          <w:rFonts w:ascii="Tahoma" w:hAnsi="Tahoma"/>
        </w:rPr>
        <w:t xml:space="preserve"> </w:t>
      </w:r>
      <w:proofErr w:type="spellStart"/>
      <w:r>
        <w:rPr>
          <w:rFonts w:ascii="Tahoma" w:hAnsi="Tahoma"/>
        </w:rPr>
        <w:t>yhteenkytketyllä</w:t>
      </w:r>
      <w:proofErr w:type="spellEnd"/>
      <w:r>
        <w:rPr>
          <w:rFonts w:ascii="Tahoma" w:hAnsi="Tahoma"/>
        </w:rPr>
        <w:t xml:space="preserve"> </w:t>
      </w:r>
      <w:proofErr w:type="spellStart"/>
      <w:r>
        <w:rPr>
          <w:rFonts w:ascii="Tahoma" w:hAnsi="Tahoma"/>
        </w:rPr>
        <w:t>ajoneuvoyhdistelmällä</w:t>
      </w:r>
      <w:proofErr w:type="spellEnd"/>
      <w:r>
        <w:rPr>
          <w:rFonts w:ascii="Tahoma" w:hAnsi="Tahoma"/>
        </w:rPr>
        <w:t xml:space="preserve"> ja </w:t>
      </w:r>
      <w:proofErr w:type="spellStart"/>
      <w:r>
        <w:rPr>
          <w:rFonts w:ascii="Tahoma" w:hAnsi="Tahoma"/>
        </w:rPr>
        <w:t>kuljettamaan</w:t>
      </w:r>
      <w:proofErr w:type="spellEnd"/>
      <w:r>
        <w:rPr>
          <w:rFonts w:ascii="Tahoma" w:hAnsi="Tahoma"/>
        </w:rPr>
        <w:t xml:space="preserve"> </w:t>
      </w:r>
      <w:proofErr w:type="spellStart"/>
      <w:r>
        <w:rPr>
          <w:rFonts w:ascii="Tahoma" w:hAnsi="Tahoma"/>
        </w:rPr>
        <w:t>tällaisia</w:t>
      </w:r>
      <w:proofErr w:type="spellEnd"/>
      <w:r>
        <w:rPr>
          <w:rFonts w:ascii="Tahoma" w:hAnsi="Tahoma"/>
        </w:rPr>
        <w:t xml:space="preserve"> </w:t>
      </w:r>
      <w:proofErr w:type="spellStart"/>
      <w:r>
        <w:rPr>
          <w:rFonts w:ascii="Tahoma" w:hAnsi="Tahoma"/>
        </w:rPr>
        <w:t>ajoneuvoja</w:t>
      </w:r>
      <w:proofErr w:type="spellEnd"/>
      <w:r>
        <w:rPr>
          <w:rFonts w:ascii="Tahoma" w:hAnsi="Tahoma"/>
        </w:rPr>
        <w:t xml:space="preserve"> </w:t>
      </w:r>
      <w:proofErr w:type="spellStart"/>
      <w:r>
        <w:rPr>
          <w:rFonts w:ascii="Tahoma" w:hAnsi="Tahoma"/>
        </w:rPr>
        <w:t>kuormittamattomina</w:t>
      </w:r>
      <w:proofErr w:type="spellEnd"/>
      <w:r>
        <w:rPr>
          <w:rFonts w:ascii="Tahoma" w:hAnsi="Tahoma"/>
        </w:rPr>
        <w:t xml:space="preserve"> </w:t>
      </w:r>
      <w:proofErr w:type="spellStart"/>
      <w:r>
        <w:rPr>
          <w:rFonts w:ascii="Tahoma" w:hAnsi="Tahoma"/>
        </w:rPr>
        <w:t>kaikkien</w:t>
      </w:r>
      <w:proofErr w:type="spellEnd"/>
      <w:r>
        <w:rPr>
          <w:rFonts w:ascii="Tahoma" w:hAnsi="Tahoma"/>
        </w:rPr>
        <w:t xml:space="preserve"> ECMT/</w:t>
      </w:r>
      <w:proofErr w:type="spellStart"/>
      <w:r>
        <w:rPr>
          <w:rFonts w:ascii="Tahoma" w:hAnsi="Tahoma"/>
        </w:rPr>
        <w:t>CEMT:n</w:t>
      </w:r>
      <w:proofErr w:type="spellEnd"/>
      <w:r>
        <w:rPr>
          <w:rFonts w:ascii="Tahoma" w:hAnsi="Tahoma"/>
        </w:rPr>
        <w:t xml:space="preserve"> </w:t>
      </w:r>
      <w:proofErr w:type="spellStart"/>
      <w:r>
        <w:rPr>
          <w:rFonts w:ascii="Tahoma" w:hAnsi="Tahoma"/>
        </w:rPr>
        <w:t>jäsenmaiden</w:t>
      </w:r>
      <w:proofErr w:type="spellEnd"/>
      <w:r>
        <w:rPr>
          <w:rFonts w:ascii="Tahoma" w:hAnsi="Tahoma"/>
        </w:rPr>
        <w:t xml:space="preserve"> </w:t>
      </w:r>
      <w:proofErr w:type="spellStart"/>
      <w:r>
        <w:rPr>
          <w:rFonts w:ascii="Tahoma" w:hAnsi="Tahoma"/>
        </w:rPr>
        <w:t>välillä</w:t>
      </w:r>
      <w:proofErr w:type="spellEnd"/>
      <w:r>
        <w:rPr>
          <w:rFonts w:ascii="Tahoma" w:hAnsi="Tahoma"/>
        </w:rPr>
        <w:t>.</w:t>
      </w:r>
    </w:p>
    <w:p w14:paraId="6D596E57" w14:textId="2546E57A" w:rsidR="00113BFB" w:rsidRDefault="008D625B">
      <w:pPr>
        <w:pStyle w:val="Telobesedila"/>
        <w:spacing w:before="6"/>
        <w:rPr>
          <w:rFonts w:ascii="Tahoma"/>
          <w:sz w:val="18"/>
        </w:rPr>
      </w:pPr>
      <w:r>
        <w:rPr>
          <w:noProof/>
          <w:lang w:val="en-US"/>
        </w:rPr>
        <mc:AlternateContent>
          <mc:Choice Requires="wps">
            <w:drawing>
              <wp:anchor distT="0" distB="0" distL="0" distR="0" simplePos="0" relativeHeight="487604736" behindDoc="1" locked="0" layoutInCell="1" allowOverlap="1" wp14:anchorId="10B96A1F" wp14:editId="6C341642">
                <wp:simplePos x="0" y="0"/>
                <wp:positionH relativeFrom="page">
                  <wp:posOffset>1066165</wp:posOffset>
                </wp:positionH>
                <wp:positionV relativeFrom="paragraph">
                  <wp:posOffset>156845</wp:posOffset>
                </wp:positionV>
                <wp:extent cx="5563235" cy="1270"/>
                <wp:effectExtent l="0" t="0" r="0" b="0"/>
                <wp:wrapTopAndBottom/>
                <wp:docPr id="7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40 1679"/>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7B3C" id="docshape36" o:spid="_x0000_s1026" style="position:absolute;margin-left:83.95pt;margin-top:12.35pt;width:438.0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Ty+QIAAI0GAAAOAAAAZHJzL2Uyb0RvYy54bWysVduO0zAQfUfiHyw/grq5NL1q09WqF4S0&#10;wEpbPsC1nSbCsYPtNl0Q/87YSbppV0gIkYfUzozPnDnjmd7enUqBjlybQskURzchRlxSxQq5T/HX&#10;7WYwxchYIhkRSvIUP3OD7xZv39zW1ZzHKleCcY0ARJp5XaU4t7aaB4GhOS+JuVEVl2DMlC6Jha3e&#10;B0yTGtBLEcRhOA5qpVmlFeXGwNdVY8QLj59lnNovWWa4RSLFwM36t/bvnXsHi1sy32tS5QVtaZB/&#10;YFGSQkLQM9SKWIIOungFVRZUK6Mye0NVGagsKyj3OUA2UXiVzVNOKu5zAXFMdZbJ/D9Y+vn4qFHB&#10;UjyJMZKkhBoxRY2LPBw7eerKzMHrqXrULkFTPSj6zYAhuLC4jQEftKs/KQYo5GCVl+SU6dKdhGTR&#10;ySv/fFaenyyi8HE0Gg/j4QgjCrYonvjCBGTenaUHYz9w5XHI8cHYpm4MVl511lLfQo2zUkAJ3w9Q&#10;iKLxZOZfbZ3PblHn9i5A2xDVaDoZR9dOIEgfK0ySBvHab9j5ObC4BwYJ7DuKJO9Y05NsacMKEdco&#10;oReqUsYJtAVynUKAAE4uxT/4Quxr3+ZMG0JDB1zffY0R3P1dk0ZFrGPmQrglqlPstXAfSnXkW+VN&#10;9qp0EOTFKmTfyx/vs2rMcMIFgHvTLHxQx7VXWqk2hRC+tkJ6KtPh0GtjlCiYMzo2Ru93S6HRkbiu&#10;9o9LBsAu3LQ6SObBck7Yul1bUohmDf7Cawu3sJXA3Ufftj9n4Ww9XU+TQRKP14MkXK0G95tlMhhv&#10;osloNVwtl6vol6MWJfO8YIxLx64bIVHydy3aDrOm+c9D5CKLi2Q3/nmdbHBJw2sBuXS/jdZdizY9&#10;vVPsGdpVq2YmwgyHRa70D4xqmIcpNt8PRHOMxEcJA2cWwfWHAeo3yWgSw0b3Lbu+hUgKUCm2GC64&#10;Wy5tM3QPlS72OUSKfFmluocxkRWun/08aVi1G5h5PoN2Pruh2t97r5d/kcVvAAAA//8DAFBLAwQU&#10;AAYACAAAACEA21Meit8AAAAKAQAADwAAAGRycy9kb3ducmV2LnhtbEyPT0vDQBDF74LfYRnBm91t&#10;iamN2ZRaEAVBSCvocZsdk9D9E7PbNH57Jyd7fG9+vHkvX4/WsAH70HonYT4TwNBVXreulvCxf757&#10;ABaicloZ71DCLwZYF9dXucq0P7sSh12sGYW4kCkJTYxdxnmoGrQqzHyHjm7fvrcqkuxrrnt1pnBr&#10;+EKIlFvVOvrQqA63DVbH3clKWAzmZXv/rn8+RSlSk5Rf86e3Vylvb8bNI7CIY/yHYapP1aGgTgd/&#10;cjowQzpdrgilsGQJbAJEktC6w+SsgBc5v5xQ/AEAAP//AwBQSwECLQAUAAYACAAAACEAtoM4kv4A&#10;AADhAQAAEwAAAAAAAAAAAAAAAAAAAAAAW0NvbnRlbnRfVHlwZXNdLnhtbFBLAQItABQABgAIAAAA&#10;IQA4/SH/1gAAAJQBAAALAAAAAAAAAAAAAAAAAC8BAABfcmVscy8ucmVsc1BLAQItABQABgAIAAAA&#10;IQBMo7Ty+QIAAI0GAAAOAAAAAAAAAAAAAAAAAC4CAABkcnMvZTJvRG9jLnhtbFBLAQItABQABgAI&#10;AAAAIQDbUx6K3wAAAAoBAAAPAAAAAAAAAAAAAAAAAFMFAABkcnMvZG93bnJldi54bWxQSwUGAAAA&#10;AAQABADzAAAAXwYAAAAA&#10;" path="m,l8761,e" filled="f" strokeweight=".24536mm">
                <v:path arrowok="t" o:connecttype="custom" o:connectlocs="0,0;5563235,0" o:connectangles="0,0"/>
                <w10:wrap type="topAndBottom" anchorx="page"/>
              </v:shape>
            </w:pict>
          </mc:Fallback>
        </mc:AlternateContent>
      </w:r>
    </w:p>
    <w:p w14:paraId="1AEAFB17" w14:textId="77777777" w:rsidR="00113BFB" w:rsidRDefault="008811D1">
      <w:pPr>
        <w:pStyle w:val="Telobesedila"/>
        <w:spacing w:before="131" w:after="45"/>
        <w:ind w:left="109"/>
        <w:rPr>
          <w:rFonts w:ascii="Tahoma"/>
        </w:rPr>
      </w:pPr>
      <w:r>
        <w:rPr>
          <w:rFonts w:ascii="Tahoma"/>
        </w:rPr>
        <w:t>GE</w:t>
      </w:r>
    </w:p>
    <w:p w14:paraId="43AF6205" w14:textId="77777777" w:rsidR="00113BFB" w:rsidRDefault="008811D1">
      <w:pPr>
        <w:pStyle w:val="Telobesedila"/>
        <w:ind w:left="1082"/>
        <w:rPr>
          <w:rFonts w:ascii="Tahoma"/>
          <w:sz w:val="20"/>
        </w:rPr>
      </w:pPr>
      <w:r>
        <w:rPr>
          <w:rFonts w:ascii="Tahoma"/>
          <w:noProof/>
          <w:sz w:val="20"/>
          <w:lang w:val="en-US"/>
        </w:rPr>
        <w:drawing>
          <wp:inline distT="0" distB="0" distL="0" distR="0" wp14:anchorId="3428DFC2" wp14:editId="1F1CEDAB">
            <wp:extent cx="5181431" cy="1981200"/>
            <wp:effectExtent l="0" t="0" r="0" b="0"/>
            <wp:docPr id="15" name="image7.jpeg" descr="A close up of a text  AI-generated content may be in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8" cstate="print"/>
                    <a:stretch>
                      <a:fillRect/>
                    </a:stretch>
                  </pic:blipFill>
                  <pic:spPr>
                    <a:xfrm>
                      <a:off x="0" y="0"/>
                      <a:ext cx="5181431" cy="1981200"/>
                    </a:xfrm>
                    <a:prstGeom prst="rect">
                      <a:avLst/>
                    </a:prstGeom>
                  </pic:spPr>
                </pic:pic>
              </a:graphicData>
            </a:graphic>
          </wp:inline>
        </w:drawing>
      </w:r>
    </w:p>
    <w:p w14:paraId="3A502A4A" w14:textId="499DBE60" w:rsidR="00113BFB" w:rsidRDefault="008D625B">
      <w:pPr>
        <w:pStyle w:val="Telobesedila"/>
        <w:spacing w:before="8"/>
        <w:rPr>
          <w:rFonts w:ascii="Tahoma"/>
          <w:sz w:val="24"/>
        </w:rPr>
      </w:pPr>
      <w:r>
        <w:rPr>
          <w:noProof/>
          <w:lang w:val="en-US"/>
        </w:rPr>
        <mc:AlternateContent>
          <mc:Choice Requires="wps">
            <w:drawing>
              <wp:anchor distT="0" distB="0" distL="0" distR="0" simplePos="0" relativeHeight="487605248" behindDoc="1" locked="0" layoutInCell="1" allowOverlap="1" wp14:anchorId="33D68AF2" wp14:editId="2F4372F4">
                <wp:simplePos x="0" y="0"/>
                <wp:positionH relativeFrom="page">
                  <wp:posOffset>1066165</wp:posOffset>
                </wp:positionH>
                <wp:positionV relativeFrom="paragraph">
                  <wp:posOffset>204470</wp:posOffset>
                </wp:positionV>
                <wp:extent cx="5563235" cy="1270"/>
                <wp:effectExtent l="0" t="0" r="0" b="0"/>
                <wp:wrapTopAndBottom/>
                <wp:docPr id="7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39 1679"/>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6348" id="docshape37" o:spid="_x0000_s1026" style="position:absolute;margin-left:83.95pt;margin-top:16.1pt;width:438.0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CX+QIAAI0GAAAOAAAAZHJzL2Uyb0RvYy54bWysVduO0zAQfUfiHyw/grq59qpNV6gXhLTA&#10;Sls+wLWdJiKxg+02XRD/zthOum0XJITIQ2pnxmfOnPFMb++OdYUOXOlSigxHNyFGXFDJSrHL8JfN&#10;ejDBSBsiGKmk4Bl+4hrfzV+/um2bGY9lISvGFQIQoWdtk+HCmGYWBJoWvCb6RjZcgDGXqiYGtmoX&#10;MEVaQK+rIA7DUdBKxRolKdcavi69Ec8dfp5zaj7nueYGVRkGbsa9lXtv7TuY35LZTpGmKGlHg/wD&#10;i5qUAoKeoJbEELRX5QuouqRKapmbGyrrQOZ5SbnLAbKJwqtsHgvScJcLiKObk0z6/8HST4cHhUqW&#10;4XGEkSA11IhJqm3kZGzlaRs9A6/H5kHZBHVzL+lXDYbgwmI3GnzQtv0oGaCQvZFOkmOuansSkkVH&#10;p/zTSXl+NIjCx+FwlMTJECMKtigeu8IEZNafpXtt3nPpcMjhXhtfNwYrpzrrqG+gxnldQQnfDlCI&#10;otF46l5dnU9ukKt3exOgTYhaNBmPomunuHfyWGGa/B4s6f0sWHwGBgnseoqk6FnTo+howwoR2yih&#10;E6qR2gq0AXK9QoAATjbFP/hC7Gtff6YLoaADru++wgju/tan2xBjmdkQdonaDDst7IdaHvhGOpO5&#10;Kh0EebZW4twLjkMVzlh5M5ywAeDe+IULarmelVbIdVlVrraVcFQmSeK00bIqmTVaNlrttotKoQOx&#10;Xe0emwyAXbgpuRfMgRWcsFW3NqSs/Br8K6ct3MJOAnsfXdv+mIbT1WQ1SQdpPFoN0nC5HLxbL9LB&#10;aB2Nh8tkuVgso5+WWpTOipIxLiy7foRE6d+1aDfMfPOfhshFFhfJrt3zMtngkobTAnLpf73WfYv6&#10;nt5K9gTtqqSfiTDDYVFI9R2jFuZhhvW3PVEco+qDgIEzjdLUDlC3SYfjGDbq3LI9txBBASrDBsMF&#10;t8uF8UN336hyV0CkyJVVyHcwJvLS9rObJ55Vt4GZ5zLo5rMdqud75/X8LzL/BQAA//8DAFBLAwQU&#10;AAYACAAAACEAaJc2nd8AAAAKAQAADwAAAGRycy9kb3ducmV2LnhtbEyPUUvDMBSF3wX/Q7iCby5Z&#10;rVVr06EDURgI3Qb6mDWxLSY3tcm6+u+9fdLHc+7HuecUq8lZNpohdB4lLBcCmMHa6w4bCfvd89Ud&#10;sBAVamU9Ggk/JsCqPD8rVK79CSszbmPDKARDriS0MfY556FujVNh4XuDdPv0g1OR5NBwPagThTvL&#10;EyEy7lSH9KFVvVm3pv7aHp2EZLQv65s3/f0uKpHZtPpYPm1epby8mB4fgEUzxT8Y5vpUHUrqdPBH&#10;1IFZ0tntPaESrpME2AyINKV1h9lJgZcF/z+h/AUAAP//AwBQSwECLQAUAAYACAAAACEAtoM4kv4A&#10;AADhAQAAEwAAAAAAAAAAAAAAAAAAAAAAW0NvbnRlbnRfVHlwZXNdLnhtbFBLAQItABQABgAIAAAA&#10;IQA4/SH/1gAAAJQBAAALAAAAAAAAAAAAAAAAAC8BAABfcmVscy8ucmVsc1BLAQItABQABgAIAAAA&#10;IQBZW1CX+QIAAI0GAAAOAAAAAAAAAAAAAAAAAC4CAABkcnMvZTJvRG9jLnhtbFBLAQItABQABgAI&#10;AAAAIQBolzad3wAAAAoBAAAPAAAAAAAAAAAAAAAAAFMFAABkcnMvZG93bnJldi54bWxQSwUGAAAA&#10;AAQABADzAAAAXwYAAAAA&#10;" path="m,l8760,e" filled="f" strokeweight=".24536mm">
                <v:path arrowok="t" o:connecttype="custom" o:connectlocs="0,0;5562600,0" o:connectangles="0,0"/>
                <w10:wrap type="topAndBottom" anchorx="page"/>
              </v:shape>
            </w:pict>
          </mc:Fallback>
        </mc:AlternateContent>
      </w:r>
    </w:p>
    <w:p w14:paraId="307335DF" w14:textId="77777777" w:rsidR="00113BFB" w:rsidRDefault="008811D1">
      <w:pPr>
        <w:pStyle w:val="Telobesedila"/>
        <w:spacing w:before="134"/>
        <w:ind w:left="960" w:right="222" w:hanging="852"/>
        <w:jc w:val="both"/>
        <w:rPr>
          <w:rFonts w:ascii="Tahoma" w:hAnsi="Tahoma"/>
        </w:rPr>
      </w:pPr>
      <w:r>
        <w:rPr>
          <w:rFonts w:ascii="Tahoma" w:hAnsi="Tahoma"/>
        </w:rPr>
        <w:t xml:space="preserve">GR </w:t>
      </w:r>
      <w:r w:rsidR="00105409">
        <w:rPr>
          <w:rFonts w:ascii="Tahoma" w:hAnsi="Tahoma"/>
        </w:rPr>
        <w:t xml:space="preserve">      </w:t>
      </w:r>
      <w:proofErr w:type="spellStart"/>
      <w:r>
        <w:rPr>
          <w:rFonts w:ascii="Tahoma" w:hAnsi="Tahoma"/>
        </w:rPr>
        <w:t>Aυτή</w:t>
      </w:r>
      <w:proofErr w:type="spellEnd"/>
      <w:r>
        <w:rPr>
          <w:rFonts w:ascii="Tahoma" w:hAnsi="Tahoma"/>
        </w:rPr>
        <w:t xml:space="preserve"> η </w:t>
      </w:r>
      <w:proofErr w:type="spellStart"/>
      <w:r>
        <w:rPr>
          <w:rFonts w:ascii="Tahoma" w:hAnsi="Tahoma"/>
        </w:rPr>
        <w:t>άδει</w:t>
      </w:r>
      <w:proofErr w:type="spellEnd"/>
      <w:r>
        <w:rPr>
          <w:rFonts w:ascii="Tahoma" w:hAnsi="Tahoma"/>
        </w:rPr>
        <w:t xml:space="preserve">α </w:t>
      </w:r>
      <w:proofErr w:type="spellStart"/>
      <w:r>
        <w:rPr>
          <w:rFonts w:ascii="Tahoma" w:hAnsi="Tahoma"/>
        </w:rPr>
        <w:t>εξουσιοδοτεί</w:t>
      </w:r>
      <w:proofErr w:type="spellEnd"/>
      <w:r>
        <w:rPr>
          <w:rFonts w:ascii="Tahoma" w:hAnsi="Tahoma"/>
        </w:rPr>
        <w:t xml:space="preserve"> </w:t>
      </w:r>
      <w:proofErr w:type="spellStart"/>
      <w:r>
        <w:rPr>
          <w:rFonts w:ascii="Tahoma" w:hAnsi="Tahoma"/>
        </w:rPr>
        <w:t>τον</w:t>
      </w:r>
      <w:proofErr w:type="spellEnd"/>
      <w:r>
        <w:rPr>
          <w:rFonts w:ascii="Tahoma" w:hAnsi="Tahoma"/>
        </w:rPr>
        <w:t xml:space="preserve"> υπ</w:t>
      </w:r>
      <w:proofErr w:type="spellStart"/>
      <w:r>
        <w:rPr>
          <w:rFonts w:ascii="Tahoma" w:hAnsi="Tahoma"/>
        </w:rPr>
        <w:t>οδεδειγµένο</w:t>
      </w:r>
      <w:proofErr w:type="spellEnd"/>
      <w:r>
        <w:rPr>
          <w:rFonts w:ascii="Tahoma" w:hAnsi="Tahoma"/>
        </w:rPr>
        <w:t xml:space="preserve"> µ</w:t>
      </w:r>
      <w:proofErr w:type="spellStart"/>
      <w:r>
        <w:rPr>
          <w:rFonts w:ascii="Tahoma" w:hAnsi="Tahoma"/>
        </w:rPr>
        <w:t>ετ</w:t>
      </w:r>
      <w:proofErr w:type="spellEnd"/>
      <w:r>
        <w:rPr>
          <w:rFonts w:ascii="Tahoma" w:hAnsi="Tahoma"/>
        </w:rPr>
        <w:t xml:space="preserve">αφορέα και </w:t>
      </w:r>
      <w:proofErr w:type="spellStart"/>
      <w:r>
        <w:rPr>
          <w:rFonts w:ascii="Tahoma" w:hAnsi="Tahoma"/>
        </w:rPr>
        <w:t>γι</w:t>
      </w:r>
      <w:proofErr w:type="spellEnd"/>
      <w:r>
        <w:rPr>
          <w:rFonts w:ascii="Tahoma" w:hAnsi="Tahoma"/>
        </w:rPr>
        <w:t xml:space="preserve">α </w:t>
      </w:r>
      <w:proofErr w:type="spellStart"/>
      <w:r>
        <w:rPr>
          <w:rFonts w:ascii="Tahoma" w:hAnsi="Tahoma"/>
        </w:rPr>
        <w:t>τη</w:t>
      </w:r>
      <w:proofErr w:type="spellEnd"/>
      <w:r>
        <w:rPr>
          <w:rFonts w:ascii="Tahoma" w:hAnsi="Tahoma"/>
        </w:rPr>
        <w:t xml:space="preserve"> </w:t>
      </w:r>
      <w:proofErr w:type="spellStart"/>
      <w:r>
        <w:rPr>
          <w:rFonts w:ascii="Tahoma" w:hAnsi="Tahoma"/>
        </w:rPr>
        <w:t>χρονική</w:t>
      </w:r>
      <w:proofErr w:type="spellEnd"/>
      <w:r>
        <w:rPr>
          <w:rFonts w:ascii="Tahoma" w:hAnsi="Tahoma"/>
        </w:rPr>
        <w:t xml:space="preserve"> π</w:t>
      </w:r>
      <w:proofErr w:type="spellStart"/>
      <w:r>
        <w:rPr>
          <w:rFonts w:ascii="Tahoma" w:hAnsi="Tahoma"/>
        </w:rPr>
        <w:t>ερίοδο</w:t>
      </w:r>
      <w:proofErr w:type="spellEnd"/>
      <w:r>
        <w:rPr>
          <w:rFonts w:ascii="Tahoma" w:hAnsi="Tahoma"/>
        </w:rPr>
        <w:t xml:space="preserve"> </w:t>
      </w:r>
      <w:proofErr w:type="spellStart"/>
      <w:r>
        <w:rPr>
          <w:rFonts w:ascii="Tahoma" w:hAnsi="Tahoma"/>
        </w:rPr>
        <w:t>στην</w:t>
      </w:r>
      <w:proofErr w:type="spellEnd"/>
      <w:r>
        <w:rPr>
          <w:rFonts w:ascii="Tahoma" w:hAnsi="Tahoma"/>
        </w:rPr>
        <w:t xml:space="preserve"> οπ</w:t>
      </w:r>
      <w:proofErr w:type="spellStart"/>
      <w:r>
        <w:rPr>
          <w:rFonts w:ascii="Tahoma" w:hAnsi="Tahoma"/>
        </w:rPr>
        <w:t>οί</w:t>
      </w:r>
      <w:proofErr w:type="spellEnd"/>
      <w:r>
        <w:rPr>
          <w:rFonts w:ascii="Tahoma" w:hAnsi="Tahoma"/>
        </w:rPr>
        <w:t>α ανα</w:t>
      </w:r>
      <w:proofErr w:type="spellStart"/>
      <w:r>
        <w:rPr>
          <w:rFonts w:ascii="Tahoma" w:hAnsi="Tahoma"/>
        </w:rPr>
        <w:t>φέρετ</w:t>
      </w:r>
      <w:proofErr w:type="spellEnd"/>
      <w:r>
        <w:rPr>
          <w:rFonts w:ascii="Tahoma" w:hAnsi="Tahoma"/>
        </w:rPr>
        <w:t>αι, να πραγµα</w:t>
      </w:r>
      <w:proofErr w:type="spellStart"/>
      <w:r>
        <w:rPr>
          <w:rFonts w:ascii="Tahoma" w:hAnsi="Tahoma"/>
        </w:rPr>
        <w:t>το</w:t>
      </w:r>
      <w:proofErr w:type="spellEnd"/>
      <w:r>
        <w:rPr>
          <w:rFonts w:ascii="Tahoma" w:hAnsi="Tahoma"/>
        </w:rPr>
        <w:t xml:space="preserve">ποιεί </w:t>
      </w:r>
      <w:proofErr w:type="spellStart"/>
      <w:r>
        <w:rPr>
          <w:rFonts w:ascii="Tahoma" w:hAnsi="Tahoma"/>
        </w:rPr>
        <w:t>διεθνείς</w:t>
      </w:r>
      <w:proofErr w:type="spellEnd"/>
      <w:r>
        <w:rPr>
          <w:rFonts w:ascii="Tahoma" w:hAnsi="Tahoma"/>
        </w:rPr>
        <w:t xml:space="preserve"> </w:t>
      </w:r>
      <w:proofErr w:type="spellStart"/>
      <w:r>
        <w:rPr>
          <w:rFonts w:ascii="Tahoma" w:hAnsi="Tahoma"/>
        </w:rPr>
        <w:t>οδικές</w:t>
      </w:r>
      <w:proofErr w:type="spellEnd"/>
      <w:r>
        <w:rPr>
          <w:rFonts w:ascii="Tahoma" w:hAnsi="Tahoma"/>
        </w:rPr>
        <w:t xml:space="preserve"> µ</w:t>
      </w:r>
      <w:proofErr w:type="spellStart"/>
      <w:r>
        <w:rPr>
          <w:rFonts w:ascii="Tahoma" w:hAnsi="Tahoma"/>
        </w:rPr>
        <w:t>ετ</w:t>
      </w:r>
      <w:proofErr w:type="spellEnd"/>
      <w:r>
        <w:rPr>
          <w:rFonts w:ascii="Tahoma" w:hAnsi="Tahoma"/>
        </w:rPr>
        <w:t>αφορές µ</w:t>
      </w:r>
      <w:proofErr w:type="spellStart"/>
      <w:r>
        <w:rPr>
          <w:rFonts w:ascii="Tahoma" w:hAnsi="Tahoma"/>
        </w:rPr>
        <w:t>ετ</w:t>
      </w:r>
      <w:proofErr w:type="spellEnd"/>
      <w:r>
        <w:rPr>
          <w:rFonts w:ascii="Tahoma" w:hAnsi="Tahoma"/>
        </w:rPr>
        <w:t xml:space="preserve">αξύ: </w:t>
      </w:r>
      <w:proofErr w:type="spellStart"/>
      <w:r>
        <w:rPr>
          <w:rFonts w:ascii="Tahoma" w:hAnsi="Tahoma"/>
        </w:rPr>
        <w:t>Αζερ</w:t>
      </w:r>
      <w:proofErr w:type="spellEnd"/>
      <w:r>
        <w:rPr>
          <w:rFonts w:ascii="Tahoma" w:hAnsi="Tahoma"/>
        </w:rPr>
        <w:t>µπα</w:t>
      </w:r>
      <w:proofErr w:type="spellStart"/>
      <w:r>
        <w:rPr>
          <w:rFonts w:ascii="Tahoma" w:hAnsi="Tahoma"/>
        </w:rPr>
        <w:t>ϊτζάν</w:t>
      </w:r>
      <w:proofErr w:type="spellEnd"/>
      <w:r>
        <w:rPr>
          <w:rFonts w:ascii="Tahoma" w:hAnsi="Tahoma"/>
        </w:rPr>
        <w:t xml:space="preserve">, </w:t>
      </w:r>
      <w:proofErr w:type="spellStart"/>
      <w:r>
        <w:rPr>
          <w:rFonts w:ascii="Tahoma" w:hAnsi="Tahoma"/>
        </w:rPr>
        <w:t>Αλß</w:t>
      </w:r>
      <w:proofErr w:type="spellEnd"/>
      <w:r>
        <w:rPr>
          <w:rFonts w:ascii="Tahoma" w:hAnsi="Tahoma"/>
        </w:rPr>
        <w:t xml:space="preserve">ανίας, </w:t>
      </w:r>
      <w:proofErr w:type="spellStart"/>
      <w:r>
        <w:rPr>
          <w:rFonts w:ascii="Tahoma" w:hAnsi="Tahoma"/>
        </w:rPr>
        <w:t>Αρμενί</w:t>
      </w:r>
      <w:proofErr w:type="spellEnd"/>
      <w:r>
        <w:rPr>
          <w:rFonts w:ascii="Tahoma" w:hAnsi="Tahoma"/>
        </w:rPr>
        <w:t xml:space="preserve">α, </w:t>
      </w:r>
      <w:proofErr w:type="spellStart"/>
      <w:r>
        <w:rPr>
          <w:rFonts w:ascii="Tahoma" w:hAnsi="Tahoma"/>
        </w:rPr>
        <w:t>Αυστρί</w:t>
      </w:r>
      <w:proofErr w:type="spellEnd"/>
      <w:r>
        <w:rPr>
          <w:rFonts w:ascii="Tahoma" w:hAnsi="Tahoma"/>
        </w:rPr>
        <w:t xml:space="preserve">ας, </w:t>
      </w:r>
      <w:proofErr w:type="spellStart"/>
      <w:r>
        <w:rPr>
          <w:rFonts w:ascii="Tahoma" w:hAnsi="Tahoma"/>
        </w:rPr>
        <w:t>Βελγίου</w:t>
      </w:r>
      <w:proofErr w:type="spellEnd"/>
      <w:r>
        <w:rPr>
          <w:rFonts w:ascii="Tahoma" w:hAnsi="Tahoma"/>
        </w:rPr>
        <w:t xml:space="preserve">, </w:t>
      </w:r>
      <w:proofErr w:type="spellStart"/>
      <w:r>
        <w:rPr>
          <w:rFonts w:ascii="Tahoma" w:hAnsi="Tahoma"/>
        </w:rPr>
        <w:t>Βόρει</w:t>
      </w:r>
      <w:proofErr w:type="spellEnd"/>
      <w:r>
        <w:rPr>
          <w:rFonts w:ascii="Tahoma" w:hAnsi="Tahoma"/>
        </w:rPr>
        <w:t>ας Μα</w:t>
      </w:r>
      <w:proofErr w:type="spellStart"/>
      <w:r>
        <w:rPr>
          <w:rFonts w:ascii="Tahoma" w:hAnsi="Tahoma"/>
        </w:rPr>
        <w:t>κεδονί</w:t>
      </w:r>
      <w:proofErr w:type="spellEnd"/>
      <w:r>
        <w:rPr>
          <w:rFonts w:ascii="Tahoma" w:hAnsi="Tahoma"/>
        </w:rPr>
        <w:t xml:space="preserve">ας, </w:t>
      </w:r>
      <w:proofErr w:type="spellStart"/>
      <w:r>
        <w:rPr>
          <w:rFonts w:ascii="Tahoma" w:hAnsi="Tahoma"/>
        </w:rPr>
        <w:t>Βοσνί</w:t>
      </w:r>
      <w:proofErr w:type="spellEnd"/>
      <w:r>
        <w:rPr>
          <w:rFonts w:ascii="Tahoma" w:hAnsi="Tahoma"/>
        </w:rPr>
        <w:t xml:space="preserve">ας-Ερζεγοßίνης, </w:t>
      </w:r>
      <w:proofErr w:type="spellStart"/>
      <w:r>
        <w:rPr>
          <w:rFonts w:ascii="Tahoma" w:hAnsi="Tahoma"/>
        </w:rPr>
        <w:t>Βουλγ</w:t>
      </w:r>
      <w:proofErr w:type="spellEnd"/>
      <w:r>
        <w:rPr>
          <w:rFonts w:ascii="Tahoma" w:hAnsi="Tahoma"/>
        </w:rPr>
        <w:t>αρίας, Γα</w:t>
      </w:r>
      <w:proofErr w:type="spellStart"/>
      <w:r>
        <w:rPr>
          <w:rFonts w:ascii="Tahoma" w:hAnsi="Tahoma"/>
        </w:rPr>
        <w:t>λλί</w:t>
      </w:r>
      <w:proofErr w:type="spellEnd"/>
      <w:r>
        <w:rPr>
          <w:rFonts w:ascii="Tahoma" w:hAnsi="Tahoma"/>
        </w:rPr>
        <w:t xml:space="preserve">ας, </w:t>
      </w:r>
      <w:proofErr w:type="spellStart"/>
      <w:r>
        <w:rPr>
          <w:rFonts w:ascii="Tahoma" w:hAnsi="Tahoma"/>
        </w:rPr>
        <w:t>Γερ</w:t>
      </w:r>
      <w:proofErr w:type="spellEnd"/>
      <w:r>
        <w:rPr>
          <w:rFonts w:ascii="Tahoma" w:hAnsi="Tahoma"/>
        </w:rPr>
        <w:t>µα</w:t>
      </w:r>
      <w:proofErr w:type="spellStart"/>
      <w:r>
        <w:rPr>
          <w:rFonts w:ascii="Tahoma" w:hAnsi="Tahoma"/>
        </w:rPr>
        <w:t>νί</w:t>
      </w:r>
      <w:proofErr w:type="spellEnd"/>
      <w:r>
        <w:rPr>
          <w:rFonts w:ascii="Tahoma" w:hAnsi="Tahoma"/>
        </w:rPr>
        <w:t xml:space="preserve">ας, </w:t>
      </w:r>
      <w:proofErr w:type="spellStart"/>
      <w:r>
        <w:rPr>
          <w:rFonts w:ascii="Tahoma" w:hAnsi="Tahoma"/>
        </w:rPr>
        <w:t>Γεωργί</w:t>
      </w:r>
      <w:proofErr w:type="spellEnd"/>
      <w:r>
        <w:rPr>
          <w:rFonts w:ascii="Tahoma" w:hAnsi="Tahoma"/>
        </w:rPr>
        <w:t>ας, Δα</w:t>
      </w:r>
      <w:proofErr w:type="spellStart"/>
      <w:r>
        <w:rPr>
          <w:rFonts w:ascii="Tahoma" w:hAnsi="Tahoma"/>
        </w:rPr>
        <w:t>νί</w:t>
      </w:r>
      <w:proofErr w:type="spellEnd"/>
      <w:r>
        <w:rPr>
          <w:rFonts w:ascii="Tahoma" w:hAnsi="Tahoma"/>
        </w:rPr>
        <w:t xml:space="preserve">ας, </w:t>
      </w:r>
      <w:proofErr w:type="spellStart"/>
      <w:r>
        <w:rPr>
          <w:rFonts w:ascii="Tahoma" w:hAnsi="Tahoma"/>
        </w:rPr>
        <w:t>Δηµοκρ</w:t>
      </w:r>
      <w:proofErr w:type="spellEnd"/>
      <w:r>
        <w:rPr>
          <w:rFonts w:ascii="Tahoma" w:hAnsi="Tahoma"/>
        </w:rPr>
        <w:t xml:space="preserve">ατίας </w:t>
      </w:r>
      <w:proofErr w:type="spellStart"/>
      <w:r>
        <w:rPr>
          <w:rFonts w:ascii="Tahoma" w:hAnsi="Tahoma"/>
        </w:rPr>
        <w:t>της</w:t>
      </w:r>
      <w:proofErr w:type="spellEnd"/>
      <w:r>
        <w:rPr>
          <w:rFonts w:ascii="Tahoma" w:hAnsi="Tahoma"/>
        </w:rPr>
        <w:t xml:space="preserve"> </w:t>
      </w:r>
      <w:proofErr w:type="spellStart"/>
      <w:r>
        <w:rPr>
          <w:rFonts w:ascii="Tahoma" w:hAnsi="Tahoma"/>
        </w:rPr>
        <w:t>Σλοß</w:t>
      </w:r>
      <w:proofErr w:type="spellEnd"/>
      <w:r>
        <w:rPr>
          <w:rFonts w:ascii="Tahoma" w:hAnsi="Tahoma"/>
        </w:rPr>
        <w:t xml:space="preserve">ακίας, </w:t>
      </w:r>
      <w:proofErr w:type="spellStart"/>
      <w:r>
        <w:rPr>
          <w:rFonts w:ascii="Tahoma" w:hAnsi="Tahoma"/>
        </w:rPr>
        <w:t>Δηµοκρ</w:t>
      </w:r>
      <w:proofErr w:type="spellEnd"/>
      <w:r>
        <w:rPr>
          <w:rFonts w:ascii="Tahoma" w:hAnsi="Tahoma"/>
        </w:rPr>
        <w:t xml:space="preserve">ατίας </w:t>
      </w:r>
      <w:proofErr w:type="spellStart"/>
      <w:r>
        <w:rPr>
          <w:rFonts w:ascii="Tahoma" w:hAnsi="Tahoma"/>
        </w:rPr>
        <w:t>της</w:t>
      </w:r>
      <w:proofErr w:type="spellEnd"/>
      <w:r>
        <w:rPr>
          <w:rFonts w:ascii="Tahoma" w:hAnsi="Tahoma"/>
        </w:rPr>
        <w:t xml:space="preserve"> </w:t>
      </w:r>
      <w:proofErr w:type="spellStart"/>
      <w:r>
        <w:rPr>
          <w:rFonts w:ascii="Tahoma" w:hAnsi="Tahoma"/>
        </w:rPr>
        <w:t>Τσεχί</w:t>
      </w:r>
      <w:proofErr w:type="spellEnd"/>
      <w:r>
        <w:rPr>
          <w:rFonts w:ascii="Tahoma" w:hAnsi="Tahoma"/>
        </w:rPr>
        <w:t xml:space="preserve">ας, </w:t>
      </w:r>
      <w:proofErr w:type="spellStart"/>
      <w:r>
        <w:rPr>
          <w:rFonts w:ascii="Tahoma" w:hAnsi="Tahoma"/>
        </w:rPr>
        <w:t>Ελßετί</w:t>
      </w:r>
      <w:proofErr w:type="spellEnd"/>
      <w:r>
        <w:rPr>
          <w:rFonts w:ascii="Tahoma" w:hAnsi="Tahoma"/>
        </w:rPr>
        <w:t xml:space="preserve">ας, </w:t>
      </w:r>
      <w:proofErr w:type="spellStart"/>
      <w:r>
        <w:rPr>
          <w:rFonts w:ascii="Tahoma" w:hAnsi="Tahoma"/>
        </w:rPr>
        <w:t>Ελλάδ</w:t>
      </w:r>
      <w:proofErr w:type="spellEnd"/>
      <w:r>
        <w:rPr>
          <w:rFonts w:ascii="Tahoma" w:hAnsi="Tahoma"/>
        </w:rPr>
        <w:t xml:space="preserve">ας, </w:t>
      </w:r>
      <w:proofErr w:type="spellStart"/>
      <w:r>
        <w:rPr>
          <w:rFonts w:ascii="Tahoma" w:hAnsi="Tahoma"/>
        </w:rPr>
        <w:t>Εσθονί</w:t>
      </w:r>
      <w:proofErr w:type="spellEnd"/>
      <w:r>
        <w:rPr>
          <w:rFonts w:ascii="Tahoma" w:hAnsi="Tahoma"/>
        </w:rPr>
        <w:t xml:space="preserve">ας, </w:t>
      </w:r>
      <w:proofErr w:type="spellStart"/>
      <w:r>
        <w:rPr>
          <w:rFonts w:ascii="Tahoma" w:hAnsi="Tahoma"/>
        </w:rPr>
        <w:t>Ηνωµένου</w:t>
      </w:r>
      <w:proofErr w:type="spellEnd"/>
      <w:r>
        <w:rPr>
          <w:rFonts w:ascii="Tahoma" w:hAnsi="Tahoma"/>
        </w:rPr>
        <w:t xml:space="preserve"> Βα</w:t>
      </w:r>
      <w:proofErr w:type="spellStart"/>
      <w:r>
        <w:rPr>
          <w:rFonts w:ascii="Tahoma" w:hAnsi="Tahoma"/>
        </w:rPr>
        <w:t>σιλείου</w:t>
      </w:r>
      <w:proofErr w:type="spellEnd"/>
      <w:r>
        <w:rPr>
          <w:rFonts w:ascii="Tahoma" w:hAnsi="Tahoma"/>
        </w:rPr>
        <w:t xml:space="preserve">, </w:t>
      </w:r>
      <w:proofErr w:type="spellStart"/>
      <w:r>
        <w:rPr>
          <w:rFonts w:ascii="Tahoma" w:hAnsi="Tahoma"/>
        </w:rPr>
        <w:t>Ιρλ</w:t>
      </w:r>
      <w:proofErr w:type="spellEnd"/>
      <w:r>
        <w:rPr>
          <w:rFonts w:ascii="Tahoma" w:hAnsi="Tahoma"/>
        </w:rPr>
        <w:t xml:space="preserve">ανδίας, </w:t>
      </w:r>
      <w:proofErr w:type="spellStart"/>
      <w:r>
        <w:rPr>
          <w:rFonts w:ascii="Tahoma" w:hAnsi="Tahoma"/>
        </w:rPr>
        <w:t>Ισλ</w:t>
      </w:r>
      <w:proofErr w:type="spellEnd"/>
      <w:r>
        <w:rPr>
          <w:rFonts w:ascii="Tahoma" w:hAnsi="Tahoma"/>
        </w:rPr>
        <w:t xml:space="preserve">ανδίας, </w:t>
      </w:r>
      <w:proofErr w:type="spellStart"/>
      <w:r>
        <w:rPr>
          <w:rFonts w:ascii="Tahoma" w:hAnsi="Tahoma"/>
        </w:rPr>
        <w:t>Ισ</w:t>
      </w:r>
      <w:proofErr w:type="spellEnd"/>
      <w:r>
        <w:rPr>
          <w:rFonts w:ascii="Tahoma" w:hAnsi="Tahoma"/>
        </w:rPr>
        <w:t xml:space="preserve">πανίας, </w:t>
      </w:r>
      <w:proofErr w:type="spellStart"/>
      <w:r>
        <w:rPr>
          <w:rFonts w:ascii="Tahoma" w:hAnsi="Tahoma"/>
        </w:rPr>
        <w:t>Ιτ</w:t>
      </w:r>
      <w:proofErr w:type="spellEnd"/>
      <w:r>
        <w:rPr>
          <w:rFonts w:ascii="Tahoma" w:hAnsi="Tahoma"/>
        </w:rPr>
        <w:t xml:space="preserve">αλίας, </w:t>
      </w:r>
      <w:proofErr w:type="spellStart"/>
      <w:r>
        <w:rPr>
          <w:rFonts w:ascii="Tahoma" w:hAnsi="Tahoma"/>
        </w:rPr>
        <w:t>Κρο</w:t>
      </w:r>
      <w:proofErr w:type="spellEnd"/>
      <w:r>
        <w:rPr>
          <w:rFonts w:ascii="Tahoma" w:hAnsi="Tahoma"/>
        </w:rPr>
        <w:t xml:space="preserve">ατίας, </w:t>
      </w:r>
      <w:proofErr w:type="spellStart"/>
      <w:r>
        <w:rPr>
          <w:rFonts w:ascii="Tahoma" w:hAnsi="Tahoma"/>
        </w:rPr>
        <w:t>Λετονί</w:t>
      </w:r>
      <w:proofErr w:type="spellEnd"/>
      <w:r>
        <w:rPr>
          <w:rFonts w:ascii="Tahoma" w:hAnsi="Tahoma"/>
        </w:rPr>
        <w:t xml:space="preserve">ας, </w:t>
      </w:r>
      <w:proofErr w:type="spellStart"/>
      <w:r>
        <w:rPr>
          <w:rFonts w:ascii="Tahoma" w:hAnsi="Tahoma"/>
        </w:rPr>
        <w:t>Λευκορωσί</w:t>
      </w:r>
      <w:proofErr w:type="spellEnd"/>
      <w:r>
        <w:rPr>
          <w:rFonts w:ascii="Tahoma" w:hAnsi="Tahoma"/>
        </w:rPr>
        <w:t xml:space="preserve">ας, </w:t>
      </w:r>
      <w:proofErr w:type="spellStart"/>
      <w:r>
        <w:rPr>
          <w:rFonts w:ascii="Tahoma" w:hAnsi="Tahoma"/>
        </w:rPr>
        <w:t>Λιθου</w:t>
      </w:r>
      <w:proofErr w:type="spellEnd"/>
      <w:r>
        <w:rPr>
          <w:rFonts w:ascii="Tahoma" w:hAnsi="Tahoma"/>
        </w:rPr>
        <w:t xml:space="preserve">ανίας, </w:t>
      </w:r>
      <w:proofErr w:type="spellStart"/>
      <w:r>
        <w:rPr>
          <w:rFonts w:ascii="Tahoma" w:hAnsi="Tahoma"/>
        </w:rPr>
        <w:t>Λιχτενστάϊν</w:t>
      </w:r>
      <w:proofErr w:type="spellEnd"/>
      <w:r>
        <w:rPr>
          <w:rFonts w:ascii="Tahoma" w:hAnsi="Tahoma"/>
        </w:rPr>
        <w:t xml:space="preserve">, </w:t>
      </w:r>
      <w:proofErr w:type="spellStart"/>
      <w:r>
        <w:rPr>
          <w:rFonts w:ascii="Tahoma" w:hAnsi="Tahoma"/>
        </w:rPr>
        <w:t>Λουξεµßούργου</w:t>
      </w:r>
      <w:proofErr w:type="spellEnd"/>
      <w:r>
        <w:rPr>
          <w:rFonts w:ascii="Tahoma" w:hAnsi="Tahoma"/>
        </w:rPr>
        <w:t xml:space="preserve">, </w:t>
      </w:r>
      <w:proofErr w:type="spellStart"/>
      <w:r>
        <w:rPr>
          <w:rFonts w:ascii="Tahoma" w:hAnsi="Tahoma"/>
        </w:rPr>
        <w:t>Μάλτ</w:t>
      </w:r>
      <w:proofErr w:type="spellEnd"/>
      <w:r>
        <w:rPr>
          <w:rFonts w:ascii="Tahoma" w:hAnsi="Tahoma"/>
        </w:rPr>
        <w:t>ας, Μα</w:t>
      </w:r>
      <w:proofErr w:type="spellStart"/>
      <w:r>
        <w:rPr>
          <w:rFonts w:ascii="Tahoma" w:hAnsi="Tahoma"/>
        </w:rPr>
        <w:t>υρο</w:t>
      </w:r>
      <w:proofErr w:type="spellEnd"/>
      <w:r>
        <w:rPr>
          <w:rFonts w:ascii="Tahoma" w:hAnsi="Tahoma"/>
        </w:rPr>
        <w:t xml:space="preserve">βουνίου, </w:t>
      </w:r>
      <w:proofErr w:type="spellStart"/>
      <w:r>
        <w:rPr>
          <w:rFonts w:ascii="Tahoma" w:hAnsi="Tahoma"/>
        </w:rPr>
        <w:t>Μολδ</w:t>
      </w:r>
      <w:proofErr w:type="spellEnd"/>
      <w:r>
        <w:rPr>
          <w:rFonts w:ascii="Tahoma" w:hAnsi="Tahoma"/>
        </w:rPr>
        <w:t xml:space="preserve">αßίας, </w:t>
      </w:r>
      <w:proofErr w:type="spellStart"/>
      <w:r>
        <w:rPr>
          <w:rFonts w:ascii="Tahoma" w:hAnsi="Tahoma"/>
        </w:rPr>
        <w:t>Νορßηγί</w:t>
      </w:r>
      <w:proofErr w:type="spellEnd"/>
      <w:r>
        <w:rPr>
          <w:rFonts w:ascii="Tahoma" w:hAnsi="Tahoma"/>
        </w:rPr>
        <w:t xml:space="preserve">ας, </w:t>
      </w:r>
      <w:proofErr w:type="spellStart"/>
      <w:r>
        <w:rPr>
          <w:rFonts w:ascii="Tahoma" w:hAnsi="Tahoma"/>
        </w:rPr>
        <w:t>Ολλ</w:t>
      </w:r>
      <w:proofErr w:type="spellEnd"/>
      <w:r>
        <w:rPr>
          <w:rFonts w:ascii="Tahoma" w:hAnsi="Tahoma"/>
        </w:rPr>
        <w:t xml:space="preserve">ανδίας, </w:t>
      </w:r>
      <w:proofErr w:type="spellStart"/>
      <w:r>
        <w:rPr>
          <w:rFonts w:ascii="Tahoma" w:hAnsi="Tahoma"/>
        </w:rPr>
        <w:t>Ουγγ</w:t>
      </w:r>
      <w:proofErr w:type="spellEnd"/>
      <w:r>
        <w:rPr>
          <w:rFonts w:ascii="Tahoma" w:hAnsi="Tahoma"/>
        </w:rPr>
        <w:t xml:space="preserve">αρίας, </w:t>
      </w:r>
      <w:proofErr w:type="spellStart"/>
      <w:r>
        <w:rPr>
          <w:rFonts w:ascii="Tahoma" w:hAnsi="Tahoma"/>
        </w:rPr>
        <w:t>Ουκρ</w:t>
      </w:r>
      <w:proofErr w:type="spellEnd"/>
      <w:r>
        <w:rPr>
          <w:rFonts w:ascii="Tahoma" w:hAnsi="Tahoma"/>
        </w:rPr>
        <w:t xml:space="preserve">ανίας, </w:t>
      </w:r>
      <w:proofErr w:type="spellStart"/>
      <w:r>
        <w:rPr>
          <w:rFonts w:ascii="Tahoma" w:hAnsi="Tahoma"/>
        </w:rPr>
        <w:t>Πολωνί</w:t>
      </w:r>
      <w:proofErr w:type="spellEnd"/>
      <w:r>
        <w:rPr>
          <w:rFonts w:ascii="Tahoma" w:hAnsi="Tahoma"/>
        </w:rPr>
        <w:t xml:space="preserve">ας, </w:t>
      </w:r>
      <w:proofErr w:type="spellStart"/>
      <w:r>
        <w:rPr>
          <w:rFonts w:ascii="Tahoma" w:hAnsi="Tahoma"/>
        </w:rPr>
        <w:t>Πορτογ</w:t>
      </w:r>
      <w:proofErr w:type="spellEnd"/>
      <w:r>
        <w:rPr>
          <w:rFonts w:ascii="Tahoma" w:hAnsi="Tahoma"/>
        </w:rPr>
        <w:t xml:space="preserve">αλίας, </w:t>
      </w:r>
      <w:proofErr w:type="spellStart"/>
      <w:r>
        <w:rPr>
          <w:rFonts w:ascii="Tahoma" w:hAnsi="Tahoma"/>
        </w:rPr>
        <w:t>Ρου</w:t>
      </w:r>
      <w:proofErr w:type="spellEnd"/>
      <w:r>
        <w:rPr>
          <w:rFonts w:ascii="Tahoma" w:hAnsi="Tahoma"/>
        </w:rPr>
        <w:t>µα</w:t>
      </w:r>
      <w:proofErr w:type="spellStart"/>
      <w:r>
        <w:rPr>
          <w:rFonts w:ascii="Tahoma" w:hAnsi="Tahoma"/>
        </w:rPr>
        <w:t>νί</w:t>
      </w:r>
      <w:proofErr w:type="spellEnd"/>
      <w:r>
        <w:rPr>
          <w:rFonts w:ascii="Tahoma" w:hAnsi="Tahoma"/>
        </w:rPr>
        <w:t xml:space="preserve">ας, </w:t>
      </w:r>
      <w:proofErr w:type="spellStart"/>
      <w:r>
        <w:rPr>
          <w:rFonts w:ascii="Tahoma" w:hAnsi="Tahoma"/>
        </w:rPr>
        <w:t>Ρωσί</w:t>
      </w:r>
      <w:proofErr w:type="spellEnd"/>
      <w:r>
        <w:rPr>
          <w:rFonts w:ascii="Tahoma" w:hAnsi="Tahoma"/>
        </w:rPr>
        <w:t xml:space="preserve">ας, </w:t>
      </w:r>
      <w:proofErr w:type="spellStart"/>
      <w:r>
        <w:rPr>
          <w:rFonts w:ascii="Tahoma" w:hAnsi="Tahoma"/>
        </w:rPr>
        <w:t>Σερ</w:t>
      </w:r>
      <w:proofErr w:type="spellEnd"/>
      <w:r>
        <w:rPr>
          <w:rFonts w:ascii="Tahoma" w:hAnsi="Tahoma"/>
        </w:rPr>
        <w:t xml:space="preserve">βίας, </w:t>
      </w:r>
      <w:proofErr w:type="spellStart"/>
      <w:r>
        <w:rPr>
          <w:rFonts w:ascii="Tahoma" w:hAnsi="Tahoma"/>
        </w:rPr>
        <w:t>Σλοßενί</w:t>
      </w:r>
      <w:proofErr w:type="spellEnd"/>
      <w:r>
        <w:rPr>
          <w:rFonts w:ascii="Tahoma" w:hAnsi="Tahoma"/>
        </w:rPr>
        <w:t xml:space="preserve">ας, </w:t>
      </w:r>
      <w:proofErr w:type="spellStart"/>
      <w:r>
        <w:rPr>
          <w:rFonts w:ascii="Tahoma" w:hAnsi="Tahoma"/>
        </w:rPr>
        <w:t>Σουηδί</w:t>
      </w:r>
      <w:proofErr w:type="spellEnd"/>
      <w:r>
        <w:rPr>
          <w:rFonts w:ascii="Tahoma" w:hAnsi="Tahoma"/>
        </w:rPr>
        <w:t xml:space="preserve">ας, </w:t>
      </w:r>
      <w:proofErr w:type="spellStart"/>
      <w:r>
        <w:rPr>
          <w:rFonts w:ascii="Tahoma" w:hAnsi="Tahoma"/>
        </w:rPr>
        <w:t>Τουρκί</w:t>
      </w:r>
      <w:proofErr w:type="spellEnd"/>
      <w:r>
        <w:rPr>
          <w:rFonts w:ascii="Tahoma" w:hAnsi="Tahoma"/>
        </w:rPr>
        <w:t xml:space="preserve">ας και </w:t>
      </w:r>
      <w:proofErr w:type="spellStart"/>
      <w:r>
        <w:rPr>
          <w:rFonts w:ascii="Tahoma" w:hAnsi="Tahoma"/>
        </w:rPr>
        <w:t>Φινλ</w:t>
      </w:r>
      <w:proofErr w:type="spellEnd"/>
      <w:r>
        <w:rPr>
          <w:rFonts w:ascii="Tahoma" w:hAnsi="Tahoma"/>
        </w:rPr>
        <w:t>ανδίας, µε µ</w:t>
      </w:r>
      <w:proofErr w:type="spellStart"/>
      <w:r>
        <w:rPr>
          <w:rFonts w:ascii="Tahoma" w:hAnsi="Tahoma"/>
        </w:rPr>
        <w:t>oνό</w:t>
      </w:r>
      <w:proofErr w:type="spellEnd"/>
      <w:r>
        <w:rPr>
          <w:rFonts w:ascii="Tahoma" w:hAnsi="Tahoma"/>
        </w:rPr>
        <w:t xml:space="preserve"> </w:t>
      </w:r>
      <w:proofErr w:type="spellStart"/>
      <w:r>
        <w:rPr>
          <w:rFonts w:ascii="Tahoma" w:hAnsi="Tahoma"/>
        </w:rPr>
        <w:t>όχη</w:t>
      </w:r>
      <w:proofErr w:type="spellEnd"/>
      <w:r>
        <w:rPr>
          <w:rFonts w:ascii="Tahoma" w:hAnsi="Tahoma"/>
        </w:rPr>
        <w:t xml:space="preserve">µα ή µε </w:t>
      </w:r>
      <w:proofErr w:type="spellStart"/>
      <w:r>
        <w:rPr>
          <w:rFonts w:ascii="Tahoma" w:hAnsi="Tahoma"/>
        </w:rPr>
        <w:t>συνδυ</w:t>
      </w:r>
      <w:proofErr w:type="spellEnd"/>
      <w:r>
        <w:rPr>
          <w:rFonts w:ascii="Tahoma" w:hAnsi="Tahoma"/>
        </w:rPr>
        <w:t xml:space="preserve">ασµό </w:t>
      </w:r>
      <w:proofErr w:type="spellStart"/>
      <w:r>
        <w:rPr>
          <w:rFonts w:ascii="Tahoma" w:hAnsi="Tahoma"/>
        </w:rPr>
        <w:t>συζευγµένων</w:t>
      </w:r>
      <w:proofErr w:type="spellEnd"/>
      <w:r>
        <w:rPr>
          <w:rFonts w:ascii="Tahoma" w:hAnsi="Tahoma"/>
        </w:rPr>
        <w:t xml:space="preserve"> </w:t>
      </w:r>
      <w:proofErr w:type="spellStart"/>
      <w:r>
        <w:rPr>
          <w:rFonts w:ascii="Tahoma" w:hAnsi="Tahoma"/>
        </w:rPr>
        <w:t>οχηµάτων</w:t>
      </w:r>
      <w:proofErr w:type="spellEnd"/>
      <w:r>
        <w:rPr>
          <w:rFonts w:ascii="Tahoma" w:hAnsi="Tahoma"/>
        </w:rPr>
        <w:t xml:space="preserve"> και να </w:t>
      </w:r>
      <w:proofErr w:type="spellStart"/>
      <w:r>
        <w:rPr>
          <w:rFonts w:ascii="Tahoma" w:hAnsi="Tahoma"/>
        </w:rPr>
        <w:t>κυκλοφορεί</w:t>
      </w:r>
      <w:proofErr w:type="spellEnd"/>
      <w:r>
        <w:rPr>
          <w:rFonts w:ascii="Tahoma" w:hAnsi="Tahoma"/>
        </w:rPr>
        <w:t xml:space="preserve"> µε </w:t>
      </w:r>
      <w:proofErr w:type="spellStart"/>
      <w:r>
        <w:rPr>
          <w:rFonts w:ascii="Tahoma" w:hAnsi="Tahoma"/>
        </w:rPr>
        <w:t>τέτοιου</w:t>
      </w:r>
      <w:proofErr w:type="spellEnd"/>
      <w:r>
        <w:rPr>
          <w:rFonts w:ascii="Tahoma" w:hAnsi="Tahoma"/>
        </w:rPr>
        <w:t xml:space="preserve"> </w:t>
      </w:r>
      <w:proofErr w:type="spellStart"/>
      <w:r>
        <w:rPr>
          <w:rFonts w:ascii="Tahoma" w:hAnsi="Tahoma"/>
        </w:rPr>
        <w:t>είδους</w:t>
      </w:r>
      <w:proofErr w:type="spellEnd"/>
      <w:r>
        <w:rPr>
          <w:rFonts w:ascii="Tahoma" w:hAnsi="Tahoma"/>
        </w:rPr>
        <w:t xml:space="preserve"> </w:t>
      </w:r>
      <w:proofErr w:type="spellStart"/>
      <w:r>
        <w:rPr>
          <w:rFonts w:ascii="Tahoma" w:hAnsi="Tahoma"/>
        </w:rPr>
        <w:t>κενά</w:t>
      </w:r>
      <w:proofErr w:type="spellEnd"/>
      <w:r>
        <w:rPr>
          <w:rFonts w:ascii="Tahoma" w:hAnsi="Tahoma"/>
        </w:rPr>
        <w:t xml:space="preserve"> </w:t>
      </w:r>
      <w:proofErr w:type="spellStart"/>
      <w:r>
        <w:rPr>
          <w:rFonts w:ascii="Tahoma" w:hAnsi="Tahoma"/>
        </w:rPr>
        <w:t>οχή</w:t>
      </w:r>
      <w:proofErr w:type="spellEnd"/>
      <w:r>
        <w:rPr>
          <w:rFonts w:ascii="Tahoma" w:hAnsi="Tahoma"/>
        </w:rPr>
        <w:t xml:space="preserve">µατα σ’ </w:t>
      </w:r>
      <w:proofErr w:type="spellStart"/>
      <w:r>
        <w:rPr>
          <w:rFonts w:ascii="Tahoma" w:hAnsi="Tahoma"/>
        </w:rPr>
        <w:t>όλες</w:t>
      </w:r>
      <w:proofErr w:type="spellEnd"/>
      <w:r>
        <w:rPr>
          <w:rFonts w:ascii="Tahoma" w:hAnsi="Tahoma"/>
        </w:rPr>
        <w:t xml:space="preserve"> </w:t>
      </w:r>
      <w:proofErr w:type="spellStart"/>
      <w:r>
        <w:rPr>
          <w:rFonts w:ascii="Tahoma" w:hAnsi="Tahoma"/>
        </w:rPr>
        <w:t>τις</w:t>
      </w:r>
      <w:proofErr w:type="spellEnd"/>
      <w:r>
        <w:rPr>
          <w:rFonts w:ascii="Tahoma" w:hAnsi="Tahoma"/>
        </w:rPr>
        <w:t xml:space="preserve"> </w:t>
      </w:r>
      <w:proofErr w:type="spellStart"/>
      <w:r>
        <w:rPr>
          <w:rFonts w:ascii="Tahoma" w:hAnsi="Tahoma"/>
        </w:rPr>
        <w:t>χώρες</w:t>
      </w:r>
      <w:proofErr w:type="spellEnd"/>
      <w:r>
        <w:rPr>
          <w:rFonts w:ascii="Tahoma" w:hAnsi="Tahoma"/>
        </w:rPr>
        <w:t>-µ</w:t>
      </w:r>
      <w:proofErr w:type="spellStart"/>
      <w:r>
        <w:rPr>
          <w:rFonts w:ascii="Tahoma" w:hAnsi="Tahoma"/>
        </w:rPr>
        <w:t>έλη</w:t>
      </w:r>
      <w:proofErr w:type="spellEnd"/>
      <w:r>
        <w:rPr>
          <w:rFonts w:ascii="Tahoma" w:hAnsi="Tahoma"/>
        </w:rPr>
        <w:t xml:space="preserve"> </w:t>
      </w:r>
      <w:proofErr w:type="spellStart"/>
      <w:r>
        <w:rPr>
          <w:rFonts w:ascii="Tahoma" w:hAnsi="Tahoma"/>
        </w:rPr>
        <w:t>της</w:t>
      </w:r>
      <w:proofErr w:type="spellEnd"/>
      <w:r>
        <w:rPr>
          <w:rFonts w:ascii="Tahoma" w:hAnsi="Tahoma"/>
        </w:rPr>
        <w:t xml:space="preserve"> Ε.Δ.Υ.Μ.</w:t>
      </w:r>
    </w:p>
    <w:p w14:paraId="4EE66F72" w14:textId="3BFC4D3C" w:rsidR="00113BFB" w:rsidRDefault="008D625B">
      <w:pPr>
        <w:pStyle w:val="Telobesedila"/>
        <w:spacing w:before="4"/>
        <w:rPr>
          <w:rFonts w:ascii="Tahoma"/>
          <w:sz w:val="18"/>
        </w:rPr>
      </w:pPr>
      <w:r>
        <w:rPr>
          <w:noProof/>
          <w:lang w:val="en-US"/>
        </w:rPr>
        <mc:AlternateContent>
          <mc:Choice Requires="wps">
            <w:drawing>
              <wp:anchor distT="0" distB="0" distL="0" distR="0" simplePos="0" relativeHeight="487605760" behindDoc="1" locked="0" layoutInCell="1" allowOverlap="1" wp14:anchorId="489D26E0" wp14:editId="1D3CAE6D">
                <wp:simplePos x="0" y="0"/>
                <wp:positionH relativeFrom="page">
                  <wp:posOffset>1064895</wp:posOffset>
                </wp:positionH>
                <wp:positionV relativeFrom="paragraph">
                  <wp:posOffset>155575</wp:posOffset>
                </wp:positionV>
                <wp:extent cx="5563235" cy="1270"/>
                <wp:effectExtent l="0" t="0" r="0" b="0"/>
                <wp:wrapTopAndBottom/>
                <wp:docPr id="7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7 1677"/>
                            <a:gd name="T1" fmla="*/ T0 w 8761"/>
                            <a:gd name="T2" fmla="+- 0 10437 1677"/>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B019" id="docshape38" o:spid="_x0000_s1026" style="position:absolute;margin-left:83.85pt;margin-top:12.25pt;width:438.0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TM+AIAAI0GAAAOAAAAZHJzL2Uyb0RvYy54bWysVdtu2zAMfR+wfxD0uCH1NZcGdYoil2FA&#10;txVo9gGKJMfGZMmTlDjtsH8fJdtpkm7AMMwPjmRS5DmHInNze6gE2nNtSiUzHF2FGHFJFSvlNsNf&#10;16vBBCNjiWREKMkz/MQNvp29fXPT1FMeq0IJxjWCINJMmzrDhbX1NAgMLXhFzJWquQRjrnRFLGz1&#10;NmCaNBC9EkEchqOgUZrVWlFuDHxdtEY88/HznFP7Jc8Nt0hkGLBZ/9b+vXHvYHZDpltN6qKkHQzy&#10;DygqUkpIegy1IJagnS5fhapKqpVRub2iqgpUnpeUew7AJgov2DwWpOaeC4hj6qNM5v+FpZ/3DxqV&#10;LMNjkEeSCmrEFDUuczJx8jS1mYLXY/2gHUFT3yv6zYAhOLO4jQEftGk+KQZRyM4qL8kh15U7CWTR&#10;wSv/dFSeHyyi8HE4HCVxMsSIgi2KAYtLQKb9Wboz9gNXPg7Z3xvb1o3ByqvOOuhrIJFXAkr4foBC&#10;FI3GY//q6nx0i3q3dwFah6hBk/EounSKe6c2Vpgmvw+W9H4uWHwSDAhse4ik6FHTg+xgwwoR1yih&#10;F6pWxgm0BnC9QhABnBzFP/hC7kvf9kyXQkMHXN59jRHc/U1LtybWIXMp3BI1GfZauA+V2vO18iZ7&#10;UTpI8mIV8tQLjkMVTlC1ZjjhEviyHpM6rCellWpVCuFrK6SHMkkSr41RomTO6NAYvd3MhUZ74rra&#10;P919OXPTaieZD1Zwwpbd2pJStGtILry2cAs7Cdx99G374zq8Xk6Wk3SQxqPlIA0Xi8Hdap4ORqto&#10;PFwki/l8Ef100KJ0WpSMcenQ9SMkSv+uRbth1jb/cYicsTgju/LPa7LBOQwvMnDpfz0736+uRdue&#10;3ij2BO2qVTsTYYbDolD6GaMG5mGGzfcd0Rwj8VHCwLmO0tQNUL9Jh+MYNvrUsjm1EEkhVIYthgvu&#10;lnPbDt1drcttAZkiX1ap7mBM5KXrZ4+vRdVtYOZ5Bt18dkP1dO+9Xv5FZr8AAAD//wMAUEsDBBQA&#10;BgAIAAAAIQBm5Alh3wAAAAoBAAAPAAAAZHJzL2Rvd25yZXYueG1sTI9RS8MwFIXfBf9DuIJvLtns&#10;2lGbDh2IgiB0Cu4xa2JbTG5qk3X133v7pI/n3I9zzym2k7NsNEPoPEpYLgQwg7XXHTYS3t8ebzbA&#10;QlSolfVoJPyYANvy8qJQufZnrMy4jw2jEAy5ktDG2Oech7o1ToWF7w3S7dMPTkWSQ8P1oM4U7ixf&#10;CZFypzqkD63qza419df+5CSsRvu0W7/q7w9RidQm1WH58PIs5fXVdH8HLJop/sEw16fqUFKnoz+h&#10;DsySTrOMUApL1sBmQCS3NOY4OxnwsuD/J5S/AAAA//8DAFBLAQItABQABgAIAAAAIQC2gziS/gAA&#10;AOEBAAATAAAAAAAAAAAAAAAAAAAAAABbQ29udGVudF9UeXBlc10ueG1sUEsBAi0AFAAGAAgAAAAh&#10;ADj9If/WAAAAlAEAAAsAAAAAAAAAAAAAAAAALwEAAF9yZWxzLy5yZWxzUEsBAi0AFAAGAAgAAAAh&#10;AKsy1Mz4AgAAjQYAAA4AAAAAAAAAAAAAAAAALgIAAGRycy9lMm9Eb2MueG1sUEsBAi0AFAAGAAgA&#10;AAAhAGbkCWHfAAAACgEAAA8AAAAAAAAAAAAAAAAAUgUAAGRycy9kb3ducmV2LnhtbFBLBQYAAAAA&#10;BAAEAPMAAABeBgAAAAA=&#10;" path="m,l8760,e" filled="f" strokeweight=".24536mm">
                <v:path arrowok="t" o:connecttype="custom" o:connectlocs="0,0;5562600,0" o:connectangles="0,0"/>
                <w10:wrap type="topAndBottom" anchorx="page"/>
              </v:shape>
            </w:pict>
          </mc:Fallback>
        </mc:AlternateContent>
      </w:r>
    </w:p>
    <w:p w14:paraId="794E5488" w14:textId="77777777" w:rsidR="00113BFB" w:rsidRDefault="00113BFB">
      <w:pPr>
        <w:rPr>
          <w:rFonts w:ascii="Tahoma"/>
          <w:sz w:val="18"/>
        </w:rPr>
        <w:sectPr w:rsidR="00113BFB">
          <w:pgSz w:w="11910" w:h="16840"/>
          <w:pgMar w:top="1140" w:right="1020" w:bottom="1480" w:left="1080" w:header="0" w:footer="1283" w:gutter="0"/>
          <w:cols w:space="720"/>
        </w:sectPr>
      </w:pPr>
    </w:p>
    <w:p w14:paraId="4D0DE9BB" w14:textId="77777777" w:rsidR="00113BFB" w:rsidRDefault="008811D1">
      <w:pPr>
        <w:pStyle w:val="Telobesedila"/>
        <w:tabs>
          <w:tab w:val="left" w:pos="959"/>
        </w:tabs>
        <w:spacing w:before="78"/>
        <w:ind w:left="962" w:right="220" w:hanging="853"/>
        <w:jc w:val="both"/>
        <w:rPr>
          <w:rFonts w:ascii="Tahoma" w:hAnsi="Tahoma"/>
        </w:rPr>
      </w:pPr>
      <w:r>
        <w:rPr>
          <w:rFonts w:ascii="Tahoma" w:hAnsi="Tahoma"/>
        </w:rPr>
        <w:lastRenderedPageBreak/>
        <w:t>H</w:t>
      </w:r>
      <w:r>
        <w:rPr>
          <w:rFonts w:ascii="Tahoma" w:hAnsi="Tahoma"/>
        </w:rPr>
        <w:tab/>
      </w:r>
      <w:proofErr w:type="spellStart"/>
      <w:r>
        <w:rPr>
          <w:rFonts w:ascii="Tahoma" w:hAnsi="Tahoma"/>
        </w:rPr>
        <w:t>Ez</w:t>
      </w:r>
      <w:proofErr w:type="spellEnd"/>
      <w:r>
        <w:rPr>
          <w:rFonts w:ascii="Tahoma" w:hAnsi="Tahoma"/>
        </w:rPr>
        <w:t xml:space="preserve"> </w:t>
      </w:r>
      <w:proofErr w:type="spellStart"/>
      <w:r>
        <w:rPr>
          <w:rFonts w:ascii="Tahoma" w:hAnsi="Tahoma"/>
        </w:rPr>
        <w:t>az</w:t>
      </w:r>
      <w:proofErr w:type="spellEnd"/>
      <w:r>
        <w:rPr>
          <w:rFonts w:ascii="Tahoma" w:hAnsi="Tahoma"/>
        </w:rPr>
        <w:t xml:space="preserve"> </w:t>
      </w:r>
      <w:proofErr w:type="spellStart"/>
      <w:r>
        <w:rPr>
          <w:rFonts w:ascii="Tahoma" w:hAnsi="Tahoma"/>
        </w:rPr>
        <w:t>engedély</w:t>
      </w:r>
      <w:proofErr w:type="spellEnd"/>
      <w:r>
        <w:rPr>
          <w:rFonts w:ascii="Tahoma" w:hAnsi="Tahoma"/>
        </w:rPr>
        <w:t xml:space="preserve"> </w:t>
      </w:r>
      <w:proofErr w:type="spellStart"/>
      <w:r>
        <w:rPr>
          <w:rFonts w:ascii="Tahoma" w:hAnsi="Tahoma"/>
        </w:rPr>
        <w:t>feljogosítja</w:t>
      </w:r>
      <w:proofErr w:type="spellEnd"/>
      <w:r>
        <w:rPr>
          <w:rFonts w:ascii="Tahoma" w:hAnsi="Tahoma"/>
        </w:rPr>
        <w:t xml:space="preserve"> a </w:t>
      </w:r>
      <w:proofErr w:type="spellStart"/>
      <w:r>
        <w:rPr>
          <w:rFonts w:ascii="Tahoma" w:hAnsi="Tahoma"/>
        </w:rPr>
        <w:t>megnevezett</w:t>
      </w:r>
      <w:proofErr w:type="spellEnd"/>
      <w:r>
        <w:rPr>
          <w:rFonts w:ascii="Tahoma" w:hAnsi="Tahoma"/>
        </w:rPr>
        <w:t xml:space="preserve"> </w:t>
      </w:r>
      <w:proofErr w:type="spellStart"/>
      <w:r>
        <w:rPr>
          <w:rFonts w:ascii="Tahoma" w:hAnsi="Tahoma"/>
        </w:rPr>
        <w:t>fuvarozót</w:t>
      </w:r>
      <w:proofErr w:type="spellEnd"/>
      <w:r>
        <w:rPr>
          <w:rFonts w:ascii="Tahoma" w:hAnsi="Tahoma"/>
        </w:rPr>
        <w:t xml:space="preserve"> a </w:t>
      </w:r>
      <w:proofErr w:type="spellStart"/>
      <w:r>
        <w:rPr>
          <w:rFonts w:ascii="Tahoma" w:hAnsi="Tahoma"/>
        </w:rPr>
        <w:t>megjelölt</w:t>
      </w:r>
      <w:proofErr w:type="spellEnd"/>
      <w:r>
        <w:rPr>
          <w:rFonts w:ascii="Tahoma" w:hAnsi="Tahoma"/>
        </w:rPr>
        <w:t xml:space="preserve"> </w:t>
      </w:r>
      <w:proofErr w:type="spellStart"/>
      <w:r>
        <w:rPr>
          <w:rFonts w:ascii="Tahoma" w:hAnsi="Tahoma"/>
        </w:rPr>
        <w:t>időszakban</w:t>
      </w:r>
      <w:proofErr w:type="spellEnd"/>
      <w:r>
        <w:rPr>
          <w:rFonts w:ascii="Tahoma" w:hAnsi="Tahoma"/>
        </w:rPr>
        <w:t xml:space="preserve"> </w:t>
      </w:r>
      <w:proofErr w:type="spellStart"/>
      <w:r>
        <w:rPr>
          <w:rFonts w:ascii="Tahoma" w:hAnsi="Tahoma"/>
        </w:rPr>
        <w:t>költözési</w:t>
      </w:r>
      <w:proofErr w:type="spellEnd"/>
      <w:r>
        <w:rPr>
          <w:rFonts w:ascii="Tahoma" w:hAnsi="Tahoma"/>
        </w:rPr>
        <w:t xml:space="preserve"> </w:t>
      </w:r>
      <w:proofErr w:type="spellStart"/>
      <w:r>
        <w:rPr>
          <w:rFonts w:ascii="Tahoma" w:hAnsi="Tahoma"/>
        </w:rPr>
        <w:t>ingóságok</w:t>
      </w:r>
      <w:proofErr w:type="spellEnd"/>
      <w:r>
        <w:rPr>
          <w:rFonts w:ascii="Tahoma" w:hAnsi="Tahoma"/>
        </w:rPr>
        <w:t xml:space="preserve"> </w:t>
      </w:r>
      <w:proofErr w:type="spellStart"/>
      <w:r>
        <w:rPr>
          <w:rFonts w:ascii="Tahoma" w:hAnsi="Tahoma"/>
        </w:rPr>
        <w:t>szállítására</w:t>
      </w:r>
      <w:proofErr w:type="spellEnd"/>
      <w:r>
        <w:rPr>
          <w:rFonts w:ascii="Tahoma" w:hAnsi="Tahoma"/>
        </w:rPr>
        <w:t xml:space="preserve"> </w:t>
      </w:r>
      <w:proofErr w:type="spellStart"/>
      <w:r>
        <w:rPr>
          <w:rFonts w:ascii="Tahoma" w:hAnsi="Tahoma"/>
        </w:rPr>
        <w:t>Albánia</w:t>
      </w:r>
      <w:proofErr w:type="spellEnd"/>
      <w:r>
        <w:rPr>
          <w:rFonts w:ascii="Tahoma" w:hAnsi="Tahoma"/>
        </w:rPr>
        <w:t xml:space="preserve">, </w:t>
      </w:r>
      <w:proofErr w:type="spellStart"/>
      <w:r>
        <w:rPr>
          <w:rFonts w:ascii="Tahoma" w:hAnsi="Tahoma"/>
        </w:rPr>
        <w:t>Ausztria</w:t>
      </w:r>
      <w:proofErr w:type="spellEnd"/>
      <w:r>
        <w:rPr>
          <w:rFonts w:ascii="Tahoma" w:hAnsi="Tahoma"/>
        </w:rPr>
        <w:t xml:space="preserve">, </w:t>
      </w:r>
      <w:proofErr w:type="spellStart"/>
      <w:r>
        <w:rPr>
          <w:rFonts w:ascii="Tahoma" w:hAnsi="Tahoma"/>
        </w:rPr>
        <w:t>Azerbajdzsán</w:t>
      </w:r>
      <w:proofErr w:type="spellEnd"/>
      <w:r>
        <w:rPr>
          <w:rFonts w:ascii="Tahoma" w:hAnsi="Tahoma"/>
        </w:rPr>
        <w:t xml:space="preserve">, </w:t>
      </w:r>
      <w:proofErr w:type="spellStart"/>
      <w:r>
        <w:rPr>
          <w:rFonts w:ascii="Tahoma" w:hAnsi="Tahoma"/>
        </w:rPr>
        <w:t>Belarusz</w:t>
      </w:r>
      <w:proofErr w:type="spellEnd"/>
      <w:r>
        <w:rPr>
          <w:rFonts w:ascii="Tahoma" w:hAnsi="Tahoma"/>
        </w:rPr>
        <w:t xml:space="preserve">, </w:t>
      </w:r>
      <w:proofErr w:type="spellStart"/>
      <w:r>
        <w:rPr>
          <w:rFonts w:ascii="Tahoma" w:hAnsi="Tahoma"/>
        </w:rPr>
        <w:t>Belgium</w:t>
      </w:r>
      <w:proofErr w:type="spellEnd"/>
      <w:r>
        <w:rPr>
          <w:rFonts w:ascii="Tahoma" w:hAnsi="Tahoma"/>
        </w:rPr>
        <w:t xml:space="preserve">, </w:t>
      </w:r>
      <w:proofErr w:type="spellStart"/>
      <w:r>
        <w:rPr>
          <w:rFonts w:ascii="Tahoma" w:hAnsi="Tahoma"/>
        </w:rPr>
        <w:t>Bosznia</w:t>
      </w:r>
      <w:proofErr w:type="spellEnd"/>
      <w:r>
        <w:rPr>
          <w:rFonts w:ascii="Tahoma" w:hAnsi="Tahoma"/>
        </w:rPr>
        <w:t xml:space="preserve"> és Hercegovina, </w:t>
      </w:r>
      <w:proofErr w:type="spellStart"/>
      <w:r>
        <w:rPr>
          <w:rFonts w:ascii="Tahoma" w:hAnsi="Tahoma"/>
        </w:rPr>
        <w:t>Bulgária</w:t>
      </w:r>
      <w:proofErr w:type="spellEnd"/>
      <w:r>
        <w:rPr>
          <w:rFonts w:ascii="Tahoma" w:hAnsi="Tahoma"/>
        </w:rPr>
        <w:t xml:space="preserve">, </w:t>
      </w:r>
      <w:proofErr w:type="spellStart"/>
      <w:r>
        <w:rPr>
          <w:rFonts w:ascii="Tahoma" w:hAnsi="Tahoma"/>
        </w:rPr>
        <w:t>Csehország</w:t>
      </w:r>
      <w:proofErr w:type="spellEnd"/>
      <w:r>
        <w:rPr>
          <w:rFonts w:ascii="Tahoma" w:hAnsi="Tahoma"/>
        </w:rPr>
        <w:t xml:space="preserve">, </w:t>
      </w:r>
      <w:proofErr w:type="spellStart"/>
      <w:r>
        <w:rPr>
          <w:rFonts w:ascii="Tahoma" w:hAnsi="Tahoma"/>
        </w:rPr>
        <w:t>Dánia</w:t>
      </w:r>
      <w:proofErr w:type="spellEnd"/>
      <w:r>
        <w:rPr>
          <w:rFonts w:ascii="Tahoma" w:hAnsi="Tahoma"/>
        </w:rPr>
        <w:t xml:space="preserve">, </w:t>
      </w:r>
      <w:proofErr w:type="spellStart"/>
      <w:r>
        <w:rPr>
          <w:rFonts w:ascii="Tahoma" w:hAnsi="Tahoma"/>
        </w:rPr>
        <w:t>az</w:t>
      </w:r>
      <w:proofErr w:type="spellEnd"/>
      <w:r>
        <w:rPr>
          <w:rFonts w:ascii="Tahoma" w:hAnsi="Tahoma"/>
        </w:rPr>
        <w:t xml:space="preserve"> </w:t>
      </w:r>
      <w:proofErr w:type="spellStart"/>
      <w:r>
        <w:rPr>
          <w:rFonts w:ascii="Tahoma" w:hAnsi="Tahoma"/>
        </w:rPr>
        <w:t>Egyesült</w:t>
      </w:r>
      <w:proofErr w:type="spellEnd"/>
      <w:r>
        <w:rPr>
          <w:rFonts w:ascii="Tahoma" w:hAnsi="Tahoma"/>
        </w:rPr>
        <w:t xml:space="preserve"> </w:t>
      </w:r>
      <w:proofErr w:type="spellStart"/>
      <w:r>
        <w:rPr>
          <w:rFonts w:ascii="Tahoma" w:hAnsi="Tahoma"/>
        </w:rPr>
        <w:t>Királyság</w:t>
      </w:r>
      <w:proofErr w:type="spellEnd"/>
      <w:r>
        <w:rPr>
          <w:rFonts w:ascii="Tahoma" w:hAnsi="Tahoma"/>
        </w:rPr>
        <w:t xml:space="preserve">, </w:t>
      </w:r>
      <w:proofErr w:type="spellStart"/>
      <w:r>
        <w:rPr>
          <w:rFonts w:ascii="Tahoma" w:hAnsi="Tahoma"/>
        </w:rPr>
        <w:t>Észak-Macedónia</w:t>
      </w:r>
      <w:proofErr w:type="spellEnd"/>
      <w:r>
        <w:rPr>
          <w:rFonts w:ascii="Tahoma" w:hAnsi="Tahoma"/>
        </w:rPr>
        <w:t xml:space="preserve">, </w:t>
      </w:r>
      <w:proofErr w:type="spellStart"/>
      <w:r>
        <w:rPr>
          <w:rFonts w:ascii="Tahoma" w:hAnsi="Tahoma"/>
        </w:rPr>
        <w:t>Észtország</w:t>
      </w:r>
      <w:proofErr w:type="spellEnd"/>
      <w:r>
        <w:rPr>
          <w:rFonts w:ascii="Tahoma" w:hAnsi="Tahoma"/>
        </w:rPr>
        <w:t xml:space="preserve">, </w:t>
      </w:r>
      <w:proofErr w:type="spellStart"/>
      <w:r>
        <w:rPr>
          <w:rFonts w:ascii="Tahoma" w:hAnsi="Tahoma"/>
        </w:rPr>
        <w:t>Finnország</w:t>
      </w:r>
      <w:proofErr w:type="spellEnd"/>
      <w:r>
        <w:rPr>
          <w:rFonts w:ascii="Tahoma" w:hAnsi="Tahoma"/>
        </w:rPr>
        <w:t xml:space="preserve">, </w:t>
      </w:r>
      <w:proofErr w:type="spellStart"/>
      <w:r>
        <w:rPr>
          <w:rFonts w:ascii="Tahoma" w:hAnsi="Tahoma"/>
        </w:rPr>
        <w:t>Franciaország</w:t>
      </w:r>
      <w:proofErr w:type="spellEnd"/>
      <w:r>
        <w:rPr>
          <w:rFonts w:ascii="Tahoma" w:hAnsi="Tahoma"/>
        </w:rPr>
        <w:t xml:space="preserve">, Georgia, </w:t>
      </w:r>
      <w:proofErr w:type="spellStart"/>
      <w:r>
        <w:rPr>
          <w:rFonts w:ascii="Tahoma" w:hAnsi="Tahoma"/>
        </w:rPr>
        <w:t>Görögország</w:t>
      </w:r>
      <w:proofErr w:type="spellEnd"/>
      <w:r>
        <w:rPr>
          <w:rFonts w:ascii="Tahoma" w:hAnsi="Tahoma"/>
        </w:rPr>
        <w:t xml:space="preserve">, </w:t>
      </w:r>
      <w:proofErr w:type="spellStart"/>
      <w:r>
        <w:rPr>
          <w:rFonts w:ascii="Tahoma" w:hAnsi="Tahoma"/>
        </w:rPr>
        <w:t>Hollandia</w:t>
      </w:r>
      <w:proofErr w:type="spellEnd"/>
      <w:r>
        <w:rPr>
          <w:rFonts w:ascii="Tahoma" w:hAnsi="Tahoma"/>
        </w:rPr>
        <w:t xml:space="preserve">, </w:t>
      </w:r>
      <w:proofErr w:type="spellStart"/>
      <w:r>
        <w:rPr>
          <w:rFonts w:ascii="Tahoma" w:hAnsi="Tahoma"/>
        </w:rPr>
        <w:t>Horvátország</w:t>
      </w:r>
      <w:proofErr w:type="spellEnd"/>
      <w:r>
        <w:rPr>
          <w:rFonts w:ascii="Tahoma" w:hAnsi="Tahoma"/>
        </w:rPr>
        <w:t xml:space="preserve">, </w:t>
      </w:r>
      <w:proofErr w:type="spellStart"/>
      <w:r>
        <w:rPr>
          <w:rFonts w:ascii="Tahoma" w:hAnsi="Tahoma"/>
        </w:rPr>
        <w:t>ĺrország</w:t>
      </w:r>
      <w:proofErr w:type="spellEnd"/>
      <w:r>
        <w:rPr>
          <w:rFonts w:ascii="Tahoma" w:hAnsi="Tahoma"/>
        </w:rPr>
        <w:t xml:space="preserve">, </w:t>
      </w:r>
      <w:proofErr w:type="spellStart"/>
      <w:r>
        <w:rPr>
          <w:rFonts w:ascii="Tahoma" w:hAnsi="Tahoma"/>
        </w:rPr>
        <w:t>Izland</w:t>
      </w:r>
      <w:proofErr w:type="spellEnd"/>
      <w:r>
        <w:rPr>
          <w:rFonts w:ascii="Tahoma" w:hAnsi="Tahoma"/>
        </w:rPr>
        <w:t xml:space="preserve">, </w:t>
      </w:r>
      <w:proofErr w:type="spellStart"/>
      <w:r>
        <w:rPr>
          <w:rFonts w:ascii="Tahoma" w:hAnsi="Tahoma"/>
        </w:rPr>
        <w:t>Lengyelország</w:t>
      </w:r>
      <w:proofErr w:type="spellEnd"/>
      <w:r>
        <w:rPr>
          <w:rFonts w:ascii="Tahoma" w:hAnsi="Tahoma"/>
        </w:rPr>
        <w:t xml:space="preserve">, </w:t>
      </w:r>
      <w:proofErr w:type="spellStart"/>
      <w:r>
        <w:rPr>
          <w:rFonts w:ascii="Tahoma" w:hAnsi="Tahoma"/>
        </w:rPr>
        <w:t>Lettország</w:t>
      </w:r>
      <w:proofErr w:type="spellEnd"/>
      <w:r>
        <w:rPr>
          <w:rFonts w:ascii="Tahoma" w:hAnsi="Tahoma"/>
        </w:rPr>
        <w:t xml:space="preserve">, </w:t>
      </w:r>
      <w:proofErr w:type="spellStart"/>
      <w:r>
        <w:rPr>
          <w:rFonts w:ascii="Tahoma" w:hAnsi="Tahoma"/>
        </w:rPr>
        <w:t>Lichtenstein</w:t>
      </w:r>
      <w:proofErr w:type="spellEnd"/>
      <w:r>
        <w:rPr>
          <w:rFonts w:ascii="Tahoma" w:hAnsi="Tahoma"/>
        </w:rPr>
        <w:t xml:space="preserve">, </w:t>
      </w:r>
      <w:proofErr w:type="spellStart"/>
      <w:r>
        <w:rPr>
          <w:rFonts w:ascii="Tahoma" w:hAnsi="Tahoma"/>
        </w:rPr>
        <w:t>Litvánia</w:t>
      </w:r>
      <w:proofErr w:type="spellEnd"/>
      <w:r>
        <w:rPr>
          <w:rFonts w:ascii="Tahoma" w:hAnsi="Tahoma"/>
        </w:rPr>
        <w:t xml:space="preserve">, </w:t>
      </w:r>
      <w:proofErr w:type="spellStart"/>
      <w:r>
        <w:rPr>
          <w:rFonts w:ascii="Tahoma" w:hAnsi="Tahoma"/>
        </w:rPr>
        <w:t>Luxemburg</w:t>
      </w:r>
      <w:proofErr w:type="spellEnd"/>
      <w:r>
        <w:rPr>
          <w:rFonts w:ascii="Tahoma" w:hAnsi="Tahoma"/>
        </w:rPr>
        <w:t xml:space="preserve">, </w:t>
      </w:r>
      <w:proofErr w:type="spellStart"/>
      <w:r>
        <w:rPr>
          <w:rFonts w:ascii="Tahoma" w:hAnsi="Tahoma"/>
        </w:rPr>
        <w:t>Magyarország</w:t>
      </w:r>
      <w:proofErr w:type="spellEnd"/>
      <w:r>
        <w:rPr>
          <w:rFonts w:ascii="Tahoma" w:hAnsi="Tahoma"/>
        </w:rPr>
        <w:t xml:space="preserve">, Málta, </w:t>
      </w:r>
      <w:proofErr w:type="spellStart"/>
      <w:r>
        <w:rPr>
          <w:rFonts w:ascii="Tahoma" w:hAnsi="Tahoma"/>
        </w:rPr>
        <w:t>Moldova</w:t>
      </w:r>
      <w:proofErr w:type="spellEnd"/>
      <w:r>
        <w:rPr>
          <w:rFonts w:ascii="Tahoma" w:hAnsi="Tahoma"/>
        </w:rPr>
        <w:t xml:space="preserve">, </w:t>
      </w:r>
      <w:proofErr w:type="spellStart"/>
      <w:r>
        <w:rPr>
          <w:rFonts w:ascii="Tahoma" w:hAnsi="Tahoma"/>
        </w:rPr>
        <w:t>Montenegró</w:t>
      </w:r>
      <w:proofErr w:type="spellEnd"/>
      <w:r>
        <w:rPr>
          <w:rFonts w:ascii="Tahoma" w:hAnsi="Tahoma"/>
        </w:rPr>
        <w:t xml:space="preserve">, </w:t>
      </w:r>
      <w:proofErr w:type="spellStart"/>
      <w:r>
        <w:rPr>
          <w:rFonts w:ascii="Tahoma" w:hAnsi="Tahoma"/>
        </w:rPr>
        <w:t>Németország</w:t>
      </w:r>
      <w:proofErr w:type="spellEnd"/>
      <w:r>
        <w:rPr>
          <w:rFonts w:ascii="Tahoma" w:hAnsi="Tahoma"/>
        </w:rPr>
        <w:t xml:space="preserve">, </w:t>
      </w:r>
      <w:proofErr w:type="spellStart"/>
      <w:r>
        <w:rPr>
          <w:rFonts w:ascii="Tahoma" w:hAnsi="Tahoma"/>
        </w:rPr>
        <w:t>Norvégia</w:t>
      </w:r>
      <w:proofErr w:type="spellEnd"/>
      <w:r>
        <w:rPr>
          <w:rFonts w:ascii="Tahoma" w:hAnsi="Tahoma"/>
        </w:rPr>
        <w:t xml:space="preserve">, </w:t>
      </w:r>
      <w:proofErr w:type="spellStart"/>
      <w:r>
        <w:rPr>
          <w:rFonts w:ascii="Tahoma" w:hAnsi="Tahoma"/>
        </w:rPr>
        <w:t>Olaszország</w:t>
      </w:r>
      <w:proofErr w:type="spellEnd"/>
      <w:r>
        <w:rPr>
          <w:rFonts w:ascii="Tahoma" w:hAnsi="Tahoma"/>
        </w:rPr>
        <w:t xml:space="preserve">, </w:t>
      </w:r>
      <w:proofErr w:type="spellStart"/>
      <w:r>
        <w:rPr>
          <w:rFonts w:ascii="Tahoma" w:hAnsi="Tahoma"/>
        </w:rPr>
        <w:t>Oroszország</w:t>
      </w:r>
      <w:proofErr w:type="spellEnd"/>
      <w:r>
        <w:rPr>
          <w:rFonts w:ascii="Tahoma" w:hAnsi="Tahoma"/>
        </w:rPr>
        <w:t xml:space="preserve">, </w:t>
      </w:r>
      <w:proofErr w:type="spellStart"/>
      <w:r>
        <w:rPr>
          <w:rFonts w:ascii="Tahoma" w:hAnsi="Tahoma"/>
        </w:rPr>
        <w:t>Örményország</w:t>
      </w:r>
      <w:proofErr w:type="spellEnd"/>
      <w:r>
        <w:rPr>
          <w:rFonts w:ascii="Tahoma" w:hAnsi="Tahoma"/>
        </w:rPr>
        <w:t xml:space="preserve">, </w:t>
      </w:r>
      <w:proofErr w:type="spellStart"/>
      <w:r>
        <w:rPr>
          <w:rFonts w:ascii="Tahoma" w:hAnsi="Tahoma"/>
        </w:rPr>
        <w:t>Portugália</w:t>
      </w:r>
      <w:proofErr w:type="spellEnd"/>
      <w:r>
        <w:rPr>
          <w:rFonts w:ascii="Tahoma" w:hAnsi="Tahoma"/>
        </w:rPr>
        <w:t xml:space="preserve">, </w:t>
      </w:r>
      <w:proofErr w:type="spellStart"/>
      <w:r>
        <w:rPr>
          <w:rFonts w:ascii="Tahoma" w:hAnsi="Tahoma"/>
        </w:rPr>
        <w:t>Románia</w:t>
      </w:r>
      <w:proofErr w:type="spellEnd"/>
      <w:r>
        <w:rPr>
          <w:rFonts w:ascii="Tahoma" w:hAnsi="Tahoma"/>
        </w:rPr>
        <w:t xml:space="preserve">, </w:t>
      </w:r>
      <w:proofErr w:type="spellStart"/>
      <w:r>
        <w:rPr>
          <w:rFonts w:ascii="Tahoma" w:hAnsi="Tahoma"/>
        </w:rPr>
        <w:t>Spanyolország</w:t>
      </w:r>
      <w:proofErr w:type="spellEnd"/>
      <w:r>
        <w:rPr>
          <w:rFonts w:ascii="Tahoma" w:hAnsi="Tahoma"/>
        </w:rPr>
        <w:t xml:space="preserve">, </w:t>
      </w:r>
      <w:proofErr w:type="spellStart"/>
      <w:r>
        <w:rPr>
          <w:rFonts w:ascii="Tahoma" w:hAnsi="Tahoma"/>
        </w:rPr>
        <w:t>Svájc</w:t>
      </w:r>
      <w:proofErr w:type="spellEnd"/>
      <w:r>
        <w:rPr>
          <w:rFonts w:ascii="Tahoma" w:hAnsi="Tahoma"/>
        </w:rPr>
        <w:t xml:space="preserve">, </w:t>
      </w:r>
      <w:proofErr w:type="spellStart"/>
      <w:r>
        <w:rPr>
          <w:rFonts w:ascii="Tahoma" w:hAnsi="Tahoma"/>
        </w:rPr>
        <w:t>Svédország</w:t>
      </w:r>
      <w:proofErr w:type="spellEnd"/>
      <w:r>
        <w:rPr>
          <w:rFonts w:ascii="Tahoma" w:hAnsi="Tahoma"/>
        </w:rPr>
        <w:t xml:space="preserve">, </w:t>
      </w:r>
      <w:proofErr w:type="spellStart"/>
      <w:r>
        <w:rPr>
          <w:rFonts w:ascii="Tahoma" w:hAnsi="Tahoma"/>
        </w:rPr>
        <w:t>Szerbia</w:t>
      </w:r>
      <w:proofErr w:type="spellEnd"/>
      <w:r>
        <w:rPr>
          <w:rFonts w:ascii="Tahoma" w:hAnsi="Tahoma"/>
        </w:rPr>
        <w:t xml:space="preserve">, </w:t>
      </w:r>
      <w:proofErr w:type="spellStart"/>
      <w:r>
        <w:rPr>
          <w:rFonts w:ascii="Tahoma" w:hAnsi="Tahoma"/>
        </w:rPr>
        <w:t>Szlovákia</w:t>
      </w:r>
      <w:proofErr w:type="spellEnd"/>
      <w:r>
        <w:rPr>
          <w:rFonts w:ascii="Tahoma" w:hAnsi="Tahoma"/>
        </w:rPr>
        <w:t xml:space="preserve">, </w:t>
      </w:r>
      <w:proofErr w:type="spellStart"/>
      <w:r>
        <w:rPr>
          <w:rFonts w:ascii="Tahoma" w:hAnsi="Tahoma"/>
        </w:rPr>
        <w:t>Szlovénia</w:t>
      </w:r>
      <w:proofErr w:type="spellEnd"/>
      <w:r>
        <w:rPr>
          <w:rFonts w:ascii="Tahoma" w:hAnsi="Tahoma"/>
        </w:rPr>
        <w:t xml:space="preserve">, </w:t>
      </w:r>
      <w:proofErr w:type="spellStart"/>
      <w:r>
        <w:rPr>
          <w:rFonts w:ascii="Tahoma" w:hAnsi="Tahoma"/>
        </w:rPr>
        <w:t>Törökország</w:t>
      </w:r>
      <w:proofErr w:type="spellEnd"/>
      <w:r>
        <w:rPr>
          <w:rFonts w:ascii="Tahoma" w:hAnsi="Tahoma"/>
        </w:rPr>
        <w:t xml:space="preserve"> és </w:t>
      </w:r>
      <w:proofErr w:type="spellStart"/>
      <w:r>
        <w:rPr>
          <w:rFonts w:ascii="Tahoma" w:hAnsi="Tahoma"/>
        </w:rPr>
        <w:t>Ukrajna</w:t>
      </w:r>
      <w:proofErr w:type="spellEnd"/>
      <w:r>
        <w:rPr>
          <w:rFonts w:ascii="Tahoma" w:hAnsi="Tahoma"/>
        </w:rPr>
        <w:t xml:space="preserve"> </w:t>
      </w:r>
      <w:proofErr w:type="spellStart"/>
      <w:r>
        <w:rPr>
          <w:rFonts w:ascii="Tahoma" w:hAnsi="Tahoma"/>
        </w:rPr>
        <w:t>közötti</w:t>
      </w:r>
      <w:proofErr w:type="spellEnd"/>
      <w:r>
        <w:rPr>
          <w:rFonts w:ascii="Tahoma" w:hAnsi="Tahoma"/>
        </w:rPr>
        <w:t xml:space="preserve"> </w:t>
      </w:r>
      <w:proofErr w:type="spellStart"/>
      <w:r>
        <w:rPr>
          <w:rFonts w:ascii="Tahoma" w:hAnsi="Tahoma"/>
        </w:rPr>
        <w:t>útvonalon</w:t>
      </w:r>
      <w:proofErr w:type="spellEnd"/>
      <w:r>
        <w:rPr>
          <w:rFonts w:ascii="Tahoma" w:hAnsi="Tahoma"/>
        </w:rPr>
        <w:t xml:space="preserve"> </w:t>
      </w:r>
      <w:proofErr w:type="spellStart"/>
      <w:r>
        <w:rPr>
          <w:rFonts w:ascii="Tahoma" w:hAnsi="Tahoma"/>
        </w:rPr>
        <w:t>egy</w:t>
      </w:r>
      <w:proofErr w:type="spellEnd"/>
      <w:r>
        <w:rPr>
          <w:rFonts w:ascii="Tahoma" w:hAnsi="Tahoma"/>
        </w:rPr>
        <w:t xml:space="preserve"> </w:t>
      </w:r>
      <w:proofErr w:type="spellStart"/>
      <w:r>
        <w:rPr>
          <w:rFonts w:ascii="Tahoma" w:hAnsi="Tahoma"/>
        </w:rPr>
        <w:t>gépjárművel</w:t>
      </w:r>
      <w:proofErr w:type="spellEnd"/>
      <w:r>
        <w:rPr>
          <w:rFonts w:ascii="Tahoma" w:hAnsi="Tahoma"/>
        </w:rPr>
        <w:t xml:space="preserve"> </w:t>
      </w:r>
      <w:proofErr w:type="spellStart"/>
      <w:r>
        <w:rPr>
          <w:rFonts w:ascii="Tahoma" w:hAnsi="Tahoma"/>
        </w:rPr>
        <w:t>vagy</w:t>
      </w:r>
      <w:proofErr w:type="spellEnd"/>
      <w:r>
        <w:rPr>
          <w:rFonts w:ascii="Tahoma" w:hAnsi="Tahoma"/>
        </w:rPr>
        <w:t xml:space="preserve"> </w:t>
      </w:r>
      <w:proofErr w:type="spellStart"/>
      <w:r>
        <w:rPr>
          <w:rFonts w:ascii="Tahoma" w:hAnsi="Tahoma"/>
        </w:rPr>
        <w:t>járműszerelvénnyel</w:t>
      </w:r>
      <w:proofErr w:type="spellEnd"/>
      <w:r>
        <w:rPr>
          <w:rFonts w:ascii="Tahoma" w:hAnsi="Tahoma"/>
        </w:rPr>
        <w:t xml:space="preserve">, </w:t>
      </w:r>
      <w:proofErr w:type="spellStart"/>
      <w:r>
        <w:rPr>
          <w:rFonts w:ascii="Tahoma" w:hAnsi="Tahoma"/>
        </w:rPr>
        <w:t>valamint</w:t>
      </w:r>
      <w:proofErr w:type="spellEnd"/>
      <w:r>
        <w:rPr>
          <w:rFonts w:ascii="Tahoma" w:hAnsi="Tahoma"/>
        </w:rPr>
        <w:t xml:space="preserve"> </w:t>
      </w:r>
      <w:proofErr w:type="spellStart"/>
      <w:r>
        <w:rPr>
          <w:rFonts w:ascii="Tahoma" w:hAnsi="Tahoma"/>
        </w:rPr>
        <w:t>ezen</w:t>
      </w:r>
      <w:proofErr w:type="spellEnd"/>
      <w:r>
        <w:rPr>
          <w:rFonts w:ascii="Tahoma" w:hAnsi="Tahoma"/>
        </w:rPr>
        <w:t xml:space="preserve"> </w:t>
      </w:r>
      <w:proofErr w:type="spellStart"/>
      <w:r>
        <w:rPr>
          <w:rFonts w:ascii="Tahoma" w:hAnsi="Tahoma"/>
        </w:rPr>
        <w:t>járművek</w:t>
      </w:r>
      <w:proofErr w:type="spellEnd"/>
      <w:r>
        <w:rPr>
          <w:rFonts w:ascii="Tahoma" w:hAnsi="Tahoma"/>
        </w:rPr>
        <w:t xml:space="preserve"> </w:t>
      </w:r>
      <w:proofErr w:type="spellStart"/>
      <w:r>
        <w:rPr>
          <w:rFonts w:ascii="Tahoma" w:hAnsi="Tahoma"/>
        </w:rPr>
        <w:t>vagy</w:t>
      </w:r>
      <w:proofErr w:type="spellEnd"/>
      <w:r>
        <w:rPr>
          <w:rFonts w:ascii="Tahoma" w:hAnsi="Tahoma"/>
        </w:rPr>
        <w:t xml:space="preserve"> </w:t>
      </w:r>
      <w:proofErr w:type="spellStart"/>
      <w:r>
        <w:rPr>
          <w:rFonts w:ascii="Tahoma" w:hAnsi="Tahoma"/>
        </w:rPr>
        <w:t>járműszerelvények</w:t>
      </w:r>
      <w:proofErr w:type="spellEnd"/>
      <w:r>
        <w:rPr>
          <w:rFonts w:ascii="Tahoma" w:hAnsi="Tahoma"/>
        </w:rPr>
        <w:t xml:space="preserve"> </w:t>
      </w:r>
      <w:proofErr w:type="spellStart"/>
      <w:r>
        <w:rPr>
          <w:rFonts w:ascii="Tahoma" w:hAnsi="Tahoma"/>
        </w:rPr>
        <w:t>üresen</w:t>
      </w:r>
      <w:proofErr w:type="spellEnd"/>
      <w:r>
        <w:rPr>
          <w:rFonts w:ascii="Tahoma" w:hAnsi="Tahoma"/>
        </w:rPr>
        <w:t xml:space="preserve"> </w:t>
      </w:r>
      <w:proofErr w:type="spellStart"/>
      <w:r>
        <w:rPr>
          <w:rFonts w:ascii="Tahoma" w:hAnsi="Tahoma"/>
        </w:rPr>
        <w:t>történő</w:t>
      </w:r>
      <w:proofErr w:type="spellEnd"/>
      <w:r>
        <w:rPr>
          <w:rFonts w:ascii="Tahoma" w:hAnsi="Tahoma"/>
        </w:rPr>
        <w:t xml:space="preserve"> </w:t>
      </w:r>
      <w:proofErr w:type="spellStart"/>
      <w:r>
        <w:rPr>
          <w:rFonts w:ascii="Tahoma" w:hAnsi="Tahoma"/>
        </w:rPr>
        <w:t>áthaladására</w:t>
      </w:r>
      <w:proofErr w:type="spellEnd"/>
      <w:r>
        <w:rPr>
          <w:rFonts w:ascii="Tahoma" w:hAnsi="Tahoma"/>
        </w:rPr>
        <w:t xml:space="preserve"> a CEMT </w:t>
      </w:r>
      <w:proofErr w:type="spellStart"/>
      <w:r>
        <w:rPr>
          <w:rFonts w:ascii="Tahoma" w:hAnsi="Tahoma"/>
        </w:rPr>
        <w:t>tagországainak</w:t>
      </w:r>
      <w:proofErr w:type="spellEnd"/>
      <w:r>
        <w:rPr>
          <w:rFonts w:ascii="Tahoma" w:hAnsi="Tahoma"/>
        </w:rPr>
        <w:t xml:space="preserve"> </w:t>
      </w:r>
      <w:proofErr w:type="spellStart"/>
      <w:r>
        <w:rPr>
          <w:rFonts w:ascii="Tahoma" w:hAnsi="Tahoma"/>
        </w:rPr>
        <w:t>területén</w:t>
      </w:r>
      <w:proofErr w:type="spellEnd"/>
      <w:r>
        <w:rPr>
          <w:rFonts w:ascii="Tahoma" w:hAnsi="Tahoma"/>
        </w:rPr>
        <w:t>.</w:t>
      </w:r>
    </w:p>
    <w:p w14:paraId="29CC7C62" w14:textId="2C90CA89" w:rsidR="00113BFB" w:rsidRDefault="008D625B">
      <w:pPr>
        <w:pStyle w:val="Telobesedila"/>
        <w:spacing w:before="6"/>
        <w:rPr>
          <w:rFonts w:ascii="Tahoma"/>
          <w:sz w:val="18"/>
        </w:rPr>
      </w:pPr>
      <w:r>
        <w:rPr>
          <w:noProof/>
          <w:lang w:val="en-US"/>
        </w:rPr>
        <mc:AlternateContent>
          <mc:Choice Requires="wps">
            <w:drawing>
              <wp:anchor distT="0" distB="0" distL="0" distR="0" simplePos="0" relativeHeight="487606272" behindDoc="1" locked="0" layoutInCell="1" allowOverlap="1" wp14:anchorId="4FE94BB8" wp14:editId="3E21AA58">
                <wp:simplePos x="0" y="0"/>
                <wp:positionH relativeFrom="page">
                  <wp:posOffset>1066800</wp:posOffset>
                </wp:positionH>
                <wp:positionV relativeFrom="paragraph">
                  <wp:posOffset>157480</wp:posOffset>
                </wp:positionV>
                <wp:extent cx="5563235" cy="1270"/>
                <wp:effectExtent l="0" t="0" r="0" b="0"/>
                <wp:wrapTopAndBottom/>
                <wp:docPr id="6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764E2" id="docshape39" o:spid="_x0000_s1026" style="position:absolute;margin-left:84pt;margin-top:12.4pt;width:438.0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O/+gIAAI0GAAAOAAAAZHJzL2Uyb0RvYy54bWysVduO0zAQfUfiHyw/grq5NE0v2nSFekFI&#10;C6y05QNc22kiEjvYbtMF8e+M7aTbdkFCiDykdmZ85swZz/T27lhX6MCVLqXIcHQTYsQFlawUuwx/&#10;2awHE4y0IYKRSgqe4Seu8d389avbtpnxWBayYlwhABF61jYZLoxpZkGgacFrom9kwwUYc6lqYmCr&#10;dgFTpAX0ugriMEyDVirWKEm51vB16Y147vDznFPzOc81N6jKMHAz7q3ce2vfwfyWzHaKNEVJOxrk&#10;H1jUpBQQ9AS1JIagvSpfQNUlVVLL3NxQWQcyz0vKXQ6QTRReZfNYkIa7XEAc3Zxk0v8Pln46PChU&#10;sgynU4wEqaFGTFJtIw+nVp620TPwemwelE1QN/eSftVgCC4sdqPBB23bj5IBCtkb6SQ55qq2JyFZ&#10;dHTKP52U50eDKHwcjdJhPBxhRMEWxWNXmIDM+rN0r817Lh0OOdxr4+vGYOVUZx31DdQ4ryso4dsB&#10;ClGUTvyrq/PJLerd3gRoE6IWTcZpdO0U904eK0yS34MNez8LFp+BQQK7niIpetb0KDrasELENkro&#10;hGqktgJtgFyvECCAk03xD74Q+9rXn+lCKOiA67uvMIK7v/XpNsRYZjaEXaI2w04L+6GWB76RzmSu&#10;SgdBnq2VOPeC41CFM1beDCdsALg3fuGCWq5npRVyXVaVq20lHJXJcOi00bIqmTVaNlrttotKoQOx&#10;Xe0emwyAXbgpuRfMgRWcsFW3NqSs/Br8K6ct3MJOAnsfXdv+mIbT1WQ1SQZJnK4GSbhcDt6tF8kg&#10;XUfj0XK4XCyW0U9LLUpmRckYF5ZdP0Ki5O9atBtmvvlPQ+Qii4tk1+55mWxwScNpAbn0v17rvkV9&#10;T28le4J2VdLPRJjhsCik+o5RC/Mww/rbniiOUfVBwMCZRnD9YYC6TTIax7BR55btuYUIClAZNhgu&#10;uF0ujB+6+0aVuwIiRa6sQr6DMZGXtp/dPPGsug3MPJdBN5/tUD3fO6/nf5H5LwAAAP//AwBQSwME&#10;FAAGAAgAAAAhAOlH8eTeAAAACgEAAA8AAABkcnMvZG93bnJldi54bWxMj0FLw0AQhe+C/2EZwZvd&#10;TUlLidkULYiCIKQKetxmxyS4Oxuz2zT+e6cnPb43jzfvK7ezd2LCMfaBNGQLBQKpCbanVsPb68PN&#10;BkRMhqxxgVDDD0bYVpcXpSlsOFGN0z61gksoFkZDl9JQSBmbDr2JizAg8e0zjN4klmMr7WhOXO6d&#10;XCq1lt70xB86M+Cuw+Zrf/QalpN73K1e7Pe7qtXa5fVHdv/8pPX11Xx3CyLhnP7CcJ7P06HiTYdw&#10;JBuFY73eMEvispwRzgGV5xmIAzsrBbIq5X+E6hcAAP//AwBQSwECLQAUAAYACAAAACEAtoM4kv4A&#10;AADhAQAAEwAAAAAAAAAAAAAAAAAAAAAAW0NvbnRlbnRfVHlwZXNdLnhtbFBLAQItABQABgAIAAAA&#10;IQA4/SH/1gAAAJQBAAALAAAAAAAAAAAAAAAAAC8BAABfcmVscy8ucmVsc1BLAQItABQABgAIAAAA&#10;IQCCKcO/+gIAAI0GAAAOAAAAAAAAAAAAAAAAAC4CAABkcnMvZTJvRG9jLnhtbFBLAQItABQABgAI&#10;AAAAIQDpR/Hk3gAAAAoBAAAPAAAAAAAAAAAAAAAAAFQFAABkcnMvZG93bnJldi54bWxQSwUGAAAA&#10;AAQABADzAAAAXwYAAAAA&#10;" path="m,l8760,e" filled="f" strokeweight=".24536mm">
                <v:path arrowok="t" o:connecttype="custom" o:connectlocs="0,0;5562600,0" o:connectangles="0,0"/>
                <w10:wrap type="topAndBottom" anchorx="page"/>
              </v:shape>
            </w:pict>
          </mc:Fallback>
        </mc:AlternateContent>
      </w:r>
    </w:p>
    <w:p w14:paraId="24CC8017" w14:textId="77777777" w:rsidR="00113BFB" w:rsidRDefault="008811D1">
      <w:pPr>
        <w:pStyle w:val="Telobesedila"/>
        <w:spacing w:before="134"/>
        <w:ind w:left="962" w:right="220" w:hanging="853"/>
        <w:jc w:val="both"/>
        <w:rPr>
          <w:rFonts w:ascii="Tahoma" w:hAnsi="Tahoma"/>
        </w:rPr>
      </w:pPr>
      <w:r>
        <w:rPr>
          <w:rFonts w:ascii="Tahoma" w:hAnsi="Tahoma"/>
        </w:rPr>
        <w:t xml:space="preserve">HR </w:t>
      </w:r>
      <w:r w:rsidR="00105409">
        <w:rPr>
          <w:rFonts w:ascii="Tahoma" w:hAnsi="Tahoma"/>
        </w:rPr>
        <w:t xml:space="preserve">   </w:t>
      </w:r>
      <w:proofErr w:type="spellStart"/>
      <w:r>
        <w:rPr>
          <w:rFonts w:ascii="Tahoma" w:hAnsi="Tahoma"/>
        </w:rPr>
        <w:t>Ova</w:t>
      </w:r>
      <w:proofErr w:type="spellEnd"/>
      <w:r>
        <w:rPr>
          <w:rFonts w:ascii="Tahoma" w:hAnsi="Tahoma"/>
        </w:rPr>
        <w:t xml:space="preserve"> </w:t>
      </w:r>
      <w:proofErr w:type="spellStart"/>
      <w:r>
        <w:rPr>
          <w:rFonts w:ascii="Tahoma" w:hAnsi="Tahoma"/>
        </w:rPr>
        <w:t>dozvola</w:t>
      </w:r>
      <w:proofErr w:type="spellEnd"/>
      <w:r>
        <w:rPr>
          <w:rFonts w:ascii="Tahoma" w:hAnsi="Tahoma"/>
        </w:rPr>
        <w:t xml:space="preserve"> </w:t>
      </w:r>
      <w:proofErr w:type="spellStart"/>
      <w:r>
        <w:rPr>
          <w:rFonts w:ascii="Tahoma" w:hAnsi="Tahoma"/>
        </w:rPr>
        <w:t>ovlašćuje</w:t>
      </w:r>
      <w:proofErr w:type="spellEnd"/>
      <w:r>
        <w:rPr>
          <w:rFonts w:ascii="Tahoma" w:hAnsi="Tahoma"/>
        </w:rPr>
        <w:t xml:space="preserve"> </w:t>
      </w:r>
      <w:proofErr w:type="spellStart"/>
      <w:r>
        <w:rPr>
          <w:rFonts w:ascii="Tahoma" w:hAnsi="Tahoma"/>
        </w:rPr>
        <w:t>navedenog</w:t>
      </w:r>
      <w:proofErr w:type="spellEnd"/>
      <w:r>
        <w:rPr>
          <w:rFonts w:ascii="Tahoma" w:hAnsi="Tahoma"/>
        </w:rPr>
        <w:t xml:space="preserve"> </w:t>
      </w:r>
      <w:proofErr w:type="spellStart"/>
      <w:r>
        <w:rPr>
          <w:rFonts w:ascii="Tahoma" w:hAnsi="Tahoma"/>
        </w:rPr>
        <w:t>prijevoznika</w:t>
      </w:r>
      <w:proofErr w:type="spellEnd"/>
      <w:r>
        <w:rPr>
          <w:rFonts w:ascii="Tahoma" w:hAnsi="Tahoma"/>
        </w:rPr>
        <w:t xml:space="preserve"> da, u </w:t>
      </w:r>
      <w:proofErr w:type="spellStart"/>
      <w:r>
        <w:rPr>
          <w:rFonts w:ascii="Tahoma" w:hAnsi="Tahoma"/>
        </w:rPr>
        <w:t>navedenom</w:t>
      </w:r>
      <w:proofErr w:type="spellEnd"/>
      <w:r>
        <w:rPr>
          <w:rFonts w:ascii="Tahoma" w:hAnsi="Tahoma"/>
        </w:rPr>
        <w:t xml:space="preserve"> </w:t>
      </w:r>
      <w:proofErr w:type="spellStart"/>
      <w:r>
        <w:rPr>
          <w:rFonts w:ascii="Tahoma" w:hAnsi="Tahoma"/>
        </w:rPr>
        <w:t>razdoblju</w:t>
      </w:r>
      <w:proofErr w:type="spellEnd"/>
      <w:r>
        <w:rPr>
          <w:rFonts w:ascii="Tahoma" w:hAnsi="Tahoma"/>
        </w:rPr>
        <w:t xml:space="preserve">, </w:t>
      </w:r>
      <w:proofErr w:type="spellStart"/>
      <w:r>
        <w:rPr>
          <w:rFonts w:ascii="Tahoma" w:hAnsi="Tahoma"/>
        </w:rPr>
        <w:t>obavlja</w:t>
      </w:r>
      <w:proofErr w:type="spellEnd"/>
      <w:r>
        <w:rPr>
          <w:rFonts w:ascii="Tahoma" w:hAnsi="Tahoma"/>
        </w:rPr>
        <w:t xml:space="preserve"> </w:t>
      </w:r>
      <w:proofErr w:type="spellStart"/>
      <w:r>
        <w:rPr>
          <w:rFonts w:ascii="Tahoma" w:hAnsi="Tahoma"/>
        </w:rPr>
        <w:t>međunarodni</w:t>
      </w:r>
      <w:proofErr w:type="spellEnd"/>
      <w:r>
        <w:rPr>
          <w:rFonts w:ascii="Tahoma" w:hAnsi="Tahoma"/>
        </w:rPr>
        <w:t xml:space="preserve"> </w:t>
      </w:r>
      <w:proofErr w:type="spellStart"/>
      <w:r>
        <w:rPr>
          <w:rFonts w:ascii="Tahoma" w:hAnsi="Tahoma"/>
        </w:rPr>
        <w:t>prijevoz</w:t>
      </w:r>
      <w:proofErr w:type="spellEnd"/>
      <w:r>
        <w:rPr>
          <w:rFonts w:ascii="Tahoma" w:hAnsi="Tahoma"/>
        </w:rPr>
        <w:t xml:space="preserve"> </w:t>
      </w:r>
      <w:proofErr w:type="spellStart"/>
      <w:r>
        <w:rPr>
          <w:rFonts w:ascii="Tahoma" w:hAnsi="Tahoma"/>
        </w:rPr>
        <w:t>selidbenih</w:t>
      </w:r>
      <w:proofErr w:type="spellEnd"/>
      <w:r>
        <w:rPr>
          <w:rFonts w:ascii="Tahoma" w:hAnsi="Tahoma"/>
        </w:rPr>
        <w:t xml:space="preserve"> stvari, na relacijama </w:t>
      </w:r>
      <w:proofErr w:type="spellStart"/>
      <w:r>
        <w:rPr>
          <w:rFonts w:ascii="Tahoma" w:hAnsi="Tahoma"/>
        </w:rPr>
        <w:t>između</w:t>
      </w:r>
      <w:proofErr w:type="spellEnd"/>
      <w:r>
        <w:rPr>
          <w:rFonts w:ascii="Tahoma" w:hAnsi="Tahoma"/>
        </w:rPr>
        <w:t xml:space="preserve"> Albanije, Armenije, </w:t>
      </w:r>
      <w:proofErr w:type="spellStart"/>
      <w:r>
        <w:rPr>
          <w:rFonts w:ascii="Tahoma" w:hAnsi="Tahoma"/>
        </w:rPr>
        <w:t>Austrije</w:t>
      </w:r>
      <w:proofErr w:type="spellEnd"/>
      <w:r>
        <w:rPr>
          <w:rFonts w:ascii="Tahoma" w:hAnsi="Tahoma"/>
        </w:rPr>
        <w:t xml:space="preserve">, </w:t>
      </w:r>
      <w:proofErr w:type="spellStart"/>
      <w:r>
        <w:rPr>
          <w:rFonts w:ascii="Tahoma" w:hAnsi="Tahoma"/>
        </w:rPr>
        <w:t>Azerbejdžana</w:t>
      </w:r>
      <w:proofErr w:type="spellEnd"/>
      <w:r>
        <w:rPr>
          <w:rFonts w:ascii="Tahoma" w:hAnsi="Tahoma"/>
        </w:rPr>
        <w:t xml:space="preserve">, Belgije, </w:t>
      </w:r>
      <w:proofErr w:type="spellStart"/>
      <w:r>
        <w:rPr>
          <w:rFonts w:ascii="Tahoma" w:hAnsi="Tahoma"/>
        </w:rPr>
        <w:t>Bjelorusije</w:t>
      </w:r>
      <w:proofErr w:type="spellEnd"/>
      <w:r>
        <w:rPr>
          <w:rFonts w:ascii="Tahoma" w:hAnsi="Tahoma"/>
        </w:rPr>
        <w:t xml:space="preserve">, Bosne i Hercegovine, </w:t>
      </w:r>
      <w:proofErr w:type="spellStart"/>
      <w:r>
        <w:rPr>
          <w:rFonts w:ascii="Tahoma" w:hAnsi="Tahoma"/>
        </w:rPr>
        <w:t>Bugarske</w:t>
      </w:r>
      <w:proofErr w:type="spellEnd"/>
      <w:r>
        <w:rPr>
          <w:rFonts w:ascii="Tahoma" w:hAnsi="Tahoma"/>
        </w:rPr>
        <w:t xml:space="preserve">, Češke Republike, </w:t>
      </w:r>
      <w:proofErr w:type="spellStart"/>
      <w:r>
        <w:rPr>
          <w:rFonts w:ascii="Tahoma" w:hAnsi="Tahoma"/>
        </w:rPr>
        <w:t>Crne</w:t>
      </w:r>
      <w:proofErr w:type="spellEnd"/>
      <w:r>
        <w:rPr>
          <w:rFonts w:ascii="Tahoma" w:hAnsi="Tahoma"/>
        </w:rPr>
        <w:t xml:space="preserve"> Gore, Danske, Estonije, Finske, </w:t>
      </w:r>
      <w:proofErr w:type="spellStart"/>
      <w:r>
        <w:rPr>
          <w:rFonts w:ascii="Tahoma" w:hAnsi="Tahoma"/>
        </w:rPr>
        <w:t>Francuske</w:t>
      </w:r>
      <w:proofErr w:type="spellEnd"/>
      <w:r>
        <w:rPr>
          <w:rFonts w:ascii="Tahoma" w:hAnsi="Tahoma"/>
        </w:rPr>
        <w:t xml:space="preserve">, </w:t>
      </w:r>
      <w:proofErr w:type="spellStart"/>
      <w:r>
        <w:rPr>
          <w:rFonts w:ascii="Tahoma" w:hAnsi="Tahoma"/>
        </w:rPr>
        <w:t>Grčke</w:t>
      </w:r>
      <w:proofErr w:type="spellEnd"/>
      <w:r>
        <w:rPr>
          <w:rFonts w:ascii="Tahoma" w:hAnsi="Tahoma"/>
        </w:rPr>
        <w:t xml:space="preserve">, Gruzije, Hrvatske, Italije, Irske, </w:t>
      </w:r>
      <w:proofErr w:type="spellStart"/>
      <w:r>
        <w:rPr>
          <w:rFonts w:ascii="Tahoma" w:hAnsi="Tahoma"/>
        </w:rPr>
        <w:t>Islanda</w:t>
      </w:r>
      <w:proofErr w:type="spellEnd"/>
      <w:r>
        <w:rPr>
          <w:rFonts w:ascii="Tahoma" w:hAnsi="Tahoma"/>
        </w:rPr>
        <w:t xml:space="preserve">, Latvije, </w:t>
      </w:r>
      <w:proofErr w:type="spellStart"/>
      <w:r>
        <w:rPr>
          <w:rFonts w:ascii="Tahoma" w:hAnsi="Tahoma"/>
        </w:rPr>
        <w:t>Lihtenstajna</w:t>
      </w:r>
      <w:proofErr w:type="spellEnd"/>
      <w:r>
        <w:rPr>
          <w:rFonts w:ascii="Tahoma" w:hAnsi="Tahoma"/>
        </w:rPr>
        <w:t xml:space="preserve">, Litve, Luksemburga, </w:t>
      </w:r>
      <w:proofErr w:type="spellStart"/>
      <w:r>
        <w:rPr>
          <w:rFonts w:ascii="Tahoma" w:hAnsi="Tahoma"/>
        </w:rPr>
        <w:t>Mađarske</w:t>
      </w:r>
      <w:proofErr w:type="spellEnd"/>
      <w:r>
        <w:rPr>
          <w:rFonts w:ascii="Tahoma" w:hAnsi="Tahoma"/>
        </w:rPr>
        <w:t xml:space="preserve">, Malte, </w:t>
      </w:r>
      <w:proofErr w:type="spellStart"/>
      <w:r>
        <w:rPr>
          <w:rFonts w:ascii="Tahoma" w:hAnsi="Tahoma"/>
        </w:rPr>
        <w:t>Moldove</w:t>
      </w:r>
      <w:proofErr w:type="spellEnd"/>
      <w:r>
        <w:rPr>
          <w:rFonts w:ascii="Tahoma" w:hAnsi="Tahoma"/>
        </w:rPr>
        <w:t xml:space="preserve">, Nizozemske, </w:t>
      </w:r>
      <w:proofErr w:type="spellStart"/>
      <w:r>
        <w:rPr>
          <w:rFonts w:ascii="Tahoma" w:hAnsi="Tahoma"/>
        </w:rPr>
        <w:t>Njemačke</w:t>
      </w:r>
      <w:proofErr w:type="spellEnd"/>
      <w:r>
        <w:rPr>
          <w:rFonts w:ascii="Tahoma" w:hAnsi="Tahoma"/>
        </w:rPr>
        <w:t xml:space="preserve">, Norveške, Poljske, </w:t>
      </w:r>
      <w:proofErr w:type="spellStart"/>
      <w:r>
        <w:rPr>
          <w:rFonts w:ascii="Tahoma" w:hAnsi="Tahoma"/>
        </w:rPr>
        <w:t>Portugala</w:t>
      </w:r>
      <w:proofErr w:type="spellEnd"/>
      <w:r>
        <w:rPr>
          <w:rFonts w:ascii="Tahoma" w:hAnsi="Tahoma"/>
        </w:rPr>
        <w:t xml:space="preserve">, </w:t>
      </w:r>
      <w:proofErr w:type="spellStart"/>
      <w:r>
        <w:rPr>
          <w:rFonts w:ascii="Tahoma" w:hAnsi="Tahoma"/>
        </w:rPr>
        <w:t>Rumunjske</w:t>
      </w:r>
      <w:proofErr w:type="spellEnd"/>
      <w:r>
        <w:rPr>
          <w:rFonts w:ascii="Tahoma" w:hAnsi="Tahoma"/>
        </w:rPr>
        <w:t xml:space="preserve">, Rusije, </w:t>
      </w:r>
      <w:proofErr w:type="spellStart"/>
      <w:r>
        <w:rPr>
          <w:rFonts w:ascii="Tahoma" w:hAnsi="Tahoma"/>
        </w:rPr>
        <w:t>Sjeverne</w:t>
      </w:r>
      <w:proofErr w:type="spellEnd"/>
      <w:r>
        <w:rPr>
          <w:rFonts w:ascii="Tahoma" w:hAnsi="Tahoma"/>
        </w:rPr>
        <w:t xml:space="preserve"> Makedonije, </w:t>
      </w:r>
      <w:proofErr w:type="spellStart"/>
      <w:r>
        <w:rPr>
          <w:rFonts w:ascii="Tahoma" w:hAnsi="Tahoma"/>
        </w:rPr>
        <w:t>Slovačke</w:t>
      </w:r>
      <w:proofErr w:type="spellEnd"/>
      <w:r>
        <w:rPr>
          <w:rFonts w:ascii="Tahoma" w:hAnsi="Tahoma"/>
        </w:rPr>
        <w:t xml:space="preserve"> Republike, Slovenije, Srbije, Španjolske, Švedske, Švicarske, Turske, </w:t>
      </w:r>
      <w:proofErr w:type="spellStart"/>
      <w:r>
        <w:rPr>
          <w:rFonts w:ascii="Tahoma" w:hAnsi="Tahoma"/>
        </w:rPr>
        <w:t>Ujedinjenog</w:t>
      </w:r>
      <w:proofErr w:type="spellEnd"/>
      <w:r>
        <w:rPr>
          <w:rFonts w:ascii="Tahoma" w:hAnsi="Tahoma"/>
        </w:rPr>
        <w:t xml:space="preserve"> </w:t>
      </w:r>
      <w:proofErr w:type="spellStart"/>
      <w:r>
        <w:rPr>
          <w:rFonts w:ascii="Tahoma" w:hAnsi="Tahoma"/>
        </w:rPr>
        <w:t>Kraljevstva</w:t>
      </w:r>
      <w:proofErr w:type="spellEnd"/>
      <w:r>
        <w:rPr>
          <w:rFonts w:ascii="Tahoma" w:hAnsi="Tahoma"/>
        </w:rPr>
        <w:t xml:space="preserve"> i Ukrajine vozilom ili </w:t>
      </w:r>
      <w:proofErr w:type="spellStart"/>
      <w:r>
        <w:rPr>
          <w:rFonts w:ascii="Tahoma" w:hAnsi="Tahoma"/>
        </w:rPr>
        <w:t>skupinom</w:t>
      </w:r>
      <w:proofErr w:type="spellEnd"/>
      <w:r>
        <w:rPr>
          <w:rFonts w:ascii="Tahoma" w:hAnsi="Tahoma"/>
        </w:rPr>
        <w:t xml:space="preserve"> vozila, te </w:t>
      </w:r>
      <w:proofErr w:type="spellStart"/>
      <w:r>
        <w:rPr>
          <w:rFonts w:ascii="Tahoma" w:hAnsi="Tahoma"/>
        </w:rPr>
        <w:t>vožnju</w:t>
      </w:r>
      <w:proofErr w:type="spellEnd"/>
      <w:r>
        <w:rPr>
          <w:rFonts w:ascii="Tahoma" w:hAnsi="Tahoma"/>
        </w:rPr>
        <w:t xml:space="preserve"> praznim </w:t>
      </w:r>
      <w:proofErr w:type="spellStart"/>
      <w:r>
        <w:rPr>
          <w:rFonts w:ascii="Tahoma" w:hAnsi="Tahoma"/>
        </w:rPr>
        <w:t>vozilima</w:t>
      </w:r>
      <w:proofErr w:type="spellEnd"/>
      <w:r>
        <w:rPr>
          <w:rFonts w:ascii="Tahoma" w:hAnsi="Tahoma"/>
        </w:rPr>
        <w:t xml:space="preserve"> </w:t>
      </w:r>
      <w:proofErr w:type="spellStart"/>
      <w:r>
        <w:rPr>
          <w:rFonts w:ascii="Tahoma" w:hAnsi="Tahoma"/>
        </w:rPr>
        <w:t>kroz</w:t>
      </w:r>
      <w:proofErr w:type="spellEnd"/>
      <w:r>
        <w:rPr>
          <w:rFonts w:ascii="Tahoma" w:hAnsi="Tahoma"/>
        </w:rPr>
        <w:t xml:space="preserve"> države članice ECMT-a.</w:t>
      </w:r>
    </w:p>
    <w:p w14:paraId="545AA694" w14:textId="7767E549" w:rsidR="00113BFB" w:rsidRDefault="008D625B">
      <w:pPr>
        <w:pStyle w:val="Telobesedila"/>
        <w:spacing w:before="5"/>
        <w:rPr>
          <w:rFonts w:ascii="Tahoma"/>
          <w:sz w:val="18"/>
        </w:rPr>
      </w:pPr>
      <w:r>
        <w:rPr>
          <w:noProof/>
          <w:lang w:val="en-US"/>
        </w:rPr>
        <mc:AlternateContent>
          <mc:Choice Requires="wps">
            <w:drawing>
              <wp:anchor distT="0" distB="0" distL="0" distR="0" simplePos="0" relativeHeight="487606784" behindDoc="1" locked="0" layoutInCell="1" allowOverlap="1" wp14:anchorId="440AC4B5" wp14:editId="56723BAB">
                <wp:simplePos x="0" y="0"/>
                <wp:positionH relativeFrom="page">
                  <wp:posOffset>1066800</wp:posOffset>
                </wp:positionH>
                <wp:positionV relativeFrom="paragraph">
                  <wp:posOffset>156845</wp:posOffset>
                </wp:positionV>
                <wp:extent cx="5563235" cy="1270"/>
                <wp:effectExtent l="0" t="0" r="0" b="0"/>
                <wp:wrapTopAndBottom/>
                <wp:docPr id="6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2DD2" id="docshape40" o:spid="_x0000_s1026" style="position:absolute;margin-left:84pt;margin-top:12.35pt;width:438.0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YF+wIAAI0GAAAOAAAAZHJzL2Uyb0RvYy54bWysVdtu2zAMfR+wfxD0uCH1Jc6lRp2iyGUY&#10;0G0Fmn2AIsmxMVnyJCVOO+zfR8l2mqQbMAzzgyOZ1OHhocjc3B4qgfZcm1LJDEdXIUZcUsVKuc3w&#10;1/VqMMXIWCIZEUryDD9xg29nb9/cNHXKY1UowbhGACJN2tQZLqyt0yAwtOAVMVeq5hKMudIVsbDV&#10;24Bp0gB6JYI4DMdBozSrtaLcGPi6aI145vHznFP7Jc8Nt0hkGLhZ/9b+vXHvYHZD0q0mdVHSjgb5&#10;BxYVKSUEPUItiCVop8tXUFVJtTIqt1dUVYHK85JynwNkE4UX2TwWpOY+FxDH1EeZzP+DpZ/3DxqV&#10;LMNjqJQkFdSIKWpc5MTL09QmBa/H+kG7BE19r+g3A7oFZxa3MeCDNs0nxQCF7KzykhxyXbmTkCw6&#10;eOWfjsrzg0UUPo5G42E8HGFEwRbFEx85IGl/lu6M/cCVxyH7e2PbujFYedVZR30NNc4rASV8P0Ah&#10;isbT9tXV+egW9W7vArQOUYOmk3F06RT3Ti1WmCS/Bxv2fg4sPgGDBLY9RVL0rOlBdrRhhYhrlNAL&#10;VSvjBFoDuV4hQAAnl+IffCH2pW97pguhoQMu777GCO7+pk23JtYxcyHcEjUZ9lq4D5Xa87XyJntR&#10;OgjyYhXy1AuOQxVOWLVmOOECwL1pFz6o43pSWqlWpRC+tkJ6KtPh0GtjlCiZMzo2Rm83c6HRnriu&#10;9o9LBsDO3LTaSebBCk7YsltbUop2Df7Cawu3sJPA3Ufftj+uw+vldDlNBkk8Xg6ScLEY3K3myWC8&#10;iiajxXAxny+in45alKRFyRiXjl0/QqLk71q0G2Zt8x+HyFkWZ8mu/PM62eCchtcCcul/W637FnXD&#10;0aQbxZ6gXbVqZyLMcFgUSj9j1MA8zLD5viOaYyQ+Shg41xFcfxigfpOMJjFs9Kllc2ohkgJUhi2G&#10;C+6Wc9sO3V2ty20BkSJfVqnuYEzkpetnP09aVt0GZp7PoJvPbqie7r3Xy7/I7BcAAAD//wMAUEsD&#10;BBQABgAIAAAAIQDTJUG33wAAAAoBAAAPAAAAZHJzL2Rvd25yZXYueG1sTI9RS8MwFIXfBf9DuIJv&#10;LumodatNhw5EQRh0CvMxa65tMbmpTdbVf2/6pI/n3MN3zyk2kzVsxMF3jiQkCwEMqXa6o0bC+9vT&#10;zQqYD4q0Mo5Qwg962JSXF4XKtTtTheM+NCxCyOdKQhtCn3Pu6xat8gvXI8XbpxusClEODdeDOke4&#10;NXwpRMat6ih+aFWP2xbrr/3JSliO5nl7u9PfB1GJzKTVR/L4+iLl9dX0cA8s4BT+wjDXj9WhjJ2O&#10;7kTaMxN1topbQoSld8DmgEjTBNhxdtbAy4L/n1D+AgAA//8DAFBLAQItABQABgAIAAAAIQC2gziS&#10;/gAAAOEBAAATAAAAAAAAAAAAAAAAAAAAAABbQ29udGVudF9UeXBlc10ueG1sUEsBAi0AFAAGAAgA&#10;AAAhADj9If/WAAAAlAEAAAsAAAAAAAAAAAAAAAAALwEAAF9yZWxzLy5yZWxzUEsBAi0AFAAGAAgA&#10;AAAhACRspgX7AgAAjQYAAA4AAAAAAAAAAAAAAAAALgIAAGRycy9lMm9Eb2MueG1sUEsBAi0AFAAG&#10;AAgAAAAhANMlQbffAAAACgEAAA8AAAAAAAAAAAAAAAAAVQUAAGRycy9kb3ducmV2LnhtbFBLBQYA&#10;AAAABAAEAPMAAABhBgAAAAA=&#10;" path="m,l8760,e" filled="f" strokeweight=".24536mm">
                <v:path arrowok="t" o:connecttype="custom" o:connectlocs="0,0;5562600,0" o:connectangles="0,0"/>
                <w10:wrap type="topAndBottom" anchorx="page"/>
              </v:shape>
            </w:pict>
          </mc:Fallback>
        </mc:AlternateContent>
      </w:r>
    </w:p>
    <w:p w14:paraId="34B56CC2" w14:textId="77777777" w:rsidR="00113BFB" w:rsidRDefault="008811D1">
      <w:pPr>
        <w:pStyle w:val="Telobesedila"/>
        <w:spacing w:before="131"/>
        <w:ind w:left="961" w:right="223" w:hanging="853"/>
        <w:jc w:val="both"/>
        <w:rPr>
          <w:rFonts w:ascii="Tahoma" w:hAnsi="Tahoma"/>
        </w:rPr>
      </w:pPr>
      <w:r>
        <w:rPr>
          <w:rFonts w:ascii="Tahoma" w:hAnsi="Tahoma"/>
        </w:rPr>
        <w:t xml:space="preserve">I/CH </w:t>
      </w:r>
      <w:r w:rsidR="00105409">
        <w:rPr>
          <w:rFonts w:ascii="Tahoma" w:hAnsi="Tahoma"/>
        </w:rPr>
        <w:t xml:space="preserve">  </w:t>
      </w:r>
      <w:r>
        <w:rPr>
          <w:rFonts w:ascii="Tahoma" w:hAnsi="Tahoma"/>
        </w:rPr>
        <w:t xml:space="preserve">La </w:t>
      </w:r>
      <w:proofErr w:type="spellStart"/>
      <w:r>
        <w:rPr>
          <w:rFonts w:ascii="Tahoma" w:hAnsi="Tahoma"/>
        </w:rPr>
        <w:t>presente</w:t>
      </w:r>
      <w:proofErr w:type="spellEnd"/>
      <w:r>
        <w:rPr>
          <w:rFonts w:ascii="Tahoma" w:hAnsi="Tahoma"/>
        </w:rPr>
        <w:t xml:space="preserve"> </w:t>
      </w:r>
      <w:proofErr w:type="spellStart"/>
      <w:r>
        <w:rPr>
          <w:rFonts w:ascii="Tahoma" w:hAnsi="Tahoma"/>
        </w:rPr>
        <w:t>autorizzazione</w:t>
      </w:r>
      <w:proofErr w:type="spellEnd"/>
      <w:r>
        <w:rPr>
          <w:rFonts w:ascii="Tahoma" w:hAnsi="Tahoma"/>
        </w:rPr>
        <w:t xml:space="preserve"> </w:t>
      </w:r>
      <w:proofErr w:type="spellStart"/>
      <w:r>
        <w:rPr>
          <w:rFonts w:ascii="Tahoma" w:hAnsi="Tahoma"/>
        </w:rPr>
        <w:t>abilita</w:t>
      </w:r>
      <w:proofErr w:type="spellEnd"/>
      <w:r>
        <w:rPr>
          <w:rFonts w:ascii="Tahoma" w:hAnsi="Tahoma"/>
        </w:rPr>
        <w:t xml:space="preserve"> il </w:t>
      </w:r>
      <w:proofErr w:type="spellStart"/>
      <w:r>
        <w:rPr>
          <w:rFonts w:ascii="Tahoma" w:hAnsi="Tahoma"/>
        </w:rPr>
        <w:t>trasportatore</w:t>
      </w:r>
      <w:proofErr w:type="spellEnd"/>
      <w:r>
        <w:rPr>
          <w:rFonts w:ascii="Tahoma" w:hAnsi="Tahoma"/>
        </w:rPr>
        <w:t xml:space="preserve"> </w:t>
      </w:r>
      <w:proofErr w:type="spellStart"/>
      <w:r>
        <w:rPr>
          <w:rFonts w:ascii="Tahoma" w:hAnsi="Tahoma"/>
        </w:rPr>
        <w:t>che</w:t>
      </w:r>
      <w:proofErr w:type="spellEnd"/>
      <w:r>
        <w:rPr>
          <w:rFonts w:ascii="Tahoma" w:hAnsi="Tahoma"/>
        </w:rPr>
        <w:t xml:space="preserve"> è </w:t>
      </w:r>
      <w:proofErr w:type="spellStart"/>
      <w:r>
        <w:rPr>
          <w:rFonts w:ascii="Tahoma" w:hAnsi="Tahoma"/>
        </w:rPr>
        <w:t>designato</w:t>
      </w:r>
      <w:proofErr w:type="spellEnd"/>
      <w:r>
        <w:rPr>
          <w:rFonts w:ascii="Tahoma" w:hAnsi="Tahoma"/>
        </w:rPr>
        <w:t xml:space="preserve"> e per il periodo </w:t>
      </w:r>
      <w:proofErr w:type="spellStart"/>
      <w:r>
        <w:rPr>
          <w:rFonts w:ascii="Tahoma" w:hAnsi="Tahoma"/>
        </w:rPr>
        <w:t>menzionato</w:t>
      </w:r>
      <w:proofErr w:type="spellEnd"/>
      <w:r>
        <w:rPr>
          <w:rFonts w:ascii="Tahoma" w:hAnsi="Tahoma"/>
        </w:rPr>
        <w:t xml:space="preserve"> a </w:t>
      </w:r>
      <w:proofErr w:type="spellStart"/>
      <w:r>
        <w:rPr>
          <w:rFonts w:ascii="Tahoma" w:hAnsi="Tahoma"/>
        </w:rPr>
        <w:t>effettuare</w:t>
      </w:r>
      <w:proofErr w:type="spellEnd"/>
      <w:r>
        <w:rPr>
          <w:rFonts w:ascii="Tahoma" w:hAnsi="Tahoma"/>
        </w:rPr>
        <w:t xml:space="preserve"> </w:t>
      </w:r>
      <w:proofErr w:type="spellStart"/>
      <w:r>
        <w:rPr>
          <w:rFonts w:ascii="Tahoma" w:hAnsi="Tahoma"/>
        </w:rPr>
        <w:t>traslochi</w:t>
      </w:r>
      <w:proofErr w:type="spellEnd"/>
      <w:r>
        <w:rPr>
          <w:rFonts w:ascii="Tahoma" w:hAnsi="Tahoma"/>
        </w:rPr>
        <w:t xml:space="preserve"> </w:t>
      </w:r>
      <w:proofErr w:type="spellStart"/>
      <w:r>
        <w:rPr>
          <w:rFonts w:ascii="Tahoma" w:hAnsi="Tahoma"/>
        </w:rPr>
        <w:t>internazionali</w:t>
      </w:r>
      <w:proofErr w:type="spellEnd"/>
      <w:r>
        <w:rPr>
          <w:rFonts w:ascii="Tahoma" w:hAnsi="Tahoma"/>
        </w:rPr>
        <w:t xml:space="preserve"> </w:t>
      </w:r>
      <w:proofErr w:type="spellStart"/>
      <w:r>
        <w:rPr>
          <w:rFonts w:ascii="Tahoma" w:hAnsi="Tahoma"/>
        </w:rPr>
        <w:t>sulle</w:t>
      </w:r>
      <w:proofErr w:type="spellEnd"/>
      <w:r>
        <w:rPr>
          <w:rFonts w:ascii="Tahoma" w:hAnsi="Tahoma"/>
        </w:rPr>
        <w:t xml:space="preserve"> </w:t>
      </w:r>
      <w:proofErr w:type="spellStart"/>
      <w:r>
        <w:rPr>
          <w:rFonts w:ascii="Tahoma" w:hAnsi="Tahoma"/>
        </w:rPr>
        <w:t>relazioni</w:t>
      </w:r>
      <w:proofErr w:type="spellEnd"/>
      <w:r>
        <w:rPr>
          <w:rFonts w:ascii="Tahoma" w:hAnsi="Tahoma"/>
        </w:rPr>
        <w:t xml:space="preserve"> di </w:t>
      </w:r>
      <w:proofErr w:type="spellStart"/>
      <w:r>
        <w:rPr>
          <w:rFonts w:ascii="Tahoma" w:hAnsi="Tahoma"/>
        </w:rPr>
        <w:t>traffico</w:t>
      </w:r>
      <w:proofErr w:type="spellEnd"/>
      <w:r>
        <w:rPr>
          <w:rFonts w:ascii="Tahoma" w:hAnsi="Tahoma"/>
        </w:rPr>
        <w:t xml:space="preserve"> </w:t>
      </w:r>
      <w:proofErr w:type="spellStart"/>
      <w:r>
        <w:rPr>
          <w:rFonts w:ascii="Tahoma" w:hAnsi="Tahoma"/>
        </w:rPr>
        <w:t>tra</w:t>
      </w:r>
      <w:proofErr w:type="spellEnd"/>
      <w:r>
        <w:rPr>
          <w:rFonts w:ascii="Tahoma" w:hAnsi="Tahoma"/>
        </w:rPr>
        <w:t xml:space="preserve"> </w:t>
      </w:r>
      <w:proofErr w:type="spellStart"/>
      <w:r>
        <w:rPr>
          <w:rFonts w:ascii="Tahoma" w:hAnsi="Tahoma"/>
        </w:rPr>
        <w:t>l’Albania</w:t>
      </w:r>
      <w:proofErr w:type="spellEnd"/>
      <w:r>
        <w:rPr>
          <w:rFonts w:ascii="Tahoma" w:hAnsi="Tahoma"/>
        </w:rPr>
        <w:t xml:space="preserve">, </w:t>
      </w:r>
      <w:proofErr w:type="spellStart"/>
      <w:r>
        <w:rPr>
          <w:rFonts w:ascii="Tahoma" w:hAnsi="Tahoma"/>
        </w:rPr>
        <w:t>l’Austria</w:t>
      </w:r>
      <w:proofErr w:type="spellEnd"/>
      <w:r>
        <w:rPr>
          <w:rFonts w:ascii="Tahoma" w:hAnsi="Tahoma"/>
        </w:rPr>
        <w:t xml:space="preserve">, </w:t>
      </w:r>
      <w:proofErr w:type="spellStart"/>
      <w:r>
        <w:rPr>
          <w:rFonts w:ascii="Tahoma" w:hAnsi="Tahoma"/>
        </w:rPr>
        <w:t>l’Armenia</w:t>
      </w:r>
      <w:proofErr w:type="spellEnd"/>
      <w:r>
        <w:rPr>
          <w:rFonts w:ascii="Tahoma" w:hAnsi="Tahoma"/>
        </w:rPr>
        <w:t xml:space="preserve">, </w:t>
      </w:r>
      <w:proofErr w:type="spellStart"/>
      <w:r>
        <w:rPr>
          <w:rFonts w:ascii="Tahoma" w:hAnsi="Tahoma"/>
        </w:rPr>
        <w:t>l’Azerbaigian</w:t>
      </w:r>
      <w:proofErr w:type="spellEnd"/>
      <w:r>
        <w:rPr>
          <w:rFonts w:ascii="Tahoma" w:hAnsi="Tahoma"/>
        </w:rPr>
        <w:t xml:space="preserve">, il </w:t>
      </w:r>
      <w:proofErr w:type="spellStart"/>
      <w:r>
        <w:rPr>
          <w:rFonts w:ascii="Tahoma" w:hAnsi="Tahoma"/>
        </w:rPr>
        <w:t>Belgio</w:t>
      </w:r>
      <w:proofErr w:type="spellEnd"/>
      <w:r>
        <w:rPr>
          <w:rFonts w:ascii="Tahoma" w:hAnsi="Tahoma"/>
        </w:rPr>
        <w:t xml:space="preserve">, la </w:t>
      </w:r>
      <w:proofErr w:type="spellStart"/>
      <w:r>
        <w:rPr>
          <w:rFonts w:ascii="Tahoma" w:hAnsi="Tahoma"/>
        </w:rPr>
        <w:t>Bielorussia</w:t>
      </w:r>
      <w:proofErr w:type="spellEnd"/>
      <w:r>
        <w:rPr>
          <w:rFonts w:ascii="Tahoma" w:hAnsi="Tahoma"/>
        </w:rPr>
        <w:t xml:space="preserve">, la </w:t>
      </w:r>
      <w:proofErr w:type="spellStart"/>
      <w:r>
        <w:rPr>
          <w:rFonts w:ascii="Tahoma" w:hAnsi="Tahoma"/>
        </w:rPr>
        <w:t>Bosnia-Erzegovina</w:t>
      </w:r>
      <w:proofErr w:type="spellEnd"/>
      <w:r>
        <w:rPr>
          <w:rFonts w:ascii="Tahoma" w:hAnsi="Tahoma"/>
        </w:rPr>
        <w:t xml:space="preserve">, la </w:t>
      </w:r>
      <w:proofErr w:type="spellStart"/>
      <w:r>
        <w:rPr>
          <w:rFonts w:ascii="Tahoma" w:hAnsi="Tahoma"/>
        </w:rPr>
        <w:t>Bulgaria</w:t>
      </w:r>
      <w:proofErr w:type="spellEnd"/>
      <w:r>
        <w:rPr>
          <w:rFonts w:ascii="Tahoma" w:hAnsi="Tahoma"/>
        </w:rPr>
        <w:t xml:space="preserve">, la </w:t>
      </w:r>
      <w:proofErr w:type="spellStart"/>
      <w:r>
        <w:rPr>
          <w:rFonts w:ascii="Tahoma" w:hAnsi="Tahoma"/>
        </w:rPr>
        <w:t>Croazia</w:t>
      </w:r>
      <w:proofErr w:type="spellEnd"/>
      <w:r>
        <w:rPr>
          <w:rFonts w:ascii="Tahoma" w:hAnsi="Tahoma"/>
        </w:rPr>
        <w:t xml:space="preserve">, la </w:t>
      </w:r>
      <w:proofErr w:type="spellStart"/>
      <w:r>
        <w:rPr>
          <w:rFonts w:ascii="Tahoma" w:hAnsi="Tahoma"/>
        </w:rPr>
        <w:t>Danimarca</w:t>
      </w:r>
      <w:proofErr w:type="spellEnd"/>
      <w:r>
        <w:rPr>
          <w:rFonts w:ascii="Tahoma" w:hAnsi="Tahoma"/>
        </w:rPr>
        <w:t xml:space="preserve">, </w:t>
      </w:r>
      <w:proofErr w:type="spellStart"/>
      <w:r>
        <w:rPr>
          <w:rFonts w:ascii="Tahoma" w:hAnsi="Tahoma"/>
        </w:rPr>
        <w:t>l’Estonia</w:t>
      </w:r>
      <w:proofErr w:type="spellEnd"/>
      <w:r>
        <w:rPr>
          <w:rFonts w:ascii="Tahoma" w:hAnsi="Tahoma"/>
        </w:rPr>
        <w:t xml:space="preserve">, la </w:t>
      </w:r>
      <w:proofErr w:type="spellStart"/>
      <w:r>
        <w:rPr>
          <w:rFonts w:ascii="Tahoma" w:hAnsi="Tahoma"/>
        </w:rPr>
        <w:t>Federazione</w:t>
      </w:r>
      <w:proofErr w:type="spellEnd"/>
      <w:r>
        <w:rPr>
          <w:rFonts w:ascii="Tahoma" w:hAnsi="Tahoma"/>
        </w:rPr>
        <w:t xml:space="preserve"> </w:t>
      </w:r>
      <w:proofErr w:type="spellStart"/>
      <w:r>
        <w:rPr>
          <w:rFonts w:ascii="Tahoma" w:hAnsi="Tahoma"/>
        </w:rPr>
        <w:t>Russa</w:t>
      </w:r>
      <w:proofErr w:type="spellEnd"/>
      <w:r>
        <w:rPr>
          <w:rFonts w:ascii="Tahoma" w:hAnsi="Tahoma"/>
        </w:rPr>
        <w:t xml:space="preserve">, la </w:t>
      </w:r>
      <w:proofErr w:type="spellStart"/>
      <w:r>
        <w:rPr>
          <w:rFonts w:ascii="Tahoma" w:hAnsi="Tahoma"/>
        </w:rPr>
        <w:t>Finlandia</w:t>
      </w:r>
      <w:proofErr w:type="spellEnd"/>
      <w:r>
        <w:rPr>
          <w:rFonts w:ascii="Tahoma" w:hAnsi="Tahoma"/>
        </w:rPr>
        <w:t xml:space="preserve">, la </w:t>
      </w:r>
      <w:proofErr w:type="spellStart"/>
      <w:r>
        <w:rPr>
          <w:rFonts w:ascii="Tahoma" w:hAnsi="Tahoma"/>
        </w:rPr>
        <w:t>Francia</w:t>
      </w:r>
      <w:proofErr w:type="spellEnd"/>
      <w:r>
        <w:rPr>
          <w:rFonts w:ascii="Tahoma" w:hAnsi="Tahoma"/>
        </w:rPr>
        <w:t xml:space="preserve">, la Georgia, la </w:t>
      </w:r>
      <w:proofErr w:type="spellStart"/>
      <w:r>
        <w:rPr>
          <w:rFonts w:ascii="Tahoma" w:hAnsi="Tahoma"/>
        </w:rPr>
        <w:t>Germania</w:t>
      </w:r>
      <w:proofErr w:type="spellEnd"/>
      <w:r>
        <w:rPr>
          <w:rFonts w:ascii="Tahoma" w:hAnsi="Tahoma"/>
        </w:rPr>
        <w:t xml:space="preserve">, la </w:t>
      </w:r>
      <w:proofErr w:type="spellStart"/>
      <w:r>
        <w:rPr>
          <w:rFonts w:ascii="Tahoma" w:hAnsi="Tahoma"/>
        </w:rPr>
        <w:t>Grecia</w:t>
      </w:r>
      <w:proofErr w:type="spellEnd"/>
      <w:r>
        <w:rPr>
          <w:rFonts w:ascii="Tahoma" w:hAnsi="Tahoma"/>
        </w:rPr>
        <w:t xml:space="preserve">, </w:t>
      </w:r>
      <w:proofErr w:type="spellStart"/>
      <w:r>
        <w:rPr>
          <w:rFonts w:ascii="Tahoma" w:hAnsi="Tahoma"/>
        </w:rPr>
        <w:t>l’Irlanda</w:t>
      </w:r>
      <w:proofErr w:type="spellEnd"/>
      <w:r>
        <w:rPr>
          <w:rFonts w:ascii="Tahoma" w:hAnsi="Tahoma"/>
        </w:rPr>
        <w:t xml:space="preserve">, </w:t>
      </w:r>
      <w:proofErr w:type="spellStart"/>
      <w:r>
        <w:rPr>
          <w:rFonts w:ascii="Tahoma" w:hAnsi="Tahoma"/>
        </w:rPr>
        <w:t>l’Islanda</w:t>
      </w:r>
      <w:proofErr w:type="spellEnd"/>
      <w:r>
        <w:rPr>
          <w:rFonts w:ascii="Tahoma" w:hAnsi="Tahoma"/>
        </w:rPr>
        <w:t xml:space="preserve">, </w:t>
      </w:r>
      <w:proofErr w:type="spellStart"/>
      <w:r>
        <w:rPr>
          <w:rFonts w:ascii="Tahoma" w:hAnsi="Tahoma"/>
        </w:rPr>
        <w:t>l’Italia</w:t>
      </w:r>
      <w:proofErr w:type="spellEnd"/>
      <w:r>
        <w:rPr>
          <w:rFonts w:ascii="Tahoma" w:hAnsi="Tahoma"/>
        </w:rPr>
        <w:t xml:space="preserve">, la </w:t>
      </w:r>
      <w:proofErr w:type="spellStart"/>
      <w:r>
        <w:rPr>
          <w:rFonts w:ascii="Tahoma" w:hAnsi="Tahoma"/>
        </w:rPr>
        <w:t>Lettonia</w:t>
      </w:r>
      <w:proofErr w:type="spellEnd"/>
      <w:r>
        <w:rPr>
          <w:rFonts w:ascii="Tahoma" w:hAnsi="Tahoma"/>
        </w:rPr>
        <w:t xml:space="preserve">, il Liechtenstein, la </w:t>
      </w:r>
      <w:proofErr w:type="spellStart"/>
      <w:r>
        <w:rPr>
          <w:rFonts w:ascii="Tahoma" w:hAnsi="Tahoma"/>
        </w:rPr>
        <w:t>Lituania</w:t>
      </w:r>
      <w:proofErr w:type="spellEnd"/>
      <w:r>
        <w:rPr>
          <w:rFonts w:ascii="Tahoma" w:hAnsi="Tahoma"/>
        </w:rPr>
        <w:t xml:space="preserve">, il </w:t>
      </w:r>
      <w:proofErr w:type="spellStart"/>
      <w:r>
        <w:rPr>
          <w:rFonts w:ascii="Tahoma" w:hAnsi="Tahoma"/>
        </w:rPr>
        <w:t>Lussemburgo</w:t>
      </w:r>
      <w:proofErr w:type="spellEnd"/>
      <w:r>
        <w:rPr>
          <w:rFonts w:ascii="Tahoma" w:hAnsi="Tahoma"/>
        </w:rPr>
        <w:t xml:space="preserve">, la </w:t>
      </w:r>
      <w:proofErr w:type="spellStart"/>
      <w:r>
        <w:rPr>
          <w:rFonts w:ascii="Tahoma" w:hAnsi="Tahoma"/>
        </w:rPr>
        <w:t>Macedonia</w:t>
      </w:r>
      <w:proofErr w:type="spellEnd"/>
      <w:r>
        <w:rPr>
          <w:rFonts w:ascii="Tahoma" w:hAnsi="Tahoma"/>
        </w:rPr>
        <w:t xml:space="preserve"> del </w:t>
      </w:r>
      <w:proofErr w:type="spellStart"/>
      <w:r>
        <w:rPr>
          <w:rFonts w:ascii="Tahoma" w:hAnsi="Tahoma"/>
        </w:rPr>
        <w:t>Nord</w:t>
      </w:r>
      <w:proofErr w:type="spellEnd"/>
      <w:r>
        <w:rPr>
          <w:rFonts w:ascii="Tahoma" w:hAnsi="Tahoma"/>
        </w:rPr>
        <w:t xml:space="preserve">, Malta, la </w:t>
      </w:r>
      <w:proofErr w:type="spellStart"/>
      <w:r>
        <w:rPr>
          <w:rFonts w:ascii="Tahoma" w:hAnsi="Tahoma"/>
        </w:rPr>
        <w:t>Moldavia</w:t>
      </w:r>
      <w:proofErr w:type="spellEnd"/>
      <w:r>
        <w:rPr>
          <w:rFonts w:ascii="Tahoma" w:hAnsi="Tahoma"/>
        </w:rPr>
        <w:t xml:space="preserve">, il </w:t>
      </w:r>
      <w:proofErr w:type="spellStart"/>
      <w:r>
        <w:rPr>
          <w:rFonts w:ascii="Tahoma" w:hAnsi="Tahoma"/>
        </w:rPr>
        <w:t>Montenegro</w:t>
      </w:r>
      <w:proofErr w:type="spellEnd"/>
      <w:r>
        <w:rPr>
          <w:rFonts w:ascii="Tahoma" w:hAnsi="Tahoma"/>
        </w:rPr>
        <w:t xml:space="preserve">, la </w:t>
      </w:r>
      <w:proofErr w:type="spellStart"/>
      <w:r>
        <w:rPr>
          <w:rFonts w:ascii="Tahoma" w:hAnsi="Tahoma"/>
        </w:rPr>
        <w:t>Norvegia</w:t>
      </w:r>
      <w:proofErr w:type="spellEnd"/>
      <w:r>
        <w:rPr>
          <w:rFonts w:ascii="Tahoma" w:hAnsi="Tahoma"/>
        </w:rPr>
        <w:t xml:space="preserve">, </w:t>
      </w:r>
      <w:proofErr w:type="spellStart"/>
      <w:r>
        <w:rPr>
          <w:rFonts w:ascii="Tahoma" w:hAnsi="Tahoma"/>
        </w:rPr>
        <w:t>l’Olanda</w:t>
      </w:r>
      <w:proofErr w:type="spellEnd"/>
      <w:r>
        <w:rPr>
          <w:rFonts w:ascii="Tahoma" w:hAnsi="Tahoma"/>
        </w:rPr>
        <w:t xml:space="preserve">, la </w:t>
      </w:r>
      <w:proofErr w:type="spellStart"/>
      <w:r>
        <w:rPr>
          <w:rFonts w:ascii="Tahoma" w:hAnsi="Tahoma"/>
        </w:rPr>
        <w:t>Polonia</w:t>
      </w:r>
      <w:proofErr w:type="spellEnd"/>
      <w:r>
        <w:rPr>
          <w:rFonts w:ascii="Tahoma" w:hAnsi="Tahoma"/>
        </w:rPr>
        <w:t xml:space="preserve">, il </w:t>
      </w:r>
      <w:proofErr w:type="spellStart"/>
      <w:r>
        <w:rPr>
          <w:rFonts w:ascii="Tahoma" w:hAnsi="Tahoma"/>
        </w:rPr>
        <w:t>Portogallo</w:t>
      </w:r>
      <w:proofErr w:type="spellEnd"/>
      <w:r>
        <w:rPr>
          <w:rFonts w:ascii="Tahoma" w:hAnsi="Tahoma"/>
        </w:rPr>
        <w:t xml:space="preserve">, il </w:t>
      </w:r>
      <w:proofErr w:type="spellStart"/>
      <w:r>
        <w:rPr>
          <w:rFonts w:ascii="Tahoma" w:hAnsi="Tahoma"/>
        </w:rPr>
        <w:t>Regno</w:t>
      </w:r>
      <w:proofErr w:type="spellEnd"/>
      <w:r>
        <w:rPr>
          <w:rFonts w:ascii="Tahoma" w:hAnsi="Tahoma"/>
        </w:rPr>
        <w:t xml:space="preserve"> </w:t>
      </w:r>
      <w:proofErr w:type="spellStart"/>
      <w:r>
        <w:rPr>
          <w:rFonts w:ascii="Tahoma" w:hAnsi="Tahoma"/>
        </w:rPr>
        <w:t>Unito</w:t>
      </w:r>
      <w:proofErr w:type="spellEnd"/>
      <w:r>
        <w:rPr>
          <w:rFonts w:ascii="Tahoma" w:hAnsi="Tahoma"/>
        </w:rPr>
        <w:t xml:space="preserve">, la </w:t>
      </w:r>
      <w:proofErr w:type="spellStart"/>
      <w:r>
        <w:rPr>
          <w:rFonts w:ascii="Tahoma" w:hAnsi="Tahoma"/>
        </w:rPr>
        <w:t>Repubblica</w:t>
      </w:r>
      <w:proofErr w:type="spellEnd"/>
      <w:r>
        <w:rPr>
          <w:rFonts w:ascii="Tahoma" w:hAnsi="Tahoma"/>
        </w:rPr>
        <w:t xml:space="preserve"> Ceca, la </w:t>
      </w:r>
      <w:proofErr w:type="spellStart"/>
      <w:r>
        <w:rPr>
          <w:rFonts w:ascii="Tahoma" w:hAnsi="Tahoma"/>
        </w:rPr>
        <w:t>Repubblica</w:t>
      </w:r>
      <w:proofErr w:type="spellEnd"/>
      <w:r>
        <w:rPr>
          <w:rFonts w:ascii="Tahoma" w:hAnsi="Tahoma"/>
        </w:rPr>
        <w:t xml:space="preserve"> </w:t>
      </w:r>
      <w:proofErr w:type="spellStart"/>
      <w:r>
        <w:rPr>
          <w:rFonts w:ascii="Tahoma" w:hAnsi="Tahoma"/>
        </w:rPr>
        <w:t>Slovacca</w:t>
      </w:r>
      <w:proofErr w:type="spellEnd"/>
      <w:r>
        <w:rPr>
          <w:rFonts w:ascii="Tahoma" w:hAnsi="Tahoma"/>
        </w:rPr>
        <w:t xml:space="preserve">, la </w:t>
      </w:r>
      <w:proofErr w:type="spellStart"/>
      <w:r>
        <w:rPr>
          <w:rFonts w:ascii="Tahoma" w:hAnsi="Tahoma"/>
        </w:rPr>
        <w:t>Romania</w:t>
      </w:r>
      <w:proofErr w:type="spellEnd"/>
      <w:r>
        <w:rPr>
          <w:rFonts w:ascii="Tahoma" w:hAnsi="Tahoma"/>
        </w:rPr>
        <w:t xml:space="preserve">, la </w:t>
      </w:r>
      <w:proofErr w:type="spellStart"/>
      <w:r>
        <w:rPr>
          <w:rFonts w:ascii="Tahoma" w:hAnsi="Tahoma"/>
        </w:rPr>
        <w:t>Serbia</w:t>
      </w:r>
      <w:proofErr w:type="spellEnd"/>
      <w:r>
        <w:rPr>
          <w:rFonts w:ascii="Tahoma" w:hAnsi="Tahoma"/>
        </w:rPr>
        <w:t xml:space="preserve">, la </w:t>
      </w:r>
      <w:proofErr w:type="spellStart"/>
      <w:r>
        <w:rPr>
          <w:rFonts w:ascii="Tahoma" w:hAnsi="Tahoma"/>
        </w:rPr>
        <w:t>Slovenia</w:t>
      </w:r>
      <w:proofErr w:type="spellEnd"/>
      <w:r>
        <w:rPr>
          <w:rFonts w:ascii="Tahoma" w:hAnsi="Tahoma"/>
        </w:rPr>
        <w:t xml:space="preserve">, la </w:t>
      </w:r>
      <w:proofErr w:type="spellStart"/>
      <w:r>
        <w:rPr>
          <w:rFonts w:ascii="Tahoma" w:hAnsi="Tahoma"/>
        </w:rPr>
        <w:t>Spagna</w:t>
      </w:r>
      <w:proofErr w:type="spellEnd"/>
      <w:r>
        <w:rPr>
          <w:rFonts w:ascii="Tahoma" w:hAnsi="Tahoma"/>
        </w:rPr>
        <w:t xml:space="preserve">, la </w:t>
      </w:r>
      <w:proofErr w:type="spellStart"/>
      <w:r>
        <w:rPr>
          <w:rFonts w:ascii="Tahoma" w:hAnsi="Tahoma"/>
        </w:rPr>
        <w:t>Svezia</w:t>
      </w:r>
      <w:proofErr w:type="spellEnd"/>
      <w:r>
        <w:rPr>
          <w:rFonts w:ascii="Tahoma" w:hAnsi="Tahoma"/>
        </w:rPr>
        <w:t xml:space="preserve">, la </w:t>
      </w:r>
      <w:proofErr w:type="spellStart"/>
      <w:r>
        <w:rPr>
          <w:rFonts w:ascii="Tahoma" w:hAnsi="Tahoma"/>
        </w:rPr>
        <w:t>Svizzera</w:t>
      </w:r>
      <w:proofErr w:type="spellEnd"/>
      <w:r>
        <w:rPr>
          <w:rFonts w:ascii="Tahoma" w:hAnsi="Tahoma"/>
        </w:rPr>
        <w:t xml:space="preserve">, la </w:t>
      </w:r>
      <w:proofErr w:type="spellStart"/>
      <w:r>
        <w:rPr>
          <w:rFonts w:ascii="Tahoma" w:hAnsi="Tahoma"/>
        </w:rPr>
        <w:t>Turchia</w:t>
      </w:r>
      <w:proofErr w:type="spellEnd"/>
      <w:r>
        <w:rPr>
          <w:rFonts w:ascii="Tahoma" w:hAnsi="Tahoma"/>
        </w:rPr>
        <w:t xml:space="preserve">, </w:t>
      </w:r>
      <w:proofErr w:type="spellStart"/>
      <w:r>
        <w:rPr>
          <w:rFonts w:ascii="Tahoma" w:hAnsi="Tahoma"/>
        </w:rPr>
        <w:t>l’Ucraina</w:t>
      </w:r>
      <w:proofErr w:type="spellEnd"/>
      <w:r>
        <w:rPr>
          <w:rFonts w:ascii="Tahoma" w:hAnsi="Tahoma"/>
        </w:rPr>
        <w:t xml:space="preserve"> et </w:t>
      </w:r>
      <w:proofErr w:type="spellStart"/>
      <w:r>
        <w:rPr>
          <w:rFonts w:ascii="Tahoma" w:hAnsi="Tahoma"/>
        </w:rPr>
        <w:t>l’Ungheria</w:t>
      </w:r>
      <w:proofErr w:type="spellEnd"/>
      <w:r>
        <w:rPr>
          <w:rFonts w:ascii="Tahoma" w:hAnsi="Tahoma"/>
        </w:rPr>
        <w:t xml:space="preserve"> a </w:t>
      </w:r>
      <w:proofErr w:type="spellStart"/>
      <w:r>
        <w:rPr>
          <w:rFonts w:ascii="Tahoma" w:hAnsi="Tahoma"/>
        </w:rPr>
        <w:t>mezzo</w:t>
      </w:r>
      <w:proofErr w:type="spellEnd"/>
      <w:r>
        <w:rPr>
          <w:rFonts w:ascii="Tahoma" w:hAnsi="Tahoma"/>
        </w:rPr>
        <w:t xml:space="preserve"> di </w:t>
      </w:r>
      <w:proofErr w:type="spellStart"/>
      <w:r>
        <w:rPr>
          <w:rFonts w:ascii="Tahoma" w:hAnsi="Tahoma"/>
        </w:rPr>
        <w:t>un</w:t>
      </w:r>
      <w:proofErr w:type="spellEnd"/>
      <w:r>
        <w:rPr>
          <w:rFonts w:ascii="Tahoma" w:hAnsi="Tahoma"/>
        </w:rPr>
        <w:t xml:space="preserve"> </w:t>
      </w:r>
      <w:proofErr w:type="spellStart"/>
      <w:r>
        <w:rPr>
          <w:rFonts w:ascii="Tahoma" w:hAnsi="Tahoma"/>
        </w:rPr>
        <w:t>veicolo</w:t>
      </w:r>
      <w:proofErr w:type="spellEnd"/>
      <w:r>
        <w:rPr>
          <w:rFonts w:ascii="Tahoma" w:hAnsi="Tahoma"/>
        </w:rPr>
        <w:t xml:space="preserve"> </w:t>
      </w:r>
      <w:proofErr w:type="spellStart"/>
      <w:r>
        <w:rPr>
          <w:rFonts w:ascii="Tahoma" w:hAnsi="Tahoma"/>
        </w:rPr>
        <w:t>isolato</w:t>
      </w:r>
      <w:proofErr w:type="spellEnd"/>
      <w:r>
        <w:rPr>
          <w:rFonts w:ascii="Tahoma" w:hAnsi="Tahoma"/>
        </w:rPr>
        <w:t xml:space="preserve"> o di </w:t>
      </w:r>
      <w:proofErr w:type="spellStart"/>
      <w:r>
        <w:rPr>
          <w:rFonts w:ascii="Tahoma" w:hAnsi="Tahoma"/>
        </w:rPr>
        <w:t>un</w:t>
      </w:r>
      <w:proofErr w:type="spellEnd"/>
      <w:r>
        <w:rPr>
          <w:rFonts w:ascii="Tahoma" w:hAnsi="Tahoma"/>
        </w:rPr>
        <w:t xml:space="preserve"> </w:t>
      </w:r>
      <w:proofErr w:type="spellStart"/>
      <w:r>
        <w:rPr>
          <w:rFonts w:ascii="Tahoma" w:hAnsi="Tahoma"/>
        </w:rPr>
        <w:t>insieme</w:t>
      </w:r>
      <w:proofErr w:type="spellEnd"/>
      <w:r>
        <w:rPr>
          <w:rFonts w:ascii="Tahoma" w:hAnsi="Tahoma"/>
        </w:rPr>
        <w:t xml:space="preserve"> di </w:t>
      </w:r>
      <w:proofErr w:type="spellStart"/>
      <w:r>
        <w:rPr>
          <w:rFonts w:ascii="Tahoma" w:hAnsi="Tahoma"/>
        </w:rPr>
        <w:t>veicoli</w:t>
      </w:r>
      <w:proofErr w:type="spellEnd"/>
      <w:r>
        <w:rPr>
          <w:rFonts w:ascii="Tahoma" w:hAnsi="Tahoma"/>
        </w:rPr>
        <w:t xml:space="preserve"> </w:t>
      </w:r>
      <w:proofErr w:type="spellStart"/>
      <w:r>
        <w:rPr>
          <w:rFonts w:ascii="Tahoma" w:hAnsi="Tahoma"/>
        </w:rPr>
        <w:t>accoppiati</w:t>
      </w:r>
      <w:proofErr w:type="spellEnd"/>
      <w:r>
        <w:rPr>
          <w:rFonts w:ascii="Tahoma" w:hAnsi="Tahoma"/>
        </w:rPr>
        <w:t xml:space="preserve"> e a </w:t>
      </w:r>
      <w:proofErr w:type="spellStart"/>
      <w:r>
        <w:rPr>
          <w:rFonts w:ascii="Tahoma" w:hAnsi="Tahoma"/>
        </w:rPr>
        <w:t>spostare</w:t>
      </w:r>
      <w:proofErr w:type="spellEnd"/>
      <w:r>
        <w:rPr>
          <w:rFonts w:ascii="Tahoma" w:hAnsi="Tahoma"/>
        </w:rPr>
        <w:t xml:space="preserve"> a </w:t>
      </w:r>
      <w:proofErr w:type="spellStart"/>
      <w:r>
        <w:rPr>
          <w:rFonts w:ascii="Tahoma" w:hAnsi="Tahoma"/>
        </w:rPr>
        <w:t>vuoto</w:t>
      </w:r>
      <w:proofErr w:type="spellEnd"/>
      <w:r>
        <w:rPr>
          <w:rFonts w:ascii="Tahoma" w:hAnsi="Tahoma"/>
        </w:rPr>
        <w:t xml:space="preserve"> </w:t>
      </w:r>
      <w:proofErr w:type="spellStart"/>
      <w:r>
        <w:rPr>
          <w:rFonts w:ascii="Tahoma" w:hAnsi="Tahoma"/>
        </w:rPr>
        <w:t>questi</w:t>
      </w:r>
      <w:proofErr w:type="spellEnd"/>
      <w:r>
        <w:rPr>
          <w:rFonts w:ascii="Tahoma" w:hAnsi="Tahoma"/>
        </w:rPr>
        <w:t xml:space="preserve"> </w:t>
      </w:r>
      <w:proofErr w:type="spellStart"/>
      <w:r>
        <w:rPr>
          <w:rFonts w:ascii="Tahoma" w:hAnsi="Tahoma"/>
        </w:rPr>
        <w:t>veicoli</w:t>
      </w:r>
      <w:proofErr w:type="spellEnd"/>
      <w:r>
        <w:rPr>
          <w:rFonts w:ascii="Tahoma" w:hAnsi="Tahoma"/>
        </w:rPr>
        <w:t xml:space="preserve"> su </w:t>
      </w:r>
      <w:proofErr w:type="spellStart"/>
      <w:r>
        <w:rPr>
          <w:rFonts w:ascii="Tahoma" w:hAnsi="Tahoma"/>
        </w:rPr>
        <w:t>tutto</w:t>
      </w:r>
      <w:proofErr w:type="spellEnd"/>
      <w:r>
        <w:rPr>
          <w:rFonts w:ascii="Tahoma" w:hAnsi="Tahoma"/>
        </w:rPr>
        <w:t xml:space="preserve"> il </w:t>
      </w:r>
      <w:proofErr w:type="spellStart"/>
      <w:r>
        <w:rPr>
          <w:rFonts w:ascii="Tahoma" w:hAnsi="Tahoma"/>
        </w:rPr>
        <w:t>territorio</w:t>
      </w:r>
      <w:proofErr w:type="spellEnd"/>
      <w:r>
        <w:rPr>
          <w:rFonts w:ascii="Tahoma" w:hAnsi="Tahoma"/>
        </w:rPr>
        <w:t xml:space="preserve"> </w:t>
      </w:r>
      <w:proofErr w:type="spellStart"/>
      <w:r>
        <w:rPr>
          <w:rFonts w:ascii="Tahoma" w:hAnsi="Tahoma"/>
        </w:rPr>
        <w:t>degli</w:t>
      </w:r>
      <w:proofErr w:type="spellEnd"/>
      <w:r>
        <w:rPr>
          <w:rFonts w:ascii="Tahoma" w:hAnsi="Tahoma"/>
        </w:rPr>
        <w:t xml:space="preserve"> Stati </w:t>
      </w:r>
      <w:proofErr w:type="spellStart"/>
      <w:r>
        <w:rPr>
          <w:rFonts w:ascii="Tahoma" w:hAnsi="Tahoma"/>
        </w:rPr>
        <w:t>Membri</w:t>
      </w:r>
      <w:proofErr w:type="spellEnd"/>
      <w:r>
        <w:rPr>
          <w:rFonts w:ascii="Tahoma" w:hAnsi="Tahoma"/>
        </w:rPr>
        <w:t xml:space="preserve"> </w:t>
      </w:r>
      <w:proofErr w:type="spellStart"/>
      <w:r>
        <w:rPr>
          <w:rFonts w:ascii="Tahoma" w:hAnsi="Tahoma"/>
        </w:rPr>
        <w:t>della</w:t>
      </w:r>
      <w:proofErr w:type="spellEnd"/>
      <w:r>
        <w:rPr>
          <w:rFonts w:ascii="Tahoma" w:hAnsi="Tahoma"/>
        </w:rPr>
        <w:t xml:space="preserve"> CEMT.</w:t>
      </w:r>
    </w:p>
    <w:p w14:paraId="2F1A2505" w14:textId="36E1B509" w:rsidR="00113BFB" w:rsidRDefault="008D625B">
      <w:pPr>
        <w:pStyle w:val="Telobesedila"/>
        <w:spacing w:before="5"/>
        <w:rPr>
          <w:rFonts w:ascii="Tahoma"/>
          <w:sz w:val="18"/>
        </w:rPr>
      </w:pPr>
      <w:r>
        <w:rPr>
          <w:noProof/>
          <w:lang w:val="en-US"/>
        </w:rPr>
        <mc:AlternateContent>
          <mc:Choice Requires="wps">
            <w:drawing>
              <wp:anchor distT="0" distB="0" distL="0" distR="0" simplePos="0" relativeHeight="487607296" behindDoc="1" locked="0" layoutInCell="1" allowOverlap="1" wp14:anchorId="6C293F0D" wp14:editId="5A317852">
                <wp:simplePos x="0" y="0"/>
                <wp:positionH relativeFrom="page">
                  <wp:posOffset>1066165</wp:posOffset>
                </wp:positionH>
                <wp:positionV relativeFrom="paragraph">
                  <wp:posOffset>156845</wp:posOffset>
                </wp:positionV>
                <wp:extent cx="5563235" cy="1270"/>
                <wp:effectExtent l="0" t="0" r="0" b="0"/>
                <wp:wrapTopAndBottom/>
                <wp:docPr id="6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40 1679"/>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ECE2" id="docshape41" o:spid="_x0000_s1026" style="position:absolute;margin-left:83.95pt;margin-top:12.35pt;width:438.0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IW/AIAAI0GAAAOAAAAZHJzL2Uyb0RvYy54bWysVduO0zAQfUfiHyw/grpJ2vSqTVerXhDS&#10;Aitt+QDXdpqIxA6223RB/DvjSdJtu0JCiDykdmZ85pwZz/T27lgW5CCNzbVKaHQTUiIV1yJXu4R+&#10;3ax7E0qsY0qwQiuZ0Gdp6d387ZvbuprJvs50IaQhAKLsrK4SmjlXzYLA8kyWzN7oSiowptqUzMHW&#10;7AJhWA3oZRH0w3AU1NqIymgurYWvy8ZI54ifppK7L2lqpSNFQoGbw7fB99a/g/ktm+0Mq7KctzTY&#10;P7AoWa4g6AlqyRwje5O/gipzbrTVqbvhugx0muZcogZQE4VXap4yVknUAsmx1SlN9v/B8s+HR0Ny&#10;kdDRmBLFSqiR0Nz6yHHk01NXdgZeT9Wj8QJt9aD5NwuG4MLiNxZ8yLb+pAWgsL3TmJJjakp/EsSS&#10;I2b++ZR5eXSEw8fhcDToD4aUcLBF/TEWJmCz7izfW/dBasRhhwfrmroJWGHWRUt9AzVOywJK+L5H&#10;QhKNxlN8tXU+uUWd27uAbEJSk8l4hGqhgienfufUYIVx3CBegw06Pw/WPwMDAbuOIss61vyoWtqw&#10;Isw3SoiJqrT1CdoAuS5DgABOXuIffCH2tW9zpg1hoAOu776hBO7+tpFRMeeZ+RB+SeqEYi78h1If&#10;5EajyV2VDoK8WAt17oXHz1k1ZjjhA8C9aRYY1HM9K63S67wosLaFQiqTwQBzY3WRC2/0bKzZbReF&#10;IQfmuxofLwbALtyM3iuBYJlkYtWuHcuLZg3+BeYWbmGbAn8fsW1/TsPparKaxL24P1r14nC57N2v&#10;F3FvtI7Gw+VguVgso1+eWhTPslwIqTy7boRE8d+1aDvMmuY/DZELFRdi1/i8Fhtc0sBcgJbut8l1&#10;16JNT2+1eIZ2NbqZiTDDYZFp84OSGuZhQu33PTOSkuKjgoEzjeD6wwDFTTwc92Fjzi3bcwtTHKAS&#10;6ihccL9cuGbo7iuT7zKIFGFZlb6HMZHmvp9xnjSs2g3MPFTQzmc/VM/36PXyLzL/DQAA//8DAFBL&#10;AwQUAAYACAAAACEA21Meit8AAAAKAQAADwAAAGRycy9kb3ducmV2LnhtbEyPT0vDQBDF74LfYRnB&#10;m91tiamN2ZRaEAVBSCvocZsdk9D9E7PbNH57Jyd7fG9+vHkvX4/WsAH70HonYT4TwNBVXreulvCx&#10;f757ABaicloZ71DCLwZYF9dXucq0P7sSh12sGYW4kCkJTYxdxnmoGrQqzHyHjm7fvrcqkuxrrnt1&#10;pnBr+EKIlFvVOvrQqA63DVbH3clKWAzmZXv/rn8+RSlSk5Rf86e3Vylvb8bNI7CIY/yHYapP1aGg&#10;Tgd/cjowQzpdrgilsGQJbAJEktC6w+SsgBc5v5xQ/AEAAP//AwBQSwECLQAUAAYACAAAACEAtoM4&#10;kv4AAADhAQAAEwAAAAAAAAAAAAAAAAAAAAAAW0NvbnRlbnRfVHlwZXNdLnhtbFBLAQItABQABgAI&#10;AAAAIQA4/SH/1gAAAJQBAAALAAAAAAAAAAAAAAAAAC8BAABfcmVscy8ucmVsc1BLAQItABQABgAI&#10;AAAAIQCJZlIW/AIAAI0GAAAOAAAAAAAAAAAAAAAAAC4CAABkcnMvZTJvRG9jLnhtbFBLAQItABQA&#10;BgAIAAAAIQDbUx6K3wAAAAoBAAAPAAAAAAAAAAAAAAAAAFYFAABkcnMvZG93bnJldi54bWxQSwUG&#10;AAAAAAQABADzAAAAYgYAAAAA&#10;" path="m,l8761,e" filled="f" strokeweight=".24536mm">
                <v:path arrowok="t" o:connecttype="custom" o:connectlocs="0,0;5563235,0" o:connectangles="0,0"/>
                <w10:wrap type="topAndBottom" anchorx="page"/>
              </v:shape>
            </w:pict>
          </mc:Fallback>
        </mc:AlternateContent>
      </w:r>
    </w:p>
    <w:p w14:paraId="190B02CA" w14:textId="77777777" w:rsidR="00113BFB" w:rsidRDefault="008811D1">
      <w:pPr>
        <w:pStyle w:val="Telobesedila"/>
        <w:spacing w:before="134"/>
        <w:ind w:left="961" w:right="222" w:hanging="853"/>
        <w:jc w:val="both"/>
        <w:rPr>
          <w:rFonts w:ascii="Tahoma" w:hAnsi="Tahoma"/>
        </w:rPr>
      </w:pPr>
      <w:r>
        <w:rPr>
          <w:rFonts w:ascii="Tahoma" w:hAnsi="Tahoma"/>
        </w:rPr>
        <w:t xml:space="preserve">IRL/UK </w:t>
      </w:r>
      <w:proofErr w:type="spellStart"/>
      <w:r>
        <w:rPr>
          <w:rFonts w:ascii="Tahoma" w:hAnsi="Tahoma"/>
        </w:rPr>
        <w:t>This</w:t>
      </w:r>
      <w:proofErr w:type="spellEnd"/>
      <w:r>
        <w:rPr>
          <w:rFonts w:ascii="Tahoma" w:hAnsi="Tahoma"/>
        </w:rPr>
        <w:t xml:space="preserve"> </w:t>
      </w:r>
      <w:proofErr w:type="spellStart"/>
      <w:r>
        <w:rPr>
          <w:rFonts w:ascii="Tahoma" w:hAnsi="Tahoma"/>
        </w:rPr>
        <w:t>authorisation</w:t>
      </w:r>
      <w:proofErr w:type="spellEnd"/>
      <w:r>
        <w:rPr>
          <w:rFonts w:ascii="Tahoma" w:hAnsi="Tahoma"/>
        </w:rPr>
        <w:t xml:space="preserve"> </w:t>
      </w:r>
      <w:proofErr w:type="spellStart"/>
      <w:r>
        <w:rPr>
          <w:rFonts w:ascii="Tahoma" w:hAnsi="Tahoma"/>
        </w:rPr>
        <w:t>entitles</w:t>
      </w:r>
      <w:proofErr w:type="spellEnd"/>
      <w:r>
        <w:rPr>
          <w:rFonts w:ascii="Tahoma" w:hAnsi="Tahoma"/>
        </w:rPr>
        <w:t xml:space="preserve"> </w:t>
      </w:r>
      <w:proofErr w:type="spellStart"/>
      <w:r>
        <w:rPr>
          <w:rFonts w:ascii="Tahoma" w:hAnsi="Tahoma"/>
        </w:rPr>
        <w:t>the</w:t>
      </w:r>
      <w:proofErr w:type="spellEnd"/>
      <w:r>
        <w:rPr>
          <w:rFonts w:ascii="Tahoma" w:hAnsi="Tahoma"/>
        </w:rPr>
        <w:t xml:space="preserve"> </w:t>
      </w:r>
      <w:proofErr w:type="spellStart"/>
      <w:r>
        <w:rPr>
          <w:rFonts w:ascii="Tahoma" w:hAnsi="Tahoma"/>
        </w:rPr>
        <w:t>designated</w:t>
      </w:r>
      <w:proofErr w:type="spellEnd"/>
      <w:r>
        <w:rPr>
          <w:rFonts w:ascii="Tahoma" w:hAnsi="Tahoma"/>
        </w:rPr>
        <w:t xml:space="preserve"> </w:t>
      </w:r>
      <w:proofErr w:type="spellStart"/>
      <w:r>
        <w:rPr>
          <w:rFonts w:ascii="Tahoma" w:hAnsi="Tahoma"/>
        </w:rPr>
        <w:t>carrier</w:t>
      </w:r>
      <w:proofErr w:type="spellEnd"/>
      <w:r>
        <w:rPr>
          <w:rFonts w:ascii="Tahoma" w:hAnsi="Tahoma"/>
        </w:rPr>
        <w:t xml:space="preserve"> </w:t>
      </w:r>
      <w:proofErr w:type="spellStart"/>
      <w:r>
        <w:rPr>
          <w:rFonts w:ascii="Tahoma" w:hAnsi="Tahoma"/>
        </w:rPr>
        <w:t>and</w:t>
      </w:r>
      <w:proofErr w:type="spellEnd"/>
      <w:r>
        <w:rPr>
          <w:rFonts w:ascii="Tahoma" w:hAnsi="Tahoma"/>
        </w:rPr>
        <w:t xml:space="preserve"> </w:t>
      </w:r>
      <w:proofErr w:type="spellStart"/>
      <w:r>
        <w:rPr>
          <w:rFonts w:ascii="Tahoma" w:hAnsi="Tahoma"/>
        </w:rPr>
        <w:t>for</w:t>
      </w:r>
      <w:proofErr w:type="spellEnd"/>
      <w:r>
        <w:rPr>
          <w:rFonts w:ascii="Tahoma" w:hAnsi="Tahoma"/>
        </w:rPr>
        <w:t xml:space="preserve"> </w:t>
      </w:r>
      <w:proofErr w:type="spellStart"/>
      <w:r>
        <w:rPr>
          <w:rFonts w:ascii="Tahoma" w:hAnsi="Tahoma"/>
        </w:rPr>
        <w:t>the</w:t>
      </w:r>
      <w:proofErr w:type="spellEnd"/>
      <w:r>
        <w:rPr>
          <w:rFonts w:ascii="Tahoma" w:hAnsi="Tahoma"/>
        </w:rPr>
        <w:t xml:space="preserve"> period </w:t>
      </w:r>
      <w:proofErr w:type="spellStart"/>
      <w:r>
        <w:rPr>
          <w:rFonts w:ascii="Tahoma" w:hAnsi="Tahoma"/>
        </w:rPr>
        <w:t>mentioned</w:t>
      </w:r>
      <w:proofErr w:type="spellEnd"/>
      <w:r>
        <w:rPr>
          <w:rFonts w:ascii="Tahoma" w:hAnsi="Tahoma"/>
        </w:rPr>
        <w:t xml:space="preserve">, to </w:t>
      </w:r>
      <w:proofErr w:type="spellStart"/>
      <w:r>
        <w:rPr>
          <w:rFonts w:ascii="Tahoma" w:hAnsi="Tahoma"/>
        </w:rPr>
        <w:t>carry</w:t>
      </w:r>
      <w:proofErr w:type="spellEnd"/>
      <w:r>
        <w:rPr>
          <w:rFonts w:ascii="Tahoma" w:hAnsi="Tahoma"/>
        </w:rPr>
        <w:t xml:space="preserve"> out </w:t>
      </w:r>
      <w:proofErr w:type="spellStart"/>
      <w:r>
        <w:rPr>
          <w:rFonts w:ascii="Tahoma" w:hAnsi="Tahoma"/>
        </w:rPr>
        <w:t>international</w:t>
      </w:r>
      <w:proofErr w:type="spellEnd"/>
      <w:r>
        <w:rPr>
          <w:rFonts w:ascii="Tahoma" w:hAnsi="Tahoma"/>
        </w:rPr>
        <w:t xml:space="preserve"> </w:t>
      </w:r>
      <w:proofErr w:type="spellStart"/>
      <w:r>
        <w:rPr>
          <w:rFonts w:ascii="Tahoma" w:hAnsi="Tahoma"/>
        </w:rPr>
        <w:t>removals</w:t>
      </w:r>
      <w:proofErr w:type="spellEnd"/>
      <w:r>
        <w:rPr>
          <w:rFonts w:ascii="Tahoma" w:hAnsi="Tahoma"/>
        </w:rPr>
        <w:t xml:space="preserve"> on </w:t>
      </w:r>
      <w:proofErr w:type="spellStart"/>
      <w:r>
        <w:rPr>
          <w:rFonts w:ascii="Tahoma" w:hAnsi="Tahoma"/>
        </w:rPr>
        <w:t>routes</w:t>
      </w:r>
      <w:proofErr w:type="spellEnd"/>
      <w:r>
        <w:rPr>
          <w:rFonts w:ascii="Tahoma" w:hAnsi="Tahoma"/>
        </w:rPr>
        <w:t xml:space="preserve"> </w:t>
      </w:r>
      <w:proofErr w:type="spellStart"/>
      <w:r>
        <w:rPr>
          <w:rFonts w:ascii="Tahoma" w:hAnsi="Tahoma"/>
        </w:rPr>
        <w:t>between</w:t>
      </w:r>
      <w:proofErr w:type="spellEnd"/>
      <w:r>
        <w:rPr>
          <w:rFonts w:ascii="Tahoma" w:hAnsi="Tahoma"/>
        </w:rPr>
        <w:t xml:space="preserve"> </w:t>
      </w:r>
      <w:proofErr w:type="spellStart"/>
      <w:r>
        <w:rPr>
          <w:rFonts w:ascii="Tahoma" w:hAnsi="Tahoma"/>
        </w:rPr>
        <w:t>Albania</w:t>
      </w:r>
      <w:proofErr w:type="spellEnd"/>
      <w:r>
        <w:rPr>
          <w:rFonts w:ascii="Tahoma" w:hAnsi="Tahoma"/>
        </w:rPr>
        <w:t xml:space="preserve">, </w:t>
      </w:r>
      <w:proofErr w:type="spellStart"/>
      <w:r>
        <w:rPr>
          <w:rFonts w:ascii="Tahoma" w:hAnsi="Tahoma"/>
        </w:rPr>
        <w:t>Armenia</w:t>
      </w:r>
      <w:proofErr w:type="spellEnd"/>
      <w:r>
        <w:rPr>
          <w:rFonts w:ascii="Tahoma" w:hAnsi="Tahoma"/>
        </w:rPr>
        <w:t xml:space="preserve">, </w:t>
      </w:r>
      <w:proofErr w:type="spellStart"/>
      <w:r>
        <w:rPr>
          <w:rFonts w:ascii="Tahoma" w:hAnsi="Tahoma"/>
        </w:rPr>
        <w:t>Austria</w:t>
      </w:r>
      <w:proofErr w:type="spellEnd"/>
      <w:r>
        <w:rPr>
          <w:rFonts w:ascii="Tahoma" w:hAnsi="Tahoma"/>
        </w:rPr>
        <w:t xml:space="preserve">, </w:t>
      </w:r>
      <w:proofErr w:type="spellStart"/>
      <w:r>
        <w:rPr>
          <w:rFonts w:ascii="Tahoma" w:hAnsi="Tahoma"/>
        </w:rPr>
        <w:t>Azerbaijan</w:t>
      </w:r>
      <w:proofErr w:type="spellEnd"/>
      <w:r>
        <w:rPr>
          <w:rFonts w:ascii="Tahoma" w:hAnsi="Tahoma"/>
        </w:rPr>
        <w:t xml:space="preserve">, </w:t>
      </w:r>
      <w:proofErr w:type="spellStart"/>
      <w:r>
        <w:rPr>
          <w:rFonts w:ascii="Tahoma" w:hAnsi="Tahoma"/>
        </w:rPr>
        <w:t>Belarus</w:t>
      </w:r>
      <w:proofErr w:type="spellEnd"/>
      <w:r>
        <w:rPr>
          <w:rFonts w:ascii="Tahoma" w:hAnsi="Tahoma"/>
        </w:rPr>
        <w:t xml:space="preserve">, </w:t>
      </w:r>
      <w:proofErr w:type="spellStart"/>
      <w:r>
        <w:rPr>
          <w:rFonts w:ascii="Tahoma" w:hAnsi="Tahoma"/>
        </w:rPr>
        <w:t>Belgium</w:t>
      </w:r>
      <w:proofErr w:type="spellEnd"/>
      <w:r>
        <w:rPr>
          <w:rFonts w:ascii="Tahoma" w:hAnsi="Tahoma"/>
        </w:rPr>
        <w:t xml:space="preserve">, </w:t>
      </w:r>
      <w:proofErr w:type="spellStart"/>
      <w:r>
        <w:rPr>
          <w:rFonts w:ascii="Tahoma" w:hAnsi="Tahoma"/>
        </w:rPr>
        <w:t>Bosnia-Herzegovina</w:t>
      </w:r>
      <w:proofErr w:type="spellEnd"/>
      <w:r>
        <w:rPr>
          <w:rFonts w:ascii="Tahoma" w:hAnsi="Tahoma"/>
        </w:rPr>
        <w:t xml:space="preserve">, </w:t>
      </w:r>
      <w:proofErr w:type="spellStart"/>
      <w:r>
        <w:rPr>
          <w:rFonts w:ascii="Tahoma" w:hAnsi="Tahoma"/>
        </w:rPr>
        <w:t>Bulgaria</w:t>
      </w:r>
      <w:proofErr w:type="spellEnd"/>
      <w:r>
        <w:rPr>
          <w:rFonts w:ascii="Tahoma" w:hAnsi="Tahoma"/>
        </w:rPr>
        <w:t xml:space="preserve">, </w:t>
      </w:r>
      <w:proofErr w:type="spellStart"/>
      <w:r>
        <w:rPr>
          <w:rFonts w:ascii="Tahoma" w:hAnsi="Tahoma"/>
        </w:rPr>
        <w:t>Croatia</w:t>
      </w:r>
      <w:proofErr w:type="spellEnd"/>
      <w:r>
        <w:rPr>
          <w:rFonts w:ascii="Tahoma" w:hAnsi="Tahoma"/>
        </w:rPr>
        <w:t xml:space="preserve">, </w:t>
      </w:r>
      <w:proofErr w:type="spellStart"/>
      <w:r>
        <w:rPr>
          <w:rFonts w:ascii="Tahoma" w:hAnsi="Tahoma"/>
        </w:rPr>
        <w:t>Czechiac</w:t>
      </w:r>
      <w:proofErr w:type="spellEnd"/>
      <w:r>
        <w:rPr>
          <w:rFonts w:ascii="Tahoma" w:hAnsi="Tahoma"/>
        </w:rPr>
        <w:t xml:space="preserve">, </w:t>
      </w:r>
      <w:proofErr w:type="spellStart"/>
      <w:r>
        <w:rPr>
          <w:rFonts w:ascii="Tahoma" w:hAnsi="Tahoma"/>
        </w:rPr>
        <w:t>Denmark</w:t>
      </w:r>
      <w:proofErr w:type="spellEnd"/>
      <w:r>
        <w:rPr>
          <w:rFonts w:ascii="Tahoma" w:hAnsi="Tahoma"/>
        </w:rPr>
        <w:t xml:space="preserve">, </w:t>
      </w:r>
      <w:proofErr w:type="spellStart"/>
      <w:r>
        <w:rPr>
          <w:rFonts w:ascii="Tahoma" w:hAnsi="Tahoma"/>
        </w:rPr>
        <w:t>Estonia</w:t>
      </w:r>
      <w:proofErr w:type="spellEnd"/>
      <w:r>
        <w:rPr>
          <w:rFonts w:ascii="Tahoma" w:hAnsi="Tahoma"/>
        </w:rPr>
        <w:t xml:space="preserve">, </w:t>
      </w:r>
      <w:proofErr w:type="spellStart"/>
      <w:r>
        <w:rPr>
          <w:rFonts w:ascii="Tahoma" w:hAnsi="Tahoma"/>
        </w:rPr>
        <w:t>Finland</w:t>
      </w:r>
      <w:proofErr w:type="spellEnd"/>
      <w:r>
        <w:rPr>
          <w:rFonts w:ascii="Tahoma" w:hAnsi="Tahoma"/>
        </w:rPr>
        <w:t xml:space="preserve">, France, Georgia, </w:t>
      </w:r>
      <w:proofErr w:type="spellStart"/>
      <w:r>
        <w:rPr>
          <w:rFonts w:ascii="Tahoma" w:hAnsi="Tahoma"/>
        </w:rPr>
        <w:t>Germany</w:t>
      </w:r>
      <w:proofErr w:type="spellEnd"/>
      <w:r>
        <w:rPr>
          <w:rFonts w:ascii="Tahoma" w:hAnsi="Tahoma"/>
        </w:rPr>
        <w:t xml:space="preserve">, </w:t>
      </w:r>
      <w:proofErr w:type="spellStart"/>
      <w:r>
        <w:rPr>
          <w:rFonts w:ascii="Tahoma" w:hAnsi="Tahoma"/>
        </w:rPr>
        <w:t>Greece</w:t>
      </w:r>
      <w:proofErr w:type="spellEnd"/>
      <w:r>
        <w:rPr>
          <w:rFonts w:ascii="Tahoma" w:hAnsi="Tahoma"/>
        </w:rPr>
        <w:t xml:space="preserve">, </w:t>
      </w:r>
      <w:proofErr w:type="spellStart"/>
      <w:r>
        <w:rPr>
          <w:rFonts w:ascii="Tahoma" w:hAnsi="Tahoma"/>
        </w:rPr>
        <w:t>Hungary</w:t>
      </w:r>
      <w:proofErr w:type="spellEnd"/>
      <w:r>
        <w:rPr>
          <w:rFonts w:ascii="Tahoma" w:hAnsi="Tahoma"/>
        </w:rPr>
        <w:t xml:space="preserve">, </w:t>
      </w:r>
      <w:proofErr w:type="spellStart"/>
      <w:r>
        <w:rPr>
          <w:rFonts w:ascii="Tahoma" w:hAnsi="Tahoma"/>
        </w:rPr>
        <w:t>Iceland</w:t>
      </w:r>
      <w:proofErr w:type="spellEnd"/>
      <w:r>
        <w:rPr>
          <w:rFonts w:ascii="Tahoma" w:hAnsi="Tahoma"/>
        </w:rPr>
        <w:t xml:space="preserve">, </w:t>
      </w:r>
      <w:proofErr w:type="spellStart"/>
      <w:r>
        <w:rPr>
          <w:rFonts w:ascii="Tahoma" w:hAnsi="Tahoma"/>
        </w:rPr>
        <w:t>Ireland</w:t>
      </w:r>
      <w:proofErr w:type="spellEnd"/>
      <w:r>
        <w:rPr>
          <w:rFonts w:ascii="Tahoma" w:hAnsi="Tahoma"/>
        </w:rPr>
        <w:t xml:space="preserve">, </w:t>
      </w:r>
      <w:proofErr w:type="spellStart"/>
      <w:r>
        <w:rPr>
          <w:rFonts w:ascii="Tahoma" w:hAnsi="Tahoma"/>
        </w:rPr>
        <w:t>Italy</w:t>
      </w:r>
      <w:proofErr w:type="spellEnd"/>
      <w:r>
        <w:rPr>
          <w:rFonts w:ascii="Tahoma" w:hAnsi="Tahoma"/>
        </w:rPr>
        <w:t xml:space="preserve">, </w:t>
      </w:r>
      <w:proofErr w:type="spellStart"/>
      <w:r>
        <w:rPr>
          <w:rFonts w:ascii="Tahoma" w:hAnsi="Tahoma"/>
        </w:rPr>
        <w:t>Latvia</w:t>
      </w:r>
      <w:proofErr w:type="spellEnd"/>
      <w:r>
        <w:rPr>
          <w:rFonts w:ascii="Tahoma" w:hAnsi="Tahoma"/>
        </w:rPr>
        <w:t xml:space="preserve">, Liechtenstein, </w:t>
      </w:r>
      <w:proofErr w:type="spellStart"/>
      <w:r>
        <w:rPr>
          <w:rFonts w:ascii="Tahoma" w:hAnsi="Tahoma"/>
        </w:rPr>
        <w:t>Lithuania</w:t>
      </w:r>
      <w:proofErr w:type="spellEnd"/>
      <w:r>
        <w:rPr>
          <w:rFonts w:ascii="Tahoma" w:hAnsi="Tahoma"/>
        </w:rPr>
        <w:t xml:space="preserve">, Luxembourg, Malta, </w:t>
      </w:r>
      <w:proofErr w:type="spellStart"/>
      <w:r>
        <w:rPr>
          <w:rFonts w:ascii="Tahoma" w:hAnsi="Tahoma"/>
        </w:rPr>
        <w:t>Moldova</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w:t>
      </w:r>
      <w:proofErr w:type="spellStart"/>
      <w:r>
        <w:rPr>
          <w:rFonts w:ascii="Tahoma" w:hAnsi="Tahoma"/>
        </w:rPr>
        <w:t>Netherlands</w:t>
      </w:r>
      <w:proofErr w:type="spellEnd"/>
      <w:r>
        <w:rPr>
          <w:rFonts w:ascii="Tahoma" w:hAnsi="Tahoma"/>
        </w:rPr>
        <w:t xml:space="preserve">, </w:t>
      </w:r>
      <w:proofErr w:type="spellStart"/>
      <w:r>
        <w:rPr>
          <w:rFonts w:ascii="Tahoma" w:hAnsi="Tahoma"/>
        </w:rPr>
        <w:t>North</w:t>
      </w:r>
      <w:proofErr w:type="spellEnd"/>
      <w:r>
        <w:rPr>
          <w:rFonts w:ascii="Tahoma" w:hAnsi="Tahoma"/>
        </w:rPr>
        <w:t xml:space="preserve"> </w:t>
      </w:r>
      <w:proofErr w:type="spellStart"/>
      <w:r>
        <w:rPr>
          <w:rFonts w:ascii="Tahoma" w:hAnsi="Tahoma"/>
        </w:rPr>
        <w:t>Macedonia</w:t>
      </w:r>
      <w:proofErr w:type="spellEnd"/>
      <w:r>
        <w:rPr>
          <w:rFonts w:ascii="Tahoma" w:hAnsi="Tahoma"/>
        </w:rPr>
        <w:t xml:space="preserve">, </w:t>
      </w:r>
      <w:proofErr w:type="spellStart"/>
      <w:r>
        <w:rPr>
          <w:rFonts w:ascii="Tahoma" w:hAnsi="Tahoma"/>
        </w:rPr>
        <w:t>Norway</w:t>
      </w:r>
      <w:proofErr w:type="spellEnd"/>
      <w:r>
        <w:rPr>
          <w:rFonts w:ascii="Tahoma" w:hAnsi="Tahoma"/>
        </w:rPr>
        <w:t xml:space="preserve">, Poland, </w:t>
      </w:r>
      <w:proofErr w:type="spellStart"/>
      <w:r>
        <w:rPr>
          <w:rFonts w:ascii="Tahoma" w:hAnsi="Tahoma"/>
        </w:rPr>
        <w:t>Portugal</w:t>
      </w:r>
      <w:proofErr w:type="spellEnd"/>
      <w:r>
        <w:rPr>
          <w:rFonts w:ascii="Tahoma" w:hAnsi="Tahoma"/>
        </w:rPr>
        <w:t xml:space="preserve">, </w:t>
      </w:r>
      <w:proofErr w:type="spellStart"/>
      <w:r>
        <w:rPr>
          <w:rFonts w:ascii="Tahoma" w:hAnsi="Tahoma"/>
        </w:rPr>
        <w:t>Romania</w:t>
      </w:r>
      <w:proofErr w:type="spellEnd"/>
      <w:r>
        <w:rPr>
          <w:rFonts w:ascii="Tahoma" w:hAnsi="Tahoma"/>
        </w:rPr>
        <w:t xml:space="preserve">, </w:t>
      </w:r>
      <w:proofErr w:type="spellStart"/>
      <w:r>
        <w:rPr>
          <w:rFonts w:ascii="Tahoma" w:hAnsi="Tahoma"/>
        </w:rPr>
        <w:t>Russian</w:t>
      </w:r>
      <w:proofErr w:type="spellEnd"/>
      <w:r>
        <w:rPr>
          <w:rFonts w:ascii="Tahoma" w:hAnsi="Tahoma"/>
        </w:rPr>
        <w:t xml:space="preserve"> </w:t>
      </w:r>
      <w:proofErr w:type="spellStart"/>
      <w:r>
        <w:rPr>
          <w:rFonts w:ascii="Tahoma" w:hAnsi="Tahoma"/>
        </w:rPr>
        <w:t>Federation</w:t>
      </w:r>
      <w:proofErr w:type="spellEnd"/>
      <w:r>
        <w:rPr>
          <w:rFonts w:ascii="Tahoma" w:hAnsi="Tahoma"/>
        </w:rPr>
        <w:t xml:space="preserve">, </w:t>
      </w:r>
      <w:proofErr w:type="spellStart"/>
      <w:r>
        <w:rPr>
          <w:rFonts w:ascii="Tahoma" w:hAnsi="Tahoma"/>
        </w:rPr>
        <w:t>Serbia</w:t>
      </w:r>
      <w:proofErr w:type="spellEnd"/>
      <w:r>
        <w:rPr>
          <w:rFonts w:ascii="Tahoma" w:hAnsi="Tahoma"/>
        </w:rPr>
        <w:t xml:space="preserve">, </w:t>
      </w:r>
      <w:proofErr w:type="spellStart"/>
      <w:r>
        <w:rPr>
          <w:rFonts w:ascii="Tahoma" w:hAnsi="Tahoma"/>
        </w:rPr>
        <w:t>Slovakia</w:t>
      </w:r>
      <w:proofErr w:type="spellEnd"/>
      <w:r>
        <w:rPr>
          <w:rFonts w:ascii="Tahoma" w:hAnsi="Tahoma"/>
        </w:rPr>
        <w:t xml:space="preserve">, </w:t>
      </w:r>
      <w:proofErr w:type="spellStart"/>
      <w:r>
        <w:rPr>
          <w:rFonts w:ascii="Tahoma" w:hAnsi="Tahoma"/>
        </w:rPr>
        <w:t>Slovenia</w:t>
      </w:r>
      <w:proofErr w:type="spellEnd"/>
      <w:r>
        <w:rPr>
          <w:rFonts w:ascii="Tahoma" w:hAnsi="Tahoma"/>
        </w:rPr>
        <w:t xml:space="preserve">, </w:t>
      </w:r>
      <w:proofErr w:type="spellStart"/>
      <w:r>
        <w:rPr>
          <w:rFonts w:ascii="Tahoma" w:hAnsi="Tahoma"/>
        </w:rPr>
        <w:t>Spain</w:t>
      </w:r>
      <w:proofErr w:type="spellEnd"/>
      <w:r>
        <w:rPr>
          <w:rFonts w:ascii="Tahoma" w:hAnsi="Tahoma"/>
        </w:rPr>
        <w:t xml:space="preserve">, </w:t>
      </w:r>
      <w:proofErr w:type="spellStart"/>
      <w:r>
        <w:rPr>
          <w:rFonts w:ascii="Tahoma" w:hAnsi="Tahoma"/>
        </w:rPr>
        <w:t>Sweden</w:t>
      </w:r>
      <w:proofErr w:type="spellEnd"/>
      <w:r>
        <w:rPr>
          <w:rFonts w:ascii="Tahoma" w:hAnsi="Tahoma"/>
        </w:rPr>
        <w:t xml:space="preserve">, </w:t>
      </w:r>
      <w:proofErr w:type="spellStart"/>
      <w:r>
        <w:rPr>
          <w:rFonts w:ascii="Tahoma" w:hAnsi="Tahoma"/>
        </w:rPr>
        <w:t>Switzerland</w:t>
      </w:r>
      <w:proofErr w:type="spellEnd"/>
      <w:r>
        <w:rPr>
          <w:rFonts w:ascii="Tahoma" w:hAnsi="Tahoma"/>
        </w:rPr>
        <w:t xml:space="preserve">, </w:t>
      </w:r>
      <w:proofErr w:type="spellStart"/>
      <w:r>
        <w:rPr>
          <w:rFonts w:ascii="Tahoma" w:hAnsi="Tahoma"/>
        </w:rPr>
        <w:t>Türkiye</w:t>
      </w:r>
      <w:proofErr w:type="spellEnd"/>
      <w:r>
        <w:rPr>
          <w:rFonts w:ascii="Tahoma" w:hAnsi="Tahoma"/>
        </w:rPr>
        <w:t xml:space="preserve">, </w:t>
      </w:r>
      <w:proofErr w:type="spellStart"/>
      <w:r>
        <w:rPr>
          <w:rFonts w:ascii="Tahoma" w:hAnsi="Tahoma"/>
        </w:rPr>
        <w:t>Ukraine</w:t>
      </w:r>
      <w:proofErr w:type="spellEnd"/>
      <w:r>
        <w:rPr>
          <w:rFonts w:ascii="Tahoma" w:hAnsi="Tahoma"/>
        </w:rPr>
        <w:t xml:space="preserve"> </w:t>
      </w:r>
      <w:proofErr w:type="spellStart"/>
      <w:r>
        <w:rPr>
          <w:rFonts w:ascii="Tahoma" w:hAnsi="Tahoma"/>
        </w:rPr>
        <w:t>and</w:t>
      </w:r>
      <w:proofErr w:type="spellEnd"/>
      <w:r>
        <w:rPr>
          <w:rFonts w:ascii="Tahoma" w:hAnsi="Tahoma"/>
        </w:rPr>
        <w:t xml:space="preserve"> </w:t>
      </w:r>
      <w:proofErr w:type="spellStart"/>
      <w:r>
        <w:rPr>
          <w:rFonts w:ascii="Tahoma" w:hAnsi="Tahoma"/>
        </w:rPr>
        <w:t>United</w:t>
      </w:r>
      <w:proofErr w:type="spellEnd"/>
      <w:r>
        <w:rPr>
          <w:rFonts w:ascii="Tahoma" w:hAnsi="Tahoma"/>
        </w:rPr>
        <w:t xml:space="preserve"> </w:t>
      </w:r>
      <w:proofErr w:type="spellStart"/>
      <w:r>
        <w:rPr>
          <w:rFonts w:ascii="Tahoma" w:hAnsi="Tahoma"/>
        </w:rPr>
        <w:t>Kingdom</w:t>
      </w:r>
      <w:proofErr w:type="spellEnd"/>
      <w:r>
        <w:rPr>
          <w:rFonts w:ascii="Tahoma" w:hAnsi="Tahoma"/>
        </w:rPr>
        <w:t xml:space="preserve">, </w:t>
      </w:r>
      <w:proofErr w:type="spellStart"/>
      <w:r>
        <w:rPr>
          <w:rFonts w:ascii="Tahoma" w:hAnsi="Tahoma"/>
        </w:rPr>
        <w:t>by</w:t>
      </w:r>
      <w:proofErr w:type="spellEnd"/>
      <w:r>
        <w:rPr>
          <w:rFonts w:ascii="Tahoma" w:hAnsi="Tahoma"/>
        </w:rPr>
        <w:t xml:space="preserve"> </w:t>
      </w:r>
      <w:proofErr w:type="spellStart"/>
      <w:r>
        <w:rPr>
          <w:rFonts w:ascii="Tahoma" w:hAnsi="Tahoma"/>
        </w:rPr>
        <w:t>means</w:t>
      </w:r>
      <w:proofErr w:type="spellEnd"/>
      <w:r>
        <w:rPr>
          <w:rFonts w:ascii="Tahoma" w:hAnsi="Tahoma"/>
        </w:rPr>
        <w:t xml:space="preserve"> </w:t>
      </w:r>
      <w:proofErr w:type="spellStart"/>
      <w:r>
        <w:rPr>
          <w:rFonts w:ascii="Tahoma" w:hAnsi="Tahoma"/>
        </w:rPr>
        <w:t>of</w:t>
      </w:r>
      <w:proofErr w:type="spellEnd"/>
      <w:r>
        <w:rPr>
          <w:rFonts w:ascii="Tahoma" w:hAnsi="Tahoma"/>
        </w:rPr>
        <w:t xml:space="preserve"> a </w:t>
      </w:r>
      <w:proofErr w:type="spellStart"/>
      <w:r>
        <w:rPr>
          <w:rFonts w:ascii="Tahoma" w:hAnsi="Tahoma"/>
        </w:rPr>
        <w:t>single</w:t>
      </w:r>
      <w:proofErr w:type="spellEnd"/>
      <w:r>
        <w:rPr>
          <w:rFonts w:ascii="Tahoma" w:hAnsi="Tahoma"/>
        </w:rPr>
        <w:t xml:space="preserve"> </w:t>
      </w:r>
      <w:proofErr w:type="spellStart"/>
      <w:r>
        <w:rPr>
          <w:rFonts w:ascii="Tahoma" w:hAnsi="Tahoma"/>
        </w:rPr>
        <w:t>vehicle</w:t>
      </w:r>
      <w:proofErr w:type="spellEnd"/>
      <w:r>
        <w:rPr>
          <w:rFonts w:ascii="Tahoma" w:hAnsi="Tahoma"/>
        </w:rPr>
        <w:t xml:space="preserve"> </w:t>
      </w:r>
      <w:proofErr w:type="spellStart"/>
      <w:r>
        <w:rPr>
          <w:rFonts w:ascii="Tahoma" w:hAnsi="Tahoma"/>
        </w:rPr>
        <w:t>or</w:t>
      </w:r>
      <w:proofErr w:type="spellEnd"/>
      <w:r>
        <w:rPr>
          <w:rFonts w:ascii="Tahoma" w:hAnsi="Tahoma"/>
        </w:rPr>
        <w:t xml:space="preserve"> a </w:t>
      </w:r>
      <w:proofErr w:type="spellStart"/>
      <w:r>
        <w:rPr>
          <w:rFonts w:ascii="Tahoma" w:hAnsi="Tahoma"/>
        </w:rPr>
        <w:t>coupled</w:t>
      </w:r>
      <w:proofErr w:type="spellEnd"/>
      <w:r>
        <w:rPr>
          <w:rFonts w:ascii="Tahoma" w:hAnsi="Tahoma"/>
        </w:rPr>
        <w:t xml:space="preserve"> </w:t>
      </w:r>
      <w:proofErr w:type="spellStart"/>
      <w:r>
        <w:rPr>
          <w:rFonts w:ascii="Tahoma" w:hAnsi="Tahoma"/>
        </w:rPr>
        <w:t>combination</w:t>
      </w:r>
      <w:proofErr w:type="spellEnd"/>
      <w:r>
        <w:rPr>
          <w:rFonts w:ascii="Tahoma" w:hAnsi="Tahoma"/>
        </w:rPr>
        <w:t xml:space="preserve"> </w:t>
      </w:r>
      <w:proofErr w:type="spellStart"/>
      <w:r>
        <w:rPr>
          <w:rFonts w:ascii="Tahoma" w:hAnsi="Tahoma"/>
        </w:rPr>
        <w:t>of</w:t>
      </w:r>
      <w:proofErr w:type="spellEnd"/>
      <w:r>
        <w:rPr>
          <w:rFonts w:ascii="Tahoma" w:hAnsi="Tahoma"/>
        </w:rPr>
        <w:t xml:space="preserve"> </w:t>
      </w:r>
      <w:proofErr w:type="spellStart"/>
      <w:r>
        <w:rPr>
          <w:rFonts w:ascii="Tahoma" w:hAnsi="Tahoma"/>
        </w:rPr>
        <w:t>vehicles</w:t>
      </w:r>
      <w:proofErr w:type="spellEnd"/>
      <w:r>
        <w:rPr>
          <w:rFonts w:ascii="Tahoma" w:hAnsi="Tahoma"/>
        </w:rPr>
        <w:t xml:space="preserve"> </w:t>
      </w:r>
      <w:proofErr w:type="spellStart"/>
      <w:r>
        <w:rPr>
          <w:rFonts w:ascii="Tahoma" w:hAnsi="Tahoma"/>
        </w:rPr>
        <w:t>and</w:t>
      </w:r>
      <w:proofErr w:type="spellEnd"/>
      <w:r>
        <w:rPr>
          <w:rFonts w:ascii="Tahoma" w:hAnsi="Tahoma"/>
        </w:rPr>
        <w:t xml:space="preserve"> to run </w:t>
      </w:r>
      <w:proofErr w:type="spellStart"/>
      <w:r>
        <w:rPr>
          <w:rFonts w:ascii="Tahoma" w:hAnsi="Tahoma"/>
        </w:rPr>
        <w:t>such</w:t>
      </w:r>
      <w:proofErr w:type="spellEnd"/>
      <w:r>
        <w:rPr>
          <w:rFonts w:ascii="Tahoma" w:hAnsi="Tahoma"/>
        </w:rPr>
        <w:t xml:space="preserve"> </w:t>
      </w:r>
      <w:proofErr w:type="spellStart"/>
      <w:r>
        <w:rPr>
          <w:rFonts w:ascii="Tahoma" w:hAnsi="Tahoma"/>
        </w:rPr>
        <w:t>vehicles</w:t>
      </w:r>
      <w:proofErr w:type="spellEnd"/>
      <w:r>
        <w:rPr>
          <w:rFonts w:ascii="Tahoma" w:hAnsi="Tahoma"/>
        </w:rPr>
        <w:t xml:space="preserve"> </w:t>
      </w:r>
      <w:proofErr w:type="spellStart"/>
      <w:r>
        <w:rPr>
          <w:rFonts w:ascii="Tahoma" w:hAnsi="Tahoma"/>
        </w:rPr>
        <w:t>unladen</w:t>
      </w:r>
      <w:proofErr w:type="spellEnd"/>
      <w:r>
        <w:rPr>
          <w:rFonts w:ascii="Tahoma" w:hAnsi="Tahoma"/>
        </w:rPr>
        <w:t xml:space="preserve"> </w:t>
      </w:r>
      <w:proofErr w:type="spellStart"/>
      <w:r>
        <w:rPr>
          <w:rFonts w:ascii="Tahoma" w:hAnsi="Tahoma"/>
        </w:rPr>
        <w:t>throughout</w:t>
      </w:r>
      <w:proofErr w:type="spellEnd"/>
      <w:r>
        <w:rPr>
          <w:rFonts w:ascii="Tahoma" w:hAnsi="Tahoma"/>
        </w:rPr>
        <w:t xml:space="preserve"> ECMT </w:t>
      </w:r>
      <w:proofErr w:type="spellStart"/>
      <w:r>
        <w:rPr>
          <w:rFonts w:ascii="Tahoma" w:hAnsi="Tahoma"/>
        </w:rPr>
        <w:t>Member</w:t>
      </w:r>
      <w:proofErr w:type="spellEnd"/>
      <w:r>
        <w:rPr>
          <w:rFonts w:ascii="Tahoma" w:hAnsi="Tahoma"/>
        </w:rPr>
        <w:t xml:space="preserve"> </w:t>
      </w:r>
      <w:proofErr w:type="spellStart"/>
      <w:r>
        <w:rPr>
          <w:rFonts w:ascii="Tahoma" w:hAnsi="Tahoma"/>
        </w:rPr>
        <w:t>countries</w:t>
      </w:r>
      <w:proofErr w:type="spellEnd"/>
      <w:r>
        <w:rPr>
          <w:rFonts w:ascii="Tahoma" w:hAnsi="Tahoma"/>
        </w:rPr>
        <w:t>.</w:t>
      </w:r>
    </w:p>
    <w:p w14:paraId="5676CE48" w14:textId="460E6751" w:rsidR="00113BFB" w:rsidRDefault="008D625B">
      <w:pPr>
        <w:pStyle w:val="Telobesedila"/>
        <w:spacing w:before="5"/>
        <w:rPr>
          <w:rFonts w:ascii="Tahoma"/>
          <w:sz w:val="18"/>
        </w:rPr>
      </w:pPr>
      <w:r>
        <w:rPr>
          <w:noProof/>
          <w:lang w:val="en-US"/>
        </w:rPr>
        <mc:AlternateContent>
          <mc:Choice Requires="wps">
            <w:drawing>
              <wp:anchor distT="0" distB="0" distL="0" distR="0" simplePos="0" relativeHeight="487607808" behindDoc="1" locked="0" layoutInCell="1" allowOverlap="1" wp14:anchorId="0564B3C3" wp14:editId="26A94024">
                <wp:simplePos x="0" y="0"/>
                <wp:positionH relativeFrom="page">
                  <wp:posOffset>1066165</wp:posOffset>
                </wp:positionH>
                <wp:positionV relativeFrom="paragraph">
                  <wp:posOffset>156210</wp:posOffset>
                </wp:positionV>
                <wp:extent cx="5563235" cy="1270"/>
                <wp:effectExtent l="0" t="0" r="0" b="0"/>
                <wp:wrapTopAndBottom/>
                <wp:docPr id="6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39 1679"/>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0584" id="docshape42" o:spid="_x0000_s1026" style="position:absolute;margin-left:83.95pt;margin-top:12.3pt;width:438.0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XC+gIAAI0GAAAOAAAAZHJzL2Uyb0RvYy54bWysVduO0zAQfUfiHyw/grq5NE0v2nSFekFI&#10;C6y05QNc22kiHDvYbtMF8e+MnaTbdkFCiDykdmZ85swZz/T27lgJdODalEpmOLoJMeKSKlbKXYa/&#10;bNaDCUbGEsmIUJJn+IkbfDd//eq2qWc8VoUSjGsEINLMmjrDhbX1LAgMLXhFzI2quQRjrnRFLGz1&#10;LmCaNIBeiSAOwzRolGa1VpQbA1+XrRHPPX6ec2o/57nhFokMAzfr39q/t+4dzG/JbKdJXZS0o0H+&#10;gUVFSglBT1BLYgna6/IFVFVSrYzK7Q1VVaDyvKTc5wDZROFVNo8FqbnPBcQx9Ukm8/9g6afDg0Yl&#10;y3CaYiRJBTViihoXOYmdPE1tZuD1WD9ol6Cp7xX9asAQXFjcxoAP2jYfFQMUsrfKS3LMdeVOQrLo&#10;6JV/OinPjxZR+DgapcN4OMKIgi2Kx74wAZn1Z+ne2PdceRxyuDe2rRuDlVedddQ3UOO8ElDCtwMU&#10;oigdT/2rq/PJLerd3gRoE6IGTcZpdO0U904tVpgMfw827P0cWHwGBgnseoqk6FnTo+xowwoR1yih&#10;F6pWxgm0AXK9QoAATi7FP/hC7Gvf9kwXQkMHXN99jRHc/W2bbk2sY+ZCuCVqMuy1cB8qdeAb5U32&#10;qnQQ5Nkq5LkXHIcqnLFqzXDCBYB70y58UMf1rLRSrUshfG2F9FQmw6HXxihRMmd0bIzebRdCowNx&#10;Xe0flwyAXbhptZfMgxWcsFW3tqQU7Rr8hdcWbmEngbuPvm1/TMPparKaJIMkTleDJFwuB+/Wi2SQ&#10;rqPxaDlcLhbL6KejFiWzomSMS8euHyFR8nct2g2ztvlPQ+Qii4tk1/55mWxwScNrAbn0v63WfYu2&#10;Pb1V7AnaVat2JsIMh0Wh9HeMGpiHGTbf9kRzjMQHCQNnGiWJG6B+k4zGMWz0uWV7biGSAlSGLYYL&#10;7pYL2w7dfa3LXQGRIl9Wqd7BmMhL189+nrSsug3MPJ9BN5/dUD3fe6/nf5H5LwAAAP//AwBQSwME&#10;FAAGAAgAAAAhAJzEDN3fAAAACgEAAA8AAABkcnMvZG93bnJldi54bWxMj09Lw0AQxe9Cv8Mygje7&#10;2xLTGrMpWhAFoZAq6HGbHZPQ/ROz2zR+eycne3xvfrx5L9+M1rAB+9B6J2ExF8DQVV63rpbw8f58&#10;uwYWonJaGe9Qwi8G2BSzq1xl2p9dicM+1oxCXMiUhCbGLuM8VA1aFea+Q0e3b99bFUn2Nde9OlO4&#10;NXwpRMqtah19aFSH2war4/5kJSwH87K92+mfT1GK1CTl1+Lp7VXKm+vx8QFYxDH+wzDVp+pQUKeD&#10;PzkdmCGdru4JpbAkBTYBIklo3WFy1sCLnF9OKP4AAAD//wMAUEsBAi0AFAAGAAgAAAAhALaDOJL+&#10;AAAA4QEAABMAAAAAAAAAAAAAAAAAAAAAAFtDb250ZW50X1R5cGVzXS54bWxQSwECLQAUAAYACAAA&#10;ACEAOP0h/9YAAACUAQAACwAAAAAAAAAAAAAAAAAvAQAAX3JlbHMvLnJlbHNQSwECLQAUAAYACAAA&#10;ACEAyFzlwvoCAACNBgAADgAAAAAAAAAAAAAAAAAuAgAAZHJzL2Uyb0RvYy54bWxQSwECLQAUAAYA&#10;CAAAACEAnMQM3d8AAAAKAQAADwAAAAAAAAAAAAAAAABUBQAAZHJzL2Rvd25yZXYueG1sUEsFBgAA&#10;AAAEAAQA8wAAAGAGAAAAAA==&#10;" path="m,l8760,e" filled="f" strokeweight=".24536mm">
                <v:path arrowok="t" o:connecttype="custom" o:connectlocs="0,0;5562600,0" o:connectangles="0,0"/>
                <w10:wrap type="topAndBottom" anchorx="page"/>
              </v:shape>
            </w:pict>
          </mc:Fallback>
        </mc:AlternateContent>
      </w:r>
    </w:p>
    <w:p w14:paraId="26D48443" w14:textId="77777777" w:rsidR="00113BFB" w:rsidRDefault="00113BFB">
      <w:pPr>
        <w:rPr>
          <w:rFonts w:ascii="Tahoma"/>
          <w:sz w:val="18"/>
        </w:rPr>
        <w:sectPr w:rsidR="00113BFB">
          <w:pgSz w:w="11910" w:h="16840"/>
          <w:pgMar w:top="1140" w:right="1020" w:bottom="1480" w:left="1080" w:header="0" w:footer="1283" w:gutter="0"/>
          <w:cols w:space="720"/>
        </w:sectPr>
      </w:pPr>
    </w:p>
    <w:p w14:paraId="41E2CB97" w14:textId="77777777" w:rsidR="00113BFB" w:rsidRDefault="008811D1">
      <w:pPr>
        <w:pStyle w:val="Telobesedila"/>
        <w:spacing w:before="78"/>
        <w:ind w:left="962" w:right="220" w:hanging="853"/>
        <w:jc w:val="both"/>
        <w:rPr>
          <w:rFonts w:ascii="Tahoma" w:hAnsi="Tahoma"/>
        </w:rPr>
      </w:pPr>
      <w:r>
        <w:rPr>
          <w:rFonts w:ascii="Tahoma" w:hAnsi="Tahoma"/>
        </w:rPr>
        <w:lastRenderedPageBreak/>
        <w:t xml:space="preserve">ISL      </w:t>
      </w:r>
      <w:proofErr w:type="spellStart"/>
      <w:r>
        <w:rPr>
          <w:rFonts w:ascii="Tahoma" w:hAnsi="Tahoma"/>
        </w:rPr>
        <w:t>Þetta</w:t>
      </w:r>
      <w:proofErr w:type="spellEnd"/>
      <w:r>
        <w:rPr>
          <w:rFonts w:ascii="Tahoma" w:hAnsi="Tahoma"/>
        </w:rPr>
        <w:t xml:space="preserve"> </w:t>
      </w:r>
      <w:proofErr w:type="spellStart"/>
      <w:r>
        <w:rPr>
          <w:rFonts w:ascii="Tahoma" w:hAnsi="Tahoma"/>
        </w:rPr>
        <w:t>leyfi</w:t>
      </w:r>
      <w:proofErr w:type="spellEnd"/>
      <w:r>
        <w:rPr>
          <w:rFonts w:ascii="Tahoma" w:hAnsi="Tahoma"/>
        </w:rPr>
        <w:t xml:space="preserve"> </w:t>
      </w:r>
      <w:proofErr w:type="spellStart"/>
      <w:r>
        <w:rPr>
          <w:rFonts w:ascii="Tahoma" w:hAnsi="Tahoma"/>
        </w:rPr>
        <w:t>gefur</w:t>
      </w:r>
      <w:proofErr w:type="spellEnd"/>
      <w:r>
        <w:rPr>
          <w:rFonts w:ascii="Tahoma" w:hAnsi="Tahoma"/>
        </w:rPr>
        <w:t xml:space="preserve"> </w:t>
      </w:r>
      <w:proofErr w:type="spellStart"/>
      <w:r>
        <w:rPr>
          <w:rFonts w:ascii="Tahoma" w:hAnsi="Tahoma"/>
        </w:rPr>
        <w:t>viðkomandi</w:t>
      </w:r>
      <w:proofErr w:type="spellEnd"/>
      <w:r>
        <w:rPr>
          <w:rFonts w:ascii="Tahoma" w:hAnsi="Tahoma"/>
        </w:rPr>
        <w:t xml:space="preserve"> </w:t>
      </w:r>
      <w:proofErr w:type="spellStart"/>
      <w:r>
        <w:rPr>
          <w:rFonts w:ascii="Tahoma" w:hAnsi="Tahoma"/>
        </w:rPr>
        <w:t>flutningsfyrirtæki</w:t>
      </w:r>
      <w:proofErr w:type="spellEnd"/>
      <w:r>
        <w:rPr>
          <w:rFonts w:ascii="Tahoma" w:hAnsi="Tahoma"/>
        </w:rPr>
        <w:t xml:space="preserve"> á </w:t>
      </w:r>
      <w:proofErr w:type="spellStart"/>
      <w:r>
        <w:rPr>
          <w:rFonts w:ascii="Tahoma" w:hAnsi="Tahoma"/>
        </w:rPr>
        <w:t>þeim</w:t>
      </w:r>
      <w:proofErr w:type="spellEnd"/>
      <w:r>
        <w:rPr>
          <w:rFonts w:ascii="Tahoma" w:hAnsi="Tahoma"/>
        </w:rPr>
        <w:t xml:space="preserve"> tíma sem </w:t>
      </w:r>
      <w:proofErr w:type="spellStart"/>
      <w:r>
        <w:rPr>
          <w:rFonts w:ascii="Tahoma" w:hAnsi="Tahoma"/>
        </w:rPr>
        <w:t>nefndur</w:t>
      </w:r>
      <w:proofErr w:type="spellEnd"/>
      <w:r>
        <w:rPr>
          <w:rFonts w:ascii="Tahoma" w:hAnsi="Tahoma"/>
        </w:rPr>
        <w:t xml:space="preserve"> er, </w:t>
      </w:r>
      <w:proofErr w:type="spellStart"/>
      <w:r>
        <w:rPr>
          <w:rFonts w:ascii="Tahoma" w:hAnsi="Tahoma"/>
        </w:rPr>
        <w:t>heimild</w:t>
      </w:r>
      <w:proofErr w:type="spellEnd"/>
      <w:r>
        <w:rPr>
          <w:rFonts w:ascii="Tahoma" w:hAnsi="Tahoma"/>
        </w:rPr>
        <w:t xml:space="preserve"> til </w:t>
      </w:r>
      <w:proofErr w:type="spellStart"/>
      <w:r>
        <w:rPr>
          <w:rFonts w:ascii="Tahoma" w:hAnsi="Tahoma"/>
        </w:rPr>
        <w:t>þess</w:t>
      </w:r>
      <w:proofErr w:type="spellEnd"/>
      <w:r>
        <w:rPr>
          <w:rFonts w:ascii="Tahoma" w:hAnsi="Tahoma"/>
        </w:rPr>
        <w:t xml:space="preserve"> </w:t>
      </w:r>
      <w:proofErr w:type="spellStart"/>
      <w:r>
        <w:rPr>
          <w:rFonts w:ascii="Tahoma" w:hAnsi="Tahoma"/>
        </w:rPr>
        <w:t>að</w:t>
      </w:r>
      <w:proofErr w:type="spellEnd"/>
      <w:r>
        <w:rPr>
          <w:rFonts w:ascii="Tahoma" w:hAnsi="Tahoma"/>
        </w:rPr>
        <w:t xml:space="preserve"> </w:t>
      </w:r>
      <w:proofErr w:type="spellStart"/>
      <w:r>
        <w:rPr>
          <w:rFonts w:ascii="Tahoma" w:hAnsi="Tahoma"/>
        </w:rPr>
        <w:t>starfrækja</w:t>
      </w:r>
      <w:proofErr w:type="spellEnd"/>
      <w:r>
        <w:rPr>
          <w:rFonts w:ascii="Tahoma" w:hAnsi="Tahoma"/>
        </w:rPr>
        <w:t xml:space="preserve"> </w:t>
      </w:r>
      <w:proofErr w:type="spellStart"/>
      <w:r>
        <w:rPr>
          <w:rFonts w:ascii="Tahoma" w:hAnsi="Tahoma"/>
        </w:rPr>
        <w:t>alþjóðlega</w:t>
      </w:r>
      <w:proofErr w:type="spellEnd"/>
      <w:r>
        <w:rPr>
          <w:rFonts w:ascii="Tahoma" w:hAnsi="Tahoma"/>
        </w:rPr>
        <w:t xml:space="preserve"> </w:t>
      </w:r>
      <w:proofErr w:type="spellStart"/>
      <w:r>
        <w:rPr>
          <w:rFonts w:ascii="Tahoma" w:hAnsi="Tahoma"/>
        </w:rPr>
        <w:t>búslóðarflutninga</w:t>
      </w:r>
      <w:proofErr w:type="spellEnd"/>
      <w:r>
        <w:rPr>
          <w:rFonts w:ascii="Tahoma" w:hAnsi="Tahoma"/>
        </w:rPr>
        <w:t xml:space="preserve"> á </w:t>
      </w:r>
      <w:proofErr w:type="spellStart"/>
      <w:r>
        <w:rPr>
          <w:rFonts w:ascii="Tahoma" w:hAnsi="Tahoma"/>
        </w:rPr>
        <w:t>leiðum</w:t>
      </w:r>
      <w:proofErr w:type="spellEnd"/>
      <w:r>
        <w:rPr>
          <w:rFonts w:ascii="Tahoma" w:hAnsi="Tahoma"/>
        </w:rPr>
        <w:t xml:space="preserve"> </w:t>
      </w:r>
      <w:proofErr w:type="spellStart"/>
      <w:r>
        <w:rPr>
          <w:rFonts w:ascii="Tahoma" w:hAnsi="Tahoma"/>
        </w:rPr>
        <w:t>milli</w:t>
      </w:r>
      <w:proofErr w:type="spellEnd"/>
      <w:r>
        <w:rPr>
          <w:rFonts w:ascii="Tahoma" w:hAnsi="Tahoma"/>
        </w:rPr>
        <w:t xml:space="preserve"> </w:t>
      </w:r>
      <w:proofErr w:type="spellStart"/>
      <w:r>
        <w:rPr>
          <w:rFonts w:ascii="Tahoma" w:hAnsi="Tahoma"/>
        </w:rPr>
        <w:t>Albaníu</w:t>
      </w:r>
      <w:proofErr w:type="spellEnd"/>
      <w:r>
        <w:rPr>
          <w:rFonts w:ascii="Tahoma" w:hAnsi="Tahoma"/>
        </w:rPr>
        <w:t xml:space="preserve">, </w:t>
      </w:r>
      <w:proofErr w:type="spellStart"/>
      <w:r>
        <w:rPr>
          <w:rFonts w:ascii="Tahoma" w:hAnsi="Tahoma"/>
        </w:rPr>
        <w:t>Armeníu</w:t>
      </w:r>
      <w:proofErr w:type="spellEnd"/>
      <w:r>
        <w:rPr>
          <w:rFonts w:ascii="Tahoma" w:hAnsi="Tahoma"/>
        </w:rPr>
        <w:t xml:space="preserve">, </w:t>
      </w:r>
      <w:proofErr w:type="spellStart"/>
      <w:r>
        <w:rPr>
          <w:rFonts w:ascii="Tahoma" w:hAnsi="Tahoma"/>
        </w:rPr>
        <w:t>Austurríkis</w:t>
      </w:r>
      <w:proofErr w:type="spellEnd"/>
      <w:r>
        <w:rPr>
          <w:rFonts w:ascii="Tahoma" w:hAnsi="Tahoma"/>
        </w:rPr>
        <w:t xml:space="preserve">, </w:t>
      </w:r>
      <w:proofErr w:type="spellStart"/>
      <w:r>
        <w:rPr>
          <w:rFonts w:ascii="Tahoma" w:hAnsi="Tahoma"/>
        </w:rPr>
        <w:t>Azerbazjan</w:t>
      </w:r>
      <w:proofErr w:type="spellEnd"/>
      <w:r>
        <w:rPr>
          <w:rFonts w:ascii="Tahoma" w:hAnsi="Tahoma"/>
        </w:rPr>
        <w:t xml:space="preserve">, </w:t>
      </w:r>
      <w:proofErr w:type="spellStart"/>
      <w:r>
        <w:rPr>
          <w:rFonts w:ascii="Tahoma" w:hAnsi="Tahoma"/>
        </w:rPr>
        <w:t>Belgíu</w:t>
      </w:r>
      <w:proofErr w:type="spellEnd"/>
      <w:r>
        <w:rPr>
          <w:rFonts w:ascii="Tahoma" w:hAnsi="Tahoma"/>
        </w:rPr>
        <w:t xml:space="preserve">, </w:t>
      </w:r>
      <w:proofErr w:type="spellStart"/>
      <w:r>
        <w:rPr>
          <w:rFonts w:ascii="Tahoma" w:hAnsi="Tahoma"/>
        </w:rPr>
        <w:t>Bosníu-Herzagóvaníu</w:t>
      </w:r>
      <w:proofErr w:type="spellEnd"/>
      <w:r>
        <w:rPr>
          <w:rFonts w:ascii="Tahoma" w:hAnsi="Tahoma"/>
        </w:rPr>
        <w:t xml:space="preserve">, </w:t>
      </w:r>
      <w:proofErr w:type="spellStart"/>
      <w:r>
        <w:rPr>
          <w:rFonts w:ascii="Tahoma" w:hAnsi="Tahoma"/>
        </w:rPr>
        <w:t>Búlgaríu</w:t>
      </w:r>
      <w:proofErr w:type="spellEnd"/>
      <w:r>
        <w:rPr>
          <w:rFonts w:ascii="Tahoma" w:hAnsi="Tahoma"/>
        </w:rPr>
        <w:t xml:space="preserve">, </w:t>
      </w:r>
      <w:proofErr w:type="spellStart"/>
      <w:r>
        <w:rPr>
          <w:rFonts w:ascii="Tahoma" w:hAnsi="Tahoma"/>
        </w:rPr>
        <w:t>Danmörku</w:t>
      </w:r>
      <w:proofErr w:type="spellEnd"/>
      <w:r>
        <w:rPr>
          <w:rFonts w:ascii="Tahoma" w:hAnsi="Tahoma"/>
        </w:rPr>
        <w:t xml:space="preserve">, </w:t>
      </w:r>
      <w:proofErr w:type="spellStart"/>
      <w:r>
        <w:rPr>
          <w:rFonts w:ascii="Tahoma" w:hAnsi="Tahoma"/>
        </w:rPr>
        <w:t>Eistlands</w:t>
      </w:r>
      <w:proofErr w:type="spellEnd"/>
      <w:r>
        <w:rPr>
          <w:rFonts w:ascii="Tahoma" w:hAnsi="Tahoma"/>
        </w:rPr>
        <w:t xml:space="preserve">, </w:t>
      </w:r>
      <w:proofErr w:type="spellStart"/>
      <w:r>
        <w:rPr>
          <w:rFonts w:ascii="Tahoma" w:hAnsi="Tahoma"/>
        </w:rPr>
        <w:t>Finnlands</w:t>
      </w:r>
      <w:proofErr w:type="spellEnd"/>
      <w:r>
        <w:rPr>
          <w:rFonts w:ascii="Tahoma" w:hAnsi="Tahoma"/>
        </w:rPr>
        <w:t xml:space="preserve">, </w:t>
      </w:r>
      <w:proofErr w:type="spellStart"/>
      <w:r>
        <w:rPr>
          <w:rFonts w:ascii="Tahoma" w:hAnsi="Tahoma"/>
        </w:rPr>
        <w:t>Frakklands</w:t>
      </w:r>
      <w:proofErr w:type="spellEnd"/>
      <w:r>
        <w:rPr>
          <w:rFonts w:ascii="Tahoma" w:hAnsi="Tahoma"/>
        </w:rPr>
        <w:t xml:space="preserve">, </w:t>
      </w:r>
      <w:proofErr w:type="spellStart"/>
      <w:r>
        <w:rPr>
          <w:rFonts w:ascii="Tahoma" w:hAnsi="Tahoma"/>
        </w:rPr>
        <w:t>Georgíu</w:t>
      </w:r>
      <w:proofErr w:type="spellEnd"/>
      <w:r>
        <w:rPr>
          <w:rFonts w:ascii="Tahoma" w:hAnsi="Tahoma"/>
        </w:rPr>
        <w:t xml:space="preserve">, </w:t>
      </w:r>
      <w:proofErr w:type="spellStart"/>
      <w:r>
        <w:rPr>
          <w:rFonts w:ascii="Tahoma" w:hAnsi="Tahoma"/>
        </w:rPr>
        <w:t>Grikklands</w:t>
      </w:r>
      <w:proofErr w:type="spellEnd"/>
      <w:r>
        <w:rPr>
          <w:rFonts w:ascii="Tahoma" w:hAnsi="Tahoma"/>
        </w:rPr>
        <w:t xml:space="preserve">, </w:t>
      </w:r>
      <w:proofErr w:type="spellStart"/>
      <w:r>
        <w:rPr>
          <w:rFonts w:ascii="Tahoma" w:hAnsi="Tahoma"/>
        </w:rPr>
        <w:t>Hollands</w:t>
      </w:r>
      <w:proofErr w:type="spellEnd"/>
      <w:r>
        <w:rPr>
          <w:rFonts w:ascii="Tahoma" w:hAnsi="Tahoma"/>
        </w:rPr>
        <w:t xml:space="preserve">, </w:t>
      </w:r>
      <w:proofErr w:type="spellStart"/>
      <w:r>
        <w:rPr>
          <w:rFonts w:ascii="Tahoma" w:hAnsi="Tahoma"/>
        </w:rPr>
        <w:t>Hvita-Rússlands</w:t>
      </w:r>
      <w:proofErr w:type="spellEnd"/>
      <w:r>
        <w:rPr>
          <w:rFonts w:ascii="Tahoma" w:hAnsi="Tahoma"/>
        </w:rPr>
        <w:t xml:space="preserve">, </w:t>
      </w:r>
      <w:proofErr w:type="spellStart"/>
      <w:r>
        <w:rPr>
          <w:rFonts w:ascii="Tahoma" w:hAnsi="Tahoma"/>
        </w:rPr>
        <w:t>Írlands</w:t>
      </w:r>
      <w:proofErr w:type="spellEnd"/>
      <w:r>
        <w:rPr>
          <w:rFonts w:ascii="Tahoma" w:hAnsi="Tahoma"/>
        </w:rPr>
        <w:t xml:space="preserve">, </w:t>
      </w:r>
      <w:proofErr w:type="spellStart"/>
      <w:r>
        <w:rPr>
          <w:rFonts w:ascii="Tahoma" w:hAnsi="Tahoma"/>
        </w:rPr>
        <w:t>Íslands</w:t>
      </w:r>
      <w:proofErr w:type="spellEnd"/>
      <w:r>
        <w:rPr>
          <w:rFonts w:ascii="Tahoma" w:hAnsi="Tahoma"/>
        </w:rPr>
        <w:t xml:space="preserve">, </w:t>
      </w:r>
      <w:proofErr w:type="spellStart"/>
      <w:r>
        <w:rPr>
          <w:rFonts w:ascii="Tahoma" w:hAnsi="Tahoma"/>
        </w:rPr>
        <w:t>Ítalíu</w:t>
      </w:r>
      <w:proofErr w:type="spellEnd"/>
      <w:r>
        <w:rPr>
          <w:rFonts w:ascii="Tahoma" w:hAnsi="Tahoma"/>
        </w:rPr>
        <w:t xml:space="preserve">, </w:t>
      </w:r>
      <w:proofErr w:type="spellStart"/>
      <w:r>
        <w:rPr>
          <w:rFonts w:ascii="Tahoma" w:hAnsi="Tahoma"/>
        </w:rPr>
        <w:t>Króatíu</w:t>
      </w:r>
      <w:proofErr w:type="spellEnd"/>
      <w:r>
        <w:rPr>
          <w:rFonts w:ascii="Tahoma" w:hAnsi="Tahoma"/>
        </w:rPr>
        <w:t xml:space="preserve">, </w:t>
      </w:r>
      <w:proofErr w:type="spellStart"/>
      <w:r>
        <w:rPr>
          <w:rFonts w:ascii="Tahoma" w:hAnsi="Tahoma"/>
        </w:rPr>
        <w:t>Lettlands</w:t>
      </w:r>
      <w:proofErr w:type="spellEnd"/>
      <w:r>
        <w:rPr>
          <w:rFonts w:ascii="Tahoma" w:hAnsi="Tahoma"/>
        </w:rPr>
        <w:t xml:space="preserve">, Liechtenstein, </w:t>
      </w:r>
      <w:proofErr w:type="spellStart"/>
      <w:r>
        <w:rPr>
          <w:rFonts w:ascii="Tahoma" w:hAnsi="Tahoma"/>
        </w:rPr>
        <w:t>Litháens</w:t>
      </w:r>
      <w:proofErr w:type="spellEnd"/>
      <w:r>
        <w:rPr>
          <w:rFonts w:ascii="Tahoma" w:hAnsi="Tahoma"/>
        </w:rPr>
        <w:t xml:space="preserve">, </w:t>
      </w:r>
      <w:proofErr w:type="spellStart"/>
      <w:r>
        <w:rPr>
          <w:rFonts w:ascii="Tahoma" w:hAnsi="Tahoma"/>
        </w:rPr>
        <w:t>Lúxemborgar</w:t>
      </w:r>
      <w:proofErr w:type="spellEnd"/>
      <w:r>
        <w:rPr>
          <w:rFonts w:ascii="Tahoma" w:hAnsi="Tahoma"/>
        </w:rPr>
        <w:t xml:space="preserve">, Malta, </w:t>
      </w:r>
      <w:proofErr w:type="spellStart"/>
      <w:r>
        <w:rPr>
          <w:rFonts w:ascii="Tahoma" w:hAnsi="Tahoma"/>
        </w:rPr>
        <w:t>Moldavíu</w:t>
      </w:r>
      <w:proofErr w:type="spellEnd"/>
      <w:r>
        <w:rPr>
          <w:rFonts w:ascii="Tahoma" w:hAnsi="Tahoma"/>
        </w:rPr>
        <w:t xml:space="preserve">, </w:t>
      </w:r>
      <w:proofErr w:type="spellStart"/>
      <w:r>
        <w:rPr>
          <w:rFonts w:ascii="Tahoma" w:hAnsi="Tahoma"/>
        </w:rPr>
        <w:t>Norður</w:t>
      </w:r>
      <w:proofErr w:type="spellEnd"/>
      <w:r>
        <w:rPr>
          <w:rFonts w:ascii="Tahoma" w:hAnsi="Tahoma"/>
        </w:rPr>
        <w:t xml:space="preserve">- </w:t>
      </w:r>
      <w:proofErr w:type="spellStart"/>
      <w:r>
        <w:rPr>
          <w:rFonts w:ascii="Tahoma" w:hAnsi="Tahoma"/>
        </w:rPr>
        <w:t>Makedóníu</w:t>
      </w:r>
      <w:proofErr w:type="spellEnd"/>
      <w:r>
        <w:rPr>
          <w:rFonts w:ascii="Tahoma" w:hAnsi="Tahoma"/>
        </w:rPr>
        <w:t xml:space="preserve">, </w:t>
      </w:r>
      <w:proofErr w:type="spellStart"/>
      <w:r>
        <w:rPr>
          <w:rFonts w:ascii="Tahoma" w:hAnsi="Tahoma"/>
        </w:rPr>
        <w:t>Noregs</w:t>
      </w:r>
      <w:proofErr w:type="spellEnd"/>
      <w:r>
        <w:rPr>
          <w:rFonts w:ascii="Tahoma" w:hAnsi="Tahoma"/>
        </w:rPr>
        <w:t xml:space="preserve">, </w:t>
      </w:r>
      <w:proofErr w:type="spellStart"/>
      <w:r>
        <w:rPr>
          <w:rFonts w:ascii="Tahoma" w:hAnsi="Tahoma"/>
        </w:rPr>
        <w:t>Póllands</w:t>
      </w:r>
      <w:proofErr w:type="spellEnd"/>
      <w:r>
        <w:rPr>
          <w:rFonts w:ascii="Tahoma" w:hAnsi="Tahoma"/>
        </w:rPr>
        <w:t xml:space="preserve">, </w:t>
      </w:r>
      <w:proofErr w:type="spellStart"/>
      <w:r>
        <w:rPr>
          <w:rFonts w:ascii="Tahoma" w:hAnsi="Tahoma"/>
        </w:rPr>
        <w:t>Portúgals</w:t>
      </w:r>
      <w:proofErr w:type="spellEnd"/>
      <w:r>
        <w:rPr>
          <w:rFonts w:ascii="Tahoma" w:hAnsi="Tahoma"/>
        </w:rPr>
        <w:t xml:space="preserve">, </w:t>
      </w:r>
      <w:proofErr w:type="spellStart"/>
      <w:r>
        <w:rPr>
          <w:rFonts w:ascii="Tahoma" w:hAnsi="Tahoma"/>
        </w:rPr>
        <w:t>Rúmeníu</w:t>
      </w:r>
      <w:proofErr w:type="spellEnd"/>
      <w:r>
        <w:rPr>
          <w:rFonts w:ascii="Tahoma" w:hAnsi="Tahoma"/>
        </w:rPr>
        <w:t xml:space="preserve">, </w:t>
      </w:r>
      <w:proofErr w:type="spellStart"/>
      <w:r>
        <w:rPr>
          <w:rFonts w:ascii="Tahoma" w:hAnsi="Tahoma"/>
        </w:rPr>
        <w:t>Rússlands</w:t>
      </w:r>
      <w:proofErr w:type="spellEnd"/>
      <w:r>
        <w:rPr>
          <w:rFonts w:ascii="Tahoma" w:hAnsi="Tahoma"/>
        </w:rPr>
        <w:t xml:space="preserve">, </w:t>
      </w:r>
      <w:proofErr w:type="spellStart"/>
      <w:r>
        <w:rPr>
          <w:rFonts w:ascii="Tahoma" w:hAnsi="Tahoma"/>
        </w:rPr>
        <w:t>Serbíu</w:t>
      </w:r>
      <w:proofErr w:type="spellEnd"/>
      <w:r>
        <w:rPr>
          <w:rFonts w:ascii="Tahoma" w:hAnsi="Tahoma"/>
        </w:rPr>
        <w:t xml:space="preserve">, </w:t>
      </w:r>
      <w:proofErr w:type="spellStart"/>
      <w:r>
        <w:rPr>
          <w:rFonts w:ascii="Tahoma" w:hAnsi="Tahoma"/>
        </w:rPr>
        <w:t>Slóvakíu</w:t>
      </w:r>
      <w:proofErr w:type="spellEnd"/>
      <w:r>
        <w:rPr>
          <w:rFonts w:ascii="Tahoma" w:hAnsi="Tahoma"/>
        </w:rPr>
        <w:t xml:space="preserve">, </w:t>
      </w:r>
      <w:proofErr w:type="spellStart"/>
      <w:r>
        <w:rPr>
          <w:rFonts w:ascii="Tahoma" w:hAnsi="Tahoma"/>
        </w:rPr>
        <w:t>Slóveníu</w:t>
      </w:r>
      <w:proofErr w:type="spellEnd"/>
      <w:r>
        <w:rPr>
          <w:rFonts w:ascii="Tahoma" w:hAnsi="Tahoma"/>
        </w:rPr>
        <w:t xml:space="preserve">, </w:t>
      </w:r>
      <w:proofErr w:type="spellStart"/>
      <w:r>
        <w:rPr>
          <w:rFonts w:ascii="Tahoma" w:hAnsi="Tahoma"/>
        </w:rPr>
        <w:t>Spánar</w:t>
      </w:r>
      <w:proofErr w:type="spellEnd"/>
      <w:r>
        <w:rPr>
          <w:rFonts w:ascii="Tahoma" w:hAnsi="Tahoma"/>
        </w:rPr>
        <w:t xml:space="preserve">, </w:t>
      </w:r>
      <w:proofErr w:type="spellStart"/>
      <w:r>
        <w:rPr>
          <w:rFonts w:ascii="Tahoma" w:hAnsi="Tahoma"/>
        </w:rPr>
        <w:t>Stóra-Bretlands</w:t>
      </w:r>
      <w:proofErr w:type="spellEnd"/>
      <w:r>
        <w:rPr>
          <w:rFonts w:ascii="Tahoma" w:hAnsi="Tahoma"/>
        </w:rPr>
        <w:t xml:space="preserve">, </w:t>
      </w:r>
      <w:proofErr w:type="spellStart"/>
      <w:r>
        <w:rPr>
          <w:rFonts w:ascii="Tahoma" w:hAnsi="Tahoma"/>
        </w:rPr>
        <w:t>Svartfjallalands</w:t>
      </w:r>
      <w:proofErr w:type="spellEnd"/>
      <w:r>
        <w:rPr>
          <w:rFonts w:ascii="Tahoma" w:hAnsi="Tahoma"/>
        </w:rPr>
        <w:t xml:space="preserve">, </w:t>
      </w:r>
      <w:proofErr w:type="spellStart"/>
      <w:r>
        <w:rPr>
          <w:rFonts w:ascii="Tahoma" w:hAnsi="Tahoma"/>
        </w:rPr>
        <w:t>Sviss</w:t>
      </w:r>
      <w:proofErr w:type="spellEnd"/>
      <w:r>
        <w:rPr>
          <w:rFonts w:ascii="Tahoma" w:hAnsi="Tahoma"/>
        </w:rPr>
        <w:t xml:space="preserve">, </w:t>
      </w:r>
      <w:proofErr w:type="spellStart"/>
      <w:r>
        <w:rPr>
          <w:rFonts w:ascii="Tahoma" w:hAnsi="Tahoma"/>
        </w:rPr>
        <w:t>Svíþjóðar</w:t>
      </w:r>
      <w:proofErr w:type="spellEnd"/>
      <w:r>
        <w:rPr>
          <w:rFonts w:ascii="Tahoma" w:hAnsi="Tahoma"/>
        </w:rPr>
        <w:t xml:space="preserve">, </w:t>
      </w:r>
      <w:proofErr w:type="spellStart"/>
      <w:r>
        <w:rPr>
          <w:rFonts w:ascii="Tahoma" w:hAnsi="Tahoma"/>
        </w:rPr>
        <w:t>Tékklands</w:t>
      </w:r>
      <w:proofErr w:type="spellEnd"/>
      <w:r>
        <w:rPr>
          <w:rFonts w:ascii="Tahoma" w:hAnsi="Tahoma"/>
        </w:rPr>
        <w:t xml:space="preserve">, </w:t>
      </w:r>
      <w:proofErr w:type="spellStart"/>
      <w:r>
        <w:rPr>
          <w:rFonts w:ascii="Tahoma" w:hAnsi="Tahoma"/>
        </w:rPr>
        <w:t>Tyrklands</w:t>
      </w:r>
      <w:proofErr w:type="spellEnd"/>
      <w:r>
        <w:rPr>
          <w:rFonts w:ascii="Tahoma" w:hAnsi="Tahoma"/>
        </w:rPr>
        <w:t xml:space="preserve">, </w:t>
      </w:r>
      <w:proofErr w:type="spellStart"/>
      <w:r>
        <w:rPr>
          <w:rFonts w:ascii="Tahoma" w:hAnsi="Tahoma"/>
        </w:rPr>
        <w:t>Ungverjalands</w:t>
      </w:r>
      <w:proofErr w:type="spellEnd"/>
      <w:r>
        <w:rPr>
          <w:rFonts w:ascii="Tahoma" w:hAnsi="Tahoma"/>
        </w:rPr>
        <w:t xml:space="preserve">, </w:t>
      </w:r>
      <w:proofErr w:type="spellStart"/>
      <w:r>
        <w:rPr>
          <w:rFonts w:ascii="Tahoma" w:hAnsi="Tahoma"/>
        </w:rPr>
        <w:t>Úkraníu</w:t>
      </w:r>
      <w:proofErr w:type="spellEnd"/>
      <w:r>
        <w:rPr>
          <w:rFonts w:ascii="Tahoma" w:hAnsi="Tahoma"/>
        </w:rPr>
        <w:t xml:space="preserve"> </w:t>
      </w:r>
      <w:proofErr w:type="spellStart"/>
      <w:r>
        <w:rPr>
          <w:rFonts w:ascii="Tahoma" w:hAnsi="Tahoma"/>
        </w:rPr>
        <w:t>og</w:t>
      </w:r>
      <w:proofErr w:type="spellEnd"/>
      <w:r>
        <w:rPr>
          <w:rFonts w:ascii="Tahoma" w:hAnsi="Tahoma"/>
        </w:rPr>
        <w:t xml:space="preserve"> </w:t>
      </w:r>
      <w:proofErr w:type="spellStart"/>
      <w:r>
        <w:rPr>
          <w:rFonts w:ascii="Tahoma" w:hAnsi="Tahoma"/>
        </w:rPr>
        <w:t>Þýskalands</w:t>
      </w:r>
      <w:proofErr w:type="spellEnd"/>
      <w:r>
        <w:rPr>
          <w:rFonts w:ascii="Tahoma" w:hAnsi="Tahoma"/>
        </w:rPr>
        <w:t xml:space="preserve"> med </w:t>
      </w:r>
      <w:proofErr w:type="spellStart"/>
      <w:r>
        <w:rPr>
          <w:rFonts w:ascii="Tahoma" w:hAnsi="Tahoma"/>
        </w:rPr>
        <w:t>einu</w:t>
      </w:r>
      <w:proofErr w:type="spellEnd"/>
      <w:r>
        <w:rPr>
          <w:rFonts w:ascii="Tahoma" w:hAnsi="Tahoma"/>
        </w:rPr>
        <w:t xml:space="preserve"> </w:t>
      </w:r>
      <w:proofErr w:type="spellStart"/>
      <w:r>
        <w:rPr>
          <w:rFonts w:ascii="Tahoma" w:hAnsi="Tahoma"/>
        </w:rPr>
        <w:t>farartæki</w:t>
      </w:r>
      <w:proofErr w:type="spellEnd"/>
      <w:r>
        <w:rPr>
          <w:rFonts w:ascii="Tahoma" w:hAnsi="Tahoma"/>
        </w:rPr>
        <w:t xml:space="preserve"> </w:t>
      </w:r>
      <w:proofErr w:type="spellStart"/>
      <w:r>
        <w:rPr>
          <w:rFonts w:ascii="Tahoma" w:hAnsi="Tahoma"/>
        </w:rPr>
        <w:t>eða</w:t>
      </w:r>
      <w:proofErr w:type="spellEnd"/>
      <w:r>
        <w:rPr>
          <w:rFonts w:ascii="Tahoma" w:hAnsi="Tahoma"/>
        </w:rPr>
        <w:t xml:space="preserve"> </w:t>
      </w:r>
      <w:proofErr w:type="spellStart"/>
      <w:r>
        <w:rPr>
          <w:rFonts w:ascii="Tahoma" w:hAnsi="Tahoma"/>
        </w:rPr>
        <w:t>samsettum</w:t>
      </w:r>
      <w:proofErr w:type="spellEnd"/>
      <w:r>
        <w:rPr>
          <w:rFonts w:ascii="Tahoma" w:hAnsi="Tahoma"/>
        </w:rPr>
        <w:t xml:space="preserve"> </w:t>
      </w:r>
      <w:proofErr w:type="spellStart"/>
      <w:r>
        <w:rPr>
          <w:rFonts w:ascii="Tahoma" w:hAnsi="Tahoma"/>
        </w:rPr>
        <w:t>tengdum</w:t>
      </w:r>
      <w:proofErr w:type="spellEnd"/>
      <w:r>
        <w:rPr>
          <w:rFonts w:ascii="Tahoma" w:hAnsi="Tahoma"/>
        </w:rPr>
        <w:t xml:space="preserve"> </w:t>
      </w:r>
      <w:proofErr w:type="spellStart"/>
      <w:r>
        <w:rPr>
          <w:rFonts w:ascii="Tahoma" w:hAnsi="Tahoma"/>
        </w:rPr>
        <w:t>farartækjum</w:t>
      </w:r>
      <w:proofErr w:type="spellEnd"/>
      <w:r>
        <w:rPr>
          <w:rFonts w:ascii="Tahoma" w:hAnsi="Tahoma"/>
        </w:rPr>
        <w:t xml:space="preserve"> </w:t>
      </w:r>
      <w:proofErr w:type="spellStart"/>
      <w:r>
        <w:rPr>
          <w:rFonts w:ascii="Tahoma" w:hAnsi="Tahoma"/>
        </w:rPr>
        <w:t>án</w:t>
      </w:r>
      <w:proofErr w:type="spellEnd"/>
      <w:r>
        <w:rPr>
          <w:rFonts w:ascii="Tahoma" w:hAnsi="Tahoma"/>
        </w:rPr>
        <w:t xml:space="preserve"> </w:t>
      </w:r>
      <w:proofErr w:type="spellStart"/>
      <w:r>
        <w:rPr>
          <w:rFonts w:ascii="Tahoma" w:hAnsi="Tahoma"/>
        </w:rPr>
        <w:t>farms</w:t>
      </w:r>
      <w:proofErr w:type="spellEnd"/>
      <w:r>
        <w:rPr>
          <w:rFonts w:ascii="Tahoma" w:hAnsi="Tahoma"/>
        </w:rPr>
        <w:t xml:space="preserve"> i </w:t>
      </w:r>
      <w:proofErr w:type="spellStart"/>
      <w:r>
        <w:rPr>
          <w:rFonts w:ascii="Tahoma" w:hAnsi="Tahoma"/>
        </w:rPr>
        <w:t>aðildarrikjum</w:t>
      </w:r>
      <w:proofErr w:type="spellEnd"/>
      <w:r>
        <w:rPr>
          <w:rFonts w:ascii="Tahoma" w:hAnsi="Tahoma"/>
        </w:rPr>
        <w:t xml:space="preserve"> ECMT.</w:t>
      </w:r>
    </w:p>
    <w:p w14:paraId="34A9441C" w14:textId="7C643E25" w:rsidR="00113BFB" w:rsidRDefault="008D625B">
      <w:pPr>
        <w:pStyle w:val="Telobesedila"/>
        <w:spacing w:before="7"/>
        <w:rPr>
          <w:rFonts w:ascii="Tahoma"/>
          <w:sz w:val="28"/>
        </w:rPr>
      </w:pPr>
      <w:r>
        <w:rPr>
          <w:noProof/>
          <w:lang w:val="en-US"/>
        </w:rPr>
        <mc:AlternateContent>
          <mc:Choice Requires="wps">
            <w:drawing>
              <wp:anchor distT="0" distB="0" distL="0" distR="0" simplePos="0" relativeHeight="487608320" behindDoc="1" locked="0" layoutInCell="1" allowOverlap="1" wp14:anchorId="0350F1D2" wp14:editId="5B3E342B">
                <wp:simplePos x="0" y="0"/>
                <wp:positionH relativeFrom="page">
                  <wp:posOffset>1066800</wp:posOffset>
                </wp:positionH>
                <wp:positionV relativeFrom="paragraph">
                  <wp:posOffset>234315</wp:posOffset>
                </wp:positionV>
                <wp:extent cx="5563235" cy="1270"/>
                <wp:effectExtent l="0" t="0" r="0" b="0"/>
                <wp:wrapTopAndBottom/>
                <wp:docPr id="6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5750" id="docshape43" o:spid="_x0000_s1026" style="position:absolute;margin-left:84pt;margin-top:18.45pt;width:438.0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8U+QIAAI0GAAAOAAAAZHJzL2Uyb0RvYy54bWysVduO0zAQfUfiHyw/grq5NL1stekKtVuE&#10;tMBKWz7AtZ0mwrGD7TZdEP/O2E66bRckhMhDamfGZ86c8Uxvbg+1QHuuTaVkjpOrGCMuqWKV3Ob4&#10;y3o1mGJkLJGMCCV5jp+4wbfz169u2mbGU1UqwbhGACLNrG1yXFrbzKLI0JLXxFyphkswFkrXxMJW&#10;byOmSQvotYjSOB5HrdKs0YpyY+DrMhjx3OMXBaf2c1EYbpHIMXCz/q39e+Pe0fyGzLaaNGVFOxrk&#10;H1jUpJIQ9Ai1JJagna5eQNUV1cqowl5RVUeqKCrKfQ6QTRJfZPNYkob7XEAc0xxlMv8Pln7aP2hU&#10;sRyPRxhJUkONmKLGRc6GTp62MTPwemwetEvQNPeKfjVgiM4sbmPAB23aj4oBCtlZ5SU5FLp2JyFZ&#10;dPDKPx2V5weLKHwcjcbDdAgMKNiSdOILE5FZf5bujH3Plcch+3tjQ90YrLzqrKO+hhoXtYASvh2g&#10;GCXjaXh1dT66Jb3bmwitY9Si6WScXDqlvVPAirPs92DD3s+BpSdgkMC2p0jKnjU9yI42rBBxjRJ7&#10;oRplnEBrINcrBAjg5FL8gy/EvvQNZ7oQGjrg8u5rjODub0K6DbGOmQvhlqjNsdfCfajVnq+VN9mL&#10;0kGQZ6uQp15wHKpwwiqY4YQLAPcmLHxQx/WktFKtKiF8bYX0VKbDodfGKFExZ3RsjN5uFkKjPXFd&#10;7R+XDICduWm1k8yDlZywu25tSSXCGvyF1xZuYSeBu4++bX9cx9d307tpNsjS8d0gi5fLwbvVIhuM&#10;V8lktBwuF4tl8tNRS7JZWTHGpWPXj5Ak+7sW7YZZaP7jEDnL4izZlX9eJhud0/BaQC79b9C6b9HQ&#10;0xvFnqBdtQozEWY4LEqlv2PUwjzMsfm2I5pjJD5IGDjXCVx/GKB+k40mKWz0qWVzaiGSAlSOLYYL&#10;7pYLG4burtHVtoRIiS+rVO9gTBSV62c/TwKrbgMzz2fQzWc3VE/33uv5X2T+CwAA//8DAFBLAwQU&#10;AAYACAAAACEAkNMeaOAAAAAKAQAADwAAAGRycy9kb3ducmV2LnhtbEyPUUvDMBSF34X9h3AHvrmk&#10;s9ZZmw4diIIw6BT0MWtiW0xuapN19d979+Qez7mHc79TrCdn2WiG0HmUkCwEMIO11x02Et7fnq5W&#10;wEJUqJX1aCT8mgDrcnZRqFz7I1Zm3MWGUQmGXEloY+xzzkPdGqfCwvcG6fblB6ciyaHhelBHKneW&#10;L4XIuFMd0odW9WbTmvp7d3ASlqN93txs9c+HqERm0+ozeXx9kfJyPj3cA4tmiv9hOOETOpTEtPcH&#10;1IFZ0tmKtkQJ19kdsFNApGkCbE/ObQK8LPj5hPIPAAD//wMAUEsBAi0AFAAGAAgAAAAhALaDOJL+&#10;AAAA4QEAABMAAAAAAAAAAAAAAAAAAAAAAFtDb250ZW50X1R5cGVzXS54bWxQSwECLQAUAAYACAAA&#10;ACEAOP0h/9YAAACUAQAACwAAAAAAAAAAAAAAAAAvAQAAX3JlbHMvLnJlbHNQSwECLQAUAAYACAAA&#10;ACEAX6avFPkCAACNBgAADgAAAAAAAAAAAAAAAAAuAgAAZHJzL2Uyb0RvYy54bWxQSwECLQAUAAYA&#10;CAAAACEAkNMeaOAAAAAKAQAADwAAAAAAAAAAAAAAAABTBQAAZHJzL2Rvd25yZXYueG1sUEsFBgAA&#10;AAAEAAQA8wAAAGAGAAAAAA==&#10;" path="m,l8760,e" filled="f" strokeweight=".24536mm">
                <v:path arrowok="t" o:connecttype="custom" o:connectlocs="0,0;5562600,0" o:connectangles="0,0"/>
                <w10:wrap type="topAndBottom" anchorx="page"/>
              </v:shape>
            </w:pict>
          </mc:Fallback>
        </mc:AlternateContent>
      </w:r>
    </w:p>
    <w:p w14:paraId="5CA6C15C" w14:textId="77777777" w:rsidR="00113BFB" w:rsidRDefault="008811D1">
      <w:pPr>
        <w:pStyle w:val="Telobesedila"/>
        <w:spacing w:before="131"/>
        <w:ind w:left="961" w:right="220" w:hanging="853"/>
        <w:jc w:val="both"/>
        <w:rPr>
          <w:rFonts w:ascii="Tahoma" w:hAnsi="Tahoma"/>
        </w:rPr>
      </w:pPr>
      <w:r>
        <w:rPr>
          <w:rFonts w:ascii="Tahoma" w:hAnsi="Tahoma"/>
        </w:rPr>
        <w:t xml:space="preserve">LT </w:t>
      </w:r>
      <w:r w:rsidR="00105409">
        <w:rPr>
          <w:rFonts w:ascii="Tahoma" w:hAnsi="Tahoma"/>
        </w:rPr>
        <w:t xml:space="preserve">      </w:t>
      </w:r>
      <w:proofErr w:type="spellStart"/>
      <w:r>
        <w:rPr>
          <w:rFonts w:ascii="Tahoma" w:hAnsi="Tahoma"/>
        </w:rPr>
        <w:t>Šis</w:t>
      </w:r>
      <w:proofErr w:type="spellEnd"/>
      <w:r>
        <w:rPr>
          <w:rFonts w:ascii="Tahoma" w:hAnsi="Tahoma"/>
        </w:rPr>
        <w:t xml:space="preserve"> </w:t>
      </w:r>
      <w:proofErr w:type="spellStart"/>
      <w:r>
        <w:rPr>
          <w:rFonts w:ascii="Tahoma" w:hAnsi="Tahoma"/>
        </w:rPr>
        <w:t>leidimas</w:t>
      </w:r>
      <w:proofErr w:type="spellEnd"/>
      <w:r>
        <w:rPr>
          <w:rFonts w:ascii="Tahoma" w:hAnsi="Tahoma"/>
        </w:rPr>
        <w:t xml:space="preserve"> </w:t>
      </w:r>
      <w:proofErr w:type="spellStart"/>
      <w:r>
        <w:rPr>
          <w:rFonts w:ascii="Tahoma" w:hAnsi="Tahoma"/>
        </w:rPr>
        <w:t>suteikia</w:t>
      </w:r>
      <w:proofErr w:type="spellEnd"/>
      <w:r>
        <w:rPr>
          <w:rFonts w:ascii="Tahoma" w:hAnsi="Tahoma"/>
        </w:rPr>
        <w:t xml:space="preserve"> </w:t>
      </w:r>
      <w:proofErr w:type="spellStart"/>
      <w:r>
        <w:rPr>
          <w:rFonts w:ascii="Tahoma" w:hAnsi="Tahoma"/>
        </w:rPr>
        <w:t>teisę</w:t>
      </w:r>
      <w:proofErr w:type="spellEnd"/>
      <w:r>
        <w:rPr>
          <w:rFonts w:ascii="Tahoma" w:hAnsi="Tahoma"/>
        </w:rPr>
        <w:t xml:space="preserve"> jame </w:t>
      </w:r>
      <w:proofErr w:type="spellStart"/>
      <w:r>
        <w:rPr>
          <w:rFonts w:ascii="Tahoma" w:hAnsi="Tahoma"/>
        </w:rPr>
        <w:t>nurodytam</w:t>
      </w:r>
      <w:proofErr w:type="spellEnd"/>
      <w:r>
        <w:rPr>
          <w:rFonts w:ascii="Tahoma" w:hAnsi="Tahoma"/>
        </w:rPr>
        <w:t xml:space="preserve"> </w:t>
      </w:r>
      <w:proofErr w:type="spellStart"/>
      <w:r>
        <w:rPr>
          <w:rFonts w:ascii="Tahoma" w:hAnsi="Tahoma"/>
        </w:rPr>
        <w:t>vežėjui</w:t>
      </w:r>
      <w:proofErr w:type="spellEnd"/>
      <w:r>
        <w:rPr>
          <w:rFonts w:ascii="Tahoma" w:hAnsi="Tahoma"/>
        </w:rPr>
        <w:t xml:space="preserve"> </w:t>
      </w:r>
      <w:proofErr w:type="spellStart"/>
      <w:r>
        <w:rPr>
          <w:rFonts w:ascii="Tahoma" w:hAnsi="Tahoma"/>
        </w:rPr>
        <w:t>nustatytą</w:t>
      </w:r>
      <w:proofErr w:type="spellEnd"/>
      <w:r>
        <w:rPr>
          <w:rFonts w:ascii="Tahoma" w:hAnsi="Tahoma"/>
        </w:rPr>
        <w:t xml:space="preserve"> </w:t>
      </w:r>
      <w:proofErr w:type="spellStart"/>
      <w:r>
        <w:rPr>
          <w:rFonts w:ascii="Tahoma" w:hAnsi="Tahoma"/>
        </w:rPr>
        <w:t>laiką</w:t>
      </w:r>
      <w:proofErr w:type="spellEnd"/>
      <w:r>
        <w:rPr>
          <w:rFonts w:ascii="Tahoma" w:hAnsi="Tahoma"/>
        </w:rPr>
        <w:t xml:space="preserve"> </w:t>
      </w:r>
      <w:proofErr w:type="spellStart"/>
      <w:r>
        <w:rPr>
          <w:rFonts w:ascii="Tahoma" w:hAnsi="Tahoma"/>
        </w:rPr>
        <w:t>vežti</w:t>
      </w:r>
      <w:proofErr w:type="spellEnd"/>
      <w:r>
        <w:rPr>
          <w:rFonts w:ascii="Tahoma" w:hAnsi="Tahoma"/>
        </w:rPr>
        <w:t xml:space="preserve"> </w:t>
      </w:r>
      <w:proofErr w:type="spellStart"/>
      <w:r>
        <w:rPr>
          <w:rFonts w:ascii="Tahoma" w:hAnsi="Tahoma"/>
        </w:rPr>
        <w:t>perkraustomą</w:t>
      </w:r>
      <w:proofErr w:type="spellEnd"/>
      <w:r>
        <w:rPr>
          <w:rFonts w:ascii="Tahoma" w:hAnsi="Tahoma"/>
        </w:rPr>
        <w:t xml:space="preserve"> </w:t>
      </w:r>
      <w:proofErr w:type="spellStart"/>
      <w:r>
        <w:rPr>
          <w:rFonts w:ascii="Tahoma" w:hAnsi="Tahoma"/>
        </w:rPr>
        <w:t>turtą</w:t>
      </w:r>
      <w:proofErr w:type="spellEnd"/>
      <w:r>
        <w:rPr>
          <w:rFonts w:ascii="Tahoma" w:hAnsi="Tahoma"/>
        </w:rPr>
        <w:t xml:space="preserve"> </w:t>
      </w:r>
      <w:proofErr w:type="spellStart"/>
      <w:r>
        <w:rPr>
          <w:rFonts w:ascii="Tahoma" w:hAnsi="Tahoma"/>
        </w:rPr>
        <w:t>tarptautiniais</w:t>
      </w:r>
      <w:proofErr w:type="spellEnd"/>
      <w:r>
        <w:rPr>
          <w:rFonts w:ascii="Tahoma" w:hAnsi="Tahoma"/>
        </w:rPr>
        <w:t xml:space="preserve"> </w:t>
      </w:r>
      <w:proofErr w:type="spellStart"/>
      <w:r>
        <w:rPr>
          <w:rFonts w:ascii="Tahoma" w:hAnsi="Tahoma"/>
        </w:rPr>
        <w:t>maršrutais</w:t>
      </w:r>
      <w:proofErr w:type="spellEnd"/>
      <w:r>
        <w:rPr>
          <w:rFonts w:ascii="Tahoma" w:hAnsi="Tahoma"/>
        </w:rPr>
        <w:t xml:space="preserve"> </w:t>
      </w:r>
      <w:proofErr w:type="spellStart"/>
      <w:r>
        <w:rPr>
          <w:rFonts w:ascii="Tahoma" w:hAnsi="Tahoma"/>
        </w:rPr>
        <w:t>tarp</w:t>
      </w:r>
      <w:proofErr w:type="spellEnd"/>
      <w:r>
        <w:rPr>
          <w:rFonts w:ascii="Tahoma" w:hAnsi="Tahoma"/>
        </w:rPr>
        <w:t xml:space="preserve"> </w:t>
      </w:r>
      <w:proofErr w:type="spellStart"/>
      <w:r>
        <w:rPr>
          <w:rFonts w:ascii="Tahoma" w:hAnsi="Tahoma"/>
        </w:rPr>
        <w:t>Airijos</w:t>
      </w:r>
      <w:proofErr w:type="spellEnd"/>
      <w:r>
        <w:rPr>
          <w:rFonts w:ascii="Tahoma" w:hAnsi="Tahoma"/>
        </w:rPr>
        <w:t xml:space="preserve">, </w:t>
      </w:r>
      <w:proofErr w:type="spellStart"/>
      <w:r>
        <w:rPr>
          <w:rFonts w:ascii="Tahoma" w:hAnsi="Tahoma"/>
        </w:rPr>
        <w:t>Albanijos</w:t>
      </w:r>
      <w:proofErr w:type="spellEnd"/>
      <w:r>
        <w:rPr>
          <w:rFonts w:ascii="Tahoma" w:hAnsi="Tahoma"/>
        </w:rPr>
        <w:t xml:space="preserve">, </w:t>
      </w:r>
      <w:proofErr w:type="spellStart"/>
      <w:r>
        <w:rPr>
          <w:rFonts w:ascii="Tahoma" w:hAnsi="Tahoma"/>
        </w:rPr>
        <w:t>Armėnijos</w:t>
      </w:r>
      <w:proofErr w:type="spellEnd"/>
      <w:r>
        <w:rPr>
          <w:rFonts w:ascii="Tahoma" w:hAnsi="Tahoma"/>
        </w:rPr>
        <w:t xml:space="preserve">, </w:t>
      </w:r>
      <w:proofErr w:type="spellStart"/>
      <w:r>
        <w:rPr>
          <w:rFonts w:ascii="Tahoma" w:hAnsi="Tahoma"/>
        </w:rPr>
        <w:t>Austrijos</w:t>
      </w:r>
      <w:proofErr w:type="spellEnd"/>
      <w:r>
        <w:rPr>
          <w:rFonts w:ascii="Tahoma" w:hAnsi="Tahoma"/>
        </w:rPr>
        <w:t xml:space="preserve">, </w:t>
      </w:r>
      <w:proofErr w:type="spellStart"/>
      <w:r>
        <w:rPr>
          <w:rFonts w:ascii="Tahoma" w:hAnsi="Tahoma"/>
        </w:rPr>
        <w:t>Azerbaidžano</w:t>
      </w:r>
      <w:proofErr w:type="spellEnd"/>
      <w:r>
        <w:rPr>
          <w:rFonts w:ascii="Tahoma" w:hAnsi="Tahoma"/>
        </w:rPr>
        <w:t xml:space="preserve">, </w:t>
      </w:r>
      <w:proofErr w:type="spellStart"/>
      <w:r>
        <w:rPr>
          <w:rFonts w:ascii="Tahoma" w:hAnsi="Tahoma"/>
        </w:rPr>
        <w:t>Baltarusijos</w:t>
      </w:r>
      <w:proofErr w:type="spellEnd"/>
      <w:r>
        <w:rPr>
          <w:rFonts w:ascii="Tahoma" w:hAnsi="Tahoma"/>
        </w:rPr>
        <w:t xml:space="preserve">, </w:t>
      </w:r>
      <w:proofErr w:type="spellStart"/>
      <w:r>
        <w:rPr>
          <w:rFonts w:ascii="Tahoma" w:hAnsi="Tahoma"/>
        </w:rPr>
        <w:t>Belgijos</w:t>
      </w:r>
      <w:proofErr w:type="spellEnd"/>
      <w:r>
        <w:rPr>
          <w:rFonts w:ascii="Tahoma" w:hAnsi="Tahoma"/>
        </w:rPr>
        <w:t xml:space="preserve">, </w:t>
      </w:r>
      <w:proofErr w:type="spellStart"/>
      <w:r>
        <w:rPr>
          <w:rFonts w:ascii="Tahoma" w:hAnsi="Tahoma"/>
        </w:rPr>
        <w:t>Bosnijos-Herzogovinos</w:t>
      </w:r>
      <w:proofErr w:type="spellEnd"/>
      <w:r>
        <w:rPr>
          <w:rFonts w:ascii="Tahoma" w:hAnsi="Tahoma"/>
        </w:rPr>
        <w:t xml:space="preserve">, </w:t>
      </w:r>
      <w:proofErr w:type="spellStart"/>
      <w:r>
        <w:rPr>
          <w:rFonts w:ascii="Tahoma" w:hAnsi="Tahoma"/>
        </w:rPr>
        <w:t>Bulgarijos</w:t>
      </w:r>
      <w:proofErr w:type="spellEnd"/>
      <w:r>
        <w:rPr>
          <w:rFonts w:ascii="Tahoma" w:hAnsi="Tahoma"/>
        </w:rPr>
        <w:t xml:space="preserve">, </w:t>
      </w:r>
      <w:proofErr w:type="spellStart"/>
      <w:r>
        <w:rPr>
          <w:rFonts w:ascii="Tahoma" w:hAnsi="Tahoma"/>
        </w:rPr>
        <w:t>Čekijos</w:t>
      </w:r>
      <w:proofErr w:type="spellEnd"/>
      <w:r>
        <w:rPr>
          <w:rFonts w:ascii="Tahoma" w:hAnsi="Tahoma"/>
        </w:rPr>
        <w:t xml:space="preserve"> </w:t>
      </w:r>
      <w:proofErr w:type="spellStart"/>
      <w:r>
        <w:rPr>
          <w:rFonts w:ascii="Tahoma" w:hAnsi="Tahoma"/>
        </w:rPr>
        <w:t>Respublikos</w:t>
      </w:r>
      <w:proofErr w:type="spellEnd"/>
      <w:r>
        <w:rPr>
          <w:rFonts w:ascii="Tahoma" w:hAnsi="Tahoma"/>
        </w:rPr>
        <w:t xml:space="preserve">, </w:t>
      </w:r>
      <w:proofErr w:type="spellStart"/>
      <w:r>
        <w:rPr>
          <w:rFonts w:ascii="Tahoma" w:hAnsi="Tahoma"/>
        </w:rPr>
        <w:t>Danijos</w:t>
      </w:r>
      <w:proofErr w:type="spellEnd"/>
      <w:r>
        <w:rPr>
          <w:rFonts w:ascii="Tahoma" w:hAnsi="Tahoma"/>
        </w:rPr>
        <w:t xml:space="preserve">, </w:t>
      </w:r>
      <w:proofErr w:type="spellStart"/>
      <w:r>
        <w:rPr>
          <w:rFonts w:ascii="Tahoma" w:hAnsi="Tahoma"/>
        </w:rPr>
        <w:t>Estijos</w:t>
      </w:r>
      <w:proofErr w:type="spellEnd"/>
      <w:r>
        <w:rPr>
          <w:rFonts w:ascii="Tahoma" w:hAnsi="Tahoma"/>
        </w:rPr>
        <w:t xml:space="preserve">, </w:t>
      </w:r>
      <w:proofErr w:type="spellStart"/>
      <w:r>
        <w:rPr>
          <w:rFonts w:ascii="Tahoma" w:hAnsi="Tahoma"/>
        </w:rPr>
        <w:t>Graikijos</w:t>
      </w:r>
      <w:proofErr w:type="spellEnd"/>
      <w:r>
        <w:rPr>
          <w:rFonts w:ascii="Tahoma" w:hAnsi="Tahoma"/>
        </w:rPr>
        <w:t xml:space="preserve">, </w:t>
      </w:r>
      <w:proofErr w:type="spellStart"/>
      <w:r>
        <w:rPr>
          <w:rFonts w:ascii="Tahoma" w:hAnsi="Tahoma"/>
        </w:rPr>
        <w:t>Gruzijos</w:t>
      </w:r>
      <w:proofErr w:type="spellEnd"/>
      <w:r>
        <w:rPr>
          <w:rFonts w:ascii="Tahoma" w:hAnsi="Tahoma"/>
        </w:rPr>
        <w:t xml:space="preserve">, </w:t>
      </w:r>
      <w:proofErr w:type="spellStart"/>
      <w:r>
        <w:rPr>
          <w:rFonts w:ascii="Tahoma" w:hAnsi="Tahoma"/>
        </w:rPr>
        <w:t>Islandijos</w:t>
      </w:r>
      <w:proofErr w:type="spellEnd"/>
      <w:r>
        <w:rPr>
          <w:rFonts w:ascii="Tahoma" w:hAnsi="Tahoma"/>
        </w:rPr>
        <w:t xml:space="preserve">, </w:t>
      </w:r>
      <w:proofErr w:type="spellStart"/>
      <w:r>
        <w:rPr>
          <w:rFonts w:ascii="Tahoma" w:hAnsi="Tahoma"/>
        </w:rPr>
        <w:t>Ispanijos</w:t>
      </w:r>
      <w:proofErr w:type="spellEnd"/>
      <w:r>
        <w:rPr>
          <w:rFonts w:ascii="Tahoma" w:hAnsi="Tahoma"/>
        </w:rPr>
        <w:t xml:space="preserve">, </w:t>
      </w:r>
      <w:proofErr w:type="spellStart"/>
      <w:r>
        <w:rPr>
          <w:rFonts w:ascii="Tahoma" w:hAnsi="Tahoma"/>
        </w:rPr>
        <w:t>Italijos</w:t>
      </w:r>
      <w:proofErr w:type="spellEnd"/>
      <w:r>
        <w:rPr>
          <w:rFonts w:ascii="Tahoma" w:hAnsi="Tahoma"/>
        </w:rPr>
        <w:t xml:space="preserve">, </w:t>
      </w:r>
      <w:proofErr w:type="spellStart"/>
      <w:r>
        <w:rPr>
          <w:rFonts w:ascii="Tahoma" w:hAnsi="Tahoma"/>
        </w:rPr>
        <w:t>Jungtinės</w:t>
      </w:r>
      <w:proofErr w:type="spellEnd"/>
      <w:r>
        <w:rPr>
          <w:rFonts w:ascii="Tahoma" w:hAnsi="Tahoma"/>
        </w:rPr>
        <w:t xml:space="preserve"> </w:t>
      </w:r>
      <w:proofErr w:type="spellStart"/>
      <w:r>
        <w:rPr>
          <w:rFonts w:ascii="Tahoma" w:hAnsi="Tahoma"/>
        </w:rPr>
        <w:t>Karalystės</w:t>
      </w:r>
      <w:proofErr w:type="spellEnd"/>
      <w:r>
        <w:rPr>
          <w:rFonts w:ascii="Tahoma" w:hAnsi="Tahoma"/>
        </w:rPr>
        <w:t xml:space="preserve">, </w:t>
      </w:r>
      <w:proofErr w:type="spellStart"/>
      <w:r>
        <w:rPr>
          <w:rFonts w:ascii="Tahoma" w:hAnsi="Tahoma"/>
        </w:rPr>
        <w:t>Juodkalnijos</w:t>
      </w:r>
      <w:proofErr w:type="spellEnd"/>
      <w:r>
        <w:rPr>
          <w:rFonts w:ascii="Tahoma" w:hAnsi="Tahoma"/>
        </w:rPr>
        <w:t xml:space="preserve">, </w:t>
      </w:r>
      <w:proofErr w:type="spellStart"/>
      <w:r>
        <w:rPr>
          <w:rFonts w:ascii="Tahoma" w:hAnsi="Tahoma"/>
        </w:rPr>
        <w:t>Kroatijos</w:t>
      </w:r>
      <w:proofErr w:type="spellEnd"/>
      <w:r>
        <w:rPr>
          <w:rFonts w:ascii="Tahoma" w:hAnsi="Tahoma"/>
        </w:rPr>
        <w:t xml:space="preserve">, </w:t>
      </w:r>
      <w:proofErr w:type="spellStart"/>
      <w:r>
        <w:rPr>
          <w:rFonts w:ascii="Tahoma" w:hAnsi="Tahoma"/>
        </w:rPr>
        <w:t>Latvijos</w:t>
      </w:r>
      <w:proofErr w:type="spellEnd"/>
      <w:r>
        <w:rPr>
          <w:rFonts w:ascii="Tahoma" w:hAnsi="Tahoma"/>
        </w:rPr>
        <w:t xml:space="preserve">, </w:t>
      </w:r>
      <w:proofErr w:type="spellStart"/>
      <w:r>
        <w:rPr>
          <w:rFonts w:ascii="Tahoma" w:hAnsi="Tahoma"/>
        </w:rPr>
        <w:t>Lenkijos</w:t>
      </w:r>
      <w:proofErr w:type="spellEnd"/>
      <w:r>
        <w:rPr>
          <w:rFonts w:ascii="Tahoma" w:hAnsi="Tahoma"/>
        </w:rPr>
        <w:t xml:space="preserve">, </w:t>
      </w:r>
      <w:proofErr w:type="spellStart"/>
      <w:r>
        <w:rPr>
          <w:rFonts w:ascii="Tahoma" w:hAnsi="Tahoma"/>
        </w:rPr>
        <w:t>Lichtenšteino</w:t>
      </w:r>
      <w:proofErr w:type="spellEnd"/>
      <w:r>
        <w:rPr>
          <w:rFonts w:ascii="Tahoma" w:hAnsi="Tahoma"/>
        </w:rPr>
        <w:t xml:space="preserve">, </w:t>
      </w:r>
      <w:proofErr w:type="spellStart"/>
      <w:r>
        <w:rPr>
          <w:rFonts w:ascii="Tahoma" w:hAnsi="Tahoma"/>
        </w:rPr>
        <w:t>Lietuvos</w:t>
      </w:r>
      <w:proofErr w:type="spellEnd"/>
      <w:r>
        <w:rPr>
          <w:rFonts w:ascii="Tahoma" w:hAnsi="Tahoma"/>
        </w:rPr>
        <w:t xml:space="preserve">, </w:t>
      </w:r>
      <w:proofErr w:type="spellStart"/>
      <w:r>
        <w:rPr>
          <w:rFonts w:ascii="Tahoma" w:hAnsi="Tahoma"/>
        </w:rPr>
        <w:t>Liuksemburgo</w:t>
      </w:r>
      <w:proofErr w:type="spellEnd"/>
      <w:r>
        <w:rPr>
          <w:rFonts w:ascii="Tahoma" w:hAnsi="Tahoma"/>
        </w:rPr>
        <w:t xml:space="preserve">, </w:t>
      </w:r>
      <w:proofErr w:type="spellStart"/>
      <w:r>
        <w:rPr>
          <w:rFonts w:ascii="Tahoma" w:hAnsi="Tahoma"/>
        </w:rPr>
        <w:t>Maltos</w:t>
      </w:r>
      <w:proofErr w:type="spellEnd"/>
      <w:r>
        <w:rPr>
          <w:rFonts w:ascii="Tahoma" w:hAnsi="Tahoma"/>
        </w:rPr>
        <w:t xml:space="preserve">, </w:t>
      </w:r>
      <w:proofErr w:type="spellStart"/>
      <w:r>
        <w:rPr>
          <w:rFonts w:ascii="Tahoma" w:hAnsi="Tahoma"/>
        </w:rPr>
        <w:t>Moldovos</w:t>
      </w:r>
      <w:proofErr w:type="spellEnd"/>
      <w:r>
        <w:rPr>
          <w:rFonts w:ascii="Tahoma" w:hAnsi="Tahoma"/>
        </w:rPr>
        <w:t xml:space="preserve">, </w:t>
      </w:r>
      <w:proofErr w:type="spellStart"/>
      <w:r>
        <w:rPr>
          <w:rFonts w:ascii="Tahoma" w:hAnsi="Tahoma"/>
        </w:rPr>
        <w:t>Nyderlandų</w:t>
      </w:r>
      <w:proofErr w:type="spellEnd"/>
      <w:r>
        <w:rPr>
          <w:rFonts w:ascii="Tahoma" w:hAnsi="Tahoma"/>
        </w:rPr>
        <w:t xml:space="preserve">, </w:t>
      </w:r>
      <w:proofErr w:type="spellStart"/>
      <w:r>
        <w:rPr>
          <w:rFonts w:ascii="Tahoma" w:hAnsi="Tahoma"/>
        </w:rPr>
        <w:t>Norvegijos</w:t>
      </w:r>
      <w:proofErr w:type="spellEnd"/>
      <w:r>
        <w:rPr>
          <w:rFonts w:ascii="Tahoma" w:hAnsi="Tahoma"/>
        </w:rPr>
        <w:t xml:space="preserve">, </w:t>
      </w:r>
      <w:proofErr w:type="spellStart"/>
      <w:r>
        <w:rPr>
          <w:rFonts w:ascii="Tahoma" w:hAnsi="Tahoma"/>
        </w:rPr>
        <w:t>Portugalijos</w:t>
      </w:r>
      <w:proofErr w:type="spellEnd"/>
      <w:r>
        <w:rPr>
          <w:rFonts w:ascii="Tahoma" w:hAnsi="Tahoma"/>
        </w:rPr>
        <w:t xml:space="preserve">, </w:t>
      </w:r>
      <w:proofErr w:type="spellStart"/>
      <w:r>
        <w:rPr>
          <w:rFonts w:ascii="Tahoma" w:hAnsi="Tahoma"/>
        </w:rPr>
        <w:t>Prancūzijos</w:t>
      </w:r>
      <w:proofErr w:type="spellEnd"/>
      <w:r>
        <w:rPr>
          <w:rFonts w:ascii="Tahoma" w:hAnsi="Tahoma"/>
        </w:rPr>
        <w:t xml:space="preserve">, </w:t>
      </w:r>
      <w:proofErr w:type="spellStart"/>
      <w:r>
        <w:rPr>
          <w:rFonts w:ascii="Tahoma" w:hAnsi="Tahoma"/>
        </w:rPr>
        <w:t>Rumunijos</w:t>
      </w:r>
      <w:proofErr w:type="spellEnd"/>
      <w:r>
        <w:rPr>
          <w:rFonts w:ascii="Tahoma" w:hAnsi="Tahoma"/>
        </w:rPr>
        <w:t xml:space="preserve">, </w:t>
      </w:r>
      <w:proofErr w:type="spellStart"/>
      <w:r>
        <w:rPr>
          <w:rFonts w:ascii="Tahoma" w:hAnsi="Tahoma"/>
        </w:rPr>
        <w:t>Rusijos</w:t>
      </w:r>
      <w:proofErr w:type="spellEnd"/>
      <w:r>
        <w:rPr>
          <w:rFonts w:ascii="Tahoma" w:hAnsi="Tahoma"/>
        </w:rPr>
        <w:t xml:space="preserve"> </w:t>
      </w:r>
      <w:proofErr w:type="spellStart"/>
      <w:r>
        <w:rPr>
          <w:rFonts w:ascii="Tahoma" w:hAnsi="Tahoma"/>
        </w:rPr>
        <w:t>Federacijos</w:t>
      </w:r>
      <w:proofErr w:type="spellEnd"/>
      <w:r>
        <w:rPr>
          <w:rFonts w:ascii="Tahoma" w:hAnsi="Tahoma"/>
        </w:rPr>
        <w:t xml:space="preserve">, </w:t>
      </w:r>
      <w:proofErr w:type="spellStart"/>
      <w:r>
        <w:rPr>
          <w:rFonts w:ascii="Tahoma" w:hAnsi="Tahoma"/>
        </w:rPr>
        <w:t>Serbijos</w:t>
      </w:r>
      <w:proofErr w:type="spellEnd"/>
      <w:r>
        <w:rPr>
          <w:rFonts w:ascii="Tahoma" w:hAnsi="Tahoma"/>
        </w:rPr>
        <w:t xml:space="preserve">, </w:t>
      </w:r>
      <w:proofErr w:type="spellStart"/>
      <w:r>
        <w:rPr>
          <w:rFonts w:ascii="Tahoma" w:hAnsi="Tahoma"/>
        </w:rPr>
        <w:t>Slovakijos</w:t>
      </w:r>
      <w:proofErr w:type="spellEnd"/>
      <w:r>
        <w:rPr>
          <w:rFonts w:ascii="Tahoma" w:hAnsi="Tahoma"/>
        </w:rPr>
        <w:t xml:space="preserve">, </w:t>
      </w:r>
      <w:proofErr w:type="spellStart"/>
      <w:r>
        <w:rPr>
          <w:rFonts w:ascii="Tahoma" w:hAnsi="Tahoma"/>
        </w:rPr>
        <w:t>Slovėnijos</w:t>
      </w:r>
      <w:proofErr w:type="spellEnd"/>
      <w:r>
        <w:rPr>
          <w:rFonts w:ascii="Tahoma" w:hAnsi="Tahoma"/>
        </w:rPr>
        <w:t xml:space="preserve">, </w:t>
      </w:r>
      <w:proofErr w:type="spellStart"/>
      <w:r>
        <w:rPr>
          <w:rFonts w:ascii="Tahoma" w:hAnsi="Tahoma"/>
        </w:rPr>
        <w:t>Suomijos</w:t>
      </w:r>
      <w:proofErr w:type="spellEnd"/>
      <w:r>
        <w:rPr>
          <w:rFonts w:ascii="Tahoma" w:hAnsi="Tahoma"/>
        </w:rPr>
        <w:t xml:space="preserve">, </w:t>
      </w:r>
      <w:proofErr w:type="spellStart"/>
      <w:r>
        <w:rPr>
          <w:rFonts w:ascii="Tahoma" w:hAnsi="Tahoma"/>
        </w:rPr>
        <w:t>Šiaurės</w:t>
      </w:r>
      <w:proofErr w:type="spellEnd"/>
      <w:r>
        <w:rPr>
          <w:rFonts w:ascii="Tahoma" w:hAnsi="Tahoma"/>
        </w:rPr>
        <w:t xml:space="preserve"> </w:t>
      </w:r>
      <w:proofErr w:type="spellStart"/>
      <w:r>
        <w:rPr>
          <w:rFonts w:ascii="Tahoma" w:hAnsi="Tahoma"/>
        </w:rPr>
        <w:t>Makedonijos</w:t>
      </w:r>
      <w:proofErr w:type="spellEnd"/>
      <w:r>
        <w:rPr>
          <w:rFonts w:ascii="Tahoma" w:hAnsi="Tahoma"/>
        </w:rPr>
        <w:t xml:space="preserve">, </w:t>
      </w:r>
      <w:proofErr w:type="spellStart"/>
      <w:r>
        <w:rPr>
          <w:rFonts w:ascii="Tahoma" w:hAnsi="Tahoma"/>
        </w:rPr>
        <w:t>Švedijos</w:t>
      </w:r>
      <w:proofErr w:type="spellEnd"/>
      <w:r>
        <w:rPr>
          <w:rFonts w:ascii="Tahoma" w:hAnsi="Tahoma"/>
        </w:rPr>
        <w:t xml:space="preserve">, </w:t>
      </w:r>
      <w:proofErr w:type="spellStart"/>
      <w:r>
        <w:rPr>
          <w:rFonts w:ascii="Tahoma" w:hAnsi="Tahoma"/>
        </w:rPr>
        <w:t>Šveicarijos</w:t>
      </w:r>
      <w:proofErr w:type="spellEnd"/>
      <w:r>
        <w:rPr>
          <w:rFonts w:ascii="Tahoma" w:hAnsi="Tahoma"/>
        </w:rPr>
        <w:t xml:space="preserve">, </w:t>
      </w:r>
      <w:proofErr w:type="spellStart"/>
      <w:r>
        <w:rPr>
          <w:rFonts w:ascii="Tahoma" w:hAnsi="Tahoma"/>
        </w:rPr>
        <w:t>Turkijos</w:t>
      </w:r>
      <w:proofErr w:type="spellEnd"/>
      <w:r>
        <w:rPr>
          <w:rFonts w:ascii="Tahoma" w:hAnsi="Tahoma"/>
        </w:rPr>
        <w:t xml:space="preserve">, </w:t>
      </w:r>
      <w:proofErr w:type="spellStart"/>
      <w:r>
        <w:rPr>
          <w:rFonts w:ascii="Tahoma" w:hAnsi="Tahoma"/>
        </w:rPr>
        <w:t>Ukrainos</w:t>
      </w:r>
      <w:proofErr w:type="spellEnd"/>
      <w:r>
        <w:rPr>
          <w:rFonts w:ascii="Tahoma" w:hAnsi="Tahoma"/>
        </w:rPr>
        <w:t xml:space="preserve">, </w:t>
      </w:r>
      <w:proofErr w:type="spellStart"/>
      <w:r>
        <w:rPr>
          <w:rFonts w:ascii="Tahoma" w:hAnsi="Tahoma"/>
        </w:rPr>
        <w:t>Vengrijos</w:t>
      </w:r>
      <w:proofErr w:type="spellEnd"/>
      <w:r>
        <w:rPr>
          <w:rFonts w:ascii="Tahoma" w:hAnsi="Tahoma"/>
        </w:rPr>
        <w:t xml:space="preserve"> </w:t>
      </w:r>
      <w:proofErr w:type="spellStart"/>
      <w:r>
        <w:rPr>
          <w:rFonts w:ascii="Tahoma" w:hAnsi="Tahoma"/>
        </w:rPr>
        <w:t>ir</w:t>
      </w:r>
      <w:proofErr w:type="spellEnd"/>
      <w:r>
        <w:rPr>
          <w:rFonts w:ascii="Tahoma" w:hAnsi="Tahoma"/>
        </w:rPr>
        <w:t xml:space="preserve"> </w:t>
      </w:r>
      <w:proofErr w:type="spellStart"/>
      <w:r>
        <w:rPr>
          <w:rFonts w:ascii="Tahoma" w:hAnsi="Tahoma"/>
        </w:rPr>
        <w:t>Vokietijos</w:t>
      </w:r>
      <w:proofErr w:type="spellEnd"/>
      <w:r>
        <w:rPr>
          <w:rFonts w:ascii="Tahoma" w:hAnsi="Tahoma"/>
        </w:rPr>
        <w:t xml:space="preserve"> </w:t>
      </w:r>
      <w:proofErr w:type="spellStart"/>
      <w:r>
        <w:rPr>
          <w:rFonts w:ascii="Tahoma" w:hAnsi="Tahoma"/>
        </w:rPr>
        <w:t>paviene</w:t>
      </w:r>
      <w:proofErr w:type="spellEnd"/>
      <w:r>
        <w:rPr>
          <w:rFonts w:ascii="Tahoma" w:hAnsi="Tahoma"/>
        </w:rPr>
        <w:t xml:space="preserve"> </w:t>
      </w:r>
      <w:proofErr w:type="spellStart"/>
      <w:r>
        <w:rPr>
          <w:rFonts w:ascii="Tahoma" w:hAnsi="Tahoma"/>
        </w:rPr>
        <w:t>transporto</w:t>
      </w:r>
      <w:proofErr w:type="spellEnd"/>
      <w:r>
        <w:rPr>
          <w:rFonts w:ascii="Tahoma" w:hAnsi="Tahoma"/>
        </w:rPr>
        <w:t xml:space="preserve"> </w:t>
      </w:r>
      <w:proofErr w:type="spellStart"/>
      <w:r>
        <w:rPr>
          <w:rFonts w:ascii="Tahoma" w:hAnsi="Tahoma"/>
        </w:rPr>
        <w:t>priemonear</w:t>
      </w:r>
      <w:proofErr w:type="spellEnd"/>
      <w:r>
        <w:rPr>
          <w:rFonts w:ascii="Tahoma" w:hAnsi="Tahoma"/>
        </w:rPr>
        <w:t xml:space="preserve"> </w:t>
      </w:r>
      <w:proofErr w:type="spellStart"/>
      <w:r>
        <w:rPr>
          <w:rFonts w:ascii="Tahoma" w:hAnsi="Tahoma"/>
        </w:rPr>
        <w:t>transporto</w:t>
      </w:r>
      <w:proofErr w:type="spellEnd"/>
      <w:r>
        <w:rPr>
          <w:rFonts w:ascii="Tahoma" w:hAnsi="Tahoma"/>
        </w:rPr>
        <w:t xml:space="preserve"> </w:t>
      </w:r>
      <w:proofErr w:type="spellStart"/>
      <w:r>
        <w:rPr>
          <w:rFonts w:ascii="Tahoma" w:hAnsi="Tahoma"/>
        </w:rPr>
        <w:t>priemonių</w:t>
      </w:r>
      <w:proofErr w:type="spellEnd"/>
      <w:r>
        <w:rPr>
          <w:rFonts w:ascii="Tahoma" w:hAnsi="Tahoma"/>
        </w:rPr>
        <w:t xml:space="preserve"> </w:t>
      </w:r>
      <w:proofErr w:type="spellStart"/>
      <w:r>
        <w:rPr>
          <w:rFonts w:ascii="Tahoma" w:hAnsi="Tahoma"/>
        </w:rPr>
        <w:t>junginiu</w:t>
      </w:r>
      <w:proofErr w:type="spellEnd"/>
      <w:r>
        <w:rPr>
          <w:rFonts w:ascii="Tahoma" w:hAnsi="Tahoma"/>
        </w:rPr>
        <w:t xml:space="preserve">, o </w:t>
      </w:r>
      <w:proofErr w:type="spellStart"/>
      <w:r>
        <w:rPr>
          <w:rFonts w:ascii="Tahoma" w:hAnsi="Tahoma"/>
        </w:rPr>
        <w:t>taip</w:t>
      </w:r>
      <w:proofErr w:type="spellEnd"/>
      <w:r>
        <w:rPr>
          <w:rFonts w:ascii="Tahoma" w:hAnsi="Tahoma"/>
        </w:rPr>
        <w:t xml:space="preserve"> pat </w:t>
      </w:r>
      <w:proofErr w:type="spellStart"/>
      <w:r>
        <w:rPr>
          <w:rFonts w:ascii="Tahoma" w:hAnsi="Tahoma"/>
        </w:rPr>
        <w:t>važinėti</w:t>
      </w:r>
      <w:proofErr w:type="spellEnd"/>
      <w:r>
        <w:rPr>
          <w:rFonts w:ascii="Tahoma" w:hAnsi="Tahoma"/>
        </w:rPr>
        <w:t xml:space="preserve"> </w:t>
      </w:r>
      <w:proofErr w:type="spellStart"/>
      <w:r>
        <w:rPr>
          <w:rFonts w:ascii="Tahoma" w:hAnsi="Tahoma"/>
        </w:rPr>
        <w:t>šiomis</w:t>
      </w:r>
      <w:proofErr w:type="spellEnd"/>
      <w:r>
        <w:rPr>
          <w:rFonts w:ascii="Tahoma" w:hAnsi="Tahoma"/>
        </w:rPr>
        <w:t xml:space="preserve"> </w:t>
      </w:r>
      <w:proofErr w:type="spellStart"/>
      <w:r>
        <w:rPr>
          <w:rFonts w:ascii="Tahoma" w:hAnsi="Tahoma"/>
        </w:rPr>
        <w:t>nepakrautomis</w:t>
      </w:r>
      <w:proofErr w:type="spellEnd"/>
      <w:r>
        <w:rPr>
          <w:rFonts w:ascii="Tahoma" w:hAnsi="Tahoma"/>
        </w:rPr>
        <w:t xml:space="preserve"> </w:t>
      </w:r>
      <w:proofErr w:type="spellStart"/>
      <w:r>
        <w:rPr>
          <w:rFonts w:ascii="Tahoma" w:hAnsi="Tahoma"/>
        </w:rPr>
        <w:t>transporto</w:t>
      </w:r>
      <w:proofErr w:type="spellEnd"/>
      <w:r>
        <w:rPr>
          <w:rFonts w:ascii="Tahoma" w:hAnsi="Tahoma"/>
        </w:rPr>
        <w:t xml:space="preserve"> </w:t>
      </w:r>
      <w:proofErr w:type="spellStart"/>
      <w:r>
        <w:rPr>
          <w:rFonts w:ascii="Tahoma" w:hAnsi="Tahoma"/>
        </w:rPr>
        <w:t>priemonėmis</w:t>
      </w:r>
      <w:proofErr w:type="spellEnd"/>
      <w:r>
        <w:rPr>
          <w:rFonts w:ascii="Tahoma" w:hAnsi="Tahoma"/>
        </w:rPr>
        <w:t xml:space="preserve"> per </w:t>
      </w:r>
      <w:proofErr w:type="spellStart"/>
      <w:r>
        <w:rPr>
          <w:rFonts w:ascii="Tahoma" w:hAnsi="Tahoma"/>
        </w:rPr>
        <w:t>šalis</w:t>
      </w:r>
      <w:proofErr w:type="spellEnd"/>
      <w:r>
        <w:rPr>
          <w:rFonts w:ascii="Tahoma" w:hAnsi="Tahoma"/>
        </w:rPr>
        <w:t xml:space="preserve"> - ETMK </w:t>
      </w:r>
      <w:proofErr w:type="spellStart"/>
      <w:r>
        <w:rPr>
          <w:rFonts w:ascii="Tahoma" w:hAnsi="Tahoma"/>
        </w:rPr>
        <w:t>nares</w:t>
      </w:r>
      <w:proofErr w:type="spellEnd"/>
      <w:r>
        <w:rPr>
          <w:rFonts w:ascii="Tahoma" w:hAnsi="Tahoma"/>
        </w:rPr>
        <w:t>.</w:t>
      </w:r>
    </w:p>
    <w:p w14:paraId="0454C270" w14:textId="6936ABE1"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08832" behindDoc="1" locked="0" layoutInCell="1" allowOverlap="1" wp14:anchorId="5359BEAF" wp14:editId="2068A2B5">
                <wp:simplePos x="0" y="0"/>
                <wp:positionH relativeFrom="page">
                  <wp:posOffset>1066800</wp:posOffset>
                </wp:positionH>
                <wp:positionV relativeFrom="paragraph">
                  <wp:posOffset>157480</wp:posOffset>
                </wp:positionV>
                <wp:extent cx="5563235" cy="1270"/>
                <wp:effectExtent l="0" t="0" r="0" b="0"/>
                <wp:wrapTopAndBottom/>
                <wp:docPr id="6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5C71" id="docshape44" o:spid="_x0000_s1026" style="position:absolute;margin-left:84pt;margin-top:12.4pt;width:438.0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Kg+gIAAI0GAAAOAAAAZHJzL2Uyb0RvYy54bWysVduO0zAQfUfiHyw/grq5NL1stekKtVuE&#10;tMBKWz7AtZ0mwrGD7TZdEP/O2E66bRckhMhDamfGZ86c8Uxvbg+1QHuuTaVkjpOrGCMuqWKV3Ob4&#10;y3o1mGJkLJGMCCV5jp+4wbfz169u2mbGU1UqwbhGACLNrG1yXFrbzKLI0JLXxFyphkswFkrXxMJW&#10;byOmSQvotYjSOB5HrdKs0YpyY+DrMhjx3OMXBaf2c1EYbpHIMXCz/q39e+Pe0fyGzLaaNGVFOxrk&#10;H1jUpJIQ9Ai1JJagna5eQNUV1cqowl5RVUeqKCrKfQ6QTRJfZPNYkob7XEAc0xxlMv8Pln7aP2hU&#10;sRyPM4wkqaFGTFHjImeZk6dtzAy8HpsH7RI0zb2iXw0YojOL2xjwQZv2o2KAQnZWeUkOha7dSUgW&#10;HbzyT0fl+cEiCh9Ho/EwHY4womBL0okvTERm/Vm6M/Y9Vx6H7O+NDXVjsPKqs476Gmpc1AJK+HaA&#10;YpSMp+HV1fnolvRubyK0jlGLppNxcumU9k4BK86y34MNez8Hlp6AQQLbniIpe9b0IDvasELENUrs&#10;hWqUcQKtgVyvECCAk0vxD74Q+9I3nOlCaOiAy7uvMYK7vwnpNsQ6Zi6EW6I2x14L96FWe75W3mQv&#10;SgdBnq1CnnrBcajCCatghhMuANybsPBBHdeT0kq1qoTwtRXSU5kOh14bo0TFnNGxMXq7WQiN9sR1&#10;tX9cMgB25qbVTjIPVnLC7rq1JZUIa/AXXlu4hZ0E7j76tv1xHV/fTe+m2SBLx3eDLF4uB+9Wi2ww&#10;XiWT0XK4XCyWyU9HLclmZcUYl45dP0KS7O9atBtmofmPQ+Qsi7NkV/55mWx0TsNrAbn0v0HrvkVD&#10;T28Ue4J21SrMRJjhsCiV/o5RC/Mwx+bbjmiOkfggYeBcJ3D9YYD6TTaapLDRp5bNqYVIClA5thgu&#10;uFsubBi6u0ZX2xIiJb6sUr2DMVFUrp/9PAmsug3MPJ9BN5/dUD3de6/nf5H5LwAAAP//AwBQSwME&#10;FAAGAAgAAAAhAOlH8eTeAAAACgEAAA8AAABkcnMvZG93bnJldi54bWxMj0FLw0AQhe+C/2EZwZvd&#10;TUlLidkULYiCIKQKetxmxyS4Oxuz2zT+e6cnPb43jzfvK7ezd2LCMfaBNGQLBQKpCbanVsPb68PN&#10;BkRMhqxxgVDDD0bYVpcXpSlsOFGN0z61gksoFkZDl9JQSBmbDr2JizAg8e0zjN4klmMr7WhOXO6d&#10;XCq1lt70xB86M+Cuw+Zrf/QalpN73K1e7Pe7qtXa5fVHdv/8pPX11Xx3CyLhnP7CcJ7P06HiTYdw&#10;JBuFY73eMEvispwRzgGV5xmIAzsrBbIq5X+E6hcAAP//AwBQSwECLQAUAAYACAAAACEAtoM4kv4A&#10;AADhAQAAEwAAAAAAAAAAAAAAAAAAAAAAW0NvbnRlbnRfVHlwZXNdLnhtbFBLAQItABQABgAIAAAA&#10;IQA4/SH/1gAAAJQBAAALAAAAAAAAAAAAAAAAAC8BAABfcmVscy8ucmVsc1BLAQItABQABgAIAAAA&#10;IQAnYBKg+gIAAI0GAAAOAAAAAAAAAAAAAAAAAC4CAABkcnMvZTJvRG9jLnhtbFBLAQItABQABgAI&#10;AAAAIQDpR/Hk3gAAAAoBAAAPAAAAAAAAAAAAAAAAAFQFAABkcnMvZG93bnJldi54bWxQSwUGAAAA&#10;AAQABADzAAAAXwYAAAAA&#10;" path="m,l8760,e" filled="f" strokeweight=".24536mm">
                <v:path arrowok="t" o:connecttype="custom" o:connectlocs="0,0;5562600,0" o:connectangles="0,0"/>
                <w10:wrap type="topAndBottom" anchorx="page"/>
              </v:shape>
            </w:pict>
          </mc:Fallback>
        </mc:AlternateContent>
      </w:r>
    </w:p>
    <w:p w14:paraId="42B3F843" w14:textId="77777777" w:rsidR="00113BFB" w:rsidRDefault="008811D1">
      <w:pPr>
        <w:pStyle w:val="Telobesedila"/>
        <w:spacing w:before="131"/>
        <w:ind w:left="961" w:right="221" w:hanging="853"/>
        <w:jc w:val="both"/>
        <w:rPr>
          <w:rFonts w:ascii="Tahoma" w:hAnsi="Tahoma"/>
        </w:rPr>
      </w:pPr>
      <w:r>
        <w:rPr>
          <w:rFonts w:ascii="Tahoma" w:hAnsi="Tahoma"/>
        </w:rPr>
        <w:t xml:space="preserve">LV </w:t>
      </w:r>
      <w:r w:rsidR="00105409">
        <w:rPr>
          <w:rFonts w:ascii="Tahoma" w:hAnsi="Tahoma"/>
        </w:rPr>
        <w:t xml:space="preserve">      </w:t>
      </w:r>
      <w:proofErr w:type="spellStart"/>
      <w:r>
        <w:rPr>
          <w:rFonts w:ascii="Tahoma" w:hAnsi="Tahoma"/>
        </w:rPr>
        <w:t>Šī</w:t>
      </w:r>
      <w:proofErr w:type="spellEnd"/>
      <w:r>
        <w:rPr>
          <w:rFonts w:ascii="Tahoma" w:hAnsi="Tahoma"/>
        </w:rPr>
        <w:t xml:space="preserve"> </w:t>
      </w:r>
      <w:proofErr w:type="spellStart"/>
      <w:r>
        <w:rPr>
          <w:rFonts w:ascii="Tahoma" w:hAnsi="Tahoma"/>
        </w:rPr>
        <w:t>atļauja</w:t>
      </w:r>
      <w:proofErr w:type="spellEnd"/>
      <w:r>
        <w:rPr>
          <w:rFonts w:ascii="Tahoma" w:hAnsi="Tahoma"/>
        </w:rPr>
        <w:t xml:space="preserve"> </w:t>
      </w:r>
      <w:proofErr w:type="spellStart"/>
      <w:r>
        <w:rPr>
          <w:rFonts w:ascii="Tahoma" w:hAnsi="Tahoma"/>
        </w:rPr>
        <w:t>dod</w:t>
      </w:r>
      <w:proofErr w:type="spellEnd"/>
      <w:r>
        <w:rPr>
          <w:rFonts w:ascii="Tahoma" w:hAnsi="Tahoma"/>
        </w:rPr>
        <w:t xml:space="preserve"> </w:t>
      </w:r>
      <w:proofErr w:type="spellStart"/>
      <w:r>
        <w:rPr>
          <w:rFonts w:ascii="Tahoma" w:hAnsi="Tahoma"/>
        </w:rPr>
        <w:t>tiesības</w:t>
      </w:r>
      <w:proofErr w:type="spellEnd"/>
      <w:r>
        <w:rPr>
          <w:rFonts w:ascii="Tahoma" w:hAnsi="Tahoma"/>
        </w:rPr>
        <w:t xml:space="preserve"> </w:t>
      </w:r>
      <w:proofErr w:type="spellStart"/>
      <w:r>
        <w:rPr>
          <w:rFonts w:ascii="Tahoma" w:hAnsi="Tahoma"/>
        </w:rPr>
        <w:t>atļaujā</w:t>
      </w:r>
      <w:proofErr w:type="spellEnd"/>
      <w:r>
        <w:rPr>
          <w:rFonts w:ascii="Tahoma" w:hAnsi="Tahoma"/>
        </w:rPr>
        <w:t xml:space="preserve"> </w:t>
      </w:r>
      <w:proofErr w:type="spellStart"/>
      <w:r>
        <w:rPr>
          <w:rFonts w:ascii="Tahoma" w:hAnsi="Tahoma"/>
        </w:rPr>
        <w:t>minētajam</w:t>
      </w:r>
      <w:proofErr w:type="spellEnd"/>
      <w:r>
        <w:rPr>
          <w:rFonts w:ascii="Tahoma" w:hAnsi="Tahoma"/>
        </w:rPr>
        <w:t xml:space="preserve"> </w:t>
      </w:r>
      <w:proofErr w:type="spellStart"/>
      <w:r>
        <w:rPr>
          <w:rFonts w:ascii="Tahoma" w:hAnsi="Tahoma"/>
        </w:rPr>
        <w:t>pārvadātājam</w:t>
      </w:r>
      <w:proofErr w:type="spellEnd"/>
      <w:r>
        <w:rPr>
          <w:rFonts w:ascii="Tahoma" w:hAnsi="Tahoma"/>
        </w:rPr>
        <w:t xml:space="preserve"> </w:t>
      </w:r>
      <w:proofErr w:type="spellStart"/>
      <w:r>
        <w:rPr>
          <w:rFonts w:ascii="Tahoma" w:hAnsi="Tahoma"/>
        </w:rPr>
        <w:t>norādītajā</w:t>
      </w:r>
      <w:proofErr w:type="spellEnd"/>
      <w:r>
        <w:rPr>
          <w:rFonts w:ascii="Tahoma" w:hAnsi="Tahoma"/>
        </w:rPr>
        <w:t xml:space="preserve"> laika </w:t>
      </w:r>
      <w:proofErr w:type="spellStart"/>
      <w:r>
        <w:rPr>
          <w:rFonts w:ascii="Tahoma" w:hAnsi="Tahoma"/>
        </w:rPr>
        <w:t>periodā</w:t>
      </w:r>
      <w:proofErr w:type="spellEnd"/>
      <w:r>
        <w:rPr>
          <w:rFonts w:ascii="Tahoma" w:hAnsi="Tahoma"/>
        </w:rPr>
        <w:t xml:space="preserve"> </w:t>
      </w:r>
      <w:proofErr w:type="spellStart"/>
      <w:r>
        <w:rPr>
          <w:rFonts w:ascii="Tahoma" w:hAnsi="Tahoma"/>
        </w:rPr>
        <w:t>veikt</w:t>
      </w:r>
      <w:proofErr w:type="spellEnd"/>
      <w:r>
        <w:rPr>
          <w:rFonts w:ascii="Tahoma" w:hAnsi="Tahoma"/>
        </w:rPr>
        <w:t xml:space="preserve"> ar </w:t>
      </w:r>
      <w:proofErr w:type="spellStart"/>
      <w:r>
        <w:rPr>
          <w:rFonts w:ascii="Tahoma" w:hAnsi="Tahoma"/>
        </w:rPr>
        <w:t>dzīvesvietas</w:t>
      </w:r>
      <w:proofErr w:type="spellEnd"/>
      <w:r>
        <w:rPr>
          <w:rFonts w:ascii="Tahoma" w:hAnsi="Tahoma"/>
        </w:rPr>
        <w:t xml:space="preserve"> </w:t>
      </w:r>
      <w:proofErr w:type="spellStart"/>
      <w:r>
        <w:rPr>
          <w:rFonts w:ascii="Tahoma" w:hAnsi="Tahoma"/>
        </w:rPr>
        <w:t>maiņu</w:t>
      </w:r>
      <w:proofErr w:type="spellEnd"/>
      <w:r>
        <w:rPr>
          <w:rFonts w:ascii="Tahoma" w:hAnsi="Tahoma"/>
        </w:rPr>
        <w:t xml:space="preserve"> </w:t>
      </w:r>
      <w:proofErr w:type="spellStart"/>
      <w:r>
        <w:rPr>
          <w:rFonts w:ascii="Tahoma" w:hAnsi="Tahoma"/>
        </w:rPr>
        <w:t>saistītus</w:t>
      </w:r>
      <w:proofErr w:type="spellEnd"/>
      <w:r>
        <w:rPr>
          <w:rFonts w:ascii="Tahoma" w:hAnsi="Tahoma"/>
        </w:rPr>
        <w:t xml:space="preserve"> </w:t>
      </w:r>
      <w:proofErr w:type="spellStart"/>
      <w:r>
        <w:rPr>
          <w:rFonts w:ascii="Tahoma" w:hAnsi="Tahoma"/>
        </w:rPr>
        <w:t>pārceļotāju</w:t>
      </w:r>
      <w:proofErr w:type="spellEnd"/>
      <w:r>
        <w:rPr>
          <w:rFonts w:ascii="Tahoma" w:hAnsi="Tahoma"/>
        </w:rPr>
        <w:t xml:space="preserve"> </w:t>
      </w:r>
      <w:proofErr w:type="spellStart"/>
      <w:r>
        <w:rPr>
          <w:rFonts w:ascii="Tahoma" w:hAnsi="Tahoma"/>
        </w:rPr>
        <w:t>mantas</w:t>
      </w:r>
      <w:proofErr w:type="spellEnd"/>
      <w:r>
        <w:rPr>
          <w:rFonts w:ascii="Tahoma" w:hAnsi="Tahoma"/>
        </w:rPr>
        <w:t xml:space="preserve"> </w:t>
      </w:r>
      <w:proofErr w:type="spellStart"/>
      <w:r>
        <w:rPr>
          <w:rFonts w:ascii="Tahoma" w:hAnsi="Tahoma"/>
        </w:rPr>
        <w:t>starptautiskos</w:t>
      </w:r>
      <w:proofErr w:type="spellEnd"/>
      <w:r>
        <w:rPr>
          <w:rFonts w:ascii="Tahoma" w:hAnsi="Tahoma"/>
        </w:rPr>
        <w:t xml:space="preserve"> </w:t>
      </w:r>
      <w:proofErr w:type="spellStart"/>
      <w:r>
        <w:rPr>
          <w:rFonts w:ascii="Tahoma" w:hAnsi="Tahoma"/>
        </w:rPr>
        <w:t>pārvadājumus</w:t>
      </w:r>
      <w:proofErr w:type="spellEnd"/>
      <w:r>
        <w:rPr>
          <w:rFonts w:ascii="Tahoma" w:hAnsi="Tahoma"/>
        </w:rPr>
        <w:t xml:space="preserve"> </w:t>
      </w:r>
      <w:proofErr w:type="spellStart"/>
      <w:r>
        <w:rPr>
          <w:rFonts w:ascii="Tahoma" w:hAnsi="Tahoma"/>
        </w:rPr>
        <w:t>starp</w:t>
      </w:r>
      <w:proofErr w:type="spellEnd"/>
      <w:r>
        <w:rPr>
          <w:rFonts w:ascii="Tahoma" w:hAnsi="Tahoma"/>
        </w:rPr>
        <w:t xml:space="preserve"> </w:t>
      </w:r>
      <w:proofErr w:type="spellStart"/>
      <w:r>
        <w:rPr>
          <w:rFonts w:ascii="Tahoma" w:hAnsi="Tahoma"/>
        </w:rPr>
        <w:t>Albāniju</w:t>
      </w:r>
      <w:proofErr w:type="spellEnd"/>
      <w:r>
        <w:rPr>
          <w:rFonts w:ascii="Tahoma" w:hAnsi="Tahoma"/>
        </w:rPr>
        <w:t xml:space="preserve">, </w:t>
      </w:r>
      <w:proofErr w:type="spellStart"/>
      <w:r>
        <w:rPr>
          <w:rFonts w:ascii="Tahoma" w:hAnsi="Tahoma"/>
        </w:rPr>
        <w:t>Apvienoto</w:t>
      </w:r>
      <w:proofErr w:type="spellEnd"/>
      <w:r>
        <w:rPr>
          <w:rFonts w:ascii="Tahoma" w:hAnsi="Tahoma"/>
        </w:rPr>
        <w:t xml:space="preserve"> </w:t>
      </w:r>
      <w:proofErr w:type="spellStart"/>
      <w:r>
        <w:rPr>
          <w:rFonts w:ascii="Tahoma" w:hAnsi="Tahoma"/>
        </w:rPr>
        <w:t>Karalisti</w:t>
      </w:r>
      <w:proofErr w:type="spellEnd"/>
      <w:r>
        <w:rPr>
          <w:rFonts w:ascii="Tahoma" w:hAnsi="Tahoma"/>
        </w:rPr>
        <w:t xml:space="preserve">, </w:t>
      </w:r>
      <w:proofErr w:type="spellStart"/>
      <w:r>
        <w:rPr>
          <w:rFonts w:ascii="Tahoma" w:hAnsi="Tahoma"/>
        </w:rPr>
        <w:t>Armēniju</w:t>
      </w:r>
      <w:proofErr w:type="spellEnd"/>
      <w:r>
        <w:rPr>
          <w:rFonts w:ascii="Tahoma" w:hAnsi="Tahoma"/>
        </w:rPr>
        <w:t xml:space="preserve">, </w:t>
      </w:r>
      <w:proofErr w:type="spellStart"/>
      <w:r>
        <w:rPr>
          <w:rFonts w:ascii="Tahoma" w:hAnsi="Tahoma"/>
        </w:rPr>
        <w:t>Austriju</w:t>
      </w:r>
      <w:proofErr w:type="spellEnd"/>
      <w:r>
        <w:rPr>
          <w:rFonts w:ascii="Tahoma" w:hAnsi="Tahoma"/>
        </w:rPr>
        <w:t xml:space="preserve">, </w:t>
      </w:r>
      <w:proofErr w:type="spellStart"/>
      <w:r>
        <w:rPr>
          <w:rFonts w:ascii="Tahoma" w:hAnsi="Tahoma"/>
        </w:rPr>
        <w:t>Azerbaidžānu</w:t>
      </w:r>
      <w:proofErr w:type="spellEnd"/>
      <w:r>
        <w:rPr>
          <w:rFonts w:ascii="Tahoma" w:hAnsi="Tahoma"/>
        </w:rPr>
        <w:t xml:space="preserve">, </w:t>
      </w:r>
      <w:proofErr w:type="spellStart"/>
      <w:r>
        <w:rPr>
          <w:rFonts w:ascii="Tahoma" w:hAnsi="Tahoma"/>
        </w:rPr>
        <w:t>Baltkrieviju</w:t>
      </w:r>
      <w:proofErr w:type="spellEnd"/>
      <w:r>
        <w:rPr>
          <w:rFonts w:ascii="Tahoma" w:hAnsi="Tahoma"/>
        </w:rPr>
        <w:t xml:space="preserve">, </w:t>
      </w:r>
      <w:proofErr w:type="spellStart"/>
      <w:r>
        <w:rPr>
          <w:rFonts w:ascii="Tahoma" w:hAnsi="Tahoma"/>
        </w:rPr>
        <w:t>Beļģiju</w:t>
      </w:r>
      <w:proofErr w:type="spellEnd"/>
      <w:r>
        <w:rPr>
          <w:rFonts w:ascii="Tahoma" w:hAnsi="Tahoma"/>
        </w:rPr>
        <w:t xml:space="preserve">, </w:t>
      </w:r>
      <w:proofErr w:type="spellStart"/>
      <w:r>
        <w:rPr>
          <w:rFonts w:ascii="Tahoma" w:hAnsi="Tahoma"/>
        </w:rPr>
        <w:t>Bosniju-Hercegovinu</w:t>
      </w:r>
      <w:proofErr w:type="spellEnd"/>
      <w:r>
        <w:rPr>
          <w:rFonts w:ascii="Tahoma" w:hAnsi="Tahoma"/>
        </w:rPr>
        <w:t xml:space="preserve">, </w:t>
      </w:r>
      <w:proofErr w:type="spellStart"/>
      <w:r>
        <w:rPr>
          <w:rFonts w:ascii="Tahoma" w:hAnsi="Tahoma"/>
        </w:rPr>
        <w:t>Bulgāriju</w:t>
      </w:r>
      <w:proofErr w:type="spellEnd"/>
      <w:r>
        <w:rPr>
          <w:rFonts w:ascii="Tahoma" w:hAnsi="Tahoma"/>
        </w:rPr>
        <w:t xml:space="preserve">, </w:t>
      </w:r>
      <w:proofErr w:type="spellStart"/>
      <w:r>
        <w:rPr>
          <w:rFonts w:ascii="Tahoma" w:hAnsi="Tahoma"/>
        </w:rPr>
        <w:t>Čehijas</w:t>
      </w:r>
      <w:proofErr w:type="spellEnd"/>
      <w:r>
        <w:rPr>
          <w:rFonts w:ascii="Tahoma" w:hAnsi="Tahoma"/>
        </w:rPr>
        <w:t xml:space="preserve"> </w:t>
      </w:r>
      <w:proofErr w:type="spellStart"/>
      <w:r>
        <w:rPr>
          <w:rFonts w:ascii="Tahoma" w:hAnsi="Tahoma"/>
        </w:rPr>
        <w:t>Republiku</w:t>
      </w:r>
      <w:proofErr w:type="spellEnd"/>
      <w:r>
        <w:rPr>
          <w:rFonts w:ascii="Tahoma" w:hAnsi="Tahoma"/>
        </w:rPr>
        <w:t xml:space="preserve">, </w:t>
      </w:r>
      <w:proofErr w:type="spellStart"/>
      <w:r>
        <w:rPr>
          <w:rFonts w:ascii="Tahoma" w:hAnsi="Tahoma"/>
        </w:rPr>
        <w:t>Dāniju</w:t>
      </w:r>
      <w:proofErr w:type="spellEnd"/>
      <w:r>
        <w:rPr>
          <w:rFonts w:ascii="Tahoma" w:hAnsi="Tahoma"/>
        </w:rPr>
        <w:t xml:space="preserve">, Franciju, </w:t>
      </w:r>
      <w:proofErr w:type="spellStart"/>
      <w:r>
        <w:rPr>
          <w:rFonts w:ascii="Tahoma" w:hAnsi="Tahoma"/>
        </w:rPr>
        <w:t>Gruziju</w:t>
      </w:r>
      <w:proofErr w:type="spellEnd"/>
      <w:r>
        <w:rPr>
          <w:rFonts w:ascii="Tahoma" w:hAnsi="Tahoma"/>
        </w:rPr>
        <w:t xml:space="preserve">, </w:t>
      </w:r>
      <w:proofErr w:type="spellStart"/>
      <w:r>
        <w:rPr>
          <w:rFonts w:ascii="Tahoma" w:hAnsi="Tahoma"/>
        </w:rPr>
        <w:t>Grieķiju</w:t>
      </w:r>
      <w:proofErr w:type="spellEnd"/>
      <w:r>
        <w:rPr>
          <w:rFonts w:ascii="Tahoma" w:hAnsi="Tahoma"/>
        </w:rPr>
        <w:t xml:space="preserve">, </w:t>
      </w:r>
      <w:proofErr w:type="spellStart"/>
      <w:r>
        <w:rPr>
          <w:rFonts w:ascii="Tahoma" w:hAnsi="Tahoma"/>
        </w:rPr>
        <w:t>Horvātiju</w:t>
      </w:r>
      <w:proofErr w:type="spellEnd"/>
      <w:r>
        <w:rPr>
          <w:rFonts w:ascii="Tahoma" w:hAnsi="Tahoma"/>
        </w:rPr>
        <w:t xml:space="preserve">, </w:t>
      </w:r>
      <w:proofErr w:type="spellStart"/>
      <w:r>
        <w:rPr>
          <w:rFonts w:ascii="Tahoma" w:hAnsi="Tahoma"/>
        </w:rPr>
        <w:t>Igauniju</w:t>
      </w:r>
      <w:proofErr w:type="spellEnd"/>
      <w:r>
        <w:rPr>
          <w:rFonts w:ascii="Tahoma" w:hAnsi="Tahoma"/>
        </w:rPr>
        <w:t xml:space="preserve">, </w:t>
      </w:r>
      <w:proofErr w:type="spellStart"/>
      <w:r>
        <w:rPr>
          <w:rFonts w:ascii="Tahoma" w:hAnsi="Tahoma"/>
        </w:rPr>
        <w:t>Īriju</w:t>
      </w:r>
      <w:proofErr w:type="spellEnd"/>
      <w:r>
        <w:rPr>
          <w:rFonts w:ascii="Tahoma" w:hAnsi="Tahoma"/>
        </w:rPr>
        <w:t xml:space="preserve">, </w:t>
      </w:r>
      <w:proofErr w:type="spellStart"/>
      <w:r>
        <w:rPr>
          <w:rFonts w:ascii="Tahoma" w:hAnsi="Tahoma"/>
        </w:rPr>
        <w:t>Islandi</w:t>
      </w:r>
      <w:proofErr w:type="spellEnd"/>
      <w:r>
        <w:rPr>
          <w:rFonts w:ascii="Tahoma" w:hAnsi="Tahoma"/>
        </w:rPr>
        <w:t xml:space="preserve">, </w:t>
      </w:r>
      <w:proofErr w:type="spellStart"/>
      <w:r>
        <w:rPr>
          <w:rFonts w:ascii="Tahoma" w:hAnsi="Tahoma"/>
        </w:rPr>
        <w:t>Itāliju</w:t>
      </w:r>
      <w:proofErr w:type="spellEnd"/>
      <w:r>
        <w:rPr>
          <w:rFonts w:ascii="Tahoma" w:hAnsi="Tahoma"/>
        </w:rPr>
        <w:t xml:space="preserve">, </w:t>
      </w:r>
      <w:proofErr w:type="spellStart"/>
      <w:r>
        <w:rPr>
          <w:rFonts w:ascii="Tahoma" w:hAnsi="Tahoma"/>
        </w:rPr>
        <w:t>Krievijas</w:t>
      </w:r>
      <w:proofErr w:type="spellEnd"/>
      <w:r>
        <w:rPr>
          <w:rFonts w:ascii="Tahoma" w:hAnsi="Tahoma"/>
        </w:rPr>
        <w:t xml:space="preserve"> </w:t>
      </w:r>
      <w:proofErr w:type="spellStart"/>
      <w:r>
        <w:rPr>
          <w:rFonts w:ascii="Tahoma" w:hAnsi="Tahoma"/>
        </w:rPr>
        <w:t>Federāciju</w:t>
      </w:r>
      <w:proofErr w:type="spellEnd"/>
      <w:r>
        <w:rPr>
          <w:rFonts w:ascii="Tahoma" w:hAnsi="Tahoma"/>
        </w:rPr>
        <w:t xml:space="preserve">, </w:t>
      </w:r>
      <w:proofErr w:type="spellStart"/>
      <w:r>
        <w:rPr>
          <w:rFonts w:ascii="Tahoma" w:hAnsi="Tahoma"/>
        </w:rPr>
        <w:t>Latviju</w:t>
      </w:r>
      <w:proofErr w:type="spellEnd"/>
      <w:r>
        <w:rPr>
          <w:rFonts w:ascii="Tahoma" w:hAnsi="Tahoma"/>
        </w:rPr>
        <w:t xml:space="preserve">, </w:t>
      </w:r>
      <w:proofErr w:type="spellStart"/>
      <w:r>
        <w:rPr>
          <w:rFonts w:ascii="Tahoma" w:hAnsi="Tahoma"/>
        </w:rPr>
        <w:t>Lietuvu</w:t>
      </w:r>
      <w:proofErr w:type="spellEnd"/>
      <w:r>
        <w:rPr>
          <w:rFonts w:ascii="Tahoma" w:hAnsi="Tahoma"/>
        </w:rPr>
        <w:t xml:space="preserve">, </w:t>
      </w:r>
      <w:proofErr w:type="spellStart"/>
      <w:r>
        <w:rPr>
          <w:rFonts w:ascii="Tahoma" w:hAnsi="Tahoma"/>
        </w:rPr>
        <w:t>Lihtenšteinu</w:t>
      </w:r>
      <w:proofErr w:type="spellEnd"/>
      <w:r>
        <w:rPr>
          <w:rFonts w:ascii="Tahoma" w:hAnsi="Tahoma"/>
        </w:rPr>
        <w:t xml:space="preserve">, Luksemburgu, </w:t>
      </w:r>
      <w:proofErr w:type="spellStart"/>
      <w:r>
        <w:rPr>
          <w:rFonts w:ascii="Tahoma" w:hAnsi="Tahoma"/>
        </w:rPr>
        <w:t>Maltu</w:t>
      </w:r>
      <w:proofErr w:type="spellEnd"/>
      <w:r>
        <w:rPr>
          <w:rFonts w:ascii="Tahoma" w:hAnsi="Tahoma"/>
        </w:rPr>
        <w:t xml:space="preserve">, </w:t>
      </w:r>
      <w:proofErr w:type="spellStart"/>
      <w:r>
        <w:rPr>
          <w:rFonts w:ascii="Tahoma" w:hAnsi="Tahoma"/>
        </w:rPr>
        <w:t>Melnkalni</w:t>
      </w:r>
      <w:proofErr w:type="spellEnd"/>
      <w:r>
        <w:rPr>
          <w:rFonts w:ascii="Tahoma" w:hAnsi="Tahoma"/>
        </w:rPr>
        <w:t xml:space="preserve">, </w:t>
      </w:r>
      <w:proofErr w:type="spellStart"/>
      <w:r>
        <w:rPr>
          <w:rFonts w:ascii="Tahoma" w:hAnsi="Tahoma"/>
        </w:rPr>
        <w:t>Moldovu</w:t>
      </w:r>
      <w:proofErr w:type="spellEnd"/>
      <w:r>
        <w:rPr>
          <w:rFonts w:ascii="Tahoma" w:hAnsi="Tahoma"/>
        </w:rPr>
        <w:t xml:space="preserve">, </w:t>
      </w:r>
      <w:proofErr w:type="spellStart"/>
      <w:r>
        <w:rPr>
          <w:rFonts w:ascii="Tahoma" w:hAnsi="Tahoma"/>
        </w:rPr>
        <w:t>Nīderlandi</w:t>
      </w:r>
      <w:proofErr w:type="spellEnd"/>
      <w:r>
        <w:rPr>
          <w:rFonts w:ascii="Tahoma" w:hAnsi="Tahoma"/>
        </w:rPr>
        <w:t xml:space="preserve">, </w:t>
      </w:r>
      <w:proofErr w:type="spellStart"/>
      <w:r>
        <w:rPr>
          <w:rFonts w:ascii="Tahoma" w:hAnsi="Tahoma"/>
        </w:rPr>
        <w:t>Norvēģiju</w:t>
      </w:r>
      <w:proofErr w:type="spellEnd"/>
      <w:r>
        <w:rPr>
          <w:rFonts w:ascii="Tahoma" w:hAnsi="Tahoma"/>
        </w:rPr>
        <w:t xml:space="preserve">, </w:t>
      </w:r>
      <w:proofErr w:type="spellStart"/>
      <w:r>
        <w:rPr>
          <w:rFonts w:ascii="Tahoma" w:hAnsi="Tahoma"/>
        </w:rPr>
        <w:t>Poliju</w:t>
      </w:r>
      <w:proofErr w:type="spellEnd"/>
      <w:r>
        <w:rPr>
          <w:rFonts w:ascii="Tahoma" w:hAnsi="Tahoma"/>
        </w:rPr>
        <w:t xml:space="preserve">, </w:t>
      </w:r>
      <w:proofErr w:type="spellStart"/>
      <w:r>
        <w:rPr>
          <w:rFonts w:ascii="Tahoma" w:hAnsi="Tahoma"/>
        </w:rPr>
        <w:t>Portugāli</w:t>
      </w:r>
      <w:proofErr w:type="spellEnd"/>
      <w:r>
        <w:rPr>
          <w:rFonts w:ascii="Tahoma" w:hAnsi="Tahoma"/>
        </w:rPr>
        <w:t xml:space="preserve">, </w:t>
      </w:r>
      <w:proofErr w:type="spellStart"/>
      <w:r>
        <w:rPr>
          <w:rFonts w:ascii="Tahoma" w:hAnsi="Tahoma"/>
        </w:rPr>
        <w:t>Rumāniju</w:t>
      </w:r>
      <w:proofErr w:type="spellEnd"/>
      <w:r>
        <w:rPr>
          <w:rFonts w:ascii="Tahoma" w:hAnsi="Tahoma"/>
        </w:rPr>
        <w:t xml:space="preserve">, </w:t>
      </w:r>
      <w:proofErr w:type="spellStart"/>
      <w:r>
        <w:rPr>
          <w:rFonts w:ascii="Tahoma" w:hAnsi="Tahoma"/>
        </w:rPr>
        <w:t>Serbiju</w:t>
      </w:r>
      <w:proofErr w:type="spellEnd"/>
      <w:r>
        <w:rPr>
          <w:rFonts w:ascii="Tahoma" w:hAnsi="Tahoma"/>
        </w:rPr>
        <w:t xml:space="preserve">, </w:t>
      </w:r>
      <w:proofErr w:type="spellStart"/>
      <w:r>
        <w:rPr>
          <w:rFonts w:ascii="Tahoma" w:hAnsi="Tahoma"/>
        </w:rPr>
        <w:t>Slovākijas</w:t>
      </w:r>
      <w:proofErr w:type="spellEnd"/>
      <w:r>
        <w:rPr>
          <w:rFonts w:ascii="Tahoma" w:hAnsi="Tahoma"/>
        </w:rPr>
        <w:t xml:space="preserve"> </w:t>
      </w:r>
      <w:proofErr w:type="spellStart"/>
      <w:r>
        <w:rPr>
          <w:rFonts w:ascii="Tahoma" w:hAnsi="Tahoma"/>
        </w:rPr>
        <w:t>Republiku</w:t>
      </w:r>
      <w:proofErr w:type="spellEnd"/>
      <w:r>
        <w:rPr>
          <w:rFonts w:ascii="Tahoma" w:hAnsi="Tahoma"/>
        </w:rPr>
        <w:t xml:space="preserve">, </w:t>
      </w:r>
      <w:proofErr w:type="spellStart"/>
      <w:r>
        <w:rPr>
          <w:rFonts w:ascii="Tahoma" w:hAnsi="Tahoma"/>
        </w:rPr>
        <w:t>Slovēniju</w:t>
      </w:r>
      <w:proofErr w:type="spellEnd"/>
      <w:r>
        <w:rPr>
          <w:rFonts w:ascii="Tahoma" w:hAnsi="Tahoma"/>
        </w:rPr>
        <w:t xml:space="preserve">, </w:t>
      </w:r>
      <w:proofErr w:type="spellStart"/>
      <w:r>
        <w:rPr>
          <w:rFonts w:ascii="Tahoma" w:hAnsi="Tahoma"/>
        </w:rPr>
        <w:t>Somiju</w:t>
      </w:r>
      <w:proofErr w:type="spellEnd"/>
      <w:r>
        <w:rPr>
          <w:rFonts w:ascii="Tahoma" w:hAnsi="Tahoma"/>
        </w:rPr>
        <w:t xml:space="preserve">, </w:t>
      </w:r>
      <w:proofErr w:type="spellStart"/>
      <w:r>
        <w:rPr>
          <w:rFonts w:ascii="Tahoma" w:hAnsi="Tahoma"/>
        </w:rPr>
        <w:t>Spāniju</w:t>
      </w:r>
      <w:proofErr w:type="spellEnd"/>
      <w:r>
        <w:rPr>
          <w:rFonts w:ascii="Tahoma" w:hAnsi="Tahoma"/>
        </w:rPr>
        <w:t xml:space="preserve">, </w:t>
      </w:r>
      <w:proofErr w:type="spellStart"/>
      <w:r>
        <w:rPr>
          <w:rFonts w:ascii="Tahoma" w:hAnsi="Tahoma"/>
        </w:rPr>
        <w:t>Šveici</w:t>
      </w:r>
      <w:proofErr w:type="spellEnd"/>
      <w:r>
        <w:rPr>
          <w:rFonts w:ascii="Tahoma" w:hAnsi="Tahoma"/>
        </w:rPr>
        <w:t xml:space="preserve">, </w:t>
      </w:r>
      <w:proofErr w:type="spellStart"/>
      <w:r>
        <w:rPr>
          <w:rFonts w:ascii="Tahoma" w:hAnsi="Tahoma"/>
        </w:rPr>
        <w:t>Turciju</w:t>
      </w:r>
      <w:proofErr w:type="spellEnd"/>
      <w:r>
        <w:rPr>
          <w:rFonts w:ascii="Tahoma" w:hAnsi="Tahoma"/>
        </w:rPr>
        <w:t xml:space="preserve">, </w:t>
      </w:r>
      <w:proofErr w:type="spellStart"/>
      <w:r>
        <w:rPr>
          <w:rFonts w:ascii="Tahoma" w:hAnsi="Tahoma"/>
        </w:rPr>
        <w:t>Ukrainu</w:t>
      </w:r>
      <w:proofErr w:type="spellEnd"/>
      <w:r>
        <w:rPr>
          <w:rFonts w:ascii="Tahoma" w:hAnsi="Tahoma"/>
        </w:rPr>
        <w:t xml:space="preserve">, </w:t>
      </w:r>
      <w:proofErr w:type="spellStart"/>
      <w:r>
        <w:rPr>
          <w:rFonts w:ascii="Tahoma" w:hAnsi="Tahoma"/>
        </w:rPr>
        <w:t>Ungāriju</w:t>
      </w:r>
      <w:proofErr w:type="spellEnd"/>
      <w:r>
        <w:rPr>
          <w:rFonts w:ascii="Tahoma" w:hAnsi="Tahoma"/>
        </w:rPr>
        <w:t xml:space="preserve">, </w:t>
      </w:r>
      <w:proofErr w:type="spellStart"/>
      <w:r>
        <w:rPr>
          <w:rFonts w:ascii="Tahoma" w:hAnsi="Tahoma"/>
        </w:rPr>
        <w:t>Vāciju</w:t>
      </w:r>
      <w:proofErr w:type="spellEnd"/>
      <w:r>
        <w:rPr>
          <w:rFonts w:ascii="Tahoma" w:hAnsi="Tahoma"/>
        </w:rPr>
        <w:t xml:space="preserve">, </w:t>
      </w:r>
      <w:proofErr w:type="spellStart"/>
      <w:r>
        <w:rPr>
          <w:rFonts w:ascii="Tahoma" w:hAnsi="Tahoma"/>
        </w:rPr>
        <w:t>Ziemeļmaķedoniju</w:t>
      </w:r>
      <w:proofErr w:type="spellEnd"/>
      <w:r>
        <w:rPr>
          <w:rFonts w:ascii="Tahoma" w:hAnsi="Tahoma"/>
        </w:rPr>
        <w:t xml:space="preserve"> </w:t>
      </w:r>
      <w:proofErr w:type="spellStart"/>
      <w:r>
        <w:rPr>
          <w:rFonts w:ascii="Tahoma" w:hAnsi="Tahoma"/>
        </w:rPr>
        <w:t>un</w:t>
      </w:r>
      <w:proofErr w:type="spellEnd"/>
      <w:r>
        <w:rPr>
          <w:rFonts w:ascii="Tahoma" w:hAnsi="Tahoma"/>
        </w:rPr>
        <w:t xml:space="preserve"> </w:t>
      </w:r>
      <w:proofErr w:type="spellStart"/>
      <w:r>
        <w:rPr>
          <w:rFonts w:ascii="Tahoma" w:hAnsi="Tahoma"/>
        </w:rPr>
        <w:t>Zviedriju</w:t>
      </w:r>
      <w:proofErr w:type="spellEnd"/>
      <w:r>
        <w:rPr>
          <w:rFonts w:ascii="Tahoma" w:hAnsi="Tahoma"/>
        </w:rPr>
        <w:t xml:space="preserve"> ar </w:t>
      </w:r>
      <w:proofErr w:type="spellStart"/>
      <w:r>
        <w:rPr>
          <w:rFonts w:ascii="Tahoma" w:hAnsi="Tahoma"/>
        </w:rPr>
        <w:t>vienu</w:t>
      </w:r>
      <w:proofErr w:type="spellEnd"/>
      <w:r>
        <w:rPr>
          <w:rFonts w:ascii="Tahoma" w:hAnsi="Tahoma"/>
        </w:rPr>
        <w:t xml:space="preserve"> </w:t>
      </w:r>
      <w:proofErr w:type="spellStart"/>
      <w:r>
        <w:rPr>
          <w:rFonts w:ascii="Tahoma" w:hAnsi="Tahoma"/>
        </w:rPr>
        <w:t>autotransporta</w:t>
      </w:r>
      <w:proofErr w:type="spellEnd"/>
      <w:r>
        <w:rPr>
          <w:rFonts w:ascii="Tahoma" w:hAnsi="Tahoma"/>
        </w:rPr>
        <w:t xml:space="preserve"> </w:t>
      </w:r>
      <w:proofErr w:type="spellStart"/>
      <w:r>
        <w:rPr>
          <w:rFonts w:ascii="Tahoma" w:hAnsi="Tahoma"/>
        </w:rPr>
        <w:t>līdzekli</w:t>
      </w:r>
      <w:proofErr w:type="spellEnd"/>
      <w:r>
        <w:rPr>
          <w:rFonts w:ascii="Tahoma" w:hAnsi="Tahoma"/>
        </w:rPr>
        <w:t xml:space="preserve"> </w:t>
      </w:r>
      <w:proofErr w:type="spellStart"/>
      <w:r>
        <w:rPr>
          <w:rFonts w:ascii="Tahoma" w:hAnsi="Tahoma"/>
        </w:rPr>
        <w:t>vai</w:t>
      </w:r>
      <w:proofErr w:type="spellEnd"/>
      <w:r>
        <w:rPr>
          <w:rFonts w:ascii="Tahoma" w:hAnsi="Tahoma"/>
        </w:rPr>
        <w:t xml:space="preserve"> </w:t>
      </w:r>
      <w:proofErr w:type="spellStart"/>
      <w:r>
        <w:rPr>
          <w:rFonts w:ascii="Tahoma" w:hAnsi="Tahoma"/>
        </w:rPr>
        <w:t>sakabinātu</w:t>
      </w:r>
      <w:proofErr w:type="spellEnd"/>
      <w:r>
        <w:rPr>
          <w:rFonts w:ascii="Tahoma" w:hAnsi="Tahoma"/>
        </w:rPr>
        <w:t xml:space="preserve"> </w:t>
      </w:r>
      <w:proofErr w:type="spellStart"/>
      <w:r>
        <w:rPr>
          <w:rFonts w:ascii="Tahoma" w:hAnsi="Tahoma"/>
        </w:rPr>
        <w:t>autotransporta</w:t>
      </w:r>
      <w:proofErr w:type="spellEnd"/>
      <w:r>
        <w:rPr>
          <w:rFonts w:ascii="Tahoma" w:hAnsi="Tahoma"/>
        </w:rPr>
        <w:t xml:space="preserve"> </w:t>
      </w:r>
      <w:proofErr w:type="spellStart"/>
      <w:r>
        <w:rPr>
          <w:rFonts w:ascii="Tahoma" w:hAnsi="Tahoma"/>
        </w:rPr>
        <w:t>līdzekļu</w:t>
      </w:r>
      <w:proofErr w:type="spellEnd"/>
      <w:r>
        <w:rPr>
          <w:rFonts w:ascii="Tahoma" w:hAnsi="Tahoma"/>
        </w:rPr>
        <w:t xml:space="preserve"> </w:t>
      </w:r>
      <w:proofErr w:type="spellStart"/>
      <w:r>
        <w:rPr>
          <w:rFonts w:ascii="Tahoma" w:hAnsi="Tahoma"/>
        </w:rPr>
        <w:t>kombināciju</w:t>
      </w:r>
      <w:proofErr w:type="spellEnd"/>
      <w:r>
        <w:rPr>
          <w:rFonts w:ascii="Tahoma" w:hAnsi="Tahoma"/>
        </w:rPr>
        <w:t xml:space="preserve"> </w:t>
      </w:r>
      <w:proofErr w:type="spellStart"/>
      <w:r>
        <w:rPr>
          <w:rFonts w:ascii="Tahoma" w:hAnsi="Tahoma"/>
        </w:rPr>
        <w:t>un</w:t>
      </w:r>
      <w:proofErr w:type="spellEnd"/>
      <w:r>
        <w:rPr>
          <w:rFonts w:ascii="Tahoma" w:hAnsi="Tahoma"/>
        </w:rPr>
        <w:t xml:space="preserve"> </w:t>
      </w:r>
      <w:proofErr w:type="spellStart"/>
      <w:r>
        <w:rPr>
          <w:rFonts w:ascii="Tahoma" w:hAnsi="Tahoma"/>
        </w:rPr>
        <w:t>braukt</w:t>
      </w:r>
      <w:proofErr w:type="spellEnd"/>
      <w:r>
        <w:rPr>
          <w:rFonts w:ascii="Tahoma" w:hAnsi="Tahoma"/>
        </w:rPr>
        <w:t xml:space="preserve"> ar </w:t>
      </w:r>
      <w:proofErr w:type="spellStart"/>
      <w:r>
        <w:rPr>
          <w:rFonts w:ascii="Tahoma" w:hAnsi="Tahoma"/>
        </w:rPr>
        <w:t>šiem</w:t>
      </w:r>
      <w:proofErr w:type="spellEnd"/>
      <w:r>
        <w:rPr>
          <w:rFonts w:ascii="Tahoma" w:hAnsi="Tahoma"/>
        </w:rPr>
        <w:t xml:space="preserve"> </w:t>
      </w:r>
      <w:proofErr w:type="spellStart"/>
      <w:r>
        <w:rPr>
          <w:rFonts w:ascii="Tahoma" w:hAnsi="Tahoma"/>
        </w:rPr>
        <w:t>autotransporta</w:t>
      </w:r>
      <w:proofErr w:type="spellEnd"/>
      <w:r>
        <w:rPr>
          <w:rFonts w:ascii="Tahoma" w:hAnsi="Tahoma"/>
        </w:rPr>
        <w:t xml:space="preserve"> </w:t>
      </w:r>
      <w:proofErr w:type="spellStart"/>
      <w:r>
        <w:rPr>
          <w:rFonts w:ascii="Tahoma" w:hAnsi="Tahoma"/>
        </w:rPr>
        <w:t>līdzekļiem</w:t>
      </w:r>
      <w:proofErr w:type="spellEnd"/>
      <w:r>
        <w:rPr>
          <w:rFonts w:ascii="Tahoma" w:hAnsi="Tahoma"/>
        </w:rPr>
        <w:t xml:space="preserve"> </w:t>
      </w:r>
      <w:proofErr w:type="spellStart"/>
      <w:r>
        <w:rPr>
          <w:rFonts w:ascii="Tahoma" w:hAnsi="Tahoma"/>
        </w:rPr>
        <w:t>bez</w:t>
      </w:r>
      <w:proofErr w:type="spellEnd"/>
      <w:r>
        <w:rPr>
          <w:rFonts w:ascii="Tahoma" w:hAnsi="Tahoma"/>
        </w:rPr>
        <w:t xml:space="preserve"> </w:t>
      </w:r>
      <w:proofErr w:type="spellStart"/>
      <w:r>
        <w:rPr>
          <w:rFonts w:ascii="Tahoma" w:hAnsi="Tahoma"/>
        </w:rPr>
        <w:t>kravas</w:t>
      </w:r>
      <w:proofErr w:type="spellEnd"/>
      <w:r>
        <w:rPr>
          <w:rFonts w:ascii="Tahoma" w:hAnsi="Tahoma"/>
        </w:rPr>
        <w:t xml:space="preserve"> pa ETMK </w:t>
      </w:r>
      <w:proofErr w:type="spellStart"/>
      <w:r>
        <w:rPr>
          <w:rFonts w:ascii="Tahoma" w:hAnsi="Tahoma"/>
        </w:rPr>
        <w:t>dalībvalstu</w:t>
      </w:r>
      <w:proofErr w:type="spellEnd"/>
      <w:r>
        <w:rPr>
          <w:rFonts w:ascii="Tahoma" w:hAnsi="Tahoma"/>
        </w:rPr>
        <w:t xml:space="preserve"> </w:t>
      </w:r>
      <w:proofErr w:type="spellStart"/>
      <w:r>
        <w:rPr>
          <w:rFonts w:ascii="Tahoma" w:hAnsi="Tahoma"/>
        </w:rPr>
        <w:t>teritorijām</w:t>
      </w:r>
      <w:proofErr w:type="spellEnd"/>
      <w:r>
        <w:rPr>
          <w:rFonts w:ascii="Tahoma" w:hAnsi="Tahoma"/>
        </w:rPr>
        <w:t>.</w:t>
      </w:r>
    </w:p>
    <w:p w14:paraId="0D47F750" w14:textId="077DD135"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09344" behindDoc="1" locked="0" layoutInCell="1" allowOverlap="1" wp14:anchorId="34F51EA9" wp14:editId="74FC20A8">
                <wp:simplePos x="0" y="0"/>
                <wp:positionH relativeFrom="page">
                  <wp:posOffset>1066165</wp:posOffset>
                </wp:positionH>
                <wp:positionV relativeFrom="paragraph">
                  <wp:posOffset>157480</wp:posOffset>
                </wp:positionV>
                <wp:extent cx="5563235" cy="1270"/>
                <wp:effectExtent l="0" t="0" r="0" b="0"/>
                <wp:wrapTopAndBottom/>
                <wp:docPr id="6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40 1679"/>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0624B" id="docshape45" o:spid="_x0000_s1026" style="position:absolute;margin-left:83.95pt;margin-top:12.4pt;width:438.0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Sv+wIAAI0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U4HWIkSA01YpJqGzkZWXnaRs/A66l5VDZB3TxI+k2DIbiw2I0GH7RtP0kGKGRvpJPkmKvanoRk&#10;0dEp/3xSnh8NovBxNEqH8XCEEQVbFI9dYQIy68/SvTYfuHQ45PCgja8bg5VTnXXUN1DjvK6ghO8H&#10;KERROp66V1fnk1vUu70L0CZELZqM0+jaKe6dPFaYJB7x2g+E8zEtWHwGBgnseoqk6FnTo+howwoR&#10;2yihE6qR2gq0AXK9QoAATjbFP/hC7Gtff6YLoaADru++wgju/tan0RBjmdkQdonaDDst7IdaHvhG&#10;OpO5Kh0EebFW4tzLHT9n5c1wwgaAe+MXLqjlelZaIddlVbnaVsJRmQyHThstq5JZo2Wj1W67qBQ6&#10;ENvV7rHJANiFm5J7wRxYwQlbdWtDysqvwb9y2sIt7CSw99G17c9pOF1NVpNkkMTpapCEy+Xgfr1I&#10;Buk6Go+Ww+VisYx+WWpRMitKxriw7PoREiV/16LdMPPNfxoiF1lcJLt2z+tkg0saTgvIpf/1Wvct&#10;6nt6K9kztKuSfibCDIdFIdUPjFqYhxnW3/dEcYyqjwIGzjSC6w8D1G2S0TiGjTq3bM8tRFCAyrDB&#10;cMHtcmH80N03qtwVEClyZRXyHsZEXtp+dvPEs+o2MPNcBt18tkP1fO+8Xv5F5r8BAAD//wMAUEsD&#10;BBQABgAIAAAAIQDhMa7Z3wAAAAoBAAAPAAAAZHJzL2Rvd25yZXYueG1sTI9BS8NAEIXvgv9hGcGb&#10;3W1Jo8ZsihZEQSi0CnrcZsckuDsbs9s0/nunJz2+Nx9v3itXk3dixCF2gTTMZwoEUh1sR42Gt9fH&#10;qxsQMRmyxgVCDT8YYVWdn5WmsOFIWxx3qREcQrEwGtqU+kLKWLfoTZyFHolvn2HwJrEcGmkHc+Rw&#10;7+RCqVx60xF/aE2P6xbrr93Ba1iM7mm93Njvd7VVucu2H/OHl2etLy+m+zsQCaf0B8OpPleHijvt&#10;w4FsFI51fn3LKIdlPOEEqCzjdXt2lgpkVcr/E6pfAAAA//8DAFBLAQItABQABgAIAAAAIQC2gziS&#10;/gAAAOEBAAATAAAAAAAAAAAAAAAAAAAAAABbQ29udGVudF9UeXBlc10ueG1sUEsBAi0AFAAGAAgA&#10;AAAhADj9If/WAAAAlAEAAAsAAAAAAAAAAAAAAAAALwEAAF9yZWxzLy5yZWxzUEsBAi0AFAAGAAgA&#10;AAAhAGDkhK/7AgAAjQYAAA4AAAAAAAAAAAAAAAAALgIAAGRycy9lMm9Eb2MueG1sUEsBAi0AFAAG&#10;AAgAAAAhAOExrtnfAAAACgEAAA8AAAAAAAAAAAAAAAAAVQUAAGRycy9kb3ducmV2LnhtbFBLBQYA&#10;AAAABAAEAPMAAABhBgAAAAA=&#10;" path="m,l8761,e" filled="f" strokeweight=".24536mm">
                <v:path arrowok="t" o:connecttype="custom" o:connectlocs="0,0;5563235,0" o:connectangles="0,0"/>
                <w10:wrap type="topAndBottom" anchorx="page"/>
              </v:shape>
            </w:pict>
          </mc:Fallback>
        </mc:AlternateContent>
      </w:r>
    </w:p>
    <w:p w14:paraId="1CE76ACB" w14:textId="77777777" w:rsidR="00113BFB" w:rsidRDefault="008811D1">
      <w:pPr>
        <w:pStyle w:val="Odstavekseznama"/>
        <w:numPr>
          <w:ilvl w:val="0"/>
          <w:numId w:val="13"/>
        </w:numPr>
        <w:tabs>
          <w:tab w:val="left" w:pos="959"/>
          <w:tab w:val="left" w:pos="960"/>
        </w:tabs>
        <w:spacing w:before="131"/>
        <w:ind w:right="218" w:hanging="853"/>
        <w:rPr>
          <w:rFonts w:ascii="Tahoma" w:hAnsi="Tahoma"/>
        </w:rPr>
      </w:pPr>
      <w:r>
        <w:rPr>
          <w:rFonts w:ascii="Tahoma" w:hAnsi="Tahoma"/>
        </w:rPr>
        <w:t>Din l-</w:t>
      </w:r>
      <w:proofErr w:type="spellStart"/>
      <w:r>
        <w:rPr>
          <w:rFonts w:ascii="Tahoma" w:hAnsi="Tahoma"/>
        </w:rPr>
        <w:t>awtorizzazzjoni</w:t>
      </w:r>
      <w:proofErr w:type="spellEnd"/>
      <w:r>
        <w:rPr>
          <w:rFonts w:ascii="Tahoma" w:hAnsi="Tahoma"/>
        </w:rPr>
        <w:t xml:space="preserve"> </w:t>
      </w:r>
      <w:proofErr w:type="spellStart"/>
      <w:r>
        <w:rPr>
          <w:rFonts w:ascii="Tahoma" w:hAnsi="Tahoma"/>
        </w:rPr>
        <w:t>tagħti</w:t>
      </w:r>
      <w:proofErr w:type="spellEnd"/>
      <w:r>
        <w:rPr>
          <w:rFonts w:ascii="Tahoma" w:hAnsi="Tahoma"/>
        </w:rPr>
        <w:t xml:space="preserve"> </w:t>
      </w:r>
      <w:proofErr w:type="spellStart"/>
      <w:r>
        <w:rPr>
          <w:rFonts w:ascii="Tahoma" w:hAnsi="Tahoma"/>
        </w:rPr>
        <w:t>jedd</w:t>
      </w:r>
      <w:proofErr w:type="spellEnd"/>
      <w:r>
        <w:rPr>
          <w:rFonts w:ascii="Tahoma" w:hAnsi="Tahoma"/>
        </w:rPr>
        <w:t xml:space="preserve"> lit-</w:t>
      </w:r>
      <w:proofErr w:type="spellStart"/>
      <w:r>
        <w:rPr>
          <w:rFonts w:ascii="Tahoma" w:hAnsi="Tahoma"/>
        </w:rPr>
        <w:t>trasportatur</w:t>
      </w:r>
      <w:proofErr w:type="spellEnd"/>
      <w:r>
        <w:rPr>
          <w:rFonts w:ascii="Tahoma" w:hAnsi="Tahoma"/>
        </w:rPr>
        <w:t xml:space="preserve"> </w:t>
      </w:r>
      <w:proofErr w:type="spellStart"/>
      <w:r>
        <w:rPr>
          <w:rFonts w:ascii="Tahoma" w:hAnsi="Tahoma"/>
        </w:rPr>
        <w:t>nominat</w:t>
      </w:r>
      <w:proofErr w:type="spellEnd"/>
      <w:r>
        <w:rPr>
          <w:rFonts w:ascii="Tahoma" w:hAnsi="Tahoma"/>
        </w:rPr>
        <w:t xml:space="preserve"> </w:t>
      </w:r>
      <w:proofErr w:type="spellStart"/>
      <w:r>
        <w:rPr>
          <w:rFonts w:ascii="Tahoma" w:hAnsi="Tahoma"/>
        </w:rPr>
        <w:t>għall-perijodu</w:t>
      </w:r>
      <w:proofErr w:type="spellEnd"/>
      <w:r>
        <w:rPr>
          <w:rFonts w:ascii="Tahoma" w:hAnsi="Tahoma"/>
        </w:rPr>
        <w:t xml:space="preserve"> </w:t>
      </w:r>
      <w:proofErr w:type="spellStart"/>
      <w:r>
        <w:rPr>
          <w:rFonts w:ascii="Tahoma" w:hAnsi="Tahoma"/>
        </w:rPr>
        <w:t>msemmi</w:t>
      </w:r>
      <w:proofErr w:type="spellEnd"/>
      <w:r>
        <w:rPr>
          <w:rFonts w:ascii="Tahoma" w:hAnsi="Tahoma"/>
        </w:rPr>
        <w:t xml:space="preserve">, li </w:t>
      </w:r>
      <w:proofErr w:type="spellStart"/>
      <w:r>
        <w:rPr>
          <w:rFonts w:ascii="Tahoma" w:hAnsi="Tahoma"/>
        </w:rPr>
        <w:t>jagħmel</w:t>
      </w:r>
      <w:proofErr w:type="spellEnd"/>
      <w:r>
        <w:rPr>
          <w:rFonts w:ascii="Tahoma" w:hAnsi="Tahoma"/>
        </w:rPr>
        <w:t xml:space="preserve"> </w:t>
      </w:r>
      <w:proofErr w:type="spellStart"/>
      <w:r>
        <w:rPr>
          <w:rFonts w:ascii="Tahoma" w:hAnsi="Tahoma"/>
        </w:rPr>
        <w:t>xogħol</w:t>
      </w:r>
      <w:proofErr w:type="spellEnd"/>
      <w:r>
        <w:rPr>
          <w:rFonts w:ascii="Tahoma" w:hAnsi="Tahoma"/>
        </w:rPr>
        <w:t xml:space="preserve"> ta' </w:t>
      </w:r>
      <w:proofErr w:type="spellStart"/>
      <w:r>
        <w:rPr>
          <w:rFonts w:ascii="Tahoma" w:hAnsi="Tahoma"/>
        </w:rPr>
        <w:t>ġarr</w:t>
      </w:r>
      <w:proofErr w:type="spellEnd"/>
      <w:r>
        <w:rPr>
          <w:rFonts w:ascii="Tahoma" w:hAnsi="Tahoma"/>
        </w:rPr>
        <w:t xml:space="preserve"> </w:t>
      </w:r>
      <w:proofErr w:type="spellStart"/>
      <w:r>
        <w:rPr>
          <w:rFonts w:ascii="Tahoma" w:hAnsi="Tahoma"/>
        </w:rPr>
        <w:t>internazzjonali</w:t>
      </w:r>
      <w:proofErr w:type="spellEnd"/>
      <w:r>
        <w:rPr>
          <w:rFonts w:ascii="Tahoma" w:hAnsi="Tahoma"/>
        </w:rPr>
        <w:t xml:space="preserve"> </w:t>
      </w:r>
      <w:proofErr w:type="spellStart"/>
      <w:r>
        <w:rPr>
          <w:rFonts w:ascii="Tahoma" w:hAnsi="Tahoma"/>
        </w:rPr>
        <w:t>fuq</w:t>
      </w:r>
      <w:proofErr w:type="spellEnd"/>
      <w:r>
        <w:rPr>
          <w:rFonts w:ascii="Tahoma" w:hAnsi="Tahoma"/>
        </w:rPr>
        <w:t xml:space="preserve"> </w:t>
      </w:r>
      <w:proofErr w:type="spellStart"/>
      <w:r>
        <w:rPr>
          <w:rFonts w:ascii="Tahoma" w:hAnsi="Tahoma"/>
        </w:rPr>
        <w:t>rotot</w:t>
      </w:r>
      <w:proofErr w:type="spellEnd"/>
      <w:r>
        <w:rPr>
          <w:rFonts w:ascii="Tahoma" w:hAnsi="Tahoma"/>
        </w:rPr>
        <w:t xml:space="preserve"> </w:t>
      </w:r>
      <w:proofErr w:type="spellStart"/>
      <w:r>
        <w:rPr>
          <w:rFonts w:ascii="Tahoma" w:hAnsi="Tahoma"/>
        </w:rPr>
        <w:t>bejn</w:t>
      </w:r>
      <w:proofErr w:type="spellEnd"/>
      <w:r>
        <w:rPr>
          <w:rFonts w:ascii="Tahoma" w:hAnsi="Tahoma"/>
        </w:rPr>
        <w:t xml:space="preserve"> l-Albanija, l-</w:t>
      </w:r>
      <w:proofErr w:type="spellStart"/>
      <w:r>
        <w:rPr>
          <w:rFonts w:ascii="Tahoma" w:hAnsi="Tahoma"/>
        </w:rPr>
        <w:t>Armenja</w:t>
      </w:r>
      <w:proofErr w:type="spellEnd"/>
      <w:r>
        <w:rPr>
          <w:rFonts w:ascii="Tahoma" w:hAnsi="Tahoma"/>
        </w:rPr>
        <w:t>, l-</w:t>
      </w:r>
      <w:proofErr w:type="spellStart"/>
      <w:r>
        <w:rPr>
          <w:rFonts w:ascii="Tahoma" w:hAnsi="Tahoma"/>
        </w:rPr>
        <w:t>Awstrija</w:t>
      </w:r>
      <w:proofErr w:type="spellEnd"/>
      <w:r>
        <w:rPr>
          <w:rFonts w:ascii="Tahoma" w:hAnsi="Tahoma"/>
        </w:rPr>
        <w:t xml:space="preserve">, l- </w:t>
      </w:r>
      <w:proofErr w:type="spellStart"/>
      <w:r>
        <w:rPr>
          <w:rFonts w:ascii="Tahoma" w:hAnsi="Tahoma"/>
        </w:rPr>
        <w:t>Ażerbajġan</w:t>
      </w:r>
      <w:proofErr w:type="spellEnd"/>
      <w:r>
        <w:rPr>
          <w:rFonts w:ascii="Tahoma" w:hAnsi="Tahoma"/>
        </w:rPr>
        <w:t>, il-</w:t>
      </w:r>
      <w:proofErr w:type="spellStart"/>
      <w:r>
        <w:rPr>
          <w:rFonts w:ascii="Tahoma" w:hAnsi="Tahoma"/>
        </w:rPr>
        <w:t>Belġju</w:t>
      </w:r>
      <w:proofErr w:type="spellEnd"/>
      <w:r>
        <w:rPr>
          <w:rFonts w:ascii="Tahoma" w:hAnsi="Tahoma"/>
        </w:rPr>
        <w:t>, il-</w:t>
      </w:r>
      <w:proofErr w:type="spellStart"/>
      <w:r>
        <w:rPr>
          <w:rFonts w:ascii="Tahoma" w:hAnsi="Tahoma"/>
        </w:rPr>
        <w:t>Bjelarus</w:t>
      </w:r>
      <w:proofErr w:type="spellEnd"/>
      <w:r>
        <w:rPr>
          <w:rFonts w:ascii="Tahoma" w:hAnsi="Tahoma"/>
        </w:rPr>
        <w:t>, il-</w:t>
      </w:r>
      <w:proofErr w:type="spellStart"/>
      <w:r>
        <w:rPr>
          <w:rFonts w:ascii="Tahoma" w:hAnsi="Tahoma"/>
        </w:rPr>
        <w:t>Bosnja</w:t>
      </w:r>
      <w:proofErr w:type="spellEnd"/>
      <w:r>
        <w:rPr>
          <w:rFonts w:ascii="Tahoma" w:hAnsi="Tahoma"/>
        </w:rPr>
        <w:t xml:space="preserve"> </w:t>
      </w:r>
      <w:proofErr w:type="spellStart"/>
      <w:r>
        <w:rPr>
          <w:rFonts w:ascii="Tahoma" w:hAnsi="Tahoma"/>
        </w:rPr>
        <w:t>Herzegovina</w:t>
      </w:r>
      <w:proofErr w:type="spellEnd"/>
      <w:r>
        <w:rPr>
          <w:rFonts w:ascii="Tahoma" w:hAnsi="Tahoma"/>
        </w:rPr>
        <w:t>, il-</w:t>
      </w:r>
      <w:proofErr w:type="spellStart"/>
      <w:r>
        <w:rPr>
          <w:rFonts w:ascii="Tahoma" w:hAnsi="Tahoma"/>
        </w:rPr>
        <w:t>Bulgarija</w:t>
      </w:r>
      <w:proofErr w:type="spellEnd"/>
      <w:r>
        <w:rPr>
          <w:rFonts w:ascii="Tahoma" w:hAnsi="Tahoma"/>
        </w:rPr>
        <w:t xml:space="preserve">, </w:t>
      </w:r>
      <w:proofErr w:type="spellStart"/>
      <w:r>
        <w:rPr>
          <w:rFonts w:ascii="Tahoma" w:hAnsi="Tahoma"/>
        </w:rPr>
        <w:t>ir-Repubblika</w:t>
      </w:r>
      <w:proofErr w:type="spellEnd"/>
      <w:r>
        <w:rPr>
          <w:rFonts w:ascii="Tahoma" w:hAnsi="Tahoma"/>
        </w:rPr>
        <w:t xml:space="preserve"> Ceka, id-</w:t>
      </w:r>
      <w:proofErr w:type="spellStart"/>
      <w:r>
        <w:rPr>
          <w:rFonts w:ascii="Tahoma" w:hAnsi="Tahoma"/>
        </w:rPr>
        <w:t>Danimarka</w:t>
      </w:r>
      <w:proofErr w:type="spellEnd"/>
      <w:r>
        <w:rPr>
          <w:rFonts w:ascii="Tahoma" w:hAnsi="Tahoma"/>
        </w:rPr>
        <w:t>, l-</w:t>
      </w:r>
      <w:proofErr w:type="spellStart"/>
      <w:r>
        <w:rPr>
          <w:rFonts w:ascii="Tahoma" w:hAnsi="Tahoma"/>
        </w:rPr>
        <w:t>Estonja</w:t>
      </w:r>
      <w:proofErr w:type="spellEnd"/>
      <w:r>
        <w:rPr>
          <w:rFonts w:ascii="Tahoma" w:hAnsi="Tahoma"/>
        </w:rPr>
        <w:t>, il-</w:t>
      </w:r>
      <w:proofErr w:type="spellStart"/>
      <w:r>
        <w:rPr>
          <w:rFonts w:ascii="Tahoma" w:hAnsi="Tahoma"/>
        </w:rPr>
        <w:t>Fillandja</w:t>
      </w:r>
      <w:proofErr w:type="spellEnd"/>
      <w:r>
        <w:rPr>
          <w:rFonts w:ascii="Tahoma" w:hAnsi="Tahoma"/>
        </w:rPr>
        <w:t>, Franza, il-</w:t>
      </w:r>
      <w:proofErr w:type="spellStart"/>
      <w:r>
        <w:rPr>
          <w:rFonts w:ascii="Tahoma" w:hAnsi="Tahoma"/>
        </w:rPr>
        <w:t>Ġeorġja</w:t>
      </w:r>
      <w:proofErr w:type="spellEnd"/>
      <w:r>
        <w:rPr>
          <w:rFonts w:ascii="Tahoma" w:hAnsi="Tahoma"/>
        </w:rPr>
        <w:t>, il-</w:t>
      </w:r>
      <w:proofErr w:type="spellStart"/>
      <w:r>
        <w:rPr>
          <w:rFonts w:ascii="Tahoma" w:hAnsi="Tahoma"/>
        </w:rPr>
        <w:t>Ġermanja</w:t>
      </w:r>
      <w:proofErr w:type="spellEnd"/>
      <w:r>
        <w:rPr>
          <w:rFonts w:ascii="Tahoma" w:hAnsi="Tahoma"/>
        </w:rPr>
        <w:t>, il-</w:t>
      </w:r>
      <w:proofErr w:type="spellStart"/>
      <w:r>
        <w:rPr>
          <w:rFonts w:ascii="Tahoma" w:hAnsi="Tahoma"/>
        </w:rPr>
        <w:t>Greċja</w:t>
      </w:r>
      <w:proofErr w:type="spellEnd"/>
      <w:r>
        <w:rPr>
          <w:rFonts w:ascii="Tahoma" w:hAnsi="Tahoma"/>
        </w:rPr>
        <w:t>, l-</w:t>
      </w:r>
      <w:proofErr w:type="spellStart"/>
      <w:r>
        <w:rPr>
          <w:rFonts w:ascii="Tahoma" w:hAnsi="Tahoma"/>
        </w:rPr>
        <w:t>Irlanda</w:t>
      </w:r>
      <w:proofErr w:type="spellEnd"/>
      <w:r>
        <w:rPr>
          <w:rFonts w:ascii="Tahoma" w:hAnsi="Tahoma"/>
        </w:rPr>
        <w:t xml:space="preserve">, l- </w:t>
      </w:r>
      <w:proofErr w:type="spellStart"/>
      <w:r>
        <w:rPr>
          <w:rFonts w:ascii="Tahoma" w:hAnsi="Tahoma"/>
        </w:rPr>
        <w:t>Islanda</w:t>
      </w:r>
      <w:proofErr w:type="spellEnd"/>
      <w:r>
        <w:rPr>
          <w:rFonts w:ascii="Tahoma" w:hAnsi="Tahoma"/>
        </w:rPr>
        <w:t>, l-</w:t>
      </w:r>
      <w:proofErr w:type="spellStart"/>
      <w:r>
        <w:rPr>
          <w:rFonts w:ascii="Tahoma" w:hAnsi="Tahoma"/>
        </w:rPr>
        <w:t>Italja</w:t>
      </w:r>
      <w:proofErr w:type="spellEnd"/>
      <w:r>
        <w:rPr>
          <w:rFonts w:ascii="Tahoma" w:hAnsi="Tahoma"/>
        </w:rPr>
        <w:t>, il-</w:t>
      </w:r>
      <w:proofErr w:type="spellStart"/>
      <w:r>
        <w:rPr>
          <w:rFonts w:ascii="Tahoma" w:hAnsi="Tahoma"/>
        </w:rPr>
        <w:t>Kroazja</w:t>
      </w:r>
      <w:proofErr w:type="spellEnd"/>
      <w:r>
        <w:rPr>
          <w:rFonts w:ascii="Tahoma" w:hAnsi="Tahoma"/>
        </w:rPr>
        <w:t>, il-</w:t>
      </w:r>
      <w:proofErr w:type="spellStart"/>
      <w:r>
        <w:rPr>
          <w:rFonts w:ascii="Tahoma" w:hAnsi="Tahoma"/>
        </w:rPr>
        <w:t>Latvja</w:t>
      </w:r>
      <w:proofErr w:type="spellEnd"/>
      <w:r>
        <w:rPr>
          <w:rFonts w:ascii="Tahoma" w:hAnsi="Tahoma"/>
        </w:rPr>
        <w:t>, Liechtenstein, il-</w:t>
      </w:r>
      <w:proofErr w:type="spellStart"/>
      <w:r>
        <w:rPr>
          <w:rFonts w:ascii="Tahoma" w:hAnsi="Tahoma"/>
        </w:rPr>
        <w:t>Litwanja</w:t>
      </w:r>
      <w:proofErr w:type="spellEnd"/>
      <w:r>
        <w:rPr>
          <w:rFonts w:ascii="Tahoma" w:hAnsi="Tahoma"/>
        </w:rPr>
        <w:t>, il-</w:t>
      </w:r>
      <w:proofErr w:type="spellStart"/>
      <w:r>
        <w:rPr>
          <w:rFonts w:ascii="Tahoma" w:hAnsi="Tahoma"/>
        </w:rPr>
        <w:t>Lussemburgu</w:t>
      </w:r>
      <w:proofErr w:type="spellEnd"/>
      <w:r>
        <w:rPr>
          <w:rFonts w:ascii="Tahoma" w:hAnsi="Tahoma"/>
        </w:rPr>
        <w:t xml:space="preserve">, Ir- </w:t>
      </w:r>
      <w:proofErr w:type="spellStart"/>
      <w:r>
        <w:rPr>
          <w:rFonts w:ascii="Tahoma" w:hAnsi="Tahoma"/>
        </w:rPr>
        <w:t>Repubblika</w:t>
      </w:r>
      <w:proofErr w:type="spellEnd"/>
      <w:r>
        <w:rPr>
          <w:rFonts w:ascii="Tahoma" w:hAnsi="Tahoma"/>
        </w:rPr>
        <w:t xml:space="preserve"> tal-</w:t>
      </w:r>
      <w:proofErr w:type="spellStart"/>
      <w:r>
        <w:rPr>
          <w:rFonts w:ascii="Tahoma" w:hAnsi="Tahoma"/>
        </w:rPr>
        <w:t>Maċedonja</w:t>
      </w:r>
      <w:proofErr w:type="spellEnd"/>
      <w:r>
        <w:rPr>
          <w:rFonts w:ascii="Tahoma" w:hAnsi="Tahoma"/>
        </w:rPr>
        <w:t xml:space="preserve"> ta' </w:t>
      </w:r>
      <w:proofErr w:type="spellStart"/>
      <w:r>
        <w:rPr>
          <w:rFonts w:ascii="Tahoma" w:hAnsi="Tahoma"/>
        </w:rPr>
        <w:t>Fuq</w:t>
      </w:r>
      <w:proofErr w:type="spellEnd"/>
      <w:r>
        <w:rPr>
          <w:rFonts w:ascii="Tahoma" w:hAnsi="Tahoma"/>
        </w:rPr>
        <w:t>, Malta, il-</w:t>
      </w:r>
      <w:proofErr w:type="spellStart"/>
      <w:r>
        <w:rPr>
          <w:rFonts w:ascii="Tahoma" w:hAnsi="Tahoma"/>
        </w:rPr>
        <w:t>Moldova</w:t>
      </w:r>
      <w:proofErr w:type="spellEnd"/>
      <w:r>
        <w:rPr>
          <w:rFonts w:ascii="Tahoma" w:hAnsi="Tahoma"/>
        </w:rPr>
        <w:t>, l-</w:t>
      </w:r>
      <w:proofErr w:type="spellStart"/>
      <w:r>
        <w:rPr>
          <w:rFonts w:ascii="Tahoma" w:hAnsi="Tahoma"/>
        </w:rPr>
        <w:t>Montenegro</w:t>
      </w:r>
      <w:proofErr w:type="spellEnd"/>
      <w:r>
        <w:rPr>
          <w:rFonts w:ascii="Tahoma" w:hAnsi="Tahoma"/>
        </w:rPr>
        <w:t>, in-</w:t>
      </w:r>
      <w:proofErr w:type="spellStart"/>
      <w:r>
        <w:rPr>
          <w:rFonts w:ascii="Tahoma" w:hAnsi="Tahoma"/>
        </w:rPr>
        <w:t>Norveġja</w:t>
      </w:r>
      <w:proofErr w:type="spellEnd"/>
      <w:r>
        <w:rPr>
          <w:rFonts w:ascii="Tahoma" w:hAnsi="Tahoma"/>
        </w:rPr>
        <w:t>, l-</w:t>
      </w:r>
      <w:proofErr w:type="spellStart"/>
      <w:r>
        <w:rPr>
          <w:rFonts w:ascii="Tahoma" w:hAnsi="Tahoma"/>
        </w:rPr>
        <w:t>Olanda</w:t>
      </w:r>
      <w:proofErr w:type="spellEnd"/>
      <w:r>
        <w:rPr>
          <w:rFonts w:ascii="Tahoma" w:hAnsi="Tahoma"/>
        </w:rPr>
        <w:t>, il-</w:t>
      </w:r>
      <w:proofErr w:type="spellStart"/>
      <w:r>
        <w:rPr>
          <w:rFonts w:ascii="Tahoma" w:hAnsi="Tahoma"/>
        </w:rPr>
        <w:t>Polonja</w:t>
      </w:r>
      <w:proofErr w:type="spellEnd"/>
      <w:r>
        <w:rPr>
          <w:rFonts w:ascii="Tahoma" w:hAnsi="Tahoma"/>
        </w:rPr>
        <w:t>, il-</w:t>
      </w:r>
      <w:proofErr w:type="spellStart"/>
      <w:r>
        <w:rPr>
          <w:rFonts w:ascii="Tahoma" w:hAnsi="Tahoma"/>
        </w:rPr>
        <w:t>Portugall</w:t>
      </w:r>
      <w:proofErr w:type="spellEnd"/>
      <w:r>
        <w:rPr>
          <w:rFonts w:ascii="Tahoma" w:hAnsi="Tahoma"/>
        </w:rPr>
        <w:t xml:space="preserve">, </w:t>
      </w:r>
      <w:proofErr w:type="spellStart"/>
      <w:r>
        <w:rPr>
          <w:rFonts w:ascii="Tahoma" w:hAnsi="Tahoma"/>
        </w:rPr>
        <w:t>ir-Renju</w:t>
      </w:r>
      <w:proofErr w:type="spellEnd"/>
      <w:r>
        <w:rPr>
          <w:rFonts w:ascii="Tahoma" w:hAnsi="Tahoma"/>
        </w:rPr>
        <w:t xml:space="preserve"> </w:t>
      </w:r>
      <w:proofErr w:type="spellStart"/>
      <w:r>
        <w:rPr>
          <w:rFonts w:ascii="Tahoma" w:hAnsi="Tahoma"/>
        </w:rPr>
        <w:t>Unit</w:t>
      </w:r>
      <w:proofErr w:type="spellEnd"/>
      <w:r>
        <w:rPr>
          <w:rFonts w:ascii="Tahoma" w:hAnsi="Tahoma"/>
        </w:rPr>
        <w:t xml:space="preserve">, </w:t>
      </w:r>
      <w:proofErr w:type="spellStart"/>
      <w:r>
        <w:rPr>
          <w:rFonts w:ascii="Tahoma" w:hAnsi="Tahoma"/>
        </w:rPr>
        <w:t>ir-Rumanija</w:t>
      </w:r>
      <w:proofErr w:type="spellEnd"/>
      <w:r>
        <w:rPr>
          <w:rFonts w:ascii="Tahoma" w:hAnsi="Tahoma"/>
        </w:rPr>
        <w:t>, il-</w:t>
      </w:r>
      <w:proofErr w:type="spellStart"/>
      <w:r>
        <w:rPr>
          <w:rFonts w:ascii="Tahoma" w:hAnsi="Tahoma"/>
        </w:rPr>
        <w:t>Federazzjoni</w:t>
      </w:r>
      <w:proofErr w:type="spellEnd"/>
      <w:r>
        <w:rPr>
          <w:rFonts w:ascii="Tahoma" w:hAnsi="Tahoma"/>
        </w:rPr>
        <w:t xml:space="preserve"> </w:t>
      </w:r>
      <w:proofErr w:type="spellStart"/>
      <w:r>
        <w:rPr>
          <w:rFonts w:ascii="Tahoma" w:hAnsi="Tahoma"/>
        </w:rPr>
        <w:t>Russa</w:t>
      </w:r>
      <w:proofErr w:type="spellEnd"/>
      <w:r>
        <w:rPr>
          <w:rFonts w:ascii="Tahoma" w:hAnsi="Tahoma"/>
        </w:rPr>
        <w:t>, is-</w:t>
      </w:r>
      <w:proofErr w:type="spellStart"/>
      <w:r>
        <w:rPr>
          <w:rFonts w:ascii="Tahoma" w:hAnsi="Tahoma"/>
        </w:rPr>
        <w:t>Serbja</w:t>
      </w:r>
      <w:proofErr w:type="spellEnd"/>
      <w:r>
        <w:rPr>
          <w:rFonts w:ascii="Tahoma" w:hAnsi="Tahoma"/>
        </w:rPr>
        <w:t xml:space="preserve">, </w:t>
      </w:r>
      <w:proofErr w:type="spellStart"/>
      <w:r>
        <w:rPr>
          <w:rFonts w:ascii="Tahoma" w:hAnsi="Tahoma"/>
        </w:rPr>
        <w:t>ir</w:t>
      </w:r>
      <w:proofErr w:type="spellEnd"/>
      <w:r>
        <w:rPr>
          <w:rFonts w:ascii="Tahoma" w:hAnsi="Tahoma"/>
        </w:rPr>
        <w:t xml:space="preserve">- </w:t>
      </w:r>
      <w:proofErr w:type="spellStart"/>
      <w:r>
        <w:rPr>
          <w:rFonts w:ascii="Tahoma" w:hAnsi="Tahoma"/>
        </w:rPr>
        <w:t>Repubblika</w:t>
      </w:r>
      <w:proofErr w:type="spellEnd"/>
      <w:r>
        <w:rPr>
          <w:rFonts w:ascii="Tahoma" w:hAnsi="Tahoma"/>
        </w:rPr>
        <w:t xml:space="preserve"> </w:t>
      </w:r>
      <w:proofErr w:type="spellStart"/>
      <w:r>
        <w:rPr>
          <w:rFonts w:ascii="Tahoma" w:hAnsi="Tahoma"/>
        </w:rPr>
        <w:t>Slovakka</w:t>
      </w:r>
      <w:proofErr w:type="spellEnd"/>
      <w:r>
        <w:rPr>
          <w:rFonts w:ascii="Tahoma" w:hAnsi="Tahoma"/>
        </w:rPr>
        <w:t>, is-Slovenja, Spanja, l-</w:t>
      </w:r>
      <w:proofErr w:type="spellStart"/>
      <w:r>
        <w:rPr>
          <w:rFonts w:ascii="Tahoma" w:hAnsi="Tahoma"/>
        </w:rPr>
        <w:t>Isvezja</w:t>
      </w:r>
      <w:proofErr w:type="spellEnd"/>
      <w:r>
        <w:rPr>
          <w:rFonts w:ascii="Tahoma" w:hAnsi="Tahoma"/>
        </w:rPr>
        <w:t>, l-</w:t>
      </w:r>
      <w:proofErr w:type="spellStart"/>
      <w:r>
        <w:rPr>
          <w:rFonts w:ascii="Tahoma" w:hAnsi="Tahoma"/>
        </w:rPr>
        <w:t>Isvizzera</w:t>
      </w:r>
      <w:proofErr w:type="spellEnd"/>
      <w:r>
        <w:rPr>
          <w:rFonts w:ascii="Tahoma" w:hAnsi="Tahoma"/>
        </w:rPr>
        <w:t>, it-</w:t>
      </w:r>
      <w:proofErr w:type="spellStart"/>
      <w:r>
        <w:rPr>
          <w:rFonts w:ascii="Tahoma" w:hAnsi="Tahoma"/>
        </w:rPr>
        <w:t>Turkija</w:t>
      </w:r>
      <w:proofErr w:type="spellEnd"/>
      <w:r>
        <w:rPr>
          <w:rFonts w:ascii="Tahoma" w:hAnsi="Tahoma"/>
        </w:rPr>
        <w:t>, l-</w:t>
      </w:r>
      <w:proofErr w:type="spellStart"/>
      <w:r>
        <w:rPr>
          <w:rFonts w:ascii="Tahoma" w:hAnsi="Tahoma"/>
        </w:rPr>
        <w:t>Ukraina</w:t>
      </w:r>
      <w:proofErr w:type="spellEnd"/>
      <w:r>
        <w:rPr>
          <w:rFonts w:ascii="Tahoma" w:hAnsi="Tahoma"/>
        </w:rPr>
        <w:t xml:space="preserve">, u l- </w:t>
      </w:r>
      <w:proofErr w:type="spellStart"/>
      <w:r>
        <w:rPr>
          <w:rFonts w:ascii="Tahoma" w:hAnsi="Tahoma"/>
        </w:rPr>
        <w:t>Ungerija</w:t>
      </w:r>
      <w:proofErr w:type="spellEnd"/>
      <w:r>
        <w:rPr>
          <w:rFonts w:ascii="Tahoma" w:hAnsi="Tahoma"/>
        </w:rPr>
        <w:t xml:space="preserve">, </w:t>
      </w:r>
      <w:proofErr w:type="spellStart"/>
      <w:r>
        <w:rPr>
          <w:rFonts w:ascii="Tahoma" w:hAnsi="Tahoma"/>
        </w:rPr>
        <w:t>permezz</w:t>
      </w:r>
      <w:proofErr w:type="spellEnd"/>
      <w:r>
        <w:rPr>
          <w:rFonts w:ascii="Tahoma" w:hAnsi="Tahoma"/>
        </w:rPr>
        <w:t xml:space="preserve"> ta' </w:t>
      </w:r>
      <w:proofErr w:type="spellStart"/>
      <w:r>
        <w:rPr>
          <w:rFonts w:ascii="Tahoma" w:hAnsi="Tahoma"/>
        </w:rPr>
        <w:t>vettura</w:t>
      </w:r>
      <w:proofErr w:type="spellEnd"/>
      <w:r>
        <w:rPr>
          <w:rFonts w:ascii="Tahoma" w:hAnsi="Tahoma"/>
        </w:rPr>
        <w:t xml:space="preserve"> </w:t>
      </w:r>
      <w:proofErr w:type="spellStart"/>
      <w:r>
        <w:rPr>
          <w:rFonts w:ascii="Tahoma" w:hAnsi="Tahoma"/>
        </w:rPr>
        <w:t>waħda</w:t>
      </w:r>
      <w:proofErr w:type="spellEnd"/>
      <w:r>
        <w:rPr>
          <w:rFonts w:ascii="Tahoma" w:hAnsi="Tahoma"/>
        </w:rPr>
        <w:t xml:space="preserve"> </w:t>
      </w:r>
      <w:proofErr w:type="spellStart"/>
      <w:r>
        <w:rPr>
          <w:rFonts w:ascii="Tahoma" w:hAnsi="Tahoma"/>
        </w:rPr>
        <w:t>jew</w:t>
      </w:r>
      <w:proofErr w:type="spellEnd"/>
      <w:r>
        <w:rPr>
          <w:rFonts w:ascii="Tahoma" w:hAnsi="Tahoma"/>
        </w:rPr>
        <w:t xml:space="preserve"> </w:t>
      </w:r>
      <w:proofErr w:type="spellStart"/>
      <w:r>
        <w:rPr>
          <w:rFonts w:ascii="Tahoma" w:hAnsi="Tahoma"/>
        </w:rPr>
        <w:t>vetturi</w:t>
      </w:r>
      <w:proofErr w:type="spellEnd"/>
      <w:r>
        <w:rPr>
          <w:rFonts w:ascii="Tahoma" w:hAnsi="Tahoma"/>
        </w:rPr>
        <w:t xml:space="preserve"> kombinati ma’ </w:t>
      </w:r>
      <w:proofErr w:type="spellStart"/>
      <w:r>
        <w:rPr>
          <w:rFonts w:ascii="Tahoma" w:hAnsi="Tahoma"/>
        </w:rPr>
        <w:t>xulxin</w:t>
      </w:r>
      <w:proofErr w:type="spellEnd"/>
      <w:r>
        <w:rPr>
          <w:rFonts w:ascii="Tahoma" w:hAnsi="Tahoma"/>
        </w:rPr>
        <w:t xml:space="preserve"> u li </w:t>
      </w:r>
      <w:proofErr w:type="spellStart"/>
      <w:r>
        <w:rPr>
          <w:rFonts w:ascii="Tahoma" w:hAnsi="Tahoma"/>
        </w:rPr>
        <w:t>jsuq</w:t>
      </w:r>
      <w:proofErr w:type="spellEnd"/>
      <w:r>
        <w:rPr>
          <w:rFonts w:ascii="Tahoma" w:hAnsi="Tahoma"/>
        </w:rPr>
        <w:t xml:space="preserve"> </w:t>
      </w:r>
      <w:proofErr w:type="spellStart"/>
      <w:r>
        <w:rPr>
          <w:rFonts w:ascii="Tahoma" w:hAnsi="Tahoma"/>
        </w:rPr>
        <w:t>dawn</w:t>
      </w:r>
      <w:proofErr w:type="spellEnd"/>
      <w:r>
        <w:rPr>
          <w:rFonts w:ascii="Tahoma" w:hAnsi="Tahoma"/>
        </w:rPr>
        <w:t xml:space="preserve"> il- </w:t>
      </w:r>
      <w:proofErr w:type="spellStart"/>
      <w:r>
        <w:rPr>
          <w:rFonts w:ascii="Tahoma" w:hAnsi="Tahoma"/>
        </w:rPr>
        <w:t>vetturi</w:t>
      </w:r>
      <w:proofErr w:type="spellEnd"/>
      <w:r>
        <w:rPr>
          <w:rFonts w:ascii="Tahoma" w:hAnsi="Tahoma"/>
        </w:rPr>
        <w:t xml:space="preserve"> </w:t>
      </w:r>
      <w:proofErr w:type="spellStart"/>
      <w:r>
        <w:rPr>
          <w:rFonts w:ascii="Tahoma" w:hAnsi="Tahoma"/>
        </w:rPr>
        <w:t>mhux</w:t>
      </w:r>
      <w:proofErr w:type="spellEnd"/>
      <w:r>
        <w:rPr>
          <w:rFonts w:ascii="Tahoma" w:hAnsi="Tahoma"/>
        </w:rPr>
        <w:t xml:space="preserve"> </w:t>
      </w:r>
      <w:proofErr w:type="spellStart"/>
      <w:r>
        <w:rPr>
          <w:rFonts w:ascii="Tahoma" w:hAnsi="Tahoma"/>
        </w:rPr>
        <w:t>mgħobbijin</w:t>
      </w:r>
      <w:proofErr w:type="spellEnd"/>
      <w:r>
        <w:rPr>
          <w:rFonts w:ascii="Tahoma" w:hAnsi="Tahoma"/>
        </w:rPr>
        <w:t xml:space="preserve"> </w:t>
      </w:r>
      <w:proofErr w:type="spellStart"/>
      <w:r>
        <w:rPr>
          <w:rFonts w:ascii="Tahoma" w:hAnsi="Tahoma"/>
        </w:rPr>
        <w:t>fil-pajjiżi</w:t>
      </w:r>
      <w:proofErr w:type="spellEnd"/>
      <w:r>
        <w:rPr>
          <w:rFonts w:ascii="Tahoma" w:hAnsi="Tahoma"/>
        </w:rPr>
        <w:t xml:space="preserve"> </w:t>
      </w:r>
      <w:proofErr w:type="spellStart"/>
      <w:r>
        <w:rPr>
          <w:rFonts w:ascii="Tahoma" w:hAnsi="Tahoma"/>
        </w:rPr>
        <w:t>membri</w:t>
      </w:r>
      <w:proofErr w:type="spellEnd"/>
      <w:r>
        <w:rPr>
          <w:rFonts w:ascii="Tahoma" w:hAnsi="Tahoma"/>
        </w:rPr>
        <w:t xml:space="preserve"> tal-KEMT.</w:t>
      </w:r>
    </w:p>
    <w:p w14:paraId="74F8A018" w14:textId="75BE9FE4"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09856" behindDoc="1" locked="0" layoutInCell="1" allowOverlap="1" wp14:anchorId="3AA61721" wp14:editId="0F3EC2AA">
                <wp:simplePos x="0" y="0"/>
                <wp:positionH relativeFrom="page">
                  <wp:posOffset>1068070</wp:posOffset>
                </wp:positionH>
                <wp:positionV relativeFrom="paragraph">
                  <wp:posOffset>157480</wp:posOffset>
                </wp:positionV>
                <wp:extent cx="5563235" cy="1270"/>
                <wp:effectExtent l="0" t="0" r="0" b="0"/>
                <wp:wrapTopAndBottom/>
                <wp:docPr id="6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2 1682"/>
                            <a:gd name="T1" fmla="*/ T0 w 8761"/>
                            <a:gd name="T2" fmla="+- 0 10442 1682"/>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334AE" id="docshape46" o:spid="_x0000_s1026" style="position:absolute;margin-left:84.1pt;margin-top:12.4pt;width:438.0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oB+QIAAI0GAAAOAAAAZHJzL2Uyb0RvYy54bWysVW1v0zAQ/o7Ef7D8EdTlpWnaVUsn1K4I&#10;acCklR/g2k4T4djBdpsOxH/n7CRd2oGEEPmQ2rnzc88957ve3B4rgQ5cm1LJDEdXIUZcUsVKucvw&#10;l816NMPIWCIZEUryDD9xg28Xr1/dNPWcx6pQgnGNAESaeVNnuLC2ngeBoQWviLlSNZdgzJWuiIWt&#10;3gVMkwbQKxHEYZgGjdKs1opyY+DrqjXihcfPc07t5zw33CKRYeBm/Vv799a9g8UNme80qYuSdjTI&#10;P7CoSCkh6AlqRSxBe12+gKpKqpVRub2iqgpUnpeU+xwgmyi8yOaxIDX3uYA4pj7JZP4fLP10eNCo&#10;ZBlOY4wkqaBGTFHjIiepk6epzRy8HusH7RI09b2iXw0YgjOL2xjwQdvmo2KAQvZWeUmOua7cSUgW&#10;Hb3yTyfl+dEiCh8nk3QcjycYUbBF8dQXJiDz/izdG/ueK49DDvfGtnVjsPKqs476BmqcVwJK+HaE&#10;QhSls9i/ujqf3KLe7U2ANiFq0GyaRpdOIMgQK0yS34ONez8HFg/AIIFdT5EUPWt6lB1tWCHiGiX0&#10;QtXKOIE2QK5XCBDAyaX4B1+IfenbnulCaOiAy7uvMYK7v23TrYl1zFwIt0RNhr0W7kOlDnyjvMle&#10;lA6CPFuFHHrBcajCgFVrhhMuANybduGDOq6D0kq1LoXwtRXSU5mNx14bo0TJnNGxMXq3XQqNDsR1&#10;tX9cMgB25qbVXjIPVnDC7rq1JaVo1+AvvLZwCzsJ3H30bfvjOry+m93NklESp3ejJFytRu/Wy2SU&#10;rqPpZDVeLZer6KejFiXzomSMS8euHyFR8nct2g2ztvlPQ+Qsi7Nk1/55mWxwTsNrAbn0v63WfYu2&#10;Pb1V7AnaVat2JsIMh0Wh9HeMGpiHGTbf9kRzjMQHCQPnOkoSN0D9JplMY9jooWU7tBBJASrDFsMF&#10;d8ulbYfuvtblroBIkS+rVO9gTOSl62c/T1pW3QZmns+gm89uqA733uv5X2TxCwAA//8DAFBLAwQU&#10;AAYACAAAACEAsie0pd8AAAAKAQAADwAAAGRycy9kb3ducmV2LnhtbEyPT0vDQBDF70K/wzIFb3a3&#10;MQ0lZlPagigIQqqgx212TIL7J2a3afz2Tk/1+N78ePNesZmsYSMOofNOwnIhgKGrve5cI+H97fFu&#10;DSxE5bQy3qGEXwywKWc3hcq1P7sKx0NsGIW4kCsJbYx9znmoW7QqLHyPjm5ffrAqkhwargd1pnBr&#10;eCJExq3qHH1oVY/7Fuvvw8lKSEbztF+96p8PUYnMpNXncvfyLOXtfNo+AIs4xSsMl/pUHUrqdPQn&#10;pwMzpLN1QiiFpTThAog0vQd2JGclgJcF/z+h/AMAAP//AwBQSwECLQAUAAYACAAAACEAtoM4kv4A&#10;AADhAQAAEwAAAAAAAAAAAAAAAAAAAAAAW0NvbnRlbnRfVHlwZXNdLnhtbFBLAQItABQABgAIAAAA&#10;IQA4/SH/1gAAAJQBAAALAAAAAAAAAAAAAAAAAC8BAABfcmVscy8ucmVsc1BLAQItABQABgAIAAAA&#10;IQD7hSoB+QIAAI0GAAAOAAAAAAAAAAAAAAAAAC4CAABkcnMvZTJvRG9jLnhtbFBLAQItABQABgAI&#10;AAAAIQCyJ7Sl3wAAAAoBAAAPAAAAAAAAAAAAAAAAAFMFAABkcnMvZG93bnJldi54bWxQSwUGAAAA&#10;AAQABADzAAAAXwYAAAAA&#10;" path="m,l8760,e" filled="f" strokeweight=".24536mm">
                <v:path arrowok="t" o:connecttype="custom" o:connectlocs="0,0;5562600,0" o:connectangles="0,0"/>
                <w10:wrap type="topAndBottom" anchorx="page"/>
              </v:shape>
            </w:pict>
          </mc:Fallback>
        </mc:AlternateContent>
      </w:r>
    </w:p>
    <w:p w14:paraId="0122BB53" w14:textId="77777777" w:rsidR="00113BFB" w:rsidRDefault="00113BFB">
      <w:pPr>
        <w:rPr>
          <w:rFonts w:ascii="Tahoma"/>
          <w:sz w:val="18"/>
        </w:rPr>
        <w:sectPr w:rsidR="00113BFB">
          <w:pgSz w:w="11910" w:h="16840"/>
          <w:pgMar w:top="1140" w:right="1020" w:bottom="1480" w:left="1080" w:header="0" w:footer="1283" w:gutter="0"/>
          <w:cols w:space="720"/>
        </w:sectPr>
      </w:pPr>
    </w:p>
    <w:p w14:paraId="2C790358" w14:textId="77777777" w:rsidR="00113BFB" w:rsidRDefault="008811D1">
      <w:pPr>
        <w:pStyle w:val="Telobesedila"/>
        <w:spacing w:before="78"/>
        <w:ind w:left="962" w:right="220" w:hanging="853"/>
        <w:jc w:val="both"/>
        <w:rPr>
          <w:rFonts w:ascii="Tahoma" w:hAnsi="Tahoma"/>
        </w:rPr>
      </w:pPr>
      <w:r>
        <w:rPr>
          <w:rFonts w:ascii="Tahoma" w:hAnsi="Tahoma"/>
          <w:sz w:val="21"/>
        </w:rPr>
        <w:lastRenderedPageBreak/>
        <w:t xml:space="preserve">MD </w:t>
      </w:r>
      <w:r w:rsidR="00105409">
        <w:rPr>
          <w:rFonts w:ascii="Tahoma" w:hAnsi="Tahoma"/>
          <w:sz w:val="21"/>
        </w:rPr>
        <w:t xml:space="preserve">    </w:t>
      </w:r>
      <w:r>
        <w:rPr>
          <w:rFonts w:ascii="Tahoma" w:hAnsi="Tahoma"/>
        </w:rPr>
        <w:t xml:space="preserve">Prezenta </w:t>
      </w:r>
      <w:proofErr w:type="spellStart"/>
      <w:r>
        <w:rPr>
          <w:rFonts w:ascii="Tahoma" w:hAnsi="Tahoma"/>
        </w:rPr>
        <w:t>autorizaţie</w:t>
      </w:r>
      <w:proofErr w:type="spellEnd"/>
      <w:r>
        <w:rPr>
          <w:rFonts w:ascii="Tahoma" w:hAnsi="Tahoma"/>
        </w:rPr>
        <w:t xml:space="preserve"> </w:t>
      </w:r>
      <w:proofErr w:type="spellStart"/>
      <w:r>
        <w:rPr>
          <w:rFonts w:ascii="Tahoma" w:hAnsi="Tahoma"/>
        </w:rPr>
        <w:t>dă</w:t>
      </w:r>
      <w:proofErr w:type="spellEnd"/>
      <w:r>
        <w:rPr>
          <w:rFonts w:ascii="Tahoma" w:hAnsi="Tahoma"/>
        </w:rPr>
        <w:t xml:space="preserve"> </w:t>
      </w:r>
      <w:proofErr w:type="spellStart"/>
      <w:r>
        <w:rPr>
          <w:rFonts w:ascii="Tahoma" w:hAnsi="Tahoma"/>
        </w:rPr>
        <w:t>dreptul</w:t>
      </w:r>
      <w:proofErr w:type="spellEnd"/>
      <w:r>
        <w:rPr>
          <w:rFonts w:ascii="Tahoma" w:hAnsi="Tahoma"/>
        </w:rPr>
        <w:t xml:space="preserve"> </w:t>
      </w:r>
      <w:proofErr w:type="spellStart"/>
      <w:r>
        <w:rPr>
          <w:rFonts w:ascii="Tahoma" w:hAnsi="Tahoma"/>
        </w:rPr>
        <w:t>operatorului</w:t>
      </w:r>
      <w:proofErr w:type="spellEnd"/>
      <w:r>
        <w:rPr>
          <w:rFonts w:ascii="Tahoma" w:hAnsi="Tahoma"/>
        </w:rPr>
        <w:t xml:space="preserve"> de transport </w:t>
      </w:r>
      <w:proofErr w:type="spellStart"/>
      <w:r>
        <w:rPr>
          <w:rFonts w:ascii="Tahoma" w:hAnsi="Tahoma"/>
        </w:rPr>
        <w:t>desemnat</w:t>
      </w:r>
      <w:proofErr w:type="spellEnd"/>
      <w:r>
        <w:rPr>
          <w:rFonts w:ascii="Tahoma" w:hAnsi="Tahoma"/>
        </w:rPr>
        <w:t xml:space="preserve"> </w:t>
      </w:r>
      <w:proofErr w:type="spellStart"/>
      <w:r>
        <w:rPr>
          <w:rFonts w:ascii="Tahoma" w:hAnsi="Tahoma"/>
        </w:rPr>
        <w:t>şi</w:t>
      </w:r>
      <w:proofErr w:type="spellEnd"/>
      <w:r>
        <w:rPr>
          <w:rFonts w:ascii="Tahoma" w:hAnsi="Tahoma"/>
        </w:rPr>
        <w:t xml:space="preserve"> </w:t>
      </w:r>
      <w:proofErr w:type="spellStart"/>
      <w:r>
        <w:rPr>
          <w:rFonts w:ascii="Tahoma" w:hAnsi="Tahoma"/>
        </w:rPr>
        <w:t>pentru</w:t>
      </w:r>
      <w:proofErr w:type="spellEnd"/>
      <w:r>
        <w:rPr>
          <w:rFonts w:ascii="Tahoma" w:hAnsi="Tahoma"/>
        </w:rPr>
        <w:t xml:space="preserve"> </w:t>
      </w:r>
      <w:proofErr w:type="spellStart"/>
      <w:r>
        <w:rPr>
          <w:rFonts w:ascii="Tahoma" w:hAnsi="Tahoma"/>
        </w:rPr>
        <w:t>perioada</w:t>
      </w:r>
      <w:proofErr w:type="spellEnd"/>
      <w:r>
        <w:rPr>
          <w:rFonts w:ascii="Tahoma" w:hAnsi="Tahoma"/>
        </w:rPr>
        <w:t xml:space="preserve"> </w:t>
      </w:r>
      <w:proofErr w:type="spellStart"/>
      <w:r>
        <w:rPr>
          <w:rFonts w:ascii="Tahoma" w:hAnsi="Tahoma"/>
        </w:rPr>
        <w:t>indicată</w:t>
      </w:r>
      <w:proofErr w:type="spellEnd"/>
      <w:r>
        <w:rPr>
          <w:rFonts w:ascii="Tahoma" w:hAnsi="Tahoma"/>
        </w:rPr>
        <w:t xml:space="preserve"> </w:t>
      </w:r>
      <w:proofErr w:type="spellStart"/>
      <w:r>
        <w:rPr>
          <w:rFonts w:ascii="Tahoma" w:hAnsi="Tahoma"/>
        </w:rPr>
        <w:t>să</w:t>
      </w:r>
      <w:proofErr w:type="spellEnd"/>
      <w:r>
        <w:rPr>
          <w:rFonts w:ascii="Tahoma" w:hAnsi="Tahoma"/>
        </w:rPr>
        <w:t xml:space="preserve"> </w:t>
      </w:r>
      <w:proofErr w:type="spellStart"/>
      <w:r>
        <w:rPr>
          <w:rFonts w:ascii="Tahoma" w:hAnsi="Tahoma"/>
        </w:rPr>
        <w:t>efectueze</w:t>
      </w:r>
      <w:proofErr w:type="spellEnd"/>
      <w:r>
        <w:rPr>
          <w:rFonts w:ascii="Tahoma" w:hAnsi="Tahoma"/>
        </w:rPr>
        <w:t xml:space="preserve"> </w:t>
      </w:r>
      <w:proofErr w:type="spellStart"/>
      <w:r>
        <w:rPr>
          <w:rFonts w:ascii="Tahoma" w:hAnsi="Tahoma"/>
        </w:rPr>
        <w:t>operaţiuni</w:t>
      </w:r>
      <w:proofErr w:type="spellEnd"/>
      <w:r>
        <w:rPr>
          <w:rFonts w:ascii="Tahoma" w:hAnsi="Tahoma"/>
        </w:rPr>
        <w:t xml:space="preserve"> </w:t>
      </w:r>
      <w:proofErr w:type="spellStart"/>
      <w:r>
        <w:rPr>
          <w:rFonts w:ascii="Tahoma" w:hAnsi="Tahoma"/>
        </w:rPr>
        <w:t>internaţionale</w:t>
      </w:r>
      <w:proofErr w:type="spellEnd"/>
      <w:r>
        <w:rPr>
          <w:rFonts w:ascii="Tahoma" w:hAnsi="Tahoma"/>
        </w:rPr>
        <w:t xml:space="preserve"> de </w:t>
      </w:r>
      <w:proofErr w:type="spellStart"/>
      <w:r>
        <w:rPr>
          <w:rFonts w:ascii="Tahoma" w:hAnsi="Tahoma"/>
        </w:rPr>
        <w:t>strămutare</w:t>
      </w:r>
      <w:proofErr w:type="spellEnd"/>
      <w:r>
        <w:rPr>
          <w:rFonts w:ascii="Tahoma" w:hAnsi="Tahoma"/>
        </w:rPr>
        <w:t xml:space="preserve"> </w:t>
      </w:r>
      <w:proofErr w:type="spellStart"/>
      <w:r>
        <w:rPr>
          <w:rFonts w:ascii="Tahoma" w:hAnsi="Tahoma"/>
        </w:rPr>
        <w:t>în</w:t>
      </w:r>
      <w:proofErr w:type="spellEnd"/>
      <w:r>
        <w:rPr>
          <w:rFonts w:ascii="Tahoma" w:hAnsi="Tahoma"/>
        </w:rPr>
        <w:t xml:space="preserve"> </w:t>
      </w:r>
      <w:proofErr w:type="spellStart"/>
      <w:r>
        <w:rPr>
          <w:rFonts w:ascii="Tahoma" w:hAnsi="Tahoma"/>
        </w:rPr>
        <w:t>traficul</w:t>
      </w:r>
      <w:proofErr w:type="spellEnd"/>
      <w:r>
        <w:rPr>
          <w:rFonts w:ascii="Tahoma" w:hAnsi="Tahoma"/>
        </w:rPr>
        <w:t xml:space="preserve"> </w:t>
      </w:r>
      <w:proofErr w:type="spellStart"/>
      <w:r>
        <w:rPr>
          <w:rFonts w:ascii="Tahoma" w:hAnsi="Tahoma"/>
        </w:rPr>
        <w:t>dintre</w:t>
      </w:r>
      <w:proofErr w:type="spellEnd"/>
      <w:r>
        <w:rPr>
          <w:rFonts w:ascii="Tahoma" w:hAnsi="Tahoma"/>
        </w:rPr>
        <w:t xml:space="preserve"> </w:t>
      </w:r>
      <w:proofErr w:type="spellStart"/>
      <w:r>
        <w:rPr>
          <w:rFonts w:ascii="Tahoma" w:hAnsi="Tahoma"/>
        </w:rPr>
        <w:t>Albania</w:t>
      </w:r>
      <w:proofErr w:type="spellEnd"/>
      <w:r>
        <w:rPr>
          <w:rFonts w:ascii="Tahoma" w:hAnsi="Tahoma"/>
        </w:rPr>
        <w:t xml:space="preserve">, </w:t>
      </w:r>
      <w:proofErr w:type="spellStart"/>
      <w:r>
        <w:rPr>
          <w:rFonts w:ascii="Tahoma" w:hAnsi="Tahoma"/>
        </w:rPr>
        <w:t>Armenia</w:t>
      </w:r>
      <w:proofErr w:type="spellEnd"/>
      <w:r>
        <w:rPr>
          <w:rFonts w:ascii="Tahoma" w:hAnsi="Tahoma"/>
        </w:rPr>
        <w:t xml:space="preserve">, </w:t>
      </w:r>
      <w:proofErr w:type="spellStart"/>
      <w:r>
        <w:rPr>
          <w:rFonts w:ascii="Tahoma" w:hAnsi="Tahoma"/>
        </w:rPr>
        <w:t>Austria</w:t>
      </w:r>
      <w:proofErr w:type="spellEnd"/>
      <w:r>
        <w:rPr>
          <w:rFonts w:ascii="Tahoma" w:hAnsi="Tahoma"/>
        </w:rPr>
        <w:t xml:space="preserve">, </w:t>
      </w:r>
      <w:proofErr w:type="spellStart"/>
      <w:r>
        <w:rPr>
          <w:rFonts w:ascii="Tahoma" w:hAnsi="Tahoma"/>
        </w:rPr>
        <w:t>Azerbaidjan</w:t>
      </w:r>
      <w:proofErr w:type="spellEnd"/>
      <w:r>
        <w:rPr>
          <w:rFonts w:ascii="Tahoma" w:hAnsi="Tahoma"/>
        </w:rPr>
        <w:t xml:space="preserve">, </w:t>
      </w:r>
      <w:proofErr w:type="spellStart"/>
      <w:r>
        <w:rPr>
          <w:rFonts w:ascii="Tahoma" w:hAnsi="Tahoma"/>
        </w:rPr>
        <w:t>Belarus</w:t>
      </w:r>
      <w:proofErr w:type="spellEnd"/>
      <w:r>
        <w:rPr>
          <w:rFonts w:ascii="Tahoma" w:hAnsi="Tahoma"/>
        </w:rPr>
        <w:t xml:space="preserve">, </w:t>
      </w:r>
      <w:proofErr w:type="spellStart"/>
      <w:r>
        <w:rPr>
          <w:rFonts w:ascii="Tahoma" w:hAnsi="Tahoma"/>
        </w:rPr>
        <w:t>Belgia</w:t>
      </w:r>
      <w:proofErr w:type="spellEnd"/>
      <w:r>
        <w:rPr>
          <w:rFonts w:ascii="Tahoma" w:hAnsi="Tahoma"/>
        </w:rPr>
        <w:t xml:space="preserve">, </w:t>
      </w:r>
      <w:proofErr w:type="spellStart"/>
      <w:r>
        <w:rPr>
          <w:rFonts w:ascii="Tahoma" w:hAnsi="Tahoma"/>
        </w:rPr>
        <w:t>Bosnia-Herţogovina</w:t>
      </w:r>
      <w:proofErr w:type="spellEnd"/>
      <w:r>
        <w:rPr>
          <w:rFonts w:ascii="Tahoma" w:hAnsi="Tahoma"/>
        </w:rPr>
        <w:t xml:space="preserve">, </w:t>
      </w:r>
      <w:proofErr w:type="spellStart"/>
      <w:r>
        <w:rPr>
          <w:rFonts w:ascii="Tahoma" w:hAnsi="Tahoma"/>
        </w:rPr>
        <w:t>Bulgaria</w:t>
      </w:r>
      <w:proofErr w:type="spellEnd"/>
      <w:r>
        <w:rPr>
          <w:rFonts w:ascii="Tahoma" w:hAnsi="Tahoma"/>
        </w:rPr>
        <w:t xml:space="preserve">, </w:t>
      </w:r>
      <w:proofErr w:type="spellStart"/>
      <w:r>
        <w:rPr>
          <w:rFonts w:ascii="Tahoma" w:hAnsi="Tahoma"/>
        </w:rPr>
        <w:t>Croaţia</w:t>
      </w:r>
      <w:proofErr w:type="spellEnd"/>
      <w:r>
        <w:rPr>
          <w:rFonts w:ascii="Tahoma" w:hAnsi="Tahoma"/>
        </w:rPr>
        <w:t xml:space="preserve">, </w:t>
      </w:r>
      <w:proofErr w:type="spellStart"/>
      <w:r>
        <w:rPr>
          <w:rFonts w:ascii="Tahoma" w:hAnsi="Tahoma"/>
        </w:rPr>
        <w:t>Danemarca</w:t>
      </w:r>
      <w:proofErr w:type="spellEnd"/>
      <w:r>
        <w:rPr>
          <w:rFonts w:ascii="Tahoma" w:hAnsi="Tahoma"/>
        </w:rPr>
        <w:t xml:space="preserve">, </w:t>
      </w:r>
      <w:proofErr w:type="spellStart"/>
      <w:r>
        <w:rPr>
          <w:rFonts w:ascii="Tahoma" w:hAnsi="Tahoma"/>
        </w:rPr>
        <w:t>Elveţia</w:t>
      </w:r>
      <w:proofErr w:type="spellEnd"/>
      <w:r>
        <w:rPr>
          <w:rFonts w:ascii="Tahoma" w:hAnsi="Tahoma"/>
        </w:rPr>
        <w:t xml:space="preserve">, </w:t>
      </w:r>
      <w:proofErr w:type="spellStart"/>
      <w:r>
        <w:rPr>
          <w:rFonts w:ascii="Tahoma" w:hAnsi="Tahoma"/>
        </w:rPr>
        <w:t>Estonia</w:t>
      </w:r>
      <w:proofErr w:type="spellEnd"/>
      <w:r>
        <w:rPr>
          <w:rFonts w:ascii="Tahoma" w:hAnsi="Tahoma"/>
        </w:rPr>
        <w:t xml:space="preserve">, </w:t>
      </w:r>
      <w:proofErr w:type="spellStart"/>
      <w:r>
        <w:rPr>
          <w:rFonts w:ascii="Tahoma" w:hAnsi="Tahoma"/>
        </w:rPr>
        <w:t>Federaţia</w:t>
      </w:r>
      <w:proofErr w:type="spellEnd"/>
      <w:r>
        <w:rPr>
          <w:rFonts w:ascii="Tahoma" w:hAnsi="Tahoma"/>
        </w:rPr>
        <w:t xml:space="preserve"> </w:t>
      </w:r>
      <w:proofErr w:type="spellStart"/>
      <w:r>
        <w:rPr>
          <w:rFonts w:ascii="Tahoma" w:hAnsi="Tahoma"/>
        </w:rPr>
        <w:t>Rusă</w:t>
      </w:r>
      <w:proofErr w:type="spellEnd"/>
      <w:r>
        <w:rPr>
          <w:rFonts w:ascii="Tahoma" w:hAnsi="Tahoma"/>
        </w:rPr>
        <w:t xml:space="preserve">, </w:t>
      </w:r>
      <w:proofErr w:type="spellStart"/>
      <w:r>
        <w:rPr>
          <w:rFonts w:ascii="Tahoma" w:hAnsi="Tahoma"/>
        </w:rPr>
        <w:t>Finlanda</w:t>
      </w:r>
      <w:proofErr w:type="spellEnd"/>
      <w:r>
        <w:rPr>
          <w:rFonts w:ascii="Tahoma" w:hAnsi="Tahoma"/>
        </w:rPr>
        <w:t xml:space="preserve">, </w:t>
      </w:r>
      <w:proofErr w:type="spellStart"/>
      <w:r>
        <w:rPr>
          <w:rFonts w:ascii="Tahoma" w:hAnsi="Tahoma"/>
        </w:rPr>
        <w:t>Franţa</w:t>
      </w:r>
      <w:proofErr w:type="spellEnd"/>
      <w:r>
        <w:rPr>
          <w:rFonts w:ascii="Tahoma" w:hAnsi="Tahoma"/>
        </w:rPr>
        <w:t xml:space="preserve">, Georgia, </w:t>
      </w:r>
      <w:proofErr w:type="spellStart"/>
      <w:r>
        <w:rPr>
          <w:rFonts w:ascii="Tahoma" w:hAnsi="Tahoma"/>
        </w:rPr>
        <w:t>Germania</w:t>
      </w:r>
      <w:proofErr w:type="spellEnd"/>
      <w:r>
        <w:rPr>
          <w:rFonts w:ascii="Tahoma" w:hAnsi="Tahoma"/>
        </w:rPr>
        <w:t xml:space="preserve">, </w:t>
      </w:r>
      <w:proofErr w:type="spellStart"/>
      <w:r>
        <w:rPr>
          <w:rFonts w:ascii="Tahoma" w:hAnsi="Tahoma"/>
        </w:rPr>
        <w:t>Grecia</w:t>
      </w:r>
      <w:proofErr w:type="spellEnd"/>
      <w:r>
        <w:rPr>
          <w:rFonts w:ascii="Tahoma" w:hAnsi="Tahoma"/>
        </w:rPr>
        <w:t xml:space="preserve">, </w:t>
      </w:r>
      <w:proofErr w:type="spellStart"/>
      <w:r>
        <w:rPr>
          <w:rFonts w:ascii="Tahoma" w:hAnsi="Tahoma"/>
        </w:rPr>
        <w:t>Irlanda</w:t>
      </w:r>
      <w:proofErr w:type="spellEnd"/>
      <w:r>
        <w:rPr>
          <w:rFonts w:ascii="Tahoma" w:hAnsi="Tahoma"/>
        </w:rPr>
        <w:t xml:space="preserve">, </w:t>
      </w:r>
      <w:proofErr w:type="spellStart"/>
      <w:r>
        <w:rPr>
          <w:rFonts w:ascii="Tahoma" w:hAnsi="Tahoma"/>
        </w:rPr>
        <w:t>Islanda</w:t>
      </w:r>
      <w:proofErr w:type="spellEnd"/>
      <w:r>
        <w:rPr>
          <w:rFonts w:ascii="Tahoma" w:hAnsi="Tahoma"/>
        </w:rPr>
        <w:t xml:space="preserve">, </w:t>
      </w:r>
      <w:proofErr w:type="spellStart"/>
      <w:r>
        <w:rPr>
          <w:rFonts w:ascii="Tahoma" w:hAnsi="Tahoma"/>
        </w:rPr>
        <w:t>Italia</w:t>
      </w:r>
      <w:proofErr w:type="spellEnd"/>
      <w:r>
        <w:rPr>
          <w:rFonts w:ascii="Tahoma" w:hAnsi="Tahoma"/>
        </w:rPr>
        <w:t xml:space="preserve">, </w:t>
      </w:r>
      <w:proofErr w:type="spellStart"/>
      <w:r>
        <w:rPr>
          <w:rFonts w:ascii="Tahoma" w:hAnsi="Tahoma"/>
        </w:rPr>
        <w:t>Letonia</w:t>
      </w:r>
      <w:proofErr w:type="spellEnd"/>
      <w:r>
        <w:rPr>
          <w:rFonts w:ascii="Tahoma" w:hAnsi="Tahoma"/>
        </w:rPr>
        <w:t xml:space="preserve">, </w:t>
      </w:r>
      <w:proofErr w:type="spellStart"/>
      <w:r>
        <w:rPr>
          <w:rFonts w:ascii="Tahoma" w:hAnsi="Tahoma"/>
        </w:rPr>
        <w:t>Lichtenstein</w:t>
      </w:r>
      <w:proofErr w:type="spellEnd"/>
      <w:r>
        <w:rPr>
          <w:rFonts w:ascii="Tahoma" w:hAnsi="Tahoma"/>
        </w:rPr>
        <w:t xml:space="preserve">, </w:t>
      </w:r>
      <w:proofErr w:type="spellStart"/>
      <w:r>
        <w:rPr>
          <w:rFonts w:ascii="Tahoma" w:hAnsi="Tahoma"/>
        </w:rPr>
        <w:t>Lituania</w:t>
      </w:r>
      <w:proofErr w:type="spellEnd"/>
      <w:r>
        <w:rPr>
          <w:rFonts w:ascii="Tahoma" w:hAnsi="Tahoma"/>
        </w:rPr>
        <w:t xml:space="preserve">, </w:t>
      </w:r>
      <w:proofErr w:type="spellStart"/>
      <w:r>
        <w:rPr>
          <w:rFonts w:ascii="Tahoma" w:hAnsi="Tahoma"/>
        </w:rPr>
        <w:t>Luxemburg</w:t>
      </w:r>
      <w:proofErr w:type="spellEnd"/>
      <w:r>
        <w:rPr>
          <w:rFonts w:ascii="Tahoma" w:hAnsi="Tahoma"/>
        </w:rPr>
        <w:t xml:space="preserve">, </w:t>
      </w:r>
      <w:proofErr w:type="spellStart"/>
      <w:r>
        <w:rPr>
          <w:rFonts w:ascii="Tahoma" w:hAnsi="Tahoma"/>
        </w:rPr>
        <w:t>Macedonia</w:t>
      </w:r>
      <w:proofErr w:type="spellEnd"/>
      <w:r>
        <w:rPr>
          <w:rFonts w:ascii="Tahoma" w:hAnsi="Tahoma"/>
        </w:rPr>
        <w:t xml:space="preserve"> de </w:t>
      </w:r>
      <w:proofErr w:type="spellStart"/>
      <w:r>
        <w:rPr>
          <w:rFonts w:ascii="Tahoma" w:hAnsi="Tahoma"/>
        </w:rPr>
        <w:t>Nord</w:t>
      </w:r>
      <w:proofErr w:type="spellEnd"/>
      <w:r>
        <w:rPr>
          <w:rFonts w:ascii="Tahoma" w:hAnsi="Tahoma"/>
        </w:rPr>
        <w:t xml:space="preserve">, Malta, </w:t>
      </w:r>
      <w:proofErr w:type="spellStart"/>
      <w:r>
        <w:rPr>
          <w:rFonts w:ascii="Tahoma" w:hAnsi="Tahoma"/>
        </w:rPr>
        <w:t>Moldova</w:t>
      </w:r>
      <w:proofErr w:type="spellEnd"/>
      <w:r>
        <w:rPr>
          <w:rFonts w:ascii="Tahoma" w:hAnsi="Tahoma"/>
        </w:rPr>
        <w:t xml:space="preserve">, </w:t>
      </w:r>
      <w:proofErr w:type="spellStart"/>
      <w:r>
        <w:rPr>
          <w:rFonts w:ascii="Tahoma" w:hAnsi="Tahoma"/>
        </w:rPr>
        <w:t>Muntenegru</w:t>
      </w:r>
      <w:proofErr w:type="spellEnd"/>
      <w:r>
        <w:rPr>
          <w:rFonts w:ascii="Tahoma" w:hAnsi="Tahoma"/>
        </w:rPr>
        <w:t xml:space="preserve">, </w:t>
      </w:r>
      <w:proofErr w:type="spellStart"/>
      <w:r>
        <w:rPr>
          <w:rFonts w:ascii="Tahoma" w:hAnsi="Tahoma"/>
        </w:rPr>
        <w:t>Norvegia</w:t>
      </w:r>
      <w:proofErr w:type="spellEnd"/>
      <w:r>
        <w:rPr>
          <w:rFonts w:ascii="Tahoma" w:hAnsi="Tahoma"/>
        </w:rPr>
        <w:t xml:space="preserve">, </w:t>
      </w:r>
      <w:proofErr w:type="spellStart"/>
      <w:r>
        <w:rPr>
          <w:rFonts w:ascii="Tahoma" w:hAnsi="Tahoma"/>
        </w:rPr>
        <w:t>Olanda</w:t>
      </w:r>
      <w:proofErr w:type="spellEnd"/>
      <w:r>
        <w:rPr>
          <w:rFonts w:ascii="Tahoma" w:hAnsi="Tahoma"/>
        </w:rPr>
        <w:t xml:space="preserve">, </w:t>
      </w:r>
      <w:proofErr w:type="spellStart"/>
      <w:r>
        <w:rPr>
          <w:rFonts w:ascii="Tahoma" w:hAnsi="Tahoma"/>
        </w:rPr>
        <w:t>Polonia</w:t>
      </w:r>
      <w:proofErr w:type="spellEnd"/>
      <w:r>
        <w:rPr>
          <w:rFonts w:ascii="Tahoma" w:hAnsi="Tahoma"/>
        </w:rPr>
        <w:t xml:space="preserve">, </w:t>
      </w:r>
      <w:proofErr w:type="spellStart"/>
      <w:r>
        <w:rPr>
          <w:rFonts w:ascii="Tahoma" w:hAnsi="Tahoma"/>
        </w:rPr>
        <w:t>Portugalia</w:t>
      </w:r>
      <w:proofErr w:type="spellEnd"/>
      <w:r>
        <w:rPr>
          <w:rFonts w:ascii="Tahoma" w:hAnsi="Tahoma"/>
        </w:rPr>
        <w:t xml:space="preserve">, </w:t>
      </w:r>
      <w:proofErr w:type="spellStart"/>
      <w:r>
        <w:rPr>
          <w:rFonts w:ascii="Tahoma" w:hAnsi="Tahoma"/>
        </w:rPr>
        <w:t>Regatul</w:t>
      </w:r>
      <w:proofErr w:type="spellEnd"/>
      <w:r>
        <w:rPr>
          <w:rFonts w:ascii="Tahoma" w:hAnsi="Tahoma"/>
        </w:rPr>
        <w:t xml:space="preserve"> </w:t>
      </w:r>
      <w:proofErr w:type="spellStart"/>
      <w:r>
        <w:rPr>
          <w:rFonts w:ascii="Tahoma" w:hAnsi="Tahoma"/>
        </w:rPr>
        <w:t>Unit</w:t>
      </w:r>
      <w:proofErr w:type="spellEnd"/>
      <w:r>
        <w:rPr>
          <w:rFonts w:ascii="Tahoma" w:hAnsi="Tahoma"/>
        </w:rPr>
        <w:t xml:space="preserve"> </w:t>
      </w:r>
      <w:proofErr w:type="spellStart"/>
      <w:r>
        <w:rPr>
          <w:rFonts w:ascii="Tahoma" w:hAnsi="Tahoma"/>
        </w:rPr>
        <w:t>al</w:t>
      </w:r>
      <w:proofErr w:type="spellEnd"/>
      <w:r>
        <w:rPr>
          <w:rFonts w:ascii="Tahoma" w:hAnsi="Tahoma"/>
        </w:rPr>
        <w:t xml:space="preserve"> Marii </w:t>
      </w:r>
      <w:proofErr w:type="spellStart"/>
      <w:r>
        <w:rPr>
          <w:rFonts w:ascii="Tahoma" w:hAnsi="Tahoma"/>
        </w:rPr>
        <w:t>Britanii</w:t>
      </w:r>
      <w:proofErr w:type="spellEnd"/>
      <w:r>
        <w:rPr>
          <w:rFonts w:ascii="Tahoma" w:hAnsi="Tahoma"/>
        </w:rPr>
        <w:t xml:space="preserve"> </w:t>
      </w:r>
      <w:proofErr w:type="spellStart"/>
      <w:r>
        <w:rPr>
          <w:rFonts w:ascii="Tahoma" w:hAnsi="Tahoma"/>
        </w:rPr>
        <w:t>şi</w:t>
      </w:r>
      <w:proofErr w:type="spellEnd"/>
      <w:r>
        <w:rPr>
          <w:rFonts w:ascii="Tahoma" w:hAnsi="Tahoma"/>
        </w:rPr>
        <w:t xml:space="preserve"> </w:t>
      </w:r>
      <w:proofErr w:type="spellStart"/>
      <w:r>
        <w:rPr>
          <w:rFonts w:ascii="Tahoma" w:hAnsi="Tahoma"/>
        </w:rPr>
        <w:t>Irlandei</w:t>
      </w:r>
      <w:proofErr w:type="spellEnd"/>
      <w:r>
        <w:rPr>
          <w:rFonts w:ascii="Tahoma" w:hAnsi="Tahoma"/>
        </w:rPr>
        <w:t xml:space="preserve"> de </w:t>
      </w:r>
      <w:proofErr w:type="spellStart"/>
      <w:r>
        <w:rPr>
          <w:rFonts w:ascii="Tahoma" w:hAnsi="Tahoma"/>
        </w:rPr>
        <w:t>Nord</w:t>
      </w:r>
      <w:proofErr w:type="spellEnd"/>
      <w:r>
        <w:rPr>
          <w:rFonts w:ascii="Tahoma" w:hAnsi="Tahoma"/>
        </w:rPr>
        <w:t xml:space="preserve">, </w:t>
      </w:r>
      <w:proofErr w:type="spellStart"/>
      <w:r>
        <w:rPr>
          <w:rFonts w:ascii="Tahoma" w:hAnsi="Tahoma"/>
        </w:rPr>
        <w:t>Republica</w:t>
      </w:r>
      <w:proofErr w:type="spellEnd"/>
      <w:r>
        <w:rPr>
          <w:rFonts w:ascii="Tahoma" w:hAnsi="Tahoma"/>
        </w:rPr>
        <w:t xml:space="preserve"> </w:t>
      </w:r>
      <w:proofErr w:type="spellStart"/>
      <w:r>
        <w:rPr>
          <w:rFonts w:ascii="Tahoma" w:hAnsi="Tahoma"/>
        </w:rPr>
        <w:t>Cehia</w:t>
      </w:r>
      <w:proofErr w:type="spellEnd"/>
      <w:r>
        <w:rPr>
          <w:rFonts w:ascii="Tahoma" w:hAnsi="Tahoma"/>
        </w:rPr>
        <w:t xml:space="preserve">, </w:t>
      </w:r>
      <w:proofErr w:type="spellStart"/>
      <w:r>
        <w:rPr>
          <w:rFonts w:ascii="Tahoma" w:hAnsi="Tahoma"/>
        </w:rPr>
        <w:t>Republica</w:t>
      </w:r>
      <w:proofErr w:type="spellEnd"/>
      <w:r>
        <w:rPr>
          <w:rFonts w:ascii="Tahoma" w:hAnsi="Tahoma"/>
        </w:rPr>
        <w:t xml:space="preserve"> </w:t>
      </w:r>
      <w:proofErr w:type="spellStart"/>
      <w:r>
        <w:rPr>
          <w:rFonts w:ascii="Tahoma" w:hAnsi="Tahoma"/>
        </w:rPr>
        <w:t>Slovacia</w:t>
      </w:r>
      <w:proofErr w:type="spellEnd"/>
      <w:r>
        <w:rPr>
          <w:rFonts w:ascii="Tahoma" w:hAnsi="Tahoma"/>
        </w:rPr>
        <w:t xml:space="preserve">, </w:t>
      </w:r>
      <w:proofErr w:type="spellStart"/>
      <w:r>
        <w:rPr>
          <w:rFonts w:ascii="Tahoma" w:hAnsi="Tahoma"/>
        </w:rPr>
        <w:t>România</w:t>
      </w:r>
      <w:proofErr w:type="spellEnd"/>
      <w:r>
        <w:rPr>
          <w:rFonts w:ascii="Tahoma" w:hAnsi="Tahoma"/>
        </w:rPr>
        <w:t xml:space="preserve">, </w:t>
      </w:r>
      <w:proofErr w:type="spellStart"/>
      <w:r>
        <w:rPr>
          <w:rFonts w:ascii="Tahoma" w:hAnsi="Tahoma"/>
        </w:rPr>
        <w:t>Slovenia</w:t>
      </w:r>
      <w:proofErr w:type="spellEnd"/>
      <w:r>
        <w:rPr>
          <w:rFonts w:ascii="Tahoma" w:hAnsi="Tahoma"/>
        </w:rPr>
        <w:t xml:space="preserve">, </w:t>
      </w:r>
      <w:proofErr w:type="spellStart"/>
      <w:r>
        <w:rPr>
          <w:rFonts w:ascii="Tahoma" w:hAnsi="Tahoma"/>
        </w:rPr>
        <w:t>Serbia</w:t>
      </w:r>
      <w:proofErr w:type="spellEnd"/>
      <w:r>
        <w:rPr>
          <w:rFonts w:ascii="Tahoma" w:hAnsi="Tahoma"/>
        </w:rPr>
        <w:t xml:space="preserve">, </w:t>
      </w:r>
      <w:proofErr w:type="spellStart"/>
      <w:r>
        <w:rPr>
          <w:rFonts w:ascii="Tahoma" w:hAnsi="Tahoma"/>
        </w:rPr>
        <w:t>Spania</w:t>
      </w:r>
      <w:proofErr w:type="spellEnd"/>
      <w:r>
        <w:rPr>
          <w:rFonts w:ascii="Tahoma" w:hAnsi="Tahoma"/>
        </w:rPr>
        <w:t xml:space="preserve">, </w:t>
      </w:r>
      <w:proofErr w:type="spellStart"/>
      <w:r>
        <w:rPr>
          <w:rFonts w:ascii="Tahoma" w:hAnsi="Tahoma"/>
        </w:rPr>
        <w:t>Suedia</w:t>
      </w:r>
      <w:proofErr w:type="spellEnd"/>
      <w:r>
        <w:rPr>
          <w:rFonts w:ascii="Tahoma" w:hAnsi="Tahoma"/>
        </w:rPr>
        <w:t xml:space="preserve">, </w:t>
      </w:r>
      <w:proofErr w:type="spellStart"/>
      <w:r>
        <w:rPr>
          <w:rFonts w:ascii="Tahoma" w:hAnsi="Tahoma"/>
        </w:rPr>
        <w:t>Turcia</w:t>
      </w:r>
      <w:proofErr w:type="spellEnd"/>
      <w:r>
        <w:rPr>
          <w:rFonts w:ascii="Tahoma" w:hAnsi="Tahoma"/>
        </w:rPr>
        <w:t xml:space="preserve">, </w:t>
      </w:r>
      <w:proofErr w:type="spellStart"/>
      <w:r>
        <w:rPr>
          <w:rFonts w:ascii="Tahoma" w:hAnsi="Tahoma"/>
        </w:rPr>
        <w:t>Ucraina</w:t>
      </w:r>
      <w:proofErr w:type="spellEnd"/>
      <w:r>
        <w:rPr>
          <w:rFonts w:ascii="Tahoma" w:hAnsi="Tahoma"/>
        </w:rPr>
        <w:t xml:space="preserve"> </w:t>
      </w:r>
      <w:proofErr w:type="spellStart"/>
      <w:r>
        <w:rPr>
          <w:rFonts w:ascii="Tahoma" w:hAnsi="Tahoma"/>
        </w:rPr>
        <w:t>şi</w:t>
      </w:r>
      <w:proofErr w:type="spellEnd"/>
      <w:r>
        <w:rPr>
          <w:rFonts w:ascii="Tahoma" w:hAnsi="Tahoma"/>
        </w:rPr>
        <w:t xml:space="preserve"> </w:t>
      </w:r>
      <w:proofErr w:type="spellStart"/>
      <w:r>
        <w:rPr>
          <w:rFonts w:ascii="Tahoma" w:hAnsi="Tahoma"/>
        </w:rPr>
        <w:t>Ungaria</w:t>
      </w:r>
      <w:proofErr w:type="spellEnd"/>
      <w:r>
        <w:rPr>
          <w:rFonts w:ascii="Tahoma" w:hAnsi="Tahoma"/>
        </w:rPr>
        <w:t xml:space="preserve"> </w:t>
      </w:r>
      <w:proofErr w:type="spellStart"/>
      <w:r>
        <w:rPr>
          <w:rFonts w:ascii="Tahoma" w:hAnsi="Tahoma"/>
        </w:rPr>
        <w:t>cu</w:t>
      </w:r>
      <w:proofErr w:type="spellEnd"/>
      <w:r>
        <w:rPr>
          <w:rFonts w:ascii="Tahoma" w:hAnsi="Tahoma"/>
        </w:rPr>
        <w:t xml:space="preserve"> </w:t>
      </w:r>
      <w:proofErr w:type="spellStart"/>
      <w:r>
        <w:rPr>
          <w:rFonts w:ascii="Tahoma" w:hAnsi="Tahoma"/>
        </w:rPr>
        <w:t>un</w:t>
      </w:r>
      <w:proofErr w:type="spellEnd"/>
      <w:r>
        <w:rPr>
          <w:rFonts w:ascii="Tahoma" w:hAnsi="Tahoma"/>
        </w:rPr>
        <w:t xml:space="preserve"> </w:t>
      </w:r>
      <w:proofErr w:type="spellStart"/>
      <w:r>
        <w:rPr>
          <w:rFonts w:ascii="Tahoma" w:hAnsi="Tahoma"/>
        </w:rPr>
        <w:t>singur</w:t>
      </w:r>
      <w:proofErr w:type="spellEnd"/>
      <w:r>
        <w:rPr>
          <w:rFonts w:ascii="Tahoma" w:hAnsi="Tahoma"/>
        </w:rPr>
        <w:t xml:space="preserve"> </w:t>
      </w:r>
      <w:proofErr w:type="spellStart"/>
      <w:r>
        <w:rPr>
          <w:rFonts w:ascii="Tahoma" w:hAnsi="Tahoma"/>
        </w:rPr>
        <w:t>vehicul</w:t>
      </w:r>
      <w:proofErr w:type="spellEnd"/>
      <w:r>
        <w:rPr>
          <w:rFonts w:ascii="Tahoma" w:hAnsi="Tahoma"/>
        </w:rPr>
        <w:t xml:space="preserve"> </w:t>
      </w:r>
      <w:proofErr w:type="spellStart"/>
      <w:r>
        <w:rPr>
          <w:rFonts w:ascii="Tahoma" w:hAnsi="Tahoma"/>
        </w:rPr>
        <w:t>sau</w:t>
      </w:r>
      <w:proofErr w:type="spellEnd"/>
      <w:r>
        <w:rPr>
          <w:rFonts w:ascii="Tahoma" w:hAnsi="Tahoma"/>
        </w:rPr>
        <w:t xml:space="preserve"> </w:t>
      </w:r>
      <w:proofErr w:type="spellStart"/>
      <w:r>
        <w:rPr>
          <w:rFonts w:ascii="Tahoma" w:hAnsi="Tahoma"/>
        </w:rPr>
        <w:t>cu</w:t>
      </w:r>
      <w:proofErr w:type="spellEnd"/>
      <w:r>
        <w:rPr>
          <w:rFonts w:ascii="Tahoma" w:hAnsi="Tahoma"/>
        </w:rPr>
        <w:t xml:space="preserve"> </w:t>
      </w:r>
      <w:proofErr w:type="spellStart"/>
      <w:r>
        <w:rPr>
          <w:rFonts w:ascii="Tahoma" w:hAnsi="Tahoma"/>
        </w:rPr>
        <w:t>un</w:t>
      </w:r>
      <w:proofErr w:type="spellEnd"/>
      <w:r>
        <w:rPr>
          <w:rFonts w:ascii="Tahoma" w:hAnsi="Tahoma"/>
        </w:rPr>
        <w:t xml:space="preserve"> ansamblu de </w:t>
      </w:r>
      <w:proofErr w:type="spellStart"/>
      <w:r>
        <w:rPr>
          <w:rFonts w:ascii="Tahoma" w:hAnsi="Tahoma"/>
        </w:rPr>
        <w:t>vehicule</w:t>
      </w:r>
      <w:proofErr w:type="spellEnd"/>
      <w:r>
        <w:rPr>
          <w:rFonts w:ascii="Tahoma" w:hAnsi="Tahoma"/>
        </w:rPr>
        <w:t xml:space="preserve"> </w:t>
      </w:r>
      <w:proofErr w:type="spellStart"/>
      <w:r>
        <w:rPr>
          <w:rFonts w:ascii="Tahoma" w:hAnsi="Tahoma"/>
        </w:rPr>
        <w:t>cuplate</w:t>
      </w:r>
      <w:proofErr w:type="spellEnd"/>
      <w:r>
        <w:rPr>
          <w:rFonts w:ascii="Tahoma" w:hAnsi="Tahoma"/>
        </w:rPr>
        <w:t xml:space="preserve"> </w:t>
      </w:r>
      <w:proofErr w:type="spellStart"/>
      <w:r>
        <w:rPr>
          <w:rFonts w:ascii="Tahoma" w:hAnsi="Tahoma"/>
        </w:rPr>
        <w:t>şi</w:t>
      </w:r>
      <w:proofErr w:type="spellEnd"/>
      <w:r>
        <w:rPr>
          <w:rFonts w:ascii="Tahoma" w:hAnsi="Tahoma"/>
        </w:rPr>
        <w:t xml:space="preserve"> </w:t>
      </w:r>
      <w:proofErr w:type="spellStart"/>
      <w:r>
        <w:rPr>
          <w:rFonts w:ascii="Tahoma" w:hAnsi="Tahoma"/>
        </w:rPr>
        <w:t>să</w:t>
      </w:r>
      <w:proofErr w:type="spellEnd"/>
      <w:r>
        <w:rPr>
          <w:rFonts w:ascii="Tahoma" w:hAnsi="Tahoma"/>
        </w:rPr>
        <w:t xml:space="preserve"> </w:t>
      </w:r>
      <w:proofErr w:type="spellStart"/>
      <w:r>
        <w:rPr>
          <w:rFonts w:ascii="Tahoma" w:hAnsi="Tahoma"/>
        </w:rPr>
        <w:t>deplaseze</w:t>
      </w:r>
      <w:proofErr w:type="spellEnd"/>
      <w:r>
        <w:rPr>
          <w:rFonts w:ascii="Tahoma" w:hAnsi="Tahoma"/>
        </w:rPr>
        <w:t xml:space="preserve"> </w:t>
      </w:r>
      <w:proofErr w:type="spellStart"/>
      <w:r>
        <w:rPr>
          <w:rFonts w:ascii="Tahoma" w:hAnsi="Tahoma"/>
        </w:rPr>
        <w:t>fără</w:t>
      </w:r>
      <w:proofErr w:type="spellEnd"/>
      <w:r>
        <w:rPr>
          <w:rFonts w:ascii="Tahoma" w:hAnsi="Tahoma"/>
        </w:rPr>
        <w:t xml:space="preserve"> </w:t>
      </w:r>
      <w:proofErr w:type="spellStart"/>
      <w:r>
        <w:rPr>
          <w:rFonts w:ascii="Tahoma" w:hAnsi="Tahoma"/>
        </w:rPr>
        <w:t>încărcătură</w:t>
      </w:r>
      <w:proofErr w:type="spellEnd"/>
      <w:r>
        <w:rPr>
          <w:rFonts w:ascii="Tahoma" w:hAnsi="Tahoma"/>
        </w:rPr>
        <w:t xml:space="preserve"> </w:t>
      </w:r>
      <w:proofErr w:type="spellStart"/>
      <w:r>
        <w:rPr>
          <w:rFonts w:ascii="Tahoma" w:hAnsi="Tahoma"/>
        </w:rPr>
        <w:t>aceste</w:t>
      </w:r>
      <w:proofErr w:type="spellEnd"/>
      <w:r>
        <w:rPr>
          <w:rFonts w:ascii="Tahoma" w:hAnsi="Tahoma"/>
        </w:rPr>
        <w:t xml:space="preserve"> </w:t>
      </w:r>
      <w:proofErr w:type="spellStart"/>
      <w:r>
        <w:rPr>
          <w:rFonts w:ascii="Tahoma" w:hAnsi="Tahoma"/>
        </w:rPr>
        <w:t>vehicule</w:t>
      </w:r>
      <w:proofErr w:type="spellEnd"/>
      <w:r>
        <w:rPr>
          <w:rFonts w:ascii="Tahoma" w:hAnsi="Tahoma"/>
        </w:rPr>
        <w:t xml:space="preserve"> </w:t>
      </w:r>
      <w:proofErr w:type="spellStart"/>
      <w:r>
        <w:rPr>
          <w:rFonts w:ascii="Tahoma" w:hAnsi="Tahoma"/>
        </w:rPr>
        <w:t>între</w:t>
      </w:r>
      <w:proofErr w:type="spellEnd"/>
      <w:r>
        <w:rPr>
          <w:rFonts w:ascii="Tahoma" w:hAnsi="Tahoma"/>
        </w:rPr>
        <w:t xml:space="preserve"> </w:t>
      </w:r>
      <w:proofErr w:type="spellStart"/>
      <w:r>
        <w:rPr>
          <w:rFonts w:ascii="Tahoma" w:hAnsi="Tahoma"/>
        </w:rPr>
        <w:t>teritoriile</w:t>
      </w:r>
      <w:proofErr w:type="spellEnd"/>
      <w:r>
        <w:rPr>
          <w:rFonts w:ascii="Tahoma" w:hAnsi="Tahoma"/>
        </w:rPr>
        <w:t xml:space="preserve"> </w:t>
      </w:r>
      <w:proofErr w:type="spellStart"/>
      <w:r>
        <w:rPr>
          <w:rFonts w:ascii="Tahoma" w:hAnsi="Tahoma"/>
        </w:rPr>
        <w:t>statelor</w:t>
      </w:r>
      <w:proofErr w:type="spellEnd"/>
      <w:r>
        <w:rPr>
          <w:rFonts w:ascii="Tahoma" w:hAnsi="Tahoma"/>
        </w:rPr>
        <w:t xml:space="preserve"> </w:t>
      </w:r>
      <w:proofErr w:type="spellStart"/>
      <w:r>
        <w:rPr>
          <w:rFonts w:ascii="Tahoma" w:hAnsi="Tahoma"/>
        </w:rPr>
        <w:t>membre</w:t>
      </w:r>
      <w:proofErr w:type="spellEnd"/>
      <w:r>
        <w:rPr>
          <w:rFonts w:ascii="Tahoma" w:hAnsi="Tahoma"/>
        </w:rPr>
        <w:t xml:space="preserve"> CEMT.</w:t>
      </w:r>
    </w:p>
    <w:p w14:paraId="3982168B" w14:textId="1B1F1862" w:rsidR="00113BFB" w:rsidRDefault="008D625B">
      <w:pPr>
        <w:pStyle w:val="Telobesedila"/>
        <w:spacing w:before="6"/>
        <w:rPr>
          <w:rFonts w:ascii="Tahoma"/>
          <w:sz w:val="18"/>
        </w:rPr>
      </w:pPr>
      <w:r>
        <w:rPr>
          <w:noProof/>
          <w:lang w:val="en-US"/>
        </w:rPr>
        <mc:AlternateContent>
          <mc:Choice Requires="wps">
            <w:drawing>
              <wp:anchor distT="0" distB="0" distL="0" distR="0" simplePos="0" relativeHeight="487610368" behindDoc="1" locked="0" layoutInCell="1" allowOverlap="1" wp14:anchorId="10D22FBF" wp14:editId="210A16F2">
                <wp:simplePos x="0" y="0"/>
                <wp:positionH relativeFrom="page">
                  <wp:posOffset>1066800</wp:posOffset>
                </wp:positionH>
                <wp:positionV relativeFrom="paragraph">
                  <wp:posOffset>157480</wp:posOffset>
                </wp:positionV>
                <wp:extent cx="5563235" cy="1270"/>
                <wp:effectExtent l="0" t="0" r="0" b="0"/>
                <wp:wrapTopAndBottom/>
                <wp:docPr id="6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ACAB4" id="docshape47" o:spid="_x0000_s1026" style="position:absolute;margin-left:84pt;margin-top:12.4pt;width:438.0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mt/AIAAI0GAAAOAAAAZHJzL2Uyb0RvYy54bWysVduO0zAQfUfiHyw/grq5NL1stekKtVuE&#10;tMBKWz7AtZ0mwrGD7TZdEP/O2E66bRckhMhDamfGZ86Z8Uxvbg+1QHuuTaVkjpOrGCMuqWKV3Ob4&#10;y3o1mGJkLJGMCCV5jp+4wbfz169u2mbGU1UqwbhGACLNrG1yXFrbzKLI0JLXxFyphkswFkrXxMJW&#10;byOmSQvotYjSOB5HrdKs0YpyY+DrMhjx3OMXBaf2c1EYbpHIMXCz/q39e+Pe0fyGzLaaNGVFOxrk&#10;H1jUpJIQ9Ai1JJagna5eQNUV1cqowl5RVUeqKCrKvQZQk8QXah5L0nCvBZJjmmOazP+DpZ/2DxpV&#10;LMfjBCNJaqgRU9S4yNnEpadtzAy8HpsH7QSa5l7RrwYM0ZnFbQz4oE37UTFAITurfEoOha7dSRCL&#10;Dj7zT8fM84NFFD6ORuNhOhxhRMGWpBNfmIjM+rN0Z+x7rjwO2d8bG+rGYOWzzjrqa6hxUQso4dsB&#10;ilEynoZXV+ejG2gNbm8itI5Ri6YT0N+B9lhp7xSw4iz7Pdiw93Ng6QkYCNj2FEnZs6YH2dGGFSKu&#10;UWKfqEYZl6A1kOszBAjg5CT+wRdiX/qGM10IDR1wefc1RnD3N0FuQ6xj5kK4JWpz7HPhPtRqz9fK&#10;m+xF6SDIs1XIUy84DlU4YRXMcMIFgHsTFj6o43pSWqlWlRC+DEJ6KtPh0OfGKFExZ3RsjN5uFkKj&#10;PXFd7R8nBsDO3LTaSebBSk7YXbe2pBJhDf7C5xZuYZcCdx992/64jq/vpnfTbJCl47tBFi+Xg3er&#10;RTYYr5LJaDlcLhbL5KejlmSzsmKMS8euHyFJ9nct2g2z0PzHIXKm4kzsyj8vxUbnNHwuQEv/G3Ld&#10;t2jo6Y1iT9CuWoWZCDMcFqXS3zFqYR7m2HzbEc0xEh8kDJzrBK4/DFC/yUaTFDb61LI5tRBJASrH&#10;FsMFd8uFDUN31+hqW0KkxJdVqncwJorK9bOfJ4FVt4GZ5xV089kN1dO993r+F5n/AgAA//8DAFBL&#10;AwQUAAYACAAAACEA6Ufx5N4AAAAKAQAADwAAAGRycy9kb3ducmV2LnhtbEyPQUvDQBCF74L/YRnB&#10;m91NSUuJ2RQtiIIgpAp63GbHJLg7G7PbNP57pyc9vjePN+8rt7N3YsIx9oE0ZAsFAqkJtqdWw9vr&#10;w80GREyGrHGBUMMPRthWlxelKWw4UY3TPrWCSygWRkOX0lBIGZsOvYmLMCDx7TOM3iSWYyvtaE5c&#10;7p1cKrWW3vTEHzoz4K7D5mt/9BqWk3vcrV7s97uq1drl9Ud2//yk9fXVfHcLIuGc/sJwns/ToeJN&#10;h3AkG4Vjvd4wS+KynBHOAZXnGYgDOysFsirlf4TqFwAA//8DAFBLAQItABQABgAIAAAAIQC2gziS&#10;/gAAAOEBAAATAAAAAAAAAAAAAAAAAAAAAABbQ29udGVudF9UeXBlc10ueG1sUEsBAi0AFAAGAAgA&#10;AAAhADj9If/WAAAAlAEAAAsAAAAAAAAAAAAAAAAALwEAAF9yZWxzLy5yZWxzUEsBAi0AFAAGAAgA&#10;AAAhALYkea38AgAAjQYAAA4AAAAAAAAAAAAAAAAALgIAAGRycy9lMm9Eb2MueG1sUEsBAi0AFAAG&#10;AAgAAAAhAOlH8eTeAAAACgEAAA8AAAAAAAAAAAAAAAAAVgUAAGRycy9kb3ducmV2LnhtbFBLBQYA&#10;AAAABAAEAPMAAABhBgAAAAA=&#10;" path="m,l8760,e" filled="f" strokeweight=".24536mm">
                <v:path arrowok="t" o:connecttype="custom" o:connectlocs="0,0;5562600,0" o:connectangles="0,0"/>
                <w10:wrap type="topAndBottom" anchorx="page"/>
              </v:shape>
            </w:pict>
          </mc:Fallback>
        </mc:AlternateContent>
      </w:r>
    </w:p>
    <w:p w14:paraId="4EA7B417" w14:textId="77777777" w:rsidR="00113BFB" w:rsidRDefault="008811D1">
      <w:pPr>
        <w:spacing w:before="133" w:line="253" w:lineRule="exact"/>
        <w:ind w:left="110"/>
        <w:jc w:val="both"/>
        <w:rPr>
          <w:rFonts w:ascii="Tahoma" w:hAnsi="Tahoma"/>
          <w:sz w:val="21"/>
        </w:rPr>
      </w:pPr>
      <w:r>
        <w:rPr>
          <w:rFonts w:ascii="Tahoma" w:hAnsi="Tahoma"/>
          <w:sz w:val="21"/>
        </w:rPr>
        <w:t xml:space="preserve">MNE/    </w:t>
      </w:r>
      <w:r w:rsidR="00105409">
        <w:rPr>
          <w:rFonts w:ascii="Tahoma" w:hAnsi="Tahoma"/>
          <w:sz w:val="21"/>
        </w:rPr>
        <w:t xml:space="preserve"> </w:t>
      </w:r>
      <w:proofErr w:type="spellStart"/>
      <w:r>
        <w:rPr>
          <w:rFonts w:ascii="Tahoma" w:hAnsi="Tahoma"/>
          <w:sz w:val="21"/>
        </w:rPr>
        <w:t>Ovom</w:t>
      </w:r>
      <w:proofErr w:type="spellEnd"/>
      <w:r>
        <w:rPr>
          <w:rFonts w:ascii="Tahoma" w:hAnsi="Tahoma"/>
          <w:sz w:val="21"/>
        </w:rPr>
        <w:t xml:space="preserve"> </w:t>
      </w:r>
      <w:proofErr w:type="spellStart"/>
      <w:r>
        <w:rPr>
          <w:rFonts w:ascii="Tahoma" w:hAnsi="Tahoma"/>
          <w:sz w:val="21"/>
        </w:rPr>
        <w:t>dozvolom</w:t>
      </w:r>
      <w:proofErr w:type="spellEnd"/>
      <w:r>
        <w:rPr>
          <w:rFonts w:ascii="Tahoma" w:hAnsi="Tahoma"/>
          <w:sz w:val="21"/>
        </w:rPr>
        <w:t xml:space="preserve"> </w:t>
      </w:r>
      <w:proofErr w:type="spellStart"/>
      <w:r>
        <w:rPr>
          <w:rFonts w:ascii="Tahoma" w:hAnsi="Tahoma"/>
          <w:sz w:val="21"/>
        </w:rPr>
        <w:t>ovlašćuje</w:t>
      </w:r>
      <w:proofErr w:type="spellEnd"/>
      <w:r>
        <w:rPr>
          <w:rFonts w:ascii="Tahoma" w:hAnsi="Tahoma"/>
          <w:sz w:val="21"/>
        </w:rPr>
        <w:t xml:space="preserve"> se naznačeni prevoznik, u </w:t>
      </w:r>
      <w:proofErr w:type="spellStart"/>
      <w:r>
        <w:rPr>
          <w:rFonts w:ascii="Tahoma" w:hAnsi="Tahoma"/>
          <w:sz w:val="21"/>
        </w:rPr>
        <w:t>navedenom</w:t>
      </w:r>
      <w:proofErr w:type="spellEnd"/>
      <w:r>
        <w:rPr>
          <w:rFonts w:ascii="Tahoma" w:hAnsi="Tahoma"/>
          <w:sz w:val="21"/>
        </w:rPr>
        <w:t xml:space="preserve"> </w:t>
      </w:r>
      <w:proofErr w:type="spellStart"/>
      <w:r>
        <w:rPr>
          <w:rFonts w:ascii="Tahoma" w:hAnsi="Tahoma"/>
          <w:sz w:val="21"/>
        </w:rPr>
        <w:t>periodu</w:t>
      </w:r>
      <w:proofErr w:type="spellEnd"/>
      <w:r>
        <w:rPr>
          <w:rFonts w:ascii="Tahoma" w:hAnsi="Tahoma"/>
          <w:sz w:val="21"/>
        </w:rPr>
        <w:t>, za</w:t>
      </w:r>
    </w:p>
    <w:p w14:paraId="12B4B392" w14:textId="77777777" w:rsidR="00113BFB" w:rsidRDefault="008811D1">
      <w:pPr>
        <w:ind w:left="961" w:right="221" w:hanging="852"/>
        <w:jc w:val="both"/>
        <w:rPr>
          <w:rFonts w:ascii="Tahoma" w:hAnsi="Tahoma"/>
          <w:sz w:val="21"/>
        </w:rPr>
      </w:pPr>
      <w:r>
        <w:rPr>
          <w:rFonts w:ascii="Tahoma" w:hAnsi="Tahoma"/>
          <w:sz w:val="21"/>
        </w:rPr>
        <w:t xml:space="preserve">SRB </w:t>
      </w:r>
      <w:r w:rsidR="00105409">
        <w:rPr>
          <w:rFonts w:ascii="Tahoma" w:hAnsi="Tahoma"/>
          <w:sz w:val="21"/>
        </w:rPr>
        <w:t xml:space="preserve">  </w:t>
      </w:r>
      <w:proofErr w:type="spellStart"/>
      <w:r>
        <w:rPr>
          <w:rFonts w:ascii="Tahoma" w:hAnsi="Tahoma"/>
          <w:sz w:val="21"/>
        </w:rPr>
        <w:t>obavljanje</w:t>
      </w:r>
      <w:proofErr w:type="spellEnd"/>
      <w:r>
        <w:rPr>
          <w:rFonts w:ascii="Tahoma" w:hAnsi="Tahoma"/>
          <w:sz w:val="21"/>
        </w:rPr>
        <w:t xml:space="preserve"> </w:t>
      </w:r>
      <w:proofErr w:type="spellStart"/>
      <w:r>
        <w:rPr>
          <w:rFonts w:ascii="Tahoma" w:hAnsi="Tahoma"/>
          <w:sz w:val="21"/>
        </w:rPr>
        <w:t>međunarodnog</w:t>
      </w:r>
      <w:proofErr w:type="spellEnd"/>
      <w:r>
        <w:rPr>
          <w:rFonts w:ascii="Tahoma" w:hAnsi="Tahoma"/>
          <w:sz w:val="21"/>
        </w:rPr>
        <w:t xml:space="preserve"> prevoza </w:t>
      </w:r>
      <w:proofErr w:type="spellStart"/>
      <w:r>
        <w:rPr>
          <w:rFonts w:ascii="Tahoma" w:hAnsi="Tahoma"/>
          <w:sz w:val="21"/>
        </w:rPr>
        <w:t>selidbenih</w:t>
      </w:r>
      <w:proofErr w:type="spellEnd"/>
      <w:r>
        <w:rPr>
          <w:rFonts w:ascii="Tahoma" w:hAnsi="Tahoma"/>
          <w:sz w:val="21"/>
        </w:rPr>
        <w:t xml:space="preserve"> stvari preko teritorija Albanije, </w:t>
      </w:r>
      <w:proofErr w:type="spellStart"/>
      <w:r>
        <w:rPr>
          <w:rFonts w:ascii="Tahoma" w:hAnsi="Tahoma"/>
          <w:sz w:val="21"/>
        </w:rPr>
        <w:t>Austrije</w:t>
      </w:r>
      <w:proofErr w:type="spellEnd"/>
      <w:r>
        <w:rPr>
          <w:rFonts w:ascii="Tahoma" w:hAnsi="Tahoma"/>
          <w:sz w:val="21"/>
        </w:rPr>
        <w:t xml:space="preserve">, </w:t>
      </w:r>
      <w:proofErr w:type="spellStart"/>
      <w:r>
        <w:rPr>
          <w:rFonts w:ascii="Tahoma" w:hAnsi="Tahoma"/>
          <w:sz w:val="21"/>
        </w:rPr>
        <w:t>Azerbejdžana</w:t>
      </w:r>
      <w:proofErr w:type="spellEnd"/>
      <w:r>
        <w:rPr>
          <w:rFonts w:ascii="Tahoma" w:hAnsi="Tahoma"/>
          <w:sz w:val="21"/>
        </w:rPr>
        <w:t xml:space="preserve">, Belgije, </w:t>
      </w:r>
      <w:proofErr w:type="spellStart"/>
      <w:r>
        <w:rPr>
          <w:rFonts w:ascii="Tahoma" w:hAnsi="Tahoma"/>
          <w:sz w:val="21"/>
        </w:rPr>
        <w:t>Bjelorusije</w:t>
      </w:r>
      <w:proofErr w:type="spellEnd"/>
      <w:r>
        <w:rPr>
          <w:rFonts w:ascii="Tahoma" w:hAnsi="Tahoma"/>
          <w:sz w:val="21"/>
        </w:rPr>
        <w:t xml:space="preserve">, Bosne i Hercegovine, </w:t>
      </w:r>
      <w:proofErr w:type="spellStart"/>
      <w:r>
        <w:rPr>
          <w:rFonts w:ascii="Tahoma" w:hAnsi="Tahoma"/>
          <w:sz w:val="21"/>
        </w:rPr>
        <w:t>Bugarske</w:t>
      </w:r>
      <w:proofErr w:type="spellEnd"/>
      <w:r>
        <w:rPr>
          <w:rFonts w:ascii="Tahoma" w:hAnsi="Tahoma"/>
          <w:sz w:val="21"/>
        </w:rPr>
        <w:t xml:space="preserve">, Republike Češke, Danske, Estonije, Finske, </w:t>
      </w:r>
      <w:proofErr w:type="spellStart"/>
      <w:r>
        <w:rPr>
          <w:rFonts w:ascii="Tahoma" w:hAnsi="Tahoma"/>
          <w:sz w:val="21"/>
        </w:rPr>
        <w:t>Francuske</w:t>
      </w:r>
      <w:proofErr w:type="spellEnd"/>
      <w:r>
        <w:rPr>
          <w:rFonts w:ascii="Tahoma" w:hAnsi="Tahoma"/>
          <w:sz w:val="21"/>
        </w:rPr>
        <w:t xml:space="preserve">, </w:t>
      </w:r>
      <w:proofErr w:type="spellStart"/>
      <w:r>
        <w:rPr>
          <w:rFonts w:ascii="Tahoma" w:hAnsi="Tahoma"/>
          <w:sz w:val="21"/>
        </w:rPr>
        <w:t>Grčke</w:t>
      </w:r>
      <w:proofErr w:type="spellEnd"/>
      <w:r>
        <w:rPr>
          <w:rFonts w:ascii="Tahoma" w:hAnsi="Tahoma"/>
          <w:sz w:val="21"/>
        </w:rPr>
        <w:t xml:space="preserve">, Gruzije, Holandije, Hrvatske, Irske, </w:t>
      </w:r>
      <w:proofErr w:type="spellStart"/>
      <w:r>
        <w:rPr>
          <w:rFonts w:ascii="Tahoma" w:hAnsi="Tahoma"/>
          <w:sz w:val="21"/>
        </w:rPr>
        <w:t>Islanda</w:t>
      </w:r>
      <w:proofErr w:type="spellEnd"/>
      <w:r>
        <w:rPr>
          <w:rFonts w:ascii="Tahoma" w:hAnsi="Tahoma"/>
          <w:sz w:val="21"/>
        </w:rPr>
        <w:t xml:space="preserve">, Italije, </w:t>
      </w:r>
      <w:proofErr w:type="spellStart"/>
      <w:r>
        <w:rPr>
          <w:rFonts w:ascii="Tahoma" w:hAnsi="Tahoma"/>
          <w:sz w:val="21"/>
        </w:rPr>
        <w:t>Jermenije</w:t>
      </w:r>
      <w:proofErr w:type="spellEnd"/>
      <w:r>
        <w:rPr>
          <w:rFonts w:ascii="Tahoma" w:hAnsi="Tahoma"/>
          <w:sz w:val="21"/>
        </w:rPr>
        <w:t xml:space="preserve">, </w:t>
      </w:r>
      <w:proofErr w:type="spellStart"/>
      <w:r>
        <w:rPr>
          <w:rFonts w:ascii="Tahoma" w:hAnsi="Tahoma"/>
          <w:sz w:val="21"/>
        </w:rPr>
        <w:t>Letonije</w:t>
      </w:r>
      <w:proofErr w:type="spellEnd"/>
      <w:r>
        <w:rPr>
          <w:rFonts w:ascii="Tahoma" w:hAnsi="Tahoma"/>
          <w:sz w:val="21"/>
        </w:rPr>
        <w:t xml:space="preserve">, Lihtenštajna, </w:t>
      </w:r>
      <w:proofErr w:type="spellStart"/>
      <w:r>
        <w:rPr>
          <w:rFonts w:ascii="Tahoma" w:hAnsi="Tahoma"/>
          <w:sz w:val="21"/>
        </w:rPr>
        <w:t>Litvanije</w:t>
      </w:r>
      <w:proofErr w:type="spellEnd"/>
      <w:r>
        <w:rPr>
          <w:rFonts w:ascii="Tahoma" w:hAnsi="Tahoma"/>
          <w:sz w:val="21"/>
        </w:rPr>
        <w:t xml:space="preserve">, Luksemburga, </w:t>
      </w:r>
      <w:proofErr w:type="spellStart"/>
      <w:r>
        <w:rPr>
          <w:rFonts w:ascii="Tahoma" w:hAnsi="Tahoma"/>
          <w:sz w:val="21"/>
        </w:rPr>
        <w:t>Mađarske</w:t>
      </w:r>
      <w:proofErr w:type="spellEnd"/>
      <w:r>
        <w:rPr>
          <w:rFonts w:ascii="Tahoma" w:hAnsi="Tahoma"/>
          <w:sz w:val="21"/>
        </w:rPr>
        <w:t xml:space="preserve">, Malte, Moldavije, Norveške, </w:t>
      </w:r>
      <w:proofErr w:type="spellStart"/>
      <w:r>
        <w:rPr>
          <w:rFonts w:ascii="Tahoma" w:hAnsi="Tahoma"/>
          <w:sz w:val="21"/>
        </w:rPr>
        <w:t>Njemačke</w:t>
      </w:r>
      <w:proofErr w:type="spellEnd"/>
      <w:r>
        <w:rPr>
          <w:rFonts w:ascii="Tahoma" w:hAnsi="Tahoma"/>
          <w:sz w:val="21"/>
        </w:rPr>
        <w:t xml:space="preserve">, Poljske, </w:t>
      </w:r>
      <w:proofErr w:type="spellStart"/>
      <w:r>
        <w:rPr>
          <w:rFonts w:ascii="Tahoma" w:hAnsi="Tahoma"/>
          <w:sz w:val="21"/>
        </w:rPr>
        <w:t>Portugalije</w:t>
      </w:r>
      <w:proofErr w:type="spellEnd"/>
      <w:r>
        <w:rPr>
          <w:rFonts w:ascii="Tahoma" w:hAnsi="Tahoma"/>
          <w:sz w:val="21"/>
        </w:rPr>
        <w:t xml:space="preserve">, </w:t>
      </w:r>
      <w:proofErr w:type="spellStart"/>
      <w:r>
        <w:rPr>
          <w:rFonts w:ascii="Tahoma" w:hAnsi="Tahoma"/>
          <w:sz w:val="21"/>
        </w:rPr>
        <w:t>Rumunije</w:t>
      </w:r>
      <w:proofErr w:type="spellEnd"/>
      <w:r>
        <w:rPr>
          <w:rFonts w:ascii="Tahoma" w:hAnsi="Tahoma"/>
          <w:sz w:val="21"/>
        </w:rPr>
        <w:t xml:space="preserve">, Ruske Federacije, Republike </w:t>
      </w:r>
      <w:proofErr w:type="spellStart"/>
      <w:r>
        <w:rPr>
          <w:rFonts w:ascii="Tahoma" w:hAnsi="Tahoma"/>
          <w:sz w:val="21"/>
        </w:rPr>
        <w:t>Slovačke</w:t>
      </w:r>
      <w:proofErr w:type="spellEnd"/>
      <w:r>
        <w:rPr>
          <w:rFonts w:ascii="Tahoma" w:hAnsi="Tahoma"/>
          <w:sz w:val="21"/>
        </w:rPr>
        <w:t xml:space="preserve">, Severne Makedonije, Slovenije, Srbije, </w:t>
      </w:r>
      <w:proofErr w:type="spellStart"/>
      <w:r>
        <w:rPr>
          <w:rFonts w:ascii="Tahoma" w:hAnsi="Tahoma"/>
          <w:sz w:val="21"/>
        </w:rPr>
        <w:t>Švajcarske</w:t>
      </w:r>
      <w:proofErr w:type="spellEnd"/>
      <w:r>
        <w:rPr>
          <w:rFonts w:ascii="Tahoma" w:hAnsi="Tahoma"/>
          <w:sz w:val="21"/>
        </w:rPr>
        <w:t xml:space="preserve">, Španije, Švedske, Turske, Ukrajine, Velike Britanije, i </w:t>
      </w:r>
      <w:proofErr w:type="spellStart"/>
      <w:r>
        <w:rPr>
          <w:rFonts w:ascii="Tahoma" w:hAnsi="Tahoma"/>
          <w:sz w:val="21"/>
        </w:rPr>
        <w:t>Crne</w:t>
      </w:r>
      <w:proofErr w:type="spellEnd"/>
      <w:r>
        <w:rPr>
          <w:rFonts w:ascii="Tahoma" w:hAnsi="Tahoma"/>
          <w:sz w:val="21"/>
        </w:rPr>
        <w:t xml:space="preserve"> Gore </w:t>
      </w:r>
      <w:proofErr w:type="spellStart"/>
      <w:r>
        <w:rPr>
          <w:rFonts w:ascii="Tahoma" w:hAnsi="Tahoma"/>
          <w:sz w:val="21"/>
        </w:rPr>
        <w:t>teretnim</w:t>
      </w:r>
      <w:proofErr w:type="spellEnd"/>
      <w:r>
        <w:rPr>
          <w:rFonts w:ascii="Tahoma" w:hAnsi="Tahoma"/>
          <w:sz w:val="21"/>
        </w:rPr>
        <w:t xml:space="preserve"> vozilom ili skupom vozila, </w:t>
      </w:r>
      <w:proofErr w:type="spellStart"/>
      <w:r>
        <w:rPr>
          <w:rFonts w:ascii="Tahoma" w:hAnsi="Tahoma"/>
          <w:sz w:val="21"/>
        </w:rPr>
        <w:t>kao</w:t>
      </w:r>
      <w:proofErr w:type="spellEnd"/>
      <w:r>
        <w:rPr>
          <w:rFonts w:ascii="Tahoma" w:hAnsi="Tahoma"/>
          <w:sz w:val="21"/>
        </w:rPr>
        <w:t xml:space="preserve"> i </w:t>
      </w:r>
      <w:proofErr w:type="spellStart"/>
      <w:r>
        <w:rPr>
          <w:rFonts w:ascii="Tahoma" w:hAnsi="Tahoma"/>
          <w:sz w:val="21"/>
        </w:rPr>
        <w:t>kretanje</w:t>
      </w:r>
      <w:proofErr w:type="spellEnd"/>
      <w:r>
        <w:rPr>
          <w:rFonts w:ascii="Tahoma" w:hAnsi="Tahoma"/>
          <w:sz w:val="21"/>
        </w:rPr>
        <w:t xml:space="preserve"> </w:t>
      </w:r>
      <w:proofErr w:type="spellStart"/>
      <w:r>
        <w:rPr>
          <w:rFonts w:ascii="Tahoma" w:hAnsi="Tahoma"/>
          <w:sz w:val="21"/>
        </w:rPr>
        <w:t>ovih</w:t>
      </w:r>
      <w:proofErr w:type="spellEnd"/>
      <w:r>
        <w:rPr>
          <w:rFonts w:ascii="Tahoma" w:hAnsi="Tahoma"/>
          <w:sz w:val="21"/>
        </w:rPr>
        <w:t xml:space="preserve"> vozila </w:t>
      </w:r>
      <w:proofErr w:type="spellStart"/>
      <w:r>
        <w:rPr>
          <w:rFonts w:ascii="Tahoma" w:hAnsi="Tahoma"/>
          <w:sz w:val="21"/>
        </w:rPr>
        <w:t>kada</w:t>
      </w:r>
      <w:proofErr w:type="spellEnd"/>
      <w:r>
        <w:rPr>
          <w:rFonts w:ascii="Tahoma" w:hAnsi="Tahoma"/>
          <w:sz w:val="21"/>
        </w:rPr>
        <w:t xml:space="preserve"> su prazna preko teritorija </w:t>
      </w:r>
      <w:proofErr w:type="spellStart"/>
      <w:r>
        <w:rPr>
          <w:rFonts w:ascii="Tahoma" w:hAnsi="Tahoma"/>
          <w:sz w:val="21"/>
        </w:rPr>
        <w:t>zemalja</w:t>
      </w:r>
      <w:proofErr w:type="spellEnd"/>
      <w:r>
        <w:rPr>
          <w:rFonts w:ascii="Tahoma" w:hAnsi="Tahoma"/>
          <w:sz w:val="21"/>
        </w:rPr>
        <w:t xml:space="preserve"> članica CEMT-a.</w:t>
      </w:r>
    </w:p>
    <w:p w14:paraId="39599A04" w14:textId="152B2B43" w:rsidR="00113BFB" w:rsidRDefault="008D625B">
      <w:pPr>
        <w:pStyle w:val="Telobesedila"/>
        <w:spacing w:before="3"/>
        <w:rPr>
          <w:rFonts w:ascii="Tahoma"/>
          <w:sz w:val="18"/>
        </w:rPr>
      </w:pPr>
      <w:r>
        <w:rPr>
          <w:noProof/>
          <w:lang w:val="en-US"/>
        </w:rPr>
        <mc:AlternateContent>
          <mc:Choice Requires="wps">
            <w:drawing>
              <wp:anchor distT="0" distB="0" distL="0" distR="0" simplePos="0" relativeHeight="487610880" behindDoc="1" locked="0" layoutInCell="1" allowOverlap="1" wp14:anchorId="6A7E754C" wp14:editId="50C448D6">
                <wp:simplePos x="0" y="0"/>
                <wp:positionH relativeFrom="page">
                  <wp:posOffset>1066800</wp:posOffset>
                </wp:positionH>
                <wp:positionV relativeFrom="paragraph">
                  <wp:posOffset>155575</wp:posOffset>
                </wp:positionV>
                <wp:extent cx="5563235" cy="1270"/>
                <wp:effectExtent l="0" t="0" r="0" b="0"/>
                <wp:wrapTopAndBottom/>
                <wp:docPr id="6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2867" id="docshape48" o:spid="_x0000_s1026" style="position:absolute;margin-left:84pt;margin-top:12.25pt;width:438.05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qt+QIAAI0GAAAOAAAAZHJzL2Uyb0RvYy54bWysVduO0zAQfUfiHyw/grq5NL1stekKtVuE&#10;tMBKWz7AtZ0mwrGD7TZdEP/O2E66bRckhMhDamfGM+ec8Uxvbg+1QHuuTaVkjpOrGCMuqWKV3Ob4&#10;y3o1mGJkLJGMCCV5jp+4wbfz169u2mbGU1UqwbhGEESaWdvkuLS2mUWRoSWviblSDZdgLJSuiYWt&#10;3kZMkxai1yJK43gctUqzRivKjYGvy2DEcx+/KDi1n4vCcItEjgGb9W/t3xv3juY3ZLbVpCkr2sEg&#10;/4CiJpWEpMdQS2IJ2unqRai6oloZVdgrqupIFUVFuecAbJL4gs1jSRruuYA4pjnKZP5fWPpp/6BR&#10;xXI8BnkkqaFGTFHjMmdTJ0/bmBl4PTYP2hE0zb2iXw0YojOL2xjwQZv2o2IQheys8pIcCl27k0AW&#10;HbzyT0fl+cEiCh9Ho/EwHY4womBL0okvTERm/Vm6M/Y9Vz4O2d8bG+rGYOVVZx30NZAoagElfDtA&#10;MUrG0/Dq6nx0S3q3NxFax6hF08k4uXRKe6cQK86y3wcb9n4uWHoSDAhse4ik7FHTg+xgwwoR1yix&#10;F6pRxgm0BnC9QhABnBzFP/hC7kvfcKZLoaEDLu++xgju/ibQbYh1yFwKt0Rtjr0W7kOt9nytvMle&#10;lA6SPFuFPPWC41CFE1TBDCdcArg3YeGTOqwnpZVqVQnhayukhzIdDr02RomKOaNDY/R2sxAa7Ynr&#10;av84MhDszE2rnWQ+WMkJu+vWllQirMFfeG3hFnYSuPvo2/bHdXx9N72bZoMsHd8Nsni5HLxbLbLB&#10;eJVMRsvhcrFYJj8dtCSblRVjXDp0/QhJsr9r0W6YheY/DpEzFmdkV/55STY6h+G1AC79b9C6b9HQ&#10;0xvFnqBdtQozEWY4LEqlv2PUwjzMsfm2I5pjJD5IGDjXCVx/GKB+k40mKWz0qWVzaiGSQqgcWwwX&#10;3C0XNgzdXaOrbQmZEl9Wqd7BmCgq189+ngRU3QZmnmfQzWc3VE/33uv5X2T+CwAA//8DAFBLAwQU&#10;AAYACAAAACEAOhut+d8AAAAKAQAADwAAAGRycy9kb3ducmV2LnhtbEyPT0vDQBDF74LfYRnBm91N&#10;SWOJ2RQtiIIgpArtcZsdk+D+idltGr+9k1M9vjeP37xXbCZr2IhD6LyTkCwEMHS1151rJHx+PN+t&#10;gYWonFbGO5TwiwE25fVVoXLtz67CcRcbRhAXciWhjbHPOQ91i1aFhe/R0e3LD1ZFkkPD9aDOBLeG&#10;L4XIuFWdow+t6nHbYv29O1kJy9G8bFfv+mcvKpGZtDokT2+vUt7eTI8PwCJO8RKGuT5Vh5I6Hf3J&#10;6cAM6WxNWyLB0hWwOSDSNAF2nJ174GXB/08o/wAAAP//AwBQSwECLQAUAAYACAAAACEAtoM4kv4A&#10;AADhAQAAEwAAAAAAAAAAAAAAAAAAAAAAW0NvbnRlbnRfVHlwZXNdLnhtbFBLAQItABQABgAIAAAA&#10;IQA4/SH/1gAAAJQBAAALAAAAAAAAAAAAAAAAAC8BAABfcmVscy8ucmVsc1BLAQItABQABgAIAAAA&#10;IQC3b3qt+QIAAI0GAAAOAAAAAAAAAAAAAAAAAC4CAABkcnMvZTJvRG9jLnhtbFBLAQItABQABgAI&#10;AAAAIQA6G6353wAAAAoBAAAPAAAAAAAAAAAAAAAAAFMFAABkcnMvZG93bnJldi54bWxQSwUGAAAA&#10;AAQABADzAAAAXwYAAAAA&#10;" path="m,l8760,e" filled="f" strokeweight=".24536mm">
                <v:path arrowok="t" o:connecttype="custom" o:connectlocs="0,0;5562600,0" o:connectangles="0,0"/>
                <w10:wrap type="topAndBottom" anchorx="page"/>
              </v:shape>
            </w:pict>
          </mc:Fallback>
        </mc:AlternateContent>
      </w:r>
    </w:p>
    <w:p w14:paraId="3D766B36" w14:textId="77777777" w:rsidR="00113BFB" w:rsidRDefault="008811D1">
      <w:pPr>
        <w:pStyle w:val="Odstavekseznama"/>
        <w:numPr>
          <w:ilvl w:val="0"/>
          <w:numId w:val="13"/>
        </w:numPr>
        <w:tabs>
          <w:tab w:val="left" w:pos="959"/>
          <w:tab w:val="left" w:pos="960"/>
        </w:tabs>
        <w:spacing w:before="14"/>
        <w:ind w:left="962" w:right="221" w:hanging="853"/>
        <w:rPr>
          <w:rFonts w:ascii="Tahoma" w:hAnsi="Tahoma"/>
        </w:rPr>
      </w:pPr>
      <w:proofErr w:type="spellStart"/>
      <w:r>
        <w:rPr>
          <w:rFonts w:ascii="Tahoma" w:hAnsi="Tahoma"/>
        </w:rPr>
        <w:t>Denne</w:t>
      </w:r>
      <w:proofErr w:type="spellEnd"/>
      <w:r>
        <w:rPr>
          <w:rFonts w:ascii="Tahoma" w:hAnsi="Tahoma"/>
        </w:rPr>
        <w:t xml:space="preserve"> </w:t>
      </w:r>
      <w:proofErr w:type="spellStart"/>
      <w:r>
        <w:rPr>
          <w:rFonts w:ascii="Tahoma" w:hAnsi="Tahoma"/>
        </w:rPr>
        <w:t>tillatelsen</w:t>
      </w:r>
      <w:proofErr w:type="spellEnd"/>
      <w:r>
        <w:rPr>
          <w:rFonts w:ascii="Tahoma" w:hAnsi="Tahoma"/>
        </w:rPr>
        <w:t xml:space="preserve"> </w:t>
      </w:r>
      <w:proofErr w:type="spellStart"/>
      <w:r>
        <w:rPr>
          <w:rFonts w:ascii="Tahoma" w:hAnsi="Tahoma"/>
        </w:rPr>
        <w:t>gir</w:t>
      </w:r>
      <w:proofErr w:type="spellEnd"/>
      <w:r>
        <w:rPr>
          <w:rFonts w:ascii="Tahoma" w:hAnsi="Tahoma"/>
        </w:rPr>
        <w:t xml:space="preserve"> </w:t>
      </w:r>
      <w:proofErr w:type="spellStart"/>
      <w:r>
        <w:rPr>
          <w:rFonts w:ascii="Tahoma" w:hAnsi="Tahoma"/>
        </w:rPr>
        <w:t>innehaveren</w:t>
      </w:r>
      <w:proofErr w:type="spellEnd"/>
      <w:r>
        <w:rPr>
          <w:rFonts w:ascii="Tahoma" w:hAnsi="Tahoma"/>
        </w:rPr>
        <w:t xml:space="preserve"> </w:t>
      </w:r>
      <w:proofErr w:type="spellStart"/>
      <w:r>
        <w:rPr>
          <w:rFonts w:ascii="Tahoma" w:hAnsi="Tahoma"/>
        </w:rPr>
        <w:t>rett</w:t>
      </w:r>
      <w:proofErr w:type="spellEnd"/>
      <w:r>
        <w:rPr>
          <w:rFonts w:ascii="Tahoma" w:hAnsi="Tahoma"/>
        </w:rPr>
        <w:t xml:space="preserve"> til, i den </w:t>
      </w:r>
      <w:proofErr w:type="spellStart"/>
      <w:r>
        <w:rPr>
          <w:rFonts w:ascii="Tahoma" w:hAnsi="Tahoma"/>
        </w:rPr>
        <w:t>aktuelle</w:t>
      </w:r>
      <w:proofErr w:type="spellEnd"/>
      <w:r>
        <w:rPr>
          <w:rFonts w:ascii="Tahoma" w:hAnsi="Tahoma"/>
        </w:rPr>
        <w:t xml:space="preserve"> periode, å </w:t>
      </w:r>
      <w:proofErr w:type="spellStart"/>
      <w:r>
        <w:rPr>
          <w:rFonts w:ascii="Tahoma" w:hAnsi="Tahoma"/>
        </w:rPr>
        <w:t>utføre</w:t>
      </w:r>
      <w:proofErr w:type="spellEnd"/>
      <w:r>
        <w:rPr>
          <w:rFonts w:ascii="Tahoma" w:hAnsi="Tahoma"/>
        </w:rPr>
        <w:t xml:space="preserve"> </w:t>
      </w:r>
      <w:proofErr w:type="spellStart"/>
      <w:r>
        <w:rPr>
          <w:rFonts w:ascii="Tahoma" w:hAnsi="Tahoma"/>
        </w:rPr>
        <w:t>internasjonale</w:t>
      </w:r>
      <w:proofErr w:type="spellEnd"/>
      <w:r>
        <w:rPr>
          <w:rFonts w:ascii="Tahoma" w:hAnsi="Tahoma"/>
        </w:rPr>
        <w:t xml:space="preserve"> </w:t>
      </w:r>
      <w:proofErr w:type="spellStart"/>
      <w:r>
        <w:rPr>
          <w:rFonts w:ascii="Tahoma" w:hAnsi="Tahoma"/>
        </w:rPr>
        <w:t>flytteoppdrag</w:t>
      </w:r>
      <w:proofErr w:type="spellEnd"/>
      <w:r>
        <w:rPr>
          <w:rFonts w:ascii="Tahoma" w:hAnsi="Tahoma"/>
        </w:rPr>
        <w:t xml:space="preserve"> </w:t>
      </w:r>
      <w:proofErr w:type="spellStart"/>
      <w:r>
        <w:rPr>
          <w:rFonts w:ascii="Tahoma" w:hAnsi="Tahoma"/>
        </w:rPr>
        <w:t>mellom</w:t>
      </w:r>
      <w:proofErr w:type="spellEnd"/>
      <w:r>
        <w:rPr>
          <w:rFonts w:ascii="Tahoma" w:hAnsi="Tahoma"/>
        </w:rPr>
        <w:t xml:space="preserve"> </w:t>
      </w:r>
      <w:proofErr w:type="spellStart"/>
      <w:r>
        <w:rPr>
          <w:rFonts w:ascii="Tahoma" w:hAnsi="Tahoma"/>
        </w:rPr>
        <w:t>Albania</w:t>
      </w:r>
      <w:proofErr w:type="spellEnd"/>
      <w:r>
        <w:rPr>
          <w:rFonts w:ascii="Tahoma" w:hAnsi="Tahoma"/>
        </w:rPr>
        <w:t xml:space="preserve">, </w:t>
      </w:r>
      <w:proofErr w:type="spellStart"/>
      <w:r>
        <w:rPr>
          <w:rFonts w:ascii="Tahoma" w:hAnsi="Tahoma"/>
        </w:rPr>
        <w:t>Armenia</w:t>
      </w:r>
      <w:proofErr w:type="spellEnd"/>
      <w:r>
        <w:rPr>
          <w:rFonts w:ascii="Tahoma" w:hAnsi="Tahoma"/>
        </w:rPr>
        <w:t xml:space="preserve">, </w:t>
      </w:r>
      <w:proofErr w:type="spellStart"/>
      <w:r>
        <w:rPr>
          <w:rFonts w:ascii="Tahoma" w:hAnsi="Tahoma"/>
        </w:rPr>
        <w:t>Aserbajdsjan</w:t>
      </w:r>
      <w:proofErr w:type="spellEnd"/>
      <w:r>
        <w:rPr>
          <w:rFonts w:ascii="Tahoma" w:hAnsi="Tahoma"/>
        </w:rPr>
        <w:t xml:space="preserve">, </w:t>
      </w:r>
      <w:proofErr w:type="spellStart"/>
      <w:r>
        <w:rPr>
          <w:rFonts w:ascii="Tahoma" w:hAnsi="Tahoma"/>
        </w:rPr>
        <w:t>Belgia</w:t>
      </w:r>
      <w:proofErr w:type="spellEnd"/>
      <w:r>
        <w:rPr>
          <w:rFonts w:ascii="Tahoma" w:hAnsi="Tahoma"/>
        </w:rPr>
        <w:t xml:space="preserve">, </w:t>
      </w:r>
      <w:proofErr w:type="spellStart"/>
      <w:r>
        <w:rPr>
          <w:rFonts w:ascii="Tahoma" w:hAnsi="Tahoma"/>
        </w:rPr>
        <w:t>Bosnia</w:t>
      </w:r>
      <w:proofErr w:type="spellEnd"/>
      <w:r>
        <w:rPr>
          <w:rFonts w:ascii="Tahoma" w:hAnsi="Tahoma"/>
        </w:rPr>
        <w:t xml:space="preserve">-Hercegovina, </w:t>
      </w:r>
      <w:proofErr w:type="spellStart"/>
      <w:r>
        <w:rPr>
          <w:rFonts w:ascii="Tahoma" w:hAnsi="Tahoma"/>
        </w:rPr>
        <w:t>Bulgaria</w:t>
      </w:r>
      <w:proofErr w:type="spellEnd"/>
      <w:r>
        <w:rPr>
          <w:rFonts w:ascii="Tahoma" w:hAnsi="Tahoma"/>
        </w:rPr>
        <w:t xml:space="preserve">, </w:t>
      </w:r>
      <w:proofErr w:type="spellStart"/>
      <w:r>
        <w:rPr>
          <w:rFonts w:ascii="Tahoma" w:hAnsi="Tahoma"/>
        </w:rPr>
        <w:t>Danmark</w:t>
      </w:r>
      <w:proofErr w:type="spellEnd"/>
      <w:r>
        <w:rPr>
          <w:rFonts w:ascii="Tahoma" w:hAnsi="Tahoma"/>
        </w:rPr>
        <w:t xml:space="preserve">, </w:t>
      </w:r>
      <w:proofErr w:type="spellStart"/>
      <w:r>
        <w:rPr>
          <w:rFonts w:ascii="Tahoma" w:hAnsi="Tahoma"/>
        </w:rPr>
        <w:t>Estland</w:t>
      </w:r>
      <w:proofErr w:type="spellEnd"/>
      <w:r>
        <w:rPr>
          <w:rFonts w:ascii="Tahoma" w:hAnsi="Tahoma"/>
        </w:rPr>
        <w:t xml:space="preserve">, </w:t>
      </w:r>
      <w:proofErr w:type="spellStart"/>
      <w:r>
        <w:rPr>
          <w:rFonts w:ascii="Tahoma" w:hAnsi="Tahoma"/>
        </w:rPr>
        <w:t>Finland</w:t>
      </w:r>
      <w:proofErr w:type="spellEnd"/>
      <w:r>
        <w:rPr>
          <w:rFonts w:ascii="Tahoma" w:hAnsi="Tahoma"/>
        </w:rPr>
        <w:t xml:space="preserve">, </w:t>
      </w:r>
      <w:proofErr w:type="spellStart"/>
      <w:r>
        <w:rPr>
          <w:rFonts w:ascii="Tahoma" w:hAnsi="Tahoma"/>
        </w:rPr>
        <w:t>Frankrike</w:t>
      </w:r>
      <w:proofErr w:type="spellEnd"/>
      <w:r>
        <w:rPr>
          <w:rFonts w:ascii="Tahoma" w:hAnsi="Tahoma"/>
        </w:rPr>
        <w:t xml:space="preserve">, Georgia, </w:t>
      </w:r>
      <w:proofErr w:type="spellStart"/>
      <w:r>
        <w:rPr>
          <w:rFonts w:ascii="Tahoma" w:hAnsi="Tahoma"/>
        </w:rPr>
        <w:t>Hellas</w:t>
      </w:r>
      <w:proofErr w:type="spellEnd"/>
      <w:r>
        <w:rPr>
          <w:rFonts w:ascii="Tahoma" w:hAnsi="Tahoma"/>
        </w:rPr>
        <w:t xml:space="preserve">, </w:t>
      </w:r>
      <w:proofErr w:type="spellStart"/>
      <w:r>
        <w:rPr>
          <w:rFonts w:ascii="Tahoma" w:hAnsi="Tahoma"/>
        </w:rPr>
        <w:t>Hviterussland</w:t>
      </w:r>
      <w:proofErr w:type="spellEnd"/>
      <w:r>
        <w:rPr>
          <w:rFonts w:ascii="Tahoma" w:hAnsi="Tahoma"/>
        </w:rPr>
        <w:t xml:space="preserve">, </w:t>
      </w:r>
      <w:proofErr w:type="spellStart"/>
      <w:r>
        <w:rPr>
          <w:rFonts w:ascii="Tahoma" w:hAnsi="Tahoma"/>
        </w:rPr>
        <w:t>Irland</w:t>
      </w:r>
      <w:proofErr w:type="spellEnd"/>
      <w:r>
        <w:rPr>
          <w:rFonts w:ascii="Tahoma" w:hAnsi="Tahoma"/>
        </w:rPr>
        <w:t xml:space="preserve">, </w:t>
      </w:r>
      <w:proofErr w:type="spellStart"/>
      <w:r>
        <w:rPr>
          <w:rFonts w:ascii="Tahoma" w:hAnsi="Tahoma"/>
        </w:rPr>
        <w:t>Island</w:t>
      </w:r>
      <w:proofErr w:type="spellEnd"/>
      <w:r>
        <w:rPr>
          <w:rFonts w:ascii="Tahoma" w:hAnsi="Tahoma"/>
        </w:rPr>
        <w:t xml:space="preserve">, </w:t>
      </w:r>
      <w:proofErr w:type="spellStart"/>
      <w:r>
        <w:rPr>
          <w:rFonts w:ascii="Tahoma" w:hAnsi="Tahoma"/>
        </w:rPr>
        <w:t>Italia</w:t>
      </w:r>
      <w:proofErr w:type="spellEnd"/>
      <w:r>
        <w:rPr>
          <w:rFonts w:ascii="Tahoma" w:hAnsi="Tahoma"/>
        </w:rPr>
        <w:t xml:space="preserve">, </w:t>
      </w:r>
      <w:proofErr w:type="spellStart"/>
      <w:r>
        <w:rPr>
          <w:rFonts w:ascii="Tahoma" w:hAnsi="Tahoma"/>
        </w:rPr>
        <w:t>Kroatia</w:t>
      </w:r>
      <w:proofErr w:type="spellEnd"/>
      <w:r>
        <w:rPr>
          <w:rFonts w:ascii="Tahoma" w:hAnsi="Tahoma"/>
        </w:rPr>
        <w:t xml:space="preserve">, </w:t>
      </w:r>
      <w:proofErr w:type="spellStart"/>
      <w:r>
        <w:rPr>
          <w:rFonts w:ascii="Tahoma" w:hAnsi="Tahoma"/>
        </w:rPr>
        <w:t>Latvia</w:t>
      </w:r>
      <w:proofErr w:type="spellEnd"/>
      <w:r>
        <w:rPr>
          <w:rFonts w:ascii="Tahoma" w:hAnsi="Tahoma"/>
        </w:rPr>
        <w:t xml:space="preserve">, Liechtenstein, </w:t>
      </w:r>
      <w:proofErr w:type="spellStart"/>
      <w:r>
        <w:rPr>
          <w:rFonts w:ascii="Tahoma" w:hAnsi="Tahoma"/>
        </w:rPr>
        <w:t>Litauen</w:t>
      </w:r>
      <w:proofErr w:type="spellEnd"/>
      <w:r>
        <w:rPr>
          <w:rFonts w:ascii="Tahoma" w:hAnsi="Tahoma"/>
        </w:rPr>
        <w:t xml:space="preserve">, Luxembourg, </w:t>
      </w:r>
      <w:proofErr w:type="spellStart"/>
      <w:r>
        <w:rPr>
          <w:rFonts w:ascii="Tahoma" w:hAnsi="Tahoma"/>
        </w:rPr>
        <w:t>Nord</w:t>
      </w:r>
      <w:proofErr w:type="spellEnd"/>
      <w:r>
        <w:rPr>
          <w:rFonts w:ascii="Tahoma" w:hAnsi="Tahoma"/>
        </w:rPr>
        <w:t xml:space="preserve"> </w:t>
      </w:r>
      <w:proofErr w:type="spellStart"/>
      <w:r>
        <w:rPr>
          <w:rFonts w:ascii="Tahoma" w:hAnsi="Tahoma"/>
        </w:rPr>
        <w:t>Makedonia</w:t>
      </w:r>
      <w:proofErr w:type="spellEnd"/>
      <w:r>
        <w:rPr>
          <w:rFonts w:ascii="Tahoma" w:hAnsi="Tahoma"/>
        </w:rPr>
        <w:t xml:space="preserve">, Malta, </w:t>
      </w:r>
      <w:proofErr w:type="spellStart"/>
      <w:r>
        <w:rPr>
          <w:rFonts w:ascii="Tahoma" w:hAnsi="Tahoma"/>
        </w:rPr>
        <w:t>Moldova</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w:t>
      </w:r>
      <w:proofErr w:type="spellStart"/>
      <w:r>
        <w:rPr>
          <w:rFonts w:ascii="Tahoma" w:hAnsi="Tahoma"/>
        </w:rPr>
        <w:t>Nederland</w:t>
      </w:r>
      <w:proofErr w:type="spellEnd"/>
      <w:r>
        <w:rPr>
          <w:rFonts w:ascii="Tahoma" w:hAnsi="Tahoma"/>
        </w:rPr>
        <w:t xml:space="preserve">, </w:t>
      </w:r>
      <w:proofErr w:type="spellStart"/>
      <w:r>
        <w:rPr>
          <w:rFonts w:ascii="Tahoma" w:hAnsi="Tahoma"/>
        </w:rPr>
        <w:t>Norge</w:t>
      </w:r>
      <w:proofErr w:type="spellEnd"/>
      <w:r>
        <w:rPr>
          <w:rFonts w:ascii="Tahoma" w:hAnsi="Tahoma"/>
        </w:rPr>
        <w:t xml:space="preserve">, Polen, </w:t>
      </w:r>
      <w:proofErr w:type="spellStart"/>
      <w:r>
        <w:rPr>
          <w:rFonts w:ascii="Tahoma" w:hAnsi="Tahoma"/>
        </w:rPr>
        <w:t>Portugal</w:t>
      </w:r>
      <w:proofErr w:type="spellEnd"/>
      <w:r>
        <w:rPr>
          <w:rFonts w:ascii="Tahoma" w:hAnsi="Tahoma"/>
        </w:rPr>
        <w:t xml:space="preserve">, </w:t>
      </w:r>
      <w:proofErr w:type="spellStart"/>
      <w:r>
        <w:rPr>
          <w:rFonts w:ascii="Tahoma" w:hAnsi="Tahoma"/>
        </w:rPr>
        <w:t>Romania</w:t>
      </w:r>
      <w:proofErr w:type="spellEnd"/>
      <w:r>
        <w:rPr>
          <w:rFonts w:ascii="Tahoma" w:hAnsi="Tahoma"/>
        </w:rPr>
        <w:t xml:space="preserve">, </w:t>
      </w:r>
      <w:proofErr w:type="spellStart"/>
      <w:r>
        <w:rPr>
          <w:rFonts w:ascii="Tahoma" w:hAnsi="Tahoma"/>
        </w:rPr>
        <w:t>Russland</w:t>
      </w:r>
      <w:proofErr w:type="spellEnd"/>
      <w:r>
        <w:rPr>
          <w:rFonts w:ascii="Tahoma" w:hAnsi="Tahoma"/>
        </w:rPr>
        <w:t xml:space="preserve">, </w:t>
      </w:r>
      <w:proofErr w:type="spellStart"/>
      <w:r>
        <w:rPr>
          <w:rFonts w:ascii="Tahoma" w:hAnsi="Tahoma"/>
        </w:rPr>
        <w:t>Serbia</w:t>
      </w:r>
      <w:proofErr w:type="spellEnd"/>
      <w:r>
        <w:rPr>
          <w:rFonts w:ascii="Tahoma" w:hAnsi="Tahoma"/>
        </w:rPr>
        <w:t xml:space="preserve">, </w:t>
      </w:r>
      <w:proofErr w:type="spellStart"/>
      <w:r>
        <w:rPr>
          <w:rFonts w:ascii="Tahoma" w:hAnsi="Tahoma"/>
        </w:rPr>
        <w:t>Slovakia</w:t>
      </w:r>
      <w:proofErr w:type="spellEnd"/>
      <w:r>
        <w:rPr>
          <w:rFonts w:ascii="Tahoma" w:hAnsi="Tahoma"/>
        </w:rPr>
        <w:t xml:space="preserve">, </w:t>
      </w:r>
      <w:proofErr w:type="spellStart"/>
      <w:r>
        <w:rPr>
          <w:rFonts w:ascii="Tahoma" w:hAnsi="Tahoma"/>
        </w:rPr>
        <w:t>Slovenia</w:t>
      </w:r>
      <w:proofErr w:type="spellEnd"/>
      <w:r>
        <w:rPr>
          <w:rFonts w:ascii="Tahoma" w:hAnsi="Tahoma"/>
        </w:rPr>
        <w:t xml:space="preserve">, </w:t>
      </w:r>
      <w:proofErr w:type="spellStart"/>
      <w:r>
        <w:rPr>
          <w:rFonts w:ascii="Tahoma" w:hAnsi="Tahoma"/>
        </w:rPr>
        <w:t>Spania</w:t>
      </w:r>
      <w:proofErr w:type="spellEnd"/>
      <w:r>
        <w:rPr>
          <w:rFonts w:ascii="Tahoma" w:hAnsi="Tahoma"/>
        </w:rPr>
        <w:t xml:space="preserve">, </w:t>
      </w:r>
      <w:proofErr w:type="spellStart"/>
      <w:r>
        <w:rPr>
          <w:rFonts w:ascii="Tahoma" w:hAnsi="Tahoma"/>
        </w:rPr>
        <w:t>Storbritannia</w:t>
      </w:r>
      <w:proofErr w:type="spellEnd"/>
      <w:r>
        <w:rPr>
          <w:rFonts w:ascii="Tahoma" w:hAnsi="Tahoma"/>
        </w:rPr>
        <w:t xml:space="preserve">, </w:t>
      </w:r>
      <w:proofErr w:type="spellStart"/>
      <w:r>
        <w:rPr>
          <w:rFonts w:ascii="Tahoma" w:hAnsi="Tahoma"/>
        </w:rPr>
        <w:t>Sveits</w:t>
      </w:r>
      <w:proofErr w:type="spellEnd"/>
      <w:r>
        <w:rPr>
          <w:rFonts w:ascii="Tahoma" w:hAnsi="Tahoma"/>
        </w:rPr>
        <w:t xml:space="preserve">, </w:t>
      </w:r>
      <w:proofErr w:type="spellStart"/>
      <w:r>
        <w:rPr>
          <w:rFonts w:ascii="Tahoma" w:hAnsi="Tahoma"/>
        </w:rPr>
        <w:t>Sverige</w:t>
      </w:r>
      <w:proofErr w:type="spellEnd"/>
      <w:r>
        <w:rPr>
          <w:rFonts w:ascii="Tahoma" w:hAnsi="Tahoma"/>
        </w:rPr>
        <w:t xml:space="preserve">, </w:t>
      </w:r>
      <w:proofErr w:type="spellStart"/>
      <w:r>
        <w:rPr>
          <w:rFonts w:ascii="Tahoma" w:hAnsi="Tahoma"/>
        </w:rPr>
        <w:t>Tsjekkia</w:t>
      </w:r>
      <w:proofErr w:type="spellEnd"/>
      <w:r>
        <w:rPr>
          <w:rFonts w:ascii="Tahoma" w:hAnsi="Tahoma"/>
        </w:rPr>
        <w:t xml:space="preserve">, </w:t>
      </w:r>
      <w:proofErr w:type="spellStart"/>
      <w:r>
        <w:rPr>
          <w:rFonts w:ascii="Tahoma" w:hAnsi="Tahoma"/>
        </w:rPr>
        <w:t>Tyrkia</w:t>
      </w:r>
      <w:proofErr w:type="spellEnd"/>
      <w:r>
        <w:rPr>
          <w:rFonts w:ascii="Tahoma" w:hAnsi="Tahoma"/>
        </w:rPr>
        <w:t xml:space="preserve">, </w:t>
      </w:r>
      <w:proofErr w:type="spellStart"/>
      <w:r>
        <w:rPr>
          <w:rFonts w:ascii="Tahoma" w:hAnsi="Tahoma"/>
        </w:rPr>
        <w:t>Tyskland</w:t>
      </w:r>
      <w:proofErr w:type="spellEnd"/>
      <w:r>
        <w:rPr>
          <w:rFonts w:ascii="Tahoma" w:hAnsi="Tahoma"/>
        </w:rPr>
        <w:t xml:space="preserve">, </w:t>
      </w:r>
      <w:proofErr w:type="spellStart"/>
      <w:r>
        <w:rPr>
          <w:rFonts w:ascii="Tahoma" w:hAnsi="Tahoma"/>
        </w:rPr>
        <w:t>Ukraina</w:t>
      </w:r>
      <w:proofErr w:type="spellEnd"/>
      <w:r>
        <w:rPr>
          <w:rFonts w:ascii="Tahoma" w:hAnsi="Tahoma"/>
        </w:rPr>
        <w:t xml:space="preserve">, </w:t>
      </w:r>
      <w:proofErr w:type="spellStart"/>
      <w:r>
        <w:rPr>
          <w:rFonts w:ascii="Tahoma" w:hAnsi="Tahoma"/>
        </w:rPr>
        <w:t>Ungarn</w:t>
      </w:r>
      <w:proofErr w:type="spellEnd"/>
      <w:r>
        <w:rPr>
          <w:rFonts w:ascii="Tahoma" w:hAnsi="Tahoma"/>
        </w:rPr>
        <w:t xml:space="preserve"> </w:t>
      </w:r>
      <w:proofErr w:type="spellStart"/>
      <w:r>
        <w:rPr>
          <w:rFonts w:ascii="Tahoma" w:hAnsi="Tahoma"/>
        </w:rPr>
        <w:t>og</w:t>
      </w:r>
      <w:proofErr w:type="spellEnd"/>
      <w:r>
        <w:rPr>
          <w:rFonts w:ascii="Tahoma" w:hAnsi="Tahoma"/>
        </w:rPr>
        <w:t xml:space="preserve"> </w:t>
      </w:r>
      <w:proofErr w:type="spellStart"/>
      <w:r>
        <w:rPr>
          <w:rFonts w:ascii="Tahoma" w:hAnsi="Tahoma"/>
        </w:rPr>
        <w:t>Østerrike</w:t>
      </w:r>
      <w:proofErr w:type="spellEnd"/>
      <w:r>
        <w:rPr>
          <w:rFonts w:ascii="Tahoma" w:hAnsi="Tahoma"/>
        </w:rPr>
        <w:t xml:space="preserve">, ved </w:t>
      </w:r>
      <w:proofErr w:type="spellStart"/>
      <w:r>
        <w:rPr>
          <w:rFonts w:ascii="Tahoma" w:hAnsi="Tahoma"/>
        </w:rPr>
        <w:t>hjelp</w:t>
      </w:r>
      <w:proofErr w:type="spellEnd"/>
      <w:r>
        <w:rPr>
          <w:rFonts w:ascii="Tahoma" w:hAnsi="Tahoma"/>
        </w:rPr>
        <w:t xml:space="preserve"> av </w:t>
      </w:r>
      <w:proofErr w:type="spellStart"/>
      <w:r>
        <w:rPr>
          <w:rFonts w:ascii="Tahoma" w:hAnsi="Tahoma"/>
        </w:rPr>
        <w:t>ett</w:t>
      </w:r>
      <w:proofErr w:type="spellEnd"/>
      <w:r>
        <w:rPr>
          <w:rFonts w:ascii="Tahoma" w:hAnsi="Tahoma"/>
        </w:rPr>
        <w:t xml:space="preserve"> </w:t>
      </w:r>
      <w:proofErr w:type="spellStart"/>
      <w:r>
        <w:rPr>
          <w:rFonts w:ascii="Tahoma" w:hAnsi="Tahoma"/>
        </w:rPr>
        <w:t>kjøretøy</w:t>
      </w:r>
      <w:proofErr w:type="spellEnd"/>
      <w:r>
        <w:rPr>
          <w:rFonts w:ascii="Tahoma" w:hAnsi="Tahoma"/>
        </w:rPr>
        <w:t xml:space="preserve"> </w:t>
      </w:r>
      <w:proofErr w:type="spellStart"/>
      <w:r>
        <w:rPr>
          <w:rFonts w:ascii="Tahoma" w:hAnsi="Tahoma"/>
        </w:rPr>
        <w:t>eller</w:t>
      </w:r>
      <w:proofErr w:type="spellEnd"/>
      <w:r>
        <w:rPr>
          <w:rFonts w:ascii="Tahoma" w:hAnsi="Tahoma"/>
        </w:rPr>
        <w:t xml:space="preserve"> </w:t>
      </w:r>
      <w:proofErr w:type="spellStart"/>
      <w:r>
        <w:rPr>
          <w:rFonts w:ascii="Tahoma" w:hAnsi="Tahoma"/>
        </w:rPr>
        <w:t>flere</w:t>
      </w:r>
      <w:proofErr w:type="spellEnd"/>
      <w:r>
        <w:rPr>
          <w:rFonts w:ascii="Tahoma" w:hAnsi="Tahoma"/>
        </w:rPr>
        <w:t xml:space="preserve"> </w:t>
      </w:r>
      <w:proofErr w:type="spellStart"/>
      <w:r>
        <w:rPr>
          <w:rFonts w:ascii="Tahoma" w:hAnsi="Tahoma"/>
        </w:rPr>
        <w:t>sammenkoplede</w:t>
      </w:r>
      <w:proofErr w:type="spellEnd"/>
      <w:r>
        <w:rPr>
          <w:rFonts w:ascii="Tahoma" w:hAnsi="Tahoma"/>
        </w:rPr>
        <w:t xml:space="preserve"> </w:t>
      </w:r>
      <w:proofErr w:type="spellStart"/>
      <w:r>
        <w:rPr>
          <w:rFonts w:ascii="Tahoma" w:hAnsi="Tahoma"/>
        </w:rPr>
        <w:t>kjøretøyer</w:t>
      </w:r>
      <w:proofErr w:type="spellEnd"/>
      <w:r>
        <w:rPr>
          <w:rFonts w:ascii="Tahoma" w:hAnsi="Tahoma"/>
        </w:rPr>
        <w:t xml:space="preserve">, </w:t>
      </w:r>
      <w:proofErr w:type="spellStart"/>
      <w:r>
        <w:rPr>
          <w:rFonts w:ascii="Tahoma" w:hAnsi="Tahoma"/>
        </w:rPr>
        <w:t>og</w:t>
      </w:r>
      <w:proofErr w:type="spellEnd"/>
      <w:r>
        <w:rPr>
          <w:rFonts w:ascii="Tahoma" w:hAnsi="Tahoma"/>
        </w:rPr>
        <w:t xml:space="preserve"> til å </w:t>
      </w:r>
      <w:proofErr w:type="spellStart"/>
      <w:r>
        <w:rPr>
          <w:rFonts w:ascii="Tahoma" w:hAnsi="Tahoma"/>
        </w:rPr>
        <w:t>kjøre</w:t>
      </w:r>
      <w:proofErr w:type="spellEnd"/>
      <w:r>
        <w:rPr>
          <w:rFonts w:ascii="Tahoma" w:hAnsi="Tahoma"/>
        </w:rPr>
        <w:t xml:space="preserve"> slike </w:t>
      </w:r>
      <w:proofErr w:type="spellStart"/>
      <w:r>
        <w:rPr>
          <w:rFonts w:ascii="Tahoma" w:hAnsi="Tahoma"/>
        </w:rPr>
        <w:t>kjøretøy</w:t>
      </w:r>
      <w:proofErr w:type="spellEnd"/>
      <w:r>
        <w:rPr>
          <w:rFonts w:ascii="Tahoma" w:hAnsi="Tahoma"/>
        </w:rPr>
        <w:t xml:space="preserve"> </w:t>
      </w:r>
      <w:proofErr w:type="spellStart"/>
      <w:r>
        <w:rPr>
          <w:rFonts w:ascii="Tahoma" w:hAnsi="Tahoma"/>
        </w:rPr>
        <w:t>ulastet</w:t>
      </w:r>
      <w:proofErr w:type="spellEnd"/>
      <w:r>
        <w:rPr>
          <w:rFonts w:ascii="Tahoma" w:hAnsi="Tahoma"/>
        </w:rPr>
        <w:t xml:space="preserve"> </w:t>
      </w:r>
      <w:proofErr w:type="spellStart"/>
      <w:r>
        <w:rPr>
          <w:rFonts w:ascii="Tahoma" w:hAnsi="Tahoma"/>
        </w:rPr>
        <w:t>gjennom</w:t>
      </w:r>
      <w:proofErr w:type="spellEnd"/>
      <w:r>
        <w:rPr>
          <w:rFonts w:ascii="Tahoma" w:hAnsi="Tahoma"/>
        </w:rPr>
        <w:t xml:space="preserve"> </w:t>
      </w:r>
      <w:proofErr w:type="spellStart"/>
      <w:r>
        <w:rPr>
          <w:rFonts w:ascii="Tahoma" w:hAnsi="Tahoma"/>
        </w:rPr>
        <w:t>alle</w:t>
      </w:r>
      <w:proofErr w:type="spellEnd"/>
      <w:r>
        <w:rPr>
          <w:rFonts w:ascii="Tahoma" w:hAnsi="Tahoma"/>
        </w:rPr>
        <w:t xml:space="preserve"> CEMT </w:t>
      </w:r>
      <w:proofErr w:type="spellStart"/>
      <w:r>
        <w:rPr>
          <w:rFonts w:ascii="Tahoma" w:hAnsi="Tahoma"/>
        </w:rPr>
        <w:t>medlemsland</w:t>
      </w:r>
      <w:proofErr w:type="spellEnd"/>
      <w:r>
        <w:rPr>
          <w:rFonts w:ascii="Tahoma" w:hAnsi="Tahoma"/>
        </w:rPr>
        <w:t>.</w:t>
      </w:r>
    </w:p>
    <w:p w14:paraId="02FBD5B5" w14:textId="1C7AB2A6" w:rsidR="00113BFB" w:rsidRDefault="008D625B">
      <w:pPr>
        <w:pStyle w:val="Telobesedila"/>
        <w:spacing w:before="5"/>
        <w:rPr>
          <w:rFonts w:ascii="Tahoma"/>
          <w:sz w:val="18"/>
        </w:rPr>
      </w:pPr>
      <w:r>
        <w:rPr>
          <w:noProof/>
          <w:lang w:val="en-US"/>
        </w:rPr>
        <mc:AlternateContent>
          <mc:Choice Requires="wps">
            <w:drawing>
              <wp:anchor distT="0" distB="0" distL="0" distR="0" simplePos="0" relativeHeight="487611392" behindDoc="1" locked="0" layoutInCell="1" allowOverlap="1" wp14:anchorId="1066C652" wp14:editId="7DDCD8EB">
                <wp:simplePos x="0" y="0"/>
                <wp:positionH relativeFrom="page">
                  <wp:posOffset>1066165</wp:posOffset>
                </wp:positionH>
                <wp:positionV relativeFrom="paragraph">
                  <wp:posOffset>156845</wp:posOffset>
                </wp:positionV>
                <wp:extent cx="5563235" cy="1270"/>
                <wp:effectExtent l="0" t="0" r="0" b="0"/>
                <wp:wrapTopAndBottom/>
                <wp:docPr id="5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40 1679"/>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5FBFF" id="docshape49" o:spid="_x0000_s1026" style="position:absolute;margin-left:83.95pt;margin-top:12.35pt;width:438.05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dC+QIAAI0GAAAOAAAAZHJzL2Uyb0RvYy54bWysVduO0zAQfUfiHyw/grq5NL1q09WqF4S0&#10;wEpbPsC1nSbCsYPtNl0Q/87YSbppV0gIkYfUzozPnDnjmd7enUqBjlybQskURzchRlxSxQq5T/HX&#10;7WYwxchYIhkRSvIUP3OD7xZv39zW1ZzHKleCcY0ARJp5XaU4t7aaB4GhOS+JuVEVl2DMlC6Jha3e&#10;B0yTGtBLEcRhOA5qpVmlFeXGwNdVY8QLj59lnNovWWa4RSLFwM36t/bvnXsHi1sy32tS5QVtaZB/&#10;YFGSQkLQM9SKWIIOungFVRZUK6Mye0NVGagsKyj3OUA2UXiVzVNOKu5zAXFMdZbJ/D9Y+vn4qFHB&#10;UjyaYSRJCTViihoXOZk5eerKzMHrqXrULkFTPSj6zYAhuLC4jQEftKs/KQYo5GCVl+SU6dKdhGTR&#10;ySv/fFaenyyi8HE0Gg/j4QgjCrYonvjCBGTenaUHYz9w5XHI8cHYpm4MVl511lLfQo2zUkAJ3w9Q&#10;iKLxZOZfbZ3PblHn9i5A2xDVaDoZR9dOcefUYIVJ0iBe+w07PwcW98AggX1HkeQda3qSLW1YIeIa&#10;JfRCVco4gbZArlMIEMDJpfgHX4h97ducaUNo6IDru68xgru/a9KoiHXMXAi3RHWKvRbuQ6mOfKu8&#10;yV6VDoK8WIXse/njfVaNGU64AHBvmoUP6rj2SivVphDC11ZIT2U6HHptjBIFc0bHxuj9bik0OhLX&#10;1f5xyQDYhZtWB8k8WM4JW7drSwrRrMFfeG3hFrYSuPvo2/bnLJytp+tpMkji8XqQhKvV4H6zTAbj&#10;TTQZrYar5XIV/XLUomSeF4xx6dh1IyRK/q5F22HWNP95iFxkcZHsxj+vkw0uaXgtIJfut9G6a9Gm&#10;p3eKPUO7atXMRJjhsMiV/oFRDfMwxeb7gWiOkfgoYeDMIrj+MED9JhlNYtjovmXXtxBJASrFFsMF&#10;d8ulbYbuodLFPodIkS+rVPcwJrLC9bOfJw2rdgMzz2fQzmc3VPt77/XyL7L4DQAA//8DAFBLAwQU&#10;AAYACAAAACEA21Meit8AAAAKAQAADwAAAGRycy9kb3ducmV2LnhtbEyPT0vDQBDF74LfYRnBm91t&#10;iamN2ZRaEAVBSCvocZsdk9D9E7PbNH57Jyd7fG9+vHkvX4/WsAH70HonYT4TwNBVXreulvCxf757&#10;ABaicloZ71DCLwZYF9dXucq0P7sSh12sGYW4kCkJTYxdxnmoGrQqzHyHjm7fvrcqkuxrrnt1pnBr&#10;+EKIlFvVOvrQqA63DVbH3clKWAzmZXv/rn8+RSlSk5Rf86e3Vylvb8bNI7CIY/yHYapP1aGgTgd/&#10;cjowQzpdrgilsGQJbAJEktC6w+SsgBc5v5xQ/AEAAP//AwBQSwECLQAUAAYACAAAACEAtoM4kv4A&#10;AADhAQAAEwAAAAAAAAAAAAAAAAAAAAAAW0NvbnRlbnRfVHlwZXNdLnhtbFBLAQItABQABgAIAAAA&#10;IQA4/SH/1gAAAJQBAAALAAAAAAAAAAAAAAAAAC8BAABfcmVscy8ucmVsc1BLAQItABQABgAIAAAA&#10;IQCytTdC+QIAAI0GAAAOAAAAAAAAAAAAAAAAAC4CAABkcnMvZTJvRG9jLnhtbFBLAQItABQABgAI&#10;AAAAIQDbUx6K3wAAAAoBAAAPAAAAAAAAAAAAAAAAAFMFAABkcnMvZG93bnJldi54bWxQSwUGAAAA&#10;AAQABADzAAAAXwYAAAAA&#10;" path="m,l8761,e" filled="f" strokeweight=".24536mm">
                <v:path arrowok="t" o:connecttype="custom" o:connectlocs="0,0;5563235,0" o:connectangles="0,0"/>
                <w10:wrap type="topAndBottom" anchorx="page"/>
              </v:shape>
            </w:pict>
          </mc:Fallback>
        </mc:AlternateContent>
      </w:r>
    </w:p>
    <w:p w14:paraId="12422120" w14:textId="77777777" w:rsidR="00113BFB" w:rsidRDefault="008811D1">
      <w:pPr>
        <w:pStyle w:val="Telobesedila"/>
        <w:spacing w:before="131"/>
        <w:ind w:left="961" w:right="218" w:hanging="852"/>
        <w:jc w:val="both"/>
        <w:rPr>
          <w:rFonts w:ascii="Tahoma" w:hAnsi="Tahoma"/>
        </w:rPr>
      </w:pPr>
      <w:r>
        <w:rPr>
          <w:rFonts w:ascii="Tahoma" w:hAnsi="Tahoma"/>
        </w:rPr>
        <w:t xml:space="preserve">NL </w:t>
      </w:r>
      <w:r w:rsidR="00105409">
        <w:rPr>
          <w:rFonts w:ascii="Tahoma" w:hAnsi="Tahoma"/>
        </w:rPr>
        <w:t xml:space="preserve">     </w:t>
      </w:r>
      <w:proofErr w:type="spellStart"/>
      <w:r>
        <w:rPr>
          <w:rFonts w:ascii="Tahoma" w:hAnsi="Tahoma"/>
        </w:rPr>
        <w:t>Deze</w:t>
      </w:r>
      <w:proofErr w:type="spellEnd"/>
      <w:r>
        <w:rPr>
          <w:rFonts w:ascii="Tahoma" w:hAnsi="Tahoma"/>
        </w:rPr>
        <w:t xml:space="preserve"> </w:t>
      </w:r>
      <w:proofErr w:type="spellStart"/>
      <w:r>
        <w:rPr>
          <w:rFonts w:ascii="Tahoma" w:hAnsi="Tahoma"/>
        </w:rPr>
        <w:t>machtiging</w:t>
      </w:r>
      <w:proofErr w:type="spellEnd"/>
      <w:r>
        <w:rPr>
          <w:rFonts w:ascii="Tahoma" w:hAnsi="Tahoma"/>
        </w:rPr>
        <w:t xml:space="preserve"> </w:t>
      </w:r>
      <w:proofErr w:type="spellStart"/>
      <w:r>
        <w:rPr>
          <w:rFonts w:ascii="Tahoma" w:hAnsi="Tahoma"/>
        </w:rPr>
        <w:t>geeft</w:t>
      </w:r>
      <w:proofErr w:type="spellEnd"/>
      <w:r>
        <w:rPr>
          <w:rFonts w:ascii="Tahoma" w:hAnsi="Tahoma"/>
        </w:rPr>
        <w:t xml:space="preserve"> de </w:t>
      </w:r>
      <w:proofErr w:type="spellStart"/>
      <w:r>
        <w:rPr>
          <w:rFonts w:ascii="Tahoma" w:hAnsi="Tahoma"/>
        </w:rPr>
        <w:t>genoemde</w:t>
      </w:r>
      <w:proofErr w:type="spellEnd"/>
      <w:r>
        <w:rPr>
          <w:rFonts w:ascii="Tahoma" w:hAnsi="Tahoma"/>
        </w:rPr>
        <w:t xml:space="preserve"> </w:t>
      </w:r>
      <w:proofErr w:type="spellStart"/>
      <w:r>
        <w:rPr>
          <w:rFonts w:ascii="Tahoma" w:hAnsi="Tahoma"/>
        </w:rPr>
        <w:t>onderneming</w:t>
      </w:r>
      <w:proofErr w:type="spellEnd"/>
      <w:r>
        <w:rPr>
          <w:rFonts w:ascii="Tahoma" w:hAnsi="Tahoma"/>
        </w:rPr>
        <w:t xml:space="preserve"> </w:t>
      </w:r>
      <w:proofErr w:type="spellStart"/>
      <w:r>
        <w:rPr>
          <w:rFonts w:ascii="Tahoma" w:hAnsi="Tahoma"/>
        </w:rPr>
        <w:t>voor</w:t>
      </w:r>
      <w:proofErr w:type="spellEnd"/>
      <w:r>
        <w:rPr>
          <w:rFonts w:ascii="Tahoma" w:hAnsi="Tahoma"/>
        </w:rPr>
        <w:t xml:space="preserve"> de </w:t>
      </w:r>
      <w:proofErr w:type="spellStart"/>
      <w:r>
        <w:rPr>
          <w:rFonts w:ascii="Tahoma" w:hAnsi="Tahoma"/>
        </w:rPr>
        <w:t>vermelde</w:t>
      </w:r>
      <w:proofErr w:type="spellEnd"/>
      <w:r>
        <w:rPr>
          <w:rFonts w:ascii="Tahoma" w:hAnsi="Tahoma"/>
        </w:rPr>
        <w:t xml:space="preserve"> periode </w:t>
      </w:r>
      <w:proofErr w:type="spellStart"/>
      <w:r>
        <w:rPr>
          <w:rFonts w:ascii="Tahoma" w:hAnsi="Tahoma"/>
        </w:rPr>
        <w:t>toestemming</w:t>
      </w:r>
      <w:proofErr w:type="spellEnd"/>
      <w:r>
        <w:rPr>
          <w:rFonts w:ascii="Tahoma" w:hAnsi="Tahoma"/>
        </w:rPr>
        <w:t xml:space="preserve"> om </w:t>
      </w:r>
      <w:proofErr w:type="spellStart"/>
      <w:r>
        <w:rPr>
          <w:rFonts w:ascii="Tahoma" w:hAnsi="Tahoma"/>
        </w:rPr>
        <w:t>internationaal</w:t>
      </w:r>
      <w:proofErr w:type="spellEnd"/>
      <w:r>
        <w:rPr>
          <w:rFonts w:ascii="Tahoma" w:hAnsi="Tahoma"/>
        </w:rPr>
        <w:t xml:space="preserve"> </w:t>
      </w:r>
      <w:proofErr w:type="spellStart"/>
      <w:r>
        <w:rPr>
          <w:rFonts w:ascii="Tahoma" w:hAnsi="Tahoma"/>
        </w:rPr>
        <w:t>verhuisvervoer</w:t>
      </w:r>
      <w:proofErr w:type="spellEnd"/>
      <w:r>
        <w:rPr>
          <w:rFonts w:ascii="Tahoma" w:hAnsi="Tahoma"/>
        </w:rPr>
        <w:t xml:space="preserve"> te </w:t>
      </w:r>
      <w:proofErr w:type="spellStart"/>
      <w:r>
        <w:rPr>
          <w:rFonts w:ascii="Tahoma" w:hAnsi="Tahoma"/>
        </w:rPr>
        <w:t>verrichten</w:t>
      </w:r>
      <w:proofErr w:type="spellEnd"/>
      <w:r>
        <w:rPr>
          <w:rFonts w:ascii="Tahoma" w:hAnsi="Tahoma"/>
        </w:rPr>
        <w:t xml:space="preserve"> </w:t>
      </w:r>
      <w:proofErr w:type="spellStart"/>
      <w:r>
        <w:rPr>
          <w:rFonts w:ascii="Tahoma" w:hAnsi="Tahoma"/>
        </w:rPr>
        <w:t>tussen</w:t>
      </w:r>
      <w:proofErr w:type="spellEnd"/>
      <w:r>
        <w:rPr>
          <w:rFonts w:ascii="Tahoma" w:hAnsi="Tahoma"/>
        </w:rPr>
        <w:t xml:space="preserve"> </w:t>
      </w:r>
      <w:proofErr w:type="spellStart"/>
      <w:r>
        <w:rPr>
          <w:rFonts w:ascii="Tahoma" w:hAnsi="Tahoma"/>
        </w:rPr>
        <w:t>Albanië</w:t>
      </w:r>
      <w:proofErr w:type="spellEnd"/>
      <w:r>
        <w:rPr>
          <w:rFonts w:ascii="Tahoma" w:hAnsi="Tahoma"/>
        </w:rPr>
        <w:t xml:space="preserve">, </w:t>
      </w:r>
      <w:proofErr w:type="spellStart"/>
      <w:r>
        <w:rPr>
          <w:rFonts w:ascii="Tahoma" w:hAnsi="Tahoma"/>
        </w:rPr>
        <w:t>Armenië</w:t>
      </w:r>
      <w:proofErr w:type="spellEnd"/>
      <w:r>
        <w:rPr>
          <w:rFonts w:ascii="Tahoma" w:hAnsi="Tahoma"/>
        </w:rPr>
        <w:t xml:space="preserve">, </w:t>
      </w:r>
      <w:proofErr w:type="spellStart"/>
      <w:r>
        <w:rPr>
          <w:rFonts w:ascii="Tahoma" w:hAnsi="Tahoma"/>
        </w:rPr>
        <w:t>Azerbeidjan</w:t>
      </w:r>
      <w:proofErr w:type="spellEnd"/>
      <w:r>
        <w:rPr>
          <w:rFonts w:ascii="Tahoma" w:hAnsi="Tahoma"/>
        </w:rPr>
        <w:t xml:space="preserve">, </w:t>
      </w:r>
      <w:proofErr w:type="spellStart"/>
      <w:r>
        <w:rPr>
          <w:rFonts w:ascii="Tahoma" w:hAnsi="Tahoma"/>
        </w:rPr>
        <w:t>België</w:t>
      </w:r>
      <w:proofErr w:type="spellEnd"/>
      <w:r>
        <w:rPr>
          <w:rFonts w:ascii="Tahoma" w:hAnsi="Tahoma"/>
        </w:rPr>
        <w:t xml:space="preserve">, </w:t>
      </w:r>
      <w:proofErr w:type="spellStart"/>
      <w:r>
        <w:rPr>
          <w:rFonts w:ascii="Tahoma" w:hAnsi="Tahoma"/>
        </w:rPr>
        <w:t>Bosnië-Herzegovina</w:t>
      </w:r>
      <w:proofErr w:type="spellEnd"/>
      <w:r>
        <w:rPr>
          <w:rFonts w:ascii="Tahoma" w:hAnsi="Tahoma"/>
        </w:rPr>
        <w:t xml:space="preserve">, </w:t>
      </w:r>
      <w:proofErr w:type="spellStart"/>
      <w:r>
        <w:rPr>
          <w:rFonts w:ascii="Tahoma" w:hAnsi="Tahoma"/>
        </w:rPr>
        <w:t>Bulgarije</w:t>
      </w:r>
      <w:proofErr w:type="spellEnd"/>
      <w:r>
        <w:rPr>
          <w:rFonts w:ascii="Tahoma" w:hAnsi="Tahoma"/>
        </w:rPr>
        <w:t xml:space="preserve">, </w:t>
      </w:r>
      <w:proofErr w:type="spellStart"/>
      <w:r>
        <w:rPr>
          <w:rFonts w:ascii="Tahoma" w:hAnsi="Tahoma"/>
        </w:rPr>
        <w:t>Denemarken</w:t>
      </w:r>
      <w:proofErr w:type="spellEnd"/>
      <w:r>
        <w:rPr>
          <w:rFonts w:ascii="Tahoma" w:hAnsi="Tahoma"/>
        </w:rPr>
        <w:t xml:space="preserve">, </w:t>
      </w:r>
      <w:proofErr w:type="spellStart"/>
      <w:r>
        <w:rPr>
          <w:rFonts w:ascii="Tahoma" w:hAnsi="Tahoma"/>
        </w:rPr>
        <w:t>Duitsland</w:t>
      </w:r>
      <w:proofErr w:type="spellEnd"/>
      <w:r>
        <w:rPr>
          <w:rFonts w:ascii="Tahoma" w:hAnsi="Tahoma"/>
        </w:rPr>
        <w:t xml:space="preserve">, </w:t>
      </w:r>
      <w:proofErr w:type="spellStart"/>
      <w:r>
        <w:rPr>
          <w:rFonts w:ascii="Tahoma" w:hAnsi="Tahoma"/>
        </w:rPr>
        <w:t>Estland</w:t>
      </w:r>
      <w:proofErr w:type="spellEnd"/>
      <w:r>
        <w:rPr>
          <w:rFonts w:ascii="Tahoma" w:hAnsi="Tahoma"/>
        </w:rPr>
        <w:t xml:space="preserve">, </w:t>
      </w:r>
      <w:proofErr w:type="spellStart"/>
      <w:r>
        <w:rPr>
          <w:rFonts w:ascii="Tahoma" w:hAnsi="Tahoma"/>
        </w:rPr>
        <w:t>Finland</w:t>
      </w:r>
      <w:proofErr w:type="spellEnd"/>
      <w:r>
        <w:rPr>
          <w:rFonts w:ascii="Tahoma" w:hAnsi="Tahoma"/>
        </w:rPr>
        <w:t xml:space="preserve">, </w:t>
      </w:r>
      <w:proofErr w:type="spellStart"/>
      <w:r>
        <w:rPr>
          <w:rFonts w:ascii="Tahoma" w:hAnsi="Tahoma"/>
        </w:rPr>
        <w:t>Frankrijk</w:t>
      </w:r>
      <w:proofErr w:type="spellEnd"/>
      <w:r>
        <w:rPr>
          <w:rFonts w:ascii="Tahoma" w:hAnsi="Tahoma"/>
        </w:rPr>
        <w:t xml:space="preserve">, </w:t>
      </w:r>
      <w:proofErr w:type="spellStart"/>
      <w:r>
        <w:rPr>
          <w:rFonts w:ascii="Tahoma" w:hAnsi="Tahoma"/>
        </w:rPr>
        <w:t>Georgië</w:t>
      </w:r>
      <w:proofErr w:type="spellEnd"/>
      <w:r>
        <w:rPr>
          <w:rFonts w:ascii="Tahoma" w:hAnsi="Tahoma"/>
        </w:rPr>
        <w:t xml:space="preserve">, </w:t>
      </w:r>
      <w:proofErr w:type="spellStart"/>
      <w:r>
        <w:rPr>
          <w:rFonts w:ascii="Tahoma" w:hAnsi="Tahoma"/>
        </w:rPr>
        <w:t>Griekenland</w:t>
      </w:r>
      <w:proofErr w:type="spellEnd"/>
      <w:r>
        <w:rPr>
          <w:rFonts w:ascii="Tahoma" w:hAnsi="Tahoma"/>
        </w:rPr>
        <w:t xml:space="preserve">, </w:t>
      </w:r>
      <w:proofErr w:type="spellStart"/>
      <w:r>
        <w:rPr>
          <w:rFonts w:ascii="Tahoma" w:hAnsi="Tahoma"/>
        </w:rPr>
        <w:t>Hongarije</w:t>
      </w:r>
      <w:proofErr w:type="spellEnd"/>
      <w:r>
        <w:rPr>
          <w:rFonts w:ascii="Tahoma" w:hAnsi="Tahoma"/>
        </w:rPr>
        <w:t xml:space="preserve">, </w:t>
      </w:r>
      <w:proofErr w:type="spellStart"/>
      <w:r>
        <w:rPr>
          <w:rFonts w:ascii="Tahoma" w:hAnsi="Tahoma"/>
        </w:rPr>
        <w:t>Ierland</w:t>
      </w:r>
      <w:proofErr w:type="spellEnd"/>
      <w:r>
        <w:rPr>
          <w:rFonts w:ascii="Tahoma" w:hAnsi="Tahoma"/>
        </w:rPr>
        <w:t xml:space="preserve">, </w:t>
      </w:r>
      <w:proofErr w:type="spellStart"/>
      <w:r>
        <w:rPr>
          <w:rFonts w:ascii="Tahoma" w:hAnsi="Tahoma"/>
        </w:rPr>
        <w:t>IJsland</w:t>
      </w:r>
      <w:proofErr w:type="spellEnd"/>
      <w:r>
        <w:rPr>
          <w:rFonts w:ascii="Tahoma" w:hAnsi="Tahoma"/>
        </w:rPr>
        <w:t xml:space="preserve">, </w:t>
      </w:r>
      <w:proofErr w:type="spellStart"/>
      <w:r>
        <w:rPr>
          <w:rFonts w:ascii="Tahoma" w:hAnsi="Tahoma"/>
        </w:rPr>
        <w:t>Italië</w:t>
      </w:r>
      <w:proofErr w:type="spellEnd"/>
      <w:r>
        <w:rPr>
          <w:rFonts w:ascii="Tahoma" w:hAnsi="Tahoma"/>
        </w:rPr>
        <w:t xml:space="preserve">, </w:t>
      </w:r>
      <w:proofErr w:type="spellStart"/>
      <w:r>
        <w:rPr>
          <w:rFonts w:ascii="Tahoma" w:hAnsi="Tahoma"/>
        </w:rPr>
        <w:t>Kroatië</w:t>
      </w:r>
      <w:proofErr w:type="spellEnd"/>
      <w:r>
        <w:rPr>
          <w:rFonts w:ascii="Tahoma" w:hAnsi="Tahoma"/>
        </w:rPr>
        <w:t xml:space="preserve">, </w:t>
      </w:r>
      <w:proofErr w:type="spellStart"/>
      <w:r>
        <w:rPr>
          <w:rFonts w:ascii="Tahoma" w:hAnsi="Tahoma"/>
        </w:rPr>
        <w:t>Letland</w:t>
      </w:r>
      <w:proofErr w:type="spellEnd"/>
      <w:r>
        <w:rPr>
          <w:rFonts w:ascii="Tahoma" w:hAnsi="Tahoma"/>
        </w:rPr>
        <w:t xml:space="preserve">, Liechtenstein, </w:t>
      </w:r>
      <w:proofErr w:type="spellStart"/>
      <w:r>
        <w:rPr>
          <w:rFonts w:ascii="Tahoma" w:hAnsi="Tahoma"/>
        </w:rPr>
        <w:t>Litouwen</w:t>
      </w:r>
      <w:proofErr w:type="spellEnd"/>
      <w:r>
        <w:rPr>
          <w:rFonts w:ascii="Tahoma" w:hAnsi="Tahoma"/>
        </w:rPr>
        <w:t xml:space="preserve">, </w:t>
      </w:r>
      <w:proofErr w:type="spellStart"/>
      <w:r>
        <w:rPr>
          <w:rFonts w:ascii="Tahoma" w:hAnsi="Tahoma"/>
        </w:rPr>
        <w:t>Luxemburg</w:t>
      </w:r>
      <w:proofErr w:type="spellEnd"/>
      <w:r>
        <w:rPr>
          <w:rFonts w:ascii="Tahoma" w:hAnsi="Tahoma"/>
        </w:rPr>
        <w:t xml:space="preserve">, Malta, </w:t>
      </w:r>
      <w:proofErr w:type="spellStart"/>
      <w:r>
        <w:rPr>
          <w:rFonts w:ascii="Tahoma" w:hAnsi="Tahoma"/>
        </w:rPr>
        <w:t>Moldavië</w:t>
      </w:r>
      <w:proofErr w:type="spellEnd"/>
      <w:r>
        <w:rPr>
          <w:rFonts w:ascii="Tahoma" w:hAnsi="Tahoma"/>
        </w:rPr>
        <w:t xml:space="preserve">, </w:t>
      </w:r>
      <w:proofErr w:type="spellStart"/>
      <w:r>
        <w:rPr>
          <w:rFonts w:ascii="Tahoma" w:hAnsi="Tahoma"/>
        </w:rPr>
        <w:t>Montenegro</w:t>
      </w:r>
      <w:proofErr w:type="spellEnd"/>
      <w:r>
        <w:rPr>
          <w:rFonts w:ascii="Tahoma" w:hAnsi="Tahoma"/>
        </w:rPr>
        <w:t xml:space="preserve">, </w:t>
      </w:r>
      <w:proofErr w:type="spellStart"/>
      <w:r>
        <w:rPr>
          <w:rFonts w:ascii="Tahoma" w:hAnsi="Tahoma"/>
        </w:rPr>
        <w:t>Nederland</w:t>
      </w:r>
      <w:proofErr w:type="spellEnd"/>
      <w:r>
        <w:rPr>
          <w:rFonts w:ascii="Tahoma" w:hAnsi="Tahoma"/>
        </w:rPr>
        <w:t xml:space="preserve">, </w:t>
      </w:r>
      <w:proofErr w:type="spellStart"/>
      <w:r>
        <w:rPr>
          <w:rFonts w:ascii="Tahoma" w:hAnsi="Tahoma"/>
        </w:rPr>
        <w:t>Noord</w:t>
      </w:r>
      <w:proofErr w:type="spellEnd"/>
      <w:r>
        <w:rPr>
          <w:rFonts w:ascii="Tahoma" w:hAnsi="Tahoma"/>
        </w:rPr>
        <w:t xml:space="preserve"> </w:t>
      </w:r>
      <w:proofErr w:type="spellStart"/>
      <w:r>
        <w:rPr>
          <w:rFonts w:ascii="Tahoma" w:hAnsi="Tahoma"/>
        </w:rPr>
        <w:t>Macedonië</w:t>
      </w:r>
      <w:proofErr w:type="spellEnd"/>
      <w:r>
        <w:rPr>
          <w:rFonts w:ascii="Tahoma" w:hAnsi="Tahoma"/>
        </w:rPr>
        <w:t xml:space="preserve">, </w:t>
      </w:r>
      <w:proofErr w:type="spellStart"/>
      <w:r>
        <w:rPr>
          <w:rFonts w:ascii="Tahoma" w:hAnsi="Tahoma"/>
        </w:rPr>
        <w:t>Noorwegen</w:t>
      </w:r>
      <w:proofErr w:type="spellEnd"/>
      <w:r>
        <w:rPr>
          <w:rFonts w:ascii="Tahoma" w:hAnsi="Tahoma"/>
        </w:rPr>
        <w:t xml:space="preserve">, </w:t>
      </w:r>
      <w:proofErr w:type="spellStart"/>
      <w:r>
        <w:rPr>
          <w:rFonts w:ascii="Tahoma" w:hAnsi="Tahoma"/>
        </w:rPr>
        <w:t>Oekraïne</w:t>
      </w:r>
      <w:proofErr w:type="spellEnd"/>
      <w:r>
        <w:rPr>
          <w:rFonts w:ascii="Tahoma" w:hAnsi="Tahoma"/>
        </w:rPr>
        <w:t xml:space="preserve">, </w:t>
      </w:r>
      <w:proofErr w:type="spellStart"/>
      <w:r>
        <w:rPr>
          <w:rFonts w:ascii="Tahoma" w:hAnsi="Tahoma"/>
        </w:rPr>
        <w:t>Oostenrijk</w:t>
      </w:r>
      <w:proofErr w:type="spellEnd"/>
      <w:r>
        <w:rPr>
          <w:rFonts w:ascii="Tahoma" w:hAnsi="Tahoma"/>
        </w:rPr>
        <w:t xml:space="preserve">, Polen, </w:t>
      </w:r>
      <w:proofErr w:type="spellStart"/>
      <w:r>
        <w:rPr>
          <w:rFonts w:ascii="Tahoma" w:hAnsi="Tahoma"/>
        </w:rPr>
        <w:t>Portugal</w:t>
      </w:r>
      <w:proofErr w:type="spellEnd"/>
      <w:r>
        <w:rPr>
          <w:rFonts w:ascii="Tahoma" w:hAnsi="Tahoma"/>
        </w:rPr>
        <w:t xml:space="preserve">, </w:t>
      </w:r>
      <w:proofErr w:type="spellStart"/>
      <w:r>
        <w:rPr>
          <w:rFonts w:ascii="Tahoma" w:hAnsi="Tahoma"/>
        </w:rPr>
        <w:t>Roemenië</w:t>
      </w:r>
      <w:proofErr w:type="spellEnd"/>
      <w:r>
        <w:rPr>
          <w:rFonts w:ascii="Tahoma" w:hAnsi="Tahoma"/>
        </w:rPr>
        <w:t xml:space="preserve">, </w:t>
      </w:r>
      <w:proofErr w:type="spellStart"/>
      <w:r>
        <w:rPr>
          <w:rFonts w:ascii="Tahoma" w:hAnsi="Tahoma"/>
        </w:rPr>
        <w:t>Russische</w:t>
      </w:r>
      <w:proofErr w:type="spellEnd"/>
      <w:r>
        <w:rPr>
          <w:rFonts w:ascii="Tahoma" w:hAnsi="Tahoma"/>
        </w:rPr>
        <w:t xml:space="preserve"> </w:t>
      </w:r>
      <w:proofErr w:type="spellStart"/>
      <w:r>
        <w:rPr>
          <w:rFonts w:ascii="Tahoma" w:hAnsi="Tahoma"/>
        </w:rPr>
        <w:t>Federatie</w:t>
      </w:r>
      <w:proofErr w:type="spellEnd"/>
      <w:r>
        <w:rPr>
          <w:rFonts w:ascii="Tahoma" w:hAnsi="Tahoma"/>
        </w:rPr>
        <w:t xml:space="preserve">, </w:t>
      </w:r>
      <w:proofErr w:type="spellStart"/>
      <w:r>
        <w:rPr>
          <w:rFonts w:ascii="Tahoma" w:hAnsi="Tahoma"/>
        </w:rPr>
        <w:t>Servië</w:t>
      </w:r>
      <w:proofErr w:type="spellEnd"/>
      <w:r>
        <w:rPr>
          <w:rFonts w:ascii="Tahoma" w:hAnsi="Tahoma"/>
        </w:rPr>
        <w:t xml:space="preserve">, </w:t>
      </w:r>
      <w:proofErr w:type="spellStart"/>
      <w:r>
        <w:rPr>
          <w:rFonts w:ascii="Tahoma" w:hAnsi="Tahoma"/>
        </w:rPr>
        <w:t>Slovenië</w:t>
      </w:r>
      <w:proofErr w:type="spellEnd"/>
      <w:r>
        <w:rPr>
          <w:rFonts w:ascii="Tahoma" w:hAnsi="Tahoma"/>
        </w:rPr>
        <w:t xml:space="preserve">, </w:t>
      </w:r>
      <w:proofErr w:type="spellStart"/>
      <w:r>
        <w:rPr>
          <w:rFonts w:ascii="Tahoma" w:hAnsi="Tahoma"/>
        </w:rPr>
        <w:t>Slowakije</w:t>
      </w:r>
      <w:proofErr w:type="spellEnd"/>
      <w:r>
        <w:rPr>
          <w:rFonts w:ascii="Tahoma" w:hAnsi="Tahoma"/>
        </w:rPr>
        <w:t xml:space="preserve">, Spanje, </w:t>
      </w:r>
      <w:proofErr w:type="spellStart"/>
      <w:r>
        <w:rPr>
          <w:rFonts w:ascii="Tahoma" w:hAnsi="Tahoma"/>
        </w:rPr>
        <w:t>Tsjechië</w:t>
      </w:r>
      <w:proofErr w:type="spellEnd"/>
      <w:r>
        <w:rPr>
          <w:rFonts w:ascii="Tahoma" w:hAnsi="Tahoma"/>
        </w:rPr>
        <w:t xml:space="preserve">, </w:t>
      </w:r>
      <w:proofErr w:type="spellStart"/>
      <w:r>
        <w:rPr>
          <w:rFonts w:ascii="Tahoma" w:hAnsi="Tahoma"/>
        </w:rPr>
        <w:t>Turkije</w:t>
      </w:r>
      <w:proofErr w:type="spellEnd"/>
      <w:r>
        <w:rPr>
          <w:rFonts w:ascii="Tahoma" w:hAnsi="Tahoma"/>
        </w:rPr>
        <w:t xml:space="preserve">, </w:t>
      </w:r>
      <w:proofErr w:type="spellStart"/>
      <w:r>
        <w:rPr>
          <w:rFonts w:ascii="Tahoma" w:hAnsi="Tahoma"/>
        </w:rPr>
        <w:t>Verenigd</w:t>
      </w:r>
      <w:proofErr w:type="spellEnd"/>
      <w:r>
        <w:rPr>
          <w:rFonts w:ascii="Tahoma" w:hAnsi="Tahoma"/>
        </w:rPr>
        <w:t xml:space="preserve"> </w:t>
      </w:r>
      <w:proofErr w:type="spellStart"/>
      <w:r>
        <w:rPr>
          <w:rFonts w:ascii="Tahoma" w:hAnsi="Tahoma"/>
        </w:rPr>
        <w:t>Koninkrijk</w:t>
      </w:r>
      <w:proofErr w:type="spellEnd"/>
      <w:r>
        <w:rPr>
          <w:rFonts w:ascii="Tahoma" w:hAnsi="Tahoma"/>
        </w:rPr>
        <w:t xml:space="preserve">, </w:t>
      </w:r>
      <w:proofErr w:type="spellStart"/>
      <w:r>
        <w:rPr>
          <w:rFonts w:ascii="Tahoma" w:hAnsi="Tahoma"/>
        </w:rPr>
        <w:t>Wit</w:t>
      </w:r>
      <w:proofErr w:type="spellEnd"/>
      <w:r>
        <w:rPr>
          <w:rFonts w:ascii="Tahoma" w:hAnsi="Tahoma"/>
        </w:rPr>
        <w:t xml:space="preserve">- </w:t>
      </w:r>
      <w:proofErr w:type="spellStart"/>
      <w:r>
        <w:rPr>
          <w:rFonts w:ascii="Tahoma" w:hAnsi="Tahoma"/>
        </w:rPr>
        <w:t>Rusland</w:t>
      </w:r>
      <w:proofErr w:type="spellEnd"/>
      <w:r>
        <w:rPr>
          <w:rFonts w:ascii="Tahoma" w:hAnsi="Tahoma"/>
        </w:rPr>
        <w:t xml:space="preserve">, </w:t>
      </w:r>
      <w:proofErr w:type="spellStart"/>
      <w:r>
        <w:rPr>
          <w:rFonts w:ascii="Tahoma" w:hAnsi="Tahoma"/>
        </w:rPr>
        <w:t>Zweden</w:t>
      </w:r>
      <w:proofErr w:type="spellEnd"/>
      <w:r>
        <w:rPr>
          <w:rFonts w:ascii="Tahoma" w:hAnsi="Tahoma"/>
        </w:rPr>
        <w:t xml:space="preserve"> en </w:t>
      </w:r>
      <w:proofErr w:type="spellStart"/>
      <w:r>
        <w:rPr>
          <w:rFonts w:ascii="Tahoma" w:hAnsi="Tahoma"/>
        </w:rPr>
        <w:t>Zwitserland</w:t>
      </w:r>
      <w:proofErr w:type="spellEnd"/>
      <w:r>
        <w:rPr>
          <w:rFonts w:ascii="Tahoma" w:hAnsi="Tahoma"/>
        </w:rPr>
        <w:t xml:space="preserve"> met </w:t>
      </w:r>
      <w:proofErr w:type="spellStart"/>
      <w:r>
        <w:rPr>
          <w:rFonts w:ascii="Tahoma" w:hAnsi="Tahoma"/>
        </w:rPr>
        <w:t>een</w:t>
      </w:r>
      <w:proofErr w:type="spellEnd"/>
      <w:r>
        <w:rPr>
          <w:rFonts w:ascii="Tahoma" w:hAnsi="Tahoma"/>
        </w:rPr>
        <w:t xml:space="preserve"> </w:t>
      </w:r>
      <w:proofErr w:type="spellStart"/>
      <w:r>
        <w:rPr>
          <w:rFonts w:ascii="Tahoma" w:hAnsi="Tahoma"/>
        </w:rPr>
        <w:t>afzonderlijk</w:t>
      </w:r>
      <w:proofErr w:type="spellEnd"/>
      <w:r>
        <w:rPr>
          <w:rFonts w:ascii="Tahoma" w:hAnsi="Tahoma"/>
        </w:rPr>
        <w:t xml:space="preserve"> </w:t>
      </w:r>
      <w:proofErr w:type="spellStart"/>
      <w:r>
        <w:rPr>
          <w:rFonts w:ascii="Tahoma" w:hAnsi="Tahoma"/>
        </w:rPr>
        <w:t>voertuig</w:t>
      </w:r>
      <w:proofErr w:type="spellEnd"/>
      <w:r>
        <w:rPr>
          <w:rFonts w:ascii="Tahoma" w:hAnsi="Tahoma"/>
        </w:rPr>
        <w:t xml:space="preserve"> </w:t>
      </w:r>
      <w:proofErr w:type="spellStart"/>
      <w:r>
        <w:rPr>
          <w:rFonts w:ascii="Tahoma" w:hAnsi="Tahoma"/>
        </w:rPr>
        <w:t>of</w:t>
      </w:r>
      <w:proofErr w:type="spellEnd"/>
      <w:r>
        <w:rPr>
          <w:rFonts w:ascii="Tahoma" w:hAnsi="Tahoma"/>
        </w:rPr>
        <w:t xml:space="preserve"> </w:t>
      </w:r>
      <w:proofErr w:type="spellStart"/>
      <w:r>
        <w:rPr>
          <w:rFonts w:ascii="Tahoma" w:hAnsi="Tahoma"/>
        </w:rPr>
        <w:t>een</w:t>
      </w:r>
      <w:proofErr w:type="spellEnd"/>
      <w:r>
        <w:rPr>
          <w:rFonts w:ascii="Tahoma" w:hAnsi="Tahoma"/>
        </w:rPr>
        <w:t xml:space="preserve"> </w:t>
      </w:r>
      <w:proofErr w:type="spellStart"/>
      <w:r>
        <w:rPr>
          <w:rFonts w:ascii="Tahoma" w:hAnsi="Tahoma"/>
        </w:rPr>
        <w:t>samenstelvan</w:t>
      </w:r>
      <w:proofErr w:type="spellEnd"/>
      <w:r>
        <w:rPr>
          <w:rFonts w:ascii="Tahoma" w:hAnsi="Tahoma"/>
        </w:rPr>
        <w:t xml:space="preserve"> </w:t>
      </w:r>
      <w:proofErr w:type="spellStart"/>
      <w:r>
        <w:rPr>
          <w:rFonts w:ascii="Tahoma" w:hAnsi="Tahoma"/>
        </w:rPr>
        <w:t>aaneengekoppelde</w:t>
      </w:r>
      <w:proofErr w:type="spellEnd"/>
      <w:r>
        <w:rPr>
          <w:rFonts w:ascii="Tahoma" w:hAnsi="Tahoma"/>
        </w:rPr>
        <w:t xml:space="preserve"> </w:t>
      </w:r>
      <w:proofErr w:type="spellStart"/>
      <w:r>
        <w:rPr>
          <w:rFonts w:ascii="Tahoma" w:hAnsi="Tahoma"/>
        </w:rPr>
        <w:t>voertuigen</w:t>
      </w:r>
      <w:proofErr w:type="spellEnd"/>
      <w:r>
        <w:rPr>
          <w:rFonts w:ascii="Tahoma" w:hAnsi="Tahoma"/>
        </w:rPr>
        <w:t xml:space="preserve"> en </w:t>
      </w:r>
      <w:proofErr w:type="spellStart"/>
      <w:r>
        <w:rPr>
          <w:rFonts w:ascii="Tahoma" w:hAnsi="Tahoma"/>
        </w:rPr>
        <w:t>tot</w:t>
      </w:r>
      <w:proofErr w:type="spellEnd"/>
      <w:r>
        <w:rPr>
          <w:rFonts w:ascii="Tahoma" w:hAnsi="Tahoma"/>
        </w:rPr>
        <w:t xml:space="preserve"> </w:t>
      </w:r>
      <w:proofErr w:type="spellStart"/>
      <w:r>
        <w:rPr>
          <w:rFonts w:ascii="Tahoma" w:hAnsi="Tahoma"/>
        </w:rPr>
        <w:t>het</w:t>
      </w:r>
      <w:proofErr w:type="spellEnd"/>
      <w:r>
        <w:rPr>
          <w:rFonts w:ascii="Tahoma" w:hAnsi="Tahoma"/>
        </w:rPr>
        <w:t xml:space="preserve"> </w:t>
      </w:r>
      <w:proofErr w:type="spellStart"/>
      <w:r>
        <w:rPr>
          <w:rFonts w:ascii="Tahoma" w:hAnsi="Tahoma"/>
        </w:rPr>
        <w:t>leeg</w:t>
      </w:r>
      <w:proofErr w:type="spellEnd"/>
      <w:r>
        <w:rPr>
          <w:rFonts w:ascii="Tahoma" w:hAnsi="Tahoma"/>
        </w:rPr>
        <w:t xml:space="preserve"> </w:t>
      </w:r>
      <w:proofErr w:type="spellStart"/>
      <w:r>
        <w:rPr>
          <w:rFonts w:ascii="Tahoma" w:hAnsi="Tahoma"/>
        </w:rPr>
        <w:t>verplaatsen</w:t>
      </w:r>
      <w:proofErr w:type="spellEnd"/>
      <w:r>
        <w:rPr>
          <w:rFonts w:ascii="Tahoma" w:hAnsi="Tahoma"/>
        </w:rPr>
        <w:t xml:space="preserve"> van </w:t>
      </w:r>
      <w:proofErr w:type="spellStart"/>
      <w:r>
        <w:rPr>
          <w:rFonts w:ascii="Tahoma" w:hAnsi="Tahoma"/>
        </w:rPr>
        <w:t>deze</w:t>
      </w:r>
      <w:proofErr w:type="spellEnd"/>
      <w:r>
        <w:rPr>
          <w:rFonts w:ascii="Tahoma" w:hAnsi="Tahoma"/>
        </w:rPr>
        <w:t xml:space="preserve"> </w:t>
      </w:r>
      <w:proofErr w:type="spellStart"/>
      <w:r>
        <w:rPr>
          <w:rFonts w:ascii="Tahoma" w:hAnsi="Tahoma"/>
        </w:rPr>
        <w:t>voertuigen</w:t>
      </w:r>
      <w:proofErr w:type="spellEnd"/>
      <w:r>
        <w:rPr>
          <w:rFonts w:ascii="Tahoma" w:hAnsi="Tahoma"/>
        </w:rPr>
        <w:t xml:space="preserve"> </w:t>
      </w:r>
      <w:proofErr w:type="spellStart"/>
      <w:r>
        <w:rPr>
          <w:rFonts w:ascii="Tahoma" w:hAnsi="Tahoma"/>
        </w:rPr>
        <w:t>over</w:t>
      </w:r>
      <w:proofErr w:type="spellEnd"/>
      <w:r>
        <w:rPr>
          <w:rFonts w:ascii="Tahoma" w:hAnsi="Tahoma"/>
        </w:rPr>
        <w:t xml:space="preserve"> </w:t>
      </w:r>
      <w:proofErr w:type="spellStart"/>
      <w:r>
        <w:rPr>
          <w:rFonts w:ascii="Tahoma" w:hAnsi="Tahoma"/>
        </w:rPr>
        <w:t>het</w:t>
      </w:r>
      <w:proofErr w:type="spellEnd"/>
      <w:r>
        <w:rPr>
          <w:rFonts w:ascii="Tahoma" w:hAnsi="Tahoma"/>
        </w:rPr>
        <w:t xml:space="preserve"> </w:t>
      </w:r>
      <w:proofErr w:type="spellStart"/>
      <w:r>
        <w:rPr>
          <w:rFonts w:ascii="Tahoma" w:hAnsi="Tahoma"/>
        </w:rPr>
        <w:t>gehele</w:t>
      </w:r>
      <w:proofErr w:type="spellEnd"/>
      <w:r>
        <w:rPr>
          <w:rFonts w:ascii="Tahoma" w:hAnsi="Tahoma"/>
        </w:rPr>
        <w:t xml:space="preserve"> </w:t>
      </w:r>
      <w:proofErr w:type="spellStart"/>
      <w:r>
        <w:rPr>
          <w:rFonts w:ascii="Tahoma" w:hAnsi="Tahoma"/>
        </w:rPr>
        <w:t>grondgebied</w:t>
      </w:r>
      <w:proofErr w:type="spellEnd"/>
      <w:r>
        <w:rPr>
          <w:rFonts w:ascii="Tahoma" w:hAnsi="Tahoma"/>
        </w:rPr>
        <w:t xml:space="preserve"> van </w:t>
      </w:r>
      <w:proofErr w:type="spellStart"/>
      <w:r>
        <w:rPr>
          <w:rFonts w:ascii="Tahoma" w:hAnsi="Tahoma"/>
        </w:rPr>
        <w:t>deze</w:t>
      </w:r>
      <w:proofErr w:type="spellEnd"/>
      <w:r>
        <w:rPr>
          <w:rFonts w:ascii="Tahoma" w:hAnsi="Tahoma"/>
        </w:rPr>
        <w:t xml:space="preserve"> </w:t>
      </w:r>
      <w:proofErr w:type="spellStart"/>
      <w:r>
        <w:rPr>
          <w:rFonts w:ascii="Tahoma" w:hAnsi="Tahoma"/>
        </w:rPr>
        <w:t>Staten</w:t>
      </w:r>
      <w:proofErr w:type="spellEnd"/>
      <w:r>
        <w:rPr>
          <w:rFonts w:ascii="Tahoma" w:hAnsi="Tahoma"/>
        </w:rPr>
        <w:t>.</w:t>
      </w:r>
    </w:p>
    <w:p w14:paraId="0DFD8E17" w14:textId="3BFBF4C0"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11904" behindDoc="1" locked="0" layoutInCell="1" allowOverlap="1" wp14:anchorId="51D2E5DF" wp14:editId="07B814A0">
                <wp:simplePos x="0" y="0"/>
                <wp:positionH relativeFrom="page">
                  <wp:posOffset>1066165</wp:posOffset>
                </wp:positionH>
                <wp:positionV relativeFrom="paragraph">
                  <wp:posOffset>157480</wp:posOffset>
                </wp:positionV>
                <wp:extent cx="5563235" cy="1270"/>
                <wp:effectExtent l="0" t="0" r="0" b="0"/>
                <wp:wrapTopAndBottom/>
                <wp:docPr id="5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39 1679"/>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0DC1" id="docshape50" o:spid="_x0000_s1026" style="position:absolute;margin-left:83.95pt;margin-top:12.4pt;width:438.0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aq+gIAAI0GAAAOAAAAZHJzL2Uyb0RvYy54bWysVduO0zAQfUfiHyw/grq5NL1Fm65QLwhp&#10;gZW2fIBrO02EYwfbbbog/p2xk3TbLkgIkYfUzozPnDnjmd7eHSuBDlybUskMRzchRlxSxUq5y/CX&#10;zXowxchYIhkRSvIMP3GD7+avX902dcpjVSjBuEYAIk3a1BkurK3TIDC04BUxN6rmEoy50hWxsNW7&#10;gGnSAHolgjgMx0GjNKu1otwY+LpsjXju8fOcU/s5zw23SGQYuFn/1v69de9gfkvSnSZ1UdKOBvkH&#10;FhUpJQQ9QS2JJWivyxdQVUm1Miq3N1RVgcrzknKfA2QThVfZPBak5j4XEMfUJ5nM/4Olnw4PGpUs&#10;wyOolCQV1IgpalzkkZenqU0KXo/1g3YJmvpe0a8GdAsuLG5jwAdtm4+KAQrZW+UlOea6cichWXT0&#10;yj+dlOdHiyh8HI3Gw3g4woiCLYonPnJA0v4s3Rv7niuPQw73xrZ1Y7DyqrOO+gZqnFcCSvh2gEIU&#10;jScz/+rqfHKLerc3AdqEqEHTyTi6dop7pxYrTIa/Bxv2fg4sPgODBHY9RVL0rOlRdrRhhYhrlNAL&#10;VSvjBNoAuV4hQAAnl+IffCH2tW97pguhoQOu777GCO7+tk23JtYxcyHcEjUZ9lq4D5U68I3yJntV&#10;OgjybBXy3AuOQxXOWLVmOOECwL1pFz6o43pWWqnWpRC+tkJ6KtPh0GtjlCiZMzo2Ru+2C6HRgbiu&#10;9o9LBsAu3LTaS+bBCk7YqltbUop2Df7Cawu3sJPA3Ufftj9m4Ww1XU2TQRKPV4MkXC4H79aLZDBe&#10;R5PRcrhcLJbRT0ctStKiZIxLx64fIVHydy3aDbO2+U9D5CKLi2TX/nmZbHBJw2sBufS/rdZ9i7rh&#10;aNKtYk/Qrlq1MxFmOCwKpb9j1MA8zLD5tieaYyQ+SBg4syhJ3AD1m2Q0iWGjzy3bcwuRFKAybDFc&#10;cLdc2Hbo7mtd7gqIFPmySvUOxkReun7286Rl1W1g5vkMuvnshur53ns9/4vMfwEAAP//AwBQSwME&#10;FAAGAAgAAAAhAOExrtnfAAAACgEAAA8AAABkcnMvZG93bnJldi54bWxMj0FLw0AQhe+C/2EZwZvd&#10;bUmjxmyKFkRBKLQKetxmxyS4Oxuz2zT+e6cnPb43H2/eK1eTd2LEIXaBNMxnCgRSHWxHjYa318er&#10;GxAxGbLGBUINPxhhVZ2flaaw4UhbHHepERxCsTAa2pT6QspYt+hNnIUeiW+fYfAmsRwaaQdz5HDv&#10;5EKpXHrTEX9oTY/rFuuv3cFrWIzuab3c2O93tVW5y7Yf84eXZ60vL6b7OxAJp/QHw6k+V4eKO+3D&#10;gWwUjnV+fcsoh2U84QSoLON1e3aWCmRVyv8Tql8AAAD//wMAUEsBAi0AFAAGAAgAAAAhALaDOJL+&#10;AAAA4QEAABMAAAAAAAAAAAAAAAAAAAAAAFtDb250ZW50X1R5cGVzXS54bWxQSwECLQAUAAYACAAA&#10;ACEAOP0h/9YAAACUAQAACwAAAAAAAAAAAAAAAAAvAQAAX3JlbHMvLnJlbHNQSwECLQAUAAYACAAA&#10;ACEATu02qvoCAACNBgAADgAAAAAAAAAAAAAAAAAuAgAAZHJzL2Uyb0RvYy54bWxQSwECLQAUAAYA&#10;CAAAACEA4TGu2d8AAAAKAQAADwAAAAAAAAAAAAAAAABUBQAAZHJzL2Rvd25yZXYueG1sUEsFBgAA&#10;AAAEAAQA8wAAAGAGAAAAAA==&#10;" path="m,l8760,e" filled="f" strokeweight=".24536mm">
                <v:path arrowok="t" o:connecttype="custom" o:connectlocs="0,0;5562600,0" o:connectangles="0,0"/>
                <w10:wrap type="topAndBottom" anchorx="page"/>
              </v:shape>
            </w:pict>
          </mc:Fallback>
        </mc:AlternateContent>
      </w:r>
    </w:p>
    <w:p w14:paraId="5340BB15" w14:textId="77777777" w:rsidR="00113BFB" w:rsidRDefault="00113BFB">
      <w:pPr>
        <w:rPr>
          <w:rFonts w:ascii="Tahoma"/>
          <w:sz w:val="18"/>
        </w:rPr>
        <w:sectPr w:rsidR="00113BFB">
          <w:pgSz w:w="11910" w:h="16840"/>
          <w:pgMar w:top="1140" w:right="1020" w:bottom="1480" w:left="1080" w:header="0" w:footer="1283" w:gutter="0"/>
          <w:cols w:space="720"/>
        </w:sectPr>
      </w:pPr>
    </w:p>
    <w:p w14:paraId="7555ED57" w14:textId="77777777" w:rsidR="00113BFB" w:rsidRDefault="008811D1">
      <w:pPr>
        <w:spacing w:before="78"/>
        <w:ind w:left="962" w:right="222" w:hanging="852"/>
        <w:jc w:val="both"/>
        <w:rPr>
          <w:rFonts w:ascii="Tahoma" w:hAnsi="Tahoma"/>
          <w:sz w:val="21"/>
        </w:rPr>
      </w:pPr>
      <w:r>
        <w:rPr>
          <w:rFonts w:ascii="Tahoma" w:hAnsi="Tahoma"/>
        </w:rPr>
        <w:lastRenderedPageBreak/>
        <w:t xml:space="preserve">NMK </w:t>
      </w:r>
      <w:r w:rsidR="00105409">
        <w:rPr>
          <w:rFonts w:ascii="Tahoma" w:hAnsi="Tahoma"/>
        </w:rPr>
        <w:t xml:space="preserve">   </w:t>
      </w:r>
      <w:proofErr w:type="spellStart"/>
      <w:r>
        <w:rPr>
          <w:rFonts w:ascii="Tahoma" w:hAnsi="Tahoma"/>
          <w:sz w:val="21"/>
        </w:rPr>
        <w:t>Оваа</w:t>
      </w:r>
      <w:proofErr w:type="spellEnd"/>
      <w:r>
        <w:rPr>
          <w:rFonts w:ascii="Tahoma" w:hAnsi="Tahoma"/>
          <w:sz w:val="21"/>
        </w:rPr>
        <w:t xml:space="preserve"> </w:t>
      </w:r>
      <w:proofErr w:type="spellStart"/>
      <w:r>
        <w:rPr>
          <w:rFonts w:ascii="Tahoma" w:hAnsi="Tahoma"/>
          <w:sz w:val="21"/>
        </w:rPr>
        <w:t>дозвола</w:t>
      </w:r>
      <w:proofErr w:type="spellEnd"/>
      <w:r>
        <w:rPr>
          <w:rFonts w:ascii="Tahoma" w:hAnsi="Tahoma"/>
          <w:sz w:val="21"/>
        </w:rPr>
        <w:t xml:space="preserve"> </w:t>
      </w:r>
      <w:proofErr w:type="spellStart"/>
      <w:r>
        <w:rPr>
          <w:rFonts w:ascii="Tahoma" w:hAnsi="Tahoma"/>
          <w:sz w:val="21"/>
        </w:rPr>
        <w:t>го</w:t>
      </w:r>
      <w:proofErr w:type="spellEnd"/>
      <w:r>
        <w:rPr>
          <w:rFonts w:ascii="Tahoma" w:hAnsi="Tahoma"/>
          <w:sz w:val="21"/>
        </w:rPr>
        <w:t xml:space="preserve"> </w:t>
      </w:r>
      <w:proofErr w:type="spellStart"/>
      <w:r>
        <w:rPr>
          <w:rFonts w:ascii="Tahoma" w:hAnsi="Tahoma"/>
          <w:sz w:val="21"/>
        </w:rPr>
        <w:t>овластува</w:t>
      </w:r>
      <w:proofErr w:type="spellEnd"/>
      <w:r>
        <w:rPr>
          <w:rFonts w:ascii="Tahoma" w:hAnsi="Tahoma"/>
          <w:sz w:val="21"/>
        </w:rPr>
        <w:t xml:space="preserve"> </w:t>
      </w:r>
      <w:proofErr w:type="spellStart"/>
      <w:r>
        <w:rPr>
          <w:rFonts w:ascii="Tahoma" w:hAnsi="Tahoma"/>
          <w:sz w:val="21"/>
        </w:rPr>
        <w:t>назначениот</w:t>
      </w:r>
      <w:proofErr w:type="spellEnd"/>
      <w:r>
        <w:rPr>
          <w:rFonts w:ascii="Tahoma" w:hAnsi="Tahoma"/>
          <w:sz w:val="21"/>
        </w:rPr>
        <w:t xml:space="preserve"> </w:t>
      </w:r>
      <w:proofErr w:type="spellStart"/>
      <w:r>
        <w:rPr>
          <w:rFonts w:ascii="Tahoma" w:hAnsi="Tahoma"/>
          <w:sz w:val="21"/>
        </w:rPr>
        <w:t>превозник</w:t>
      </w:r>
      <w:proofErr w:type="spellEnd"/>
      <w:r>
        <w:rPr>
          <w:rFonts w:ascii="Tahoma" w:hAnsi="Tahoma"/>
          <w:sz w:val="21"/>
        </w:rPr>
        <w:t xml:space="preserve"> </w:t>
      </w:r>
      <w:proofErr w:type="spellStart"/>
      <w:r>
        <w:rPr>
          <w:rFonts w:ascii="Tahoma" w:hAnsi="Tahoma"/>
          <w:sz w:val="21"/>
        </w:rPr>
        <w:t>во</w:t>
      </w:r>
      <w:proofErr w:type="spellEnd"/>
      <w:r>
        <w:rPr>
          <w:rFonts w:ascii="Tahoma" w:hAnsi="Tahoma"/>
          <w:sz w:val="21"/>
        </w:rPr>
        <w:t xml:space="preserve"> </w:t>
      </w:r>
      <w:proofErr w:type="spellStart"/>
      <w:r>
        <w:rPr>
          <w:rFonts w:ascii="Tahoma" w:hAnsi="Tahoma"/>
          <w:sz w:val="21"/>
        </w:rPr>
        <w:t>определениот</w:t>
      </w:r>
      <w:proofErr w:type="spellEnd"/>
      <w:r>
        <w:rPr>
          <w:rFonts w:ascii="Tahoma" w:hAnsi="Tahoma"/>
          <w:sz w:val="21"/>
        </w:rPr>
        <w:t xml:space="preserve"> </w:t>
      </w:r>
      <w:proofErr w:type="spellStart"/>
      <w:r>
        <w:rPr>
          <w:rFonts w:ascii="Tahoma" w:hAnsi="Tahoma"/>
          <w:sz w:val="21"/>
        </w:rPr>
        <w:t>период</w:t>
      </w:r>
      <w:proofErr w:type="spellEnd"/>
      <w:r>
        <w:rPr>
          <w:rFonts w:ascii="Tahoma" w:hAnsi="Tahoma"/>
          <w:sz w:val="21"/>
        </w:rPr>
        <w:t xml:space="preserve"> </w:t>
      </w:r>
      <w:proofErr w:type="spellStart"/>
      <w:r>
        <w:rPr>
          <w:rFonts w:ascii="Tahoma" w:hAnsi="Tahoma"/>
          <w:sz w:val="21"/>
        </w:rPr>
        <w:t>да</w:t>
      </w:r>
      <w:proofErr w:type="spellEnd"/>
      <w:r>
        <w:rPr>
          <w:rFonts w:ascii="Tahoma" w:hAnsi="Tahoma"/>
          <w:sz w:val="21"/>
        </w:rPr>
        <w:t xml:space="preserve"> </w:t>
      </w:r>
      <w:proofErr w:type="spellStart"/>
      <w:r>
        <w:rPr>
          <w:rFonts w:ascii="Tahoma" w:hAnsi="Tahoma"/>
          <w:sz w:val="21"/>
        </w:rPr>
        <w:t>врши</w:t>
      </w:r>
      <w:proofErr w:type="spellEnd"/>
      <w:r>
        <w:rPr>
          <w:rFonts w:ascii="Tahoma" w:hAnsi="Tahoma"/>
          <w:sz w:val="21"/>
        </w:rPr>
        <w:t xml:space="preserve"> </w:t>
      </w:r>
      <w:proofErr w:type="spellStart"/>
      <w:r>
        <w:rPr>
          <w:rFonts w:ascii="Tahoma" w:hAnsi="Tahoma"/>
          <w:sz w:val="21"/>
        </w:rPr>
        <w:t>меѓународен</w:t>
      </w:r>
      <w:proofErr w:type="spellEnd"/>
      <w:r>
        <w:rPr>
          <w:rFonts w:ascii="Tahoma" w:hAnsi="Tahoma"/>
          <w:sz w:val="21"/>
        </w:rPr>
        <w:t xml:space="preserve"> </w:t>
      </w:r>
      <w:proofErr w:type="spellStart"/>
      <w:r>
        <w:rPr>
          <w:rFonts w:ascii="Tahoma" w:hAnsi="Tahoma"/>
          <w:sz w:val="21"/>
        </w:rPr>
        <w:t>превоз</w:t>
      </w:r>
      <w:proofErr w:type="spellEnd"/>
      <w:r>
        <w:rPr>
          <w:rFonts w:ascii="Tahoma" w:hAnsi="Tahoma"/>
          <w:sz w:val="21"/>
        </w:rPr>
        <w:t xml:space="preserve"> </w:t>
      </w:r>
      <w:proofErr w:type="spellStart"/>
      <w:r>
        <w:rPr>
          <w:rFonts w:ascii="Tahoma" w:hAnsi="Tahoma"/>
          <w:sz w:val="21"/>
        </w:rPr>
        <w:t>на</w:t>
      </w:r>
      <w:proofErr w:type="spellEnd"/>
      <w:r>
        <w:rPr>
          <w:rFonts w:ascii="Tahoma" w:hAnsi="Tahoma"/>
          <w:sz w:val="21"/>
        </w:rPr>
        <w:t xml:space="preserve"> </w:t>
      </w:r>
      <w:proofErr w:type="spellStart"/>
      <w:r>
        <w:rPr>
          <w:rFonts w:ascii="Tahoma" w:hAnsi="Tahoma"/>
          <w:sz w:val="21"/>
        </w:rPr>
        <w:t>селидбени</w:t>
      </w:r>
      <w:proofErr w:type="spellEnd"/>
      <w:r>
        <w:rPr>
          <w:rFonts w:ascii="Tahoma" w:hAnsi="Tahoma"/>
          <w:sz w:val="21"/>
        </w:rPr>
        <w:t xml:space="preserve"> </w:t>
      </w:r>
      <w:proofErr w:type="spellStart"/>
      <w:r>
        <w:rPr>
          <w:rFonts w:ascii="Tahoma" w:hAnsi="Tahoma"/>
          <w:sz w:val="21"/>
        </w:rPr>
        <w:t>стоки</w:t>
      </w:r>
      <w:proofErr w:type="spellEnd"/>
      <w:r>
        <w:rPr>
          <w:rFonts w:ascii="Tahoma" w:hAnsi="Tahoma"/>
          <w:sz w:val="21"/>
        </w:rPr>
        <w:t xml:space="preserve"> </w:t>
      </w:r>
      <w:proofErr w:type="spellStart"/>
      <w:r>
        <w:rPr>
          <w:rFonts w:ascii="Tahoma" w:hAnsi="Tahoma"/>
          <w:sz w:val="21"/>
        </w:rPr>
        <w:t>меѓу</w:t>
      </w:r>
      <w:proofErr w:type="spellEnd"/>
      <w:r>
        <w:rPr>
          <w:rFonts w:ascii="Tahoma" w:hAnsi="Tahoma"/>
          <w:sz w:val="21"/>
        </w:rPr>
        <w:t xml:space="preserve"> </w:t>
      </w:r>
      <w:proofErr w:type="spellStart"/>
      <w:r>
        <w:rPr>
          <w:rFonts w:ascii="Tahoma" w:hAnsi="Tahoma"/>
          <w:sz w:val="21"/>
        </w:rPr>
        <w:t>Австрија</w:t>
      </w:r>
      <w:proofErr w:type="spellEnd"/>
      <w:r>
        <w:rPr>
          <w:rFonts w:ascii="Tahoma" w:hAnsi="Tahoma"/>
          <w:sz w:val="21"/>
        </w:rPr>
        <w:t xml:space="preserve">, </w:t>
      </w:r>
      <w:proofErr w:type="spellStart"/>
      <w:r>
        <w:rPr>
          <w:rFonts w:ascii="Tahoma" w:hAnsi="Tahoma"/>
          <w:sz w:val="21"/>
        </w:rPr>
        <w:t>Азербејџан</w:t>
      </w:r>
      <w:proofErr w:type="spellEnd"/>
      <w:r>
        <w:rPr>
          <w:rFonts w:ascii="Tahoma" w:hAnsi="Tahoma"/>
          <w:sz w:val="21"/>
        </w:rPr>
        <w:t xml:space="preserve">, </w:t>
      </w:r>
      <w:proofErr w:type="spellStart"/>
      <w:r>
        <w:rPr>
          <w:rFonts w:ascii="Tahoma" w:hAnsi="Tahoma"/>
          <w:sz w:val="21"/>
        </w:rPr>
        <w:t>Албанија</w:t>
      </w:r>
      <w:proofErr w:type="spellEnd"/>
      <w:r>
        <w:rPr>
          <w:rFonts w:ascii="Tahoma" w:hAnsi="Tahoma"/>
          <w:sz w:val="21"/>
        </w:rPr>
        <w:t xml:space="preserve">, </w:t>
      </w:r>
      <w:proofErr w:type="spellStart"/>
      <w:r>
        <w:rPr>
          <w:rFonts w:ascii="Tahoma" w:hAnsi="Tahoma"/>
          <w:sz w:val="21"/>
        </w:rPr>
        <w:t>Белгија</w:t>
      </w:r>
      <w:proofErr w:type="spellEnd"/>
      <w:r>
        <w:rPr>
          <w:rFonts w:ascii="Tahoma" w:hAnsi="Tahoma"/>
          <w:sz w:val="21"/>
        </w:rPr>
        <w:t xml:space="preserve">, </w:t>
      </w:r>
      <w:proofErr w:type="spellStart"/>
      <w:r>
        <w:rPr>
          <w:rFonts w:ascii="Tahoma" w:hAnsi="Tahoma"/>
          <w:sz w:val="21"/>
        </w:rPr>
        <w:t>Белорусија</w:t>
      </w:r>
      <w:proofErr w:type="spellEnd"/>
      <w:r>
        <w:rPr>
          <w:rFonts w:ascii="Tahoma" w:hAnsi="Tahoma"/>
          <w:sz w:val="21"/>
        </w:rPr>
        <w:t xml:space="preserve">, </w:t>
      </w:r>
      <w:proofErr w:type="spellStart"/>
      <w:r>
        <w:rPr>
          <w:rFonts w:ascii="Tahoma" w:hAnsi="Tahoma"/>
          <w:sz w:val="21"/>
        </w:rPr>
        <w:t>Босна</w:t>
      </w:r>
      <w:proofErr w:type="spellEnd"/>
      <w:r>
        <w:rPr>
          <w:rFonts w:ascii="Tahoma" w:hAnsi="Tahoma"/>
          <w:sz w:val="21"/>
        </w:rPr>
        <w:t xml:space="preserve"> и </w:t>
      </w:r>
      <w:proofErr w:type="spellStart"/>
      <w:r>
        <w:rPr>
          <w:rFonts w:ascii="Tahoma" w:hAnsi="Tahoma"/>
          <w:sz w:val="21"/>
        </w:rPr>
        <w:t>Херцеговина</w:t>
      </w:r>
      <w:proofErr w:type="spellEnd"/>
      <w:r>
        <w:rPr>
          <w:rFonts w:ascii="Tahoma" w:hAnsi="Tahoma"/>
          <w:sz w:val="21"/>
        </w:rPr>
        <w:t xml:space="preserve">, </w:t>
      </w:r>
      <w:proofErr w:type="spellStart"/>
      <w:r>
        <w:rPr>
          <w:rFonts w:ascii="Tahoma" w:hAnsi="Tahoma"/>
          <w:sz w:val="21"/>
        </w:rPr>
        <w:t>Бугарија</w:t>
      </w:r>
      <w:proofErr w:type="spellEnd"/>
      <w:r>
        <w:rPr>
          <w:rFonts w:ascii="Tahoma" w:hAnsi="Tahoma"/>
          <w:sz w:val="21"/>
        </w:rPr>
        <w:t xml:space="preserve">, </w:t>
      </w:r>
      <w:proofErr w:type="spellStart"/>
      <w:r>
        <w:rPr>
          <w:rFonts w:ascii="Tahoma" w:hAnsi="Tahoma"/>
          <w:sz w:val="21"/>
        </w:rPr>
        <w:t>Црна</w:t>
      </w:r>
      <w:proofErr w:type="spellEnd"/>
      <w:r>
        <w:rPr>
          <w:rFonts w:ascii="Tahoma" w:hAnsi="Tahoma"/>
          <w:sz w:val="21"/>
        </w:rPr>
        <w:t xml:space="preserve"> </w:t>
      </w:r>
      <w:proofErr w:type="spellStart"/>
      <w:r>
        <w:rPr>
          <w:rFonts w:ascii="Tahoma" w:hAnsi="Tahoma"/>
          <w:sz w:val="21"/>
        </w:rPr>
        <w:t>Гора</w:t>
      </w:r>
      <w:proofErr w:type="spellEnd"/>
      <w:r>
        <w:rPr>
          <w:rFonts w:ascii="Tahoma" w:hAnsi="Tahoma"/>
          <w:sz w:val="21"/>
        </w:rPr>
        <w:t xml:space="preserve">, </w:t>
      </w:r>
      <w:proofErr w:type="spellStart"/>
      <w:r>
        <w:rPr>
          <w:rFonts w:ascii="Tahoma" w:hAnsi="Tahoma"/>
          <w:sz w:val="21"/>
        </w:rPr>
        <w:t>Германија</w:t>
      </w:r>
      <w:proofErr w:type="spellEnd"/>
      <w:r>
        <w:rPr>
          <w:rFonts w:ascii="Tahoma" w:hAnsi="Tahoma"/>
          <w:sz w:val="21"/>
        </w:rPr>
        <w:t xml:space="preserve">, </w:t>
      </w:r>
      <w:proofErr w:type="spellStart"/>
      <w:r>
        <w:rPr>
          <w:rFonts w:ascii="Tahoma" w:hAnsi="Tahoma"/>
          <w:sz w:val="21"/>
        </w:rPr>
        <w:t>Грција</w:t>
      </w:r>
      <w:proofErr w:type="spellEnd"/>
      <w:r>
        <w:rPr>
          <w:rFonts w:ascii="Tahoma" w:hAnsi="Tahoma"/>
          <w:sz w:val="21"/>
        </w:rPr>
        <w:t xml:space="preserve">, </w:t>
      </w:r>
      <w:proofErr w:type="spellStart"/>
      <w:r>
        <w:rPr>
          <w:rFonts w:ascii="Tahoma" w:hAnsi="Tahoma"/>
          <w:sz w:val="21"/>
        </w:rPr>
        <w:t>Грузија</w:t>
      </w:r>
      <w:proofErr w:type="spellEnd"/>
      <w:r>
        <w:rPr>
          <w:rFonts w:ascii="Tahoma" w:hAnsi="Tahoma"/>
          <w:sz w:val="21"/>
        </w:rPr>
        <w:t xml:space="preserve">, </w:t>
      </w:r>
      <w:proofErr w:type="spellStart"/>
      <w:r>
        <w:rPr>
          <w:rFonts w:ascii="Tahoma" w:hAnsi="Tahoma"/>
          <w:sz w:val="21"/>
        </w:rPr>
        <w:t>Данска</w:t>
      </w:r>
      <w:proofErr w:type="spellEnd"/>
      <w:r>
        <w:rPr>
          <w:rFonts w:ascii="Tahoma" w:hAnsi="Tahoma"/>
          <w:sz w:val="21"/>
        </w:rPr>
        <w:t xml:space="preserve">, </w:t>
      </w:r>
      <w:proofErr w:type="spellStart"/>
      <w:r>
        <w:rPr>
          <w:rFonts w:ascii="Tahoma" w:hAnsi="Tahoma"/>
          <w:sz w:val="21"/>
        </w:rPr>
        <w:t>Ерменија</w:t>
      </w:r>
      <w:proofErr w:type="spellEnd"/>
      <w:r>
        <w:rPr>
          <w:rFonts w:ascii="Tahoma" w:hAnsi="Tahoma"/>
          <w:sz w:val="21"/>
        </w:rPr>
        <w:t xml:space="preserve">, </w:t>
      </w:r>
      <w:proofErr w:type="spellStart"/>
      <w:r>
        <w:rPr>
          <w:rFonts w:ascii="Tahoma" w:hAnsi="Tahoma"/>
          <w:sz w:val="21"/>
        </w:rPr>
        <w:t>Естонија</w:t>
      </w:r>
      <w:proofErr w:type="spellEnd"/>
      <w:r>
        <w:rPr>
          <w:rFonts w:ascii="Tahoma" w:hAnsi="Tahoma"/>
          <w:sz w:val="21"/>
        </w:rPr>
        <w:t xml:space="preserve">, </w:t>
      </w:r>
      <w:proofErr w:type="spellStart"/>
      <w:r>
        <w:rPr>
          <w:rFonts w:ascii="Tahoma" w:hAnsi="Tahoma"/>
          <w:sz w:val="21"/>
        </w:rPr>
        <w:t>Ирска</w:t>
      </w:r>
      <w:proofErr w:type="spellEnd"/>
      <w:r>
        <w:rPr>
          <w:rFonts w:ascii="Tahoma" w:hAnsi="Tahoma"/>
          <w:sz w:val="21"/>
        </w:rPr>
        <w:t xml:space="preserve">, </w:t>
      </w:r>
      <w:proofErr w:type="spellStart"/>
      <w:r>
        <w:rPr>
          <w:rFonts w:ascii="Tahoma" w:hAnsi="Tahoma"/>
          <w:sz w:val="21"/>
        </w:rPr>
        <w:t>Исланд</w:t>
      </w:r>
      <w:proofErr w:type="spellEnd"/>
      <w:r>
        <w:rPr>
          <w:rFonts w:ascii="Tahoma" w:hAnsi="Tahoma"/>
          <w:sz w:val="21"/>
        </w:rPr>
        <w:t xml:space="preserve">, </w:t>
      </w:r>
      <w:proofErr w:type="spellStart"/>
      <w:r>
        <w:rPr>
          <w:rFonts w:ascii="Tahoma" w:hAnsi="Tahoma"/>
          <w:sz w:val="21"/>
        </w:rPr>
        <w:t>Италија</w:t>
      </w:r>
      <w:proofErr w:type="spellEnd"/>
      <w:r>
        <w:rPr>
          <w:rFonts w:ascii="Tahoma" w:hAnsi="Tahoma"/>
          <w:sz w:val="21"/>
        </w:rPr>
        <w:t xml:space="preserve">, </w:t>
      </w:r>
      <w:proofErr w:type="spellStart"/>
      <w:r>
        <w:rPr>
          <w:rFonts w:ascii="Tahoma" w:hAnsi="Tahoma"/>
          <w:sz w:val="21"/>
        </w:rPr>
        <w:t>Латвија</w:t>
      </w:r>
      <w:proofErr w:type="spellEnd"/>
      <w:r>
        <w:rPr>
          <w:rFonts w:ascii="Tahoma" w:hAnsi="Tahoma"/>
          <w:sz w:val="21"/>
        </w:rPr>
        <w:t xml:space="preserve">, </w:t>
      </w:r>
      <w:proofErr w:type="spellStart"/>
      <w:r>
        <w:rPr>
          <w:rFonts w:ascii="Tahoma" w:hAnsi="Tahoma"/>
          <w:sz w:val="21"/>
        </w:rPr>
        <w:t>Литванија</w:t>
      </w:r>
      <w:proofErr w:type="spellEnd"/>
      <w:r>
        <w:rPr>
          <w:rFonts w:ascii="Tahoma" w:hAnsi="Tahoma"/>
          <w:sz w:val="21"/>
        </w:rPr>
        <w:t xml:space="preserve">, </w:t>
      </w:r>
      <w:proofErr w:type="spellStart"/>
      <w:r>
        <w:rPr>
          <w:rFonts w:ascii="Tahoma" w:hAnsi="Tahoma"/>
          <w:sz w:val="21"/>
        </w:rPr>
        <w:t>Лихтенштајн</w:t>
      </w:r>
      <w:proofErr w:type="spellEnd"/>
      <w:r>
        <w:rPr>
          <w:rFonts w:ascii="Tahoma" w:hAnsi="Tahoma"/>
          <w:sz w:val="21"/>
        </w:rPr>
        <w:t xml:space="preserve">, </w:t>
      </w:r>
      <w:proofErr w:type="spellStart"/>
      <w:r>
        <w:rPr>
          <w:rFonts w:ascii="Tahoma" w:hAnsi="Tahoma"/>
          <w:sz w:val="21"/>
        </w:rPr>
        <w:t>Луксембург</w:t>
      </w:r>
      <w:proofErr w:type="spellEnd"/>
      <w:r>
        <w:rPr>
          <w:rFonts w:ascii="Tahoma" w:hAnsi="Tahoma"/>
          <w:sz w:val="21"/>
        </w:rPr>
        <w:t xml:space="preserve">, </w:t>
      </w:r>
      <w:proofErr w:type="spellStart"/>
      <w:r>
        <w:rPr>
          <w:rFonts w:ascii="Tahoma" w:hAnsi="Tahoma"/>
          <w:sz w:val="21"/>
        </w:rPr>
        <w:t>Малта</w:t>
      </w:r>
      <w:proofErr w:type="spellEnd"/>
      <w:r>
        <w:rPr>
          <w:rFonts w:ascii="Tahoma" w:hAnsi="Tahoma"/>
          <w:sz w:val="21"/>
        </w:rPr>
        <w:t xml:space="preserve">, </w:t>
      </w:r>
      <w:proofErr w:type="spellStart"/>
      <w:r>
        <w:rPr>
          <w:rFonts w:ascii="Tahoma" w:hAnsi="Tahoma"/>
          <w:sz w:val="21"/>
        </w:rPr>
        <w:t>Молдова</w:t>
      </w:r>
      <w:proofErr w:type="spellEnd"/>
      <w:r>
        <w:rPr>
          <w:rFonts w:ascii="Tahoma" w:hAnsi="Tahoma"/>
          <w:sz w:val="21"/>
        </w:rPr>
        <w:t xml:space="preserve">, </w:t>
      </w:r>
      <w:proofErr w:type="spellStart"/>
      <w:r>
        <w:rPr>
          <w:rFonts w:ascii="Tahoma" w:hAnsi="Tahoma"/>
          <w:sz w:val="21"/>
        </w:rPr>
        <w:t>Норвешка</w:t>
      </w:r>
      <w:proofErr w:type="spellEnd"/>
      <w:r>
        <w:rPr>
          <w:rFonts w:ascii="Tahoma" w:hAnsi="Tahoma"/>
          <w:sz w:val="21"/>
        </w:rPr>
        <w:t xml:space="preserve">, </w:t>
      </w:r>
      <w:proofErr w:type="spellStart"/>
      <w:r>
        <w:rPr>
          <w:rFonts w:ascii="Tahoma" w:hAnsi="Tahoma"/>
          <w:sz w:val="21"/>
        </w:rPr>
        <w:t>Обединетото</w:t>
      </w:r>
      <w:proofErr w:type="spellEnd"/>
      <w:r>
        <w:rPr>
          <w:rFonts w:ascii="Tahoma" w:hAnsi="Tahoma"/>
          <w:sz w:val="21"/>
        </w:rPr>
        <w:t xml:space="preserve"> </w:t>
      </w:r>
      <w:proofErr w:type="spellStart"/>
      <w:r>
        <w:rPr>
          <w:rFonts w:ascii="Tahoma" w:hAnsi="Tahoma"/>
          <w:sz w:val="21"/>
        </w:rPr>
        <w:t>Кралство</w:t>
      </w:r>
      <w:proofErr w:type="spellEnd"/>
      <w:r>
        <w:rPr>
          <w:rFonts w:ascii="Tahoma" w:hAnsi="Tahoma"/>
          <w:sz w:val="21"/>
        </w:rPr>
        <w:t xml:space="preserve">, </w:t>
      </w:r>
      <w:proofErr w:type="spellStart"/>
      <w:r>
        <w:rPr>
          <w:rFonts w:ascii="Tahoma" w:hAnsi="Tahoma"/>
          <w:sz w:val="21"/>
        </w:rPr>
        <w:t>Полска</w:t>
      </w:r>
      <w:proofErr w:type="spellEnd"/>
      <w:r>
        <w:rPr>
          <w:rFonts w:ascii="Tahoma" w:hAnsi="Tahoma"/>
          <w:sz w:val="21"/>
        </w:rPr>
        <w:t xml:space="preserve">, </w:t>
      </w:r>
      <w:proofErr w:type="spellStart"/>
      <w:r>
        <w:rPr>
          <w:rFonts w:ascii="Tahoma" w:hAnsi="Tahoma"/>
          <w:sz w:val="21"/>
        </w:rPr>
        <w:t>Португалија</w:t>
      </w:r>
      <w:proofErr w:type="spellEnd"/>
      <w:r>
        <w:rPr>
          <w:rFonts w:ascii="Tahoma" w:hAnsi="Tahoma"/>
          <w:sz w:val="21"/>
        </w:rPr>
        <w:t xml:space="preserve">, </w:t>
      </w:r>
      <w:proofErr w:type="spellStart"/>
      <w:r>
        <w:rPr>
          <w:rFonts w:ascii="Tahoma" w:hAnsi="Tahoma"/>
          <w:sz w:val="21"/>
        </w:rPr>
        <w:t>Романија</w:t>
      </w:r>
      <w:proofErr w:type="spellEnd"/>
      <w:r>
        <w:rPr>
          <w:rFonts w:ascii="Tahoma" w:hAnsi="Tahoma"/>
          <w:sz w:val="21"/>
        </w:rPr>
        <w:t xml:space="preserve">, </w:t>
      </w:r>
      <w:proofErr w:type="spellStart"/>
      <w:r>
        <w:rPr>
          <w:rFonts w:ascii="Tahoma" w:hAnsi="Tahoma"/>
          <w:sz w:val="21"/>
        </w:rPr>
        <w:t>Руската</w:t>
      </w:r>
      <w:proofErr w:type="spellEnd"/>
      <w:r>
        <w:rPr>
          <w:rFonts w:ascii="Tahoma" w:hAnsi="Tahoma"/>
          <w:sz w:val="21"/>
        </w:rPr>
        <w:t xml:space="preserve"> </w:t>
      </w:r>
      <w:proofErr w:type="spellStart"/>
      <w:r>
        <w:rPr>
          <w:rFonts w:ascii="Tahoma" w:hAnsi="Tahoma"/>
          <w:sz w:val="21"/>
        </w:rPr>
        <w:t>Федерација</w:t>
      </w:r>
      <w:proofErr w:type="spellEnd"/>
      <w:r>
        <w:rPr>
          <w:rFonts w:ascii="Tahoma" w:hAnsi="Tahoma"/>
          <w:sz w:val="21"/>
        </w:rPr>
        <w:t xml:space="preserve">, </w:t>
      </w:r>
      <w:proofErr w:type="spellStart"/>
      <w:r>
        <w:rPr>
          <w:rFonts w:ascii="Tahoma" w:hAnsi="Tahoma"/>
          <w:sz w:val="21"/>
        </w:rPr>
        <w:t>Северна</w:t>
      </w:r>
      <w:proofErr w:type="spellEnd"/>
      <w:r>
        <w:rPr>
          <w:rFonts w:ascii="Tahoma" w:hAnsi="Tahoma"/>
          <w:sz w:val="21"/>
        </w:rPr>
        <w:t xml:space="preserve"> </w:t>
      </w:r>
      <w:proofErr w:type="spellStart"/>
      <w:r>
        <w:rPr>
          <w:rFonts w:ascii="Tahoma" w:hAnsi="Tahoma"/>
          <w:sz w:val="21"/>
        </w:rPr>
        <w:t>Македонија</w:t>
      </w:r>
      <w:proofErr w:type="spellEnd"/>
      <w:r>
        <w:rPr>
          <w:rFonts w:ascii="Tahoma" w:hAnsi="Tahoma"/>
          <w:sz w:val="21"/>
        </w:rPr>
        <w:t xml:space="preserve">, </w:t>
      </w:r>
      <w:proofErr w:type="spellStart"/>
      <w:r>
        <w:rPr>
          <w:rFonts w:ascii="Tahoma" w:hAnsi="Tahoma"/>
          <w:sz w:val="21"/>
        </w:rPr>
        <w:t>Србија</w:t>
      </w:r>
      <w:proofErr w:type="spellEnd"/>
      <w:r>
        <w:rPr>
          <w:rFonts w:ascii="Tahoma" w:hAnsi="Tahoma"/>
          <w:sz w:val="21"/>
        </w:rPr>
        <w:t xml:space="preserve">, </w:t>
      </w:r>
      <w:proofErr w:type="spellStart"/>
      <w:r>
        <w:rPr>
          <w:rFonts w:ascii="Tahoma" w:hAnsi="Tahoma"/>
          <w:sz w:val="21"/>
        </w:rPr>
        <w:t>Словачка</w:t>
      </w:r>
      <w:proofErr w:type="spellEnd"/>
      <w:r>
        <w:rPr>
          <w:rFonts w:ascii="Tahoma" w:hAnsi="Tahoma"/>
          <w:sz w:val="21"/>
        </w:rPr>
        <w:t xml:space="preserve">, </w:t>
      </w:r>
      <w:proofErr w:type="spellStart"/>
      <w:r>
        <w:rPr>
          <w:rFonts w:ascii="Tahoma" w:hAnsi="Tahoma"/>
          <w:sz w:val="21"/>
        </w:rPr>
        <w:t>Словенија</w:t>
      </w:r>
      <w:proofErr w:type="spellEnd"/>
      <w:r>
        <w:rPr>
          <w:rFonts w:ascii="Tahoma" w:hAnsi="Tahoma"/>
          <w:sz w:val="21"/>
        </w:rPr>
        <w:t xml:space="preserve">, </w:t>
      </w:r>
      <w:proofErr w:type="spellStart"/>
      <w:r>
        <w:rPr>
          <w:rFonts w:ascii="Tahoma" w:hAnsi="Tahoma"/>
          <w:sz w:val="21"/>
        </w:rPr>
        <w:t>Турција</w:t>
      </w:r>
      <w:proofErr w:type="spellEnd"/>
      <w:r>
        <w:rPr>
          <w:rFonts w:ascii="Tahoma" w:hAnsi="Tahoma"/>
          <w:sz w:val="21"/>
        </w:rPr>
        <w:t xml:space="preserve">, </w:t>
      </w:r>
      <w:proofErr w:type="spellStart"/>
      <w:r>
        <w:rPr>
          <w:rFonts w:ascii="Tahoma" w:hAnsi="Tahoma"/>
          <w:sz w:val="21"/>
        </w:rPr>
        <w:t>Украина</w:t>
      </w:r>
      <w:proofErr w:type="spellEnd"/>
      <w:r>
        <w:rPr>
          <w:rFonts w:ascii="Tahoma" w:hAnsi="Tahoma"/>
          <w:sz w:val="21"/>
        </w:rPr>
        <w:t xml:space="preserve">, </w:t>
      </w:r>
      <w:proofErr w:type="spellStart"/>
      <w:r>
        <w:rPr>
          <w:rFonts w:ascii="Tahoma" w:hAnsi="Tahoma"/>
          <w:sz w:val="21"/>
        </w:rPr>
        <w:t>Унгарија</w:t>
      </w:r>
      <w:proofErr w:type="spellEnd"/>
      <w:r>
        <w:rPr>
          <w:rFonts w:ascii="Tahoma" w:hAnsi="Tahoma"/>
          <w:sz w:val="21"/>
        </w:rPr>
        <w:t xml:space="preserve">, </w:t>
      </w:r>
      <w:proofErr w:type="spellStart"/>
      <w:r>
        <w:rPr>
          <w:rFonts w:ascii="Tahoma" w:hAnsi="Tahoma"/>
          <w:sz w:val="21"/>
        </w:rPr>
        <w:t>Финска</w:t>
      </w:r>
      <w:proofErr w:type="spellEnd"/>
      <w:r>
        <w:rPr>
          <w:rFonts w:ascii="Tahoma" w:hAnsi="Tahoma"/>
          <w:sz w:val="21"/>
        </w:rPr>
        <w:t xml:space="preserve">, </w:t>
      </w:r>
      <w:proofErr w:type="spellStart"/>
      <w:r>
        <w:rPr>
          <w:rFonts w:ascii="Tahoma" w:hAnsi="Tahoma"/>
          <w:sz w:val="21"/>
        </w:rPr>
        <w:t>Франција</w:t>
      </w:r>
      <w:proofErr w:type="spellEnd"/>
      <w:r>
        <w:rPr>
          <w:rFonts w:ascii="Tahoma" w:hAnsi="Tahoma"/>
          <w:sz w:val="21"/>
        </w:rPr>
        <w:t xml:space="preserve">, </w:t>
      </w:r>
      <w:proofErr w:type="spellStart"/>
      <w:r>
        <w:rPr>
          <w:rFonts w:ascii="Tahoma" w:hAnsi="Tahoma"/>
          <w:sz w:val="21"/>
        </w:rPr>
        <w:t>Холандија</w:t>
      </w:r>
      <w:proofErr w:type="spellEnd"/>
      <w:r>
        <w:rPr>
          <w:rFonts w:ascii="Tahoma" w:hAnsi="Tahoma"/>
          <w:sz w:val="21"/>
        </w:rPr>
        <w:t xml:space="preserve">, </w:t>
      </w:r>
      <w:proofErr w:type="spellStart"/>
      <w:r>
        <w:rPr>
          <w:rFonts w:ascii="Tahoma" w:hAnsi="Tahoma"/>
          <w:sz w:val="21"/>
        </w:rPr>
        <w:t>Хрватска</w:t>
      </w:r>
      <w:proofErr w:type="spellEnd"/>
      <w:r>
        <w:rPr>
          <w:rFonts w:ascii="Tahoma" w:hAnsi="Tahoma"/>
          <w:sz w:val="21"/>
        </w:rPr>
        <w:t xml:space="preserve">, </w:t>
      </w:r>
      <w:proofErr w:type="spellStart"/>
      <w:r>
        <w:rPr>
          <w:rFonts w:ascii="Tahoma" w:hAnsi="Tahoma"/>
          <w:sz w:val="21"/>
        </w:rPr>
        <w:t>Црна</w:t>
      </w:r>
      <w:proofErr w:type="spellEnd"/>
      <w:r>
        <w:rPr>
          <w:rFonts w:ascii="Tahoma" w:hAnsi="Tahoma"/>
          <w:sz w:val="21"/>
        </w:rPr>
        <w:t xml:space="preserve"> </w:t>
      </w:r>
      <w:proofErr w:type="spellStart"/>
      <w:r>
        <w:rPr>
          <w:rFonts w:ascii="Tahoma" w:hAnsi="Tahoma"/>
          <w:sz w:val="21"/>
        </w:rPr>
        <w:t>Гора</w:t>
      </w:r>
      <w:proofErr w:type="spellEnd"/>
      <w:r>
        <w:rPr>
          <w:rFonts w:ascii="Tahoma" w:hAnsi="Tahoma"/>
          <w:sz w:val="21"/>
        </w:rPr>
        <w:t xml:space="preserve">, </w:t>
      </w:r>
      <w:proofErr w:type="spellStart"/>
      <w:r>
        <w:rPr>
          <w:rFonts w:ascii="Tahoma" w:hAnsi="Tahoma"/>
          <w:sz w:val="21"/>
        </w:rPr>
        <w:t>Чешка</w:t>
      </w:r>
      <w:proofErr w:type="spellEnd"/>
      <w:r>
        <w:rPr>
          <w:rFonts w:ascii="Tahoma" w:hAnsi="Tahoma"/>
          <w:sz w:val="21"/>
        </w:rPr>
        <w:t xml:space="preserve">, </w:t>
      </w:r>
      <w:proofErr w:type="spellStart"/>
      <w:r>
        <w:rPr>
          <w:rFonts w:ascii="Tahoma" w:hAnsi="Tahoma"/>
          <w:sz w:val="21"/>
        </w:rPr>
        <w:t>Швајцарија</w:t>
      </w:r>
      <w:proofErr w:type="spellEnd"/>
      <w:r>
        <w:rPr>
          <w:rFonts w:ascii="Tahoma" w:hAnsi="Tahoma"/>
          <w:sz w:val="21"/>
        </w:rPr>
        <w:t xml:space="preserve">, </w:t>
      </w:r>
      <w:proofErr w:type="spellStart"/>
      <w:r>
        <w:rPr>
          <w:rFonts w:ascii="Tahoma" w:hAnsi="Tahoma"/>
          <w:sz w:val="21"/>
        </w:rPr>
        <w:t>Шведска</w:t>
      </w:r>
      <w:proofErr w:type="spellEnd"/>
      <w:r>
        <w:rPr>
          <w:rFonts w:ascii="Tahoma" w:hAnsi="Tahoma"/>
          <w:sz w:val="21"/>
        </w:rPr>
        <w:t xml:space="preserve"> и </w:t>
      </w:r>
      <w:proofErr w:type="spellStart"/>
      <w:r>
        <w:rPr>
          <w:rFonts w:ascii="Tahoma" w:hAnsi="Tahoma"/>
          <w:sz w:val="21"/>
        </w:rPr>
        <w:t>Шпанија</w:t>
      </w:r>
      <w:proofErr w:type="spellEnd"/>
      <w:r>
        <w:rPr>
          <w:rFonts w:ascii="Tahoma" w:hAnsi="Tahoma"/>
          <w:sz w:val="21"/>
        </w:rPr>
        <w:t xml:space="preserve"> </w:t>
      </w:r>
      <w:proofErr w:type="spellStart"/>
      <w:r>
        <w:rPr>
          <w:rFonts w:ascii="Tahoma" w:hAnsi="Tahoma"/>
          <w:sz w:val="21"/>
        </w:rPr>
        <w:t>со</w:t>
      </w:r>
      <w:proofErr w:type="spellEnd"/>
      <w:r>
        <w:rPr>
          <w:rFonts w:ascii="Tahoma" w:hAnsi="Tahoma"/>
          <w:sz w:val="21"/>
        </w:rPr>
        <w:t xml:space="preserve"> </w:t>
      </w:r>
      <w:proofErr w:type="spellStart"/>
      <w:r>
        <w:rPr>
          <w:rFonts w:ascii="Tahoma" w:hAnsi="Tahoma"/>
          <w:sz w:val="21"/>
        </w:rPr>
        <w:t>возило</w:t>
      </w:r>
      <w:proofErr w:type="spellEnd"/>
      <w:r>
        <w:rPr>
          <w:rFonts w:ascii="Tahoma" w:hAnsi="Tahoma"/>
          <w:sz w:val="21"/>
        </w:rPr>
        <w:t xml:space="preserve"> </w:t>
      </w:r>
      <w:proofErr w:type="spellStart"/>
      <w:r>
        <w:rPr>
          <w:rFonts w:ascii="Tahoma" w:hAnsi="Tahoma"/>
          <w:sz w:val="21"/>
        </w:rPr>
        <w:t>или</w:t>
      </w:r>
      <w:proofErr w:type="spellEnd"/>
      <w:r>
        <w:rPr>
          <w:rFonts w:ascii="Tahoma" w:hAnsi="Tahoma"/>
          <w:sz w:val="21"/>
        </w:rPr>
        <w:t xml:space="preserve"> </w:t>
      </w:r>
      <w:proofErr w:type="spellStart"/>
      <w:r>
        <w:rPr>
          <w:rFonts w:ascii="Tahoma" w:hAnsi="Tahoma"/>
          <w:sz w:val="21"/>
        </w:rPr>
        <w:t>комбинација</w:t>
      </w:r>
      <w:proofErr w:type="spellEnd"/>
      <w:r>
        <w:rPr>
          <w:rFonts w:ascii="Tahoma" w:hAnsi="Tahoma"/>
          <w:sz w:val="21"/>
        </w:rPr>
        <w:t xml:space="preserve"> </w:t>
      </w:r>
      <w:proofErr w:type="spellStart"/>
      <w:r>
        <w:rPr>
          <w:rFonts w:ascii="Tahoma" w:hAnsi="Tahoma"/>
          <w:sz w:val="21"/>
        </w:rPr>
        <w:t>на</w:t>
      </w:r>
      <w:proofErr w:type="spellEnd"/>
      <w:r>
        <w:rPr>
          <w:rFonts w:ascii="Tahoma" w:hAnsi="Tahoma"/>
          <w:sz w:val="21"/>
        </w:rPr>
        <w:t xml:space="preserve"> </w:t>
      </w:r>
      <w:proofErr w:type="spellStart"/>
      <w:r>
        <w:rPr>
          <w:rFonts w:ascii="Tahoma" w:hAnsi="Tahoma"/>
          <w:sz w:val="21"/>
        </w:rPr>
        <w:t>возила</w:t>
      </w:r>
      <w:proofErr w:type="spellEnd"/>
      <w:r>
        <w:rPr>
          <w:rFonts w:ascii="Tahoma" w:hAnsi="Tahoma"/>
          <w:sz w:val="21"/>
        </w:rPr>
        <w:t xml:space="preserve"> и </w:t>
      </w:r>
      <w:proofErr w:type="spellStart"/>
      <w:r>
        <w:rPr>
          <w:rFonts w:ascii="Tahoma" w:hAnsi="Tahoma"/>
          <w:sz w:val="21"/>
        </w:rPr>
        <w:t>да</w:t>
      </w:r>
      <w:proofErr w:type="spellEnd"/>
      <w:r>
        <w:rPr>
          <w:rFonts w:ascii="Tahoma" w:hAnsi="Tahoma"/>
          <w:sz w:val="21"/>
        </w:rPr>
        <w:t xml:space="preserve"> </w:t>
      </w:r>
      <w:proofErr w:type="spellStart"/>
      <w:r>
        <w:rPr>
          <w:rFonts w:ascii="Tahoma" w:hAnsi="Tahoma"/>
          <w:sz w:val="21"/>
        </w:rPr>
        <w:t>ги</w:t>
      </w:r>
      <w:proofErr w:type="spellEnd"/>
      <w:r>
        <w:rPr>
          <w:rFonts w:ascii="Tahoma" w:hAnsi="Tahoma"/>
          <w:sz w:val="21"/>
        </w:rPr>
        <w:t xml:space="preserve"> </w:t>
      </w:r>
      <w:proofErr w:type="spellStart"/>
      <w:r>
        <w:rPr>
          <w:rFonts w:ascii="Tahoma" w:hAnsi="Tahoma"/>
          <w:sz w:val="21"/>
        </w:rPr>
        <w:t>возат</w:t>
      </w:r>
      <w:proofErr w:type="spellEnd"/>
      <w:r>
        <w:rPr>
          <w:rFonts w:ascii="Tahoma" w:hAnsi="Tahoma"/>
          <w:sz w:val="21"/>
        </w:rPr>
        <w:t xml:space="preserve"> </w:t>
      </w:r>
      <w:proofErr w:type="spellStart"/>
      <w:r>
        <w:rPr>
          <w:rFonts w:ascii="Tahoma" w:hAnsi="Tahoma"/>
          <w:sz w:val="21"/>
        </w:rPr>
        <w:t>овие</w:t>
      </w:r>
      <w:proofErr w:type="spellEnd"/>
      <w:r>
        <w:rPr>
          <w:rFonts w:ascii="Tahoma" w:hAnsi="Tahoma"/>
          <w:sz w:val="21"/>
        </w:rPr>
        <w:t xml:space="preserve"> </w:t>
      </w:r>
      <w:proofErr w:type="spellStart"/>
      <w:r>
        <w:rPr>
          <w:rFonts w:ascii="Tahoma" w:hAnsi="Tahoma"/>
          <w:sz w:val="21"/>
        </w:rPr>
        <w:t>возила</w:t>
      </w:r>
      <w:proofErr w:type="spellEnd"/>
      <w:r>
        <w:rPr>
          <w:rFonts w:ascii="Tahoma" w:hAnsi="Tahoma"/>
          <w:sz w:val="21"/>
        </w:rPr>
        <w:t xml:space="preserve"> </w:t>
      </w:r>
      <w:proofErr w:type="spellStart"/>
      <w:r>
        <w:rPr>
          <w:rFonts w:ascii="Tahoma" w:hAnsi="Tahoma"/>
          <w:sz w:val="21"/>
        </w:rPr>
        <w:t>празни</w:t>
      </w:r>
      <w:proofErr w:type="spellEnd"/>
      <w:r>
        <w:rPr>
          <w:rFonts w:ascii="Tahoma" w:hAnsi="Tahoma"/>
          <w:sz w:val="21"/>
        </w:rPr>
        <w:t xml:space="preserve"> </w:t>
      </w:r>
      <w:proofErr w:type="spellStart"/>
      <w:r>
        <w:rPr>
          <w:rFonts w:ascii="Tahoma" w:hAnsi="Tahoma"/>
          <w:sz w:val="21"/>
        </w:rPr>
        <w:t>преку</w:t>
      </w:r>
      <w:proofErr w:type="spellEnd"/>
      <w:r>
        <w:rPr>
          <w:rFonts w:ascii="Tahoma" w:hAnsi="Tahoma"/>
          <w:sz w:val="21"/>
        </w:rPr>
        <w:t xml:space="preserve"> </w:t>
      </w:r>
      <w:proofErr w:type="spellStart"/>
      <w:r>
        <w:rPr>
          <w:rFonts w:ascii="Tahoma" w:hAnsi="Tahoma"/>
          <w:sz w:val="21"/>
        </w:rPr>
        <w:t>територијата</w:t>
      </w:r>
      <w:proofErr w:type="spellEnd"/>
      <w:r>
        <w:rPr>
          <w:rFonts w:ascii="Tahoma" w:hAnsi="Tahoma"/>
          <w:sz w:val="21"/>
        </w:rPr>
        <w:t xml:space="preserve"> </w:t>
      </w:r>
      <w:proofErr w:type="spellStart"/>
      <w:r>
        <w:rPr>
          <w:rFonts w:ascii="Tahoma" w:hAnsi="Tahoma"/>
          <w:sz w:val="21"/>
        </w:rPr>
        <w:t>на</w:t>
      </w:r>
      <w:proofErr w:type="spellEnd"/>
      <w:r>
        <w:rPr>
          <w:rFonts w:ascii="Tahoma" w:hAnsi="Tahoma"/>
          <w:sz w:val="21"/>
        </w:rPr>
        <w:t xml:space="preserve"> </w:t>
      </w:r>
      <w:proofErr w:type="spellStart"/>
      <w:r>
        <w:rPr>
          <w:rFonts w:ascii="Tahoma" w:hAnsi="Tahoma"/>
          <w:sz w:val="21"/>
        </w:rPr>
        <w:t>земјите</w:t>
      </w:r>
      <w:proofErr w:type="spellEnd"/>
      <w:r>
        <w:rPr>
          <w:rFonts w:ascii="Tahoma" w:hAnsi="Tahoma"/>
          <w:sz w:val="21"/>
        </w:rPr>
        <w:t xml:space="preserve"> </w:t>
      </w:r>
      <w:proofErr w:type="spellStart"/>
      <w:r>
        <w:rPr>
          <w:rFonts w:ascii="Tahoma" w:hAnsi="Tahoma"/>
          <w:sz w:val="21"/>
        </w:rPr>
        <w:t>членки</w:t>
      </w:r>
      <w:proofErr w:type="spellEnd"/>
      <w:r>
        <w:rPr>
          <w:rFonts w:ascii="Tahoma" w:hAnsi="Tahoma"/>
          <w:sz w:val="21"/>
        </w:rPr>
        <w:t xml:space="preserve"> </w:t>
      </w:r>
      <w:proofErr w:type="spellStart"/>
      <w:r>
        <w:rPr>
          <w:rFonts w:ascii="Tahoma" w:hAnsi="Tahoma"/>
          <w:sz w:val="21"/>
        </w:rPr>
        <w:t>на</w:t>
      </w:r>
      <w:proofErr w:type="spellEnd"/>
      <w:r>
        <w:rPr>
          <w:rFonts w:ascii="Tahoma" w:hAnsi="Tahoma"/>
          <w:sz w:val="21"/>
        </w:rPr>
        <w:t xml:space="preserve"> ЦЕМТ.</w:t>
      </w:r>
    </w:p>
    <w:p w14:paraId="7C7F2534" w14:textId="4F6F86AB" w:rsidR="00113BFB" w:rsidRDefault="008D625B">
      <w:pPr>
        <w:pStyle w:val="Telobesedila"/>
        <w:spacing w:before="5"/>
        <w:rPr>
          <w:rFonts w:ascii="Tahoma"/>
          <w:sz w:val="18"/>
        </w:rPr>
      </w:pPr>
      <w:r>
        <w:rPr>
          <w:noProof/>
          <w:lang w:val="en-US"/>
        </w:rPr>
        <mc:AlternateContent>
          <mc:Choice Requires="wps">
            <w:drawing>
              <wp:anchor distT="0" distB="0" distL="0" distR="0" simplePos="0" relativeHeight="487612416" behindDoc="1" locked="0" layoutInCell="1" allowOverlap="1" wp14:anchorId="22C96AB0" wp14:editId="7157C6B8">
                <wp:simplePos x="0" y="0"/>
                <wp:positionH relativeFrom="page">
                  <wp:posOffset>1295400</wp:posOffset>
                </wp:positionH>
                <wp:positionV relativeFrom="paragraph">
                  <wp:posOffset>156845</wp:posOffset>
                </wp:positionV>
                <wp:extent cx="5334635" cy="1270"/>
                <wp:effectExtent l="0" t="0" r="0" b="0"/>
                <wp:wrapTopAndBottom/>
                <wp:docPr id="5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635" cy="1270"/>
                        </a:xfrm>
                        <a:custGeom>
                          <a:avLst/>
                          <a:gdLst>
                            <a:gd name="T0" fmla="+- 0 2040 2040"/>
                            <a:gd name="T1" fmla="*/ T0 w 8401"/>
                            <a:gd name="T2" fmla="+- 0 10440 2040"/>
                            <a:gd name="T3" fmla="*/ T2 w 8401"/>
                          </a:gdLst>
                          <a:ahLst/>
                          <a:cxnLst>
                            <a:cxn ang="0">
                              <a:pos x="T1" y="0"/>
                            </a:cxn>
                            <a:cxn ang="0">
                              <a:pos x="T3" y="0"/>
                            </a:cxn>
                          </a:cxnLst>
                          <a:rect l="0" t="0" r="r" b="b"/>
                          <a:pathLst>
                            <a:path w="8401">
                              <a:moveTo>
                                <a:pt x="0" y="0"/>
                              </a:moveTo>
                              <a:lnTo>
                                <a:pt x="840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AFBF0" id="docshape51" o:spid="_x0000_s1026" style="position:absolute;margin-left:102pt;margin-top:12.35pt;width:420.0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dmX/AIAAI0GAAAOAAAAZHJzL2Uyb0RvYy54bWysVdtu2zAMfR+wfxD0uCH1Jc6lQZ1iSJph&#10;QLcVaPYBiiTHxmzJk5Q43bB/H0XbaZKiwDDMD45kUoeHhyJzc3uoSrKXxhZapTS6CimRimtRqG1K&#10;v61Xgykl1jElWKmVTOmTtPR2/vbNTVPPZKxzXQppCIAoO2vqlObO1bMgsDyXFbNXupYKjJk2FXOw&#10;NdtAGNYAelUGcRiOg0YbURvNpbXwddka6Rzxs0xy9zXLrHSkTClwc/g2+N74dzC/YbOtYXVe8I4G&#10;+wcWFSsUBD1CLZljZGeKF1BVwY22OnNXXFeBzrKCS8wBsonCi2wec1ZLzAXEsfVRJvv/YPmX/YMh&#10;hUjpaEKJYhXUSGhufeRR5OVpajsDr8f6wfgEbX2v+XcLhuDM4jcWfMim+awFoLCd0yjJITOVPwnJ&#10;kgMq/3RUXh4c4fBxNBwm4+GIEg62KJ5gYQI268/ynXUfpUYctr+3rq2bgBWqLjrqa6hxVpVQwvcD&#10;EpI4TNpXV+ejW9S7vQvIOiQNmSYhZgsVPDrFvRNiRWHyCtiw9/Ng8QkYJLDtKbK8Z80PqqMNK8J8&#10;o4QoVK2tF2gN5HqFAAGcfIqv+ELsS9/2TBfCQAdc3n1DCdz9TatJzZxn5kP4JWlSilr4D5Xey7VG&#10;k7soHQR5tpbq1AuOQxVOWLVmOOEDwL1pFxjUcz0prdKroiyxtqVCKtPhELWxuiyEN3o21mw3i9KQ&#10;PfNdjY9PBsDO3IzeKYFguWTirls7VpTtGvxL1BZuYSeBv4/Ytr+uw+u76d00GSTx+G6QhMvl4MNq&#10;kQzGq2gyWg6Xi8Uy+u2pRcksL4SQyrPrR0iU/F2LdsOsbf7jEDnL4izZFT4vkw3OaaAWkEv/22rd&#10;t2jb0xstnqBdjW5nIsxwWOTa/KSkgXmYUvtjx4ykpPykYOBcR3D9YYDiJhlNYtiYU8vm1MIUB6iU&#10;OgoX3C8Xrh26u9oU2xwiRVhWpT/AmMgK3884T1pW3QZmHmbQzWc/VE/36PX8LzL/AwAA//8DAFBL&#10;AwQUAAYACAAAACEAV5NOBt0AAAAKAQAADwAAAGRycy9kb3ducmV2LnhtbEyPzU7DMBCE70i8g7VI&#10;3KidkvAT4lSoEr3TIiFubrwkVuO1GztNeHucE9x2d0az31Sb2fbsgkMwjiRkKwEMqXHaUCvh4/B2&#10;9wQsREVa9Y5Qwg8G2NTXV5UqtZvoHS/72LIUQqFUEroYfcl5aDq0KqycR0ratxusimkdWq4HNaVw&#10;2/O1EA/cKkPpQ6c8bjtsTvvRSvikbXEy09cueHM/8syfd0VxlvL2Zn59ARZxjn9mWPATOtSJ6ehG&#10;0oH1EtYiT11iGvJHYItB5HkG7LhcnoHXFf9fof4FAAD//wMAUEsBAi0AFAAGAAgAAAAhALaDOJL+&#10;AAAA4QEAABMAAAAAAAAAAAAAAAAAAAAAAFtDb250ZW50X1R5cGVzXS54bWxQSwECLQAUAAYACAAA&#10;ACEAOP0h/9YAAACUAQAACwAAAAAAAAAAAAAAAAAvAQAAX3JlbHMvLnJlbHNQSwECLQAUAAYACAAA&#10;ACEAd93Zl/wCAACNBgAADgAAAAAAAAAAAAAAAAAuAgAAZHJzL2Uyb0RvYy54bWxQSwECLQAUAAYA&#10;CAAAACEAV5NOBt0AAAAKAQAADwAAAAAAAAAAAAAAAABWBQAAZHJzL2Rvd25yZXYueG1sUEsFBgAA&#10;AAAEAAQA8wAAAGAGAAAAAA==&#10;" path="m,l8400,e" filled="f" strokeweight=".24536mm">
                <v:path arrowok="t" o:connecttype="custom" o:connectlocs="0,0;5334000,0" o:connectangles="0,0"/>
                <w10:wrap type="topAndBottom" anchorx="page"/>
              </v:shape>
            </w:pict>
          </mc:Fallback>
        </mc:AlternateContent>
      </w:r>
    </w:p>
    <w:p w14:paraId="34C32CCF" w14:textId="77777777" w:rsidR="00113BFB" w:rsidRDefault="008811D1">
      <w:pPr>
        <w:tabs>
          <w:tab w:val="left" w:pos="959"/>
        </w:tabs>
        <w:spacing w:before="134"/>
        <w:ind w:left="962" w:right="219" w:hanging="852"/>
        <w:jc w:val="both"/>
        <w:rPr>
          <w:rFonts w:ascii="Tahoma" w:hAnsi="Tahoma"/>
          <w:sz w:val="21"/>
        </w:rPr>
      </w:pPr>
      <w:r>
        <w:rPr>
          <w:rFonts w:ascii="Tahoma" w:hAnsi="Tahoma"/>
          <w:sz w:val="21"/>
        </w:rPr>
        <w:t>P</w:t>
      </w:r>
      <w:r>
        <w:rPr>
          <w:rFonts w:ascii="Tahoma" w:hAnsi="Tahoma"/>
          <w:sz w:val="21"/>
        </w:rPr>
        <w:tab/>
        <w:t xml:space="preserve">A </w:t>
      </w:r>
      <w:proofErr w:type="spellStart"/>
      <w:r>
        <w:rPr>
          <w:rFonts w:ascii="Tahoma" w:hAnsi="Tahoma"/>
          <w:sz w:val="21"/>
        </w:rPr>
        <w:t>presente</w:t>
      </w:r>
      <w:proofErr w:type="spellEnd"/>
      <w:r>
        <w:rPr>
          <w:rFonts w:ascii="Tahoma" w:hAnsi="Tahoma"/>
          <w:sz w:val="21"/>
        </w:rPr>
        <w:t xml:space="preserve"> </w:t>
      </w:r>
      <w:proofErr w:type="spellStart"/>
      <w:r>
        <w:rPr>
          <w:rFonts w:ascii="Tahoma" w:hAnsi="Tahoma"/>
          <w:sz w:val="21"/>
        </w:rPr>
        <w:t>autorização</w:t>
      </w:r>
      <w:proofErr w:type="spellEnd"/>
      <w:r>
        <w:rPr>
          <w:rFonts w:ascii="Tahoma" w:hAnsi="Tahoma"/>
          <w:sz w:val="21"/>
        </w:rPr>
        <w:t xml:space="preserve"> </w:t>
      </w:r>
      <w:proofErr w:type="spellStart"/>
      <w:r>
        <w:rPr>
          <w:rFonts w:ascii="Tahoma" w:hAnsi="Tahoma"/>
          <w:sz w:val="21"/>
        </w:rPr>
        <w:t>habilita</w:t>
      </w:r>
      <w:proofErr w:type="spellEnd"/>
      <w:r>
        <w:rPr>
          <w:rFonts w:ascii="Tahoma" w:hAnsi="Tahoma"/>
          <w:sz w:val="21"/>
        </w:rPr>
        <w:t xml:space="preserve"> o </w:t>
      </w:r>
      <w:proofErr w:type="spellStart"/>
      <w:r>
        <w:rPr>
          <w:rFonts w:ascii="Tahoma" w:hAnsi="Tahoma"/>
          <w:sz w:val="21"/>
        </w:rPr>
        <w:t>transportador</w:t>
      </w:r>
      <w:proofErr w:type="spellEnd"/>
      <w:r>
        <w:rPr>
          <w:rFonts w:ascii="Tahoma" w:hAnsi="Tahoma"/>
          <w:sz w:val="21"/>
        </w:rPr>
        <w:t xml:space="preserve"> </w:t>
      </w:r>
      <w:proofErr w:type="spellStart"/>
      <w:r>
        <w:rPr>
          <w:rFonts w:ascii="Tahoma" w:hAnsi="Tahoma"/>
          <w:sz w:val="21"/>
        </w:rPr>
        <w:t>nela</w:t>
      </w:r>
      <w:proofErr w:type="spellEnd"/>
      <w:r>
        <w:rPr>
          <w:rFonts w:ascii="Tahoma" w:hAnsi="Tahoma"/>
          <w:sz w:val="21"/>
        </w:rPr>
        <w:t xml:space="preserve"> </w:t>
      </w:r>
      <w:proofErr w:type="spellStart"/>
      <w:r>
        <w:rPr>
          <w:rFonts w:ascii="Tahoma" w:hAnsi="Tahoma"/>
          <w:sz w:val="21"/>
        </w:rPr>
        <w:t>identificado</w:t>
      </w:r>
      <w:proofErr w:type="spellEnd"/>
      <w:r>
        <w:rPr>
          <w:rFonts w:ascii="Tahoma" w:hAnsi="Tahoma"/>
          <w:sz w:val="21"/>
        </w:rPr>
        <w:t xml:space="preserve"> a </w:t>
      </w:r>
      <w:proofErr w:type="spellStart"/>
      <w:r>
        <w:rPr>
          <w:rFonts w:ascii="Tahoma" w:hAnsi="Tahoma"/>
          <w:sz w:val="21"/>
        </w:rPr>
        <w:t>efectuar</w:t>
      </w:r>
      <w:proofErr w:type="spellEnd"/>
      <w:r>
        <w:rPr>
          <w:rFonts w:ascii="Tahoma" w:hAnsi="Tahoma"/>
          <w:sz w:val="21"/>
        </w:rPr>
        <w:t xml:space="preserve">, no período </w:t>
      </w:r>
      <w:proofErr w:type="spellStart"/>
      <w:r>
        <w:rPr>
          <w:rFonts w:ascii="Tahoma" w:hAnsi="Tahoma"/>
          <w:sz w:val="21"/>
        </w:rPr>
        <w:t>indicado</w:t>
      </w:r>
      <w:proofErr w:type="spellEnd"/>
      <w:r>
        <w:rPr>
          <w:rFonts w:ascii="Tahoma" w:hAnsi="Tahoma"/>
          <w:sz w:val="21"/>
        </w:rPr>
        <w:t xml:space="preserve">, </w:t>
      </w:r>
      <w:proofErr w:type="spellStart"/>
      <w:r>
        <w:rPr>
          <w:rFonts w:ascii="Tahoma" w:hAnsi="Tahoma"/>
          <w:sz w:val="21"/>
        </w:rPr>
        <w:t>transportes</w:t>
      </w:r>
      <w:proofErr w:type="spellEnd"/>
      <w:r>
        <w:rPr>
          <w:rFonts w:ascii="Tahoma" w:hAnsi="Tahoma"/>
          <w:sz w:val="21"/>
        </w:rPr>
        <w:t xml:space="preserve"> </w:t>
      </w:r>
      <w:proofErr w:type="spellStart"/>
      <w:r>
        <w:rPr>
          <w:rFonts w:ascii="Tahoma" w:hAnsi="Tahoma"/>
          <w:sz w:val="21"/>
        </w:rPr>
        <w:t>internacionais</w:t>
      </w:r>
      <w:proofErr w:type="spellEnd"/>
      <w:r>
        <w:rPr>
          <w:rFonts w:ascii="Tahoma" w:hAnsi="Tahoma"/>
          <w:sz w:val="21"/>
        </w:rPr>
        <w:t xml:space="preserve"> de </w:t>
      </w:r>
      <w:proofErr w:type="spellStart"/>
      <w:r>
        <w:rPr>
          <w:rFonts w:ascii="Tahoma" w:hAnsi="Tahoma"/>
          <w:sz w:val="21"/>
        </w:rPr>
        <w:t>mudanças</w:t>
      </w:r>
      <w:proofErr w:type="spellEnd"/>
      <w:r>
        <w:rPr>
          <w:rFonts w:ascii="Tahoma" w:hAnsi="Tahoma"/>
          <w:sz w:val="21"/>
        </w:rPr>
        <w:t xml:space="preserve"> nas </w:t>
      </w:r>
      <w:proofErr w:type="spellStart"/>
      <w:r>
        <w:rPr>
          <w:rFonts w:ascii="Tahoma" w:hAnsi="Tahoma"/>
          <w:sz w:val="21"/>
        </w:rPr>
        <w:t>relações</w:t>
      </w:r>
      <w:proofErr w:type="spellEnd"/>
      <w:r>
        <w:rPr>
          <w:rFonts w:ascii="Tahoma" w:hAnsi="Tahoma"/>
          <w:sz w:val="21"/>
        </w:rPr>
        <w:t xml:space="preserve"> de </w:t>
      </w:r>
      <w:proofErr w:type="spellStart"/>
      <w:r>
        <w:rPr>
          <w:rFonts w:ascii="Tahoma" w:hAnsi="Tahoma"/>
          <w:sz w:val="21"/>
        </w:rPr>
        <w:t>tráfego</w:t>
      </w:r>
      <w:proofErr w:type="spellEnd"/>
      <w:r>
        <w:rPr>
          <w:rFonts w:ascii="Tahoma" w:hAnsi="Tahoma"/>
          <w:sz w:val="21"/>
        </w:rPr>
        <w:t xml:space="preserve"> </w:t>
      </w:r>
      <w:proofErr w:type="spellStart"/>
      <w:r>
        <w:rPr>
          <w:rFonts w:ascii="Tahoma" w:hAnsi="Tahoma"/>
          <w:sz w:val="21"/>
        </w:rPr>
        <w:t>entre</w:t>
      </w:r>
      <w:proofErr w:type="spellEnd"/>
      <w:r>
        <w:rPr>
          <w:rFonts w:ascii="Tahoma" w:hAnsi="Tahoma"/>
          <w:sz w:val="21"/>
        </w:rPr>
        <w:t xml:space="preserve"> a </w:t>
      </w:r>
      <w:proofErr w:type="spellStart"/>
      <w:r>
        <w:rPr>
          <w:rFonts w:ascii="Tahoma" w:hAnsi="Tahoma"/>
          <w:sz w:val="21"/>
        </w:rPr>
        <w:t>Albânia</w:t>
      </w:r>
      <w:proofErr w:type="spellEnd"/>
      <w:r>
        <w:rPr>
          <w:rFonts w:ascii="Tahoma" w:hAnsi="Tahoma"/>
          <w:sz w:val="21"/>
        </w:rPr>
        <w:t xml:space="preserve">, a </w:t>
      </w:r>
      <w:proofErr w:type="spellStart"/>
      <w:r>
        <w:rPr>
          <w:rFonts w:ascii="Tahoma" w:hAnsi="Tahoma"/>
          <w:sz w:val="21"/>
        </w:rPr>
        <w:t>Alemanha</w:t>
      </w:r>
      <w:proofErr w:type="spellEnd"/>
      <w:r>
        <w:rPr>
          <w:rFonts w:ascii="Tahoma" w:hAnsi="Tahoma"/>
          <w:sz w:val="21"/>
        </w:rPr>
        <w:t xml:space="preserve">, a </w:t>
      </w:r>
      <w:proofErr w:type="spellStart"/>
      <w:r>
        <w:rPr>
          <w:rFonts w:ascii="Tahoma" w:hAnsi="Tahoma"/>
          <w:sz w:val="21"/>
        </w:rPr>
        <w:t>Arménia</w:t>
      </w:r>
      <w:proofErr w:type="spellEnd"/>
      <w:r>
        <w:rPr>
          <w:rFonts w:ascii="Tahoma" w:hAnsi="Tahoma"/>
          <w:sz w:val="21"/>
        </w:rPr>
        <w:t xml:space="preserve">, a </w:t>
      </w:r>
      <w:proofErr w:type="spellStart"/>
      <w:r>
        <w:rPr>
          <w:rFonts w:ascii="Tahoma" w:hAnsi="Tahoma"/>
          <w:sz w:val="21"/>
        </w:rPr>
        <w:t>Áustria</w:t>
      </w:r>
      <w:proofErr w:type="spellEnd"/>
      <w:r>
        <w:rPr>
          <w:rFonts w:ascii="Tahoma" w:hAnsi="Tahoma"/>
          <w:sz w:val="21"/>
        </w:rPr>
        <w:t xml:space="preserve">, o </w:t>
      </w:r>
      <w:proofErr w:type="spellStart"/>
      <w:r>
        <w:rPr>
          <w:rFonts w:ascii="Tahoma" w:hAnsi="Tahoma"/>
          <w:sz w:val="21"/>
        </w:rPr>
        <w:t>Azerbeijão</w:t>
      </w:r>
      <w:proofErr w:type="spellEnd"/>
      <w:r>
        <w:rPr>
          <w:rFonts w:ascii="Tahoma" w:hAnsi="Tahoma"/>
          <w:sz w:val="21"/>
        </w:rPr>
        <w:t xml:space="preserve">, a </w:t>
      </w:r>
      <w:proofErr w:type="spellStart"/>
      <w:r>
        <w:rPr>
          <w:rFonts w:ascii="Tahoma" w:hAnsi="Tahoma"/>
          <w:sz w:val="21"/>
        </w:rPr>
        <w:t>Bielorrússia</w:t>
      </w:r>
      <w:proofErr w:type="spellEnd"/>
      <w:r>
        <w:rPr>
          <w:rFonts w:ascii="Tahoma" w:hAnsi="Tahoma"/>
          <w:sz w:val="21"/>
        </w:rPr>
        <w:t xml:space="preserve">, a </w:t>
      </w:r>
      <w:proofErr w:type="spellStart"/>
      <w:r>
        <w:rPr>
          <w:rFonts w:ascii="Tahoma" w:hAnsi="Tahoma"/>
          <w:sz w:val="21"/>
        </w:rPr>
        <w:t>Bélgica</w:t>
      </w:r>
      <w:proofErr w:type="spellEnd"/>
      <w:r>
        <w:rPr>
          <w:rFonts w:ascii="Tahoma" w:hAnsi="Tahoma"/>
          <w:sz w:val="21"/>
        </w:rPr>
        <w:t xml:space="preserve">, a </w:t>
      </w:r>
      <w:proofErr w:type="spellStart"/>
      <w:r>
        <w:rPr>
          <w:rFonts w:ascii="Tahoma" w:hAnsi="Tahoma"/>
          <w:sz w:val="21"/>
        </w:rPr>
        <w:t>Bósnia-Herzegovina</w:t>
      </w:r>
      <w:proofErr w:type="spellEnd"/>
      <w:r>
        <w:rPr>
          <w:rFonts w:ascii="Tahoma" w:hAnsi="Tahoma"/>
          <w:sz w:val="21"/>
        </w:rPr>
        <w:t xml:space="preserve">, a </w:t>
      </w:r>
      <w:proofErr w:type="spellStart"/>
      <w:r>
        <w:rPr>
          <w:rFonts w:ascii="Tahoma" w:hAnsi="Tahoma"/>
          <w:sz w:val="21"/>
        </w:rPr>
        <w:t>Bulgária</w:t>
      </w:r>
      <w:proofErr w:type="spellEnd"/>
      <w:r>
        <w:rPr>
          <w:rFonts w:ascii="Tahoma" w:hAnsi="Tahoma"/>
          <w:sz w:val="21"/>
        </w:rPr>
        <w:t xml:space="preserve">, a </w:t>
      </w:r>
      <w:proofErr w:type="spellStart"/>
      <w:r>
        <w:rPr>
          <w:rFonts w:ascii="Tahoma" w:hAnsi="Tahoma"/>
          <w:sz w:val="21"/>
        </w:rPr>
        <w:t>Croácia</w:t>
      </w:r>
      <w:proofErr w:type="spellEnd"/>
      <w:r>
        <w:rPr>
          <w:rFonts w:ascii="Tahoma" w:hAnsi="Tahoma"/>
          <w:sz w:val="21"/>
        </w:rPr>
        <w:t xml:space="preserve">, a </w:t>
      </w:r>
      <w:proofErr w:type="spellStart"/>
      <w:r>
        <w:rPr>
          <w:rFonts w:ascii="Tahoma" w:hAnsi="Tahoma"/>
          <w:sz w:val="21"/>
        </w:rPr>
        <w:t>Dinamarca</w:t>
      </w:r>
      <w:proofErr w:type="spellEnd"/>
      <w:r>
        <w:rPr>
          <w:rFonts w:ascii="Tahoma" w:hAnsi="Tahoma"/>
          <w:sz w:val="21"/>
        </w:rPr>
        <w:t xml:space="preserve">, a </w:t>
      </w:r>
      <w:proofErr w:type="spellStart"/>
      <w:r>
        <w:rPr>
          <w:rFonts w:ascii="Tahoma" w:hAnsi="Tahoma"/>
          <w:sz w:val="21"/>
        </w:rPr>
        <w:t>Eslovénia</w:t>
      </w:r>
      <w:proofErr w:type="spellEnd"/>
      <w:r>
        <w:rPr>
          <w:rFonts w:ascii="Tahoma" w:hAnsi="Tahoma"/>
          <w:sz w:val="21"/>
        </w:rPr>
        <w:t xml:space="preserve">, a </w:t>
      </w:r>
      <w:proofErr w:type="spellStart"/>
      <w:r>
        <w:rPr>
          <w:rFonts w:ascii="Tahoma" w:hAnsi="Tahoma"/>
          <w:sz w:val="21"/>
        </w:rPr>
        <w:t>Espanha</w:t>
      </w:r>
      <w:proofErr w:type="spellEnd"/>
      <w:r>
        <w:rPr>
          <w:rFonts w:ascii="Tahoma" w:hAnsi="Tahoma"/>
          <w:sz w:val="21"/>
        </w:rPr>
        <w:t xml:space="preserve">, a </w:t>
      </w:r>
      <w:proofErr w:type="spellStart"/>
      <w:r>
        <w:rPr>
          <w:rFonts w:ascii="Tahoma" w:hAnsi="Tahoma"/>
          <w:sz w:val="21"/>
        </w:rPr>
        <w:t>Estónia</w:t>
      </w:r>
      <w:proofErr w:type="spellEnd"/>
      <w:r>
        <w:rPr>
          <w:rFonts w:ascii="Tahoma" w:hAnsi="Tahoma"/>
          <w:sz w:val="21"/>
        </w:rPr>
        <w:t xml:space="preserve">, a </w:t>
      </w:r>
      <w:proofErr w:type="spellStart"/>
      <w:r>
        <w:rPr>
          <w:rFonts w:ascii="Tahoma" w:hAnsi="Tahoma"/>
          <w:sz w:val="21"/>
        </w:rPr>
        <w:t>Federação</w:t>
      </w:r>
      <w:proofErr w:type="spellEnd"/>
      <w:r>
        <w:rPr>
          <w:rFonts w:ascii="Tahoma" w:hAnsi="Tahoma"/>
          <w:sz w:val="21"/>
        </w:rPr>
        <w:t xml:space="preserve"> da </w:t>
      </w:r>
      <w:proofErr w:type="spellStart"/>
      <w:r>
        <w:rPr>
          <w:rFonts w:ascii="Tahoma" w:hAnsi="Tahoma"/>
          <w:sz w:val="21"/>
        </w:rPr>
        <w:t>Rússia</w:t>
      </w:r>
      <w:proofErr w:type="spellEnd"/>
      <w:r>
        <w:rPr>
          <w:rFonts w:ascii="Tahoma" w:hAnsi="Tahoma"/>
          <w:sz w:val="21"/>
        </w:rPr>
        <w:t xml:space="preserve">, a </w:t>
      </w:r>
      <w:proofErr w:type="spellStart"/>
      <w:r>
        <w:rPr>
          <w:rFonts w:ascii="Tahoma" w:hAnsi="Tahoma"/>
          <w:sz w:val="21"/>
        </w:rPr>
        <w:t>Finlândia</w:t>
      </w:r>
      <w:proofErr w:type="spellEnd"/>
      <w:r>
        <w:rPr>
          <w:rFonts w:ascii="Tahoma" w:hAnsi="Tahoma"/>
          <w:sz w:val="21"/>
        </w:rPr>
        <w:t xml:space="preserve">, a </w:t>
      </w:r>
      <w:proofErr w:type="spellStart"/>
      <w:r>
        <w:rPr>
          <w:rFonts w:ascii="Tahoma" w:hAnsi="Tahoma"/>
          <w:sz w:val="21"/>
        </w:rPr>
        <w:t>França</w:t>
      </w:r>
      <w:proofErr w:type="spellEnd"/>
      <w:r>
        <w:rPr>
          <w:rFonts w:ascii="Tahoma" w:hAnsi="Tahoma"/>
          <w:sz w:val="21"/>
        </w:rPr>
        <w:t xml:space="preserve">, a Geórgia, a </w:t>
      </w:r>
      <w:proofErr w:type="spellStart"/>
      <w:r>
        <w:rPr>
          <w:rFonts w:ascii="Tahoma" w:hAnsi="Tahoma"/>
          <w:sz w:val="21"/>
        </w:rPr>
        <w:t>Grécia</w:t>
      </w:r>
      <w:proofErr w:type="spellEnd"/>
      <w:r>
        <w:rPr>
          <w:rFonts w:ascii="Tahoma" w:hAnsi="Tahoma"/>
          <w:sz w:val="21"/>
        </w:rPr>
        <w:t xml:space="preserve">, a </w:t>
      </w:r>
      <w:proofErr w:type="spellStart"/>
      <w:r>
        <w:rPr>
          <w:rFonts w:ascii="Tahoma" w:hAnsi="Tahoma"/>
          <w:sz w:val="21"/>
        </w:rPr>
        <w:t>Hungria</w:t>
      </w:r>
      <w:proofErr w:type="spellEnd"/>
      <w:r>
        <w:rPr>
          <w:rFonts w:ascii="Tahoma" w:hAnsi="Tahoma"/>
          <w:sz w:val="21"/>
        </w:rPr>
        <w:t xml:space="preserve">, a </w:t>
      </w:r>
      <w:proofErr w:type="spellStart"/>
      <w:r>
        <w:rPr>
          <w:rFonts w:ascii="Tahoma" w:hAnsi="Tahoma"/>
          <w:sz w:val="21"/>
        </w:rPr>
        <w:t>Irlanda</w:t>
      </w:r>
      <w:proofErr w:type="spellEnd"/>
      <w:r>
        <w:rPr>
          <w:rFonts w:ascii="Tahoma" w:hAnsi="Tahoma"/>
          <w:sz w:val="21"/>
        </w:rPr>
        <w:t xml:space="preserve">, a </w:t>
      </w:r>
      <w:proofErr w:type="spellStart"/>
      <w:r>
        <w:rPr>
          <w:rFonts w:ascii="Tahoma" w:hAnsi="Tahoma"/>
          <w:sz w:val="21"/>
        </w:rPr>
        <w:t>Islândia</w:t>
      </w:r>
      <w:proofErr w:type="spellEnd"/>
      <w:r>
        <w:rPr>
          <w:rFonts w:ascii="Tahoma" w:hAnsi="Tahoma"/>
          <w:sz w:val="21"/>
        </w:rPr>
        <w:t xml:space="preserve">, a </w:t>
      </w:r>
      <w:proofErr w:type="spellStart"/>
      <w:r>
        <w:rPr>
          <w:rFonts w:ascii="Tahoma" w:hAnsi="Tahoma"/>
          <w:sz w:val="21"/>
        </w:rPr>
        <w:t>Itália</w:t>
      </w:r>
      <w:proofErr w:type="spellEnd"/>
      <w:r>
        <w:rPr>
          <w:rFonts w:ascii="Tahoma" w:hAnsi="Tahoma"/>
          <w:sz w:val="21"/>
        </w:rPr>
        <w:t xml:space="preserve">, a </w:t>
      </w:r>
      <w:proofErr w:type="spellStart"/>
      <w:r>
        <w:rPr>
          <w:rFonts w:ascii="Tahoma" w:hAnsi="Tahoma"/>
          <w:sz w:val="21"/>
        </w:rPr>
        <w:t>Letónia</w:t>
      </w:r>
      <w:proofErr w:type="spellEnd"/>
      <w:r>
        <w:rPr>
          <w:rFonts w:ascii="Tahoma" w:hAnsi="Tahoma"/>
          <w:sz w:val="21"/>
        </w:rPr>
        <w:t xml:space="preserve">, a </w:t>
      </w:r>
      <w:proofErr w:type="spellStart"/>
      <w:r>
        <w:rPr>
          <w:rFonts w:ascii="Tahoma" w:hAnsi="Tahoma"/>
          <w:sz w:val="21"/>
        </w:rPr>
        <w:t>Lichtenstein</w:t>
      </w:r>
      <w:proofErr w:type="spellEnd"/>
      <w:r>
        <w:rPr>
          <w:rFonts w:ascii="Tahoma" w:hAnsi="Tahoma"/>
          <w:sz w:val="21"/>
        </w:rPr>
        <w:t xml:space="preserve">, a </w:t>
      </w:r>
      <w:proofErr w:type="spellStart"/>
      <w:r>
        <w:rPr>
          <w:rFonts w:ascii="Tahoma" w:hAnsi="Tahoma"/>
          <w:sz w:val="21"/>
        </w:rPr>
        <w:t>Lituânia</w:t>
      </w:r>
      <w:proofErr w:type="spellEnd"/>
      <w:r>
        <w:rPr>
          <w:rFonts w:ascii="Tahoma" w:hAnsi="Tahoma"/>
          <w:sz w:val="21"/>
        </w:rPr>
        <w:t xml:space="preserve">, o </w:t>
      </w:r>
      <w:proofErr w:type="spellStart"/>
      <w:r>
        <w:rPr>
          <w:rFonts w:ascii="Tahoma" w:hAnsi="Tahoma"/>
          <w:sz w:val="21"/>
        </w:rPr>
        <w:t>Luxemburgo</w:t>
      </w:r>
      <w:proofErr w:type="spellEnd"/>
      <w:r>
        <w:rPr>
          <w:rFonts w:ascii="Tahoma" w:hAnsi="Tahoma"/>
          <w:sz w:val="21"/>
        </w:rPr>
        <w:t xml:space="preserve">, a </w:t>
      </w:r>
      <w:proofErr w:type="spellStart"/>
      <w:r>
        <w:rPr>
          <w:rFonts w:ascii="Tahoma" w:hAnsi="Tahoma"/>
          <w:sz w:val="21"/>
        </w:rPr>
        <w:t>Macedónia</w:t>
      </w:r>
      <w:proofErr w:type="spellEnd"/>
      <w:r>
        <w:rPr>
          <w:rFonts w:ascii="Tahoma" w:hAnsi="Tahoma"/>
          <w:sz w:val="21"/>
        </w:rPr>
        <w:t xml:space="preserve"> do </w:t>
      </w:r>
      <w:proofErr w:type="spellStart"/>
      <w:r>
        <w:rPr>
          <w:rFonts w:ascii="Tahoma" w:hAnsi="Tahoma"/>
          <w:sz w:val="21"/>
        </w:rPr>
        <w:t>Norte</w:t>
      </w:r>
      <w:proofErr w:type="spellEnd"/>
      <w:r>
        <w:rPr>
          <w:rFonts w:ascii="Tahoma" w:hAnsi="Tahoma"/>
          <w:sz w:val="21"/>
        </w:rPr>
        <w:t xml:space="preserve">, Malta, a </w:t>
      </w:r>
      <w:proofErr w:type="spellStart"/>
      <w:r>
        <w:rPr>
          <w:rFonts w:ascii="Tahoma" w:hAnsi="Tahoma"/>
          <w:sz w:val="21"/>
        </w:rPr>
        <w:t>Moldova</w:t>
      </w:r>
      <w:proofErr w:type="spellEnd"/>
      <w:r>
        <w:rPr>
          <w:rFonts w:ascii="Tahoma" w:hAnsi="Tahoma"/>
          <w:sz w:val="21"/>
        </w:rPr>
        <w:t xml:space="preserve">, o </w:t>
      </w:r>
      <w:proofErr w:type="spellStart"/>
      <w:r>
        <w:rPr>
          <w:rFonts w:ascii="Tahoma" w:hAnsi="Tahoma"/>
          <w:sz w:val="21"/>
        </w:rPr>
        <w:t>Montenegro</w:t>
      </w:r>
      <w:proofErr w:type="spellEnd"/>
      <w:r>
        <w:rPr>
          <w:rFonts w:ascii="Tahoma" w:hAnsi="Tahoma"/>
          <w:sz w:val="21"/>
        </w:rPr>
        <w:t xml:space="preserve">, a </w:t>
      </w:r>
      <w:proofErr w:type="spellStart"/>
      <w:r>
        <w:rPr>
          <w:rFonts w:ascii="Tahoma" w:hAnsi="Tahoma"/>
          <w:sz w:val="21"/>
        </w:rPr>
        <w:t>Noruega</w:t>
      </w:r>
      <w:proofErr w:type="spellEnd"/>
      <w:r>
        <w:rPr>
          <w:rFonts w:ascii="Tahoma" w:hAnsi="Tahoma"/>
          <w:sz w:val="21"/>
        </w:rPr>
        <w:t xml:space="preserve">, os </w:t>
      </w:r>
      <w:proofErr w:type="spellStart"/>
      <w:r>
        <w:rPr>
          <w:rFonts w:ascii="Tahoma" w:hAnsi="Tahoma"/>
          <w:sz w:val="21"/>
        </w:rPr>
        <w:t>Países</w:t>
      </w:r>
      <w:proofErr w:type="spellEnd"/>
      <w:r>
        <w:rPr>
          <w:rFonts w:ascii="Tahoma" w:hAnsi="Tahoma"/>
          <w:sz w:val="21"/>
        </w:rPr>
        <w:t xml:space="preserve"> </w:t>
      </w:r>
      <w:proofErr w:type="spellStart"/>
      <w:r>
        <w:rPr>
          <w:rFonts w:ascii="Tahoma" w:hAnsi="Tahoma"/>
          <w:sz w:val="21"/>
        </w:rPr>
        <w:t>Baixos</w:t>
      </w:r>
      <w:proofErr w:type="spellEnd"/>
      <w:r>
        <w:rPr>
          <w:rFonts w:ascii="Tahoma" w:hAnsi="Tahoma"/>
          <w:sz w:val="21"/>
        </w:rPr>
        <w:t xml:space="preserve">, a </w:t>
      </w:r>
      <w:proofErr w:type="spellStart"/>
      <w:r>
        <w:rPr>
          <w:rFonts w:ascii="Tahoma" w:hAnsi="Tahoma"/>
          <w:sz w:val="21"/>
        </w:rPr>
        <w:t>Polónia</w:t>
      </w:r>
      <w:proofErr w:type="spellEnd"/>
      <w:r>
        <w:rPr>
          <w:rFonts w:ascii="Tahoma" w:hAnsi="Tahoma"/>
          <w:sz w:val="21"/>
        </w:rPr>
        <w:t xml:space="preserve">, </w:t>
      </w:r>
      <w:proofErr w:type="spellStart"/>
      <w:r>
        <w:rPr>
          <w:rFonts w:ascii="Tahoma" w:hAnsi="Tahoma"/>
          <w:sz w:val="21"/>
        </w:rPr>
        <w:t>Portugal</w:t>
      </w:r>
      <w:proofErr w:type="spellEnd"/>
      <w:r>
        <w:rPr>
          <w:rFonts w:ascii="Tahoma" w:hAnsi="Tahoma"/>
          <w:sz w:val="21"/>
        </w:rPr>
        <w:t xml:space="preserve">, a </w:t>
      </w:r>
      <w:proofErr w:type="spellStart"/>
      <w:r>
        <w:rPr>
          <w:rFonts w:ascii="Tahoma" w:hAnsi="Tahoma"/>
          <w:sz w:val="21"/>
        </w:rPr>
        <w:t>República</w:t>
      </w:r>
      <w:proofErr w:type="spellEnd"/>
      <w:r>
        <w:rPr>
          <w:rFonts w:ascii="Tahoma" w:hAnsi="Tahoma"/>
          <w:sz w:val="21"/>
        </w:rPr>
        <w:t xml:space="preserve"> </w:t>
      </w:r>
      <w:proofErr w:type="spellStart"/>
      <w:r>
        <w:rPr>
          <w:rFonts w:ascii="Tahoma" w:hAnsi="Tahoma"/>
          <w:sz w:val="21"/>
        </w:rPr>
        <w:t>Checa</w:t>
      </w:r>
      <w:proofErr w:type="spellEnd"/>
      <w:r>
        <w:rPr>
          <w:rFonts w:ascii="Tahoma" w:hAnsi="Tahoma"/>
          <w:sz w:val="21"/>
        </w:rPr>
        <w:t xml:space="preserve">, a </w:t>
      </w:r>
      <w:proofErr w:type="spellStart"/>
      <w:r>
        <w:rPr>
          <w:rFonts w:ascii="Tahoma" w:hAnsi="Tahoma"/>
          <w:sz w:val="21"/>
        </w:rPr>
        <w:t>República</w:t>
      </w:r>
      <w:proofErr w:type="spellEnd"/>
      <w:r>
        <w:rPr>
          <w:rFonts w:ascii="Tahoma" w:hAnsi="Tahoma"/>
          <w:sz w:val="21"/>
        </w:rPr>
        <w:t xml:space="preserve"> </w:t>
      </w:r>
      <w:proofErr w:type="spellStart"/>
      <w:r>
        <w:rPr>
          <w:rFonts w:ascii="Tahoma" w:hAnsi="Tahoma"/>
          <w:sz w:val="21"/>
        </w:rPr>
        <w:t>Eslovaca</w:t>
      </w:r>
      <w:proofErr w:type="spellEnd"/>
      <w:r>
        <w:rPr>
          <w:rFonts w:ascii="Tahoma" w:hAnsi="Tahoma"/>
          <w:sz w:val="21"/>
        </w:rPr>
        <w:t xml:space="preserve">, o </w:t>
      </w:r>
      <w:proofErr w:type="spellStart"/>
      <w:r>
        <w:rPr>
          <w:rFonts w:ascii="Tahoma" w:hAnsi="Tahoma"/>
          <w:sz w:val="21"/>
        </w:rPr>
        <w:t>Reino</w:t>
      </w:r>
      <w:proofErr w:type="spellEnd"/>
      <w:r>
        <w:rPr>
          <w:rFonts w:ascii="Tahoma" w:hAnsi="Tahoma"/>
          <w:sz w:val="21"/>
        </w:rPr>
        <w:t xml:space="preserve"> </w:t>
      </w:r>
      <w:proofErr w:type="spellStart"/>
      <w:r>
        <w:rPr>
          <w:rFonts w:ascii="Tahoma" w:hAnsi="Tahoma"/>
          <w:sz w:val="21"/>
        </w:rPr>
        <w:t>Unido</w:t>
      </w:r>
      <w:proofErr w:type="spellEnd"/>
      <w:r>
        <w:rPr>
          <w:rFonts w:ascii="Tahoma" w:hAnsi="Tahoma"/>
          <w:sz w:val="21"/>
        </w:rPr>
        <w:t xml:space="preserve">, a </w:t>
      </w:r>
      <w:proofErr w:type="spellStart"/>
      <w:r>
        <w:rPr>
          <w:rFonts w:ascii="Tahoma" w:hAnsi="Tahoma"/>
          <w:sz w:val="21"/>
        </w:rPr>
        <w:t>Roménia</w:t>
      </w:r>
      <w:proofErr w:type="spellEnd"/>
      <w:r>
        <w:rPr>
          <w:rFonts w:ascii="Tahoma" w:hAnsi="Tahoma"/>
          <w:sz w:val="21"/>
        </w:rPr>
        <w:t xml:space="preserve">, a </w:t>
      </w:r>
      <w:proofErr w:type="spellStart"/>
      <w:r>
        <w:rPr>
          <w:rFonts w:ascii="Tahoma" w:hAnsi="Tahoma"/>
          <w:sz w:val="21"/>
        </w:rPr>
        <w:t>Sérvia</w:t>
      </w:r>
      <w:proofErr w:type="spellEnd"/>
      <w:r>
        <w:rPr>
          <w:rFonts w:ascii="Tahoma" w:hAnsi="Tahoma"/>
          <w:sz w:val="21"/>
        </w:rPr>
        <w:t xml:space="preserve">, a </w:t>
      </w:r>
      <w:proofErr w:type="spellStart"/>
      <w:r>
        <w:rPr>
          <w:rFonts w:ascii="Tahoma" w:hAnsi="Tahoma"/>
          <w:sz w:val="21"/>
        </w:rPr>
        <w:t>Suécia</w:t>
      </w:r>
      <w:proofErr w:type="spellEnd"/>
      <w:r>
        <w:rPr>
          <w:rFonts w:ascii="Tahoma" w:hAnsi="Tahoma"/>
          <w:sz w:val="21"/>
        </w:rPr>
        <w:t xml:space="preserve">, a </w:t>
      </w:r>
      <w:proofErr w:type="spellStart"/>
      <w:r>
        <w:rPr>
          <w:rFonts w:ascii="Tahoma" w:hAnsi="Tahoma"/>
          <w:sz w:val="21"/>
        </w:rPr>
        <w:t>Suíça</w:t>
      </w:r>
      <w:proofErr w:type="spellEnd"/>
      <w:r>
        <w:rPr>
          <w:rFonts w:ascii="Tahoma" w:hAnsi="Tahoma"/>
          <w:sz w:val="21"/>
        </w:rPr>
        <w:t xml:space="preserve">, a </w:t>
      </w:r>
      <w:proofErr w:type="spellStart"/>
      <w:r>
        <w:rPr>
          <w:rFonts w:ascii="Tahoma" w:hAnsi="Tahoma"/>
          <w:sz w:val="21"/>
        </w:rPr>
        <w:t>Turquia</w:t>
      </w:r>
      <w:proofErr w:type="spellEnd"/>
      <w:r>
        <w:rPr>
          <w:rFonts w:ascii="Tahoma" w:hAnsi="Tahoma"/>
          <w:sz w:val="21"/>
        </w:rPr>
        <w:t xml:space="preserve"> e a </w:t>
      </w:r>
      <w:proofErr w:type="spellStart"/>
      <w:r>
        <w:rPr>
          <w:rFonts w:ascii="Tahoma" w:hAnsi="Tahoma"/>
          <w:sz w:val="21"/>
        </w:rPr>
        <w:t>Ucrânia</w:t>
      </w:r>
      <w:proofErr w:type="spellEnd"/>
      <w:r>
        <w:rPr>
          <w:rFonts w:ascii="Tahoma" w:hAnsi="Tahoma"/>
          <w:sz w:val="21"/>
        </w:rPr>
        <w:t xml:space="preserve">, por </w:t>
      </w:r>
      <w:proofErr w:type="spellStart"/>
      <w:r>
        <w:rPr>
          <w:rFonts w:ascii="Tahoma" w:hAnsi="Tahoma"/>
          <w:sz w:val="21"/>
        </w:rPr>
        <w:t>meio</w:t>
      </w:r>
      <w:proofErr w:type="spellEnd"/>
      <w:r>
        <w:rPr>
          <w:rFonts w:ascii="Tahoma" w:hAnsi="Tahoma"/>
          <w:sz w:val="21"/>
        </w:rPr>
        <w:t xml:space="preserve"> de um </w:t>
      </w:r>
      <w:proofErr w:type="spellStart"/>
      <w:r>
        <w:rPr>
          <w:rFonts w:ascii="Tahoma" w:hAnsi="Tahoma"/>
          <w:sz w:val="21"/>
        </w:rPr>
        <w:t>veículo</w:t>
      </w:r>
      <w:proofErr w:type="spellEnd"/>
      <w:r>
        <w:rPr>
          <w:rFonts w:ascii="Tahoma" w:hAnsi="Tahoma"/>
          <w:sz w:val="21"/>
        </w:rPr>
        <w:t xml:space="preserve"> </w:t>
      </w:r>
      <w:proofErr w:type="spellStart"/>
      <w:r>
        <w:rPr>
          <w:rFonts w:ascii="Tahoma" w:hAnsi="Tahoma"/>
          <w:sz w:val="21"/>
        </w:rPr>
        <w:t>único</w:t>
      </w:r>
      <w:proofErr w:type="spellEnd"/>
      <w:r>
        <w:rPr>
          <w:rFonts w:ascii="Tahoma" w:hAnsi="Tahoma"/>
          <w:sz w:val="21"/>
        </w:rPr>
        <w:t xml:space="preserve"> </w:t>
      </w:r>
      <w:proofErr w:type="spellStart"/>
      <w:r>
        <w:rPr>
          <w:rFonts w:ascii="Tahoma" w:hAnsi="Tahoma"/>
          <w:sz w:val="21"/>
        </w:rPr>
        <w:t>ou</w:t>
      </w:r>
      <w:proofErr w:type="spellEnd"/>
      <w:r>
        <w:rPr>
          <w:rFonts w:ascii="Tahoma" w:hAnsi="Tahoma"/>
          <w:sz w:val="21"/>
        </w:rPr>
        <w:t xml:space="preserve"> de um </w:t>
      </w:r>
      <w:proofErr w:type="spellStart"/>
      <w:r>
        <w:rPr>
          <w:rFonts w:ascii="Tahoma" w:hAnsi="Tahoma"/>
          <w:sz w:val="21"/>
        </w:rPr>
        <w:t>conjunto</w:t>
      </w:r>
      <w:proofErr w:type="spellEnd"/>
      <w:r>
        <w:rPr>
          <w:rFonts w:ascii="Tahoma" w:hAnsi="Tahoma"/>
          <w:sz w:val="21"/>
        </w:rPr>
        <w:t xml:space="preserve"> de </w:t>
      </w:r>
      <w:proofErr w:type="spellStart"/>
      <w:r>
        <w:rPr>
          <w:rFonts w:ascii="Tahoma" w:hAnsi="Tahoma"/>
          <w:sz w:val="21"/>
        </w:rPr>
        <w:t>veículos</w:t>
      </w:r>
      <w:proofErr w:type="spellEnd"/>
      <w:r>
        <w:rPr>
          <w:rFonts w:ascii="Tahoma" w:hAnsi="Tahoma"/>
          <w:sz w:val="21"/>
        </w:rPr>
        <w:t xml:space="preserve">, </w:t>
      </w:r>
      <w:proofErr w:type="spellStart"/>
      <w:r>
        <w:rPr>
          <w:rFonts w:ascii="Tahoma" w:hAnsi="Tahoma"/>
          <w:sz w:val="21"/>
        </w:rPr>
        <w:t>bem</w:t>
      </w:r>
      <w:proofErr w:type="spellEnd"/>
      <w:r>
        <w:rPr>
          <w:rFonts w:ascii="Tahoma" w:hAnsi="Tahoma"/>
          <w:sz w:val="21"/>
        </w:rPr>
        <w:t xml:space="preserve"> </w:t>
      </w:r>
      <w:proofErr w:type="spellStart"/>
      <w:r>
        <w:rPr>
          <w:rFonts w:ascii="Tahoma" w:hAnsi="Tahoma"/>
          <w:sz w:val="21"/>
        </w:rPr>
        <w:t>como</w:t>
      </w:r>
      <w:proofErr w:type="spellEnd"/>
      <w:r>
        <w:rPr>
          <w:rFonts w:ascii="Tahoma" w:hAnsi="Tahoma"/>
          <w:sz w:val="21"/>
        </w:rPr>
        <w:t xml:space="preserve"> a </w:t>
      </w:r>
      <w:proofErr w:type="spellStart"/>
      <w:r>
        <w:rPr>
          <w:rFonts w:ascii="Tahoma" w:hAnsi="Tahoma"/>
          <w:sz w:val="21"/>
        </w:rPr>
        <w:t>circular</w:t>
      </w:r>
      <w:proofErr w:type="spellEnd"/>
      <w:r>
        <w:rPr>
          <w:rFonts w:ascii="Tahoma" w:hAnsi="Tahoma"/>
          <w:sz w:val="21"/>
        </w:rPr>
        <w:t xml:space="preserve"> </w:t>
      </w:r>
      <w:proofErr w:type="spellStart"/>
      <w:r>
        <w:rPr>
          <w:rFonts w:ascii="Tahoma" w:hAnsi="Tahoma"/>
          <w:sz w:val="21"/>
        </w:rPr>
        <w:t>com</w:t>
      </w:r>
      <w:proofErr w:type="spellEnd"/>
      <w:r>
        <w:rPr>
          <w:rFonts w:ascii="Tahoma" w:hAnsi="Tahoma"/>
          <w:sz w:val="21"/>
        </w:rPr>
        <w:t xml:space="preserve"> </w:t>
      </w:r>
      <w:proofErr w:type="spellStart"/>
      <w:r>
        <w:rPr>
          <w:rFonts w:ascii="Tahoma" w:hAnsi="Tahoma"/>
          <w:sz w:val="21"/>
        </w:rPr>
        <w:t>esses</w:t>
      </w:r>
      <w:proofErr w:type="spellEnd"/>
      <w:r>
        <w:rPr>
          <w:rFonts w:ascii="Tahoma" w:hAnsi="Tahoma"/>
          <w:sz w:val="21"/>
        </w:rPr>
        <w:t xml:space="preserve"> </w:t>
      </w:r>
      <w:proofErr w:type="spellStart"/>
      <w:r>
        <w:rPr>
          <w:rFonts w:ascii="Tahoma" w:hAnsi="Tahoma"/>
          <w:sz w:val="21"/>
        </w:rPr>
        <w:t>veículos</w:t>
      </w:r>
      <w:proofErr w:type="spellEnd"/>
      <w:r>
        <w:rPr>
          <w:rFonts w:ascii="Tahoma" w:hAnsi="Tahoma"/>
          <w:sz w:val="21"/>
        </w:rPr>
        <w:t xml:space="preserve"> </w:t>
      </w:r>
      <w:proofErr w:type="spellStart"/>
      <w:r>
        <w:rPr>
          <w:rFonts w:ascii="Tahoma" w:hAnsi="Tahoma"/>
          <w:sz w:val="21"/>
        </w:rPr>
        <w:t>em</w:t>
      </w:r>
      <w:proofErr w:type="spellEnd"/>
      <w:r>
        <w:rPr>
          <w:rFonts w:ascii="Tahoma" w:hAnsi="Tahoma"/>
          <w:sz w:val="21"/>
        </w:rPr>
        <w:t xml:space="preserve"> </w:t>
      </w:r>
      <w:proofErr w:type="spellStart"/>
      <w:r>
        <w:rPr>
          <w:rFonts w:ascii="Tahoma" w:hAnsi="Tahoma"/>
          <w:sz w:val="21"/>
        </w:rPr>
        <w:t>vazio</w:t>
      </w:r>
      <w:proofErr w:type="spellEnd"/>
      <w:r>
        <w:rPr>
          <w:rFonts w:ascii="Tahoma" w:hAnsi="Tahoma"/>
          <w:sz w:val="21"/>
        </w:rPr>
        <w:t xml:space="preserve"> </w:t>
      </w:r>
      <w:proofErr w:type="spellStart"/>
      <w:r>
        <w:rPr>
          <w:rFonts w:ascii="Tahoma" w:hAnsi="Tahoma"/>
          <w:sz w:val="21"/>
        </w:rPr>
        <w:t>em</w:t>
      </w:r>
      <w:proofErr w:type="spellEnd"/>
      <w:r>
        <w:rPr>
          <w:rFonts w:ascii="Tahoma" w:hAnsi="Tahoma"/>
          <w:sz w:val="21"/>
        </w:rPr>
        <w:t xml:space="preserve"> </w:t>
      </w:r>
      <w:proofErr w:type="spellStart"/>
      <w:r>
        <w:rPr>
          <w:rFonts w:ascii="Tahoma" w:hAnsi="Tahoma"/>
          <w:sz w:val="21"/>
        </w:rPr>
        <w:t>todo</w:t>
      </w:r>
      <w:proofErr w:type="spellEnd"/>
      <w:r>
        <w:rPr>
          <w:rFonts w:ascii="Tahoma" w:hAnsi="Tahoma"/>
          <w:sz w:val="21"/>
        </w:rPr>
        <w:t xml:space="preserve"> o </w:t>
      </w:r>
      <w:proofErr w:type="spellStart"/>
      <w:r>
        <w:rPr>
          <w:rFonts w:ascii="Tahoma" w:hAnsi="Tahoma"/>
          <w:sz w:val="21"/>
        </w:rPr>
        <w:t>território</w:t>
      </w:r>
      <w:proofErr w:type="spellEnd"/>
      <w:r>
        <w:rPr>
          <w:rFonts w:ascii="Tahoma" w:hAnsi="Tahoma"/>
          <w:sz w:val="21"/>
        </w:rPr>
        <w:t xml:space="preserve"> </w:t>
      </w:r>
      <w:proofErr w:type="spellStart"/>
      <w:r>
        <w:rPr>
          <w:rFonts w:ascii="Tahoma" w:hAnsi="Tahoma"/>
          <w:sz w:val="21"/>
        </w:rPr>
        <w:t>dos</w:t>
      </w:r>
      <w:proofErr w:type="spellEnd"/>
      <w:r>
        <w:rPr>
          <w:rFonts w:ascii="Tahoma" w:hAnsi="Tahoma"/>
          <w:sz w:val="21"/>
        </w:rPr>
        <w:t xml:space="preserve"> </w:t>
      </w:r>
      <w:proofErr w:type="spellStart"/>
      <w:r>
        <w:rPr>
          <w:rFonts w:ascii="Tahoma" w:hAnsi="Tahoma"/>
          <w:sz w:val="21"/>
        </w:rPr>
        <w:t>Estados</w:t>
      </w:r>
      <w:proofErr w:type="spellEnd"/>
      <w:r>
        <w:rPr>
          <w:rFonts w:ascii="Tahoma" w:hAnsi="Tahoma"/>
          <w:sz w:val="21"/>
        </w:rPr>
        <w:t xml:space="preserve"> </w:t>
      </w:r>
      <w:proofErr w:type="spellStart"/>
      <w:r>
        <w:rPr>
          <w:rFonts w:ascii="Tahoma" w:hAnsi="Tahoma"/>
          <w:sz w:val="21"/>
        </w:rPr>
        <w:t>membros</w:t>
      </w:r>
      <w:proofErr w:type="spellEnd"/>
      <w:r>
        <w:rPr>
          <w:rFonts w:ascii="Tahoma" w:hAnsi="Tahoma"/>
          <w:sz w:val="21"/>
        </w:rPr>
        <w:t xml:space="preserve"> da CEMT.</w:t>
      </w:r>
    </w:p>
    <w:p w14:paraId="3E9AD0D9" w14:textId="3B398E61" w:rsidR="00113BFB" w:rsidRDefault="008D625B">
      <w:pPr>
        <w:pStyle w:val="Telobesedila"/>
        <w:spacing w:before="5"/>
        <w:rPr>
          <w:rFonts w:ascii="Tahoma"/>
          <w:sz w:val="17"/>
        </w:rPr>
      </w:pPr>
      <w:r>
        <w:rPr>
          <w:noProof/>
          <w:lang w:val="en-US"/>
        </w:rPr>
        <mc:AlternateContent>
          <mc:Choice Requires="wps">
            <w:drawing>
              <wp:anchor distT="0" distB="0" distL="0" distR="0" simplePos="0" relativeHeight="487612928" behindDoc="1" locked="0" layoutInCell="1" allowOverlap="1" wp14:anchorId="240EB124" wp14:editId="10197210">
                <wp:simplePos x="0" y="0"/>
                <wp:positionH relativeFrom="page">
                  <wp:posOffset>1097280</wp:posOffset>
                </wp:positionH>
                <wp:positionV relativeFrom="paragraph">
                  <wp:posOffset>149225</wp:posOffset>
                </wp:positionV>
                <wp:extent cx="5560060" cy="1270"/>
                <wp:effectExtent l="0" t="0" r="0" b="0"/>
                <wp:wrapTopAndBottom/>
                <wp:docPr id="5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0060" cy="1270"/>
                        </a:xfrm>
                        <a:custGeom>
                          <a:avLst/>
                          <a:gdLst>
                            <a:gd name="T0" fmla="+- 0 1728 1728"/>
                            <a:gd name="T1" fmla="*/ T0 w 8756"/>
                            <a:gd name="T2" fmla="+- 0 10484 1728"/>
                            <a:gd name="T3" fmla="*/ T2 w 8756"/>
                          </a:gdLst>
                          <a:ahLst/>
                          <a:cxnLst>
                            <a:cxn ang="0">
                              <a:pos x="T1" y="0"/>
                            </a:cxn>
                            <a:cxn ang="0">
                              <a:pos x="T3" y="0"/>
                            </a:cxn>
                          </a:cxnLst>
                          <a:rect l="0" t="0" r="r" b="b"/>
                          <a:pathLst>
                            <a:path w="8756">
                              <a:moveTo>
                                <a:pt x="0" y="0"/>
                              </a:moveTo>
                              <a:lnTo>
                                <a:pt x="875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C3558" id="docshape52" o:spid="_x0000_s1026" style="position:absolute;margin-left:86.4pt;margin-top:11.75pt;width:437.8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AQ+QIAAI0GAAAOAAAAZHJzL2Uyb0RvYy54bWysVduO0zAQfUfiHyw/grq5kF616WrVbhHS&#10;Aitt+QDXdpqIxA6223RB/DvjSdJtuyAhRB5SOzM+c86MZ3p9c6hKspfGFlqlNLoKKZGKa1GobUq/&#10;rFeDCSXWMSVYqZVM6ZO09Gb++tV1U89krHNdCmkIgCg7a+qU5s7VsyCwPJcVs1e6lgqMmTYVc7A1&#10;20AY1gB6VQZxGI6CRhtRG82ltfB12RrpHPGzTHL3OcusdKRMKXBz+Db43vh3ML9ms61hdV7wjgb7&#10;BxYVKxQEPUItmWNkZ4oXUFXBjbY6c1dcV4HOsoJL1ABqovBCzWPOaolaIDm2PqbJ/j9Y/mn/YEgh&#10;UjocUaJYBTUSmlsfeRj79DS1nYHXY/1gvEBb32v+1YIhOLP4jQUfsmk+agEobOc0puSQmcqfBLHk&#10;gJl/OmZeHhzh8HE4HEExoUAcbFE8xsIEbNaf5Tvr3kuNOGx/b11bNwErzLroqK8BIqtKKOHbAQlJ&#10;NI4n+OrqfHSLerc3AVmHpCGTMejvQHusuHdqscJkkvwW7F3v58HiEzAQsO0psrxnzQ+qow0rwnyj&#10;hJioWlufoDWQ6zMECODkJf7BF2Jf+rZnuhAGOuDy7htK4O5vWrk1c56ZD+GXpEkp5sJ/qPRerjWa&#10;3EXpIMiztVSnXnj8lFVrhhM+ANybdoFBPdeT0iq9KsoSy1AqpJIkU8yN1WUhvNGzsWa7WZSG7Jnv&#10;any8GAA7czN6pwSC5ZKJu27tWFG2a/AvMbdwC7sU+PuIbftjGk7vJneTZJDEo7tBEi6Xg9vVIhmM&#10;VtF4uHy3XCyW0U9PLUpmeSGEVJ5dP0Ki5O9atBtmbfMfh8iZijOxK3xeig3OaWAuQEv/2+a6b9G2&#10;pzdaPEG7Gt3ORJjhsMi1+U5JA/MwpfbbjhlJSflBwcCZRkniByhukuE4ho05tWxOLUxxgEqpo3DB&#10;/XLh2qG7q02xzSFShGVV+hbGRFb4fsZ50rLqNjDzUEE3n/1QPd2j1/O/yPwXAAAA//8DAFBLAwQU&#10;AAYACAAAACEAWbRlMOAAAAAKAQAADwAAAGRycy9kb3ducmV2LnhtbEyPwW7CMBBE75X4B2uReisO&#10;SQoojYNQpaqnVioBod5MvCQR8TqNTUj5+jqncpyd0czbdD3ohvXY2dqQgPksAIZUGFVTKWCXvz2t&#10;gFknScnGEAr4RQvrbPKQykSZK31hv3Ul8yVkEymgcq5NOLdFhVramWmRvHcynZbOy67kqpNXX64b&#10;HgbBgmtZk1+oZIuvFRbn7UULiA75vP9R5/z7/SOKw/0Bb7vbpxCP02HzAszh4P7DMOJ7dMg809Fc&#10;SFnWeL0MPboTEEbPwMZAEK9iYMfxsgSepfz+hewPAAD//wMAUEsBAi0AFAAGAAgAAAAhALaDOJL+&#10;AAAA4QEAABMAAAAAAAAAAAAAAAAAAAAAAFtDb250ZW50X1R5cGVzXS54bWxQSwECLQAUAAYACAAA&#10;ACEAOP0h/9YAAACUAQAACwAAAAAAAAAAAAAAAAAvAQAAX3JlbHMvLnJlbHNQSwECLQAUAAYACAAA&#10;ACEATUygEPkCAACNBgAADgAAAAAAAAAAAAAAAAAuAgAAZHJzL2Uyb0RvYy54bWxQSwECLQAUAAYA&#10;CAAAACEAWbRlMOAAAAAKAQAADwAAAAAAAAAAAAAAAABTBQAAZHJzL2Rvd25yZXYueG1sUEsFBgAA&#10;AAAEAAQA8wAAAGAGAAAAAA==&#10;" path="m,l8756,e" filled="f" strokeweight=".23469mm">
                <v:path arrowok="t" o:connecttype="custom" o:connectlocs="0,0;5560060,0" o:connectangles="0,0"/>
                <w10:wrap type="topAndBottom" anchorx="page"/>
              </v:shape>
            </w:pict>
          </mc:Fallback>
        </mc:AlternateContent>
      </w:r>
    </w:p>
    <w:p w14:paraId="544AF1E4" w14:textId="77777777" w:rsidR="00113BFB" w:rsidRDefault="008811D1">
      <w:pPr>
        <w:tabs>
          <w:tab w:val="left" w:pos="960"/>
        </w:tabs>
        <w:spacing w:before="131"/>
        <w:ind w:left="962" w:right="221" w:hanging="852"/>
        <w:jc w:val="both"/>
        <w:rPr>
          <w:rFonts w:ascii="Tahoma" w:hAnsi="Tahoma"/>
          <w:sz w:val="21"/>
        </w:rPr>
      </w:pPr>
      <w:r>
        <w:rPr>
          <w:rFonts w:ascii="Tahoma" w:hAnsi="Tahoma"/>
          <w:sz w:val="21"/>
        </w:rPr>
        <w:t>PL</w:t>
      </w:r>
      <w:r>
        <w:rPr>
          <w:rFonts w:ascii="Tahoma" w:hAnsi="Tahoma"/>
          <w:sz w:val="21"/>
        </w:rPr>
        <w:tab/>
      </w:r>
      <w:proofErr w:type="spellStart"/>
      <w:r>
        <w:rPr>
          <w:rFonts w:ascii="Tahoma" w:hAnsi="Tahoma"/>
          <w:sz w:val="21"/>
        </w:rPr>
        <w:t>Zezwolenie</w:t>
      </w:r>
      <w:proofErr w:type="spellEnd"/>
      <w:r>
        <w:rPr>
          <w:rFonts w:ascii="Tahoma" w:hAnsi="Tahoma"/>
          <w:sz w:val="21"/>
        </w:rPr>
        <w:t xml:space="preserve"> to </w:t>
      </w:r>
      <w:proofErr w:type="spellStart"/>
      <w:r>
        <w:rPr>
          <w:rFonts w:ascii="Tahoma" w:hAnsi="Tahoma"/>
          <w:sz w:val="21"/>
        </w:rPr>
        <w:t>uprawnia</w:t>
      </w:r>
      <w:proofErr w:type="spellEnd"/>
      <w:r>
        <w:rPr>
          <w:rFonts w:ascii="Tahoma" w:hAnsi="Tahoma"/>
          <w:sz w:val="21"/>
        </w:rPr>
        <w:t xml:space="preserve"> </w:t>
      </w:r>
      <w:proofErr w:type="spellStart"/>
      <w:r>
        <w:rPr>
          <w:rFonts w:ascii="Tahoma" w:hAnsi="Tahoma"/>
          <w:sz w:val="21"/>
        </w:rPr>
        <w:t>wymienionego</w:t>
      </w:r>
      <w:proofErr w:type="spellEnd"/>
      <w:r>
        <w:rPr>
          <w:rFonts w:ascii="Tahoma" w:hAnsi="Tahoma"/>
          <w:sz w:val="21"/>
        </w:rPr>
        <w:t xml:space="preserve"> </w:t>
      </w:r>
      <w:proofErr w:type="spellStart"/>
      <w:r>
        <w:rPr>
          <w:rFonts w:ascii="Tahoma" w:hAnsi="Tahoma"/>
          <w:sz w:val="21"/>
        </w:rPr>
        <w:t>przewoźnika</w:t>
      </w:r>
      <w:proofErr w:type="spellEnd"/>
      <w:r>
        <w:rPr>
          <w:rFonts w:ascii="Tahoma" w:hAnsi="Tahoma"/>
          <w:sz w:val="21"/>
        </w:rPr>
        <w:t xml:space="preserve"> do </w:t>
      </w:r>
      <w:proofErr w:type="spellStart"/>
      <w:r>
        <w:rPr>
          <w:rFonts w:ascii="Tahoma" w:hAnsi="Tahoma"/>
          <w:sz w:val="21"/>
        </w:rPr>
        <w:t>wykonywania</w:t>
      </w:r>
      <w:proofErr w:type="spellEnd"/>
      <w:r>
        <w:rPr>
          <w:rFonts w:ascii="Tahoma" w:hAnsi="Tahoma"/>
          <w:sz w:val="21"/>
        </w:rPr>
        <w:t xml:space="preserve">, w </w:t>
      </w:r>
      <w:proofErr w:type="spellStart"/>
      <w:r>
        <w:rPr>
          <w:rFonts w:ascii="Tahoma" w:hAnsi="Tahoma"/>
          <w:sz w:val="21"/>
        </w:rPr>
        <w:t>określonym</w:t>
      </w:r>
      <w:proofErr w:type="spellEnd"/>
      <w:r>
        <w:rPr>
          <w:rFonts w:ascii="Tahoma" w:hAnsi="Tahoma"/>
          <w:sz w:val="21"/>
        </w:rPr>
        <w:t xml:space="preserve"> </w:t>
      </w:r>
      <w:proofErr w:type="spellStart"/>
      <w:r>
        <w:rPr>
          <w:rFonts w:ascii="Tahoma" w:hAnsi="Tahoma"/>
          <w:sz w:val="21"/>
        </w:rPr>
        <w:t>terminie</w:t>
      </w:r>
      <w:proofErr w:type="spellEnd"/>
      <w:r>
        <w:rPr>
          <w:rFonts w:ascii="Tahoma" w:hAnsi="Tahoma"/>
          <w:sz w:val="21"/>
        </w:rPr>
        <w:t xml:space="preserve">, </w:t>
      </w:r>
      <w:proofErr w:type="spellStart"/>
      <w:r>
        <w:rPr>
          <w:rFonts w:ascii="Tahoma" w:hAnsi="Tahoma"/>
          <w:sz w:val="21"/>
        </w:rPr>
        <w:t>przeprowadzek</w:t>
      </w:r>
      <w:proofErr w:type="spellEnd"/>
      <w:r>
        <w:rPr>
          <w:rFonts w:ascii="Tahoma" w:hAnsi="Tahoma"/>
          <w:sz w:val="21"/>
        </w:rPr>
        <w:t xml:space="preserve"> </w:t>
      </w:r>
      <w:proofErr w:type="spellStart"/>
      <w:r>
        <w:rPr>
          <w:rFonts w:ascii="Tahoma" w:hAnsi="Tahoma"/>
          <w:sz w:val="21"/>
        </w:rPr>
        <w:t>międzynarodowych</w:t>
      </w:r>
      <w:proofErr w:type="spellEnd"/>
      <w:r>
        <w:rPr>
          <w:rFonts w:ascii="Tahoma" w:hAnsi="Tahoma"/>
          <w:sz w:val="21"/>
        </w:rPr>
        <w:t xml:space="preserve">, na </w:t>
      </w:r>
      <w:proofErr w:type="spellStart"/>
      <w:r>
        <w:rPr>
          <w:rFonts w:ascii="Tahoma" w:hAnsi="Tahoma"/>
          <w:sz w:val="21"/>
        </w:rPr>
        <w:t>trasach</w:t>
      </w:r>
      <w:proofErr w:type="spellEnd"/>
      <w:r>
        <w:rPr>
          <w:rFonts w:ascii="Tahoma" w:hAnsi="Tahoma"/>
          <w:sz w:val="21"/>
        </w:rPr>
        <w:t xml:space="preserve"> </w:t>
      </w:r>
      <w:proofErr w:type="spellStart"/>
      <w:r>
        <w:rPr>
          <w:rFonts w:ascii="Tahoma" w:hAnsi="Tahoma"/>
          <w:sz w:val="21"/>
        </w:rPr>
        <w:t>pomiędzy</w:t>
      </w:r>
      <w:proofErr w:type="spellEnd"/>
      <w:r>
        <w:rPr>
          <w:rFonts w:ascii="Tahoma" w:hAnsi="Tahoma"/>
          <w:sz w:val="21"/>
        </w:rPr>
        <w:t xml:space="preserve"> </w:t>
      </w:r>
      <w:proofErr w:type="spellStart"/>
      <w:r>
        <w:rPr>
          <w:rFonts w:ascii="Tahoma" w:hAnsi="Tahoma"/>
          <w:sz w:val="21"/>
        </w:rPr>
        <w:t>Albanią</w:t>
      </w:r>
      <w:proofErr w:type="spellEnd"/>
      <w:r>
        <w:rPr>
          <w:rFonts w:ascii="Tahoma" w:hAnsi="Tahoma"/>
          <w:sz w:val="21"/>
        </w:rPr>
        <w:t xml:space="preserve">, </w:t>
      </w:r>
      <w:proofErr w:type="spellStart"/>
      <w:r>
        <w:rPr>
          <w:rFonts w:ascii="Tahoma" w:hAnsi="Tahoma"/>
          <w:sz w:val="21"/>
        </w:rPr>
        <w:t>Armenią</w:t>
      </w:r>
      <w:proofErr w:type="spellEnd"/>
      <w:r>
        <w:rPr>
          <w:rFonts w:ascii="Tahoma" w:hAnsi="Tahoma"/>
          <w:sz w:val="21"/>
        </w:rPr>
        <w:t xml:space="preserve">, </w:t>
      </w:r>
      <w:proofErr w:type="spellStart"/>
      <w:r>
        <w:rPr>
          <w:rFonts w:ascii="Tahoma" w:hAnsi="Tahoma"/>
          <w:sz w:val="21"/>
        </w:rPr>
        <w:t>Austrią</w:t>
      </w:r>
      <w:proofErr w:type="spellEnd"/>
      <w:r>
        <w:rPr>
          <w:rFonts w:ascii="Tahoma" w:hAnsi="Tahoma"/>
          <w:sz w:val="21"/>
        </w:rPr>
        <w:t xml:space="preserve">, </w:t>
      </w:r>
      <w:proofErr w:type="spellStart"/>
      <w:r>
        <w:rPr>
          <w:rFonts w:ascii="Tahoma" w:hAnsi="Tahoma"/>
          <w:sz w:val="21"/>
        </w:rPr>
        <w:t>Azerbejdżanem</w:t>
      </w:r>
      <w:proofErr w:type="spellEnd"/>
      <w:r>
        <w:rPr>
          <w:rFonts w:ascii="Tahoma" w:hAnsi="Tahoma"/>
          <w:sz w:val="21"/>
        </w:rPr>
        <w:t xml:space="preserve">, </w:t>
      </w:r>
      <w:proofErr w:type="spellStart"/>
      <w:r>
        <w:rPr>
          <w:rFonts w:ascii="Tahoma" w:hAnsi="Tahoma"/>
          <w:sz w:val="21"/>
        </w:rPr>
        <w:t>Belgią</w:t>
      </w:r>
      <w:proofErr w:type="spellEnd"/>
      <w:r>
        <w:rPr>
          <w:rFonts w:ascii="Tahoma" w:hAnsi="Tahoma"/>
          <w:sz w:val="21"/>
        </w:rPr>
        <w:t xml:space="preserve">, </w:t>
      </w:r>
      <w:proofErr w:type="spellStart"/>
      <w:r>
        <w:rPr>
          <w:rFonts w:ascii="Tahoma" w:hAnsi="Tahoma"/>
          <w:sz w:val="21"/>
        </w:rPr>
        <w:t>Białorusią</w:t>
      </w:r>
      <w:proofErr w:type="spellEnd"/>
      <w:r>
        <w:rPr>
          <w:rFonts w:ascii="Tahoma" w:hAnsi="Tahoma"/>
          <w:sz w:val="21"/>
        </w:rPr>
        <w:t xml:space="preserve">, </w:t>
      </w:r>
      <w:proofErr w:type="spellStart"/>
      <w:r>
        <w:rPr>
          <w:rFonts w:ascii="Tahoma" w:hAnsi="Tahoma"/>
          <w:sz w:val="21"/>
        </w:rPr>
        <w:t>Bośnią-Hercegowiną</w:t>
      </w:r>
      <w:proofErr w:type="spellEnd"/>
      <w:r>
        <w:rPr>
          <w:rFonts w:ascii="Tahoma" w:hAnsi="Tahoma"/>
          <w:sz w:val="21"/>
        </w:rPr>
        <w:t xml:space="preserve">, </w:t>
      </w:r>
      <w:proofErr w:type="spellStart"/>
      <w:r>
        <w:rPr>
          <w:rFonts w:ascii="Tahoma" w:hAnsi="Tahoma"/>
          <w:sz w:val="21"/>
        </w:rPr>
        <w:t>Bułgarią</w:t>
      </w:r>
      <w:proofErr w:type="spellEnd"/>
      <w:r>
        <w:rPr>
          <w:rFonts w:ascii="Tahoma" w:hAnsi="Tahoma"/>
          <w:sz w:val="21"/>
        </w:rPr>
        <w:t xml:space="preserve">, </w:t>
      </w:r>
      <w:proofErr w:type="spellStart"/>
      <w:r>
        <w:rPr>
          <w:rFonts w:ascii="Tahoma" w:hAnsi="Tahoma"/>
          <w:sz w:val="21"/>
        </w:rPr>
        <w:t>Chorwacją</w:t>
      </w:r>
      <w:proofErr w:type="spellEnd"/>
      <w:r>
        <w:rPr>
          <w:rFonts w:ascii="Tahoma" w:hAnsi="Tahoma"/>
          <w:sz w:val="21"/>
        </w:rPr>
        <w:t xml:space="preserve">, </w:t>
      </w:r>
      <w:proofErr w:type="spellStart"/>
      <w:r>
        <w:rPr>
          <w:rFonts w:ascii="Tahoma" w:hAnsi="Tahoma"/>
          <w:sz w:val="21"/>
        </w:rPr>
        <w:t>Czarnogórą</w:t>
      </w:r>
      <w:proofErr w:type="spellEnd"/>
      <w:r>
        <w:rPr>
          <w:rFonts w:ascii="Tahoma" w:hAnsi="Tahoma"/>
          <w:sz w:val="21"/>
        </w:rPr>
        <w:t xml:space="preserve">, </w:t>
      </w:r>
      <w:proofErr w:type="spellStart"/>
      <w:r>
        <w:rPr>
          <w:rFonts w:ascii="Tahoma" w:hAnsi="Tahoma"/>
          <w:sz w:val="21"/>
        </w:rPr>
        <w:t>Danią</w:t>
      </w:r>
      <w:proofErr w:type="spellEnd"/>
      <w:r>
        <w:rPr>
          <w:rFonts w:ascii="Tahoma" w:hAnsi="Tahoma"/>
          <w:sz w:val="21"/>
        </w:rPr>
        <w:t xml:space="preserve">, </w:t>
      </w:r>
      <w:proofErr w:type="spellStart"/>
      <w:r>
        <w:rPr>
          <w:rFonts w:ascii="Tahoma" w:hAnsi="Tahoma"/>
          <w:sz w:val="21"/>
        </w:rPr>
        <w:t>Estonią</w:t>
      </w:r>
      <w:proofErr w:type="spellEnd"/>
      <w:r>
        <w:rPr>
          <w:rFonts w:ascii="Tahoma" w:hAnsi="Tahoma"/>
          <w:sz w:val="21"/>
        </w:rPr>
        <w:t xml:space="preserve">, </w:t>
      </w:r>
      <w:proofErr w:type="spellStart"/>
      <w:r>
        <w:rPr>
          <w:rFonts w:ascii="Tahoma" w:hAnsi="Tahoma"/>
          <w:sz w:val="21"/>
        </w:rPr>
        <w:t>Federacją</w:t>
      </w:r>
      <w:proofErr w:type="spellEnd"/>
      <w:r>
        <w:rPr>
          <w:rFonts w:ascii="Tahoma" w:hAnsi="Tahoma"/>
          <w:sz w:val="21"/>
        </w:rPr>
        <w:t xml:space="preserve"> </w:t>
      </w:r>
      <w:proofErr w:type="spellStart"/>
      <w:r>
        <w:rPr>
          <w:rFonts w:ascii="Tahoma" w:hAnsi="Tahoma"/>
          <w:sz w:val="21"/>
        </w:rPr>
        <w:t>Rosyjską</w:t>
      </w:r>
      <w:proofErr w:type="spellEnd"/>
      <w:r>
        <w:rPr>
          <w:rFonts w:ascii="Tahoma" w:hAnsi="Tahoma"/>
          <w:sz w:val="21"/>
        </w:rPr>
        <w:t xml:space="preserve">, </w:t>
      </w:r>
      <w:proofErr w:type="spellStart"/>
      <w:r>
        <w:rPr>
          <w:rFonts w:ascii="Tahoma" w:hAnsi="Tahoma"/>
          <w:sz w:val="21"/>
        </w:rPr>
        <w:t>Finlandią</w:t>
      </w:r>
      <w:proofErr w:type="spellEnd"/>
      <w:r>
        <w:rPr>
          <w:rFonts w:ascii="Tahoma" w:hAnsi="Tahoma"/>
          <w:sz w:val="21"/>
        </w:rPr>
        <w:t xml:space="preserve">, </w:t>
      </w:r>
      <w:proofErr w:type="spellStart"/>
      <w:r>
        <w:rPr>
          <w:rFonts w:ascii="Tahoma" w:hAnsi="Tahoma"/>
          <w:sz w:val="21"/>
        </w:rPr>
        <w:t>Francją</w:t>
      </w:r>
      <w:proofErr w:type="spellEnd"/>
      <w:r>
        <w:rPr>
          <w:rFonts w:ascii="Tahoma" w:hAnsi="Tahoma"/>
          <w:sz w:val="21"/>
        </w:rPr>
        <w:t xml:space="preserve">, </w:t>
      </w:r>
      <w:proofErr w:type="spellStart"/>
      <w:r>
        <w:rPr>
          <w:rFonts w:ascii="Tahoma" w:hAnsi="Tahoma"/>
          <w:sz w:val="21"/>
        </w:rPr>
        <w:t>Grecją</w:t>
      </w:r>
      <w:proofErr w:type="spellEnd"/>
      <w:r>
        <w:rPr>
          <w:rFonts w:ascii="Tahoma" w:hAnsi="Tahoma"/>
          <w:sz w:val="21"/>
        </w:rPr>
        <w:t xml:space="preserve">, </w:t>
      </w:r>
      <w:proofErr w:type="spellStart"/>
      <w:r>
        <w:rPr>
          <w:rFonts w:ascii="Tahoma" w:hAnsi="Tahoma"/>
          <w:sz w:val="21"/>
        </w:rPr>
        <w:t>Gruzją</w:t>
      </w:r>
      <w:proofErr w:type="spellEnd"/>
      <w:r>
        <w:rPr>
          <w:rFonts w:ascii="Tahoma" w:hAnsi="Tahoma"/>
          <w:sz w:val="21"/>
        </w:rPr>
        <w:t xml:space="preserve">, </w:t>
      </w:r>
      <w:proofErr w:type="spellStart"/>
      <w:r>
        <w:rPr>
          <w:rFonts w:ascii="Tahoma" w:hAnsi="Tahoma"/>
          <w:sz w:val="21"/>
        </w:rPr>
        <w:t>Hiszpanią</w:t>
      </w:r>
      <w:proofErr w:type="spellEnd"/>
      <w:r>
        <w:rPr>
          <w:rFonts w:ascii="Tahoma" w:hAnsi="Tahoma"/>
          <w:sz w:val="21"/>
        </w:rPr>
        <w:t xml:space="preserve">, </w:t>
      </w:r>
      <w:proofErr w:type="spellStart"/>
      <w:r>
        <w:rPr>
          <w:rFonts w:ascii="Tahoma" w:hAnsi="Tahoma"/>
          <w:sz w:val="21"/>
        </w:rPr>
        <w:t>Holandią</w:t>
      </w:r>
      <w:proofErr w:type="spellEnd"/>
      <w:r>
        <w:rPr>
          <w:rFonts w:ascii="Tahoma" w:hAnsi="Tahoma"/>
          <w:sz w:val="21"/>
        </w:rPr>
        <w:t xml:space="preserve">, </w:t>
      </w:r>
      <w:proofErr w:type="spellStart"/>
      <w:r>
        <w:rPr>
          <w:rFonts w:ascii="Tahoma" w:hAnsi="Tahoma"/>
          <w:sz w:val="21"/>
        </w:rPr>
        <w:t>Irlandią</w:t>
      </w:r>
      <w:proofErr w:type="spellEnd"/>
      <w:r>
        <w:rPr>
          <w:rFonts w:ascii="Tahoma" w:hAnsi="Tahoma"/>
          <w:sz w:val="21"/>
        </w:rPr>
        <w:t xml:space="preserve">, </w:t>
      </w:r>
      <w:proofErr w:type="spellStart"/>
      <w:r>
        <w:rPr>
          <w:rFonts w:ascii="Tahoma" w:hAnsi="Tahoma"/>
          <w:sz w:val="21"/>
        </w:rPr>
        <w:t>Islandią</w:t>
      </w:r>
      <w:proofErr w:type="spellEnd"/>
      <w:r>
        <w:rPr>
          <w:rFonts w:ascii="Tahoma" w:hAnsi="Tahoma"/>
          <w:sz w:val="21"/>
        </w:rPr>
        <w:t xml:space="preserve">, </w:t>
      </w:r>
      <w:proofErr w:type="spellStart"/>
      <w:r>
        <w:rPr>
          <w:rFonts w:ascii="Tahoma" w:hAnsi="Tahoma"/>
          <w:sz w:val="21"/>
        </w:rPr>
        <w:t>Litwą</w:t>
      </w:r>
      <w:proofErr w:type="spellEnd"/>
      <w:r>
        <w:rPr>
          <w:rFonts w:ascii="Tahoma" w:hAnsi="Tahoma"/>
          <w:sz w:val="21"/>
        </w:rPr>
        <w:t xml:space="preserve">, </w:t>
      </w:r>
      <w:proofErr w:type="spellStart"/>
      <w:r>
        <w:rPr>
          <w:rFonts w:ascii="Tahoma" w:hAnsi="Tahoma"/>
          <w:sz w:val="21"/>
        </w:rPr>
        <w:t>Lichtensteinem</w:t>
      </w:r>
      <w:proofErr w:type="spellEnd"/>
      <w:r>
        <w:rPr>
          <w:rFonts w:ascii="Tahoma" w:hAnsi="Tahoma"/>
          <w:sz w:val="21"/>
        </w:rPr>
        <w:t xml:space="preserve">, </w:t>
      </w:r>
      <w:proofErr w:type="spellStart"/>
      <w:r>
        <w:rPr>
          <w:rFonts w:ascii="Tahoma" w:hAnsi="Tahoma"/>
          <w:sz w:val="21"/>
        </w:rPr>
        <w:t>Luksemburgiem</w:t>
      </w:r>
      <w:proofErr w:type="spellEnd"/>
      <w:r>
        <w:rPr>
          <w:rFonts w:ascii="Tahoma" w:hAnsi="Tahoma"/>
          <w:sz w:val="21"/>
        </w:rPr>
        <w:t xml:space="preserve">, </w:t>
      </w:r>
      <w:proofErr w:type="spellStart"/>
      <w:r>
        <w:rPr>
          <w:rFonts w:ascii="Tahoma" w:hAnsi="Tahoma"/>
          <w:sz w:val="21"/>
        </w:rPr>
        <w:t>Łotwą</w:t>
      </w:r>
      <w:proofErr w:type="spellEnd"/>
      <w:r>
        <w:rPr>
          <w:rFonts w:ascii="Tahoma" w:hAnsi="Tahoma"/>
          <w:sz w:val="21"/>
        </w:rPr>
        <w:t xml:space="preserve">, </w:t>
      </w:r>
      <w:proofErr w:type="spellStart"/>
      <w:r>
        <w:rPr>
          <w:rFonts w:ascii="Tahoma" w:hAnsi="Tahoma"/>
          <w:sz w:val="21"/>
        </w:rPr>
        <w:t>Macedonią</w:t>
      </w:r>
      <w:proofErr w:type="spellEnd"/>
      <w:r>
        <w:rPr>
          <w:rFonts w:ascii="Tahoma" w:hAnsi="Tahoma"/>
          <w:sz w:val="21"/>
        </w:rPr>
        <w:t xml:space="preserve"> </w:t>
      </w:r>
      <w:proofErr w:type="spellStart"/>
      <w:r>
        <w:rPr>
          <w:rFonts w:ascii="Tahoma" w:hAnsi="Tahoma"/>
          <w:sz w:val="21"/>
        </w:rPr>
        <w:t>Północną</w:t>
      </w:r>
      <w:proofErr w:type="spellEnd"/>
      <w:r>
        <w:rPr>
          <w:rFonts w:ascii="Tahoma" w:hAnsi="Tahoma"/>
          <w:sz w:val="21"/>
        </w:rPr>
        <w:t xml:space="preserve">, </w:t>
      </w:r>
      <w:proofErr w:type="spellStart"/>
      <w:r>
        <w:rPr>
          <w:rFonts w:ascii="Tahoma" w:hAnsi="Tahoma"/>
          <w:sz w:val="21"/>
        </w:rPr>
        <w:t>Maltą</w:t>
      </w:r>
      <w:proofErr w:type="spellEnd"/>
      <w:r>
        <w:rPr>
          <w:rFonts w:ascii="Tahoma" w:hAnsi="Tahoma"/>
          <w:sz w:val="21"/>
        </w:rPr>
        <w:t xml:space="preserve">, </w:t>
      </w:r>
      <w:proofErr w:type="spellStart"/>
      <w:r>
        <w:rPr>
          <w:rFonts w:ascii="Tahoma" w:hAnsi="Tahoma"/>
          <w:sz w:val="21"/>
        </w:rPr>
        <w:t>Mołdawią</w:t>
      </w:r>
      <w:proofErr w:type="spellEnd"/>
      <w:r>
        <w:rPr>
          <w:rFonts w:ascii="Tahoma" w:hAnsi="Tahoma"/>
          <w:sz w:val="21"/>
        </w:rPr>
        <w:t xml:space="preserve">, </w:t>
      </w:r>
      <w:proofErr w:type="spellStart"/>
      <w:r>
        <w:rPr>
          <w:rFonts w:ascii="Tahoma" w:hAnsi="Tahoma"/>
          <w:sz w:val="21"/>
        </w:rPr>
        <w:t>Niemcami</w:t>
      </w:r>
      <w:proofErr w:type="spellEnd"/>
      <w:r>
        <w:rPr>
          <w:rFonts w:ascii="Tahoma" w:hAnsi="Tahoma"/>
          <w:sz w:val="21"/>
        </w:rPr>
        <w:t xml:space="preserve">, </w:t>
      </w:r>
      <w:proofErr w:type="spellStart"/>
      <w:r>
        <w:rPr>
          <w:rFonts w:ascii="Tahoma" w:hAnsi="Tahoma"/>
          <w:sz w:val="21"/>
        </w:rPr>
        <w:t>Norwegią</w:t>
      </w:r>
      <w:proofErr w:type="spellEnd"/>
      <w:r>
        <w:rPr>
          <w:rFonts w:ascii="Tahoma" w:hAnsi="Tahoma"/>
          <w:sz w:val="21"/>
        </w:rPr>
        <w:t xml:space="preserve">, </w:t>
      </w:r>
      <w:proofErr w:type="spellStart"/>
      <w:r>
        <w:rPr>
          <w:rFonts w:ascii="Tahoma" w:hAnsi="Tahoma"/>
          <w:sz w:val="21"/>
        </w:rPr>
        <w:t>Polską</w:t>
      </w:r>
      <w:proofErr w:type="spellEnd"/>
      <w:r>
        <w:rPr>
          <w:rFonts w:ascii="Tahoma" w:hAnsi="Tahoma"/>
          <w:sz w:val="21"/>
        </w:rPr>
        <w:t xml:space="preserve">, </w:t>
      </w:r>
      <w:proofErr w:type="spellStart"/>
      <w:r>
        <w:rPr>
          <w:rFonts w:ascii="Tahoma" w:hAnsi="Tahoma"/>
          <w:sz w:val="21"/>
        </w:rPr>
        <w:t>Portugalią</w:t>
      </w:r>
      <w:proofErr w:type="spellEnd"/>
      <w:r>
        <w:rPr>
          <w:rFonts w:ascii="Tahoma" w:hAnsi="Tahoma"/>
          <w:sz w:val="21"/>
        </w:rPr>
        <w:t xml:space="preserve">, </w:t>
      </w:r>
      <w:proofErr w:type="spellStart"/>
      <w:r>
        <w:rPr>
          <w:rFonts w:ascii="Tahoma" w:hAnsi="Tahoma"/>
          <w:sz w:val="21"/>
        </w:rPr>
        <w:t>Republiką</w:t>
      </w:r>
      <w:proofErr w:type="spellEnd"/>
      <w:r>
        <w:rPr>
          <w:rFonts w:ascii="Tahoma" w:hAnsi="Tahoma"/>
          <w:sz w:val="21"/>
        </w:rPr>
        <w:t xml:space="preserve"> </w:t>
      </w:r>
      <w:proofErr w:type="spellStart"/>
      <w:r>
        <w:rPr>
          <w:rFonts w:ascii="Tahoma" w:hAnsi="Tahoma"/>
          <w:sz w:val="21"/>
        </w:rPr>
        <w:t>Czeską</w:t>
      </w:r>
      <w:proofErr w:type="spellEnd"/>
      <w:r>
        <w:rPr>
          <w:rFonts w:ascii="Tahoma" w:hAnsi="Tahoma"/>
          <w:sz w:val="21"/>
        </w:rPr>
        <w:t xml:space="preserve">, </w:t>
      </w:r>
      <w:proofErr w:type="spellStart"/>
      <w:r>
        <w:rPr>
          <w:rFonts w:ascii="Tahoma" w:hAnsi="Tahoma"/>
          <w:sz w:val="21"/>
        </w:rPr>
        <w:t>Rumunią</w:t>
      </w:r>
      <w:proofErr w:type="spellEnd"/>
      <w:r>
        <w:rPr>
          <w:rFonts w:ascii="Tahoma" w:hAnsi="Tahoma"/>
          <w:sz w:val="21"/>
        </w:rPr>
        <w:t xml:space="preserve">, </w:t>
      </w:r>
      <w:proofErr w:type="spellStart"/>
      <w:r>
        <w:rPr>
          <w:rFonts w:ascii="Tahoma" w:hAnsi="Tahoma"/>
          <w:sz w:val="21"/>
        </w:rPr>
        <w:t>Serbią</w:t>
      </w:r>
      <w:proofErr w:type="spellEnd"/>
      <w:r>
        <w:rPr>
          <w:rFonts w:ascii="Tahoma" w:hAnsi="Tahoma"/>
          <w:sz w:val="21"/>
        </w:rPr>
        <w:t xml:space="preserve">, </w:t>
      </w:r>
      <w:proofErr w:type="spellStart"/>
      <w:r>
        <w:rPr>
          <w:rFonts w:ascii="Tahoma" w:hAnsi="Tahoma"/>
          <w:sz w:val="21"/>
        </w:rPr>
        <w:t>Słowacją</w:t>
      </w:r>
      <w:proofErr w:type="spellEnd"/>
      <w:r>
        <w:rPr>
          <w:rFonts w:ascii="Tahoma" w:hAnsi="Tahoma"/>
          <w:sz w:val="21"/>
        </w:rPr>
        <w:t xml:space="preserve">, </w:t>
      </w:r>
      <w:proofErr w:type="spellStart"/>
      <w:r>
        <w:rPr>
          <w:rFonts w:ascii="Tahoma" w:hAnsi="Tahoma"/>
          <w:sz w:val="21"/>
        </w:rPr>
        <w:t>Słowenią</w:t>
      </w:r>
      <w:proofErr w:type="spellEnd"/>
      <w:r>
        <w:rPr>
          <w:rFonts w:ascii="Tahoma" w:hAnsi="Tahoma"/>
          <w:sz w:val="21"/>
        </w:rPr>
        <w:t xml:space="preserve">, </w:t>
      </w:r>
      <w:proofErr w:type="spellStart"/>
      <w:r>
        <w:rPr>
          <w:rFonts w:ascii="Tahoma" w:hAnsi="Tahoma"/>
          <w:sz w:val="21"/>
        </w:rPr>
        <w:t>Szwajcarią</w:t>
      </w:r>
      <w:proofErr w:type="spellEnd"/>
      <w:r>
        <w:rPr>
          <w:rFonts w:ascii="Tahoma" w:hAnsi="Tahoma"/>
          <w:sz w:val="21"/>
        </w:rPr>
        <w:t xml:space="preserve">, </w:t>
      </w:r>
      <w:proofErr w:type="spellStart"/>
      <w:r>
        <w:rPr>
          <w:rFonts w:ascii="Tahoma" w:hAnsi="Tahoma"/>
          <w:sz w:val="21"/>
        </w:rPr>
        <w:t>Szwecją</w:t>
      </w:r>
      <w:proofErr w:type="spellEnd"/>
      <w:r>
        <w:rPr>
          <w:rFonts w:ascii="Tahoma" w:hAnsi="Tahoma"/>
          <w:sz w:val="21"/>
        </w:rPr>
        <w:t xml:space="preserve">, </w:t>
      </w:r>
      <w:proofErr w:type="spellStart"/>
      <w:r>
        <w:rPr>
          <w:rFonts w:ascii="Tahoma" w:hAnsi="Tahoma"/>
          <w:sz w:val="21"/>
        </w:rPr>
        <w:t>Turcją</w:t>
      </w:r>
      <w:proofErr w:type="spellEnd"/>
      <w:r>
        <w:rPr>
          <w:rFonts w:ascii="Tahoma" w:hAnsi="Tahoma"/>
          <w:sz w:val="21"/>
        </w:rPr>
        <w:t xml:space="preserve">, </w:t>
      </w:r>
      <w:proofErr w:type="spellStart"/>
      <w:r>
        <w:rPr>
          <w:rFonts w:ascii="Tahoma" w:hAnsi="Tahoma"/>
          <w:sz w:val="21"/>
        </w:rPr>
        <w:t>Ukrainą</w:t>
      </w:r>
      <w:proofErr w:type="spellEnd"/>
      <w:r>
        <w:rPr>
          <w:rFonts w:ascii="Tahoma" w:hAnsi="Tahoma"/>
          <w:sz w:val="21"/>
        </w:rPr>
        <w:t xml:space="preserve">, </w:t>
      </w:r>
      <w:proofErr w:type="spellStart"/>
      <w:r>
        <w:rPr>
          <w:rFonts w:ascii="Tahoma" w:hAnsi="Tahoma"/>
          <w:sz w:val="21"/>
        </w:rPr>
        <w:t>Węgrami</w:t>
      </w:r>
      <w:proofErr w:type="spellEnd"/>
      <w:r>
        <w:rPr>
          <w:rFonts w:ascii="Tahoma" w:hAnsi="Tahoma"/>
          <w:sz w:val="21"/>
        </w:rPr>
        <w:t xml:space="preserve">, </w:t>
      </w:r>
      <w:proofErr w:type="spellStart"/>
      <w:r>
        <w:rPr>
          <w:rFonts w:ascii="Tahoma" w:hAnsi="Tahoma"/>
          <w:sz w:val="21"/>
        </w:rPr>
        <w:t>Wielką</w:t>
      </w:r>
      <w:proofErr w:type="spellEnd"/>
      <w:r>
        <w:rPr>
          <w:rFonts w:ascii="Tahoma" w:hAnsi="Tahoma"/>
          <w:sz w:val="21"/>
        </w:rPr>
        <w:t xml:space="preserve"> </w:t>
      </w:r>
      <w:proofErr w:type="spellStart"/>
      <w:r>
        <w:rPr>
          <w:rFonts w:ascii="Tahoma" w:hAnsi="Tahoma"/>
          <w:sz w:val="21"/>
        </w:rPr>
        <w:t>Brytanią</w:t>
      </w:r>
      <w:proofErr w:type="spellEnd"/>
      <w:r>
        <w:rPr>
          <w:rFonts w:ascii="Tahoma" w:hAnsi="Tahoma"/>
          <w:sz w:val="21"/>
        </w:rPr>
        <w:t xml:space="preserve">, </w:t>
      </w:r>
      <w:proofErr w:type="spellStart"/>
      <w:r>
        <w:rPr>
          <w:rFonts w:ascii="Tahoma" w:hAnsi="Tahoma"/>
          <w:sz w:val="21"/>
        </w:rPr>
        <w:t>Włochami</w:t>
      </w:r>
      <w:proofErr w:type="spellEnd"/>
      <w:r>
        <w:rPr>
          <w:rFonts w:ascii="Tahoma" w:hAnsi="Tahoma"/>
          <w:sz w:val="21"/>
        </w:rPr>
        <w:t xml:space="preserve">, </w:t>
      </w:r>
      <w:proofErr w:type="spellStart"/>
      <w:r>
        <w:rPr>
          <w:rFonts w:ascii="Tahoma" w:hAnsi="Tahoma"/>
          <w:sz w:val="21"/>
        </w:rPr>
        <w:t>pojedynczym</w:t>
      </w:r>
      <w:proofErr w:type="spellEnd"/>
      <w:r>
        <w:rPr>
          <w:rFonts w:ascii="Tahoma" w:hAnsi="Tahoma"/>
          <w:sz w:val="21"/>
        </w:rPr>
        <w:t xml:space="preserve"> </w:t>
      </w:r>
      <w:proofErr w:type="spellStart"/>
      <w:r>
        <w:rPr>
          <w:rFonts w:ascii="Tahoma" w:hAnsi="Tahoma"/>
          <w:sz w:val="21"/>
        </w:rPr>
        <w:t>pojazdem</w:t>
      </w:r>
      <w:proofErr w:type="spellEnd"/>
      <w:r>
        <w:rPr>
          <w:rFonts w:ascii="Tahoma" w:hAnsi="Tahoma"/>
          <w:sz w:val="21"/>
        </w:rPr>
        <w:t xml:space="preserve"> lub </w:t>
      </w:r>
      <w:proofErr w:type="spellStart"/>
      <w:r>
        <w:rPr>
          <w:rFonts w:ascii="Tahoma" w:hAnsi="Tahoma"/>
          <w:sz w:val="21"/>
        </w:rPr>
        <w:t>zespołem</w:t>
      </w:r>
      <w:proofErr w:type="spellEnd"/>
      <w:r>
        <w:rPr>
          <w:rFonts w:ascii="Tahoma" w:hAnsi="Tahoma"/>
          <w:sz w:val="21"/>
        </w:rPr>
        <w:t xml:space="preserve"> </w:t>
      </w:r>
      <w:proofErr w:type="spellStart"/>
      <w:r>
        <w:rPr>
          <w:rFonts w:ascii="Tahoma" w:hAnsi="Tahoma"/>
          <w:sz w:val="21"/>
        </w:rPr>
        <w:t>pojazdów</w:t>
      </w:r>
      <w:proofErr w:type="spellEnd"/>
      <w:r>
        <w:rPr>
          <w:rFonts w:ascii="Tahoma" w:hAnsi="Tahoma"/>
          <w:sz w:val="21"/>
        </w:rPr>
        <w:t xml:space="preserve"> </w:t>
      </w:r>
      <w:proofErr w:type="spellStart"/>
      <w:r>
        <w:rPr>
          <w:rFonts w:ascii="Tahoma" w:hAnsi="Tahoma"/>
          <w:sz w:val="21"/>
        </w:rPr>
        <w:t>oraz</w:t>
      </w:r>
      <w:proofErr w:type="spellEnd"/>
      <w:r>
        <w:rPr>
          <w:rFonts w:ascii="Tahoma" w:hAnsi="Tahoma"/>
          <w:sz w:val="21"/>
        </w:rPr>
        <w:t xml:space="preserve"> </w:t>
      </w:r>
      <w:proofErr w:type="spellStart"/>
      <w:r>
        <w:rPr>
          <w:rFonts w:ascii="Tahoma" w:hAnsi="Tahoma"/>
          <w:sz w:val="21"/>
        </w:rPr>
        <w:t>przejazdu</w:t>
      </w:r>
      <w:proofErr w:type="spellEnd"/>
      <w:r>
        <w:rPr>
          <w:rFonts w:ascii="Tahoma" w:hAnsi="Tahoma"/>
          <w:sz w:val="21"/>
        </w:rPr>
        <w:t xml:space="preserve"> </w:t>
      </w:r>
      <w:proofErr w:type="spellStart"/>
      <w:r>
        <w:rPr>
          <w:rFonts w:ascii="Tahoma" w:hAnsi="Tahoma"/>
          <w:sz w:val="21"/>
        </w:rPr>
        <w:t>tymi</w:t>
      </w:r>
      <w:proofErr w:type="spellEnd"/>
      <w:r>
        <w:rPr>
          <w:rFonts w:ascii="Tahoma" w:hAnsi="Tahoma"/>
          <w:sz w:val="21"/>
        </w:rPr>
        <w:t xml:space="preserve"> </w:t>
      </w:r>
      <w:proofErr w:type="spellStart"/>
      <w:r>
        <w:rPr>
          <w:rFonts w:ascii="Tahoma" w:hAnsi="Tahoma"/>
          <w:sz w:val="21"/>
        </w:rPr>
        <w:t>pojazdami</w:t>
      </w:r>
      <w:proofErr w:type="spellEnd"/>
      <w:r>
        <w:rPr>
          <w:rFonts w:ascii="Tahoma" w:hAnsi="Tahoma"/>
          <w:sz w:val="21"/>
        </w:rPr>
        <w:t xml:space="preserve"> w </w:t>
      </w:r>
      <w:proofErr w:type="spellStart"/>
      <w:r>
        <w:rPr>
          <w:rFonts w:ascii="Tahoma" w:hAnsi="Tahoma"/>
          <w:sz w:val="21"/>
        </w:rPr>
        <w:t>stanie</w:t>
      </w:r>
      <w:proofErr w:type="spellEnd"/>
      <w:r>
        <w:rPr>
          <w:rFonts w:ascii="Tahoma" w:hAnsi="Tahoma"/>
          <w:sz w:val="21"/>
        </w:rPr>
        <w:t xml:space="preserve"> </w:t>
      </w:r>
      <w:proofErr w:type="spellStart"/>
      <w:r>
        <w:rPr>
          <w:rFonts w:ascii="Tahoma" w:hAnsi="Tahoma"/>
          <w:sz w:val="21"/>
        </w:rPr>
        <w:t>próżnym</w:t>
      </w:r>
      <w:proofErr w:type="spellEnd"/>
      <w:r>
        <w:rPr>
          <w:rFonts w:ascii="Tahoma" w:hAnsi="Tahoma"/>
          <w:sz w:val="21"/>
        </w:rPr>
        <w:t xml:space="preserve"> </w:t>
      </w:r>
      <w:proofErr w:type="spellStart"/>
      <w:r>
        <w:rPr>
          <w:rFonts w:ascii="Tahoma" w:hAnsi="Tahoma"/>
          <w:sz w:val="21"/>
        </w:rPr>
        <w:t>przez</w:t>
      </w:r>
      <w:proofErr w:type="spellEnd"/>
      <w:r>
        <w:rPr>
          <w:rFonts w:ascii="Tahoma" w:hAnsi="Tahoma"/>
          <w:sz w:val="21"/>
        </w:rPr>
        <w:t xml:space="preserve"> </w:t>
      </w:r>
      <w:proofErr w:type="spellStart"/>
      <w:r>
        <w:rPr>
          <w:rFonts w:ascii="Tahoma" w:hAnsi="Tahoma"/>
          <w:sz w:val="21"/>
        </w:rPr>
        <w:t>całe</w:t>
      </w:r>
      <w:proofErr w:type="spellEnd"/>
      <w:r>
        <w:rPr>
          <w:rFonts w:ascii="Tahoma" w:hAnsi="Tahoma"/>
          <w:sz w:val="21"/>
        </w:rPr>
        <w:t xml:space="preserve"> </w:t>
      </w:r>
      <w:proofErr w:type="spellStart"/>
      <w:r>
        <w:rPr>
          <w:rFonts w:ascii="Tahoma" w:hAnsi="Tahoma"/>
          <w:sz w:val="21"/>
        </w:rPr>
        <w:t>terytorium</w:t>
      </w:r>
      <w:proofErr w:type="spellEnd"/>
      <w:r>
        <w:rPr>
          <w:rFonts w:ascii="Tahoma" w:hAnsi="Tahoma"/>
          <w:sz w:val="21"/>
        </w:rPr>
        <w:t xml:space="preserve"> </w:t>
      </w:r>
      <w:proofErr w:type="spellStart"/>
      <w:r>
        <w:rPr>
          <w:rFonts w:ascii="Tahoma" w:hAnsi="Tahoma"/>
          <w:sz w:val="21"/>
        </w:rPr>
        <w:t>państw</w:t>
      </w:r>
      <w:proofErr w:type="spellEnd"/>
      <w:r>
        <w:rPr>
          <w:rFonts w:ascii="Tahoma" w:hAnsi="Tahoma"/>
          <w:sz w:val="21"/>
        </w:rPr>
        <w:t xml:space="preserve"> </w:t>
      </w:r>
      <w:proofErr w:type="spellStart"/>
      <w:r>
        <w:rPr>
          <w:rFonts w:ascii="Tahoma" w:hAnsi="Tahoma"/>
          <w:sz w:val="21"/>
        </w:rPr>
        <w:t>członkowskich</w:t>
      </w:r>
      <w:proofErr w:type="spellEnd"/>
      <w:r>
        <w:rPr>
          <w:rFonts w:ascii="Tahoma" w:hAnsi="Tahoma"/>
          <w:sz w:val="21"/>
        </w:rPr>
        <w:t xml:space="preserve"> EKMT.</w:t>
      </w:r>
    </w:p>
    <w:p w14:paraId="5A2EA898" w14:textId="02456278" w:rsidR="00113BFB" w:rsidRDefault="008D625B">
      <w:pPr>
        <w:pStyle w:val="Telobesedila"/>
        <w:spacing w:before="6"/>
        <w:rPr>
          <w:rFonts w:ascii="Tahoma"/>
          <w:sz w:val="17"/>
        </w:rPr>
      </w:pPr>
      <w:r>
        <w:rPr>
          <w:noProof/>
          <w:lang w:val="en-US"/>
        </w:rPr>
        <mc:AlternateContent>
          <mc:Choice Requires="wps">
            <w:drawing>
              <wp:anchor distT="0" distB="0" distL="0" distR="0" simplePos="0" relativeHeight="487613440" behindDoc="1" locked="0" layoutInCell="1" allowOverlap="1" wp14:anchorId="62AE6554" wp14:editId="6E0649AD">
                <wp:simplePos x="0" y="0"/>
                <wp:positionH relativeFrom="page">
                  <wp:posOffset>1097280</wp:posOffset>
                </wp:positionH>
                <wp:positionV relativeFrom="paragraph">
                  <wp:posOffset>149860</wp:posOffset>
                </wp:positionV>
                <wp:extent cx="5560060" cy="1270"/>
                <wp:effectExtent l="0" t="0" r="0" b="0"/>
                <wp:wrapTopAndBottom/>
                <wp:docPr id="5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0060" cy="1270"/>
                        </a:xfrm>
                        <a:custGeom>
                          <a:avLst/>
                          <a:gdLst>
                            <a:gd name="T0" fmla="+- 0 1728 1728"/>
                            <a:gd name="T1" fmla="*/ T0 w 8756"/>
                            <a:gd name="T2" fmla="+- 0 10484 1728"/>
                            <a:gd name="T3" fmla="*/ T2 w 8756"/>
                          </a:gdLst>
                          <a:ahLst/>
                          <a:cxnLst>
                            <a:cxn ang="0">
                              <a:pos x="T1" y="0"/>
                            </a:cxn>
                            <a:cxn ang="0">
                              <a:pos x="T3" y="0"/>
                            </a:cxn>
                          </a:cxnLst>
                          <a:rect l="0" t="0" r="r" b="b"/>
                          <a:pathLst>
                            <a:path w="8756">
                              <a:moveTo>
                                <a:pt x="0" y="0"/>
                              </a:moveTo>
                              <a:lnTo>
                                <a:pt x="875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57A9" id="docshape53" o:spid="_x0000_s1026" style="position:absolute;margin-left:86.4pt;margin-top:11.8pt;width:437.8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mi+AIAAI0GAAAOAAAAZHJzL2Uyb0RvYy54bWysVdtu2zAMfR+wfxD0uCH1pXZuqFMUuQwD&#10;uq1Asw9QJDk2JkuepMRph/37KNlOk3QDhmF+cCSTOjw8FJmb20Ml0J5rUyqZ4egqxIhLqlgptxn+&#10;ul4NxhgZSyQjQkme4Sdu8O3s7Zubpp7yWBVKMK4RgEgzbeoMF9bW0yAwtOAVMVeq5hKMudIVsbDV&#10;24Bp0gB6JYI4DIdBozSrtaLcGPi6aI145vHznFP7Jc8Nt0hkGLhZ/9b+vXHvYHZDpltN6qKkHQ3y&#10;DywqUkoIeoRaEEvQTpevoKqSamVUbq+oqgKV5yXlPgfIJgovsnksSM19LiCOqY8ymf8HSz/vHzQq&#10;WYbTFCNJKqgRU9S4yOm1k6epzRS8HusH7RI09b2i3wwYgjOL2xjwQZvmk2KAQnZWeUkOua7cSUgW&#10;HbzyT0fl+cEiCh/TdAjFhAJRsEXxyBcmINP+LN0Z+4Erj0P298a2dWOw8qqzjvoaIPJKQAnfD1CI&#10;olE89q+uzke3qHd7F6B1iBo0HqXDS6e4d2qxwmSc/BbsuvdzYPEJGCSw7SmSomdND7KjDStEXKOE&#10;XqhaGSfQGsj1CgECOLkU/+ALsS992zNdCA0dcHn3NUZw9zdtujWxjpkL4ZaoybDXwn2o1J6vlTfZ&#10;i9JBkBerkKde/vgpq9YMJ1wAuDftwgd1XE9KK9WqFMLXVkhPJUkmXhujRMmc0bExeruZC432xHW1&#10;f1wyAHbmptVOMg9WcMKW3dqSUrRr8BdeW7iFnQTuPvq2/TEJJ8vxcpwMkni4HCThYjG4W82TwXAV&#10;jdLF9WI+X0Q/HbUomRYlY1w6dv0IiZK/a9FumLXNfxwiZ1mcJbvyz+tkg3MaXgvIpf9tte5btO3p&#10;jWJP0K5atTMRZjgsCqWfMWpgHmbYfN8RzTESHyUMnEmUJG6A+k2SjmLY6FPL5tRCJAWoDFsMF9wt&#10;57Ydurtal9sCIkW+rFLdwZjIS9fPfp60rLoNzDyfQTef3VA93Xuvl3+R2S8AAAD//wMAUEsDBBQA&#10;BgAIAAAAIQD3HZsp4AAAAAoBAAAPAAAAZHJzL2Rvd25yZXYueG1sTI/BboMwEETvlfIP1kbqrTEB&#10;lCKKiaJKUU6t1JAq6s3BG0DBa4odQvP1Naf2ODujmbfZetQtG7C3jSEBy0UADKk0qqFKwKHYPiXA&#10;rJOkZGsIBfyghXU+e8hkqsyNPnDYu4r5ErKpFFA716Wc27JGLe3CdEjeO5teS+dlX3HVy5sv1y0P&#10;g2DFtWzIL9Syw9cay8v+qgVEx2I5fKtL8bV7i+Lw84j3w/1diMf5uHkB5nB0f2GY8D065J7pZK6k&#10;LGu9fg49uhMQRitgUyCIkxjYabokwPOM/38h/wUAAP//AwBQSwECLQAUAAYACAAAACEAtoM4kv4A&#10;AADhAQAAEwAAAAAAAAAAAAAAAAAAAAAAW0NvbnRlbnRfVHlwZXNdLnhtbFBLAQItABQABgAIAAAA&#10;IQA4/SH/1gAAAJQBAAALAAAAAAAAAAAAAAAAAC8BAABfcmVscy8ucmVsc1BLAQItABQABgAIAAAA&#10;IQD9jami+AIAAI0GAAAOAAAAAAAAAAAAAAAAAC4CAABkcnMvZTJvRG9jLnhtbFBLAQItABQABgAI&#10;AAAAIQD3HZsp4AAAAAoBAAAPAAAAAAAAAAAAAAAAAFIFAABkcnMvZG93bnJldi54bWxQSwUGAAAA&#10;AAQABADzAAAAXwYAAAAA&#10;" path="m,l8756,e" filled="f" strokeweight=".23469mm">
                <v:path arrowok="t" o:connecttype="custom" o:connectlocs="0,0;5560060,0" o:connectangles="0,0"/>
                <w10:wrap type="topAndBottom" anchorx="page"/>
              </v:shape>
            </w:pict>
          </mc:Fallback>
        </mc:AlternateContent>
      </w:r>
    </w:p>
    <w:p w14:paraId="4B06B738" w14:textId="77777777" w:rsidR="00113BFB" w:rsidRDefault="008811D1">
      <w:pPr>
        <w:spacing w:before="133"/>
        <w:ind w:left="963" w:right="219" w:hanging="853"/>
        <w:jc w:val="both"/>
        <w:rPr>
          <w:rFonts w:ascii="Tahoma" w:hAnsi="Tahoma"/>
          <w:sz w:val="21"/>
        </w:rPr>
      </w:pPr>
      <w:r>
        <w:rPr>
          <w:rFonts w:ascii="Tahoma" w:hAnsi="Tahoma"/>
          <w:sz w:val="21"/>
        </w:rPr>
        <w:t xml:space="preserve">RO      </w:t>
      </w:r>
      <w:r w:rsidR="00105409">
        <w:rPr>
          <w:rFonts w:ascii="Tahoma" w:hAnsi="Tahoma"/>
          <w:sz w:val="21"/>
        </w:rPr>
        <w:t xml:space="preserve"> </w:t>
      </w:r>
      <w:r>
        <w:rPr>
          <w:rFonts w:ascii="Tahoma" w:hAnsi="Tahoma"/>
          <w:sz w:val="21"/>
        </w:rPr>
        <w:t xml:space="preserve">Prezenta </w:t>
      </w:r>
      <w:proofErr w:type="spellStart"/>
      <w:r>
        <w:rPr>
          <w:rFonts w:ascii="Tahoma" w:hAnsi="Tahoma"/>
          <w:sz w:val="21"/>
        </w:rPr>
        <w:t>autorizaţie</w:t>
      </w:r>
      <w:proofErr w:type="spellEnd"/>
      <w:r>
        <w:rPr>
          <w:rFonts w:ascii="Tahoma" w:hAnsi="Tahoma"/>
          <w:sz w:val="21"/>
        </w:rPr>
        <w:t xml:space="preserve"> </w:t>
      </w:r>
      <w:proofErr w:type="spellStart"/>
      <w:r>
        <w:rPr>
          <w:rFonts w:ascii="Tahoma" w:hAnsi="Tahoma"/>
          <w:sz w:val="21"/>
        </w:rPr>
        <w:t>dă</w:t>
      </w:r>
      <w:proofErr w:type="spellEnd"/>
      <w:r>
        <w:rPr>
          <w:rFonts w:ascii="Tahoma" w:hAnsi="Tahoma"/>
          <w:sz w:val="21"/>
        </w:rPr>
        <w:t xml:space="preserve"> </w:t>
      </w:r>
      <w:proofErr w:type="spellStart"/>
      <w:r>
        <w:rPr>
          <w:rFonts w:ascii="Tahoma" w:hAnsi="Tahoma"/>
          <w:sz w:val="21"/>
        </w:rPr>
        <w:t>dreptul</w:t>
      </w:r>
      <w:proofErr w:type="spellEnd"/>
      <w:r>
        <w:rPr>
          <w:rFonts w:ascii="Tahoma" w:hAnsi="Tahoma"/>
          <w:sz w:val="21"/>
        </w:rPr>
        <w:t xml:space="preserve"> </w:t>
      </w:r>
      <w:proofErr w:type="spellStart"/>
      <w:r>
        <w:rPr>
          <w:rFonts w:ascii="Tahoma" w:hAnsi="Tahoma"/>
          <w:sz w:val="21"/>
        </w:rPr>
        <w:t>operatorului</w:t>
      </w:r>
      <w:proofErr w:type="spellEnd"/>
      <w:r>
        <w:rPr>
          <w:rFonts w:ascii="Tahoma" w:hAnsi="Tahoma"/>
          <w:sz w:val="21"/>
        </w:rPr>
        <w:t xml:space="preserve"> de transport </w:t>
      </w:r>
      <w:proofErr w:type="spellStart"/>
      <w:r>
        <w:rPr>
          <w:rFonts w:ascii="Tahoma" w:hAnsi="Tahoma"/>
          <w:sz w:val="21"/>
        </w:rPr>
        <w:t>desemnat</w:t>
      </w:r>
      <w:proofErr w:type="spellEnd"/>
      <w:r>
        <w:rPr>
          <w:rFonts w:ascii="Tahoma" w:hAnsi="Tahoma"/>
          <w:sz w:val="21"/>
        </w:rPr>
        <w:t xml:space="preserve"> </w:t>
      </w:r>
      <w:proofErr w:type="spellStart"/>
      <w:r>
        <w:rPr>
          <w:rFonts w:ascii="Tahoma" w:hAnsi="Tahoma"/>
          <w:sz w:val="21"/>
        </w:rPr>
        <w:t>şi</w:t>
      </w:r>
      <w:proofErr w:type="spellEnd"/>
      <w:r>
        <w:rPr>
          <w:rFonts w:ascii="Tahoma" w:hAnsi="Tahoma"/>
          <w:sz w:val="21"/>
        </w:rPr>
        <w:t xml:space="preserve"> </w:t>
      </w:r>
      <w:proofErr w:type="spellStart"/>
      <w:r>
        <w:rPr>
          <w:rFonts w:ascii="Tahoma" w:hAnsi="Tahoma"/>
          <w:sz w:val="21"/>
        </w:rPr>
        <w:t>pentru</w:t>
      </w:r>
      <w:proofErr w:type="spellEnd"/>
      <w:r>
        <w:rPr>
          <w:rFonts w:ascii="Tahoma" w:hAnsi="Tahoma"/>
          <w:sz w:val="21"/>
        </w:rPr>
        <w:t xml:space="preserve"> </w:t>
      </w:r>
      <w:proofErr w:type="spellStart"/>
      <w:r>
        <w:rPr>
          <w:rFonts w:ascii="Tahoma" w:hAnsi="Tahoma"/>
          <w:sz w:val="21"/>
        </w:rPr>
        <w:t>perioada</w:t>
      </w:r>
      <w:proofErr w:type="spellEnd"/>
      <w:r>
        <w:rPr>
          <w:rFonts w:ascii="Tahoma" w:hAnsi="Tahoma"/>
          <w:sz w:val="21"/>
        </w:rPr>
        <w:t xml:space="preserve"> </w:t>
      </w:r>
      <w:proofErr w:type="spellStart"/>
      <w:r>
        <w:rPr>
          <w:rFonts w:ascii="Tahoma" w:hAnsi="Tahoma"/>
          <w:sz w:val="21"/>
        </w:rPr>
        <w:t>indicată</w:t>
      </w:r>
      <w:proofErr w:type="spellEnd"/>
      <w:r>
        <w:rPr>
          <w:rFonts w:ascii="Tahoma" w:hAnsi="Tahoma"/>
          <w:sz w:val="21"/>
        </w:rPr>
        <w:t xml:space="preserve"> </w:t>
      </w:r>
      <w:proofErr w:type="spellStart"/>
      <w:r>
        <w:rPr>
          <w:rFonts w:ascii="Tahoma" w:hAnsi="Tahoma"/>
          <w:sz w:val="21"/>
        </w:rPr>
        <w:t>să</w:t>
      </w:r>
      <w:proofErr w:type="spellEnd"/>
      <w:r>
        <w:rPr>
          <w:rFonts w:ascii="Tahoma" w:hAnsi="Tahoma"/>
          <w:sz w:val="21"/>
        </w:rPr>
        <w:t xml:space="preserve"> </w:t>
      </w:r>
      <w:proofErr w:type="spellStart"/>
      <w:r>
        <w:rPr>
          <w:rFonts w:ascii="Tahoma" w:hAnsi="Tahoma"/>
          <w:sz w:val="21"/>
        </w:rPr>
        <w:t>efectueze</w:t>
      </w:r>
      <w:proofErr w:type="spellEnd"/>
      <w:r>
        <w:rPr>
          <w:rFonts w:ascii="Tahoma" w:hAnsi="Tahoma"/>
          <w:sz w:val="21"/>
        </w:rPr>
        <w:t xml:space="preserve"> </w:t>
      </w:r>
      <w:proofErr w:type="spellStart"/>
      <w:r>
        <w:rPr>
          <w:rFonts w:ascii="Tahoma" w:hAnsi="Tahoma"/>
          <w:sz w:val="21"/>
        </w:rPr>
        <w:t>operaţiuni</w:t>
      </w:r>
      <w:proofErr w:type="spellEnd"/>
      <w:r>
        <w:rPr>
          <w:rFonts w:ascii="Tahoma" w:hAnsi="Tahoma"/>
          <w:sz w:val="21"/>
        </w:rPr>
        <w:t xml:space="preserve"> </w:t>
      </w:r>
      <w:proofErr w:type="spellStart"/>
      <w:r>
        <w:rPr>
          <w:rFonts w:ascii="Tahoma" w:hAnsi="Tahoma"/>
          <w:sz w:val="21"/>
        </w:rPr>
        <w:t>internaţionale</w:t>
      </w:r>
      <w:proofErr w:type="spellEnd"/>
      <w:r>
        <w:rPr>
          <w:rFonts w:ascii="Tahoma" w:hAnsi="Tahoma"/>
          <w:sz w:val="21"/>
        </w:rPr>
        <w:t xml:space="preserve"> de </w:t>
      </w:r>
      <w:proofErr w:type="spellStart"/>
      <w:r>
        <w:rPr>
          <w:rFonts w:ascii="Tahoma" w:hAnsi="Tahoma"/>
          <w:sz w:val="21"/>
        </w:rPr>
        <w:t>strămutare</w:t>
      </w:r>
      <w:proofErr w:type="spellEnd"/>
      <w:r>
        <w:rPr>
          <w:rFonts w:ascii="Tahoma" w:hAnsi="Tahoma"/>
          <w:sz w:val="21"/>
        </w:rPr>
        <w:t xml:space="preserve"> </w:t>
      </w:r>
      <w:proofErr w:type="spellStart"/>
      <w:r>
        <w:rPr>
          <w:rFonts w:ascii="Tahoma" w:hAnsi="Tahoma"/>
          <w:sz w:val="21"/>
        </w:rPr>
        <w:t>în</w:t>
      </w:r>
      <w:proofErr w:type="spellEnd"/>
      <w:r>
        <w:rPr>
          <w:rFonts w:ascii="Tahoma" w:hAnsi="Tahoma"/>
          <w:sz w:val="21"/>
        </w:rPr>
        <w:t xml:space="preserve"> </w:t>
      </w:r>
      <w:proofErr w:type="spellStart"/>
      <w:r>
        <w:rPr>
          <w:rFonts w:ascii="Tahoma" w:hAnsi="Tahoma"/>
          <w:sz w:val="21"/>
        </w:rPr>
        <w:t>traficul</w:t>
      </w:r>
      <w:proofErr w:type="spellEnd"/>
      <w:r>
        <w:rPr>
          <w:rFonts w:ascii="Tahoma" w:hAnsi="Tahoma"/>
          <w:sz w:val="21"/>
        </w:rPr>
        <w:t xml:space="preserve"> </w:t>
      </w:r>
      <w:proofErr w:type="spellStart"/>
      <w:r>
        <w:rPr>
          <w:rFonts w:ascii="Tahoma" w:hAnsi="Tahoma"/>
          <w:sz w:val="21"/>
        </w:rPr>
        <w:t>dintre</w:t>
      </w:r>
      <w:proofErr w:type="spellEnd"/>
      <w:r>
        <w:rPr>
          <w:rFonts w:ascii="Tahoma" w:hAnsi="Tahoma"/>
          <w:sz w:val="21"/>
        </w:rPr>
        <w:t xml:space="preserve"> </w:t>
      </w:r>
      <w:proofErr w:type="spellStart"/>
      <w:r>
        <w:rPr>
          <w:rFonts w:ascii="Tahoma" w:hAnsi="Tahoma"/>
          <w:sz w:val="21"/>
        </w:rPr>
        <w:t>Albania</w:t>
      </w:r>
      <w:proofErr w:type="spellEnd"/>
      <w:r>
        <w:rPr>
          <w:rFonts w:ascii="Tahoma" w:hAnsi="Tahoma"/>
          <w:sz w:val="21"/>
        </w:rPr>
        <w:t xml:space="preserve">, </w:t>
      </w:r>
      <w:proofErr w:type="spellStart"/>
      <w:r>
        <w:rPr>
          <w:rFonts w:ascii="Tahoma" w:hAnsi="Tahoma"/>
          <w:sz w:val="21"/>
        </w:rPr>
        <w:t>Armenia</w:t>
      </w:r>
      <w:proofErr w:type="spellEnd"/>
      <w:r>
        <w:rPr>
          <w:rFonts w:ascii="Tahoma" w:hAnsi="Tahoma"/>
          <w:sz w:val="21"/>
        </w:rPr>
        <w:t xml:space="preserve">, </w:t>
      </w:r>
      <w:proofErr w:type="spellStart"/>
      <w:r>
        <w:rPr>
          <w:rFonts w:ascii="Tahoma" w:hAnsi="Tahoma"/>
          <w:sz w:val="21"/>
        </w:rPr>
        <w:t>Austria</w:t>
      </w:r>
      <w:proofErr w:type="spellEnd"/>
      <w:r>
        <w:rPr>
          <w:rFonts w:ascii="Tahoma" w:hAnsi="Tahoma"/>
          <w:sz w:val="21"/>
        </w:rPr>
        <w:t xml:space="preserve">, </w:t>
      </w:r>
      <w:proofErr w:type="spellStart"/>
      <w:r>
        <w:rPr>
          <w:rFonts w:ascii="Tahoma" w:hAnsi="Tahoma"/>
          <w:sz w:val="21"/>
        </w:rPr>
        <w:t>Azerbaidjan</w:t>
      </w:r>
      <w:proofErr w:type="spellEnd"/>
      <w:r>
        <w:rPr>
          <w:rFonts w:ascii="Tahoma" w:hAnsi="Tahoma"/>
          <w:sz w:val="21"/>
        </w:rPr>
        <w:t xml:space="preserve">, </w:t>
      </w:r>
      <w:proofErr w:type="spellStart"/>
      <w:r>
        <w:rPr>
          <w:rFonts w:ascii="Tahoma" w:hAnsi="Tahoma"/>
          <w:sz w:val="21"/>
        </w:rPr>
        <w:t>Belarus</w:t>
      </w:r>
      <w:proofErr w:type="spellEnd"/>
      <w:r>
        <w:rPr>
          <w:rFonts w:ascii="Tahoma" w:hAnsi="Tahoma"/>
          <w:sz w:val="21"/>
        </w:rPr>
        <w:t xml:space="preserve">, </w:t>
      </w:r>
      <w:proofErr w:type="spellStart"/>
      <w:r>
        <w:rPr>
          <w:rFonts w:ascii="Tahoma" w:hAnsi="Tahoma"/>
          <w:sz w:val="21"/>
        </w:rPr>
        <w:t>Belgia</w:t>
      </w:r>
      <w:proofErr w:type="spellEnd"/>
      <w:r>
        <w:rPr>
          <w:rFonts w:ascii="Tahoma" w:hAnsi="Tahoma"/>
          <w:sz w:val="21"/>
        </w:rPr>
        <w:t xml:space="preserve">, </w:t>
      </w:r>
      <w:proofErr w:type="spellStart"/>
      <w:r>
        <w:rPr>
          <w:rFonts w:ascii="Tahoma" w:hAnsi="Tahoma"/>
          <w:sz w:val="21"/>
        </w:rPr>
        <w:t>Bosnia</w:t>
      </w:r>
      <w:proofErr w:type="spellEnd"/>
      <w:r>
        <w:rPr>
          <w:rFonts w:ascii="Tahoma" w:hAnsi="Tahoma"/>
          <w:sz w:val="21"/>
        </w:rPr>
        <w:t xml:space="preserve"> </w:t>
      </w:r>
      <w:proofErr w:type="spellStart"/>
      <w:r>
        <w:rPr>
          <w:rFonts w:ascii="Tahoma" w:hAnsi="Tahoma"/>
          <w:sz w:val="21"/>
        </w:rPr>
        <w:t>Herţogovina</w:t>
      </w:r>
      <w:proofErr w:type="spellEnd"/>
      <w:r>
        <w:rPr>
          <w:rFonts w:ascii="Tahoma" w:hAnsi="Tahoma"/>
          <w:sz w:val="21"/>
        </w:rPr>
        <w:t xml:space="preserve">, </w:t>
      </w:r>
      <w:proofErr w:type="spellStart"/>
      <w:r>
        <w:rPr>
          <w:rFonts w:ascii="Tahoma" w:hAnsi="Tahoma"/>
          <w:sz w:val="21"/>
        </w:rPr>
        <w:t>Bulgaria</w:t>
      </w:r>
      <w:proofErr w:type="spellEnd"/>
      <w:r>
        <w:rPr>
          <w:rFonts w:ascii="Tahoma" w:hAnsi="Tahoma"/>
          <w:sz w:val="21"/>
        </w:rPr>
        <w:t xml:space="preserve">, </w:t>
      </w:r>
      <w:proofErr w:type="spellStart"/>
      <w:r>
        <w:rPr>
          <w:rFonts w:ascii="Tahoma" w:hAnsi="Tahoma"/>
          <w:sz w:val="21"/>
        </w:rPr>
        <w:t>Croaţia</w:t>
      </w:r>
      <w:proofErr w:type="spellEnd"/>
      <w:r>
        <w:rPr>
          <w:rFonts w:ascii="Tahoma" w:hAnsi="Tahoma"/>
          <w:sz w:val="21"/>
        </w:rPr>
        <w:t xml:space="preserve">, </w:t>
      </w:r>
      <w:proofErr w:type="spellStart"/>
      <w:r>
        <w:rPr>
          <w:rFonts w:ascii="Tahoma" w:hAnsi="Tahoma"/>
          <w:sz w:val="21"/>
        </w:rPr>
        <w:t>Danemarca</w:t>
      </w:r>
      <w:proofErr w:type="spellEnd"/>
      <w:r>
        <w:rPr>
          <w:rFonts w:ascii="Tahoma" w:hAnsi="Tahoma"/>
          <w:sz w:val="21"/>
        </w:rPr>
        <w:t xml:space="preserve">, </w:t>
      </w:r>
      <w:proofErr w:type="spellStart"/>
      <w:r>
        <w:rPr>
          <w:rFonts w:ascii="Tahoma" w:hAnsi="Tahoma"/>
          <w:sz w:val="21"/>
        </w:rPr>
        <w:t>Elveţia</w:t>
      </w:r>
      <w:proofErr w:type="spellEnd"/>
      <w:r>
        <w:rPr>
          <w:rFonts w:ascii="Tahoma" w:hAnsi="Tahoma"/>
          <w:sz w:val="21"/>
        </w:rPr>
        <w:t xml:space="preserve">, </w:t>
      </w:r>
      <w:proofErr w:type="spellStart"/>
      <w:r>
        <w:rPr>
          <w:rFonts w:ascii="Tahoma" w:hAnsi="Tahoma"/>
          <w:sz w:val="21"/>
        </w:rPr>
        <w:t>Estonia</w:t>
      </w:r>
      <w:proofErr w:type="spellEnd"/>
      <w:r>
        <w:rPr>
          <w:rFonts w:ascii="Tahoma" w:hAnsi="Tahoma"/>
          <w:sz w:val="21"/>
        </w:rPr>
        <w:t xml:space="preserve">, </w:t>
      </w:r>
      <w:proofErr w:type="spellStart"/>
      <w:r>
        <w:rPr>
          <w:rFonts w:ascii="Tahoma" w:hAnsi="Tahoma"/>
          <w:sz w:val="21"/>
        </w:rPr>
        <w:t>Federaţia</w:t>
      </w:r>
      <w:proofErr w:type="spellEnd"/>
      <w:r>
        <w:rPr>
          <w:rFonts w:ascii="Tahoma" w:hAnsi="Tahoma"/>
          <w:sz w:val="21"/>
        </w:rPr>
        <w:t xml:space="preserve"> </w:t>
      </w:r>
      <w:proofErr w:type="spellStart"/>
      <w:r>
        <w:rPr>
          <w:rFonts w:ascii="Tahoma" w:hAnsi="Tahoma"/>
          <w:sz w:val="21"/>
        </w:rPr>
        <w:t>Rusă</w:t>
      </w:r>
      <w:proofErr w:type="spellEnd"/>
      <w:r>
        <w:rPr>
          <w:rFonts w:ascii="Tahoma" w:hAnsi="Tahoma"/>
          <w:sz w:val="21"/>
        </w:rPr>
        <w:t xml:space="preserve">, </w:t>
      </w:r>
      <w:proofErr w:type="spellStart"/>
      <w:r>
        <w:rPr>
          <w:rFonts w:ascii="Tahoma" w:hAnsi="Tahoma"/>
          <w:sz w:val="21"/>
        </w:rPr>
        <w:t>Finlanda</w:t>
      </w:r>
      <w:proofErr w:type="spellEnd"/>
      <w:r>
        <w:rPr>
          <w:rFonts w:ascii="Tahoma" w:hAnsi="Tahoma"/>
          <w:sz w:val="21"/>
        </w:rPr>
        <w:t xml:space="preserve">, </w:t>
      </w:r>
      <w:proofErr w:type="spellStart"/>
      <w:r>
        <w:rPr>
          <w:rFonts w:ascii="Tahoma" w:hAnsi="Tahoma"/>
          <w:sz w:val="21"/>
        </w:rPr>
        <w:t>Franţa</w:t>
      </w:r>
      <w:proofErr w:type="spellEnd"/>
      <w:r>
        <w:rPr>
          <w:rFonts w:ascii="Tahoma" w:hAnsi="Tahoma"/>
          <w:sz w:val="21"/>
        </w:rPr>
        <w:t xml:space="preserve">, Georgia, </w:t>
      </w:r>
      <w:proofErr w:type="spellStart"/>
      <w:r>
        <w:rPr>
          <w:rFonts w:ascii="Tahoma" w:hAnsi="Tahoma"/>
          <w:sz w:val="21"/>
        </w:rPr>
        <w:t>Germania</w:t>
      </w:r>
      <w:proofErr w:type="spellEnd"/>
      <w:r>
        <w:rPr>
          <w:rFonts w:ascii="Tahoma" w:hAnsi="Tahoma"/>
          <w:sz w:val="21"/>
        </w:rPr>
        <w:t xml:space="preserve">, </w:t>
      </w:r>
      <w:proofErr w:type="spellStart"/>
      <w:r>
        <w:rPr>
          <w:rFonts w:ascii="Tahoma" w:hAnsi="Tahoma"/>
          <w:sz w:val="21"/>
        </w:rPr>
        <w:t>Grecia</w:t>
      </w:r>
      <w:proofErr w:type="spellEnd"/>
      <w:r>
        <w:rPr>
          <w:rFonts w:ascii="Tahoma" w:hAnsi="Tahoma"/>
          <w:sz w:val="21"/>
        </w:rPr>
        <w:t xml:space="preserve">, </w:t>
      </w:r>
      <w:proofErr w:type="spellStart"/>
      <w:r>
        <w:rPr>
          <w:rFonts w:ascii="Tahoma" w:hAnsi="Tahoma"/>
          <w:sz w:val="21"/>
        </w:rPr>
        <w:t>Irlanda</w:t>
      </w:r>
      <w:proofErr w:type="spellEnd"/>
      <w:r>
        <w:rPr>
          <w:rFonts w:ascii="Tahoma" w:hAnsi="Tahoma"/>
          <w:sz w:val="21"/>
        </w:rPr>
        <w:t xml:space="preserve">, </w:t>
      </w:r>
      <w:proofErr w:type="spellStart"/>
      <w:r>
        <w:rPr>
          <w:rFonts w:ascii="Tahoma" w:hAnsi="Tahoma"/>
          <w:sz w:val="21"/>
        </w:rPr>
        <w:t>Islanda</w:t>
      </w:r>
      <w:proofErr w:type="spellEnd"/>
      <w:r>
        <w:rPr>
          <w:rFonts w:ascii="Tahoma" w:hAnsi="Tahoma"/>
          <w:sz w:val="21"/>
        </w:rPr>
        <w:t xml:space="preserve">, </w:t>
      </w:r>
      <w:proofErr w:type="spellStart"/>
      <w:r>
        <w:rPr>
          <w:rFonts w:ascii="Tahoma" w:hAnsi="Tahoma"/>
          <w:sz w:val="21"/>
        </w:rPr>
        <w:t>Italia</w:t>
      </w:r>
      <w:proofErr w:type="spellEnd"/>
      <w:r>
        <w:rPr>
          <w:rFonts w:ascii="Tahoma" w:hAnsi="Tahoma"/>
          <w:sz w:val="21"/>
        </w:rPr>
        <w:t xml:space="preserve">, </w:t>
      </w:r>
      <w:proofErr w:type="spellStart"/>
      <w:r>
        <w:rPr>
          <w:rFonts w:ascii="Tahoma" w:hAnsi="Tahoma"/>
          <w:sz w:val="21"/>
        </w:rPr>
        <w:t>Letonia</w:t>
      </w:r>
      <w:proofErr w:type="spellEnd"/>
      <w:r>
        <w:rPr>
          <w:rFonts w:ascii="Tahoma" w:hAnsi="Tahoma"/>
          <w:sz w:val="21"/>
        </w:rPr>
        <w:t xml:space="preserve">, </w:t>
      </w:r>
      <w:proofErr w:type="spellStart"/>
      <w:r>
        <w:rPr>
          <w:rFonts w:ascii="Tahoma" w:hAnsi="Tahoma"/>
          <w:sz w:val="21"/>
        </w:rPr>
        <w:t>Lichtenstein</w:t>
      </w:r>
      <w:proofErr w:type="spellEnd"/>
      <w:r>
        <w:rPr>
          <w:rFonts w:ascii="Tahoma" w:hAnsi="Tahoma"/>
          <w:sz w:val="21"/>
        </w:rPr>
        <w:t xml:space="preserve">, </w:t>
      </w:r>
      <w:proofErr w:type="spellStart"/>
      <w:r>
        <w:rPr>
          <w:rFonts w:ascii="Tahoma" w:hAnsi="Tahoma"/>
          <w:sz w:val="21"/>
        </w:rPr>
        <w:t>Lituania</w:t>
      </w:r>
      <w:proofErr w:type="spellEnd"/>
      <w:r>
        <w:rPr>
          <w:rFonts w:ascii="Tahoma" w:hAnsi="Tahoma"/>
          <w:sz w:val="21"/>
        </w:rPr>
        <w:t xml:space="preserve">, </w:t>
      </w:r>
      <w:proofErr w:type="spellStart"/>
      <w:r>
        <w:rPr>
          <w:rFonts w:ascii="Tahoma" w:hAnsi="Tahoma"/>
          <w:sz w:val="21"/>
        </w:rPr>
        <w:t>Luxemburg</w:t>
      </w:r>
      <w:proofErr w:type="spellEnd"/>
      <w:r>
        <w:rPr>
          <w:rFonts w:ascii="Tahoma" w:hAnsi="Tahoma"/>
          <w:sz w:val="21"/>
        </w:rPr>
        <w:t xml:space="preserve">, </w:t>
      </w:r>
      <w:proofErr w:type="spellStart"/>
      <w:r>
        <w:rPr>
          <w:rFonts w:ascii="Tahoma" w:hAnsi="Tahoma"/>
          <w:sz w:val="21"/>
        </w:rPr>
        <w:t>Macedonia</w:t>
      </w:r>
      <w:proofErr w:type="spellEnd"/>
      <w:r>
        <w:rPr>
          <w:rFonts w:ascii="Tahoma" w:hAnsi="Tahoma"/>
          <w:sz w:val="21"/>
        </w:rPr>
        <w:t xml:space="preserve"> de </w:t>
      </w:r>
      <w:proofErr w:type="spellStart"/>
      <w:r>
        <w:rPr>
          <w:rFonts w:ascii="Tahoma" w:hAnsi="Tahoma"/>
          <w:sz w:val="21"/>
        </w:rPr>
        <w:t>Nord</w:t>
      </w:r>
      <w:proofErr w:type="spellEnd"/>
      <w:r>
        <w:rPr>
          <w:rFonts w:ascii="Tahoma" w:hAnsi="Tahoma"/>
          <w:sz w:val="21"/>
        </w:rPr>
        <w:t xml:space="preserve">, Malta, </w:t>
      </w:r>
      <w:proofErr w:type="spellStart"/>
      <w:r>
        <w:rPr>
          <w:rFonts w:ascii="Tahoma" w:hAnsi="Tahoma"/>
          <w:sz w:val="21"/>
        </w:rPr>
        <w:t>Moldova</w:t>
      </w:r>
      <w:proofErr w:type="spellEnd"/>
      <w:r>
        <w:rPr>
          <w:rFonts w:ascii="Tahoma" w:hAnsi="Tahoma"/>
          <w:sz w:val="21"/>
        </w:rPr>
        <w:t xml:space="preserve">, </w:t>
      </w:r>
      <w:proofErr w:type="spellStart"/>
      <w:r>
        <w:rPr>
          <w:rFonts w:ascii="Tahoma" w:hAnsi="Tahoma"/>
          <w:sz w:val="21"/>
        </w:rPr>
        <w:t>Muntenegru</w:t>
      </w:r>
      <w:proofErr w:type="spellEnd"/>
      <w:r>
        <w:rPr>
          <w:rFonts w:ascii="Tahoma" w:hAnsi="Tahoma"/>
          <w:sz w:val="21"/>
        </w:rPr>
        <w:t xml:space="preserve">, </w:t>
      </w:r>
      <w:proofErr w:type="spellStart"/>
      <w:r>
        <w:rPr>
          <w:rFonts w:ascii="Tahoma" w:hAnsi="Tahoma"/>
          <w:sz w:val="21"/>
        </w:rPr>
        <w:t>Norvegia</w:t>
      </w:r>
      <w:proofErr w:type="spellEnd"/>
      <w:r>
        <w:rPr>
          <w:rFonts w:ascii="Tahoma" w:hAnsi="Tahoma"/>
          <w:sz w:val="21"/>
        </w:rPr>
        <w:t xml:space="preserve">, </w:t>
      </w:r>
      <w:proofErr w:type="spellStart"/>
      <w:r>
        <w:rPr>
          <w:rFonts w:ascii="Tahoma" w:hAnsi="Tahoma"/>
          <w:sz w:val="21"/>
        </w:rPr>
        <w:t>Olanda</w:t>
      </w:r>
      <w:proofErr w:type="spellEnd"/>
      <w:r>
        <w:rPr>
          <w:rFonts w:ascii="Tahoma" w:hAnsi="Tahoma"/>
          <w:sz w:val="21"/>
        </w:rPr>
        <w:t xml:space="preserve">, </w:t>
      </w:r>
      <w:proofErr w:type="spellStart"/>
      <w:r>
        <w:rPr>
          <w:rFonts w:ascii="Tahoma" w:hAnsi="Tahoma"/>
          <w:sz w:val="21"/>
        </w:rPr>
        <w:t>Polonia</w:t>
      </w:r>
      <w:proofErr w:type="spellEnd"/>
      <w:r>
        <w:rPr>
          <w:rFonts w:ascii="Tahoma" w:hAnsi="Tahoma"/>
          <w:sz w:val="21"/>
        </w:rPr>
        <w:t xml:space="preserve">, </w:t>
      </w:r>
      <w:proofErr w:type="spellStart"/>
      <w:r>
        <w:rPr>
          <w:rFonts w:ascii="Tahoma" w:hAnsi="Tahoma"/>
          <w:sz w:val="21"/>
        </w:rPr>
        <w:t>Portugalia</w:t>
      </w:r>
      <w:proofErr w:type="spellEnd"/>
      <w:r>
        <w:rPr>
          <w:rFonts w:ascii="Tahoma" w:hAnsi="Tahoma"/>
          <w:sz w:val="21"/>
        </w:rPr>
        <w:t xml:space="preserve">, </w:t>
      </w:r>
      <w:proofErr w:type="spellStart"/>
      <w:r>
        <w:rPr>
          <w:rFonts w:ascii="Tahoma" w:hAnsi="Tahoma"/>
          <w:sz w:val="21"/>
        </w:rPr>
        <w:t>Regatul</w:t>
      </w:r>
      <w:proofErr w:type="spellEnd"/>
      <w:r>
        <w:rPr>
          <w:rFonts w:ascii="Tahoma" w:hAnsi="Tahoma"/>
          <w:sz w:val="21"/>
        </w:rPr>
        <w:t xml:space="preserve"> </w:t>
      </w:r>
      <w:proofErr w:type="spellStart"/>
      <w:r>
        <w:rPr>
          <w:rFonts w:ascii="Tahoma" w:hAnsi="Tahoma"/>
          <w:sz w:val="21"/>
        </w:rPr>
        <w:t>Unit</w:t>
      </w:r>
      <w:proofErr w:type="spellEnd"/>
      <w:r>
        <w:rPr>
          <w:rFonts w:ascii="Tahoma" w:hAnsi="Tahoma"/>
          <w:sz w:val="21"/>
        </w:rPr>
        <w:t xml:space="preserve"> </w:t>
      </w:r>
      <w:proofErr w:type="spellStart"/>
      <w:r>
        <w:rPr>
          <w:rFonts w:ascii="Tahoma" w:hAnsi="Tahoma"/>
          <w:sz w:val="21"/>
        </w:rPr>
        <w:t>al</w:t>
      </w:r>
      <w:proofErr w:type="spellEnd"/>
      <w:r>
        <w:rPr>
          <w:rFonts w:ascii="Tahoma" w:hAnsi="Tahoma"/>
          <w:sz w:val="21"/>
        </w:rPr>
        <w:t xml:space="preserve"> Marii </w:t>
      </w:r>
      <w:proofErr w:type="spellStart"/>
      <w:r>
        <w:rPr>
          <w:rFonts w:ascii="Tahoma" w:hAnsi="Tahoma"/>
          <w:sz w:val="21"/>
        </w:rPr>
        <w:t>Britanii</w:t>
      </w:r>
      <w:proofErr w:type="spellEnd"/>
      <w:r>
        <w:rPr>
          <w:rFonts w:ascii="Tahoma" w:hAnsi="Tahoma"/>
          <w:sz w:val="21"/>
        </w:rPr>
        <w:t xml:space="preserve"> </w:t>
      </w:r>
      <w:proofErr w:type="spellStart"/>
      <w:r>
        <w:rPr>
          <w:rFonts w:ascii="Tahoma" w:hAnsi="Tahoma"/>
          <w:sz w:val="21"/>
        </w:rPr>
        <w:t>şi</w:t>
      </w:r>
      <w:proofErr w:type="spellEnd"/>
      <w:r>
        <w:rPr>
          <w:rFonts w:ascii="Tahoma" w:hAnsi="Tahoma"/>
          <w:sz w:val="21"/>
        </w:rPr>
        <w:t xml:space="preserve"> </w:t>
      </w:r>
      <w:proofErr w:type="spellStart"/>
      <w:r>
        <w:rPr>
          <w:rFonts w:ascii="Tahoma" w:hAnsi="Tahoma"/>
          <w:sz w:val="21"/>
        </w:rPr>
        <w:t>Irlandei</w:t>
      </w:r>
      <w:proofErr w:type="spellEnd"/>
      <w:r>
        <w:rPr>
          <w:rFonts w:ascii="Tahoma" w:hAnsi="Tahoma"/>
          <w:sz w:val="21"/>
        </w:rPr>
        <w:t xml:space="preserve"> de </w:t>
      </w:r>
      <w:proofErr w:type="spellStart"/>
      <w:r>
        <w:rPr>
          <w:rFonts w:ascii="Tahoma" w:hAnsi="Tahoma"/>
          <w:sz w:val="21"/>
        </w:rPr>
        <w:t>Nord</w:t>
      </w:r>
      <w:proofErr w:type="spellEnd"/>
      <w:r>
        <w:rPr>
          <w:rFonts w:ascii="Tahoma" w:hAnsi="Tahoma"/>
          <w:sz w:val="21"/>
        </w:rPr>
        <w:t xml:space="preserve">, </w:t>
      </w:r>
      <w:proofErr w:type="spellStart"/>
      <w:r>
        <w:rPr>
          <w:rFonts w:ascii="Tahoma" w:hAnsi="Tahoma"/>
          <w:sz w:val="21"/>
        </w:rPr>
        <w:t>Republica</w:t>
      </w:r>
      <w:proofErr w:type="spellEnd"/>
      <w:r>
        <w:rPr>
          <w:rFonts w:ascii="Tahoma" w:hAnsi="Tahoma"/>
          <w:sz w:val="21"/>
        </w:rPr>
        <w:t xml:space="preserve"> </w:t>
      </w:r>
      <w:proofErr w:type="spellStart"/>
      <w:r>
        <w:rPr>
          <w:rFonts w:ascii="Tahoma" w:hAnsi="Tahoma"/>
          <w:sz w:val="21"/>
        </w:rPr>
        <w:t>Cehia</w:t>
      </w:r>
      <w:proofErr w:type="spellEnd"/>
      <w:r>
        <w:rPr>
          <w:rFonts w:ascii="Tahoma" w:hAnsi="Tahoma"/>
          <w:sz w:val="21"/>
        </w:rPr>
        <w:t xml:space="preserve">, </w:t>
      </w:r>
      <w:proofErr w:type="spellStart"/>
      <w:r>
        <w:rPr>
          <w:rFonts w:ascii="Tahoma" w:hAnsi="Tahoma"/>
          <w:sz w:val="21"/>
        </w:rPr>
        <w:t>Republica</w:t>
      </w:r>
      <w:proofErr w:type="spellEnd"/>
      <w:r>
        <w:rPr>
          <w:rFonts w:ascii="Tahoma" w:hAnsi="Tahoma"/>
          <w:sz w:val="21"/>
        </w:rPr>
        <w:t xml:space="preserve"> </w:t>
      </w:r>
      <w:proofErr w:type="spellStart"/>
      <w:r>
        <w:rPr>
          <w:rFonts w:ascii="Tahoma" w:hAnsi="Tahoma"/>
          <w:sz w:val="21"/>
        </w:rPr>
        <w:t>Slovacia</w:t>
      </w:r>
      <w:proofErr w:type="spellEnd"/>
      <w:r>
        <w:rPr>
          <w:rFonts w:ascii="Tahoma" w:hAnsi="Tahoma"/>
          <w:sz w:val="21"/>
        </w:rPr>
        <w:t xml:space="preserve">, </w:t>
      </w:r>
      <w:proofErr w:type="spellStart"/>
      <w:r>
        <w:rPr>
          <w:rFonts w:ascii="Tahoma" w:hAnsi="Tahoma"/>
          <w:sz w:val="21"/>
        </w:rPr>
        <w:t>România</w:t>
      </w:r>
      <w:proofErr w:type="spellEnd"/>
      <w:r>
        <w:rPr>
          <w:rFonts w:ascii="Tahoma" w:hAnsi="Tahoma"/>
          <w:sz w:val="21"/>
        </w:rPr>
        <w:t xml:space="preserve">, </w:t>
      </w:r>
      <w:proofErr w:type="spellStart"/>
      <w:r>
        <w:rPr>
          <w:rFonts w:ascii="Tahoma" w:hAnsi="Tahoma"/>
          <w:sz w:val="21"/>
        </w:rPr>
        <w:t>Slovenia</w:t>
      </w:r>
      <w:proofErr w:type="spellEnd"/>
      <w:r>
        <w:rPr>
          <w:rFonts w:ascii="Tahoma" w:hAnsi="Tahoma"/>
          <w:sz w:val="21"/>
        </w:rPr>
        <w:t xml:space="preserve">, </w:t>
      </w:r>
      <w:proofErr w:type="spellStart"/>
      <w:r>
        <w:rPr>
          <w:rFonts w:ascii="Tahoma" w:hAnsi="Tahoma"/>
          <w:sz w:val="21"/>
        </w:rPr>
        <w:t>Serbia</w:t>
      </w:r>
      <w:proofErr w:type="spellEnd"/>
      <w:r>
        <w:rPr>
          <w:rFonts w:ascii="Tahoma" w:hAnsi="Tahoma"/>
          <w:sz w:val="21"/>
        </w:rPr>
        <w:t xml:space="preserve">, </w:t>
      </w:r>
      <w:proofErr w:type="spellStart"/>
      <w:r>
        <w:rPr>
          <w:rFonts w:ascii="Tahoma" w:hAnsi="Tahoma"/>
          <w:sz w:val="21"/>
        </w:rPr>
        <w:t>Spania</w:t>
      </w:r>
      <w:proofErr w:type="spellEnd"/>
      <w:r>
        <w:rPr>
          <w:rFonts w:ascii="Tahoma" w:hAnsi="Tahoma"/>
          <w:sz w:val="21"/>
        </w:rPr>
        <w:t xml:space="preserve">, </w:t>
      </w:r>
      <w:proofErr w:type="spellStart"/>
      <w:r>
        <w:rPr>
          <w:rFonts w:ascii="Tahoma" w:hAnsi="Tahoma"/>
          <w:sz w:val="21"/>
        </w:rPr>
        <w:t>Suedia</w:t>
      </w:r>
      <w:proofErr w:type="spellEnd"/>
      <w:r>
        <w:rPr>
          <w:rFonts w:ascii="Tahoma" w:hAnsi="Tahoma"/>
          <w:sz w:val="21"/>
        </w:rPr>
        <w:t xml:space="preserve">, </w:t>
      </w:r>
      <w:proofErr w:type="spellStart"/>
      <w:r>
        <w:rPr>
          <w:rFonts w:ascii="Tahoma" w:hAnsi="Tahoma"/>
          <w:sz w:val="21"/>
        </w:rPr>
        <w:t>Turcia</w:t>
      </w:r>
      <w:proofErr w:type="spellEnd"/>
      <w:r>
        <w:rPr>
          <w:rFonts w:ascii="Tahoma" w:hAnsi="Tahoma"/>
          <w:sz w:val="21"/>
        </w:rPr>
        <w:t xml:space="preserve">, </w:t>
      </w:r>
      <w:proofErr w:type="spellStart"/>
      <w:r>
        <w:rPr>
          <w:rFonts w:ascii="Tahoma" w:hAnsi="Tahoma"/>
          <w:sz w:val="21"/>
        </w:rPr>
        <w:t>Ucraina</w:t>
      </w:r>
      <w:proofErr w:type="spellEnd"/>
      <w:r>
        <w:rPr>
          <w:rFonts w:ascii="Tahoma" w:hAnsi="Tahoma"/>
          <w:sz w:val="21"/>
        </w:rPr>
        <w:t xml:space="preserve"> </w:t>
      </w:r>
      <w:proofErr w:type="spellStart"/>
      <w:r>
        <w:rPr>
          <w:rFonts w:ascii="Tahoma" w:hAnsi="Tahoma"/>
          <w:sz w:val="21"/>
        </w:rPr>
        <w:t>şi</w:t>
      </w:r>
      <w:proofErr w:type="spellEnd"/>
      <w:r>
        <w:rPr>
          <w:rFonts w:ascii="Tahoma" w:hAnsi="Tahoma"/>
          <w:sz w:val="21"/>
        </w:rPr>
        <w:t xml:space="preserve"> </w:t>
      </w:r>
      <w:proofErr w:type="spellStart"/>
      <w:r>
        <w:rPr>
          <w:rFonts w:ascii="Tahoma" w:hAnsi="Tahoma"/>
          <w:sz w:val="21"/>
        </w:rPr>
        <w:t>Ungaria</w:t>
      </w:r>
      <w:proofErr w:type="spellEnd"/>
      <w:r>
        <w:rPr>
          <w:rFonts w:ascii="Tahoma" w:hAnsi="Tahoma"/>
          <w:sz w:val="21"/>
        </w:rPr>
        <w:t xml:space="preserve"> </w:t>
      </w:r>
      <w:proofErr w:type="spellStart"/>
      <w:r>
        <w:rPr>
          <w:rFonts w:ascii="Tahoma" w:hAnsi="Tahoma"/>
          <w:sz w:val="21"/>
        </w:rPr>
        <w:t>cu</w:t>
      </w:r>
      <w:proofErr w:type="spellEnd"/>
      <w:r>
        <w:rPr>
          <w:rFonts w:ascii="Tahoma" w:hAnsi="Tahoma"/>
          <w:sz w:val="21"/>
        </w:rPr>
        <w:t xml:space="preserve"> </w:t>
      </w:r>
      <w:proofErr w:type="spellStart"/>
      <w:r>
        <w:rPr>
          <w:rFonts w:ascii="Tahoma" w:hAnsi="Tahoma"/>
          <w:sz w:val="21"/>
        </w:rPr>
        <w:t>un</w:t>
      </w:r>
      <w:proofErr w:type="spellEnd"/>
      <w:r>
        <w:rPr>
          <w:rFonts w:ascii="Tahoma" w:hAnsi="Tahoma"/>
          <w:sz w:val="21"/>
        </w:rPr>
        <w:t xml:space="preserve"> </w:t>
      </w:r>
      <w:proofErr w:type="spellStart"/>
      <w:r>
        <w:rPr>
          <w:rFonts w:ascii="Tahoma" w:hAnsi="Tahoma"/>
          <w:sz w:val="21"/>
        </w:rPr>
        <w:t>singur</w:t>
      </w:r>
      <w:proofErr w:type="spellEnd"/>
      <w:r>
        <w:rPr>
          <w:rFonts w:ascii="Tahoma" w:hAnsi="Tahoma"/>
          <w:sz w:val="21"/>
        </w:rPr>
        <w:t xml:space="preserve"> </w:t>
      </w:r>
      <w:proofErr w:type="spellStart"/>
      <w:r>
        <w:rPr>
          <w:rFonts w:ascii="Tahoma" w:hAnsi="Tahoma"/>
          <w:sz w:val="21"/>
        </w:rPr>
        <w:t>vehicul</w:t>
      </w:r>
      <w:proofErr w:type="spellEnd"/>
      <w:r>
        <w:rPr>
          <w:rFonts w:ascii="Tahoma" w:hAnsi="Tahoma"/>
          <w:sz w:val="21"/>
        </w:rPr>
        <w:t xml:space="preserve"> </w:t>
      </w:r>
      <w:proofErr w:type="spellStart"/>
      <w:r>
        <w:rPr>
          <w:rFonts w:ascii="Tahoma" w:hAnsi="Tahoma"/>
          <w:sz w:val="21"/>
        </w:rPr>
        <w:t>sau</w:t>
      </w:r>
      <w:proofErr w:type="spellEnd"/>
      <w:r>
        <w:rPr>
          <w:rFonts w:ascii="Tahoma" w:hAnsi="Tahoma"/>
          <w:sz w:val="21"/>
        </w:rPr>
        <w:t xml:space="preserve"> </w:t>
      </w:r>
      <w:proofErr w:type="spellStart"/>
      <w:r>
        <w:rPr>
          <w:rFonts w:ascii="Tahoma" w:hAnsi="Tahoma"/>
          <w:sz w:val="21"/>
        </w:rPr>
        <w:t>cu</w:t>
      </w:r>
      <w:proofErr w:type="spellEnd"/>
      <w:r>
        <w:rPr>
          <w:rFonts w:ascii="Tahoma" w:hAnsi="Tahoma"/>
          <w:sz w:val="21"/>
        </w:rPr>
        <w:t xml:space="preserve"> </w:t>
      </w:r>
      <w:proofErr w:type="spellStart"/>
      <w:r>
        <w:rPr>
          <w:rFonts w:ascii="Tahoma" w:hAnsi="Tahoma"/>
          <w:sz w:val="21"/>
        </w:rPr>
        <w:t>un</w:t>
      </w:r>
      <w:proofErr w:type="spellEnd"/>
      <w:r>
        <w:rPr>
          <w:rFonts w:ascii="Tahoma" w:hAnsi="Tahoma"/>
          <w:sz w:val="21"/>
        </w:rPr>
        <w:t xml:space="preserve"> ansamblu de </w:t>
      </w:r>
      <w:proofErr w:type="spellStart"/>
      <w:r>
        <w:rPr>
          <w:rFonts w:ascii="Tahoma" w:hAnsi="Tahoma"/>
          <w:sz w:val="21"/>
        </w:rPr>
        <w:t>vehicule</w:t>
      </w:r>
      <w:proofErr w:type="spellEnd"/>
      <w:r>
        <w:rPr>
          <w:rFonts w:ascii="Tahoma" w:hAnsi="Tahoma"/>
          <w:sz w:val="21"/>
        </w:rPr>
        <w:t xml:space="preserve"> </w:t>
      </w:r>
      <w:proofErr w:type="spellStart"/>
      <w:r>
        <w:rPr>
          <w:rFonts w:ascii="Tahoma" w:hAnsi="Tahoma"/>
          <w:sz w:val="21"/>
        </w:rPr>
        <w:t>cuplate</w:t>
      </w:r>
      <w:proofErr w:type="spellEnd"/>
      <w:r>
        <w:rPr>
          <w:rFonts w:ascii="Tahoma" w:hAnsi="Tahoma"/>
          <w:sz w:val="21"/>
        </w:rPr>
        <w:t xml:space="preserve"> </w:t>
      </w:r>
      <w:proofErr w:type="spellStart"/>
      <w:r>
        <w:rPr>
          <w:rFonts w:ascii="Tahoma" w:hAnsi="Tahoma"/>
          <w:sz w:val="21"/>
        </w:rPr>
        <w:t>şi</w:t>
      </w:r>
      <w:proofErr w:type="spellEnd"/>
      <w:r>
        <w:rPr>
          <w:rFonts w:ascii="Tahoma" w:hAnsi="Tahoma"/>
          <w:sz w:val="21"/>
        </w:rPr>
        <w:t xml:space="preserve"> </w:t>
      </w:r>
      <w:proofErr w:type="spellStart"/>
      <w:r>
        <w:rPr>
          <w:rFonts w:ascii="Tahoma" w:hAnsi="Tahoma"/>
          <w:sz w:val="21"/>
        </w:rPr>
        <w:t>să</w:t>
      </w:r>
      <w:proofErr w:type="spellEnd"/>
      <w:r>
        <w:rPr>
          <w:rFonts w:ascii="Tahoma" w:hAnsi="Tahoma"/>
          <w:sz w:val="21"/>
        </w:rPr>
        <w:t xml:space="preserve"> </w:t>
      </w:r>
      <w:proofErr w:type="spellStart"/>
      <w:r>
        <w:rPr>
          <w:rFonts w:ascii="Tahoma" w:hAnsi="Tahoma"/>
          <w:sz w:val="21"/>
        </w:rPr>
        <w:t>deplaseze</w:t>
      </w:r>
      <w:proofErr w:type="spellEnd"/>
      <w:r>
        <w:rPr>
          <w:rFonts w:ascii="Tahoma" w:hAnsi="Tahoma"/>
          <w:sz w:val="21"/>
        </w:rPr>
        <w:t xml:space="preserve"> </w:t>
      </w:r>
      <w:proofErr w:type="spellStart"/>
      <w:r>
        <w:rPr>
          <w:rFonts w:ascii="Tahoma" w:hAnsi="Tahoma"/>
          <w:sz w:val="21"/>
        </w:rPr>
        <w:t>fără</w:t>
      </w:r>
      <w:proofErr w:type="spellEnd"/>
      <w:r>
        <w:rPr>
          <w:rFonts w:ascii="Tahoma" w:hAnsi="Tahoma"/>
          <w:sz w:val="21"/>
        </w:rPr>
        <w:t xml:space="preserve"> </w:t>
      </w:r>
      <w:proofErr w:type="spellStart"/>
      <w:r>
        <w:rPr>
          <w:rFonts w:ascii="Tahoma" w:hAnsi="Tahoma"/>
          <w:sz w:val="21"/>
        </w:rPr>
        <w:t>încărcătură</w:t>
      </w:r>
      <w:proofErr w:type="spellEnd"/>
      <w:r>
        <w:rPr>
          <w:rFonts w:ascii="Tahoma" w:hAnsi="Tahoma"/>
          <w:sz w:val="21"/>
        </w:rPr>
        <w:t xml:space="preserve"> </w:t>
      </w:r>
      <w:proofErr w:type="spellStart"/>
      <w:r>
        <w:rPr>
          <w:rFonts w:ascii="Tahoma" w:hAnsi="Tahoma"/>
          <w:sz w:val="21"/>
        </w:rPr>
        <w:t>aceste</w:t>
      </w:r>
      <w:proofErr w:type="spellEnd"/>
      <w:r>
        <w:rPr>
          <w:rFonts w:ascii="Tahoma" w:hAnsi="Tahoma"/>
          <w:sz w:val="21"/>
        </w:rPr>
        <w:t xml:space="preserve"> </w:t>
      </w:r>
      <w:proofErr w:type="spellStart"/>
      <w:r>
        <w:rPr>
          <w:rFonts w:ascii="Tahoma" w:hAnsi="Tahoma"/>
          <w:sz w:val="21"/>
        </w:rPr>
        <w:t>vehicule</w:t>
      </w:r>
      <w:proofErr w:type="spellEnd"/>
      <w:r>
        <w:rPr>
          <w:rFonts w:ascii="Tahoma" w:hAnsi="Tahoma"/>
          <w:sz w:val="21"/>
        </w:rPr>
        <w:t xml:space="preserve"> </w:t>
      </w:r>
      <w:proofErr w:type="spellStart"/>
      <w:r>
        <w:rPr>
          <w:rFonts w:ascii="Tahoma" w:hAnsi="Tahoma"/>
          <w:sz w:val="21"/>
        </w:rPr>
        <w:t>între</w:t>
      </w:r>
      <w:proofErr w:type="spellEnd"/>
      <w:r>
        <w:rPr>
          <w:rFonts w:ascii="Tahoma" w:hAnsi="Tahoma"/>
          <w:sz w:val="21"/>
        </w:rPr>
        <w:t xml:space="preserve"> </w:t>
      </w:r>
      <w:proofErr w:type="spellStart"/>
      <w:r>
        <w:rPr>
          <w:rFonts w:ascii="Tahoma" w:hAnsi="Tahoma"/>
          <w:sz w:val="21"/>
        </w:rPr>
        <w:t>teritoriile</w:t>
      </w:r>
      <w:proofErr w:type="spellEnd"/>
      <w:r>
        <w:rPr>
          <w:rFonts w:ascii="Tahoma" w:hAnsi="Tahoma"/>
          <w:sz w:val="21"/>
        </w:rPr>
        <w:t xml:space="preserve"> </w:t>
      </w:r>
      <w:proofErr w:type="spellStart"/>
      <w:r>
        <w:rPr>
          <w:rFonts w:ascii="Tahoma" w:hAnsi="Tahoma"/>
          <w:sz w:val="21"/>
        </w:rPr>
        <w:t>statelor</w:t>
      </w:r>
      <w:proofErr w:type="spellEnd"/>
      <w:r>
        <w:rPr>
          <w:rFonts w:ascii="Tahoma" w:hAnsi="Tahoma"/>
          <w:sz w:val="21"/>
        </w:rPr>
        <w:t xml:space="preserve"> </w:t>
      </w:r>
      <w:proofErr w:type="spellStart"/>
      <w:r>
        <w:rPr>
          <w:rFonts w:ascii="Tahoma" w:hAnsi="Tahoma"/>
          <w:sz w:val="21"/>
        </w:rPr>
        <w:t>membre</w:t>
      </w:r>
      <w:proofErr w:type="spellEnd"/>
      <w:r>
        <w:rPr>
          <w:rFonts w:ascii="Tahoma" w:hAnsi="Tahoma"/>
          <w:sz w:val="21"/>
        </w:rPr>
        <w:t xml:space="preserve"> CEMT.</w:t>
      </w:r>
    </w:p>
    <w:p w14:paraId="5BAFBDAD" w14:textId="5BDFCEE5" w:rsidR="00113BFB" w:rsidRDefault="008D625B">
      <w:pPr>
        <w:pStyle w:val="Telobesedila"/>
        <w:spacing w:before="7"/>
        <w:rPr>
          <w:rFonts w:ascii="Tahoma"/>
          <w:sz w:val="17"/>
        </w:rPr>
      </w:pPr>
      <w:r>
        <w:rPr>
          <w:noProof/>
          <w:lang w:val="en-US"/>
        </w:rPr>
        <mc:AlternateContent>
          <mc:Choice Requires="wps">
            <w:drawing>
              <wp:anchor distT="0" distB="0" distL="0" distR="0" simplePos="0" relativeHeight="487613952" behindDoc="1" locked="0" layoutInCell="1" allowOverlap="1" wp14:anchorId="57722AA5" wp14:editId="16D09B3A">
                <wp:simplePos x="0" y="0"/>
                <wp:positionH relativeFrom="page">
                  <wp:posOffset>1097915</wp:posOffset>
                </wp:positionH>
                <wp:positionV relativeFrom="paragraph">
                  <wp:posOffset>149860</wp:posOffset>
                </wp:positionV>
                <wp:extent cx="5560060" cy="1270"/>
                <wp:effectExtent l="0" t="0" r="0" b="0"/>
                <wp:wrapTopAndBottom/>
                <wp:docPr id="5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0060" cy="1270"/>
                        </a:xfrm>
                        <a:custGeom>
                          <a:avLst/>
                          <a:gdLst>
                            <a:gd name="T0" fmla="+- 0 1729 1729"/>
                            <a:gd name="T1" fmla="*/ T0 w 8756"/>
                            <a:gd name="T2" fmla="+- 0 10485 1729"/>
                            <a:gd name="T3" fmla="*/ T2 w 8756"/>
                          </a:gdLst>
                          <a:ahLst/>
                          <a:cxnLst>
                            <a:cxn ang="0">
                              <a:pos x="T1" y="0"/>
                            </a:cxn>
                            <a:cxn ang="0">
                              <a:pos x="T3" y="0"/>
                            </a:cxn>
                          </a:cxnLst>
                          <a:rect l="0" t="0" r="r" b="b"/>
                          <a:pathLst>
                            <a:path w="8756">
                              <a:moveTo>
                                <a:pt x="0" y="0"/>
                              </a:moveTo>
                              <a:lnTo>
                                <a:pt x="8756" y="0"/>
                              </a:lnTo>
                            </a:path>
                          </a:pathLst>
                        </a:custGeom>
                        <a:noFill/>
                        <a:ln w="8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B473" id="docshape54" o:spid="_x0000_s1026" style="position:absolute;margin-left:86.45pt;margin-top:11.8pt;width:437.8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09wIAAI0GAAAOAAAAZHJzL2Uyb0RvYy54bWysVW1v0zAQ/o7Ef7D8EdTlhfRVS6epXRHS&#10;gEkrP8C1nSYisYPtNh2I/875knRtBxJC5IN79p2fe+7Od72+OVQl2UtjC61SGl2FlEjFtSjUNqVf&#10;1qvBhBLrmBKs1Eqm9ElaejN//eq6qWcy1rkuhTQEQJSdNXVKc+fqWRBYnsuK2StdSwXKTJuKOdia&#10;bSAMawC9KoM4DEdBo42ojebSWjhdtko6R/wsk9x9zjIrHSlTCtwcrgbXjV+D+TWbbQ2r84J3NNg/&#10;sKhYocDpEWrJHCM7U7yAqgputNWZu+K6CnSWFVxiDBBNFF5E85izWmIskBxbH9Nk/x8s/7R/MKQQ&#10;KR0mlChWQY2E5tZ7hhNIT1PbGVg91g/GB2jre82/WlAEZxq/sWBDNs1HLQCF7ZzGlBwyU/mbECw5&#10;YOafjpmXB0c4HA6HIygmFIiDLorHWJiAzfq7fGfde6kRh+3vrWvrJkDCrIuO+hogsqqEEr4dkJBE&#10;43iKS1fno1nUm70JyDokDZmMh6NLo7g3arHCZDL8Ldi73s6DxSdgEMC2p8jynjU/qI42SIT5Rgkx&#10;UbW2PkFrINdnCBDAyIf4B1vwfWnb3ulcGOiAy7dvKIG3v2nDrZnzzLwLL5ImpZgLf1DpvVxrVLmL&#10;0oGTZ22pTq3w+imrVg03vAN4N62ATj3Xk9IqvSrKEmtbKqSSJFPMjdVlIbzSs7Fmu1mUhuyZ72r8&#10;fDAAdmZm9E4JBMslE3ed7FhRtjLYl5hbeIVdCvx7xLb9MQ2nd5O7STJI4tHdIAmXy8HtapEMRqto&#10;PFy+Wy4Wy+inpxYls7wQQirPrh8hUfJ3LdoNs7b5j0PkLIqzYFf4vQw2OKeBuYBY+t82132Ltj29&#10;0eIJ2tXodibCDAch1+Y7JQ3Mw5TabztmJCXlBwUDZxoliR+guEmG4xg25lSzOdUwxQEqpY7CA/fi&#10;wrVDd1ebYpuDpwjLqvQtjIms8P2M86Rl1W1g5mEE3Xz2Q/V0j1bP/yLzXwAAAP//AwBQSwMEFAAG&#10;AAgAAAAhAPougeThAAAACgEAAA8AAABkcnMvZG93bnJldi54bWxMj8FOwkAQhu8kvsNmTLzBlhah&#10;1m6JMTGeNJFCCLelO7YN3dnaXUrl6d2e5PjPfPnnm3Q96Ib12NnakID5LACGVBhVUylgm79NY2DW&#10;SVKyMYQCftHCOrubpDJR5kJf2G9cyXwJ2UQKqJxrE85tUaGWdmZaJL/7Np2Wzseu5KqTF1+uGx4G&#10;wZJrWZO/UMkWXyssTpuzFhDt83n/o0754f0jWoS7PV63108hHu6Hl2dgDgf3D8Oo79Uh805HcyZl&#10;WePzKnzyqIAwWgIbgWARPwI7jpMYeJby2xeyPwAAAP//AwBQSwECLQAUAAYACAAAACEAtoM4kv4A&#10;AADhAQAAEwAAAAAAAAAAAAAAAAAAAAAAW0NvbnRlbnRfVHlwZXNdLnhtbFBLAQItABQABgAIAAAA&#10;IQA4/SH/1gAAAJQBAAALAAAAAAAAAAAAAAAAAC8BAABfcmVscy8ucmVsc1BLAQItABQABgAIAAAA&#10;IQDb+IH09wIAAI0GAAAOAAAAAAAAAAAAAAAAAC4CAABkcnMvZTJvRG9jLnhtbFBLAQItABQABgAI&#10;AAAAIQD6LoHk4QAAAAoBAAAPAAAAAAAAAAAAAAAAAFEFAABkcnMvZG93bnJldi54bWxQSwUGAAAA&#10;AAQABADzAAAAXwYAAAAA&#10;" path="m,l8756,e" filled="f" strokeweight=".23469mm">
                <v:path arrowok="t" o:connecttype="custom" o:connectlocs="0,0;5560060,0" o:connectangles="0,0"/>
                <w10:wrap type="topAndBottom" anchorx="page"/>
              </v:shape>
            </w:pict>
          </mc:Fallback>
        </mc:AlternateContent>
      </w:r>
    </w:p>
    <w:p w14:paraId="000C89FE" w14:textId="77777777" w:rsidR="00113BFB" w:rsidRDefault="00113BFB">
      <w:pPr>
        <w:rPr>
          <w:rFonts w:ascii="Tahoma"/>
          <w:sz w:val="17"/>
        </w:rPr>
        <w:sectPr w:rsidR="00113BFB">
          <w:pgSz w:w="11910" w:h="16840"/>
          <w:pgMar w:top="1140" w:right="1020" w:bottom="1480" w:left="1080" w:header="0" w:footer="1283" w:gutter="0"/>
          <w:cols w:space="720"/>
        </w:sectPr>
      </w:pPr>
    </w:p>
    <w:p w14:paraId="7C167736" w14:textId="77777777" w:rsidR="00113BFB" w:rsidRDefault="008811D1">
      <w:pPr>
        <w:pStyle w:val="Telobesedila"/>
        <w:spacing w:before="78"/>
        <w:ind w:left="962" w:right="221" w:hanging="852"/>
        <w:jc w:val="both"/>
        <w:rPr>
          <w:rFonts w:ascii="Tahoma" w:hAnsi="Tahoma"/>
        </w:rPr>
      </w:pPr>
      <w:r>
        <w:rPr>
          <w:rFonts w:ascii="Tahoma" w:hAnsi="Tahoma"/>
        </w:rPr>
        <w:lastRenderedPageBreak/>
        <w:t xml:space="preserve">RUS </w:t>
      </w:r>
      <w:r w:rsidR="00105409">
        <w:rPr>
          <w:rFonts w:ascii="Tahoma" w:hAnsi="Tahoma"/>
        </w:rPr>
        <w:t xml:space="preserve">    </w:t>
      </w:r>
      <w:proofErr w:type="spellStart"/>
      <w:r>
        <w:rPr>
          <w:rFonts w:ascii="Tahoma" w:hAnsi="Tahoma"/>
        </w:rPr>
        <w:t>Это</w:t>
      </w:r>
      <w:proofErr w:type="spellEnd"/>
      <w:r>
        <w:rPr>
          <w:rFonts w:ascii="Tahoma" w:hAnsi="Tahoma"/>
        </w:rPr>
        <w:t xml:space="preserve"> </w:t>
      </w:r>
      <w:proofErr w:type="spellStart"/>
      <w:r>
        <w:rPr>
          <w:rFonts w:ascii="Tahoma" w:hAnsi="Tahoma"/>
        </w:rPr>
        <w:t>разрешение</w:t>
      </w:r>
      <w:proofErr w:type="spellEnd"/>
      <w:r>
        <w:rPr>
          <w:rFonts w:ascii="Tahoma" w:hAnsi="Tahoma"/>
        </w:rPr>
        <w:t xml:space="preserve"> </w:t>
      </w:r>
      <w:proofErr w:type="spellStart"/>
      <w:r>
        <w:rPr>
          <w:rFonts w:ascii="Tahoma" w:hAnsi="Tahoma"/>
        </w:rPr>
        <w:t>дает</w:t>
      </w:r>
      <w:proofErr w:type="spellEnd"/>
      <w:r>
        <w:rPr>
          <w:rFonts w:ascii="Tahoma" w:hAnsi="Tahoma"/>
        </w:rPr>
        <w:t xml:space="preserve"> </w:t>
      </w:r>
      <w:proofErr w:type="spellStart"/>
      <w:r>
        <w:rPr>
          <w:rFonts w:ascii="Tahoma" w:hAnsi="Tahoma"/>
        </w:rPr>
        <w:t>право</w:t>
      </w:r>
      <w:proofErr w:type="spellEnd"/>
      <w:r>
        <w:rPr>
          <w:rFonts w:ascii="Tahoma" w:hAnsi="Tahoma"/>
        </w:rPr>
        <w:t xml:space="preserve"> </w:t>
      </w:r>
      <w:proofErr w:type="spellStart"/>
      <w:r>
        <w:rPr>
          <w:rFonts w:ascii="Tahoma" w:hAnsi="Tahoma"/>
        </w:rPr>
        <w:t>зарегистрированному</w:t>
      </w:r>
      <w:proofErr w:type="spellEnd"/>
      <w:r>
        <w:rPr>
          <w:rFonts w:ascii="Tahoma" w:hAnsi="Tahoma"/>
        </w:rPr>
        <w:t xml:space="preserve"> </w:t>
      </w:r>
      <w:proofErr w:type="spellStart"/>
      <w:r>
        <w:rPr>
          <w:rFonts w:ascii="Tahoma" w:hAnsi="Tahoma"/>
        </w:rPr>
        <w:t>перевозчику</w:t>
      </w:r>
      <w:proofErr w:type="spellEnd"/>
      <w:r>
        <w:rPr>
          <w:rFonts w:ascii="Tahoma" w:hAnsi="Tahoma"/>
        </w:rPr>
        <w:t xml:space="preserve"> </w:t>
      </w:r>
      <w:proofErr w:type="spellStart"/>
      <w:r>
        <w:rPr>
          <w:rFonts w:ascii="Tahoma" w:hAnsi="Tahoma"/>
        </w:rPr>
        <w:t>на</w:t>
      </w:r>
      <w:proofErr w:type="spellEnd"/>
      <w:r>
        <w:rPr>
          <w:rFonts w:ascii="Tahoma" w:hAnsi="Tahoma"/>
        </w:rPr>
        <w:t xml:space="preserve"> </w:t>
      </w:r>
      <w:proofErr w:type="spellStart"/>
      <w:r>
        <w:rPr>
          <w:rFonts w:ascii="Tahoma" w:hAnsi="Tahoma"/>
        </w:rPr>
        <w:t>указанный</w:t>
      </w:r>
      <w:proofErr w:type="spellEnd"/>
      <w:r>
        <w:rPr>
          <w:rFonts w:ascii="Tahoma" w:hAnsi="Tahoma"/>
        </w:rPr>
        <w:t xml:space="preserve"> </w:t>
      </w:r>
      <w:proofErr w:type="spellStart"/>
      <w:r>
        <w:rPr>
          <w:rFonts w:ascii="Tahoma" w:hAnsi="Tahoma"/>
        </w:rPr>
        <w:t>период</w:t>
      </w:r>
      <w:proofErr w:type="spellEnd"/>
      <w:r>
        <w:rPr>
          <w:rFonts w:ascii="Tahoma" w:hAnsi="Tahoma"/>
        </w:rPr>
        <w:t xml:space="preserve"> </w:t>
      </w:r>
      <w:proofErr w:type="spellStart"/>
      <w:r>
        <w:rPr>
          <w:rFonts w:ascii="Tahoma" w:hAnsi="Tahoma"/>
        </w:rPr>
        <w:t>времени</w:t>
      </w:r>
      <w:proofErr w:type="spellEnd"/>
      <w:r>
        <w:rPr>
          <w:rFonts w:ascii="Tahoma" w:hAnsi="Tahoma"/>
        </w:rPr>
        <w:t xml:space="preserve"> </w:t>
      </w:r>
      <w:proofErr w:type="spellStart"/>
      <w:r>
        <w:rPr>
          <w:rFonts w:ascii="Tahoma" w:hAnsi="Tahoma"/>
        </w:rPr>
        <w:t>выполнять</w:t>
      </w:r>
      <w:proofErr w:type="spellEnd"/>
      <w:r>
        <w:rPr>
          <w:rFonts w:ascii="Tahoma" w:hAnsi="Tahoma"/>
        </w:rPr>
        <w:t xml:space="preserve"> </w:t>
      </w:r>
      <w:proofErr w:type="spellStart"/>
      <w:r>
        <w:rPr>
          <w:rFonts w:ascii="Tahoma" w:hAnsi="Tahoma"/>
        </w:rPr>
        <w:t>международные</w:t>
      </w:r>
      <w:proofErr w:type="spellEnd"/>
      <w:r>
        <w:rPr>
          <w:rFonts w:ascii="Tahoma" w:hAnsi="Tahoma"/>
        </w:rPr>
        <w:t xml:space="preserve"> </w:t>
      </w:r>
      <w:proofErr w:type="spellStart"/>
      <w:r>
        <w:rPr>
          <w:rFonts w:ascii="Tahoma" w:hAnsi="Tahoma"/>
        </w:rPr>
        <w:t>переселения</w:t>
      </w:r>
      <w:proofErr w:type="spellEnd"/>
      <w:r>
        <w:rPr>
          <w:rFonts w:ascii="Tahoma" w:hAnsi="Tahoma"/>
        </w:rPr>
        <w:t xml:space="preserve"> </w:t>
      </w:r>
      <w:proofErr w:type="spellStart"/>
      <w:r>
        <w:rPr>
          <w:rFonts w:ascii="Tahoma" w:hAnsi="Tahoma"/>
        </w:rPr>
        <w:t>по</w:t>
      </w:r>
      <w:proofErr w:type="spellEnd"/>
      <w:r>
        <w:rPr>
          <w:rFonts w:ascii="Tahoma" w:hAnsi="Tahoma"/>
        </w:rPr>
        <w:t xml:space="preserve"> </w:t>
      </w:r>
      <w:proofErr w:type="spellStart"/>
      <w:r>
        <w:rPr>
          <w:rFonts w:ascii="Tahoma" w:hAnsi="Tahoma"/>
        </w:rPr>
        <w:t>маршрутам</w:t>
      </w:r>
      <w:proofErr w:type="spellEnd"/>
      <w:r>
        <w:rPr>
          <w:rFonts w:ascii="Tahoma" w:hAnsi="Tahoma"/>
        </w:rPr>
        <w:t xml:space="preserve"> </w:t>
      </w:r>
      <w:proofErr w:type="spellStart"/>
      <w:r>
        <w:rPr>
          <w:rFonts w:ascii="Tahoma" w:hAnsi="Tahoma"/>
        </w:rPr>
        <w:t>между</w:t>
      </w:r>
      <w:proofErr w:type="spellEnd"/>
      <w:r>
        <w:rPr>
          <w:rFonts w:ascii="Tahoma" w:hAnsi="Tahoma"/>
        </w:rPr>
        <w:t xml:space="preserve"> </w:t>
      </w:r>
      <w:proofErr w:type="spellStart"/>
      <w:r>
        <w:rPr>
          <w:rFonts w:ascii="Tahoma" w:hAnsi="Tahoma"/>
        </w:rPr>
        <w:t>Албанией</w:t>
      </w:r>
      <w:proofErr w:type="spellEnd"/>
      <w:r>
        <w:rPr>
          <w:rFonts w:ascii="Tahoma" w:hAnsi="Tahoma"/>
        </w:rPr>
        <w:t xml:space="preserve">, </w:t>
      </w:r>
      <w:proofErr w:type="spellStart"/>
      <w:r>
        <w:rPr>
          <w:rFonts w:ascii="Tahoma" w:hAnsi="Tahoma"/>
        </w:rPr>
        <w:t>Австрией</w:t>
      </w:r>
      <w:proofErr w:type="spellEnd"/>
      <w:r>
        <w:rPr>
          <w:rFonts w:ascii="Tahoma" w:hAnsi="Tahoma"/>
        </w:rPr>
        <w:t xml:space="preserve">, </w:t>
      </w:r>
      <w:proofErr w:type="spellStart"/>
      <w:r>
        <w:rPr>
          <w:rFonts w:ascii="Tahoma" w:hAnsi="Tahoma"/>
        </w:rPr>
        <w:t>Азербайджаном</w:t>
      </w:r>
      <w:proofErr w:type="spellEnd"/>
      <w:r>
        <w:rPr>
          <w:rFonts w:ascii="Tahoma" w:hAnsi="Tahoma"/>
        </w:rPr>
        <w:t xml:space="preserve">, </w:t>
      </w:r>
      <w:proofErr w:type="spellStart"/>
      <w:r>
        <w:rPr>
          <w:rFonts w:ascii="Tahoma" w:hAnsi="Tahoma"/>
        </w:rPr>
        <w:t>Арменией</w:t>
      </w:r>
      <w:proofErr w:type="spellEnd"/>
      <w:r>
        <w:rPr>
          <w:rFonts w:ascii="Tahoma" w:hAnsi="Tahoma"/>
        </w:rPr>
        <w:t xml:space="preserve">, </w:t>
      </w:r>
      <w:proofErr w:type="spellStart"/>
      <w:r>
        <w:rPr>
          <w:rFonts w:ascii="Tahoma" w:hAnsi="Tahoma"/>
        </w:rPr>
        <w:t>Беларусью</w:t>
      </w:r>
      <w:proofErr w:type="spellEnd"/>
      <w:r>
        <w:rPr>
          <w:rFonts w:ascii="Tahoma" w:hAnsi="Tahoma"/>
        </w:rPr>
        <w:t xml:space="preserve">, </w:t>
      </w:r>
      <w:proofErr w:type="spellStart"/>
      <w:r>
        <w:rPr>
          <w:rFonts w:ascii="Tahoma" w:hAnsi="Tahoma"/>
        </w:rPr>
        <w:t>Бельгией</w:t>
      </w:r>
      <w:proofErr w:type="spellEnd"/>
      <w:r>
        <w:rPr>
          <w:rFonts w:ascii="Tahoma" w:hAnsi="Tahoma"/>
        </w:rPr>
        <w:t xml:space="preserve">, </w:t>
      </w:r>
      <w:proofErr w:type="spellStart"/>
      <w:r>
        <w:rPr>
          <w:rFonts w:ascii="Tahoma" w:hAnsi="Tahoma"/>
        </w:rPr>
        <w:t>Болгарией</w:t>
      </w:r>
      <w:proofErr w:type="spellEnd"/>
      <w:r>
        <w:rPr>
          <w:rFonts w:ascii="Tahoma" w:hAnsi="Tahoma"/>
        </w:rPr>
        <w:t xml:space="preserve">, </w:t>
      </w:r>
      <w:proofErr w:type="spellStart"/>
      <w:r>
        <w:rPr>
          <w:rFonts w:ascii="Tahoma" w:hAnsi="Tahoma"/>
        </w:rPr>
        <w:t>Боснией</w:t>
      </w:r>
      <w:proofErr w:type="spellEnd"/>
      <w:r>
        <w:rPr>
          <w:rFonts w:ascii="Tahoma" w:hAnsi="Tahoma"/>
        </w:rPr>
        <w:t xml:space="preserve">- </w:t>
      </w:r>
      <w:proofErr w:type="spellStart"/>
      <w:r>
        <w:rPr>
          <w:rFonts w:ascii="Tahoma" w:hAnsi="Tahoma"/>
        </w:rPr>
        <w:t>Герцеговиной</w:t>
      </w:r>
      <w:proofErr w:type="spellEnd"/>
      <w:r>
        <w:rPr>
          <w:rFonts w:ascii="Tahoma" w:hAnsi="Tahoma"/>
        </w:rPr>
        <w:t xml:space="preserve">, </w:t>
      </w:r>
      <w:proofErr w:type="spellStart"/>
      <w:r>
        <w:rPr>
          <w:rFonts w:ascii="Tahoma" w:hAnsi="Tahoma"/>
        </w:rPr>
        <w:t>Венгрией</w:t>
      </w:r>
      <w:proofErr w:type="spellEnd"/>
      <w:r>
        <w:rPr>
          <w:rFonts w:ascii="Tahoma" w:hAnsi="Tahoma"/>
        </w:rPr>
        <w:t xml:space="preserve">, </w:t>
      </w:r>
      <w:proofErr w:type="spellStart"/>
      <w:r>
        <w:rPr>
          <w:rFonts w:ascii="Tahoma" w:hAnsi="Tahoma"/>
        </w:rPr>
        <w:t>Великобританией</w:t>
      </w:r>
      <w:proofErr w:type="spellEnd"/>
      <w:r>
        <w:rPr>
          <w:rFonts w:ascii="Tahoma" w:hAnsi="Tahoma"/>
        </w:rPr>
        <w:t xml:space="preserve">, </w:t>
      </w:r>
      <w:proofErr w:type="spellStart"/>
      <w:r>
        <w:rPr>
          <w:rFonts w:ascii="Tahoma" w:hAnsi="Tahoma"/>
        </w:rPr>
        <w:t>Германией</w:t>
      </w:r>
      <w:proofErr w:type="spellEnd"/>
      <w:r>
        <w:rPr>
          <w:rFonts w:ascii="Tahoma" w:hAnsi="Tahoma"/>
        </w:rPr>
        <w:t xml:space="preserve">, </w:t>
      </w:r>
      <w:proofErr w:type="spellStart"/>
      <w:r>
        <w:rPr>
          <w:rFonts w:ascii="Tahoma" w:hAnsi="Tahoma"/>
        </w:rPr>
        <w:t>Грецией</w:t>
      </w:r>
      <w:proofErr w:type="spellEnd"/>
      <w:r>
        <w:rPr>
          <w:rFonts w:ascii="Tahoma" w:hAnsi="Tahoma"/>
        </w:rPr>
        <w:t xml:space="preserve">, </w:t>
      </w:r>
      <w:proofErr w:type="spellStart"/>
      <w:r>
        <w:rPr>
          <w:rFonts w:ascii="Tahoma" w:hAnsi="Tahoma"/>
        </w:rPr>
        <w:t>Грузией</w:t>
      </w:r>
      <w:proofErr w:type="spellEnd"/>
      <w:r>
        <w:rPr>
          <w:rFonts w:ascii="Tahoma" w:hAnsi="Tahoma"/>
        </w:rPr>
        <w:t xml:space="preserve">, </w:t>
      </w:r>
      <w:proofErr w:type="spellStart"/>
      <w:r>
        <w:rPr>
          <w:rFonts w:ascii="Tahoma" w:hAnsi="Tahoma"/>
        </w:rPr>
        <w:t>Данией</w:t>
      </w:r>
      <w:proofErr w:type="spellEnd"/>
      <w:r>
        <w:rPr>
          <w:rFonts w:ascii="Tahoma" w:hAnsi="Tahoma"/>
        </w:rPr>
        <w:t xml:space="preserve">, </w:t>
      </w:r>
      <w:proofErr w:type="spellStart"/>
      <w:r>
        <w:rPr>
          <w:rFonts w:ascii="Tahoma" w:hAnsi="Tahoma"/>
        </w:rPr>
        <w:t>Ирландией</w:t>
      </w:r>
      <w:proofErr w:type="spellEnd"/>
      <w:r>
        <w:rPr>
          <w:rFonts w:ascii="Tahoma" w:hAnsi="Tahoma"/>
        </w:rPr>
        <w:t xml:space="preserve">, </w:t>
      </w:r>
      <w:proofErr w:type="spellStart"/>
      <w:r>
        <w:rPr>
          <w:rFonts w:ascii="Tahoma" w:hAnsi="Tahoma"/>
        </w:rPr>
        <w:t>Исландией</w:t>
      </w:r>
      <w:proofErr w:type="spellEnd"/>
      <w:r>
        <w:rPr>
          <w:rFonts w:ascii="Tahoma" w:hAnsi="Tahoma"/>
        </w:rPr>
        <w:t xml:space="preserve">, </w:t>
      </w:r>
      <w:proofErr w:type="spellStart"/>
      <w:r>
        <w:rPr>
          <w:rFonts w:ascii="Tahoma" w:hAnsi="Tahoma"/>
        </w:rPr>
        <w:t>Испанией</w:t>
      </w:r>
      <w:proofErr w:type="spellEnd"/>
      <w:r>
        <w:rPr>
          <w:rFonts w:ascii="Tahoma" w:hAnsi="Tahoma"/>
        </w:rPr>
        <w:t xml:space="preserve">, </w:t>
      </w:r>
      <w:proofErr w:type="spellStart"/>
      <w:r>
        <w:rPr>
          <w:rFonts w:ascii="Tahoma" w:hAnsi="Tahoma"/>
        </w:rPr>
        <w:t>Италией</w:t>
      </w:r>
      <w:proofErr w:type="spellEnd"/>
      <w:r>
        <w:rPr>
          <w:rFonts w:ascii="Tahoma" w:hAnsi="Tahoma"/>
        </w:rPr>
        <w:t xml:space="preserve">, </w:t>
      </w:r>
      <w:proofErr w:type="spellStart"/>
      <w:r>
        <w:rPr>
          <w:rFonts w:ascii="Tahoma" w:hAnsi="Tahoma"/>
        </w:rPr>
        <w:t>Латвией</w:t>
      </w:r>
      <w:proofErr w:type="spellEnd"/>
      <w:r>
        <w:rPr>
          <w:rFonts w:ascii="Tahoma" w:hAnsi="Tahoma"/>
        </w:rPr>
        <w:t xml:space="preserve">, </w:t>
      </w:r>
      <w:proofErr w:type="spellStart"/>
      <w:r>
        <w:rPr>
          <w:rFonts w:ascii="Tahoma" w:hAnsi="Tahoma"/>
        </w:rPr>
        <w:t>Литвой</w:t>
      </w:r>
      <w:proofErr w:type="spellEnd"/>
      <w:r>
        <w:rPr>
          <w:rFonts w:ascii="Tahoma" w:hAnsi="Tahoma"/>
        </w:rPr>
        <w:t xml:space="preserve">, </w:t>
      </w:r>
      <w:proofErr w:type="spellStart"/>
      <w:r>
        <w:rPr>
          <w:rFonts w:ascii="Tahoma" w:hAnsi="Tahoma"/>
        </w:rPr>
        <w:t>Лихтенштейном</w:t>
      </w:r>
      <w:proofErr w:type="spellEnd"/>
      <w:r>
        <w:rPr>
          <w:rFonts w:ascii="Tahoma" w:hAnsi="Tahoma"/>
          <w:i/>
          <w:sz w:val="23"/>
        </w:rPr>
        <w:t xml:space="preserve">, </w:t>
      </w:r>
      <w:proofErr w:type="spellStart"/>
      <w:r>
        <w:rPr>
          <w:rFonts w:ascii="Tahoma" w:hAnsi="Tahoma"/>
        </w:rPr>
        <w:t>Люксембургом</w:t>
      </w:r>
      <w:proofErr w:type="spellEnd"/>
      <w:r>
        <w:rPr>
          <w:rFonts w:ascii="Tahoma" w:hAnsi="Tahoma"/>
        </w:rPr>
        <w:t xml:space="preserve">, </w:t>
      </w:r>
      <w:proofErr w:type="spellStart"/>
      <w:r>
        <w:rPr>
          <w:rFonts w:ascii="Tahoma" w:hAnsi="Tahoma"/>
        </w:rPr>
        <w:t>Мальтой</w:t>
      </w:r>
      <w:proofErr w:type="spellEnd"/>
      <w:r>
        <w:rPr>
          <w:rFonts w:ascii="Tahoma" w:hAnsi="Tahoma"/>
        </w:rPr>
        <w:t xml:space="preserve">, </w:t>
      </w:r>
      <w:proofErr w:type="spellStart"/>
      <w:r>
        <w:rPr>
          <w:rFonts w:ascii="Tahoma" w:hAnsi="Tahoma"/>
        </w:rPr>
        <w:t>Молдовой</w:t>
      </w:r>
      <w:proofErr w:type="spellEnd"/>
      <w:r>
        <w:rPr>
          <w:rFonts w:ascii="Tahoma" w:hAnsi="Tahoma"/>
        </w:rPr>
        <w:t xml:space="preserve">, </w:t>
      </w:r>
      <w:proofErr w:type="spellStart"/>
      <w:r>
        <w:rPr>
          <w:rFonts w:ascii="Tahoma" w:hAnsi="Tahoma"/>
        </w:rPr>
        <w:t>Нидерландами</w:t>
      </w:r>
      <w:proofErr w:type="spellEnd"/>
      <w:r>
        <w:rPr>
          <w:rFonts w:ascii="Tahoma" w:hAnsi="Tahoma"/>
        </w:rPr>
        <w:t xml:space="preserve">, </w:t>
      </w:r>
      <w:proofErr w:type="spellStart"/>
      <w:r>
        <w:rPr>
          <w:rFonts w:ascii="Tahoma" w:hAnsi="Tahoma"/>
        </w:rPr>
        <w:t>Норвегией</w:t>
      </w:r>
      <w:proofErr w:type="spellEnd"/>
      <w:r>
        <w:rPr>
          <w:rFonts w:ascii="Tahoma" w:hAnsi="Tahoma"/>
        </w:rPr>
        <w:t xml:space="preserve">, </w:t>
      </w:r>
      <w:proofErr w:type="spellStart"/>
      <w:r>
        <w:rPr>
          <w:rFonts w:ascii="Tahoma" w:hAnsi="Tahoma"/>
        </w:rPr>
        <w:t>Польшей</w:t>
      </w:r>
      <w:proofErr w:type="spellEnd"/>
      <w:r>
        <w:rPr>
          <w:rFonts w:ascii="Tahoma" w:hAnsi="Tahoma"/>
        </w:rPr>
        <w:t xml:space="preserve">, </w:t>
      </w:r>
      <w:proofErr w:type="spellStart"/>
      <w:r>
        <w:rPr>
          <w:rFonts w:ascii="Tahoma" w:hAnsi="Tahoma"/>
        </w:rPr>
        <w:t>Португалией</w:t>
      </w:r>
      <w:proofErr w:type="spellEnd"/>
      <w:r>
        <w:rPr>
          <w:rFonts w:ascii="Tahoma" w:hAnsi="Tahoma"/>
        </w:rPr>
        <w:t xml:space="preserve">, </w:t>
      </w:r>
      <w:proofErr w:type="spellStart"/>
      <w:r>
        <w:rPr>
          <w:rFonts w:ascii="Tahoma" w:hAnsi="Tahoma"/>
        </w:rPr>
        <w:t>Российской</w:t>
      </w:r>
      <w:proofErr w:type="spellEnd"/>
      <w:r>
        <w:rPr>
          <w:rFonts w:ascii="Tahoma" w:hAnsi="Tahoma"/>
        </w:rPr>
        <w:t xml:space="preserve"> </w:t>
      </w:r>
      <w:proofErr w:type="spellStart"/>
      <w:r>
        <w:rPr>
          <w:rFonts w:ascii="Tahoma" w:hAnsi="Tahoma"/>
        </w:rPr>
        <w:t>Федерацией</w:t>
      </w:r>
      <w:proofErr w:type="spellEnd"/>
      <w:r>
        <w:rPr>
          <w:rFonts w:ascii="Tahoma" w:hAnsi="Tahoma"/>
        </w:rPr>
        <w:t xml:space="preserve">, </w:t>
      </w:r>
      <w:proofErr w:type="spellStart"/>
      <w:r>
        <w:rPr>
          <w:rFonts w:ascii="Tahoma" w:hAnsi="Tahoma"/>
        </w:rPr>
        <w:t>Румынией</w:t>
      </w:r>
      <w:proofErr w:type="spellEnd"/>
      <w:r>
        <w:rPr>
          <w:rFonts w:ascii="Tahoma" w:hAnsi="Tahoma"/>
        </w:rPr>
        <w:t xml:space="preserve">, </w:t>
      </w:r>
      <w:proofErr w:type="spellStart"/>
      <w:r>
        <w:rPr>
          <w:rFonts w:ascii="Tahoma" w:hAnsi="Tahoma"/>
        </w:rPr>
        <w:t>Северной</w:t>
      </w:r>
      <w:proofErr w:type="spellEnd"/>
      <w:r>
        <w:rPr>
          <w:rFonts w:ascii="Tahoma" w:hAnsi="Tahoma"/>
        </w:rPr>
        <w:t xml:space="preserve"> </w:t>
      </w:r>
      <w:proofErr w:type="spellStart"/>
      <w:r>
        <w:rPr>
          <w:rFonts w:ascii="Tahoma" w:hAnsi="Tahoma"/>
        </w:rPr>
        <w:t>Македонией</w:t>
      </w:r>
      <w:proofErr w:type="spellEnd"/>
      <w:r>
        <w:rPr>
          <w:rFonts w:ascii="Tahoma" w:hAnsi="Tahoma"/>
        </w:rPr>
        <w:t xml:space="preserve">, </w:t>
      </w:r>
      <w:proofErr w:type="spellStart"/>
      <w:r>
        <w:rPr>
          <w:rFonts w:ascii="Tahoma" w:hAnsi="Tahoma"/>
        </w:rPr>
        <w:t>Сербией</w:t>
      </w:r>
      <w:proofErr w:type="spellEnd"/>
      <w:r>
        <w:rPr>
          <w:rFonts w:ascii="Tahoma" w:hAnsi="Tahoma"/>
        </w:rPr>
        <w:t xml:space="preserve">, </w:t>
      </w:r>
      <w:proofErr w:type="spellStart"/>
      <w:r>
        <w:rPr>
          <w:rFonts w:ascii="Tahoma" w:hAnsi="Tahoma"/>
        </w:rPr>
        <w:t>Республикой</w:t>
      </w:r>
      <w:proofErr w:type="spellEnd"/>
      <w:r>
        <w:rPr>
          <w:rFonts w:ascii="Tahoma" w:hAnsi="Tahoma"/>
        </w:rPr>
        <w:t xml:space="preserve"> </w:t>
      </w:r>
      <w:proofErr w:type="spellStart"/>
      <w:r>
        <w:rPr>
          <w:rFonts w:ascii="Tahoma" w:hAnsi="Tahoma"/>
        </w:rPr>
        <w:t>Словакия</w:t>
      </w:r>
      <w:proofErr w:type="spellEnd"/>
      <w:r>
        <w:rPr>
          <w:rFonts w:ascii="Tahoma" w:hAnsi="Tahoma"/>
        </w:rPr>
        <w:t xml:space="preserve">, </w:t>
      </w:r>
      <w:proofErr w:type="spellStart"/>
      <w:r>
        <w:rPr>
          <w:rFonts w:ascii="Tahoma" w:hAnsi="Tahoma"/>
        </w:rPr>
        <w:t>Словенией</w:t>
      </w:r>
      <w:proofErr w:type="spellEnd"/>
      <w:r>
        <w:rPr>
          <w:rFonts w:ascii="Tahoma" w:hAnsi="Tahoma"/>
        </w:rPr>
        <w:t xml:space="preserve">, </w:t>
      </w:r>
      <w:proofErr w:type="spellStart"/>
      <w:r>
        <w:rPr>
          <w:rFonts w:ascii="Tahoma" w:hAnsi="Tahoma"/>
        </w:rPr>
        <w:t>Турцией</w:t>
      </w:r>
      <w:proofErr w:type="spellEnd"/>
      <w:r>
        <w:rPr>
          <w:rFonts w:ascii="Tahoma" w:hAnsi="Tahoma"/>
        </w:rPr>
        <w:t xml:space="preserve">, </w:t>
      </w:r>
      <w:proofErr w:type="spellStart"/>
      <w:r>
        <w:rPr>
          <w:rFonts w:ascii="Tahoma" w:hAnsi="Tahoma"/>
        </w:rPr>
        <w:t>Украиной</w:t>
      </w:r>
      <w:proofErr w:type="spellEnd"/>
      <w:r>
        <w:rPr>
          <w:rFonts w:ascii="Tahoma" w:hAnsi="Tahoma"/>
        </w:rPr>
        <w:t xml:space="preserve">, </w:t>
      </w:r>
      <w:proofErr w:type="spellStart"/>
      <w:r>
        <w:rPr>
          <w:rFonts w:ascii="Tahoma" w:hAnsi="Tahoma"/>
        </w:rPr>
        <w:t>Финляндией</w:t>
      </w:r>
      <w:proofErr w:type="spellEnd"/>
      <w:r>
        <w:rPr>
          <w:rFonts w:ascii="Tahoma" w:hAnsi="Tahoma"/>
        </w:rPr>
        <w:t xml:space="preserve">, </w:t>
      </w:r>
      <w:proofErr w:type="spellStart"/>
      <w:r>
        <w:rPr>
          <w:rFonts w:ascii="Tahoma" w:hAnsi="Tahoma"/>
        </w:rPr>
        <w:t>Францией</w:t>
      </w:r>
      <w:proofErr w:type="spellEnd"/>
      <w:r>
        <w:rPr>
          <w:rFonts w:ascii="Tahoma" w:hAnsi="Tahoma"/>
        </w:rPr>
        <w:t xml:space="preserve">, </w:t>
      </w:r>
      <w:proofErr w:type="spellStart"/>
      <w:r>
        <w:rPr>
          <w:rFonts w:ascii="Tahoma" w:hAnsi="Tahoma"/>
        </w:rPr>
        <w:t>Хорватией</w:t>
      </w:r>
      <w:proofErr w:type="spellEnd"/>
      <w:r>
        <w:rPr>
          <w:rFonts w:ascii="Tahoma" w:hAnsi="Tahoma"/>
        </w:rPr>
        <w:t xml:space="preserve">, </w:t>
      </w:r>
      <w:proofErr w:type="spellStart"/>
      <w:r>
        <w:rPr>
          <w:rFonts w:ascii="Tahoma" w:hAnsi="Tahoma"/>
        </w:rPr>
        <w:t>Черногорией</w:t>
      </w:r>
      <w:proofErr w:type="spellEnd"/>
      <w:r>
        <w:rPr>
          <w:rFonts w:ascii="Tahoma" w:hAnsi="Tahoma"/>
        </w:rPr>
        <w:t xml:space="preserve">, </w:t>
      </w:r>
      <w:proofErr w:type="spellStart"/>
      <w:r>
        <w:rPr>
          <w:rFonts w:ascii="Tahoma" w:hAnsi="Tahoma"/>
        </w:rPr>
        <w:t>Чешской</w:t>
      </w:r>
      <w:proofErr w:type="spellEnd"/>
      <w:r>
        <w:rPr>
          <w:rFonts w:ascii="Tahoma" w:hAnsi="Tahoma"/>
        </w:rPr>
        <w:t xml:space="preserve"> </w:t>
      </w:r>
      <w:proofErr w:type="spellStart"/>
      <w:r>
        <w:rPr>
          <w:rFonts w:ascii="Tahoma" w:hAnsi="Tahoma"/>
        </w:rPr>
        <w:t>Республикой</w:t>
      </w:r>
      <w:proofErr w:type="spellEnd"/>
      <w:r>
        <w:rPr>
          <w:rFonts w:ascii="Tahoma" w:hAnsi="Tahoma"/>
        </w:rPr>
        <w:t xml:space="preserve">, </w:t>
      </w:r>
      <w:proofErr w:type="spellStart"/>
      <w:r>
        <w:rPr>
          <w:rFonts w:ascii="Tahoma" w:hAnsi="Tahoma"/>
        </w:rPr>
        <w:t>Швецией</w:t>
      </w:r>
      <w:proofErr w:type="spellEnd"/>
      <w:r>
        <w:rPr>
          <w:rFonts w:ascii="Tahoma" w:hAnsi="Tahoma"/>
        </w:rPr>
        <w:t xml:space="preserve">, </w:t>
      </w:r>
      <w:proofErr w:type="spellStart"/>
      <w:r>
        <w:rPr>
          <w:rFonts w:ascii="Tahoma" w:hAnsi="Tahoma"/>
        </w:rPr>
        <w:t>Швейцарией</w:t>
      </w:r>
      <w:proofErr w:type="spellEnd"/>
      <w:r>
        <w:rPr>
          <w:rFonts w:ascii="Tahoma" w:hAnsi="Tahoma"/>
        </w:rPr>
        <w:t xml:space="preserve">, </w:t>
      </w:r>
      <w:proofErr w:type="spellStart"/>
      <w:r>
        <w:rPr>
          <w:rFonts w:ascii="Tahoma" w:hAnsi="Tahoma"/>
        </w:rPr>
        <w:t>Эстонией</w:t>
      </w:r>
      <w:proofErr w:type="spellEnd"/>
      <w:r>
        <w:rPr>
          <w:rFonts w:ascii="Tahoma" w:hAnsi="Tahoma"/>
        </w:rPr>
        <w:t xml:space="preserve">, </w:t>
      </w:r>
      <w:proofErr w:type="spellStart"/>
      <w:r>
        <w:rPr>
          <w:rFonts w:ascii="Tahoma" w:hAnsi="Tahoma"/>
        </w:rPr>
        <w:t>одиночным</w:t>
      </w:r>
      <w:proofErr w:type="spellEnd"/>
      <w:r>
        <w:rPr>
          <w:rFonts w:ascii="Tahoma" w:hAnsi="Tahoma"/>
        </w:rPr>
        <w:t xml:space="preserve"> </w:t>
      </w:r>
      <w:proofErr w:type="spellStart"/>
      <w:r>
        <w:rPr>
          <w:rFonts w:ascii="Tahoma" w:hAnsi="Tahoma"/>
        </w:rPr>
        <w:t>грузовым</w:t>
      </w:r>
      <w:proofErr w:type="spellEnd"/>
      <w:r>
        <w:rPr>
          <w:rFonts w:ascii="Tahoma" w:hAnsi="Tahoma"/>
        </w:rPr>
        <w:t xml:space="preserve"> </w:t>
      </w:r>
      <w:proofErr w:type="spellStart"/>
      <w:r>
        <w:rPr>
          <w:rFonts w:ascii="Tahoma" w:hAnsi="Tahoma"/>
        </w:rPr>
        <w:t>автомобилем</w:t>
      </w:r>
      <w:proofErr w:type="spellEnd"/>
      <w:r>
        <w:rPr>
          <w:rFonts w:ascii="Tahoma" w:hAnsi="Tahoma"/>
        </w:rPr>
        <w:t xml:space="preserve">, </w:t>
      </w:r>
      <w:proofErr w:type="spellStart"/>
      <w:r>
        <w:rPr>
          <w:rFonts w:ascii="Tahoma" w:hAnsi="Tahoma"/>
        </w:rPr>
        <w:t>или</w:t>
      </w:r>
      <w:proofErr w:type="spellEnd"/>
      <w:r>
        <w:rPr>
          <w:rFonts w:ascii="Tahoma" w:hAnsi="Tahoma"/>
        </w:rPr>
        <w:t xml:space="preserve"> </w:t>
      </w:r>
      <w:proofErr w:type="spellStart"/>
      <w:r>
        <w:rPr>
          <w:rFonts w:ascii="Tahoma" w:hAnsi="Tahoma"/>
        </w:rPr>
        <w:t>грузовым</w:t>
      </w:r>
      <w:proofErr w:type="spellEnd"/>
      <w:r>
        <w:rPr>
          <w:rFonts w:ascii="Tahoma" w:hAnsi="Tahoma"/>
        </w:rPr>
        <w:t xml:space="preserve"> </w:t>
      </w:r>
      <w:proofErr w:type="spellStart"/>
      <w:r>
        <w:rPr>
          <w:rFonts w:ascii="Tahoma" w:hAnsi="Tahoma"/>
        </w:rPr>
        <w:t>автомобилем</w:t>
      </w:r>
      <w:proofErr w:type="spellEnd"/>
      <w:r>
        <w:rPr>
          <w:rFonts w:ascii="Tahoma" w:hAnsi="Tahoma"/>
        </w:rPr>
        <w:t xml:space="preserve"> с </w:t>
      </w:r>
      <w:proofErr w:type="spellStart"/>
      <w:r>
        <w:rPr>
          <w:rFonts w:ascii="Tahoma" w:hAnsi="Tahoma"/>
        </w:rPr>
        <w:t>прицепом</w:t>
      </w:r>
      <w:proofErr w:type="spellEnd"/>
      <w:r>
        <w:rPr>
          <w:rFonts w:ascii="Tahoma" w:hAnsi="Tahoma"/>
        </w:rPr>
        <w:t xml:space="preserve">, </w:t>
      </w:r>
      <w:proofErr w:type="spellStart"/>
      <w:r>
        <w:rPr>
          <w:rFonts w:ascii="Tahoma" w:hAnsi="Tahoma"/>
        </w:rPr>
        <w:t>или</w:t>
      </w:r>
      <w:proofErr w:type="spellEnd"/>
      <w:r>
        <w:rPr>
          <w:rFonts w:ascii="Tahoma" w:hAnsi="Tahoma"/>
        </w:rPr>
        <w:t xml:space="preserve"> </w:t>
      </w:r>
      <w:proofErr w:type="spellStart"/>
      <w:r>
        <w:rPr>
          <w:rFonts w:ascii="Tahoma" w:hAnsi="Tahoma"/>
        </w:rPr>
        <w:t>полуприцепом</w:t>
      </w:r>
      <w:proofErr w:type="spellEnd"/>
      <w:r>
        <w:rPr>
          <w:rFonts w:ascii="Tahoma" w:hAnsi="Tahoma"/>
        </w:rPr>
        <w:t xml:space="preserve">, и </w:t>
      </w:r>
      <w:proofErr w:type="spellStart"/>
      <w:r>
        <w:rPr>
          <w:rFonts w:ascii="Tahoma" w:hAnsi="Tahoma"/>
        </w:rPr>
        <w:t>осуществлять</w:t>
      </w:r>
      <w:proofErr w:type="spellEnd"/>
      <w:r>
        <w:rPr>
          <w:rFonts w:ascii="Tahoma" w:hAnsi="Tahoma"/>
        </w:rPr>
        <w:t xml:space="preserve"> </w:t>
      </w:r>
      <w:proofErr w:type="spellStart"/>
      <w:r>
        <w:rPr>
          <w:rFonts w:ascii="Tahoma" w:hAnsi="Tahoma"/>
        </w:rPr>
        <w:t>проезд</w:t>
      </w:r>
      <w:proofErr w:type="spellEnd"/>
      <w:r>
        <w:rPr>
          <w:rFonts w:ascii="Tahoma" w:hAnsi="Tahoma"/>
        </w:rPr>
        <w:t xml:space="preserve"> </w:t>
      </w:r>
      <w:proofErr w:type="spellStart"/>
      <w:r>
        <w:rPr>
          <w:rFonts w:ascii="Tahoma" w:hAnsi="Tahoma"/>
        </w:rPr>
        <w:t>подобных</w:t>
      </w:r>
      <w:proofErr w:type="spellEnd"/>
      <w:r>
        <w:rPr>
          <w:rFonts w:ascii="Tahoma" w:hAnsi="Tahoma"/>
        </w:rPr>
        <w:t xml:space="preserve"> </w:t>
      </w:r>
      <w:proofErr w:type="spellStart"/>
      <w:r>
        <w:rPr>
          <w:rFonts w:ascii="Tahoma" w:hAnsi="Tahoma"/>
        </w:rPr>
        <w:t>транспортных</w:t>
      </w:r>
      <w:proofErr w:type="spellEnd"/>
      <w:r>
        <w:rPr>
          <w:rFonts w:ascii="Tahoma" w:hAnsi="Tahoma"/>
        </w:rPr>
        <w:t xml:space="preserve"> </w:t>
      </w:r>
      <w:proofErr w:type="spellStart"/>
      <w:r>
        <w:rPr>
          <w:rFonts w:ascii="Tahoma" w:hAnsi="Tahoma"/>
        </w:rPr>
        <w:t>средств</w:t>
      </w:r>
      <w:proofErr w:type="spellEnd"/>
      <w:r>
        <w:rPr>
          <w:rFonts w:ascii="Tahoma" w:hAnsi="Tahoma"/>
        </w:rPr>
        <w:t xml:space="preserve"> </w:t>
      </w:r>
      <w:proofErr w:type="spellStart"/>
      <w:r>
        <w:rPr>
          <w:rFonts w:ascii="Tahoma" w:hAnsi="Tahoma"/>
        </w:rPr>
        <w:t>без</w:t>
      </w:r>
      <w:proofErr w:type="spellEnd"/>
      <w:r>
        <w:rPr>
          <w:rFonts w:ascii="Tahoma" w:hAnsi="Tahoma"/>
        </w:rPr>
        <w:t xml:space="preserve"> </w:t>
      </w:r>
      <w:proofErr w:type="spellStart"/>
      <w:r>
        <w:rPr>
          <w:rFonts w:ascii="Tahoma" w:hAnsi="Tahoma"/>
        </w:rPr>
        <w:t>груза</w:t>
      </w:r>
      <w:proofErr w:type="spellEnd"/>
      <w:r>
        <w:rPr>
          <w:rFonts w:ascii="Tahoma" w:hAnsi="Tahoma"/>
        </w:rPr>
        <w:t xml:space="preserve"> </w:t>
      </w:r>
      <w:proofErr w:type="spellStart"/>
      <w:r>
        <w:rPr>
          <w:rFonts w:ascii="Tahoma" w:hAnsi="Tahoma"/>
        </w:rPr>
        <w:t>через</w:t>
      </w:r>
      <w:proofErr w:type="spellEnd"/>
      <w:r>
        <w:rPr>
          <w:rFonts w:ascii="Tahoma" w:hAnsi="Tahoma"/>
        </w:rPr>
        <w:t xml:space="preserve"> </w:t>
      </w:r>
      <w:proofErr w:type="spellStart"/>
      <w:r>
        <w:rPr>
          <w:rFonts w:ascii="Tahoma" w:hAnsi="Tahoma"/>
        </w:rPr>
        <w:t>страны-члены</w:t>
      </w:r>
      <w:proofErr w:type="spellEnd"/>
      <w:r>
        <w:rPr>
          <w:rFonts w:ascii="Tahoma" w:hAnsi="Tahoma"/>
        </w:rPr>
        <w:t xml:space="preserve"> ЕКМТ.</w:t>
      </w:r>
    </w:p>
    <w:p w14:paraId="04E85DB0" w14:textId="1710F211" w:rsidR="00113BFB" w:rsidRDefault="008D625B">
      <w:pPr>
        <w:pStyle w:val="Telobesedila"/>
        <w:spacing w:before="5"/>
        <w:rPr>
          <w:rFonts w:ascii="Tahoma"/>
          <w:sz w:val="17"/>
        </w:rPr>
      </w:pPr>
      <w:r>
        <w:rPr>
          <w:noProof/>
          <w:lang w:val="en-US"/>
        </w:rPr>
        <mc:AlternateContent>
          <mc:Choice Requires="wps">
            <w:drawing>
              <wp:anchor distT="0" distB="0" distL="0" distR="0" simplePos="0" relativeHeight="487614464" behindDoc="1" locked="0" layoutInCell="1" allowOverlap="1" wp14:anchorId="51DAE1B1" wp14:editId="0FD26F9F">
                <wp:simplePos x="0" y="0"/>
                <wp:positionH relativeFrom="page">
                  <wp:posOffset>1066800</wp:posOffset>
                </wp:positionH>
                <wp:positionV relativeFrom="paragraph">
                  <wp:posOffset>149225</wp:posOffset>
                </wp:positionV>
                <wp:extent cx="5563235" cy="1270"/>
                <wp:effectExtent l="0" t="0" r="0" b="0"/>
                <wp:wrapTopAndBottom/>
                <wp:docPr id="5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5C80" id="docshape55" o:spid="_x0000_s1026" style="position:absolute;margin-left:84pt;margin-top:11.75pt;width:438.0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nX+wIAAI0GAAAOAAAAZHJzL2Uyb0RvYy54bWysVW1v2jAQ/j5p/8Hyx000LyRAUUNV8TJN&#10;6rZKZT/A2A6JltiZbQjttP++s51QoJs0TcuHYOfOzz33nO+4uT3UFdpzpUspMhxdhRhxQSUrxTbD&#10;X9erwQQjbYhgpJKCZ/iJa3w7e/vmpm2mPJaFrBhXCECEnrZNhgtjmmkQaFrwmugr2XABxlyqmhjY&#10;qm3AFGkBva6COAxHQSsVa5SkXGv4uvBGPHP4ec6p+ZLnmhtUZRi4GfdW7r2x72B2Q6ZbRZqipB0N&#10;8g8salIKCHqEWhBD0E6Vr6DqkiqpZW6uqKwDmecl5S4HyCYKL7J5LEjDXS4gjm6OMun/B0s/7x8U&#10;KlmG0yFGgtRQIyaptpHT1MrTNnoKXo/Ng7IJ6uZe0m8aDMGZxW40+KBN+0kyQCE7I50kh1zV9iQk&#10;iw5O+aej8vxgEIWPaToaxsMUIwq2KB67wgRk2p+lO20+cOlwyP5eG183BiunOuuor6HGeV1BCd8P&#10;UIii0cS/ujof3aLe7V2A1iFq0WQ8ii6d4t7JY4VJ8nswEM7HtGDxCRgksO0pkqJnTQ+iow0rRGyj&#10;hE6oRmor0BrI9QoBAjjZFP/gC7Evff2ZLoSCDri8+wojuPsbn25DjGVmQ9glajPstLAfarnna+lM&#10;5qJ0EOTFWolTLzgOVThh5c1wwgaAe+MXLqjlelJaIVdlVbnaVsJRmQyHThstq5JZo2Wj1XYzrxTa&#10;E9vV7rHJANiZm5I7wRxYwQlbdmtDysqvwb9y2sIt7CSw99G17Y/r8Ho5WU6SQRKPloMkXCwGd6t5&#10;MhitonG6GC7m80X001KLkmlRMsaFZdePkCj5uxbthplv/uMQOcviLNmVe14nG5zTcFpALv2v17pv&#10;Ud/TG8meoF2V9DMRZjgsCqmeMWphHmZYf98RxTGqPgoYONcRXH8YoG6TpOMYNurUsjm1EEEBKsMG&#10;wwW3y7nxQ3fXqHJbQKTIlVXIOxgTeWn72c0Tz6rbwMxzGXTz2Q7V073zevkXmf0CAAD//wMAUEsD&#10;BBQABgAIAAAAIQCFQLEO3wAAAAoBAAAPAAAAZHJzL2Rvd25yZXYueG1sTI9RS8MwFIXfBf9DuIJv&#10;Luns6qhNhw5EQRA6he0xa2JbTG5qk3X133v7pI/n3MN3zyk2k7NsNEPoPEpIFgKYwdrrDhsJH+9P&#10;N2tgISrUyno0En5MgE15eVGoXPszVmbcxYYRBEOuJLQx9jnnoW6NU2Hhe4N0+/SDU5Hk0HA9qDPB&#10;neVLITLuVIf0oVW92bam/tqdnITlaJ+3qzf9vReVyGxaHZLH1xcpr6+mh3tg0UzxLwxzfaoOJXU6&#10;+hPqwCzpbE1bIsFuV8DmgEjTBNhxdu6AlwX/P6H8BQAA//8DAFBLAQItABQABgAIAAAAIQC2gziS&#10;/gAAAOEBAAATAAAAAAAAAAAAAAAAAAAAAABbQ29udGVudF9UeXBlc10ueG1sUEsBAi0AFAAGAAgA&#10;AAAhADj9If/WAAAAlAEAAAsAAAAAAAAAAAAAAAAALwEAAF9yZWxzLy5yZWxzUEsBAi0AFAAGAAgA&#10;AAAhAK9c+df7AgAAjQYAAA4AAAAAAAAAAAAAAAAALgIAAGRycy9lMm9Eb2MueG1sUEsBAi0AFAAG&#10;AAgAAAAhAIVAsQ7fAAAACgEAAA8AAAAAAAAAAAAAAAAAVQUAAGRycy9kb3ducmV2LnhtbFBLBQYA&#10;AAAABAAEAPMAAABhBgAAAAA=&#10;" path="m,l8760,e" filled="f" strokeweight=".24536mm">
                <v:path arrowok="t" o:connecttype="custom" o:connectlocs="0,0;5562600,0" o:connectangles="0,0"/>
                <w10:wrap type="topAndBottom" anchorx="page"/>
              </v:shape>
            </w:pict>
          </mc:Fallback>
        </mc:AlternateContent>
      </w:r>
    </w:p>
    <w:p w14:paraId="615EEEFE" w14:textId="77777777" w:rsidR="00113BFB" w:rsidRDefault="008811D1">
      <w:pPr>
        <w:pStyle w:val="Telobesedila"/>
        <w:tabs>
          <w:tab w:val="left" w:pos="959"/>
        </w:tabs>
        <w:spacing w:before="13"/>
        <w:ind w:left="961" w:right="224" w:hanging="853"/>
        <w:jc w:val="both"/>
        <w:rPr>
          <w:rFonts w:ascii="Arial" w:hAnsi="Arial"/>
        </w:rPr>
      </w:pPr>
      <w:r>
        <w:rPr>
          <w:rFonts w:ascii="Arial" w:hAnsi="Arial"/>
        </w:rPr>
        <w:t>S</w:t>
      </w:r>
      <w:r>
        <w:rPr>
          <w:rFonts w:ascii="Arial" w:hAnsi="Arial"/>
        </w:rPr>
        <w:tab/>
      </w:r>
      <w:proofErr w:type="spellStart"/>
      <w:r>
        <w:rPr>
          <w:rFonts w:ascii="Arial" w:hAnsi="Arial"/>
        </w:rPr>
        <w:t>Detta</w:t>
      </w:r>
      <w:proofErr w:type="spellEnd"/>
      <w:r>
        <w:rPr>
          <w:rFonts w:ascii="Arial" w:hAnsi="Arial"/>
        </w:rPr>
        <w:t xml:space="preserve"> </w:t>
      </w:r>
      <w:proofErr w:type="spellStart"/>
      <w:r>
        <w:rPr>
          <w:rFonts w:ascii="Arial" w:hAnsi="Arial"/>
        </w:rPr>
        <w:t>tillstånd</w:t>
      </w:r>
      <w:proofErr w:type="spellEnd"/>
      <w:r>
        <w:rPr>
          <w:rFonts w:ascii="Arial" w:hAnsi="Arial"/>
        </w:rPr>
        <w:t xml:space="preserve"> </w:t>
      </w:r>
      <w:proofErr w:type="spellStart"/>
      <w:r>
        <w:rPr>
          <w:rFonts w:ascii="Arial" w:hAnsi="Arial"/>
        </w:rPr>
        <w:t>bemyndigar</w:t>
      </w:r>
      <w:proofErr w:type="spellEnd"/>
      <w:r>
        <w:rPr>
          <w:rFonts w:ascii="Arial" w:hAnsi="Arial"/>
        </w:rPr>
        <w:t xml:space="preserve"> </w:t>
      </w:r>
      <w:proofErr w:type="spellStart"/>
      <w:r>
        <w:rPr>
          <w:rFonts w:ascii="Arial" w:hAnsi="Arial"/>
        </w:rPr>
        <w:t>namngivna</w:t>
      </w:r>
      <w:proofErr w:type="spellEnd"/>
      <w:r>
        <w:rPr>
          <w:rFonts w:ascii="Arial" w:hAnsi="Arial"/>
        </w:rPr>
        <w:t xml:space="preserve"> </w:t>
      </w:r>
      <w:proofErr w:type="spellStart"/>
      <w:r>
        <w:rPr>
          <w:rFonts w:ascii="Arial" w:hAnsi="Arial"/>
        </w:rPr>
        <w:t>transportföretag</w:t>
      </w:r>
      <w:proofErr w:type="spellEnd"/>
      <w:r>
        <w:rPr>
          <w:rFonts w:ascii="Arial" w:hAnsi="Arial"/>
        </w:rPr>
        <w:t xml:space="preserve"> </w:t>
      </w:r>
      <w:proofErr w:type="spellStart"/>
      <w:r>
        <w:rPr>
          <w:rFonts w:ascii="Arial" w:hAnsi="Arial"/>
        </w:rPr>
        <w:t>att</w:t>
      </w:r>
      <w:proofErr w:type="spellEnd"/>
      <w:r>
        <w:rPr>
          <w:rFonts w:ascii="Arial" w:hAnsi="Arial"/>
        </w:rPr>
        <w:t xml:space="preserve"> </w:t>
      </w:r>
      <w:proofErr w:type="spellStart"/>
      <w:r>
        <w:rPr>
          <w:rFonts w:ascii="Arial" w:hAnsi="Arial"/>
        </w:rPr>
        <w:t>under</w:t>
      </w:r>
      <w:proofErr w:type="spellEnd"/>
      <w:r>
        <w:rPr>
          <w:rFonts w:ascii="Arial" w:hAnsi="Arial"/>
        </w:rPr>
        <w:t xml:space="preserve"> </w:t>
      </w:r>
      <w:proofErr w:type="spellStart"/>
      <w:r>
        <w:rPr>
          <w:rFonts w:ascii="Arial" w:hAnsi="Arial"/>
        </w:rPr>
        <w:t>angiven</w:t>
      </w:r>
      <w:proofErr w:type="spellEnd"/>
      <w:r>
        <w:rPr>
          <w:rFonts w:ascii="Arial" w:hAnsi="Arial"/>
        </w:rPr>
        <w:t xml:space="preserve"> period </w:t>
      </w:r>
      <w:proofErr w:type="spellStart"/>
      <w:r>
        <w:rPr>
          <w:rFonts w:ascii="Arial" w:hAnsi="Arial"/>
        </w:rPr>
        <w:t>utföra</w:t>
      </w:r>
      <w:proofErr w:type="spellEnd"/>
      <w:r>
        <w:rPr>
          <w:rFonts w:ascii="Arial" w:hAnsi="Arial"/>
        </w:rPr>
        <w:t xml:space="preserve"> </w:t>
      </w:r>
      <w:proofErr w:type="spellStart"/>
      <w:r>
        <w:rPr>
          <w:rFonts w:ascii="Arial" w:hAnsi="Arial"/>
        </w:rPr>
        <w:t>internationella</w:t>
      </w:r>
      <w:proofErr w:type="spellEnd"/>
      <w:r>
        <w:rPr>
          <w:rFonts w:ascii="Arial" w:hAnsi="Arial"/>
        </w:rPr>
        <w:t xml:space="preserve"> </w:t>
      </w:r>
      <w:proofErr w:type="spellStart"/>
      <w:r>
        <w:rPr>
          <w:rFonts w:ascii="Arial" w:hAnsi="Arial"/>
        </w:rPr>
        <w:t>flyttgodstransporter</w:t>
      </w:r>
      <w:proofErr w:type="spellEnd"/>
      <w:r>
        <w:rPr>
          <w:rFonts w:ascii="Arial" w:hAnsi="Arial"/>
        </w:rPr>
        <w:t xml:space="preserve"> </w:t>
      </w:r>
      <w:proofErr w:type="spellStart"/>
      <w:r>
        <w:rPr>
          <w:rFonts w:ascii="Arial" w:hAnsi="Arial"/>
        </w:rPr>
        <w:t>på</w:t>
      </w:r>
      <w:proofErr w:type="spellEnd"/>
      <w:r>
        <w:rPr>
          <w:rFonts w:ascii="Arial" w:hAnsi="Arial"/>
        </w:rPr>
        <w:t xml:space="preserve"> </w:t>
      </w:r>
      <w:proofErr w:type="spellStart"/>
      <w:r>
        <w:rPr>
          <w:rFonts w:ascii="Arial" w:hAnsi="Arial"/>
        </w:rPr>
        <w:t>väg</w:t>
      </w:r>
      <w:proofErr w:type="spellEnd"/>
      <w:r>
        <w:rPr>
          <w:rFonts w:ascii="Arial" w:hAnsi="Arial"/>
        </w:rPr>
        <w:t xml:space="preserve"> </w:t>
      </w:r>
      <w:proofErr w:type="spellStart"/>
      <w:r>
        <w:rPr>
          <w:rFonts w:ascii="Arial" w:hAnsi="Arial"/>
        </w:rPr>
        <w:t>mellan</w:t>
      </w:r>
      <w:proofErr w:type="spellEnd"/>
      <w:r>
        <w:rPr>
          <w:rFonts w:ascii="Arial" w:hAnsi="Arial"/>
        </w:rPr>
        <w:t xml:space="preserve"> </w:t>
      </w:r>
      <w:proofErr w:type="spellStart"/>
      <w:r>
        <w:rPr>
          <w:rFonts w:ascii="Arial" w:hAnsi="Arial"/>
        </w:rPr>
        <w:t>Albanien</w:t>
      </w:r>
      <w:proofErr w:type="spellEnd"/>
      <w:r>
        <w:rPr>
          <w:rFonts w:ascii="Arial" w:hAnsi="Arial"/>
        </w:rPr>
        <w:t xml:space="preserve">, </w:t>
      </w:r>
      <w:proofErr w:type="spellStart"/>
      <w:r>
        <w:rPr>
          <w:rFonts w:ascii="Arial" w:hAnsi="Arial"/>
        </w:rPr>
        <w:t>Armenien</w:t>
      </w:r>
      <w:proofErr w:type="spellEnd"/>
      <w:r>
        <w:rPr>
          <w:rFonts w:ascii="Arial" w:hAnsi="Arial"/>
        </w:rPr>
        <w:t xml:space="preserve">, </w:t>
      </w:r>
      <w:proofErr w:type="spellStart"/>
      <w:r>
        <w:rPr>
          <w:rFonts w:ascii="Arial" w:hAnsi="Arial"/>
        </w:rPr>
        <w:t>Azerbadjan</w:t>
      </w:r>
      <w:proofErr w:type="spellEnd"/>
      <w:r>
        <w:rPr>
          <w:rFonts w:ascii="Arial" w:hAnsi="Arial"/>
        </w:rPr>
        <w:t xml:space="preserve">, </w:t>
      </w:r>
      <w:proofErr w:type="spellStart"/>
      <w:r>
        <w:rPr>
          <w:rFonts w:ascii="Arial" w:hAnsi="Arial"/>
        </w:rPr>
        <w:t>Belgien</w:t>
      </w:r>
      <w:proofErr w:type="spellEnd"/>
      <w:r>
        <w:rPr>
          <w:rFonts w:ascii="Arial" w:hAnsi="Arial"/>
        </w:rPr>
        <w:t xml:space="preserve">, </w:t>
      </w:r>
      <w:proofErr w:type="spellStart"/>
      <w:r>
        <w:rPr>
          <w:rFonts w:ascii="Arial" w:hAnsi="Arial"/>
        </w:rPr>
        <w:t>Bosnien</w:t>
      </w:r>
      <w:proofErr w:type="spellEnd"/>
      <w:r>
        <w:rPr>
          <w:rFonts w:ascii="Arial" w:hAnsi="Arial"/>
        </w:rPr>
        <w:t xml:space="preserve">-Hercegovina, </w:t>
      </w:r>
      <w:proofErr w:type="spellStart"/>
      <w:r>
        <w:rPr>
          <w:rFonts w:ascii="Arial" w:hAnsi="Arial"/>
        </w:rPr>
        <w:t>Bulgarien</w:t>
      </w:r>
      <w:proofErr w:type="spellEnd"/>
      <w:r>
        <w:rPr>
          <w:rFonts w:ascii="Arial" w:hAnsi="Arial"/>
        </w:rPr>
        <w:t xml:space="preserve">, </w:t>
      </w:r>
      <w:proofErr w:type="spellStart"/>
      <w:r>
        <w:rPr>
          <w:rFonts w:ascii="Arial" w:hAnsi="Arial"/>
        </w:rPr>
        <w:t>Danmark</w:t>
      </w:r>
      <w:proofErr w:type="spellEnd"/>
      <w:r>
        <w:rPr>
          <w:rFonts w:ascii="Arial" w:hAnsi="Arial"/>
        </w:rPr>
        <w:t xml:space="preserve">, </w:t>
      </w:r>
      <w:proofErr w:type="spellStart"/>
      <w:r>
        <w:rPr>
          <w:rFonts w:ascii="Arial" w:hAnsi="Arial"/>
        </w:rPr>
        <w:t>Estland</w:t>
      </w:r>
      <w:proofErr w:type="spellEnd"/>
      <w:r>
        <w:rPr>
          <w:rFonts w:ascii="Arial" w:hAnsi="Arial"/>
        </w:rPr>
        <w:t xml:space="preserve">, </w:t>
      </w:r>
      <w:proofErr w:type="spellStart"/>
      <w:r>
        <w:rPr>
          <w:rFonts w:ascii="Arial" w:hAnsi="Arial"/>
        </w:rPr>
        <w:t>Finland</w:t>
      </w:r>
      <w:proofErr w:type="spellEnd"/>
      <w:r>
        <w:rPr>
          <w:rFonts w:ascii="Arial" w:hAnsi="Arial"/>
        </w:rPr>
        <w:t xml:space="preserve">, </w:t>
      </w:r>
      <w:proofErr w:type="spellStart"/>
      <w:r>
        <w:rPr>
          <w:rFonts w:ascii="Arial" w:hAnsi="Arial"/>
        </w:rPr>
        <w:t>Frankrike</w:t>
      </w:r>
      <w:proofErr w:type="spellEnd"/>
      <w:r>
        <w:rPr>
          <w:rFonts w:ascii="Arial" w:hAnsi="Arial"/>
        </w:rPr>
        <w:t xml:space="preserve">, </w:t>
      </w:r>
      <w:proofErr w:type="spellStart"/>
      <w:r>
        <w:rPr>
          <w:rFonts w:ascii="Arial" w:hAnsi="Arial"/>
        </w:rPr>
        <w:t>Georgien</w:t>
      </w:r>
      <w:proofErr w:type="spellEnd"/>
      <w:r>
        <w:rPr>
          <w:rFonts w:ascii="Arial" w:hAnsi="Arial"/>
        </w:rPr>
        <w:t xml:space="preserve">, </w:t>
      </w:r>
      <w:proofErr w:type="spellStart"/>
      <w:r>
        <w:rPr>
          <w:rFonts w:ascii="Arial" w:hAnsi="Arial"/>
        </w:rPr>
        <w:t>Grekland</w:t>
      </w:r>
      <w:proofErr w:type="spellEnd"/>
      <w:r>
        <w:rPr>
          <w:rFonts w:ascii="Arial" w:hAnsi="Arial"/>
        </w:rPr>
        <w:t xml:space="preserve">, </w:t>
      </w:r>
      <w:proofErr w:type="spellStart"/>
      <w:r>
        <w:rPr>
          <w:rFonts w:ascii="Arial" w:hAnsi="Arial"/>
        </w:rPr>
        <w:t>Irland</w:t>
      </w:r>
      <w:proofErr w:type="spellEnd"/>
      <w:r>
        <w:rPr>
          <w:rFonts w:ascii="Arial" w:hAnsi="Arial"/>
        </w:rPr>
        <w:t xml:space="preserve">, </w:t>
      </w:r>
      <w:proofErr w:type="spellStart"/>
      <w:r>
        <w:rPr>
          <w:rFonts w:ascii="Arial" w:hAnsi="Arial"/>
        </w:rPr>
        <w:t>Island</w:t>
      </w:r>
      <w:proofErr w:type="spellEnd"/>
      <w:r>
        <w:rPr>
          <w:rFonts w:ascii="Arial" w:hAnsi="Arial"/>
        </w:rPr>
        <w:t xml:space="preserve">, </w:t>
      </w:r>
      <w:proofErr w:type="spellStart"/>
      <w:r>
        <w:rPr>
          <w:rFonts w:ascii="Arial" w:hAnsi="Arial"/>
        </w:rPr>
        <w:t>Italien</w:t>
      </w:r>
      <w:proofErr w:type="spellEnd"/>
      <w:r>
        <w:rPr>
          <w:rFonts w:ascii="Arial" w:hAnsi="Arial"/>
        </w:rPr>
        <w:t xml:space="preserve">, </w:t>
      </w:r>
      <w:proofErr w:type="spellStart"/>
      <w:r>
        <w:rPr>
          <w:rFonts w:ascii="Arial" w:hAnsi="Arial"/>
        </w:rPr>
        <w:t>Kroatien</w:t>
      </w:r>
      <w:proofErr w:type="spellEnd"/>
      <w:r>
        <w:rPr>
          <w:rFonts w:ascii="Arial" w:hAnsi="Arial"/>
        </w:rPr>
        <w:t xml:space="preserve">, </w:t>
      </w:r>
      <w:proofErr w:type="spellStart"/>
      <w:r>
        <w:rPr>
          <w:rFonts w:ascii="Arial" w:hAnsi="Arial"/>
        </w:rPr>
        <w:t>Lettland</w:t>
      </w:r>
      <w:proofErr w:type="spellEnd"/>
      <w:r>
        <w:rPr>
          <w:rFonts w:ascii="Arial" w:hAnsi="Arial"/>
        </w:rPr>
        <w:t xml:space="preserve">, Liechtenstein, </w:t>
      </w:r>
      <w:proofErr w:type="spellStart"/>
      <w:r>
        <w:rPr>
          <w:rFonts w:ascii="Arial" w:hAnsi="Arial"/>
        </w:rPr>
        <w:t>Litauen</w:t>
      </w:r>
      <w:proofErr w:type="spellEnd"/>
      <w:r>
        <w:rPr>
          <w:rFonts w:ascii="Arial" w:hAnsi="Arial"/>
        </w:rPr>
        <w:t xml:space="preserve">, </w:t>
      </w:r>
      <w:proofErr w:type="spellStart"/>
      <w:r>
        <w:rPr>
          <w:rFonts w:ascii="Arial" w:hAnsi="Arial"/>
        </w:rPr>
        <w:t>Luxemburg</w:t>
      </w:r>
      <w:proofErr w:type="spellEnd"/>
      <w:r>
        <w:rPr>
          <w:rFonts w:ascii="Arial" w:hAnsi="Arial"/>
        </w:rPr>
        <w:t xml:space="preserve">, Malta, </w:t>
      </w:r>
      <w:proofErr w:type="spellStart"/>
      <w:r>
        <w:rPr>
          <w:rFonts w:ascii="Arial" w:hAnsi="Arial"/>
        </w:rPr>
        <w:t>Moldavien</w:t>
      </w:r>
      <w:proofErr w:type="spellEnd"/>
      <w:r>
        <w:rPr>
          <w:rFonts w:ascii="Arial" w:hAnsi="Arial"/>
        </w:rPr>
        <w:t xml:space="preserve">, </w:t>
      </w:r>
      <w:proofErr w:type="spellStart"/>
      <w:r>
        <w:rPr>
          <w:rFonts w:ascii="Arial" w:hAnsi="Arial"/>
        </w:rPr>
        <w:t>Montenegro</w:t>
      </w:r>
      <w:proofErr w:type="spellEnd"/>
      <w:r>
        <w:rPr>
          <w:rFonts w:ascii="Arial" w:hAnsi="Arial"/>
        </w:rPr>
        <w:t xml:space="preserve">, </w:t>
      </w:r>
      <w:proofErr w:type="spellStart"/>
      <w:r>
        <w:rPr>
          <w:rFonts w:ascii="Arial" w:hAnsi="Arial"/>
        </w:rPr>
        <w:t>Nederländerna</w:t>
      </w:r>
      <w:proofErr w:type="spellEnd"/>
      <w:r>
        <w:rPr>
          <w:rFonts w:ascii="Arial" w:hAnsi="Arial"/>
        </w:rPr>
        <w:t xml:space="preserve">, </w:t>
      </w:r>
      <w:proofErr w:type="spellStart"/>
      <w:r>
        <w:rPr>
          <w:rFonts w:ascii="Arial" w:hAnsi="Arial"/>
        </w:rPr>
        <w:t>Norge</w:t>
      </w:r>
      <w:proofErr w:type="spellEnd"/>
      <w:r>
        <w:rPr>
          <w:rFonts w:ascii="Arial" w:hAnsi="Arial"/>
        </w:rPr>
        <w:t xml:space="preserve">, </w:t>
      </w:r>
      <w:proofErr w:type="spellStart"/>
      <w:r>
        <w:rPr>
          <w:rFonts w:ascii="Arial" w:hAnsi="Arial"/>
        </w:rPr>
        <w:t>Nordmakedonien</w:t>
      </w:r>
      <w:proofErr w:type="spellEnd"/>
      <w:r>
        <w:rPr>
          <w:rFonts w:ascii="Arial" w:hAnsi="Arial"/>
        </w:rPr>
        <w:t xml:space="preserve">, Polen, </w:t>
      </w:r>
      <w:proofErr w:type="spellStart"/>
      <w:r>
        <w:rPr>
          <w:rFonts w:ascii="Arial" w:hAnsi="Arial"/>
        </w:rPr>
        <w:t>Portugal</w:t>
      </w:r>
      <w:proofErr w:type="spellEnd"/>
      <w:r>
        <w:rPr>
          <w:rFonts w:ascii="Arial" w:hAnsi="Arial"/>
        </w:rPr>
        <w:t xml:space="preserve">, </w:t>
      </w:r>
      <w:proofErr w:type="spellStart"/>
      <w:r>
        <w:rPr>
          <w:rFonts w:ascii="Arial" w:hAnsi="Arial"/>
        </w:rPr>
        <w:t>Rumänien</w:t>
      </w:r>
      <w:proofErr w:type="spellEnd"/>
      <w:r>
        <w:rPr>
          <w:rFonts w:ascii="Arial" w:hAnsi="Arial"/>
        </w:rPr>
        <w:t xml:space="preserve">, </w:t>
      </w:r>
      <w:proofErr w:type="spellStart"/>
      <w:r>
        <w:rPr>
          <w:rFonts w:ascii="Arial" w:hAnsi="Arial"/>
        </w:rPr>
        <w:t>Ryska</w:t>
      </w:r>
      <w:proofErr w:type="spellEnd"/>
      <w:r>
        <w:rPr>
          <w:rFonts w:ascii="Arial" w:hAnsi="Arial"/>
        </w:rPr>
        <w:t xml:space="preserve"> </w:t>
      </w:r>
      <w:proofErr w:type="spellStart"/>
      <w:r>
        <w:rPr>
          <w:rFonts w:ascii="Arial" w:hAnsi="Arial"/>
        </w:rPr>
        <w:t>Federationen</w:t>
      </w:r>
      <w:proofErr w:type="spellEnd"/>
      <w:r>
        <w:rPr>
          <w:rFonts w:ascii="Arial" w:hAnsi="Arial"/>
        </w:rPr>
        <w:t xml:space="preserve">, </w:t>
      </w:r>
      <w:proofErr w:type="spellStart"/>
      <w:r>
        <w:rPr>
          <w:rFonts w:ascii="Arial" w:hAnsi="Arial"/>
        </w:rPr>
        <w:t>Schweiz</w:t>
      </w:r>
      <w:proofErr w:type="spellEnd"/>
      <w:r>
        <w:rPr>
          <w:rFonts w:ascii="Arial" w:hAnsi="Arial"/>
        </w:rPr>
        <w:t xml:space="preserve">, </w:t>
      </w:r>
      <w:proofErr w:type="spellStart"/>
      <w:r>
        <w:rPr>
          <w:rFonts w:ascii="Arial" w:hAnsi="Arial"/>
        </w:rPr>
        <w:t>Serbien</w:t>
      </w:r>
      <w:proofErr w:type="spellEnd"/>
      <w:r>
        <w:rPr>
          <w:rFonts w:ascii="Arial" w:hAnsi="Arial"/>
        </w:rPr>
        <w:t xml:space="preserve">, </w:t>
      </w:r>
      <w:proofErr w:type="spellStart"/>
      <w:r>
        <w:rPr>
          <w:rFonts w:ascii="Arial" w:hAnsi="Arial"/>
        </w:rPr>
        <w:t>Slovakien</w:t>
      </w:r>
      <w:proofErr w:type="spellEnd"/>
      <w:r>
        <w:rPr>
          <w:rFonts w:ascii="Arial" w:hAnsi="Arial"/>
        </w:rPr>
        <w:t xml:space="preserve">, </w:t>
      </w:r>
      <w:proofErr w:type="spellStart"/>
      <w:r>
        <w:rPr>
          <w:rFonts w:ascii="Arial" w:hAnsi="Arial"/>
        </w:rPr>
        <w:t>Slovenien</w:t>
      </w:r>
      <w:proofErr w:type="spellEnd"/>
      <w:r>
        <w:rPr>
          <w:rFonts w:ascii="Arial" w:hAnsi="Arial"/>
        </w:rPr>
        <w:t xml:space="preserve">, </w:t>
      </w:r>
      <w:proofErr w:type="spellStart"/>
      <w:r>
        <w:rPr>
          <w:rFonts w:ascii="Arial" w:hAnsi="Arial"/>
        </w:rPr>
        <w:t>Spanien</w:t>
      </w:r>
      <w:proofErr w:type="spellEnd"/>
      <w:r>
        <w:rPr>
          <w:rFonts w:ascii="Arial" w:hAnsi="Arial"/>
        </w:rPr>
        <w:t xml:space="preserve">, </w:t>
      </w:r>
      <w:proofErr w:type="spellStart"/>
      <w:r>
        <w:rPr>
          <w:rFonts w:ascii="Arial" w:hAnsi="Arial"/>
        </w:rPr>
        <w:t>Storbritannien</w:t>
      </w:r>
      <w:proofErr w:type="spellEnd"/>
      <w:r>
        <w:rPr>
          <w:rFonts w:ascii="Arial" w:hAnsi="Arial"/>
        </w:rPr>
        <w:t xml:space="preserve">, </w:t>
      </w:r>
      <w:proofErr w:type="spellStart"/>
      <w:r>
        <w:rPr>
          <w:rFonts w:ascii="Arial" w:hAnsi="Arial"/>
        </w:rPr>
        <w:t>Sverige</w:t>
      </w:r>
      <w:proofErr w:type="spellEnd"/>
      <w:r>
        <w:rPr>
          <w:rFonts w:ascii="Arial" w:hAnsi="Arial"/>
        </w:rPr>
        <w:t xml:space="preserve">, </w:t>
      </w:r>
      <w:proofErr w:type="spellStart"/>
      <w:r>
        <w:rPr>
          <w:rFonts w:ascii="Arial" w:hAnsi="Arial"/>
        </w:rPr>
        <w:t>Tjeckien</w:t>
      </w:r>
      <w:proofErr w:type="spellEnd"/>
      <w:r>
        <w:rPr>
          <w:rFonts w:ascii="Arial" w:hAnsi="Arial"/>
        </w:rPr>
        <w:t xml:space="preserve">, </w:t>
      </w:r>
      <w:proofErr w:type="spellStart"/>
      <w:r>
        <w:rPr>
          <w:rFonts w:ascii="Arial" w:hAnsi="Arial"/>
        </w:rPr>
        <w:t>Turkiet</w:t>
      </w:r>
      <w:proofErr w:type="spellEnd"/>
      <w:r>
        <w:rPr>
          <w:rFonts w:ascii="Arial" w:hAnsi="Arial"/>
        </w:rPr>
        <w:t xml:space="preserve">, </w:t>
      </w:r>
      <w:proofErr w:type="spellStart"/>
      <w:r>
        <w:rPr>
          <w:rFonts w:ascii="Arial" w:hAnsi="Arial"/>
        </w:rPr>
        <w:t>Tyskland</w:t>
      </w:r>
      <w:proofErr w:type="spellEnd"/>
      <w:r>
        <w:rPr>
          <w:rFonts w:ascii="Arial" w:hAnsi="Arial"/>
        </w:rPr>
        <w:t xml:space="preserve">, </w:t>
      </w:r>
      <w:proofErr w:type="spellStart"/>
      <w:r>
        <w:rPr>
          <w:rFonts w:ascii="Arial" w:hAnsi="Arial"/>
        </w:rPr>
        <w:t>Ukraina</w:t>
      </w:r>
      <w:proofErr w:type="spellEnd"/>
      <w:r>
        <w:rPr>
          <w:rFonts w:ascii="Arial" w:hAnsi="Arial"/>
        </w:rPr>
        <w:t xml:space="preserve">, </w:t>
      </w:r>
      <w:proofErr w:type="spellStart"/>
      <w:r>
        <w:rPr>
          <w:rFonts w:ascii="Arial" w:hAnsi="Arial"/>
        </w:rPr>
        <w:t>Ungern</w:t>
      </w:r>
      <w:proofErr w:type="spellEnd"/>
      <w:r>
        <w:rPr>
          <w:rFonts w:ascii="Arial" w:hAnsi="Arial"/>
        </w:rPr>
        <w:t xml:space="preserve">, </w:t>
      </w:r>
      <w:proofErr w:type="spellStart"/>
      <w:r>
        <w:rPr>
          <w:rFonts w:ascii="Arial" w:hAnsi="Arial"/>
        </w:rPr>
        <w:t>Vitryssland</w:t>
      </w:r>
      <w:proofErr w:type="spellEnd"/>
      <w:r>
        <w:rPr>
          <w:rFonts w:ascii="Arial" w:hAnsi="Arial"/>
        </w:rPr>
        <w:t xml:space="preserve"> </w:t>
      </w:r>
      <w:proofErr w:type="spellStart"/>
      <w:r>
        <w:rPr>
          <w:rFonts w:ascii="Arial" w:hAnsi="Arial"/>
        </w:rPr>
        <w:t>och</w:t>
      </w:r>
      <w:proofErr w:type="spellEnd"/>
      <w:r>
        <w:rPr>
          <w:rFonts w:ascii="Arial" w:hAnsi="Arial"/>
        </w:rPr>
        <w:t xml:space="preserve"> </w:t>
      </w:r>
      <w:proofErr w:type="spellStart"/>
      <w:r>
        <w:rPr>
          <w:rFonts w:ascii="Arial" w:hAnsi="Arial"/>
        </w:rPr>
        <w:t>Österrike</w:t>
      </w:r>
      <w:proofErr w:type="spellEnd"/>
      <w:r>
        <w:rPr>
          <w:rFonts w:ascii="Arial" w:hAnsi="Arial"/>
        </w:rPr>
        <w:t xml:space="preserve"> med </w:t>
      </w:r>
      <w:proofErr w:type="spellStart"/>
      <w:r>
        <w:rPr>
          <w:rFonts w:ascii="Arial" w:hAnsi="Arial"/>
        </w:rPr>
        <w:t>ett</w:t>
      </w:r>
      <w:proofErr w:type="spellEnd"/>
      <w:r>
        <w:rPr>
          <w:rFonts w:ascii="Arial" w:hAnsi="Arial"/>
        </w:rPr>
        <w:t xml:space="preserve"> </w:t>
      </w:r>
      <w:proofErr w:type="spellStart"/>
      <w:r>
        <w:rPr>
          <w:rFonts w:ascii="Arial" w:hAnsi="Arial"/>
        </w:rPr>
        <w:t>fordon</w:t>
      </w:r>
      <w:proofErr w:type="spellEnd"/>
      <w:r>
        <w:rPr>
          <w:rFonts w:ascii="Arial" w:hAnsi="Arial"/>
        </w:rPr>
        <w:t xml:space="preserve"> </w:t>
      </w:r>
      <w:proofErr w:type="spellStart"/>
      <w:r>
        <w:rPr>
          <w:rFonts w:ascii="Arial" w:hAnsi="Arial"/>
        </w:rPr>
        <w:t>eller</w:t>
      </w:r>
      <w:proofErr w:type="spellEnd"/>
      <w:r>
        <w:rPr>
          <w:rFonts w:ascii="Arial" w:hAnsi="Arial"/>
        </w:rPr>
        <w:t xml:space="preserve"> en </w:t>
      </w:r>
      <w:proofErr w:type="spellStart"/>
      <w:r>
        <w:rPr>
          <w:rFonts w:ascii="Arial" w:hAnsi="Arial"/>
        </w:rPr>
        <w:t>fordonskombination</w:t>
      </w:r>
      <w:proofErr w:type="spellEnd"/>
      <w:r>
        <w:rPr>
          <w:rFonts w:ascii="Arial" w:hAnsi="Arial"/>
        </w:rPr>
        <w:t xml:space="preserve"> </w:t>
      </w:r>
      <w:proofErr w:type="spellStart"/>
      <w:r>
        <w:rPr>
          <w:rFonts w:ascii="Arial" w:hAnsi="Arial"/>
        </w:rPr>
        <w:t>och</w:t>
      </w:r>
      <w:proofErr w:type="spellEnd"/>
      <w:r>
        <w:rPr>
          <w:rFonts w:ascii="Arial" w:hAnsi="Arial"/>
        </w:rPr>
        <w:t xml:space="preserve"> </w:t>
      </w:r>
      <w:proofErr w:type="spellStart"/>
      <w:r>
        <w:rPr>
          <w:rFonts w:ascii="Arial" w:hAnsi="Arial"/>
        </w:rPr>
        <w:t>att</w:t>
      </w:r>
      <w:proofErr w:type="spellEnd"/>
      <w:r>
        <w:rPr>
          <w:rFonts w:ascii="Arial" w:hAnsi="Arial"/>
        </w:rPr>
        <w:t xml:space="preserve"> </w:t>
      </w:r>
      <w:proofErr w:type="spellStart"/>
      <w:r>
        <w:rPr>
          <w:rFonts w:ascii="Arial" w:hAnsi="Arial"/>
        </w:rPr>
        <w:t>förflytta</w:t>
      </w:r>
      <w:proofErr w:type="spellEnd"/>
      <w:r>
        <w:rPr>
          <w:rFonts w:ascii="Arial" w:hAnsi="Arial"/>
        </w:rPr>
        <w:t xml:space="preserve"> </w:t>
      </w:r>
      <w:proofErr w:type="spellStart"/>
      <w:r>
        <w:rPr>
          <w:rFonts w:ascii="Tahoma" w:hAnsi="Tahoma"/>
        </w:rPr>
        <w:t>sådana</w:t>
      </w:r>
      <w:proofErr w:type="spellEnd"/>
      <w:r>
        <w:rPr>
          <w:rFonts w:ascii="Tahoma" w:hAnsi="Tahoma"/>
        </w:rPr>
        <w:t xml:space="preserve"> </w:t>
      </w:r>
      <w:proofErr w:type="spellStart"/>
      <w:r>
        <w:rPr>
          <w:rFonts w:ascii="Arial" w:hAnsi="Arial"/>
        </w:rPr>
        <w:t>fordon</w:t>
      </w:r>
      <w:proofErr w:type="spellEnd"/>
      <w:r>
        <w:rPr>
          <w:rFonts w:ascii="Arial" w:hAnsi="Arial"/>
        </w:rPr>
        <w:t xml:space="preserve"> </w:t>
      </w:r>
      <w:proofErr w:type="spellStart"/>
      <w:r>
        <w:rPr>
          <w:rFonts w:ascii="Arial" w:hAnsi="Arial"/>
        </w:rPr>
        <w:t>utan</w:t>
      </w:r>
      <w:proofErr w:type="spellEnd"/>
      <w:r>
        <w:rPr>
          <w:rFonts w:ascii="Arial" w:hAnsi="Arial"/>
        </w:rPr>
        <w:t xml:space="preserve"> last genom </w:t>
      </w:r>
      <w:proofErr w:type="spellStart"/>
      <w:r>
        <w:rPr>
          <w:rFonts w:ascii="Tahoma" w:hAnsi="Tahoma"/>
        </w:rPr>
        <w:t>CEMT:s</w:t>
      </w:r>
      <w:proofErr w:type="spellEnd"/>
      <w:r>
        <w:rPr>
          <w:rFonts w:ascii="Tahoma" w:hAnsi="Tahoma"/>
        </w:rPr>
        <w:t xml:space="preserve"> </w:t>
      </w:r>
      <w:proofErr w:type="spellStart"/>
      <w:r>
        <w:rPr>
          <w:rFonts w:ascii="Tahoma" w:hAnsi="Tahoma"/>
        </w:rPr>
        <w:t>medlemsstater</w:t>
      </w:r>
      <w:proofErr w:type="spellEnd"/>
      <w:r>
        <w:rPr>
          <w:rFonts w:ascii="Arial" w:hAnsi="Arial"/>
        </w:rPr>
        <w:t>.</w:t>
      </w:r>
    </w:p>
    <w:p w14:paraId="1203801C" w14:textId="0D074F53" w:rsidR="00113BFB" w:rsidRDefault="008D625B">
      <w:pPr>
        <w:pStyle w:val="Telobesedila"/>
        <w:spacing w:before="2"/>
        <w:rPr>
          <w:rFonts w:ascii="Arial"/>
          <w:sz w:val="19"/>
        </w:rPr>
      </w:pPr>
      <w:r>
        <w:rPr>
          <w:noProof/>
          <w:lang w:val="en-US"/>
        </w:rPr>
        <mc:AlternateContent>
          <mc:Choice Requires="wps">
            <w:drawing>
              <wp:anchor distT="0" distB="0" distL="0" distR="0" simplePos="0" relativeHeight="487614976" behindDoc="1" locked="0" layoutInCell="1" allowOverlap="1" wp14:anchorId="551136C4" wp14:editId="1B259D11">
                <wp:simplePos x="0" y="0"/>
                <wp:positionH relativeFrom="page">
                  <wp:posOffset>1066165</wp:posOffset>
                </wp:positionH>
                <wp:positionV relativeFrom="paragraph">
                  <wp:posOffset>155575</wp:posOffset>
                </wp:positionV>
                <wp:extent cx="5563235" cy="1270"/>
                <wp:effectExtent l="0" t="0" r="0" b="0"/>
                <wp:wrapTopAndBottom/>
                <wp:docPr id="5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40 1679"/>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7FEDF" id="docshape56" o:spid="_x0000_s1026" style="position:absolute;margin-left:83.95pt;margin-top:12.25pt;width:438.0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1n+QIAAI0GAAAOAAAAZHJzL2Uyb0RvYy54bWysVduO0zAQfUfiHyw/grq5NL1q09WqF4S0&#10;wEpbPsC1nSbCsYPtNl0Q/87YSbppV0gIkYfUzozPnDnjmd7enUqBjlybQskURzchRlxSxQq5T/HX&#10;7WYwxchYIhkRSvIUP3OD7xZv39zW1ZzHKleCcY0ARJp5XaU4t7aaB4GhOS+JuVEVl2DMlC6Jha3e&#10;B0yTGtBLEcRhOA5qpVmlFeXGwNdVY8QLj59lnNovWWa4RSLFwM36t/bvnXsHi1sy32tS5QVtaZB/&#10;YFGSQkLQM9SKWIIOungFVRZUK6Mye0NVGagsKyj3OUA2UXiVzVNOKu5zAXFMdZbJ/D9Y+vn4qFHB&#10;UjyKMZKkhBoxRY2LPBo7eerKzMHrqXrULkFTPSj6zYAhuLC4jQEftKs/KQYo5GCVl+SU6dKdhGTR&#10;ySv/fFaenyyi8HE0Gg/j4QgjCrYonvjCBGTenaUHYz9w5XHI8cHYpm4MVl511lLfQo2zUkAJ3w9Q&#10;iKLxZOZfbZ3PblHn9i5A2xDVaDoZR9dOIEgfK0ySBvHab9j5ObC4BwYJ7DuKJO9Y05NsacMKEdco&#10;oReqUsYJtAVynUKAAE4uxT/4Quxr3+ZMG0JDB1zffY0R3P1dk0ZFrGPmQrglqlPstXAfSnXkW+VN&#10;9qp0EOTFKmTfyx/vs2rMcMIFgHvTLHxQx7VXWqk2hRC+tkJ6KtPh0GtjlCiYMzo2Ru93S6HRkbiu&#10;9o9LBsAu3LQ6SObBck7Yul1bUohmDf7Cawu3sJXA3Ufftj9n4Ww9XU+TQRKP14MkXK0G95tlMhhv&#10;osloNVwtl6vol6MWJfO8YIxLx64bIVHydy3aDrOm+c9D5CKLi2Q3/nmdbHBJw2sBuXS/jdZdizY9&#10;vVPsGdpVq2YmwgyHRa70D4xqmIcpNt8PRHOMxEcJA2cWwfWHAeo3yWgSw0b3Lbu+hUgKUCm2GC64&#10;Wy5tM3QPlS72OUSKfFmluocxkRWun/08aVi1G5h5PoN2Pruh2t97r5d/kcVvAAAA//8DAFBLAwQU&#10;AAYACAAAACEAMm3yxN8AAAAKAQAADwAAAGRycy9kb3ducmV2LnhtbEyPT0vDQBDF70K/wzKCN7vb&#10;kqaaZlO0IAqCkCrY4zY7JqH7J2a3afz2Tk56fG9+vHkv347WsAH70HonYTEXwNBVXreulvDx/nR7&#10;ByxE5bQy3qGEHwywLWZXucq0v7gSh32sGYW4kCkJTYxdxnmoGrQqzH2Hjm5fvrcqkuxrrnt1oXBr&#10;+FKIlFvVOvrQqA53DVan/dlKWA7mebd609+fohSpScrD4vH1Rcqb6/FhAyziGP9gmOpTdSio09Gf&#10;nQ7MkE7X94RSWLICNgEiSWjdcXLWwIuc/59Q/AIAAP//AwBQSwECLQAUAAYACAAAACEAtoM4kv4A&#10;AADhAQAAEwAAAAAAAAAAAAAAAAAAAAAAW0NvbnRlbnRfVHlwZXNdLnhtbFBLAQItABQABgAIAAAA&#10;IQA4/SH/1gAAAJQBAAALAAAAAAAAAAAAAAAAAC8BAABfcmVscy8ucmVsc1BLAQItABQABgAIAAAA&#10;IQDJXQ1n+QIAAI0GAAAOAAAAAAAAAAAAAAAAAC4CAABkcnMvZTJvRG9jLnhtbFBLAQItABQABgAI&#10;AAAAIQAybfLE3wAAAAoBAAAPAAAAAAAAAAAAAAAAAFMFAABkcnMvZG93bnJldi54bWxQSwUGAAAA&#10;AAQABADzAAAAXwYAAAAA&#10;" path="m,l8761,e" filled="f" strokeweight=".24536mm">
                <v:path arrowok="t" o:connecttype="custom" o:connectlocs="0,0;5563235,0" o:connectangles="0,0"/>
                <w10:wrap type="topAndBottom" anchorx="page"/>
              </v:shape>
            </w:pict>
          </mc:Fallback>
        </mc:AlternateContent>
      </w:r>
    </w:p>
    <w:p w14:paraId="2B5672FD" w14:textId="77777777" w:rsidR="00113BFB" w:rsidRDefault="008811D1">
      <w:pPr>
        <w:pStyle w:val="Telobesedila"/>
        <w:spacing w:before="13"/>
        <w:ind w:left="961" w:right="224" w:hanging="852"/>
        <w:jc w:val="both"/>
        <w:rPr>
          <w:rFonts w:ascii="Arial" w:hAnsi="Arial"/>
        </w:rPr>
      </w:pPr>
      <w:r>
        <w:rPr>
          <w:rFonts w:ascii="Arial" w:hAnsi="Arial"/>
        </w:rPr>
        <w:t xml:space="preserve">SK </w:t>
      </w:r>
      <w:r w:rsidR="00105409">
        <w:rPr>
          <w:rFonts w:ascii="Arial" w:hAnsi="Arial"/>
        </w:rPr>
        <w:t xml:space="preserve">   </w:t>
      </w:r>
      <w:proofErr w:type="spellStart"/>
      <w:r>
        <w:rPr>
          <w:rFonts w:ascii="Arial" w:hAnsi="Arial"/>
        </w:rPr>
        <w:t>Toto</w:t>
      </w:r>
      <w:proofErr w:type="spellEnd"/>
      <w:r>
        <w:rPr>
          <w:rFonts w:ascii="Arial" w:hAnsi="Arial"/>
        </w:rPr>
        <w:t xml:space="preserve"> </w:t>
      </w:r>
      <w:proofErr w:type="spellStart"/>
      <w:r>
        <w:rPr>
          <w:rFonts w:ascii="Arial" w:hAnsi="Arial"/>
        </w:rPr>
        <w:t>povolenie</w:t>
      </w:r>
      <w:proofErr w:type="spellEnd"/>
      <w:r>
        <w:rPr>
          <w:rFonts w:ascii="Arial" w:hAnsi="Arial"/>
        </w:rPr>
        <w:t xml:space="preserve"> </w:t>
      </w:r>
      <w:proofErr w:type="spellStart"/>
      <w:r>
        <w:rPr>
          <w:rFonts w:ascii="Arial" w:hAnsi="Arial"/>
        </w:rPr>
        <w:t>oprávňuje</w:t>
      </w:r>
      <w:proofErr w:type="spellEnd"/>
      <w:r>
        <w:rPr>
          <w:rFonts w:ascii="Arial" w:hAnsi="Arial"/>
        </w:rPr>
        <w:t xml:space="preserve"> </w:t>
      </w:r>
      <w:proofErr w:type="spellStart"/>
      <w:r>
        <w:rPr>
          <w:rFonts w:ascii="Arial" w:hAnsi="Arial"/>
        </w:rPr>
        <w:t>určeného</w:t>
      </w:r>
      <w:proofErr w:type="spellEnd"/>
      <w:r>
        <w:rPr>
          <w:rFonts w:ascii="Arial" w:hAnsi="Arial"/>
        </w:rPr>
        <w:t xml:space="preserve"> </w:t>
      </w:r>
      <w:proofErr w:type="spellStart"/>
      <w:r>
        <w:rPr>
          <w:rFonts w:ascii="Arial" w:hAnsi="Arial"/>
        </w:rPr>
        <w:t>dopravcu</w:t>
      </w:r>
      <w:proofErr w:type="spellEnd"/>
      <w:r>
        <w:rPr>
          <w:rFonts w:ascii="Arial" w:hAnsi="Arial"/>
        </w:rPr>
        <w:t xml:space="preserve"> a na </w:t>
      </w:r>
      <w:proofErr w:type="spellStart"/>
      <w:r>
        <w:rPr>
          <w:rFonts w:ascii="Arial" w:hAnsi="Arial"/>
        </w:rPr>
        <w:t>určený</w:t>
      </w:r>
      <w:proofErr w:type="spellEnd"/>
      <w:r>
        <w:rPr>
          <w:rFonts w:ascii="Arial" w:hAnsi="Arial"/>
        </w:rPr>
        <w:t xml:space="preserve"> čas </w:t>
      </w:r>
      <w:proofErr w:type="spellStart"/>
      <w:r>
        <w:rPr>
          <w:rFonts w:ascii="Arial" w:hAnsi="Arial"/>
        </w:rPr>
        <w:t>vykonávať</w:t>
      </w:r>
      <w:proofErr w:type="spellEnd"/>
      <w:r>
        <w:rPr>
          <w:rFonts w:ascii="Arial" w:hAnsi="Arial"/>
        </w:rPr>
        <w:t xml:space="preserve"> v </w:t>
      </w:r>
      <w:proofErr w:type="spellStart"/>
      <w:r>
        <w:rPr>
          <w:rFonts w:ascii="Arial" w:hAnsi="Arial"/>
        </w:rPr>
        <w:t>rámci</w:t>
      </w:r>
      <w:proofErr w:type="spellEnd"/>
      <w:r>
        <w:rPr>
          <w:rFonts w:ascii="Arial" w:hAnsi="Arial"/>
        </w:rPr>
        <w:t xml:space="preserve"> </w:t>
      </w:r>
      <w:proofErr w:type="spellStart"/>
      <w:r>
        <w:rPr>
          <w:rFonts w:ascii="Arial" w:hAnsi="Arial"/>
        </w:rPr>
        <w:t>medzinárodnej</w:t>
      </w:r>
      <w:proofErr w:type="spellEnd"/>
      <w:r>
        <w:rPr>
          <w:rFonts w:ascii="Arial" w:hAnsi="Arial"/>
        </w:rPr>
        <w:t xml:space="preserve"> </w:t>
      </w:r>
      <w:proofErr w:type="spellStart"/>
      <w:r>
        <w:rPr>
          <w:rFonts w:ascii="Arial" w:hAnsi="Arial"/>
        </w:rPr>
        <w:t>cestnej</w:t>
      </w:r>
      <w:proofErr w:type="spellEnd"/>
      <w:r>
        <w:rPr>
          <w:rFonts w:ascii="Arial" w:hAnsi="Arial"/>
        </w:rPr>
        <w:t xml:space="preserve"> </w:t>
      </w:r>
      <w:proofErr w:type="spellStart"/>
      <w:r>
        <w:rPr>
          <w:rFonts w:ascii="Arial" w:hAnsi="Arial"/>
        </w:rPr>
        <w:t>dopravy</w:t>
      </w:r>
      <w:proofErr w:type="spellEnd"/>
      <w:r>
        <w:rPr>
          <w:rFonts w:ascii="Arial" w:hAnsi="Arial"/>
        </w:rPr>
        <w:t xml:space="preserve"> </w:t>
      </w:r>
      <w:proofErr w:type="spellStart"/>
      <w:r>
        <w:rPr>
          <w:rFonts w:ascii="Arial" w:hAnsi="Arial"/>
        </w:rPr>
        <w:t>sťahovanie</w:t>
      </w:r>
      <w:proofErr w:type="spellEnd"/>
      <w:r>
        <w:rPr>
          <w:rFonts w:ascii="Arial" w:hAnsi="Arial"/>
        </w:rPr>
        <w:t xml:space="preserve"> </w:t>
      </w:r>
      <w:proofErr w:type="spellStart"/>
      <w:r>
        <w:rPr>
          <w:rFonts w:ascii="Arial" w:hAnsi="Arial"/>
        </w:rPr>
        <w:t>medzi</w:t>
      </w:r>
      <w:proofErr w:type="spellEnd"/>
      <w:r>
        <w:rPr>
          <w:rFonts w:ascii="Arial" w:hAnsi="Arial"/>
        </w:rPr>
        <w:t xml:space="preserve"> </w:t>
      </w:r>
      <w:proofErr w:type="spellStart"/>
      <w:r>
        <w:rPr>
          <w:rFonts w:ascii="Arial" w:hAnsi="Arial"/>
        </w:rPr>
        <w:t>Albánskom</w:t>
      </w:r>
      <w:proofErr w:type="spellEnd"/>
      <w:r>
        <w:rPr>
          <w:rFonts w:ascii="Arial" w:hAnsi="Arial"/>
        </w:rPr>
        <w:t xml:space="preserve">, </w:t>
      </w:r>
      <w:proofErr w:type="spellStart"/>
      <w:r>
        <w:rPr>
          <w:rFonts w:ascii="Arial" w:hAnsi="Arial"/>
        </w:rPr>
        <w:t>Arménskom</w:t>
      </w:r>
      <w:proofErr w:type="spellEnd"/>
      <w:r>
        <w:rPr>
          <w:rFonts w:ascii="Arial" w:hAnsi="Arial"/>
        </w:rPr>
        <w:t xml:space="preserve">, </w:t>
      </w:r>
      <w:proofErr w:type="spellStart"/>
      <w:r>
        <w:rPr>
          <w:rFonts w:ascii="Arial" w:hAnsi="Arial"/>
        </w:rPr>
        <w:t>Azebajdžanom</w:t>
      </w:r>
      <w:proofErr w:type="spellEnd"/>
      <w:r>
        <w:rPr>
          <w:rFonts w:ascii="Arial" w:hAnsi="Arial"/>
        </w:rPr>
        <w:t xml:space="preserve">, </w:t>
      </w:r>
      <w:proofErr w:type="spellStart"/>
      <w:r>
        <w:rPr>
          <w:rFonts w:ascii="Arial" w:hAnsi="Arial"/>
        </w:rPr>
        <w:t>Belgickom</w:t>
      </w:r>
      <w:proofErr w:type="spellEnd"/>
      <w:r>
        <w:rPr>
          <w:rFonts w:ascii="Arial" w:hAnsi="Arial"/>
        </w:rPr>
        <w:t xml:space="preserve">, </w:t>
      </w:r>
      <w:proofErr w:type="spellStart"/>
      <w:r>
        <w:rPr>
          <w:rFonts w:ascii="Arial" w:hAnsi="Arial"/>
        </w:rPr>
        <w:t>Bieloruskom</w:t>
      </w:r>
      <w:proofErr w:type="spellEnd"/>
      <w:r>
        <w:rPr>
          <w:rFonts w:ascii="Arial" w:hAnsi="Arial"/>
        </w:rPr>
        <w:t xml:space="preserve">, </w:t>
      </w:r>
      <w:proofErr w:type="spellStart"/>
      <w:r>
        <w:rPr>
          <w:rFonts w:ascii="Arial" w:hAnsi="Arial"/>
        </w:rPr>
        <w:t>Bosnou</w:t>
      </w:r>
      <w:proofErr w:type="spellEnd"/>
      <w:r>
        <w:rPr>
          <w:rFonts w:ascii="Arial" w:hAnsi="Arial"/>
        </w:rPr>
        <w:t xml:space="preserve"> a </w:t>
      </w:r>
      <w:proofErr w:type="spellStart"/>
      <w:r>
        <w:rPr>
          <w:rFonts w:ascii="Arial" w:hAnsi="Arial"/>
        </w:rPr>
        <w:t>Hercegovinou</w:t>
      </w:r>
      <w:proofErr w:type="spellEnd"/>
      <w:r>
        <w:rPr>
          <w:rFonts w:ascii="Arial" w:hAnsi="Arial"/>
        </w:rPr>
        <w:t xml:space="preserve">, </w:t>
      </w:r>
      <w:proofErr w:type="spellStart"/>
      <w:r>
        <w:rPr>
          <w:rFonts w:ascii="Arial" w:hAnsi="Arial"/>
        </w:rPr>
        <w:t>Bulharskom</w:t>
      </w:r>
      <w:proofErr w:type="spellEnd"/>
      <w:r>
        <w:rPr>
          <w:rFonts w:ascii="Arial" w:hAnsi="Arial"/>
        </w:rPr>
        <w:t xml:space="preserve">, </w:t>
      </w:r>
      <w:proofErr w:type="spellStart"/>
      <w:r>
        <w:rPr>
          <w:rFonts w:ascii="Arial" w:hAnsi="Arial"/>
        </w:rPr>
        <w:t>Českou</w:t>
      </w:r>
      <w:proofErr w:type="spellEnd"/>
      <w:r>
        <w:rPr>
          <w:rFonts w:ascii="Arial" w:hAnsi="Arial"/>
        </w:rPr>
        <w:t xml:space="preserve"> </w:t>
      </w:r>
      <w:proofErr w:type="spellStart"/>
      <w:r>
        <w:rPr>
          <w:rFonts w:ascii="Arial" w:hAnsi="Arial"/>
        </w:rPr>
        <w:t>republikou</w:t>
      </w:r>
      <w:proofErr w:type="spellEnd"/>
      <w:r>
        <w:rPr>
          <w:rFonts w:ascii="Arial" w:hAnsi="Arial"/>
        </w:rPr>
        <w:t xml:space="preserve">, </w:t>
      </w:r>
      <w:proofErr w:type="spellStart"/>
      <w:r>
        <w:rPr>
          <w:rFonts w:ascii="Arial" w:hAnsi="Arial"/>
        </w:rPr>
        <w:t>Čiernou</w:t>
      </w:r>
      <w:proofErr w:type="spellEnd"/>
      <w:r>
        <w:rPr>
          <w:rFonts w:ascii="Arial" w:hAnsi="Arial"/>
        </w:rPr>
        <w:t xml:space="preserve"> </w:t>
      </w:r>
      <w:proofErr w:type="spellStart"/>
      <w:r>
        <w:rPr>
          <w:rFonts w:ascii="Arial" w:hAnsi="Arial"/>
        </w:rPr>
        <w:t>Horou</w:t>
      </w:r>
      <w:proofErr w:type="spellEnd"/>
      <w:r>
        <w:rPr>
          <w:rFonts w:ascii="Arial" w:hAnsi="Arial"/>
        </w:rPr>
        <w:t xml:space="preserve">, </w:t>
      </w:r>
      <w:proofErr w:type="spellStart"/>
      <w:r>
        <w:rPr>
          <w:rFonts w:ascii="Arial" w:hAnsi="Arial"/>
        </w:rPr>
        <w:t>Dánskom</w:t>
      </w:r>
      <w:proofErr w:type="spellEnd"/>
      <w:r>
        <w:rPr>
          <w:rFonts w:ascii="Arial" w:hAnsi="Arial"/>
        </w:rPr>
        <w:t xml:space="preserve">, </w:t>
      </w:r>
      <w:proofErr w:type="spellStart"/>
      <w:r>
        <w:rPr>
          <w:rFonts w:ascii="Arial" w:hAnsi="Arial"/>
        </w:rPr>
        <w:t>Estónskom</w:t>
      </w:r>
      <w:proofErr w:type="spellEnd"/>
      <w:r>
        <w:rPr>
          <w:rFonts w:ascii="Arial" w:hAnsi="Arial"/>
        </w:rPr>
        <w:t xml:space="preserve">, </w:t>
      </w:r>
      <w:proofErr w:type="spellStart"/>
      <w:r>
        <w:rPr>
          <w:rFonts w:ascii="Arial" w:hAnsi="Arial"/>
        </w:rPr>
        <w:t>Fínskom</w:t>
      </w:r>
      <w:proofErr w:type="spellEnd"/>
      <w:r>
        <w:rPr>
          <w:rFonts w:ascii="Arial" w:hAnsi="Arial"/>
        </w:rPr>
        <w:t xml:space="preserve">, </w:t>
      </w:r>
      <w:proofErr w:type="spellStart"/>
      <w:r>
        <w:rPr>
          <w:rFonts w:ascii="Arial" w:hAnsi="Arial"/>
        </w:rPr>
        <w:t>Francúzskom</w:t>
      </w:r>
      <w:proofErr w:type="spellEnd"/>
      <w:r>
        <w:rPr>
          <w:rFonts w:ascii="Arial" w:hAnsi="Arial"/>
        </w:rPr>
        <w:t xml:space="preserve">, </w:t>
      </w:r>
      <w:proofErr w:type="spellStart"/>
      <w:r>
        <w:rPr>
          <w:rFonts w:ascii="Arial" w:hAnsi="Arial"/>
        </w:rPr>
        <w:t>Gréckom</w:t>
      </w:r>
      <w:proofErr w:type="spellEnd"/>
      <w:r>
        <w:rPr>
          <w:rFonts w:ascii="Arial" w:hAnsi="Arial"/>
        </w:rPr>
        <w:t xml:space="preserve">, </w:t>
      </w:r>
      <w:proofErr w:type="spellStart"/>
      <w:r>
        <w:rPr>
          <w:rFonts w:ascii="Arial" w:hAnsi="Arial"/>
        </w:rPr>
        <w:t>Gruzínskom</w:t>
      </w:r>
      <w:proofErr w:type="spellEnd"/>
      <w:r>
        <w:rPr>
          <w:rFonts w:ascii="Arial" w:hAnsi="Arial"/>
        </w:rPr>
        <w:t xml:space="preserve">, </w:t>
      </w:r>
      <w:proofErr w:type="spellStart"/>
      <w:r>
        <w:rPr>
          <w:rFonts w:ascii="Arial" w:hAnsi="Arial"/>
        </w:rPr>
        <w:t>Holandskom</w:t>
      </w:r>
      <w:proofErr w:type="spellEnd"/>
      <w:r>
        <w:rPr>
          <w:rFonts w:ascii="Arial" w:hAnsi="Arial"/>
        </w:rPr>
        <w:t xml:space="preserve">, </w:t>
      </w:r>
      <w:proofErr w:type="spellStart"/>
      <w:r>
        <w:rPr>
          <w:rFonts w:ascii="Arial" w:hAnsi="Arial"/>
        </w:rPr>
        <w:t>Chorvátskom</w:t>
      </w:r>
      <w:proofErr w:type="spellEnd"/>
      <w:r>
        <w:rPr>
          <w:rFonts w:ascii="Arial" w:hAnsi="Arial"/>
        </w:rPr>
        <w:t xml:space="preserve">, </w:t>
      </w:r>
      <w:proofErr w:type="spellStart"/>
      <w:r>
        <w:rPr>
          <w:rFonts w:ascii="Arial" w:hAnsi="Arial"/>
        </w:rPr>
        <w:t>Írskom</w:t>
      </w:r>
      <w:proofErr w:type="spellEnd"/>
      <w:r>
        <w:rPr>
          <w:rFonts w:ascii="Arial" w:hAnsi="Arial"/>
        </w:rPr>
        <w:t xml:space="preserve">, </w:t>
      </w:r>
      <w:proofErr w:type="spellStart"/>
      <w:r>
        <w:rPr>
          <w:rFonts w:ascii="Arial" w:hAnsi="Arial"/>
        </w:rPr>
        <w:t>Islandom</w:t>
      </w:r>
      <w:proofErr w:type="spellEnd"/>
      <w:r>
        <w:rPr>
          <w:rFonts w:ascii="Arial" w:hAnsi="Arial"/>
        </w:rPr>
        <w:t xml:space="preserve">, </w:t>
      </w:r>
      <w:proofErr w:type="spellStart"/>
      <w:r>
        <w:rPr>
          <w:rFonts w:ascii="Arial" w:hAnsi="Arial"/>
        </w:rPr>
        <w:t>Lichtenštajnskom</w:t>
      </w:r>
      <w:proofErr w:type="spellEnd"/>
      <w:r>
        <w:rPr>
          <w:rFonts w:ascii="Arial" w:hAnsi="Arial"/>
        </w:rPr>
        <w:t xml:space="preserve">, </w:t>
      </w:r>
      <w:proofErr w:type="spellStart"/>
      <w:r>
        <w:rPr>
          <w:rFonts w:ascii="Arial" w:hAnsi="Arial"/>
        </w:rPr>
        <w:t>Litvou</w:t>
      </w:r>
      <w:proofErr w:type="spellEnd"/>
      <w:r>
        <w:rPr>
          <w:rFonts w:ascii="Arial" w:hAnsi="Arial"/>
        </w:rPr>
        <w:t xml:space="preserve">, </w:t>
      </w:r>
      <w:proofErr w:type="spellStart"/>
      <w:r>
        <w:rPr>
          <w:rFonts w:ascii="Arial" w:hAnsi="Arial"/>
        </w:rPr>
        <w:t>Lotyšskom</w:t>
      </w:r>
      <w:proofErr w:type="spellEnd"/>
      <w:r>
        <w:rPr>
          <w:rFonts w:ascii="Arial" w:hAnsi="Arial"/>
        </w:rPr>
        <w:t xml:space="preserve">, </w:t>
      </w:r>
      <w:proofErr w:type="spellStart"/>
      <w:r>
        <w:rPr>
          <w:rFonts w:ascii="Arial" w:hAnsi="Arial"/>
        </w:rPr>
        <w:t>Luxemburskom</w:t>
      </w:r>
      <w:proofErr w:type="spellEnd"/>
      <w:r>
        <w:rPr>
          <w:rFonts w:ascii="Arial" w:hAnsi="Arial"/>
        </w:rPr>
        <w:t xml:space="preserve">, </w:t>
      </w:r>
      <w:proofErr w:type="spellStart"/>
      <w:r>
        <w:rPr>
          <w:rFonts w:ascii="Arial" w:hAnsi="Arial"/>
        </w:rPr>
        <w:t>Maďarskom</w:t>
      </w:r>
      <w:proofErr w:type="spellEnd"/>
      <w:r>
        <w:rPr>
          <w:rFonts w:ascii="Arial" w:hAnsi="Arial"/>
        </w:rPr>
        <w:t xml:space="preserve">, </w:t>
      </w:r>
      <w:proofErr w:type="spellStart"/>
      <w:r>
        <w:rPr>
          <w:rFonts w:ascii="Arial" w:hAnsi="Arial"/>
        </w:rPr>
        <w:t>Maltou</w:t>
      </w:r>
      <w:proofErr w:type="spellEnd"/>
      <w:r>
        <w:rPr>
          <w:rFonts w:ascii="Arial" w:hAnsi="Arial"/>
        </w:rPr>
        <w:t xml:space="preserve">, </w:t>
      </w:r>
      <w:proofErr w:type="spellStart"/>
      <w:r>
        <w:rPr>
          <w:rFonts w:ascii="Arial" w:hAnsi="Arial"/>
        </w:rPr>
        <w:t>Moldavskom</w:t>
      </w:r>
      <w:proofErr w:type="spellEnd"/>
      <w:r>
        <w:rPr>
          <w:rFonts w:ascii="Arial" w:hAnsi="Arial"/>
        </w:rPr>
        <w:t xml:space="preserve">, </w:t>
      </w:r>
      <w:proofErr w:type="spellStart"/>
      <w:r>
        <w:rPr>
          <w:rFonts w:ascii="Arial" w:hAnsi="Arial"/>
        </w:rPr>
        <w:t>Nemeckom</w:t>
      </w:r>
      <w:proofErr w:type="spellEnd"/>
      <w:r>
        <w:rPr>
          <w:rFonts w:ascii="Arial" w:hAnsi="Arial"/>
        </w:rPr>
        <w:t xml:space="preserve">, </w:t>
      </w:r>
      <w:proofErr w:type="spellStart"/>
      <w:r>
        <w:rPr>
          <w:rFonts w:ascii="Arial" w:hAnsi="Arial"/>
        </w:rPr>
        <w:t>Nórskom</w:t>
      </w:r>
      <w:proofErr w:type="spellEnd"/>
      <w:r>
        <w:rPr>
          <w:rFonts w:ascii="Arial" w:hAnsi="Arial"/>
        </w:rPr>
        <w:t xml:space="preserve">, </w:t>
      </w:r>
      <w:proofErr w:type="spellStart"/>
      <w:r>
        <w:rPr>
          <w:rFonts w:ascii="Arial" w:hAnsi="Arial"/>
        </w:rPr>
        <w:t>Pol'skom</w:t>
      </w:r>
      <w:proofErr w:type="spellEnd"/>
      <w:r>
        <w:rPr>
          <w:rFonts w:ascii="Arial" w:hAnsi="Arial"/>
        </w:rPr>
        <w:t xml:space="preserve">, </w:t>
      </w:r>
      <w:proofErr w:type="spellStart"/>
      <w:r>
        <w:rPr>
          <w:rFonts w:ascii="Arial" w:hAnsi="Arial"/>
        </w:rPr>
        <w:t>Portugalskom</w:t>
      </w:r>
      <w:proofErr w:type="spellEnd"/>
      <w:r>
        <w:rPr>
          <w:rFonts w:ascii="Arial" w:hAnsi="Arial"/>
        </w:rPr>
        <w:t xml:space="preserve">, </w:t>
      </w:r>
      <w:proofErr w:type="spellStart"/>
      <w:r>
        <w:rPr>
          <w:rFonts w:ascii="Arial" w:hAnsi="Arial"/>
        </w:rPr>
        <w:t>Rakúskom</w:t>
      </w:r>
      <w:proofErr w:type="spellEnd"/>
      <w:r>
        <w:rPr>
          <w:rFonts w:ascii="Arial" w:hAnsi="Arial"/>
        </w:rPr>
        <w:t xml:space="preserve">, </w:t>
      </w:r>
      <w:proofErr w:type="spellStart"/>
      <w:r>
        <w:rPr>
          <w:rFonts w:ascii="Arial" w:hAnsi="Arial"/>
        </w:rPr>
        <w:t>Rumunskom</w:t>
      </w:r>
      <w:proofErr w:type="spellEnd"/>
      <w:r>
        <w:rPr>
          <w:rFonts w:ascii="Arial" w:hAnsi="Arial"/>
        </w:rPr>
        <w:t xml:space="preserve">, </w:t>
      </w:r>
      <w:proofErr w:type="spellStart"/>
      <w:r>
        <w:rPr>
          <w:rFonts w:ascii="Arial" w:hAnsi="Arial"/>
        </w:rPr>
        <w:t>Ruskou</w:t>
      </w:r>
      <w:proofErr w:type="spellEnd"/>
      <w:r>
        <w:rPr>
          <w:rFonts w:ascii="Arial" w:hAnsi="Arial"/>
        </w:rPr>
        <w:t xml:space="preserve"> </w:t>
      </w:r>
      <w:proofErr w:type="spellStart"/>
      <w:r>
        <w:rPr>
          <w:rFonts w:ascii="Arial" w:hAnsi="Arial"/>
        </w:rPr>
        <w:t>Federáciou</w:t>
      </w:r>
      <w:proofErr w:type="spellEnd"/>
      <w:r>
        <w:rPr>
          <w:rFonts w:ascii="Arial" w:hAnsi="Arial"/>
        </w:rPr>
        <w:t xml:space="preserve">, </w:t>
      </w:r>
      <w:proofErr w:type="spellStart"/>
      <w:r>
        <w:rPr>
          <w:rFonts w:ascii="Arial" w:hAnsi="Arial"/>
        </w:rPr>
        <w:t>Severným</w:t>
      </w:r>
      <w:proofErr w:type="spellEnd"/>
      <w:r>
        <w:rPr>
          <w:rFonts w:ascii="Arial" w:hAnsi="Arial"/>
        </w:rPr>
        <w:t xml:space="preserve"> </w:t>
      </w:r>
      <w:proofErr w:type="spellStart"/>
      <w:r>
        <w:rPr>
          <w:rFonts w:ascii="Arial" w:hAnsi="Arial"/>
        </w:rPr>
        <w:t>Macedónskom</w:t>
      </w:r>
      <w:proofErr w:type="spellEnd"/>
      <w:r>
        <w:rPr>
          <w:rFonts w:ascii="Arial" w:hAnsi="Arial"/>
        </w:rPr>
        <w:t xml:space="preserve">, </w:t>
      </w:r>
      <w:proofErr w:type="spellStart"/>
      <w:r>
        <w:rPr>
          <w:rFonts w:ascii="Arial" w:hAnsi="Arial"/>
        </w:rPr>
        <w:t>Slovenskou</w:t>
      </w:r>
      <w:proofErr w:type="spellEnd"/>
      <w:r>
        <w:rPr>
          <w:rFonts w:ascii="Arial" w:hAnsi="Arial"/>
        </w:rPr>
        <w:t xml:space="preserve"> </w:t>
      </w:r>
      <w:proofErr w:type="spellStart"/>
      <w:r>
        <w:rPr>
          <w:rFonts w:ascii="Arial" w:hAnsi="Arial"/>
        </w:rPr>
        <w:t>republikou</w:t>
      </w:r>
      <w:proofErr w:type="spellEnd"/>
      <w:r>
        <w:rPr>
          <w:rFonts w:ascii="Arial" w:hAnsi="Arial"/>
        </w:rPr>
        <w:t xml:space="preserve">, </w:t>
      </w:r>
      <w:proofErr w:type="spellStart"/>
      <w:r>
        <w:rPr>
          <w:rFonts w:ascii="Arial" w:hAnsi="Arial"/>
        </w:rPr>
        <w:t>Slovinskom</w:t>
      </w:r>
      <w:proofErr w:type="spellEnd"/>
      <w:r>
        <w:rPr>
          <w:rFonts w:ascii="Arial" w:hAnsi="Arial"/>
        </w:rPr>
        <w:t xml:space="preserve">, </w:t>
      </w:r>
      <w:proofErr w:type="spellStart"/>
      <w:r>
        <w:rPr>
          <w:rFonts w:ascii="Arial" w:hAnsi="Arial"/>
        </w:rPr>
        <w:t>Spojeným</w:t>
      </w:r>
      <w:proofErr w:type="spellEnd"/>
      <w:r>
        <w:rPr>
          <w:rFonts w:ascii="Arial" w:hAnsi="Arial"/>
        </w:rPr>
        <w:t xml:space="preserve"> </w:t>
      </w:r>
      <w:proofErr w:type="spellStart"/>
      <w:r>
        <w:rPr>
          <w:rFonts w:ascii="Arial" w:hAnsi="Arial"/>
        </w:rPr>
        <w:t>král'ovstvom</w:t>
      </w:r>
      <w:proofErr w:type="spellEnd"/>
      <w:r>
        <w:rPr>
          <w:rFonts w:ascii="Arial" w:hAnsi="Arial"/>
        </w:rPr>
        <w:t xml:space="preserve"> </w:t>
      </w:r>
      <w:proofErr w:type="spellStart"/>
      <w:r>
        <w:rPr>
          <w:rFonts w:ascii="Arial" w:hAnsi="Arial"/>
        </w:rPr>
        <w:t>Veľkej</w:t>
      </w:r>
      <w:proofErr w:type="spellEnd"/>
      <w:r>
        <w:rPr>
          <w:rFonts w:ascii="Arial" w:hAnsi="Arial"/>
        </w:rPr>
        <w:t xml:space="preserve"> </w:t>
      </w:r>
      <w:proofErr w:type="spellStart"/>
      <w:r>
        <w:rPr>
          <w:rFonts w:ascii="Arial" w:hAnsi="Arial"/>
        </w:rPr>
        <w:t>Británie</w:t>
      </w:r>
      <w:proofErr w:type="spellEnd"/>
      <w:r>
        <w:rPr>
          <w:rFonts w:ascii="Arial" w:hAnsi="Arial"/>
        </w:rPr>
        <w:t xml:space="preserve"> a </w:t>
      </w:r>
      <w:proofErr w:type="spellStart"/>
      <w:r>
        <w:rPr>
          <w:rFonts w:ascii="Arial" w:hAnsi="Arial"/>
        </w:rPr>
        <w:t>Severného</w:t>
      </w:r>
      <w:proofErr w:type="spellEnd"/>
      <w:r>
        <w:rPr>
          <w:rFonts w:ascii="Arial" w:hAnsi="Arial"/>
        </w:rPr>
        <w:t xml:space="preserve"> Írska, </w:t>
      </w:r>
      <w:proofErr w:type="spellStart"/>
      <w:r>
        <w:rPr>
          <w:rFonts w:ascii="Arial" w:hAnsi="Arial"/>
        </w:rPr>
        <w:t>Srbskom</w:t>
      </w:r>
      <w:proofErr w:type="spellEnd"/>
      <w:r>
        <w:rPr>
          <w:rFonts w:ascii="Arial" w:hAnsi="Arial"/>
        </w:rPr>
        <w:t xml:space="preserve">, </w:t>
      </w:r>
      <w:proofErr w:type="spellStart"/>
      <w:r>
        <w:rPr>
          <w:rFonts w:ascii="Arial" w:hAnsi="Arial"/>
        </w:rPr>
        <w:t>Španielskom</w:t>
      </w:r>
      <w:proofErr w:type="spellEnd"/>
      <w:r>
        <w:rPr>
          <w:rFonts w:ascii="Arial" w:hAnsi="Arial"/>
        </w:rPr>
        <w:t xml:space="preserve">, </w:t>
      </w:r>
      <w:proofErr w:type="spellStart"/>
      <w:r>
        <w:rPr>
          <w:rFonts w:ascii="Arial" w:hAnsi="Arial"/>
        </w:rPr>
        <w:t>Švajčiarskom</w:t>
      </w:r>
      <w:proofErr w:type="spellEnd"/>
      <w:r>
        <w:rPr>
          <w:rFonts w:ascii="Arial" w:hAnsi="Arial"/>
        </w:rPr>
        <w:t xml:space="preserve">, </w:t>
      </w:r>
      <w:proofErr w:type="spellStart"/>
      <w:r>
        <w:rPr>
          <w:rFonts w:ascii="Arial" w:hAnsi="Arial"/>
        </w:rPr>
        <w:t>Švédskom</w:t>
      </w:r>
      <w:proofErr w:type="spellEnd"/>
      <w:r>
        <w:rPr>
          <w:rFonts w:ascii="Arial" w:hAnsi="Arial"/>
        </w:rPr>
        <w:t xml:space="preserve">, </w:t>
      </w:r>
      <w:proofErr w:type="spellStart"/>
      <w:r>
        <w:rPr>
          <w:rFonts w:ascii="Arial" w:hAnsi="Arial"/>
        </w:rPr>
        <w:t>Talianskom</w:t>
      </w:r>
      <w:proofErr w:type="spellEnd"/>
      <w:r>
        <w:rPr>
          <w:rFonts w:ascii="Arial" w:hAnsi="Arial"/>
        </w:rPr>
        <w:t xml:space="preserve">, </w:t>
      </w:r>
      <w:proofErr w:type="spellStart"/>
      <w:r>
        <w:rPr>
          <w:rFonts w:ascii="Arial" w:hAnsi="Arial"/>
        </w:rPr>
        <w:t>Tureckom</w:t>
      </w:r>
      <w:proofErr w:type="spellEnd"/>
      <w:r>
        <w:rPr>
          <w:rFonts w:ascii="Arial" w:hAnsi="Arial"/>
        </w:rPr>
        <w:t xml:space="preserve"> a </w:t>
      </w:r>
      <w:proofErr w:type="spellStart"/>
      <w:r>
        <w:rPr>
          <w:rFonts w:ascii="Arial" w:hAnsi="Arial"/>
        </w:rPr>
        <w:t>Ukrajinou</w:t>
      </w:r>
      <w:proofErr w:type="spellEnd"/>
      <w:r>
        <w:rPr>
          <w:rFonts w:ascii="Arial" w:hAnsi="Arial"/>
        </w:rPr>
        <w:t xml:space="preserve"> </w:t>
      </w:r>
      <w:proofErr w:type="spellStart"/>
      <w:r>
        <w:rPr>
          <w:rFonts w:ascii="Arial" w:hAnsi="Arial"/>
        </w:rPr>
        <w:t>vozidlom</w:t>
      </w:r>
      <w:proofErr w:type="spellEnd"/>
      <w:r>
        <w:rPr>
          <w:rFonts w:ascii="Arial" w:hAnsi="Arial"/>
        </w:rPr>
        <w:t xml:space="preserve"> </w:t>
      </w:r>
      <w:proofErr w:type="spellStart"/>
      <w:r>
        <w:rPr>
          <w:rFonts w:ascii="Arial" w:hAnsi="Arial"/>
        </w:rPr>
        <w:t>bez</w:t>
      </w:r>
      <w:proofErr w:type="spellEnd"/>
      <w:r>
        <w:rPr>
          <w:rFonts w:ascii="Arial" w:hAnsi="Arial"/>
        </w:rPr>
        <w:t xml:space="preserve"> </w:t>
      </w:r>
      <w:proofErr w:type="spellStart"/>
      <w:r>
        <w:rPr>
          <w:rFonts w:ascii="Arial" w:hAnsi="Arial"/>
        </w:rPr>
        <w:t>prívesu</w:t>
      </w:r>
      <w:proofErr w:type="spellEnd"/>
      <w:r>
        <w:rPr>
          <w:rFonts w:ascii="Arial" w:hAnsi="Arial"/>
        </w:rPr>
        <w:t xml:space="preserve">, </w:t>
      </w:r>
      <w:proofErr w:type="spellStart"/>
      <w:r>
        <w:rPr>
          <w:rFonts w:ascii="Arial" w:hAnsi="Arial"/>
        </w:rPr>
        <w:t>alebo</w:t>
      </w:r>
      <w:proofErr w:type="spellEnd"/>
      <w:r>
        <w:rPr>
          <w:rFonts w:ascii="Arial" w:hAnsi="Arial"/>
        </w:rPr>
        <w:t xml:space="preserve"> </w:t>
      </w:r>
      <w:proofErr w:type="spellStart"/>
      <w:r>
        <w:rPr>
          <w:rFonts w:ascii="Arial" w:hAnsi="Arial"/>
        </w:rPr>
        <w:t>súpravou</w:t>
      </w:r>
      <w:proofErr w:type="spellEnd"/>
      <w:r>
        <w:rPr>
          <w:rFonts w:ascii="Arial" w:hAnsi="Arial"/>
        </w:rPr>
        <w:t xml:space="preserve"> </w:t>
      </w:r>
      <w:proofErr w:type="spellStart"/>
      <w:r>
        <w:rPr>
          <w:rFonts w:ascii="Arial" w:hAnsi="Arial"/>
        </w:rPr>
        <w:t>vozidiela</w:t>
      </w:r>
      <w:proofErr w:type="spellEnd"/>
      <w:r>
        <w:rPr>
          <w:rFonts w:ascii="Arial" w:hAnsi="Arial"/>
        </w:rPr>
        <w:t xml:space="preserve"> </w:t>
      </w:r>
      <w:proofErr w:type="spellStart"/>
      <w:r>
        <w:rPr>
          <w:rFonts w:ascii="Arial" w:hAnsi="Arial"/>
        </w:rPr>
        <w:t>prázdne</w:t>
      </w:r>
      <w:proofErr w:type="spellEnd"/>
      <w:r>
        <w:rPr>
          <w:rFonts w:ascii="Arial" w:hAnsi="Arial"/>
        </w:rPr>
        <w:t xml:space="preserve"> </w:t>
      </w:r>
      <w:proofErr w:type="spellStart"/>
      <w:r>
        <w:rPr>
          <w:rFonts w:ascii="Arial" w:hAnsi="Arial"/>
        </w:rPr>
        <w:t>jazdy</w:t>
      </w:r>
      <w:proofErr w:type="spellEnd"/>
      <w:r>
        <w:rPr>
          <w:rFonts w:ascii="Arial" w:hAnsi="Arial"/>
        </w:rPr>
        <w:t xml:space="preserve"> </w:t>
      </w:r>
      <w:proofErr w:type="spellStart"/>
      <w:r>
        <w:rPr>
          <w:rFonts w:ascii="Arial" w:hAnsi="Arial"/>
        </w:rPr>
        <w:t>cez</w:t>
      </w:r>
      <w:proofErr w:type="spellEnd"/>
      <w:r>
        <w:rPr>
          <w:rFonts w:ascii="Arial" w:hAnsi="Arial"/>
        </w:rPr>
        <w:t xml:space="preserve"> </w:t>
      </w:r>
      <w:proofErr w:type="spellStart"/>
      <w:r>
        <w:rPr>
          <w:rFonts w:ascii="Arial" w:hAnsi="Arial"/>
        </w:rPr>
        <w:t>územie</w:t>
      </w:r>
      <w:proofErr w:type="spellEnd"/>
      <w:r>
        <w:rPr>
          <w:rFonts w:ascii="Arial" w:hAnsi="Arial"/>
        </w:rPr>
        <w:t xml:space="preserve"> </w:t>
      </w:r>
      <w:proofErr w:type="spellStart"/>
      <w:r>
        <w:rPr>
          <w:rFonts w:ascii="Arial" w:hAnsi="Arial"/>
        </w:rPr>
        <w:t>členských</w:t>
      </w:r>
      <w:proofErr w:type="spellEnd"/>
      <w:r>
        <w:rPr>
          <w:rFonts w:ascii="Arial" w:hAnsi="Arial"/>
        </w:rPr>
        <w:t xml:space="preserve"> krajín CEMT.</w:t>
      </w:r>
    </w:p>
    <w:p w14:paraId="2E860BF5" w14:textId="257D3341" w:rsidR="00113BFB" w:rsidRDefault="008D625B">
      <w:pPr>
        <w:pStyle w:val="Telobesedila"/>
        <w:spacing w:before="2"/>
        <w:rPr>
          <w:rFonts w:ascii="Arial"/>
          <w:sz w:val="19"/>
        </w:rPr>
      </w:pPr>
      <w:r>
        <w:rPr>
          <w:noProof/>
          <w:lang w:val="en-US"/>
        </w:rPr>
        <mc:AlternateContent>
          <mc:Choice Requires="wps">
            <w:drawing>
              <wp:anchor distT="0" distB="0" distL="0" distR="0" simplePos="0" relativeHeight="487615488" behindDoc="1" locked="0" layoutInCell="1" allowOverlap="1" wp14:anchorId="106ED386" wp14:editId="55407960">
                <wp:simplePos x="0" y="0"/>
                <wp:positionH relativeFrom="page">
                  <wp:posOffset>1066165</wp:posOffset>
                </wp:positionH>
                <wp:positionV relativeFrom="paragraph">
                  <wp:posOffset>155575</wp:posOffset>
                </wp:positionV>
                <wp:extent cx="5563235" cy="1270"/>
                <wp:effectExtent l="0" t="0" r="0" b="0"/>
                <wp:wrapTopAndBottom/>
                <wp:docPr id="5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39 1679"/>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BF45" id="docshape57" o:spid="_x0000_s1026" style="position:absolute;margin-left:83.95pt;margin-top:12.25pt;width:438.0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kC+gIAAI0GAAAOAAAAZHJzL2Uyb0RvYy54bWysVduO0zAQfUfiHyw/grq5NL1q0xXqBSEt&#10;sNKWD3Btp4lI7GC7TRfEvzO2k27aBQkh8pDamfGZM2c809u7U1WiI1e6kCLF0U2IERdUskLsU/xl&#10;uxlMMdKGCEZKKXiKn7jGd4vXr26bes5jmcuScYUAROh5U6c4N6aeB4GmOa+IvpE1F2DMpKqIga3a&#10;B0yRBtCrMojDcBw0UrFaScq1hq8rb8QLh59lnJrPWaa5QWWKgZtxb+XeO/sOFrdkvlekzgva0iD/&#10;wKIihYCgZ6gVMQQdVPECqiqoklpm5obKKpBZVlDucoBsovAqm8ec1NzlAuLo+iyT/n+w9NPxQaGC&#10;pXgUYSRIBTVikmobeTSx8jS1noPXY/2gbIK6vpf0qwZDcGGxGw0+aNd8lAxQyMFIJ8kpU5U9Ccmi&#10;k1P+6aw8PxlE4eNoNB7GwxFGFGxRPHGFCci8O0sP2rzn0uGQ4702vm4MVk511lLfQo2zqoQSvh2g&#10;EEXjycy92jqf3SBX7/YmQNsQNWg6GUfXTnHn5LHCZPh7sGHnZ8HiHhgksO8okrxjTU+ipQ0rRGyj&#10;hE6oWmor0BbIdQoBAjjZFP/gC7Gvff2ZNoSCDri++wojuPs7n25NjGVmQ9glalLstLAfKnnkW+lM&#10;5qp0EOTZWoq+FxyHKvRYeTOcsAHg3viFC2q59kor5KYoS1fbUjgq0+HQaaNlWTBrtGy02u+WpUJH&#10;YrvaPTYZALtwU/IgmAPLOWHrdm1IUfo1+JdOW7iFrQT2Prq2/TELZ+vpepoMkni8HiThajV4t1km&#10;g/EmmoxWw9VyuYp+WmpRMs8Lxriw7LoREiV/16LtMPPNfx4iF1lcJLtxz8tkg0saTgvIpfv1Wnct&#10;6nt6J9kTtKuSfibCDIdFLtV3jBqYhynW3w5EcYzKDwIGzixKEjtA3SYZTWLYqL5l17cQQQEqxQbD&#10;BbfLpfFD91CrYp9DpMiVVch3MCaywvazmyeeVbuBmecyaOezHar9vfN6/hdZ/AIAAP//AwBQSwME&#10;FAAGAAgAAAAhADJt8sTfAAAACgEAAA8AAABkcnMvZG93bnJldi54bWxMj09Lw0AQxe9Cv8Mygje7&#10;25KmmmZTtCAKgpAq2OM2Oyah+ydmt2n89k5Oenxvfrx5L9+O1rAB+9B6J2ExF8DQVV63rpbw8f50&#10;ewcsROW0Mt6hhB8MsC1mV7nKtL+4Eod9rBmFuJApCU2MXcZ5qBq0Ksx9h45uX763KpLsa657daFw&#10;a/hSiJRb1Tr60KgOdw1Wp/3ZSlgO5nm3etPfn6IUqUnKw+Lx9UXKm+vxYQMs4hj/YJjqU3UoqNPR&#10;n50OzJBO1/eEUliyAjYBIklo3XFy1sCLnP+fUPwCAAD//wMAUEsBAi0AFAAGAAgAAAAhALaDOJL+&#10;AAAA4QEAABMAAAAAAAAAAAAAAAAAAAAAAFtDb250ZW50X1R5cGVzXS54bWxQSwECLQAUAAYACAAA&#10;ACEAOP0h/9YAAACUAQAACwAAAAAAAAAAAAAAAAAvAQAAX3JlbHMvLnJlbHNQSwECLQAUAAYACAAA&#10;ACEA3KXpAvoCAACNBgAADgAAAAAAAAAAAAAAAAAuAgAAZHJzL2Uyb0RvYy54bWxQSwECLQAUAAYA&#10;CAAAACEAMm3yxN8AAAAKAQAADwAAAAAAAAAAAAAAAABUBQAAZHJzL2Rvd25yZXYueG1sUEsFBgAA&#10;AAAEAAQA8wAAAGAGAAAAAA==&#10;" path="m,l8760,e" filled="f" strokeweight=".24536mm">
                <v:path arrowok="t" o:connecttype="custom" o:connectlocs="0,0;5562600,0" o:connectangles="0,0"/>
                <w10:wrap type="topAndBottom" anchorx="page"/>
              </v:shape>
            </w:pict>
          </mc:Fallback>
        </mc:AlternateContent>
      </w:r>
    </w:p>
    <w:p w14:paraId="67858ABF" w14:textId="77777777" w:rsidR="00113BFB" w:rsidRDefault="00113BFB">
      <w:pPr>
        <w:pStyle w:val="Telobesedila"/>
        <w:spacing w:before="1"/>
        <w:rPr>
          <w:rFonts w:ascii="Arial"/>
          <w:sz w:val="15"/>
        </w:rPr>
      </w:pPr>
    </w:p>
    <w:p w14:paraId="0928ABF0" w14:textId="6ECCE5E0" w:rsidR="00113BFB" w:rsidRDefault="008811D1">
      <w:pPr>
        <w:pStyle w:val="Telobesedila"/>
        <w:spacing w:before="94"/>
        <w:ind w:left="961" w:right="224" w:hanging="853"/>
        <w:jc w:val="both"/>
        <w:rPr>
          <w:rFonts w:ascii="Arial" w:hAnsi="Arial"/>
        </w:rPr>
      </w:pPr>
      <w:r>
        <w:rPr>
          <w:rFonts w:ascii="Arial" w:hAnsi="Arial"/>
        </w:rPr>
        <w:t xml:space="preserve">SLO </w:t>
      </w:r>
      <w:r w:rsidR="00105409">
        <w:rPr>
          <w:rFonts w:ascii="Arial" w:hAnsi="Arial"/>
        </w:rPr>
        <w:t xml:space="preserve">  </w:t>
      </w:r>
      <w:r>
        <w:rPr>
          <w:rFonts w:ascii="Arial" w:hAnsi="Arial"/>
        </w:rPr>
        <w:t>To dovoljenje daje imenovanemu prevozniku za navedeno obdobje pravico izvajati mednarodne selitve po cesti med državami Albanijo, Armenijo, Avstrijo, Azerbajdžanom, Belgijo, Belorusijo, Bolgarijo, Bosno in Hercegovino, Češko, Črno goro, Dansko, Estonijo, Finsko, Francijo, Grčijo, Gruzijo, Hrvaško, Irsko, Islandijo, Italijo, Latvijo, Lihtenštajnom, Litvo, Luksemburgom, Madžarsko, Malto, Moldavijo, Nemčijo, Nizozemsko, Norveško, Poljsko, Portugalsko, Romunijo, Rusko federacijo, Severno Makedonijo, Slovaško, Slovenijo, Srbijo, Španijo, Švedsko, Švico, Turčijo, Ukrajino in Združenim kraljestvom s samostojnim vozilom ali skupino vozil ter voziti ta vozila prazna po državah članicah CEMT.</w:t>
      </w:r>
    </w:p>
    <w:p w14:paraId="7858D4E6" w14:textId="0132AA8F" w:rsidR="00113BFB" w:rsidRDefault="008D625B">
      <w:pPr>
        <w:pStyle w:val="Telobesedila"/>
        <w:spacing w:before="1"/>
        <w:rPr>
          <w:rFonts w:ascii="Arial"/>
          <w:sz w:val="19"/>
        </w:rPr>
      </w:pPr>
      <w:r>
        <w:rPr>
          <w:noProof/>
          <w:lang w:val="en-US"/>
        </w:rPr>
        <mc:AlternateContent>
          <mc:Choice Requires="wps">
            <w:drawing>
              <wp:anchor distT="0" distB="0" distL="0" distR="0" simplePos="0" relativeHeight="487616000" behindDoc="1" locked="0" layoutInCell="1" allowOverlap="1" wp14:anchorId="06B578C0" wp14:editId="11017D5A">
                <wp:simplePos x="0" y="0"/>
                <wp:positionH relativeFrom="page">
                  <wp:posOffset>1065530</wp:posOffset>
                </wp:positionH>
                <wp:positionV relativeFrom="paragraph">
                  <wp:posOffset>154305</wp:posOffset>
                </wp:positionV>
                <wp:extent cx="5563235" cy="1270"/>
                <wp:effectExtent l="0" t="0" r="0" b="0"/>
                <wp:wrapTopAndBottom/>
                <wp:docPr id="5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8 1678"/>
                            <a:gd name="T1" fmla="*/ T0 w 8761"/>
                            <a:gd name="T2" fmla="+- 0 10439 1678"/>
                            <a:gd name="T3" fmla="*/ T2 w 8761"/>
                          </a:gdLst>
                          <a:ahLst/>
                          <a:cxnLst>
                            <a:cxn ang="0">
                              <a:pos x="T1" y="0"/>
                            </a:cxn>
                            <a:cxn ang="0">
                              <a:pos x="T3" y="0"/>
                            </a:cxn>
                          </a:cxnLst>
                          <a:rect l="0" t="0" r="r" b="b"/>
                          <a:pathLst>
                            <a:path w="8761">
                              <a:moveTo>
                                <a:pt x="0" y="0"/>
                              </a:moveTo>
                              <a:lnTo>
                                <a:pt x="8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2DBC7" id="docshape58" o:spid="_x0000_s1026" style="position:absolute;margin-left:83.9pt;margin-top:12.15pt;width:438.0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q+AIAAI0GAAAOAAAAZHJzL2Uyb0RvYy54bWysVduO0zAQfUfiHyw/grq5NL1q0xXqBSEt&#10;sNKWD3Btp4lw7GC7TRfEvzN2km7aBQkh8pDamfHMOWc809u7UynQkWtTKJni6CbEiEuqWCH3Kf6y&#10;3QymGBlLJCNCSZ7iJ27w3eL1q9u6mvNY5UowrhEEkWZeVynOra3mQWBozktiblTFJRgzpUtiYav3&#10;AdOkhuilCOIwHAe10qzSinJj4OuqMeKFj59lnNrPWWa4RSLFgM36t/bvnXsHi1sy32tS5QVtYZB/&#10;QFGSQkLSc6gVsQQddPEiVFlQrYzK7A1VZaCyrKDccwA2UXjF5jEnFfdcQBxTnWUy/y8s/XR80Khg&#10;KR6BPJKUUCOmqHGZR1MnT12ZOXg9Vg/aETTVvaJfDRiCC4vbGPBBu/qjYhCFHKzykpwyXbqTQBad&#10;vPJPZ+X5ySIKH0ej8TAejjCiYIviiS9MQObdWXow9j1XPg453hvb1I3ByqvOWuhbIJGVAkr4doBC&#10;FI0nU/9q63x2izq3NwHahqhG08k4unaKO6cmVpgMZ78NNuz8XLC4FwwI7DuIJO9Q05NsYcMKEdco&#10;oReqUsYJtAVwnUIQAZwcxT/4Qu5r3+ZMm0JDB1zffY0R3P1dQ7ci1iFzKdwS1Sn2WrgPpTryrfIm&#10;e1U6SPJsFbLv5Y/3UTVmOOESwL1pFj6pw9orrVSbQghfWyE9lOlw6LUxShTMGR0ao/e7pdDoSFxX&#10;+8eRgWAXblodJPPBck7Yul1bUohmDf7Cawu3sJXA3Ufftj9m4Ww9XU+TQRKP14MkXK0G7zbLZDDe&#10;RJPRarhaLlfRTwctSuZ5wRiXDl03QqLk71q0HWZN85+HyAWLC7Ib/7wkG1zC8FoAl+630bpr0aan&#10;d4o9Qbtq1cxEmOGwyJX+jlEN8zDF5tuBaI6R+CBh4MyiJHED1G+S0SSGje5bdn0LkRRCpdhiuOBu&#10;ubTN0D1UutjnkCnyZZXqHYyJrHD97OdJg6rdwMzzDNr57IZqf++9nv9FFr8AAAD//wMAUEsDBBQA&#10;BgAIAAAAIQDXAxUP3wAAAAoBAAAPAAAAZHJzL2Rvd25yZXYueG1sTI9RS8MwEMffBb9DOME3l2zr&#10;qtamQweiMBC6DfQxa862mFxqk3X125s+6eP/7s/vfpevR2vYgL1vHUmYzwQwpMrplmoJh/3zzR0w&#10;HxRpZRyhhB/0sC4uL3KVaXemEoddqFmEkM+UhCaELuPcVw1a5WeuQ4q7T9dbFWLsa657dY5wa/hC&#10;iJRb1VK80KgONw1WX7uTlbAYzMtm9aa/30UpUpOUH/On7auU11fj4wOwgGP4K8OkH9WhiE5HdyLt&#10;mYk5vY3qIcKSJbCpIJLlPbDjNFkBL3L+/4XiFwAA//8DAFBLAQItABQABgAIAAAAIQC2gziS/gAA&#10;AOEBAAATAAAAAAAAAAAAAAAAAAAAAABbQ29udGVudF9UeXBlc10ueG1sUEsBAi0AFAAGAAgAAAAh&#10;ADj9If/WAAAAlAEAAAsAAAAAAAAAAAAAAAAALwEAAF9yZWxzLy5yZWxzUEsBAi0AFAAGAAgAAAAh&#10;AFVAb6r4AgAAjQYAAA4AAAAAAAAAAAAAAAAALgIAAGRycy9lMm9Eb2MueG1sUEsBAi0AFAAGAAgA&#10;AAAhANcDFQ/fAAAACgEAAA8AAAAAAAAAAAAAAAAAUgUAAGRycy9kb3ducmV2LnhtbFBLBQYAAAAA&#10;BAAEAPMAAABeBgAAAAA=&#10;" path="m,l8761,e" filled="f" strokeweight=".24536mm">
                <v:path arrowok="t" o:connecttype="custom" o:connectlocs="0,0;5563235,0" o:connectangles="0,0"/>
                <w10:wrap type="topAndBottom" anchorx="page"/>
              </v:shape>
            </w:pict>
          </mc:Fallback>
        </mc:AlternateContent>
      </w:r>
    </w:p>
    <w:p w14:paraId="02EC7D09" w14:textId="77777777" w:rsidR="00113BFB" w:rsidRDefault="00113BFB">
      <w:pPr>
        <w:rPr>
          <w:rFonts w:ascii="Arial"/>
          <w:sz w:val="19"/>
        </w:rPr>
        <w:sectPr w:rsidR="00113BFB">
          <w:pgSz w:w="11910" w:h="16840"/>
          <w:pgMar w:top="1140" w:right="1020" w:bottom="1480" w:left="1080" w:header="0" w:footer="1283" w:gutter="0"/>
          <w:cols w:space="720"/>
        </w:sectPr>
      </w:pPr>
    </w:p>
    <w:p w14:paraId="458570F3" w14:textId="4C2DA766" w:rsidR="00113BFB" w:rsidRDefault="008D625B">
      <w:pPr>
        <w:pStyle w:val="Telobesedila"/>
        <w:spacing w:before="78"/>
        <w:ind w:left="962" w:right="221" w:hanging="853"/>
        <w:jc w:val="both"/>
        <w:rPr>
          <w:rFonts w:ascii="Tahoma" w:hAnsi="Tahoma"/>
        </w:rPr>
      </w:pPr>
      <w:r>
        <w:rPr>
          <w:noProof/>
          <w:lang w:val="en-US"/>
        </w:rPr>
        <w:lastRenderedPageBreak/>
        <mc:AlternateContent>
          <mc:Choice Requires="wps">
            <w:drawing>
              <wp:anchor distT="0" distB="0" distL="114300" distR="114300" simplePos="0" relativeHeight="486578176" behindDoc="1" locked="0" layoutInCell="1" allowOverlap="1" wp14:anchorId="7AE612A5" wp14:editId="6F9BEF06">
                <wp:simplePos x="0" y="0"/>
                <wp:positionH relativeFrom="page">
                  <wp:posOffset>5254625</wp:posOffset>
                </wp:positionH>
                <wp:positionV relativeFrom="paragraph">
                  <wp:posOffset>142240</wp:posOffset>
                </wp:positionV>
                <wp:extent cx="71755" cy="8890"/>
                <wp:effectExtent l="0" t="0" r="0" b="0"/>
                <wp:wrapNone/>
                <wp:docPr id="4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92DCB" id="docshape59" o:spid="_x0000_s1026" style="position:absolute;margin-left:413.75pt;margin-top:11.2pt;width:5.65pt;height:.7pt;z-index:-167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zddAIAAPcEAAAOAAAAZHJzL2Uyb0RvYy54bWysVNtu2zAMfR+wfxD0ntoO7CY26hS9LMOA&#10;bivQ7QMUSY6F2aImKXG6of8+Sk6yZHsphuVBEU3q6JA81NX1ru/IVlqnQNc0u0gpkZqDUHpd069f&#10;lpM5Jc4zLVgHWtb0WTp6vXj75mowlZxCC52QliCIdtVgatp6b6okcbyVPXMXYKRGZwO2Zx5Nu06E&#10;ZQOi910yTdPLZAArjAUuncOv96OTLiJ+00juPzeNk550NUVuPq42rquwJosrVq0tM63iexrsH1j0&#10;TGm89Ah1zzwjG6v+guoVt+Cg8Rcc+gSaRnEZc8BssvSPbJ5aZmTMBYvjzLFM7v/B8k/bR0uUqGle&#10;UqJZjz0SwF24uShDeQbjKox6Mo82JOjMA/Bvjmi4a5leyxtrYWglE0gqC/HJ2YFgODxKVsNHEAjO&#10;Nh5ipXaN7QMg1oDsYkOejw2RO084fpxls6KghKNnPi9jtxJWHU4a6/x7CT0Jm5pabHZEZtsH5wMT&#10;Vh1CInPolFiqrouGXa/uOku2LAgj/iJ5TPA0rNMhWEM4NiKOX5Ag3hF8gWps9M8ym+bp7bScLC/n&#10;s0m+zItJOUvnkzQrb8vLNC/z++VLIJjlVauEkPpBaXkQXZa/rql7+Y9yibIjQ03LYlrE3M/Yu9cl&#10;2SuPM9ipHqt8rASrQlPfaYFps8oz1Y375Jx+rDLW4PAfqxIlELo+qmcF4hkVYAGbhDOIrwVuWrA/&#10;KBlw8mrqvm+YlZR0HzSqqMzyPIxqNPJiNkXDnnpWpx6mOULV1FMybu/8ON4bY9W6xZuyWBgNN6i8&#10;RkVhBFWOrPZ6xemKGexfgjC+p3aM+v1eLX4BAAD//wMAUEsDBBQABgAIAAAAIQB1x8ID3gAAAAkB&#10;AAAPAAAAZHJzL2Rvd25yZXYueG1sTI/BTsMwDIbvSLxDZCRuLCXbIJSmE0PiiMQGB3ZLG9NWa5zS&#10;ZFvh6TEnONr+9Pv7i9Xke3HEMXaBDFzPMhBIdXAdNQbeXp+uNIiYLDnbB0IDXxhhVZ6fFTZ34UQb&#10;PG5TIziEYm4NtCkNuZSxbtHbOAsDEt8+wuht4nFspBvticN9L1WW3UhvO+IPrR3wscV6vz14A+s7&#10;vf58WdDz96ba4e692i/VmBlzeTE93INIOKU/GH71WR1KdqrCgVwUvQGtbpeMGlBqAYIBPdfcpeLF&#10;XIMsC/m/QfkDAAD//wMAUEsBAi0AFAAGAAgAAAAhALaDOJL+AAAA4QEAABMAAAAAAAAAAAAAAAAA&#10;AAAAAFtDb250ZW50X1R5cGVzXS54bWxQSwECLQAUAAYACAAAACEAOP0h/9YAAACUAQAACwAAAAAA&#10;AAAAAAAAAAAvAQAAX3JlbHMvLnJlbHNQSwECLQAUAAYACAAAACEATo0c3XQCAAD3BAAADgAAAAAA&#10;AAAAAAAAAAAuAgAAZHJzL2Uyb0RvYy54bWxQSwECLQAUAAYACAAAACEAdcfCA94AAAAJAQAADwAA&#10;AAAAAAAAAAAAAADOBAAAZHJzL2Rvd25yZXYueG1sUEsFBgAAAAAEAAQA8wAAANkFAAAAAA==&#10;" fillcolor="black" stroked="f">
                <w10:wrap anchorx="page"/>
              </v:rect>
            </w:pict>
          </mc:Fallback>
        </mc:AlternateContent>
      </w:r>
      <w:r w:rsidR="008811D1">
        <w:rPr>
          <w:rFonts w:ascii="Tahoma" w:hAnsi="Tahoma"/>
        </w:rPr>
        <w:t xml:space="preserve">TR </w:t>
      </w:r>
      <w:r w:rsidR="00105409">
        <w:rPr>
          <w:rFonts w:ascii="Tahoma" w:hAnsi="Tahoma"/>
        </w:rPr>
        <w:t xml:space="preserve">    </w:t>
      </w:r>
      <w:r w:rsidR="008811D1">
        <w:rPr>
          <w:rFonts w:ascii="Tahoma" w:hAnsi="Tahoma"/>
        </w:rPr>
        <w:t xml:space="preserve">Bu İzin </w:t>
      </w:r>
      <w:proofErr w:type="spellStart"/>
      <w:r w:rsidR="008811D1">
        <w:rPr>
          <w:rFonts w:ascii="Tahoma" w:hAnsi="Tahoma"/>
        </w:rPr>
        <w:t>belgesi</w:t>
      </w:r>
      <w:proofErr w:type="spellEnd"/>
      <w:r w:rsidR="008811D1">
        <w:rPr>
          <w:rFonts w:ascii="Tahoma" w:hAnsi="Tahoma"/>
        </w:rPr>
        <w:t xml:space="preserve">, </w:t>
      </w:r>
      <w:proofErr w:type="spellStart"/>
      <w:r w:rsidR="008811D1">
        <w:rPr>
          <w:rFonts w:ascii="Tahoma" w:hAnsi="Tahoma"/>
        </w:rPr>
        <w:t>adı</w:t>
      </w:r>
      <w:proofErr w:type="spellEnd"/>
      <w:r w:rsidR="008811D1">
        <w:rPr>
          <w:rFonts w:ascii="Tahoma" w:hAnsi="Tahoma"/>
        </w:rPr>
        <w:t xml:space="preserve"> </w:t>
      </w:r>
      <w:proofErr w:type="spellStart"/>
      <w:r w:rsidR="008811D1">
        <w:rPr>
          <w:rFonts w:ascii="Tahoma" w:hAnsi="Tahoma"/>
        </w:rPr>
        <w:t>yazılı</w:t>
      </w:r>
      <w:proofErr w:type="spellEnd"/>
      <w:r w:rsidR="008811D1">
        <w:rPr>
          <w:rFonts w:ascii="Tahoma" w:hAnsi="Tahoma"/>
        </w:rPr>
        <w:t xml:space="preserve"> </w:t>
      </w:r>
      <w:proofErr w:type="spellStart"/>
      <w:r w:rsidR="008811D1">
        <w:rPr>
          <w:rFonts w:ascii="Tahoma" w:hAnsi="Tahoma"/>
        </w:rPr>
        <w:t>taşımacının</w:t>
      </w:r>
      <w:proofErr w:type="spellEnd"/>
      <w:r w:rsidR="008811D1">
        <w:rPr>
          <w:rFonts w:ascii="Tahoma" w:hAnsi="Tahoma"/>
        </w:rPr>
        <w:t xml:space="preserve"> </w:t>
      </w:r>
      <w:proofErr w:type="spellStart"/>
      <w:r w:rsidR="008811D1">
        <w:rPr>
          <w:rFonts w:ascii="Tahoma" w:hAnsi="Tahoma"/>
        </w:rPr>
        <w:t>belirtilen</w:t>
      </w:r>
      <w:proofErr w:type="spellEnd"/>
      <w:r w:rsidR="008811D1">
        <w:rPr>
          <w:rFonts w:ascii="Tahoma" w:hAnsi="Tahoma"/>
        </w:rPr>
        <w:t xml:space="preserve"> </w:t>
      </w:r>
      <w:proofErr w:type="spellStart"/>
      <w:r w:rsidR="008811D1">
        <w:rPr>
          <w:rFonts w:ascii="Tahoma" w:hAnsi="Tahoma"/>
        </w:rPr>
        <w:t>süre</w:t>
      </w:r>
      <w:proofErr w:type="spellEnd"/>
      <w:r w:rsidR="008811D1">
        <w:rPr>
          <w:rFonts w:ascii="Tahoma" w:hAnsi="Tahoma"/>
        </w:rPr>
        <w:t xml:space="preserve"> </w:t>
      </w:r>
      <w:proofErr w:type="spellStart"/>
      <w:r w:rsidR="008811D1">
        <w:rPr>
          <w:rFonts w:ascii="Tahoma" w:hAnsi="Tahoma"/>
        </w:rPr>
        <w:t>içerisinde</w:t>
      </w:r>
      <w:proofErr w:type="spellEnd"/>
      <w:r w:rsidR="008811D1">
        <w:rPr>
          <w:rFonts w:ascii="Tahoma" w:hAnsi="Tahoma"/>
        </w:rPr>
        <w:t xml:space="preserve"> tek bir </w:t>
      </w:r>
      <w:proofErr w:type="spellStart"/>
      <w:r w:rsidR="008811D1">
        <w:rPr>
          <w:rFonts w:ascii="Tahoma" w:hAnsi="Tahoma"/>
        </w:rPr>
        <w:t>taşıt</w:t>
      </w:r>
      <w:proofErr w:type="spellEnd"/>
      <w:r w:rsidR="008811D1">
        <w:rPr>
          <w:rFonts w:ascii="Tahoma" w:hAnsi="Tahoma"/>
        </w:rPr>
        <w:t xml:space="preserve"> </w:t>
      </w:r>
      <w:proofErr w:type="spellStart"/>
      <w:r w:rsidR="008811D1">
        <w:rPr>
          <w:rFonts w:ascii="Tahoma" w:hAnsi="Tahoma"/>
        </w:rPr>
        <w:t>veya</w:t>
      </w:r>
      <w:proofErr w:type="spellEnd"/>
      <w:r w:rsidR="008811D1">
        <w:rPr>
          <w:rFonts w:ascii="Tahoma" w:hAnsi="Tahoma"/>
        </w:rPr>
        <w:t xml:space="preserve"> </w:t>
      </w:r>
      <w:proofErr w:type="spellStart"/>
      <w:r w:rsidR="008811D1">
        <w:rPr>
          <w:rFonts w:ascii="Tahoma" w:hAnsi="Tahoma"/>
        </w:rPr>
        <w:t>taşıt</w:t>
      </w:r>
      <w:proofErr w:type="spellEnd"/>
      <w:r w:rsidR="008811D1">
        <w:rPr>
          <w:rFonts w:ascii="Tahoma" w:hAnsi="Tahoma"/>
        </w:rPr>
        <w:t xml:space="preserve"> </w:t>
      </w:r>
      <w:proofErr w:type="spellStart"/>
      <w:r w:rsidR="008811D1">
        <w:rPr>
          <w:rFonts w:ascii="Tahoma" w:hAnsi="Tahoma"/>
        </w:rPr>
        <w:t>kombinasyonu</w:t>
      </w:r>
      <w:proofErr w:type="spellEnd"/>
      <w:r w:rsidR="008811D1">
        <w:rPr>
          <w:rFonts w:ascii="Tahoma" w:hAnsi="Tahoma"/>
        </w:rPr>
        <w:t xml:space="preserve"> </w:t>
      </w:r>
      <w:proofErr w:type="spellStart"/>
      <w:r w:rsidR="008811D1">
        <w:rPr>
          <w:rFonts w:ascii="Tahoma" w:hAnsi="Tahoma"/>
        </w:rPr>
        <w:t>ile</w:t>
      </w:r>
      <w:proofErr w:type="spellEnd"/>
      <w:r w:rsidR="008811D1">
        <w:rPr>
          <w:rFonts w:ascii="Tahoma" w:hAnsi="Tahoma"/>
        </w:rPr>
        <w:t xml:space="preserve"> </w:t>
      </w:r>
      <w:proofErr w:type="spellStart"/>
      <w:r w:rsidR="008811D1">
        <w:rPr>
          <w:rFonts w:ascii="Tahoma" w:hAnsi="Tahoma"/>
        </w:rPr>
        <w:t>Almanya</w:t>
      </w:r>
      <w:proofErr w:type="spellEnd"/>
      <w:r w:rsidR="008811D1">
        <w:rPr>
          <w:rFonts w:ascii="Tahoma" w:hAnsi="Tahoma"/>
        </w:rPr>
        <w:t xml:space="preserve">, </w:t>
      </w:r>
      <w:proofErr w:type="spellStart"/>
      <w:r w:rsidR="008811D1">
        <w:rPr>
          <w:rFonts w:ascii="Tahoma" w:hAnsi="Tahoma"/>
        </w:rPr>
        <w:t>Arnavutluk</w:t>
      </w:r>
      <w:proofErr w:type="spellEnd"/>
      <w:r w:rsidR="008811D1">
        <w:rPr>
          <w:rFonts w:ascii="Tahoma" w:hAnsi="Tahoma"/>
        </w:rPr>
        <w:t xml:space="preserve">, </w:t>
      </w:r>
      <w:proofErr w:type="spellStart"/>
      <w:r w:rsidR="008811D1">
        <w:rPr>
          <w:rFonts w:ascii="Tahoma" w:hAnsi="Tahoma"/>
        </w:rPr>
        <w:t>Avusturya</w:t>
      </w:r>
      <w:proofErr w:type="spellEnd"/>
      <w:r w:rsidR="008811D1">
        <w:rPr>
          <w:rFonts w:ascii="Tahoma" w:hAnsi="Tahoma"/>
        </w:rPr>
        <w:t xml:space="preserve">, </w:t>
      </w:r>
      <w:proofErr w:type="spellStart"/>
      <w:r w:rsidR="008811D1">
        <w:rPr>
          <w:rFonts w:ascii="Tahoma" w:hAnsi="Tahoma"/>
        </w:rPr>
        <w:t>Azerbaycan</w:t>
      </w:r>
      <w:proofErr w:type="spellEnd"/>
      <w:r w:rsidR="008811D1">
        <w:rPr>
          <w:rFonts w:ascii="Tahoma" w:hAnsi="Tahoma"/>
        </w:rPr>
        <w:t xml:space="preserve">, </w:t>
      </w:r>
      <w:proofErr w:type="spellStart"/>
      <w:r w:rsidR="008811D1">
        <w:rPr>
          <w:rFonts w:ascii="Tahoma" w:hAnsi="Tahoma"/>
        </w:rPr>
        <w:t>Belarus</w:t>
      </w:r>
      <w:proofErr w:type="spellEnd"/>
      <w:r w:rsidR="008811D1">
        <w:rPr>
          <w:rFonts w:ascii="Tahoma" w:hAnsi="Tahoma"/>
        </w:rPr>
        <w:t xml:space="preserve">, </w:t>
      </w:r>
      <w:proofErr w:type="spellStart"/>
      <w:r w:rsidR="008811D1">
        <w:rPr>
          <w:rFonts w:ascii="Tahoma" w:hAnsi="Tahoma"/>
        </w:rPr>
        <w:t>Belçika</w:t>
      </w:r>
      <w:proofErr w:type="spellEnd"/>
      <w:r w:rsidR="008811D1">
        <w:rPr>
          <w:rFonts w:ascii="Tahoma" w:hAnsi="Tahoma"/>
        </w:rPr>
        <w:t xml:space="preserve">, Bosna- </w:t>
      </w:r>
      <w:proofErr w:type="spellStart"/>
      <w:r w:rsidR="008811D1">
        <w:rPr>
          <w:rFonts w:ascii="Tahoma" w:hAnsi="Tahoma"/>
        </w:rPr>
        <w:t>Hersek</w:t>
      </w:r>
      <w:proofErr w:type="spellEnd"/>
      <w:r w:rsidR="008811D1">
        <w:rPr>
          <w:rFonts w:ascii="Tahoma" w:hAnsi="Tahoma"/>
        </w:rPr>
        <w:t xml:space="preserve">, </w:t>
      </w:r>
      <w:proofErr w:type="spellStart"/>
      <w:r w:rsidR="008811D1">
        <w:rPr>
          <w:rFonts w:ascii="Tahoma" w:hAnsi="Tahoma"/>
        </w:rPr>
        <w:t>Bulgaristan</w:t>
      </w:r>
      <w:proofErr w:type="spellEnd"/>
      <w:r w:rsidR="008811D1">
        <w:rPr>
          <w:rFonts w:ascii="Tahoma" w:hAnsi="Tahoma"/>
        </w:rPr>
        <w:t xml:space="preserve">, </w:t>
      </w:r>
      <w:proofErr w:type="spellStart"/>
      <w:r w:rsidR="008811D1">
        <w:rPr>
          <w:rFonts w:ascii="Tahoma" w:hAnsi="Tahoma"/>
        </w:rPr>
        <w:t>Çek</w:t>
      </w:r>
      <w:proofErr w:type="spellEnd"/>
      <w:r w:rsidR="008811D1">
        <w:rPr>
          <w:rFonts w:ascii="Tahoma" w:hAnsi="Tahoma"/>
        </w:rPr>
        <w:t xml:space="preserve"> </w:t>
      </w:r>
      <w:proofErr w:type="spellStart"/>
      <w:r w:rsidR="008811D1">
        <w:rPr>
          <w:rFonts w:ascii="Tahoma" w:hAnsi="Tahoma"/>
        </w:rPr>
        <w:t>Cumhuriyeti</w:t>
      </w:r>
      <w:proofErr w:type="spellEnd"/>
      <w:r w:rsidR="008811D1">
        <w:rPr>
          <w:rFonts w:ascii="Tahoma" w:hAnsi="Tahoma"/>
        </w:rPr>
        <w:t xml:space="preserve">, </w:t>
      </w:r>
      <w:proofErr w:type="spellStart"/>
      <w:r w:rsidR="008811D1">
        <w:rPr>
          <w:rFonts w:ascii="Tahoma" w:hAnsi="Tahoma"/>
        </w:rPr>
        <w:t>Danimarka</w:t>
      </w:r>
      <w:proofErr w:type="spellEnd"/>
      <w:r w:rsidR="008811D1">
        <w:rPr>
          <w:rFonts w:ascii="Tahoma" w:hAnsi="Tahoma"/>
        </w:rPr>
        <w:t xml:space="preserve">, </w:t>
      </w:r>
      <w:proofErr w:type="spellStart"/>
      <w:r w:rsidR="008811D1">
        <w:rPr>
          <w:rFonts w:ascii="Tahoma" w:hAnsi="Tahoma"/>
        </w:rPr>
        <w:t>Ermenistan</w:t>
      </w:r>
      <w:proofErr w:type="spellEnd"/>
      <w:r w:rsidR="008811D1">
        <w:rPr>
          <w:rFonts w:ascii="Tahoma" w:hAnsi="Tahoma"/>
        </w:rPr>
        <w:t xml:space="preserve">, </w:t>
      </w:r>
      <w:proofErr w:type="spellStart"/>
      <w:r w:rsidR="008811D1">
        <w:rPr>
          <w:rFonts w:ascii="Tahoma" w:hAnsi="Tahoma"/>
        </w:rPr>
        <w:t>Estonya</w:t>
      </w:r>
      <w:proofErr w:type="spellEnd"/>
      <w:r w:rsidR="008811D1">
        <w:rPr>
          <w:rFonts w:ascii="Tahoma" w:hAnsi="Tahoma"/>
        </w:rPr>
        <w:t xml:space="preserve">, </w:t>
      </w:r>
      <w:proofErr w:type="spellStart"/>
      <w:r w:rsidR="008811D1">
        <w:rPr>
          <w:rFonts w:ascii="Tahoma" w:hAnsi="Tahoma"/>
        </w:rPr>
        <w:t>Finlandiya</w:t>
      </w:r>
      <w:proofErr w:type="spellEnd"/>
      <w:r w:rsidR="008811D1">
        <w:rPr>
          <w:rFonts w:ascii="Tahoma" w:hAnsi="Tahoma"/>
        </w:rPr>
        <w:t xml:space="preserve">, </w:t>
      </w:r>
      <w:proofErr w:type="spellStart"/>
      <w:r w:rsidR="008811D1">
        <w:rPr>
          <w:rFonts w:ascii="Tahoma" w:hAnsi="Tahoma"/>
        </w:rPr>
        <w:t>Fransa</w:t>
      </w:r>
      <w:proofErr w:type="spellEnd"/>
      <w:r w:rsidR="008811D1">
        <w:rPr>
          <w:rFonts w:ascii="Tahoma" w:hAnsi="Tahoma"/>
        </w:rPr>
        <w:t xml:space="preserve">, </w:t>
      </w:r>
      <w:proofErr w:type="spellStart"/>
      <w:r w:rsidR="008811D1">
        <w:rPr>
          <w:rFonts w:ascii="Tahoma" w:hAnsi="Tahoma"/>
        </w:rPr>
        <w:t>Gürcistan</w:t>
      </w:r>
      <w:proofErr w:type="spellEnd"/>
      <w:r w:rsidR="008811D1">
        <w:rPr>
          <w:rFonts w:ascii="Tahoma" w:hAnsi="Tahoma"/>
        </w:rPr>
        <w:t xml:space="preserve">, </w:t>
      </w:r>
      <w:proofErr w:type="spellStart"/>
      <w:r w:rsidR="008811D1">
        <w:rPr>
          <w:rFonts w:ascii="Tahoma" w:hAnsi="Tahoma"/>
        </w:rPr>
        <w:t>Hırvatistan</w:t>
      </w:r>
      <w:proofErr w:type="spellEnd"/>
      <w:r w:rsidR="008811D1">
        <w:rPr>
          <w:rFonts w:ascii="Tahoma" w:hAnsi="Tahoma"/>
        </w:rPr>
        <w:t xml:space="preserve">, Hollanda, </w:t>
      </w:r>
      <w:proofErr w:type="spellStart"/>
      <w:r w:rsidR="008811D1">
        <w:rPr>
          <w:rFonts w:ascii="Tahoma" w:hAnsi="Tahoma"/>
        </w:rPr>
        <w:t>İngiltere</w:t>
      </w:r>
      <w:proofErr w:type="spellEnd"/>
      <w:r w:rsidR="008811D1">
        <w:rPr>
          <w:rFonts w:ascii="Tahoma" w:hAnsi="Tahoma"/>
        </w:rPr>
        <w:t xml:space="preserve">, </w:t>
      </w:r>
      <w:proofErr w:type="spellStart"/>
      <w:r w:rsidR="008811D1">
        <w:rPr>
          <w:rFonts w:ascii="Tahoma" w:hAnsi="Tahoma"/>
        </w:rPr>
        <w:t>İrlanda</w:t>
      </w:r>
      <w:proofErr w:type="spellEnd"/>
      <w:r w:rsidR="008811D1">
        <w:rPr>
          <w:rFonts w:ascii="Tahoma" w:hAnsi="Tahoma"/>
        </w:rPr>
        <w:t xml:space="preserve">, </w:t>
      </w:r>
      <w:proofErr w:type="spellStart"/>
      <w:r w:rsidR="008811D1">
        <w:rPr>
          <w:rFonts w:ascii="Tahoma" w:hAnsi="Tahoma"/>
        </w:rPr>
        <w:t>İspanya</w:t>
      </w:r>
      <w:proofErr w:type="spellEnd"/>
      <w:r w:rsidR="008811D1">
        <w:rPr>
          <w:rFonts w:ascii="Tahoma" w:hAnsi="Tahoma"/>
        </w:rPr>
        <w:t xml:space="preserve">, </w:t>
      </w:r>
      <w:proofErr w:type="spellStart"/>
      <w:r w:rsidR="008811D1">
        <w:rPr>
          <w:rFonts w:ascii="Tahoma" w:hAnsi="Tahoma"/>
        </w:rPr>
        <w:t>İsveç</w:t>
      </w:r>
      <w:proofErr w:type="spellEnd"/>
      <w:r w:rsidR="008811D1">
        <w:rPr>
          <w:rFonts w:ascii="Tahoma" w:hAnsi="Tahoma"/>
        </w:rPr>
        <w:t xml:space="preserve">, </w:t>
      </w:r>
      <w:proofErr w:type="spellStart"/>
      <w:r w:rsidR="008811D1">
        <w:rPr>
          <w:rFonts w:ascii="Tahoma" w:hAnsi="Tahoma"/>
        </w:rPr>
        <w:t>İsviçre</w:t>
      </w:r>
      <w:proofErr w:type="spellEnd"/>
      <w:r w:rsidR="008811D1">
        <w:rPr>
          <w:rFonts w:ascii="Tahoma" w:hAnsi="Tahoma"/>
        </w:rPr>
        <w:t xml:space="preserve">, </w:t>
      </w:r>
      <w:proofErr w:type="spellStart"/>
      <w:r w:rsidR="008811D1">
        <w:rPr>
          <w:rFonts w:ascii="Tahoma" w:hAnsi="Tahoma"/>
        </w:rPr>
        <w:t>İtalya</w:t>
      </w:r>
      <w:proofErr w:type="spellEnd"/>
      <w:r w:rsidR="008811D1">
        <w:rPr>
          <w:rFonts w:ascii="Tahoma" w:hAnsi="Tahoma"/>
        </w:rPr>
        <w:t xml:space="preserve">, </w:t>
      </w:r>
      <w:proofErr w:type="spellStart"/>
      <w:r w:rsidR="008811D1">
        <w:rPr>
          <w:rFonts w:ascii="Tahoma" w:hAnsi="Tahoma"/>
        </w:rPr>
        <w:t>İzlanda</w:t>
      </w:r>
      <w:proofErr w:type="spellEnd"/>
      <w:r w:rsidR="008811D1">
        <w:rPr>
          <w:rFonts w:ascii="Tahoma" w:hAnsi="Tahoma"/>
        </w:rPr>
        <w:t xml:space="preserve">, </w:t>
      </w:r>
      <w:proofErr w:type="spellStart"/>
      <w:r w:rsidR="008811D1">
        <w:rPr>
          <w:rFonts w:ascii="Tahoma" w:hAnsi="Tahoma"/>
        </w:rPr>
        <w:t>Karadağ</w:t>
      </w:r>
      <w:proofErr w:type="spellEnd"/>
      <w:r w:rsidR="008811D1">
        <w:rPr>
          <w:rFonts w:ascii="Tahoma" w:hAnsi="Tahoma"/>
        </w:rPr>
        <w:t xml:space="preserve">, </w:t>
      </w:r>
      <w:proofErr w:type="spellStart"/>
      <w:r w:rsidR="008811D1">
        <w:rPr>
          <w:rFonts w:ascii="Tahoma" w:hAnsi="Tahoma"/>
        </w:rPr>
        <w:t>Kuzey</w:t>
      </w:r>
      <w:proofErr w:type="spellEnd"/>
      <w:r w:rsidR="008811D1">
        <w:rPr>
          <w:rFonts w:ascii="Tahoma" w:hAnsi="Tahoma"/>
        </w:rPr>
        <w:t xml:space="preserve"> </w:t>
      </w:r>
      <w:proofErr w:type="spellStart"/>
      <w:r w:rsidR="008811D1">
        <w:rPr>
          <w:rFonts w:ascii="Tahoma" w:hAnsi="Tahoma"/>
        </w:rPr>
        <w:t>Makedonya</w:t>
      </w:r>
      <w:proofErr w:type="spellEnd"/>
      <w:r w:rsidR="008811D1">
        <w:rPr>
          <w:rFonts w:ascii="Tahoma" w:hAnsi="Tahoma"/>
        </w:rPr>
        <w:t xml:space="preserve">, </w:t>
      </w:r>
      <w:proofErr w:type="spellStart"/>
      <w:r w:rsidR="008811D1">
        <w:rPr>
          <w:rFonts w:ascii="Tahoma" w:hAnsi="Tahoma"/>
        </w:rPr>
        <w:t>Letonya</w:t>
      </w:r>
      <w:proofErr w:type="spellEnd"/>
      <w:r w:rsidR="008811D1">
        <w:rPr>
          <w:rFonts w:ascii="Tahoma" w:hAnsi="Tahoma"/>
        </w:rPr>
        <w:t xml:space="preserve">, </w:t>
      </w:r>
      <w:proofErr w:type="spellStart"/>
      <w:r w:rsidR="008811D1">
        <w:rPr>
          <w:rFonts w:ascii="Tahoma" w:hAnsi="Tahoma"/>
        </w:rPr>
        <w:t>Lihtenştayn</w:t>
      </w:r>
      <w:proofErr w:type="spellEnd"/>
      <w:r w:rsidR="008811D1">
        <w:rPr>
          <w:rFonts w:ascii="Tahoma" w:hAnsi="Tahoma"/>
        </w:rPr>
        <w:t xml:space="preserve">, </w:t>
      </w:r>
      <w:proofErr w:type="spellStart"/>
      <w:r w:rsidR="008811D1">
        <w:rPr>
          <w:rFonts w:ascii="Tahoma" w:hAnsi="Tahoma"/>
        </w:rPr>
        <w:t>Litvanya</w:t>
      </w:r>
      <w:proofErr w:type="spellEnd"/>
      <w:r w:rsidR="008811D1">
        <w:rPr>
          <w:rFonts w:ascii="Tahoma" w:hAnsi="Tahoma"/>
        </w:rPr>
        <w:t xml:space="preserve">, </w:t>
      </w:r>
      <w:proofErr w:type="spellStart"/>
      <w:r w:rsidR="008811D1">
        <w:rPr>
          <w:rFonts w:ascii="Tahoma" w:hAnsi="Tahoma"/>
        </w:rPr>
        <w:t>Lüksemburg</w:t>
      </w:r>
      <w:proofErr w:type="spellEnd"/>
      <w:r w:rsidR="008811D1">
        <w:rPr>
          <w:rFonts w:ascii="Tahoma" w:hAnsi="Tahoma"/>
        </w:rPr>
        <w:t xml:space="preserve">, </w:t>
      </w:r>
      <w:proofErr w:type="spellStart"/>
      <w:r w:rsidR="008811D1">
        <w:rPr>
          <w:rFonts w:ascii="Tahoma" w:hAnsi="Tahoma"/>
        </w:rPr>
        <w:t>Macaristan</w:t>
      </w:r>
      <w:proofErr w:type="spellEnd"/>
      <w:r w:rsidR="008811D1">
        <w:rPr>
          <w:rFonts w:ascii="Tahoma" w:hAnsi="Tahoma"/>
        </w:rPr>
        <w:t xml:space="preserve">, Malta, </w:t>
      </w:r>
      <w:proofErr w:type="spellStart"/>
      <w:r w:rsidR="008811D1">
        <w:rPr>
          <w:rFonts w:ascii="Tahoma" w:hAnsi="Tahoma"/>
        </w:rPr>
        <w:t>Moldova</w:t>
      </w:r>
      <w:proofErr w:type="spellEnd"/>
      <w:r w:rsidR="008811D1">
        <w:rPr>
          <w:rFonts w:ascii="Tahoma" w:hAnsi="Tahoma"/>
        </w:rPr>
        <w:t xml:space="preserve">, </w:t>
      </w:r>
      <w:proofErr w:type="spellStart"/>
      <w:r w:rsidR="008811D1">
        <w:rPr>
          <w:rFonts w:ascii="Tahoma" w:hAnsi="Tahoma"/>
        </w:rPr>
        <w:t>Norveç</w:t>
      </w:r>
      <w:proofErr w:type="spellEnd"/>
      <w:r w:rsidR="008811D1">
        <w:rPr>
          <w:rFonts w:ascii="Tahoma" w:hAnsi="Tahoma"/>
        </w:rPr>
        <w:t xml:space="preserve">, </w:t>
      </w:r>
      <w:proofErr w:type="spellStart"/>
      <w:r w:rsidR="008811D1">
        <w:rPr>
          <w:rFonts w:ascii="Tahoma" w:hAnsi="Tahoma"/>
        </w:rPr>
        <w:t>Polonya</w:t>
      </w:r>
      <w:proofErr w:type="spellEnd"/>
      <w:r w:rsidR="008811D1">
        <w:rPr>
          <w:rFonts w:ascii="Tahoma" w:hAnsi="Tahoma"/>
        </w:rPr>
        <w:t xml:space="preserve">, </w:t>
      </w:r>
      <w:proofErr w:type="spellStart"/>
      <w:r w:rsidR="008811D1">
        <w:rPr>
          <w:rFonts w:ascii="Tahoma" w:hAnsi="Tahoma"/>
        </w:rPr>
        <w:t>Portekiz</w:t>
      </w:r>
      <w:proofErr w:type="spellEnd"/>
      <w:r w:rsidR="008811D1">
        <w:rPr>
          <w:rFonts w:ascii="Tahoma" w:hAnsi="Tahoma"/>
        </w:rPr>
        <w:t xml:space="preserve">, </w:t>
      </w:r>
      <w:proofErr w:type="spellStart"/>
      <w:r w:rsidR="008811D1">
        <w:rPr>
          <w:rFonts w:ascii="Tahoma" w:hAnsi="Tahoma"/>
        </w:rPr>
        <w:t>Romanya</w:t>
      </w:r>
      <w:proofErr w:type="spellEnd"/>
      <w:r w:rsidR="008811D1">
        <w:rPr>
          <w:rFonts w:ascii="Tahoma" w:hAnsi="Tahoma"/>
        </w:rPr>
        <w:t xml:space="preserve">, </w:t>
      </w:r>
      <w:proofErr w:type="spellStart"/>
      <w:r w:rsidR="008811D1">
        <w:rPr>
          <w:rFonts w:ascii="Tahoma" w:hAnsi="Tahoma"/>
        </w:rPr>
        <w:t>Rusya</w:t>
      </w:r>
      <w:proofErr w:type="spellEnd"/>
      <w:r w:rsidR="008811D1">
        <w:rPr>
          <w:rFonts w:ascii="Tahoma" w:hAnsi="Tahoma"/>
        </w:rPr>
        <w:t xml:space="preserve"> </w:t>
      </w:r>
      <w:proofErr w:type="spellStart"/>
      <w:r w:rsidR="008811D1">
        <w:rPr>
          <w:rFonts w:ascii="Tahoma" w:hAnsi="Tahoma"/>
        </w:rPr>
        <w:t>Federasyonu</w:t>
      </w:r>
      <w:proofErr w:type="spellEnd"/>
      <w:r w:rsidR="008811D1">
        <w:rPr>
          <w:rFonts w:ascii="Tahoma" w:hAnsi="Tahoma"/>
        </w:rPr>
        <w:t xml:space="preserve">, </w:t>
      </w:r>
      <w:proofErr w:type="spellStart"/>
      <w:r w:rsidR="008811D1">
        <w:rPr>
          <w:rFonts w:ascii="Tahoma" w:hAnsi="Tahoma"/>
        </w:rPr>
        <w:t>Sırbistan</w:t>
      </w:r>
      <w:proofErr w:type="spellEnd"/>
      <w:r w:rsidR="008811D1">
        <w:rPr>
          <w:rFonts w:ascii="Tahoma" w:hAnsi="Tahoma"/>
        </w:rPr>
        <w:t xml:space="preserve">, Slovak </w:t>
      </w:r>
      <w:proofErr w:type="spellStart"/>
      <w:r w:rsidR="008811D1">
        <w:rPr>
          <w:rFonts w:ascii="Tahoma" w:hAnsi="Tahoma"/>
        </w:rPr>
        <w:t>Cumhuriyeti</w:t>
      </w:r>
      <w:proofErr w:type="spellEnd"/>
      <w:r w:rsidR="008811D1">
        <w:rPr>
          <w:rFonts w:ascii="Tahoma" w:hAnsi="Tahoma"/>
        </w:rPr>
        <w:t xml:space="preserve">, </w:t>
      </w:r>
      <w:proofErr w:type="spellStart"/>
      <w:r w:rsidR="008811D1">
        <w:rPr>
          <w:rFonts w:ascii="Tahoma" w:hAnsi="Tahoma"/>
        </w:rPr>
        <w:t>Slovenya</w:t>
      </w:r>
      <w:proofErr w:type="spellEnd"/>
      <w:r w:rsidR="008811D1">
        <w:rPr>
          <w:rFonts w:ascii="Tahoma" w:hAnsi="Tahoma"/>
        </w:rPr>
        <w:t xml:space="preserve">, </w:t>
      </w:r>
      <w:proofErr w:type="spellStart"/>
      <w:r w:rsidR="008811D1">
        <w:rPr>
          <w:rFonts w:ascii="Tahoma" w:hAnsi="Tahoma"/>
        </w:rPr>
        <w:t>Türkiye</w:t>
      </w:r>
      <w:proofErr w:type="spellEnd"/>
      <w:r w:rsidR="008811D1">
        <w:rPr>
          <w:rFonts w:ascii="Tahoma" w:hAnsi="Tahoma"/>
        </w:rPr>
        <w:t xml:space="preserve">, </w:t>
      </w:r>
      <w:proofErr w:type="spellStart"/>
      <w:r w:rsidR="008811D1">
        <w:rPr>
          <w:rFonts w:ascii="Tahoma" w:hAnsi="Tahoma"/>
        </w:rPr>
        <w:t>Ukrayna</w:t>
      </w:r>
      <w:proofErr w:type="spellEnd"/>
      <w:r w:rsidR="008811D1">
        <w:rPr>
          <w:rFonts w:ascii="Tahoma" w:hAnsi="Tahoma"/>
        </w:rPr>
        <w:t xml:space="preserve"> ve </w:t>
      </w:r>
      <w:proofErr w:type="spellStart"/>
      <w:r w:rsidR="008811D1">
        <w:rPr>
          <w:rFonts w:ascii="Tahoma" w:hAnsi="Tahoma"/>
        </w:rPr>
        <w:t>Yunanistan</w:t>
      </w:r>
      <w:proofErr w:type="spellEnd"/>
      <w:r w:rsidR="008811D1">
        <w:rPr>
          <w:rFonts w:ascii="Tahoma" w:hAnsi="Tahoma"/>
        </w:rPr>
        <w:t xml:space="preserve"> </w:t>
      </w:r>
      <w:proofErr w:type="spellStart"/>
      <w:r w:rsidR="008811D1">
        <w:rPr>
          <w:rFonts w:ascii="Tahoma" w:hAnsi="Tahoma"/>
        </w:rPr>
        <w:t>arasında</w:t>
      </w:r>
      <w:proofErr w:type="spellEnd"/>
      <w:r w:rsidR="008811D1">
        <w:rPr>
          <w:rFonts w:ascii="Tahoma" w:hAnsi="Tahoma"/>
        </w:rPr>
        <w:t xml:space="preserve">, </w:t>
      </w:r>
      <w:proofErr w:type="spellStart"/>
      <w:r w:rsidR="008811D1">
        <w:rPr>
          <w:rFonts w:ascii="Tahoma" w:hAnsi="Tahoma"/>
        </w:rPr>
        <w:t>karayolu</w:t>
      </w:r>
      <w:proofErr w:type="spellEnd"/>
      <w:r w:rsidR="008811D1">
        <w:rPr>
          <w:rFonts w:ascii="Tahoma" w:hAnsi="Tahoma"/>
        </w:rPr>
        <w:t xml:space="preserve"> </w:t>
      </w:r>
      <w:proofErr w:type="spellStart"/>
      <w:r w:rsidR="008811D1">
        <w:rPr>
          <w:rFonts w:ascii="Tahoma" w:hAnsi="Tahoma"/>
        </w:rPr>
        <w:t>ile</w:t>
      </w:r>
      <w:proofErr w:type="spellEnd"/>
      <w:r w:rsidR="008811D1">
        <w:rPr>
          <w:rFonts w:ascii="Tahoma" w:hAnsi="Tahoma"/>
        </w:rPr>
        <w:t xml:space="preserve"> </w:t>
      </w:r>
      <w:proofErr w:type="spellStart"/>
      <w:r w:rsidR="008811D1">
        <w:rPr>
          <w:rFonts w:ascii="Tahoma" w:hAnsi="Tahoma"/>
        </w:rPr>
        <w:t>uluslararası</w:t>
      </w:r>
      <w:proofErr w:type="spellEnd"/>
      <w:r w:rsidR="008811D1">
        <w:rPr>
          <w:rFonts w:ascii="Tahoma" w:hAnsi="Tahoma"/>
        </w:rPr>
        <w:t xml:space="preserve"> </w:t>
      </w:r>
      <w:proofErr w:type="spellStart"/>
      <w:r w:rsidR="008811D1">
        <w:rPr>
          <w:rFonts w:ascii="Tahoma" w:hAnsi="Tahoma"/>
        </w:rPr>
        <w:t>taşımacılık</w:t>
      </w:r>
      <w:proofErr w:type="spellEnd"/>
      <w:r w:rsidR="008811D1">
        <w:rPr>
          <w:rFonts w:ascii="Tahoma" w:hAnsi="Tahoma"/>
        </w:rPr>
        <w:t xml:space="preserve"> </w:t>
      </w:r>
      <w:proofErr w:type="spellStart"/>
      <w:r w:rsidR="008811D1">
        <w:rPr>
          <w:rFonts w:ascii="Tahoma" w:hAnsi="Tahoma"/>
        </w:rPr>
        <w:t>yapmasına</w:t>
      </w:r>
      <w:proofErr w:type="spellEnd"/>
      <w:r w:rsidR="008811D1">
        <w:rPr>
          <w:rFonts w:ascii="Tahoma" w:hAnsi="Tahoma"/>
        </w:rPr>
        <w:t xml:space="preserve"> ve bu </w:t>
      </w:r>
      <w:proofErr w:type="spellStart"/>
      <w:r w:rsidR="008811D1">
        <w:rPr>
          <w:rFonts w:ascii="Tahoma" w:hAnsi="Tahoma"/>
        </w:rPr>
        <w:t>taşıtların</w:t>
      </w:r>
      <w:proofErr w:type="spellEnd"/>
      <w:r w:rsidR="008811D1">
        <w:rPr>
          <w:rFonts w:ascii="Tahoma" w:hAnsi="Tahoma"/>
        </w:rPr>
        <w:t xml:space="preserve"> </w:t>
      </w:r>
      <w:proofErr w:type="spellStart"/>
      <w:r w:rsidR="008811D1">
        <w:rPr>
          <w:rFonts w:ascii="Tahoma" w:hAnsi="Tahoma"/>
        </w:rPr>
        <w:t>boş</w:t>
      </w:r>
      <w:proofErr w:type="spellEnd"/>
      <w:r w:rsidR="008811D1">
        <w:rPr>
          <w:rFonts w:ascii="Tahoma" w:hAnsi="Tahoma"/>
        </w:rPr>
        <w:t xml:space="preserve"> </w:t>
      </w:r>
      <w:proofErr w:type="spellStart"/>
      <w:r w:rsidR="008811D1">
        <w:rPr>
          <w:rFonts w:ascii="Tahoma" w:hAnsi="Tahoma"/>
        </w:rPr>
        <w:t>olarak</w:t>
      </w:r>
      <w:proofErr w:type="spellEnd"/>
      <w:r w:rsidR="008811D1">
        <w:rPr>
          <w:rFonts w:ascii="Tahoma" w:hAnsi="Tahoma"/>
        </w:rPr>
        <w:t xml:space="preserve"> UBAK </w:t>
      </w:r>
      <w:proofErr w:type="spellStart"/>
      <w:r w:rsidR="008811D1">
        <w:rPr>
          <w:rFonts w:ascii="Tahoma" w:hAnsi="Tahoma"/>
        </w:rPr>
        <w:t>üyesi</w:t>
      </w:r>
      <w:proofErr w:type="spellEnd"/>
      <w:r w:rsidR="008811D1">
        <w:rPr>
          <w:rFonts w:ascii="Tahoma" w:hAnsi="Tahoma"/>
        </w:rPr>
        <w:t xml:space="preserve"> </w:t>
      </w:r>
      <w:proofErr w:type="spellStart"/>
      <w:r w:rsidR="008811D1">
        <w:rPr>
          <w:rFonts w:ascii="Tahoma" w:hAnsi="Tahoma"/>
        </w:rPr>
        <w:t>ülkelerde</w:t>
      </w:r>
      <w:proofErr w:type="spellEnd"/>
      <w:r w:rsidR="008811D1">
        <w:rPr>
          <w:rFonts w:ascii="Tahoma" w:hAnsi="Tahoma"/>
        </w:rPr>
        <w:t xml:space="preserve"> </w:t>
      </w:r>
      <w:proofErr w:type="spellStart"/>
      <w:r w:rsidR="008811D1">
        <w:rPr>
          <w:rFonts w:ascii="Tahoma" w:hAnsi="Tahoma"/>
        </w:rPr>
        <w:t>dolaşımına</w:t>
      </w:r>
      <w:proofErr w:type="spellEnd"/>
      <w:r w:rsidR="008811D1">
        <w:rPr>
          <w:rFonts w:ascii="Tahoma" w:hAnsi="Tahoma"/>
        </w:rPr>
        <w:t xml:space="preserve"> </w:t>
      </w:r>
      <w:proofErr w:type="spellStart"/>
      <w:r w:rsidR="008811D1">
        <w:rPr>
          <w:rFonts w:ascii="Tahoma" w:hAnsi="Tahoma"/>
        </w:rPr>
        <w:t>izin</w:t>
      </w:r>
      <w:proofErr w:type="spellEnd"/>
      <w:r w:rsidR="008811D1">
        <w:rPr>
          <w:rFonts w:ascii="Tahoma" w:hAnsi="Tahoma"/>
        </w:rPr>
        <w:t xml:space="preserve"> </w:t>
      </w:r>
      <w:proofErr w:type="spellStart"/>
      <w:r w:rsidR="008811D1">
        <w:rPr>
          <w:rFonts w:ascii="Tahoma" w:hAnsi="Tahoma"/>
        </w:rPr>
        <w:t>verir</w:t>
      </w:r>
      <w:proofErr w:type="spellEnd"/>
      <w:r w:rsidR="008811D1">
        <w:rPr>
          <w:rFonts w:ascii="Tahoma" w:hAnsi="Tahoma"/>
        </w:rPr>
        <w:t>.</w:t>
      </w:r>
    </w:p>
    <w:p w14:paraId="2B4AFA57" w14:textId="5C5BB59F" w:rsidR="00113BFB" w:rsidRDefault="008D625B">
      <w:pPr>
        <w:pStyle w:val="Telobesedila"/>
        <w:spacing w:before="7"/>
        <w:rPr>
          <w:rFonts w:ascii="Tahoma"/>
          <w:sz w:val="18"/>
        </w:rPr>
      </w:pPr>
      <w:r>
        <w:rPr>
          <w:noProof/>
          <w:lang w:val="en-US"/>
        </w:rPr>
        <mc:AlternateContent>
          <mc:Choice Requires="wps">
            <w:drawing>
              <wp:anchor distT="0" distB="0" distL="0" distR="0" simplePos="0" relativeHeight="487616512" behindDoc="1" locked="0" layoutInCell="1" allowOverlap="1" wp14:anchorId="67664D48" wp14:editId="004B1B1C">
                <wp:simplePos x="0" y="0"/>
                <wp:positionH relativeFrom="page">
                  <wp:posOffset>1066800</wp:posOffset>
                </wp:positionH>
                <wp:positionV relativeFrom="paragraph">
                  <wp:posOffset>158115</wp:posOffset>
                </wp:positionV>
                <wp:extent cx="5563235" cy="1270"/>
                <wp:effectExtent l="0" t="0" r="0" b="0"/>
                <wp:wrapTopAndBottom/>
                <wp:docPr id="4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80 1680"/>
                            <a:gd name="T1" fmla="*/ T0 w 8761"/>
                            <a:gd name="T2" fmla="+- 0 10440 1680"/>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FAB39" id="docshape60" o:spid="_x0000_s1026" style="position:absolute;margin-left:84pt;margin-top:12.45pt;width:438.0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Fp+wIAAI0GAAAOAAAAZHJzL2Uyb0RvYy54bWysVdtu2zAMfR+wfxD0uCH1Jc6lRp2iyGUY&#10;0G0Fmn2AIsmxMVnyJCVOO+zfR8l2mqQbMAzzgyOZ1OHhocjc3B4qgfZcm1LJDEdXIUZcUsVKuc3w&#10;1/VqMMXIWCIZEUryDD9xg29nb9/cNHXKY1UowbhGACJN2tQZLqyt0yAwtOAVMVeq5hKMudIVsbDV&#10;24Bp0gB6JYI4DMdBozSrtaLcGPi6aI145vHznFP7Jc8Nt0hkGLhZ/9b+vXHvYHZD0q0mdVHSjgb5&#10;BxYVKSUEPUItiCVop8tXUFVJtTIqt1dUVYHK85JynwNkE4UX2TwWpOY+FxDH1EeZzP+DpZ/3DxqV&#10;LMMJVEqSCmrEFDUu8tjL09QmBa/H+kG7BE19r+g3A7oFZxa3MeCDNs0nxQCF7KzykhxyXbmTkCw6&#10;eOWfjsrzg0UUPo5G42E8HGFEwRbFEx85IGl/lu6M/cCVxyH7e2PbujFYedVZR30NNc4rASV8P0Ah&#10;isbT9tXV+egW9W7vArQOUYOmk3F06RT3Ti1WmCS/Bxv2fg4sPgGDBLY9RVL0rOlBdrRhhYhrlNAL&#10;VSvjBFoDuV4hQAAnl+IffCH2pW97pguhoQMu777GCO7+pk23JtYxcyHcEjUZ9lq4D5Xa87XyJntR&#10;OgjyYhXy1AuOQxVOWLVmOOECwL1pFz6o43pSWqlWpRC+tkJ6KtPh0GtjlCiZMzo2Rm83c6HRnriu&#10;9o9LBsDO3LTaSebBCk7YsltbUop2Df7Cawu3sJPA3Ufftj+uw+vldDlNBkk8Xg6ScLEY3K3myWC8&#10;iiajxXAxny+in45alKRFyRiXjl0/QqLk71q0G2Zt8x+HyFkWZ8mu/PM62eCchtcCcul/W637FnXD&#10;0aQbxZ6gXbVqZyLMcFgUSj9j1MA8zLD5viOaYyQ+Shg41xFcfxigfpOMJjFs9Kllc2ohkgJUhi2G&#10;C+6Wc9sO3V2ty20BkSJfVqnuYEzkpetnP09aVt0GZp7PoJvPbqie7r3Xy7/I7BcAAAD//wMAUEsD&#10;BBQABgAIAAAAIQCu0OOz4AAAAAoBAAAPAAAAZHJzL2Rvd25yZXYueG1sTI9PS8NAEMXvQr/DMgVv&#10;djclDTVmU2pBFAQhVdDjNjsmofsnZrdp/PZOT/X43jx+816xmaxhIw6h805CshDA0NVed66R8PH+&#10;dLcGFqJyWhnvUMIvBtiUs5tC5dqfXYXjPjaMIC7kSkIbY59zHuoWrQoL36Oj27cfrIokh4brQZ0J&#10;bg1fCpFxqzpHH1rV467F+rg/WQnL0TzvVm/651NUIjNp9ZU8vr5IeTuftg/AIk7xGoZLfaoOJXU6&#10;+JPTgRnS2Zq2RIKl98AuAZGmCbADOasEeFnw/xPKPwAAAP//AwBQSwECLQAUAAYACAAAACEAtoM4&#10;kv4AAADhAQAAEwAAAAAAAAAAAAAAAAAAAAAAW0NvbnRlbnRfVHlwZXNdLnhtbFBLAQItABQABgAI&#10;AAAAIQA4/SH/1gAAAJQBAAALAAAAAAAAAAAAAAAAAC8BAABfcmVscy8ucmVsc1BLAQItABQABgAI&#10;AAAAIQALqhFp+wIAAI0GAAAOAAAAAAAAAAAAAAAAAC4CAABkcnMvZTJvRG9jLnhtbFBLAQItABQA&#10;BgAIAAAAIQCu0OOz4AAAAAoBAAAPAAAAAAAAAAAAAAAAAFUFAABkcnMvZG93bnJldi54bWxQSwUG&#10;AAAAAAQABADzAAAAYgYAAAAA&#10;" path="m,l8760,e" filled="f" strokeweight=".24536mm">
                <v:path arrowok="t" o:connecttype="custom" o:connectlocs="0,0;5562600,0" o:connectangles="0,0"/>
                <w10:wrap type="topAndBottom" anchorx="page"/>
              </v:shape>
            </w:pict>
          </mc:Fallback>
        </mc:AlternateContent>
      </w:r>
    </w:p>
    <w:p w14:paraId="7672A0D6" w14:textId="77777777" w:rsidR="00113BFB" w:rsidRDefault="008811D1">
      <w:pPr>
        <w:pStyle w:val="Telobesedila"/>
        <w:spacing w:before="131"/>
        <w:ind w:left="961" w:right="221" w:hanging="852"/>
        <w:jc w:val="both"/>
        <w:rPr>
          <w:rFonts w:ascii="Tahoma" w:hAnsi="Tahoma"/>
        </w:rPr>
      </w:pPr>
      <w:r>
        <w:rPr>
          <w:rFonts w:ascii="Tahoma" w:hAnsi="Tahoma"/>
        </w:rPr>
        <w:t xml:space="preserve">UA </w:t>
      </w:r>
      <w:r w:rsidR="00105409">
        <w:rPr>
          <w:rFonts w:ascii="Tahoma" w:hAnsi="Tahoma"/>
        </w:rPr>
        <w:t xml:space="preserve">   </w:t>
      </w:r>
      <w:proofErr w:type="spellStart"/>
      <w:r>
        <w:rPr>
          <w:rFonts w:ascii="Tahoma" w:hAnsi="Tahoma"/>
        </w:rPr>
        <w:t>Це</w:t>
      </w:r>
      <w:proofErr w:type="spellEnd"/>
      <w:r>
        <w:rPr>
          <w:rFonts w:ascii="Tahoma" w:hAnsi="Tahoma"/>
        </w:rPr>
        <w:t xml:space="preserve"> </w:t>
      </w:r>
      <w:proofErr w:type="spellStart"/>
      <w:r>
        <w:rPr>
          <w:rFonts w:ascii="Tahoma" w:hAnsi="Tahoma"/>
        </w:rPr>
        <w:t>вповноваження</w:t>
      </w:r>
      <w:proofErr w:type="spellEnd"/>
      <w:r>
        <w:rPr>
          <w:rFonts w:ascii="Tahoma" w:hAnsi="Tahoma"/>
        </w:rPr>
        <w:t xml:space="preserve"> </w:t>
      </w:r>
      <w:proofErr w:type="spellStart"/>
      <w:r>
        <w:rPr>
          <w:rFonts w:ascii="Tahoma" w:hAnsi="Tahoma"/>
        </w:rPr>
        <w:t>надає</w:t>
      </w:r>
      <w:proofErr w:type="spellEnd"/>
      <w:r>
        <w:rPr>
          <w:rFonts w:ascii="Tahoma" w:hAnsi="Tahoma"/>
        </w:rPr>
        <w:t xml:space="preserve"> </w:t>
      </w:r>
      <w:proofErr w:type="spellStart"/>
      <w:r>
        <w:rPr>
          <w:rFonts w:ascii="Tahoma" w:hAnsi="Tahoma"/>
        </w:rPr>
        <w:t>право</w:t>
      </w:r>
      <w:proofErr w:type="spellEnd"/>
      <w:r>
        <w:rPr>
          <w:rFonts w:ascii="Tahoma" w:hAnsi="Tahoma"/>
        </w:rPr>
        <w:t xml:space="preserve"> </w:t>
      </w:r>
      <w:proofErr w:type="spellStart"/>
      <w:r>
        <w:rPr>
          <w:rFonts w:ascii="Tahoma" w:hAnsi="Tahoma"/>
        </w:rPr>
        <w:t>перевізнику</w:t>
      </w:r>
      <w:proofErr w:type="spellEnd"/>
      <w:r>
        <w:rPr>
          <w:rFonts w:ascii="Tahoma" w:hAnsi="Tahoma"/>
        </w:rPr>
        <w:t xml:space="preserve"> в </w:t>
      </w:r>
      <w:proofErr w:type="spellStart"/>
      <w:r>
        <w:rPr>
          <w:rFonts w:ascii="Tahoma" w:hAnsi="Tahoma"/>
        </w:rPr>
        <w:t>зазначений</w:t>
      </w:r>
      <w:proofErr w:type="spellEnd"/>
      <w:r>
        <w:rPr>
          <w:rFonts w:ascii="Tahoma" w:hAnsi="Tahoma"/>
        </w:rPr>
        <w:t xml:space="preserve"> </w:t>
      </w:r>
      <w:proofErr w:type="spellStart"/>
      <w:r>
        <w:rPr>
          <w:rFonts w:ascii="Tahoma" w:hAnsi="Tahoma"/>
        </w:rPr>
        <w:t>період</w:t>
      </w:r>
      <w:proofErr w:type="spellEnd"/>
      <w:r>
        <w:rPr>
          <w:rFonts w:ascii="Tahoma" w:hAnsi="Tahoma"/>
        </w:rPr>
        <w:t xml:space="preserve"> </w:t>
      </w:r>
      <w:proofErr w:type="spellStart"/>
      <w:r>
        <w:rPr>
          <w:rFonts w:ascii="Tahoma" w:hAnsi="Tahoma"/>
        </w:rPr>
        <w:t>здійснювати</w:t>
      </w:r>
      <w:proofErr w:type="spellEnd"/>
      <w:r>
        <w:rPr>
          <w:rFonts w:ascii="Tahoma" w:hAnsi="Tahoma"/>
        </w:rPr>
        <w:t xml:space="preserve"> </w:t>
      </w:r>
      <w:proofErr w:type="spellStart"/>
      <w:r>
        <w:rPr>
          <w:rFonts w:ascii="Tahoma" w:hAnsi="Tahoma"/>
        </w:rPr>
        <w:t>міжнародні</w:t>
      </w:r>
      <w:proofErr w:type="spellEnd"/>
      <w:r>
        <w:rPr>
          <w:rFonts w:ascii="Tahoma" w:hAnsi="Tahoma"/>
        </w:rPr>
        <w:t xml:space="preserve"> </w:t>
      </w:r>
      <w:proofErr w:type="spellStart"/>
      <w:r>
        <w:rPr>
          <w:rFonts w:ascii="Tahoma" w:hAnsi="Tahoma"/>
        </w:rPr>
        <w:t>перевезення</w:t>
      </w:r>
      <w:proofErr w:type="spellEnd"/>
      <w:r>
        <w:rPr>
          <w:rFonts w:ascii="Tahoma" w:hAnsi="Tahoma"/>
        </w:rPr>
        <w:t xml:space="preserve"> </w:t>
      </w:r>
      <w:proofErr w:type="spellStart"/>
      <w:r>
        <w:rPr>
          <w:rFonts w:ascii="Tahoma" w:hAnsi="Tahoma"/>
        </w:rPr>
        <w:t>вантажів</w:t>
      </w:r>
      <w:proofErr w:type="spellEnd"/>
      <w:r>
        <w:rPr>
          <w:rFonts w:ascii="Tahoma" w:hAnsi="Tahoma"/>
        </w:rPr>
        <w:t xml:space="preserve"> </w:t>
      </w:r>
      <w:proofErr w:type="spellStart"/>
      <w:r>
        <w:rPr>
          <w:rFonts w:ascii="Tahoma" w:hAnsi="Tahoma"/>
        </w:rPr>
        <w:t>між</w:t>
      </w:r>
      <w:proofErr w:type="spellEnd"/>
      <w:r>
        <w:rPr>
          <w:rFonts w:ascii="Tahoma" w:hAnsi="Tahoma"/>
        </w:rPr>
        <w:t xml:space="preserve"> </w:t>
      </w:r>
      <w:proofErr w:type="spellStart"/>
      <w:r>
        <w:rPr>
          <w:rFonts w:ascii="Tahoma" w:hAnsi="Tahoma"/>
        </w:rPr>
        <w:t>країнами</w:t>
      </w:r>
      <w:proofErr w:type="spellEnd"/>
      <w:r>
        <w:rPr>
          <w:rFonts w:ascii="Tahoma" w:hAnsi="Tahoma"/>
        </w:rPr>
        <w:t xml:space="preserve">: </w:t>
      </w:r>
      <w:proofErr w:type="spellStart"/>
      <w:r>
        <w:rPr>
          <w:rFonts w:ascii="Tahoma" w:hAnsi="Tahoma"/>
        </w:rPr>
        <w:t>Австрія</w:t>
      </w:r>
      <w:proofErr w:type="spellEnd"/>
      <w:r>
        <w:rPr>
          <w:rFonts w:ascii="Tahoma" w:hAnsi="Tahoma"/>
        </w:rPr>
        <w:t xml:space="preserve">, </w:t>
      </w:r>
      <w:proofErr w:type="spellStart"/>
      <w:r>
        <w:rPr>
          <w:rFonts w:ascii="Tahoma" w:hAnsi="Tahoma"/>
        </w:rPr>
        <w:t>Азербайджан</w:t>
      </w:r>
      <w:proofErr w:type="spellEnd"/>
      <w:r>
        <w:rPr>
          <w:rFonts w:ascii="Tahoma" w:hAnsi="Tahoma"/>
        </w:rPr>
        <w:t xml:space="preserve">, </w:t>
      </w:r>
      <w:proofErr w:type="spellStart"/>
      <w:r>
        <w:rPr>
          <w:rFonts w:ascii="Tahoma" w:hAnsi="Tahoma"/>
        </w:rPr>
        <w:t>Албанія</w:t>
      </w:r>
      <w:proofErr w:type="spellEnd"/>
      <w:r>
        <w:rPr>
          <w:rFonts w:ascii="Tahoma" w:hAnsi="Tahoma"/>
        </w:rPr>
        <w:t xml:space="preserve">, </w:t>
      </w:r>
      <w:proofErr w:type="spellStart"/>
      <w:r>
        <w:rPr>
          <w:rFonts w:ascii="Tahoma" w:hAnsi="Tahoma"/>
        </w:rPr>
        <w:t>Білорусь</w:t>
      </w:r>
      <w:proofErr w:type="spellEnd"/>
      <w:r>
        <w:rPr>
          <w:rFonts w:ascii="Tahoma" w:hAnsi="Tahoma"/>
        </w:rPr>
        <w:t xml:space="preserve">, </w:t>
      </w:r>
      <w:proofErr w:type="spellStart"/>
      <w:r>
        <w:rPr>
          <w:rFonts w:ascii="Tahoma" w:hAnsi="Tahoma"/>
        </w:rPr>
        <w:t>Бельгія</w:t>
      </w:r>
      <w:proofErr w:type="spellEnd"/>
      <w:r>
        <w:rPr>
          <w:rFonts w:ascii="Tahoma" w:hAnsi="Tahoma"/>
        </w:rPr>
        <w:t xml:space="preserve">, </w:t>
      </w:r>
      <w:proofErr w:type="spellStart"/>
      <w:r>
        <w:rPr>
          <w:rFonts w:ascii="Tahoma" w:hAnsi="Tahoma"/>
        </w:rPr>
        <w:t>Болгарія</w:t>
      </w:r>
      <w:proofErr w:type="spellEnd"/>
      <w:r>
        <w:rPr>
          <w:rFonts w:ascii="Tahoma" w:hAnsi="Tahoma"/>
        </w:rPr>
        <w:t xml:space="preserve">, </w:t>
      </w:r>
      <w:proofErr w:type="spellStart"/>
      <w:r>
        <w:rPr>
          <w:rFonts w:ascii="Tahoma" w:hAnsi="Tahoma"/>
        </w:rPr>
        <w:t>Боснія-Герцеговина</w:t>
      </w:r>
      <w:proofErr w:type="spellEnd"/>
      <w:r>
        <w:rPr>
          <w:rFonts w:ascii="Tahoma" w:hAnsi="Tahoma"/>
        </w:rPr>
        <w:t xml:space="preserve">, </w:t>
      </w:r>
      <w:proofErr w:type="spellStart"/>
      <w:r>
        <w:rPr>
          <w:rFonts w:ascii="Tahoma" w:hAnsi="Tahoma"/>
        </w:rPr>
        <w:t>Великобританія</w:t>
      </w:r>
      <w:proofErr w:type="spellEnd"/>
      <w:r>
        <w:rPr>
          <w:rFonts w:ascii="Tahoma" w:hAnsi="Tahoma"/>
        </w:rPr>
        <w:t xml:space="preserve">, </w:t>
      </w:r>
      <w:proofErr w:type="spellStart"/>
      <w:r>
        <w:rPr>
          <w:rFonts w:ascii="Tahoma" w:hAnsi="Tahoma"/>
        </w:rPr>
        <w:t>Вірменія</w:t>
      </w:r>
      <w:proofErr w:type="spellEnd"/>
      <w:r>
        <w:rPr>
          <w:rFonts w:ascii="Tahoma" w:hAnsi="Tahoma"/>
        </w:rPr>
        <w:t xml:space="preserve">, </w:t>
      </w:r>
      <w:proofErr w:type="spellStart"/>
      <w:r>
        <w:rPr>
          <w:rFonts w:ascii="Tahoma" w:hAnsi="Tahoma"/>
        </w:rPr>
        <w:t>Греція</w:t>
      </w:r>
      <w:proofErr w:type="spellEnd"/>
      <w:r>
        <w:rPr>
          <w:rFonts w:ascii="Tahoma" w:hAnsi="Tahoma"/>
        </w:rPr>
        <w:t xml:space="preserve">, </w:t>
      </w:r>
      <w:proofErr w:type="spellStart"/>
      <w:r>
        <w:rPr>
          <w:rFonts w:ascii="Tahoma" w:hAnsi="Tahoma"/>
        </w:rPr>
        <w:t>Грузія</w:t>
      </w:r>
      <w:proofErr w:type="spellEnd"/>
      <w:r>
        <w:rPr>
          <w:rFonts w:ascii="Tahoma" w:hAnsi="Tahoma"/>
        </w:rPr>
        <w:t xml:space="preserve">, </w:t>
      </w:r>
      <w:proofErr w:type="spellStart"/>
      <w:r>
        <w:rPr>
          <w:rFonts w:ascii="Tahoma" w:hAnsi="Tahoma"/>
        </w:rPr>
        <w:t>Данія</w:t>
      </w:r>
      <w:proofErr w:type="spellEnd"/>
      <w:r>
        <w:rPr>
          <w:rFonts w:ascii="Tahoma" w:hAnsi="Tahoma"/>
        </w:rPr>
        <w:t xml:space="preserve">, </w:t>
      </w:r>
      <w:proofErr w:type="spellStart"/>
      <w:r>
        <w:rPr>
          <w:rFonts w:ascii="Tahoma" w:hAnsi="Tahoma"/>
        </w:rPr>
        <w:t>Естонія</w:t>
      </w:r>
      <w:proofErr w:type="spellEnd"/>
      <w:r>
        <w:rPr>
          <w:rFonts w:ascii="Tahoma" w:hAnsi="Tahoma"/>
        </w:rPr>
        <w:t xml:space="preserve">, </w:t>
      </w:r>
      <w:proofErr w:type="spellStart"/>
      <w:r>
        <w:rPr>
          <w:rFonts w:ascii="Tahoma" w:hAnsi="Tahoma"/>
        </w:rPr>
        <w:t>Ірландія</w:t>
      </w:r>
      <w:proofErr w:type="spellEnd"/>
      <w:r>
        <w:rPr>
          <w:rFonts w:ascii="Tahoma" w:hAnsi="Tahoma"/>
        </w:rPr>
        <w:t xml:space="preserve">, </w:t>
      </w:r>
      <w:proofErr w:type="spellStart"/>
      <w:r>
        <w:rPr>
          <w:rFonts w:ascii="Tahoma" w:hAnsi="Tahoma"/>
        </w:rPr>
        <w:t>Ісландія</w:t>
      </w:r>
      <w:proofErr w:type="spellEnd"/>
      <w:r>
        <w:rPr>
          <w:rFonts w:ascii="Tahoma" w:hAnsi="Tahoma"/>
        </w:rPr>
        <w:t xml:space="preserve">, </w:t>
      </w:r>
      <w:proofErr w:type="spellStart"/>
      <w:r>
        <w:rPr>
          <w:rFonts w:ascii="Tahoma" w:hAnsi="Tahoma"/>
        </w:rPr>
        <w:t>Іспанія</w:t>
      </w:r>
      <w:proofErr w:type="spellEnd"/>
      <w:r>
        <w:rPr>
          <w:rFonts w:ascii="Tahoma" w:hAnsi="Tahoma"/>
        </w:rPr>
        <w:t xml:space="preserve">, </w:t>
      </w:r>
      <w:proofErr w:type="spellStart"/>
      <w:r>
        <w:rPr>
          <w:rFonts w:ascii="Tahoma" w:hAnsi="Tahoma"/>
        </w:rPr>
        <w:t>Італія</w:t>
      </w:r>
      <w:proofErr w:type="spellEnd"/>
      <w:r>
        <w:rPr>
          <w:rFonts w:ascii="Tahoma" w:hAnsi="Tahoma"/>
        </w:rPr>
        <w:t xml:space="preserve">, </w:t>
      </w:r>
      <w:proofErr w:type="spellStart"/>
      <w:r>
        <w:rPr>
          <w:rFonts w:ascii="Tahoma" w:hAnsi="Tahoma"/>
        </w:rPr>
        <w:t>Латвія</w:t>
      </w:r>
      <w:proofErr w:type="spellEnd"/>
      <w:r>
        <w:rPr>
          <w:rFonts w:ascii="Tahoma" w:hAnsi="Tahoma"/>
        </w:rPr>
        <w:t xml:space="preserve">, </w:t>
      </w:r>
      <w:proofErr w:type="spellStart"/>
      <w:r>
        <w:rPr>
          <w:rFonts w:ascii="Tahoma" w:hAnsi="Tahoma"/>
        </w:rPr>
        <w:t>Ліхтенштейн</w:t>
      </w:r>
      <w:proofErr w:type="spellEnd"/>
      <w:r>
        <w:rPr>
          <w:rFonts w:ascii="Tahoma" w:hAnsi="Tahoma"/>
        </w:rPr>
        <w:t xml:space="preserve">, </w:t>
      </w:r>
      <w:proofErr w:type="spellStart"/>
      <w:r>
        <w:rPr>
          <w:rFonts w:ascii="Tahoma" w:hAnsi="Tahoma"/>
        </w:rPr>
        <w:t>Литва</w:t>
      </w:r>
      <w:proofErr w:type="spellEnd"/>
      <w:r>
        <w:rPr>
          <w:rFonts w:ascii="Tahoma" w:hAnsi="Tahoma"/>
        </w:rPr>
        <w:t xml:space="preserve">, </w:t>
      </w:r>
      <w:proofErr w:type="spellStart"/>
      <w:r>
        <w:rPr>
          <w:rFonts w:ascii="Tahoma" w:hAnsi="Tahoma"/>
        </w:rPr>
        <w:t>Люксембург</w:t>
      </w:r>
      <w:proofErr w:type="spellEnd"/>
      <w:r>
        <w:rPr>
          <w:rFonts w:ascii="Tahoma" w:hAnsi="Tahoma"/>
        </w:rPr>
        <w:t xml:space="preserve">, </w:t>
      </w:r>
      <w:proofErr w:type="spellStart"/>
      <w:r>
        <w:rPr>
          <w:rFonts w:ascii="Tahoma" w:hAnsi="Tahoma"/>
        </w:rPr>
        <w:t>Мальта</w:t>
      </w:r>
      <w:proofErr w:type="spellEnd"/>
      <w:r>
        <w:rPr>
          <w:rFonts w:ascii="Tahoma" w:hAnsi="Tahoma"/>
        </w:rPr>
        <w:t xml:space="preserve">, </w:t>
      </w:r>
      <w:proofErr w:type="spellStart"/>
      <w:r>
        <w:rPr>
          <w:rFonts w:ascii="Tahoma" w:hAnsi="Tahoma"/>
        </w:rPr>
        <w:t>Молдова</w:t>
      </w:r>
      <w:proofErr w:type="spellEnd"/>
      <w:r>
        <w:rPr>
          <w:rFonts w:ascii="Tahoma" w:hAnsi="Tahoma"/>
        </w:rPr>
        <w:t xml:space="preserve">, </w:t>
      </w:r>
      <w:proofErr w:type="spellStart"/>
      <w:r>
        <w:rPr>
          <w:rFonts w:ascii="Tahoma" w:hAnsi="Tahoma"/>
        </w:rPr>
        <w:t>Нідерланди</w:t>
      </w:r>
      <w:proofErr w:type="spellEnd"/>
      <w:r>
        <w:rPr>
          <w:rFonts w:ascii="Tahoma" w:hAnsi="Tahoma"/>
        </w:rPr>
        <w:t xml:space="preserve">, </w:t>
      </w:r>
      <w:proofErr w:type="spellStart"/>
      <w:r>
        <w:rPr>
          <w:rFonts w:ascii="Tahoma" w:hAnsi="Tahoma"/>
        </w:rPr>
        <w:t>Німеччина</w:t>
      </w:r>
      <w:proofErr w:type="spellEnd"/>
      <w:r>
        <w:rPr>
          <w:rFonts w:ascii="Tahoma" w:hAnsi="Tahoma"/>
        </w:rPr>
        <w:t xml:space="preserve">, </w:t>
      </w:r>
      <w:proofErr w:type="spellStart"/>
      <w:r>
        <w:rPr>
          <w:rFonts w:ascii="Tahoma" w:hAnsi="Tahoma"/>
        </w:rPr>
        <w:t>Норвегія</w:t>
      </w:r>
      <w:proofErr w:type="spellEnd"/>
      <w:r>
        <w:rPr>
          <w:rFonts w:ascii="Tahoma" w:hAnsi="Tahoma"/>
        </w:rPr>
        <w:t xml:space="preserve">, </w:t>
      </w:r>
      <w:proofErr w:type="spellStart"/>
      <w:r>
        <w:rPr>
          <w:rFonts w:ascii="Tahoma" w:hAnsi="Tahoma"/>
        </w:rPr>
        <w:t>Північна</w:t>
      </w:r>
      <w:proofErr w:type="spellEnd"/>
      <w:r>
        <w:rPr>
          <w:rFonts w:ascii="Tahoma" w:hAnsi="Tahoma"/>
        </w:rPr>
        <w:t xml:space="preserve"> </w:t>
      </w:r>
      <w:proofErr w:type="spellStart"/>
      <w:r>
        <w:rPr>
          <w:rFonts w:ascii="Tahoma" w:hAnsi="Tahoma"/>
        </w:rPr>
        <w:t>Македонія</w:t>
      </w:r>
      <w:proofErr w:type="spellEnd"/>
      <w:r>
        <w:rPr>
          <w:rFonts w:ascii="Tahoma" w:hAnsi="Tahoma"/>
        </w:rPr>
        <w:t xml:space="preserve">, </w:t>
      </w:r>
      <w:proofErr w:type="spellStart"/>
      <w:r>
        <w:rPr>
          <w:rFonts w:ascii="Tahoma" w:hAnsi="Tahoma"/>
        </w:rPr>
        <w:t>Польща</w:t>
      </w:r>
      <w:proofErr w:type="spellEnd"/>
      <w:r>
        <w:rPr>
          <w:rFonts w:ascii="Tahoma" w:hAnsi="Tahoma"/>
        </w:rPr>
        <w:t xml:space="preserve">, </w:t>
      </w:r>
      <w:proofErr w:type="spellStart"/>
      <w:r>
        <w:rPr>
          <w:rFonts w:ascii="Tahoma" w:hAnsi="Tahoma"/>
        </w:rPr>
        <w:t>Португалія</w:t>
      </w:r>
      <w:proofErr w:type="spellEnd"/>
      <w:r>
        <w:rPr>
          <w:rFonts w:ascii="Tahoma" w:hAnsi="Tahoma"/>
        </w:rPr>
        <w:t xml:space="preserve">, </w:t>
      </w:r>
      <w:proofErr w:type="spellStart"/>
      <w:r>
        <w:rPr>
          <w:rFonts w:ascii="Tahoma" w:hAnsi="Tahoma"/>
        </w:rPr>
        <w:t>Російська</w:t>
      </w:r>
      <w:proofErr w:type="spellEnd"/>
      <w:r>
        <w:rPr>
          <w:rFonts w:ascii="Tahoma" w:hAnsi="Tahoma"/>
        </w:rPr>
        <w:t xml:space="preserve"> </w:t>
      </w:r>
      <w:proofErr w:type="spellStart"/>
      <w:r>
        <w:rPr>
          <w:rFonts w:ascii="Tahoma" w:hAnsi="Tahoma"/>
        </w:rPr>
        <w:t>Федерація</w:t>
      </w:r>
      <w:proofErr w:type="spellEnd"/>
      <w:r>
        <w:rPr>
          <w:rFonts w:ascii="Tahoma" w:hAnsi="Tahoma"/>
        </w:rPr>
        <w:t xml:space="preserve">, </w:t>
      </w:r>
      <w:proofErr w:type="spellStart"/>
      <w:r>
        <w:rPr>
          <w:rFonts w:ascii="Tahoma" w:hAnsi="Tahoma"/>
        </w:rPr>
        <w:t>Румунія</w:t>
      </w:r>
      <w:proofErr w:type="spellEnd"/>
      <w:r>
        <w:rPr>
          <w:rFonts w:ascii="Tahoma" w:hAnsi="Tahoma"/>
        </w:rPr>
        <w:t xml:space="preserve">, </w:t>
      </w:r>
      <w:proofErr w:type="spellStart"/>
      <w:r>
        <w:rPr>
          <w:rFonts w:ascii="Tahoma" w:hAnsi="Tahoma"/>
        </w:rPr>
        <w:t>Сербія</w:t>
      </w:r>
      <w:proofErr w:type="spellEnd"/>
      <w:r>
        <w:rPr>
          <w:rFonts w:ascii="Tahoma" w:hAnsi="Tahoma"/>
        </w:rPr>
        <w:t xml:space="preserve">, </w:t>
      </w:r>
      <w:proofErr w:type="spellStart"/>
      <w:r>
        <w:rPr>
          <w:rFonts w:ascii="Tahoma" w:hAnsi="Tahoma"/>
        </w:rPr>
        <w:t>Республіка</w:t>
      </w:r>
      <w:proofErr w:type="spellEnd"/>
      <w:r>
        <w:rPr>
          <w:rFonts w:ascii="Tahoma" w:hAnsi="Tahoma"/>
        </w:rPr>
        <w:t xml:space="preserve"> </w:t>
      </w:r>
      <w:proofErr w:type="spellStart"/>
      <w:r>
        <w:rPr>
          <w:rFonts w:ascii="Tahoma" w:hAnsi="Tahoma"/>
        </w:rPr>
        <w:t>Словаччина</w:t>
      </w:r>
      <w:proofErr w:type="spellEnd"/>
      <w:r>
        <w:rPr>
          <w:rFonts w:ascii="Tahoma" w:hAnsi="Tahoma"/>
        </w:rPr>
        <w:t xml:space="preserve">, </w:t>
      </w:r>
      <w:proofErr w:type="spellStart"/>
      <w:r>
        <w:rPr>
          <w:rFonts w:ascii="Tahoma" w:hAnsi="Tahoma"/>
        </w:rPr>
        <w:t>Словенія</w:t>
      </w:r>
      <w:proofErr w:type="spellEnd"/>
      <w:r>
        <w:rPr>
          <w:rFonts w:ascii="Tahoma" w:hAnsi="Tahoma"/>
        </w:rPr>
        <w:t xml:space="preserve">, </w:t>
      </w:r>
      <w:proofErr w:type="spellStart"/>
      <w:r>
        <w:rPr>
          <w:rFonts w:ascii="Tahoma" w:hAnsi="Tahoma"/>
        </w:rPr>
        <w:t>Туреччина</w:t>
      </w:r>
      <w:proofErr w:type="spellEnd"/>
      <w:r>
        <w:rPr>
          <w:rFonts w:ascii="Tahoma" w:hAnsi="Tahoma"/>
        </w:rPr>
        <w:t xml:space="preserve">, </w:t>
      </w:r>
      <w:proofErr w:type="spellStart"/>
      <w:r>
        <w:rPr>
          <w:rFonts w:ascii="Tahoma" w:hAnsi="Tahoma"/>
        </w:rPr>
        <w:t>Угорщина</w:t>
      </w:r>
      <w:proofErr w:type="spellEnd"/>
      <w:r>
        <w:rPr>
          <w:rFonts w:ascii="Tahoma" w:hAnsi="Tahoma"/>
        </w:rPr>
        <w:t xml:space="preserve">, </w:t>
      </w:r>
      <w:proofErr w:type="spellStart"/>
      <w:r>
        <w:rPr>
          <w:rFonts w:ascii="Tahoma" w:hAnsi="Tahoma"/>
        </w:rPr>
        <w:t>Україна</w:t>
      </w:r>
      <w:proofErr w:type="spellEnd"/>
      <w:r>
        <w:rPr>
          <w:rFonts w:ascii="Tahoma" w:hAnsi="Tahoma"/>
        </w:rPr>
        <w:t xml:space="preserve">, </w:t>
      </w:r>
      <w:proofErr w:type="spellStart"/>
      <w:r>
        <w:rPr>
          <w:rFonts w:ascii="Tahoma" w:hAnsi="Tahoma"/>
        </w:rPr>
        <w:t>Фінляндія</w:t>
      </w:r>
      <w:proofErr w:type="spellEnd"/>
      <w:r>
        <w:rPr>
          <w:rFonts w:ascii="Tahoma" w:hAnsi="Tahoma"/>
        </w:rPr>
        <w:t xml:space="preserve">, </w:t>
      </w:r>
      <w:proofErr w:type="spellStart"/>
      <w:r>
        <w:rPr>
          <w:rFonts w:ascii="Tahoma" w:hAnsi="Tahoma"/>
        </w:rPr>
        <w:t>Франція</w:t>
      </w:r>
      <w:proofErr w:type="spellEnd"/>
      <w:r>
        <w:rPr>
          <w:rFonts w:ascii="Tahoma" w:hAnsi="Tahoma"/>
        </w:rPr>
        <w:t xml:space="preserve">, </w:t>
      </w:r>
      <w:proofErr w:type="spellStart"/>
      <w:r>
        <w:rPr>
          <w:rFonts w:ascii="Tahoma" w:hAnsi="Tahoma"/>
        </w:rPr>
        <w:t>Хорватія</w:t>
      </w:r>
      <w:proofErr w:type="spellEnd"/>
      <w:r>
        <w:rPr>
          <w:rFonts w:ascii="Tahoma" w:hAnsi="Tahoma"/>
        </w:rPr>
        <w:t xml:space="preserve">, </w:t>
      </w:r>
      <w:proofErr w:type="spellStart"/>
      <w:r>
        <w:rPr>
          <w:rFonts w:ascii="Tahoma" w:hAnsi="Tahoma"/>
        </w:rPr>
        <w:t>Чеська</w:t>
      </w:r>
      <w:proofErr w:type="spellEnd"/>
      <w:r>
        <w:rPr>
          <w:rFonts w:ascii="Tahoma" w:hAnsi="Tahoma"/>
        </w:rPr>
        <w:t xml:space="preserve"> </w:t>
      </w:r>
      <w:proofErr w:type="spellStart"/>
      <w:r>
        <w:rPr>
          <w:rFonts w:ascii="Tahoma" w:hAnsi="Tahoma"/>
        </w:rPr>
        <w:t>Республіка</w:t>
      </w:r>
      <w:proofErr w:type="spellEnd"/>
      <w:r>
        <w:rPr>
          <w:rFonts w:ascii="Tahoma" w:hAnsi="Tahoma"/>
        </w:rPr>
        <w:t xml:space="preserve">, </w:t>
      </w:r>
      <w:proofErr w:type="spellStart"/>
      <w:r>
        <w:rPr>
          <w:rFonts w:ascii="Tahoma" w:hAnsi="Tahoma"/>
        </w:rPr>
        <w:t>Чорногорія</w:t>
      </w:r>
      <w:proofErr w:type="spellEnd"/>
      <w:r>
        <w:rPr>
          <w:rFonts w:ascii="Tahoma" w:hAnsi="Tahoma"/>
        </w:rPr>
        <w:t xml:space="preserve">, </w:t>
      </w:r>
      <w:proofErr w:type="spellStart"/>
      <w:r>
        <w:rPr>
          <w:rFonts w:ascii="Tahoma" w:hAnsi="Tahoma"/>
        </w:rPr>
        <w:t>Швеція</w:t>
      </w:r>
      <w:proofErr w:type="spellEnd"/>
      <w:r>
        <w:rPr>
          <w:rFonts w:ascii="Tahoma" w:hAnsi="Tahoma"/>
        </w:rPr>
        <w:t xml:space="preserve"> і </w:t>
      </w:r>
      <w:proofErr w:type="spellStart"/>
      <w:r>
        <w:rPr>
          <w:rFonts w:ascii="Tahoma" w:hAnsi="Tahoma"/>
        </w:rPr>
        <w:t>Швейцарія</w:t>
      </w:r>
      <w:proofErr w:type="spellEnd"/>
      <w:r>
        <w:rPr>
          <w:rFonts w:ascii="Tahoma" w:hAnsi="Tahoma"/>
        </w:rPr>
        <w:t xml:space="preserve"> </w:t>
      </w:r>
      <w:proofErr w:type="spellStart"/>
      <w:r>
        <w:rPr>
          <w:rFonts w:ascii="Tahoma" w:hAnsi="Tahoma"/>
        </w:rPr>
        <w:t>одиночними</w:t>
      </w:r>
      <w:proofErr w:type="spellEnd"/>
      <w:r>
        <w:rPr>
          <w:rFonts w:ascii="Tahoma" w:hAnsi="Tahoma"/>
        </w:rPr>
        <w:t xml:space="preserve"> </w:t>
      </w:r>
      <w:proofErr w:type="spellStart"/>
      <w:r>
        <w:rPr>
          <w:rFonts w:ascii="Tahoma" w:hAnsi="Tahoma"/>
        </w:rPr>
        <w:t>та</w:t>
      </w:r>
      <w:proofErr w:type="spellEnd"/>
      <w:r>
        <w:rPr>
          <w:rFonts w:ascii="Tahoma" w:hAnsi="Tahoma"/>
        </w:rPr>
        <w:t xml:space="preserve"> </w:t>
      </w:r>
      <w:proofErr w:type="spellStart"/>
      <w:r>
        <w:rPr>
          <w:rFonts w:ascii="Tahoma" w:hAnsi="Tahoma"/>
        </w:rPr>
        <w:t>комбінованими</w:t>
      </w:r>
      <w:proofErr w:type="spellEnd"/>
      <w:r>
        <w:rPr>
          <w:rFonts w:ascii="Tahoma" w:hAnsi="Tahoma"/>
        </w:rPr>
        <w:t xml:space="preserve"> </w:t>
      </w:r>
      <w:proofErr w:type="spellStart"/>
      <w:r>
        <w:rPr>
          <w:rFonts w:ascii="Tahoma" w:hAnsi="Tahoma"/>
        </w:rPr>
        <w:t>вантажівками</w:t>
      </w:r>
      <w:proofErr w:type="spellEnd"/>
      <w:r>
        <w:rPr>
          <w:rFonts w:ascii="Tahoma" w:hAnsi="Tahoma"/>
        </w:rPr>
        <w:t xml:space="preserve"> </w:t>
      </w:r>
      <w:proofErr w:type="spellStart"/>
      <w:r>
        <w:rPr>
          <w:rFonts w:ascii="Tahoma" w:hAnsi="Tahoma"/>
        </w:rPr>
        <w:t>та</w:t>
      </w:r>
      <w:proofErr w:type="spellEnd"/>
      <w:r>
        <w:rPr>
          <w:rFonts w:ascii="Tahoma" w:hAnsi="Tahoma"/>
        </w:rPr>
        <w:t xml:space="preserve"> </w:t>
      </w:r>
      <w:proofErr w:type="spellStart"/>
      <w:r>
        <w:rPr>
          <w:rFonts w:ascii="Tahoma" w:hAnsi="Tahoma"/>
        </w:rPr>
        <w:t>пропуск</w:t>
      </w:r>
      <w:proofErr w:type="spellEnd"/>
      <w:r>
        <w:rPr>
          <w:rFonts w:ascii="Tahoma" w:hAnsi="Tahoma"/>
        </w:rPr>
        <w:t xml:space="preserve"> </w:t>
      </w:r>
      <w:proofErr w:type="spellStart"/>
      <w:r>
        <w:rPr>
          <w:rFonts w:ascii="Tahoma" w:hAnsi="Tahoma"/>
        </w:rPr>
        <w:t>таких</w:t>
      </w:r>
      <w:proofErr w:type="spellEnd"/>
      <w:r>
        <w:rPr>
          <w:rFonts w:ascii="Tahoma" w:hAnsi="Tahoma"/>
        </w:rPr>
        <w:t xml:space="preserve"> </w:t>
      </w:r>
      <w:proofErr w:type="spellStart"/>
      <w:r>
        <w:rPr>
          <w:rFonts w:ascii="Tahoma" w:hAnsi="Tahoma"/>
        </w:rPr>
        <w:t>вантажівок</w:t>
      </w:r>
      <w:proofErr w:type="spellEnd"/>
      <w:r>
        <w:rPr>
          <w:rFonts w:ascii="Tahoma" w:hAnsi="Tahoma"/>
        </w:rPr>
        <w:t xml:space="preserve"> у </w:t>
      </w:r>
      <w:proofErr w:type="spellStart"/>
      <w:r>
        <w:rPr>
          <w:rFonts w:ascii="Tahoma" w:hAnsi="Tahoma"/>
        </w:rPr>
        <w:t>ненавантаженому</w:t>
      </w:r>
      <w:proofErr w:type="spellEnd"/>
      <w:r>
        <w:rPr>
          <w:rFonts w:ascii="Tahoma" w:hAnsi="Tahoma"/>
        </w:rPr>
        <w:t xml:space="preserve"> </w:t>
      </w:r>
      <w:proofErr w:type="spellStart"/>
      <w:r>
        <w:rPr>
          <w:rFonts w:ascii="Tahoma" w:hAnsi="Tahoma"/>
        </w:rPr>
        <w:t>стані</w:t>
      </w:r>
      <w:proofErr w:type="spellEnd"/>
      <w:r>
        <w:rPr>
          <w:rFonts w:ascii="Tahoma" w:hAnsi="Tahoma"/>
        </w:rPr>
        <w:t xml:space="preserve"> </w:t>
      </w:r>
      <w:proofErr w:type="spellStart"/>
      <w:r>
        <w:rPr>
          <w:rFonts w:ascii="Tahoma" w:hAnsi="Tahoma"/>
        </w:rPr>
        <w:t>через</w:t>
      </w:r>
      <w:proofErr w:type="spellEnd"/>
      <w:r>
        <w:rPr>
          <w:rFonts w:ascii="Tahoma" w:hAnsi="Tahoma"/>
        </w:rPr>
        <w:t xml:space="preserve"> </w:t>
      </w:r>
      <w:proofErr w:type="spellStart"/>
      <w:r>
        <w:rPr>
          <w:rFonts w:ascii="Tahoma" w:hAnsi="Tahoma"/>
        </w:rPr>
        <w:t>країни</w:t>
      </w:r>
      <w:proofErr w:type="spellEnd"/>
      <w:r>
        <w:rPr>
          <w:rFonts w:ascii="Tahoma" w:hAnsi="Tahoma"/>
        </w:rPr>
        <w:t xml:space="preserve">- </w:t>
      </w:r>
      <w:proofErr w:type="spellStart"/>
      <w:r>
        <w:rPr>
          <w:rFonts w:ascii="Tahoma" w:hAnsi="Tahoma"/>
        </w:rPr>
        <w:t>члени</w:t>
      </w:r>
      <w:proofErr w:type="spellEnd"/>
      <w:r>
        <w:rPr>
          <w:rFonts w:ascii="Tahoma" w:hAnsi="Tahoma"/>
        </w:rPr>
        <w:t xml:space="preserve"> ЄКМТ.</w:t>
      </w:r>
    </w:p>
    <w:p w14:paraId="26912BA7" w14:textId="2D86504E" w:rsidR="00113BFB" w:rsidRDefault="008D625B">
      <w:pPr>
        <w:pStyle w:val="Telobesedila"/>
        <w:spacing w:before="6"/>
        <w:rPr>
          <w:rFonts w:ascii="Tahoma"/>
          <w:sz w:val="18"/>
        </w:rPr>
      </w:pPr>
      <w:r>
        <w:rPr>
          <w:noProof/>
          <w:lang w:val="en-US"/>
        </w:rPr>
        <mc:AlternateContent>
          <mc:Choice Requires="wps">
            <w:drawing>
              <wp:anchor distT="0" distB="0" distL="0" distR="0" simplePos="0" relativeHeight="487617024" behindDoc="1" locked="0" layoutInCell="1" allowOverlap="1" wp14:anchorId="5AAFC169" wp14:editId="2AD7A29E">
                <wp:simplePos x="0" y="0"/>
                <wp:positionH relativeFrom="page">
                  <wp:posOffset>1066165</wp:posOffset>
                </wp:positionH>
                <wp:positionV relativeFrom="paragraph">
                  <wp:posOffset>156845</wp:posOffset>
                </wp:positionV>
                <wp:extent cx="5563235" cy="1270"/>
                <wp:effectExtent l="0" t="0" r="0" b="0"/>
                <wp:wrapTopAndBottom/>
                <wp:docPr id="4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1270"/>
                        </a:xfrm>
                        <a:custGeom>
                          <a:avLst/>
                          <a:gdLst>
                            <a:gd name="T0" fmla="+- 0 1679 1679"/>
                            <a:gd name="T1" fmla="*/ T0 w 8761"/>
                            <a:gd name="T2" fmla="+- 0 10439 1679"/>
                            <a:gd name="T3" fmla="*/ T2 w 8761"/>
                          </a:gdLst>
                          <a:ahLst/>
                          <a:cxnLst>
                            <a:cxn ang="0">
                              <a:pos x="T1" y="0"/>
                            </a:cxn>
                            <a:cxn ang="0">
                              <a:pos x="T3" y="0"/>
                            </a:cxn>
                          </a:cxnLst>
                          <a:rect l="0" t="0" r="r" b="b"/>
                          <a:pathLst>
                            <a:path w="8761">
                              <a:moveTo>
                                <a:pt x="0" y="0"/>
                              </a:moveTo>
                              <a:lnTo>
                                <a:pt x="876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689F" id="docshape61" o:spid="_x0000_s1026" style="position:absolute;margin-left:83.95pt;margin-top:12.35pt;width:438.05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it+wIAAI0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pMJRpKUUCOmqHGRx5GTp67MHLweqwftEjTVvaJfDRiCC4vbGPBBu/qjYoBCDlZ5SU6ZLt1JSBad&#10;vPJPZ+X5ySIKH0ej8TAejjCiYIviiS9MQObdWXow9j1XHocc741t6sZg5VVnLfUt1DgrBZTw7QCF&#10;KBpPZv7V1vnsFnVubwK0DVGNppMmW6jg2SnunBqsMBn+HmzY+TmwuAcGCew7iiTvWNOTbGnDChHX&#10;KKEXqlLGCbQFcp1CgABOLsU/+ELsa9/mTBtCQwdc332NEdz9XaNJRaxj5kK4JapT7LVwH0p15Fvl&#10;TfaqdBDk2Spk3wuOQxV6rBoznHAB4N40Cx/Uce2VVqpNIYSvrZCeynQ49NoYJQrmjI6N0fvdUmh0&#10;JK6r/eOSAbALN60OknmwnBO2bteWFKJZg7/w2sItbCVw99G37Y9ZOFtP19NkkMTj9SAJV6vBu80y&#10;GYw30WS0Gq6Wy1X001GLknleMMalY9eNkCj5uxZth1nT/OchcpHFRbIb/7xMNrik4bWAXLrfRuuu&#10;RZue3in2BO2qVTMTYYbDIlf6O0Y1zMMUm28HojlG4oOEgTOLksQNUL9JRpMYNrpv2fUtRFKASrHF&#10;cMHdcmmboXuodLHPIVLkyyrVOxgTWeH62c+ThlW7gZnnM2jnsxuq/b33ev4XWfwCAAD//wMAUEsD&#10;BBQABgAIAAAAIQDbUx6K3wAAAAoBAAAPAAAAZHJzL2Rvd25yZXYueG1sTI9PS8NAEMXvgt9hGcGb&#10;3W2JqY3ZlFoQBUFIK+hxmx2T0P0Ts9s0fnsnJ3t8b368eS9fj9awAfvQeidhPhPA0FVet66W8LF/&#10;vnsAFqJyWhnvUMIvBlgX11e5yrQ/uxKHXawZhbiQKQlNjF3GeagatCrMfIeObt++tyqS7Guue3Wm&#10;cGv4QoiUW9U6+tCoDrcNVsfdyUpYDOZle/+ufz5FKVKTlF/zp7dXKW9vxs0jsIhj/Idhqk/VoaBO&#10;B39yOjBDOl2uCKWwZAlsAkSS0LrD5KyAFzm/nFD8AQAA//8DAFBLAQItABQABgAIAAAAIQC2gziS&#10;/gAAAOEBAAATAAAAAAAAAAAAAAAAAAAAAABbQ29udGVudF9UeXBlc10ueG1sUEsBAi0AFAAGAAgA&#10;AAAhADj9If/WAAAAlAEAAAsAAAAAAAAAAAAAAAAALwEAAF9yZWxzLy5yZWxzUEsBAi0AFAAGAAgA&#10;AAAhAAOZCK37AgAAjQYAAA4AAAAAAAAAAAAAAAAALgIAAGRycy9lMm9Eb2MueG1sUEsBAi0AFAAG&#10;AAgAAAAhANtTHorfAAAACgEAAA8AAAAAAAAAAAAAAAAAVQUAAGRycy9kb3ducmV2LnhtbFBLBQYA&#10;AAAABAAEAPMAAABhBgAAAAA=&#10;" path="m,l8760,e" filled="f" strokeweight=".24536mm">
                <v:path arrowok="t" o:connecttype="custom" o:connectlocs="0,0;5562600,0" o:connectangles="0,0"/>
                <w10:wrap type="topAndBottom" anchorx="page"/>
              </v:shape>
            </w:pict>
          </mc:Fallback>
        </mc:AlternateContent>
      </w:r>
    </w:p>
    <w:p w14:paraId="2A446D87" w14:textId="77777777" w:rsidR="00113BFB" w:rsidRDefault="00113BFB">
      <w:pPr>
        <w:rPr>
          <w:rFonts w:ascii="Tahoma"/>
          <w:sz w:val="18"/>
        </w:rPr>
        <w:sectPr w:rsidR="00113BFB">
          <w:pgSz w:w="11910" w:h="16840"/>
          <w:pgMar w:top="1140" w:right="1020" w:bottom="1480" w:left="1080" w:header="0" w:footer="1283" w:gutter="0"/>
          <w:cols w:space="720"/>
        </w:sectPr>
      </w:pPr>
    </w:p>
    <w:p w14:paraId="1E2A8EF0" w14:textId="77777777" w:rsidR="00113BFB" w:rsidRDefault="008811D1">
      <w:pPr>
        <w:pStyle w:val="Naslov1"/>
        <w:ind w:left="100"/>
      </w:pPr>
      <w:bookmarkStart w:id="66" w:name="Annex_3._Stamps_which_might_appear_on_th"/>
      <w:bookmarkStart w:id="67" w:name="_Toc205792321"/>
      <w:bookmarkEnd w:id="66"/>
      <w:r>
        <w:lastRenderedPageBreak/>
        <w:t>Priloga 3: Žigi, ki so lahko odtisnjeni na dovolilnicah</w:t>
      </w:r>
      <w:bookmarkEnd w:id="67"/>
    </w:p>
    <w:p w14:paraId="61BA5E2F" w14:textId="77777777" w:rsidR="00113BFB" w:rsidRDefault="008811D1">
      <w:pPr>
        <w:pStyle w:val="Telobesedila"/>
        <w:spacing w:before="240"/>
        <w:ind w:left="100"/>
      </w:pPr>
      <w:r>
        <w:t>Žigi A, GR, H, I, RUS</w:t>
      </w:r>
    </w:p>
    <w:p w14:paraId="45BC187A" w14:textId="77777777" w:rsidR="00113BFB" w:rsidRDefault="008811D1">
      <w:pPr>
        <w:pStyle w:val="Telobesedila"/>
        <w:spacing w:before="2"/>
        <w:rPr>
          <w:sz w:val="14"/>
        </w:rPr>
      </w:pPr>
      <w:r>
        <w:rPr>
          <w:noProof/>
          <w:lang w:val="en-US"/>
        </w:rPr>
        <w:drawing>
          <wp:anchor distT="0" distB="0" distL="0" distR="0" simplePos="0" relativeHeight="59" behindDoc="0" locked="0" layoutInCell="1" allowOverlap="1" wp14:anchorId="239BB575" wp14:editId="278D1AF4">
            <wp:simplePos x="0" y="0"/>
            <wp:positionH relativeFrom="page">
              <wp:posOffset>960184</wp:posOffset>
            </wp:positionH>
            <wp:positionV relativeFrom="paragraph">
              <wp:posOffset>127471</wp:posOffset>
            </wp:positionV>
            <wp:extent cx="912282" cy="909447"/>
            <wp:effectExtent l="0" t="0" r="0" b="0"/>
            <wp:wrapTopAndBottom/>
            <wp:docPr id="17" name="image8.png" descr="A black and white logo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9" cstate="print"/>
                    <a:stretch>
                      <a:fillRect/>
                    </a:stretch>
                  </pic:blipFill>
                  <pic:spPr>
                    <a:xfrm>
                      <a:off x="0" y="0"/>
                      <a:ext cx="912282" cy="909447"/>
                    </a:xfrm>
                    <a:prstGeom prst="rect">
                      <a:avLst/>
                    </a:prstGeom>
                  </pic:spPr>
                </pic:pic>
              </a:graphicData>
            </a:graphic>
          </wp:anchor>
        </w:drawing>
      </w:r>
      <w:r>
        <w:rPr>
          <w:noProof/>
          <w:lang w:val="en-US"/>
        </w:rPr>
        <w:drawing>
          <wp:anchor distT="0" distB="0" distL="0" distR="0" simplePos="0" relativeHeight="60" behindDoc="0" locked="0" layoutInCell="1" allowOverlap="1" wp14:anchorId="6B4FC71F" wp14:editId="6E96F136">
            <wp:simplePos x="0" y="0"/>
            <wp:positionH relativeFrom="page">
              <wp:posOffset>2059573</wp:posOffset>
            </wp:positionH>
            <wp:positionV relativeFrom="paragraph">
              <wp:posOffset>119115</wp:posOffset>
            </wp:positionV>
            <wp:extent cx="922014" cy="905255"/>
            <wp:effectExtent l="0" t="0" r="0" b="0"/>
            <wp:wrapTopAndBottom/>
            <wp:docPr id="19" name="image9.png" descr="A black and white logo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0" cstate="print"/>
                    <a:stretch>
                      <a:fillRect/>
                    </a:stretch>
                  </pic:blipFill>
                  <pic:spPr>
                    <a:xfrm>
                      <a:off x="0" y="0"/>
                      <a:ext cx="922014" cy="905255"/>
                    </a:xfrm>
                    <a:prstGeom prst="rect">
                      <a:avLst/>
                    </a:prstGeom>
                  </pic:spPr>
                </pic:pic>
              </a:graphicData>
            </a:graphic>
          </wp:anchor>
        </w:drawing>
      </w:r>
      <w:r>
        <w:rPr>
          <w:noProof/>
          <w:lang w:val="en-US"/>
        </w:rPr>
        <w:drawing>
          <wp:anchor distT="0" distB="0" distL="0" distR="0" simplePos="0" relativeHeight="61" behindDoc="0" locked="0" layoutInCell="1" allowOverlap="1" wp14:anchorId="2FB095AF" wp14:editId="246B3829">
            <wp:simplePos x="0" y="0"/>
            <wp:positionH relativeFrom="page">
              <wp:posOffset>3137721</wp:posOffset>
            </wp:positionH>
            <wp:positionV relativeFrom="paragraph">
              <wp:posOffset>125087</wp:posOffset>
            </wp:positionV>
            <wp:extent cx="895236" cy="903446"/>
            <wp:effectExtent l="0" t="0" r="0" b="0"/>
            <wp:wrapTopAndBottom/>
            <wp:docPr id="21" name="image10.png" descr="tampon H-pet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1" cstate="print"/>
                    <a:stretch>
                      <a:fillRect/>
                    </a:stretch>
                  </pic:blipFill>
                  <pic:spPr>
                    <a:xfrm>
                      <a:off x="0" y="0"/>
                      <a:ext cx="895236" cy="903446"/>
                    </a:xfrm>
                    <a:prstGeom prst="rect">
                      <a:avLst/>
                    </a:prstGeom>
                  </pic:spPr>
                </pic:pic>
              </a:graphicData>
            </a:graphic>
          </wp:anchor>
        </w:drawing>
      </w:r>
      <w:r>
        <w:rPr>
          <w:noProof/>
          <w:lang w:val="en-US"/>
        </w:rPr>
        <w:drawing>
          <wp:anchor distT="0" distB="0" distL="0" distR="0" simplePos="0" relativeHeight="62" behindDoc="0" locked="0" layoutInCell="1" allowOverlap="1" wp14:anchorId="405651B7" wp14:editId="4A89A4A2">
            <wp:simplePos x="0" y="0"/>
            <wp:positionH relativeFrom="page">
              <wp:posOffset>4219054</wp:posOffset>
            </wp:positionH>
            <wp:positionV relativeFrom="paragraph">
              <wp:posOffset>119398</wp:posOffset>
            </wp:positionV>
            <wp:extent cx="922960" cy="922020"/>
            <wp:effectExtent l="0" t="0" r="0" b="0"/>
            <wp:wrapTopAndBottom/>
            <wp:docPr id="23" name="image11.png" descr="A black and white logo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2" cstate="print"/>
                    <a:stretch>
                      <a:fillRect/>
                    </a:stretch>
                  </pic:blipFill>
                  <pic:spPr>
                    <a:xfrm>
                      <a:off x="0" y="0"/>
                      <a:ext cx="922960" cy="922020"/>
                    </a:xfrm>
                    <a:prstGeom prst="rect">
                      <a:avLst/>
                    </a:prstGeom>
                  </pic:spPr>
                </pic:pic>
              </a:graphicData>
            </a:graphic>
          </wp:anchor>
        </w:drawing>
      </w:r>
      <w:r>
        <w:rPr>
          <w:noProof/>
          <w:lang w:val="en-US"/>
        </w:rPr>
        <w:drawing>
          <wp:anchor distT="0" distB="0" distL="0" distR="0" simplePos="0" relativeHeight="63" behindDoc="0" locked="0" layoutInCell="1" allowOverlap="1" wp14:anchorId="1D7DBBD0" wp14:editId="7B9ACFAF">
            <wp:simplePos x="0" y="0"/>
            <wp:positionH relativeFrom="page">
              <wp:posOffset>5310117</wp:posOffset>
            </wp:positionH>
            <wp:positionV relativeFrom="paragraph">
              <wp:posOffset>150386</wp:posOffset>
            </wp:positionV>
            <wp:extent cx="883306" cy="880872"/>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3" cstate="print"/>
                    <a:stretch>
                      <a:fillRect/>
                    </a:stretch>
                  </pic:blipFill>
                  <pic:spPr>
                    <a:xfrm>
                      <a:off x="0" y="0"/>
                      <a:ext cx="883306" cy="880872"/>
                    </a:xfrm>
                    <a:prstGeom prst="rect">
                      <a:avLst/>
                    </a:prstGeom>
                  </pic:spPr>
                </pic:pic>
              </a:graphicData>
            </a:graphic>
          </wp:anchor>
        </w:drawing>
      </w:r>
    </w:p>
    <w:p w14:paraId="5C03CD45" w14:textId="77777777" w:rsidR="00113BFB" w:rsidRDefault="00113BFB">
      <w:pPr>
        <w:pStyle w:val="Telobesedila"/>
        <w:rPr>
          <w:sz w:val="24"/>
        </w:rPr>
      </w:pPr>
    </w:p>
    <w:p w14:paraId="18E6BED0" w14:textId="77777777" w:rsidR="00113BFB" w:rsidRDefault="00113BFB">
      <w:pPr>
        <w:pStyle w:val="Telobesedila"/>
        <w:rPr>
          <w:sz w:val="24"/>
        </w:rPr>
      </w:pPr>
    </w:p>
    <w:p w14:paraId="6732F6DE" w14:textId="77777777" w:rsidR="00113BFB" w:rsidRDefault="00113BFB">
      <w:pPr>
        <w:pStyle w:val="Telobesedila"/>
        <w:rPr>
          <w:sz w:val="24"/>
        </w:rPr>
      </w:pPr>
    </w:p>
    <w:p w14:paraId="2935A387" w14:textId="77777777" w:rsidR="00113BFB" w:rsidRDefault="00113BFB">
      <w:pPr>
        <w:pStyle w:val="Telobesedila"/>
        <w:rPr>
          <w:sz w:val="24"/>
        </w:rPr>
      </w:pPr>
    </w:p>
    <w:p w14:paraId="09CF35B5" w14:textId="77777777" w:rsidR="00113BFB" w:rsidRDefault="00113BFB">
      <w:pPr>
        <w:pStyle w:val="Telobesedila"/>
        <w:rPr>
          <w:sz w:val="24"/>
        </w:rPr>
      </w:pPr>
    </w:p>
    <w:p w14:paraId="6D4C150D" w14:textId="77777777" w:rsidR="00113BFB" w:rsidRDefault="00113BFB">
      <w:pPr>
        <w:pStyle w:val="Telobesedila"/>
        <w:rPr>
          <w:sz w:val="24"/>
        </w:rPr>
      </w:pPr>
    </w:p>
    <w:p w14:paraId="1AD08BAF" w14:textId="77777777" w:rsidR="00113BFB" w:rsidRDefault="00113BFB">
      <w:pPr>
        <w:pStyle w:val="Telobesedila"/>
        <w:rPr>
          <w:sz w:val="24"/>
        </w:rPr>
      </w:pPr>
    </w:p>
    <w:p w14:paraId="4D8B8B12" w14:textId="77777777" w:rsidR="00113BFB" w:rsidRDefault="00113BFB">
      <w:pPr>
        <w:pStyle w:val="Telobesedila"/>
        <w:rPr>
          <w:sz w:val="24"/>
        </w:rPr>
      </w:pPr>
    </w:p>
    <w:p w14:paraId="7D630ADA" w14:textId="77777777" w:rsidR="00113BFB" w:rsidRDefault="00113BFB">
      <w:pPr>
        <w:pStyle w:val="Telobesedila"/>
        <w:rPr>
          <w:sz w:val="24"/>
        </w:rPr>
      </w:pPr>
    </w:p>
    <w:p w14:paraId="5BA43AD0" w14:textId="77777777" w:rsidR="00113BFB" w:rsidRDefault="00113BFB">
      <w:pPr>
        <w:pStyle w:val="Telobesedila"/>
        <w:rPr>
          <w:sz w:val="24"/>
        </w:rPr>
      </w:pPr>
    </w:p>
    <w:p w14:paraId="467133E0" w14:textId="77777777" w:rsidR="00113BFB" w:rsidRDefault="00113BFB">
      <w:pPr>
        <w:pStyle w:val="Telobesedila"/>
        <w:rPr>
          <w:sz w:val="24"/>
        </w:rPr>
      </w:pPr>
    </w:p>
    <w:p w14:paraId="7FDFEAF1" w14:textId="77777777" w:rsidR="00113BFB" w:rsidRDefault="00113BFB">
      <w:pPr>
        <w:pStyle w:val="Telobesedila"/>
        <w:rPr>
          <w:sz w:val="24"/>
        </w:rPr>
      </w:pPr>
    </w:p>
    <w:p w14:paraId="4C452632" w14:textId="77777777" w:rsidR="00113BFB" w:rsidRDefault="00113BFB">
      <w:pPr>
        <w:pStyle w:val="Telobesedila"/>
        <w:rPr>
          <w:sz w:val="24"/>
        </w:rPr>
      </w:pPr>
    </w:p>
    <w:p w14:paraId="13D735BE" w14:textId="77777777" w:rsidR="00113BFB" w:rsidRDefault="00113BFB">
      <w:pPr>
        <w:pStyle w:val="Telobesedila"/>
        <w:rPr>
          <w:sz w:val="24"/>
        </w:rPr>
      </w:pPr>
    </w:p>
    <w:p w14:paraId="42356AE0" w14:textId="77777777" w:rsidR="00113BFB" w:rsidRDefault="00113BFB">
      <w:pPr>
        <w:pStyle w:val="Telobesedila"/>
        <w:rPr>
          <w:sz w:val="24"/>
        </w:rPr>
      </w:pPr>
    </w:p>
    <w:p w14:paraId="1651FDB3" w14:textId="77777777" w:rsidR="00113BFB" w:rsidRDefault="00113BFB">
      <w:pPr>
        <w:pStyle w:val="Telobesedila"/>
        <w:rPr>
          <w:sz w:val="24"/>
        </w:rPr>
      </w:pPr>
    </w:p>
    <w:p w14:paraId="627E8C33" w14:textId="77777777" w:rsidR="00113BFB" w:rsidRDefault="00113BFB">
      <w:pPr>
        <w:pStyle w:val="Telobesedila"/>
        <w:rPr>
          <w:sz w:val="24"/>
        </w:rPr>
      </w:pPr>
    </w:p>
    <w:p w14:paraId="2BD56801" w14:textId="77777777" w:rsidR="00113BFB" w:rsidRDefault="00113BFB">
      <w:pPr>
        <w:pStyle w:val="Telobesedila"/>
        <w:rPr>
          <w:sz w:val="24"/>
        </w:rPr>
      </w:pPr>
    </w:p>
    <w:p w14:paraId="3503C249" w14:textId="77777777" w:rsidR="00113BFB" w:rsidRDefault="00113BFB">
      <w:pPr>
        <w:pStyle w:val="Telobesedila"/>
        <w:rPr>
          <w:sz w:val="24"/>
        </w:rPr>
      </w:pPr>
    </w:p>
    <w:p w14:paraId="6C412EC7" w14:textId="77777777" w:rsidR="00113BFB" w:rsidRDefault="00113BFB">
      <w:pPr>
        <w:pStyle w:val="Telobesedila"/>
        <w:rPr>
          <w:sz w:val="24"/>
        </w:rPr>
      </w:pPr>
    </w:p>
    <w:p w14:paraId="1BAC7458" w14:textId="77777777" w:rsidR="00113BFB" w:rsidRDefault="00113BFB">
      <w:pPr>
        <w:pStyle w:val="Telobesedila"/>
        <w:rPr>
          <w:sz w:val="24"/>
        </w:rPr>
      </w:pPr>
    </w:p>
    <w:p w14:paraId="41F804BF" w14:textId="77777777" w:rsidR="00113BFB" w:rsidRDefault="00113BFB">
      <w:pPr>
        <w:pStyle w:val="Telobesedila"/>
        <w:rPr>
          <w:sz w:val="24"/>
        </w:rPr>
      </w:pPr>
    </w:p>
    <w:p w14:paraId="62DAF6BD" w14:textId="77777777" w:rsidR="00113BFB" w:rsidRDefault="00113BFB">
      <w:pPr>
        <w:pStyle w:val="Telobesedila"/>
        <w:rPr>
          <w:sz w:val="24"/>
        </w:rPr>
      </w:pPr>
    </w:p>
    <w:p w14:paraId="0538AB52" w14:textId="77777777" w:rsidR="00113BFB" w:rsidRDefault="00113BFB">
      <w:pPr>
        <w:pStyle w:val="Telobesedila"/>
        <w:rPr>
          <w:sz w:val="24"/>
        </w:rPr>
      </w:pPr>
    </w:p>
    <w:p w14:paraId="6A112986" w14:textId="77777777" w:rsidR="00113BFB" w:rsidRDefault="00113BFB">
      <w:pPr>
        <w:pStyle w:val="Telobesedila"/>
        <w:rPr>
          <w:sz w:val="24"/>
        </w:rPr>
      </w:pPr>
    </w:p>
    <w:p w14:paraId="2F72F77C" w14:textId="77777777" w:rsidR="00113BFB" w:rsidRDefault="00113BFB">
      <w:pPr>
        <w:pStyle w:val="Telobesedila"/>
        <w:rPr>
          <w:sz w:val="24"/>
        </w:rPr>
      </w:pPr>
    </w:p>
    <w:p w14:paraId="688D28E9" w14:textId="77777777" w:rsidR="00113BFB" w:rsidRDefault="00113BFB">
      <w:pPr>
        <w:pStyle w:val="Telobesedila"/>
        <w:rPr>
          <w:sz w:val="24"/>
        </w:rPr>
      </w:pPr>
    </w:p>
    <w:p w14:paraId="0A675CD2" w14:textId="77777777" w:rsidR="00113BFB" w:rsidRDefault="00113BFB">
      <w:pPr>
        <w:pStyle w:val="Telobesedila"/>
        <w:rPr>
          <w:sz w:val="24"/>
        </w:rPr>
      </w:pPr>
    </w:p>
    <w:p w14:paraId="3A60A687" w14:textId="77777777" w:rsidR="00113BFB" w:rsidRDefault="00113BFB">
      <w:pPr>
        <w:pStyle w:val="Telobesedila"/>
        <w:rPr>
          <w:sz w:val="24"/>
        </w:rPr>
      </w:pPr>
    </w:p>
    <w:p w14:paraId="28E15266" w14:textId="77777777" w:rsidR="00113BFB" w:rsidRDefault="00113BFB">
      <w:pPr>
        <w:pStyle w:val="Telobesedila"/>
        <w:rPr>
          <w:sz w:val="24"/>
        </w:rPr>
      </w:pPr>
    </w:p>
    <w:p w14:paraId="6722E639" w14:textId="77777777" w:rsidR="00113BFB" w:rsidRDefault="00113BFB">
      <w:pPr>
        <w:pStyle w:val="Telobesedila"/>
        <w:rPr>
          <w:sz w:val="24"/>
        </w:rPr>
      </w:pPr>
    </w:p>
    <w:p w14:paraId="40E70A60" w14:textId="77777777" w:rsidR="00113BFB" w:rsidRDefault="00113BFB">
      <w:pPr>
        <w:pStyle w:val="Telobesedila"/>
        <w:rPr>
          <w:sz w:val="24"/>
        </w:rPr>
      </w:pPr>
    </w:p>
    <w:p w14:paraId="7A85CD67" w14:textId="77777777" w:rsidR="00113BFB" w:rsidRDefault="00113BFB">
      <w:pPr>
        <w:pStyle w:val="Telobesedila"/>
        <w:rPr>
          <w:sz w:val="24"/>
        </w:rPr>
      </w:pPr>
    </w:p>
    <w:p w14:paraId="7A25E206" w14:textId="77777777" w:rsidR="00113BFB" w:rsidRDefault="00113BFB">
      <w:pPr>
        <w:pStyle w:val="Telobesedila"/>
        <w:rPr>
          <w:sz w:val="24"/>
        </w:rPr>
      </w:pPr>
    </w:p>
    <w:p w14:paraId="1A5CF8E4" w14:textId="77777777" w:rsidR="00113BFB" w:rsidRDefault="00113BFB">
      <w:pPr>
        <w:pStyle w:val="Telobesedila"/>
        <w:rPr>
          <w:sz w:val="24"/>
        </w:rPr>
      </w:pPr>
    </w:p>
    <w:p w14:paraId="7BC50E47" w14:textId="77777777" w:rsidR="00113BFB" w:rsidRDefault="00113BFB">
      <w:pPr>
        <w:pStyle w:val="Telobesedila"/>
        <w:rPr>
          <w:sz w:val="24"/>
        </w:rPr>
      </w:pPr>
    </w:p>
    <w:p w14:paraId="51C1B69F" w14:textId="77777777" w:rsidR="00113BFB" w:rsidRDefault="00113BFB">
      <w:pPr>
        <w:pStyle w:val="Telobesedila"/>
        <w:rPr>
          <w:sz w:val="24"/>
        </w:rPr>
      </w:pPr>
    </w:p>
    <w:p w14:paraId="0F87E348" w14:textId="77777777" w:rsidR="00113BFB" w:rsidRDefault="00113BFB">
      <w:pPr>
        <w:pStyle w:val="Telobesedila"/>
        <w:rPr>
          <w:sz w:val="24"/>
        </w:rPr>
      </w:pPr>
    </w:p>
    <w:p w14:paraId="6B26FBBF" w14:textId="77777777" w:rsidR="00113BFB" w:rsidRDefault="00113BFB">
      <w:pPr>
        <w:pStyle w:val="Telobesedila"/>
        <w:rPr>
          <w:sz w:val="21"/>
        </w:rPr>
      </w:pPr>
    </w:p>
    <w:p w14:paraId="5194D03D" w14:textId="77777777" w:rsidR="00113BFB" w:rsidRDefault="008811D1">
      <w:pPr>
        <w:pStyle w:val="Telobesedila"/>
        <w:ind w:left="4649" w:right="4270"/>
        <w:jc w:val="center"/>
      </w:pPr>
      <w:r>
        <w:t>49</w:t>
      </w:r>
    </w:p>
    <w:p w14:paraId="550585C2" w14:textId="77777777" w:rsidR="00113BFB" w:rsidRDefault="00113BFB">
      <w:pPr>
        <w:jc w:val="center"/>
        <w:sectPr w:rsidR="00113BFB">
          <w:footerReference w:type="default" r:id="rId24"/>
          <w:pgSz w:w="12240" w:h="15840"/>
          <w:pgMar w:top="1380" w:right="1720" w:bottom="280" w:left="1340" w:header="0" w:footer="0" w:gutter="0"/>
          <w:cols w:space="720"/>
        </w:sectPr>
      </w:pPr>
    </w:p>
    <w:p w14:paraId="4FE935E6" w14:textId="77777777" w:rsidR="00113BFB" w:rsidRDefault="008811D1">
      <w:pPr>
        <w:pStyle w:val="Naslov1"/>
        <w:spacing w:before="77"/>
        <w:ind w:left="139" w:right="176"/>
        <w:jc w:val="both"/>
      </w:pPr>
      <w:bookmarkStart w:id="68" w:name="Annex_4._Model_of_Certificate_of_Complia"/>
      <w:bookmarkStart w:id="69" w:name="_Toc205792322"/>
      <w:bookmarkEnd w:id="68"/>
      <w:r>
        <w:lastRenderedPageBreak/>
        <w:t>Priloga 4: Vzorec certifikata o skladnosti s tehničnimi predpisi za emisije izpušnih plinov in hrupa ter varnostnimi zahtevami za motorno vozilo »varno EURO V«, »varno EEV« ali »varno EURO VI«</w:t>
      </w:r>
      <w:bookmarkEnd w:id="69"/>
    </w:p>
    <w:p w14:paraId="40C58AE7" w14:textId="2C6E0470" w:rsidR="00113BFB" w:rsidRDefault="008D625B">
      <w:pPr>
        <w:pStyle w:val="Telobesedila"/>
        <w:spacing w:before="8"/>
        <w:rPr>
          <w:b/>
          <w:sz w:val="18"/>
        </w:rPr>
      </w:pPr>
      <w:r>
        <w:rPr>
          <w:noProof/>
          <w:lang w:val="en-US"/>
        </w:rPr>
        <mc:AlternateContent>
          <mc:Choice Requires="wps">
            <w:drawing>
              <wp:anchor distT="0" distB="0" distL="0" distR="0" simplePos="0" relativeHeight="487620608" behindDoc="1" locked="0" layoutInCell="1" allowOverlap="1" wp14:anchorId="7D1E6475" wp14:editId="070380BA">
                <wp:simplePos x="0" y="0"/>
                <wp:positionH relativeFrom="page">
                  <wp:posOffset>1856105</wp:posOffset>
                </wp:positionH>
                <wp:positionV relativeFrom="paragraph">
                  <wp:posOffset>165735</wp:posOffset>
                </wp:positionV>
                <wp:extent cx="3850005" cy="342900"/>
                <wp:effectExtent l="0" t="0" r="0" b="0"/>
                <wp:wrapTopAndBottom/>
                <wp:docPr id="4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42900"/>
                        </a:xfrm>
                        <a:prstGeom prst="rect">
                          <a:avLst/>
                        </a:prstGeom>
                        <a:noFill/>
                        <a:ln w="2743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AFEB1" w14:textId="77777777" w:rsidR="00113BFB" w:rsidRDefault="008811D1" w:rsidP="00DF03A5">
                            <w:pPr>
                              <w:pStyle w:val="Telobesedila"/>
                              <w:spacing w:before="123"/>
                              <w:ind w:left="958" w:right="637" w:hanging="674"/>
                              <w:jc w:val="center"/>
                            </w:pPr>
                            <w:r>
                              <w:t>Svetlo zelen papir, velikost A4, obojestransko tiskanje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E6475" id="docshape63" o:spid="_x0000_s1031" type="#_x0000_t202" style="position:absolute;margin-left:146.15pt;margin-top:13.05pt;width:303.15pt;height:27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FFFwIAAAUEAAAOAAAAZHJzL2Uyb0RvYy54bWysU9tu2zAMfR+wfxD0vthJmi0z4hRdug4D&#10;ugvQ7QNkWY6FSaJGKbG7rx8lJ2mxvQ3zg0CZ5CF5eLS5Hq1hR4VBg6v5fFZyppyEVrt9zb9/u3u1&#10;5ixE4VphwKmaP6rAr7cvX2wGX6kF9GBahYxAXKgGX/M+Rl8VRZC9siLMwCtHzg7QikhX3BctioHQ&#10;rSkWZfm6GABbjyBVCPT3dnLybcbvOiXjl64LKjJTc+ot5hPz2aSz2G5EtUfhey1PbYh/6MIK7ajo&#10;BepWRMEOqP+CsloiBOjiTIItoOu0VHkGmmZe/jHNQy+8yrMQOcFfaAr/D1Z+Pj74r8ji+A5GWmAe&#10;Ivh7kD8Cc7DrhdurG0QYeiVaKjxPlBWDD9UpNVEdqpBAmuETtLRkcYiQgcYObWKF5mSETgt4vJCu&#10;xsgk/VyuV2VZrjiT5FteLd6WeSuFqM7ZHkP8oMCyZNQcaakZXRzvQ0zdiOockoo5uNPG5MUax4aa&#10;L95cLReEb31b87Yx04xgdJsCU0rAfbMzyI4iySR/eUzyPA+zOpJYjbY1X1+CRJWYee/aXDEKbSab&#10;ujLuRFViZ+Ipjs3INPWxSgUScw20j8QdwqRNektk9IC/OBtIlzUPPw8CFWfmoyP+k4jPBp6N5mwI&#10;Jym15pGzydzFSewHj3rfE/K0YQc3tKNOZ/qeuji1S1rLrJ7eRRLz83uOenq9298AAAD//wMAUEsD&#10;BBQABgAIAAAAIQAD519x3QAAAAkBAAAPAAAAZHJzL2Rvd25yZXYueG1sTI/BToQwEIbvJr5DMybe&#10;3AIiskjZGBOvblxNzN6GUoFIp4QWFn16x5N7+yfz5Z9vyt1qB7GYyfeOFMSbCIQh7ZqeWgXvb883&#10;OQgfkBocHBkF38bDrrq8KLFo3IlezXIIreAS8gUq6EIYCym97oxFv3GjId59usli4HFqZTPhicvt&#10;IJMoyqTFnvhCh6N56oz+OsxWQXrvX2z6s9zNaX78OO6txnqvlbq+Wh8fQASzhn8Y/vRZHSp2qt1M&#10;jReDgmSb3DLKIYtBMJBv8wxEzSGKQValPP+g+gUAAP//AwBQSwECLQAUAAYACAAAACEAtoM4kv4A&#10;AADhAQAAEwAAAAAAAAAAAAAAAAAAAAAAW0NvbnRlbnRfVHlwZXNdLnhtbFBLAQItABQABgAIAAAA&#10;IQA4/SH/1gAAAJQBAAALAAAAAAAAAAAAAAAAAC8BAABfcmVscy8ucmVsc1BLAQItABQABgAIAAAA&#10;IQAhAIFFFwIAAAUEAAAOAAAAAAAAAAAAAAAAAC4CAABkcnMvZTJvRG9jLnhtbFBLAQItABQABgAI&#10;AAAAIQAD519x3QAAAAkBAAAPAAAAAAAAAAAAAAAAAHEEAABkcnMvZG93bnJldi54bWxQSwUGAAAA&#10;AAQABADzAAAAewUAAAAA&#10;" filled="f" strokeweight="2.16pt">
                <v:stroke linestyle="thinThin"/>
                <v:textbox inset="0,0,0,0">
                  <w:txbxContent>
                    <w:p w14:paraId="3D3AFEB1" w14:textId="77777777" w:rsidR="00113BFB" w:rsidRDefault="008811D1" w:rsidP="00DF03A5">
                      <w:pPr>
                        <w:pStyle w:val="Telobesedila"/>
                        <w:spacing w:before="123"/>
                        <w:ind w:left="958" w:right="637" w:hanging="674"/>
                        <w:jc w:val="center"/>
                      </w:pPr>
                      <w:r>
                        <w:t>Svetlo zelen papir, velikost A4, obojestransko tiskanje</w:t>
                      </w:r>
                    </w:p>
                  </w:txbxContent>
                </v:textbox>
                <w10:wrap type="topAndBottom" anchorx="page"/>
              </v:shape>
            </w:pict>
          </mc:Fallback>
        </mc:AlternateContent>
      </w:r>
    </w:p>
    <w:p w14:paraId="756E8B4B" w14:textId="77777777" w:rsidR="00113BFB" w:rsidRDefault="00113BFB">
      <w:pPr>
        <w:rPr>
          <w:sz w:val="18"/>
        </w:rPr>
        <w:sectPr w:rsidR="00113BFB">
          <w:footerReference w:type="default" r:id="rId25"/>
          <w:pgSz w:w="11910" w:h="16840"/>
          <w:pgMar w:top="1380" w:right="900" w:bottom="1360" w:left="940" w:header="0" w:footer="1178" w:gutter="0"/>
          <w:pgNumType w:start="50"/>
          <w:cols w:space="720"/>
        </w:sectPr>
      </w:pPr>
    </w:p>
    <w:p w14:paraId="2CE2B21C" w14:textId="77777777" w:rsidR="00113BFB" w:rsidRDefault="008811D1">
      <w:pPr>
        <w:pStyle w:val="Naslov4"/>
        <w:spacing w:before="79"/>
        <w:ind w:left="7716"/>
      </w:pPr>
      <w:r>
        <w:lastRenderedPageBreak/>
        <w:t>Certifikat št.: ……….</w:t>
      </w:r>
    </w:p>
    <w:p w14:paraId="0FD7AB60" w14:textId="77777777" w:rsidR="00113BFB" w:rsidRDefault="00113BFB">
      <w:pPr>
        <w:pStyle w:val="Telobesedila"/>
        <w:spacing w:before="3"/>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66"/>
      </w:tblGrid>
      <w:tr w:rsidR="00113BFB" w14:paraId="7FBAA4DD" w14:textId="77777777">
        <w:trPr>
          <w:trHeight w:val="665"/>
        </w:trPr>
        <w:tc>
          <w:tcPr>
            <w:tcW w:w="9766" w:type="dxa"/>
          </w:tcPr>
          <w:p w14:paraId="5FD63520" w14:textId="77777777" w:rsidR="00113BFB" w:rsidRDefault="008811D1">
            <w:pPr>
              <w:pStyle w:val="TableParagraph"/>
              <w:spacing w:before="3" w:line="240" w:lineRule="auto"/>
              <w:ind w:left="426"/>
              <w:rPr>
                <w:b/>
              </w:rPr>
            </w:pPr>
            <w:r>
              <w:rPr>
                <w:b/>
              </w:rPr>
              <w:t>CEMT – Certifikat o skladnosti s tehničnimi in varnostnimi zahtevami za motorno vozilo</w:t>
            </w:r>
          </w:p>
          <w:p w14:paraId="37C0EFC2" w14:textId="77777777" w:rsidR="00113BFB" w:rsidRDefault="008811D1" w:rsidP="00DF03A5">
            <w:pPr>
              <w:pStyle w:val="TableParagraph"/>
              <w:numPr>
                <w:ilvl w:val="0"/>
                <w:numId w:val="12"/>
              </w:numPr>
              <w:tabs>
                <w:tab w:val="left" w:pos="362"/>
                <w:tab w:val="left" w:pos="3952"/>
                <w:tab w:val="left" w:pos="7487"/>
              </w:tabs>
              <w:spacing w:before="119" w:line="240" w:lineRule="auto"/>
              <w:rPr>
                <w:b/>
              </w:rPr>
            </w:pPr>
            <w:r>
              <w:rPr>
                <w:b/>
              </w:rPr>
              <w:t>»varno EURO V«</w:t>
            </w:r>
            <w:r>
              <w:rPr>
                <w:b/>
              </w:rPr>
              <w:tab/>
            </w:r>
            <w:r>
              <w:rPr>
                <w:rFonts w:ascii="Wingdings" w:hAnsi="Wingdings"/>
              </w:rPr>
              <w:t></w:t>
            </w:r>
            <w:r>
              <w:t xml:space="preserve"> </w:t>
            </w:r>
            <w:r>
              <w:rPr>
                <w:b/>
              </w:rPr>
              <w:t>»varno EEV«</w:t>
            </w:r>
            <w:r>
              <w:rPr>
                <w:b/>
              </w:rPr>
              <w:tab/>
            </w:r>
            <w:r>
              <w:rPr>
                <w:rFonts w:ascii="Wingdings" w:hAnsi="Wingdings"/>
              </w:rPr>
              <w:t></w:t>
            </w:r>
            <w:r>
              <w:t xml:space="preserve"> </w:t>
            </w:r>
            <w:r>
              <w:rPr>
                <w:b/>
              </w:rPr>
              <w:t>»varno EURO VI«</w:t>
            </w:r>
          </w:p>
        </w:tc>
      </w:tr>
    </w:tbl>
    <w:p w14:paraId="3653A5C0" w14:textId="77777777" w:rsidR="00113BFB" w:rsidRDefault="00113BFB">
      <w:pPr>
        <w:pStyle w:val="Telobesedila"/>
        <w:rPr>
          <w:b/>
          <w:sz w:val="20"/>
        </w:rPr>
      </w:pPr>
    </w:p>
    <w:p w14:paraId="420A8D24" w14:textId="77777777" w:rsidR="00113BFB" w:rsidRDefault="00113BFB">
      <w:pPr>
        <w:pStyle w:val="Telobesedila"/>
        <w:spacing w:before="6"/>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66"/>
      </w:tblGrid>
      <w:tr w:rsidR="00113BFB" w14:paraId="7FE18775" w14:textId="77777777">
        <w:trPr>
          <w:trHeight w:val="289"/>
        </w:trPr>
        <w:tc>
          <w:tcPr>
            <w:tcW w:w="9766" w:type="dxa"/>
            <w:tcBorders>
              <w:bottom w:val="single" w:sz="4" w:space="0" w:color="000000"/>
            </w:tcBorders>
          </w:tcPr>
          <w:p w14:paraId="29D5887A" w14:textId="77777777" w:rsidR="00113BFB" w:rsidRDefault="008811D1">
            <w:pPr>
              <w:pStyle w:val="TableParagraph"/>
              <w:spacing w:before="60" w:line="210" w:lineRule="exact"/>
              <w:ind w:left="69"/>
              <w:rPr>
                <w:sz w:val="20"/>
              </w:rPr>
            </w:pPr>
            <w:r>
              <w:rPr>
                <w:sz w:val="20"/>
              </w:rPr>
              <w:t>Znamka in tip vozila:</w:t>
            </w:r>
          </w:p>
        </w:tc>
      </w:tr>
      <w:tr w:rsidR="00113BFB" w14:paraId="209A6827" w14:textId="77777777">
        <w:trPr>
          <w:trHeight w:val="290"/>
        </w:trPr>
        <w:tc>
          <w:tcPr>
            <w:tcW w:w="9766" w:type="dxa"/>
            <w:tcBorders>
              <w:top w:val="single" w:sz="4" w:space="0" w:color="000000"/>
              <w:bottom w:val="single" w:sz="4" w:space="0" w:color="000000"/>
            </w:tcBorders>
          </w:tcPr>
          <w:p w14:paraId="0A169D3A" w14:textId="77777777" w:rsidR="00113BFB" w:rsidRDefault="008811D1">
            <w:pPr>
              <w:pStyle w:val="TableParagraph"/>
              <w:spacing w:before="60" w:line="210" w:lineRule="exact"/>
              <w:ind w:left="69"/>
              <w:rPr>
                <w:sz w:val="20"/>
              </w:rPr>
            </w:pPr>
            <w:r>
              <w:rPr>
                <w:sz w:val="20"/>
              </w:rPr>
              <w:t>Identifikacijska številka vozila (VIN):</w:t>
            </w:r>
          </w:p>
        </w:tc>
      </w:tr>
      <w:tr w:rsidR="00113BFB" w14:paraId="659B23AA" w14:textId="77777777">
        <w:trPr>
          <w:trHeight w:val="289"/>
        </w:trPr>
        <w:tc>
          <w:tcPr>
            <w:tcW w:w="9766" w:type="dxa"/>
            <w:tcBorders>
              <w:top w:val="single" w:sz="4" w:space="0" w:color="000000"/>
            </w:tcBorders>
          </w:tcPr>
          <w:p w14:paraId="5E9A6ED7" w14:textId="77777777" w:rsidR="00113BFB" w:rsidRDefault="008811D1">
            <w:pPr>
              <w:pStyle w:val="TableParagraph"/>
              <w:spacing w:before="60" w:line="209" w:lineRule="exact"/>
              <w:ind w:left="69"/>
              <w:rPr>
                <w:sz w:val="20"/>
              </w:rPr>
            </w:pPr>
            <w:r>
              <w:rPr>
                <w:sz w:val="20"/>
              </w:rPr>
              <w:t>Tip motorja/številka:</w:t>
            </w:r>
          </w:p>
        </w:tc>
      </w:tr>
    </w:tbl>
    <w:p w14:paraId="0BB430BD" w14:textId="77777777" w:rsidR="00113BFB" w:rsidRDefault="00113BFB">
      <w:pPr>
        <w:pStyle w:val="Telobesedila"/>
        <w:spacing w:before="6"/>
        <w:rPr>
          <w:b/>
          <w:sz w:val="9"/>
        </w:rPr>
      </w:pPr>
    </w:p>
    <w:p w14:paraId="1ABE7F6E" w14:textId="70831CFF" w:rsidR="00113BFB" w:rsidRPr="00DF03A5" w:rsidRDefault="008811D1">
      <w:pPr>
        <w:spacing w:before="116"/>
        <w:ind w:left="140"/>
        <w:jc w:val="both"/>
        <w:rPr>
          <w:sz w:val="20"/>
          <w:szCs w:val="20"/>
        </w:rPr>
      </w:pPr>
      <w:r w:rsidRPr="00DF03A5">
        <w:rPr>
          <w:sz w:val="20"/>
          <w:szCs w:val="20"/>
        </w:rPr>
        <w:t>S tem dokumentom</w:t>
      </w:r>
      <w:r w:rsidR="0011427C">
        <w:rPr>
          <w:sz w:val="20"/>
          <w:szCs w:val="20"/>
        </w:rPr>
        <w:t>:</w:t>
      </w:r>
      <w:hyperlink w:anchor="_bookmark53" w:history="1">
        <w:r w:rsidRPr="00DF03A5">
          <w:rPr>
            <w:sz w:val="20"/>
            <w:szCs w:val="20"/>
            <w:vertAlign w:val="superscript"/>
          </w:rPr>
          <w:t>1</w:t>
        </w:r>
      </w:hyperlink>
    </w:p>
    <w:p w14:paraId="192B5E5A" w14:textId="77777777" w:rsidR="00113BFB" w:rsidRPr="00DF03A5" w:rsidRDefault="008811D1">
      <w:pPr>
        <w:pStyle w:val="Odstavekseznama"/>
        <w:numPr>
          <w:ilvl w:val="0"/>
          <w:numId w:val="1"/>
        </w:numPr>
        <w:tabs>
          <w:tab w:val="left" w:pos="1132"/>
        </w:tabs>
        <w:spacing w:before="8"/>
        <w:ind w:hanging="553"/>
        <w:rPr>
          <w:sz w:val="20"/>
          <w:szCs w:val="20"/>
        </w:rPr>
      </w:pPr>
      <w:r w:rsidRPr="00DF03A5">
        <w:rPr>
          <w:sz w:val="20"/>
          <w:szCs w:val="20"/>
        </w:rPr>
        <w:t>pristojni organ v državi registracije,</w:t>
      </w:r>
      <w:hyperlink w:anchor="_bookmark54" w:history="1">
        <w:r w:rsidRPr="00DF03A5">
          <w:rPr>
            <w:sz w:val="20"/>
            <w:szCs w:val="20"/>
            <w:vertAlign w:val="superscript"/>
          </w:rPr>
          <w:t>2</w:t>
        </w:r>
      </w:hyperlink>
    </w:p>
    <w:p w14:paraId="2FCF6FCC" w14:textId="77777777" w:rsidR="00113BFB" w:rsidRPr="00DF03A5" w:rsidRDefault="008811D1">
      <w:pPr>
        <w:pStyle w:val="Odstavekseznama"/>
        <w:numPr>
          <w:ilvl w:val="0"/>
          <w:numId w:val="1"/>
        </w:numPr>
        <w:tabs>
          <w:tab w:val="left" w:pos="1132"/>
        </w:tabs>
        <w:spacing w:before="9" w:line="237" w:lineRule="auto"/>
        <w:ind w:right="1461"/>
        <w:rPr>
          <w:sz w:val="20"/>
          <w:szCs w:val="20"/>
        </w:rPr>
      </w:pPr>
      <w:r w:rsidRPr="00DF03A5">
        <w:rPr>
          <w:sz w:val="20"/>
          <w:szCs w:val="20"/>
        </w:rPr>
        <w:t>proizvajalec vozila ali njegov pooblaščeni zastopnik v državi registracije ali</w:t>
      </w:r>
    </w:p>
    <w:p w14:paraId="4400BB6D" w14:textId="77777777" w:rsidR="00113BFB" w:rsidRPr="00DF03A5" w:rsidRDefault="008811D1">
      <w:pPr>
        <w:pStyle w:val="Odstavekseznama"/>
        <w:numPr>
          <w:ilvl w:val="0"/>
          <w:numId w:val="1"/>
        </w:numPr>
        <w:tabs>
          <w:tab w:val="left" w:pos="1132"/>
        </w:tabs>
        <w:spacing w:before="1" w:line="249" w:lineRule="auto"/>
        <w:ind w:right="1121"/>
        <w:rPr>
          <w:sz w:val="20"/>
          <w:szCs w:val="20"/>
        </w:rPr>
      </w:pPr>
      <w:r w:rsidRPr="00DF03A5">
        <w:rPr>
          <w:sz w:val="20"/>
          <w:szCs w:val="20"/>
        </w:rPr>
        <w:t>pristojni organ v državi registracije in proizvajalec vozila ali pooblaščeni zastopnik proizvajalca v državi registracije, kadar proizvajalec ni vgradil vse opreme vozila,</w:t>
      </w:r>
      <w:hyperlink w:anchor="_bookmark55" w:history="1">
        <w:r w:rsidRPr="00DF03A5">
          <w:rPr>
            <w:sz w:val="20"/>
            <w:szCs w:val="20"/>
            <w:vertAlign w:val="superscript"/>
          </w:rPr>
          <w:t>3</w:t>
        </w:r>
      </w:hyperlink>
    </w:p>
    <w:p w14:paraId="6B232806" w14:textId="77777777" w:rsidR="00113BFB" w:rsidRDefault="00113BFB">
      <w:pPr>
        <w:pStyle w:val="Telobesedila"/>
        <w:rPr>
          <w:sz w:val="24"/>
        </w:rPr>
      </w:pPr>
    </w:p>
    <w:p w14:paraId="3EC36FCE" w14:textId="77777777" w:rsidR="00113BFB" w:rsidRDefault="008811D1">
      <w:pPr>
        <w:spacing w:before="200"/>
        <w:ind w:left="2321" w:right="2359"/>
        <w:jc w:val="center"/>
        <w:rPr>
          <w:i/>
          <w:sz w:val="20"/>
        </w:rPr>
      </w:pPr>
      <w:r>
        <w:rPr>
          <w:i/>
          <w:sz w:val="20"/>
        </w:rPr>
        <w:t>[ime/-ni in žig/-a podjetja in/ali upravnega organa]</w:t>
      </w:r>
    </w:p>
    <w:p w14:paraId="6AA514F7" w14:textId="77777777" w:rsidR="00113BFB" w:rsidRDefault="00113BFB">
      <w:pPr>
        <w:pStyle w:val="Telobesedila"/>
        <w:rPr>
          <w:i/>
          <w:sz w:val="20"/>
        </w:rPr>
      </w:pPr>
    </w:p>
    <w:p w14:paraId="5A222D7B" w14:textId="77777777" w:rsidR="00113BFB" w:rsidRDefault="00113BFB">
      <w:pPr>
        <w:pStyle w:val="Telobesedila"/>
        <w:spacing w:before="6"/>
        <w:rPr>
          <w:i/>
          <w:sz w:val="21"/>
        </w:rPr>
      </w:pPr>
    </w:p>
    <w:p w14:paraId="6C37BB25" w14:textId="77777777" w:rsidR="00113BFB" w:rsidRDefault="008811D1">
      <w:pPr>
        <w:ind w:left="139" w:right="153"/>
        <w:rPr>
          <w:sz w:val="20"/>
        </w:rPr>
      </w:pPr>
      <w:r>
        <w:rPr>
          <w:sz w:val="20"/>
        </w:rPr>
        <w:t>potrjuje/-ta, da je navedeno vozilo skladno z določbami ustreznih pravilnikov ZN in/ali predpisov EU, naštetih v nadaljevanju, ter da so podatki, navedeni v tem certifikatu, pravilni.</w:t>
      </w:r>
    </w:p>
    <w:p w14:paraId="31137720" w14:textId="77777777" w:rsidR="00113BFB" w:rsidRDefault="00113BFB">
      <w:pPr>
        <w:pStyle w:val="Telobesedila"/>
        <w:spacing w:before="11"/>
        <w:rPr>
          <w:sz w:val="20"/>
        </w:rPr>
      </w:pPr>
    </w:p>
    <w:p w14:paraId="52CDC3B1" w14:textId="77777777" w:rsidR="00113BFB" w:rsidRDefault="008811D1">
      <w:pPr>
        <w:ind w:left="139"/>
        <w:rPr>
          <w:b/>
          <w:sz w:val="20"/>
        </w:rPr>
      </w:pPr>
      <w:r>
        <w:rPr>
          <w:b/>
          <w:sz w:val="20"/>
        </w:rPr>
        <w:t>MOČ MOTORJA</w:t>
      </w:r>
    </w:p>
    <w:p w14:paraId="3AD93890" w14:textId="77777777" w:rsidR="00113BFB" w:rsidRDefault="008811D1">
      <w:pPr>
        <w:pStyle w:val="Odstavekseznama"/>
        <w:numPr>
          <w:ilvl w:val="0"/>
          <w:numId w:val="11"/>
        </w:numPr>
        <w:tabs>
          <w:tab w:val="left" w:pos="580"/>
        </w:tabs>
        <w:spacing w:before="121"/>
        <w:ind w:right="176" w:hanging="882"/>
        <w:rPr>
          <w:sz w:val="20"/>
        </w:rPr>
      </w:pPr>
      <w:r>
        <w:rPr>
          <w:rFonts w:ascii="Wingdings" w:hAnsi="Wingdings"/>
          <w:sz w:val="20"/>
        </w:rPr>
        <w:t></w:t>
      </w:r>
      <w:r>
        <w:rPr>
          <w:sz w:val="20"/>
        </w:rPr>
        <w:t xml:space="preserve"> Meritve skladne s Pravilnikom ZN št. 85.00 ali njegovimi naknadnimi spremembami ali z Direktivo 80/1269/EGS, kot je bila spremenjena z Direktivo 1999/99/ES ali njenimi naknadnimi spremembami.</w:t>
      </w:r>
    </w:p>
    <w:p w14:paraId="3A5BCF4B" w14:textId="77777777" w:rsidR="00113BFB" w:rsidRDefault="00113BFB">
      <w:pPr>
        <w:pStyle w:val="Telobesedila"/>
        <w:spacing w:before="8"/>
        <w:rPr>
          <w:sz w:val="20"/>
        </w:rPr>
      </w:pPr>
    </w:p>
    <w:p w14:paraId="6F2C480F" w14:textId="77777777" w:rsidR="00113BFB" w:rsidRDefault="008811D1">
      <w:pPr>
        <w:ind w:left="140"/>
        <w:rPr>
          <w:b/>
          <w:sz w:val="20"/>
        </w:rPr>
      </w:pPr>
      <w:r>
        <w:rPr>
          <w:b/>
          <w:sz w:val="20"/>
        </w:rPr>
        <w:t>ZAHTEVE GLEDE EMISIJ HRUPA IN IZPUŠNIH PLINOV</w:t>
      </w:r>
    </w:p>
    <w:p w14:paraId="10D56329" w14:textId="77777777" w:rsidR="00113BFB" w:rsidRDefault="008811D1">
      <w:pPr>
        <w:pStyle w:val="Odstavekseznama"/>
        <w:numPr>
          <w:ilvl w:val="0"/>
          <w:numId w:val="11"/>
        </w:numPr>
        <w:tabs>
          <w:tab w:val="left" w:pos="580"/>
        </w:tabs>
        <w:spacing w:before="120"/>
        <w:ind w:left="1018" w:right="176" w:hanging="879"/>
        <w:rPr>
          <w:sz w:val="20"/>
        </w:rPr>
      </w:pPr>
      <w:r>
        <w:rPr>
          <w:rFonts w:ascii="Wingdings" w:hAnsi="Wingdings"/>
          <w:sz w:val="20"/>
        </w:rPr>
        <w:t></w:t>
      </w:r>
      <w:r>
        <w:rPr>
          <w:sz w:val="20"/>
        </w:rPr>
        <w:t xml:space="preserve"> Hrup, izmerjen v skladu s Pravilnikom ZN št. 51.02 ali njegovimi naknadnimi spremembami ali z Direktivo 70/157/EGS, kot je bila spremenjena z Direktivo 1999/101/ES ali njenimi naknadnimi spremembami.</w:t>
      </w:r>
    </w:p>
    <w:p w14:paraId="6549CB2C" w14:textId="77777777" w:rsidR="00113BFB" w:rsidRDefault="00113BFB">
      <w:pPr>
        <w:pStyle w:val="Telobesedila"/>
        <w:rPr>
          <w:sz w:val="21"/>
        </w:rPr>
      </w:pPr>
    </w:p>
    <w:p w14:paraId="5B04486D" w14:textId="77777777" w:rsidR="00113BFB" w:rsidRDefault="008811D1">
      <w:pPr>
        <w:pStyle w:val="Odstavekseznama"/>
        <w:numPr>
          <w:ilvl w:val="0"/>
          <w:numId w:val="11"/>
        </w:numPr>
        <w:tabs>
          <w:tab w:val="left" w:pos="580"/>
        </w:tabs>
        <w:spacing w:before="0" w:line="249" w:lineRule="auto"/>
        <w:ind w:left="1019" w:right="174" w:hanging="879"/>
        <w:rPr>
          <w:sz w:val="20"/>
        </w:rPr>
      </w:pPr>
      <w:r>
        <w:rPr>
          <w:rFonts w:ascii="Wingdings" w:hAnsi="Wingdings"/>
          <w:sz w:val="20"/>
        </w:rPr>
        <w:t></w:t>
      </w:r>
      <w:r>
        <w:rPr>
          <w:sz w:val="20"/>
        </w:rPr>
        <w:t xml:space="preserve"> </w:t>
      </w:r>
      <w:r>
        <w:rPr>
          <w:b/>
          <w:sz w:val="20"/>
        </w:rPr>
        <w:t xml:space="preserve">EURO V: </w:t>
      </w:r>
      <w:r>
        <w:rPr>
          <w:sz w:val="20"/>
        </w:rPr>
        <w:t>homologacija motorjev glede emisij v skladu s Pravilnikom ZN št. 49.04, vrstica B2, ali njegovimi naknadnimi spremembami ali z Direktivo 88/77/EGS, kot je bila spremenjena z Direktivo 2001/27/ES, vrstica B2, ali Direktivo 2005/55/ES, kot je bila spremenjena z Direktivo 2005/78/ES, vrstica B2, ali njenimi naknadnimi spremembami.</w:t>
      </w:r>
      <w:hyperlink w:anchor="_bookmark56" w:history="1">
        <w:r>
          <w:rPr>
            <w:sz w:val="20"/>
            <w:vertAlign w:val="superscript"/>
          </w:rPr>
          <w:t>4</w:t>
        </w:r>
      </w:hyperlink>
    </w:p>
    <w:p w14:paraId="4E5B5796" w14:textId="77777777" w:rsidR="00113BFB" w:rsidRDefault="00113BFB">
      <w:pPr>
        <w:pStyle w:val="Telobesedila"/>
        <w:spacing w:before="5"/>
        <w:rPr>
          <w:sz w:val="20"/>
        </w:rPr>
      </w:pPr>
    </w:p>
    <w:p w14:paraId="213BF51A" w14:textId="77777777" w:rsidR="00113BFB" w:rsidRDefault="008811D1">
      <w:pPr>
        <w:pStyle w:val="Odstavekseznama"/>
        <w:numPr>
          <w:ilvl w:val="0"/>
          <w:numId w:val="11"/>
        </w:numPr>
        <w:tabs>
          <w:tab w:val="left" w:pos="580"/>
        </w:tabs>
        <w:spacing w:before="0" w:line="249" w:lineRule="auto"/>
        <w:ind w:left="1018" w:right="176" w:hanging="879"/>
        <w:rPr>
          <w:sz w:val="20"/>
        </w:rPr>
      </w:pPr>
      <w:r>
        <w:rPr>
          <w:rFonts w:ascii="Wingdings" w:hAnsi="Wingdings"/>
          <w:sz w:val="20"/>
        </w:rPr>
        <w:t></w:t>
      </w:r>
      <w:r>
        <w:rPr>
          <w:sz w:val="20"/>
        </w:rPr>
        <w:t xml:space="preserve"> </w:t>
      </w:r>
      <w:r>
        <w:rPr>
          <w:b/>
          <w:sz w:val="20"/>
        </w:rPr>
        <w:t xml:space="preserve">EEV: </w:t>
      </w:r>
      <w:r>
        <w:rPr>
          <w:sz w:val="20"/>
        </w:rPr>
        <w:t>homologacija motorjev glede emisij v skladu s Pravilnikom ZN št. 49.04, vrstica C, ali njegovimi naknadnimi spremembami ali z Direktivo 88/77/EGS, kot je bila spremenjena z Direktivo 2001/27/ES, vrstica C, ali Direktivo 2005/55/ES, kot je bila spremenjena z Direktivo 2005/78/ES, vrstica C, ali njenimi naknadnimi spremembami.</w:t>
      </w:r>
      <w:hyperlink w:anchor="_bookmark57" w:history="1">
        <w:r>
          <w:rPr>
            <w:sz w:val="20"/>
            <w:vertAlign w:val="superscript"/>
          </w:rPr>
          <w:t>5</w:t>
        </w:r>
      </w:hyperlink>
    </w:p>
    <w:p w14:paraId="1436B798" w14:textId="77777777" w:rsidR="00113BFB" w:rsidRDefault="00113BFB">
      <w:pPr>
        <w:pStyle w:val="Telobesedila"/>
        <w:spacing w:before="5"/>
        <w:rPr>
          <w:sz w:val="20"/>
        </w:rPr>
      </w:pPr>
    </w:p>
    <w:p w14:paraId="122E1132" w14:textId="77777777" w:rsidR="00113BFB" w:rsidRDefault="008811D1">
      <w:pPr>
        <w:pStyle w:val="Odstavekseznama"/>
        <w:numPr>
          <w:ilvl w:val="0"/>
          <w:numId w:val="11"/>
        </w:numPr>
        <w:tabs>
          <w:tab w:val="left" w:pos="580"/>
        </w:tabs>
        <w:spacing w:before="1" w:line="249" w:lineRule="auto"/>
        <w:ind w:left="1018" w:right="176" w:hanging="879"/>
        <w:rPr>
          <w:sz w:val="20"/>
        </w:rPr>
      </w:pPr>
      <w:r>
        <w:rPr>
          <w:rFonts w:ascii="Wingdings" w:hAnsi="Wingdings"/>
          <w:sz w:val="20"/>
        </w:rPr>
        <w:t></w:t>
      </w:r>
      <w:r>
        <w:rPr>
          <w:sz w:val="20"/>
        </w:rPr>
        <w:t xml:space="preserve"> </w:t>
      </w:r>
      <w:r>
        <w:rPr>
          <w:b/>
          <w:sz w:val="20"/>
        </w:rPr>
        <w:t xml:space="preserve">EURO VI: </w:t>
      </w:r>
      <w:r>
        <w:rPr>
          <w:sz w:val="20"/>
        </w:rPr>
        <w:t>homologacija motorjev glede emisij v skladu s Pravilnikom ZN št. 49.06 ali Uredbo (ES) št. 595/2009, kot je bila spremenjena z Uredbo Komisije (EU) št. 582/2011, ali njenimi naknadnimi spremembami.</w:t>
      </w:r>
      <w:hyperlink w:anchor="_bookmark58" w:history="1">
        <w:r>
          <w:rPr>
            <w:sz w:val="20"/>
            <w:vertAlign w:val="superscript"/>
          </w:rPr>
          <w:t>6</w:t>
        </w:r>
      </w:hyperlink>
    </w:p>
    <w:p w14:paraId="0C566FE0" w14:textId="77777777" w:rsidR="00113BFB" w:rsidRDefault="00113BFB">
      <w:pPr>
        <w:pStyle w:val="Telobesedila"/>
        <w:rPr>
          <w:sz w:val="20"/>
        </w:rPr>
      </w:pPr>
    </w:p>
    <w:p w14:paraId="6B0EAD81" w14:textId="77777777" w:rsidR="00113BFB" w:rsidRDefault="00113BFB">
      <w:pPr>
        <w:pStyle w:val="Telobesedila"/>
        <w:rPr>
          <w:sz w:val="20"/>
        </w:rPr>
      </w:pPr>
    </w:p>
    <w:p w14:paraId="2D23127E" w14:textId="77777777" w:rsidR="00113BFB" w:rsidRDefault="00113BFB">
      <w:pPr>
        <w:pStyle w:val="Telobesedila"/>
        <w:rPr>
          <w:sz w:val="20"/>
        </w:rPr>
      </w:pPr>
    </w:p>
    <w:p w14:paraId="35894384" w14:textId="77777777" w:rsidR="00113BFB" w:rsidRDefault="00113BFB">
      <w:pPr>
        <w:pStyle w:val="Telobesedila"/>
        <w:rPr>
          <w:sz w:val="20"/>
        </w:rPr>
      </w:pPr>
    </w:p>
    <w:p w14:paraId="6DEFED53" w14:textId="77777777" w:rsidR="00113BFB" w:rsidRDefault="00113BFB">
      <w:pPr>
        <w:pStyle w:val="Telobesedila"/>
        <w:rPr>
          <w:sz w:val="20"/>
        </w:rPr>
      </w:pPr>
    </w:p>
    <w:p w14:paraId="28708935" w14:textId="77777777" w:rsidR="00113BFB" w:rsidRDefault="00113BFB">
      <w:pPr>
        <w:pStyle w:val="Telobesedila"/>
        <w:rPr>
          <w:sz w:val="20"/>
        </w:rPr>
      </w:pPr>
    </w:p>
    <w:p w14:paraId="004C7A11" w14:textId="77777777" w:rsidR="00113BFB" w:rsidRDefault="00113BFB">
      <w:pPr>
        <w:pStyle w:val="Telobesedila"/>
        <w:rPr>
          <w:sz w:val="20"/>
        </w:rPr>
      </w:pPr>
    </w:p>
    <w:p w14:paraId="10F3A06A" w14:textId="7569688F" w:rsidR="00113BFB" w:rsidRDefault="008D625B">
      <w:pPr>
        <w:pStyle w:val="Telobesedila"/>
        <w:spacing w:before="8"/>
        <w:rPr>
          <w:sz w:val="26"/>
        </w:rPr>
      </w:pPr>
      <w:r>
        <w:rPr>
          <w:noProof/>
          <w:lang w:val="en-US"/>
        </w:rPr>
        <mc:AlternateContent>
          <mc:Choice Requires="wps">
            <w:drawing>
              <wp:anchor distT="0" distB="0" distL="0" distR="0" simplePos="0" relativeHeight="487621120" behindDoc="1" locked="0" layoutInCell="1" allowOverlap="1" wp14:anchorId="1200CE53" wp14:editId="52FE0096">
                <wp:simplePos x="0" y="0"/>
                <wp:positionH relativeFrom="page">
                  <wp:posOffset>685800</wp:posOffset>
                </wp:positionH>
                <wp:positionV relativeFrom="paragraph">
                  <wp:posOffset>210185</wp:posOffset>
                </wp:positionV>
                <wp:extent cx="1828800" cy="7620"/>
                <wp:effectExtent l="0" t="0" r="0" b="0"/>
                <wp:wrapTopAndBottom/>
                <wp:docPr id="4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1000" id="docshape64" o:spid="_x0000_s1026" style="position:absolute;margin-left:54pt;margin-top:16.55pt;width:2in;height:.6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1TdgIAAPk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NS2m&#10;lGjWI0cCuAs3z4pQnsG4Cr0ezYMNCTpzD/ybIxpuW6Y38tpaGFrJBILKgn/y4kBYODxK1sNHEBic&#10;bT3ESu0b24eAWAOyj4Q8nQiRe084bmaLfLFIkTeOtvksj3wlrDqeNdb59xJ6EiY1tUh3jM12984H&#10;LKw6ukTs0CmxUl0XF3azvu0s2bEgjfhF+JjiuVung7OGcGyMOO4gRLwj2ALYSPXPMsuL9CYvJ6vZ&#10;Yj4pVsV0Us7TxSTNyptylhZlcbd6DgCzomqVEFLfKy2PssuK19F6aIBRMFF4ZKhpOc2nMfcX6N3r&#10;kuyVxy7sVF9TLDd+Y18EWt9pgWmzyjPVjfPkJfxYZazB8R+rEkUQeB/1swbxhBqwgCQhm/he4KQF&#10;+4OSAXuvpu77lllJSfdBo47KrChCs8ZFMZ0j78SeW9bnFqY5hqqpp2Sc3vqxwbfGqk2LN2WxMBqu&#10;UXuNisIIuhxRHRSL/RUzOLwFoYHP19Hr94u1/AUAAP//AwBQSwMEFAAGAAgAAAAhALZVyIDfAAAA&#10;CQEAAA8AAABkcnMvZG93bnJldi54bWxMj0FPwzAMhe9I/IfISNxYsnVMXdd0YkgckdjgwG5p47XV&#10;Gqc02Vb49ZjTuPnZT8/fy9ej68QZh9B60jCdKBBIlbct1Ro+3l8eUhAhGrKm84QavjHAuri9yU1m&#10;/YW2eN7FWnAIhcxoaGLsMylD1aAzYeJ7JL4d/OBMZDnU0g7mwuGukzOlFtKZlvhDY3p8brA67k5O&#10;w2aZbr7e5vT6sy33uP8sj4+zQWl9fzc+rUBEHOPVDH/4jA4FM5X+RDaIjrVKuUvUkCRTEGxIlgte&#10;lDzME5BFLv83KH4BAAD//wMAUEsBAi0AFAAGAAgAAAAhALaDOJL+AAAA4QEAABMAAAAAAAAAAAAA&#10;AAAAAAAAAFtDb250ZW50X1R5cGVzXS54bWxQSwECLQAUAAYACAAAACEAOP0h/9YAAACUAQAACwAA&#10;AAAAAAAAAAAAAAAvAQAAX3JlbHMvLnJlbHNQSwECLQAUAAYACAAAACEAL6mNU3YCAAD5BAAADgAA&#10;AAAAAAAAAAAAAAAuAgAAZHJzL2Uyb0RvYy54bWxQSwECLQAUAAYACAAAACEAtlXIgN8AAAAJAQAA&#10;DwAAAAAAAAAAAAAAAADQBAAAZHJzL2Rvd25yZXYueG1sUEsFBgAAAAAEAAQA8wAAANwFAAAAAA==&#10;" fillcolor="black" stroked="f">
                <w10:wrap type="topAndBottom" anchorx="page"/>
              </v:rect>
            </w:pict>
          </mc:Fallback>
        </mc:AlternateContent>
      </w:r>
    </w:p>
    <w:p w14:paraId="6D5DCBDD" w14:textId="77777777" w:rsidR="00113BFB" w:rsidRDefault="008811D1">
      <w:pPr>
        <w:pStyle w:val="Odstavekseznama"/>
        <w:numPr>
          <w:ilvl w:val="0"/>
          <w:numId w:val="10"/>
        </w:numPr>
        <w:tabs>
          <w:tab w:val="left" w:pos="369"/>
        </w:tabs>
        <w:spacing w:before="95"/>
        <w:rPr>
          <w:sz w:val="16"/>
        </w:rPr>
      </w:pPr>
      <w:bookmarkStart w:id="70" w:name="_bookmark53"/>
      <w:bookmarkEnd w:id="70"/>
      <w:r>
        <w:rPr>
          <w:sz w:val="16"/>
        </w:rPr>
        <w:t>Neustrezno črtajte.</w:t>
      </w:r>
    </w:p>
    <w:p w14:paraId="4262BED3" w14:textId="77777777" w:rsidR="00113BFB" w:rsidRDefault="008811D1">
      <w:pPr>
        <w:pStyle w:val="Odstavekseznama"/>
        <w:numPr>
          <w:ilvl w:val="0"/>
          <w:numId w:val="10"/>
        </w:numPr>
        <w:tabs>
          <w:tab w:val="left" w:pos="369"/>
        </w:tabs>
        <w:spacing w:before="1"/>
        <w:rPr>
          <w:sz w:val="16"/>
        </w:rPr>
      </w:pPr>
      <w:bookmarkStart w:id="71" w:name="_bookmark54"/>
      <w:bookmarkEnd w:id="71"/>
      <w:r>
        <w:rPr>
          <w:sz w:val="16"/>
        </w:rPr>
        <w:t>Za države, v katerih zastopniki proizvajalcev niso pooblaščeni.</w:t>
      </w:r>
    </w:p>
    <w:p w14:paraId="613F731A" w14:textId="77777777" w:rsidR="00113BFB" w:rsidRDefault="008811D1">
      <w:pPr>
        <w:pStyle w:val="Odstavekseznama"/>
        <w:numPr>
          <w:ilvl w:val="0"/>
          <w:numId w:val="10"/>
        </w:numPr>
        <w:tabs>
          <w:tab w:val="left" w:pos="369"/>
        </w:tabs>
        <w:spacing w:before="1" w:line="183" w:lineRule="exact"/>
        <w:rPr>
          <w:sz w:val="16"/>
        </w:rPr>
      </w:pPr>
      <w:bookmarkStart w:id="72" w:name="_bookmark55"/>
      <w:bookmarkEnd w:id="72"/>
      <w:r>
        <w:rPr>
          <w:sz w:val="16"/>
        </w:rPr>
        <w:t>V tem primeru prvi podpisnik izpolni stolpec na levi, drugi podpisnik pa stolpec na desni.</w:t>
      </w:r>
    </w:p>
    <w:p w14:paraId="5A2F8D1A" w14:textId="77777777" w:rsidR="00113BFB" w:rsidRDefault="008811D1">
      <w:pPr>
        <w:pStyle w:val="Odstavekseznama"/>
        <w:numPr>
          <w:ilvl w:val="0"/>
          <w:numId w:val="10"/>
        </w:numPr>
        <w:tabs>
          <w:tab w:val="left" w:pos="369"/>
        </w:tabs>
        <w:spacing w:before="0" w:line="183" w:lineRule="exact"/>
        <w:rPr>
          <w:sz w:val="16"/>
        </w:rPr>
      </w:pPr>
      <w:bookmarkStart w:id="73" w:name="_bookmark56"/>
      <w:bookmarkEnd w:id="73"/>
      <w:r>
        <w:rPr>
          <w:sz w:val="16"/>
        </w:rPr>
        <w:t>Znak B2 ali E ali G v homologacijski številki.</w:t>
      </w:r>
    </w:p>
    <w:p w14:paraId="6D45046C" w14:textId="77777777" w:rsidR="00113BFB" w:rsidRDefault="008811D1">
      <w:pPr>
        <w:pStyle w:val="Odstavekseznama"/>
        <w:numPr>
          <w:ilvl w:val="0"/>
          <w:numId w:val="10"/>
        </w:numPr>
        <w:tabs>
          <w:tab w:val="left" w:pos="369"/>
        </w:tabs>
        <w:spacing w:before="0"/>
        <w:rPr>
          <w:sz w:val="16"/>
        </w:rPr>
      </w:pPr>
      <w:bookmarkStart w:id="74" w:name="_bookmark57"/>
      <w:bookmarkEnd w:id="74"/>
      <w:r>
        <w:rPr>
          <w:sz w:val="16"/>
        </w:rPr>
        <w:t>Znak C ali I ali K v homologacijski številki.</w:t>
      </w:r>
    </w:p>
    <w:p w14:paraId="0BC7853E" w14:textId="77777777" w:rsidR="00113BFB" w:rsidRDefault="008811D1">
      <w:pPr>
        <w:pStyle w:val="Odstavekseznama"/>
        <w:numPr>
          <w:ilvl w:val="0"/>
          <w:numId w:val="10"/>
        </w:numPr>
        <w:tabs>
          <w:tab w:val="left" w:pos="369"/>
        </w:tabs>
        <w:spacing w:before="1"/>
        <w:rPr>
          <w:sz w:val="16"/>
        </w:rPr>
      </w:pPr>
      <w:bookmarkStart w:id="75" w:name="_bookmark58"/>
      <w:bookmarkEnd w:id="75"/>
      <w:r>
        <w:rPr>
          <w:sz w:val="16"/>
        </w:rPr>
        <w:t>Znak A, B, C, D ali E v homologacijski številki.</w:t>
      </w:r>
    </w:p>
    <w:p w14:paraId="004F657B" w14:textId="77777777" w:rsidR="00113BFB" w:rsidRDefault="00113BFB">
      <w:pPr>
        <w:rPr>
          <w:sz w:val="16"/>
        </w:rPr>
        <w:sectPr w:rsidR="00113BFB">
          <w:pgSz w:w="11910" w:h="16840"/>
          <w:pgMar w:top="1180" w:right="900" w:bottom="1360" w:left="940" w:header="0" w:footer="1178" w:gutter="0"/>
          <w:cols w:space="720"/>
        </w:sectPr>
      </w:pPr>
    </w:p>
    <w:p w14:paraId="00F4DDE1" w14:textId="77777777" w:rsidR="00113BFB" w:rsidRDefault="008811D1">
      <w:pPr>
        <w:spacing w:before="79"/>
        <w:ind w:left="140"/>
        <w:rPr>
          <w:b/>
          <w:sz w:val="20"/>
        </w:rPr>
      </w:pPr>
      <w:r>
        <w:rPr>
          <w:b/>
          <w:sz w:val="20"/>
        </w:rPr>
        <w:lastRenderedPageBreak/>
        <w:t>VARNOSTNE ZAHTEVE</w:t>
      </w:r>
    </w:p>
    <w:p w14:paraId="4CF0AB13" w14:textId="77777777" w:rsidR="00113BFB" w:rsidRDefault="008811D1">
      <w:pPr>
        <w:spacing w:before="118"/>
        <w:ind w:left="140"/>
        <w:rPr>
          <w:sz w:val="20"/>
        </w:rPr>
      </w:pPr>
      <w:r>
        <w:rPr>
          <w:sz w:val="20"/>
        </w:rPr>
        <w:t>Motorno vozilo je opremljeno s temi napravami:</w:t>
      </w:r>
    </w:p>
    <w:p w14:paraId="47DFD1CE" w14:textId="77777777" w:rsidR="00113BFB" w:rsidRDefault="008811D1">
      <w:pPr>
        <w:pStyle w:val="Odstavekseznama"/>
        <w:numPr>
          <w:ilvl w:val="0"/>
          <w:numId w:val="11"/>
        </w:numPr>
        <w:tabs>
          <w:tab w:val="left" w:pos="580"/>
        </w:tabs>
        <w:spacing w:before="137" w:line="247" w:lineRule="auto"/>
        <w:ind w:left="989" w:right="175" w:hanging="850"/>
        <w:rPr>
          <w:sz w:val="20"/>
        </w:rPr>
      </w:pPr>
      <w:r>
        <w:rPr>
          <w:rFonts w:ascii="Wingdings" w:hAnsi="Wingdings"/>
          <w:sz w:val="20"/>
        </w:rPr>
        <w:t></w:t>
      </w:r>
      <w:r>
        <w:rPr>
          <w:sz w:val="20"/>
        </w:rPr>
        <w:t xml:space="preserve"> </w:t>
      </w:r>
      <w:r>
        <w:rPr>
          <w:b/>
          <w:sz w:val="20"/>
        </w:rPr>
        <w:t xml:space="preserve">EURO V ali EEV: </w:t>
      </w:r>
      <w:r>
        <w:rPr>
          <w:b/>
          <w:i/>
          <w:sz w:val="20"/>
        </w:rPr>
        <w:t xml:space="preserve">naprave za zaščito pred </w:t>
      </w:r>
      <w:proofErr w:type="spellStart"/>
      <w:r>
        <w:rPr>
          <w:b/>
          <w:i/>
          <w:sz w:val="20"/>
        </w:rPr>
        <w:t>podletom</w:t>
      </w:r>
      <w:proofErr w:type="spellEnd"/>
      <w:r>
        <w:rPr>
          <w:b/>
          <w:i/>
          <w:sz w:val="20"/>
        </w:rPr>
        <w:t xml:space="preserve"> od zadaj</w:t>
      </w:r>
      <w:hyperlink w:anchor="_bookmark59" w:history="1">
        <w:r w:rsidRPr="00D26D20">
          <w:rPr>
            <w:sz w:val="20"/>
            <w:vertAlign w:val="superscript"/>
          </w:rPr>
          <w:t>7</w:t>
        </w:r>
      </w:hyperlink>
      <w:r w:rsidRPr="00D26D20">
        <w:rPr>
          <w:sz w:val="20"/>
        </w:rPr>
        <w:t xml:space="preserve"> </w:t>
      </w:r>
      <w:r>
        <w:rPr>
          <w:sz w:val="20"/>
        </w:rPr>
        <w:t>v skladu s Pravilnikom ZN št. 58.01 ali njegovimi naknadnimi spremembami ali z Direktivo 70/221/EGS, kot je bila spremenjena z Direktivo 2000/8/ES ali njenimi naknadnimi spremembami.</w:t>
      </w:r>
    </w:p>
    <w:p w14:paraId="70809916" w14:textId="77777777" w:rsidR="00113BFB" w:rsidRDefault="008811D1">
      <w:pPr>
        <w:pStyle w:val="Odstavekseznama"/>
        <w:numPr>
          <w:ilvl w:val="0"/>
          <w:numId w:val="11"/>
        </w:numPr>
        <w:tabs>
          <w:tab w:val="left" w:pos="580"/>
        </w:tabs>
        <w:spacing w:before="131" w:line="244" w:lineRule="auto"/>
        <w:ind w:left="989" w:right="176" w:hanging="850"/>
        <w:rPr>
          <w:sz w:val="20"/>
        </w:rPr>
      </w:pPr>
      <w:r>
        <w:rPr>
          <w:rFonts w:ascii="Wingdings" w:hAnsi="Wingdings"/>
          <w:sz w:val="20"/>
        </w:rPr>
        <w:t></w:t>
      </w:r>
      <w:r>
        <w:rPr>
          <w:sz w:val="20"/>
        </w:rPr>
        <w:t xml:space="preserve"> </w:t>
      </w:r>
      <w:r>
        <w:rPr>
          <w:b/>
          <w:sz w:val="20"/>
        </w:rPr>
        <w:t xml:space="preserve">EURO VI: </w:t>
      </w:r>
      <w:r>
        <w:rPr>
          <w:b/>
          <w:i/>
          <w:sz w:val="20"/>
        </w:rPr>
        <w:t xml:space="preserve">naprave za zaščito pred </w:t>
      </w:r>
      <w:proofErr w:type="spellStart"/>
      <w:r>
        <w:rPr>
          <w:b/>
          <w:i/>
          <w:sz w:val="20"/>
        </w:rPr>
        <w:t>podletom</w:t>
      </w:r>
      <w:proofErr w:type="spellEnd"/>
      <w:r>
        <w:rPr>
          <w:b/>
          <w:i/>
          <w:sz w:val="20"/>
        </w:rPr>
        <w:t xml:space="preserve"> od zadaj</w:t>
      </w:r>
      <w:r>
        <w:rPr>
          <w:sz w:val="20"/>
          <w:vertAlign w:val="superscript"/>
        </w:rPr>
        <w:t>7</w:t>
      </w:r>
      <w:r>
        <w:rPr>
          <w:sz w:val="20"/>
        </w:rPr>
        <w:t xml:space="preserve"> v skladu s Pravilnikom ZN št. 58.02 ali njegovimi naknadnimi spremembami ali z Direktivo 70/221/EGS, kot je bila spremenjena z Direktivo 2006/20/ES ali njenimi naknadnimi spremembami.</w:t>
      </w:r>
    </w:p>
    <w:p w14:paraId="107DC540" w14:textId="77777777" w:rsidR="00113BFB" w:rsidRDefault="008811D1">
      <w:pPr>
        <w:pStyle w:val="Odstavekseznama"/>
        <w:numPr>
          <w:ilvl w:val="0"/>
          <w:numId w:val="11"/>
        </w:numPr>
        <w:tabs>
          <w:tab w:val="left" w:pos="580"/>
        </w:tabs>
        <w:spacing w:before="116"/>
        <w:ind w:left="989" w:right="177" w:hanging="850"/>
        <w:rPr>
          <w:sz w:val="20"/>
        </w:rPr>
      </w:pPr>
      <w:r>
        <w:rPr>
          <w:rFonts w:ascii="Wingdings" w:hAnsi="Wingdings"/>
          <w:sz w:val="20"/>
        </w:rPr>
        <w:t></w:t>
      </w:r>
      <w:r>
        <w:rPr>
          <w:sz w:val="20"/>
        </w:rPr>
        <w:t xml:space="preserve"> </w:t>
      </w:r>
      <w:r>
        <w:rPr>
          <w:b/>
          <w:i/>
          <w:sz w:val="20"/>
        </w:rPr>
        <w:t>Bočna zaščita</w:t>
      </w:r>
      <w:r>
        <w:rPr>
          <w:sz w:val="20"/>
          <w:vertAlign w:val="superscript"/>
        </w:rPr>
        <w:t>7</w:t>
      </w:r>
      <w:r>
        <w:rPr>
          <w:sz w:val="20"/>
        </w:rPr>
        <w:t xml:space="preserve"> v skladu s Pravilnikom ZN št. 73.00 ali njegovimi naknadnimi spremembami ali z Direktivo 89/297/EGS ali njenimi naknadnimi spremembami.</w:t>
      </w:r>
    </w:p>
    <w:p w14:paraId="4404DD39" w14:textId="77777777" w:rsidR="00113BFB" w:rsidRDefault="008811D1">
      <w:pPr>
        <w:pStyle w:val="Odstavekseznama"/>
        <w:numPr>
          <w:ilvl w:val="0"/>
          <w:numId w:val="11"/>
        </w:numPr>
        <w:tabs>
          <w:tab w:val="left" w:pos="580"/>
        </w:tabs>
        <w:spacing w:before="119"/>
        <w:ind w:left="989" w:right="176" w:hanging="850"/>
        <w:rPr>
          <w:sz w:val="20"/>
        </w:rPr>
      </w:pPr>
      <w:r>
        <w:rPr>
          <w:rFonts w:ascii="Wingdings" w:hAnsi="Wingdings"/>
          <w:sz w:val="20"/>
        </w:rPr>
        <w:t></w:t>
      </w:r>
      <w:r>
        <w:rPr>
          <w:sz w:val="20"/>
        </w:rPr>
        <w:t xml:space="preserve"> </w:t>
      </w:r>
      <w:r>
        <w:rPr>
          <w:b/>
          <w:sz w:val="20"/>
        </w:rPr>
        <w:t xml:space="preserve">EURO V ali EEV: </w:t>
      </w:r>
      <w:r>
        <w:rPr>
          <w:b/>
          <w:bCs/>
          <w:i/>
          <w:iCs/>
          <w:sz w:val="20"/>
        </w:rPr>
        <w:t>vzvratno ogledalo</w:t>
      </w:r>
      <w:r>
        <w:rPr>
          <w:sz w:val="20"/>
        </w:rPr>
        <w:t xml:space="preserve"> v skladu s Pravilnikom ZN št. 46.01 ali njegovimi naknadnimi spremembami ali z Direktivo 71/127/EGS, kot je bila spremenjena z Direktivo 88/321/EGS ali Direktivo 2003/97/ES ali njunimi naknadnimi spremembami.</w:t>
      </w:r>
    </w:p>
    <w:p w14:paraId="09A7BDA9" w14:textId="3F2DC5FC" w:rsidR="00113BFB" w:rsidRDefault="008811D1">
      <w:pPr>
        <w:pStyle w:val="Odstavekseznama"/>
        <w:numPr>
          <w:ilvl w:val="0"/>
          <w:numId w:val="11"/>
        </w:numPr>
        <w:tabs>
          <w:tab w:val="left" w:pos="580"/>
        </w:tabs>
        <w:spacing w:before="121"/>
        <w:ind w:left="990" w:right="174" w:hanging="850"/>
        <w:rPr>
          <w:sz w:val="20"/>
        </w:rPr>
      </w:pPr>
      <w:r>
        <w:rPr>
          <w:rFonts w:ascii="Wingdings" w:hAnsi="Wingdings"/>
          <w:sz w:val="20"/>
        </w:rPr>
        <w:t></w:t>
      </w:r>
      <w:r>
        <w:rPr>
          <w:sz w:val="20"/>
        </w:rPr>
        <w:t xml:space="preserve"> </w:t>
      </w:r>
      <w:r>
        <w:rPr>
          <w:b/>
          <w:sz w:val="20"/>
        </w:rPr>
        <w:t xml:space="preserve">EURO VI: </w:t>
      </w:r>
      <w:r>
        <w:rPr>
          <w:b/>
          <w:bCs/>
          <w:i/>
          <w:iCs/>
          <w:sz w:val="20"/>
        </w:rPr>
        <w:t>naprave za posredno gledanje</w:t>
      </w:r>
      <w:r>
        <w:rPr>
          <w:sz w:val="20"/>
        </w:rPr>
        <w:t xml:space="preserve"> v skladu s Pravilnikom ZN št. 46.03 ali njegovimi naknadnimi spremembami ali z Direktivo 2003/97/ES ali njenimi naknadnimi spremembami.</w:t>
      </w:r>
    </w:p>
    <w:p w14:paraId="0323A9BB" w14:textId="77777777" w:rsidR="00113BFB" w:rsidRDefault="008811D1">
      <w:pPr>
        <w:pStyle w:val="Odstavekseznama"/>
        <w:numPr>
          <w:ilvl w:val="0"/>
          <w:numId w:val="11"/>
        </w:numPr>
        <w:tabs>
          <w:tab w:val="left" w:pos="580"/>
        </w:tabs>
        <w:spacing w:before="119"/>
        <w:ind w:left="992" w:right="176" w:hanging="853"/>
        <w:rPr>
          <w:sz w:val="20"/>
        </w:rPr>
      </w:pPr>
      <w:r>
        <w:rPr>
          <w:rFonts w:ascii="Wingdings" w:hAnsi="Wingdings"/>
          <w:sz w:val="20"/>
        </w:rPr>
        <w:t></w:t>
      </w:r>
      <w:r>
        <w:rPr>
          <w:sz w:val="20"/>
        </w:rPr>
        <w:t xml:space="preserve"> </w:t>
      </w:r>
      <w:r>
        <w:rPr>
          <w:b/>
          <w:sz w:val="20"/>
        </w:rPr>
        <w:t xml:space="preserve">EURO V ali EEV: </w:t>
      </w:r>
      <w:r>
        <w:rPr>
          <w:b/>
          <w:bCs/>
          <w:i/>
          <w:iCs/>
          <w:sz w:val="20"/>
        </w:rPr>
        <w:t>namestitev svetlobnih in svetlobno-signalnih naprav</w:t>
      </w:r>
      <w:r>
        <w:rPr>
          <w:sz w:val="20"/>
        </w:rPr>
        <w:t xml:space="preserve"> v skladu s Pravilnikom ZN št. 48.02 ali njegovimi naknadnimi spremembami ali z Direktivo 76/756/EGS, kot je bila spremenjena z Direktivo 97/28/ES ali njenimi naknadnimi spremembami.</w:t>
      </w:r>
    </w:p>
    <w:p w14:paraId="0A331A4B" w14:textId="77777777" w:rsidR="00113BFB" w:rsidRDefault="008811D1">
      <w:pPr>
        <w:pStyle w:val="Odstavekseznama"/>
        <w:numPr>
          <w:ilvl w:val="0"/>
          <w:numId w:val="11"/>
        </w:numPr>
        <w:tabs>
          <w:tab w:val="left" w:pos="580"/>
        </w:tabs>
        <w:spacing w:before="121"/>
        <w:ind w:left="993" w:right="173" w:hanging="853"/>
        <w:rPr>
          <w:sz w:val="20"/>
        </w:rPr>
      </w:pPr>
      <w:r>
        <w:rPr>
          <w:rFonts w:ascii="Wingdings" w:hAnsi="Wingdings"/>
          <w:sz w:val="20"/>
        </w:rPr>
        <w:t></w:t>
      </w:r>
      <w:r>
        <w:rPr>
          <w:sz w:val="20"/>
        </w:rPr>
        <w:t xml:space="preserve"> </w:t>
      </w:r>
      <w:r>
        <w:rPr>
          <w:b/>
          <w:sz w:val="20"/>
        </w:rPr>
        <w:t xml:space="preserve">EURO VI: </w:t>
      </w:r>
      <w:r>
        <w:rPr>
          <w:b/>
          <w:bCs/>
          <w:i/>
          <w:iCs/>
          <w:sz w:val="20"/>
        </w:rPr>
        <w:t>namestitev svetlobnih in svetlobno-signalnih naprav</w:t>
      </w:r>
      <w:r>
        <w:rPr>
          <w:sz w:val="20"/>
        </w:rPr>
        <w:t xml:space="preserve"> v skladu s Pravilnikom ZN št. 48.03 ali njegovimi naknadnimi spremembami ali z Direktivo 76/756/EGS, kot je bila spremenjena z Direktivo 2007/35/ES ali njenimi naknadnimi spremembami.</w:t>
      </w:r>
    </w:p>
    <w:p w14:paraId="65845AEE" w14:textId="77777777" w:rsidR="00113BFB" w:rsidRDefault="008811D1">
      <w:pPr>
        <w:pStyle w:val="Odstavekseznama"/>
        <w:numPr>
          <w:ilvl w:val="0"/>
          <w:numId w:val="11"/>
        </w:numPr>
        <w:tabs>
          <w:tab w:val="left" w:pos="581"/>
        </w:tabs>
        <w:spacing w:before="119"/>
        <w:ind w:left="991" w:right="173" w:hanging="850"/>
        <w:rPr>
          <w:sz w:val="20"/>
        </w:rPr>
      </w:pPr>
      <w:r>
        <w:rPr>
          <w:rFonts w:ascii="Wingdings" w:hAnsi="Wingdings"/>
          <w:sz w:val="20"/>
        </w:rPr>
        <w:t></w:t>
      </w:r>
      <w:r>
        <w:rPr>
          <w:sz w:val="20"/>
        </w:rPr>
        <w:t xml:space="preserve"> </w:t>
      </w:r>
      <w:r>
        <w:rPr>
          <w:b/>
          <w:sz w:val="20"/>
        </w:rPr>
        <w:t>EURO V ali EEV</w:t>
      </w:r>
      <w:r>
        <w:rPr>
          <w:sz w:val="20"/>
        </w:rPr>
        <w:t xml:space="preserve">: </w:t>
      </w:r>
      <w:r>
        <w:rPr>
          <w:b/>
          <w:i/>
          <w:sz w:val="20"/>
        </w:rPr>
        <w:t>tahograf</w:t>
      </w:r>
      <w:r>
        <w:rPr>
          <w:sz w:val="20"/>
        </w:rPr>
        <w:t xml:space="preserve"> v skladu s sporazumom ZN AETR ali njegovimi spremembami ali z Uredbo Sveta (EGS) št. 3821/85, kot je bila spremenjena z Uredbo (ES) št. 2135/98 ali naknadnimi spremembami, ter z Uredbama Komisije (ES) št. 1360/2002 in št. 432/2004 ali njunimi naknadnimi spremembami, ali</w:t>
      </w:r>
    </w:p>
    <w:p w14:paraId="21A14953" w14:textId="77777777" w:rsidR="00113BFB" w:rsidRDefault="008811D1">
      <w:pPr>
        <w:pStyle w:val="Odstavekseznama"/>
        <w:numPr>
          <w:ilvl w:val="0"/>
          <w:numId w:val="11"/>
        </w:numPr>
        <w:tabs>
          <w:tab w:val="left" w:pos="581"/>
        </w:tabs>
        <w:spacing w:before="122"/>
        <w:ind w:left="991" w:right="174" w:hanging="850"/>
        <w:rPr>
          <w:sz w:val="20"/>
        </w:rPr>
      </w:pPr>
      <w:r>
        <w:rPr>
          <w:rFonts w:ascii="Wingdings" w:hAnsi="Wingdings"/>
          <w:sz w:val="20"/>
        </w:rPr>
        <w:t></w:t>
      </w:r>
      <w:r>
        <w:rPr>
          <w:sz w:val="20"/>
        </w:rPr>
        <w:t xml:space="preserve"> </w:t>
      </w:r>
      <w:r>
        <w:rPr>
          <w:b/>
          <w:sz w:val="20"/>
        </w:rPr>
        <w:t xml:space="preserve">EURO V ali EEV: </w:t>
      </w:r>
      <w:r>
        <w:rPr>
          <w:b/>
          <w:i/>
          <w:sz w:val="20"/>
        </w:rPr>
        <w:t>pametni tahograf</w:t>
      </w:r>
      <w:r>
        <w:rPr>
          <w:sz w:val="20"/>
        </w:rPr>
        <w:t xml:space="preserve"> v skladu z Uredbo (EU) št. 165/2014, ki se izvaja z Izvedbeno uredbo Komisije (EU) št. 2016/799, kot je bila spremenjena z Izvedbeno uredbo Komisije (EU) št. 2018/502 ali njenimi naknadnimi spremembami.</w:t>
      </w:r>
    </w:p>
    <w:p w14:paraId="4386BCC9" w14:textId="77777777" w:rsidR="00113BFB" w:rsidRDefault="008811D1">
      <w:pPr>
        <w:pStyle w:val="Odstavekseznama"/>
        <w:numPr>
          <w:ilvl w:val="0"/>
          <w:numId w:val="11"/>
        </w:numPr>
        <w:tabs>
          <w:tab w:val="left" w:pos="582"/>
        </w:tabs>
        <w:spacing w:before="119"/>
        <w:ind w:left="991" w:right="175" w:hanging="850"/>
        <w:rPr>
          <w:sz w:val="20"/>
        </w:rPr>
      </w:pPr>
      <w:r>
        <w:rPr>
          <w:rFonts w:ascii="Wingdings" w:hAnsi="Wingdings"/>
          <w:sz w:val="20"/>
        </w:rPr>
        <w:t></w:t>
      </w:r>
      <w:r>
        <w:rPr>
          <w:sz w:val="20"/>
        </w:rPr>
        <w:t xml:space="preserve"> </w:t>
      </w:r>
      <w:r>
        <w:rPr>
          <w:b/>
          <w:sz w:val="20"/>
        </w:rPr>
        <w:t>EURO VI</w:t>
      </w:r>
      <w:r>
        <w:rPr>
          <w:sz w:val="20"/>
        </w:rPr>
        <w:t xml:space="preserve">: </w:t>
      </w:r>
      <w:r>
        <w:rPr>
          <w:b/>
          <w:i/>
          <w:sz w:val="20"/>
        </w:rPr>
        <w:t>digitalni tahograf</w:t>
      </w:r>
      <w:r>
        <w:rPr>
          <w:sz w:val="20"/>
        </w:rPr>
        <w:t xml:space="preserve"> v skladu s sporazumom ZN AETR ali njegovimi spremembami ali z Uredbo Sveta (EGS) št. 3821/85, kot je bila spremenjena z Uredbo (ES) št. 2135/98 ali naknadnimi spremembami, ter z Uredbo Komisije (EU) št. 1266/2009 ali njenimi naknadnimi spremembami, ali</w:t>
      </w:r>
    </w:p>
    <w:p w14:paraId="23053760" w14:textId="77777777" w:rsidR="00113BFB" w:rsidRDefault="008811D1">
      <w:pPr>
        <w:pStyle w:val="Odstavekseznama"/>
        <w:numPr>
          <w:ilvl w:val="0"/>
          <w:numId w:val="11"/>
        </w:numPr>
        <w:tabs>
          <w:tab w:val="left" w:pos="582"/>
        </w:tabs>
        <w:spacing w:before="121"/>
        <w:ind w:left="992" w:right="173" w:hanging="850"/>
        <w:rPr>
          <w:sz w:val="20"/>
        </w:rPr>
      </w:pPr>
      <w:r>
        <w:rPr>
          <w:rFonts w:ascii="Wingdings" w:hAnsi="Wingdings"/>
          <w:sz w:val="20"/>
        </w:rPr>
        <w:t></w:t>
      </w:r>
      <w:r>
        <w:rPr>
          <w:sz w:val="20"/>
        </w:rPr>
        <w:t xml:space="preserve"> </w:t>
      </w:r>
      <w:r>
        <w:rPr>
          <w:b/>
          <w:sz w:val="20"/>
        </w:rPr>
        <w:t>EURO VI</w:t>
      </w:r>
      <w:r>
        <w:rPr>
          <w:sz w:val="20"/>
        </w:rPr>
        <w:t xml:space="preserve">: </w:t>
      </w:r>
      <w:r>
        <w:rPr>
          <w:b/>
          <w:i/>
          <w:sz w:val="20"/>
        </w:rPr>
        <w:t>pametni tahograf</w:t>
      </w:r>
      <w:r>
        <w:rPr>
          <w:sz w:val="20"/>
        </w:rPr>
        <w:t xml:space="preserve"> v skladu z Uredbo (EU) št. 165/2014, ki se izvaja z Izvedbeno uredbo Komisije (EU) št. 2016/799, kot je bila spremenjena z Izvedbeno uredbo Komisije (EU) št. 2018/502 ali njenimi naknadnimi spremembami.</w:t>
      </w:r>
    </w:p>
    <w:p w14:paraId="1A2A14E0" w14:textId="77777777" w:rsidR="00113BFB" w:rsidRDefault="008811D1">
      <w:pPr>
        <w:pStyle w:val="Odstavekseznama"/>
        <w:numPr>
          <w:ilvl w:val="0"/>
          <w:numId w:val="11"/>
        </w:numPr>
        <w:tabs>
          <w:tab w:val="left" w:pos="582"/>
        </w:tabs>
        <w:spacing w:before="119"/>
        <w:ind w:left="992" w:right="176" w:hanging="850"/>
        <w:rPr>
          <w:sz w:val="20"/>
        </w:rPr>
      </w:pPr>
      <w:r>
        <w:rPr>
          <w:rFonts w:ascii="Wingdings" w:hAnsi="Wingdings"/>
          <w:sz w:val="20"/>
        </w:rPr>
        <w:t></w:t>
      </w:r>
      <w:r w:rsidR="00DF03A5">
        <w:rPr>
          <w:sz w:val="20"/>
        </w:rPr>
        <w:t xml:space="preserve"> </w:t>
      </w:r>
      <w:r>
        <w:rPr>
          <w:b/>
          <w:i/>
          <w:sz w:val="20"/>
        </w:rPr>
        <w:t xml:space="preserve">Omejevalniki hitrosti </w:t>
      </w:r>
      <w:r>
        <w:rPr>
          <w:sz w:val="20"/>
        </w:rPr>
        <w:t>v skladu s Pravilnikom ZN št. 89.00 ali njegovimi naknadnimi spremembami ali z Direktivo 92/24/EGS, kot je bila spremenjena z Direktivo 2004/11/ES ali njenimi naknadnimi spremembami.</w:t>
      </w:r>
    </w:p>
    <w:p w14:paraId="5B6F954A" w14:textId="77777777" w:rsidR="00113BFB" w:rsidRDefault="008811D1">
      <w:pPr>
        <w:pStyle w:val="Odstavekseznama"/>
        <w:numPr>
          <w:ilvl w:val="0"/>
          <w:numId w:val="11"/>
        </w:numPr>
        <w:tabs>
          <w:tab w:val="left" w:pos="583"/>
        </w:tabs>
        <w:spacing w:before="121" w:line="261" w:lineRule="auto"/>
        <w:ind w:left="992" w:right="171" w:hanging="850"/>
        <w:rPr>
          <w:sz w:val="20"/>
        </w:rPr>
      </w:pPr>
      <w:r>
        <w:rPr>
          <w:rFonts w:ascii="Wingdings" w:hAnsi="Wingdings"/>
          <w:sz w:val="20"/>
        </w:rPr>
        <w:t></w:t>
      </w:r>
      <w:r>
        <w:rPr>
          <w:sz w:val="20"/>
        </w:rPr>
        <w:t xml:space="preserve"> </w:t>
      </w:r>
      <w:r>
        <w:rPr>
          <w:b/>
          <w:i/>
          <w:sz w:val="20"/>
        </w:rPr>
        <w:t xml:space="preserve">Opozorilne zadnje table </w:t>
      </w:r>
      <w:r>
        <w:rPr>
          <w:sz w:val="20"/>
        </w:rPr>
        <w:t>(odsevne) za težka in dolga vozila v skladu s Pravilnikom ZN št. 70.01 ali njegovimi naknadnimi spremembami.</w:t>
      </w:r>
      <w:hyperlink w:anchor="_bookmark60" w:history="1">
        <w:r>
          <w:rPr>
            <w:sz w:val="20"/>
            <w:vertAlign w:val="superscript"/>
          </w:rPr>
          <w:t>8</w:t>
        </w:r>
      </w:hyperlink>
    </w:p>
    <w:p w14:paraId="62BF0F66" w14:textId="77777777" w:rsidR="00113BFB" w:rsidRDefault="008811D1">
      <w:pPr>
        <w:pStyle w:val="Odstavekseznama"/>
        <w:numPr>
          <w:ilvl w:val="0"/>
          <w:numId w:val="11"/>
        </w:numPr>
        <w:tabs>
          <w:tab w:val="left" w:pos="580"/>
        </w:tabs>
        <w:spacing w:before="100"/>
        <w:ind w:left="989" w:right="174" w:hanging="850"/>
        <w:rPr>
          <w:sz w:val="20"/>
        </w:rPr>
      </w:pPr>
      <w:r>
        <w:rPr>
          <w:rFonts w:ascii="Wingdings" w:hAnsi="Wingdings"/>
          <w:sz w:val="20"/>
        </w:rPr>
        <w:t></w:t>
      </w:r>
      <w:r>
        <w:rPr>
          <w:sz w:val="20"/>
        </w:rPr>
        <w:t xml:space="preserve"> </w:t>
      </w:r>
      <w:r>
        <w:rPr>
          <w:b/>
          <w:sz w:val="20"/>
        </w:rPr>
        <w:t>EURO V ali EEV</w:t>
      </w:r>
      <w:r>
        <w:rPr>
          <w:sz w:val="20"/>
        </w:rPr>
        <w:t xml:space="preserve">: </w:t>
      </w:r>
      <w:r>
        <w:rPr>
          <w:b/>
          <w:i/>
          <w:sz w:val="20"/>
        </w:rPr>
        <w:t xml:space="preserve">zavore s sistemi proti blokiranju koles </w:t>
      </w:r>
      <w:r>
        <w:rPr>
          <w:sz w:val="20"/>
        </w:rPr>
        <w:t>v skladu s Pravilnikom ZN št. 13.09 ali njegovimi naknadnimi spremembami ali z Direktivo 71/320/EGS, kot je bila spremenjena z Direktivo 98/12/ES ali njenimi naknadnimi spremembami.</w:t>
      </w:r>
    </w:p>
    <w:p w14:paraId="56BE9BE3" w14:textId="77777777" w:rsidR="00113BFB" w:rsidRDefault="008811D1">
      <w:pPr>
        <w:pStyle w:val="Odstavekseznama"/>
        <w:numPr>
          <w:ilvl w:val="0"/>
          <w:numId w:val="11"/>
        </w:numPr>
        <w:tabs>
          <w:tab w:val="left" w:pos="580"/>
        </w:tabs>
        <w:spacing w:before="121"/>
        <w:ind w:left="989" w:right="176" w:hanging="850"/>
        <w:rPr>
          <w:sz w:val="20"/>
        </w:rPr>
      </w:pPr>
      <w:r>
        <w:rPr>
          <w:rFonts w:ascii="Wingdings" w:hAnsi="Wingdings"/>
          <w:sz w:val="20"/>
        </w:rPr>
        <w:t></w:t>
      </w:r>
      <w:r>
        <w:rPr>
          <w:sz w:val="20"/>
        </w:rPr>
        <w:t xml:space="preserve"> </w:t>
      </w:r>
      <w:r>
        <w:rPr>
          <w:b/>
          <w:sz w:val="20"/>
        </w:rPr>
        <w:t>EURO VI</w:t>
      </w:r>
      <w:r>
        <w:rPr>
          <w:sz w:val="20"/>
        </w:rPr>
        <w:t xml:space="preserve">: </w:t>
      </w:r>
      <w:r>
        <w:rPr>
          <w:b/>
          <w:bCs/>
          <w:i/>
          <w:iCs/>
          <w:sz w:val="20"/>
        </w:rPr>
        <w:t>zavore s sistemom proti blokiranju koles in elektronskim nadzorom stabilnosti</w:t>
      </w:r>
      <w:r>
        <w:rPr>
          <w:sz w:val="20"/>
        </w:rPr>
        <w:t xml:space="preserve"> v skladu s Pravilnikom ZN št. 13.11 ali njegovimi naknadnimi spremembami.</w:t>
      </w:r>
    </w:p>
    <w:p w14:paraId="696F3984" w14:textId="77777777" w:rsidR="00113BFB" w:rsidRDefault="008811D1">
      <w:pPr>
        <w:pStyle w:val="Odstavekseznama"/>
        <w:numPr>
          <w:ilvl w:val="0"/>
          <w:numId w:val="11"/>
        </w:numPr>
        <w:tabs>
          <w:tab w:val="left" w:pos="580"/>
        </w:tabs>
        <w:spacing w:before="119"/>
        <w:ind w:left="992" w:right="176" w:hanging="853"/>
        <w:rPr>
          <w:sz w:val="20"/>
        </w:rPr>
      </w:pPr>
      <w:r>
        <w:rPr>
          <w:rFonts w:ascii="Wingdings" w:hAnsi="Wingdings"/>
          <w:sz w:val="20"/>
        </w:rPr>
        <w:t></w:t>
      </w:r>
      <w:r>
        <w:rPr>
          <w:sz w:val="20"/>
        </w:rPr>
        <w:t xml:space="preserve"> </w:t>
      </w:r>
      <w:r>
        <w:rPr>
          <w:b/>
          <w:i/>
          <w:sz w:val="20"/>
        </w:rPr>
        <w:t xml:space="preserve">Krmilje </w:t>
      </w:r>
      <w:r>
        <w:rPr>
          <w:sz w:val="20"/>
        </w:rPr>
        <w:t>v skladu s Pravilnikom ZN št. 79.01 ali njegovimi naknadnimi spremembami ali z Direktivo 70/311/EGS, kot je bila spremenjena z Direktivo 1999/7/ES ali njenimi naknadnimi spremembami.</w:t>
      </w:r>
    </w:p>
    <w:p w14:paraId="6AFE65ED" w14:textId="34D3521A" w:rsidR="00113BFB" w:rsidRPr="00DF03A5" w:rsidRDefault="008D625B" w:rsidP="00DF03A5">
      <w:pPr>
        <w:pStyle w:val="Telobesedila"/>
        <w:spacing w:before="6"/>
        <w:rPr>
          <w:sz w:val="8"/>
        </w:rPr>
      </w:pPr>
      <w:r>
        <w:rPr>
          <w:noProof/>
          <w:lang w:val="en-US"/>
        </w:rPr>
        <mc:AlternateContent>
          <mc:Choice Requires="wps">
            <w:drawing>
              <wp:anchor distT="0" distB="0" distL="0" distR="0" simplePos="0" relativeHeight="487621632" behindDoc="1" locked="0" layoutInCell="1" allowOverlap="1" wp14:anchorId="43F7F655" wp14:editId="7240A3A8">
                <wp:simplePos x="0" y="0"/>
                <wp:positionH relativeFrom="page">
                  <wp:posOffset>667385</wp:posOffset>
                </wp:positionH>
                <wp:positionV relativeFrom="paragraph">
                  <wp:posOffset>77470</wp:posOffset>
                </wp:positionV>
                <wp:extent cx="6225540" cy="6350"/>
                <wp:effectExtent l="0" t="0" r="0" b="0"/>
                <wp:wrapTopAndBottom/>
                <wp:docPr id="44"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7CDE3" id="docshape65" o:spid="_x0000_s1026" style="position:absolute;margin-left:52.55pt;margin-top:6.1pt;width:490.2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LSdQIAAPk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0u&#10;CowU6YEjpqkLN0/L0J7BuBqinsyjDQU686DpV4eUXnZEbfittXroOGEAKgvxycWBYDg4itbDB80g&#10;Odl6HTu1b20fEkIP0D4S8nwihO89ovBxmudlWQBvFHzTN2XkKyH18ayxzr/jukdh02ALdMfcZPfg&#10;fMBC6mNIxK6lYCshZTTsZr2UFu1IkEb8RfhQ4nmYVCFY6XBszDh+AYhwR/AFsJHqH1WWF+ldXk1W&#10;09n1pFgV5aS6TmeTNKvuqmlaVMX96mcAmBV1Jxjj6kEofpRdVryM1sMAjIKJwkNDg6syL2PtF+jd&#10;y4rshYcplKJv8OzUCVIHWt8qBmWT2hMhx31yCT92GXpw/I9diSIIvI/6WWv2DBqwGkgCNuG9gE2n&#10;7XeMBpi9BrtvW2I5RvK9Ah1VWRFI99EoyuscDHvuWZ97iKKQqsEeo3G79OOAb40Vmw5uymJjlL4F&#10;7bUiCiPockR1UCzMV6zg8BaEAT63Y9TvF2vxCwAA//8DAFBLAwQUAAYACAAAACEAR6W+2d4AAAAK&#10;AQAADwAAAGRycy9kb3ducmV2LnhtbEyPwU7DMBBE70j8g7VI3KjdQFCaxqkoEkckWjjQmxMvSdR4&#10;HWK3DXw921O5zWifZmeK1eR6ccQxdJ40zGcKBFLtbUeNho/3l7sMRIiGrOk9oYYfDLAqr68Kk1t/&#10;og0et7ERHEIhNxraGIdcylC36EyY+QGJb19+dCayHRtpR3PicNfLRKlH6UxH/KE1Az63WO+3B6dh&#10;vcjW328P9Pq7qXa4+6z2aTIqrW9vpqcliIhTvMBwrs/VoeROlT+QDaJnr9I5oyySBMQZUFmagqhY&#10;3Scgy0L+n1D+AQAA//8DAFBLAQItABQABgAIAAAAIQC2gziS/gAAAOEBAAATAAAAAAAAAAAAAAAA&#10;AAAAAABbQ29udGVudF9UeXBlc10ueG1sUEsBAi0AFAAGAAgAAAAhADj9If/WAAAAlAEAAAsAAAAA&#10;AAAAAAAAAAAALwEAAF9yZWxzLy5yZWxzUEsBAi0AFAAGAAgAAAAhAK/pUtJ1AgAA+QQAAA4AAAAA&#10;AAAAAAAAAAAALgIAAGRycy9lMm9Eb2MueG1sUEsBAi0AFAAGAAgAAAAhAEelvtneAAAACgEAAA8A&#10;AAAAAAAAAAAAAAAAzwQAAGRycy9kb3ducmV2LnhtbFBLBQYAAAAABAAEAPMAAADaBQAAAAA=&#10;" fillcolor="black" stroked="f">
                <w10:wrap type="topAndBottom" anchorx="page"/>
              </v:rect>
            </w:pict>
          </mc:Fallback>
        </mc:AlternateContent>
      </w:r>
    </w:p>
    <w:p w14:paraId="3C99214B" w14:textId="77777777" w:rsidR="00113BFB" w:rsidRDefault="008811D1">
      <w:pPr>
        <w:tabs>
          <w:tab w:val="left" w:pos="4251"/>
          <w:tab w:val="left" w:pos="7102"/>
        </w:tabs>
        <w:spacing w:before="117"/>
        <w:ind w:left="140"/>
        <w:rPr>
          <w:sz w:val="20"/>
        </w:rPr>
      </w:pPr>
      <w:r>
        <w:rPr>
          <w:sz w:val="20"/>
        </w:rPr>
        <w:t>Kraj</w:t>
      </w:r>
      <w:r>
        <w:rPr>
          <w:sz w:val="20"/>
        </w:rPr>
        <w:tab/>
        <w:t>Datum</w:t>
      </w:r>
      <w:r>
        <w:rPr>
          <w:sz w:val="20"/>
        </w:rPr>
        <w:tab/>
        <w:t>Podpis/-a in žig/-a</w:t>
      </w:r>
      <w:hyperlink w:anchor="_bookmark61" w:history="1">
        <w:r>
          <w:rPr>
            <w:sz w:val="20"/>
            <w:vertAlign w:val="superscript"/>
          </w:rPr>
          <w:t>9</w:t>
        </w:r>
      </w:hyperlink>
    </w:p>
    <w:p w14:paraId="599F1F2C" w14:textId="77777777" w:rsidR="00113BFB" w:rsidRDefault="00113BFB">
      <w:pPr>
        <w:pStyle w:val="Telobesedila"/>
        <w:rPr>
          <w:sz w:val="20"/>
        </w:rPr>
      </w:pPr>
    </w:p>
    <w:p w14:paraId="487BCE86" w14:textId="77777777" w:rsidR="00DF03A5" w:rsidRDefault="00DF03A5">
      <w:pPr>
        <w:pStyle w:val="Telobesedila"/>
        <w:spacing w:before="5"/>
        <w:rPr>
          <w:sz w:val="18"/>
        </w:rPr>
      </w:pPr>
    </w:p>
    <w:p w14:paraId="50AEC7F7" w14:textId="41633A8C" w:rsidR="00113BFB" w:rsidRDefault="008D625B">
      <w:pPr>
        <w:pStyle w:val="Telobesedila"/>
        <w:spacing w:before="5"/>
        <w:rPr>
          <w:sz w:val="18"/>
        </w:rPr>
      </w:pPr>
      <w:r>
        <w:rPr>
          <w:noProof/>
          <w:lang w:val="en-US"/>
        </w:rPr>
        <mc:AlternateContent>
          <mc:Choice Requires="wps">
            <w:drawing>
              <wp:anchor distT="0" distB="0" distL="0" distR="0" simplePos="0" relativeHeight="487622144" behindDoc="1" locked="0" layoutInCell="1" allowOverlap="1" wp14:anchorId="1AB1ECDA" wp14:editId="75D682C2">
                <wp:simplePos x="0" y="0"/>
                <wp:positionH relativeFrom="page">
                  <wp:posOffset>685800</wp:posOffset>
                </wp:positionH>
                <wp:positionV relativeFrom="paragraph">
                  <wp:posOffset>150495</wp:posOffset>
                </wp:positionV>
                <wp:extent cx="1828800" cy="7620"/>
                <wp:effectExtent l="0" t="0" r="0" b="0"/>
                <wp:wrapTopAndBottom/>
                <wp:docPr id="43"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5F152" id="docshape66" o:spid="_x0000_s1026" style="position:absolute;margin-left:54pt;margin-top:11.85pt;width:2in;height:.6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gtdw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alq8&#10;ocSwDjkSwF24eTYL5Rl6V6HXY/9gQ4Kuvwf+1REDty0zG3ltLQytZAJBZcE/eXYgLBweJevhAwgM&#10;zrYeYqX2je1CQKwB2UdCnk6EyL0nHDezRb5YpMgbR9t8lke+ElYdz/bW+XcSOhImNbVId4zNdvfO&#10;ByysOrpE7KCVWCmt48Ju1rfakh0L0ohfhI8pnrtpE5wNhGNjxHEHIeIdwRbARqp/lFlepDd5OVnN&#10;FvNJsSqmk3KeLiZpVt6Us7Qoi7vVzwAwK6pWCSHNvTLyKLuseBmthwYYBROFR4aaltN8GnN/ht69&#10;LMlOeexCrbqaYrnxG/si0PrWCEybVZ4pPc6T5/BjlbEGx3+sShRB4H3UzxrEE2rAApKEbOJ7gZMW&#10;7HdKBuy9mrpvW2YlJfq9QR2VWVGEZo2LYjpH3ok9t6zPLcxwDFVTT8k4vfVjg297qzYt3pTFwhi4&#10;Ru01Kgoj6HJEdVAs9lfM4PAWhAY+X0ev3y/W8hcAAAD//wMAUEsDBBQABgAIAAAAIQBCx08m3gAA&#10;AAkBAAAPAAAAZHJzL2Rvd25yZXYueG1sTI/BTsMwEETvSPyDtUjcqE1aShLiVBSJIxItHOjNiZck&#10;arwOsdsGvp7tCY4zO5p9U6wm14sjjqHzpOF2pkAg1d521Gh4f3u+SUGEaMia3hNq+MYAq/LyojC5&#10;9Sfa4HEbG8ElFHKjoY1xyKUMdYvOhJkfkPj26UdnIsuxkXY0Jy53vUyUWkpnOuIPrRnwqcV6vz04&#10;DessXX+9LujlZ1PtcPdR7e+SUWl9fTU9PoCIOMW/MJzxGR1KZqr8gWwQPWuV8paoIZnfg+DAPFuy&#10;UbGxyECWhfy/oPwFAAD//wMAUEsBAi0AFAAGAAgAAAAhALaDOJL+AAAA4QEAABMAAAAAAAAAAAAA&#10;AAAAAAAAAFtDb250ZW50X1R5cGVzXS54bWxQSwECLQAUAAYACAAAACEAOP0h/9YAAACUAQAACwAA&#10;AAAAAAAAAAAAAAAvAQAAX3JlbHMvLnJlbHNQSwECLQAUAAYACAAAACEAg82YLXcCAAD5BAAADgAA&#10;AAAAAAAAAAAAAAAuAgAAZHJzL2Uyb0RvYy54bWxQSwECLQAUAAYACAAAACEAQsdPJt4AAAAJAQAA&#10;DwAAAAAAAAAAAAAAAADRBAAAZHJzL2Rvd25yZXYueG1sUEsFBgAAAAAEAAQA8wAAANwFAAAAAA==&#10;" fillcolor="black" stroked="f">
                <w10:wrap type="topAndBottom" anchorx="page"/>
              </v:rect>
            </w:pict>
          </mc:Fallback>
        </mc:AlternateContent>
      </w:r>
    </w:p>
    <w:p w14:paraId="5C3A2E0A" w14:textId="77777777" w:rsidR="00113BFB" w:rsidRDefault="008811D1">
      <w:pPr>
        <w:pStyle w:val="Odstavekseznama"/>
        <w:numPr>
          <w:ilvl w:val="0"/>
          <w:numId w:val="10"/>
        </w:numPr>
        <w:tabs>
          <w:tab w:val="left" w:pos="369"/>
        </w:tabs>
        <w:spacing w:before="95"/>
        <w:rPr>
          <w:sz w:val="16"/>
        </w:rPr>
      </w:pPr>
      <w:bookmarkStart w:id="76" w:name="_bookmark59"/>
      <w:bookmarkEnd w:id="76"/>
      <w:r>
        <w:rPr>
          <w:sz w:val="16"/>
        </w:rPr>
        <w:t>Vlečna vozila s polpriklopniki so izvzeta.</w:t>
      </w:r>
    </w:p>
    <w:p w14:paraId="3F051145" w14:textId="77777777" w:rsidR="00113BFB" w:rsidRDefault="008811D1">
      <w:pPr>
        <w:pStyle w:val="Odstavekseznama"/>
        <w:numPr>
          <w:ilvl w:val="0"/>
          <w:numId w:val="10"/>
        </w:numPr>
        <w:tabs>
          <w:tab w:val="left" w:pos="369"/>
        </w:tabs>
        <w:spacing w:before="1"/>
        <w:rPr>
          <w:sz w:val="16"/>
        </w:rPr>
      </w:pPr>
      <w:bookmarkStart w:id="77" w:name="_bookmark60"/>
      <w:bookmarkEnd w:id="77"/>
      <w:r>
        <w:rPr>
          <w:sz w:val="16"/>
        </w:rPr>
        <w:t xml:space="preserve">Ali </w:t>
      </w:r>
      <w:proofErr w:type="spellStart"/>
      <w:r>
        <w:rPr>
          <w:sz w:val="16"/>
        </w:rPr>
        <w:t>vidnostne</w:t>
      </w:r>
      <w:proofErr w:type="spellEnd"/>
      <w:r>
        <w:rPr>
          <w:sz w:val="16"/>
        </w:rPr>
        <w:t xml:space="preserve"> oznake v skladu s Pravilnikom ZN št. 48.03 ali njegovimi naknadnimi spremembami.</w:t>
      </w:r>
    </w:p>
    <w:p w14:paraId="40746386" w14:textId="77777777" w:rsidR="00113BFB" w:rsidRDefault="008811D1">
      <w:pPr>
        <w:pStyle w:val="Odstavekseznama"/>
        <w:numPr>
          <w:ilvl w:val="0"/>
          <w:numId w:val="10"/>
        </w:numPr>
        <w:tabs>
          <w:tab w:val="left" w:pos="369"/>
        </w:tabs>
        <w:spacing w:before="1"/>
        <w:rPr>
          <w:sz w:val="16"/>
        </w:rPr>
      </w:pPr>
      <w:bookmarkStart w:id="78" w:name="_bookmark61"/>
      <w:bookmarkEnd w:id="78"/>
      <w:r>
        <w:rPr>
          <w:sz w:val="16"/>
        </w:rPr>
        <w:t>Certifikate se lahko izpolni, žigosa in podpiše ročno ali elektronsko.</w:t>
      </w:r>
    </w:p>
    <w:p w14:paraId="4C1AF541" w14:textId="77777777" w:rsidR="00113BFB" w:rsidRDefault="00113BFB">
      <w:pPr>
        <w:rPr>
          <w:sz w:val="16"/>
        </w:rPr>
        <w:sectPr w:rsidR="00113BFB">
          <w:pgSz w:w="11910" w:h="16840"/>
          <w:pgMar w:top="1180" w:right="900" w:bottom="1360" w:left="940" w:header="0" w:footer="1178" w:gutter="0"/>
          <w:cols w:space="720"/>
        </w:sectPr>
      </w:pPr>
    </w:p>
    <w:p w14:paraId="413F95D4" w14:textId="77777777" w:rsidR="00113BFB" w:rsidRDefault="008811D1">
      <w:pPr>
        <w:pStyle w:val="Naslov1"/>
        <w:spacing w:before="180"/>
        <w:ind w:left="300"/>
      </w:pPr>
      <w:bookmarkStart w:id="79" w:name="Annex_5._Model_of_Safety_Certificate_for"/>
      <w:bookmarkStart w:id="80" w:name="_Toc205792323"/>
      <w:bookmarkEnd w:id="79"/>
      <w:r>
        <w:lastRenderedPageBreak/>
        <w:t>Priloga 5: Vzorec certifikata o varnosti priklopnika</w:t>
      </w:r>
      <w:bookmarkEnd w:id="80"/>
    </w:p>
    <w:p w14:paraId="3F63D057" w14:textId="13F82887" w:rsidR="00113BFB" w:rsidRDefault="008D625B">
      <w:pPr>
        <w:pStyle w:val="Telobesedila"/>
        <w:spacing w:before="8"/>
        <w:rPr>
          <w:b/>
          <w:sz w:val="18"/>
        </w:rPr>
      </w:pPr>
      <w:r>
        <w:rPr>
          <w:noProof/>
          <w:lang w:val="en-US"/>
        </w:rPr>
        <mc:AlternateContent>
          <mc:Choice Requires="wps">
            <w:drawing>
              <wp:anchor distT="0" distB="0" distL="0" distR="0" simplePos="0" relativeHeight="487622656" behindDoc="1" locked="0" layoutInCell="1" allowOverlap="1" wp14:anchorId="36D83618" wp14:editId="69B305F3">
                <wp:simplePos x="0" y="0"/>
                <wp:positionH relativeFrom="page">
                  <wp:posOffset>1961515</wp:posOffset>
                </wp:positionH>
                <wp:positionV relativeFrom="paragraph">
                  <wp:posOffset>165735</wp:posOffset>
                </wp:positionV>
                <wp:extent cx="3850005" cy="342900"/>
                <wp:effectExtent l="0" t="0" r="0" b="0"/>
                <wp:wrapTopAndBottom/>
                <wp:docPr id="4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42900"/>
                        </a:xfrm>
                        <a:prstGeom prst="rect">
                          <a:avLst/>
                        </a:prstGeom>
                        <a:noFill/>
                        <a:ln w="2743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60535" w14:textId="77777777" w:rsidR="00113BFB" w:rsidRDefault="008811D1">
                            <w:pPr>
                              <w:pStyle w:val="Telobesedila"/>
                              <w:spacing w:before="123"/>
                              <w:ind w:left="1785"/>
                            </w:pPr>
                            <w:r>
                              <w:t>Svetlo rumen papir, velikost 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3618" id="docshape68" o:spid="_x0000_s1032" type="#_x0000_t202" style="position:absolute;margin-left:154.45pt;margin-top:13.05pt;width:303.15pt;height:27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67FwIAAAUEAAAOAAAAZHJzL2Uyb0RvYy54bWysU9tu2zAMfR+wfxD0vthN2i4z4hRdug4D&#10;ugvQ7QNkWY6FSaJGKbGzry8lJ2mxvQ3zg0CZ5CF5eLS6Ga1he4VBg6v5xazkTDkJrXbbmv/4fv9m&#10;yVmIwrXCgFM1P6jAb9avX60GX6k59GBahYxAXKgGX/M+Rl8VRZC9siLMwCtHzg7QikhX3BYtioHQ&#10;rSnmZXldDICtR5AqBPp7Nzn5OuN3nZLxa9cFFZmpOfUW84n5bNJZrFei2qLwvZbHNsQ/dGGFdlT0&#10;DHUnomA71H9BWS0RAnRxJsEW0HVaqjwDTXNR/jHNYy+8yrMQOcGfaQr/D1Z+2T/6b8ji+B5GWmAe&#10;IvgHkD8Dc7DphduqW0QYeiVaKnyRKCsGH6pjaqI6VCGBNMNnaGnJYhchA40d2sQKzckInRZwOJOu&#10;xsgk/Vwsr8qyvOJMkm9xOX9X5q0UojplewzxowLLklFzpKVmdLF/CDF1I6pTSCrm4F4bkxdrHBtq&#10;Pn97uZgTvvVtzdvGTDOC0W0KTCkBt83GINuLJJP85THJ8zLM6khiNdrWfHkOElVi5oNrc8UotJls&#10;6sq4I1WJnYmnODYj09THdSqQmGugPRB3CJM26S2R0QP+5mwgXdY8/NoJVJyZT474TyI+GXgympMh&#10;nKTUmkfOJnMTJ7HvPOptT8jThh3c0o46nel77uLYLmkts3p8F0nML+856vn1rp8AAAD//wMAUEsD&#10;BBQABgAIAAAAIQBquaqI3wAAAAkBAAAPAAAAZHJzL2Rvd25yZXYueG1sTI/BTsMwEETvSPyDtUjc&#10;qJ2QtmmIUyEkrlQUJNTbxt4mEbEdxU4a+HrMCY6reZp5W+4X07OZRt85KyFZCWBkldOdbSS8vz3f&#10;5cB8QKuxd5YkfJGHfXV9VWKh3cW+0nwMDYsl1hcooQ1hKDj3qiWDfuUGsjE7u9FgiOfYcD3iJZab&#10;nqdCbLjBzsaFFgd6akl9HicjIdv6F5N9z+spy08fp4NRWB+UlLc3y+MDsEBL+IPhVz+qQxWdajdZ&#10;7Vkv4V7ku4hKSDcJsAjsknUKrJaQiwR4VfL/H1Q/AAAA//8DAFBLAQItABQABgAIAAAAIQC2gziS&#10;/gAAAOEBAAATAAAAAAAAAAAAAAAAAAAAAABbQ29udGVudF9UeXBlc10ueG1sUEsBAi0AFAAGAAgA&#10;AAAhADj9If/WAAAAlAEAAAsAAAAAAAAAAAAAAAAALwEAAF9yZWxzLy5yZWxzUEsBAi0AFAAGAAgA&#10;AAAhAPQXfrsXAgAABQQAAA4AAAAAAAAAAAAAAAAALgIAAGRycy9lMm9Eb2MueG1sUEsBAi0AFAAG&#10;AAgAAAAhAGq5qojfAAAACQEAAA8AAAAAAAAAAAAAAAAAcQQAAGRycy9kb3ducmV2LnhtbFBLBQYA&#10;AAAABAAEAPMAAAB9BQAAAAA=&#10;" filled="f" strokeweight="2.16pt">
                <v:stroke linestyle="thinThin"/>
                <v:textbox inset="0,0,0,0">
                  <w:txbxContent>
                    <w:p w14:paraId="70A60535" w14:textId="77777777" w:rsidR="00113BFB" w:rsidRDefault="008811D1">
                      <w:pPr>
                        <w:pStyle w:val="Telobesedila"/>
                        <w:spacing w:before="123"/>
                        <w:ind w:left="1785"/>
                      </w:pPr>
                      <w:r>
                        <w:t>Svetlo rumen papir, velikost A4</w:t>
                      </w:r>
                    </w:p>
                  </w:txbxContent>
                </v:textbox>
                <w10:wrap type="topAndBottom" anchorx="page"/>
              </v:shape>
            </w:pict>
          </mc:Fallback>
        </mc:AlternateContent>
      </w:r>
    </w:p>
    <w:p w14:paraId="733C69C7" w14:textId="77777777" w:rsidR="00113BFB" w:rsidRDefault="00113BFB">
      <w:pPr>
        <w:rPr>
          <w:sz w:val="18"/>
        </w:rPr>
        <w:sectPr w:rsidR="00113BFB">
          <w:footerReference w:type="default" r:id="rId26"/>
          <w:pgSz w:w="12240" w:h="15840"/>
          <w:pgMar w:top="1500" w:right="840" w:bottom="1200" w:left="1140" w:header="0" w:footer="1007" w:gutter="0"/>
          <w:cols w:space="720"/>
        </w:sectPr>
      </w:pPr>
    </w:p>
    <w:p w14:paraId="6FB2DEC4" w14:textId="77777777" w:rsidR="00113BFB" w:rsidRDefault="008811D1">
      <w:pPr>
        <w:pStyle w:val="Naslov4"/>
        <w:spacing w:before="81"/>
        <w:ind w:left="7216"/>
      </w:pPr>
      <w:r>
        <w:lastRenderedPageBreak/>
        <w:t>Certifikat št.: ..................</w:t>
      </w:r>
    </w:p>
    <w:p w14:paraId="3C18FF90" w14:textId="17BD33A9" w:rsidR="00113BFB" w:rsidRDefault="008D625B">
      <w:pPr>
        <w:pStyle w:val="Telobesedila"/>
        <w:spacing w:before="3"/>
        <w:rPr>
          <w:b/>
          <w:sz w:val="8"/>
        </w:rPr>
      </w:pPr>
      <w:r>
        <w:rPr>
          <w:noProof/>
          <w:lang w:val="en-US"/>
        </w:rPr>
        <mc:AlternateContent>
          <mc:Choice Requires="wps">
            <w:drawing>
              <wp:anchor distT="0" distB="0" distL="0" distR="0" simplePos="0" relativeHeight="487623168" behindDoc="1" locked="0" layoutInCell="1" allowOverlap="1" wp14:anchorId="1FA01AD3" wp14:editId="63498D43">
                <wp:simplePos x="0" y="0"/>
                <wp:positionH relativeFrom="page">
                  <wp:posOffset>836930</wp:posOffset>
                </wp:positionH>
                <wp:positionV relativeFrom="paragraph">
                  <wp:posOffset>85725</wp:posOffset>
                </wp:positionV>
                <wp:extent cx="6049010" cy="204470"/>
                <wp:effectExtent l="0" t="0" r="0" b="0"/>
                <wp:wrapTopAndBottom/>
                <wp:docPr id="4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0447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42F78F" w14:textId="77777777" w:rsidR="00113BFB" w:rsidRDefault="008811D1">
                            <w:pPr>
                              <w:spacing w:before="20"/>
                              <w:ind w:left="710"/>
                              <w:rPr>
                                <w:b/>
                              </w:rPr>
                            </w:pPr>
                            <w:r>
                              <w:rPr>
                                <w:b/>
                              </w:rPr>
                              <w:t>CEMT – Certifikat o skladnosti priklopnika</w:t>
                            </w:r>
                            <w:hyperlink w:anchor="_bookmark63" w:history="1">
                              <w:r>
                                <w:rPr>
                                  <w:b/>
                                  <w:vertAlign w:val="superscript"/>
                                </w:rPr>
                                <w:t>1</w:t>
                              </w:r>
                            </w:hyperlink>
                            <w:r>
                              <w:rPr>
                                <w:b/>
                              </w:rPr>
                              <w:t xml:space="preserve"> s tehničnimi in varnostnimi zahtevami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1AD3" id="docshape69" o:spid="_x0000_s1033" type="#_x0000_t202" style="position:absolute;margin-left:65.9pt;margin-top:6.75pt;width:476.3pt;height:16.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a5DgIAAPoDAAAOAAAAZHJzL2Uyb0RvYy54bWysU9tu2zAMfR+wfxD0vtgJgjYz4hRdug4D&#10;ugvQ7QNkSbaFyaJGKbG7rx8lJ2mxvQ3Tg0CJ1CHPIbW9mQbLjhqDAVfz5aLkTDsJyriu5t+/3b/Z&#10;cBaicEpYcLrmTzrwm93rV9vRV3oFPVilkRGIC9Xoa97H6KuiCLLXgwgL8NqRswUcRKQjdoVCMRL6&#10;YItVWV4VI6DyCFKHQLd3s5PvMn7bahm/tG3QkdmaU20x75j3Ju3FbiuqDoXvjTyVIf6hikEYR0kv&#10;UHciCnZA8xfUYCRCgDYuJAwFtK2ROnMgNsvyDzaPvfA6cyFxgr/IFP4frPx8fPRfkcXpHUzUwEwi&#10;+AeQPwJzsO+F6/QtIoy9FooSL5NkxehDdXqapA5VSCDN+AkUNVkcImSgqcUhqUI8GaFTA54uousp&#10;MkmXV+X6LVHnTJJvVa7X17krhajOrz2G+EHDwJJRc6SmZnRxfAgxVSOqc0hK5uDeWJsbax0bqeTN&#10;arOZiYE1KnlTXMCu2VtkR5FmI6/MjTwvwwYTaUKtGWq+uQSJKsnx3qmcJgpjZ5tKse6kT5JkFidO&#10;zcSMqvl1SpDkakA9kWAI80DSByKjB/zF2UjDWPPw8yBQc2Y/OhI9Te7ZwLPRnA3hJD2teeRsNvdx&#10;nvCDR9P1hDy31cEtNaY1WbPnKk7l0oBlKU+fIU3wy3OOev6yu98AAAD//wMAUEsDBBQABgAIAAAA&#10;IQBzv/o34QAAAAoBAAAPAAAAZHJzL2Rvd25yZXYueG1sTI9LT8MwEITvSPwHa5G4USc0fYU4FQLK&#10;AXGAPgTHbbwkUeN1iN02/HucE9xmNKPZb7Nlbxpxos7VlhXEowgEcWF1zaWC7WZ1MwfhPLLGxjIp&#10;+CEHy/zyIsNU2zO/02ntSxFG2KWooPK+TaV0RUUG3ci2xCH7sp1BH2xXSt3hOYybRt5G0VQarDlc&#10;qLClh4qKw/poFBw+Phe7+FuPX3f+abFKHqezt+cXpa6v+vs7EJ56/1eGAT+gQx6Y9vbI2okm+HEc&#10;0P0gJiCGQjRPEhB7BclkBjLP5P8X8l8AAAD//wMAUEsBAi0AFAAGAAgAAAAhALaDOJL+AAAA4QEA&#10;ABMAAAAAAAAAAAAAAAAAAAAAAFtDb250ZW50X1R5cGVzXS54bWxQSwECLQAUAAYACAAAACEAOP0h&#10;/9YAAACUAQAACwAAAAAAAAAAAAAAAAAvAQAAX3JlbHMvLnJlbHNQSwECLQAUAAYACAAAACEAC4dW&#10;uQ4CAAD6AwAADgAAAAAAAAAAAAAAAAAuAgAAZHJzL2Uyb0RvYy54bWxQSwECLQAUAAYACAAAACEA&#10;c7/6N+EAAAAKAQAADwAAAAAAAAAAAAAAAABoBAAAZHJzL2Rvd25yZXYueG1sUEsFBgAAAAAEAAQA&#10;8wAAAHYFAAAAAA==&#10;" filled="f" strokeweight="1.44pt">
                <v:textbox inset="0,0,0,0">
                  <w:txbxContent>
                    <w:p w14:paraId="4C42F78F" w14:textId="77777777" w:rsidR="00113BFB" w:rsidRDefault="008811D1">
                      <w:pPr>
                        <w:spacing w:before="20"/>
                        <w:ind w:left="710"/>
                        <w:rPr>
                          <w:b/>
                        </w:rPr>
                      </w:pPr>
                      <w:r>
                        <w:rPr>
                          <w:b/>
                        </w:rPr>
                        <w:t>CEMT – Certifikat o skladnosti priklopnika</w:t>
                      </w:r>
                      <w:hyperlink w:anchor="_bookmark63" w:history="1">
                        <w:r>
                          <w:rPr>
                            <w:b/>
                            <w:vertAlign w:val="superscript"/>
                          </w:rPr>
                          <w:t>1</w:t>
                        </w:r>
                      </w:hyperlink>
                      <w:r>
                        <w:rPr>
                          <w:b/>
                        </w:rPr>
                        <w:t xml:space="preserve"> s tehničnimi in varnostnimi zahtevami</w:t>
                      </w:r>
                    </w:p>
                  </w:txbxContent>
                </v:textbox>
                <w10:wrap type="topAndBottom" anchorx="page"/>
              </v:shape>
            </w:pict>
          </mc:Fallback>
        </mc:AlternateContent>
      </w:r>
    </w:p>
    <w:p w14:paraId="2611029E" w14:textId="77777777" w:rsidR="00113BFB" w:rsidRDefault="00113BFB">
      <w:pPr>
        <w:pStyle w:val="Telobesedila"/>
        <w:spacing w:before="4"/>
        <w:rPr>
          <w:b/>
          <w:sz w:val="23"/>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214"/>
      </w:tblGrid>
      <w:tr w:rsidR="00113BFB" w14:paraId="50A190B5" w14:textId="77777777">
        <w:trPr>
          <w:trHeight w:val="359"/>
        </w:trPr>
        <w:tc>
          <w:tcPr>
            <w:tcW w:w="9214" w:type="dxa"/>
            <w:tcBorders>
              <w:bottom w:val="single" w:sz="6" w:space="0" w:color="000000"/>
            </w:tcBorders>
          </w:tcPr>
          <w:p w14:paraId="759E2FED" w14:textId="77777777" w:rsidR="00113BFB" w:rsidRDefault="008811D1">
            <w:pPr>
              <w:pStyle w:val="TableParagraph"/>
              <w:spacing w:before="58" w:line="240" w:lineRule="auto"/>
              <w:ind w:left="69"/>
            </w:pPr>
            <w:r>
              <w:t>Znamka in tip vozila:</w:t>
            </w:r>
          </w:p>
        </w:tc>
      </w:tr>
      <w:tr w:rsidR="00113BFB" w14:paraId="6CA9AAD2" w14:textId="77777777">
        <w:trPr>
          <w:trHeight w:val="359"/>
        </w:trPr>
        <w:tc>
          <w:tcPr>
            <w:tcW w:w="9214" w:type="dxa"/>
            <w:tcBorders>
              <w:top w:val="single" w:sz="6" w:space="0" w:color="000000"/>
            </w:tcBorders>
          </w:tcPr>
          <w:p w14:paraId="61394219" w14:textId="77777777" w:rsidR="00113BFB" w:rsidRDefault="008811D1">
            <w:pPr>
              <w:pStyle w:val="TableParagraph"/>
              <w:spacing w:before="60" w:line="240" w:lineRule="auto"/>
              <w:ind w:left="69"/>
            </w:pPr>
            <w:r>
              <w:t>Identifikacijska številka vozila (VIN):</w:t>
            </w:r>
          </w:p>
        </w:tc>
      </w:tr>
    </w:tbl>
    <w:p w14:paraId="440B3027" w14:textId="77777777" w:rsidR="00113BFB" w:rsidRDefault="00113BFB">
      <w:pPr>
        <w:pStyle w:val="Telobesedila"/>
        <w:spacing w:before="6"/>
        <w:rPr>
          <w:b/>
          <w:sz w:val="13"/>
        </w:rPr>
      </w:pPr>
    </w:p>
    <w:p w14:paraId="7C43175D" w14:textId="77777777" w:rsidR="00113BFB" w:rsidRDefault="00113BFB">
      <w:pPr>
        <w:rPr>
          <w:sz w:val="13"/>
        </w:rPr>
      </w:pPr>
    </w:p>
    <w:p w14:paraId="34E44AC4" w14:textId="77777777" w:rsidR="00DF03A5" w:rsidRDefault="00DF03A5">
      <w:pPr>
        <w:rPr>
          <w:sz w:val="13"/>
        </w:rPr>
        <w:sectPr w:rsidR="00DF03A5">
          <w:pgSz w:w="12240" w:h="15840"/>
          <w:pgMar w:top="1360" w:right="840" w:bottom="1200" w:left="1140" w:header="0" w:footer="1007" w:gutter="0"/>
          <w:cols w:space="720"/>
        </w:sectPr>
      </w:pPr>
    </w:p>
    <w:p w14:paraId="3514FDF9" w14:textId="77777777" w:rsidR="00113BFB" w:rsidRDefault="00113BFB">
      <w:pPr>
        <w:spacing w:before="98"/>
        <w:ind w:left="300"/>
        <w:rPr>
          <w:sz w:val="20"/>
        </w:rPr>
      </w:pPr>
    </w:p>
    <w:p w14:paraId="015FF8DA" w14:textId="5741B010" w:rsidR="00113BFB" w:rsidRPr="00DF03A5" w:rsidRDefault="008811D1">
      <w:pPr>
        <w:spacing w:before="4"/>
      </w:pPr>
      <w:r>
        <w:br w:type="column"/>
      </w:r>
      <w:r w:rsidR="00DF03A5" w:rsidRPr="00DF03A5">
        <w:t>S tem dokumentom</w:t>
      </w:r>
      <w:r w:rsidR="00753EEE">
        <w:t>:</w:t>
      </w:r>
      <w:hyperlink w:anchor="_bookmark64" w:history="1">
        <w:r w:rsidR="00DF03A5" w:rsidRPr="00DF03A5">
          <w:rPr>
            <w:vertAlign w:val="superscript"/>
          </w:rPr>
          <w:t>2</w:t>
        </w:r>
      </w:hyperlink>
    </w:p>
    <w:p w14:paraId="59DA69EF" w14:textId="77777777" w:rsidR="00DF03A5" w:rsidRPr="00DF03A5" w:rsidRDefault="00DF03A5">
      <w:pPr>
        <w:pStyle w:val="Telobesedila"/>
        <w:spacing w:before="1"/>
        <w:jc w:val="both"/>
      </w:pPr>
      <w:r>
        <w:t xml:space="preserve">– </w:t>
      </w:r>
      <w:r w:rsidR="008811D1">
        <w:t>pristojni organ v državi registracije,</w:t>
      </w:r>
      <w:hyperlink w:anchor="_bookmark65" w:history="1">
        <w:r w:rsidR="008811D1">
          <w:rPr>
            <w:vertAlign w:val="superscript"/>
          </w:rPr>
          <w:t>3</w:t>
        </w:r>
      </w:hyperlink>
    </w:p>
    <w:p w14:paraId="2B1ECC25" w14:textId="77777777" w:rsidR="00113BFB" w:rsidRDefault="008811D1">
      <w:pPr>
        <w:pStyle w:val="Telobesedila"/>
        <w:spacing w:before="1"/>
        <w:ind w:left="425" w:right="595" w:hanging="425"/>
        <w:jc w:val="both"/>
      </w:pPr>
      <w:r>
        <w:t>– proizvajalec vozila ali njegov pooblaščeni zastopnik v državi registracije ali</w:t>
      </w:r>
    </w:p>
    <w:p w14:paraId="578A6FF9" w14:textId="77777777" w:rsidR="00113BFB" w:rsidRDefault="008811D1" w:rsidP="00DF03A5">
      <w:pPr>
        <w:pStyle w:val="Telobesedila"/>
        <w:ind w:left="142" w:right="595" w:hanging="142"/>
        <w:jc w:val="both"/>
      </w:pPr>
      <w:r>
        <w:t>– pristojni organ v državi registracije in proizvajalec vozila ali pooblaščeni zastopnik proizvajalca v državi registracije, kadar proizvajalec ni vgradil vse opreme vozila,</w:t>
      </w:r>
      <w:hyperlink w:anchor="_bookmark66" w:history="1">
        <w:r>
          <w:rPr>
            <w:vertAlign w:val="superscript"/>
          </w:rPr>
          <w:t>4</w:t>
        </w:r>
      </w:hyperlink>
    </w:p>
    <w:p w14:paraId="74F676B3" w14:textId="77777777" w:rsidR="00113BFB" w:rsidRDefault="00113BFB">
      <w:pPr>
        <w:pStyle w:val="Telobesedila"/>
        <w:rPr>
          <w:sz w:val="24"/>
        </w:rPr>
      </w:pPr>
    </w:p>
    <w:p w14:paraId="2E34A9AA" w14:textId="77777777" w:rsidR="00113BFB" w:rsidRDefault="008811D1">
      <w:pPr>
        <w:spacing w:before="206"/>
        <w:ind w:left="2115"/>
        <w:rPr>
          <w:i/>
          <w:sz w:val="20"/>
        </w:rPr>
      </w:pPr>
      <w:r>
        <w:rPr>
          <w:i/>
          <w:sz w:val="20"/>
        </w:rPr>
        <w:t>[ime/-ni in žig/-a podjetja in/ali upravnega organa]</w:t>
      </w:r>
    </w:p>
    <w:p w14:paraId="355DA351" w14:textId="77777777" w:rsidR="00113BFB" w:rsidRDefault="00113BFB">
      <w:pPr>
        <w:rPr>
          <w:sz w:val="20"/>
        </w:rPr>
        <w:sectPr w:rsidR="00113BFB">
          <w:type w:val="continuous"/>
          <w:pgSz w:w="12240" w:h="15840"/>
          <w:pgMar w:top="1500" w:right="840" w:bottom="1200" w:left="1140" w:header="0" w:footer="1007" w:gutter="0"/>
          <w:cols w:num="2" w:space="720" w:equalWidth="0">
            <w:col w:w="687" w:space="40"/>
            <w:col w:w="9533"/>
          </w:cols>
        </w:sectPr>
      </w:pPr>
    </w:p>
    <w:p w14:paraId="644F3BFB" w14:textId="77777777" w:rsidR="00113BFB" w:rsidRDefault="00113BFB">
      <w:pPr>
        <w:pStyle w:val="Telobesedila"/>
        <w:rPr>
          <w:i/>
          <w:sz w:val="20"/>
        </w:rPr>
      </w:pPr>
    </w:p>
    <w:p w14:paraId="4EBCF90E" w14:textId="77777777" w:rsidR="00113BFB" w:rsidRDefault="00113BFB">
      <w:pPr>
        <w:pStyle w:val="Telobesedila"/>
        <w:spacing w:before="7"/>
        <w:rPr>
          <w:i/>
          <w:sz w:val="21"/>
        </w:rPr>
      </w:pPr>
    </w:p>
    <w:p w14:paraId="42AB6501" w14:textId="77777777" w:rsidR="00113BFB" w:rsidRDefault="008811D1">
      <w:pPr>
        <w:pStyle w:val="Telobesedila"/>
        <w:ind w:left="300" w:right="593"/>
      </w:pPr>
      <w:r>
        <w:t>potrjuje/-ta, da je navedeno vozilo skladno z določbami ustreznih pravilnikov ZN in/ali direktiv ES, naštetih v nadaljevanju, ter da so podatki, navedeni v tem certifikatu, pravilni.</w:t>
      </w:r>
    </w:p>
    <w:p w14:paraId="444EA5D0" w14:textId="77777777" w:rsidR="00113BFB" w:rsidRDefault="00113BFB">
      <w:pPr>
        <w:pStyle w:val="Telobesedila"/>
        <w:spacing w:before="10"/>
        <w:rPr>
          <w:sz w:val="19"/>
        </w:rPr>
      </w:pPr>
    </w:p>
    <w:p w14:paraId="183BFD39" w14:textId="77777777" w:rsidR="00113BFB" w:rsidRDefault="008811D1">
      <w:pPr>
        <w:pStyle w:val="Telobesedila"/>
        <w:ind w:left="300"/>
      </w:pPr>
      <w:r>
        <w:t>Priklopnik je opremljen s temi napravami:</w:t>
      </w:r>
    </w:p>
    <w:p w14:paraId="506E3352" w14:textId="77777777" w:rsidR="00113BFB" w:rsidRDefault="00113BFB">
      <w:pPr>
        <w:pStyle w:val="Telobesedila"/>
      </w:pPr>
    </w:p>
    <w:p w14:paraId="2EB3B2CC" w14:textId="77777777" w:rsidR="00113BFB" w:rsidRPr="00DF03A5" w:rsidRDefault="008811D1" w:rsidP="00DF03A5">
      <w:pPr>
        <w:pStyle w:val="Odstavekseznama"/>
        <w:numPr>
          <w:ilvl w:val="0"/>
          <w:numId w:val="9"/>
        </w:numPr>
        <w:tabs>
          <w:tab w:val="left" w:pos="740"/>
        </w:tabs>
        <w:spacing w:before="0"/>
        <w:ind w:left="993" w:right="595" w:hanging="709"/>
        <w:rPr>
          <w:rFonts w:ascii="Wingdings" w:hAnsi="Wingdings"/>
        </w:rPr>
      </w:pPr>
      <w:r>
        <w:rPr>
          <w:rFonts w:ascii="Wingdings" w:hAnsi="Wingdings"/>
          <w:sz w:val="18"/>
        </w:rPr>
        <w:t></w:t>
      </w:r>
      <w:r w:rsidRPr="00DF03A5">
        <w:t xml:space="preserve"> Naprave za zaščito pred </w:t>
      </w:r>
      <w:proofErr w:type="spellStart"/>
      <w:r w:rsidRPr="00DF03A5">
        <w:t>podletom</w:t>
      </w:r>
      <w:proofErr w:type="spellEnd"/>
      <w:r w:rsidRPr="00DF03A5">
        <w:t xml:space="preserve"> od zadaj v skladu s Pravilnikom ZN št. 58.01 ali njegovimi naknadnimi spremembami ali z Direktivo 70/221/EGS, kot je bila spremenjena z Direktivo 2000/8/ES ali njenimi naknadnimi spremembami.</w:t>
      </w:r>
    </w:p>
    <w:p w14:paraId="3EDF0610" w14:textId="77777777" w:rsidR="00113BFB" w:rsidRPr="00DF03A5" w:rsidRDefault="008811D1" w:rsidP="00DF03A5">
      <w:pPr>
        <w:pStyle w:val="Odstavekseznama"/>
        <w:numPr>
          <w:ilvl w:val="0"/>
          <w:numId w:val="9"/>
        </w:numPr>
        <w:tabs>
          <w:tab w:val="left" w:pos="740"/>
        </w:tabs>
        <w:spacing w:before="120" w:line="244" w:lineRule="auto"/>
        <w:ind w:left="993" w:right="595" w:hanging="709"/>
        <w:rPr>
          <w:rFonts w:ascii="Wingdings" w:hAnsi="Wingdings"/>
        </w:rPr>
      </w:pPr>
      <w:r w:rsidRPr="00DF03A5">
        <w:rPr>
          <w:rFonts w:ascii="Wingdings" w:hAnsi="Wingdings"/>
        </w:rPr>
        <w:t></w:t>
      </w:r>
      <w:r w:rsidRPr="00DF03A5">
        <w:t xml:space="preserve"> Bočna zaščita v skladu s Pravilnikom ZN št. 73.00 ali njegovimi naknadnimi spremembami ali z Direktivo 89/297/EGS ali njenimi naknadnimi spremembami.</w:t>
      </w:r>
    </w:p>
    <w:p w14:paraId="0CF8785F" w14:textId="77777777" w:rsidR="00113BFB" w:rsidRPr="00DF03A5" w:rsidRDefault="008811D1" w:rsidP="00DF03A5">
      <w:pPr>
        <w:pStyle w:val="Odstavekseznama"/>
        <w:numPr>
          <w:ilvl w:val="0"/>
          <w:numId w:val="9"/>
        </w:numPr>
        <w:tabs>
          <w:tab w:val="left" w:pos="740"/>
        </w:tabs>
        <w:spacing w:before="110"/>
        <w:ind w:left="993" w:right="595" w:hanging="709"/>
        <w:rPr>
          <w:rFonts w:ascii="Wingdings" w:hAnsi="Wingdings"/>
        </w:rPr>
      </w:pPr>
      <w:r w:rsidRPr="00DF03A5">
        <w:rPr>
          <w:rFonts w:ascii="Wingdings" w:hAnsi="Wingdings"/>
        </w:rPr>
        <w:t></w:t>
      </w:r>
      <w:r w:rsidRPr="00DF03A5">
        <w:t xml:space="preserve"> Svetlobne in svetlobno-signalne naprave v skladu s Pravilnikom ZN št. 48.02 ali njegovimi naknadnimi spremembami ali z Direktivo 76/756/EGS, kot je bila spremenjena z Direktivo 91/663/EGS ali njenimi naknadnimi spremembami.</w:t>
      </w:r>
    </w:p>
    <w:p w14:paraId="332E7ED9" w14:textId="77777777" w:rsidR="00113BFB" w:rsidRDefault="008811D1" w:rsidP="00DF03A5">
      <w:pPr>
        <w:pStyle w:val="Odstavekseznama"/>
        <w:numPr>
          <w:ilvl w:val="0"/>
          <w:numId w:val="9"/>
        </w:numPr>
        <w:tabs>
          <w:tab w:val="left" w:pos="740"/>
        </w:tabs>
        <w:spacing w:before="120" w:line="244" w:lineRule="auto"/>
        <w:ind w:left="993" w:right="595" w:hanging="694"/>
        <w:rPr>
          <w:rFonts w:ascii="Wingdings" w:hAnsi="Wingdings"/>
          <w:sz w:val="18"/>
        </w:rPr>
      </w:pPr>
      <w:r w:rsidRPr="00DF03A5">
        <w:rPr>
          <w:rFonts w:ascii="Wingdings" w:hAnsi="Wingdings"/>
        </w:rPr>
        <w:t></w:t>
      </w:r>
      <w:r w:rsidR="00DF03A5">
        <w:t xml:space="preserve"> </w:t>
      </w:r>
      <w:r w:rsidRPr="00DF03A5">
        <w:t>Opozorilne zadnje table (odsevne) za težka in dolga vozila v skladu s Pravilnikom ZN št. 70.01 ali njegovimi naknadnimi spremembami.</w:t>
      </w:r>
      <w:hyperlink w:anchor="_bookmark67" w:history="1">
        <w:r>
          <w:rPr>
            <w:vertAlign w:val="superscript"/>
          </w:rPr>
          <w:t>5</w:t>
        </w:r>
      </w:hyperlink>
    </w:p>
    <w:p w14:paraId="19C5165D" w14:textId="77777777" w:rsidR="00113BFB" w:rsidRDefault="008811D1" w:rsidP="00DF03A5">
      <w:pPr>
        <w:pStyle w:val="Odstavekseznama"/>
        <w:numPr>
          <w:ilvl w:val="0"/>
          <w:numId w:val="9"/>
        </w:numPr>
        <w:tabs>
          <w:tab w:val="left" w:pos="740"/>
        </w:tabs>
        <w:spacing w:before="110"/>
        <w:ind w:left="993" w:right="596" w:hanging="709"/>
        <w:rPr>
          <w:rFonts w:ascii="Wingdings" w:hAnsi="Wingdings"/>
          <w:sz w:val="18"/>
        </w:rPr>
      </w:pPr>
      <w:r>
        <w:rPr>
          <w:rFonts w:ascii="Wingdings" w:hAnsi="Wingdings"/>
          <w:sz w:val="18"/>
        </w:rPr>
        <w:t></w:t>
      </w:r>
      <w:r w:rsidR="00DF03A5">
        <w:rPr>
          <w:sz w:val="18"/>
        </w:rPr>
        <w:t xml:space="preserve"> </w:t>
      </w:r>
      <w:r>
        <w:t>Zavore s sistemi proti blokiranju koles v skladu s Pravilnikom ZN št. 13.10 ali njegovimi naknadnimi spremembami ali z Direktivo 71/320/EGS, kot je bila spremenjena z Direktivo 98/12/ES ali njenimi naknadnimi spremembami.</w:t>
      </w:r>
    </w:p>
    <w:p w14:paraId="38F7A4DC" w14:textId="77777777" w:rsidR="00113BFB" w:rsidRDefault="00113BFB">
      <w:pPr>
        <w:pStyle w:val="Telobesedila"/>
        <w:rPr>
          <w:sz w:val="20"/>
        </w:rPr>
      </w:pPr>
    </w:p>
    <w:p w14:paraId="0F7C52CF" w14:textId="44E22DF9" w:rsidR="00113BFB" w:rsidRDefault="008D625B">
      <w:pPr>
        <w:pStyle w:val="Telobesedila"/>
        <w:spacing w:before="6"/>
        <w:rPr>
          <w:sz w:val="10"/>
        </w:rPr>
      </w:pPr>
      <w:r>
        <w:rPr>
          <w:noProof/>
          <w:lang w:val="en-US"/>
        </w:rPr>
        <mc:AlternateContent>
          <mc:Choice Requires="wps">
            <w:drawing>
              <wp:anchor distT="0" distB="0" distL="0" distR="0" simplePos="0" relativeHeight="487623680" behindDoc="1" locked="0" layoutInCell="1" allowOverlap="1" wp14:anchorId="5C31DDE7" wp14:editId="42A16666">
                <wp:simplePos x="0" y="0"/>
                <wp:positionH relativeFrom="page">
                  <wp:posOffset>895985</wp:posOffset>
                </wp:positionH>
                <wp:positionV relativeFrom="paragraph">
                  <wp:posOffset>92075</wp:posOffset>
                </wp:positionV>
                <wp:extent cx="5980430" cy="6350"/>
                <wp:effectExtent l="0" t="0" r="0" b="0"/>
                <wp:wrapTopAndBottom/>
                <wp:docPr id="4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1D45B" id="docshape70" o:spid="_x0000_s1026" style="position:absolute;margin-left:70.55pt;margin-top:7.25pt;width:470.9pt;height:.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DxcwIAAPkEAAAOAAAAZHJzL2Uyb0RvYy54bWysVNuO2yAQfa/Uf0C8Z21nnYutdVZ7aapK&#10;23albT+AAI5RbYYCibOt+u8dcJJN2pdVVT9ghoHDmTMzXF3vupZspXUKdEWzi5QSqTkIpdcV/fpl&#10;OZpT4jzTgrWgZUWfpaPXi7dvrnpTyjE00AppCYJoV/amoo33pkwSxxvZMXcBRmp01mA75tG060RY&#10;1iN61ybjNJ0mPVhhLHDpHK7eD066iPh1Lbn/XNdOetJWFLn5ONo4rsKYLK5YubbMNIrvabB/YNEx&#10;pfHSI9Q984xsrPoLqlPcgoPaX3DoEqhrxWWMAaPJ0j+ieWqYkTEWFMeZo0zu/8HyT9tHS5SoaI7y&#10;aNZhjgRwF26eRXl640rc9WQebQjQmQfg3xzRcNcwvZY31kLfSCaQVBbkTM4OBMPhUbLqP4JAcLbx&#10;EJXa1bYLgKgB2cWEPB8TIneecFycFPM0v0RiHH3Ty0kklLDycNZY599L6EiYVNRiuiM22z44H7iw&#10;8rAlcodWiaVq22jY9equtWTLQmnEL9LHEE+3tTps1hCODYjDClLEO4IvkI2p/llk4zy9HRej5XQ+&#10;G+XLfDIqZul8lGbFbTFN8yK/X/4KBLO8bJQQUj8oLQ9ll+WvS+u+AYaCiYVH+ooWk/Ekxn7G3r0u&#10;yE557MJWdRWdH5VgZUjrOy1ij3im2mGenNOPKqMGh39UJRZByHtoRFeuQDxjDVjAJGE28b3ASQP2&#10;ByU99l5F3fcNs5KS9oPGOiqyPFSjj0Y+mY3RsKee1amHaY5QFfWUDNM7PzT4xli1bvCmLAqj4QZr&#10;r1axMF5Y7SsW+ytGsH8LQgOf2nHXy4u1+A0AAP//AwBQSwMEFAAGAAgAAAAhAIzXSUXeAAAACgEA&#10;AA8AAABkcnMvZG93bnJldi54bWxMj8FOwzAQRO9I/IO1SNyonaip0hCnokgckWjhQG9OvCRR43Ww&#10;3Tbw9XVOcJvRPs3OlJvJDOyMzveWJCQLAQypsbqnVsLH+8tDDswHRVoNllDCD3rYVLc3pSq0vdAO&#10;z/vQshhCvlASuhDGgnPfdGiUX9gRKd6+rDMqROtarp26xHAz8FSIFTeqp/ihUyM+d9gc9ycjYbvO&#10;t99vS3r93dUHPHzWxyx1Qsr7u+npEVjAKfzBMNeP1aGKnWp7Iu3ZEP0ySSI6iwzYDIg8XQOro8oy&#10;4FXJ/0+orgAAAP//AwBQSwECLQAUAAYACAAAACEAtoM4kv4AAADhAQAAEwAAAAAAAAAAAAAAAAAA&#10;AAAAW0NvbnRlbnRfVHlwZXNdLnhtbFBLAQItABQABgAIAAAAIQA4/SH/1gAAAJQBAAALAAAAAAAA&#10;AAAAAAAAAC8BAABfcmVscy8ucmVsc1BLAQItABQABgAIAAAAIQCk64DxcwIAAPkEAAAOAAAAAAAA&#10;AAAAAAAAAC4CAABkcnMvZTJvRG9jLnhtbFBLAQItABQABgAIAAAAIQCM10lF3gAAAAoBAAAPAAAA&#10;AAAAAAAAAAAAAM0EAABkcnMvZG93bnJldi54bWxQSwUGAAAAAAQABADzAAAA2AUAAAAA&#10;" fillcolor="black" stroked="f">
                <w10:wrap type="topAndBottom" anchorx="page"/>
              </v:rect>
            </w:pict>
          </mc:Fallback>
        </mc:AlternateContent>
      </w:r>
    </w:p>
    <w:p w14:paraId="2F817C3C" w14:textId="77777777" w:rsidR="00113BFB" w:rsidRDefault="00113BFB">
      <w:pPr>
        <w:pStyle w:val="Telobesedila"/>
        <w:rPr>
          <w:sz w:val="13"/>
        </w:rPr>
      </w:pPr>
    </w:p>
    <w:p w14:paraId="1587C3A5" w14:textId="77777777" w:rsidR="00113BFB" w:rsidRDefault="008811D1">
      <w:pPr>
        <w:pStyle w:val="Telobesedila"/>
        <w:tabs>
          <w:tab w:val="left" w:pos="4629"/>
          <w:tab w:val="left" w:pos="7031"/>
        </w:tabs>
        <w:spacing w:before="98"/>
        <w:ind w:left="300"/>
      </w:pPr>
      <w:r>
        <w:t>Kraj</w:t>
      </w:r>
      <w:r>
        <w:tab/>
        <w:t>Datum</w:t>
      </w:r>
      <w:r>
        <w:tab/>
        <w:t>Podpis/-a in žig/-a</w:t>
      </w:r>
      <w:hyperlink w:anchor="_bookmark68" w:history="1">
        <w:r>
          <w:rPr>
            <w:vertAlign w:val="superscript"/>
          </w:rPr>
          <w:t>6</w:t>
        </w:r>
      </w:hyperlink>
    </w:p>
    <w:p w14:paraId="14694D1D" w14:textId="77777777" w:rsidR="00113BFB" w:rsidRDefault="00113BFB">
      <w:pPr>
        <w:pStyle w:val="Telobesedila"/>
        <w:rPr>
          <w:sz w:val="20"/>
        </w:rPr>
      </w:pPr>
    </w:p>
    <w:p w14:paraId="26BFFF8B" w14:textId="77777777" w:rsidR="00113BFB" w:rsidRDefault="00113BFB">
      <w:pPr>
        <w:pStyle w:val="Telobesedila"/>
        <w:rPr>
          <w:sz w:val="20"/>
        </w:rPr>
      </w:pPr>
    </w:p>
    <w:p w14:paraId="2EBB3F34" w14:textId="77777777" w:rsidR="00113BFB" w:rsidRDefault="00113BFB">
      <w:pPr>
        <w:pStyle w:val="Telobesedila"/>
        <w:rPr>
          <w:sz w:val="20"/>
        </w:rPr>
      </w:pPr>
    </w:p>
    <w:p w14:paraId="60748136" w14:textId="072FEDDB" w:rsidR="00113BFB" w:rsidRDefault="008D625B">
      <w:pPr>
        <w:pStyle w:val="Telobesedila"/>
        <w:spacing w:before="5"/>
        <w:rPr>
          <w:sz w:val="15"/>
        </w:rPr>
      </w:pPr>
      <w:r>
        <w:rPr>
          <w:noProof/>
          <w:lang w:val="en-US"/>
        </w:rPr>
        <mc:AlternateContent>
          <mc:Choice Requires="wps">
            <w:drawing>
              <wp:anchor distT="0" distB="0" distL="0" distR="0" simplePos="0" relativeHeight="487624192" behindDoc="1" locked="0" layoutInCell="1" allowOverlap="1" wp14:anchorId="001ACB2D" wp14:editId="012518AA">
                <wp:simplePos x="0" y="0"/>
                <wp:positionH relativeFrom="page">
                  <wp:posOffset>914400</wp:posOffset>
                </wp:positionH>
                <wp:positionV relativeFrom="paragraph">
                  <wp:posOffset>128270</wp:posOffset>
                </wp:positionV>
                <wp:extent cx="1828800" cy="7620"/>
                <wp:effectExtent l="0" t="0" r="0" b="0"/>
                <wp:wrapTopAndBottom/>
                <wp:docPr id="3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57268" id="docshape71" o:spid="_x0000_s1026" style="position:absolute;margin-left:1in;margin-top:10.1pt;width:2in;height:.6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T3dgIAAPkEAAAOAAAAZHJzL2Uyb0RvYy54bWysVNuO0zAQfUfiHyy/d3MhvSRqutoLRUgL&#10;rLTwAa7tNBaOJ9hu0wXx74yd7dLCywqRB8fjufjMnBkvLw+dJntpnQJT0+wipUQaDkKZbU2/fF5P&#10;FpQ4z4xgGoys6aN09HL1+tVy6CuZQwtaSEswiHHV0Ne09b6vksTxVnbMXUAvDSobsB3zKNptIiwb&#10;MHqnkzxNZ8kAVvQWuHQOT29HJV3F+E0juf/UNE56omuK2HxcbVw3YU1WS1ZtLetbxZ9gsH9A0TFl&#10;8NLnULfMM7Kz6q9QneIWHDT+gkOXQNMoLmMOmE2W/pHNQ8t6GXPB4rj+uUzu/4XlH/f3lihR0zcl&#10;JYZ1yJEA7sLN8yyUZ+hdhVYP/b0NCbr+DvhXRwzctMxs5ZW1MLSSCQQV7ZMzhyA4dCWb4QMIDM52&#10;HmKlDo3tQkCsATlEQh6fCZEHTzgeZot8sUiRN466+SyPfCWsOvr21vl3EjoSNjW1SHeMzfZ3ziN2&#10;ND2aROyglVgrraNgt5sbbcmehdaIX0gXXdypmTbB2EBwG9XjCULEO4IugI1U/yizvEiv83Kyni3m&#10;k2JdTCflPF1M0qy8LmdpURa3658BYFZUrRJCmjtl5LHtsuJltD4NwNgwsfHIUNNymk9j7mfo3cuS&#10;7JTHKdSqqymWG79xLgKtb43AtFnlmdLjPjmHH0uGNTj+Y1ViEwTex/7ZgHjEHrCAJCGb+F7gpgX7&#10;nZIBZ6+m7tuOWUmJfm+wj8qsKMKwRqGYzpF3Yk81m1MNMxxD1dRTMm5v/Djgu96qbYs3ZbEwBq6w&#10;9xoVGyP05YgKcQcB5ytm8PQWhAE+laPV7xdr9QsAAP//AwBQSwMEFAAGAAgAAAAhAP+M883dAAAA&#10;CQEAAA8AAABkcnMvZG93bnJldi54bWxMj8FOwzAQRO9I/IO1SNyo3WBQG+JUFIkjEi0c2psTL0nU&#10;eB1itw18PcsJjjM7mn1TrCbfixOOsQtkYD5TIJDq4DpqDLy/Pd8sQMRkydk+EBr4wgir8vKisLkL&#10;Z9rgaZsawSUUc2ugTWnIpYx1i97GWRiQ+PYRRm8Ty7GRbrRnLve9zJS6l952xB9aO+BTi/Vhe/QG&#10;1svF+vNV08v3ptrjflcd7rJRGXN9NT0+gEg4pb8w/OIzOpTMVIUjuSh61lrzlmQgUxkIDujbjI2K&#10;jbkGWRby/4LyBwAA//8DAFBLAQItABQABgAIAAAAIQC2gziS/gAAAOEBAAATAAAAAAAAAAAAAAAA&#10;AAAAAABbQ29udGVudF9UeXBlc10ueG1sUEsBAi0AFAAGAAgAAAAhADj9If/WAAAAlAEAAAsAAAAA&#10;AAAAAAAAAAAALwEAAF9yZWxzLy5yZWxzUEsBAi0AFAAGAAgAAAAhAMeJ1Pd2AgAA+QQAAA4AAAAA&#10;AAAAAAAAAAAALgIAAGRycy9lMm9Eb2MueG1sUEsBAi0AFAAGAAgAAAAhAP+M883dAAAACQEAAA8A&#10;AAAAAAAAAAAAAAAA0AQAAGRycy9kb3ducmV2LnhtbFBLBQYAAAAABAAEAPMAAADaBQAAAAA=&#10;" fillcolor="black" stroked="f">
                <w10:wrap type="topAndBottom" anchorx="page"/>
              </v:rect>
            </w:pict>
          </mc:Fallback>
        </mc:AlternateContent>
      </w:r>
    </w:p>
    <w:p w14:paraId="708DCDDB" w14:textId="77777777" w:rsidR="00113BFB" w:rsidRDefault="008811D1">
      <w:pPr>
        <w:pStyle w:val="Odstavekseznama"/>
        <w:numPr>
          <w:ilvl w:val="1"/>
          <w:numId w:val="10"/>
        </w:numPr>
        <w:tabs>
          <w:tab w:val="left" w:pos="529"/>
        </w:tabs>
        <w:spacing w:before="95" w:line="183" w:lineRule="exact"/>
        <w:rPr>
          <w:sz w:val="16"/>
        </w:rPr>
      </w:pPr>
      <w:bookmarkStart w:id="81" w:name="_bookmark63"/>
      <w:bookmarkStart w:id="82" w:name="_bookmark64"/>
      <w:bookmarkEnd w:id="81"/>
      <w:bookmarkEnd w:id="82"/>
      <w:r>
        <w:rPr>
          <w:sz w:val="16"/>
        </w:rPr>
        <w:t>Vključno s polpriklopniki.</w:t>
      </w:r>
    </w:p>
    <w:p w14:paraId="0B1F3137" w14:textId="77777777" w:rsidR="00113BFB" w:rsidRDefault="008811D1">
      <w:pPr>
        <w:pStyle w:val="Odstavekseznama"/>
        <w:numPr>
          <w:ilvl w:val="1"/>
          <w:numId w:val="10"/>
        </w:numPr>
        <w:tabs>
          <w:tab w:val="left" w:pos="529"/>
        </w:tabs>
        <w:spacing w:before="0" w:line="183" w:lineRule="exact"/>
        <w:ind w:hanging="230"/>
        <w:rPr>
          <w:sz w:val="16"/>
        </w:rPr>
      </w:pPr>
      <w:r>
        <w:rPr>
          <w:sz w:val="16"/>
        </w:rPr>
        <w:t>Neustrezno črtajte.</w:t>
      </w:r>
    </w:p>
    <w:p w14:paraId="46AFB8C3" w14:textId="77777777" w:rsidR="00113BFB" w:rsidRDefault="008811D1">
      <w:pPr>
        <w:pStyle w:val="Odstavekseznama"/>
        <w:numPr>
          <w:ilvl w:val="1"/>
          <w:numId w:val="10"/>
        </w:numPr>
        <w:tabs>
          <w:tab w:val="left" w:pos="529"/>
        </w:tabs>
        <w:spacing w:before="1"/>
        <w:rPr>
          <w:sz w:val="16"/>
        </w:rPr>
      </w:pPr>
      <w:bookmarkStart w:id="83" w:name="_bookmark65"/>
      <w:bookmarkEnd w:id="83"/>
      <w:r>
        <w:rPr>
          <w:sz w:val="16"/>
        </w:rPr>
        <w:t>Za države, v katerih zastopniki proizvajalcev niso pooblaščeni.</w:t>
      </w:r>
    </w:p>
    <w:p w14:paraId="5E4FEA01" w14:textId="77777777" w:rsidR="00113BFB" w:rsidRDefault="008811D1">
      <w:pPr>
        <w:pStyle w:val="Odstavekseznama"/>
        <w:numPr>
          <w:ilvl w:val="1"/>
          <w:numId w:val="10"/>
        </w:numPr>
        <w:tabs>
          <w:tab w:val="left" w:pos="529"/>
        </w:tabs>
        <w:spacing w:before="1" w:line="183" w:lineRule="exact"/>
        <w:rPr>
          <w:sz w:val="16"/>
        </w:rPr>
      </w:pPr>
      <w:bookmarkStart w:id="84" w:name="_bookmark66"/>
      <w:bookmarkEnd w:id="84"/>
      <w:r>
        <w:rPr>
          <w:sz w:val="16"/>
        </w:rPr>
        <w:t>V tem primeru prvi podpisnik izpolni stolpec na levi, drugi podpisnik pa stolpec na desni.</w:t>
      </w:r>
    </w:p>
    <w:p w14:paraId="3AD1080C" w14:textId="77777777" w:rsidR="00113BFB" w:rsidRDefault="008811D1">
      <w:pPr>
        <w:pStyle w:val="Odstavekseznama"/>
        <w:numPr>
          <w:ilvl w:val="1"/>
          <w:numId w:val="10"/>
        </w:numPr>
        <w:tabs>
          <w:tab w:val="left" w:pos="529"/>
        </w:tabs>
        <w:spacing w:before="0" w:line="183" w:lineRule="exact"/>
        <w:rPr>
          <w:sz w:val="16"/>
        </w:rPr>
      </w:pPr>
      <w:bookmarkStart w:id="85" w:name="_bookmark67"/>
      <w:bookmarkEnd w:id="85"/>
      <w:r>
        <w:rPr>
          <w:sz w:val="16"/>
        </w:rPr>
        <w:t xml:space="preserve">Ali </w:t>
      </w:r>
      <w:proofErr w:type="spellStart"/>
      <w:r>
        <w:rPr>
          <w:sz w:val="16"/>
        </w:rPr>
        <w:t>vidnostne</w:t>
      </w:r>
      <w:proofErr w:type="spellEnd"/>
      <w:r>
        <w:rPr>
          <w:sz w:val="16"/>
        </w:rPr>
        <w:t xml:space="preserve"> oznake v skladu s Pravilnikom ZN št. 48.03 ali njegovimi naknadnimi spremembami.</w:t>
      </w:r>
    </w:p>
    <w:p w14:paraId="002E8C7B" w14:textId="77777777" w:rsidR="00113BFB" w:rsidRDefault="008811D1">
      <w:pPr>
        <w:pStyle w:val="Odstavekseznama"/>
        <w:numPr>
          <w:ilvl w:val="1"/>
          <w:numId w:val="10"/>
        </w:numPr>
        <w:tabs>
          <w:tab w:val="left" w:pos="529"/>
        </w:tabs>
        <w:spacing w:before="0"/>
        <w:rPr>
          <w:sz w:val="16"/>
        </w:rPr>
      </w:pPr>
      <w:bookmarkStart w:id="86" w:name="_bookmark68"/>
      <w:bookmarkEnd w:id="86"/>
      <w:r>
        <w:rPr>
          <w:sz w:val="16"/>
        </w:rPr>
        <w:t>Certifikate se lahko izpolni, žigosa in podpiše ročno ali elektronsko.</w:t>
      </w:r>
    </w:p>
    <w:p w14:paraId="14CFEF2D" w14:textId="77777777" w:rsidR="00113BFB" w:rsidRDefault="00113BFB">
      <w:pPr>
        <w:rPr>
          <w:sz w:val="16"/>
        </w:rPr>
        <w:sectPr w:rsidR="00113BFB">
          <w:type w:val="continuous"/>
          <w:pgSz w:w="12240" w:h="15840"/>
          <w:pgMar w:top="1500" w:right="840" w:bottom="1200" w:left="1140" w:header="0" w:footer="1007" w:gutter="0"/>
          <w:cols w:space="720"/>
        </w:sectPr>
      </w:pPr>
    </w:p>
    <w:p w14:paraId="08175670" w14:textId="77777777" w:rsidR="00113BFB" w:rsidRDefault="008811D1">
      <w:pPr>
        <w:pStyle w:val="Naslov1"/>
        <w:spacing w:before="139"/>
        <w:ind w:left="300" w:right="593"/>
      </w:pPr>
      <w:bookmarkStart w:id="87" w:name="Annex_6._Model_of_Certificate_for_Roadwo"/>
      <w:bookmarkStart w:id="88" w:name="_Toc205792324"/>
      <w:bookmarkEnd w:id="87"/>
      <w:r>
        <w:lastRenderedPageBreak/>
        <w:t>Priloga 6: Vzorec certifikata o tehničnem pregledu za motorna vozila in priklopnike</w:t>
      </w:r>
      <w:bookmarkEnd w:id="88"/>
    </w:p>
    <w:p w14:paraId="025BB44E" w14:textId="6F2D7EB9" w:rsidR="00113BFB" w:rsidRDefault="008D625B">
      <w:pPr>
        <w:pStyle w:val="Telobesedila"/>
        <w:spacing w:before="10"/>
        <w:rPr>
          <w:b/>
          <w:sz w:val="18"/>
        </w:rPr>
      </w:pPr>
      <w:r>
        <w:rPr>
          <w:noProof/>
          <w:lang w:val="en-US"/>
        </w:rPr>
        <mc:AlternateContent>
          <mc:Choice Requires="wps">
            <w:drawing>
              <wp:anchor distT="0" distB="0" distL="0" distR="0" simplePos="0" relativeHeight="487624704" behindDoc="1" locked="0" layoutInCell="1" allowOverlap="1" wp14:anchorId="1EF1322D" wp14:editId="64A6D45A">
                <wp:simplePos x="0" y="0"/>
                <wp:positionH relativeFrom="page">
                  <wp:posOffset>1961515</wp:posOffset>
                </wp:positionH>
                <wp:positionV relativeFrom="paragraph">
                  <wp:posOffset>167005</wp:posOffset>
                </wp:positionV>
                <wp:extent cx="3850005" cy="342900"/>
                <wp:effectExtent l="0" t="0" r="0" b="0"/>
                <wp:wrapTopAndBottom/>
                <wp:docPr id="38"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42900"/>
                        </a:xfrm>
                        <a:prstGeom prst="rect">
                          <a:avLst/>
                        </a:prstGeom>
                        <a:noFill/>
                        <a:ln w="2743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E6E99" w14:textId="77777777" w:rsidR="00113BFB" w:rsidRDefault="008811D1" w:rsidP="00DF03A5">
                            <w:pPr>
                              <w:pStyle w:val="Telobesedila"/>
                              <w:spacing w:before="121"/>
                              <w:ind w:left="1276"/>
                            </w:pPr>
                            <w:r>
                              <w:t>Standardni papir bele barve, velikost 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1322D" id="docshape72" o:spid="_x0000_s1034" type="#_x0000_t202" style="position:absolute;margin-left:154.45pt;margin-top:13.15pt;width:303.15pt;height:27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VdFwIAAAUEAAAOAAAAZHJzL2Uyb0RvYy54bWysU9tu2zAMfR+wfxD0vthJ2i0z4hRdug4D&#10;ugvQ7QNkWY6FSaJGKbGzrx8lJ2mxvQ3zg0CZ5CF5eLS+Ga1hB4VBg6v5fFZyppyEVrtdzb9/u3+1&#10;4ixE4VphwKmaH1XgN5uXL9aDr9QCejCtQkYgLlSDr3kfo6+KIsheWRFm4JUjZwdoRaQr7ooWxUDo&#10;1hSLsnxdDICtR5AqBPp7Nzn5JuN3nZLxS9cFFZmpOfUW84n5bNJZbNai2qHwvZanNsQ/dGGFdlT0&#10;AnUnomB71H9BWS0RAnRxJsEW0HVaqjwDTTMv/5jmsRde5VmInOAvNIX/Bys/Hx79V2RxfAcjLTAP&#10;EfwDyB+BOdj2wu3ULSIMvRItFZ4nyorBh+qUmqgOVUggzfAJWlqy2EfIQGOHNrFCczJCpwUcL6Sr&#10;MTJJP5er67IsrzmT5FteLd6WeSuFqM7ZHkP8oMCyZNQcaakZXRweQkzdiOockoo5uNfG5MUax4aa&#10;L95cLReEb31b87Yx04xgdJsCU0rAXbM1yA4iySR/eUzyPA+zOpJYjbY1X12CRJWYee/aXDEKbSab&#10;ujLuRFViZ+Ipjs3INPWxSgUScw20R+IOYdImvSUyesBfnA2ky5qHn3uBijPz0RH/ScRnA89GczaE&#10;k5Ra88jZZG7jJPa9R73rCXnasINb2lGnM31PXZzaJa1lVk/vIon5+T1HPb3ezW8AAAD//wMAUEsD&#10;BBQABgAIAAAAIQDwEI4N3wAAAAkBAAAPAAAAZHJzL2Rvd25yZXYueG1sTI/BTsMwEETvSPyDtUjc&#10;qN0kLWnIpkJIXKkoSKg3x16SiNiOYicNfD3mRI+reZp5W+4X07OZRt85i7BeCWBkldOdbRDe357v&#10;cmA+SKtl7ywhfJOHfXV9VcpCu7N9pfkYGhZLrC8kQhvCUHDuVUtG+pUbyMbs041GhniODdejPMdy&#10;0/NEiC03srNxoZUDPbWkvo6TQcju/YvJfubNlOWnj9PBKFkfFOLtzfL4ACzQEv5h+NOP6lBFp9pN&#10;VnvWI6Qi30UUIdmmwCKwW28SYDVCLlLgVckvP6h+AQAA//8DAFBLAQItABQABgAIAAAAIQC2gziS&#10;/gAAAOEBAAATAAAAAAAAAAAAAAAAAAAAAABbQ29udGVudF9UeXBlc10ueG1sUEsBAi0AFAAGAAgA&#10;AAAhADj9If/WAAAAlAEAAAsAAAAAAAAAAAAAAAAALwEAAF9yZWxzLy5yZWxzUEsBAi0AFAAGAAgA&#10;AAAhAEShNV0XAgAABQQAAA4AAAAAAAAAAAAAAAAALgIAAGRycy9lMm9Eb2MueG1sUEsBAi0AFAAG&#10;AAgAAAAhAPAQjg3fAAAACQEAAA8AAAAAAAAAAAAAAAAAcQQAAGRycy9kb3ducmV2LnhtbFBLBQYA&#10;AAAABAAEAPMAAAB9BQAAAAA=&#10;" filled="f" strokeweight="2.16pt">
                <v:stroke linestyle="thinThin"/>
                <v:textbox inset="0,0,0,0">
                  <w:txbxContent>
                    <w:p w14:paraId="274E6E99" w14:textId="77777777" w:rsidR="00113BFB" w:rsidRDefault="008811D1" w:rsidP="00DF03A5">
                      <w:pPr>
                        <w:pStyle w:val="Telobesedila"/>
                        <w:spacing w:before="121"/>
                        <w:ind w:left="1276"/>
                      </w:pPr>
                      <w:r>
                        <w:t>Standardni papir bele barve, velikost A4</w:t>
                      </w:r>
                    </w:p>
                  </w:txbxContent>
                </v:textbox>
                <w10:wrap type="topAndBottom" anchorx="page"/>
              </v:shape>
            </w:pict>
          </mc:Fallback>
        </mc:AlternateContent>
      </w:r>
    </w:p>
    <w:p w14:paraId="1320C10D" w14:textId="77777777" w:rsidR="00113BFB" w:rsidRDefault="00113BFB">
      <w:pPr>
        <w:rPr>
          <w:sz w:val="18"/>
        </w:rPr>
        <w:sectPr w:rsidR="00113BFB">
          <w:pgSz w:w="12240" w:h="15840"/>
          <w:pgMar w:top="1500" w:right="840" w:bottom="1200" w:left="1140" w:header="0" w:footer="1007" w:gutter="0"/>
          <w:cols w:space="720"/>
        </w:sectPr>
      </w:pPr>
    </w:p>
    <w:p w14:paraId="6A9ADBE8" w14:textId="77777777" w:rsidR="00113BFB" w:rsidRDefault="008811D1">
      <w:pPr>
        <w:pStyle w:val="Naslov4"/>
        <w:spacing w:before="81"/>
        <w:ind w:left="7216"/>
      </w:pPr>
      <w:r>
        <w:lastRenderedPageBreak/>
        <w:t>Certifikat št.: ….……….</w:t>
      </w:r>
    </w:p>
    <w:p w14:paraId="51F3418E" w14:textId="0B807E21" w:rsidR="00113BFB" w:rsidRDefault="008D625B">
      <w:pPr>
        <w:pStyle w:val="Telobesedila"/>
        <w:spacing w:before="1"/>
        <w:rPr>
          <w:b/>
          <w:sz w:val="8"/>
        </w:rPr>
      </w:pPr>
      <w:r>
        <w:rPr>
          <w:noProof/>
          <w:lang w:val="en-US"/>
        </w:rPr>
        <mc:AlternateContent>
          <mc:Choice Requires="wps">
            <w:drawing>
              <wp:anchor distT="0" distB="0" distL="0" distR="0" simplePos="0" relativeHeight="487625216" behindDoc="1" locked="0" layoutInCell="1" allowOverlap="1" wp14:anchorId="261E9E00" wp14:editId="13785C7A">
                <wp:simplePos x="0" y="0"/>
                <wp:positionH relativeFrom="page">
                  <wp:posOffset>887095</wp:posOffset>
                </wp:positionH>
                <wp:positionV relativeFrom="paragraph">
                  <wp:posOffset>83820</wp:posOffset>
                </wp:positionV>
                <wp:extent cx="6277610" cy="181610"/>
                <wp:effectExtent l="0" t="0" r="0" b="0"/>
                <wp:wrapTopAndBottom/>
                <wp:docPr id="37"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18161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30D67" w14:textId="77777777" w:rsidR="00113BFB" w:rsidRDefault="008811D1">
                            <w:pPr>
                              <w:spacing w:before="1"/>
                              <w:ind w:left="1127" w:right="1566"/>
                              <w:jc w:val="center"/>
                              <w:rPr>
                                <w:b/>
                              </w:rPr>
                            </w:pPr>
                            <w:r>
                              <w:rPr>
                                <w:b/>
                              </w:rPr>
                              <w:t>CEMT – Certifikat o tehničnem pregledu za motorna vozila in priklopnike</w:t>
                            </w:r>
                            <w:hyperlink w:anchor="_bookmark70" w:history="1">
                              <w:r>
                                <w:rPr>
                                  <w:b/>
                                  <w:vertAlign w:val="superscript"/>
                                </w:rPr>
                                <w:t>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9E00" id="docshape73" o:spid="_x0000_s1035" type="#_x0000_t202" style="position:absolute;margin-left:69.85pt;margin-top:6.6pt;width:494.3pt;height:14.3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02CQIAAPoDAAAOAAAAZHJzL2Uyb0RvYy54bWysU01v2zAMvQ/YfxB0XxznkGZGnKJL12FA&#10;9wF0+wGyLNvCZFGjlNjZrx8l22mx3YbpIFAi9Ug+Pu1vx96ws0KvwZY8X605U1ZCrW1b8u/fHt7s&#10;OPNB2FoYsKrkF+X57eH1q/3gCrWBDkytkBGI9cXgSt6F4Ios87JTvfArcMqSswHsRaAjtlmNYiD0&#10;3mSb9XqbDYC1Q5DKe7q9n5z8kPCbRsnwpWm8CsyUnGoLace0V3HPDntRtChcp+VchviHKnqhLSW9&#10;Qt2LINgJ9V9QvZYIHpqwktBn0DRaqtQDdZOv/+jmqRNOpV6IHO+uNPn/Bys/n5/cV2RhfAcjDTA1&#10;4d0jyB+eWTh2wrbqDhGGTomaEueRsmxwvpifRqp94SNINXyCmoYsTgES0NhgH1mhPhmh0wAuV9LV&#10;GJiky+3m5mabk0uSL9/l0Y4pRLG8dujDBwU9i0bJkYaa0MX50YcpdAmJySw8aGPSYI1lQwTd7HZT&#10;Y2B0Hb0xzmNbHQ2ys4jaSGtO7F+G9TqQQo3uS767Boki0vHe1ilNENpMNlVt7MxPpGQiJ4zVyHRd&#10;8rcxQaSrgvpChCFMgqQPREYH+IuzgcRYcv/zJFBxZj5aIj0qdzFwMarFEFbS05IHzibzGCaFnxzq&#10;tiPkaawW7mgwjU6cPVcxl0sCS6zPnyEq+OU5RT1/2cNvAAAA//8DAFBLAwQUAAYACAAAACEAGDHs&#10;C+EAAAAKAQAADwAAAGRycy9kb3ducmV2LnhtbEyPTU/CQBCG7yb8h82QeJPtB4G2dEuMigfDQVGi&#10;x6U7tA3d2dpdoP57tye9zZt58s4z+XrQLbtgbxtDAsJZAAypNKqhSsDH++YuAWadJCVbQyjgBy2s&#10;i8lNLjNlrvSGl52rmC8hm0kBtXNdxrkta9TSzkyH5HdH02vpfOwrrnp59eW65VEQLLiWDfkLtezw&#10;ocbytDtrAafPr3Qffqt4u3dP6Wb+uFi+Pr8IcTsd7lfAHA7uD4ZR36tD4Z0O5kzKstbnOF16dBwi&#10;YCMQRkkM7CBgHibAi5z/f6H4BQAA//8DAFBLAQItABQABgAIAAAAIQC2gziS/gAAAOEBAAATAAAA&#10;AAAAAAAAAAAAAAAAAABbQ29udGVudF9UeXBlc10ueG1sUEsBAi0AFAAGAAgAAAAhADj9If/WAAAA&#10;lAEAAAsAAAAAAAAAAAAAAAAALwEAAF9yZWxzLy5yZWxzUEsBAi0AFAAGAAgAAAAhADcfnTYJAgAA&#10;+gMAAA4AAAAAAAAAAAAAAAAALgIAAGRycy9lMm9Eb2MueG1sUEsBAi0AFAAGAAgAAAAhABgx7Avh&#10;AAAACgEAAA8AAAAAAAAAAAAAAAAAYwQAAGRycy9kb3ducmV2LnhtbFBLBQYAAAAABAAEAPMAAABx&#10;BQAAAAA=&#10;" filled="f" strokeweight="1.44pt">
                <v:textbox inset="0,0,0,0">
                  <w:txbxContent>
                    <w:p w14:paraId="1C230D67" w14:textId="77777777" w:rsidR="00113BFB" w:rsidRDefault="008811D1">
                      <w:pPr>
                        <w:spacing w:before="1"/>
                        <w:ind w:left="1127" w:right="1566"/>
                        <w:jc w:val="center"/>
                        <w:rPr>
                          <w:b/>
                        </w:rPr>
                      </w:pPr>
                      <w:r>
                        <w:rPr>
                          <w:b/>
                        </w:rPr>
                        <w:t>CEMT – Certifikat o tehničnem pregledu za motorna vozila in priklopnike</w:t>
                      </w:r>
                      <w:hyperlink w:anchor="_bookmark70" w:history="1">
                        <w:r>
                          <w:rPr>
                            <w:b/>
                            <w:vertAlign w:val="superscript"/>
                          </w:rPr>
                          <w:t>1</w:t>
                        </w:r>
                      </w:hyperlink>
                    </w:p>
                  </w:txbxContent>
                </v:textbox>
                <w10:wrap type="topAndBottom" anchorx="page"/>
              </v:shape>
            </w:pict>
          </mc:Fallback>
        </mc:AlternateContent>
      </w:r>
    </w:p>
    <w:p w14:paraId="7C26D4AD" w14:textId="77777777" w:rsidR="00113BFB" w:rsidRDefault="00113BFB">
      <w:pPr>
        <w:pStyle w:val="Telobesedila"/>
        <w:spacing w:before="1" w:after="1"/>
        <w:rPr>
          <w:b/>
          <w:sz w:val="23"/>
        </w:rPr>
      </w:pPr>
    </w:p>
    <w:tbl>
      <w:tblPr>
        <w:tblW w:w="0" w:type="auto"/>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569"/>
      </w:tblGrid>
      <w:tr w:rsidR="00113BFB" w14:paraId="0EDA6310" w14:textId="77777777">
        <w:trPr>
          <w:trHeight w:val="361"/>
        </w:trPr>
        <w:tc>
          <w:tcPr>
            <w:tcW w:w="9569" w:type="dxa"/>
            <w:tcBorders>
              <w:bottom w:val="single" w:sz="2" w:space="0" w:color="000000"/>
            </w:tcBorders>
          </w:tcPr>
          <w:p w14:paraId="78B9E6DB" w14:textId="77777777" w:rsidR="00113BFB" w:rsidRDefault="008811D1">
            <w:pPr>
              <w:pStyle w:val="TableParagraph"/>
              <w:spacing w:before="60" w:line="240" w:lineRule="auto"/>
              <w:ind w:left="68"/>
            </w:pPr>
            <w:r>
              <w:t>Registrska označba:</w:t>
            </w:r>
          </w:p>
        </w:tc>
      </w:tr>
      <w:tr w:rsidR="00113BFB" w14:paraId="6D96C709" w14:textId="77777777">
        <w:trPr>
          <w:trHeight w:val="359"/>
        </w:trPr>
        <w:tc>
          <w:tcPr>
            <w:tcW w:w="9569" w:type="dxa"/>
            <w:tcBorders>
              <w:top w:val="single" w:sz="2" w:space="0" w:color="000000"/>
              <w:bottom w:val="single" w:sz="2" w:space="0" w:color="000000"/>
            </w:tcBorders>
          </w:tcPr>
          <w:p w14:paraId="6B1707E5" w14:textId="77777777" w:rsidR="00113BFB" w:rsidRDefault="008811D1">
            <w:pPr>
              <w:pStyle w:val="TableParagraph"/>
              <w:spacing w:before="58" w:line="240" w:lineRule="auto"/>
              <w:ind w:left="69"/>
            </w:pPr>
            <w:r>
              <w:t>Številka certifikata o skladnosti:</w:t>
            </w:r>
          </w:p>
        </w:tc>
      </w:tr>
      <w:tr w:rsidR="00113BFB" w14:paraId="65FB0626" w14:textId="77777777">
        <w:trPr>
          <w:trHeight w:val="359"/>
        </w:trPr>
        <w:tc>
          <w:tcPr>
            <w:tcW w:w="9569" w:type="dxa"/>
            <w:tcBorders>
              <w:top w:val="single" w:sz="2" w:space="0" w:color="000000"/>
              <w:bottom w:val="single" w:sz="2" w:space="0" w:color="000000"/>
            </w:tcBorders>
          </w:tcPr>
          <w:p w14:paraId="4C5EA55F" w14:textId="77777777" w:rsidR="00113BFB" w:rsidRDefault="008811D1">
            <w:pPr>
              <w:pStyle w:val="TableParagraph"/>
              <w:spacing w:before="58" w:line="240" w:lineRule="auto"/>
              <w:ind w:left="69"/>
            </w:pPr>
            <w:r>
              <w:t>Znamka in tip vozila:</w:t>
            </w:r>
            <w:hyperlink w:anchor="_bookmark71" w:history="1">
              <w:r>
                <w:rPr>
                  <w:vertAlign w:val="superscript"/>
                </w:rPr>
                <w:t>2</w:t>
              </w:r>
            </w:hyperlink>
          </w:p>
        </w:tc>
      </w:tr>
      <w:tr w:rsidR="00113BFB" w14:paraId="161A264A" w14:textId="77777777">
        <w:trPr>
          <w:trHeight w:val="359"/>
        </w:trPr>
        <w:tc>
          <w:tcPr>
            <w:tcW w:w="9569" w:type="dxa"/>
            <w:tcBorders>
              <w:top w:val="single" w:sz="2" w:space="0" w:color="000000"/>
              <w:bottom w:val="single" w:sz="2" w:space="0" w:color="000000"/>
            </w:tcBorders>
          </w:tcPr>
          <w:p w14:paraId="6A27DB6F" w14:textId="77777777" w:rsidR="00113BFB" w:rsidRDefault="008811D1">
            <w:pPr>
              <w:pStyle w:val="TableParagraph"/>
              <w:spacing w:before="58" w:line="240" w:lineRule="auto"/>
              <w:ind w:left="69"/>
            </w:pPr>
            <w:r>
              <w:t>Identifikacijska številka vozila (VIN):</w:t>
            </w:r>
          </w:p>
        </w:tc>
      </w:tr>
      <w:tr w:rsidR="00113BFB" w14:paraId="006D0F46" w14:textId="77777777">
        <w:trPr>
          <w:trHeight w:val="359"/>
        </w:trPr>
        <w:tc>
          <w:tcPr>
            <w:tcW w:w="9569" w:type="dxa"/>
            <w:tcBorders>
              <w:top w:val="single" w:sz="2" w:space="0" w:color="000000"/>
            </w:tcBorders>
          </w:tcPr>
          <w:p w14:paraId="043BAD1E" w14:textId="77777777" w:rsidR="00113BFB" w:rsidRDefault="008811D1">
            <w:pPr>
              <w:pStyle w:val="TableParagraph"/>
              <w:spacing w:before="58" w:line="240" w:lineRule="auto"/>
              <w:ind w:left="69"/>
            </w:pPr>
            <w:r>
              <w:t>Tip motorja/številka:</w:t>
            </w:r>
            <w:hyperlink w:anchor="_bookmark72" w:history="1">
              <w:r>
                <w:rPr>
                  <w:vertAlign w:val="superscript"/>
                </w:rPr>
                <w:t>3</w:t>
              </w:r>
            </w:hyperlink>
          </w:p>
        </w:tc>
      </w:tr>
    </w:tbl>
    <w:p w14:paraId="72EFACD2" w14:textId="77777777" w:rsidR="00113BFB" w:rsidRDefault="00113BFB">
      <w:pPr>
        <w:pStyle w:val="Telobesedila"/>
        <w:spacing w:before="2"/>
        <w:rPr>
          <w:b/>
          <w:sz w:val="14"/>
        </w:rPr>
      </w:pPr>
    </w:p>
    <w:p w14:paraId="6FC5DD90" w14:textId="77777777" w:rsidR="00113BFB" w:rsidRDefault="008811D1">
      <w:pPr>
        <w:pStyle w:val="Telobesedila"/>
        <w:spacing w:before="92"/>
        <w:ind w:left="300"/>
      </w:pPr>
      <w:r>
        <w:t>S tem dokumentom</w:t>
      </w:r>
    </w:p>
    <w:p w14:paraId="14D1CAA3" w14:textId="77777777" w:rsidR="00113BFB" w:rsidRDefault="00113BFB">
      <w:pPr>
        <w:pStyle w:val="Telobesedila"/>
        <w:rPr>
          <w:sz w:val="20"/>
        </w:rPr>
      </w:pPr>
    </w:p>
    <w:p w14:paraId="4F57834A" w14:textId="77777777" w:rsidR="00113BFB" w:rsidRDefault="00113BFB">
      <w:pPr>
        <w:pStyle w:val="Telobesedila"/>
        <w:spacing w:before="9"/>
        <w:rPr>
          <w:sz w:val="21"/>
        </w:rPr>
      </w:pPr>
    </w:p>
    <w:p w14:paraId="6B5490F0" w14:textId="77777777" w:rsidR="00113BFB" w:rsidRDefault="008811D1">
      <w:pPr>
        <w:ind w:left="2970" w:right="3267"/>
        <w:jc w:val="center"/>
        <w:rPr>
          <w:i/>
          <w:sz w:val="20"/>
        </w:rPr>
      </w:pPr>
      <w:r>
        <w:rPr>
          <w:i/>
          <w:sz w:val="20"/>
        </w:rPr>
        <w:t>[ime in naslov podjetja ali organa],</w:t>
      </w:r>
    </w:p>
    <w:p w14:paraId="264925F9" w14:textId="77777777" w:rsidR="00113BFB" w:rsidRDefault="00113BFB">
      <w:pPr>
        <w:pStyle w:val="Telobesedila"/>
        <w:rPr>
          <w:i/>
        </w:rPr>
      </w:pPr>
    </w:p>
    <w:p w14:paraId="5F4292C1" w14:textId="77777777" w:rsidR="00113BFB" w:rsidRDefault="00113BFB">
      <w:pPr>
        <w:pStyle w:val="Telobesedila"/>
        <w:spacing w:before="7"/>
        <w:rPr>
          <w:i/>
          <w:sz w:val="19"/>
        </w:rPr>
      </w:pPr>
    </w:p>
    <w:p w14:paraId="1804D307" w14:textId="77777777" w:rsidR="00113BFB" w:rsidRDefault="008811D1">
      <w:pPr>
        <w:pStyle w:val="Telobesedila"/>
        <w:ind w:left="300" w:right="596"/>
        <w:jc w:val="both"/>
      </w:pPr>
      <w:r>
        <w:t>organ ali podjetje, ki ga je država registracije pooblastila in ga neposredno nadzoruje na podlagi Sporazuma ZN iz leta 1997 ali Konsolidirane resolucije R.E.1 (TRANS/SC.1/294/Rev.5), kot je bila spremenjena leta 2001 (TRANS/WP.1/2001/25), ali njenih naknadnih sprememb ali Direktive 2014/45/EU ali njenih naknadnih sprememb,</w:t>
      </w:r>
    </w:p>
    <w:p w14:paraId="0C207003" w14:textId="77777777" w:rsidR="00113BFB" w:rsidRDefault="00113BFB">
      <w:pPr>
        <w:pStyle w:val="Telobesedila"/>
      </w:pPr>
    </w:p>
    <w:p w14:paraId="5375ECF8" w14:textId="77777777" w:rsidR="00113BFB" w:rsidRDefault="008811D1">
      <w:pPr>
        <w:pStyle w:val="Telobesedila"/>
        <w:spacing w:line="244" w:lineRule="auto"/>
        <w:ind w:left="300" w:right="596"/>
        <w:jc w:val="both"/>
      </w:pPr>
      <w:r>
        <w:t>potrjuje, da je navedeno vozilo skladno z določbami navedenih dokumentov, pri čemer je obvezno preverjanje vsaj:</w:t>
      </w:r>
    </w:p>
    <w:p w14:paraId="6E10C3AD" w14:textId="77777777" w:rsidR="00113BFB" w:rsidRDefault="00113BFB">
      <w:pPr>
        <w:pStyle w:val="Telobesedila"/>
        <w:spacing w:before="1"/>
        <w:rPr>
          <w:sz w:val="20"/>
        </w:rPr>
      </w:pPr>
    </w:p>
    <w:p w14:paraId="142FBF08" w14:textId="77777777" w:rsidR="00113BFB" w:rsidRDefault="008811D1">
      <w:pPr>
        <w:pStyle w:val="Odstavekseznama"/>
        <w:numPr>
          <w:ilvl w:val="0"/>
          <w:numId w:val="9"/>
        </w:numPr>
        <w:tabs>
          <w:tab w:val="left" w:pos="849"/>
          <w:tab w:val="left" w:pos="850"/>
        </w:tabs>
        <w:spacing w:before="0" w:line="252" w:lineRule="exact"/>
        <w:ind w:left="849" w:hanging="550"/>
        <w:jc w:val="left"/>
        <w:rPr>
          <w:rFonts w:ascii="Wingdings" w:hAnsi="Wingdings"/>
        </w:rPr>
      </w:pPr>
      <w:r>
        <w:t>zavornih sistemov (vključno s sistemi proti blokiranju koles, ki so združljivi s priklopnikom in obratno),</w:t>
      </w:r>
    </w:p>
    <w:p w14:paraId="06C06110" w14:textId="77777777" w:rsidR="00113BFB" w:rsidRDefault="008811D1">
      <w:pPr>
        <w:pStyle w:val="Odstavekseznama"/>
        <w:numPr>
          <w:ilvl w:val="0"/>
          <w:numId w:val="9"/>
        </w:numPr>
        <w:tabs>
          <w:tab w:val="left" w:pos="849"/>
          <w:tab w:val="left" w:pos="850"/>
        </w:tabs>
        <w:spacing w:before="0" w:line="252" w:lineRule="exact"/>
        <w:ind w:left="849" w:hanging="550"/>
        <w:jc w:val="left"/>
        <w:rPr>
          <w:rFonts w:ascii="Wingdings" w:hAnsi="Wingdings"/>
        </w:rPr>
      </w:pPr>
      <w:r>
        <w:t>volana</w:t>
      </w:r>
      <w:r>
        <w:rPr>
          <w:vertAlign w:val="superscript"/>
        </w:rPr>
        <w:t>3</w:t>
      </w:r>
      <w:r>
        <w:t xml:space="preserve"> in krmilja,</w:t>
      </w:r>
    </w:p>
    <w:p w14:paraId="1D585D69" w14:textId="77777777" w:rsidR="00113BFB" w:rsidRDefault="008811D1">
      <w:pPr>
        <w:pStyle w:val="Odstavekseznama"/>
        <w:numPr>
          <w:ilvl w:val="0"/>
          <w:numId w:val="9"/>
        </w:numPr>
        <w:tabs>
          <w:tab w:val="left" w:pos="849"/>
          <w:tab w:val="left" w:pos="850"/>
        </w:tabs>
        <w:spacing w:before="1" w:line="252" w:lineRule="exact"/>
        <w:ind w:left="849" w:hanging="551"/>
        <w:jc w:val="left"/>
        <w:rPr>
          <w:rFonts w:ascii="Wingdings" w:hAnsi="Wingdings"/>
        </w:rPr>
      </w:pPr>
      <w:r>
        <w:t>vidljivosti,</w:t>
      </w:r>
    </w:p>
    <w:p w14:paraId="62043A44" w14:textId="77777777" w:rsidR="00113BFB" w:rsidRDefault="008811D1">
      <w:pPr>
        <w:pStyle w:val="Odstavekseznama"/>
        <w:numPr>
          <w:ilvl w:val="0"/>
          <w:numId w:val="9"/>
        </w:numPr>
        <w:tabs>
          <w:tab w:val="left" w:pos="849"/>
          <w:tab w:val="left" w:pos="850"/>
        </w:tabs>
        <w:spacing w:before="0" w:line="252" w:lineRule="exact"/>
        <w:ind w:left="849" w:hanging="551"/>
        <w:jc w:val="left"/>
        <w:rPr>
          <w:rFonts w:ascii="Wingdings" w:hAnsi="Wingdings"/>
        </w:rPr>
      </w:pPr>
      <w:r>
        <w:t>žarometov, odsevnikov in električne opreme,</w:t>
      </w:r>
    </w:p>
    <w:p w14:paraId="573C3A96" w14:textId="77777777" w:rsidR="00113BFB" w:rsidRDefault="008811D1">
      <w:pPr>
        <w:pStyle w:val="Odstavekseznama"/>
        <w:numPr>
          <w:ilvl w:val="0"/>
          <w:numId w:val="9"/>
        </w:numPr>
        <w:tabs>
          <w:tab w:val="left" w:pos="849"/>
          <w:tab w:val="left" w:pos="850"/>
        </w:tabs>
        <w:spacing w:before="2" w:line="252" w:lineRule="exact"/>
        <w:ind w:left="849" w:hanging="551"/>
        <w:jc w:val="left"/>
        <w:rPr>
          <w:rFonts w:ascii="Wingdings" w:hAnsi="Wingdings"/>
        </w:rPr>
      </w:pPr>
      <w:r>
        <w:t>osi, koles, pnevmatik in vzmetenja (vključno z najmanjšo globino profila pnevmatik),</w:t>
      </w:r>
    </w:p>
    <w:p w14:paraId="3CA07E4F" w14:textId="77777777" w:rsidR="00113BFB" w:rsidRDefault="008811D1">
      <w:pPr>
        <w:pStyle w:val="Odstavekseznama"/>
        <w:numPr>
          <w:ilvl w:val="0"/>
          <w:numId w:val="9"/>
        </w:numPr>
        <w:tabs>
          <w:tab w:val="left" w:pos="849"/>
          <w:tab w:val="left" w:pos="850"/>
        </w:tabs>
        <w:spacing w:before="0" w:line="252" w:lineRule="exact"/>
        <w:ind w:left="849" w:hanging="551"/>
        <w:jc w:val="left"/>
        <w:rPr>
          <w:rFonts w:ascii="Wingdings" w:hAnsi="Wingdings"/>
        </w:rPr>
      </w:pPr>
      <w:r>
        <w:t xml:space="preserve">šasije in njenih dodatkov (vključno z zadnjo in bočno napravo za zaščito pred </w:t>
      </w:r>
      <w:proofErr w:type="spellStart"/>
      <w:r>
        <w:t>podletom</w:t>
      </w:r>
      <w:proofErr w:type="spellEnd"/>
      <w:r>
        <w:t>),</w:t>
      </w:r>
    </w:p>
    <w:p w14:paraId="741A732A" w14:textId="77777777" w:rsidR="00113BFB" w:rsidRDefault="008811D1">
      <w:pPr>
        <w:pStyle w:val="Odstavekseznama"/>
        <w:numPr>
          <w:ilvl w:val="0"/>
          <w:numId w:val="9"/>
        </w:numPr>
        <w:tabs>
          <w:tab w:val="left" w:pos="849"/>
          <w:tab w:val="left" w:pos="850"/>
        </w:tabs>
        <w:spacing w:before="0" w:line="252" w:lineRule="exact"/>
        <w:ind w:left="849" w:hanging="551"/>
        <w:jc w:val="left"/>
        <w:rPr>
          <w:rFonts w:ascii="Wingdings" w:hAnsi="Wingdings"/>
        </w:rPr>
      </w:pPr>
      <w:r>
        <w:t>druge opreme, vključno z/s:</w:t>
      </w:r>
    </w:p>
    <w:p w14:paraId="35C103A0" w14:textId="77777777" w:rsidR="00113BFB" w:rsidRDefault="008811D1">
      <w:pPr>
        <w:pStyle w:val="Odstavekseznama"/>
        <w:numPr>
          <w:ilvl w:val="1"/>
          <w:numId w:val="9"/>
        </w:numPr>
        <w:tabs>
          <w:tab w:val="left" w:pos="1490"/>
          <w:tab w:val="left" w:pos="1491"/>
        </w:tabs>
        <w:spacing w:before="1" w:line="252" w:lineRule="exact"/>
        <w:ind w:hanging="642"/>
        <w:jc w:val="left"/>
      </w:pPr>
      <w:r>
        <w:t>varnostnim trikotnikom,</w:t>
      </w:r>
      <w:r>
        <w:rPr>
          <w:vertAlign w:val="superscript"/>
        </w:rPr>
        <w:t>3</w:t>
      </w:r>
    </w:p>
    <w:p w14:paraId="48B4E438" w14:textId="77777777" w:rsidR="00113BFB" w:rsidRDefault="008811D1">
      <w:pPr>
        <w:pStyle w:val="Odstavekseznama"/>
        <w:numPr>
          <w:ilvl w:val="1"/>
          <w:numId w:val="9"/>
        </w:numPr>
        <w:tabs>
          <w:tab w:val="left" w:pos="1490"/>
          <w:tab w:val="left" w:pos="1491"/>
        </w:tabs>
        <w:spacing w:before="0" w:line="252" w:lineRule="exact"/>
        <w:ind w:hanging="642"/>
        <w:jc w:val="left"/>
      </w:pPr>
      <w:r>
        <w:t>tahografom (prisotnost in nedotaknjenost pečatov),</w:t>
      </w:r>
      <w:r>
        <w:rPr>
          <w:vertAlign w:val="superscript"/>
        </w:rPr>
        <w:t>3</w:t>
      </w:r>
    </w:p>
    <w:p w14:paraId="5EA4230A" w14:textId="77777777" w:rsidR="00113BFB" w:rsidRDefault="008811D1">
      <w:pPr>
        <w:pStyle w:val="Odstavekseznama"/>
        <w:numPr>
          <w:ilvl w:val="1"/>
          <w:numId w:val="9"/>
        </w:numPr>
        <w:tabs>
          <w:tab w:val="left" w:pos="1490"/>
          <w:tab w:val="left" w:pos="1491"/>
        </w:tabs>
        <w:spacing w:before="2" w:line="252" w:lineRule="exact"/>
        <w:ind w:hanging="642"/>
        <w:jc w:val="left"/>
      </w:pPr>
      <w:r>
        <w:t>omejevalnikom hitrosti,</w:t>
      </w:r>
      <w:r>
        <w:rPr>
          <w:vertAlign w:val="superscript"/>
        </w:rPr>
        <w:t>3</w:t>
      </w:r>
    </w:p>
    <w:p w14:paraId="59E129A5" w14:textId="370ABFE4" w:rsidR="00113BFB" w:rsidRDefault="008811D1">
      <w:pPr>
        <w:pStyle w:val="Odstavekseznama"/>
        <w:numPr>
          <w:ilvl w:val="0"/>
          <w:numId w:val="9"/>
        </w:numPr>
        <w:tabs>
          <w:tab w:val="left" w:pos="849"/>
          <w:tab w:val="left" w:pos="850"/>
        </w:tabs>
        <w:spacing w:before="0" w:line="252" w:lineRule="exact"/>
        <w:ind w:left="849" w:hanging="551"/>
        <w:jc w:val="left"/>
        <w:rPr>
          <w:rFonts w:ascii="Wingdings" w:hAnsi="Wingdings"/>
        </w:rPr>
      </w:pPr>
      <w:r>
        <w:t>emisij izpušnih plinov.</w:t>
      </w:r>
      <w:r>
        <w:rPr>
          <w:vertAlign w:val="superscript"/>
        </w:rPr>
        <w:t>3,</w:t>
      </w:r>
      <w:r w:rsidR="00DA50F9">
        <w:rPr>
          <w:vertAlign w:val="superscript"/>
        </w:rPr>
        <w:t xml:space="preserve"> </w:t>
      </w:r>
      <w:hyperlink w:anchor="_bookmark73" w:history="1">
        <w:r>
          <w:rPr>
            <w:vertAlign w:val="superscript"/>
          </w:rPr>
          <w:t>4</w:t>
        </w:r>
      </w:hyperlink>
    </w:p>
    <w:p w14:paraId="2E07982D" w14:textId="77777777" w:rsidR="00113BFB" w:rsidRDefault="00113BFB">
      <w:pPr>
        <w:pStyle w:val="Telobesedila"/>
        <w:rPr>
          <w:sz w:val="20"/>
        </w:rPr>
      </w:pPr>
    </w:p>
    <w:p w14:paraId="7465CC23" w14:textId="1808E9FE" w:rsidR="00113BFB" w:rsidRDefault="008D625B">
      <w:pPr>
        <w:pStyle w:val="Telobesedila"/>
        <w:rPr>
          <w:sz w:val="18"/>
        </w:rPr>
      </w:pPr>
      <w:r>
        <w:rPr>
          <w:noProof/>
          <w:lang w:val="en-US"/>
        </w:rPr>
        <mc:AlternateContent>
          <mc:Choice Requires="wps">
            <w:drawing>
              <wp:anchor distT="0" distB="0" distL="0" distR="0" simplePos="0" relativeHeight="487625728" behindDoc="1" locked="0" layoutInCell="1" allowOverlap="1" wp14:anchorId="7FA029F5" wp14:editId="305A6CB3">
                <wp:simplePos x="0" y="0"/>
                <wp:positionH relativeFrom="page">
                  <wp:posOffset>895985</wp:posOffset>
                </wp:positionH>
                <wp:positionV relativeFrom="paragraph">
                  <wp:posOffset>146685</wp:posOffset>
                </wp:positionV>
                <wp:extent cx="5980430" cy="6350"/>
                <wp:effectExtent l="0" t="0" r="0" b="0"/>
                <wp:wrapTopAndBottom/>
                <wp:docPr id="3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B8325" id="docshape74" o:spid="_x0000_s1026" style="position:absolute;margin-left:70.55pt;margin-top:11.55pt;width:470.9pt;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ySdwIAAPkEAAAOAAAAZHJzL2Uyb0RvYy54bWysVNtu2zAMfR+wfxD0ntpOnYuNOkUvyzCg&#10;2wp0+wBFkmNhsuhJSpyu2L+PkpMs2V6KYXlQRJOiDnkOdXW9azXZSusUmIpmFykl0nAQyqwr+vXL&#10;cjSnxHlmBNNgZEWfpaPXi7dvrvqulGNoQAtpCSYxruy7ijbed2WSON7IlrkL6KRBZw22ZR5Nu06E&#10;ZT1mb3UyTtNp0oMVnQUuncOv94OTLmL+upbcf65rJz3RFUVsPq42rquwJosrVq4t6xrF9zDYP6Bo&#10;mTJ46THVPfOMbKz6K1WruAUHtb/g0CZQ14rLWANWk6V/VPPUsE7GWrA5rju2yf2/tPzT9tESJSp6&#10;OaXEsBY5EsBduHmWh/b0nSsx6ql7tKFA1z0A/+aIgbuGmbW8sRb6RjKBoLIQn5wdCIbDo2TVfwSB&#10;ydnGQ+zUrrZtSIg9ILtIyPORELnzhOPHSTFP80vkjaNvejmJfCWsPJztrPPvJbQkbCpqke6Ym20f&#10;nA9YWHkIidhBK7FUWkfDrld32pItC9KIvwgfSzwN0yYEGwjHhozDF4SIdwRfABupfimycZ7ejovR&#10;cjqfjfJlPhkVs3Q+SrPitpimeZHfL38GgFleNkoIaR6UkQfZZfnraN0PwCCYKDzSV7SYjCex9jP0&#10;7nVFtsrjFGrVVnR+7AQrA63vjMCyWemZ0sM+OYcfu4w9OPzHrkQRBN4H/axAPKMGLCBJyCa+F7hp&#10;wP6gpMfZq6j7vmFWUqI/GNRRkeV5GNZo5JPZGA176lmdepjhmKqinpJhe+eHAd90Vq0bvCmLjTFw&#10;g9qrVRRG0OWAaq9YnK9Ywf4tCAN8aseo3y/W4hcAAAD//wMAUEsDBBQABgAIAAAAIQCj1MgZ3wAA&#10;AAoBAAAPAAAAZHJzL2Rvd25yZXYueG1sTI9BT8MwDIXvSPyHyEjcWNJSUFeaTgyJIxIbHNgtbUxb&#10;rXFKk22FX493gpP17Kfn75Wr2Q3iiFPoPWlIFgoEUuNtT62G97fnmxxEiIasGTyhhm8MsKouL0pT&#10;WH+iDR63sRUcQqEwGroYx0LK0HToTFj4EYlvn35yJrKcWmknc+JwN8hUqXvpTE/8oTMjPnXY7LcH&#10;p2G9zNdfrxm9/GzqHe4+6v1dOimtr6/mxwcQEef4Z4YzPqNDxUy1P5ANYmCdJQlbNaS3PM8GladL&#10;EDVvsgRkVcr/FapfAAAA//8DAFBLAQItABQABgAIAAAAIQC2gziS/gAAAOEBAAATAAAAAAAAAAAA&#10;AAAAAAAAAABbQ29udGVudF9UeXBlc10ueG1sUEsBAi0AFAAGAAgAAAAhADj9If/WAAAAlAEAAAsA&#10;AAAAAAAAAAAAAAAALwEAAF9yZWxzLy5yZWxzUEsBAi0AFAAGAAgAAAAhAPl9DJJ3AgAA+QQAAA4A&#10;AAAAAAAAAAAAAAAALgIAAGRycy9lMm9Eb2MueG1sUEsBAi0AFAAGAAgAAAAhAKPUyBnfAAAACgEA&#10;AA8AAAAAAAAAAAAAAAAA0QQAAGRycy9kb3ducmV2LnhtbFBLBQYAAAAABAAEAPMAAADdBQAAAAA=&#10;" fillcolor="black" stroked="f">
                <w10:wrap type="topAndBottom" anchorx="page"/>
              </v:rect>
            </w:pict>
          </mc:Fallback>
        </mc:AlternateContent>
      </w:r>
    </w:p>
    <w:p w14:paraId="00555A19" w14:textId="77777777" w:rsidR="00113BFB" w:rsidRDefault="00113BFB">
      <w:pPr>
        <w:pStyle w:val="Telobesedila"/>
        <w:spacing w:before="3"/>
        <w:rPr>
          <w:sz w:val="13"/>
        </w:rPr>
      </w:pPr>
    </w:p>
    <w:p w14:paraId="656E1C77" w14:textId="77777777" w:rsidR="00113BFB" w:rsidRDefault="008811D1">
      <w:pPr>
        <w:pStyle w:val="Telobesedila"/>
        <w:tabs>
          <w:tab w:val="left" w:pos="1149"/>
          <w:tab w:val="left" w:pos="4629"/>
          <w:tab w:val="left" w:pos="7499"/>
        </w:tabs>
        <w:spacing w:before="98" w:line="720" w:lineRule="auto"/>
        <w:ind w:left="299" w:right="881"/>
      </w:pPr>
      <w:r>
        <w:t>Kraj</w:t>
      </w:r>
      <w:r>
        <w:tab/>
      </w:r>
      <w:r>
        <w:tab/>
        <w:t>Datum</w:t>
      </w:r>
      <w:r>
        <w:tab/>
        <w:t>Podpis in žig</w:t>
      </w:r>
      <w:hyperlink w:anchor="_bookmark74" w:history="1">
        <w:r>
          <w:rPr>
            <w:vertAlign w:val="superscript"/>
          </w:rPr>
          <w:t>5</w:t>
        </w:r>
      </w:hyperlink>
      <w:r>
        <w:t xml:space="preserve"> Opomba:</w:t>
      </w:r>
      <w:r>
        <w:tab/>
        <w:t>Naslednji tehnični pregled je treba opraviti pred:</w:t>
      </w:r>
      <w:hyperlink w:anchor="_bookmark75" w:history="1">
        <w:r>
          <w:rPr>
            <w:vertAlign w:val="superscript"/>
          </w:rPr>
          <w:t>6</w:t>
        </w:r>
      </w:hyperlink>
    </w:p>
    <w:p w14:paraId="4C46E197" w14:textId="7BE518C7" w:rsidR="00113BFB" w:rsidRDefault="008D625B">
      <w:pPr>
        <w:pStyle w:val="Telobesedila"/>
        <w:spacing w:before="7"/>
        <w:rPr>
          <w:sz w:val="15"/>
        </w:rPr>
      </w:pPr>
      <w:r>
        <w:rPr>
          <w:noProof/>
          <w:lang w:val="en-US"/>
        </w:rPr>
        <mc:AlternateContent>
          <mc:Choice Requires="wps">
            <w:drawing>
              <wp:anchor distT="0" distB="0" distL="0" distR="0" simplePos="0" relativeHeight="487626240" behindDoc="1" locked="0" layoutInCell="1" allowOverlap="1" wp14:anchorId="3E76928A" wp14:editId="38B46720">
                <wp:simplePos x="0" y="0"/>
                <wp:positionH relativeFrom="page">
                  <wp:posOffset>914400</wp:posOffset>
                </wp:positionH>
                <wp:positionV relativeFrom="paragraph">
                  <wp:posOffset>129540</wp:posOffset>
                </wp:positionV>
                <wp:extent cx="1828800" cy="7620"/>
                <wp:effectExtent l="0" t="0" r="0" b="0"/>
                <wp:wrapTopAndBottom/>
                <wp:docPr id="3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C3745" id="docshape75" o:spid="_x0000_s1026" style="position:absolute;margin-left:1in;margin-top:10.2pt;width:2in;height:.6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7dw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avqm&#10;oMSwDjkSwF24eT4N5Rl6V6HXY/9gQ4Kuvwf+1REDty0zG3ltLQytZAJBZcE/eXYgLBweJevhAwgM&#10;zrYeYqX2je1CQKwB2UdCnk6EyL0nHDezRb5YpMgbR9t8lke+ElYdz/bW+XcSOhImNbVId4zNdvfO&#10;ByysOrpE7KCVWCmt48Ju1rfakh0L0ohfhI8pnrtpE5wNhGNjxHEHIeIdwRbARqp/lFlepDd5OVnN&#10;FvNJsSqmk3KeLiZpVt6Us7Qoi7vVzwAwK6pWCSHNvTLyKLuseBmthwYYBROFR4aaltN8GnN/ht69&#10;LMlOeexCrbqaYrnxG/si0PrWCEybVZ4pPc6T5/BjlbEGx3+sShRB4H3UzxrEE2rAApKEbOJ7gZMW&#10;7HdKBuy9mrpvW2YlJfq9QR2VWVGEZo2LYjpH3ok9t6zPLcxwDFVTT8k4vfVjg297qzYt3pTFwhi4&#10;Ru01Kgoj6HJEdVAs9lfM4PAWhAY+X0ev3y/W8hcAAAD//wMAUEsDBBQABgAIAAAAIQDyfYdw3gAA&#10;AAkBAAAPAAAAZHJzL2Rvd25yZXYueG1sTI/BTsMwEETvSPyDtUjcqN1gqhLiVBSJIxItHOjNiZck&#10;arwOsdsGvp7lVI4zO5p9U6wm34sjjrELZGA+UyCQ6uA6agy8vz3fLEHEZMnZPhAa+MYIq/LyorC5&#10;Cyfa4HGbGsElFHNroE1pyKWMdYvexlkYkPj2GUZvE8uxkW60Jy73vcyUWkhvO+IPrR3wqcV6vz14&#10;A+v75frrVdPLz6ba4e6j2t9lozLm+mp6fACRcErnMPzhMzqUzFSFA7koetZa85ZkIFMaBAf0bcZG&#10;xcZ8AbIs5P8F5S8AAAD//wMAUEsBAi0AFAAGAAgAAAAhALaDOJL+AAAA4QEAABMAAAAAAAAAAAAA&#10;AAAAAAAAAFtDb250ZW50X1R5cGVzXS54bWxQSwECLQAUAAYACAAAACEAOP0h/9YAAACUAQAACwAA&#10;AAAAAAAAAAAAAAAvAQAAX3JlbHMvLnJlbHNQSwECLQAUAAYACAAAACEAv6U9u3cCAAD5BAAADgAA&#10;AAAAAAAAAAAAAAAuAgAAZHJzL2Uyb0RvYy54bWxQSwECLQAUAAYACAAAACEA8n2HcN4AAAAJAQAA&#10;DwAAAAAAAAAAAAAAAADRBAAAZHJzL2Rvd25yZXYueG1sUEsFBgAAAAAEAAQA8wAAANwFAAAAAA==&#10;" fillcolor="black" stroked="f">
                <w10:wrap type="topAndBottom" anchorx="page"/>
              </v:rect>
            </w:pict>
          </mc:Fallback>
        </mc:AlternateContent>
      </w:r>
    </w:p>
    <w:p w14:paraId="56493658" w14:textId="77777777" w:rsidR="00113BFB" w:rsidRDefault="008811D1">
      <w:pPr>
        <w:pStyle w:val="Odstavekseznama"/>
        <w:numPr>
          <w:ilvl w:val="0"/>
          <w:numId w:val="8"/>
        </w:numPr>
        <w:tabs>
          <w:tab w:val="left" w:pos="529"/>
        </w:tabs>
        <w:spacing w:before="95" w:line="183" w:lineRule="exact"/>
        <w:rPr>
          <w:sz w:val="16"/>
        </w:rPr>
      </w:pPr>
      <w:bookmarkStart w:id="89" w:name="_bookmark70"/>
      <w:bookmarkStart w:id="90" w:name="_bookmark71"/>
      <w:bookmarkEnd w:id="89"/>
      <w:bookmarkEnd w:id="90"/>
      <w:r>
        <w:rPr>
          <w:sz w:val="16"/>
        </w:rPr>
        <w:t>Vključno s polpriklopniki.</w:t>
      </w:r>
    </w:p>
    <w:p w14:paraId="51B6BBAA" w14:textId="77777777" w:rsidR="00113BFB" w:rsidRDefault="008811D1">
      <w:pPr>
        <w:pStyle w:val="Odstavekseznama"/>
        <w:numPr>
          <w:ilvl w:val="0"/>
          <w:numId w:val="8"/>
        </w:numPr>
        <w:tabs>
          <w:tab w:val="left" w:pos="529"/>
        </w:tabs>
        <w:spacing w:before="0" w:line="183" w:lineRule="exact"/>
        <w:ind w:hanging="230"/>
        <w:rPr>
          <w:sz w:val="16"/>
        </w:rPr>
      </w:pPr>
      <w:r>
        <w:rPr>
          <w:sz w:val="16"/>
        </w:rPr>
        <w:t>Tip priklopnika, če je to priklopnik.</w:t>
      </w:r>
    </w:p>
    <w:p w14:paraId="6A4A3F99" w14:textId="77777777" w:rsidR="00113BFB" w:rsidRDefault="008811D1">
      <w:pPr>
        <w:pStyle w:val="Odstavekseznama"/>
        <w:numPr>
          <w:ilvl w:val="0"/>
          <w:numId w:val="8"/>
        </w:numPr>
        <w:tabs>
          <w:tab w:val="left" w:pos="529"/>
        </w:tabs>
        <w:spacing w:before="1"/>
        <w:ind w:hanging="230"/>
        <w:rPr>
          <w:sz w:val="16"/>
        </w:rPr>
      </w:pPr>
      <w:bookmarkStart w:id="91" w:name="_bookmark72"/>
      <w:bookmarkEnd w:id="91"/>
      <w:r>
        <w:rPr>
          <w:sz w:val="16"/>
        </w:rPr>
        <w:t>Ne velja za priklopnik.</w:t>
      </w:r>
    </w:p>
    <w:p w14:paraId="3D76BE6D" w14:textId="77777777" w:rsidR="00113BFB" w:rsidRDefault="008811D1">
      <w:pPr>
        <w:pStyle w:val="Odstavekseznama"/>
        <w:numPr>
          <w:ilvl w:val="0"/>
          <w:numId w:val="8"/>
        </w:numPr>
        <w:tabs>
          <w:tab w:val="left" w:pos="529"/>
        </w:tabs>
        <w:spacing w:before="1" w:line="183" w:lineRule="exact"/>
        <w:ind w:hanging="230"/>
        <w:rPr>
          <w:sz w:val="16"/>
        </w:rPr>
      </w:pPr>
      <w:bookmarkStart w:id="92" w:name="_bookmark73"/>
      <w:bookmarkEnd w:id="92"/>
      <w:r>
        <w:rPr>
          <w:sz w:val="16"/>
        </w:rPr>
        <w:t>Tudi skladno s Pravilnikom ZN št. 24.03 in Pravilnikom ZN št. 49.03 ali njunimi naknadnimi spremembami.</w:t>
      </w:r>
    </w:p>
    <w:p w14:paraId="0F744061" w14:textId="77777777" w:rsidR="00113BFB" w:rsidRDefault="008811D1">
      <w:pPr>
        <w:pStyle w:val="Odstavekseznama"/>
        <w:numPr>
          <w:ilvl w:val="0"/>
          <w:numId w:val="8"/>
        </w:numPr>
        <w:tabs>
          <w:tab w:val="left" w:pos="529"/>
        </w:tabs>
        <w:spacing w:before="0" w:line="183" w:lineRule="exact"/>
        <w:ind w:hanging="230"/>
        <w:rPr>
          <w:sz w:val="16"/>
        </w:rPr>
      </w:pPr>
      <w:bookmarkStart w:id="93" w:name="_bookmark74"/>
      <w:bookmarkEnd w:id="93"/>
      <w:r>
        <w:rPr>
          <w:sz w:val="16"/>
        </w:rPr>
        <w:t>Certifikate se lahko izpolni, žigosa in podpiše ročno ali elektronsko.</w:t>
      </w:r>
    </w:p>
    <w:p w14:paraId="79D68879" w14:textId="77777777" w:rsidR="00113BFB" w:rsidRDefault="008811D1">
      <w:pPr>
        <w:pStyle w:val="Odstavekseznama"/>
        <w:numPr>
          <w:ilvl w:val="0"/>
          <w:numId w:val="8"/>
        </w:numPr>
        <w:tabs>
          <w:tab w:val="left" w:pos="529"/>
        </w:tabs>
        <w:spacing w:before="0"/>
        <w:ind w:hanging="230"/>
        <w:rPr>
          <w:sz w:val="16"/>
        </w:rPr>
      </w:pPr>
      <w:bookmarkStart w:id="94" w:name="_bookmark75"/>
      <w:bookmarkEnd w:id="94"/>
      <w:r>
        <w:rPr>
          <w:sz w:val="16"/>
        </w:rPr>
        <w:t>Certifikat velja 12 mesecev po datumu preizkusa in največ do konca tega meseca.</w:t>
      </w:r>
    </w:p>
    <w:p w14:paraId="363E95D9" w14:textId="77777777" w:rsidR="00113BFB" w:rsidRDefault="00113BFB">
      <w:pPr>
        <w:rPr>
          <w:sz w:val="16"/>
        </w:rPr>
        <w:sectPr w:rsidR="00113BFB">
          <w:pgSz w:w="12240" w:h="15840"/>
          <w:pgMar w:top="1360" w:right="840" w:bottom="1200" w:left="1140" w:header="0" w:footer="1007" w:gutter="0"/>
          <w:cols w:space="720"/>
        </w:sectPr>
      </w:pPr>
    </w:p>
    <w:p w14:paraId="1A078478" w14:textId="77777777" w:rsidR="00113BFB" w:rsidRDefault="008811D1">
      <w:pPr>
        <w:pStyle w:val="Naslov1"/>
        <w:spacing w:before="139"/>
        <w:ind w:left="300"/>
      </w:pPr>
      <w:bookmarkStart w:id="95" w:name="Annex_7.1_Model_of_the_Logbook"/>
      <w:bookmarkStart w:id="96" w:name="_Toc205792325"/>
      <w:bookmarkEnd w:id="95"/>
      <w:r>
        <w:lastRenderedPageBreak/>
        <w:t>Priloga 7.1: Vzorec dnevnika</w:t>
      </w:r>
      <w:bookmarkEnd w:id="96"/>
    </w:p>
    <w:p w14:paraId="2D71B2E1" w14:textId="77777777" w:rsidR="00113BFB" w:rsidRDefault="008811D1">
      <w:pPr>
        <w:pStyle w:val="Telobesedila"/>
        <w:spacing w:before="10"/>
        <w:rPr>
          <w:b/>
          <w:sz w:val="18"/>
        </w:rPr>
      </w:pPr>
      <w:r>
        <w:rPr>
          <w:noProof/>
          <w:lang w:val="en-US"/>
        </w:rPr>
        <w:drawing>
          <wp:anchor distT="0" distB="0" distL="0" distR="0" simplePos="0" relativeHeight="76" behindDoc="0" locked="0" layoutInCell="1" allowOverlap="1" wp14:anchorId="65E09FC2" wp14:editId="755DB754">
            <wp:simplePos x="0" y="0"/>
            <wp:positionH relativeFrom="page">
              <wp:posOffset>933450</wp:posOffset>
            </wp:positionH>
            <wp:positionV relativeFrom="paragraph">
              <wp:posOffset>153039</wp:posOffset>
            </wp:positionV>
            <wp:extent cx="5852146" cy="1269492"/>
            <wp:effectExtent l="0" t="0" r="0" b="0"/>
            <wp:wrapTopAndBottom/>
            <wp:docPr id="27" name="image13.jpeg" descr="A screenshot of a comput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7" cstate="print"/>
                    <a:stretch>
                      <a:fillRect/>
                    </a:stretch>
                  </pic:blipFill>
                  <pic:spPr>
                    <a:xfrm>
                      <a:off x="0" y="0"/>
                      <a:ext cx="5852146" cy="1269492"/>
                    </a:xfrm>
                    <a:prstGeom prst="rect">
                      <a:avLst/>
                    </a:prstGeom>
                  </pic:spPr>
                </pic:pic>
              </a:graphicData>
            </a:graphic>
          </wp:anchor>
        </w:drawing>
      </w:r>
    </w:p>
    <w:p w14:paraId="7DE83FEB" w14:textId="77777777" w:rsidR="00113BFB" w:rsidRDefault="008811D1">
      <w:pPr>
        <w:pStyle w:val="Telobesedila"/>
        <w:spacing w:before="199"/>
        <w:ind w:left="300"/>
      </w:pPr>
      <w:r>
        <w:t>V primeru vožnje s praznim vozilom se v dnevniku prikaže »Prazno« namesto »Natovorjeno«.</w:t>
      </w:r>
    </w:p>
    <w:p w14:paraId="51E926F0" w14:textId="77777777" w:rsidR="00113BFB" w:rsidRDefault="008811D1">
      <w:pPr>
        <w:pStyle w:val="Telobesedila"/>
        <w:spacing w:before="179"/>
        <w:ind w:left="300"/>
      </w:pPr>
      <w:r>
        <w:t>V primeru sestavljenega blaga se v dnevniku prikaže »Sestavljeno« namesto »Natovorjeno«.</w:t>
      </w:r>
    </w:p>
    <w:p w14:paraId="788795BB" w14:textId="77777777" w:rsidR="00113BFB" w:rsidRDefault="00113BFB">
      <w:pPr>
        <w:sectPr w:rsidR="00113BFB">
          <w:pgSz w:w="12240" w:h="15840"/>
          <w:pgMar w:top="1500" w:right="840" w:bottom="1200" w:left="1140" w:header="0" w:footer="1007" w:gutter="0"/>
          <w:cols w:space="720"/>
        </w:sectPr>
      </w:pPr>
    </w:p>
    <w:p w14:paraId="04883141" w14:textId="77777777" w:rsidR="00113BFB" w:rsidRDefault="008811D1">
      <w:pPr>
        <w:pStyle w:val="Naslov1"/>
        <w:spacing w:before="139"/>
        <w:ind w:left="300"/>
      </w:pPr>
      <w:bookmarkStart w:id="97" w:name="Annex_7.2_Model_of_the_Journey_Informati"/>
      <w:bookmarkStart w:id="98" w:name="_Toc205792326"/>
      <w:bookmarkEnd w:id="97"/>
      <w:r>
        <w:lastRenderedPageBreak/>
        <w:t>Priloga 7.2: Vzorec opisnega lista voženj</w:t>
      </w:r>
      <w:bookmarkEnd w:id="98"/>
    </w:p>
    <w:p w14:paraId="77D64A13" w14:textId="77777777" w:rsidR="00113BFB" w:rsidRDefault="008811D1">
      <w:pPr>
        <w:pStyle w:val="Telobesedila"/>
        <w:spacing w:before="4"/>
        <w:rPr>
          <w:b/>
          <w:sz w:val="27"/>
        </w:rPr>
      </w:pPr>
      <w:r>
        <w:rPr>
          <w:noProof/>
          <w:lang w:val="en-US"/>
        </w:rPr>
        <w:drawing>
          <wp:anchor distT="0" distB="0" distL="0" distR="0" simplePos="0" relativeHeight="77" behindDoc="0" locked="0" layoutInCell="1" allowOverlap="1" wp14:anchorId="274F1A43" wp14:editId="20AF42D9">
            <wp:simplePos x="0" y="0"/>
            <wp:positionH relativeFrom="page">
              <wp:posOffset>2233637</wp:posOffset>
            </wp:positionH>
            <wp:positionV relativeFrom="paragraph">
              <wp:posOffset>214955</wp:posOffset>
            </wp:positionV>
            <wp:extent cx="3186193" cy="5500687"/>
            <wp:effectExtent l="0" t="0" r="0" b="0"/>
            <wp:wrapTopAndBottom/>
            <wp:docPr id="29" name="image14.jpeg" descr="A screenshot of a qr cod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8" cstate="print"/>
                    <a:stretch>
                      <a:fillRect/>
                    </a:stretch>
                  </pic:blipFill>
                  <pic:spPr>
                    <a:xfrm>
                      <a:off x="0" y="0"/>
                      <a:ext cx="3186193" cy="5500687"/>
                    </a:xfrm>
                    <a:prstGeom prst="rect">
                      <a:avLst/>
                    </a:prstGeom>
                  </pic:spPr>
                </pic:pic>
              </a:graphicData>
            </a:graphic>
          </wp:anchor>
        </w:drawing>
      </w:r>
    </w:p>
    <w:p w14:paraId="72E4B555" w14:textId="77777777" w:rsidR="00113BFB" w:rsidRDefault="00113BFB">
      <w:pPr>
        <w:rPr>
          <w:sz w:val="27"/>
        </w:rPr>
        <w:sectPr w:rsidR="00113BFB">
          <w:pgSz w:w="12240" w:h="15840"/>
          <w:pgMar w:top="1500" w:right="840" w:bottom="1200" w:left="1140" w:header="0" w:footer="1007" w:gutter="0"/>
          <w:cols w:space="720"/>
        </w:sectPr>
      </w:pPr>
    </w:p>
    <w:p w14:paraId="4B0D7697" w14:textId="77777777" w:rsidR="00113BFB" w:rsidRDefault="008811D1">
      <w:pPr>
        <w:pStyle w:val="Naslov1"/>
        <w:tabs>
          <w:tab w:val="left" w:pos="1351"/>
          <w:tab w:val="left" w:pos="1833"/>
          <w:tab w:val="left" w:pos="2976"/>
          <w:tab w:val="left" w:pos="3482"/>
          <w:tab w:val="left" w:pos="4675"/>
          <w:tab w:val="left" w:pos="5301"/>
          <w:tab w:val="left" w:pos="7543"/>
          <w:tab w:val="left" w:pos="9210"/>
        </w:tabs>
        <w:spacing w:before="139"/>
        <w:ind w:left="300" w:right="593"/>
      </w:pPr>
      <w:bookmarkStart w:id="99" w:name="Annex_8._Models_of_stickers_for_“EURO_V_"/>
      <w:bookmarkStart w:id="100" w:name="_Toc205792327"/>
      <w:bookmarkEnd w:id="99"/>
      <w:r>
        <w:lastRenderedPageBreak/>
        <w:t>Priloga 8:</w:t>
      </w:r>
      <w:r>
        <w:tab/>
        <w:t>Vzorci nalepk za tovornjake »varno EURO V«, »varno EEV« in »varno EURO VI«</w:t>
      </w:r>
      <w:bookmarkEnd w:id="100"/>
    </w:p>
    <w:p w14:paraId="5E8B4A4F" w14:textId="3CFC14CD" w:rsidR="00113BFB" w:rsidRDefault="008D625B">
      <w:pPr>
        <w:pStyle w:val="Telobesedila"/>
        <w:spacing w:before="10"/>
        <w:rPr>
          <w:b/>
          <w:sz w:val="18"/>
        </w:rPr>
      </w:pPr>
      <w:r>
        <w:rPr>
          <w:noProof/>
          <w:lang w:val="en-US"/>
        </w:rPr>
        <mc:AlternateContent>
          <mc:Choice Requires="wps">
            <w:drawing>
              <wp:anchor distT="0" distB="0" distL="0" distR="0" simplePos="0" relativeHeight="487627776" behindDoc="1" locked="0" layoutInCell="1" allowOverlap="1" wp14:anchorId="7EA455BF" wp14:editId="2795E843">
                <wp:simplePos x="0" y="0"/>
                <wp:positionH relativeFrom="page">
                  <wp:posOffset>1283335</wp:posOffset>
                </wp:positionH>
                <wp:positionV relativeFrom="paragraph">
                  <wp:posOffset>167005</wp:posOffset>
                </wp:positionV>
                <wp:extent cx="5206365" cy="1222375"/>
                <wp:effectExtent l="0" t="0" r="0" b="0"/>
                <wp:wrapTopAndBottom/>
                <wp:docPr id="3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1222375"/>
                        </a:xfrm>
                        <a:prstGeom prst="rect">
                          <a:avLst/>
                        </a:prstGeom>
                        <a:noFill/>
                        <a:ln w="2743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EDD93C" w14:textId="77777777" w:rsidR="00113BFB" w:rsidRDefault="008811D1" w:rsidP="00DF03A5">
                            <w:pPr>
                              <w:pStyle w:val="Telobesedila"/>
                              <w:spacing w:before="118"/>
                              <w:ind w:left="391" w:right="345" w:firstLine="318"/>
                              <w:jc w:val="center"/>
                            </w:pPr>
                            <w:r>
                              <w:t>Nalepke naj bodo teh velikosti: premer zelenega polja – 200 mm, premer belega roba – 220 mm, črke – 114 mm ali premer zelenega polja – 130 mm, premer belega</w:t>
                            </w:r>
                            <w:r w:rsidR="00DF03A5">
                              <w:t xml:space="preserve"> </w:t>
                            </w:r>
                            <w:r>
                              <w:t>roba – 150 mm, črke – 75 mm. Ozadje naj bo zeleno, rob in črke pa beli.</w:t>
                            </w:r>
                          </w:p>
                          <w:p w14:paraId="7EB3B0E7" w14:textId="77777777" w:rsidR="00113BFB" w:rsidRDefault="008811D1" w:rsidP="00DF03A5">
                            <w:pPr>
                              <w:pStyle w:val="Telobesedila"/>
                              <w:spacing w:before="110"/>
                              <w:ind w:left="98" w:right="95" w:firstLine="318"/>
                              <w:jc w:val="center"/>
                            </w:pPr>
                            <w:r>
                              <w:t>Za tovornjake »varno EURO V« naj se uporabi črka »V«, za tovornjake »varno EEV« črke »EEV« in za tovornjake »varno EURO VI« črki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55BF" id="docshape76" o:spid="_x0000_s1036" type="#_x0000_t202" style="position:absolute;margin-left:101.05pt;margin-top:13.15pt;width:409.95pt;height:96.2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82FwIAAAcEAAAOAAAAZHJzL2Uyb0RvYy54bWysU9uO2yAQfa/Uf0C8N06cJruy4qy22W5V&#10;aXuRtv0ADNhGBYYCib39+g7Yya7at6p+QIMZzpw5c9jdjEaTk/RBga3parGkRFoOQtmupt+/3b+5&#10;piREZgXTYGVNn2SgN/vXr3aDq2QJPWghPUEQG6rB1bSP0VVFEXgvDQsLcNLiYQvesIhb3xXCswHR&#10;jS7K5XJbDOCF88BlCPj3bjqk+4zftpLHL20bZCS6psgt5tXntUlrsd+xqvPM9YrPNNg/sDBMWSx6&#10;gbpjkZGjV39BGcU9BGjjgoMpoG0Vl7kH7Ga1/KObx545mXtBcYK7yBT+Hyz/fHp0Xz2J4zsYcYC5&#10;ieAegP8IxMKhZ7aTt97D0EsmsPAqSVYMLlTz1SR1qEICaYZPIHDI7BghA42tN0kV7JMgOg7g6SK6&#10;HCPh+HNTLrfr7YYSjmersizXV5tcg1Xn686H+EGCISmoqcepZnh2eggx0WHVOSVVs3CvtM6T1ZYM&#10;NS2v3q5LLGCcqKlo9NQkaCVSYroSfNcctCcnlnySv5lDeJlmVES3amVqen1JYlWS5r0VuWJkSk8x&#10;stJ21irJMwkVx2YkCnmssvmSdg2IJ1TPw+ROfE0Y9OB/UTKgM2safh6Zl5TojxYnkGx8Dvw5aM4B&#10;sxyv1jRSMoWHONn96LzqekSeZmzhFqfUqqzfM4uZL7otyzq/jGTnl/uc9fx+978BAAD//wMAUEsD&#10;BBQABgAIAAAAIQDu+xWZ3gAAAAsBAAAPAAAAZHJzL2Rvd25yZXYueG1sTI9BS8QwEIXvgv8hjODN&#10;TRrrWmrTRQSvLq6C7G2axLbYJKVJu9Vf7+xJbzPzHm++V+1WN7DFTrEPXkG2EcCs18H0vlXw/vZ8&#10;UwCLCb3BIXir4NtG2NWXFxWWJpz8q10OqWUU4mOJCrqUxpLzqDvrMG7CaD1pn2FymGidWm4mPFG4&#10;G7gUYssd9p4+dDjap87qr8PsFOT38cXlP8vdnBfHj+PeaWz2Wqnrq/XxAViya/ozwxmf0KEmpibM&#10;3kQ2KJBCZmSlYXsL7GwQUlK7hi5ZUQCvK/6/Q/0LAAD//wMAUEsBAi0AFAAGAAgAAAAhALaDOJL+&#10;AAAA4QEAABMAAAAAAAAAAAAAAAAAAAAAAFtDb250ZW50X1R5cGVzXS54bWxQSwECLQAUAAYACAAA&#10;ACEAOP0h/9YAAACUAQAACwAAAAAAAAAAAAAAAAAvAQAAX3JlbHMvLnJlbHNQSwECLQAUAAYACAAA&#10;ACEAagrfNhcCAAAHBAAADgAAAAAAAAAAAAAAAAAuAgAAZHJzL2Uyb0RvYy54bWxQSwECLQAUAAYA&#10;CAAAACEA7vsVmd4AAAALAQAADwAAAAAAAAAAAAAAAABxBAAAZHJzL2Rvd25yZXYueG1sUEsFBgAA&#10;AAAEAAQA8wAAAHwFAAAAAA==&#10;" filled="f" strokeweight="2.16pt">
                <v:stroke linestyle="thinThin"/>
                <v:textbox inset="0,0,0,0">
                  <w:txbxContent>
                    <w:p w14:paraId="4BEDD93C" w14:textId="77777777" w:rsidR="00113BFB" w:rsidRDefault="008811D1" w:rsidP="00DF03A5">
                      <w:pPr>
                        <w:pStyle w:val="Telobesedila"/>
                        <w:spacing w:before="118"/>
                        <w:ind w:left="391" w:right="345" w:firstLine="318"/>
                        <w:jc w:val="center"/>
                      </w:pPr>
                      <w:r>
                        <w:t>Nalepke naj bodo teh velikosti: premer zelenega polja – 200 mm, premer belega roba – 220 mm, črke – 114 mm ali premer zelenega polja – 130 mm, premer belega</w:t>
                      </w:r>
                      <w:r w:rsidR="00DF03A5">
                        <w:t xml:space="preserve"> </w:t>
                      </w:r>
                      <w:r>
                        <w:t>roba – 150 mm, črke – 75 mm. Ozadje naj bo zeleno, rob in črke pa beli.</w:t>
                      </w:r>
                    </w:p>
                    <w:p w14:paraId="7EB3B0E7" w14:textId="77777777" w:rsidR="00113BFB" w:rsidRDefault="008811D1" w:rsidP="00DF03A5">
                      <w:pPr>
                        <w:pStyle w:val="Telobesedila"/>
                        <w:spacing w:before="110"/>
                        <w:ind w:left="98" w:right="95" w:firstLine="318"/>
                        <w:jc w:val="center"/>
                      </w:pPr>
                      <w:r>
                        <w:t>Za tovornjake »varno EURO V« naj se uporabi črka »V«, za tovornjake »varno EEV« črke »EEV« in za tovornjake »varno EURO VI« črki »VI«.</w:t>
                      </w:r>
                    </w:p>
                  </w:txbxContent>
                </v:textbox>
                <w10:wrap type="topAndBottom" anchorx="page"/>
              </v:shape>
            </w:pict>
          </mc:Fallback>
        </mc:AlternateContent>
      </w:r>
    </w:p>
    <w:p w14:paraId="20AE8F2B" w14:textId="77777777" w:rsidR="00113BFB" w:rsidRDefault="00113BFB">
      <w:pPr>
        <w:pStyle w:val="Telobesedila"/>
        <w:rPr>
          <w:b/>
          <w:sz w:val="20"/>
        </w:rPr>
      </w:pPr>
    </w:p>
    <w:p w14:paraId="63B72F9F" w14:textId="77777777" w:rsidR="00113BFB" w:rsidRDefault="008811D1">
      <w:pPr>
        <w:pStyle w:val="Telobesedila"/>
        <w:spacing w:before="1"/>
        <w:rPr>
          <w:b/>
          <w:sz w:val="27"/>
        </w:rPr>
      </w:pPr>
      <w:r>
        <w:rPr>
          <w:noProof/>
          <w:lang w:val="en-US"/>
        </w:rPr>
        <w:drawing>
          <wp:anchor distT="0" distB="0" distL="0" distR="0" simplePos="0" relativeHeight="79" behindDoc="0" locked="0" layoutInCell="1" allowOverlap="1" wp14:anchorId="017A7534" wp14:editId="51EF0642">
            <wp:simplePos x="0" y="0"/>
            <wp:positionH relativeFrom="page">
              <wp:posOffset>2470394</wp:posOffset>
            </wp:positionH>
            <wp:positionV relativeFrom="paragraph">
              <wp:posOffset>213101</wp:posOffset>
            </wp:positionV>
            <wp:extent cx="2776194" cy="2778632"/>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9" cstate="print"/>
                    <a:stretch>
                      <a:fillRect/>
                    </a:stretch>
                  </pic:blipFill>
                  <pic:spPr>
                    <a:xfrm>
                      <a:off x="0" y="0"/>
                      <a:ext cx="2776194" cy="2778632"/>
                    </a:xfrm>
                    <a:prstGeom prst="rect">
                      <a:avLst/>
                    </a:prstGeom>
                  </pic:spPr>
                </pic:pic>
              </a:graphicData>
            </a:graphic>
          </wp:anchor>
        </w:drawing>
      </w:r>
      <w:r>
        <w:rPr>
          <w:noProof/>
          <w:lang w:val="en-US"/>
        </w:rPr>
        <w:drawing>
          <wp:anchor distT="0" distB="0" distL="0" distR="0" simplePos="0" relativeHeight="80" behindDoc="0" locked="0" layoutInCell="1" allowOverlap="1" wp14:anchorId="59CFFEEC" wp14:editId="1B738D16">
            <wp:simplePos x="0" y="0"/>
            <wp:positionH relativeFrom="page">
              <wp:posOffset>2451031</wp:posOffset>
            </wp:positionH>
            <wp:positionV relativeFrom="paragraph">
              <wp:posOffset>3224098</wp:posOffset>
            </wp:positionV>
            <wp:extent cx="2822872" cy="2825686"/>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0" cstate="print"/>
                    <a:stretch>
                      <a:fillRect/>
                    </a:stretch>
                  </pic:blipFill>
                  <pic:spPr>
                    <a:xfrm>
                      <a:off x="0" y="0"/>
                      <a:ext cx="2822872" cy="2825686"/>
                    </a:xfrm>
                    <a:prstGeom prst="rect">
                      <a:avLst/>
                    </a:prstGeom>
                  </pic:spPr>
                </pic:pic>
              </a:graphicData>
            </a:graphic>
          </wp:anchor>
        </w:drawing>
      </w:r>
    </w:p>
    <w:p w14:paraId="05AAE026" w14:textId="77777777" w:rsidR="00113BFB" w:rsidRDefault="00113BFB">
      <w:pPr>
        <w:pStyle w:val="Telobesedila"/>
        <w:spacing w:before="8"/>
        <w:rPr>
          <w:b/>
          <w:sz w:val="29"/>
        </w:rPr>
      </w:pPr>
    </w:p>
    <w:p w14:paraId="0765CF2D" w14:textId="77777777" w:rsidR="00113BFB" w:rsidRDefault="00113BFB">
      <w:pPr>
        <w:rPr>
          <w:sz w:val="29"/>
        </w:rPr>
        <w:sectPr w:rsidR="00113BFB">
          <w:pgSz w:w="12240" w:h="15840"/>
          <w:pgMar w:top="1500" w:right="840" w:bottom="1200" w:left="1140" w:header="0" w:footer="1007" w:gutter="0"/>
          <w:cols w:space="720"/>
        </w:sectPr>
      </w:pPr>
    </w:p>
    <w:p w14:paraId="67C99BC1" w14:textId="77777777" w:rsidR="00113BFB" w:rsidRDefault="008811D1">
      <w:pPr>
        <w:pStyle w:val="Naslov4"/>
        <w:spacing w:before="78"/>
        <w:ind w:left="2967" w:right="3267"/>
        <w:jc w:val="center"/>
      </w:pPr>
      <w:r>
        <w:lastRenderedPageBreak/>
        <w:t>Neobvezno</w:t>
      </w:r>
      <w:hyperlink w:anchor="_bookmark79" w:history="1">
        <w:r>
          <w:rPr>
            <w:vertAlign w:val="superscript"/>
          </w:rPr>
          <w:t>1</w:t>
        </w:r>
      </w:hyperlink>
    </w:p>
    <w:p w14:paraId="3C6933F9" w14:textId="77777777" w:rsidR="00113BFB" w:rsidRDefault="008811D1">
      <w:pPr>
        <w:pStyle w:val="Telobesedila"/>
        <w:spacing w:before="5"/>
        <w:rPr>
          <w:b/>
          <w:sz w:val="5"/>
        </w:rPr>
      </w:pPr>
      <w:r>
        <w:rPr>
          <w:noProof/>
          <w:lang w:val="en-US"/>
        </w:rPr>
        <w:drawing>
          <wp:anchor distT="0" distB="0" distL="0" distR="0" simplePos="0" relativeHeight="81" behindDoc="0" locked="0" layoutInCell="1" allowOverlap="1" wp14:anchorId="3AF8474E" wp14:editId="61D44BA8">
            <wp:simplePos x="0" y="0"/>
            <wp:positionH relativeFrom="page">
              <wp:posOffset>2386588</wp:posOffset>
            </wp:positionH>
            <wp:positionV relativeFrom="paragraph">
              <wp:posOffset>55154</wp:posOffset>
            </wp:positionV>
            <wp:extent cx="2972140" cy="2918841"/>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1" cstate="print"/>
                    <a:stretch>
                      <a:fillRect/>
                    </a:stretch>
                  </pic:blipFill>
                  <pic:spPr>
                    <a:xfrm>
                      <a:off x="0" y="0"/>
                      <a:ext cx="2972140" cy="2918841"/>
                    </a:xfrm>
                    <a:prstGeom prst="rect">
                      <a:avLst/>
                    </a:prstGeom>
                  </pic:spPr>
                </pic:pic>
              </a:graphicData>
            </a:graphic>
          </wp:anchor>
        </w:drawing>
      </w:r>
    </w:p>
    <w:p w14:paraId="2AFBB0C6" w14:textId="77777777" w:rsidR="00113BFB" w:rsidRDefault="00113BFB">
      <w:pPr>
        <w:pStyle w:val="Telobesedila"/>
        <w:rPr>
          <w:b/>
          <w:sz w:val="20"/>
        </w:rPr>
      </w:pPr>
    </w:p>
    <w:p w14:paraId="14B96331" w14:textId="77777777" w:rsidR="00113BFB" w:rsidRDefault="00113BFB">
      <w:pPr>
        <w:pStyle w:val="Telobesedila"/>
        <w:rPr>
          <w:b/>
          <w:sz w:val="20"/>
        </w:rPr>
      </w:pPr>
    </w:p>
    <w:p w14:paraId="271EF850" w14:textId="77777777" w:rsidR="00113BFB" w:rsidRDefault="00113BFB">
      <w:pPr>
        <w:pStyle w:val="Telobesedila"/>
        <w:rPr>
          <w:b/>
          <w:sz w:val="20"/>
        </w:rPr>
      </w:pPr>
    </w:p>
    <w:p w14:paraId="6A28E0AA" w14:textId="77777777" w:rsidR="00113BFB" w:rsidRDefault="00113BFB">
      <w:pPr>
        <w:pStyle w:val="Telobesedila"/>
        <w:rPr>
          <w:b/>
          <w:sz w:val="20"/>
        </w:rPr>
      </w:pPr>
    </w:p>
    <w:p w14:paraId="3D3FBE2A" w14:textId="77777777" w:rsidR="00113BFB" w:rsidRDefault="00113BFB">
      <w:pPr>
        <w:pStyle w:val="Telobesedila"/>
        <w:rPr>
          <w:b/>
          <w:sz w:val="20"/>
        </w:rPr>
      </w:pPr>
    </w:p>
    <w:p w14:paraId="516F1405" w14:textId="77777777" w:rsidR="00113BFB" w:rsidRDefault="00113BFB">
      <w:pPr>
        <w:pStyle w:val="Telobesedila"/>
        <w:rPr>
          <w:b/>
          <w:sz w:val="20"/>
        </w:rPr>
      </w:pPr>
    </w:p>
    <w:p w14:paraId="2D5FD796" w14:textId="77777777" w:rsidR="00113BFB" w:rsidRDefault="00113BFB">
      <w:pPr>
        <w:pStyle w:val="Telobesedila"/>
        <w:rPr>
          <w:b/>
          <w:sz w:val="20"/>
        </w:rPr>
      </w:pPr>
    </w:p>
    <w:p w14:paraId="50DE722E" w14:textId="77777777" w:rsidR="00113BFB" w:rsidRDefault="00113BFB">
      <w:pPr>
        <w:pStyle w:val="Telobesedila"/>
        <w:rPr>
          <w:b/>
          <w:sz w:val="20"/>
        </w:rPr>
      </w:pPr>
    </w:p>
    <w:p w14:paraId="00CF1CA4" w14:textId="77777777" w:rsidR="00113BFB" w:rsidRDefault="00113BFB">
      <w:pPr>
        <w:pStyle w:val="Telobesedila"/>
        <w:rPr>
          <w:b/>
          <w:sz w:val="20"/>
        </w:rPr>
      </w:pPr>
    </w:p>
    <w:p w14:paraId="248A6F76" w14:textId="77777777" w:rsidR="00113BFB" w:rsidRDefault="00113BFB">
      <w:pPr>
        <w:pStyle w:val="Telobesedila"/>
        <w:rPr>
          <w:b/>
          <w:sz w:val="20"/>
        </w:rPr>
      </w:pPr>
    </w:p>
    <w:p w14:paraId="6DE2B7F7" w14:textId="77777777" w:rsidR="00113BFB" w:rsidRDefault="00113BFB">
      <w:pPr>
        <w:pStyle w:val="Telobesedila"/>
        <w:rPr>
          <w:b/>
          <w:sz w:val="20"/>
        </w:rPr>
      </w:pPr>
    </w:p>
    <w:p w14:paraId="2DB8699E" w14:textId="77777777" w:rsidR="00113BFB" w:rsidRDefault="00113BFB">
      <w:pPr>
        <w:pStyle w:val="Telobesedila"/>
        <w:rPr>
          <w:b/>
          <w:sz w:val="20"/>
        </w:rPr>
      </w:pPr>
    </w:p>
    <w:p w14:paraId="16B89D68" w14:textId="77777777" w:rsidR="00113BFB" w:rsidRDefault="00113BFB">
      <w:pPr>
        <w:pStyle w:val="Telobesedila"/>
        <w:rPr>
          <w:b/>
          <w:sz w:val="20"/>
        </w:rPr>
      </w:pPr>
    </w:p>
    <w:p w14:paraId="437B4B70" w14:textId="77777777" w:rsidR="00113BFB" w:rsidRDefault="00113BFB">
      <w:pPr>
        <w:pStyle w:val="Telobesedila"/>
        <w:rPr>
          <w:b/>
          <w:sz w:val="20"/>
        </w:rPr>
      </w:pPr>
    </w:p>
    <w:p w14:paraId="6C09EB6A" w14:textId="77777777" w:rsidR="00113BFB" w:rsidRDefault="00113BFB">
      <w:pPr>
        <w:pStyle w:val="Telobesedila"/>
        <w:rPr>
          <w:b/>
          <w:sz w:val="20"/>
        </w:rPr>
      </w:pPr>
    </w:p>
    <w:p w14:paraId="539938A5" w14:textId="77777777" w:rsidR="00113BFB" w:rsidRDefault="00113BFB">
      <w:pPr>
        <w:pStyle w:val="Telobesedila"/>
        <w:rPr>
          <w:b/>
          <w:sz w:val="20"/>
        </w:rPr>
      </w:pPr>
    </w:p>
    <w:p w14:paraId="381EE497" w14:textId="77777777" w:rsidR="00113BFB" w:rsidRDefault="00113BFB">
      <w:pPr>
        <w:pStyle w:val="Telobesedila"/>
        <w:rPr>
          <w:b/>
          <w:sz w:val="20"/>
        </w:rPr>
      </w:pPr>
    </w:p>
    <w:p w14:paraId="143435BF" w14:textId="77777777" w:rsidR="00113BFB" w:rsidRDefault="00113BFB">
      <w:pPr>
        <w:pStyle w:val="Telobesedila"/>
        <w:rPr>
          <w:b/>
          <w:sz w:val="20"/>
        </w:rPr>
      </w:pPr>
    </w:p>
    <w:p w14:paraId="31FE9F67" w14:textId="77777777" w:rsidR="00113BFB" w:rsidRDefault="00113BFB">
      <w:pPr>
        <w:pStyle w:val="Telobesedila"/>
        <w:rPr>
          <w:b/>
          <w:sz w:val="20"/>
        </w:rPr>
      </w:pPr>
    </w:p>
    <w:p w14:paraId="1036030B" w14:textId="77777777" w:rsidR="00113BFB" w:rsidRDefault="00113BFB">
      <w:pPr>
        <w:pStyle w:val="Telobesedila"/>
        <w:rPr>
          <w:b/>
          <w:sz w:val="20"/>
        </w:rPr>
      </w:pPr>
    </w:p>
    <w:p w14:paraId="031F818F" w14:textId="77777777" w:rsidR="00113BFB" w:rsidRDefault="00113BFB">
      <w:pPr>
        <w:pStyle w:val="Telobesedila"/>
        <w:rPr>
          <w:b/>
          <w:sz w:val="20"/>
        </w:rPr>
      </w:pPr>
    </w:p>
    <w:p w14:paraId="6ABA0624" w14:textId="77777777" w:rsidR="00113BFB" w:rsidRDefault="00113BFB">
      <w:pPr>
        <w:pStyle w:val="Telobesedila"/>
        <w:rPr>
          <w:b/>
          <w:sz w:val="20"/>
        </w:rPr>
      </w:pPr>
    </w:p>
    <w:p w14:paraId="7D8A7FF3" w14:textId="77777777" w:rsidR="00113BFB" w:rsidRDefault="00113BFB">
      <w:pPr>
        <w:pStyle w:val="Telobesedila"/>
        <w:rPr>
          <w:b/>
          <w:sz w:val="20"/>
        </w:rPr>
      </w:pPr>
    </w:p>
    <w:p w14:paraId="455B7B32" w14:textId="77777777" w:rsidR="00113BFB" w:rsidRDefault="00113BFB">
      <w:pPr>
        <w:pStyle w:val="Telobesedila"/>
        <w:rPr>
          <w:b/>
          <w:sz w:val="20"/>
        </w:rPr>
      </w:pPr>
    </w:p>
    <w:p w14:paraId="619218FC" w14:textId="77777777" w:rsidR="00113BFB" w:rsidRDefault="00113BFB">
      <w:pPr>
        <w:pStyle w:val="Telobesedila"/>
        <w:rPr>
          <w:b/>
          <w:sz w:val="20"/>
        </w:rPr>
      </w:pPr>
    </w:p>
    <w:p w14:paraId="3CD563FF" w14:textId="77777777" w:rsidR="00113BFB" w:rsidRDefault="00113BFB">
      <w:pPr>
        <w:pStyle w:val="Telobesedila"/>
        <w:rPr>
          <w:b/>
          <w:sz w:val="20"/>
        </w:rPr>
      </w:pPr>
    </w:p>
    <w:p w14:paraId="616A0F6B" w14:textId="77777777" w:rsidR="00113BFB" w:rsidRDefault="00113BFB">
      <w:pPr>
        <w:pStyle w:val="Telobesedila"/>
        <w:rPr>
          <w:b/>
          <w:sz w:val="20"/>
        </w:rPr>
      </w:pPr>
    </w:p>
    <w:p w14:paraId="3CDE5749" w14:textId="77777777" w:rsidR="00113BFB" w:rsidRDefault="00113BFB">
      <w:pPr>
        <w:pStyle w:val="Telobesedila"/>
        <w:rPr>
          <w:b/>
          <w:sz w:val="20"/>
        </w:rPr>
      </w:pPr>
    </w:p>
    <w:p w14:paraId="38C75613" w14:textId="77777777" w:rsidR="00113BFB" w:rsidRDefault="00113BFB">
      <w:pPr>
        <w:pStyle w:val="Telobesedila"/>
        <w:rPr>
          <w:b/>
          <w:sz w:val="20"/>
        </w:rPr>
      </w:pPr>
    </w:p>
    <w:p w14:paraId="523DE67A" w14:textId="77777777" w:rsidR="00113BFB" w:rsidRDefault="00113BFB">
      <w:pPr>
        <w:pStyle w:val="Telobesedila"/>
        <w:rPr>
          <w:b/>
          <w:sz w:val="20"/>
        </w:rPr>
      </w:pPr>
    </w:p>
    <w:p w14:paraId="2BBFAC6A" w14:textId="77777777" w:rsidR="00113BFB" w:rsidRDefault="00113BFB">
      <w:pPr>
        <w:pStyle w:val="Telobesedila"/>
        <w:rPr>
          <w:b/>
          <w:sz w:val="20"/>
        </w:rPr>
      </w:pPr>
    </w:p>
    <w:p w14:paraId="73462D08" w14:textId="02317B7A" w:rsidR="00113BFB" w:rsidRDefault="008D625B">
      <w:pPr>
        <w:pStyle w:val="Telobesedila"/>
        <w:spacing w:before="6"/>
        <w:rPr>
          <w:b/>
          <w:sz w:val="14"/>
        </w:rPr>
      </w:pPr>
      <w:r>
        <w:rPr>
          <w:noProof/>
          <w:lang w:val="en-US"/>
        </w:rPr>
        <mc:AlternateContent>
          <mc:Choice Requires="wps">
            <w:drawing>
              <wp:anchor distT="0" distB="0" distL="0" distR="0" simplePos="0" relativeHeight="487629824" behindDoc="1" locked="0" layoutInCell="1" allowOverlap="1" wp14:anchorId="28676172" wp14:editId="4A859853">
                <wp:simplePos x="0" y="0"/>
                <wp:positionH relativeFrom="page">
                  <wp:posOffset>914400</wp:posOffset>
                </wp:positionH>
                <wp:positionV relativeFrom="paragraph">
                  <wp:posOffset>121285</wp:posOffset>
                </wp:positionV>
                <wp:extent cx="1828800" cy="7620"/>
                <wp:effectExtent l="0" t="0" r="0" b="0"/>
                <wp:wrapTopAndBottom/>
                <wp:docPr id="3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36F02" id="docshape77" o:spid="_x0000_s1026" style="position:absolute;margin-left:1in;margin-top:9.55pt;width:2in;height:.6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5/dg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avoG&#10;y2NYhxwJ4C7cPJ+H8gy9q9DrsX+wIUHX3wP/6oiB25aZjby2FoZWMoGgsuCfPDsQFg6PkvXwAQQG&#10;Z1sPsVL7xnYhINaA7CMhTydC5N4TjpvZIl8sUgTG0Taf5ZGvhFXHs711/p2EjoRJTS3SHWOz3b3z&#10;AQurji4RO2glVkrruLCb9a22ZMeCNOIX4WOK527aBGcD4dgYcdxBiHhHsAWwkeofZZYX6U1eTlaz&#10;xXxSrIrppJyni0malTflLC3K4m71MwDMiqpVQkhzr4w8yi4rXkbroQFGwUThkaGm5TSfxtyfoXcv&#10;S7JTHrtQq66mWG78xr4ItL41AtNmlWdKj/PkOfxYZazB8R+rEkUQeB/1swbxhBqwgCQhm/he4KQF&#10;+52SAXuvpu7blllJiX5vUEdlVhShWeOimM6Rd2LPLetzCzMcQ9XUUzJOb/3Y4Nveqk2LN2WxMAau&#10;UXuNisIIuhxRHRSL/RUzOLwFoYHP19Hr94u1/AUAAP//AwBQSwMEFAAGAAgAAAAhAAr99JfeAAAA&#10;CQEAAA8AAABkcnMvZG93bnJldi54bWxMj0FPwzAMhe9I/IfISNxYsq6grTSdGBJHJDY4sFvamLZa&#10;45Qk2wq/HnOCm5/99Py9cj25QZwwxN6ThvlMgUBqvO2p1fD2+nSzBBGTIWsGT6jhCyOsq8uL0hTW&#10;n2mLp11qBYdQLIyGLqWxkDI2HToTZ35E4tuHD84klqGVNpgzh7tBZkrdSWd64g+dGfGxw+awOzoN&#10;m9Vy8/mS0/P3tt7j/r0+3GZBaX19NT3cg0g4pT8z/OIzOlTMVPsj2SgG1nnOXRIPqzkINuSLjBe1&#10;hkwtQFal/N+g+gEAAP//AwBQSwECLQAUAAYACAAAACEAtoM4kv4AAADhAQAAEwAAAAAAAAAAAAAA&#10;AAAAAAAAW0NvbnRlbnRfVHlwZXNdLnhtbFBLAQItABQABgAIAAAAIQA4/SH/1gAAAJQBAAALAAAA&#10;AAAAAAAAAAAAAC8BAABfcmVscy8ucmVsc1BLAQItABQABgAIAAAAIQASDd5/dgIAAPkEAAAOAAAA&#10;AAAAAAAAAAAAAC4CAABkcnMvZTJvRG9jLnhtbFBLAQItABQABgAIAAAAIQAK/fSX3gAAAAkBAAAP&#10;AAAAAAAAAAAAAAAAANAEAABkcnMvZG93bnJldi54bWxQSwUGAAAAAAQABADzAAAA2wUAAAAA&#10;" fillcolor="black" stroked="f">
                <w10:wrap type="topAndBottom" anchorx="page"/>
              </v:rect>
            </w:pict>
          </mc:Fallback>
        </mc:AlternateContent>
      </w:r>
    </w:p>
    <w:p w14:paraId="663A7388" w14:textId="77777777" w:rsidR="00113BFB" w:rsidRPr="00DF03A5" w:rsidRDefault="008811D1">
      <w:pPr>
        <w:pStyle w:val="Odstavekseznama"/>
        <w:numPr>
          <w:ilvl w:val="0"/>
          <w:numId w:val="7"/>
        </w:numPr>
        <w:tabs>
          <w:tab w:val="left" w:pos="529"/>
        </w:tabs>
        <w:spacing w:before="95"/>
        <w:ind w:right="594"/>
        <w:rPr>
          <w:sz w:val="18"/>
          <w:szCs w:val="18"/>
        </w:rPr>
      </w:pPr>
      <w:bookmarkStart w:id="101" w:name="_bookmark79"/>
      <w:bookmarkEnd w:id="101"/>
      <w:r w:rsidRPr="00DF03A5">
        <w:rPr>
          <w:b/>
          <w:sz w:val="18"/>
          <w:szCs w:val="18"/>
        </w:rPr>
        <w:t xml:space="preserve">Pozor: </w:t>
      </w:r>
      <w:r w:rsidRPr="00DF03A5">
        <w:rPr>
          <w:sz w:val="18"/>
          <w:szCs w:val="18"/>
        </w:rPr>
        <w:t>Tovornjaki »varno EEV« se v okviru večstranske kvote CEMT ne štejejo za ločeno kategorijo. Tovornjak »varno EEV«, s katerim se opravlja prevoz v skladu z večstransko dovolilnico CEMT, mora biti opremljen z dovolilnico CEMT za kategorijo »varno EURO V«.</w:t>
      </w:r>
    </w:p>
    <w:p w14:paraId="6B6F0A56" w14:textId="77777777" w:rsidR="00113BFB" w:rsidRDefault="00113BFB">
      <w:pPr>
        <w:rPr>
          <w:sz w:val="16"/>
        </w:rPr>
        <w:sectPr w:rsidR="00113BFB">
          <w:pgSz w:w="12240" w:h="15840"/>
          <w:pgMar w:top="1360" w:right="840" w:bottom="1200" w:left="1140" w:header="0" w:footer="1007" w:gutter="0"/>
          <w:cols w:space="720"/>
        </w:sectPr>
      </w:pPr>
    </w:p>
    <w:p w14:paraId="1DEC6E98" w14:textId="77777777" w:rsidR="00113BFB" w:rsidRDefault="008811D1">
      <w:pPr>
        <w:pStyle w:val="Naslov1"/>
        <w:spacing w:before="139"/>
        <w:ind w:left="300" w:right="595" w:hanging="1"/>
        <w:jc w:val="both"/>
      </w:pPr>
      <w:bookmarkStart w:id="102" w:name="Annex_9._Model_of_Certificate_of_Complia"/>
      <w:bookmarkStart w:id="103" w:name="_Toc205792328"/>
      <w:bookmarkEnd w:id="102"/>
      <w:r>
        <w:lastRenderedPageBreak/>
        <w:t>Priloga 9: Vzorec certifikata o skladnosti s tehničnimi predpisi za emisije izpušnih plinov in hrupa ter varnostnimi zahtevami za motorno vozilo (tovornjak) z dovoljeno skupno maso nad 3,5 tone in največ 6 ton (vključno s posebnimi primeri tovornjakov nad 6 ton) »varno EURO V/5«, »varno EEV« ali »varno EURO VI/6«</w:t>
      </w:r>
      <w:bookmarkEnd w:id="103"/>
    </w:p>
    <w:p w14:paraId="125B7FAF" w14:textId="6B78784C" w:rsidR="00113BFB" w:rsidRDefault="008D625B">
      <w:pPr>
        <w:pStyle w:val="Telobesedila"/>
        <w:spacing w:before="9"/>
        <w:rPr>
          <w:b/>
          <w:sz w:val="18"/>
        </w:rPr>
      </w:pPr>
      <w:r>
        <w:rPr>
          <w:noProof/>
          <w:lang w:val="en-US"/>
        </w:rPr>
        <mc:AlternateContent>
          <mc:Choice Requires="wps">
            <w:drawing>
              <wp:anchor distT="0" distB="0" distL="0" distR="0" simplePos="0" relativeHeight="487630336" behindDoc="1" locked="0" layoutInCell="1" allowOverlap="1" wp14:anchorId="21121E18" wp14:editId="3E01F09C">
                <wp:simplePos x="0" y="0"/>
                <wp:positionH relativeFrom="page">
                  <wp:posOffset>1961515</wp:posOffset>
                </wp:positionH>
                <wp:positionV relativeFrom="paragraph">
                  <wp:posOffset>166370</wp:posOffset>
                </wp:positionV>
                <wp:extent cx="3850005" cy="342900"/>
                <wp:effectExtent l="0" t="0" r="0" b="0"/>
                <wp:wrapTopAndBottom/>
                <wp:docPr id="2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42900"/>
                        </a:xfrm>
                        <a:prstGeom prst="rect">
                          <a:avLst/>
                        </a:prstGeom>
                        <a:noFill/>
                        <a:ln w="2743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603B3" w14:textId="77777777" w:rsidR="00113BFB" w:rsidRDefault="008811D1" w:rsidP="00DF03A5">
                            <w:pPr>
                              <w:pStyle w:val="Telobesedila"/>
                              <w:spacing w:before="123"/>
                              <w:ind w:left="959" w:right="495" w:hanging="817"/>
                              <w:jc w:val="center"/>
                            </w:pPr>
                            <w:r>
                              <w:t>Svetlo zelen papir, velikost A4, obojestransko tiskanje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21E18" id="docshape78" o:spid="_x0000_s1037" type="#_x0000_t202" style="position:absolute;margin-left:154.45pt;margin-top:13.1pt;width:303.15pt;height:27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yVFwIAAAYEAAAOAAAAZHJzL2Uyb0RvYy54bWysU9tu2zAMfR+wfxD0vthJ2i0z4hRdug4D&#10;ugvQ7QNkWY6FSaJGKbGzrx8lJ2mxvQ3zg0CZ5CF5DrW+Ga1hB4VBg6v5fFZyppyEVrtdzb9/u3+1&#10;4ixE4VphwKmaH1XgN5uXL9aDr9QCejCtQkYgLlSDr3kfo6+KIsheWRFm4JUjZwdoRaQr7ooWxUDo&#10;1hSLsnxdDICtR5AqBPp7Nzn5JuN3nZLxS9cFFZmpOfUW84n5bNJZbNai2qHwvZanNsQ/dGGFdlT0&#10;AnUnomB71H9BWS0RAnRxJsEW0HVaqjwDTTMv/5jmsRde5VmInOAvNIX/Bys/Hx79V2RxfAcjCZiH&#10;CP4B5I/AHGx74XbqFhGGXomWCs8TZcXgQ3VKTVSHKiSQZvgELYks9hEy0NihTazQnIzQSYDjhXQ1&#10;Ribp53J1XZblNWeSfMurxdsyq1KI6pztMcQPCixLRs2RRM3o4vAQYupGVOeQVMzBvTYmC2scG2q+&#10;eHO1XBC+9W3N28ZMM4LRbQpMKQF3zdYgO4i0JvnLY5LneZjVkZbVaFvz1SVIVImZ967NFaPQZrKp&#10;K+NOVCV2Jp7i2IxMUx/zTGSiroH2SOQhTMtJj4mMHvAXZwMtZs3Dz71AxZn56EiAtMVnA89GczaE&#10;k5Ra88jZZG7jtO17j3rXE/IksYNbEqnTmb+nLk790rJlWk8PI23z83uOenq+m98AAAD//wMAUEsD&#10;BBQABgAIAAAAIQA9RBxP3gAAAAkBAAAPAAAAZHJzL2Rvd25yZXYueG1sTI/BTsMwDIbvSLxDZCRu&#10;LF3pRlfqTgiJKxMDCe2WJqGtaJyqSbvC02NOcLPlT7+/v9wvrhezHUPnCWG9SkBY0t501CC8vT7d&#10;5CBCVGRU78kifNkA++ryolSF8Wd6sfMxNoJDKBQKoY1xKKQMurVOhZUfLPHtw49ORV7HRppRnTnc&#10;9TJNkq10qiP+0KrBPrZWfx4nh5DdhWeXfc+bKctP76eD06o+aMTrq+XhHkS0S/yD4Vef1aFip9pP&#10;ZILoEW6TfMcoQrpNQTCwW294qBHyJAVZlfJ/g+oHAAD//wMAUEsBAi0AFAAGAAgAAAAhALaDOJL+&#10;AAAA4QEAABMAAAAAAAAAAAAAAAAAAAAAAFtDb250ZW50X1R5cGVzXS54bWxQSwECLQAUAAYACAAA&#10;ACEAOP0h/9YAAACUAQAACwAAAAAAAAAAAAAAAAAvAQAAX3JlbHMvLnJlbHNQSwECLQAUAAYACAAA&#10;ACEAYia8lRcCAAAGBAAADgAAAAAAAAAAAAAAAAAuAgAAZHJzL2Uyb0RvYy54bWxQSwECLQAUAAYA&#10;CAAAACEAPUQcT94AAAAJAQAADwAAAAAAAAAAAAAAAABxBAAAZHJzL2Rvd25yZXYueG1sUEsFBgAA&#10;AAAEAAQA8wAAAHwFAAAAAA==&#10;" filled="f" strokeweight="2.16pt">
                <v:stroke linestyle="thinThin"/>
                <v:textbox inset="0,0,0,0">
                  <w:txbxContent>
                    <w:p w14:paraId="01A603B3" w14:textId="77777777" w:rsidR="00113BFB" w:rsidRDefault="008811D1" w:rsidP="00DF03A5">
                      <w:pPr>
                        <w:pStyle w:val="Telobesedila"/>
                        <w:spacing w:before="123"/>
                        <w:ind w:left="959" w:right="495" w:hanging="817"/>
                        <w:jc w:val="center"/>
                      </w:pPr>
                      <w:r>
                        <w:t>Svetlo zelen papir, velikost A4, obojestransko tiskanje</w:t>
                      </w:r>
                    </w:p>
                  </w:txbxContent>
                </v:textbox>
                <w10:wrap type="topAndBottom" anchorx="page"/>
              </v:shape>
            </w:pict>
          </mc:Fallback>
        </mc:AlternateContent>
      </w:r>
    </w:p>
    <w:p w14:paraId="5B3E1478" w14:textId="77777777" w:rsidR="00113BFB" w:rsidRDefault="00113BFB">
      <w:pPr>
        <w:rPr>
          <w:sz w:val="18"/>
        </w:rPr>
        <w:sectPr w:rsidR="00113BFB">
          <w:pgSz w:w="12240" w:h="15840"/>
          <w:pgMar w:top="1500" w:right="840" w:bottom="1200" w:left="1140" w:header="0" w:footer="1007" w:gutter="0"/>
          <w:cols w:space="720"/>
        </w:sectPr>
      </w:pPr>
    </w:p>
    <w:p w14:paraId="77A42CC3" w14:textId="77777777" w:rsidR="00113BFB" w:rsidRDefault="008811D1">
      <w:pPr>
        <w:pStyle w:val="Naslov4"/>
        <w:spacing w:before="78"/>
        <w:ind w:left="7490"/>
      </w:pPr>
      <w:r>
        <w:lastRenderedPageBreak/>
        <w:t>Certifikat št.: ……….</w:t>
      </w:r>
    </w:p>
    <w:tbl>
      <w:tblPr>
        <w:tblW w:w="0" w:type="auto"/>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66"/>
      </w:tblGrid>
      <w:tr w:rsidR="00113BFB" w14:paraId="5DA64728" w14:textId="77777777">
        <w:trPr>
          <w:trHeight w:val="920"/>
        </w:trPr>
        <w:tc>
          <w:tcPr>
            <w:tcW w:w="9766" w:type="dxa"/>
          </w:tcPr>
          <w:p w14:paraId="705627A1" w14:textId="77777777" w:rsidR="00113BFB" w:rsidRDefault="008811D1">
            <w:pPr>
              <w:pStyle w:val="TableParagraph"/>
              <w:spacing w:line="240" w:lineRule="auto"/>
              <w:ind w:left="1734" w:right="759" w:hanging="934"/>
              <w:rPr>
                <w:b/>
              </w:rPr>
            </w:pPr>
            <w:r>
              <w:rPr>
                <w:b/>
              </w:rPr>
              <w:t>CEMT – Certifikat o skladnosti s tehničnimi in varnostnimi zahtevami za motorno vozilo (tovornjak) z dovoljeno skupno maso nad 3,5 tone in največ 6 ton</w:t>
            </w:r>
            <w:hyperlink w:anchor="_bookmark81" w:history="1">
              <w:r>
                <w:rPr>
                  <w:b/>
                  <w:vertAlign w:val="superscript"/>
                </w:rPr>
                <w:t>1</w:t>
              </w:r>
            </w:hyperlink>
          </w:p>
          <w:p w14:paraId="343B2FD1" w14:textId="77777777" w:rsidR="00113BFB" w:rsidRDefault="008811D1">
            <w:pPr>
              <w:pStyle w:val="TableParagraph"/>
              <w:numPr>
                <w:ilvl w:val="0"/>
                <w:numId w:val="6"/>
              </w:numPr>
              <w:tabs>
                <w:tab w:val="left" w:pos="415"/>
                <w:tab w:val="left" w:pos="3952"/>
                <w:tab w:val="left" w:pos="7504"/>
              </w:tabs>
              <w:spacing w:before="123" w:line="240" w:lineRule="auto"/>
              <w:ind w:hanging="253"/>
              <w:rPr>
                <w:b/>
              </w:rPr>
            </w:pPr>
            <w:r>
              <w:rPr>
                <w:b/>
              </w:rPr>
              <w:t>»varno EURO V/5«</w:t>
            </w:r>
            <w:r>
              <w:rPr>
                <w:b/>
              </w:rPr>
              <w:tab/>
            </w:r>
            <w:r>
              <w:rPr>
                <w:rFonts w:ascii="Wingdings" w:hAnsi="Wingdings"/>
              </w:rPr>
              <w:t></w:t>
            </w:r>
            <w:r>
              <w:t xml:space="preserve"> </w:t>
            </w:r>
            <w:r>
              <w:rPr>
                <w:b/>
              </w:rPr>
              <w:t>»varno EEV«</w:t>
            </w:r>
            <w:r>
              <w:rPr>
                <w:b/>
              </w:rPr>
              <w:tab/>
            </w:r>
            <w:r>
              <w:rPr>
                <w:rFonts w:ascii="Wingdings" w:hAnsi="Wingdings"/>
              </w:rPr>
              <w:t></w:t>
            </w:r>
            <w:r>
              <w:t xml:space="preserve"> </w:t>
            </w:r>
            <w:r>
              <w:rPr>
                <w:b/>
              </w:rPr>
              <w:t>»varno EURO VI/6«</w:t>
            </w:r>
          </w:p>
        </w:tc>
      </w:tr>
    </w:tbl>
    <w:p w14:paraId="4F04A864" w14:textId="77777777" w:rsidR="00113BFB" w:rsidRDefault="00113BFB">
      <w:pPr>
        <w:pStyle w:val="Telobesedila"/>
        <w:spacing w:before="11"/>
        <w:rPr>
          <w:b/>
          <w:sz w:val="19"/>
        </w:rPr>
      </w:pPr>
    </w:p>
    <w:tbl>
      <w:tblPr>
        <w:tblW w:w="0" w:type="auto"/>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66"/>
      </w:tblGrid>
      <w:tr w:rsidR="00113BFB" w14:paraId="6864AC23" w14:textId="77777777">
        <w:trPr>
          <w:trHeight w:val="270"/>
        </w:trPr>
        <w:tc>
          <w:tcPr>
            <w:tcW w:w="9766" w:type="dxa"/>
            <w:tcBorders>
              <w:bottom w:val="single" w:sz="4" w:space="0" w:color="000000"/>
            </w:tcBorders>
          </w:tcPr>
          <w:p w14:paraId="00BCDC86" w14:textId="77777777" w:rsidR="00113BFB" w:rsidRDefault="008811D1">
            <w:pPr>
              <w:pStyle w:val="TableParagraph"/>
              <w:spacing w:before="21" w:line="229" w:lineRule="exact"/>
              <w:ind w:left="69"/>
              <w:rPr>
                <w:sz w:val="20"/>
              </w:rPr>
            </w:pPr>
            <w:r>
              <w:rPr>
                <w:sz w:val="20"/>
              </w:rPr>
              <w:t>Znamka in tip vozila:</w:t>
            </w:r>
          </w:p>
        </w:tc>
      </w:tr>
      <w:tr w:rsidR="00113BFB" w14:paraId="40515172" w14:textId="77777777">
        <w:trPr>
          <w:trHeight w:val="270"/>
        </w:trPr>
        <w:tc>
          <w:tcPr>
            <w:tcW w:w="9766" w:type="dxa"/>
            <w:tcBorders>
              <w:top w:val="single" w:sz="4" w:space="0" w:color="000000"/>
              <w:bottom w:val="single" w:sz="4" w:space="0" w:color="000000"/>
            </w:tcBorders>
          </w:tcPr>
          <w:p w14:paraId="792CA20A" w14:textId="77777777" w:rsidR="00113BFB" w:rsidRDefault="008811D1">
            <w:pPr>
              <w:pStyle w:val="TableParagraph"/>
              <w:spacing w:before="19" w:line="240" w:lineRule="auto"/>
              <w:ind w:left="69"/>
              <w:rPr>
                <w:sz w:val="20"/>
              </w:rPr>
            </w:pPr>
            <w:r>
              <w:rPr>
                <w:sz w:val="20"/>
              </w:rPr>
              <w:t>Identifikacijska številka vozila (VIN):</w:t>
            </w:r>
          </w:p>
        </w:tc>
      </w:tr>
      <w:tr w:rsidR="00113BFB" w14:paraId="5AE5A003" w14:textId="77777777">
        <w:trPr>
          <w:trHeight w:val="267"/>
        </w:trPr>
        <w:tc>
          <w:tcPr>
            <w:tcW w:w="9766" w:type="dxa"/>
            <w:tcBorders>
              <w:top w:val="single" w:sz="4" w:space="0" w:color="000000"/>
            </w:tcBorders>
          </w:tcPr>
          <w:p w14:paraId="0AAE46FA" w14:textId="77777777" w:rsidR="00113BFB" w:rsidRDefault="008811D1">
            <w:pPr>
              <w:pStyle w:val="TableParagraph"/>
              <w:spacing w:before="19" w:line="229" w:lineRule="exact"/>
              <w:ind w:left="69"/>
              <w:rPr>
                <w:sz w:val="20"/>
              </w:rPr>
            </w:pPr>
            <w:r>
              <w:rPr>
                <w:sz w:val="20"/>
              </w:rPr>
              <w:t>Tip motorja/številka:</w:t>
            </w:r>
          </w:p>
        </w:tc>
      </w:tr>
    </w:tbl>
    <w:p w14:paraId="36387FF6" w14:textId="77777777" w:rsidR="00113BFB" w:rsidRDefault="00113BFB">
      <w:pPr>
        <w:pStyle w:val="Telobesedila"/>
        <w:spacing w:before="10"/>
        <w:rPr>
          <w:b/>
          <w:sz w:val="11"/>
        </w:rPr>
      </w:pPr>
    </w:p>
    <w:p w14:paraId="3091D749" w14:textId="52A542F9" w:rsidR="00113BFB" w:rsidRDefault="008811D1">
      <w:pPr>
        <w:spacing w:before="117"/>
        <w:ind w:left="300"/>
        <w:rPr>
          <w:sz w:val="20"/>
        </w:rPr>
      </w:pPr>
      <w:r>
        <w:rPr>
          <w:sz w:val="20"/>
        </w:rPr>
        <w:t>S tem dokumentom</w:t>
      </w:r>
      <w:r w:rsidR="00B81F2A">
        <w:rPr>
          <w:sz w:val="20"/>
        </w:rPr>
        <w:t>:</w:t>
      </w:r>
      <w:hyperlink w:anchor="_bookmark82" w:history="1">
        <w:r>
          <w:rPr>
            <w:sz w:val="20"/>
            <w:vertAlign w:val="superscript"/>
          </w:rPr>
          <w:t>2</w:t>
        </w:r>
      </w:hyperlink>
    </w:p>
    <w:p w14:paraId="65FCD9F8" w14:textId="77777777" w:rsidR="00113BFB" w:rsidRDefault="008811D1">
      <w:pPr>
        <w:pStyle w:val="Odstavekseznama"/>
        <w:numPr>
          <w:ilvl w:val="1"/>
          <w:numId w:val="7"/>
        </w:numPr>
        <w:tabs>
          <w:tab w:val="left" w:pos="1291"/>
          <w:tab w:val="left" w:pos="1292"/>
        </w:tabs>
        <w:spacing w:before="125"/>
        <w:ind w:hanging="553"/>
        <w:jc w:val="left"/>
        <w:rPr>
          <w:sz w:val="20"/>
        </w:rPr>
      </w:pPr>
      <w:r>
        <w:t>pristojni organ v državi registracije</w:t>
      </w:r>
      <w:r>
        <w:rPr>
          <w:sz w:val="20"/>
        </w:rPr>
        <w:t>,</w:t>
      </w:r>
      <w:hyperlink w:anchor="_bookmark83" w:history="1">
        <w:r>
          <w:rPr>
            <w:sz w:val="20"/>
            <w:vertAlign w:val="superscript"/>
          </w:rPr>
          <w:t>3</w:t>
        </w:r>
      </w:hyperlink>
    </w:p>
    <w:p w14:paraId="3042DFC1" w14:textId="77777777" w:rsidR="00113BFB" w:rsidRDefault="008811D1">
      <w:pPr>
        <w:pStyle w:val="Odstavekseznama"/>
        <w:numPr>
          <w:ilvl w:val="1"/>
          <w:numId w:val="7"/>
        </w:numPr>
        <w:tabs>
          <w:tab w:val="left" w:pos="1291"/>
          <w:tab w:val="left" w:pos="1292"/>
        </w:tabs>
        <w:spacing w:before="5"/>
        <w:ind w:right="1495"/>
        <w:jc w:val="left"/>
        <w:rPr>
          <w:sz w:val="20"/>
        </w:rPr>
      </w:pPr>
      <w:r>
        <w:rPr>
          <w:sz w:val="20"/>
        </w:rPr>
        <w:t>proizvajalec vozila ali njegov pooblaščeni zastopnik v državi registracije ali</w:t>
      </w:r>
    </w:p>
    <w:p w14:paraId="108EAEBB" w14:textId="77777777" w:rsidR="00113BFB" w:rsidRDefault="008811D1">
      <w:pPr>
        <w:pStyle w:val="Odstavekseznama"/>
        <w:numPr>
          <w:ilvl w:val="1"/>
          <w:numId w:val="7"/>
        </w:numPr>
        <w:tabs>
          <w:tab w:val="left" w:pos="1291"/>
          <w:tab w:val="left" w:pos="1292"/>
        </w:tabs>
        <w:spacing w:before="0" w:line="249" w:lineRule="auto"/>
        <w:ind w:right="1538"/>
        <w:jc w:val="left"/>
        <w:rPr>
          <w:sz w:val="20"/>
        </w:rPr>
      </w:pPr>
      <w:r>
        <w:rPr>
          <w:sz w:val="20"/>
        </w:rPr>
        <w:t>pristojni organ v državi registracije in proizvajalec vozila ali pooblaščeni zastopnik proizvajalca v državi registracije, kadar proizvajalec ni vgradil vse opreme vozila,</w:t>
      </w:r>
      <w:hyperlink w:anchor="_bookmark84" w:history="1">
        <w:r>
          <w:rPr>
            <w:sz w:val="20"/>
            <w:vertAlign w:val="superscript"/>
          </w:rPr>
          <w:t>4</w:t>
        </w:r>
      </w:hyperlink>
    </w:p>
    <w:p w14:paraId="4CD1F793" w14:textId="77777777" w:rsidR="00113BFB" w:rsidRDefault="008811D1">
      <w:pPr>
        <w:spacing w:before="114"/>
        <w:ind w:left="2296"/>
        <w:rPr>
          <w:i/>
          <w:sz w:val="20"/>
        </w:rPr>
      </w:pPr>
      <w:r>
        <w:rPr>
          <w:i/>
          <w:sz w:val="20"/>
        </w:rPr>
        <w:t>[ime/-ni in žig/-a podjetja in/ali upravnega organa]</w:t>
      </w:r>
    </w:p>
    <w:p w14:paraId="2E13B2B9" w14:textId="77777777" w:rsidR="00113BFB" w:rsidRDefault="008811D1">
      <w:pPr>
        <w:spacing w:before="120"/>
        <w:ind w:left="300"/>
        <w:rPr>
          <w:sz w:val="20"/>
        </w:rPr>
      </w:pPr>
      <w:r>
        <w:rPr>
          <w:sz w:val="20"/>
        </w:rPr>
        <w:t>potrjuje/-ta, da je navedeno vozilo skladno z določbami ustreznih pravilnikov ZN in/ali predpisov EU, naštetih v nadaljevanju, ter da so podatki, navedeni v tem certifikatu, pravilni.</w:t>
      </w:r>
    </w:p>
    <w:p w14:paraId="44BC2166" w14:textId="77777777" w:rsidR="00113BFB" w:rsidRDefault="008811D1">
      <w:pPr>
        <w:pStyle w:val="Naslov4"/>
        <w:spacing w:before="121"/>
        <w:ind w:left="300"/>
      </w:pPr>
      <w:r>
        <w:t>MOČ MOTORJA</w:t>
      </w:r>
    </w:p>
    <w:p w14:paraId="005A16C2" w14:textId="77777777" w:rsidR="00113BFB" w:rsidRDefault="008811D1">
      <w:pPr>
        <w:pStyle w:val="Odstavekseznama"/>
        <w:numPr>
          <w:ilvl w:val="0"/>
          <w:numId w:val="9"/>
        </w:numPr>
        <w:tabs>
          <w:tab w:val="left" w:pos="740"/>
        </w:tabs>
        <w:spacing w:before="119"/>
        <w:ind w:left="1180" w:right="596" w:hanging="881"/>
        <w:rPr>
          <w:rFonts w:ascii="Wingdings" w:hAnsi="Wingdings"/>
          <w:sz w:val="20"/>
        </w:rPr>
      </w:pPr>
      <w:r>
        <w:rPr>
          <w:rFonts w:ascii="Wingdings" w:hAnsi="Wingdings"/>
          <w:sz w:val="20"/>
        </w:rPr>
        <w:t></w:t>
      </w:r>
      <w:r>
        <w:rPr>
          <w:sz w:val="20"/>
        </w:rPr>
        <w:t xml:space="preserve"> Meritve skladne s Pravilnikom ZN št. 85.00 ali njegovimi naknadnimi spremembami ali z Direktivo 80/1269/EGS, kot je bila spremenjena z Direktivo 1999/99/ES ali njenimi naknadnimi spremembami.</w:t>
      </w:r>
    </w:p>
    <w:p w14:paraId="1B27B5A5" w14:textId="77777777" w:rsidR="00113BFB" w:rsidRDefault="008811D1">
      <w:pPr>
        <w:pStyle w:val="Naslov4"/>
        <w:spacing w:before="121"/>
        <w:ind w:left="300"/>
      </w:pPr>
      <w:r>
        <w:t>ZAHTEVE GLEDE EMISIJ HRUPA IN IZPUŠNIH PLINOV</w:t>
      </w:r>
    </w:p>
    <w:p w14:paraId="5D703204" w14:textId="77777777" w:rsidR="00113BFB" w:rsidRDefault="008811D1" w:rsidP="00DF03A5">
      <w:pPr>
        <w:pStyle w:val="Odstavekseznama"/>
        <w:numPr>
          <w:ilvl w:val="0"/>
          <w:numId w:val="9"/>
        </w:numPr>
        <w:tabs>
          <w:tab w:val="left" w:pos="728"/>
        </w:tabs>
        <w:spacing w:before="119"/>
        <w:ind w:left="993" w:right="592" w:hanging="709"/>
        <w:rPr>
          <w:rFonts w:ascii="Wingdings" w:hAnsi="Wingdings"/>
          <w:sz w:val="20"/>
        </w:rPr>
      </w:pPr>
      <w:r>
        <w:rPr>
          <w:rFonts w:ascii="Wingdings" w:hAnsi="Wingdings"/>
          <w:sz w:val="20"/>
        </w:rPr>
        <w:t></w:t>
      </w:r>
      <w:r>
        <w:rPr>
          <w:sz w:val="20"/>
        </w:rPr>
        <w:t xml:space="preserve"> Hrup, izmerjen v skladu s Pravilnikom ZN št. 51.02 ali njegovimi naknadnimi spremembami ali z Direktivo 70/157/EGS, kot je bila spremenjena z Direktivo 1999/101/ES ali njenimi naknadnimi spremembami.</w:t>
      </w:r>
    </w:p>
    <w:p w14:paraId="343B98B9" w14:textId="77777777" w:rsidR="00113BFB" w:rsidRDefault="008811D1" w:rsidP="00DF03A5">
      <w:pPr>
        <w:pStyle w:val="Odstavekseznama"/>
        <w:numPr>
          <w:ilvl w:val="0"/>
          <w:numId w:val="9"/>
        </w:numPr>
        <w:tabs>
          <w:tab w:val="left" w:pos="728"/>
        </w:tabs>
        <w:spacing w:before="119" w:line="252" w:lineRule="auto"/>
        <w:ind w:left="993" w:right="594" w:hanging="694"/>
        <w:rPr>
          <w:rFonts w:ascii="Wingdings" w:hAnsi="Wingdings"/>
          <w:sz w:val="20"/>
        </w:rPr>
      </w:pPr>
      <w:r>
        <w:rPr>
          <w:rFonts w:ascii="Wingdings" w:hAnsi="Wingdings"/>
          <w:sz w:val="20"/>
        </w:rPr>
        <w:t></w:t>
      </w:r>
      <w:r>
        <w:rPr>
          <w:sz w:val="20"/>
        </w:rPr>
        <w:t xml:space="preserve"> </w:t>
      </w:r>
      <w:r>
        <w:rPr>
          <w:b/>
          <w:sz w:val="20"/>
        </w:rPr>
        <w:t>EURO V</w:t>
      </w:r>
      <w:r>
        <w:rPr>
          <w:b/>
        </w:rPr>
        <w:t>/5</w:t>
      </w:r>
      <w:r>
        <w:rPr>
          <w:b/>
          <w:sz w:val="20"/>
        </w:rPr>
        <w:t xml:space="preserve">: </w:t>
      </w:r>
      <w:r>
        <w:rPr>
          <w:sz w:val="20"/>
        </w:rPr>
        <w:t>homologacija motorjev glede emisij v skladu s Pravilnikom ZN št. 49.04, vrstica B2, ali njegovimi naknadnimi spremembami ali z Direktivo 88/77/EGS, kot je bila spremenjena z Direktivo 2001/27/ES, vrstica B2, ali Direktivo 2005/55/ES, kot je bila spremenjena z Direktivo 2005/78/ES, vrstica B2, ali njenimi naknadnimi spremembami;</w:t>
      </w:r>
      <w:hyperlink w:anchor="_bookmark85" w:history="1">
        <w:r>
          <w:rPr>
            <w:sz w:val="20"/>
            <w:vertAlign w:val="superscript"/>
          </w:rPr>
          <w:t>5</w:t>
        </w:r>
      </w:hyperlink>
      <w:r>
        <w:rPr>
          <w:sz w:val="20"/>
        </w:rPr>
        <w:t xml:space="preserve"> ali homologacija vozila v skladu s Pravilnikom ZN št. 83.06 ali Uredbo (ES) št. 715/2007, kot je bila spremenjena z Uredbo (ES) št. 692/2008 ali njenimi naknadnimi spremembami.</w:t>
      </w:r>
      <w:hyperlink w:anchor="_bookmark86" w:history="1">
        <w:r>
          <w:rPr>
            <w:sz w:val="20"/>
            <w:vertAlign w:val="superscript"/>
          </w:rPr>
          <w:t>6</w:t>
        </w:r>
      </w:hyperlink>
    </w:p>
    <w:p w14:paraId="6D5EBFCE" w14:textId="77777777" w:rsidR="00113BFB" w:rsidRDefault="008811D1" w:rsidP="00DF03A5">
      <w:pPr>
        <w:pStyle w:val="Odstavekseznama"/>
        <w:numPr>
          <w:ilvl w:val="0"/>
          <w:numId w:val="9"/>
        </w:numPr>
        <w:tabs>
          <w:tab w:val="left" w:pos="728"/>
        </w:tabs>
        <w:spacing w:before="109" w:line="249" w:lineRule="auto"/>
        <w:ind w:left="993" w:right="594" w:hanging="709"/>
        <w:rPr>
          <w:rFonts w:ascii="Wingdings" w:hAnsi="Wingdings"/>
          <w:sz w:val="20"/>
        </w:rPr>
      </w:pPr>
      <w:r>
        <w:rPr>
          <w:rFonts w:ascii="Wingdings" w:hAnsi="Wingdings"/>
          <w:sz w:val="20"/>
        </w:rPr>
        <w:t></w:t>
      </w:r>
      <w:r>
        <w:rPr>
          <w:sz w:val="20"/>
        </w:rPr>
        <w:t xml:space="preserve"> </w:t>
      </w:r>
      <w:r>
        <w:rPr>
          <w:b/>
          <w:sz w:val="20"/>
        </w:rPr>
        <w:t xml:space="preserve">EEV: </w:t>
      </w:r>
      <w:r>
        <w:rPr>
          <w:sz w:val="20"/>
        </w:rPr>
        <w:t>homologacija motorjev glede emisij v skladu s Pravilnikom ZN št. 49.04, vrstica C, ali njegovimi naknadnimi spremembami ali z Direktivo 88/77/EGS, kot je bila spremenjena z Direktivo 2001/27/ES, vrstica C, ali Direktivo 2005/55/ES, kot je bila spremenjena z Direktivo 2005/78/ES, vrstica C, ali njenimi naknadnimi spremembami.</w:t>
      </w:r>
      <w:hyperlink w:anchor="_bookmark87" w:history="1">
        <w:r>
          <w:rPr>
            <w:sz w:val="20"/>
            <w:vertAlign w:val="superscript"/>
          </w:rPr>
          <w:t>7</w:t>
        </w:r>
      </w:hyperlink>
    </w:p>
    <w:p w14:paraId="66F1306E" w14:textId="77777777" w:rsidR="00113BFB" w:rsidRDefault="008811D1" w:rsidP="00DF03A5">
      <w:pPr>
        <w:pStyle w:val="Odstavekseznama"/>
        <w:numPr>
          <w:ilvl w:val="0"/>
          <w:numId w:val="9"/>
        </w:numPr>
        <w:tabs>
          <w:tab w:val="left" w:pos="728"/>
        </w:tabs>
        <w:spacing w:before="114" w:line="252" w:lineRule="auto"/>
        <w:ind w:left="993" w:right="596" w:hanging="709"/>
        <w:rPr>
          <w:rFonts w:ascii="Wingdings" w:hAnsi="Wingdings"/>
          <w:sz w:val="20"/>
        </w:rPr>
      </w:pPr>
      <w:r>
        <w:rPr>
          <w:rFonts w:ascii="Wingdings" w:hAnsi="Wingdings"/>
          <w:sz w:val="20"/>
        </w:rPr>
        <w:t></w:t>
      </w:r>
      <w:r>
        <w:rPr>
          <w:sz w:val="20"/>
        </w:rPr>
        <w:t xml:space="preserve"> </w:t>
      </w:r>
      <w:r>
        <w:rPr>
          <w:b/>
          <w:sz w:val="20"/>
        </w:rPr>
        <w:t>EURO VI</w:t>
      </w:r>
      <w:r>
        <w:rPr>
          <w:b/>
        </w:rPr>
        <w:t>/6</w:t>
      </w:r>
      <w:r>
        <w:rPr>
          <w:b/>
          <w:sz w:val="20"/>
        </w:rPr>
        <w:t xml:space="preserve">: </w:t>
      </w:r>
      <w:r>
        <w:t>homologacija motorjev glede emisij v skladu s Pravilnikom ZN št. 49.06 ali z Direktivo</w:t>
      </w:r>
      <w:r>
        <w:rPr>
          <w:sz w:val="20"/>
        </w:rPr>
        <w:t xml:space="preserve"> (ES) št. 595/2009, kot je bila spremenjena z Uredbo Komisije (EU) št. 582/2011 in Uredbo Komisije (EU) št. 64/2012 ali naknadnimi spremembami;</w:t>
      </w:r>
      <w:hyperlink w:anchor="_bookmark88" w:history="1">
        <w:r>
          <w:rPr>
            <w:sz w:val="20"/>
            <w:vertAlign w:val="superscript"/>
          </w:rPr>
          <w:t>8</w:t>
        </w:r>
      </w:hyperlink>
      <w:r>
        <w:rPr>
          <w:sz w:val="20"/>
        </w:rPr>
        <w:t xml:space="preserve"> ali homologacija vozila v skladu s Pravilnikom ZN št. 83.07 ali Uredbo (ES) št. 715/2007, kot je bila spremenjena z Uredbo (ES) št. 692/2008 ali njenimi naknadnimi spremembami.</w:t>
      </w:r>
      <w:hyperlink w:anchor="_bookmark89" w:history="1">
        <w:r>
          <w:rPr>
            <w:sz w:val="20"/>
            <w:vertAlign w:val="superscript"/>
          </w:rPr>
          <w:t>9</w:t>
        </w:r>
      </w:hyperlink>
    </w:p>
    <w:p w14:paraId="4DDBC9B2" w14:textId="77777777" w:rsidR="00113BFB" w:rsidRDefault="00113BFB">
      <w:pPr>
        <w:pStyle w:val="Telobesedila"/>
        <w:rPr>
          <w:sz w:val="20"/>
        </w:rPr>
      </w:pPr>
    </w:p>
    <w:p w14:paraId="03D5946C" w14:textId="526C9A9C" w:rsidR="00113BFB" w:rsidRDefault="008D625B">
      <w:pPr>
        <w:pStyle w:val="Telobesedila"/>
        <w:spacing w:before="4"/>
        <w:rPr>
          <w:sz w:val="15"/>
        </w:rPr>
      </w:pPr>
      <w:r>
        <w:rPr>
          <w:noProof/>
          <w:lang w:val="en-US"/>
        </w:rPr>
        <mc:AlternateContent>
          <mc:Choice Requires="wps">
            <w:drawing>
              <wp:anchor distT="0" distB="0" distL="0" distR="0" simplePos="0" relativeHeight="487630848" behindDoc="1" locked="0" layoutInCell="1" allowOverlap="1" wp14:anchorId="4F1943BA" wp14:editId="753020F0">
                <wp:simplePos x="0" y="0"/>
                <wp:positionH relativeFrom="page">
                  <wp:posOffset>914400</wp:posOffset>
                </wp:positionH>
                <wp:positionV relativeFrom="paragraph">
                  <wp:posOffset>127635</wp:posOffset>
                </wp:positionV>
                <wp:extent cx="1828800" cy="7620"/>
                <wp:effectExtent l="0" t="0" r="0" b="0"/>
                <wp:wrapTopAndBottom/>
                <wp:docPr id="2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99A1" id="docshape79" o:spid="_x0000_s1026" style="position:absolute;margin-left:1in;margin-top:10.05pt;width:2in;height:.6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acdgIAAPkEAAAOAAAAZHJzL2Uyb0RvYy54bWysVNuO2yAQfa/Uf0C8Z32Rc7G1zmovTVVp&#10;26607QcQwDEqZlwgcbbV/nsHnKTZ9mVV1Q8YmGE4M+cMl1f7TpOdtE6BqWl2kVIiDQehzKamX7+s&#10;JgtKnGdGMA1G1vRJOnq1fPvmcugrmUMLWkhLMIhx1dDXtPW+r5LE8VZ2zF1ALw0aG7Ad87i0m0RY&#10;NmD0Tid5ms6SAazoLXDpHO7ejUa6jPGbRnL/uWmc9ETXFLH5ONo4rsOYLC9ZtbGsbxU/wGD/gKJj&#10;yuClp1B3zDOyteqvUJ3iFhw0/oJDl0DTKC5jDphNlv6RzWPLehlzweK4/lQm9//C8k+7B0uUqGk+&#10;o8SwDjkSwF24eV6G8gy9q9DrsX+wIUHX3wP/5oiB25aZjby2FoZWMoGgsuCfvDgQFg6PkvXwEQQG&#10;Z1sPsVL7xnYhINaA7CMhTydC5N4TjpvZIl8sUuSNo20+yyNfCauOZ3vr/HsJHQmTmlqkO8Zmu3vn&#10;AxZWHV0idtBKrJTWcWE361ttyY4FacQvwscUz920Cc4GwrEx4riDEPGOYAtgI9U/yywv0pu8nKxm&#10;i/mkWBXTSTlPF5M0K2/KWVqUxd3qOQDMiqpVQkhzr4w8yi4rXkfroQFGwUThkaGm5TSfxtxfoHev&#10;S7JTHrtQq66mWG78xr4ItL4zAtNmlWdKj/PkJfxYZazB8R+rEkUQeB/1swbxhBqwgCQhm/he4KQF&#10;+4OSAXuvpu77lllJif5gUEdlVhShWeOimM6Rd2LPLetzCzMcQ9XUUzJOb/3Y4Nveqk2LN2WxMAau&#10;UXuNisIIuhxRHRSL/RUzOLwFoYHP19Hr94u1/AUAAP//AwBQSwMEFAAGAAgAAAAhAEp8LePeAAAA&#10;CQEAAA8AAABkcnMvZG93bnJldi54bWxMj8FOwzAQRO9I/IO1SNyonTSgNo1TUSSOSLRwoDcnXpKo&#10;8TrEbhv4epZTOc7saPZNsZ5cL044hs6ThmSmQCDV3nbUaHh/e75bgAjRkDW9J9TwjQHW5fVVYXLr&#10;z7TF0y42gkso5EZDG+OQSxnqFp0JMz8g8e3Tj85ElmMj7WjOXO56mSr1IJ3piD+0ZsCnFuvD7ug0&#10;bJaLzddrRi8/22qP+4/qcJ+OSuvbm+lxBSLiFC9h+MNndCiZqfJHskH0rLOMt0QNqUpAcCCbp2xU&#10;bCRzkGUh/y8ofwEAAP//AwBQSwECLQAUAAYACAAAACEAtoM4kv4AAADhAQAAEwAAAAAAAAAAAAAA&#10;AAAAAAAAW0NvbnRlbnRfVHlwZXNdLnhtbFBLAQItABQABgAIAAAAIQA4/SH/1gAAAJQBAAALAAAA&#10;AAAAAAAAAAAAAC8BAABfcmVscy8ucmVsc1BLAQItABQABgAIAAAAIQC2OmacdgIAAPkEAAAOAAAA&#10;AAAAAAAAAAAAAC4CAABkcnMvZTJvRG9jLnhtbFBLAQItABQABgAIAAAAIQBKfC3j3gAAAAkBAAAP&#10;AAAAAAAAAAAAAAAAANAEAABkcnMvZG93bnJldi54bWxQSwUGAAAAAAQABADzAAAA2wUAAAAA&#10;" fillcolor="black" stroked="f">
                <w10:wrap type="topAndBottom" anchorx="page"/>
              </v:rect>
            </w:pict>
          </mc:Fallback>
        </mc:AlternateContent>
      </w:r>
    </w:p>
    <w:p w14:paraId="33ABB625" w14:textId="1DBCC174" w:rsidR="00113BFB" w:rsidRDefault="008811D1">
      <w:pPr>
        <w:pStyle w:val="Odstavekseznama"/>
        <w:numPr>
          <w:ilvl w:val="0"/>
          <w:numId w:val="5"/>
        </w:numPr>
        <w:tabs>
          <w:tab w:val="left" w:pos="529"/>
        </w:tabs>
        <w:spacing w:before="95" w:line="183" w:lineRule="exact"/>
        <w:rPr>
          <w:sz w:val="16"/>
        </w:rPr>
      </w:pPr>
      <w:bookmarkStart w:id="104" w:name="_bookmark81"/>
      <w:bookmarkEnd w:id="104"/>
      <w:r>
        <w:rPr>
          <w:sz w:val="16"/>
        </w:rPr>
        <w:t xml:space="preserve">Vključeni so tovornjaki </w:t>
      </w:r>
      <w:r w:rsidR="00B81F2A">
        <w:rPr>
          <w:sz w:val="16"/>
        </w:rPr>
        <w:t xml:space="preserve">s skupno maso </w:t>
      </w:r>
      <w:r>
        <w:rPr>
          <w:sz w:val="16"/>
        </w:rPr>
        <w:t>nad 6 ton s homologacijo v skladu s predpisi o emisijah lahkih vozil ali z bencinskim motorjem.</w:t>
      </w:r>
    </w:p>
    <w:p w14:paraId="5D778B25" w14:textId="77777777" w:rsidR="00113BFB" w:rsidRDefault="008811D1">
      <w:pPr>
        <w:pStyle w:val="Odstavekseznama"/>
        <w:numPr>
          <w:ilvl w:val="0"/>
          <w:numId w:val="5"/>
        </w:numPr>
        <w:tabs>
          <w:tab w:val="left" w:pos="529"/>
        </w:tabs>
        <w:spacing w:before="0" w:line="183" w:lineRule="exact"/>
        <w:rPr>
          <w:sz w:val="16"/>
        </w:rPr>
      </w:pPr>
      <w:bookmarkStart w:id="105" w:name="_bookmark82"/>
      <w:bookmarkEnd w:id="105"/>
      <w:r>
        <w:rPr>
          <w:sz w:val="16"/>
        </w:rPr>
        <w:t>Neustrezno črtajte.</w:t>
      </w:r>
    </w:p>
    <w:p w14:paraId="4E220540" w14:textId="77777777" w:rsidR="00113BFB" w:rsidRDefault="008811D1">
      <w:pPr>
        <w:pStyle w:val="Odstavekseznama"/>
        <w:numPr>
          <w:ilvl w:val="0"/>
          <w:numId w:val="5"/>
        </w:numPr>
        <w:tabs>
          <w:tab w:val="left" w:pos="529"/>
        </w:tabs>
        <w:spacing w:before="1"/>
        <w:rPr>
          <w:sz w:val="16"/>
        </w:rPr>
      </w:pPr>
      <w:bookmarkStart w:id="106" w:name="_bookmark83"/>
      <w:bookmarkEnd w:id="106"/>
      <w:r>
        <w:rPr>
          <w:sz w:val="16"/>
        </w:rPr>
        <w:t>Za države, v katerih zastopniki proizvajalcev niso pooblaščeni.</w:t>
      </w:r>
    </w:p>
    <w:p w14:paraId="0A3036EE" w14:textId="77777777" w:rsidR="00113BFB" w:rsidRDefault="008811D1">
      <w:pPr>
        <w:pStyle w:val="Odstavekseznama"/>
        <w:numPr>
          <w:ilvl w:val="0"/>
          <w:numId w:val="5"/>
        </w:numPr>
        <w:tabs>
          <w:tab w:val="left" w:pos="529"/>
        </w:tabs>
        <w:spacing w:before="1" w:line="183" w:lineRule="exact"/>
        <w:rPr>
          <w:sz w:val="16"/>
        </w:rPr>
      </w:pPr>
      <w:bookmarkStart w:id="107" w:name="_bookmark84"/>
      <w:bookmarkStart w:id="108" w:name="_bookmark85"/>
      <w:bookmarkEnd w:id="107"/>
      <w:bookmarkEnd w:id="108"/>
      <w:r>
        <w:rPr>
          <w:sz w:val="16"/>
        </w:rPr>
        <w:t>V tem primeru prvi podpisnik izpolni stolpec na levi, drugi podpisnik pa stolpec na desni.</w:t>
      </w:r>
    </w:p>
    <w:p w14:paraId="76B7F14B" w14:textId="77777777" w:rsidR="00113BFB" w:rsidRDefault="008811D1">
      <w:pPr>
        <w:pStyle w:val="Odstavekseznama"/>
        <w:numPr>
          <w:ilvl w:val="0"/>
          <w:numId w:val="5"/>
        </w:numPr>
        <w:tabs>
          <w:tab w:val="left" w:pos="529"/>
        </w:tabs>
        <w:spacing w:before="0" w:line="183" w:lineRule="exact"/>
        <w:rPr>
          <w:sz w:val="16"/>
        </w:rPr>
      </w:pPr>
      <w:r>
        <w:rPr>
          <w:sz w:val="16"/>
        </w:rPr>
        <w:t>Znak B2 ali D, E, F ali G v homologacijski številki.</w:t>
      </w:r>
    </w:p>
    <w:p w14:paraId="09B0CA3A" w14:textId="77777777" w:rsidR="00113BFB" w:rsidRDefault="008811D1">
      <w:pPr>
        <w:pStyle w:val="Odstavekseznama"/>
        <w:numPr>
          <w:ilvl w:val="0"/>
          <w:numId w:val="5"/>
        </w:numPr>
        <w:tabs>
          <w:tab w:val="left" w:pos="529"/>
        </w:tabs>
        <w:spacing w:before="0"/>
        <w:rPr>
          <w:sz w:val="16"/>
        </w:rPr>
      </w:pPr>
      <w:bookmarkStart w:id="109" w:name="_bookmark86"/>
      <w:bookmarkEnd w:id="109"/>
      <w:r>
        <w:rPr>
          <w:sz w:val="16"/>
        </w:rPr>
        <w:t>Znaki A do M v homologacijski številki.</w:t>
      </w:r>
    </w:p>
    <w:p w14:paraId="5E4ACFD6" w14:textId="77777777" w:rsidR="00113BFB" w:rsidRDefault="008811D1">
      <w:pPr>
        <w:pStyle w:val="Odstavekseznama"/>
        <w:numPr>
          <w:ilvl w:val="0"/>
          <w:numId w:val="5"/>
        </w:numPr>
        <w:tabs>
          <w:tab w:val="left" w:pos="529"/>
        </w:tabs>
        <w:spacing w:before="1" w:line="183" w:lineRule="exact"/>
        <w:rPr>
          <w:sz w:val="16"/>
        </w:rPr>
      </w:pPr>
      <w:bookmarkStart w:id="110" w:name="_bookmark87"/>
      <w:bookmarkEnd w:id="110"/>
      <w:r>
        <w:rPr>
          <w:sz w:val="16"/>
        </w:rPr>
        <w:t>Znak C ali H, I, J ali K v homologacijski številki.</w:t>
      </w:r>
    </w:p>
    <w:p w14:paraId="77142A7E" w14:textId="77777777" w:rsidR="00113BFB" w:rsidRDefault="008811D1">
      <w:pPr>
        <w:pStyle w:val="Odstavekseznama"/>
        <w:numPr>
          <w:ilvl w:val="0"/>
          <w:numId w:val="5"/>
        </w:numPr>
        <w:tabs>
          <w:tab w:val="left" w:pos="529"/>
        </w:tabs>
        <w:spacing w:before="0" w:line="183" w:lineRule="exact"/>
        <w:rPr>
          <w:sz w:val="16"/>
        </w:rPr>
      </w:pPr>
      <w:bookmarkStart w:id="111" w:name="_bookmark88"/>
      <w:bookmarkEnd w:id="111"/>
      <w:r>
        <w:rPr>
          <w:sz w:val="16"/>
        </w:rPr>
        <w:t>Znak A, B, C, D ali E v homologacijski številki.</w:t>
      </w:r>
    </w:p>
    <w:p w14:paraId="5BAF173D" w14:textId="77777777" w:rsidR="00113BFB" w:rsidRDefault="008811D1">
      <w:pPr>
        <w:pStyle w:val="Odstavekseznama"/>
        <w:numPr>
          <w:ilvl w:val="0"/>
          <w:numId w:val="5"/>
        </w:numPr>
        <w:tabs>
          <w:tab w:val="left" w:pos="529"/>
        </w:tabs>
        <w:spacing w:before="1"/>
        <w:rPr>
          <w:sz w:val="16"/>
        </w:rPr>
      </w:pPr>
      <w:bookmarkStart w:id="112" w:name="_bookmark89"/>
      <w:bookmarkEnd w:id="112"/>
      <w:r>
        <w:rPr>
          <w:sz w:val="16"/>
        </w:rPr>
        <w:t>Znaki N do ZZ; AA ali v skladu z naknadnimi spremembami v homologacijski številki.</w:t>
      </w:r>
    </w:p>
    <w:p w14:paraId="671B558D" w14:textId="77777777" w:rsidR="00113BFB" w:rsidRDefault="00113BFB">
      <w:pPr>
        <w:rPr>
          <w:sz w:val="16"/>
        </w:rPr>
        <w:sectPr w:rsidR="00113BFB">
          <w:pgSz w:w="12240" w:h="15840"/>
          <w:pgMar w:top="1360" w:right="840" w:bottom="1200" w:left="1140" w:header="0" w:footer="1007" w:gutter="0"/>
          <w:cols w:space="720"/>
        </w:sectPr>
      </w:pPr>
    </w:p>
    <w:p w14:paraId="1EADECA0" w14:textId="77777777" w:rsidR="00113BFB" w:rsidRDefault="008811D1">
      <w:pPr>
        <w:spacing w:before="80"/>
        <w:ind w:left="300"/>
        <w:jc w:val="both"/>
        <w:rPr>
          <w:b/>
          <w:sz w:val="20"/>
        </w:rPr>
      </w:pPr>
      <w:r>
        <w:rPr>
          <w:b/>
          <w:sz w:val="20"/>
        </w:rPr>
        <w:lastRenderedPageBreak/>
        <w:t>VARNOSTNE ZAHTEVE</w:t>
      </w:r>
    </w:p>
    <w:p w14:paraId="115B66E8" w14:textId="77777777" w:rsidR="00113BFB" w:rsidRPr="00DF03A5" w:rsidRDefault="008811D1">
      <w:pPr>
        <w:spacing w:before="121"/>
        <w:ind w:left="300"/>
        <w:jc w:val="both"/>
        <w:rPr>
          <w:sz w:val="19"/>
          <w:szCs w:val="19"/>
        </w:rPr>
      </w:pPr>
      <w:r w:rsidRPr="00DF03A5">
        <w:rPr>
          <w:sz w:val="19"/>
          <w:szCs w:val="19"/>
        </w:rPr>
        <w:t>Motorno vozilo je opremljeno s temi napravami:</w:t>
      </w:r>
    </w:p>
    <w:p w14:paraId="7A878F45" w14:textId="047D94D6" w:rsidR="00113BFB" w:rsidRPr="00DF03A5" w:rsidRDefault="008811D1" w:rsidP="00DF03A5">
      <w:pPr>
        <w:pStyle w:val="Odstavekseznama"/>
        <w:numPr>
          <w:ilvl w:val="0"/>
          <w:numId w:val="9"/>
        </w:numPr>
        <w:tabs>
          <w:tab w:val="left" w:pos="740"/>
        </w:tabs>
        <w:spacing w:before="118"/>
        <w:ind w:left="1134" w:right="599" w:hanging="850"/>
        <w:rPr>
          <w:rFonts w:ascii="Wingdings" w:hAnsi="Wingdings"/>
          <w:sz w:val="19"/>
          <w:szCs w:val="19"/>
        </w:rPr>
      </w:pPr>
      <w:r w:rsidRPr="00DF03A5">
        <w:rPr>
          <w:rFonts w:ascii="Wingdings" w:hAnsi="Wingdings"/>
          <w:sz w:val="19"/>
          <w:szCs w:val="19"/>
        </w:rPr>
        <w:t></w:t>
      </w:r>
      <w:r w:rsidR="00D304EC">
        <w:rPr>
          <w:sz w:val="19"/>
          <w:szCs w:val="19"/>
        </w:rPr>
        <w:t xml:space="preserve">  </w:t>
      </w:r>
      <w:r w:rsidRPr="00DF03A5">
        <w:rPr>
          <w:b/>
          <w:sz w:val="19"/>
          <w:szCs w:val="19"/>
        </w:rPr>
        <w:t xml:space="preserve">EURO V/5 ali EEV: </w:t>
      </w:r>
      <w:r w:rsidRPr="00DF03A5">
        <w:rPr>
          <w:b/>
          <w:i/>
          <w:sz w:val="19"/>
          <w:szCs w:val="19"/>
        </w:rPr>
        <w:t xml:space="preserve">naprave za zaščito pred </w:t>
      </w:r>
      <w:proofErr w:type="spellStart"/>
      <w:r w:rsidRPr="00DF03A5">
        <w:rPr>
          <w:b/>
          <w:i/>
          <w:sz w:val="19"/>
          <w:szCs w:val="19"/>
        </w:rPr>
        <w:t>podletom</w:t>
      </w:r>
      <w:proofErr w:type="spellEnd"/>
      <w:r w:rsidRPr="00DF03A5">
        <w:rPr>
          <w:b/>
          <w:i/>
          <w:sz w:val="19"/>
          <w:szCs w:val="19"/>
        </w:rPr>
        <w:t xml:space="preserve"> od zadaj</w:t>
      </w:r>
      <w:hyperlink w:anchor="_bookmark90" w:history="1">
        <w:r w:rsidRPr="00D26D20">
          <w:rPr>
            <w:sz w:val="19"/>
            <w:szCs w:val="19"/>
            <w:vertAlign w:val="superscript"/>
          </w:rPr>
          <w:t>10</w:t>
        </w:r>
      </w:hyperlink>
      <w:r w:rsidRPr="00DF03A5">
        <w:rPr>
          <w:i/>
          <w:sz w:val="19"/>
          <w:szCs w:val="19"/>
        </w:rPr>
        <w:t xml:space="preserve"> </w:t>
      </w:r>
      <w:r w:rsidRPr="00DF03A5">
        <w:rPr>
          <w:sz w:val="19"/>
          <w:szCs w:val="19"/>
        </w:rPr>
        <w:t>v skladu s Pravilnikom ZN št. 58.01 ali njegovimi naknadnimi spremembami ali z Direktivo 70/221/EGS, kot je bila spremenjena z Direktivo 2000/8/ES ali njenimi naknadnimi spremembami.</w:t>
      </w:r>
    </w:p>
    <w:p w14:paraId="3D9044B9" w14:textId="77777777" w:rsidR="00113BFB" w:rsidRPr="00DF03A5" w:rsidRDefault="008811D1">
      <w:pPr>
        <w:pStyle w:val="Odstavekseznama"/>
        <w:numPr>
          <w:ilvl w:val="0"/>
          <w:numId w:val="9"/>
        </w:numPr>
        <w:tabs>
          <w:tab w:val="left" w:pos="740"/>
        </w:tabs>
        <w:spacing w:before="62"/>
        <w:ind w:left="1149" w:right="594"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 xml:space="preserve">EURO VI/6: </w:t>
      </w:r>
      <w:r w:rsidRPr="00DF03A5">
        <w:rPr>
          <w:b/>
          <w:i/>
          <w:sz w:val="19"/>
          <w:szCs w:val="19"/>
        </w:rPr>
        <w:t xml:space="preserve">naprave za zaščito pred </w:t>
      </w:r>
      <w:proofErr w:type="spellStart"/>
      <w:r w:rsidRPr="00DF03A5">
        <w:rPr>
          <w:b/>
          <w:i/>
          <w:sz w:val="19"/>
          <w:szCs w:val="19"/>
        </w:rPr>
        <w:t>podletom</w:t>
      </w:r>
      <w:proofErr w:type="spellEnd"/>
      <w:r w:rsidRPr="00DF03A5">
        <w:rPr>
          <w:b/>
          <w:i/>
          <w:sz w:val="19"/>
          <w:szCs w:val="19"/>
        </w:rPr>
        <w:t xml:space="preserve"> od zadaj</w:t>
      </w:r>
      <w:r w:rsidRPr="00DF03A5">
        <w:rPr>
          <w:sz w:val="19"/>
          <w:szCs w:val="19"/>
          <w:vertAlign w:val="superscript"/>
        </w:rPr>
        <w:t>10</w:t>
      </w:r>
      <w:r w:rsidRPr="00DF03A5">
        <w:rPr>
          <w:sz w:val="19"/>
          <w:szCs w:val="19"/>
        </w:rPr>
        <w:t xml:space="preserve"> v skladu s Pravilnikom ZN št. 58.02 ali njegovimi naknadnimi spremembami ali z Direktivo 70/221/EGS, kot je bila spremenjena z Direktivo 2006/20/ES ali njenimi naknadnimi spremembami.</w:t>
      </w:r>
    </w:p>
    <w:p w14:paraId="62A95462" w14:textId="77777777" w:rsidR="00113BFB" w:rsidRPr="00DF03A5" w:rsidRDefault="008811D1">
      <w:pPr>
        <w:pStyle w:val="Odstavekseznama"/>
        <w:numPr>
          <w:ilvl w:val="0"/>
          <w:numId w:val="9"/>
        </w:numPr>
        <w:tabs>
          <w:tab w:val="left" w:pos="740"/>
        </w:tabs>
        <w:spacing w:before="59"/>
        <w:ind w:left="1149" w:right="596"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i/>
          <w:sz w:val="19"/>
          <w:szCs w:val="19"/>
        </w:rPr>
        <w:t>Bočna zaščita</w:t>
      </w:r>
      <w:r w:rsidRPr="00D26D20">
        <w:rPr>
          <w:iCs/>
          <w:sz w:val="19"/>
          <w:szCs w:val="19"/>
          <w:vertAlign w:val="superscript"/>
        </w:rPr>
        <w:t>10</w:t>
      </w:r>
      <w:r w:rsidRPr="00DF03A5">
        <w:rPr>
          <w:i/>
          <w:sz w:val="19"/>
          <w:szCs w:val="19"/>
        </w:rPr>
        <w:t xml:space="preserve"> </w:t>
      </w:r>
      <w:r w:rsidRPr="00DF03A5">
        <w:rPr>
          <w:sz w:val="19"/>
          <w:szCs w:val="19"/>
        </w:rPr>
        <w:t>v skladu s Pravilnikom ZN št. 73.00 ali njegovimi naknadnimi spremembami ali z Direktivo 89/297/EGS ali njenimi naknadnimi spremembami.</w:t>
      </w:r>
    </w:p>
    <w:p w14:paraId="15171204" w14:textId="77777777" w:rsidR="00113BFB" w:rsidRPr="00DF03A5" w:rsidRDefault="008811D1">
      <w:pPr>
        <w:pStyle w:val="Odstavekseznama"/>
        <w:numPr>
          <w:ilvl w:val="0"/>
          <w:numId w:val="9"/>
        </w:numPr>
        <w:tabs>
          <w:tab w:val="left" w:pos="740"/>
        </w:tabs>
        <w:spacing w:before="58"/>
        <w:ind w:left="1149" w:right="595"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 xml:space="preserve">EURO V/5 ali EEV: </w:t>
      </w:r>
      <w:r w:rsidRPr="00DF03A5">
        <w:rPr>
          <w:b/>
          <w:bCs/>
          <w:i/>
          <w:iCs/>
          <w:sz w:val="19"/>
          <w:szCs w:val="19"/>
        </w:rPr>
        <w:t>vzvratno ogledalo</w:t>
      </w:r>
      <w:r w:rsidRPr="00DF03A5">
        <w:rPr>
          <w:sz w:val="19"/>
          <w:szCs w:val="19"/>
        </w:rPr>
        <w:t xml:space="preserve"> v skladu s Pravilnikom ZN št. 46.01 ali njegovimi naknadnimi spremembami ali z Direktivo 71/127/EGS, kot je bila spremenjena z Direktivo 88/321/EGS ali Direktivo 2003/97/ES ali njunimi naknadnimi spremembami.</w:t>
      </w:r>
    </w:p>
    <w:p w14:paraId="311AD1D6" w14:textId="77777777" w:rsidR="00113BFB" w:rsidRPr="00DF03A5" w:rsidRDefault="008811D1">
      <w:pPr>
        <w:pStyle w:val="Odstavekseznama"/>
        <w:numPr>
          <w:ilvl w:val="0"/>
          <w:numId w:val="9"/>
        </w:numPr>
        <w:tabs>
          <w:tab w:val="left" w:pos="740"/>
        </w:tabs>
        <w:spacing w:before="60"/>
        <w:ind w:left="1149" w:right="599"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 xml:space="preserve">EURO VI/6: </w:t>
      </w:r>
      <w:r w:rsidRPr="00DF03A5">
        <w:rPr>
          <w:b/>
          <w:bCs/>
          <w:i/>
          <w:iCs/>
          <w:sz w:val="19"/>
          <w:szCs w:val="19"/>
        </w:rPr>
        <w:t>naprave za posredno gledanje</w:t>
      </w:r>
      <w:r w:rsidRPr="00DF03A5">
        <w:rPr>
          <w:sz w:val="19"/>
          <w:szCs w:val="19"/>
        </w:rPr>
        <w:t xml:space="preserve"> v skladu s Pravilnikom ZN št. 46.03 ali njegovimi naknadnimi spremembami ali z Direktivo 2003/97/ES ali njenimi naknadnimi spremembami.</w:t>
      </w:r>
    </w:p>
    <w:p w14:paraId="6CF0C2ED" w14:textId="77777777" w:rsidR="00113BFB" w:rsidRPr="00DF03A5" w:rsidRDefault="008811D1">
      <w:pPr>
        <w:pStyle w:val="Odstavekseznama"/>
        <w:numPr>
          <w:ilvl w:val="0"/>
          <w:numId w:val="9"/>
        </w:numPr>
        <w:tabs>
          <w:tab w:val="left" w:pos="740"/>
        </w:tabs>
        <w:spacing w:before="60" w:line="242" w:lineRule="auto"/>
        <w:ind w:left="1149" w:right="595"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 xml:space="preserve">EURO V/5 ali EEV: </w:t>
      </w:r>
      <w:r w:rsidRPr="00DF03A5">
        <w:rPr>
          <w:b/>
          <w:bCs/>
          <w:i/>
          <w:iCs/>
          <w:sz w:val="19"/>
          <w:szCs w:val="19"/>
        </w:rPr>
        <w:t>namestitev svetlobnih in svetlobno-signalnih naprav</w:t>
      </w:r>
      <w:r w:rsidRPr="00DF03A5">
        <w:rPr>
          <w:sz w:val="19"/>
          <w:szCs w:val="19"/>
        </w:rPr>
        <w:t xml:space="preserve"> v skladu s Pravilnikom ZN št. 48.02 ali njegovimi naknadnimi spremembami ali z Direktivo 76/756/EGS, kot je bila spremenjena z Direktivo 97/28/ES ali njenimi naknadnimi spremembami.</w:t>
      </w:r>
    </w:p>
    <w:p w14:paraId="6B72E32C" w14:textId="77777777" w:rsidR="00113BFB" w:rsidRPr="00DF03A5" w:rsidRDefault="008811D1">
      <w:pPr>
        <w:pStyle w:val="Odstavekseznama"/>
        <w:numPr>
          <w:ilvl w:val="0"/>
          <w:numId w:val="9"/>
        </w:numPr>
        <w:tabs>
          <w:tab w:val="left" w:pos="740"/>
        </w:tabs>
        <w:spacing w:before="52" w:line="242" w:lineRule="auto"/>
        <w:ind w:left="1149" w:right="594"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Pr="00DF03A5">
        <w:rPr>
          <w:b/>
          <w:sz w:val="19"/>
          <w:szCs w:val="19"/>
        </w:rPr>
        <w:t xml:space="preserve">EURO VI/6: </w:t>
      </w:r>
      <w:r w:rsidRPr="00DF03A5">
        <w:rPr>
          <w:b/>
          <w:bCs/>
          <w:i/>
          <w:iCs/>
          <w:sz w:val="19"/>
          <w:szCs w:val="19"/>
        </w:rPr>
        <w:t>namestitev svetlobnih in svetlobno-signalnih naprav</w:t>
      </w:r>
      <w:r w:rsidRPr="00DF03A5">
        <w:rPr>
          <w:sz w:val="19"/>
          <w:szCs w:val="19"/>
        </w:rPr>
        <w:t xml:space="preserve"> v skladu s Pravilnikom ZN št. 48.03 ali njegovimi naknadnimi spremembami ali z Direktivo 76/756/EGS, kot je bila spremenjena z Direktivo 2007/35/ES ali njenimi naknadnimi spremembami.</w:t>
      </w:r>
    </w:p>
    <w:p w14:paraId="31821089" w14:textId="77777777" w:rsidR="00113BFB" w:rsidRPr="00DF03A5" w:rsidRDefault="008811D1">
      <w:pPr>
        <w:pStyle w:val="Odstavekseznama"/>
        <w:numPr>
          <w:ilvl w:val="0"/>
          <w:numId w:val="9"/>
        </w:numPr>
        <w:tabs>
          <w:tab w:val="left" w:pos="740"/>
        </w:tabs>
        <w:spacing w:before="53"/>
        <w:ind w:left="1149" w:right="596"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EURO V/5 ali EEV:</w:t>
      </w:r>
      <w:r w:rsidRPr="00DF03A5">
        <w:rPr>
          <w:sz w:val="19"/>
          <w:szCs w:val="19"/>
        </w:rPr>
        <w:t xml:space="preserve"> </w:t>
      </w:r>
      <w:r w:rsidRPr="00DF03A5">
        <w:rPr>
          <w:b/>
          <w:i/>
          <w:sz w:val="19"/>
          <w:szCs w:val="19"/>
        </w:rPr>
        <w:t>tahograf</w:t>
      </w:r>
      <w:r w:rsidRPr="00DF03A5">
        <w:rPr>
          <w:sz w:val="19"/>
          <w:szCs w:val="19"/>
        </w:rPr>
        <w:t xml:space="preserve"> v skladu s sporazumom ZN AETR ali njegovimi spremembami ali z Uredbo Sveta (EGS) št. 3821/85, kot je bila spremenjena z Uredbo (ES) št. 2135/98 ali njenimi naknadnimi spremembami, ter z Uredbama Komisije (ES) št. 1360/2002 in št. 432/2004 ali njunimi naknadnimi spremembami, ali</w:t>
      </w:r>
    </w:p>
    <w:p w14:paraId="65C133DB" w14:textId="77777777" w:rsidR="00113BFB" w:rsidRPr="00DF03A5" w:rsidRDefault="008811D1">
      <w:pPr>
        <w:pStyle w:val="Odstavekseznama"/>
        <w:numPr>
          <w:ilvl w:val="0"/>
          <w:numId w:val="9"/>
        </w:numPr>
        <w:tabs>
          <w:tab w:val="left" w:pos="728"/>
        </w:tabs>
        <w:spacing w:before="61" w:line="242" w:lineRule="auto"/>
        <w:ind w:left="1150" w:right="596" w:hanging="850"/>
        <w:rPr>
          <w:rFonts w:ascii="Wingdings" w:hAnsi="Wingdings"/>
          <w:sz w:val="19"/>
          <w:szCs w:val="19"/>
        </w:rPr>
      </w:pPr>
      <w:r w:rsidRPr="00DF03A5">
        <w:rPr>
          <w:rFonts w:ascii="Wingdings" w:hAnsi="Wingdings"/>
          <w:sz w:val="19"/>
          <w:szCs w:val="19"/>
        </w:rPr>
        <w:t></w:t>
      </w:r>
      <w:r w:rsidR="00DF03A5" w:rsidRPr="00DF03A5">
        <w:rPr>
          <w:sz w:val="19"/>
          <w:szCs w:val="19"/>
        </w:rPr>
        <w:t xml:space="preserve">    </w:t>
      </w:r>
      <w:r w:rsidRPr="00DF03A5">
        <w:rPr>
          <w:b/>
          <w:sz w:val="19"/>
          <w:szCs w:val="19"/>
        </w:rPr>
        <w:t>EURO V/5 ali EEV:</w:t>
      </w:r>
      <w:r w:rsidRPr="00DF03A5">
        <w:rPr>
          <w:sz w:val="19"/>
          <w:szCs w:val="19"/>
        </w:rPr>
        <w:t xml:space="preserve"> </w:t>
      </w:r>
      <w:r w:rsidRPr="00DF03A5">
        <w:rPr>
          <w:b/>
          <w:i/>
          <w:sz w:val="19"/>
          <w:szCs w:val="19"/>
        </w:rPr>
        <w:t>pametni tahograf</w:t>
      </w:r>
      <w:r w:rsidRPr="00DF03A5">
        <w:rPr>
          <w:sz w:val="19"/>
          <w:szCs w:val="19"/>
        </w:rPr>
        <w:t xml:space="preserve"> v skladu z Uredbo (EU) št. 165/2014, ki se izvaja z Izvedbeno uredbo Komisije (EU) št. 2016/799, kot je bila spremenjena z Izvedbeno uredbo Komisije (EU) št. 2018/502 ali njenimi naknadnimi spremembami.</w:t>
      </w:r>
    </w:p>
    <w:p w14:paraId="3FEF3B77" w14:textId="77777777" w:rsidR="00113BFB" w:rsidRPr="00DF03A5" w:rsidRDefault="008811D1">
      <w:pPr>
        <w:pStyle w:val="Odstavekseznama"/>
        <w:numPr>
          <w:ilvl w:val="0"/>
          <w:numId w:val="9"/>
        </w:numPr>
        <w:tabs>
          <w:tab w:val="left" w:pos="728"/>
        </w:tabs>
        <w:spacing w:before="52" w:line="242" w:lineRule="auto"/>
        <w:ind w:left="1151" w:right="595" w:hanging="852"/>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EURO VI/6</w:t>
      </w:r>
      <w:r w:rsidRPr="00DF03A5">
        <w:rPr>
          <w:sz w:val="19"/>
          <w:szCs w:val="19"/>
        </w:rPr>
        <w:t xml:space="preserve">: </w:t>
      </w:r>
      <w:r w:rsidRPr="00DF03A5">
        <w:rPr>
          <w:b/>
          <w:i/>
          <w:sz w:val="19"/>
          <w:szCs w:val="19"/>
        </w:rPr>
        <w:t>digitalni tahograf</w:t>
      </w:r>
      <w:r w:rsidRPr="00DF03A5">
        <w:rPr>
          <w:sz w:val="19"/>
          <w:szCs w:val="19"/>
        </w:rPr>
        <w:t xml:space="preserve"> v skladu s sporazumom ZN AETR ali njegovimi spremembami ali z Uredbo Sveta (EGS) št. 3821/85, kot je bila spremenjena z Uredbo (ES) št. 2135/98 ali njenimi naknadnimi spremembami, ter z Uredbo Komisije (EU) št. 1266/2009 ali njenimi naknadnimi spremembami, ali</w:t>
      </w:r>
    </w:p>
    <w:p w14:paraId="57C91514" w14:textId="77777777" w:rsidR="00113BFB" w:rsidRPr="00DF03A5" w:rsidRDefault="008811D1">
      <w:pPr>
        <w:pStyle w:val="Odstavekseznama"/>
        <w:numPr>
          <w:ilvl w:val="0"/>
          <w:numId w:val="9"/>
        </w:numPr>
        <w:tabs>
          <w:tab w:val="left" w:pos="728"/>
        </w:tabs>
        <w:spacing w:before="53" w:line="242" w:lineRule="auto"/>
        <w:ind w:left="1149" w:right="597" w:hanging="850"/>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EURO VI/6</w:t>
      </w:r>
      <w:r w:rsidRPr="00DF03A5">
        <w:rPr>
          <w:sz w:val="19"/>
          <w:szCs w:val="19"/>
        </w:rPr>
        <w:t xml:space="preserve">: </w:t>
      </w:r>
      <w:r w:rsidRPr="00DF03A5">
        <w:rPr>
          <w:b/>
          <w:i/>
          <w:sz w:val="19"/>
          <w:szCs w:val="19"/>
        </w:rPr>
        <w:t>pametni tahograf</w:t>
      </w:r>
      <w:r w:rsidRPr="00DF03A5">
        <w:rPr>
          <w:sz w:val="19"/>
          <w:szCs w:val="19"/>
        </w:rPr>
        <w:t xml:space="preserve"> v skladu z Uredbo (EU) št. 165/2014, ki se izvaja z Izvedbeno uredbo Komisije (EU) št. 2016/799, kot je bila spremenjena z Izvedbeno uredbo Komisije (EU) št. 2018/502 ali njenimi naknadnimi spremembami.</w:t>
      </w:r>
    </w:p>
    <w:p w14:paraId="583A79BB" w14:textId="77777777" w:rsidR="00113BFB" w:rsidRPr="00DF03A5" w:rsidRDefault="008811D1">
      <w:pPr>
        <w:pStyle w:val="Odstavekseznama"/>
        <w:numPr>
          <w:ilvl w:val="0"/>
          <w:numId w:val="9"/>
        </w:numPr>
        <w:tabs>
          <w:tab w:val="left" w:pos="728"/>
        </w:tabs>
        <w:spacing w:before="55"/>
        <w:ind w:left="1152" w:right="596" w:hanging="853"/>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i/>
          <w:sz w:val="19"/>
          <w:szCs w:val="19"/>
        </w:rPr>
        <w:t xml:space="preserve">Omejevalniki hitrosti </w:t>
      </w:r>
      <w:r w:rsidRPr="00DF03A5">
        <w:rPr>
          <w:sz w:val="19"/>
          <w:szCs w:val="19"/>
        </w:rPr>
        <w:t>v skladu s Pravilnikom ZN št. 89.00 ali njegovimi naknadnimi spremembami ali z Direktivo 92/24/EGS, kot je bila spremenjena z Direktivo 2004/11/ES ali njenimi naknadnimi spremembami.</w:t>
      </w:r>
    </w:p>
    <w:p w14:paraId="565CD020" w14:textId="77777777" w:rsidR="00113BFB" w:rsidRPr="00DF03A5" w:rsidRDefault="008811D1">
      <w:pPr>
        <w:pStyle w:val="Odstavekseznama"/>
        <w:numPr>
          <w:ilvl w:val="0"/>
          <w:numId w:val="9"/>
        </w:numPr>
        <w:tabs>
          <w:tab w:val="left" w:pos="728"/>
        </w:tabs>
        <w:spacing w:before="61"/>
        <w:ind w:left="1152" w:right="592" w:hanging="853"/>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EURO V/5 ali EEV</w:t>
      </w:r>
      <w:r w:rsidRPr="00DF03A5">
        <w:rPr>
          <w:sz w:val="19"/>
          <w:szCs w:val="19"/>
        </w:rPr>
        <w:t xml:space="preserve">: </w:t>
      </w:r>
      <w:r w:rsidRPr="00DF03A5">
        <w:rPr>
          <w:b/>
          <w:i/>
          <w:sz w:val="19"/>
          <w:szCs w:val="19"/>
        </w:rPr>
        <w:t xml:space="preserve">zavore s sistemi proti blokiranju koles </w:t>
      </w:r>
      <w:r w:rsidRPr="00DF03A5">
        <w:rPr>
          <w:sz w:val="19"/>
          <w:szCs w:val="19"/>
        </w:rPr>
        <w:t>v skladu s Pravilnikom ZN št. 13.09 ali njegovimi naknadnimi spremembami ali z Direktivo 71/320/EGS, kot je bila spremenjena z Direktivo 98/12/ES ali njenimi naknadnimi spremembami.</w:t>
      </w:r>
    </w:p>
    <w:p w14:paraId="41A9499F" w14:textId="77777777" w:rsidR="00113BFB" w:rsidRPr="00DF03A5" w:rsidRDefault="008811D1">
      <w:pPr>
        <w:pStyle w:val="Odstavekseznama"/>
        <w:numPr>
          <w:ilvl w:val="0"/>
          <w:numId w:val="9"/>
        </w:numPr>
        <w:tabs>
          <w:tab w:val="left" w:pos="740"/>
        </w:tabs>
        <w:spacing w:before="59"/>
        <w:ind w:left="1149" w:right="594" w:hanging="849"/>
        <w:rPr>
          <w:rFonts w:ascii="Wingdings" w:hAnsi="Wingdings"/>
          <w:sz w:val="19"/>
          <w:szCs w:val="19"/>
        </w:rPr>
      </w:pPr>
      <w:r w:rsidRPr="00DF03A5">
        <w:rPr>
          <w:rFonts w:ascii="Wingdings" w:hAnsi="Wingdings"/>
          <w:sz w:val="19"/>
          <w:szCs w:val="19"/>
        </w:rPr>
        <w:t></w:t>
      </w:r>
      <w:r w:rsidRPr="00DF03A5">
        <w:rPr>
          <w:sz w:val="19"/>
          <w:szCs w:val="19"/>
        </w:rPr>
        <w:t xml:space="preserve"> </w:t>
      </w:r>
      <w:r w:rsidR="00DF03A5" w:rsidRPr="00DF03A5">
        <w:rPr>
          <w:sz w:val="19"/>
          <w:szCs w:val="19"/>
        </w:rPr>
        <w:t xml:space="preserve">  </w:t>
      </w:r>
      <w:r w:rsidRPr="00DF03A5">
        <w:rPr>
          <w:b/>
          <w:sz w:val="19"/>
          <w:szCs w:val="19"/>
        </w:rPr>
        <w:t>EURO VI/6</w:t>
      </w:r>
      <w:r w:rsidRPr="00DF03A5">
        <w:rPr>
          <w:sz w:val="19"/>
          <w:szCs w:val="19"/>
        </w:rPr>
        <w:t xml:space="preserve">: </w:t>
      </w:r>
      <w:r w:rsidRPr="00DF03A5">
        <w:rPr>
          <w:b/>
          <w:i/>
          <w:sz w:val="19"/>
          <w:szCs w:val="19"/>
        </w:rPr>
        <w:t xml:space="preserve">zavore s sistemi proti blokiranju koles </w:t>
      </w:r>
      <w:r w:rsidRPr="00DF03A5">
        <w:rPr>
          <w:sz w:val="19"/>
          <w:szCs w:val="19"/>
        </w:rPr>
        <w:t>v skladu s Pravilnikom ZN št. 13.10 ali njegovimi naknadnimi spremembami ali z Direktivo 71/320/EGS, kot je bila spremenjena z Direktivo 2002/78/ES ali njenimi naknadnimi spremembami.</w:t>
      </w:r>
    </w:p>
    <w:p w14:paraId="167A251E" w14:textId="7F9C6516" w:rsidR="00113BFB" w:rsidRPr="00DF03A5" w:rsidRDefault="008D625B">
      <w:pPr>
        <w:pStyle w:val="Odstavekseznama"/>
        <w:numPr>
          <w:ilvl w:val="0"/>
          <w:numId w:val="9"/>
        </w:numPr>
        <w:tabs>
          <w:tab w:val="left" w:pos="740"/>
        </w:tabs>
        <w:spacing w:before="59"/>
        <w:ind w:left="1152" w:right="596" w:hanging="853"/>
        <w:rPr>
          <w:rFonts w:ascii="Wingdings" w:hAnsi="Wingdings"/>
          <w:sz w:val="19"/>
          <w:szCs w:val="19"/>
        </w:rPr>
      </w:pPr>
      <w:r>
        <w:rPr>
          <w:noProof/>
          <w:sz w:val="19"/>
          <w:szCs w:val="19"/>
          <w:lang w:val="en-US"/>
        </w:rPr>
        <mc:AlternateContent>
          <mc:Choice Requires="wps">
            <w:drawing>
              <wp:anchor distT="0" distB="0" distL="0" distR="0" simplePos="0" relativeHeight="487631360" behindDoc="1" locked="0" layoutInCell="1" allowOverlap="1" wp14:anchorId="17481B94" wp14:editId="2B9148A3">
                <wp:simplePos x="0" y="0"/>
                <wp:positionH relativeFrom="page">
                  <wp:posOffset>895985</wp:posOffset>
                </wp:positionH>
                <wp:positionV relativeFrom="paragraph">
                  <wp:posOffset>369570</wp:posOffset>
                </wp:positionV>
                <wp:extent cx="5980430" cy="6350"/>
                <wp:effectExtent l="0" t="0" r="0" b="0"/>
                <wp:wrapTopAndBottom/>
                <wp:docPr id="2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9434" id="docshape80" o:spid="_x0000_s1026" style="position:absolute;margin-left:70.55pt;margin-top:29.1pt;width:470.9pt;height:.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dAIAAPkEAAAOAAAAZHJzL2Uyb0RvYy54bWysVG1v2yAQ/j5p/wHxPfVLnTS26lR9WaZJ&#10;3Vap2w8ggGM0GxiQON20/77jnKTp9qWa5g+Y4+B47nnuuLza9R3ZSueV0TXNzlJKpOZGKL2u6dcv&#10;y8mcEh+YFqwzWtb0SXp6tXj75nKwlcxNazohHYEg2leDrWkbgq2SxPNW9syfGSs1OBvjehbAdOtE&#10;ODZA9L5L8jSdJYNxwjrDpfewejc66QLjN43k4XPTeBlIV1PAFnB0OK7imCwuWbV2zLaK72Gwf0DR&#10;M6Xh0mOoOxYY2Tj1V6hecWe8acIZN31imkZxiTlANln6RzaPLbMScwFyvD3S5P9fWP5p++CIEjXN&#10;C0o060EjYbiPN8+RnsH6CnY92gcXE/T23vBvnmhz2zK9ltfOmaGVTACoLNKZvDgQDQ9HyWr4aAQE&#10;Z5tgkKld4/oYEDggOxTk6SiI3AXCYXFaztPiHHTj4JudTxFQwqrDWet8eC9NT+Kkpg7kxthse+9D&#10;xMKqwxbEbjollqrr0HDr1W3nyJbF0sAP4UOKp9s6HTdrE4+NEccVgAh3RF8Ei1L/LLO8SG/ycrKc&#10;zS8mxbKYTsqLdD5Js/KmnKVFWdwtf0WAWVG1Sgip75WWh7LLitfJum+AsWCw8MhQ03KaTzH3F+j9&#10;65LsVYAu7FRf0/mRCVZFWd9pgT0SmOrGefISPrIMHBz+yAoWQdQ9NqKvVkY8QQ04AyKBmvBewKQ1&#10;7gclA/ReTf33DXOSku6Dhjoqs6KIzYpGMb3IwXCnntWph2kOoWoaKBmnt2Fs8I11at3CTRkSo801&#10;1F6jsDCeUe0rFvoLM9i/BbGBT23c9fxiLX4DAAD//wMAUEsDBBQABgAIAAAAIQBwIw733gAAAAoB&#10;AAAPAAAAZHJzL2Rvd25yZXYueG1sTI/BTsMwDIbvSLxDZCRuLGm0obY0nRgSRyQ2OLBb2pi2WuOU&#10;JNsKT092guNvf/r9uVrPdmQn9GFwpCBbCGBIrTMDdQre357vcmAhajJ6dIQKvjHAur6+qnRp3Jm2&#10;eNrFjqUSCqVW0Mc4lZyHtkerw8JNSGn36bzVMUXfceP1OZXbkUsh7rnVA6ULvZ7wqcf2sDtaBZsi&#10;33y9LunlZ9vscf/RHFbSC6Vub+bHB2AR5/gHw0U/qUOdnBp3JBPYmPIyyxKqYJVLYBdA5LIA1qRJ&#10;IYHXFf//Qv0LAAD//wMAUEsBAi0AFAAGAAgAAAAhALaDOJL+AAAA4QEAABMAAAAAAAAAAAAAAAAA&#10;AAAAAFtDb250ZW50X1R5cGVzXS54bWxQSwECLQAUAAYACAAAACEAOP0h/9YAAACUAQAACwAAAAAA&#10;AAAAAAAAAAAvAQAAX3JlbHMvLnJlbHNQSwECLQAUAAYACAAAACEAs/P0BXQCAAD5BAAADgAAAAAA&#10;AAAAAAAAAAAuAgAAZHJzL2Uyb0RvYy54bWxQSwECLQAUAAYACAAAACEAcCMO994AAAAKAQAADwAA&#10;AAAAAAAAAAAAAADOBAAAZHJzL2Rvd25yZXYueG1sUEsFBgAAAAAEAAQA8wAAANkFAAAAAA==&#10;" fillcolor="black" stroked="f">
                <w10:wrap type="topAndBottom" anchorx="page"/>
              </v:rect>
            </w:pict>
          </mc:Fallback>
        </mc:AlternateContent>
      </w:r>
      <w:r w:rsidR="008811D1" w:rsidRPr="00DF03A5">
        <w:rPr>
          <w:rFonts w:ascii="Wingdings" w:hAnsi="Wingdings"/>
          <w:sz w:val="19"/>
          <w:szCs w:val="19"/>
        </w:rPr>
        <w:t></w:t>
      </w:r>
      <w:r w:rsidR="008811D1" w:rsidRPr="00DF03A5">
        <w:rPr>
          <w:sz w:val="19"/>
          <w:szCs w:val="19"/>
        </w:rPr>
        <w:t xml:space="preserve"> </w:t>
      </w:r>
      <w:r w:rsidR="00DF03A5" w:rsidRPr="00DF03A5">
        <w:rPr>
          <w:sz w:val="19"/>
          <w:szCs w:val="19"/>
        </w:rPr>
        <w:t xml:space="preserve"> </w:t>
      </w:r>
      <w:r w:rsidR="008811D1" w:rsidRPr="00DF03A5">
        <w:rPr>
          <w:b/>
          <w:i/>
          <w:sz w:val="19"/>
          <w:szCs w:val="19"/>
        </w:rPr>
        <w:t xml:space="preserve">Krmilje </w:t>
      </w:r>
      <w:r w:rsidR="008811D1" w:rsidRPr="00DF03A5">
        <w:rPr>
          <w:sz w:val="19"/>
          <w:szCs w:val="19"/>
        </w:rPr>
        <w:t>v skladu s Pravilnikom ZN št. 79.01 ali njegovimi naknadnimi spremembami ali z Direktivo 70/311/EGS, kot je bila spremenjena z Direktivo 1999/7/ES ali njenimi naknadnimi spremembami.</w:t>
      </w:r>
    </w:p>
    <w:p w14:paraId="66EEA6E5" w14:textId="77777777" w:rsidR="00113BFB" w:rsidRDefault="00113BFB">
      <w:pPr>
        <w:pStyle w:val="Telobesedila"/>
        <w:spacing w:before="8"/>
        <w:rPr>
          <w:sz w:val="23"/>
        </w:rPr>
      </w:pPr>
    </w:p>
    <w:p w14:paraId="6C858577" w14:textId="77777777" w:rsidR="00113BFB" w:rsidRDefault="008811D1">
      <w:pPr>
        <w:tabs>
          <w:tab w:val="left" w:pos="3703"/>
          <w:tab w:val="left" w:pos="7228"/>
        </w:tabs>
        <w:spacing w:before="117"/>
        <w:ind w:left="300"/>
        <w:rPr>
          <w:sz w:val="20"/>
        </w:rPr>
      </w:pPr>
      <w:r>
        <w:rPr>
          <w:sz w:val="20"/>
        </w:rPr>
        <w:t>Kraj</w:t>
      </w:r>
      <w:r>
        <w:rPr>
          <w:sz w:val="20"/>
        </w:rPr>
        <w:tab/>
        <w:t>Datum</w:t>
      </w:r>
      <w:r>
        <w:rPr>
          <w:sz w:val="20"/>
        </w:rPr>
        <w:tab/>
        <w:t>Podpis/-a in žig/-a</w:t>
      </w:r>
      <w:hyperlink w:anchor="_bookmark91" w:history="1">
        <w:r>
          <w:rPr>
            <w:sz w:val="20"/>
            <w:vertAlign w:val="superscript"/>
          </w:rPr>
          <w:t>11</w:t>
        </w:r>
      </w:hyperlink>
    </w:p>
    <w:p w14:paraId="595E241C" w14:textId="77777777" w:rsidR="00113BFB" w:rsidRDefault="00113BFB">
      <w:pPr>
        <w:pStyle w:val="Telobesedila"/>
        <w:rPr>
          <w:sz w:val="20"/>
        </w:rPr>
      </w:pPr>
    </w:p>
    <w:p w14:paraId="0B9C2602" w14:textId="232C128A" w:rsidR="00113BFB" w:rsidRDefault="008D625B">
      <w:pPr>
        <w:pStyle w:val="Telobesedila"/>
        <w:spacing w:before="7"/>
        <w:rPr>
          <w:sz w:val="29"/>
        </w:rPr>
      </w:pPr>
      <w:r>
        <w:rPr>
          <w:noProof/>
          <w:lang w:val="en-US"/>
        </w:rPr>
        <mc:AlternateContent>
          <mc:Choice Requires="wps">
            <w:drawing>
              <wp:anchor distT="0" distB="0" distL="0" distR="0" simplePos="0" relativeHeight="487631872" behindDoc="1" locked="0" layoutInCell="1" allowOverlap="1" wp14:anchorId="4456AA8C" wp14:editId="345B0719">
                <wp:simplePos x="0" y="0"/>
                <wp:positionH relativeFrom="page">
                  <wp:posOffset>914400</wp:posOffset>
                </wp:positionH>
                <wp:positionV relativeFrom="paragraph">
                  <wp:posOffset>231775</wp:posOffset>
                </wp:positionV>
                <wp:extent cx="1828800" cy="7620"/>
                <wp:effectExtent l="0" t="0" r="0" b="0"/>
                <wp:wrapTopAndBottom/>
                <wp:docPr id="2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A548" id="docshape81" o:spid="_x0000_s1026" style="position:absolute;margin-left:1in;margin-top:18.25pt;width:2in;height:.6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mCdwIAAPkEAAAOAAAAZHJzL2Uyb0RvYy54bWysVNtu2zAMfR+wfxD0nvoCJ7GNOkUvyzCg&#10;2wp0+wBFkmNhsuhJSpxu6L+Pkpsu3V6KYX6QRfGiQx5S5xeHXpO9tE6BaWh2llIiDQehzLahX7+s&#10;ZyUlzjMjmAYjG/ogHb1YvX1zPg61zKEDLaQlGMS4ehwa2nk/1EnieCd75s5gkAaVLdieeRTtNhGW&#10;jRi910mepotkBCsGC1w6h6c3k5KuYvy2ldx/blsnPdENRWw+rjaum7Amq3NWby0bOsWfYLB/QNEz&#10;ZfDS51A3zDOys+qvUL3iFhy0/oxDn0DbKi5jDphNlv6RzX3HBhlzweK44blM7v+F5Z/2d5Yo0dA8&#10;p8SwHjkSwF24ucxCecbB1Wh1P9zZkKAbboF/c8TAdcfMVl5aC2MnmUBQ0T554RAEh65kM34EgcHZ&#10;zkOs1KG1fQiINSCHSMjDMyHy4AnHw6zMyzJF3jjqlos88pWw+ug7WOffS+hJ2DTUIt0xNtvfOo/Y&#10;0fRoErGDVmKttI6C3W6utSV7FlojfiFddHGnZtoEYwPBbVJPJwgR7wi6ADZS/bPK8iK9yqvZelEu&#10;Z8W6mM+qZVrO0qy6qhZpURU368cAMCvqTgkhza0y8th2WfE6Wp8GYGqY2HhkbGg1z+cx9xfo3euS&#10;7JXHKdSqbyiWG79pLgKt74zAtFntmdLTPnkJP5YMa3D8x6rEJgi8T/2zAfGAPWABSUI28b3ATQf2&#10;ByUjzl5D3fcds5IS/cFgH1VZUYRhjUIxXyLvxJ5qNqcaZjiGaqinZNpe+2nAd4NV2w5vymJhDFxi&#10;77UqNkboywkV4g4CzlfM4OktCAN8Kker3y/W6hcAAAD//wMAUEsDBBQABgAIAAAAIQBWtKYQ3wAA&#10;AAkBAAAPAAAAZHJzL2Rvd25yZXYueG1sTI/NTsMwEITvSLyDtUjcqEOa/hDiVBSJYyVaONCbEy9J&#10;1HgdbLcNfXqWExxndjT7TbEabS9O6EPnSMH9JAGBVDvTUaPg/e3lbgkiRE1G945QwTcGWJXXV4XO&#10;jTvTFk+72AguoZBrBW2MQy5lqFu0OkzcgMS3T+etjix9I43XZy63vUyTZC6t7og/tHrA5xbrw+5o&#10;Fawfluuv14w2l221x/1HdZilPlHq9mZ8egQRcYx/YfjFZ3QomalyRzJB9KyzjLdEBdP5DAQHsmnK&#10;RsXGYgGyLOT/BeUPAAAA//8DAFBLAQItABQABgAIAAAAIQC2gziS/gAAAOEBAAATAAAAAAAAAAAA&#10;AAAAAAAAAABbQ29udGVudF9UeXBlc10ueG1sUEsBAi0AFAAGAAgAAAAhADj9If/WAAAAlAEAAAsA&#10;AAAAAAAAAAAAAAAALwEAAF9yZWxzLy5yZWxzUEsBAi0AFAAGAAgAAAAhALa1WYJ3AgAA+QQAAA4A&#10;AAAAAAAAAAAAAAAALgIAAGRycy9lMm9Eb2MueG1sUEsBAi0AFAAGAAgAAAAhAFa0phDfAAAACQEA&#10;AA8AAAAAAAAAAAAAAAAA0QQAAGRycy9kb3ducmV2LnhtbFBLBQYAAAAABAAEAPMAAADdBQAAAAA=&#10;" fillcolor="black" stroked="f">
                <w10:wrap type="topAndBottom" anchorx="page"/>
              </v:rect>
            </w:pict>
          </mc:Fallback>
        </mc:AlternateContent>
      </w:r>
    </w:p>
    <w:p w14:paraId="006ADA6B" w14:textId="77777777" w:rsidR="00113BFB" w:rsidRDefault="008811D1">
      <w:pPr>
        <w:pStyle w:val="Odstavekseznama"/>
        <w:numPr>
          <w:ilvl w:val="0"/>
          <w:numId w:val="5"/>
        </w:numPr>
        <w:tabs>
          <w:tab w:val="left" w:pos="529"/>
        </w:tabs>
        <w:spacing w:before="95"/>
        <w:rPr>
          <w:sz w:val="16"/>
        </w:rPr>
      </w:pPr>
      <w:bookmarkStart w:id="113" w:name="_bookmark90"/>
      <w:bookmarkEnd w:id="113"/>
      <w:r>
        <w:rPr>
          <w:sz w:val="16"/>
        </w:rPr>
        <w:t>Vlečna vozila s polpriklopniki so izvzeta.</w:t>
      </w:r>
    </w:p>
    <w:p w14:paraId="1E49FD7C" w14:textId="77777777" w:rsidR="00113BFB" w:rsidRDefault="008811D1">
      <w:pPr>
        <w:pStyle w:val="Odstavekseznama"/>
        <w:numPr>
          <w:ilvl w:val="0"/>
          <w:numId w:val="5"/>
        </w:numPr>
        <w:tabs>
          <w:tab w:val="left" w:pos="529"/>
        </w:tabs>
        <w:spacing w:before="1"/>
        <w:rPr>
          <w:sz w:val="16"/>
        </w:rPr>
      </w:pPr>
      <w:bookmarkStart w:id="114" w:name="_bookmark91"/>
      <w:bookmarkEnd w:id="114"/>
      <w:r>
        <w:rPr>
          <w:sz w:val="16"/>
        </w:rPr>
        <w:t>Certifikate se lahko izpolni, žigosa in podpiše ročno ali elektronsko.</w:t>
      </w:r>
    </w:p>
    <w:p w14:paraId="178E43E2" w14:textId="77777777" w:rsidR="00113BFB" w:rsidRDefault="00113BFB">
      <w:pPr>
        <w:rPr>
          <w:sz w:val="16"/>
        </w:rPr>
        <w:sectPr w:rsidR="00113BFB">
          <w:pgSz w:w="12240" w:h="15840"/>
          <w:pgMar w:top="1360" w:right="840" w:bottom="1200" w:left="1140" w:header="0" w:footer="1007" w:gutter="0"/>
          <w:cols w:space="720"/>
        </w:sectPr>
      </w:pPr>
    </w:p>
    <w:p w14:paraId="47CEFF2B" w14:textId="77777777" w:rsidR="00113BFB" w:rsidRDefault="008811D1">
      <w:pPr>
        <w:pStyle w:val="Naslov1"/>
        <w:spacing w:before="139"/>
        <w:ind w:left="300" w:right="596"/>
      </w:pPr>
      <w:bookmarkStart w:id="115" w:name="Annex_10._Model_of_Safety_Certificate_fo"/>
      <w:bookmarkStart w:id="116" w:name="_Toc205792329"/>
      <w:bookmarkEnd w:id="115"/>
      <w:r>
        <w:lastRenderedPageBreak/>
        <w:t>Priloga 10: Vzorec certifikata o varnosti priklopnika z dovoljeno skupno maso največ 3,5 tone</w:t>
      </w:r>
      <w:bookmarkEnd w:id="116"/>
    </w:p>
    <w:p w14:paraId="6B1FF072" w14:textId="193BC392" w:rsidR="00113BFB" w:rsidRDefault="008D625B">
      <w:pPr>
        <w:pStyle w:val="Telobesedila"/>
        <w:spacing w:before="10"/>
        <w:rPr>
          <w:b/>
          <w:sz w:val="18"/>
        </w:rPr>
      </w:pPr>
      <w:r>
        <w:rPr>
          <w:noProof/>
          <w:lang w:val="en-US"/>
        </w:rPr>
        <mc:AlternateContent>
          <mc:Choice Requires="wps">
            <w:drawing>
              <wp:anchor distT="0" distB="0" distL="0" distR="0" simplePos="0" relativeHeight="487632384" behindDoc="1" locked="0" layoutInCell="1" allowOverlap="1" wp14:anchorId="4BD99606" wp14:editId="74310FE5">
                <wp:simplePos x="0" y="0"/>
                <wp:positionH relativeFrom="page">
                  <wp:posOffset>1961515</wp:posOffset>
                </wp:positionH>
                <wp:positionV relativeFrom="paragraph">
                  <wp:posOffset>167005</wp:posOffset>
                </wp:positionV>
                <wp:extent cx="3850005" cy="342900"/>
                <wp:effectExtent l="0" t="0" r="0" b="0"/>
                <wp:wrapTopAndBottom/>
                <wp:docPr id="2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42900"/>
                        </a:xfrm>
                        <a:prstGeom prst="rect">
                          <a:avLst/>
                        </a:prstGeom>
                        <a:noFill/>
                        <a:ln w="27432"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032B2" w14:textId="77777777" w:rsidR="00113BFB" w:rsidRDefault="008811D1">
                            <w:pPr>
                              <w:pStyle w:val="Telobesedila"/>
                              <w:spacing w:before="121"/>
                              <w:ind w:left="1785"/>
                            </w:pPr>
                            <w:r>
                              <w:t>Svetlo rumen papir, velikost 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9606" id="docshape82" o:spid="_x0000_s1038" type="#_x0000_t202" style="position:absolute;margin-left:154.45pt;margin-top:13.15pt;width:303.15pt;height:27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NrFwIAAAYEAAAOAAAAZHJzL2Uyb0RvYy54bWysU9uO0zAQfUfiHyy/06TpLpSo6Wrpsghp&#10;uUgLH+DYTmJhe4ztNilfz9hpuyt4Q+TBGmdmzsycM97cTEaTg/RBgW3oclFSIi0HoWzf0O/f7l+t&#10;KQmRWcE0WNnQowz0ZvvyxWZ0taxgAC2kJwhiQz26hg4xurooAh+kYWEBTlp0duANi3j1fSE8GxHd&#10;6KIqy9fFCF44D1yGgH/vZifdZvyukzx+6bogI9ENxd5iPn0+23QW2w2re8/coPipDfYPXRimLBa9&#10;QN2xyMjeq7+gjOIeAnRxwcEU0HWKyzwDTrMs/5jmcWBO5lmQnOAuNIX/B8s/Hx7dV0/i9A4mFDAP&#10;EdwD8B+BWNgNzPby1nsYB8kEFl4myorRhfqUmqgOdUgg7fgJBIrM9hEy0NR5k1jBOQmiowDHC+ly&#10;ioTjz9X6uizLa0o4+lZX1dsyq1Kw+pztfIgfJBiSjIZ6FDWjs8NDiKkbVp9DUjEL90rrLKy2ZGxo&#10;9eZqVSG+caKhotXzjKCVSIEpJfi+3WlPDiytSf7ymOh5HmZUxGXVyjR0fQlidWLmvRW5YmRKzzZ2&#10;pe2JqsTOzFOc2oko7GNZpQqJuhbEEcnzMC8nPiY0BvC/KBlxMRsafu6Zl5TojxYFSFt8NvzZaM8G&#10;sxxTGxopmc1dnLd977zqB0SeJbZwiyJ1KvP31MWpX1y2TOvpYaRtfn7PUU/Pd/sbAAD//wMAUEsD&#10;BBQABgAIAAAAIQDwEI4N3wAAAAkBAAAPAAAAZHJzL2Rvd25yZXYueG1sTI/BTsMwEETvSPyDtUjc&#10;qN0kLWnIpkJIXKkoSKg3x16SiNiOYicNfD3mRI+reZp5W+4X07OZRt85i7BeCWBkldOdbRDe357v&#10;cmA+SKtl7ywhfJOHfXV9VcpCu7N9pfkYGhZLrC8kQhvCUHDuVUtG+pUbyMbs041GhniODdejPMdy&#10;0/NEiC03srNxoZUDPbWkvo6TQcju/YvJfubNlOWnj9PBKFkfFOLtzfL4ACzQEv5h+NOP6lBFp9pN&#10;VnvWI6Qi30UUIdmmwCKwW28SYDVCLlLgVckvP6h+AQAA//8DAFBLAQItABQABgAIAAAAIQC2gziS&#10;/gAAAOEBAAATAAAAAAAAAAAAAAAAAAAAAABbQ29udGVudF9UeXBlc10ueG1sUEsBAi0AFAAGAAgA&#10;AAAhADj9If/WAAAAlAEAAAsAAAAAAAAAAAAAAAAALwEAAF9yZWxzLy5yZWxzUEsBAi0AFAAGAAgA&#10;AAAhALcxQ2sXAgAABgQAAA4AAAAAAAAAAAAAAAAALgIAAGRycy9lMm9Eb2MueG1sUEsBAi0AFAAG&#10;AAgAAAAhAPAQjg3fAAAACQEAAA8AAAAAAAAAAAAAAAAAcQQAAGRycy9kb3ducmV2LnhtbFBLBQYA&#10;AAAABAAEAPMAAAB9BQAAAAA=&#10;" filled="f" strokeweight="2.16pt">
                <v:stroke linestyle="thinThin"/>
                <v:textbox inset="0,0,0,0">
                  <w:txbxContent>
                    <w:p w14:paraId="717032B2" w14:textId="77777777" w:rsidR="00113BFB" w:rsidRDefault="008811D1">
                      <w:pPr>
                        <w:pStyle w:val="Telobesedila"/>
                        <w:spacing w:before="121"/>
                        <w:ind w:left="1785"/>
                      </w:pPr>
                      <w:r>
                        <w:t>Svetlo rumen papir, velikost A4</w:t>
                      </w:r>
                    </w:p>
                  </w:txbxContent>
                </v:textbox>
                <w10:wrap type="topAndBottom" anchorx="page"/>
              </v:shape>
            </w:pict>
          </mc:Fallback>
        </mc:AlternateContent>
      </w:r>
    </w:p>
    <w:p w14:paraId="43582313" w14:textId="77777777" w:rsidR="00113BFB" w:rsidRDefault="00113BFB">
      <w:pPr>
        <w:rPr>
          <w:sz w:val="18"/>
        </w:rPr>
        <w:sectPr w:rsidR="00113BFB">
          <w:pgSz w:w="12240" w:h="15840"/>
          <w:pgMar w:top="1500" w:right="840" w:bottom="1200" w:left="1140" w:header="0" w:footer="1007" w:gutter="0"/>
          <w:cols w:space="720"/>
        </w:sectPr>
      </w:pPr>
    </w:p>
    <w:p w14:paraId="27466BD7" w14:textId="77777777" w:rsidR="00113BFB" w:rsidRDefault="00113BFB">
      <w:pPr>
        <w:pStyle w:val="Telobesedila"/>
        <w:spacing w:before="9"/>
        <w:rPr>
          <w:b/>
          <w:sz w:val="8"/>
        </w:rPr>
      </w:pPr>
    </w:p>
    <w:p w14:paraId="53A3EC13" w14:textId="77777777" w:rsidR="00113BFB" w:rsidRDefault="008811D1">
      <w:pPr>
        <w:pStyle w:val="Naslov4"/>
        <w:spacing w:before="92"/>
        <w:ind w:left="7216"/>
      </w:pPr>
      <w:r>
        <w:t>Certifikat št.: ..................</w:t>
      </w:r>
    </w:p>
    <w:p w14:paraId="52A46DFE" w14:textId="77777777" w:rsidR="00113BFB" w:rsidRDefault="00113BFB">
      <w:pPr>
        <w:pStyle w:val="Telobesedila"/>
        <w:spacing w:before="7" w:after="1"/>
        <w:rPr>
          <w:b/>
          <w:sz w:val="10"/>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30"/>
      </w:tblGrid>
      <w:tr w:rsidR="00113BFB" w14:paraId="25B3A326" w14:textId="77777777">
        <w:trPr>
          <w:trHeight w:val="557"/>
        </w:trPr>
        <w:tc>
          <w:tcPr>
            <w:tcW w:w="9730" w:type="dxa"/>
          </w:tcPr>
          <w:p w14:paraId="091C81FE" w14:textId="77777777" w:rsidR="00113BFB" w:rsidRDefault="008811D1">
            <w:pPr>
              <w:pStyle w:val="TableParagraph"/>
              <w:spacing w:line="270" w:lineRule="atLeast"/>
              <w:ind w:left="3335" w:hanging="2814"/>
              <w:rPr>
                <w:b/>
              </w:rPr>
            </w:pPr>
            <w:r>
              <w:rPr>
                <w:b/>
              </w:rPr>
              <w:t>CEMT – Certifikat o skladnosti priklopnika z dovoljeno skupno maso največ 3,5 tone</w:t>
            </w:r>
            <w:hyperlink w:anchor="_bookmark93" w:history="1">
              <w:r>
                <w:rPr>
                  <w:rFonts w:ascii="HP Simplified"/>
                  <w:b/>
                  <w:vertAlign w:val="superscript"/>
                </w:rPr>
                <w:t>1</w:t>
              </w:r>
            </w:hyperlink>
            <w:r>
              <w:rPr>
                <w:rFonts w:ascii="HP Simplified"/>
                <w:b/>
              </w:rPr>
              <w:t xml:space="preserve"> </w:t>
            </w:r>
            <w:r>
              <w:rPr>
                <w:b/>
              </w:rPr>
              <w:t>s tehničnimi in varnostnimi zahtevami</w:t>
            </w:r>
          </w:p>
        </w:tc>
      </w:tr>
    </w:tbl>
    <w:p w14:paraId="7786B348" w14:textId="77777777" w:rsidR="00113BFB" w:rsidRDefault="00113BFB">
      <w:pPr>
        <w:pStyle w:val="Telobesedila"/>
        <w:spacing w:before="7"/>
        <w:rPr>
          <w:b/>
          <w:sz w:val="25"/>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55"/>
      </w:tblGrid>
      <w:tr w:rsidR="00113BFB" w14:paraId="500F65EA" w14:textId="77777777">
        <w:trPr>
          <w:trHeight w:val="359"/>
        </w:trPr>
        <w:tc>
          <w:tcPr>
            <w:tcW w:w="9355" w:type="dxa"/>
            <w:tcBorders>
              <w:bottom w:val="single" w:sz="6" w:space="0" w:color="000000"/>
            </w:tcBorders>
          </w:tcPr>
          <w:p w14:paraId="0598C021" w14:textId="77777777" w:rsidR="00113BFB" w:rsidRDefault="008811D1">
            <w:pPr>
              <w:pStyle w:val="TableParagraph"/>
              <w:spacing w:before="41" w:line="240" w:lineRule="auto"/>
              <w:ind w:left="69"/>
            </w:pPr>
            <w:r>
              <w:t>Znamka in tip vozila:</w:t>
            </w:r>
          </w:p>
        </w:tc>
      </w:tr>
      <w:tr w:rsidR="00113BFB" w14:paraId="2C438DA7" w14:textId="77777777">
        <w:trPr>
          <w:trHeight w:val="359"/>
        </w:trPr>
        <w:tc>
          <w:tcPr>
            <w:tcW w:w="9355" w:type="dxa"/>
            <w:tcBorders>
              <w:top w:val="single" w:sz="6" w:space="0" w:color="000000"/>
            </w:tcBorders>
          </w:tcPr>
          <w:p w14:paraId="79C59720" w14:textId="77777777" w:rsidR="00113BFB" w:rsidRDefault="008811D1">
            <w:pPr>
              <w:pStyle w:val="TableParagraph"/>
              <w:spacing w:before="44" w:line="240" w:lineRule="auto"/>
              <w:ind w:left="69"/>
            </w:pPr>
            <w:r>
              <w:t>Identifikacijska številka vozila (VIN):</w:t>
            </w:r>
          </w:p>
        </w:tc>
      </w:tr>
    </w:tbl>
    <w:p w14:paraId="369E1037" w14:textId="77777777" w:rsidR="00113BFB" w:rsidRDefault="00113BFB">
      <w:pPr>
        <w:pStyle w:val="Telobesedila"/>
        <w:spacing w:before="7"/>
        <w:rPr>
          <w:b/>
          <w:sz w:val="13"/>
        </w:rPr>
      </w:pPr>
    </w:p>
    <w:p w14:paraId="68E0F1EF" w14:textId="77777777" w:rsidR="00113BFB" w:rsidRDefault="00113BFB">
      <w:pPr>
        <w:rPr>
          <w:sz w:val="13"/>
        </w:rPr>
        <w:sectPr w:rsidR="00113BFB">
          <w:pgSz w:w="12240" w:h="15840"/>
          <w:pgMar w:top="1500" w:right="840" w:bottom="1200" w:left="1140" w:header="0" w:footer="1007" w:gutter="0"/>
          <w:cols w:space="720"/>
        </w:sectPr>
      </w:pPr>
    </w:p>
    <w:p w14:paraId="18AE4381" w14:textId="77777777" w:rsidR="00113BFB" w:rsidRDefault="00113BFB">
      <w:pPr>
        <w:pStyle w:val="Telobesedila"/>
        <w:spacing w:before="98"/>
        <w:ind w:left="158"/>
      </w:pPr>
    </w:p>
    <w:p w14:paraId="706071FE" w14:textId="3C32CE13" w:rsidR="00113BFB" w:rsidRDefault="008811D1">
      <w:pPr>
        <w:spacing w:before="4"/>
        <w:rPr>
          <w:sz w:val="30"/>
        </w:rPr>
      </w:pPr>
      <w:r>
        <w:br w:type="column"/>
      </w:r>
      <w:r w:rsidR="00DF03A5">
        <w:t>S tem dokumentom</w:t>
      </w:r>
      <w:r w:rsidR="00B81F2A">
        <w:t>:</w:t>
      </w:r>
      <w:hyperlink w:anchor="_bookmark94" w:history="1">
        <w:r w:rsidR="00DF03A5">
          <w:rPr>
            <w:vertAlign w:val="superscript"/>
          </w:rPr>
          <w:t>2</w:t>
        </w:r>
      </w:hyperlink>
    </w:p>
    <w:p w14:paraId="3F021E13" w14:textId="77777777" w:rsidR="00113BFB" w:rsidRDefault="00DF03A5">
      <w:pPr>
        <w:pStyle w:val="Telobesedila"/>
        <w:spacing w:before="1" w:line="252" w:lineRule="exact"/>
        <w:ind w:left="106"/>
        <w:jc w:val="both"/>
      </w:pPr>
      <w:r>
        <w:t xml:space="preserve">– </w:t>
      </w:r>
      <w:r w:rsidR="008811D1">
        <w:t>pristojni organ v državi registracije,</w:t>
      </w:r>
      <w:hyperlink w:anchor="_bookmark95" w:history="1">
        <w:r w:rsidR="008811D1">
          <w:rPr>
            <w:vertAlign w:val="superscript"/>
          </w:rPr>
          <w:t>3</w:t>
        </w:r>
      </w:hyperlink>
    </w:p>
    <w:p w14:paraId="4F48A208" w14:textId="77777777" w:rsidR="00113BFB" w:rsidRDefault="008811D1">
      <w:pPr>
        <w:pStyle w:val="Telobesedila"/>
        <w:ind w:left="531" w:right="595" w:hanging="425"/>
        <w:jc w:val="both"/>
      </w:pPr>
      <w:r>
        <w:t>– proizvajalec vozila ali njegov pooblaščeni zastopnik v državi registracije ali</w:t>
      </w:r>
    </w:p>
    <w:p w14:paraId="307CF2A9" w14:textId="77777777" w:rsidR="00113BFB" w:rsidRDefault="008811D1">
      <w:pPr>
        <w:pStyle w:val="Telobesedila"/>
        <w:ind w:left="531" w:right="595" w:hanging="425"/>
        <w:jc w:val="both"/>
      </w:pPr>
      <w:r>
        <w:t>– pristojni organ v državi registracije in proizvajalec vozila ali pooblaščeni zastopnik proizvajalca v državi registracije, kadar proizvajalec ni vgradil vse opreme vozila,</w:t>
      </w:r>
      <w:hyperlink w:anchor="_bookmark96" w:history="1">
        <w:r>
          <w:rPr>
            <w:vertAlign w:val="superscript"/>
          </w:rPr>
          <w:t>4</w:t>
        </w:r>
      </w:hyperlink>
    </w:p>
    <w:p w14:paraId="44760A7F" w14:textId="77777777" w:rsidR="00113BFB" w:rsidRDefault="00113BFB">
      <w:pPr>
        <w:pStyle w:val="Telobesedila"/>
        <w:rPr>
          <w:sz w:val="24"/>
        </w:rPr>
      </w:pPr>
    </w:p>
    <w:p w14:paraId="7F7D8073" w14:textId="77777777" w:rsidR="00113BFB" w:rsidRDefault="008811D1">
      <w:pPr>
        <w:spacing w:before="205"/>
        <w:ind w:left="2007"/>
        <w:rPr>
          <w:i/>
        </w:rPr>
      </w:pPr>
      <w:r>
        <w:rPr>
          <w:i/>
        </w:rPr>
        <w:t>[ime/-ni podjetja in/ali upravnega organa]</w:t>
      </w:r>
    </w:p>
    <w:p w14:paraId="0CB5C593" w14:textId="77777777" w:rsidR="00113BFB" w:rsidRDefault="00113BFB">
      <w:pPr>
        <w:sectPr w:rsidR="00113BFB">
          <w:type w:val="continuous"/>
          <w:pgSz w:w="12240" w:h="15840"/>
          <w:pgMar w:top="1500" w:right="840" w:bottom="1200" w:left="1140" w:header="0" w:footer="1007" w:gutter="0"/>
          <w:cols w:num="2" w:space="720" w:equalWidth="0">
            <w:col w:w="581" w:space="40"/>
            <w:col w:w="9639"/>
          </w:cols>
        </w:sectPr>
      </w:pPr>
    </w:p>
    <w:p w14:paraId="34694D61" w14:textId="77777777" w:rsidR="00113BFB" w:rsidRDefault="00113BFB">
      <w:pPr>
        <w:pStyle w:val="Telobesedila"/>
        <w:rPr>
          <w:i/>
          <w:sz w:val="20"/>
        </w:rPr>
      </w:pPr>
    </w:p>
    <w:p w14:paraId="46CA45D3" w14:textId="77777777" w:rsidR="00113BFB" w:rsidRDefault="00113BFB">
      <w:pPr>
        <w:pStyle w:val="Telobesedila"/>
        <w:spacing w:before="8"/>
        <w:rPr>
          <w:i/>
          <w:sz w:val="21"/>
        </w:rPr>
      </w:pPr>
    </w:p>
    <w:p w14:paraId="58E58359" w14:textId="77777777" w:rsidR="00113BFB" w:rsidRDefault="008811D1">
      <w:pPr>
        <w:pStyle w:val="Telobesedila"/>
        <w:ind w:left="299" w:right="593"/>
      </w:pPr>
      <w:r>
        <w:t>potrjuje/-ta, da je navedeno vozilo skladno z določbami ustreznih pravilnikov ZN in/ali direktiv ES, naštetih v nadaljevanju, ter da so podatki, navedeni v tem certifikatu, pravilni.</w:t>
      </w:r>
    </w:p>
    <w:p w14:paraId="77ECC30C" w14:textId="77777777" w:rsidR="00113BFB" w:rsidRDefault="00113BFB">
      <w:pPr>
        <w:pStyle w:val="Telobesedila"/>
        <w:spacing w:before="11"/>
        <w:rPr>
          <w:sz w:val="21"/>
        </w:rPr>
      </w:pPr>
    </w:p>
    <w:p w14:paraId="51039BC5" w14:textId="77777777" w:rsidR="00113BFB" w:rsidRDefault="008811D1">
      <w:pPr>
        <w:pStyle w:val="Telobesedila"/>
        <w:ind w:left="299"/>
      </w:pPr>
      <w:r>
        <w:t>Priklopnik je opremljen s temi napravami:</w:t>
      </w:r>
    </w:p>
    <w:p w14:paraId="127BAA83" w14:textId="77777777" w:rsidR="00113BFB" w:rsidRDefault="00113BFB">
      <w:pPr>
        <w:pStyle w:val="Telobesedila"/>
      </w:pPr>
    </w:p>
    <w:p w14:paraId="2D49242E" w14:textId="77777777" w:rsidR="00113BFB" w:rsidRDefault="008811D1" w:rsidP="00DF03A5">
      <w:pPr>
        <w:pStyle w:val="Odstavekseznama"/>
        <w:numPr>
          <w:ilvl w:val="0"/>
          <w:numId w:val="9"/>
        </w:numPr>
        <w:tabs>
          <w:tab w:val="left" w:pos="740"/>
        </w:tabs>
        <w:spacing w:before="0" w:line="242" w:lineRule="auto"/>
        <w:ind w:left="993" w:right="595" w:hanging="694"/>
        <w:rPr>
          <w:rFonts w:ascii="Wingdings" w:hAnsi="Wingdings"/>
          <w:sz w:val="18"/>
        </w:rPr>
      </w:pPr>
      <w:r>
        <w:rPr>
          <w:rFonts w:ascii="Wingdings" w:hAnsi="Wingdings"/>
          <w:sz w:val="18"/>
        </w:rPr>
        <w:t></w:t>
      </w:r>
      <w:r>
        <w:rPr>
          <w:sz w:val="18"/>
        </w:rPr>
        <w:t xml:space="preserve"> </w:t>
      </w:r>
      <w:r>
        <w:t xml:space="preserve">Naprave za zaščito pred </w:t>
      </w:r>
      <w:proofErr w:type="spellStart"/>
      <w:r>
        <w:t>podletom</w:t>
      </w:r>
      <w:proofErr w:type="spellEnd"/>
      <w:r>
        <w:t xml:space="preserve"> od zadaj v skladu s Pravilnikom ZN št. 58.01 ali njegovimi naknadnimi spremembami ali z Direktivo 70/221/EGS, kot je bila spremenjena z Direktivo 2000/8/ES ali njenimi naknadnimi spremembami.</w:t>
      </w:r>
    </w:p>
    <w:p w14:paraId="69FDC237" w14:textId="77777777" w:rsidR="00113BFB" w:rsidRDefault="008811D1" w:rsidP="00DF03A5">
      <w:pPr>
        <w:pStyle w:val="Odstavekseznama"/>
        <w:numPr>
          <w:ilvl w:val="0"/>
          <w:numId w:val="9"/>
        </w:numPr>
        <w:tabs>
          <w:tab w:val="left" w:pos="740"/>
        </w:tabs>
        <w:spacing w:before="112" w:line="242" w:lineRule="auto"/>
        <w:ind w:left="993" w:right="595" w:hanging="709"/>
        <w:rPr>
          <w:rFonts w:ascii="Wingdings" w:hAnsi="Wingdings"/>
          <w:sz w:val="18"/>
        </w:rPr>
      </w:pPr>
      <w:r>
        <w:rPr>
          <w:rFonts w:ascii="Wingdings" w:hAnsi="Wingdings"/>
          <w:sz w:val="18"/>
        </w:rPr>
        <w:t></w:t>
      </w:r>
      <w:r>
        <w:rPr>
          <w:sz w:val="18"/>
        </w:rPr>
        <w:t xml:space="preserve"> </w:t>
      </w:r>
      <w:r>
        <w:t>Svetlobne in svetlobno-signalne naprave v skladu s Pravilnikom ZN št. 48.01 ali njegovimi naknadnimi spremembami ali z Direktivo 76/756/EGS, kot je bila spremenjena z Direktivo 91/663/EGS ali njenimi naknadnimi spremembami.</w:t>
      </w:r>
    </w:p>
    <w:p w14:paraId="47109916" w14:textId="77777777" w:rsidR="00113BFB" w:rsidRDefault="008811D1" w:rsidP="00DF03A5">
      <w:pPr>
        <w:pStyle w:val="Odstavekseznama"/>
        <w:numPr>
          <w:ilvl w:val="0"/>
          <w:numId w:val="9"/>
        </w:numPr>
        <w:tabs>
          <w:tab w:val="left" w:pos="740"/>
        </w:tabs>
        <w:spacing w:before="112" w:line="244" w:lineRule="auto"/>
        <w:ind w:left="993" w:right="596" w:hanging="709"/>
        <w:rPr>
          <w:rFonts w:ascii="Wingdings" w:hAnsi="Wingdings"/>
          <w:sz w:val="18"/>
        </w:rPr>
      </w:pPr>
      <w:r>
        <w:rPr>
          <w:rFonts w:ascii="Wingdings" w:hAnsi="Wingdings"/>
          <w:sz w:val="18"/>
        </w:rPr>
        <w:t></w:t>
      </w:r>
      <w:r>
        <w:rPr>
          <w:sz w:val="18"/>
        </w:rPr>
        <w:t xml:space="preserve"> </w:t>
      </w:r>
      <w:r>
        <w:t>Zavore</w:t>
      </w:r>
      <w:hyperlink w:anchor="_bookmark97" w:history="1">
        <w:r>
          <w:rPr>
            <w:vertAlign w:val="superscript"/>
          </w:rPr>
          <w:t>5</w:t>
        </w:r>
      </w:hyperlink>
      <w:r>
        <w:t xml:space="preserve"> v skladu s Pravilnikom ZN št. 13.09 ali njegovimi naknadnimi spremembami ali z Direktivo 71/320/EGS, kot je bila spremenjena z Direktivo 98/12/ES ali njenimi naknadnimi spremembami.</w:t>
      </w:r>
    </w:p>
    <w:p w14:paraId="62CDCA6A" w14:textId="77777777" w:rsidR="00113BFB" w:rsidRDefault="008811D1" w:rsidP="00DF03A5">
      <w:pPr>
        <w:pStyle w:val="Odstavekseznama"/>
        <w:numPr>
          <w:ilvl w:val="0"/>
          <w:numId w:val="9"/>
        </w:numPr>
        <w:tabs>
          <w:tab w:val="left" w:pos="740"/>
        </w:tabs>
        <w:spacing w:before="111"/>
        <w:ind w:left="993" w:right="595" w:hanging="709"/>
        <w:rPr>
          <w:rFonts w:ascii="Wingdings" w:hAnsi="Wingdings"/>
          <w:sz w:val="18"/>
        </w:rPr>
      </w:pPr>
      <w:r>
        <w:rPr>
          <w:rFonts w:ascii="Wingdings" w:hAnsi="Wingdings"/>
          <w:sz w:val="18"/>
        </w:rPr>
        <w:t></w:t>
      </w:r>
      <w:r>
        <w:rPr>
          <w:sz w:val="18"/>
        </w:rPr>
        <w:t xml:space="preserve"> </w:t>
      </w:r>
      <w:r>
        <w:t>Mehanske naprave za spenjanje v skladu s Pravilnikom ZN št. 55.01 ali z Direktivo 94/20/ES, vključno s sekundarno napravo za spenjanje (če je primerno).</w:t>
      </w:r>
    </w:p>
    <w:p w14:paraId="0BDB3428" w14:textId="77777777" w:rsidR="00113BFB" w:rsidRDefault="00113BFB">
      <w:pPr>
        <w:pStyle w:val="Telobesedila"/>
        <w:rPr>
          <w:sz w:val="20"/>
        </w:rPr>
      </w:pPr>
    </w:p>
    <w:p w14:paraId="736C885E" w14:textId="79294D6B" w:rsidR="00113BFB" w:rsidRDefault="008D625B">
      <w:pPr>
        <w:pStyle w:val="Telobesedila"/>
        <w:rPr>
          <w:sz w:val="21"/>
        </w:rPr>
      </w:pPr>
      <w:r>
        <w:rPr>
          <w:noProof/>
          <w:lang w:val="en-US"/>
        </w:rPr>
        <mc:AlternateContent>
          <mc:Choice Requires="wps">
            <w:drawing>
              <wp:anchor distT="0" distB="0" distL="0" distR="0" simplePos="0" relativeHeight="487632896" behindDoc="1" locked="0" layoutInCell="1" allowOverlap="1" wp14:anchorId="755D43DC" wp14:editId="727121C4">
                <wp:simplePos x="0" y="0"/>
                <wp:positionH relativeFrom="page">
                  <wp:posOffset>895985</wp:posOffset>
                </wp:positionH>
                <wp:positionV relativeFrom="paragraph">
                  <wp:posOffset>168910</wp:posOffset>
                </wp:positionV>
                <wp:extent cx="5980430" cy="6350"/>
                <wp:effectExtent l="0" t="0" r="0" b="0"/>
                <wp:wrapTopAndBottom/>
                <wp:docPr id="1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C0AB7" id="docshape83" o:spid="_x0000_s1026" style="position:absolute;margin-left:70.55pt;margin-top:13.3pt;width:470.9pt;height:.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M+dgIAAPkEAAAOAAAAZHJzL2Uyb0RvYy54bWysVFFv0zAQfkfiP1h+75J0addETaetowhp&#10;wKTBD3Btp7FwfMF2m46J/87ZaUsHLxOiD64vdz5/d993nl/vW0120joFpqLZRUqJNByEMpuKfv2y&#10;Gs0ocZ4ZwTQYWdEn6ej14u2bed+VcgwNaCEtwSTGlX1X0cb7rkwSxxvZMncBnTTorMG2zKNpN4mw&#10;rMfsrU7GaTpNerCis8Clc/j1bnDSRcxf15L7z3XtpCe6oojNx9XGdR3WZDFn5cayrlH8AIP9A4qW&#10;KYOXnlLdMc/I1qq/UrWKW3BQ+wsObQJ1rbiMNWA1WfpHNY8N62SsBZvjulOb3P9Lyz/tHixRArlD&#10;pgxrkSMB3IWbZ5ehPX3nSox67B5sKNB198C/OWJg2TCzkTfWQt9IJhBUFuKTFweC4fAoWfcfQWBy&#10;tvUQO7WvbRsSYg/IPhLydCJE7j3h+HFSzNL8Ennj6JteTiJfCSuPZzvr/HsJLQmbilqkO+Zmu3vn&#10;AxZWHkMidtBKrJTW0bCb9VJbsmNBGvEX4WOJ52HahGAD4diQcfiCEPGO4AtgI9XPRTbO09txMVpN&#10;Z1ejfJVPRsVVOhulWXFbTNO8yO9WPwPALC8bJYQ098rIo+yy/HW0HgZgEEwUHukrWkzGk1j7C/Tu&#10;dUW2yuMUatVWdHbqBCsDre+MwLJZ6ZnSwz55CT92GXtw/I9diSIIvA/6WYN4Qg1YQJKQTXwvcNOA&#10;/UFJj7NXUfd9y6ykRH8wqKMiy/MwrNHIJ1djNOy5Z33uYYZjqop6Sobt0g8Dvu2s2jR4UxYbY+AG&#10;tVerKIygywHVQbE4X7GCw1sQBvjcjlG/X6zFLwAAAP//AwBQSwMEFAAGAAgAAAAhAFR7VR7fAAAA&#10;CgEAAA8AAABkcnMvZG93bnJldi54bWxMj8FOwzAMhu9IvENkJG4saTVK1zWdGBJHJDY4sFvaeG21&#10;xilJthWenuw0jr/96ffncjWZgZ3Q+d6ShGQmgCE1VvfUSvj8eH3IgfmgSKvBEkr4QQ+r6vamVIW2&#10;Z9rgaRtaFkvIF0pCF8JYcO6bDo3yMzsixd3eOqNCjK7l2qlzLDcDT4XIuFE9xQudGvGlw+awPRoJ&#10;60W+/n6f09vvpt7h7qs+PKZOSHl/Nz0vgQWcwhWGi35Uhyo61fZI2rMh5nmSRFRCmmXALoDI0wWw&#10;Ok6eMuBVyf+/UP0BAAD//wMAUEsBAi0AFAAGAAgAAAAhALaDOJL+AAAA4QEAABMAAAAAAAAAAAAA&#10;AAAAAAAAAFtDb250ZW50X1R5cGVzXS54bWxQSwECLQAUAAYACAAAACEAOP0h/9YAAACUAQAACwAA&#10;AAAAAAAAAAAAAAAvAQAAX3JlbHMvLnJlbHNQSwECLQAUAAYACAAAACEA2d8DPnYCAAD5BAAADgAA&#10;AAAAAAAAAAAAAAAuAgAAZHJzL2Uyb0RvYy54bWxQSwECLQAUAAYACAAAACEAVHtVHt8AAAAKAQAA&#10;DwAAAAAAAAAAAAAAAADQBAAAZHJzL2Rvd25yZXYueG1sUEsFBgAAAAAEAAQA8wAAANwFAAAAAA==&#10;" fillcolor="black" stroked="f">
                <w10:wrap type="topAndBottom" anchorx="page"/>
              </v:rect>
            </w:pict>
          </mc:Fallback>
        </mc:AlternateContent>
      </w:r>
    </w:p>
    <w:p w14:paraId="25B873F0" w14:textId="77777777" w:rsidR="00113BFB" w:rsidRDefault="00113BFB">
      <w:pPr>
        <w:pStyle w:val="Telobesedila"/>
        <w:spacing w:before="8"/>
        <w:rPr>
          <w:sz w:val="23"/>
        </w:rPr>
      </w:pPr>
    </w:p>
    <w:p w14:paraId="30448658" w14:textId="77777777" w:rsidR="00113BFB" w:rsidRDefault="008811D1">
      <w:pPr>
        <w:pStyle w:val="Telobesedila"/>
        <w:tabs>
          <w:tab w:val="left" w:pos="4629"/>
          <w:tab w:val="left" w:pos="6820"/>
        </w:tabs>
        <w:spacing w:before="98"/>
        <w:ind w:left="300"/>
      </w:pPr>
      <w:r>
        <w:t>Kraj</w:t>
      </w:r>
      <w:r>
        <w:tab/>
        <w:t>Datum</w:t>
      </w:r>
      <w:r>
        <w:tab/>
      </w:r>
      <w:r w:rsidR="00DF03A5">
        <w:t xml:space="preserve">        </w:t>
      </w:r>
      <w:r>
        <w:t>Podpis/-a in žig/-a</w:t>
      </w:r>
      <w:hyperlink w:anchor="_bookmark98" w:history="1">
        <w:r>
          <w:rPr>
            <w:vertAlign w:val="superscript"/>
          </w:rPr>
          <w:t>6</w:t>
        </w:r>
      </w:hyperlink>
    </w:p>
    <w:p w14:paraId="4FE2B4BC" w14:textId="77777777" w:rsidR="00113BFB" w:rsidRDefault="00113BFB">
      <w:pPr>
        <w:pStyle w:val="Telobesedila"/>
        <w:rPr>
          <w:sz w:val="20"/>
        </w:rPr>
      </w:pPr>
    </w:p>
    <w:p w14:paraId="473C772C" w14:textId="77777777" w:rsidR="00113BFB" w:rsidRDefault="00113BFB">
      <w:pPr>
        <w:pStyle w:val="Telobesedila"/>
        <w:rPr>
          <w:sz w:val="20"/>
        </w:rPr>
      </w:pPr>
    </w:p>
    <w:p w14:paraId="75B4BBE2" w14:textId="77777777" w:rsidR="00113BFB" w:rsidRDefault="00113BFB">
      <w:pPr>
        <w:pStyle w:val="Telobesedila"/>
        <w:rPr>
          <w:sz w:val="20"/>
        </w:rPr>
      </w:pPr>
    </w:p>
    <w:p w14:paraId="3198B255" w14:textId="76510CF9" w:rsidR="00113BFB" w:rsidRDefault="008D625B">
      <w:pPr>
        <w:pStyle w:val="Telobesedila"/>
        <w:spacing w:before="9"/>
        <w:rPr>
          <w:sz w:val="15"/>
        </w:rPr>
      </w:pPr>
      <w:r>
        <w:rPr>
          <w:noProof/>
          <w:lang w:val="en-US"/>
        </w:rPr>
        <mc:AlternateContent>
          <mc:Choice Requires="wps">
            <w:drawing>
              <wp:anchor distT="0" distB="0" distL="0" distR="0" simplePos="0" relativeHeight="487633408" behindDoc="1" locked="0" layoutInCell="1" allowOverlap="1" wp14:anchorId="16014D67" wp14:editId="296A83DA">
                <wp:simplePos x="0" y="0"/>
                <wp:positionH relativeFrom="page">
                  <wp:posOffset>914400</wp:posOffset>
                </wp:positionH>
                <wp:positionV relativeFrom="paragraph">
                  <wp:posOffset>130810</wp:posOffset>
                </wp:positionV>
                <wp:extent cx="1828800" cy="7620"/>
                <wp:effectExtent l="0" t="0" r="0" b="0"/>
                <wp:wrapTopAndBottom/>
                <wp:docPr id="16"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B3E53" id="docshape84" o:spid="_x0000_s1026" style="position:absolute;margin-left:1in;margin-top:10.3pt;width:2in;height:.6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BdgIAAPk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CeRu&#10;QYlhPXIkgLtwc1mE8oyDq9HrYbi3IUE33AH/6oiBm46Zrby2FsZOMoGgsuCfPDsQFg6Pks34AQQG&#10;ZzsPsVKH1vYhINaAHCIhj0+EyIMnHDezMi/LFHnjaFsu8shXwurT2cE6/05CT8KkoRbpjrHZ/s75&#10;gIXVJ5eIHbQSa6V1XNjt5kZbsmdBGvGL8DHFczdtgrOBcGyKOO0gRLwj2ALYSPWPKsuL9E1ezdaL&#10;cjkr1sV8Vi3TcpZm1ZtqkRZVcbv+GQBmRd0pIaS5U0aeZJcVL6P12ACTYKLwyNjQap7PY+7P0LuX&#10;Jdkrj12oVd9QLDd+U18EWt8agWmz2jOlp3nyHH6sMtbg9I9ViSIIvE/62YB4RA1YQJKQTXwvcNKB&#10;/U7JiL3XUPdtx6ykRL83qKMqK4rQrHFRzJfIO7Hnls25hRmOoRrqKZmmN35q8N1g1bbDm7JYGAPX&#10;qL1WRWEEXU6ojorF/ooZHN+C0MDn6+j1+8Va/QIAAP//AwBQSwMEFAAGAAgAAAAhAA/EahXeAAAA&#10;CQEAAA8AAABkcnMvZG93bnJldi54bWxMj8FOwzAQRO9I/IO1SNyo3RCqNI1TUSSOSLRwoDcnXpKo&#10;8TrEbhv4epZTOc7saPZNsZ5cL044hs6ThvlMgUCqve2o0fD+9nyXgQjRkDW9J9TwjQHW5fVVYXLr&#10;z7TF0y42gkso5EZDG+OQSxnqFp0JMz8g8e3Tj85ElmMj7WjOXO56mSi1kM50xB9aM+BTi/Vhd3Qa&#10;Nsts8/Wa0svPttrj/qM6PCSj0vr2ZnpcgYg4xUsY/vAZHUpmqvyRbBA96zTlLVFDohYgOJDeJ2xU&#10;bMwzkGUh/y8ofwEAAP//AwBQSwECLQAUAAYACAAAACEAtoM4kv4AAADhAQAAEwAAAAAAAAAAAAAA&#10;AAAAAAAAW0NvbnRlbnRfVHlwZXNdLnhtbFBLAQItABQABgAIAAAAIQA4/SH/1gAAAJQBAAALAAAA&#10;AAAAAAAAAAAAAC8BAABfcmVscy8ucmVsc1BLAQItABQABgAIAAAAIQAp+GeBdgIAAPkEAAAOAAAA&#10;AAAAAAAAAAAAAC4CAABkcnMvZTJvRG9jLnhtbFBLAQItABQABgAIAAAAIQAPxGoV3gAAAAkBAAAP&#10;AAAAAAAAAAAAAAAAANAEAABkcnMvZG93bnJldi54bWxQSwUGAAAAAAQABADzAAAA2wUAAAAA&#10;" fillcolor="black" stroked="f">
                <w10:wrap type="topAndBottom" anchorx="page"/>
              </v:rect>
            </w:pict>
          </mc:Fallback>
        </mc:AlternateContent>
      </w:r>
    </w:p>
    <w:p w14:paraId="49FE29A4" w14:textId="77777777" w:rsidR="00113BFB" w:rsidRDefault="008811D1">
      <w:pPr>
        <w:pStyle w:val="Odstavekseznama"/>
        <w:numPr>
          <w:ilvl w:val="0"/>
          <w:numId w:val="4"/>
        </w:numPr>
        <w:tabs>
          <w:tab w:val="left" w:pos="529"/>
        </w:tabs>
        <w:spacing w:before="95" w:line="183" w:lineRule="exact"/>
        <w:rPr>
          <w:sz w:val="16"/>
        </w:rPr>
      </w:pPr>
      <w:bookmarkStart w:id="117" w:name="_bookmark93"/>
      <w:bookmarkStart w:id="118" w:name="_bookmark94"/>
      <w:bookmarkEnd w:id="117"/>
      <w:bookmarkEnd w:id="118"/>
      <w:r>
        <w:rPr>
          <w:sz w:val="16"/>
        </w:rPr>
        <w:t>Vključno s polpriklopniki.</w:t>
      </w:r>
    </w:p>
    <w:p w14:paraId="36904C59" w14:textId="77777777" w:rsidR="00113BFB" w:rsidRDefault="008811D1">
      <w:pPr>
        <w:pStyle w:val="Odstavekseznama"/>
        <w:numPr>
          <w:ilvl w:val="0"/>
          <w:numId w:val="4"/>
        </w:numPr>
        <w:tabs>
          <w:tab w:val="left" w:pos="529"/>
        </w:tabs>
        <w:spacing w:before="0" w:line="183" w:lineRule="exact"/>
        <w:ind w:hanging="230"/>
        <w:rPr>
          <w:sz w:val="16"/>
        </w:rPr>
      </w:pPr>
      <w:r>
        <w:rPr>
          <w:sz w:val="16"/>
        </w:rPr>
        <w:t>Neustrezno črtajte.</w:t>
      </w:r>
    </w:p>
    <w:p w14:paraId="58CDCF04" w14:textId="77777777" w:rsidR="00113BFB" w:rsidRDefault="008811D1">
      <w:pPr>
        <w:pStyle w:val="Odstavekseznama"/>
        <w:numPr>
          <w:ilvl w:val="0"/>
          <w:numId w:val="4"/>
        </w:numPr>
        <w:tabs>
          <w:tab w:val="left" w:pos="529"/>
        </w:tabs>
        <w:spacing w:before="1"/>
        <w:rPr>
          <w:sz w:val="16"/>
        </w:rPr>
      </w:pPr>
      <w:bookmarkStart w:id="119" w:name="_bookmark95"/>
      <w:bookmarkEnd w:id="119"/>
      <w:r>
        <w:rPr>
          <w:sz w:val="16"/>
        </w:rPr>
        <w:t>Za države, v katerih zastopniki proizvajalcev niso pooblaščeni.</w:t>
      </w:r>
    </w:p>
    <w:p w14:paraId="6A8BC0BD" w14:textId="77777777" w:rsidR="00113BFB" w:rsidRDefault="008811D1">
      <w:pPr>
        <w:pStyle w:val="Odstavekseznama"/>
        <w:numPr>
          <w:ilvl w:val="0"/>
          <w:numId w:val="4"/>
        </w:numPr>
        <w:tabs>
          <w:tab w:val="left" w:pos="529"/>
        </w:tabs>
        <w:spacing w:before="1" w:line="183" w:lineRule="exact"/>
        <w:rPr>
          <w:sz w:val="16"/>
        </w:rPr>
      </w:pPr>
      <w:bookmarkStart w:id="120" w:name="_bookmark96"/>
      <w:bookmarkEnd w:id="120"/>
      <w:r>
        <w:rPr>
          <w:sz w:val="16"/>
        </w:rPr>
        <w:t>V tem primeru prvi podpisnik izpolni stolpec na levi, drugi podpisnik pa stolpec na desni.</w:t>
      </w:r>
    </w:p>
    <w:p w14:paraId="0E6E0F45" w14:textId="77777777" w:rsidR="00113BFB" w:rsidRDefault="008811D1">
      <w:pPr>
        <w:pStyle w:val="Odstavekseznama"/>
        <w:numPr>
          <w:ilvl w:val="0"/>
          <w:numId w:val="4"/>
        </w:numPr>
        <w:tabs>
          <w:tab w:val="left" w:pos="529"/>
        </w:tabs>
        <w:spacing w:before="0" w:line="183" w:lineRule="exact"/>
        <w:rPr>
          <w:sz w:val="16"/>
        </w:rPr>
      </w:pPr>
      <w:bookmarkStart w:id="121" w:name="_bookmark97"/>
      <w:bookmarkEnd w:id="121"/>
      <w:r>
        <w:rPr>
          <w:sz w:val="16"/>
        </w:rPr>
        <w:t>Ni obvezno za O1.</w:t>
      </w:r>
    </w:p>
    <w:p w14:paraId="2F4C802A" w14:textId="77777777" w:rsidR="00113BFB" w:rsidRDefault="008811D1">
      <w:pPr>
        <w:pStyle w:val="Odstavekseznama"/>
        <w:numPr>
          <w:ilvl w:val="0"/>
          <w:numId w:val="4"/>
        </w:numPr>
        <w:tabs>
          <w:tab w:val="left" w:pos="529"/>
        </w:tabs>
        <w:spacing w:before="0"/>
        <w:rPr>
          <w:sz w:val="16"/>
        </w:rPr>
      </w:pPr>
      <w:bookmarkStart w:id="122" w:name="_bookmark98"/>
      <w:bookmarkEnd w:id="122"/>
      <w:r>
        <w:rPr>
          <w:sz w:val="16"/>
        </w:rPr>
        <w:t>Certifikate se lahko izpolni, žigosa in podpiše ročno ali elektronsko.</w:t>
      </w:r>
    </w:p>
    <w:sectPr w:rsidR="00113BFB">
      <w:type w:val="continuous"/>
      <w:pgSz w:w="12240" w:h="15840"/>
      <w:pgMar w:top="1500" w:right="840" w:bottom="1200" w:left="1140" w:header="0"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A1E69" w14:textId="77777777" w:rsidR="006939CB" w:rsidRDefault="006939CB">
      <w:r>
        <w:separator/>
      </w:r>
    </w:p>
  </w:endnote>
  <w:endnote w:type="continuationSeparator" w:id="0">
    <w:p w14:paraId="03F1C5B8" w14:textId="77777777" w:rsidR="006939CB" w:rsidRDefault="0069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P Simplified">
    <w:altName w:val="Calibri"/>
    <w:charset w:val="EE"/>
    <w:family w:val="swiss"/>
    <w:pitch w:val="variable"/>
    <w:sig w:usb0="A00000AF" w:usb1="5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D682" w14:textId="031BC424" w:rsidR="00113BFB" w:rsidRDefault="008D625B">
    <w:pPr>
      <w:pStyle w:val="Telobesedila"/>
      <w:spacing w:line="14" w:lineRule="auto"/>
      <w:rPr>
        <w:sz w:val="20"/>
      </w:rPr>
    </w:pPr>
    <w:r>
      <w:rPr>
        <w:noProof/>
        <w:lang w:val="en-US"/>
      </w:rPr>
      <mc:AlternateContent>
        <mc:Choice Requires="wps">
          <w:drawing>
            <wp:anchor distT="0" distB="0" distL="114300" distR="114300" simplePos="0" relativeHeight="486548480" behindDoc="1" locked="0" layoutInCell="1" allowOverlap="1" wp14:anchorId="2702B327" wp14:editId="7C206DA8">
              <wp:simplePos x="0" y="0"/>
              <wp:positionH relativeFrom="page">
                <wp:posOffset>3778250</wp:posOffset>
              </wp:positionH>
              <wp:positionV relativeFrom="page">
                <wp:posOffset>9279255</wp:posOffset>
              </wp:positionV>
              <wp:extent cx="229235" cy="180975"/>
              <wp:effectExtent l="0" t="0" r="0" b="0"/>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F9085" w14:textId="2650AEF7" w:rsidR="00113BFB" w:rsidRDefault="008811D1">
                          <w:pPr>
                            <w:pStyle w:val="Telobesedila"/>
                            <w:spacing w:before="11"/>
                            <w:ind w:left="60"/>
                          </w:pPr>
                          <w:r>
                            <w:fldChar w:fldCharType="begin"/>
                          </w:r>
                          <w:r>
                            <w:instrText xml:space="preserve"> PAGE </w:instrText>
                          </w:r>
                          <w:r>
                            <w:fldChar w:fldCharType="separate"/>
                          </w:r>
                          <w:r w:rsidR="00D304EC">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2B327" id="_x0000_t202" coordsize="21600,21600" o:spt="202" path="m,l,21600r21600,l21600,xe">
              <v:stroke joinstyle="miter"/>
              <v:path gradientshapeok="t" o:connecttype="rect"/>
            </v:shapetype>
            <v:shape id="docshape1" o:spid="_x0000_s1039" type="#_x0000_t202" style="position:absolute;margin-left:297.5pt;margin-top:730.65pt;width:18.05pt;height:14.25pt;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h1gEAAJADAAAOAAAAZHJzL2Uyb0RvYy54bWysU9tu1DAQfUfiHyy/s9kNKrTRZqvSqgip&#10;UKTCBziOnUQkHjPj3WT5esbOZsvlDfFiTcbjM+ecmWyvp6EXB4PUgSvlZrWWwjgNdeeaUn79cv/q&#10;UgoKytWqB2dKeTQkr3cvX2xHX5gcWuhrg4JBHBWjL2Ubgi+yjHRrBkUr8MbxpQUcVOBPbLIa1cjo&#10;Q5/l6/WbbASsPYI2RJy9my/lLuFba3R4tJZMEH0pmVtIJ6azime226qiQeXbTp9oqH9gMajOcdMz&#10;1J0KSuyx+wtq6DQCgQ0rDUMG1nbaJA2sZrP+Q81Tq7xJWtgc8meb6P/B6k+HJ/8ZRZjewcQDTCLI&#10;P4D+RsLBbatcY24QYWyNqrnxJlqWjZ6K09NoNRUUQarxI9Q8ZLUPkIAmi0N0hXUKRucBHM+mmykI&#10;zck8v8pfX0ih+Wpzub56e5E6qGJ57JHCewODiEEpkWeawNXhgUIko4qlJPZycN/1fZpr735LcGHM&#10;JPKR78w8TNXE1VFEBfWRZSDMa8JrzUEL+EOKkVeklPR9r9BI0X9wbEXcpyXAJaiWQDnNT0sZpJjD&#10;2zDv3d5j17SMPJvt4Ibtsl2S8szixJPHnhSeVjTu1a/fqer5R9r9BAAA//8DAFBLAwQUAAYACAAA&#10;ACEA12ZLnuIAAAANAQAADwAAAGRycy9kb3ducmV2LnhtbEyPwU7DMBBE70j9B2srcaNOKI2SEKeq&#10;EJyQEGk4cHRiN7Ear0PstuHv2Z7KcWdGs2+K7WwHdtaTNw4FxKsImMbWKYOdgK/67SEF5oNEJQeH&#10;WsCv9rAtF3eFzJW7YKXP+9AxKkGfSwF9CGPOuW97baVfuVEjeQc3WRnonDquJnmhcjvwxyhKuJUG&#10;6UMvR/3S6/a4P1kBu2+sXs3PR/NZHSpT11mE78lRiPvlvHsGFvQcbmG44hM6lMTUuBMqzwYBm2xD&#10;WwIZT0m8BkaRZB3HwJqrlGYp8LLg/1eUfwAAAP//AwBQSwECLQAUAAYACAAAACEAtoM4kv4AAADh&#10;AQAAEwAAAAAAAAAAAAAAAAAAAAAAW0NvbnRlbnRfVHlwZXNdLnhtbFBLAQItABQABgAIAAAAIQA4&#10;/SH/1gAAAJQBAAALAAAAAAAAAAAAAAAAAC8BAABfcmVscy8ucmVsc1BLAQItABQABgAIAAAAIQA7&#10;L/wh1gEAAJADAAAOAAAAAAAAAAAAAAAAAC4CAABkcnMvZTJvRG9jLnhtbFBLAQItABQABgAIAAAA&#10;IQDXZkue4gAAAA0BAAAPAAAAAAAAAAAAAAAAADAEAABkcnMvZG93bnJldi54bWxQSwUGAAAAAAQA&#10;BADzAAAAPwUAAAAA&#10;" filled="f" stroked="f">
              <v:textbox inset="0,0,0,0">
                <w:txbxContent>
                  <w:p w14:paraId="046F9085" w14:textId="2650AEF7" w:rsidR="00113BFB" w:rsidRDefault="008811D1">
                    <w:pPr>
                      <w:pStyle w:val="Telobesedila"/>
                      <w:spacing w:before="11"/>
                      <w:ind w:left="60"/>
                    </w:pPr>
                    <w:r>
                      <w:fldChar w:fldCharType="begin"/>
                    </w:r>
                    <w:r>
                      <w:instrText xml:space="preserve"> PAGE </w:instrText>
                    </w:r>
                    <w:r>
                      <w:fldChar w:fldCharType="separate"/>
                    </w:r>
                    <w:r w:rsidR="00D304EC">
                      <w:rPr>
                        <w:noProof/>
                      </w:rPr>
                      <w:t>27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C77E" w14:textId="77777777" w:rsidR="00113BFB" w:rsidRDefault="00105409">
    <w:pPr>
      <w:pStyle w:val="Telobesedila"/>
      <w:spacing w:line="14" w:lineRule="auto"/>
      <w:rPr>
        <w:sz w:val="20"/>
      </w:rPr>
    </w:pPr>
    <w:r>
      <w:rPr>
        <w:noProof/>
        <w:lang w:val="en-US"/>
      </w:rPr>
      <mc:AlternateContent>
        <mc:Choice Requires="wps">
          <w:drawing>
            <wp:anchor distT="0" distB="0" distL="114300" distR="114300" simplePos="0" relativeHeight="486548992" behindDoc="1" locked="0" layoutInCell="1" allowOverlap="1" wp14:anchorId="2D9FAF45" wp14:editId="6213A436">
              <wp:simplePos x="0" y="0"/>
              <wp:positionH relativeFrom="page">
                <wp:posOffset>914400</wp:posOffset>
              </wp:positionH>
              <wp:positionV relativeFrom="page">
                <wp:posOffset>8842375</wp:posOffset>
              </wp:positionV>
              <wp:extent cx="1828800" cy="762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12FCA" id="Rectangle 4" o:spid="_x0000_s1026" style="position:absolute;margin-left:1in;margin-top:696.25pt;width:2in;height:.6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KQdgIAAPkEAAAOAAAAZHJzL2Uyb0RvYy54bWysVNuO2yAQfa/Uf0C8Z32Rc7EVZ7WbNFWl&#10;bbvqth9AAMeoGCiQONuq/94BJ2nSvqyq+gEDMwxn5pxhfnvoJNpz64RWNc5uUoy4opoJta3xl8/r&#10;0Qwj54liRGrFa/zMHb5dvH41703Fc91qybhFEES5qjc1br03VZI42vKOuBttuAJjo21HPCztNmGW&#10;9BC9k0meppOk15YZqyl3DnZXgxEvYvym4dR/bBrHPZI1Bmw+jjaOmzAmizmptpaYVtAjDPIPKDoi&#10;FFx6DrUinqCdFX+F6gS12unG31DdJbppBOUxB8gmS//I5qklhsdcoDjOnMvk/l9Y+mH/aJFgNS4w&#10;UqQDij5B0YjaSo6KUJ7euAq8nsyjDQk686DpV4eUXrbgxe+s1X3LCQNQWfBPrg6EhYOjaNO/1wyi&#10;k53XsVKHxnYhINQAHSIhz2dC+MEjCpvZLJ/NUuCNgm06ySNfCalOZ411/i3XHQqTGltAHmOT/YPz&#10;AQupTi4Ru5aCrYWUcWG3m6W0aE+CNOIX4UOKl25SBWelw7Eh4rADEOGOYAtgI9U/yiwv0vu8HK0n&#10;s+moWBfjUTlNZ6M0K+/LSVqUxWr9MwDMiqoVjHH1IBQ/yS4rXkbrsQEGwUThob7G5Tgfx9yv0LuX&#10;JdkJD10oRVdjKDd8Q18EWt8oBmmTyhMhh3lyDT9WGWpw+seqRBEE3gf9bDR7Bg1YDSQBm/BewKTV&#10;9jtGPfRejd23HbEcI/lOgY7KrChCs8ZFMZ4C78heWjaXFqIohKqxx2iYLv3Q4DtjxbaFm7JYGKXv&#10;QHuNiMIIuhxQHRUL/RUzOL4FoYEv19Hr94u1+AUAAP//AwBQSwMEFAAGAAgAAAAhACtPK3XfAAAA&#10;DQEAAA8AAABkcnMvZG93bnJldi54bWxMT8tOwzAQvCPxD9YicaMOSQptiFNRJI5ItHCgNydekqjx&#10;OthuG/h6Fi5w23lodqZcTXYQR/Shd6TgepaAQGqc6alV8PryeLUAEaImowdHqOATA6yq87NSF8ad&#10;aIPHbWwFh1AotIIuxrGQMjQdWh1mbkRi7d15qyND30rj9YnD7SDTJLmRVvfEHzo94kOHzX57sArW&#10;y8X64zmnp69NvcPdW72fpz5R6vJiur8DEXGKf2b4qc/VoeJOtTuQCWJgnOe8JfKRLdM5CLbkWcpU&#10;/UtltyCrUv5fUX0DAAD//wMAUEsBAi0AFAAGAAgAAAAhALaDOJL+AAAA4QEAABMAAAAAAAAAAAAA&#10;AAAAAAAAAFtDb250ZW50X1R5cGVzXS54bWxQSwECLQAUAAYACAAAACEAOP0h/9YAAACUAQAACwAA&#10;AAAAAAAAAAAAAAAvAQAAX3JlbHMvLnJlbHNQSwECLQAUAAYACAAAACEAC5mSkHYCAAD5BAAADgAA&#10;AAAAAAAAAAAAAAAuAgAAZHJzL2Uyb0RvYy54bWxQSwECLQAUAAYACAAAACEAK08rdd8AAAANAQAA&#10;DwAAAAAAAAAAAAAAAADQBAAAZHJzL2Rvd25yZXYueG1sUEsFBgAAAAAEAAQA8wAAANwFAAAAAA==&#10;" fillcolor="black" stroked="f">
              <w10:wrap anchorx="page" anchory="page"/>
            </v:rect>
          </w:pict>
        </mc:Fallback>
      </mc:AlternateContent>
    </w:r>
    <w:r>
      <w:rPr>
        <w:noProof/>
        <w:lang w:val="en-US"/>
      </w:rPr>
      <mc:AlternateContent>
        <mc:Choice Requires="wps">
          <w:drawing>
            <wp:anchor distT="0" distB="0" distL="114300" distR="114300" simplePos="0" relativeHeight="486549504" behindDoc="1" locked="0" layoutInCell="1" allowOverlap="1" wp14:anchorId="268F83A9" wp14:editId="6ABAAE47">
              <wp:simplePos x="0" y="0"/>
              <wp:positionH relativeFrom="page">
                <wp:posOffset>3778250</wp:posOffset>
              </wp:positionH>
              <wp:positionV relativeFrom="page">
                <wp:posOffset>9279255</wp:posOffset>
              </wp:positionV>
              <wp:extent cx="229235" cy="1809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0DD7" w14:textId="592B5C90" w:rsidR="00113BFB" w:rsidRDefault="008811D1">
                          <w:pPr>
                            <w:pStyle w:val="Telobesedila"/>
                            <w:spacing w:before="11"/>
                            <w:ind w:left="60"/>
                          </w:pPr>
                          <w:r>
                            <w:fldChar w:fldCharType="begin"/>
                          </w:r>
                          <w:r>
                            <w:instrText xml:space="preserve"> PAGE </w:instrText>
                          </w:r>
                          <w:r>
                            <w:fldChar w:fldCharType="separate"/>
                          </w:r>
                          <w:r w:rsidR="00D304EC">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F83A9" id="_x0000_t202" coordsize="21600,21600" o:spt="202" path="m,l,21600r21600,l21600,xe">
              <v:stroke joinstyle="miter"/>
              <v:path gradientshapeok="t" o:connecttype="rect"/>
            </v:shapetype>
            <v:shape id="Text Box 2" o:spid="_x0000_s1040" type="#_x0000_t202" style="position:absolute;margin-left:297.5pt;margin-top:730.65pt;width:18.05pt;height:14.25pt;z-index:-167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9V2AEAAJcDAAAOAAAAZHJzL2Uyb0RvYy54bWysU9tu1DAQfUfiHyy/s8kGFdpos1VpVYRU&#10;KFLhAxzHTiwSjxl7N1m+nrGTbLm8IV6s8dg+c86Z8e56Gnp2VOgN2IpvNzlnykpojG0r/vXL/atL&#10;znwQthE9WFXxk/L8ev/yxW50pSqgg75RyAjE+nJ0Fe9CcGWWedmpQfgNOGXpUAMOItAW26xBMRL6&#10;0GdFnr/JRsDGIUjlPWXv5kO+T/haKxketfYqsL7ixC2kFdNaxzXb70TZonCdkQsN8Q8sBmEsFT1D&#10;3Ykg2AHNX1CDkQgedNhIGDLQ2kiVNJCabf6HmqdOOJW0kDnenW3y/w9Wfjo+uc/IwvQOJmpgEuHd&#10;A8hvnlm47YRt1Q0ijJ0SDRXeRsuy0flyeRqt9qWPIPX4ERpqsjgESECTxiG6QjoZoVMDTmfT1RSY&#10;pGRRXBWvLziTdLS9zK/eXqQKolwfO/ThvYKBxaDiSD1N4OL44EMkI8r1Sqxl4d70feprb39L0MWY&#10;SeQj35l5mOqJmWZRFrXU0JxIDcI8LTTdFHSAPzgbaVIq7r8fBCrO+g+WHIljtQa4BvUaCCvpacUD&#10;Z3N4G+bxOzg0bUfIs+cWbsg1bZKiZxYLXep+ErpMahyvX/fp1vN/2v8EAAD//wMAUEsDBBQABgAI&#10;AAAAIQDXZkue4gAAAA0BAAAPAAAAZHJzL2Rvd25yZXYueG1sTI/BTsMwEETvSP0Haytxo04ojZIQ&#10;p6oQnJAQaThwdGI3sRqvQ+y24e/ZnspxZ0azb4rtbAd21pM3DgXEqwiYxtYpg52Ar/rtIQXmg0Ql&#10;B4dawK/2sC0Xd4XMlbtgpc/70DEqQZ9LAX0IY865b3ttpV+5USN5BzdZGeicOq4meaFyO/DHKEq4&#10;lQbpQy9H/dLr9rg/WQG7b6xezc9H81kdKlPXWYTvyVGI++W8ewYW9BxuYbjiEzqUxNS4EyrPBgGb&#10;bENbAhlPSbwGRpFkHcfAmquUZinwsuD/V5R/AAAA//8DAFBLAQItABQABgAIAAAAIQC2gziS/gAA&#10;AOEBAAATAAAAAAAAAAAAAAAAAAAAAABbQ29udGVudF9UeXBlc10ueG1sUEsBAi0AFAAGAAgAAAAh&#10;ADj9If/WAAAAlAEAAAsAAAAAAAAAAAAAAAAALwEAAF9yZWxzLy5yZWxzUEsBAi0AFAAGAAgAAAAh&#10;AOEmL1XYAQAAlwMAAA4AAAAAAAAAAAAAAAAALgIAAGRycy9lMm9Eb2MueG1sUEsBAi0AFAAGAAgA&#10;AAAhANdmS57iAAAADQEAAA8AAAAAAAAAAAAAAAAAMgQAAGRycy9kb3ducmV2LnhtbFBLBQYAAAAA&#10;BAAEAPMAAABBBQAAAAA=&#10;" filled="f" stroked="f">
              <v:textbox inset="0,0,0,0">
                <w:txbxContent>
                  <w:p w14:paraId="194F0DD7" w14:textId="592B5C90" w:rsidR="00113BFB" w:rsidRDefault="008811D1">
                    <w:pPr>
                      <w:pStyle w:val="Telobesedila"/>
                      <w:spacing w:before="11"/>
                      <w:ind w:left="60"/>
                    </w:pPr>
                    <w:r>
                      <w:fldChar w:fldCharType="begin"/>
                    </w:r>
                    <w:r>
                      <w:instrText xml:space="preserve"> PAGE </w:instrText>
                    </w:r>
                    <w:r>
                      <w:fldChar w:fldCharType="separate"/>
                    </w:r>
                    <w:r w:rsidR="00D304EC">
                      <w:rPr>
                        <w:noProof/>
                      </w:rPr>
                      <w:t>2</w:t>
                    </w:r>
                    <w:r w:rsidR="00D304EC">
                      <w:rPr>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E0D5" w14:textId="058F477C" w:rsidR="00113BFB" w:rsidRDefault="008D625B">
    <w:pPr>
      <w:pStyle w:val="Telobesedila"/>
      <w:spacing w:line="14" w:lineRule="auto"/>
      <w:rPr>
        <w:sz w:val="16"/>
      </w:rPr>
    </w:pPr>
    <w:r>
      <w:rPr>
        <w:noProof/>
        <w:lang w:val="en-US"/>
      </w:rPr>
      <mc:AlternateContent>
        <mc:Choice Requires="wps">
          <w:drawing>
            <wp:anchor distT="0" distB="0" distL="114300" distR="114300" simplePos="0" relativeHeight="486550016" behindDoc="1" locked="0" layoutInCell="1" allowOverlap="1" wp14:anchorId="16BCC95D" wp14:editId="03AFAD12">
              <wp:simplePos x="0" y="0"/>
              <wp:positionH relativeFrom="page">
                <wp:posOffset>3778250</wp:posOffset>
              </wp:positionH>
              <wp:positionV relativeFrom="page">
                <wp:posOffset>9279255</wp:posOffset>
              </wp:positionV>
              <wp:extent cx="229235" cy="180975"/>
              <wp:effectExtent l="0" t="0" r="0" b="0"/>
              <wp:wrapNone/>
              <wp:docPr id="1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C961" w14:textId="32704117" w:rsidR="00113BFB" w:rsidRDefault="008811D1">
                          <w:pPr>
                            <w:pStyle w:val="Telobesedila"/>
                            <w:spacing w:before="11"/>
                            <w:ind w:left="60"/>
                          </w:pPr>
                          <w:r>
                            <w:fldChar w:fldCharType="begin"/>
                          </w:r>
                          <w:r>
                            <w:instrText xml:space="preserve"> PAGE </w:instrText>
                          </w:r>
                          <w:r>
                            <w:fldChar w:fldCharType="separate"/>
                          </w:r>
                          <w:r w:rsidR="00D304EC">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CC95D" id="_x0000_t202" coordsize="21600,21600" o:spt="202" path="m,l,21600r21600,l21600,xe">
              <v:stroke joinstyle="miter"/>
              <v:path gradientshapeok="t" o:connecttype="rect"/>
            </v:shapetype>
            <v:shape id="docshape15" o:spid="_x0000_s1041" type="#_x0000_t202" style="position:absolute;margin-left:297.5pt;margin-top:730.65pt;width:18.05pt;height:14.25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Cr2gEAAJcDAAAOAAAAZHJzL2Uyb0RvYy54bWysU9tu1DAQfUfiHyy/s9kNKrTRZqvSqgip&#10;UKTCBziOk1gkHjPj3WT5esbOZsvlDfFijcf2mXPOjLfX09CLg0Gy4Eq5Wa2lME5DbV1byq9f7l9d&#10;SkFBuVr14Ewpj4bk9e7li+3oC5NDB31tUDCIo2L0pexC8EWWke7MoGgF3jg+bAAHFXiLbVajGhl9&#10;6LN8vX6TjYC1R9CGiLN386HcJfymMTo8Ng2ZIPpSMreQVkxrFddst1VFi8p3Vp9oqH9gMSjruOgZ&#10;6k4FJfZo/4IarEYgaMJKw5BB01htkgZWs1n/oeapU94kLWwO+bNN9P9g9afDk/+MIkzvYOIGJhHk&#10;H0B/I+HgtlOuNTeIMHZG1Vx4Ey3LRk/F6Wm0mgqKINX4EWpustoHSEBTg0N0hXUKRucGHM+mmykI&#10;zck8v8pfX0ih+Whzub56e5EqqGJ57JHCewODiEEpkXuawNXhgUIko4rlSqzl4N72fepr735L8MWY&#10;SeQj35l5mKpJ2JqJxLpRSwX1kdUgzNPC081BB/hDipEnpZT0fa/QSNF/cOxIHKslwCWolkA5zU9L&#10;GaSYw9swj9/eo207Rp49d3DDrjU2KXpmcaLL3U9CT5Max+vXfbr1/J92PwEAAP//AwBQSwMEFAAG&#10;AAgAAAAhANdmS57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ZtsQ1sCGU9JvAZGkWQdx8Caq5RmKfCy4P9XlH8AAAD//wMAUEsBAi0AFAAGAAgAAAAhALaDOJL+&#10;AAAA4QEAABMAAAAAAAAAAAAAAAAAAAAAAFtDb250ZW50X1R5cGVzXS54bWxQSwECLQAUAAYACAAA&#10;ACEAOP0h/9YAAACUAQAACwAAAAAAAAAAAAAAAAAvAQAAX3JlbHMvLnJlbHNQSwECLQAUAAYACAAA&#10;ACEANDHQq9oBAACXAwAADgAAAAAAAAAAAAAAAAAuAgAAZHJzL2Uyb0RvYy54bWxQSwECLQAUAAYA&#10;CAAAACEA12ZLnuIAAAANAQAADwAAAAAAAAAAAAAAAAA0BAAAZHJzL2Rvd25yZXYueG1sUEsFBgAA&#10;AAAEAAQA8wAAAEMFAAAAAA==&#10;" filled="f" stroked="f">
              <v:textbox inset="0,0,0,0">
                <w:txbxContent>
                  <w:p w14:paraId="156DC961" w14:textId="32704117" w:rsidR="00113BFB" w:rsidRDefault="008811D1">
                    <w:pPr>
                      <w:pStyle w:val="Telobesedila"/>
                      <w:spacing w:before="11"/>
                      <w:ind w:left="60"/>
                    </w:pPr>
                    <w:r>
                      <w:fldChar w:fldCharType="begin"/>
                    </w:r>
                    <w:r>
                      <w:instrText xml:space="preserve"> PAGE </w:instrText>
                    </w:r>
                    <w:r>
                      <w:fldChar w:fldCharType="separate"/>
                    </w:r>
                    <w:r w:rsidR="00D304EC">
                      <w:rPr>
                        <w:noProof/>
                      </w:rPr>
                      <w:t>3</w:t>
                    </w:r>
                    <w:r w:rsidR="00D304EC">
                      <w:rPr>
                        <w:noProof/>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BBB5" w14:textId="77777777" w:rsidR="00113BFB" w:rsidRDefault="00113BFB">
    <w:pPr>
      <w:pStyle w:val="Telobesedila"/>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9541" w14:textId="361B9B5D" w:rsidR="00113BFB" w:rsidRDefault="008D625B">
    <w:pPr>
      <w:pStyle w:val="Telobesedila"/>
      <w:spacing w:line="14" w:lineRule="auto"/>
      <w:rPr>
        <w:sz w:val="20"/>
      </w:rPr>
    </w:pPr>
    <w:r>
      <w:rPr>
        <w:noProof/>
        <w:lang w:val="en-US"/>
      </w:rPr>
      <mc:AlternateContent>
        <mc:Choice Requires="wps">
          <w:drawing>
            <wp:anchor distT="0" distB="0" distL="114300" distR="114300" simplePos="0" relativeHeight="486550528" behindDoc="1" locked="0" layoutInCell="1" allowOverlap="1" wp14:anchorId="6385BA04" wp14:editId="0BF44C31">
              <wp:simplePos x="0" y="0"/>
              <wp:positionH relativeFrom="page">
                <wp:posOffset>3653155</wp:posOffset>
              </wp:positionH>
              <wp:positionV relativeFrom="page">
                <wp:posOffset>9737725</wp:posOffset>
              </wp:positionV>
              <wp:extent cx="229235" cy="180975"/>
              <wp:effectExtent l="0" t="0" r="0" b="0"/>
              <wp:wrapNone/>
              <wp:docPr id="1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9A443" w14:textId="3A44AA97" w:rsidR="00113BFB" w:rsidRDefault="008811D1">
                          <w:pPr>
                            <w:pStyle w:val="Telobesedila"/>
                            <w:spacing w:before="11"/>
                            <w:ind w:left="60"/>
                          </w:pPr>
                          <w:r>
                            <w:fldChar w:fldCharType="begin"/>
                          </w:r>
                          <w:r>
                            <w:instrText xml:space="preserve"> PAGE </w:instrText>
                          </w:r>
                          <w:r>
                            <w:fldChar w:fldCharType="separate"/>
                          </w:r>
                          <w:r w:rsidR="00D304EC">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5BA04" id="_x0000_t202" coordsize="21600,21600" o:spt="202" path="m,l,21600r21600,l21600,xe">
              <v:stroke joinstyle="miter"/>
              <v:path gradientshapeok="t" o:connecttype="rect"/>
            </v:shapetype>
            <v:shape id="docshape20" o:spid="_x0000_s1042" type="#_x0000_t202" style="position:absolute;margin-left:287.65pt;margin-top:766.75pt;width:18.05pt;height:14.25pt;z-index:-1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r+2wEAAJcDAAAOAAAAZHJzL2Uyb0RvYy54bWysU9tu2zAMfR+wfxD0vjhx0a014hRdiw4D&#10;ugvQ7QNoWbaF2aJGKbGzrx8lx+kub8NeBIqSDs85pLY309CLgyZv0JZys1pLoa3C2ti2lF+/PLy6&#10;ksIHsDX0aHUpj9rLm93LF9vRFTrHDvtak2AQ64vRlbILwRVZ5lWnB/ArdNryYYM0QOAttVlNMDL6&#10;0Gf5ev06G5FqR6i095y9nw/lLuE3jVbhU9N4HURfSuYW0kppreKa7bZQtASuM+pEA/6BxQDGctEz&#10;1D0EEHsyf0ENRhF6bMJK4ZBh0xilkwZWs1n/oeapA6eTFjbHu7NN/v/Bqo+HJ/eZRJje4sQNTCK8&#10;e0T1zQuLdx3YVt8S4dhpqLnwJlqWjc4Xp6fRal/4CFKNH7DmJsM+YAKaGhqiK6xTMDo34Hg2XU9B&#10;KE7m+XV+cSmF4qPN1fr6zWWqAMXy2JEP7zQOIgalJO5pAofDow+RDBTLlVjL4oPp+9TX3v6W4Isx&#10;k8hHvjPzMFWTMHUpL2LdqKXC+shqCOdp4enmoEP6IcXIk1JK/30PpKXo31t2JI7VEtASVEsAVvHT&#10;UgYp5vAuzOO3d2TajpFnzy3esmuNSYqeWZzocveT0NOkxvH6dZ9uPf+n3U8AAAD//wMAUEsDBBQA&#10;BgAIAAAAIQBmA/HL4gAAAA0BAAAPAAAAZHJzL2Rvd25yZXYueG1sTI/BTsMwDIbvSLxDZCRuLO1K&#10;y1aaThOCExJaVw4c0yZrozVOabKtvD3eCY72/+n352Iz24Gd9eSNQwHxIgKmsXXKYCfgs357WAHz&#10;QaKSg0Mt4Ed72JS3N4XMlbtgpc/70DEqQZ9LAX0IY865b3ttpV+4USNlBzdZGWicOq4meaFyO/Bl&#10;FGXcSoN0oZejful1e9yfrIDtF1av5vuj2VWHytT1OsL37CjE/d28fQYW9Bz+YLjqkzqU5NS4EyrP&#10;BgHpU5oQSkGaJCkwQrI4fgTWXFfZMgJeFvz/F+UvAAAA//8DAFBLAQItABQABgAIAAAAIQC2gziS&#10;/gAAAOEBAAATAAAAAAAAAAAAAAAAAAAAAABbQ29udGVudF9UeXBlc10ueG1sUEsBAi0AFAAGAAgA&#10;AAAhADj9If/WAAAAlAEAAAsAAAAAAAAAAAAAAAAALwEAAF9yZWxzLy5yZWxzUEsBAi0AFAAGAAgA&#10;AAAhAIfDev7bAQAAlwMAAA4AAAAAAAAAAAAAAAAALgIAAGRycy9lMm9Eb2MueG1sUEsBAi0AFAAG&#10;AAgAAAAhAGYD8cviAAAADQEAAA8AAAAAAAAAAAAAAAAANQQAAGRycy9kb3ducmV2LnhtbFBLBQYA&#10;AAAABAAEAPMAAABEBQAAAAA=&#10;" filled="f" stroked="f">
              <v:textbox inset="0,0,0,0">
                <w:txbxContent>
                  <w:p w14:paraId="5889A443" w14:textId="3A44AA97" w:rsidR="00113BFB" w:rsidRDefault="008811D1">
                    <w:pPr>
                      <w:pStyle w:val="Telobesedila"/>
                      <w:spacing w:before="11"/>
                      <w:ind w:left="60"/>
                    </w:pPr>
                    <w:r>
                      <w:fldChar w:fldCharType="begin"/>
                    </w:r>
                    <w:r>
                      <w:instrText xml:space="preserve"> PAGE </w:instrText>
                    </w:r>
                    <w:r>
                      <w:fldChar w:fldCharType="separate"/>
                    </w:r>
                    <w:r w:rsidR="00D304EC">
                      <w:rPr>
                        <w:noProof/>
                      </w:rPr>
                      <w:t>4</w:t>
                    </w:r>
                    <w:r w:rsidR="00D304EC">
                      <w:rPr>
                        <w:noProof/>
                      </w:rP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B8D2" w14:textId="77777777" w:rsidR="00113BFB" w:rsidRDefault="00113BFB">
    <w:pPr>
      <w:pStyle w:val="Telobesedila"/>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E79B" w14:textId="356A1C2A" w:rsidR="00113BFB" w:rsidRDefault="008D625B">
    <w:pPr>
      <w:pStyle w:val="Telobesedila"/>
      <w:spacing w:line="14" w:lineRule="auto"/>
      <w:rPr>
        <w:sz w:val="17"/>
      </w:rPr>
    </w:pPr>
    <w:r>
      <w:rPr>
        <w:noProof/>
        <w:lang w:val="en-US"/>
      </w:rPr>
      <mc:AlternateContent>
        <mc:Choice Requires="wps">
          <w:drawing>
            <wp:anchor distT="0" distB="0" distL="114300" distR="114300" simplePos="0" relativeHeight="486551040" behindDoc="1" locked="0" layoutInCell="1" allowOverlap="1" wp14:anchorId="1C3E255D" wp14:editId="7CAA8981">
              <wp:simplePos x="0" y="0"/>
              <wp:positionH relativeFrom="page">
                <wp:posOffset>3671570</wp:posOffset>
              </wp:positionH>
              <wp:positionV relativeFrom="page">
                <wp:posOffset>9757410</wp:posOffset>
              </wp:positionV>
              <wp:extent cx="229235" cy="180975"/>
              <wp:effectExtent l="0" t="0" r="0" b="0"/>
              <wp:wrapNone/>
              <wp:docPr id="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F010" w14:textId="1A4BD7E1" w:rsidR="00113BFB" w:rsidRDefault="008811D1">
                          <w:pPr>
                            <w:pStyle w:val="Telobesedila"/>
                            <w:spacing w:before="11"/>
                            <w:ind w:left="60"/>
                          </w:pPr>
                          <w:r>
                            <w:fldChar w:fldCharType="begin"/>
                          </w:r>
                          <w:r>
                            <w:instrText xml:space="preserve"> PAGE </w:instrText>
                          </w:r>
                          <w:r>
                            <w:fldChar w:fldCharType="separate"/>
                          </w:r>
                          <w:r w:rsidR="00D304EC">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E255D" id="_x0000_t202" coordsize="21600,21600" o:spt="202" path="m,l,21600r21600,l21600,xe">
              <v:stroke joinstyle="miter"/>
              <v:path gradientshapeok="t" o:connecttype="rect"/>
            </v:shapetype>
            <v:shape id="docshape62" o:spid="_x0000_s1043" type="#_x0000_t202" style="position:absolute;margin-left:289.1pt;margin-top:768.3pt;width:18.05pt;height:14.25pt;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N2wEAAJcDAAAOAAAAZHJzL2Uyb0RvYy54bWysU9tu1DAQfUfiHyy/s8kGCm202aq0KkIq&#10;F6nwAY7jbCwSj5nxbrJ8PWNns+XyhnixxmP7zDlnxpvraejFwSBZcJVcr3IpjNPQWLer5Ncv9y8u&#10;paCgXKN6cKaSR0Pyevv82Wb0pSmgg74xKBjEUTn6SnYh+DLLSHdmULQCbxwftoCDCrzFXdagGhl9&#10;6LMiz19nI2DjEbQh4uzdfCi3Cb9tjQ6f2pZMEH0lmVtIK6a1jmu23ahyh8p3Vp9oqH9gMSjruOgZ&#10;6k4FJfZo/4IarEYgaMNKw5BB21ptkgZWs87/UPPYKW+SFjaH/Nkm+n+w+uPh0X9GEaa3MHEDkwjy&#10;D6C/kXBw2ym3MzeIMHZGNVx4HS3LRk/l6Wm0mkqKIPX4ARpustoHSEBTi0N0hXUKRucGHM+mmykI&#10;zcmiuCpeXkih+Wh9mV+9uUgVVLk89kjhnYFBxKCSyD1N4OrwQCGSUeVyJdZycG/7PvW1d78l+GLM&#10;JPKR78w8TPUkbFPJV7Fu1FJDc2Q1CPO08HRz0AH+kGLkSakkfd8rNFL07x07EsdqCXAJ6iVQTvPT&#10;SgYp5vA2zOO392h3HSPPnju4YddamxQ9sTjR5e4noadJjeP16z7devpP258AAAD//wMAUEsDBBQA&#10;BgAIAAAAIQBNeBtj4QAAAA0BAAAPAAAAZHJzL2Rvd25yZXYueG1sTI/BTsMwDIbvSLxDZCRuLO1G&#10;wyhNpwnBCQnRlQPHtPHaaI1Tmmwrb092gqP9f/r9udjMdmAnnLxxJCFdJMCQWqcNdRI+69e7NTAf&#10;FGk1OEIJP+hhU15fFSrX7kwVnnahY7GEfK4k9CGMOee+7dEqv3AjUsz2brIqxHHquJ7UOZbbgS+T&#10;RHCrDMULvRrxucf2sDtaCdsvql7M93vzUe0rU9ePCb2Jg5S3N/P2CVjAOfzBcNGP6lBGp8YdSXs2&#10;SMge1suIxiBbCQEsIiK9XwFrLiuRpcDLgv//ovwFAAD//wMAUEsBAi0AFAAGAAgAAAAhALaDOJL+&#10;AAAA4QEAABMAAAAAAAAAAAAAAAAAAAAAAFtDb250ZW50X1R5cGVzXS54bWxQSwECLQAUAAYACAAA&#10;ACEAOP0h/9YAAACUAQAACwAAAAAAAAAAAAAAAAAvAQAAX3JlbHMvLnJlbHNQSwECLQAUAAYACAAA&#10;ACEA3xhfjdsBAACXAwAADgAAAAAAAAAAAAAAAAAuAgAAZHJzL2Uyb0RvYy54bWxQSwECLQAUAAYA&#10;CAAAACEATXgbY+EAAAANAQAADwAAAAAAAAAAAAAAAAA1BAAAZHJzL2Rvd25yZXYueG1sUEsFBgAA&#10;AAAEAAQA8wAAAEMFAAAAAA==&#10;" filled="f" stroked="f">
              <v:textbox inset="0,0,0,0">
                <w:txbxContent>
                  <w:p w14:paraId="563CF010" w14:textId="1A4BD7E1" w:rsidR="00113BFB" w:rsidRDefault="008811D1">
                    <w:pPr>
                      <w:pStyle w:val="Telobesedila"/>
                      <w:spacing w:before="11"/>
                      <w:ind w:left="60"/>
                    </w:pPr>
                    <w:r>
                      <w:fldChar w:fldCharType="begin"/>
                    </w:r>
                    <w:r>
                      <w:instrText xml:space="preserve"> PAGE </w:instrText>
                    </w:r>
                    <w:r>
                      <w:fldChar w:fldCharType="separate"/>
                    </w:r>
                    <w:r w:rsidR="00D304EC">
                      <w:rPr>
                        <w:noProof/>
                      </w:rPr>
                      <w:t>5</w:t>
                    </w:r>
                    <w:r w:rsidR="00D304EC">
                      <w:rPr>
                        <w:noProof/>
                      </w:rPr>
                      <w:t>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2334" w14:textId="3B75A1E6" w:rsidR="00113BFB" w:rsidRDefault="008D625B">
    <w:pPr>
      <w:pStyle w:val="Telobesedila"/>
      <w:spacing w:line="14" w:lineRule="auto"/>
      <w:rPr>
        <w:sz w:val="20"/>
      </w:rPr>
    </w:pPr>
    <w:r>
      <w:rPr>
        <w:noProof/>
        <w:lang w:val="en-US"/>
      </w:rPr>
      <mc:AlternateContent>
        <mc:Choice Requires="wps">
          <w:drawing>
            <wp:anchor distT="0" distB="0" distL="114300" distR="114300" simplePos="0" relativeHeight="486551552" behindDoc="1" locked="0" layoutInCell="1" allowOverlap="1" wp14:anchorId="172C2892" wp14:editId="1080E248">
              <wp:simplePos x="0" y="0"/>
              <wp:positionH relativeFrom="page">
                <wp:posOffset>3778250</wp:posOffset>
              </wp:positionH>
              <wp:positionV relativeFrom="page">
                <wp:posOffset>9279255</wp:posOffset>
              </wp:positionV>
              <wp:extent cx="229235" cy="180975"/>
              <wp:effectExtent l="0" t="0" r="0" b="0"/>
              <wp:wrapNone/>
              <wp:docPr id="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71DC" w14:textId="4EA5FDDD" w:rsidR="00113BFB" w:rsidRDefault="008811D1">
                          <w:pPr>
                            <w:pStyle w:val="Telobesedila"/>
                            <w:spacing w:before="11"/>
                            <w:ind w:left="60"/>
                          </w:pPr>
                          <w:r>
                            <w:fldChar w:fldCharType="begin"/>
                          </w:r>
                          <w:r>
                            <w:instrText xml:space="preserve"> PAGE </w:instrText>
                          </w:r>
                          <w:r>
                            <w:fldChar w:fldCharType="separate"/>
                          </w:r>
                          <w:r w:rsidR="00D304EC">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C2892" id="_x0000_t202" coordsize="21600,21600" o:spt="202" path="m,l,21600r21600,l21600,xe">
              <v:stroke joinstyle="miter"/>
              <v:path gradientshapeok="t" o:connecttype="rect"/>
            </v:shapetype>
            <v:shape id="docshape67" o:spid="_x0000_s1044" type="#_x0000_t202" style="position:absolute;margin-left:297.5pt;margin-top:730.65pt;width:18.05pt;height:14.25pt;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XY2gEAAJcDAAAOAAAAZHJzL2Uyb0RvYy54bWysU9tu1DAQfUfiHyy/s9kNKrTRZqvSqgip&#10;UKTCB0wcJ7FIPGbs3WT5esbOZsvlDfFijcf2mXPOjLfX09CLgyZv0JZys1pLoa3C2ti2lF+/3L+6&#10;lMIHsDX0aHUpj9rL693LF9vRFTrHDvtak2AQ64vRlbILwRVZ5lWnB/ArdNryYYM0QOAttVlNMDL6&#10;0Gf5ev0mG5FqR6i095y9mw/lLuE3jVbhsWm8DqIvJXMLaaW0VnHNdlsoWgLXGXWiAf/AYgBjuegZ&#10;6g4CiD2Zv6AGowg9NmGlcMiwaYzSSQOr2az/UPPUgdNJC5vj3dkm//9g1afDk/tMIkzvcOIGJhHe&#10;PaD65oXF2w5sq2+IcOw01Fx4Ey3LRueL09NotS98BKnGj1hzk2EfMAFNDQ3RFdYpGJ0bcDybrqcg&#10;FCfz/Cp/fSGF4qPN5frq7UWqAMXy2JEP7zUOIgalJO5pAofDgw+RDBTLlVjL4r3p+9TX3v6W4Isx&#10;k8hHvjPzMFWTMHUpU92opcL6yGoI52nh6eagQ/ohxciTUkr/fQ+kpeg/WHYkjtUS0BJUSwBW8dNS&#10;Binm8DbM47d3ZNqOkWfPLd6wa41Jip5ZnOhy95PQ06TG8fp1n249/6fdTwAAAP//AwBQSwMEFAAG&#10;AAgAAAAhANdmS57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ZtsQ1sCGU9JvAZGkWQdx8Caq5RmKfCy4P9XlH8AAAD//wMAUEsBAi0AFAAGAAgAAAAhALaDOJL+&#10;AAAA4QEAABMAAAAAAAAAAAAAAAAAAAAAAFtDb250ZW50X1R5cGVzXS54bWxQSwECLQAUAAYACAAA&#10;ACEAOP0h/9YAAACUAQAACwAAAAAAAAAAAAAAAAAvAQAAX3JlbHMvLnJlbHNQSwECLQAUAAYACAAA&#10;ACEAbOr12NoBAACXAwAADgAAAAAAAAAAAAAAAAAuAgAAZHJzL2Uyb0RvYy54bWxQSwECLQAUAAYA&#10;CAAAACEA12ZLnuIAAAANAQAADwAAAAAAAAAAAAAAAAA0BAAAZHJzL2Rvd25yZXYueG1sUEsFBgAA&#10;AAAEAAQA8wAAAEMFAAAAAA==&#10;" filled="f" stroked="f">
              <v:textbox inset="0,0,0,0">
                <w:txbxContent>
                  <w:p w14:paraId="784871DC" w14:textId="4EA5FDDD" w:rsidR="00113BFB" w:rsidRDefault="008811D1">
                    <w:pPr>
                      <w:pStyle w:val="Telobesedila"/>
                      <w:spacing w:before="11"/>
                      <w:ind w:left="60"/>
                    </w:pPr>
                    <w:r>
                      <w:fldChar w:fldCharType="begin"/>
                    </w:r>
                    <w:r>
                      <w:instrText xml:space="preserve"> PAGE </w:instrText>
                    </w:r>
                    <w:r>
                      <w:fldChar w:fldCharType="separate"/>
                    </w:r>
                    <w:r w:rsidR="00D304EC">
                      <w:rPr>
                        <w:noProof/>
                      </w:rPr>
                      <w:t>6</w:t>
                    </w:r>
                    <w:r w:rsidR="00D304EC">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63DD1" w14:textId="77777777" w:rsidR="006939CB" w:rsidRDefault="006939CB">
      <w:r>
        <w:separator/>
      </w:r>
    </w:p>
  </w:footnote>
  <w:footnote w:type="continuationSeparator" w:id="0">
    <w:p w14:paraId="75DAACC8" w14:textId="77777777" w:rsidR="006939CB" w:rsidRDefault="00693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5496"/>
    <w:multiLevelType w:val="hybridMultilevel"/>
    <w:tmpl w:val="7396E64C"/>
    <w:lvl w:ilvl="0" w:tplc="B23072E4">
      <w:start w:val="3"/>
      <w:numFmt w:val="decimal"/>
      <w:lvlText w:val="%1."/>
      <w:lvlJc w:val="left"/>
      <w:pPr>
        <w:ind w:left="948" w:hanging="709"/>
      </w:pPr>
      <w:rPr>
        <w:rFonts w:ascii="Times New Roman" w:eastAsia="Times New Roman" w:hAnsi="Times New Roman" w:cs="Times New Roman" w:hint="default"/>
        <w:b w:val="0"/>
        <w:bCs w:val="0"/>
        <w:i w:val="0"/>
        <w:iCs w:val="0"/>
        <w:w w:val="100"/>
        <w:sz w:val="22"/>
        <w:szCs w:val="22"/>
        <w:lang w:val="en-US" w:eastAsia="en-US" w:bidi="ar-SA"/>
      </w:rPr>
    </w:lvl>
    <w:lvl w:ilvl="1" w:tplc="36CECA9A">
      <w:numFmt w:val="bullet"/>
      <w:lvlText w:val="•"/>
      <w:lvlJc w:val="left"/>
      <w:pPr>
        <w:ind w:left="1830" w:hanging="709"/>
      </w:pPr>
      <w:rPr>
        <w:rFonts w:hint="default"/>
        <w:lang w:val="en-US" w:eastAsia="en-US" w:bidi="ar-SA"/>
      </w:rPr>
    </w:lvl>
    <w:lvl w:ilvl="2" w:tplc="F2042C8C">
      <w:numFmt w:val="bullet"/>
      <w:lvlText w:val="•"/>
      <w:lvlJc w:val="left"/>
      <w:pPr>
        <w:ind w:left="2720" w:hanging="709"/>
      </w:pPr>
      <w:rPr>
        <w:rFonts w:hint="default"/>
        <w:lang w:val="en-US" w:eastAsia="en-US" w:bidi="ar-SA"/>
      </w:rPr>
    </w:lvl>
    <w:lvl w:ilvl="3" w:tplc="842E59B0">
      <w:numFmt w:val="bullet"/>
      <w:lvlText w:val="•"/>
      <w:lvlJc w:val="left"/>
      <w:pPr>
        <w:ind w:left="3610" w:hanging="709"/>
      </w:pPr>
      <w:rPr>
        <w:rFonts w:hint="default"/>
        <w:lang w:val="en-US" w:eastAsia="en-US" w:bidi="ar-SA"/>
      </w:rPr>
    </w:lvl>
    <w:lvl w:ilvl="4" w:tplc="1E30926E">
      <w:numFmt w:val="bullet"/>
      <w:lvlText w:val="•"/>
      <w:lvlJc w:val="left"/>
      <w:pPr>
        <w:ind w:left="4500" w:hanging="709"/>
      </w:pPr>
      <w:rPr>
        <w:rFonts w:hint="default"/>
        <w:lang w:val="en-US" w:eastAsia="en-US" w:bidi="ar-SA"/>
      </w:rPr>
    </w:lvl>
    <w:lvl w:ilvl="5" w:tplc="2CF878AC">
      <w:numFmt w:val="bullet"/>
      <w:lvlText w:val="•"/>
      <w:lvlJc w:val="left"/>
      <w:pPr>
        <w:ind w:left="5390" w:hanging="709"/>
      </w:pPr>
      <w:rPr>
        <w:rFonts w:hint="default"/>
        <w:lang w:val="en-US" w:eastAsia="en-US" w:bidi="ar-SA"/>
      </w:rPr>
    </w:lvl>
    <w:lvl w:ilvl="6" w:tplc="EBE08800">
      <w:numFmt w:val="bullet"/>
      <w:lvlText w:val="•"/>
      <w:lvlJc w:val="left"/>
      <w:pPr>
        <w:ind w:left="6280" w:hanging="709"/>
      </w:pPr>
      <w:rPr>
        <w:rFonts w:hint="default"/>
        <w:lang w:val="en-US" w:eastAsia="en-US" w:bidi="ar-SA"/>
      </w:rPr>
    </w:lvl>
    <w:lvl w:ilvl="7" w:tplc="E118E2A4">
      <w:numFmt w:val="bullet"/>
      <w:lvlText w:val="•"/>
      <w:lvlJc w:val="left"/>
      <w:pPr>
        <w:ind w:left="7170" w:hanging="709"/>
      </w:pPr>
      <w:rPr>
        <w:rFonts w:hint="default"/>
        <w:lang w:val="en-US" w:eastAsia="en-US" w:bidi="ar-SA"/>
      </w:rPr>
    </w:lvl>
    <w:lvl w:ilvl="8" w:tplc="69ECF108">
      <w:numFmt w:val="bullet"/>
      <w:lvlText w:val="•"/>
      <w:lvlJc w:val="left"/>
      <w:pPr>
        <w:ind w:left="8060" w:hanging="709"/>
      </w:pPr>
      <w:rPr>
        <w:rFonts w:hint="default"/>
        <w:lang w:val="en-US" w:eastAsia="en-US" w:bidi="ar-SA"/>
      </w:rPr>
    </w:lvl>
  </w:abstractNum>
  <w:abstractNum w:abstractNumId="1" w15:restartNumberingAfterBreak="0">
    <w:nsid w:val="07E209E6"/>
    <w:multiLevelType w:val="hybridMultilevel"/>
    <w:tmpl w:val="982E9812"/>
    <w:lvl w:ilvl="0" w:tplc="83526FA6">
      <w:start w:val="1"/>
      <w:numFmt w:val="decimal"/>
      <w:lvlText w:val="%1"/>
      <w:lvlJc w:val="left"/>
      <w:pPr>
        <w:ind w:left="468" w:hanging="229"/>
      </w:pPr>
      <w:rPr>
        <w:rFonts w:ascii="Times New Roman" w:hAnsi="Times New Roman" w:cs="Times New Roman" w:hint="default"/>
        <w:b w:val="0"/>
        <w:bCs w:val="0"/>
        <w:i w:val="0"/>
        <w:iCs w:val="0"/>
        <w:w w:val="100"/>
        <w:sz w:val="16"/>
        <w:szCs w:val="16"/>
        <w:vertAlign w:val="superscript"/>
        <w:lang w:val="en-US" w:eastAsia="en-US" w:bidi="ar-SA"/>
      </w:rPr>
    </w:lvl>
    <w:lvl w:ilvl="1" w:tplc="0AE8AA06">
      <w:numFmt w:val="bullet"/>
      <w:lvlText w:val="•"/>
      <w:lvlJc w:val="left"/>
      <w:pPr>
        <w:ind w:left="1398" w:hanging="229"/>
      </w:pPr>
      <w:rPr>
        <w:rFonts w:hint="default"/>
        <w:lang w:val="en-US" w:eastAsia="en-US" w:bidi="ar-SA"/>
      </w:rPr>
    </w:lvl>
    <w:lvl w:ilvl="2" w:tplc="24F63F40">
      <w:numFmt w:val="bullet"/>
      <w:lvlText w:val="•"/>
      <w:lvlJc w:val="left"/>
      <w:pPr>
        <w:ind w:left="2336" w:hanging="229"/>
      </w:pPr>
      <w:rPr>
        <w:rFonts w:hint="default"/>
        <w:lang w:val="en-US" w:eastAsia="en-US" w:bidi="ar-SA"/>
      </w:rPr>
    </w:lvl>
    <w:lvl w:ilvl="3" w:tplc="FCEC9978">
      <w:numFmt w:val="bullet"/>
      <w:lvlText w:val="•"/>
      <w:lvlJc w:val="left"/>
      <w:pPr>
        <w:ind w:left="3274" w:hanging="229"/>
      </w:pPr>
      <w:rPr>
        <w:rFonts w:hint="default"/>
        <w:lang w:val="en-US" w:eastAsia="en-US" w:bidi="ar-SA"/>
      </w:rPr>
    </w:lvl>
    <w:lvl w:ilvl="4" w:tplc="1EA64836">
      <w:numFmt w:val="bullet"/>
      <w:lvlText w:val="•"/>
      <w:lvlJc w:val="left"/>
      <w:pPr>
        <w:ind w:left="4212" w:hanging="229"/>
      </w:pPr>
      <w:rPr>
        <w:rFonts w:hint="default"/>
        <w:lang w:val="en-US" w:eastAsia="en-US" w:bidi="ar-SA"/>
      </w:rPr>
    </w:lvl>
    <w:lvl w:ilvl="5" w:tplc="CE1CAAF6">
      <w:numFmt w:val="bullet"/>
      <w:lvlText w:val="•"/>
      <w:lvlJc w:val="left"/>
      <w:pPr>
        <w:ind w:left="5150" w:hanging="229"/>
      </w:pPr>
      <w:rPr>
        <w:rFonts w:hint="default"/>
        <w:lang w:val="en-US" w:eastAsia="en-US" w:bidi="ar-SA"/>
      </w:rPr>
    </w:lvl>
    <w:lvl w:ilvl="6" w:tplc="49106166">
      <w:numFmt w:val="bullet"/>
      <w:lvlText w:val="•"/>
      <w:lvlJc w:val="left"/>
      <w:pPr>
        <w:ind w:left="6088" w:hanging="229"/>
      </w:pPr>
      <w:rPr>
        <w:rFonts w:hint="default"/>
        <w:lang w:val="en-US" w:eastAsia="en-US" w:bidi="ar-SA"/>
      </w:rPr>
    </w:lvl>
    <w:lvl w:ilvl="7" w:tplc="229C1C54">
      <w:numFmt w:val="bullet"/>
      <w:lvlText w:val="•"/>
      <w:lvlJc w:val="left"/>
      <w:pPr>
        <w:ind w:left="7026" w:hanging="229"/>
      </w:pPr>
      <w:rPr>
        <w:rFonts w:hint="default"/>
        <w:lang w:val="en-US" w:eastAsia="en-US" w:bidi="ar-SA"/>
      </w:rPr>
    </w:lvl>
    <w:lvl w:ilvl="8" w:tplc="2CD2C846">
      <w:numFmt w:val="bullet"/>
      <w:lvlText w:val="•"/>
      <w:lvlJc w:val="left"/>
      <w:pPr>
        <w:ind w:left="7964" w:hanging="229"/>
      </w:pPr>
      <w:rPr>
        <w:rFonts w:hint="default"/>
        <w:lang w:val="en-US" w:eastAsia="en-US" w:bidi="ar-SA"/>
      </w:rPr>
    </w:lvl>
  </w:abstractNum>
  <w:abstractNum w:abstractNumId="2" w15:restartNumberingAfterBreak="0">
    <w:nsid w:val="07ED49A3"/>
    <w:multiLevelType w:val="hybridMultilevel"/>
    <w:tmpl w:val="25CE9E36"/>
    <w:lvl w:ilvl="0" w:tplc="7E748DB0">
      <w:start w:val="1"/>
      <w:numFmt w:val="decimal"/>
      <w:lvlText w:val="%1"/>
      <w:lvlJc w:val="left"/>
      <w:pPr>
        <w:ind w:left="528" w:hanging="229"/>
      </w:pPr>
      <w:rPr>
        <w:rFonts w:ascii="Times New Roman" w:hAnsi="Times New Roman" w:cs="Times New Roman" w:hint="default"/>
        <w:b w:val="0"/>
        <w:bCs w:val="0"/>
        <w:i w:val="0"/>
        <w:iCs w:val="0"/>
        <w:w w:val="100"/>
        <w:sz w:val="16"/>
        <w:szCs w:val="16"/>
        <w:vertAlign w:val="superscript"/>
        <w:lang w:val="en-US" w:eastAsia="en-US" w:bidi="ar-SA"/>
      </w:rPr>
    </w:lvl>
    <w:lvl w:ilvl="1" w:tplc="0262CCA0">
      <w:numFmt w:val="bullet"/>
      <w:lvlText w:val="•"/>
      <w:lvlJc w:val="left"/>
      <w:pPr>
        <w:ind w:left="1494" w:hanging="229"/>
      </w:pPr>
      <w:rPr>
        <w:rFonts w:hint="default"/>
        <w:lang w:val="en-US" w:eastAsia="en-US" w:bidi="ar-SA"/>
      </w:rPr>
    </w:lvl>
    <w:lvl w:ilvl="2" w:tplc="C9F8C02E">
      <w:numFmt w:val="bullet"/>
      <w:lvlText w:val="•"/>
      <w:lvlJc w:val="left"/>
      <w:pPr>
        <w:ind w:left="2468" w:hanging="229"/>
      </w:pPr>
      <w:rPr>
        <w:rFonts w:hint="default"/>
        <w:lang w:val="en-US" w:eastAsia="en-US" w:bidi="ar-SA"/>
      </w:rPr>
    </w:lvl>
    <w:lvl w:ilvl="3" w:tplc="5E78B47E">
      <w:numFmt w:val="bullet"/>
      <w:lvlText w:val="•"/>
      <w:lvlJc w:val="left"/>
      <w:pPr>
        <w:ind w:left="3442" w:hanging="229"/>
      </w:pPr>
      <w:rPr>
        <w:rFonts w:hint="default"/>
        <w:lang w:val="en-US" w:eastAsia="en-US" w:bidi="ar-SA"/>
      </w:rPr>
    </w:lvl>
    <w:lvl w:ilvl="4" w:tplc="D62E48BC">
      <w:numFmt w:val="bullet"/>
      <w:lvlText w:val="•"/>
      <w:lvlJc w:val="left"/>
      <w:pPr>
        <w:ind w:left="4416" w:hanging="229"/>
      </w:pPr>
      <w:rPr>
        <w:rFonts w:hint="default"/>
        <w:lang w:val="en-US" w:eastAsia="en-US" w:bidi="ar-SA"/>
      </w:rPr>
    </w:lvl>
    <w:lvl w:ilvl="5" w:tplc="E5B4A964">
      <w:numFmt w:val="bullet"/>
      <w:lvlText w:val="•"/>
      <w:lvlJc w:val="left"/>
      <w:pPr>
        <w:ind w:left="5390" w:hanging="229"/>
      </w:pPr>
      <w:rPr>
        <w:rFonts w:hint="default"/>
        <w:lang w:val="en-US" w:eastAsia="en-US" w:bidi="ar-SA"/>
      </w:rPr>
    </w:lvl>
    <w:lvl w:ilvl="6" w:tplc="D22A23F4">
      <w:numFmt w:val="bullet"/>
      <w:lvlText w:val="•"/>
      <w:lvlJc w:val="left"/>
      <w:pPr>
        <w:ind w:left="6364" w:hanging="229"/>
      </w:pPr>
      <w:rPr>
        <w:rFonts w:hint="default"/>
        <w:lang w:val="en-US" w:eastAsia="en-US" w:bidi="ar-SA"/>
      </w:rPr>
    </w:lvl>
    <w:lvl w:ilvl="7" w:tplc="AAC61258">
      <w:numFmt w:val="bullet"/>
      <w:lvlText w:val="•"/>
      <w:lvlJc w:val="left"/>
      <w:pPr>
        <w:ind w:left="7338" w:hanging="229"/>
      </w:pPr>
      <w:rPr>
        <w:rFonts w:hint="default"/>
        <w:lang w:val="en-US" w:eastAsia="en-US" w:bidi="ar-SA"/>
      </w:rPr>
    </w:lvl>
    <w:lvl w:ilvl="8" w:tplc="02D042F8">
      <w:numFmt w:val="bullet"/>
      <w:lvlText w:val="•"/>
      <w:lvlJc w:val="left"/>
      <w:pPr>
        <w:ind w:left="8312" w:hanging="229"/>
      </w:pPr>
      <w:rPr>
        <w:rFonts w:hint="default"/>
        <w:lang w:val="en-US" w:eastAsia="en-US" w:bidi="ar-SA"/>
      </w:rPr>
    </w:lvl>
  </w:abstractNum>
  <w:abstractNum w:abstractNumId="3" w15:restartNumberingAfterBreak="0">
    <w:nsid w:val="125615C8"/>
    <w:multiLevelType w:val="hybridMultilevel"/>
    <w:tmpl w:val="BC66222A"/>
    <w:lvl w:ilvl="0" w:tplc="28B627BC">
      <w:start w:val="2"/>
      <w:numFmt w:val="decimal"/>
      <w:lvlText w:val="%1."/>
      <w:lvlJc w:val="left"/>
      <w:pPr>
        <w:ind w:left="947" w:hanging="709"/>
      </w:pPr>
      <w:rPr>
        <w:rFonts w:ascii="Times New Roman" w:eastAsia="Times New Roman" w:hAnsi="Times New Roman" w:cs="Times New Roman" w:hint="default"/>
        <w:b w:val="0"/>
        <w:bCs w:val="0"/>
        <w:i w:val="0"/>
        <w:iCs w:val="0"/>
        <w:w w:val="100"/>
        <w:sz w:val="22"/>
        <w:szCs w:val="22"/>
        <w:lang w:val="en-US" w:eastAsia="en-US" w:bidi="ar-SA"/>
      </w:rPr>
    </w:lvl>
    <w:lvl w:ilvl="1" w:tplc="A8F437B4">
      <w:numFmt w:val="bullet"/>
      <w:lvlText w:val="•"/>
      <w:lvlJc w:val="left"/>
      <w:pPr>
        <w:ind w:left="1830" w:hanging="709"/>
      </w:pPr>
      <w:rPr>
        <w:rFonts w:hint="default"/>
        <w:lang w:val="en-US" w:eastAsia="en-US" w:bidi="ar-SA"/>
      </w:rPr>
    </w:lvl>
    <w:lvl w:ilvl="2" w:tplc="7A5EC9E4">
      <w:numFmt w:val="bullet"/>
      <w:lvlText w:val="•"/>
      <w:lvlJc w:val="left"/>
      <w:pPr>
        <w:ind w:left="2720" w:hanging="709"/>
      </w:pPr>
      <w:rPr>
        <w:rFonts w:hint="default"/>
        <w:lang w:val="en-US" w:eastAsia="en-US" w:bidi="ar-SA"/>
      </w:rPr>
    </w:lvl>
    <w:lvl w:ilvl="3" w:tplc="C0727834">
      <w:numFmt w:val="bullet"/>
      <w:lvlText w:val="•"/>
      <w:lvlJc w:val="left"/>
      <w:pPr>
        <w:ind w:left="3610" w:hanging="709"/>
      </w:pPr>
      <w:rPr>
        <w:rFonts w:hint="default"/>
        <w:lang w:val="en-US" w:eastAsia="en-US" w:bidi="ar-SA"/>
      </w:rPr>
    </w:lvl>
    <w:lvl w:ilvl="4" w:tplc="CBB45BD2">
      <w:numFmt w:val="bullet"/>
      <w:lvlText w:val="•"/>
      <w:lvlJc w:val="left"/>
      <w:pPr>
        <w:ind w:left="4500" w:hanging="709"/>
      </w:pPr>
      <w:rPr>
        <w:rFonts w:hint="default"/>
        <w:lang w:val="en-US" w:eastAsia="en-US" w:bidi="ar-SA"/>
      </w:rPr>
    </w:lvl>
    <w:lvl w:ilvl="5" w:tplc="246803B6">
      <w:numFmt w:val="bullet"/>
      <w:lvlText w:val="•"/>
      <w:lvlJc w:val="left"/>
      <w:pPr>
        <w:ind w:left="5390" w:hanging="709"/>
      </w:pPr>
      <w:rPr>
        <w:rFonts w:hint="default"/>
        <w:lang w:val="en-US" w:eastAsia="en-US" w:bidi="ar-SA"/>
      </w:rPr>
    </w:lvl>
    <w:lvl w:ilvl="6" w:tplc="A32438FC">
      <w:numFmt w:val="bullet"/>
      <w:lvlText w:val="•"/>
      <w:lvlJc w:val="left"/>
      <w:pPr>
        <w:ind w:left="6280" w:hanging="709"/>
      </w:pPr>
      <w:rPr>
        <w:rFonts w:hint="default"/>
        <w:lang w:val="en-US" w:eastAsia="en-US" w:bidi="ar-SA"/>
      </w:rPr>
    </w:lvl>
    <w:lvl w:ilvl="7" w:tplc="929AA9E6">
      <w:numFmt w:val="bullet"/>
      <w:lvlText w:val="•"/>
      <w:lvlJc w:val="left"/>
      <w:pPr>
        <w:ind w:left="7170" w:hanging="709"/>
      </w:pPr>
      <w:rPr>
        <w:rFonts w:hint="default"/>
        <w:lang w:val="en-US" w:eastAsia="en-US" w:bidi="ar-SA"/>
      </w:rPr>
    </w:lvl>
    <w:lvl w:ilvl="8" w:tplc="730CF804">
      <w:numFmt w:val="bullet"/>
      <w:lvlText w:val="•"/>
      <w:lvlJc w:val="left"/>
      <w:pPr>
        <w:ind w:left="8060" w:hanging="709"/>
      </w:pPr>
      <w:rPr>
        <w:rFonts w:hint="default"/>
        <w:lang w:val="en-US" w:eastAsia="en-US" w:bidi="ar-SA"/>
      </w:rPr>
    </w:lvl>
  </w:abstractNum>
  <w:abstractNum w:abstractNumId="4" w15:restartNumberingAfterBreak="0">
    <w:nsid w:val="139870C7"/>
    <w:multiLevelType w:val="hybridMultilevel"/>
    <w:tmpl w:val="BB9E4ED8"/>
    <w:lvl w:ilvl="0" w:tplc="0E4485E2">
      <w:start w:val="1"/>
      <w:numFmt w:val="decimal"/>
      <w:lvlText w:val="%1)"/>
      <w:lvlJc w:val="left"/>
      <w:pPr>
        <w:ind w:left="597" w:hanging="358"/>
      </w:pPr>
      <w:rPr>
        <w:rFonts w:ascii="Times New Roman" w:eastAsia="Times New Roman" w:hAnsi="Times New Roman" w:cs="Times New Roman" w:hint="default"/>
        <w:b w:val="0"/>
        <w:bCs w:val="0"/>
        <w:i w:val="0"/>
        <w:iCs w:val="0"/>
        <w:w w:val="100"/>
        <w:sz w:val="22"/>
        <w:szCs w:val="22"/>
        <w:lang w:val="en-US" w:eastAsia="en-US" w:bidi="ar-SA"/>
      </w:rPr>
    </w:lvl>
    <w:lvl w:ilvl="1" w:tplc="C21ADBD8">
      <w:numFmt w:val="bullet"/>
      <w:lvlText w:val="•"/>
      <w:lvlJc w:val="left"/>
      <w:pPr>
        <w:ind w:left="1524" w:hanging="358"/>
      </w:pPr>
      <w:rPr>
        <w:rFonts w:hint="default"/>
        <w:lang w:val="en-US" w:eastAsia="en-US" w:bidi="ar-SA"/>
      </w:rPr>
    </w:lvl>
    <w:lvl w:ilvl="2" w:tplc="B13034BE">
      <w:numFmt w:val="bullet"/>
      <w:lvlText w:val="•"/>
      <w:lvlJc w:val="left"/>
      <w:pPr>
        <w:ind w:left="2448" w:hanging="358"/>
      </w:pPr>
      <w:rPr>
        <w:rFonts w:hint="default"/>
        <w:lang w:val="en-US" w:eastAsia="en-US" w:bidi="ar-SA"/>
      </w:rPr>
    </w:lvl>
    <w:lvl w:ilvl="3" w:tplc="DED093D2">
      <w:numFmt w:val="bullet"/>
      <w:lvlText w:val="•"/>
      <w:lvlJc w:val="left"/>
      <w:pPr>
        <w:ind w:left="3372" w:hanging="358"/>
      </w:pPr>
      <w:rPr>
        <w:rFonts w:hint="default"/>
        <w:lang w:val="en-US" w:eastAsia="en-US" w:bidi="ar-SA"/>
      </w:rPr>
    </w:lvl>
    <w:lvl w:ilvl="4" w:tplc="6D06DE62">
      <w:numFmt w:val="bullet"/>
      <w:lvlText w:val="•"/>
      <w:lvlJc w:val="left"/>
      <w:pPr>
        <w:ind w:left="4296" w:hanging="358"/>
      </w:pPr>
      <w:rPr>
        <w:rFonts w:hint="default"/>
        <w:lang w:val="en-US" w:eastAsia="en-US" w:bidi="ar-SA"/>
      </w:rPr>
    </w:lvl>
    <w:lvl w:ilvl="5" w:tplc="D47C135E">
      <w:numFmt w:val="bullet"/>
      <w:lvlText w:val="•"/>
      <w:lvlJc w:val="left"/>
      <w:pPr>
        <w:ind w:left="5220" w:hanging="358"/>
      </w:pPr>
      <w:rPr>
        <w:rFonts w:hint="default"/>
        <w:lang w:val="en-US" w:eastAsia="en-US" w:bidi="ar-SA"/>
      </w:rPr>
    </w:lvl>
    <w:lvl w:ilvl="6" w:tplc="4310355A">
      <w:numFmt w:val="bullet"/>
      <w:lvlText w:val="•"/>
      <w:lvlJc w:val="left"/>
      <w:pPr>
        <w:ind w:left="6144" w:hanging="358"/>
      </w:pPr>
      <w:rPr>
        <w:rFonts w:hint="default"/>
        <w:lang w:val="en-US" w:eastAsia="en-US" w:bidi="ar-SA"/>
      </w:rPr>
    </w:lvl>
    <w:lvl w:ilvl="7" w:tplc="0D04D000">
      <w:numFmt w:val="bullet"/>
      <w:lvlText w:val="•"/>
      <w:lvlJc w:val="left"/>
      <w:pPr>
        <w:ind w:left="7068" w:hanging="358"/>
      </w:pPr>
      <w:rPr>
        <w:rFonts w:hint="default"/>
        <w:lang w:val="en-US" w:eastAsia="en-US" w:bidi="ar-SA"/>
      </w:rPr>
    </w:lvl>
    <w:lvl w:ilvl="8" w:tplc="08AC025C">
      <w:numFmt w:val="bullet"/>
      <w:lvlText w:val="•"/>
      <w:lvlJc w:val="left"/>
      <w:pPr>
        <w:ind w:left="7992" w:hanging="358"/>
      </w:pPr>
      <w:rPr>
        <w:rFonts w:hint="default"/>
        <w:lang w:val="en-US" w:eastAsia="en-US" w:bidi="ar-SA"/>
      </w:rPr>
    </w:lvl>
  </w:abstractNum>
  <w:abstractNum w:abstractNumId="5" w15:restartNumberingAfterBreak="0">
    <w:nsid w:val="17832FCB"/>
    <w:multiLevelType w:val="hybridMultilevel"/>
    <w:tmpl w:val="C7AA7E60"/>
    <w:lvl w:ilvl="0" w:tplc="E12E4CC0">
      <w:start w:val="4"/>
      <w:numFmt w:val="decimal"/>
      <w:lvlText w:val="%1"/>
      <w:lvlJc w:val="left"/>
      <w:pPr>
        <w:ind w:left="467" w:hanging="229"/>
      </w:pPr>
      <w:rPr>
        <w:rFonts w:ascii="Times New Roman" w:hAnsi="Times New Roman" w:cs="Times New Roman" w:hint="default"/>
        <w:b w:val="0"/>
        <w:bCs w:val="0"/>
        <w:i w:val="0"/>
        <w:iCs w:val="0"/>
        <w:sz w:val="18"/>
        <w:szCs w:val="18"/>
        <w:vertAlign w:val="superscript"/>
        <w:lang w:val="en-US" w:eastAsia="en-US" w:bidi="ar-SA"/>
      </w:rPr>
    </w:lvl>
    <w:lvl w:ilvl="1" w:tplc="D396DA3C">
      <w:numFmt w:val="bullet"/>
      <w:lvlText w:val="•"/>
      <w:lvlJc w:val="left"/>
      <w:pPr>
        <w:ind w:left="1398" w:hanging="229"/>
      </w:pPr>
      <w:rPr>
        <w:rFonts w:hint="default"/>
        <w:lang w:val="en-US" w:eastAsia="en-US" w:bidi="ar-SA"/>
      </w:rPr>
    </w:lvl>
    <w:lvl w:ilvl="2" w:tplc="C548D442">
      <w:numFmt w:val="bullet"/>
      <w:lvlText w:val="•"/>
      <w:lvlJc w:val="left"/>
      <w:pPr>
        <w:ind w:left="2336" w:hanging="229"/>
      </w:pPr>
      <w:rPr>
        <w:rFonts w:hint="default"/>
        <w:lang w:val="en-US" w:eastAsia="en-US" w:bidi="ar-SA"/>
      </w:rPr>
    </w:lvl>
    <w:lvl w:ilvl="3" w:tplc="9552DDD8">
      <w:numFmt w:val="bullet"/>
      <w:lvlText w:val="•"/>
      <w:lvlJc w:val="left"/>
      <w:pPr>
        <w:ind w:left="3274" w:hanging="229"/>
      </w:pPr>
      <w:rPr>
        <w:rFonts w:hint="default"/>
        <w:lang w:val="en-US" w:eastAsia="en-US" w:bidi="ar-SA"/>
      </w:rPr>
    </w:lvl>
    <w:lvl w:ilvl="4" w:tplc="2A4CFC08">
      <w:numFmt w:val="bullet"/>
      <w:lvlText w:val="•"/>
      <w:lvlJc w:val="left"/>
      <w:pPr>
        <w:ind w:left="4212" w:hanging="229"/>
      </w:pPr>
      <w:rPr>
        <w:rFonts w:hint="default"/>
        <w:lang w:val="en-US" w:eastAsia="en-US" w:bidi="ar-SA"/>
      </w:rPr>
    </w:lvl>
    <w:lvl w:ilvl="5" w:tplc="55BA1C9A">
      <w:numFmt w:val="bullet"/>
      <w:lvlText w:val="•"/>
      <w:lvlJc w:val="left"/>
      <w:pPr>
        <w:ind w:left="5150" w:hanging="229"/>
      </w:pPr>
      <w:rPr>
        <w:rFonts w:hint="default"/>
        <w:lang w:val="en-US" w:eastAsia="en-US" w:bidi="ar-SA"/>
      </w:rPr>
    </w:lvl>
    <w:lvl w:ilvl="6" w:tplc="C79AE732">
      <w:numFmt w:val="bullet"/>
      <w:lvlText w:val="•"/>
      <w:lvlJc w:val="left"/>
      <w:pPr>
        <w:ind w:left="6088" w:hanging="229"/>
      </w:pPr>
      <w:rPr>
        <w:rFonts w:hint="default"/>
        <w:lang w:val="en-US" w:eastAsia="en-US" w:bidi="ar-SA"/>
      </w:rPr>
    </w:lvl>
    <w:lvl w:ilvl="7" w:tplc="239444BA">
      <w:numFmt w:val="bullet"/>
      <w:lvlText w:val="•"/>
      <w:lvlJc w:val="left"/>
      <w:pPr>
        <w:ind w:left="7026" w:hanging="229"/>
      </w:pPr>
      <w:rPr>
        <w:rFonts w:hint="default"/>
        <w:lang w:val="en-US" w:eastAsia="en-US" w:bidi="ar-SA"/>
      </w:rPr>
    </w:lvl>
    <w:lvl w:ilvl="8" w:tplc="F6E41BF6">
      <w:numFmt w:val="bullet"/>
      <w:lvlText w:val="•"/>
      <w:lvlJc w:val="left"/>
      <w:pPr>
        <w:ind w:left="7964" w:hanging="229"/>
      </w:pPr>
      <w:rPr>
        <w:rFonts w:hint="default"/>
        <w:lang w:val="en-US" w:eastAsia="en-US" w:bidi="ar-SA"/>
      </w:rPr>
    </w:lvl>
  </w:abstractNum>
  <w:abstractNum w:abstractNumId="6" w15:restartNumberingAfterBreak="0">
    <w:nsid w:val="1ACF1E8C"/>
    <w:multiLevelType w:val="hybridMultilevel"/>
    <w:tmpl w:val="3E2A5B86"/>
    <w:lvl w:ilvl="0" w:tplc="A52AC090">
      <w:start w:val="1"/>
      <w:numFmt w:val="decimal"/>
      <w:lvlText w:val="%1."/>
      <w:lvlJc w:val="left"/>
      <w:pPr>
        <w:ind w:left="947" w:hanging="709"/>
      </w:pPr>
      <w:rPr>
        <w:rFonts w:ascii="Times New Roman" w:eastAsia="Times New Roman" w:hAnsi="Times New Roman" w:cs="Times New Roman" w:hint="default"/>
        <w:b w:val="0"/>
        <w:bCs w:val="0"/>
        <w:i w:val="0"/>
        <w:iCs w:val="0"/>
        <w:w w:val="100"/>
        <w:sz w:val="22"/>
        <w:szCs w:val="22"/>
        <w:lang w:val="en-US" w:eastAsia="en-US" w:bidi="ar-SA"/>
      </w:rPr>
    </w:lvl>
    <w:lvl w:ilvl="1" w:tplc="05249D30">
      <w:numFmt w:val="bullet"/>
      <w:lvlText w:val="•"/>
      <w:lvlJc w:val="left"/>
      <w:pPr>
        <w:ind w:left="1830" w:hanging="709"/>
      </w:pPr>
      <w:rPr>
        <w:rFonts w:hint="default"/>
        <w:lang w:val="en-US" w:eastAsia="en-US" w:bidi="ar-SA"/>
      </w:rPr>
    </w:lvl>
    <w:lvl w:ilvl="2" w:tplc="E1AE84D0">
      <w:numFmt w:val="bullet"/>
      <w:lvlText w:val="•"/>
      <w:lvlJc w:val="left"/>
      <w:pPr>
        <w:ind w:left="2720" w:hanging="709"/>
      </w:pPr>
      <w:rPr>
        <w:rFonts w:hint="default"/>
        <w:lang w:val="en-US" w:eastAsia="en-US" w:bidi="ar-SA"/>
      </w:rPr>
    </w:lvl>
    <w:lvl w:ilvl="3" w:tplc="BE9854C6">
      <w:numFmt w:val="bullet"/>
      <w:lvlText w:val="•"/>
      <w:lvlJc w:val="left"/>
      <w:pPr>
        <w:ind w:left="3610" w:hanging="709"/>
      </w:pPr>
      <w:rPr>
        <w:rFonts w:hint="default"/>
        <w:lang w:val="en-US" w:eastAsia="en-US" w:bidi="ar-SA"/>
      </w:rPr>
    </w:lvl>
    <w:lvl w:ilvl="4" w:tplc="ADF07128">
      <w:numFmt w:val="bullet"/>
      <w:lvlText w:val="•"/>
      <w:lvlJc w:val="left"/>
      <w:pPr>
        <w:ind w:left="4500" w:hanging="709"/>
      </w:pPr>
      <w:rPr>
        <w:rFonts w:hint="default"/>
        <w:lang w:val="en-US" w:eastAsia="en-US" w:bidi="ar-SA"/>
      </w:rPr>
    </w:lvl>
    <w:lvl w:ilvl="5" w:tplc="8684D61E">
      <w:numFmt w:val="bullet"/>
      <w:lvlText w:val="•"/>
      <w:lvlJc w:val="left"/>
      <w:pPr>
        <w:ind w:left="5390" w:hanging="709"/>
      </w:pPr>
      <w:rPr>
        <w:rFonts w:hint="default"/>
        <w:lang w:val="en-US" w:eastAsia="en-US" w:bidi="ar-SA"/>
      </w:rPr>
    </w:lvl>
    <w:lvl w:ilvl="6" w:tplc="C4C420BC">
      <w:numFmt w:val="bullet"/>
      <w:lvlText w:val="•"/>
      <w:lvlJc w:val="left"/>
      <w:pPr>
        <w:ind w:left="6280" w:hanging="709"/>
      </w:pPr>
      <w:rPr>
        <w:rFonts w:hint="default"/>
        <w:lang w:val="en-US" w:eastAsia="en-US" w:bidi="ar-SA"/>
      </w:rPr>
    </w:lvl>
    <w:lvl w:ilvl="7" w:tplc="32AEA62E">
      <w:numFmt w:val="bullet"/>
      <w:lvlText w:val="•"/>
      <w:lvlJc w:val="left"/>
      <w:pPr>
        <w:ind w:left="7170" w:hanging="709"/>
      </w:pPr>
      <w:rPr>
        <w:rFonts w:hint="default"/>
        <w:lang w:val="en-US" w:eastAsia="en-US" w:bidi="ar-SA"/>
      </w:rPr>
    </w:lvl>
    <w:lvl w:ilvl="8" w:tplc="C44AD554">
      <w:numFmt w:val="bullet"/>
      <w:lvlText w:val="•"/>
      <w:lvlJc w:val="left"/>
      <w:pPr>
        <w:ind w:left="8060" w:hanging="709"/>
      </w:pPr>
      <w:rPr>
        <w:rFonts w:hint="default"/>
        <w:lang w:val="en-US" w:eastAsia="en-US" w:bidi="ar-SA"/>
      </w:rPr>
    </w:lvl>
  </w:abstractNum>
  <w:abstractNum w:abstractNumId="7" w15:restartNumberingAfterBreak="0">
    <w:nsid w:val="201031D5"/>
    <w:multiLevelType w:val="hybridMultilevel"/>
    <w:tmpl w:val="ECEE1B5A"/>
    <w:lvl w:ilvl="0" w:tplc="BFD4B77C">
      <w:numFmt w:val="bullet"/>
      <w:lvlText w:val=""/>
      <w:lvlJc w:val="left"/>
      <w:pPr>
        <w:ind w:left="361" w:hanging="255"/>
      </w:pPr>
      <w:rPr>
        <w:rFonts w:ascii="Wingdings" w:eastAsia="Wingdings" w:hAnsi="Wingdings" w:cs="Wingdings" w:hint="default"/>
        <w:b w:val="0"/>
        <w:bCs w:val="0"/>
        <w:i w:val="0"/>
        <w:iCs w:val="0"/>
        <w:w w:val="100"/>
        <w:sz w:val="22"/>
        <w:szCs w:val="22"/>
        <w:lang w:val="en-US" w:eastAsia="en-US" w:bidi="ar-SA"/>
      </w:rPr>
    </w:lvl>
    <w:lvl w:ilvl="1" w:tplc="A22C1BB8">
      <w:numFmt w:val="bullet"/>
      <w:lvlText w:val="•"/>
      <w:lvlJc w:val="left"/>
      <w:pPr>
        <w:ind w:left="1297" w:hanging="255"/>
      </w:pPr>
      <w:rPr>
        <w:rFonts w:hint="default"/>
        <w:lang w:val="en-US" w:eastAsia="en-US" w:bidi="ar-SA"/>
      </w:rPr>
    </w:lvl>
    <w:lvl w:ilvl="2" w:tplc="AC1AEA38">
      <w:numFmt w:val="bullet"/>
      <w:lvlText w:val="•"/>
      <w:lvlJc w:val="left"/>
      <w:pPr>
        <w:ind w:left="2235" w:hanging="255"/>
      </w:pPr>
      <w:rPr>
        <w:rFonts w:hint="default"/>
        <w:lang w:val="en-US" w:eastAsia="en-US" w:bidi="ar-SA"/>
      </w:rPr>
    </w:lvl>
    <w:lvl w:ilvl="3" w:tplc="F75C175E">
      <w:numFmt w:val="bullet"/>
      <w:lvlText w:val="•"/>
      <w:lvlJc w:val="left"/>
      <w:pPr>
        <w:ind w:left="3172" w:hanging="255"/>
      </w:pPr>
      <w:rPr>
        <w:rFonts w:hint="default"/>
        <w:lang w:val="en-US" w:eastAsia="en-US" w:bidi="ar-SA"/>
      </w:rPr>
    </w:lvl>
    <w:lvl w:ilvl="4" w:tplc="C368EFB2">
      <w:numFmt w:val="bullet"/>
      <w:lvlText w:val="•"/>
      <w:lvlJc w:val="left"/>
      <w:pPr>
        <w:ind w:left="4110" w:hanging="255"/>
      </w:pPr>
      <w:rPr>
        <w:rFonts w:hint="default"/>
        <w:lang w:val="en-US" w:eastAsia="en-US" w:bidi="ar-SA"/>
      </w:rPr>
    </w:lvl>
    <w:lvl w:ilvl="5" w:tplc="342CE494">
      <w:numFmt w:val="bullet"/>
      <w:lvlText w:val="•"/>
      <w:lvlJc w:val="left"/>
      <w:pPr>
        <w:ind w:left="5048" w:hanging="255"/>
      </w:pPr>
      <w:rPr>
        <w:rFonts w:hint="default"/>
        <w:lang w:val="en-US" w:eastAsia="en-US" w:bidi="ar-SA"/>
      </w:rPr>
    </w:lvl>
    <w:lvl w:ilvl="6" w:tplc="C78C03F8">
      <w:numFmt w:val="bullet"/>
      <w:lvlText w:val="•"/>
      <w:lvlJc w:val="left"/>
      <w:pPr>
        <w:ind w:left="5985" w:hanging="255"/>
      </w:pPr>
      <w:rPr>
        <w:rFonts w:hint="default"/>
        <w:lang w:val="en-US" w:eastAsia="en-US" w:bidi="ar-SA"/>
      </w:rPr>
    </w:lvl>
    <w:lvl w:ilvl="7" w:tplc="BC28DD60">
      <w:numFmt w:val="bullet"/>
      <w:lvlText w:val="•"/>
      <w:lvlJc w:val="left"/>
      <w:pPr>
        <w:ind w:left="6923" w:hanging="255"/>
      </w:pPr>
      <w:rPr>
        <w:rFonts w:hint="default"/>
        <w:lang w:val="en-US" w:eastAsia="en-US" w:bidi="ar-SA"/>
      </w:rPr>
    </w:lvl>
    <w:lvl w:ilvl="8" w:tplc="6B5C30BE">
      <w:numFmt w:val="bullet"/>
      <w:lvlText w:val="•"/>
      <w:lvlJc w:val="left"/>
      <w:pPr>
        <w:ind w:left="7860" w:hanging="255"/>
      </w:pPr>
      <w:rPr>
        <w:rFonts w:hint="default"/>
        <w:lang w:val="en-US" w:eastAsia="en-US" w:bidi="ar-SA"/>
      </w:rPr>
    </w:lvl>
  </w:abstractNum>
  <w:abstractNum w:abstractNumId="8" w15:restartNumberingAfterBreak="0">
    <w:nsid w:val="221A0907"/>
    <w:multiLevelType w:val="hybridMultilevel"/>
    <w:tmpl w:val="F6944018"/>
    <w:lvl w:ilvl="0" w:tplc="5800591A">
      <w:numFmt w:val="bullet"/>
      <w:lvlText w:val=""/>
      <w:lvlJc w:val="left"/>
      <w:pPr>
        <w:ind w:left="523" w:hanging="284"/>
      </w:pPr>
      <w:rPr>
        <w:rFonts w:ascii="Wingdings" w:eastAsia="Wingdings" w:hAnsi="Wingdings" w:cs="Wingdings" w:hint="default"/>
        <w:b w:val="0"/>
        <w:bCs w:val="0"/>
        <w:i w:val="0"/>
        <w:iCs w:val="0"/>
        <w:w w:val="100"/>
        <w:sz w:val="22"/>
        <w:szCs w:val="22"/>
        <w:lang w:val="en-US" w:eastAsia="en-US" w:bidi="ar-SA"/>
      </w:rPr>
    </w:lvl>
    <w:lvl w:ilvl="1" w:tplc="D03C2080">
      <w:numFmt w:val="bullet"/>
      <w:lvlText w:val=""/>
      <w:lvlJc w:val="left"/>
      <w:pPr>
        <w:ind w:left="953" w:hanging="356"/>
      </w:pPr>
      <w:rPr>
        <w:rFonts w:ascii="Symbol" w:eastAsia="Symbol" w:hAnsi="Symbol" w:cs="Symbol" w:hint="default"/>
        <w:w w:val="100"/>
        <w:lang w:val="en-US" w:eastAsia="en-US" w:bidi="ar-SA"/>
      </w:rPr>
    </w:lvl>
    <w:lvl w:ilvl="2" w:tplc="1AC8B530">
      <w:numFmt w:val="bullet"/>
      <w:lvlText w:val="•"/>
      <w:lvlJc w:val="left"/>
      <w:pPr>
        <w:ind w:left="960" w:hanging="356"/>
      </w:pPr>
      <w:rPr>
        <w:rFonts w:hint="default"/>
        <w:lang w:val="en-US" w:eastAsia="en-US" w:bidi="ar-SA"/>
      </w:rPr>
    </w:lvl>
    <w:lvl w:ilvl="3" w:tplc="9FA2B93C">
      <w:numFmt w:val="bullet"/>
      <w:lvlText w:val="•"/>
      <w:lvlJc w:val="left"/>
      <w:pPr>
        <w:ind w:left="2070" w:hanging="356"/>
      </w:pPr>
      <w:rPr>
        <w:rFonts w:hint="default"/>
        <w:lang w:val="en-US" w:eastAsia="en-US" w:bidi="ar-SA"/>
      </w:rPr>
    </w:lvl>
    <w:lvl w:ilvl="4" w:tplc="BA5CF58E">
      <w:numFmt w:val="bullet"/>
      <w:lvlText w:val="•"/>
      <w:lvlJc w:val="left"/>
      <w:pPr>
        <w:ind w:left="3180" w:hanging="356"/>
      </w:pPr>
      <w:rPr>
        <w:rFonts w:hint="default"/>
        <w:lang w:val="en-US" w:eastAsia="en-US" w:bidi="ar-SA"/>
      </w:rPr>
    </w:lvl>
    <w:lvl w:ilvl="5" w:tplc="EACE700C">
      <w:numFmt w:val="bullet"/>
      <w:lvlText w:val="•"/>
      <w:lvlJc w:val="left"/>
      <w:pPr>
        <w:ind w:left="4290" w:hanging="356"/>
      </w:pPr>
      <w:rPr>
        <w:rFonts w:hint="default"/>
        <w:lang w:val="en-US" w:eastAsia="en-US" w:bidi="ar-SA"/>
      </w:rPr>
    </w:lvl>
    <w:lvl w:ilvl="6" w:tplc="16E83D80">
      <w:numFmt w:val="bullet"/>
      <w:lvlText w:val="•"/>
      <w:lvlJc w:val="left"/>
      <w:pPr>
        <w:ind w:left="5400" w:hanging="356"/>
      </w:pPr>
      <w:rPr>
        <w:rFonts w:hint="default"/>
        <w:lang w:val="en-US" w:eastAsia="en-US" w:bidi="ar-SA"/>
      </w:rPr>
    </w:lvl>
    <w:lvl w:ilvl="7" w:tplc="C23E4170">
      <w:numFmt w:val="bullet"/>
      <w:lvlText w:val="•"/>
      <w:lvlJc w:val="left"/>
      <w:pPr>
        <w:ind w:left="6510" w:hanging="356"/>
      </w:pPr>
      <w:rPr>
        <w:rFonts w:hint="default"/>
        <w:lang w:val="en-US" w:eastAsia="en-US" w:bidi="ar-SA"/>
      </w:rPr>
    </w:lvl>
    <w:lvl w:ilvl="8" w:tplc="D65ABD6C">
      <w:numFmt w:val="bullet"/>
      <w:lvlText w:val="•"/>
      <w:lvlJc w:val="left"/>
      <w:pPr>
        <w:ind w:left="7620" w:hanging="356"/>
      </w:pPr>
      <w:rPr>
        <w:rFonts w:hint="default"/>
        <w:lang w:val="en-US" w:eastAsia="en-US" w:bidi="ar-SA"/>
      </w:rPr>
    </w:lvl>
  </w:abstractNum>
  <w:abstractNum w:abstractNumId="9" w15:restartNumberingAfterBreak="0">
    <w:nsid w:val="22D0316C"/>
    <w:multiLevelType w:val="hybridMultilevel"/>
    <w:tmpl w:val="84B20DD0"/>
    <w:lvl w:ilvl="0" w:tplc="4AC60A6C">
      <w:start w:val="77"/>
      <w:numFmt w:val="decimal"/>
      <w:lvlText w:val="%1"/>
      <w:lvlJc w:val="left"/>
      <w:pPr>
        <w:ind w:left="2047" w:hanging="276"/>
      </w:pPr>
      <w:rPr>
        <w:rFonts w:ascii="Times New Roman" w:eastAsia="Times New Roman" w:hAnsi="Times New Roman" w:cs="Times New Roman" w:hint="default"/>
        <w:b w:val="0"/>
        <w:bCs w:val="0"/>
        <w:i w:val="0"/>
        <w:iCs w:val="0"/>
        <w:w w:val="100"/>
        <w:sz w:val="22"/>
        <w:szCs w:val="22"/>
        <w:lang w:val="en-US" w:eastAsia="en-US" w:bidi="ar-SA"/>
      </w:rPr>
    </w:lvl>
    <w:lvl w:ilvl="1" w:tplc="3EF81790">
      <w:numFmt w:val="bullet"/>
      <w:lvlText w:val="•"/>
      <w:lvlJc w:val="left"/>
      <w:pPr>
        <w:ind w:left="2820" w:hanging="276"/>
      </w:pPr>
      <w:rPr>
        <w:rFonts w:hint="default"/>
        <w:lang w:val="en-US" w:eastAsia="en-US" w:bidi="ar-SA"/>
      </w:rPr>
    </w:lvl>
    <w:lvl w:ilvl="2" w:tplc="63E835DC">
      <w:numFmt w:val="bullet"/>
      <w:lvlText w:val="•"/>
      <w:lvlJc w:val="left"/>
      <w:pPr>
        <w:ind w:left="3600" w:hanging="276"/>
      </w:pPr>
      <w:rPr>
        <w:rFonts w:hint="default"/>
        <w:lang w:val="en-US" w:eastAsia="en-US" w:bidi="ar-SA"/>
      </w:rPr>
    </w:lvl>
    <w:lvl w:ilvl="3" w:tplc="A58EBE40">
      <w:numFmt w:val="bullet"/>
      <w:lvlText w:val="•"/>
      <w:lvlJc w:val="left"/>
      <w:pPr>
        <w:ind w:left="4380" w:hanging="276"/>
      </w:pPr>
      <w:rPr>
        <w:rFonts w:hint="default"/>
        <w:lang w:val="en-US" w:eastAsia="en-US" w:bidi="ar-SA"/>
      </w:rPr>
    </w:lvl>
    <w:lvl w:ilvl="4" w:tplc="201EA95A">
      <w:numFmt w:val="bullet"/>
      <w:lvlText w:val="•"/>
      <w:lvlJc w:val="left"/>
      <w:pPr>
        <w:ind w:left="5160" w:hanging="276"/>
      </w:pPr>
      <w:rPr>
        <w:rFonts w:hint="default"/>
        <w:lang w:val="en-US" w:eastAsia="en-US" w:bidi="ar-SA"/>
      </w:rPr>
    </w:lvl>
    <w:lvl w:ilvl="5" w:tplc="87D207BE">
      <w:numFmt w:val="bullet"/>
      <w:lvlText w:val="•"/>
      <w:lvlJc w:val="left"/>
      <w:pPr>
        <w:ind w:left="5940" w:hanging="276"/>
      </w:pPr>
      <w:rPr>
        <w:rFonts w:hint="default"/>
        <w:lang w:val="en-US" w:eastAsia="en-US" w:bidi="ar-SA"/>
      </w:rPr>
    </w:lvl>
    <w:lvl w:ilvl="6" w:tplc="8158A33E">
      <w:numFmt w:val="bullet"/>
      <w:lvlText w:val="•"/>
      <w:lvlJc w:val="left"/>
      <w:pPr>
        <w:ind w:left="6720" w:hanging="276"/>
      </w:pPr>
      <w:rPr>
        <w:rFonts w:hint="default"/>
        <w:lang w:val="en-US" w:eastAsia="en-US" w:bidi="ar-SA"/>
      </w:rPr>
    </w:lvl>
    <w:lvl w:ilvl="7" w:tplc="0FEE836E">
      <w:numFmt w:val="bullet"/>
      <w:lvlText w:val="•"/>
      <w:lvlJc w:val="left"/>
      <w:pPr>
        <w:ind w:left="7500" w:hanging="276"/>
      </w:pPr>
      <w:rPr>
        <w:rFonts w:hint="default"/>
        <w:lang w:val="en-US" w:eastAsia="en-US" w:bidi="ar-SA"/>
      </w:rPr>
    </w:lvl>
    <w:lvl w:ilvl="8" w:tplc="A7E0C388">
      <w:numFmt w:val="bullet"/>
      <w:lvlText w:val="•"/>
      <w:lvlJc w:val="left"/>
      <w:pPr>
        <w:ind w:left="8280" w:hanging="276"/>
      </w:pPr>
      <w:rPr>
        <w:rFonts w:hint="default"/>
        <w:lang w:val="en-US" w:eastAsia="en-US" w:bidi="ar-SA"/>
      </w:rPr>
    </w:lvl>
  </w:abstractNum>
  <w:abstractNum w:abstractNumId="10" w15:restartNumberingAfterBreak="0">
    <w:nsid w:val="23233829"/>
    <w:multiLevelType w:val="hybridMultilevel"/>
    <w:tmpl w:val="3C94742E"/>
    <w:lvl w:ilvl="0" w:tplc="0208278A">
      <w:start w:val="1"/>
      <w:numFmt w:val="decimal"/>
      <w:lvlText w:val="%1"/>
      <w:lvlJc w:val="left"/>
      <w:pPr>
        <w:ind w:left="528" w:hanging="229"/>
      </w:pPr>
      <w:rPr>
        <w:rFonts w:ascii="Times New Roman" w:hAnsi="Times New Roman" w:cs="Times New Roman" w:hint="default"/>
        <w:b w:val="0"/>
        <w:bCs w:val="0"/>
        <w:i w:val="0"/>
        <w:iCs w:val="0"/>
        <w:w w:val="100"/>
        <w:sz w:val="16"/>
        <w:szCs w:val="16"/>
        <w:vertAlign w:val="superscript"/>
        <w:lang w:val="en-US" w:eastAsia="en-US" w:bidi="ar-SA"/>
      </w:rPr>
    </w:lvl>
    <w:lvl w:ilvl="1" w:tplc="814E06FA">
      <w:numFmt w:val="bullet"/>
      <w:lvlText w:val="•"/>
      <w:lvlJc w:val="left"/>
      <w:pPr>
        <w:ind w:left="1494" w:hanging="229"/>
      </w:pPr>
      <w:rPr>
        <w:rFonts w:hint="default"/>
        <w:lang w:val="en-US" w:eastAsia="en-US" w:bidi="ar-SA"/>
      </w:rPr>
    </w:lvl>
    <w:lvl w:ilvl="2" w:tplc="1FC8C4EE">
      <w:numFmt w:val="bullet"/>
      <w:lvlText w:val="•"/>
      <w:lvlJc w:val="left"/>
      <w:pPr>
        <w:ind w:left="2468" w:hanging="229"/>
      </w:pPr>
      <w:rPr>
        <w:rFonts w:hint="default"/>
        <w:lang w:val="en-US" w:eastAsia="en-US" w:bidi="ar-SA"/>
      </w:rPr>
    </w:lvl>
    <w:lvl w:ilvl="3" w:tplc="968601CC">
      <w:numFmt w:val="bullet"/>
      <w:lvlText w:val="•"/>
      <w:lvlJc w:val="left"/>
      <w:pPr>
        <w:ind w:left="3442" w:hanging="229"/>
      </w:pPr>
      <w:rPr>
        <w:rFonts w:hint="default"/>
        <w:lang w:val="en-US" w:eastAsia="en-US" w:bidi="ar-SA"/>
      </w:rPr>
    </w:lvl>
    <w:lvl w:ilvl="4" w:tplc="26FC1510">
      <w:numFmt w:val="bullet"/>
      <w:lvlText w:val="•"/>
      <w:lvlJc w:val="left"/>
      <w:pPr>
        <w:ind w:left="4416" w:hanging="229"/>
      </w:pPr>
      <w:rPr>
        <w:rFonts w:hint="default"/>
        <w:lang w:val="en-US" w:eastAsia="en-US" w:bidi="ar-SA"/>
      </w:rPr>
    </w:lvl>
    <w:lvl w:ilvl="5" w:tplc="5F162B90">
      <w:numFmt w:val="bullet"/>
      <w:lvlText w:val="•"/>
      <w:lvlJc w:val="left"/>
      <w:pPr>
        <w:ind w:left="5390" w:hanging="229"/>
      </w:pPr>
      <w:rPr>
        <w:rFonts w:hint="default"/>
        <w:lang w:val="en-US" w:eastAsia="en-US" w:bidi="ar-SA"/>
      </w:rPr>
    </w:lvl>
    <w:lvl w:ilvl="6" w:tplc="9DB0E7CC">
      <w:numFmt w:val="bullet"/>
      <w:lvlText w:val="•"/>
      <w:lvlJc w:val="left"/>
      <w:pPr>
        <w:ind w:left="6364" w:hanging="229"/>
      </w:pPr>
      <w:rPr>
        <w:rFonts w:hint="default"/>
        <w:lang w:val="en-US" w:eastAsia="en-US" w:bidi="ar-SA"/>
      </w:rPr>
    </w:lvl>
    <w:lvl w:ilvl="7" w:tplc="0226B1A8">
      <w:numFmt w:val="bullet"/>
      <w:lvlText w:val="•"/>
      <w:lvlJc w:val="left"/>
      <w:pPr>
        <w:ind w:left="7338" w:hanging="229"/>
      </w:pPr>
      <w:rPr>
        <w:rFonts w:hint="default"/>
        <w:lang w:val="en-US" w:eastAsia="en-US" w:bidi="ar-SA"/>
      </w:rPr>
    </w:lvl>
    <w:lvl w:ilvl="8" w:tplc="0A6ADF12">
      <w:numFmt w:val="bullet"/>
      <w:lvlText w:val="•"/>
      <w:lvlJc w:val="left"/>
      <w:pPr>
        <w:ind w:left="8312" w:hanging="229"/>
      </w:pPr>
      <w:rPr>
        <w:rFonts w:hint="default"/>
        <w:lang w:val="en-US" w:eastAsia="en-US" w:bidi="ar-SA"/>
      </w:rPr>
    </w:lvl>
  </w:abstractNum>
  <w:abstractNum w:abstractNumId="11" w15:restartNumberingAfterBreak="0">
    <w:nsid w:val="27BE6F89"/>
    <w:multiLevelType w:val="hybridMultilevel"/>
    <w:tmpl w:val="286C13BC"/>
    <w:lvl w:ilvl="0" w:tplc="CB588614">
      <w:start w:val="5"/>
      <w:numFmt w:val="decimal"/>
      <w:lvlText w:val="%1"/>
      <w:lvlJc w:val="left"/>
      <w:pPr>
        <w:ind w:left="468" w:hanging="229"/>
      </w:pPr>
      <w:rPr>
        <w:rFonts w:ascii="Times New Roman" w:hAnsi="Times New Roman" w:cs="Times New Roman" w:hint="default"/>
        <w:b w:val="0"/>
        <w:bCs w:val="0"/>
        <w:i w:val="0"/>
        <w:iCs w:val="0"/>
        <w:w w:val="100"/>
        <w:sz w:val="16"/>
        <w:szCs w:val="16"/>
        <w:vertAlign w:val="superscript"/>
        <w:lang w:val="en-US" w:eastAsia="en-US" w:bidi="ar-SA"/>
      </w:rPr>
    </w:lvl>
    <w:lvl w:ilvl="1" w:tplc="10F03FAC">
      <w:numFmt w:val="bullet"/>
      <w:lvlText w:val="•"/>
      <w:lvlJc w:val="left"/>
      <w:pPr>
        <w:ind w:left="1398" w:hanging="229"/>
      </w:pPr>
      <w:rPr>
        <w:rFonts w:hint="default"/>
        <w:lang w:val="en-US" w:eastAsia="en-US" w:bidi="ar-SA"/>
      </w:rPr>
    </w:lvl>
    <w:lvl w:ilvl="2" w:tplc="09B85B42">
      <w:numFmt w:val="bullet"/>
      <w:lvlText w:val="•"/>
      <w:lvlJc w:val="left"/>
      <w:pPr>
        <w:ind w:left="2336" w:hanging="229"/>
      </w:pPr>
      <w:rPr>
        <w:rFonts w:hint="default"/>
        <w:lang w:val="en-US" w:eastAsia="en-US" w:bidi="ar-SA"/>
      </w:rPr>
    </w:lvl>
    <w:lvl w:ilvl="3" w:tplc="68D2A4BE">
      <w:numFmt w:val="bullet"/>
      <w:lvlText w:val="•"/>
      <w:lvlJc w:val="left"/>
      <w:pPr>
        <w:ind w:left="3274" w:hanging="229"/>
      </w:pPr>
      <w:rPr>
        <w:rFonts w:hint="default"/>
        <w:lang w:val="en-US" w:eastAsia="en-US" w:bidi="ar-SA"/>
      </w:rPr>
    </w:lvl>
    <w:lvl w:ilvl="4" w:tplc="9D369A4E">
      <w:numFmt w:val="bullet"/>
      <w:lvlText w:val="•"/>
      <w:lvlJc w:val="left"/>
      <w:pPr>
        <w:ind w:left="4212" w:hanging="229"/>
      </w:pPr>
      <w:rPr>
        <w:rFonts w:hint="default"/>
        <w:lang w:val="en-US" w:eastAsia="en-US" w:bidi="ar-SA"/>
      </w:rPr>
    </w:lvl>
    <w:lvl w:ilvl="5" w:tplc="431ABF7A">
      <w:numFmt w:val="bullet"/>
      <w:lvlText w:val="•"/>
      <w:lvlJc w:val="left"/>
      <w:pPr>
        <w:ind w:left="5150" w:hanging="229"/>
      </w:pPr>
      <w:rPr>
        <w:rFonts w:hint="default"/>
        <w:lang w:val="en-US" w:eastAsia="en-US" w:bidi="ar-SA"/>
      </w:rPr>
    </w:lvl>
    <w:lvl w:ilvl="6" w:tplc="4A62EE1E">
      <w:numFmt w:val="bullet"/>
      <w:lvlText w:val="•"/>
      <w:lvlJc w:val="left"/>
      <w:pPr>
        <w:ind w:left="6088" w:hanging="229"/>
      </w:pPr>
      <w:rPr>
        <w:rFonts w:hint="default"/>
        <w:lang w:val="en-US" w:eastAsia="en-US" w:bidi="ar-SA"/>
      </w:rPr>
    </w:lvl>
    <w:lvl w:ilvl="7" w:tplc="8B047D44">
      <w:numFmt w:val="bullet"/>
      <w:lvlText w:val="•"/>
      <w:lvlJc w:val="left"/>
      <w:pPr>
        <w:ind w:left="7026" w:hanging="229"/>
      </w:pPr>
      <w:rPr>
        <w:rFonts w:hint="default"/>
        <w:lang w:val="en-US" w:eastAsia="en-US" w:bidi="ar-SA"/>
      </w:rPr>
    </w:lvl>
    <w:lvl w:ilvl="8" w:tplc="22A6988A">
      <w:numFmt w:val="bullet"/>
      <w:lvlText w:val="•"/>
      <w:lvlJc w:val="left"/>
      <w:pPr>
        <w:ind w:left="7964" w:hanging="229"/>
      </w:pPr>
      <w:rPr>
        <w:rFonts w:hint="default"/>
        <w:lang w:val="en-US" w:eastAsia="en-US" w:bidi="ar-SA"/>
      </w:rPr>
    </w:lvl>
  </w:abstractNum>
  <w:abstractNum w:abstractNumId="12" w15:restartNumberingAfterBreak="0">
    <w:nsid w:val="2A013049"/>
    <w:multiLevelType w:val="hybridMultilevel"/>
    <w:tmpl w:val="58CAA5F4"/>
    <w:lvl w:ilvl="0" w:tplc="35542914">
      <w:numFmt w:val="bullet"/>
      <w:lvlText w:val=""/>
      <w:lvlJc w:val="left"/>
      <w:pPr>
        <w:ind w:left="1291" w:hanging="440"/>
      </w:pPr>
      <w:rPr>
        <w:rFonts w:ascii="Wingdings" w:eastAsia="Wingdings" w:hAnsi="Wingdings" w:cs="Wingdings" w:hint="default"/>
        <w:lang w:val="en-US" w:eastAsia="en-US" w:bidi="ar-SA"/>
      </w:rPr>
    </w:lvl>
    <w:lvl w:ilvl="1" w:tplc="538C8DE4">
      <w:numFmt w:val="bullet"/>
      <w:lvlText w:val=""/>
      <w:lvlJc w:val="left"/>
      <w:pPr>
        <w:ind w:left="1490" w:hanging="641"/>
      </w:pPr>
      <w:rPr>
        <w:rFonts w:ascii="Wingdings" w:eastAsia="Wingdings" w:hAnsi="Wingdings" w:cs="Wingdings" w:hint="default"/>
        <w:b w:val="0"/>
        <w:bCs w:val="0"/>
        <w:i w:val="0"/>
        <w:iCs w:val="0"/>
        <w:w w:val="100"/>
        <w:sz w:val="16"/>
        <w:szCs w:val="16"/>
        <w:lang w:val="en-US" w:eastAsia="en-US" w:bidi="ar-SA"/>
      </w:rPr>
    </w:lvl>
    <w:lvl w:ilvl="2" w:tplc="D0C6B1F6">
      <w:numFmt w:val="bullet"/>
      <w:lvlText w:val="•"/>
      <w:lvlJc w:val="left"/>
      <w:pPr>
        <w:ind w:left="2473" w:hanging="641"/>
      </w:pPr>
      <w:rPr>
        <w:rFonts w:hint="default"/>
        <w:lang w:val="en-US" w:eastAsia="en-US" w:bidi="ar-SA"/>
      </w:rPr>
    </w:lvl>
    <w:lvl w:ilvl="3" w:tplc="C52827AE">
      <w:numFmt w:val="bullet"/>
      <w:lvlText w:val="•"/>
      <w:lvlJc w:val="left"/>
      <w:pPr>
        <w:ind w:left="3446" w:hanging="641"/>
      </w:pPr>
      <w:rPr>
        <w:rFonts w:hint="default"/>
        <w:lang w:val="en-US" w:eastAsia="en-US" w:bidi="ar-SA"/>
      </w:rPr>
    </w:lvl>
    <w:lvl w:ilvl="4" w:tplc="CCE273A6">
      <w:numFmt w:val="bullet"/>
      <w:lvlText w:val="•"/>
      <w:lvlJc w:val="left"/>
      <w:pPr>
        <w:ind w:left="4420" w:hanging="641"/>
      </w:pPr>
      <w:rPr>
        <w:rFonts w:hint="default"/>
        <w:lang w:val="en-US" w:eastAsia="en-US" w:bidi="ar-SA"/>
      </w:rPr>
    </w:lvl>
    <w:lvl w:ilvl="5" w:tplc="0C568B8E">
      <w:numFmt w:val="bullet"/>
      <w:lvlText w:val="•"/>
      <w:lvlJc w:val="left"/>
      <w:pPr>
        <w:ind w:left="5393" w:hanging="641"/>
      </w:pPr>
      <w:rPr>
        <w:rFonts w:hint="default"/>
        <w:lang w:val="en-US" w:eastAsia="en-US" w:bidi="ar-SA"/>
      </w:rPr>
    </w:lvl>
    <w:lvl w:ilvl="6" w:tplc="445CFFEA">
      <w:numFmt w:val="bullet"/>
      <w:lvlText w:val="•"/>
      <w:lvlJc w:val="left"/>
      <w:pPr>
        <w:ind w:left="6366" w:hanging="641"/>
      </w:pPr>
      <w:rPr>
        <w:rFonts w:hint="default"/>
        <w:lang w:val="en-US" w:eastAsia="en-US" w:bidi="ar-SA"/>
      </w:rPr>
    </w:lvl>
    <w:lvl w:ilvl="7" w:tplc="491C0F4E">
      <w:numFmt w:val="bullet"/>
      <w:lvlText w:val="•"/>
      <w:lvlJc w:val="left"/>
      <w:pPr>
        <w:ind w:left="7340" w:hanging="641"/>
      </w:pPr>
      <w:rPr>
        <w:rFonts w:hint="default"/>
        <w:lang w:val="en-US" w:eastAsia="en-US" w:bidi="ar-SA"/>
      </w:rPr>
    </w:lvl>
    <w:lvl w:ilvl="8" w:tplc="62966EC2">
      <w:numFmt w:val="bullet"/>
      <w:lvlText w:val="•"/>
      <w:lvlJc w:val="left"/>
      <w:pPr>
        <w:ind w:left="8313" w:hanging="641"/>
      </w:pPr>
      <w:rPr>
        <w:rFonts w:hint="default"/>
        <w:lang w:val="en-US" w:eastAsia="en-US" w:bidi="ar-SA"/>
      </w:rPr>
    </w:lvl>
  </w:abstractNum>
  <w:abstractNum w:abstractNumId="13" w15:restartNumberingAfterBreak="0">
    <w:nsid w:val="2AC221A6"/>
    <w:multiLevelType w:val="hybridMultilevel"/>
    <w:tmpl w:val="0FCC8B32"/>
    <w:lvl w:ilvl="0" w:tplc="5F9EB336">
      <w:start w:val="1"/>
      <w:numFmt w:val="decimal"/>
      <w:lvlText w:val="%1."/>
      <w:lvlJc w:val="left"/>
      <w:pPr>
        <w:ind w:left="127" w:hanging="360"/>
      </w:pPr>
      <w:rPr>
        <w:rFonts w:ascii="Times New Roman" w:eastAsia="Times New Roman" w:hAnsi="Times New Roman" w:cs="Times New Roman" w:hint="default"/>
        <w:b/>
        <w:bCs/>
        <w:i w:val="0"/>
        <w:iCs w:val="0"/>
        <w:w w:val="100"/>
        <w:sz w:val="22"/>
        <w:szCs w:val="22"/>
        <w:lang w:val="en-US" w:eastAsia="en-US" w:bidi="ar-SA"/>
      </w:rPr>
    </w:lvl>
    <w:lvl w:ilvl="1" w:tplc="D4320A84">
      <w:numFmt w:val="bullet"/>
      <w:lvlText w:val="•"/>
      <w:lvlJc w:val="left"/>
      <w:pPr>
        <w:ind w:left="1031" w:hanging="360"/>
      </w:pPr>
      <w:rPr>
        <w:rFonts w:hint="default"/>
        <w:lang w:val="en-US" w:eastAsia="en-US" w:bidi="ar-SA"/>
      </w:rPr>
    </w:lvl>
    <w:lvl w:ilvl="2" w:tplc="D584E5CC">
      <w:numFmt w:val="bullet"/>
      <w:lvlText w:val="•"/>
      <w:lvlJc w:val="left"/>
      <w:pPr>
        <w:ind w:left="1943" w:hanging="360"/>
      </w:pPr>
      <w:rPr>
        <w:rFonts w:hint="default"/>
        <w:lang w:val="en-US" w:eastAsia="en-US" w:bidi="ar-SA"/>
      </w:rPr>
    </w:lvl>
    <w:lvl w:ilvl="3" w:tplc="607498C6">
      <w:numFmt w:val="bullet"/>
      <w:lvlText w:val="•"/>
      <w:lvlJc w:val="left"/>
      <w:pPr>
        <w:ind w:left="2854" w:hanging="360"/>
      </w:pPr>
      <w:rPr>
        <w:rFonts w:hint="default"/>
        <w:lang w:val="en-US" w:eastAsia="en-US" w:bidi="ar-SA"/>
      </w:rPr>
    </w:lvl>
    <w:lvl w:ilvl="4" w:tplc="81D68372">
      <w:numFmt w:val="bullet"/>
      <w:lvlText w:val="•"/>
      <w:lvlJc w:val="left"/>
      <w:pPr>
        <w:ind w:left="3766" w:hanging="360"/>
      </w:pPr>
      <w:rPr>
        <w:rFonts w:hint="default"/>
        <w:lang w:val="en-US" w:eastAsia="en-US" w:bidi="ar-SA"/>
      </w:rPr>
    </w:lvl>
    <w:lvl w:ilvl="5" w:tplc="20A6FA82">
      <w:numFmt w:val="bullet"/>
      <w:lvlText w:val="•"/>
      <w:lvlJc w:val="left"/>
      <w:pPr>
        <w:ind w:left="4677" w:hanging="360"/>
      </w:pPr>
      <w:rPr>
        <w:rFonts w:hint="default"/>
        <w:lang w:val="en-US" w:eastAsia="en-US" w:bidi="ar-SA"/>
      </w:rPr>
    </w:lvl>
    <w:lvl w:ilvl="6" w:tplc="FF38C96A">
      <w:numFmt w:val="bullet"/>
      <w:lvlText w:val="•"/>
      <w:lvlJc w:val="left"/>
      <w:pPr>
        <w:ind w:left="5589" w:hanging="360"/>
      </w:pPr>
      <w:rPr>
        <w:rFonts w:hint="default"/>
        <w:lang w:val="en-US" w:eastAsia="en-US" w:bidi="ar-SA"/>
      </w:rPr>
    </w:lvl>
    <w:lvl w:ilvl="7" w:tplc="A45245CE">
      <w:numFmt w:val="bullet"/>
      <w:lvlText w:val="•"/>
      <w:lvlJc w:val="left"/>
      <w:pPr>
        <w:ind w:left="6500" w:hanging="360"/>
      </w:pPr>
      <w:rPr>
        <w:rFonts w:hint="default"/>
        <w:lang w:val="en-US" w:eastAsia="en-US" w:bidi="ar-SA"/>
      </w:rPr>
    </w:lvl>
    <w:lvl w:ilvl="8" w:tplc="5802D8FA">
      <w:numFmt w:val="bullet"/>
      <w:lvlText w:val="•"/>
      <w:lvlJc w:val="left"/>
      <w:pPr>
        <w:ind w:left="7412" w:hanging="360"/>
      </w:pPr>
      <w:rPr>
        <w:rFonts w:hint="default"/>
        <w:lang w:val="en-US" w:eastAsia="en-US" w:bidi="ar-SA"/>
      </w:rPr>
    </w:lvl>
  </w:abstractNum>
  <w:abstractNum w:abstractNumId="14" w15:restartNumberingAfterBreak="0">
    <w:nsid w:val="2CC0785B"/>
    <w:multiLevelType w:val="hybridMultilevel"/>
    <w:tmpl w:val="25601E02"/>
    <w:lvl w:ilvl="0" w:tplc="95823AE0">
      <w:start w:val="1"/>
      <w:numFmt w:val="decimal"/>
      <w:lvlText w:val="%1"/>
      <w:lvlJc w:val="left"/>
      <w:pPr>
        <w:ind w:left="468" w:hanging="229"/>
      </w:pPr>
      <w:rPr>
        <w:rFonts w:ascii="Times New Roman" w:hAnsi="Times New Roman" w:cs="Times New Roman" w:hint="default"/>
        <w:b w:val="0"/>
        <w:bCs w:val="0"/>
        <w:i w:val="0"/>
        <w:iCs w:val="0"/>
        <w:w w:val="100"/>
        <w:sz w:val="16"/>
        <w:szCs w:val="16"/>
        <w:vertAlign w:val="superscript"/>
        <w:lang w:val="en-US" w:eastAsia="en-US" w:bidi="ar-SA"/>
      </w:rPr>
    </w:lvl>
    <w:lvl w:ilvl="1" w:tplc="CC52F5FC">
      <w:numFmt w:val="bullet"/>
      <w:lvlText w:val="•"/>
      <w:lvlJc w:val="left"/>
      <w:pPr>
        <w:ind w:left="1398" w:hanging="229"/>
      </w:pPr>
      <w:rPr>
        <w:rFonts w:hint="default"/>
        <w:lang w:val="en-US" w:eastAsia="en-US" w:bidi="ar-SA"/>
      </w:rPr>
    </w:lvl>
    <w:lvl w:ilvl="2" w:tplc="7A1872BE">
      <w:numFmt w:val="bullet"/>
      <w:lvlText w:val="•"/>
      <w:lvlJc w:val="left"/>
      <w:pPr>
        <w:ind w:left="2336" w:hanging="229"/>
      </w:pPr>
      <w:rPr>
        <w:rFonts w:hint="default"/>
        <w:lang w:val="en-US" w:eastAsia="en-US" w:bidi="ar-SA"/>
      </w:rPr>
    </w:lvl>
    <w:lvl w:ilvl="3" w:tplc="516E49F8">
      <w:numFmt w:val="bullet"/>
      <w:lvlText w:val="•"/>
      <w:lvlJc w:val="left"/>
      <w:pPr>
        <w:ind w:left="3274" w:hanging="229"/>
      </w:pPr>
      <w:rPr>
        <w:rFonts w:hint="default"/>
        <w:lang w:val="en-US" w:eastAsia="en-US" w:bidi="ar-SA"/>
      </w:rPr>
    </w:lvl>
    <w:lvl w:ilvl="4" w:tplc="33C8D6A4">
      <w:numFmt w:val="bullet"/>
      <w:lvlText w:val="•"/>
      <w:lvlJc w:val="left"/>
      <w:pPr>
        <w:ind w:left="4212" w:hanging="229"/>
      </w:pPr>
      <w:rPr>
        <w:rFonts w:hint="default"/>
        <w:lang w:val="en-US" w:eastAsia="en-US" w:bidi="ar-SA"/>
      </w:rPr>
    </w:lvl>
    <w:lvl w:ilvl="5" w:tplc="F7C4E04C">
      <w:numFmt w:val="bullet"/>
      <w:lvlText w:val="•"/>
      <w:lvlJc w:val="left"/>
      <w:pPr>
        <w:ind w:left="5150" w:hanging="229"/>
      </w:pPr>
      <w:rPr>
        <w:rFonts w:hint="default"/>
        <w:lang w:val="en-US" w:eastAsia="en-US" w:bidi="ar-SA"/>
      </w:rPr>
    </w:lvl>
    <w:lvl w:ilvl="6" w:tplc="77DCB256">
      <w:numFmt w:val="bullet"/>
      <w:lvlText w:val="•"/>
      <w:lvlJc w:val="left"/>
      <w:pPr>
        <w:ind w:left="6088" w:hanging="229"/>
      </w:pPr>
      <w:rPr>
        <w:rFonts w:hint="default"/>
        <w:lang w:val="en-US" w:eastAsia="en-US" w:bidi="ar-SA"/>
      </w:rPr>
    </w:lvl>
    <w:lvl w:ilvl="7" w:tplc="02107958">
      <w:numFmt w:val="bullet"/>
      <w:lvlText w:val="•"/>
      <w:lvlJc w:val="left"/>
      <w:pPr>
        <w:ind w:left="7026" w:hanging="229"/>
      </w:pPr>
      <w:rPr>
        <w:rFonts w:hint="default"/>
        <w:lang w:val="en-US" w:eastAsia="en-US" w:bidi="ar-SA"/>
      </w:rPr>
    </w:lvl>
    <w:lvl w:ilvl="8" w:tplc="B352D2BE">
      <w:numFmt w:val="bullet"/>
      <w:lvlText w:val="•"/>
      <w:lvlJc w:val="left"/>
      <w:pPr>
        <w:ind w:left="7964" w:hanging="229"/>
      </w:pPr>
      <w:rPr>
        <w:rFonts w:hint="default"/>
        <w:lang w:val="en-US" w:eastAsia="en-US" w:bidi="ar-SA"/>
      </w:rPr>
    </w:lvl>
  </w:abstractNum>
  <w:abstractNum w:abstractNumId="15" w15:restartNumberingAfterBreak="0">
    <w:nsid w:val="2D8F7DA9"/>
    <w:multiLevelType w:val="hybridMultilevel"/>
    <w:tmpl w:val="32B6BE6A"/>
    <w:lvl w:ilvl="0" w:tplc="6E9A9C96">
      <w:start w:val="2"/>
      <w:numFmt w:val="bullet"/>
      <w:lvlText w:val="−"/>
      <w:lvlJc w:val="left"/>
      <w:pPr>
        <w:ind w:left="1233" w:hanging="286"/>
      </w:pPr>
      <w:rPr>
        <w:rFonts w:ascii="Garamond" w:eastAsia="Times New Roman" w:hAnsi="Garamond" w:cs="Times New Roman" w:hint="default"/>
        <w:b w:val="0"/>
        <w:bCs w:val="0"/>
        <w:i w:val="0"/>
        <w:iCs w:val="0"/>
        <w:w w:val="100"/>
        <w:sz w:val="22"/>
        <w:szCs w:val="22"/>
        <w:lang w:val="en-US" w:eastAsia="en-US" w:bidi="ar-SA"/>
      </w:rPr>
    </w:lvl>
    <w:lvl w:ilvl="1" w:tplc="466E649E">
      <w:numFmt w:val="bullet"/>
      <w:lvlText w:val="•"/>
      <w:lvlJc w:val="left"/>
      <w:pPr>
        <w:ind w:left="2100" w:hanging="286"/>
      </w:pPr>
      <w:rPr>
        <w:rFonts w:hint="default"/>
        <w:lang w:val="en-US" w:eastAsia="en-US" w:bidi="ar-SA"/>
      </w:rPr>
    </w:lvl>
    <w:lvl w:ilvl="2" w:tplc="7236EC20">
      <w:numFmt w:val="bullet"/>
      <w:lvlText w:val="•"/>
      <w:lvlJc w:val="left"/>
      <w:pPr>
        <w:ind w:left="2960" w:hanging="286"/>
      </w:pPr>
      <w:rPr>
        <w:rFonts w:hint="default"/>
        <w:lang w:val="en-US" w:eastAsia="en-US" w:bidi="ar-SA"/>
      </w:rPr>
    </w:lvl>
    <w:lvl w:ilvl="3" w:tplc="1A1AA530">
      <w:numFmt w:val="bullet"/>
      <w:lvlText w:val="•"/>
      <w:lvlJc w:val="left"/>
      <w:pPr>
        <w:ind w:left="3820" w:hanging="286"/>
      </w:pPr>
      <w:rPr>
        <w:rFonts w:hint="default"/>
        <w:lang w:val="en-US" w:eastAsia="en-US" w:bidi="ar-SA"/>
      </w:rPr>
    </w:lvl>
    <w:lvl w:ilvl="4" w:tplc="BB4CD7AC">
      <w:numFmt w:val="bullet"/>
      <w:lvlText w:val="•"/>
      <w:lvlJc w:val="left"/>
      <w:pPr>
        <w:ind w:left="4680" w:hanging="286"/>
      </w:pPr>
      <w:rPr>
        <w:rFonts w:hint="default"/>
        <w:lang w:val="en-US" w:eastAsia="en-US" w:bidi="ar-SA"/>
      </w:rPr>
    </w:lvl>
    <w:lvl w:ilvl="5" w:tplc="96863214">
      <w:numFmt w:val="bullet"/>
      <w:lvlText w:val="•"/>
      <w:lvlJc w:val="left"/>
      <w:pPr>
        <w:ind w:left="5540" w:hanging="286"/>
      </w:pPr>
      <w:rPr>
        <w:rFonts w:hint="default"/>
        <w:lang w:val="en-US" w:eastAsia="en-US" w:bidi="ar-SA"/>
      </w:rPr>
    </w:lvl>
    <w:lvl w:ilvl="6" w:tplc="B75E473C">
      <w:numFmt w:val="bullet"/>
      <w:lvlText w:val="•"/>
      <w:lvlJc w:val="left"/>
      <w:pPr>
        <w:ind w:left="6400" w:hanging="286"/>
      </w:pPr>
      <w:rPr>
        <w:rFonts w:hint="default"/>
        <w:lang w:val="en-US" w:eastAsia="en-US" w:bidi="ar-SA"/>
      </w:rPr>
    </w:lvl>
    <w:lvl w:ilvl="7" w:tplc="383E1758">
      <w:numFmt w:val="bullet"/>
      <w:lvlText w:val="•"/>
      <w:lvlJc w:val="left"/>
      <w:pPr>
        <w:ind w:left="7260" w:hanging="286"/>
      </w:pPr>
      <w:rPr>
        <w:rFonts w:hint="default"/>
        <w:lang w:val="en-US" w:eastAsia="en-US" w:bidi="ar-SA"/>
      </w:rPr>
    </w:lvl>
    <w:lvl w:ilvl="8" w:tplc="FC3C3252">
      <w:numFmt w:val="bullet"/>
      <w:lvlText w:val="•"/>
      <w:lvlJc w:val="left"/>
      <w:pPr>
        <w:ind w:left="8120" w:hanging="286"/>
      </w:pPr>
      <w:rPr>
        <w:rFonts w:hint="default"/>
        <w:lang w:val="en-US" w:eastAsia="en-US" w:bidi="ar-SA"/>
      </w:rPr>
    </w:lvl>
  </w:abstractNum>
  <w:abstractNum w:abstractNumId="16" w15:restartNumberingAfterBreak="0">
    <w:nsid w:val="30864896"/>
    <w:multiLevelType w:val="hybridMultilevel"/>
    <w:tmpl w:val="ADE47FBC"/>
    <w:lvl w:ilvl="0" w:tplc="B6E03A60">
      <w:start w:val="1"/>
      <w:numFmt w:val="decimal"/>
      <w:lvlText w:val="%1."/>
      <w:lvlJc w:val="left"/>
      <w:pPr>
        <w:ind w:left="720" w:hanging="480"/>
      </w:pPr>
      <w:rPr>
        <w:rFonts w:ascii="Times New Roman" w:eastAsia="Times New Roman" w:hAnsi="Times New Roman" w:cs="Times New Roman" w:hint="default"/>
        <w:b/>
        <w:bCs/>
        <w:i w:val="0"/>
        <w:iCs w:val="0"/>
        <w:w w:val="100"/>
        <w:sz w:val="22"/>
        <w:szCs w:val="22"/>
        <w:lang w:val="en-US" w:eastAsia="en-US" w:bidi="ar-SA"/>
      </w:rPr>
    </w:lvl>
    <w:lvl w:ilvl="1" w:tplc="CF628DE6">
      <w:numFmt w:val="bullet"/>
      <w:lvlText w:val="•"/>
      <w:lvlJc w:val="left"/>
      <w:pPr>
        <w:ind w:left="1632" w:hanging="480"/>
      </w:pPr>
      <w:rPr>
        <w:rFonts w:hint="default"/>
        <w:lang w:val="en-US" w:eastAsia="en-US" w:bidi="ar-SA"/>
      </w:rPr>
    </w:lvl>
    <w:lvl w:ilvl="2" w:tplc="3A24F65E">
      <w:numFmt w:val="bullet"/>
      <w:lvlText w:val="•"/>
      <w:lvlJc w:val="left"/>
      <w:pPr>
        <w:ind w:left="2544" w:hanging="480"/>
      </w:pPr>
      <w:rPr>
        <w:rFonts w:hint="default"/>
        <w:lang w:val="en-US" w:eastAsia="en-US" w:bidi="ar-SA"/>
      </w:rPr>
    </w:lvl>
    <w:lvl w:ilvl="3" w:tplc="F576530A">
      <w:numFmt w:val="bullet"/>
      <w:lvlText w:val="•"/>
      <w:lvlJc w:val="left"/>
      <w:pPr>
        <w:ind w:left="3456" w:hanging="480"/>
      </w:pPr>
      <w:rPr>
        <w:rFonts w:hint="default"/>
        <w:lang w:val="en-US" w:eastAsia="en-US" w:bidi="ar-SA"/>
      </w:rPr>
    </w:lvl>
    <w:lvl w:ilvl="4" w:tplc="16787818">
      <w:numFmt w:val="bullet"/>
      <w:lvlText w:val="•"/>
      <w:lvlJc w:val="left"/>
      <w:pPr>
        <w:ind w:left="4368" w:hanging="480"/>
      </w:pPr>
      <w:rPr>
        <w:rFonts w:hint="default"/>
        <w:lang w:val="en-US" w:eastAsia="en-US" w:bidi="ar-SA"/>
      </w:rPr>
    </w:lvl>
    <w:lvl w:ilvl="5" w:tplc="970E7EE4">
      <w:numFmt w:val="bullet"/>
      <w:lvlText w:val="•"/>
      <w:lvlJc w:val="left"/>
      <w:pPr>
        <w:ind w:left="5280" w:hanging="480"/>
      </w:pPr>
      <w:rPr>
        <w:rFonts w:hint="default"/>
        <w:lang w:val="en-US" w:eastAsia="en-US" w:bidi="ar-SA"/>
      </w:rPr>
    </w:lvl>
    <w:lvl w:ilvl="6" w:tplc="6CEAC9DC">
      <w:numFmt w:val="bullet"/>
      <w:lvlText w:val="•"/>
      <w:lvlJc w:val="left"/>
      <w:pPr>
        <w:ind w:left="6192" w:hanging="480"/>
      </w:pPr>
      <w:rPr>
        <w:rFonts w:hint="default"/>
        <w:lang w:val="en-US" w:eastAsia="en-US" w:bidi="ar-SA"/>
      </w:rPr>
    </w:lvl>
    <w:lvl w:ilvl="7" w:tplc="70CC9D62">
      <w:numFmt w:val="bullet"/>
      <w:lvlText w:val="•"/>
      <w:lvlJc w:val="left"/>
      <w:pPr>
        <w:ind w:left="7104" w:hanging="480"/>
      </w:pPr>
      <w:rPr>
        <w:rFonts w:hint="default"/>
        <w:lang w:val="en-US" w:eastAsia="en-US" w:bidi="ar-SA"/>
      </w:rPr>
    </w:lvl>
    <w:lvl w:ilvl="8" w:tplc="54DCE432">
      <w:numFmt w:val="bullet"/>
      <w:lvlText w:val="•"/>
      <w:lvlJc w:val="left"/>
      <w:pPr>
        <w:ind w:left="8016" w:hanging="480"/>
      </w:pPr>
      <w:rPr>
        <w:rFonts w:hint="default"/>
        <w:lang w:val="en-US" w:eastAsia="en-US" w:bidi="ar-SA"/>
      </w:rPr>
    </w:lvl>
  </w:abstractNum>
  <w:abstractNum w:abstractNumId="17" w15:restartNumberingAfterBreak="0">
    <w:nsid w:val="31A6582A"/>
    <w:multiLevelType w:val="hybridMultilevel"/>
    <w:tmpl w:val="1324AD66"/>
    <w:lvl w:ilvl="0" w:tplc="9AB4541A">
      <w:numFmt w:val="bullet"/>
      <w:lvlText w:val=""/>
      <w:lvlJc w:val="left"/>
      <w:pPr>
        <w:ind w:left="1233" w:hanging="286"/>
      </w:pPr>
      <w:rPr>
        <w:rFonts w:ascii="Symbol" w:eastAsia="Symbol" w:hAnsi="Symbol" w:cs="Symbol" w:hint="default"/>
        <w:b w:val="0"/>
        <w:bCs w:val="0"/>
        <w:i w:val="0"/>
        <w:iCs w:val="0"/>
        <w:w w:val="100"/>
        <w:sz w:val="22"/>
        <w:szCs w:val="22"/>
        <w:lang w:val="en-US" w:eastAsia="en-US" w:bidi="ar-SA"/>
      </w:rPr>
    </w:lvl>
    <w:lvl w:ilvl="1" w:tplc="DE8A0C82">
      <w:numFmt w:val="bullet"/>
      <w:lvlText w:val="•"/>
      <w:lvlJc w:val="left"/>
      <w:pPr>
        <w:ind w:left="2100" w:hanging="286"/>
      </w:pPr>
      <w:rPr>
        <w:rFonts w:hint="default"/>
        <w:lang w:val="en-US" w:eastAsia="en-US" w:bidi="ar-SA"/>
      </w:rPr>
    </w:lvl>
    <w:lvl w:ilvl="2" w:tplc="158ABB6E">
      <w:numFmt w:val="bullet"/>
      <w:lvlText w:val="•"/>
      <w:lvlJc w:val="left"/>
      <w:pPr>
        <w:ind w:left="2960" w:hanging="286"/>
      </w:pPr>
      <w:rPr>
        <w:rFonts w:hint="default"/>
        <w:lang w:val="en-US" w:eastAsia="en-US" w:bidi="ar-SA"/>
      </w:rPr>
    </w:lvl>
    <w:lvl w:ilvl="3" w:tplc="F72C14CC">
      <w:numFmt w:val="bullet"/>
      <w:lvlText w:val="•"/>
      <w:lvlJc w:val="left"/>
      <w:pPr>
        <w:ind w:left="3820" w:hanging="286"/>
      </w:pPr>
      <w:rPr>
        <w:rFonts w:hint="default"/>
        <w:lang w:val="en-US" w:eastAsia="en-US" w:bidi="ar-SA"/>
      </w:rPr>
    </w:lvl>
    <w:lvl w:ilvl="4" w:tplc="5CBACAC6">
      <w:numFmt w:val="bullet"/>
      <w:lvlText w:val="•"/>
      <w:lvlJc w:val="left"/>
      <w:pPr>
        <w:ind w:left="4680" w:hanging="286"/>
      </w:pPr>
      <w:rPr>
        <w:rFonts w:hint="default"/>
        <w:lang w:val="en-US" w:eastAsia="en-US" w:bidi="ar-SA"/>
      </w:rPr>
    </w:lvl>
    <w:lvl w:ilvl="5" w:tplc="860E2C52">
      <w:numFmt w:val="bullet"/>
      <w:lvlText w:val="•"/>
      <w:lvlJc w:val="left"/>
      <w:pPr>
        <w:ind w:left="5540" w:hanging="286"/>
      </w:pPr>
      <w:rPr>
        <w:rFonts w:hint="default"/>
        <w:lang w:val="en-US" w:eastAsia="en-US" w:bidi="ar-SA"/>
      </w:rPr>
    </w:lvl>
    <w:lvl w:ilvl="6" w:tplc="C22A6CAE">
      <w:numFmt w:val="bullet"/>
      <w:lvlText w:val="•"/>
      <w:lvlJc w:val="left"/>
      <w:pPr>
        <w:ind w:left="6400" w:hanging="286"/>
      </w:pPr>
      <w:rPr>
        <w:rFonts w:hint="default"/>
        <w:lang w:val="en-US" w:eastAsia="en-US" w:bidi="ar-SA"/>
      </w:rPr>
    </w:lvl>
    <w:lvl w:ilvl="7" w:tplc="E41C8C4E">
      <w:numFmt w:val="bullet"/>
      <w:lvlText w:val="•"/>
      <w:lvlJc w:val="left"/>
      <w:pPr>
        <w:ind w:left="7260" w:hanging="286"/>
      </w:pPr>
      <w:rPr>
        <w:rFonts w:hint="default"/>
        <w:lang w:val="en-US" w:eastAsia="en-US" w:bidi="ar-SA"/>
      </w:rPr>
    </w:lvl>
    <w:lvl w:ilvl="8" w:tplc="028400F6">
      <w:numFmt w:val="bullet"/>
      <w:lvlText w:val="•"/>
      <w:lvlJc w:val="left"/>
      <w:pPr>
        <w:ind w:left="8120" w:hanging="286"/>
      </w:pPr>
      <w:rPr>
        <w:rFonts w:hint="default"/>
        <w:lang w:val="en-US" w:eastAsia="en-US" w:bidi="ar-SA"/>
      </w:rPr>
    </w:lvl>
  </w:abstractNum>
  <w:abstractNum w:abstractNumId="18" w15:restartNumberingAfterBreak="0">
    <w:nsid w:val="35745A90"/>
    <w:multiLevelType w:val="hybridMultilevel"/>
    <w:tmpl w:val="313E684C"/>
    <w:lvl w:ilvl="0" w:tplc="C7F828F8">
      <w:start w:val="77"/>
      <w:numFmt w:val="decimal"/>
      <w:lvlText w:val="%1"/>
      <w:lvlJc w:val="left"/>
      <w:pPr>
        <w:ind w:left="2046" w:hanging="276"/>
      </w:pPr>
      <w:rPr>
        <w:rFonts w:ascii="Times New Roman" w:eastAsia="Times New Roman" w:hAnsi="Times New Roman" w:cs="Times New Roman" w:hint="default"/>
        <w:b w:val="0"/>
        <w:bCs w:val="0"/>
        <w:i w:val="0"/>
        <w:iCs w:val="0"/>
        <w:w w:val="100"/>
        <w:sz w:val="22"/>
        <w:szCs w:val="22"/>
        <w:lang w:val="en-US" w:eastAsia="en-US" w:bidi="ar-SA"/>
      </w:rPr>
    </w:lvl>
    <w:lvl w:ilvl="1" w:tplc="F9E67284">
      <w:numFmt w:val="bullet"/>
      <w:lvlText w:val="•"/>
      <w:lvlJc w:val="left"/>
      <w:pPr>
        <w:ind w:left="2820" w:hanging="276"/>
      </w:pPr>
      <w:rPr>
        <w:rFonts w:hint="default"/>
        <w:lang w:val="en-US" w:eastAsia="en-US" w:bidi="ar-SA"/>
      </w:rPr>
    </w:lvl>
    <w:lvl w:ilvl="2" w:tplc="8B6AE98E">
      <w:numFmt w:val="bullet"/>
      <w:lvlText w:val="•"/>
      <w:lvlJc w:val="left"/>
      <w:pPr>
        <w:ind w:left="3600" w:hanging="276"/>
      </w:pPr>
      <w:rPr>
        <w:rFonts w:hint="default"/>
        <w:lang w:val="en-US" w:eastAsia="en-US" w:bidi="ar-SA"/>
      </w:rPr>
    </w:lvl>
    <w:lvl w:ilvl="3" w:tplc="8F345A2A">
      <w:numFmt w:val="bullet"/>
      <w:lvlText w:val="•"/>
      <w:lvlJc w:val="left"/>
      <w:pPr>
        <w:ind w:left="4380" w:hanging="276"/>
      </w:pPr>
      <w:rPr>
        <w:rFonts w:hint="default"/>
        <w:lang w:val="en-US" w:eastAsia="en-US" w:bidi="ar-SA"/>
      </w:rPr>
    </w:lvl>
    <w:lvl w:ilvl="4" w:tplc="58EE2182">
      <w:numFmt w:val="bullet"/>
      <w:lvlText w:val="•"/>
      <w:lvlJc w:val="left"/>
      <w:pPr>
        <w:ind w:left="5160" w:hanging="276"/>
      </w:pPr>
      <w:rPr>
        <w:rFonts w:hint="default"/>
        <w:lang w:val="en-US" w:eastAsia="en-US" w:bidi="ar-SA"/>
      </w:rPr>
    </w:lvl>
    <w:lvl w:ilvl="5" w:tplc="FDC067DE">
      <w:numFmt w:val="bullet"/>
      <w:lvlText w:val="•"/>
      <w:lvlJc w:val="left"/>
      <w:pPr>
        <w:ind w:left="5940" w:hanging="276"/>
      </w:pPr>
      <w:rPr>
        <w:rFonts w:hint="default"/>
        <w:lang w:val="en-US" w:eastAsia="en-US" w:bidi="ar-SA"/>
      </w:rPr>
    </w:lvl>
    <w:lvl w:ilvl="6" w:tplc="4B2E8AE8">
      <w:numFmt w:val="bullet"/>
      <w:lvlText w:val="•"/>
      <w:lvlJc w:val="left"/>
      <w:pPr>
        <w:ind w:left="6720" w:hanging="276"/>
      </w:pPr>
      <w:rPr>
        <w:rFonts w:hint="default"/>
        <w:lang w:val="en-US" w:eastAsia="en-US" w:bidi="ar-SA"/>
      </w:rPr>
    </w:lvl>
    <w:lvl w:ilvl="7" w:tplc="4F1C505E">
      <w:numFmt w:val="bullet"/>
      <w:lvlText w:val="•"/>
      <w:lvlJc w:val="left"/>
      <w:pPr>
        <w:ind w:left="7500" w:hanging="276"/>
      </w:pPr>
      <w:rPr>
        <w:rFonts w:hint="default"/>
        <w:lang w:val="en-US" w:eastAsia="en-US" w:bidi="ar-SA"/>
      </w:rPr>
    </w:lvl>
    <w:lvl w:ilvl="8" w:tplc="AB543F9A">
      <w:numFmt w:val="bullet"/>
      <w:lvlText w:val="•"/>
      <w:lvlJc w:val="left"/>
      <w:pPr>
        <w:ind w:left="8280" w:hanging="276"/>
      </w:pPr>
      <w:rPr>
        <w:rFonts w:hint="default"/>
        <w:lang w:val="en-US" w:eastAsia="en-US" w:bidi="ar-SA"/>
      </w:rPr>
    </w:lvl>
  </w:abstractNum>
  <w:abstractNum w:abstractNumId="19" w15:restartNumberingAfterBreak="0">
    <w:nsid w:val="37476C59"/>
    <w:multiLevelType w:val="hybridMultilevel"/>
    <w:tmpl w:val="A9F21E58"/>
    <w:lvl w:ilvl="0" w:tplc="23724432">
      <w:start w:val="1"/>
      <w:numFmt w:val="decimal"/>
      <w:lvlText w:val="%1"/>
      <w:lvlJc w:val="left"/>
      <w:pPr>
        <w:ind w:left="468" w:hanging="229"/>
      </w:pPr>
      <w:rPr>
        <w:rFonts w:ascii="Times New Roman" w:hAnsi="Times New Roman" w:cs="Times New Roman" w:hint="default"/>
        <w:b w:val="0"/>
        <w:bCs w:val="0"/>
        <w:i w:val="0"/>
        <w:iCs w:val="0"/>
        <w:sz w:val="18"/>
        <w:szCs w:val="18"/>
        <w:vertAlign w:val="superscript"/>
        <w:lang w:val="en-US" w:eastAsia="en-US" w:bidi="ar-SA"/>
      </w:rPr>
    </w:lvl>
    <w:lvl w:ilvl="1" w:tplc="379002DE">
      <w:numFmt w:val="bullet"/>
      <w:lvlText w:val="•"/>
      <w:lvlJc w:val="left"/>
      <w:pPr>
        <w:ind w:left="1398" w:hanging="229"/>
      </w:pPr>
      <w:rPr>
        <w:rFonts w:hint="default"/>
        <w:lang w:val="en-US" w:eastAsia="en-US" w:bidi="ar-SA"/>
      </w:rPr>
    </w:lvl>
    <w:lvl w:ilvl="2" w:tplc="6A88656A">
      <w:numFmt w:val="bullet"/>
      <w:lvlText w:val="•"/>
      <w:lvlJc w:val="left"/>
      <w:pPr>
        <w:ind w:left="2336" w:hanging="229"/>
      </w:pPr>
      <w:rPr>
        <w:rFonts w:hint="default"/>
        <w:lang w:val="en-US" w:eastAsia="en-US" w:bidi="ar-SA"/>
      </w:rPr>
    </w:lvl>
    <w:lvl w:ilvl="3" w:tplc="0A20F050">
      <w:numFmt w:val="bullet"/>
      <w:lvlText w:val="•"/>
      <w:lvlJc w:val="left"/>
      <w:pPr>
        <w:ind w:left="3274" w:hanging="229"/>
      </w:pPr>
      <w:rPr>
        <w:rFonts w:hint="default"/>
        <w:lang w:val="en-US" w:eastAsia="en-US" w:bidi="ar-SA"/>
      </w:rPr>
    </w:lvl>
    <w:lvl w:ilvl="4" w:tplc="F2AAFFB4">
      <w:numFmt w:val="bullet"/>
      <w:lvlText w:val="•"/>
      <w:lvlJc w:val="left"/>
      <w:pPr>
        <w:ind w:left="4212" w:hanging="229"/>
      </w:pPr>
      <w:rPr>
        <w:rFonts w:hint="default"/>
        <w:lang w:val="en-US" w:eastAsia="en-US" w:bidi="ar-SA"/>
      </w:rPr>
    </w:lvl>
    <w:lvl w:ilvl="5" w:tplc="31A04220">
      <w:numFmt w:val="bullet"/>
      <w:lvlText w:val="•"/>
      <w:lvlJc w:val="left"/>
      <w:pPr>
        <w:ind w:left="5150" w:hanging="229"/>
      </w:pPr>
      <w:rPr>
        <w:rFonts w:hint="default"/>
        <w:lang w:val="en-US" w:eastAsia="en-US" w:bidi="ar-SA"/>
      </w:rPr>
    </w:lvl>
    <w:lvl w:ilvl="6" w:tplc="2B28F976">
      <w:numFmt w:val="bullet"/>
      <w:lvlText w:val="•"/>
      <w:lvlJc w:val="left"/>
      <w:pPr>
        <w:ind w:left="6088" w:hanging="229"/>
      </w:pPr>
      <w:rPr>
        <w:rFonts w:hint="default"/>
        <w:lang w:val="en-US" w:eastAsia="en-US" w:bidi="ar-SA"/>
      </w:rPr>
    </w:lvl>
    <w:lvl w:ilvl="7" w:tplc="C302B83A">
      <w:numFmt w:val="bullet"/>
      <w:lvlText w:val="•"/>
      <w:lvlJc w:val="left"/>
      <w:pPr>
        <w:ind w:left="7026" w:hanging="229"/>
      </w:pPr>
      <w:rPr>
        <w:rFonts w:hint="default"/>
        <w:lang w:val="en-US" w:eastAsia="en-US" w:bidi="ar-SA"/>
      </w:rPr>
    </w:lvl>
    <w:lvl w:ilvl="8" w:tplc="274ACA02">
      <w:numFmt w:val="bullet"/>
      <w:lvlText w:val="•"/>
      <w:lvlJc w:val="left"/>
      <w:pPr>
        <w:ind w:left="7964" w:hanging="229"/>
      </w:pPr>
      <w:rPr>
        <w:rFonts w:hint="default"/>
        <w:lang w:val="en-US" w:eastAsia="en-US" w:bidi="ar-SA"/>
      </w:rPr>
    </w:lvl>
  </w:abstractNum>
  <w:abstractNum w:abstractNumId="20" w15:restartNumberingAfterBreak="0">
    <w:nsid w:val="3B22403D"/>
    <w:multiLevelType w:val="hybridMultilevel"/>
    <w:tmpl w:val="2FCE55F2"/>
    <w:lvl w:ilvl="0" w:tplc="7C7E94E6">
      <w:start w:val="13"/>
      <w:numFmt w:val="upperLetter"/>
      <w:lvlText w:val="%1"/>
      <w:lvlJc w:val="left"/>
      <w:pPr>
        <w:ind w:left="961" w:hanging="850"/>
      </w:pPr>
      <w:rPr>
        <w:rFonts w:ascii="Tahoma" w:eastAsia="Tahoma" w:hAnsi="Tahoma" w:cs="Tahoma" w:hint="default"/>
        <w:b w:val="0"/>
        <w:bCs w:val="0"/>
        <w:i w:val="0"/>
        <w:iCs w:val="0"/>
        <w:w w:val="100"/>
        <w:sz w:val="22"/>
        <w:szCs w:val="22"/>
        <w:lang w:val="en-US" w:eastAsia="en-US" w:bidi="ar-SA"/>
      </w:rPr>
    </w:lvl>
    <w:lvl w:ilvl="1" w:tplc="AF70DE68">
      <w:numFmt w:val="bullet"/>
      <w:lvlText w:val="•"/>
      <w:lvlJc w:val="left"/>
      <w:pPr>
        <w:ind w:left="1844" w:hanging="850"/>
      </w:pPr>
      <w:rPr>
        <w:rFonts w:hint="default"/>
        <w:lang w:val="en-US" w:eastAsia="en-US" w:bidi="ar-SA"/>
      </w:rPr>
    </w:lvl>
    <w:lvl w:ilvl="2" w:tplc="C5C0F77C">
      <w:numFmt w:val="bullet"/>
      <w:lvlText w:val="•"/>
      <w:lvlJc w:val="left"/>
      <w:pPr>
        <w:ind w:left="2729" w:hanging="850"/>
      </w:pPr>
      <w:rPr>
        <w:rFonts w:hint="default"/>
        <w:lang w:val="en-US" w:eastAsia="en-US" w:bidi="ar-SA"/>
      </w:rPr>
    </w:lvl>
    <w:lvl w:ilvl="3" w:tplc="0EB219D6">
      <w:numFmt w:val="bullet"/>
      <w:lvlText w:val="•"/>
      <w:lvlJc w:val="left"/>
      <w:pPr>
        <w:ind w:left="3613" w:hanging="850"/>
      </w:pPr>
      <w:rPr>
        <w:rFonts w:hint="default"/>
        <w:lang w:val="en-US" w:eastAsia="en-US" w:bidi="ar-SA"/>
      </w:rPr>
    </w:lvl>
    <w:lvl w:ilvl="4" w:tplc="86E8F746">
      <w:numFmt w:val="bullet"/>
      <w:lvlText w:val="•"/>
      <w:lvlJc w:val="left"/>
      <w:pPr>
        <w:ind w:left="4498" w:hanging="850"/>
      </w:pPr>
      <w:rPr>
        <w:rFonts w:hint="default"/>
        <w:lang w:val="en-US" w:eastAsia="en-US" w:bidi="ar-SA"/>
      </w:rPr>
    </w:lvl>
    <w:lvl w:ilvl="5" w:tplc="CAEA2A4A">
      <w:numFmt w:val="bullet"/>
      <w:lvlText w:val="•"/>
      <w:lvlJc w:val="left"/>
      <w:pPr>
        <w:ind w:left="5383" w:hanging="850"/>
      </w:pPr>
      <w:rPr>
        <w:rFonts w:hint="default"/>
        <w:lang w:val="en-US" w:eastAsia="en-US" w:bidi="ar-SA"/>
      </w:rPr>
    </w:lvl>
    <w:lvl w:ilvl="6" w:tplc="C3B45A70">
      <w:numFmt w:val="bullet"/>
      <w:lvlText w:val="•"/>
      <w:lvlJc w:val="left"/>
      <w:pPr>
        <w:ind w:left="6267" w:hanging="850"/>
      </w:pPr>
      <w:rPr>
        <w:rFonts w:hint="default"/>
        <w:lang w:val="en-US" w:eastAsia="en-US" w:bidi="ar-SA"/>
      </w:rPr>
    </w:lvl>
    <w:lvl w:ilvl="7" w:tplc="170EBCCC">
      <w:numFmt w:val="bullet"/>
      <w:lvlText w:val="•"/>
      <w:lvlJc w:val="left"/>
      <w:pPr>
        <w:ind w:left="7152" w:hanging="850"/>
      </w:pPr>
      <w:rPr>
        <w:rFonts w:hint="default"/>
        <w:lang w:val="en-US" w:eastAsia="en-US" w:bidi="ar-SA"/>
      </w:rPr>
    </w:lvl>
    <w:lvl w:ilvl="8" w:tplc="7736B40E">
      <w:numFmt w:val="bullet"/>
      <w:lvlText w:val="•"/>
      <w:lvlJc w:val="left"/>
      <w:pPr>
        <w:ind w:left="8037" w:hanging="850"/>
      </w:pPr>
      <w:rPr>
        <w:rFonts w:hint="default"/>
        <w:lang w:val="en-US" w:eastAsia="en-US" w:bidi="ar-SA"/>
      </w:rPr>
    </w:lvl>
  </w:abstractNum>
  <w:abstractNum w:abstractNumId="21" w15:restartNumberingAfterBreak="0">
    <w:nsid w:val="3D5A626B"/>
    <w:multiLevelType w:val="hybridMultilevel"/>
    <w:tmpl w:val="941C62BA"/>
    <w:lvl w:ilvl="0" w:tplc="4CDAD338">
      <w:start w:val="1"/>
      <w:numFmt w:val="decimal"/>
      <w:lvlText w:val="%1"/>
      <w:lvlJc w:val="left"/>
      <w:pPr>
        <w:ind w:left="368" w:hanging="229"/>
      </w:pPr>
      <w:rPr>
        <w:rFonts w:ascii="Times New Roman" w:hAnsi="Times New Roman" w:cs="Times New Roman" w:hint="default"/>
        <w:b w:val="0"/>
        <w:bCs w:val="0"/>
        <w:i w:val="0"/>
        <w:iCs w:val="0"/>
        <w:w w:val="100"/>
        <w:sz w:val="16"/>
        <w:szCs w:val="16"/>
        <w:vertAlign w:val="superscript"/>
        <w:lang w:val="en-US" w:eastAsia="en-US" w:bidi="ar-SA"/>
      </w:rPr>
    </w:lvl>
    <w:lvl w:ilvl="1" w:tplc="44EEBB08">
      <w:start w:val="1"/>
      <w:numFmt w:val="decimal"/>
      <w:lvlText w:val="%2"/>
      <w:lvlJc w:val="left"/>
      <w:pPr>
        <w:ind w:left="528" w:hanging="229"/>
      </w:pPr>
      <w:rPr>
        <w:rFonts w:ascii="Times New Roman" w:hAnsi="Times New Roman" w:cs="Times New Roman" w:hint="default"/>
        <w:b w:val="0"/>
        <w:bCs w:val="0"/>
        <w:i w:val="0"/>
        <w:iCs w:val="0"/>
        <w:w w:val="100"/>
        <w:sz w:val="16"/>
        <w:szCs w:val="16"/>
        <w:vertAlign w:val="superscript"/>
        <w:lang w:val="en-US" w:eastAsia="en-US" w:bidi="ar-SA"/>
      </w:rPr>
    </w:lvl>
    <w:lvl w:ilvl="2" w:tplc="CA408A7A">
      <w:numFmt w:val="bullet"/>
      <w:lvlText w:val="•"/>
      <w:lvlJc w:val="left"/>
      <w:pPr>
        <w:ind w:left="1558" w:hanging="229"/>
      </w:pPr>
      <w:rPr>
        <w:rFonts w:hint="default"/>
        <w:lang w:val="en-US" w:eastAsia="en-US" w:bidi="ar-SA"/>
      </w:rPr>
    </w:lvl>
    <w:lvl w:ilvl="3" w:tplc="16980A4A">
      <w:numFmt w:val="bullet"/>
      <w:lvlText w:val="•"/>
      <w:lvlJc w:val="left"/>
      <w:pPr>
        <w:ind w:left="2596" w:hanging="229"/>
      </w:pPr>
      <w:rPr>
        <w:rFonts w:hint="default"/>
        <w:lang w:val="en-US" w:eastAsia="en-US" w:bidi="ar-SA"/>
      </w:rPr>
    </w:lvl>
    <w:lvl w:ilvl="4" w:tplc="2836EE24">
      <w:numFmt w:val="bullet"/>
      <w:lvlText w:val="•"/>
      <w:lvlJc w:val="left"/>
      <w:pPr>
        <w:ind w:left="3635" w:hanging="229"/>
      </w:pPr>
      <w:rPr>
        <w:rFonts w:hint="default"/>
        <w:lang w:val="en-US" w:eastAsia="en-US" w:bidi="ar-SA"/>
      </w:rPr>
    </w:lvl>
    <w:lvl w:ilvl="5" w:tplc="992CA3B2">
      <w:numFmt w:val="bullet"/>
      <w:lvlText w:val="•"/>
      <w:lvlJc w:val="left"/>
      <w:pPr>
        <w:ind w:left="4673" w:hanging="229"/>
      </w:pPr>
      <w:rPr>
        <w:rFonts w:hint="default"/>
        <w:lang w:val="en-US" w:eastAsia="en-US" w:bidi="ar-SA"/>
      </w:rPr>
    </w:lvl>
    <w:lvl w:ilvl="6" w:tplc="70C005FA">
      <w:numFmt w:val="bullet"/>
      <w:lvlText w:val="•"/>
      <w:lvlJc w:val="left"/>
      <w:pPr>
        <w:ind w:left="5712" w:hanging="229"/>
      </w:pPr>
      <w:rPr>
        <w:rFonts w:hint="default"/>
        <w:lang w:val="en-US" w:eastAsia="en-US" w:bidi="ar-SA"/>
      </w:rPr>
    </w:lvl>
    <w:lvl w:ilvl="7" w:tplc="A2A2A036">
      <w:numFmt w:val="bullet"/>
      <w:lvlText w:val="•"/>
      <w:lvlJc w:val="left"/>
      <w:pPr>
        <w:ind w:left="6750" w:hanging="229"/>
      </w:pPr>
      <w:rPr>
        <w:rFonts w:hint="default"/>
        <w:lang w:val="en-US" w:eastAsia="en-US" w:bidi="ar-SA"/>
      </w:rPr>
    </w:lvl>
    <w:lvl w:ilvl="8" w:tplc="D82E115E">
      <w:numFmt w:val="bullet"/>
      <w:lvlText w:val="•"/>
      <w:lvlJc w:val="left"/>
      <w:pPr>
        <w:ind w:left="7789" w:hanging="229"/>
      </w:pPr>
      <w:rPr>
        <w:rFonts w:hint="default"/>
        <w:lang w:val="en-US" w:eastAsia="en-US" w:bidi="ar-SA"/>
      </w:rPr>
    </w:lvl>
  </w:abstractNum>
  <w:abstractNum w:abstractNumId="22" w15:restartNumberingAfterBreak="0">
    <w:nsid w:val="3D7F61E5"/>
    <w:multiLevelType w:val="hybridMultilevel"/>
    <w:tmpl w:val="94F04882"/>
    <w:lvl w:ilvl="0" w:tplc="195C2A70">
      <w:numFmt w:val="bullet"/>
      <w:lvlText w:val=""/>
      <w:lvlJc w:val="left"/>
      <w:pPr>
        <w:ind w:left="1131" w:hanging="552"/>
      </w:pPr>
      <w:rPr>
        <w:rFonts w:ascii="Symbol" w:eastAsia="Symbol" w:hAnsi="Symbol" w:cs="Symbol" w:hint="default"/>
        <w:b w:val="0"/>
        <w:bCs w:val="0"/>
        <w:i w:val="0"/>
        <w:iCs w:val="0"/>
        <w:w w:val="99"/>
        <w:sz w:val="20"/>
        <w:szCs w:val="20"/>
        <w:lang w:val="en-US" w:eastAsia="en-US" w:bidi="ar-SA"/>
      </w:rPr>
    </w:lvl>
    <w:lvl w:ilvl="1" w:tplc="961C3E9E">
      <w:numFmt w:val="bullet"/>
      <w:lvlText w:val="•"/>
      <w:lvlJc w:val="left"/>
      <w:pPr>
        <w:ind w:left="2032" w:hanging="552"/>
      </w:pPr>
      <w:rPr>
        <w:rFonts w:hint="default"/>
        <w:lang w:val="en-US" w:eastAsia="en-US" w:bidi="ar-SA"/>
      </w:rPr>
    </w:lvl>
    <w:lvl w:ilvl="2" w:tplc="B890E7C6">
      <w:numFmt w:val="bullet"/>
      <w:lvlText w:val="•"/>
      <w:lvlJc w:val="left"/>
      <w:pPr>
        <w:ind w:left="2925" w:hanging="552"/>
      </w:pPr>
      <w:rPr>
        <w:rFonts w:hint="default"/>
        <w:lang w:val="en-US" w:eastAsia="en-US" w:bidi="ar-SA"/>
      </w:rPr>
    </w:lvl>
    <w:lvl w:ilvl="3" w:tplc="51BE4B62">
      <w:numFmt w:val="bullet"/>
      <w:lvlText w:val="•"/>
      <w:lvlJc w:val="left"/>
      <w:pPr>
        <w:ind w:left="3817" w:hanging="552"/>
      </w:pPr>
      <w:rPr>
        <w:rFonts w:hint="default"/>
        <w:lang w:val="en-US" w:eastAsia="en-US" w:bidi="ar-SA"/>
      </w:rPr>
    </w:lvl>
    <w:lvl w:ilvl="4" w:tplc="503EE410">
      <w:numFmt w:val="bullet"/>
      <w:lvlText w:val="•"/>
      <w:lvlJc w:val="left"/>
      <w:pPr>
        <w:ind w:left="4710" w:hanging="552"/>
      </w:pPr>
      <w:rPr>
        <w:rFonts w:hint="default"/>
        <w:lang w:val="en-US" w:eastAsia="en-US" w:bidi="ar-SA"/>
      </w:rPr>
    </w:lvl>
    <w:lvl w:ilvl="5" w:tplc="DA767D76">
      <w:numFmt w:val="bullet"/>
      <w:lvlText w:val="•"/>
      <w:lvlJc w:val="left"/>
      <w:pPr>
        <w:ind w:left="5603" w:hanging="552"/>
      </w:pPr>
      <w:rPr>
        <w:rFonts w:hint="default"/>
        <w:lang w:val="en-US" w:eastAsia="en-US" w:bidi="ar-SA"/>
      </w:rPr>
    </w:lvl>
    <w:lvl w:ilvl="6" w:tplc="78C80578">
      <w:numFmt w:val="bullet"/>
      <w:lvlText w:val="•"/>
      <w:lvlJc w:val="left"/>
      <w:pPr>
        <w:ind w:left="6495" w:hanging="552"/>
      </w:pPr>
      <w:rPr>
        <w:rFonts w:hint="default"/>
        <w:lang w:val="en-US" w:eastAsia="en-US" w:bidi="ar-SA"/>
      </w:rPr>
    </w:lvl>
    <w:lvl w:ilvl="7" w:tplc="3C10854A">
      <w:numFmt w:val="bullet"/>
      <w:lvlText w:val="•"/>
      <w:lvlJc w:val="left"/>
      <w:pPr>
        <w:ind w:left="7388" w:hanging="552"/>
      </w:pPr>
      <w:rPr>
        <w:rFonts w:hint="default"/>
        <w:lang w:val="en-US" w:eastAsia="en-US" w:bidi="ar-SA"/>
      </w:rPr>
    </w:lvl>
    <w:lvl w:ilvl="8" w:tplc="D51883DE">
      <w:numFmt w:val="bullet"/>
      <w:lvlText w:val="•"/>
      <w:lvlJc w:val="left"/>
      <w:pPr>
        <w:ind w:left="8281" w:hanging="552"/>
      </w:pPr>
      <w:rPr>
        <w:rFonts w:hint="default"/>
        <w:lang w:val="en-US" w:eastAsia="en-US" w:bidi="ar-SA"/>
      </w:rPr>
    </w:lvl>
  </w:abstractNum>
  <w:abstractNum w:abstractNumId="23" w15:restartNumberingAfterBreak="0">
    <w:nsid w:val="408151E3"/>
    <w:multiLevelType w:val="hybridMultilevel"/>
    <w:tmpl w:val="ED1620C6"/>
    <w:lvl w:ilvl="0" w:tplc="203AD534">
      <w:start w:val="1"/>
      <w:numFmt w:val="decimal"/>
      <w:lvlText w:val="%1"/>
      <w:lvlJc w:val="left"/>
      <w:pPr>
        <w:ind w:left="528" w:hanging="229"/>
      </w:pPr>
      <w:rPr>
        <w:rFonts w:ascii="Times New Roman" w:hAnsi="Times New Roman" w:cs="Times New Roman" w:hint="default"/>
        <w:b w:val="0"/>
        <w:bCs w:val="0"/>
        <w:i w:val="0"/>
        <w:iCs w:val="0"/>
        <w:w w:val="100"/>
        <w:sz w:val="16"/>
        <w:szCs w:val="16"/>
        <w:vertAlign w:val="superscript"/>
        <w:lang w:val="en-US" w:eastAsia="en-US" w:bidi="ar-SA"/>
      </w:rPr>
    </w:lvl>
    <w:lvl w:ilvl="1" w:tplc="4208B130">
      <w:numFmt w:val="bullet"/>
      <w:lvlText w:val=""/>
      <w:lvlJc w:val="left"/>
      <w:pPr>
        <w:ind w:left="1291" w:hanging="552"/>
      </w:pPr>
      <w:rPr>
        <w:rFonts w:ascii="Symbol" w:eastAsia="Symbol" w:hAnsi="Symbol" w:cs="Symbol" w:hint="default"/>
        <w:b w:val="0"/>
        <w:bCs w:val="0"/>
        <w:i w:val="0"/>
        <w:iCs w:val="0"/>
        <w:w w:val="99"/>
        <w:sz w:val="20"/>
        <w:szCs w:val="20"/>
        <w:lang w:val="en-US" w:eastAsia="en-US" w:bidi="ar-SA"/>
      </w:rPr>
    </w:lvl>
    <w:lvl w:ilvl="2" w:tplc="1EF02B02">
      <w:numFmt w:val="bullet"/>
      <w:lvlText w:val="•"/>
      <w:lvlJc w:val="left"/>
      <w:pPr>
        <w:ind w:left="2295" w:hanging="552"/>
      </w:pPr>
      <w:rPr>
        <w:rFonts w:hint="default"/>
        <w:lang w:val="en-US" w:eastAsia="en-US" w:bidi="ar-SA"/>
      </w:rPr>
    </w:lvl>
    <w:lvl w:ilvl="3" w:tplc="6E7858F2">
      <w:numFmt w:val="bullet"/>
      <w:lvlText w:val="•"/>
      <w:lvlJc w:val="left"/>
      <w:pPr>
        <w:ind w:left="3291" w:hanging="552"/>
      </w:pPr>
      <w:rPr>
        <w:rFonts w:hint="default"/>
        <w:lang w:val="en-US" w:eastAsia="en-US" w:bidi="ar-SA"/>
      </w:rPr>
    </w:lvl>
    <w:lvl w:ilvl="4" w:tplc="97AC0E88">
      <w:numFmt w:val="bullet"/>
      <w:lvlText w:val="•"/>
      <w:lvlJc w:val="left"/>
      <w:pPr>
        <w:ind w:left="4286" w:hanging="552"/>
      </w:pPr>
      <w:rPr>
        <w:rFonts w:hint="default"/>
        <w:lang w:val="en-US" w:eastAsia="en-US" w:bidi="ar-SA"/>
      </w:rPr>
    </w:lvl>
    <w:lvl w:ilvl="5" w:tplc="ED2097E4">
      <w:numFmt w:val="bullet"/>
      <w:lvlText w:val="•"/>
      <w:lvlJc w:val="left"/>
      <w:pPr>
        <w:ind w:left="5282" w:hanging="552"/>
      </w:pPr>
      <w:rPr>
        <w:rFonts w:hint="default"/>
        <w:lang w:val="en-US" w:eastAsia="en-US" w:bidi="ar-SA"/>
      </w:rPr>
    </w:lvl>
    <w:lvl w:ilvl="6" w:tplc="B054056C">
      <w:numFmt w:val="bullet"/>
      <w:lvlText w:val="•"/>
      <w:lvlJc w:val="left"/>
      <w:pPr>
        <w:ind w:left="6277" w:hanging="552"/>
      </w:pPr>
      <w:rPr>
        <w:rFonts w:hint="default"/>
        <w:lang w:val="en-US" w:eastAsia="en-US" w:bidi="ar-SA"/>
      </w:rPr>
    </w:lvl>
    <w:lvl w:ilvl="7" w:tplc="52C8491E">
      <w:numFmt w:val="bullet"/>
      <w:lvlText w:val="•"/>
      <w:lvlJc w:val="left"/>
      <w:pPr>
        <w:ind w:left="7273" w:hanging="552"/>
      </w:pPr>
      <w:rPr>
        <w:rFonts w:hint="default"/>
        <w:lang w:val="en-US" w:eastAsia="en-US" w:bidi="ar-SA"/>
      </w:rPr>
    </w:lvl>
    <w:lvl w:ilvl="8" w:tplc="968634D6">
      <w:numFmt w:val="bullet"/>
      <w:lvlText w:val="•"/>
      <w:lvlJc w:val="left"/>
      <w:pPr>
        <w:ind w:left="8268" w:hanging="552"/>
      </w:pPr>
      <w:rPr>
        <w:rFonts w:hint="default"/>
        <w:lang w:val="en-US" w:eastAsia="en-US" w:bidi="ar-SA"/>
      </w:rPr>
    </w:lvl>
  </w:abstractNum>
  <w:abstractNum w:abstractNumId="24" w15:restartNumberingAfterBreak="0">
    <w:nsid w:val="42CD7E94"/>
    <w:multiLevelType w:val="hybridMultilevel"/>
    <w:tmpl w:val="DA2EB378"/>
    <w:lvl w:ilvl="0" w:tplc="7444D144">
      <w:start w:val="1"/>
      <w:numFmt w:val="decimal"/>
      <w:lvlText w:val="%1"/>
      <w:lvlJc w:val="left"/>
      <w:pPr>
        <w:ind w:left="528" w:hanging="229"/>
      </w:pPr>
      <w:rPr>
        <w:rFonts w:ascii="Times New Roman" w:hAnsi="Times New Roman" w:cs="Times New Roman" w:hint="default"/>
        <w:b w:val="0"/>
        <w:bCs w:val="0"/>
        <w:i w:val="0"/>
        <w:iCs w:val="0"/>
        <w:w w:val="100"/>
        <w:sz w:val="16"/>
        <w:szCs w:val="16"/>
        <w:vertAlign w:val="superscript"/>
        <w:lang w:val="en-US" w:eastAsia="en-US" w:bidi="ar-SA"/>
      </w:rPr>
    </w:lvl>
    <w:lvl w:ilvl="1" w:tplc="C5F6E904">
      <w:numFmt w:val="bullet"/>
      <w:lvlText w:val="•"/>
      <w:lvlJc w:val="left"/>
      <w:pPr>
        <w:ind w:left="1494" w:hanging="229"/>
      </w:pPr>
      <w:rPr>
        <w:rFonts w:hint="default"/>
        <w:lang w:val="en-US" w:eastAsia="en-US" w:bidi="ar-SA"/>
      </w:rPr>
    </w:lvl>
    <w:lvl w:ilvl="2" w:tplc="031CC42A">
      <w:numFmt w:val="bullet"/>
      <w:lvlText w:val="•"/>
      <w:lvlJc w:val="left"/>
      <w:pPr>
        <w:ind w:left="2468" w:hanging="229"/>
      </w:pPr>
      <w:rPr>
        <w:rFonts w:hint="default"/>
        <w:lang w:val="en-US" w:eastAsia="en-US" w:bidi="ar-SA"/>
      </w:rPr>
    </w:lvl>
    <w:lvl w:ilvl="3" w:tplc="1B26DCFA">
      <w:numFmt w:val="bullet"/>
      <w:lvlText w:val="•"/>
      <w:lvlJc w:val="left"/>
      <w:pPr>
        <w:ind w:left="3442" w:hanging="229"/>
      </w:pPr>
      <w:rPr>
        <w:rFonts w:hint="default"/>
        <w:lang w:val="en-US" w:eastAsia="en-US" w:bidi="ar-SA"/>
      </w:rPr>
    </w:lvl>
    <w:lvl w:ilvl="4" w:tplc="06DEF4A4">
      <w:numFmt w:val="bullet"/>
      <w:lvlText w:val="•"/>
      <w:lvlJc w:val="left"/>
      <w:pPr>
        <w:ind w:left="4416" w:hanging="229"/>
      </w:pPr>
      <w:rPr>
        <w:rFonts w:hint="default"/>
        <w:lang w:val="en-US" w:eastAsia="en-US" w:bidi="ar-SA"/>
      </w:rPr>
    </w:lvl>
    <w:lvl w:ilvl="5" w:tplc="F1EA4C86">
      <w:numFmt w:val="bullet"/>
      <w:lvlText w:val="•"/>
      <w:lvlJc w:val="left"/>
      <w:pPr>
        <w:ind w:left="5390" w:hanging="229"/>
      </w:pPr>
      <w:rPr>
        <w:rFonts w:hint="default"/>
        <w:lang w:val="en-US" w:eastAsia="en-US" w:bidi="ar-SA"/>
      </w:rPr>
    </w:lvl>
    <w:lvl w:ilvl="6" w:tplc="1374BFDC">
      <w:numFmt w:val="bullet"/>
      <w:lvlText w:val="•"/>
      <w:lvlJc w:val="left"/>
      <w:pPr>
        <w:ind w:left="6364" w:hanging="229"/>
      </w:pPr>
      <w:rPr>
        <w:rFonts w:hint="default"/>
        <w:lang w:val="en-US" w:eastAsia="en-US" w:bidi="ar-SA"/>
      </w:rPr>
    </w:lvl>
    <w:lvl w:ilvl="7" w:tplc="FDCC2AB2">
      <w:numFmt w:val="bullet"/>
      <w:lvlText w:val="•"/>
      <w:lvlJc w:val="left"/>
      <w:pPr>
        <w:ind w:left="7338" w:hanging="229"/>
      </w:pPr>
      <w:rPr>
        <w:rFonts w:hint="default"/>
        <w:lang w:val="en-US" w:eastAsia="en-US" w:bidi="ar-SA"/>
      </w:rPr>
    </w:lvl>
    <w:lvl w:ilvl="8" w:tplc="78EEE174">
      <w:numFmt w:val="bullet"/>
      <w:lvlText w:val="•"/>
      <w:lvlJc w:val="left"/>
      <w:pPr>
        <w:ind w:left="8312" w:hanging="229"/>
      </w:pPr>
      <w:rPr>
        <w:rFonts w:hint="default"/>
        <w:lang w:val="en-US" w:eastAsia="en-US" w:bidi="ar-SA"/>
      </w:rPr>
    </w:lvl>
  </w:abstractNum>
  <w:abstractNum w:abstractNumId="25" w15:restartNumberingAfterBreak="0">
    <w:nsid w:val="431372EE"/>
    <w:multiLevelType w:val="hybridMultilevel"/>
    <w:tmpl w:val="C82CE25A"/>
    <w:lvl w:ilvl="0" w:tplc="49FEEE26">
      <w:start w:val="3"/>
      <w:numFmt w:val="decimal"/>
      <w:lvlText w:val="%1."/>
      <w:lvlJc w:val="left"/>
      <w:pPr>
        <w:ind w:left="948" w:hanging="709"/>
      </w:pPr>
      <w:rPr>
        <w:rFonts w:ascii="Times New Roman" w:eastAsia="Times New Roman" w:hAnsi="Times New Roman" w:cs="Times New Roman" w:hint="default"/>
        <w:b w:val="0"/>
        <w:bCs w:val="0"/>
        <w:i w:val="0"/>
        <w:iCs w:val="0"/>
        <w:w w:val="100"/>
        <w:sz w:val="22"/>
        <w:szCs w:val="22"/>
        <w:lang w:val="en-US" w:eastAsia="en-US" w:bidi="ar-SA"/>
      </w:rPr>
    </w:lvl>
    <w:lvl w:ilvl="1" w:tplc="EE385A30">
      <w:numFmt w:val="bullet"/>
      <w:lvlText w:val="•"/>
      <w:lvlJc w:val="left"/>
      <w:pPr>
        <w:ind w:left="1830" w:hanging="709"/>
      </w:pPr>
      <w:rPr>
        <w:rFonts w:hint="default"/>
        <w:lang w:val="en-US" w:eastAsia="en-US" w:bidi="ar-SA"/>
      </w:rPr>
    </w:lvl>
    <w:lvl w:ilvl="2" w:tplc="65CCB10C">
      <w:numFmt w:val="bullet"/>
      <w:lvlText w:val="•"/>
      <w:lvlJc w:val="left"/>
      <w:pPr>
        <w:ind w:left="2720" w:hanging="709"/>
      </w:pPr>
      <w:rPr>
        <w:rFonts w:hint="default"/>
        <w:lang w:val="en-US" w:eastAsia="en-US" w:bidi="ar-SA"/>
      </w:rPr>
    </w:lvl>
    <w:lvl w:ilvl="3" w:tplc="95C4008C">
      <w:numFmt w:val="bullet"/>
      <w:lvlText w:val="•"/>
      <w:lvlJc w:val="left"/>
      <w:pPr>
        <w:ind w:left="3610" w:hanging="709"/>
      </w:pPr>
      <w:rPr>
        <w:rFonts w:hint="default"/>
        <w:lang w:val="en-US" w:eastAsia="en-US" w:bidi="ar-SA"/>
      </w:rPr>
    </w:lvl>
    <w:lvl w:ilvl="4" w:tplc="5450086A">
      <w:numFmt w:val="bullet"/>
      <w:lvlText w:val="•"/>
      <w:lvlJc w:val="left"/>
      <w:pPr>
        <w:ind w:left="4500" w:hanging="709"/>
      </w:pPr>
      <w:rPr>
        <w:rFonts w:hint="default"/>
        <w:lang w:val="en-US" w:eastAsia="en-US" w:bidi="ar-SA"/>
      </w:rPr>
    </w:lvl>
    <w:lvl w:ilvl="5" w:tplc="0C9AB350">
      <w:numFmt w:val="bullet"/>
      <w:lvlText w:val="•"/>
      <w:lvlJc w:val="left"/>
      <w:pPr>
        <w:ind w:left="5390" w:hanging="709"/>
      </w:pPr>
      <w:rPr>
        <w:rFonts w:hint="default"/>
        <w:lang w:val="en-US" w:eastAsia="en-US" w:bidi="ar-SA"/>
      </w:rPr>
    </w:lvl>
    <w:lvl w:ilvl="6" w:tplc="9346538C">
      <w:numFmt w:val="bullet"/>
      <w:lvlText w:val="•"/>
      <w:lvlJc w:val="left"/>
      <w:pPr>
        <w:ind w:left="6280" w:hanging="709"/>
      </w:pPr>
      <w:rPr>
        <w:rFonts w:hint="default"/>
        <w:lang w:val="en-US" w:eastAsia="en-US" w:bidi="ar-SA"/>
      </w:rPr>
    </w:lvl>
    <w:lvl w:ilvl="7" w:tplc="881C10C8">
      <w:numFmt w:val="bullet"/>
      <w:lvlText w:val="•"/>
      <w:lvlJc w:val="left"/>
      <w:pPr>
        <w:ind w:left="7170" w:hanging="709"/>
      </w:pPr>
      <w:rPr>
        <w:rFonts w:hint="default"/>
        <w:lang w:val="en-US" w:eastAsia="en-US" w:bidi="ar-SA"/>
      </w:rPr>
    </w:lvl>
    <w:lvl w:ilvl="8" w:tplc="2CFC14B0">
      <w:numFmt w:val="bullet"/>
      <w:lvlText w:val="•"/>
      <w:lvlJc w:val="left"/>
      <w:pPr>
        <w:ind w:left="8060" w:hanging="709"/>
      </w:pPr>
      <w:rPr>
        <w:rFonts w:hint="default"/>
        <w:lang w:val="en-US" w:eastAsia="en-US" w:bidi="ar-SA"/>
      </w:rPr>
    </w:lvl>
  </w:abstractNum>
  <w:abstractNum w:abstractNumId="26" w15:restartNumberingAfterBreak="0">
    <w:nsid w:val="435A159E"/>
    <w:multiLevelType w:val="multilevel"/>
    <w:tmpl w:val="C172AA38"/>
    <w:lvl w:ilvl="0">
      <w:start w:val="7"/>
      <w:numFmt w:val="decimal"/>
      <w:lvlText w:val="%1."/>
      <w:lvlJc w:val="left"/>
      <w:pPr>
        <w:ind w:left="523" w:hanging="284"/>
      </w:pPr>
      <w:rPr>
        <w:rFonts w:ascii="Times New Roman" w:eastAsia="Times New Roman" w:hAnsi="Times New Roman" w:cs="Times New Roman" w:hint="default"/>
        <w:b/>
        <w:bCs/>
        <w:i w:val="0"/>
        <w:iCs w:val="0"/>
        <w:w w:val="100"/>
        <w:sz w:val="28"/>
        <w:szCs w:val="28"/>
        <w:lang w:val="en-US" w:eastAsia="en-US" w:bidi="ar-SA"/>
      </w:rPr>
    </w:lvl>
    <w:lvl w:ilvl="1">
      <w:start w:val="1"/>
      <w:numFmt w:val="decimal"/>
      <w:lvlText w:val="%1.%2"/>
      <w:lvlJc w:val="left"/>
      <w:pPr>
        <w:ind w:left="947" w:hanging="709"/>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1928" w:hanging="709"/>
      </w:pPr>
      <w:rPr>
        <w:rFonts w:hint="default"/>
        <w:lang w:val="en-US" w:eastAsia="en-US" w:bidi="ar-SA"/>
      </w:rPr>
    </w:lvl>
    <w:lvl w:ilvl="3">
      <w:numFmt w:val="bullet"/>
      <w:lvlText w:val="•"/>
      <w:lvlJc w:val="left"/>
      <w:pPr>
        <w:ind w:left="2917" w:hanging="709"/>
      </w:pPr>
      <w:rPr>
        <w:rFonts w:hint="default"/>
        <w:lang w:val="en-US" w:eastAsia="en-US" w:bidi="ar-SA"/>
      </w:rPr>
    </w:lvl>
    <w:lvl w:ilvl="4">
      <w:numFmt w:val="bullet"/>
      <w:lvlText w:val="•"/>
      <w:lvlJc w:val="left"/>
      <w:pPr>
        <w:ind w:left="3906" w:hanging="709"/>
      </w:pPr>
      <w:rPr>
        <w:rFonts w:hint="default"/>
        <w:lang w:val="en-US" w:eastAsia="en-US" w:bidi="ar-SA"/>
      </w:rPr>
    </w:lvl>
    <w:lvl w:ilvl="5">
      <w:numFmt w:val="bullet"/>
      <w:lvlText w:val="•"/>
      <w:lvlJc w:val="left"/>
      <w:pPr>
        <w:ind w:left="4895" w:hanging="709"/>
      </w:pPr>
      <w:rPr>
        <w:rFonts w:hint="default"/>
        <w:lang w:val="en-US" w:eastAsia="en-US" w:bidi="ar-SA"/>
      </w:rPr>
    </w:lvl>
    <w:lvl w:ilvl="6">
      <w:numFmt w:val="bullet"/>
      <w:lvlText w:val="•"/>
      <w:lvlJc w:val="left"/>
      <w:pPr>
        <w:ind w:left="5884" w:hanging="709"/>
      </w:pPr>
      <w:rPr>
        <w:rFonts w:hint="default"/>
        <w:lang w:val="en-US" w:eastAsia="en-US" w:bidi="ar-SA"/>
      </w:rPr>
    </w:lvl>
    <w:lvl w:ilvl="7">
      <w:numFmt w:val="bullet"/>
      <w:lvlText w:val="•"/>
      <w:lvlJc w:val="left"/>
      <w:pPr>
        <w:ind w:left="6873" w:hanging="709"/>
      </w:pPr>
      <w:rPr>
        <w:rFonts w:hint="default"/>
        <w:lang w:val="en-US" w:eastAsia="en-US" w:bidi="ar-SA"/>
      </w:rPr>
    </w:lvl>
    <w:lvl w:ilvl="8">
      <w:numFmt w:val="bullet"/>
      <w:lvlText w:val="•"/>
      <w:lvlJc w:val="left"/>
      <w:pPr>
        <w:ind w:left="7862" w:hanging="709"/>
      </w:pPr>
      <w:rPr>
        <w:rFonts w:hint="default"/>
        <w:lang w:val="en-US" w:eastAsia="en-US" w:bidi="ar-SA"/>
      </w:rPr>
    </w:lvl>
  </w:abstractNum>
  <w:abstractNum w:abstractNumId="27" w15:restartNumberingAfterBreak="0">
    <w:nsid w:val="4913294F"/>
    <w:multiLevelType w:val="hybridMultilevel"/>
    <w:tmpl w:val="522026A8"/>
    <w:lvl w:ilvl="0" w:tplc="40767606">
      <w:start w:val="1"/>
      <w:numFmt w:val="decimal"/>
      <w:lvlText w:val="%1"/>
      <w:lvlJc w:val="left"/>
      <w:pPr>
        <w:ind w:left="468" w:hanging="229"/>
      </w:pPr>
      <w:rPr>
        <w:rFonts w:ascii="Times New Roman" w:hAnsi="Times New Roman" w:cs="Times New Roman" w:hint="default"/>
        <w:b w:val="0"/>
        <w:bCs w:val="0"/>
        <w:i w:val="0"/>
        <w:iCs w:val="0"/>
        <w:w w:val="100"/>
        <w:sz w:val="16"/>
        <w:szCs w:val="16"/>
        <w:vertAlign w:val="superscript"/>
        <w:lang w:val="en-US" w:eastAsia="en-US" w:bidi="ar-SA"/>
      </w:rPr>
    </w:lvl>
    <w:lvl w:ilvl="1" w:tplc="373690EC">
      <w:numFmt w:val="bullet"/>
      <w:lvlText w:val="•"/>
      <w:lvlJc w:val="left"/>
      <w:pPr>
        <w:ind w:left="1398" w:hanging="229"/>
      </w:pPr>
      <w:rPr>
        <w:rFonts w:hint="default"/>
        <w:lang w:val="en-US" w:eastAsia="en-US" w:bidi="ar-SA"/>
      </w:rPr>
    </w:lvl>
    <w:lvl w:ilvl="2" w:tplc="3EA219B4">
      <w:numFmt w:val="bullet"/>
      <w:lvlText w:val="•"/>
      <w:lvlJc w:val="left"/>
      <w:pPr>
        <w:ind w:left="2336" w:hanging="229"/>
      </w:pPr>
      <w:rPr>
        <w:rFonts w:hint="default"/>
        <w:lang w:val="en-US" w:eastAsia="en-US" w:bidi="ar-SA"/>
      </w:rPr>
    </w:lvl>
    <w:lvl w:ilvl="3" w:tplc="979CACD0">
      <w:numFmt w:val="bullet"/>
      <w:lvlText w:val="•"/>
      <w:lvlJc w:val="left"/>
      <w:pPr>
        <w:ind w:left="3274" w:hanging="229"/>
      </w:pPr>
      <w:rPr>
        <w:rFonts w:hint="default"/>
        <w:lang w:val="en-US" w:eastAsia="en-US" w:bidi="ar-SA"/>
      </w:rPr>
    </w:lvl>
    <w:lvl w:ilvl="4" w:tplc="5DD08B34">
      <w:numFmt w:val="bullet"/>
      <w:lvlText w:val="•"/>
      <w:lvlJc w:val="left"/>
      <w:pPr>
        <w:ind w:left="4212" w:hanging="229"/>
      </w:pPr>
      <w:rPr>
        <w:rFonts w:hint="default"/>
        <w:lang w:val="en-US" w:eastAsia="en-US" w:bidi="ar-SA"/>
      </w:rPr>
    </w:lvl>
    <w:lvl w:ilvl="5" w:tplc="C818E940">
      <w:numFmt w:val="bullet"/>
      <w:lvlText w:val="•"/>
      <w:lvlJc w:val="left"/>
      <w:pPr>
        <w:ind w:left="5150" w:hanging="229"/>
      </w:pPr>
      <w:rPr>
        <w:rFonts w:hint="default"/>
        <w:lang w:val="en-US" w:eastAsia="en-US" w:bidi="ar-SA"/>
      </w:rPr>
    </w:lvl>
    <w:lvl w:ilvl="6" w:tplc="EB640D10">
      <w:numFmt w:val="bullet"/>
      <w:lvlText w:val="•"/>
      <w:lvlJc w:val="left"/>
      <w:pPr>
        <w:ind w:left="6088" w:hanging="229"/>
      </w:pPr>
      <w:rPr>
        <w:rFonts w:hint="default"/>
        <w:lang w:val="en-US" w:eastAsia="en-US" w:bidi="ar-SA"/>
      </w:rPr>
    </w:lvl>
    <w:lvl w:ilvl="7" w:tplc="7A3CCAC2">
      <w:numFmt w:val="bullet"/>
      <w:lvlText w:val="•"/>
      <w:lvlJc w:val="left"/>
      <w:pPr>
        <w:ind w:left="7026" w:hanging="229"/>
      </w:pPr>
      <w:rPr>
        <w:rFonts w:hint="default"/>
        <w:lang w:val="en-US" w:eastAsia="en-US" w:bidi="ar-SA"/>
      </w:rPr>
    </w:lvl>
    <w:lvl w:ilvl="8" w:tplc="1C703E42">
      <w:numFmt w:val="bullet"/>
      <w:lvlText w:val="•"/>
      <w:lvlJc w:val="left"/>
      <w:pPr>
        <w:ind w:left="7964" w:hanging="229"/>
      </w:pPr>
      <w:rPr>
        <w:rFonts w:hint="default"/>
        <w:lang w:val="en-US" w:eastAsia="en-US" w:bidi="ar-SA"/>
      </w:rPr>
    </w:lvl>
  </w:abstractNum>
  <w:abstractNum w:abstractNumId="28" w15:restartNumberingAfterBreak="0">
    <w:nsid w:val="51642D01"/>
    <w:multiLevelType w:val="hybridMultilevel"/>
    <w:tmpl w:val="3F2CFC38"/>
    <w:lvl w:ilvl="0" w:tplc="54104AF0">
      <w:start w:val="1"/>
      <w:numFmt w:val="decimal"/>
      <w:lvlText w:val="%1"/>
      <w:lvlJc w:val="left"/>
      <w:pPr>
        <w:ind w:left="468" w:hanging="229"/>
      </w:pPr>
      <w:rPr>
        <w:rFonts w:ascii="Times New Roman" w:hAnsi="Times New Roman" w:cs="Times New Roman" w:hint="default"/>
        <w:b w:val="0"/>
        <w:bCs w:val="0"/>
        <w:i w:val="0"/>
        <w:iCs w:val="0"/>
        <w:w w:val="100"/>
        <w:sz w:val="16"/>
        <w:szCs w:val="16"/>
        <w:vertAlign w:val="superscript"/>
        <w:lang w:val="en-US" w:eastAsia="en-US" w:bidi="ar-SA"/>
      </w:rPr>
    </w:lvl>
    <w:lvl w:ilvl="1" w:tplc="798ED138">
      <w:numFmt w:val="bullet"/>
      <w:lvlText w:val="•"/>
      <w:lvlJc w:val="left"/>
      <w:pPr>
        <w:ind w:left="1398" w:hanging="229"/>
      </w:pPr>
      <w:rPr>
        <w:rFonts w:hint="default"/>
        <w:lang w:val="en-US" w:eastAsia="en-US" w:bidi="ar-SA"/>
      </w:rPr>
    </w:lvl>
    <w:lvl w:ilvl="2" w:tplc="FDE8458C">
      <w:numFmt w:val="bullet"/>
      <w:lvlText w:val="•"/>
      <w:lvlJc w:val="left"/>
      <w:pPr>
        <w:ind w:left="2336" w:hanging="229"/>
      </w:pPr>
      <w:rPr>
        <w:rFonts w:hint="default"/>
        <w:lang w:val="en-US" w:eastAsia="en-US" w:bidi="ar-SA"/>
      </w:rPr>
    </w:lvl>
    <w:lvl w:ilvl="3" w:tplc="993AD3F0">
      <w:numFmt w:val="bullet"/>
      <w:lvlText w:val="•"/>
      <w:lvlJc w:val="left"/>
      <w:pPr>
        <w:ind w:left="3274" w:hanging="229"/>
      </w:pPr>
      <w:rPr>
        <w:rFonts w:hint="default"/>
        <w:lang w:val="en-US" w:eastAsia="en-US" w:bidi="ar-SA"/>
      </w:rPr>
    </w:lvl>
    <w:lvl w:ilvl="4" w:tplc="5C22FBB2">
      <w:numFmt w:val="bullet"/>
      <w:lvlText w:val="•"/>
      <w:lvlJc w:val="left"/>
      <w:pPr>
        <w:ind w:left="4212" w:hanging="229"/>
      </w:pPr>
      <w:rPr>
        <w:rFonts w:hint="default"/>
        <w:lang w:val="en-US" w:eastAsia="en-US" w:bidi="ar-SA"/>
      </w:rPr>
    </w:lvl>
    <w:lvl w:ilvl="5" w:tplc="9AFACE0C">
      <w:numFmt w:val="bullet"/>
      <w:lvlText w:val="•"/>
      <w:lvlJc w:val="left"/>
      <w:pPr>
        <w:ind w:left="5150" w:hanging="229"/>
      </w:pPr>
      <w:rPr>
        <w:rFonts w:hint="default"/>
        <w:lang w:val="en-US" w:eastAsia="en-US" w:bidi="ar-SA"/>
      </w:rPr>
    </w:lvl>
    <w:lvl w:ilvl="6" w:tplc="1D4C3E60">
      <w:numFmt w:val="bullet"/>
      <w:lvlText w:val="•"/>
      <w:lvlJc w:val="left"/>
      <w:pPr>
        <w:ind w:left="6088" w:hanging="229"/>
      </w:pPr>
      <w:rPr>
        <w:rFonts w:hint="default"/>
        <w:lang w:val="en-US" w:eastAsia="en-US" w:bidi="ar-SA"/>
      </w:rPr>
    </w:lvl>
    <w:lvl w:ilvl="7" w:tplc="3B6CF8A8">
      <w:numFmt w:val="bullet"/>
      <w:lvlText w:val="•"/>
      <w:lvlJc w:val="left"/>
      <w:pPr>
        <w:ind w:left="7026" w:hanging="229"/>
      </w:pPr>
      <w:rPr>
        <w:rFonts w:hint="default"/>
        <w:lang w:val="en-US" w:eastAsia="en-US" w:bidi="ar-SA"/>
      </w:rPr>
    </w:lvl>
    <w:lvl w:ilvl="8" w:tplc="E0885200">
      <w:numFmt w:val="bullet"/>
      <w:lvlText w:val="•"/>
      <w:lvlJc w:val="left"/>
      <w:pPr>
        <w:ind w:left="7964" w:hanging="229"/>
      </w:pPr>
      <w:rPr>
        <w:rFonts w:hint="default"/>
        <w:lang w:val="en-US" w:eastAsia="en-US" w:bidi="ar-SA"/>
      </w:rPr>
    </w:lvl>
  </w:abstractNum>
  <w:abstractNum w:abstractNumId="29" w15:restartNumberingAfterBreak="0">
    <w:nsid w:val="550859C9"/>
    <w:multiLevelType w:val="hybridMultilevel"/>
    <w:tmpl w:val="8242914A"/>
    <w:lvl w:ilvl="0" w:tplc="6B96D368">
      <w:numFmt w:val="bullet"/>
      <w:lvlText w:val=""/>
      <w:lvlJc w:val="left"/>
      <w:pPr>
        <w:ind w:left="414" w:hanging="252"/>
      </w:pPr>
      <w:rPr>
        <w:rFonts w:ascii="Wingdings" w:eastAsia="Wingdings" w:hAnsi="Wingdings" w:cs="Wingdings" w:hint="default"/>
        <w:b w:val="0"/>
        <w:bCs w:val="0"/>
        <w:i w:val="0"/>
        <w:iCs w:val="0"/>
        <w:w w:val="100"/>
        <w:sz w:val="22"/>
        <w:szCs w:val="22"/>
        <w:lang w:val="en-US" w:eastAsia="en-US" w:bidi="ar-SA"/>
      </w:rPr>
    </w:lvl>
    <w:lvl w:ilvl="1" w:tplc="C0B43A20">
      <w:numFmt w:val="bullet"/>
      <w:lvlText w:val="•"/>
      <w:lvlJc w:val="left"/>
      <w:pPr>
        <w:ind w:left="1351" w:hanging="252"/>
      </w:pPr>
      <w:rPr>
        <w:rFonts w:hint="default"/>
        <w:lang w:val="en-US" w:eastAsia="en-US" w:bidi="ar-SA"/>
      </w:rPr>
    </w:lvl>
    <w:lvl w:ilvl="2" w:tplc="4718C204">
      <w:numFmt w:val="bullet"/>
      <w:lvlText w:val="•"/>
      <w:lvlJc w:val="left"/>
      <w:pPr>
        <w:ind w:left="2283" w:hanging="252"/>
      </w:pPr>
      <w:rPr>
        <w:rFonts w:hint="default"/>
        <w:lang w:val="en-US" w:eastAsia="en-US" w:bidi="ar-SA"/>
      </w:rPr>
    </w:lvl>
    <w:lvl w:ilvl="3" w:tplc="B60EC76A">
      <w:numFmt w:val="bullet"/>
      <w:lvlText w:val="•"/>
      <w:lvlJc w:val="left"/>
      <w:pPr>
        <w:ind w:left="3214" w:hanging="252"/>
      </w:pPr>
      <w:rPr>
        <w:rFonts w:hint="default"/>
        <w:lang w:val="en-US" w:eastAsia="en-US" w:bidi="ar-SA"/>
      </w:rPr>
    </w:lvl>
    <w:lvl w:ilvl="4" w:tplc="A3AEB24C">
      <w:numFmt w:val="bullet"/>
      <w:lvlText w:val="•"/>
      <w:lvlJc w:val="left"/>
      <w:pPr>
        <w:ind w:left="4146" w:hanging="252"/>
      </w:pPr>
      <w:rPr>
        <w:rFonts w:hint="default"/>
        <w:lang w:val="en-US" w:eastAsia="en-US" w:bidi="ar-SA"/>
      </w:rPr>
    </w:lvl>
    <w:lvl w:ilvl="5" w:tplc="A1BE921E">
      <w:numFmt w:val="bullet"/>
      <w:lvlText w:val="•"/>
      <w:lvlJc w:val="left"/>
      <w:pPr>
        <w:ind w:left="5078" w:hanging="252"/>
      </w:pPr>
      <w:rPr>
        <w:rFonts w:hint="default"/>
        <w:lang w:val="en-US" w:eastAsia="en-US" w:bidi="ar-SA"/>
      </w:rPr>
    </w:lvl>
    <w:lvl w:ilvl="6" w:tplc="EE1652FA">
      <w:numFmt w:val="bullet"/>
      <w:lvlText w:val="•"/>
      <w:lvlJc w:val="left"/>
      <w:pPr>
        <w:ind w:left="6009" w:hanging="252"/>
      </w:pPr>
      <w:rPr>
        <w:rFonts w:hint="default"/>
        <w:lang w:val="en-US" w:eastAsia="en-US" w:bidi="ar-SA"/>
      </w:rPr>
    </w:lvl>
    <w:lvl w:ilvl="7" w:tplc="CCCE9E74">
      <w:numFmt w:val="bullet"/>
      <w:lvlText w:val="•"/>
      <w:lvlJc w:val="left"/>
      <w:pPr>
        <w:ind w:left="6941" w:hanging="252"/>
      </w:pPr>
      <w:rPr>
        <w:rFonts w:hint="default"/>
        <w:lang w:val="en-US" w:eastAsia="en-US" w:bidi="ar-SA"/>
      </w:rPr>
    </w:lvl>
    <w:lvl w:ilvl="8" w:tplc="4D763A4A">
      <w:numFmt w:val="bullet"/>
      <w:lvlText w:val="•"/>
      <w:lvlJc w:val="left"/>
      <w:pPr>
        <w:ind w:left="7872" w:hanging="252"/>
      </w:pPr>
      <w:rPr>
        <w:rFonts w:hint="default"/>
        <w:lang w:val="en-US" w:eastAsia="en-US" w:bidi="ar-SA"/>
      </w:rPr>
    </w:lvl>
  </w:abstractNum>
  <w:abstractNum w:abstractNumId="30" w15:restartNumberingAfterBreak="0">
    <w:nsid w:val="5912560B"/>
    <w:multiLevelType w:val="hybridMultilevel"/>
    <w:tmpl w:val="5AAC0C2C"/>
    <w:lvl w:ilvl="0" w:tplc="5732A77E">
      <w:numFmt w:val="bullet"/>
      <w:lvlText w:val=""/>
      <w:lvlJc w:val="left"/>
      <w:pPr>
        <w:ind w:left="809" w:hanging="286"/>
      </w:pPr>
      <w:rPr>
        <w:rFonts w:ascii="Symbol" w:eastAsia="Symbol" w:hAnsi="Symbol" w:cs="Symbol" w:hint="default"/>
        <w:b w:val="0"/>
        <w:bCs w:val="0"/>
        <w:i w:val="0"/>
        <w:iCs w:val="0"/>
        <w:w w:val="100"/>
        <w:sz w:val="22"/>
        <w:szCs w:val="22"/>
        <w:lang w:val="en-US" w:eastAsia="en-US" w:bidi="ar-SA"/>
      </w:rPr>
    </w:lvl>
    <w:lvl w:ilvl="1" w:tplc="3E166250">
      <w:numFmt w:val="bullet"/>
      <w:lvlText w:val="•"/>
      <w:lvlJc w:val="left"/>
      <w:pPr>
        <w:ind w:left="1704" w:hanging="286"/>
      </w:pPr>
      <w:rPr>
        <w:rFonts w:hint="default"/>
        <w:lang w:val="en-US" w:eastAsia="en-US" w:bidi="ar-SA"/>
      </w:rPr>
    </w:lvl>
    <w:lvl w:ilvl="2" w:tplc="F64A2916">
      <w:numFmt w:val="bullet"/>
      <w:lvlText w:val="•"/>
      <w:lvlJc w:val="left"/>
      <w:pPr>
        <w:ind w:left="2608" w:hanging="286"/>
      </w:pPr>
      <w:rPr>
        <w:rFonts w:hint="default"/>
        <w:lang w:val="en-US" w:eastAsia="en-US" w:bidi="ar-SA"/>
      </w:rPr>
    </w:lvl>
    <w:lvl w:ilvl="3" w:tplc="8E5A90E0">
      <w:numFmt w:val="bullet"/>
      <w:lvlText w:val="•"/>
      <w:lvlJc w:val="left"/>
      <w:pPr>
        <w:ind w:left="3512" w:hanging="286"/>
      </w:pPr>
      <w:rPr>
        <w:rFonts w:hint="default"/>
        <w:lang w:val="en-US" w:eastAsia="en-US" w:bidi="ar-SA"/>
      </w:rPr>
    </w:lvl>
    <w:lvl w:ilvl="4" w:tplc="59D486C4">
      <w:numFmt w:val="bullet"/>
      <w:lvlText w:val="•"/>
      <w:lvlJc w:val="left"/>
      <w:pPr>
        <w:ind w:left="4416" w:hanging="286"/>
      </w:pPr>
      <w:rPr>
        <w:rFonts w:hint="default"/>
        <w:lang w:val="en-US" w:eastAsia="en-US" w:bidi="ar-SA"/>
      </w:rPr>
    </w:lvl>
    <w:lvl w:ilvl="5" w:tplc="A398A634">
      <w:numFmt w:val="bullet"/>
      <w:lvlText w:val="•"/>
      <w:lvlJc w:val="left"/>
      <w:pPr>
        <w:ind w:left="5320" w:hanging="286"/>
      </w:pPr>
      <w:rPr>
        <w:rFonts w:hint="default"/>
        <w:lang w:val="en-US" w:eastAsia="en-US" w:bidi="ar-SA"/>
      </w:rPr>
    </w:lvl>
    <w:lvl w:ilvl="6" w:tplc="818662A6">
      <w:numFmt w:val="bullet"/>
      <w:lvlText w:val="•"/>
      <w:lvlJc w:val="left"/>
      <w:pPr>
        <w:ind w:left="6224" w:hanging="286"/>
      </w:pPr>
      <w:rPr>
        <w:rFonts w:hint="default"/>
        <w:lang w:val="en-US" w:eastAsia="en-US" w:bidi="ar-SA"/>
      </w:rPr>
    </w:lvl>
    <w:lvl w:ilvl="7" w:tplc="EDD6E5A6">
      <w:numFmt w:val="bullet"/>
      <w:lvlText w:val="•"/>
      <w:lvlJc w:val="left"/>
      <w:pPr>
        <w:ind w:left="7128" w:hanging="286"/>
      </w:pPr>
      <w:rPr>
        <w:rFonts w:hint="default"/>
        <w:lang w:val="en-US" w:eastAsia="en-US" w:bidi="ar-SA"/>
      </w:rPr>
    </w:lvl>
    <w:lvl w:ilvl="8" w:tplc="9DA42762">
      <w:numFmt w:val="bullet"/>
      <w:lvlText w:val="•"/>
      <w:lvlJc w:val="left"/>
      <w:pPr>
        <w:ind w:left="8032" w:hanging="286"/>
      </w:pPr>
      <w:rPr>
        <w:rFonts w:hint="default"/>
        <w:lang w:val="en-US" w:eastAsia="en-US" w:bidi="ar-SA"/>
      </w:rPr>
    </w:lvl>
  </w:abstractNum>
  <w:abstractNum w:abstractNumId="31" w15:restartNumberingAfterBreak="0">
    <w:nsid w:val="5C846BA5"/>
    <w:multiLevelType w:val="multilevel"/>
    <w:tmpl w:val="A9BADAD8"/>
    <w:lvl w:ilvl="0">
      <w:start w:val="4"/>
      <w:numFmt w:val="decimal"/>
      <w:lvlText w:val="%1."/>
      <w:lvlJc w:val="left"/>
      <w:pPr>
        <w:ind w:left="523" w:hanging="284"/>
      </w:pPr>
      <w:rPr>
        <w:rFonts w:ascii="Times New Roman" w:eastAsia="Times New Roman" w:hAnsi="Times New Roman" w:cs="Times New Roman" w:hint="default"/>
        <w:b/>
        <w:bCs/>
        <w:i w:val="0"/>
        <w:iCs w:val="0"/>
        <w:w w:val="100"/>
        <w:sz w:val="28"/>
        <w:szCs w:val="28"/>
        <w:lang w:val="en-US" w:eastAsia="en-US" w:bidi="ar-SA"/>
      </w:rPr>
    </w:lvl>
    <w:lvl w:ilvl="1">
      <w:start w:val="1"/>
      <w:numFmt w:val="decimal"/>
      <w:lvlText w:val="%1.%2"/>
      <w:lvlJc w:val="left"/>
      <w:pPr>
        <w:ind w:left="948" w:hanging="709"/>
      </w:pPr>
      <w:rPr>
        <w:rFonts w:ascii="Times New Roman" w:eastAsia="Times New Roman" w:hAnsi="Times New Roman" w:cs="Times New Roman" w:hint="default"/>
        <w:b w:val="0"/>
        <w:bCs w:val="0"/>
        <w:i w:val="0"/>
        <w:iCs w:val="0"/>
        <w:w w:val="100"/>
        <w:sz w:val="22"/>
        <w:szCs w:val="22"/>
        <w:lang w:val="en-US" w:eastAsia="en-US" w:bidi="ar-SA"/>
      </w:rPr>
    </w:lvl>
    <w:lvl w:ilvl="2">
      <w:start w:val="1"/>
      <w:numFmt w:val="decimal"/>
      <w:lvlText w:val="%1.%2.%3"/>
      <w:lvlJc w:val="left"/>
      <w:pPr>
        <w:ind w:left="1517" w:hanging="569"/>
      </w:pPr>
      <w:rPr>
        <w:rFonts w:ascii="Times New Roman" w:eastAsia="Times New Roman" w:hAnsi="Times New Roman" w:cs="Times New Roman" w:hint="default"/>
        <w:b w:val="0"/>
        <w:bCs w:val="0"/>
        <w:i w:val="0"/>
        <w:iCs w:val="0"/>
        <w:w w:val="100"/>
        <w:sz w:val="22"/>
        <w:szCs w:val="22"/>
        <w:lang w:val="en-US" w:eastAsia="en-US" w:bidi="ar-SA"/>
      </w:rPr>
    </w:lvl>
    <w:lvl w:ilvl="3">
      <w:start w:val="1"/>
      <w:numFmt w:val="decimal"/>
      <w:lvlText w:val="%1.%2.%3.%4"/>
      <w:lvlJc w:val="left"/>
      <w:pPr>
        <w:ind w:left="1941" w:hanging="711"/>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3068" w:hanging="711"/>
      </w:pPr>
      <w:rPr>
        <w:rFonts w:hint="default"/>
        <w:lang w:val="en-US" w:eastAsia="en-US" w:bidi="ar-SA"/>
      </w:rPr>
    </w:lvl>
    <w:lvl w:ilvl="5">
      <w:numFmt w:val="bullet"/>
      <w:lvlText w:val="•"/>
      <w:lvlJc w:val="left"/>
      <w:pPr>
        <w:ind w:left="4197" w:hanging="711"/>
      </w:pPr>
      <w:rPr>
        <w:rFonts w:hint="default"/>
        <w:lang w:val="en-US" w:eastAsia="en-US" w:bidi="ar-SA"/>
      </w:rPr>
    </w:lvl>
    <w:lvl w:ilvl="6">
      <w:numFmt w:val="bullet"/>
      <w:lvlText w:val="•"/>
      <w:lvlJc w:val="left"/>
      <w:pPr>
        <w:ind w:left="5325" w:hanging="711"/>
      </w:pPr>
      <w:rPr>
        <w:rFonts w:hint="default"/>
        <w:lang w:val="en-US" w:eastAsia="en-US" w:bidi="ar-SA"/>
      </w:rPr>
    </w:lvl>
    <w:lvl w:ilvl="7">
      <w:numFmt w:val="bullet"/>
      <w:lvlText w:val="•"/>
      <w:lvlJc w:val="left"/>
      <w:pPr>
        <w:ind w:left="6454" w:hanging="711"/>
      </w:pPr>
      <w:rPr>
        <w:rFonts w:hint="default"/>
        <w:lang w:val="en-US" w:eastAsia="en-US" w:bidi="ar-SA"/>
      </w:rPr>
    </w:lvl>
    <w:lvl w:ilvl="8">
      <w:numFmt w:val="bullet"/>
      <w:lvlText w:val="•"/>
      <w:lvlJc w:val="left"/>
      <w:pPr>
        <w:ind w:left="7582" w:hanging="711"/>
      </w:pPr>
      <w:rPr>
        <w:rFonts w:hint="default"/>
        <w:lang w:val="en-US" w:eastAsia="en-US" w:bidi="ar-SA"/>
      </w:rPr>
    </w:lvl>
  </w:abstractNum>
  <w:abstractNum w:abstractNumId="32" w15:restartNumberingAfterBreak="0">
    <w:nsid w:val="5CAA3DBC"/>
    <w:multiLevelType w:val="hybridMultilevel"/>
    <w:tmpl w:val="46CC5E74"/>
    <w:lvl w:ilvl="0" w:tplc="F85CA188">
      <w:start w:val="5"/>
      <w:numFmt w:val="decimal"/>
      <w:lvlText w:val="%1"/>
      <w:lvlJc w:val="left"/>
      <w:pPr>
        <w:ind w:left="468" w:hanging="229"/>
      </w:pPr>
      <w:rPr>
        <w:rFonts w:ascii="Times New Roman" w:hAnsi="Times New Roman" w:cs="Times New Roman" w:hint="default"/>
        <w:b w:val="0"/>
        <w:bCs w:val="0"/>
        <w:i w:val="0"/>
        <w:iCs w:val="0"/>
        <w:w w:val="100"/>
        <w:sz w:val="16"/>
        <w:szCs w:val="16"/>
        <w:vertAlign w:val="superscript"/>
        <w:lang w:val="en-US" w:eastAsia="en-US" w:bidi="ar-SA"/>
      </w:rPr>
    </w:lvl>
    <w:lvl w:ilvl="1" w:tplc="418A9FD6">
      <w:numFmt w:val="bullet"/>
      <w:lvlText w:val=""/>
      <w:lvlJc w:val="left"/>
      <w:pPr>
        <w:ind w:left="1233" w:hanging="286"/>
      </w:pPr>
      <w:rPr>
        <w:rFonts w:ascii="Symbol" w:eastAsia="Symbol" w:hAnsi="Symbol" w:cs="Symbol" w:hint="default"/>
        <w:b w:val="0"/>
        <w:bCs w:val="0"/>
        <w:i w:val="0"/>
        <w:iCs w:val="0"/>
        <w:w w:val="100"/>
        <w:sz w:val="22"/>
        <w:szCs w:val="22"/>
        <w:lang w:val="en-US" w:eastAsia="en-US" w:bidi="ar-SA"/>
      </w:rPr>
    </w:lvl>
    <w:lvl w:ilvl="2" w:tplc="4D44AE0C">
      <w:numFmt w:val="bullet"/>
      <w:lvlText w:val="•"/>
      <w:lvlJc w:val="left"/>
      <w:pPr>
        <w:ind w:left="2195" w:hanging="286"/>
      </w:pPr>
      <w:rPr>
        <w:rFonts w:hint="default"/>
        <w:lang w:val="en-US" w:eastAsia="en-US" w:bidi="ar-SA"/>
      </w:rPr>
    </w:lvl>
    <w:lvl w:ilvl="3" w:tplc="93CA3620">
      <w:numFmt w:val="bullet"/>
      <w:lvlText w:val="•"/>
      <w:lvlJc w:val="left"/>
      <w:pPr>
        <w:ind w:left="3151" w:hanging="286"/>
      </w:pPr>
      <w:rPr>
        <w:rFonts w:hint="default"/>
        <w:lang w:val="en-US" w:eastAsia="en-US" w:bidi="ar-SA"/>
      </w:rPr>
    </w:lvl>
    <w:lvl w:ilvl="4" w:tplc="BA44763A">
      <w:numFmt w:val="bullet"/>
      <w:lvlText w:val="•"/>
      <w:lvlJc w:val="left"/>
      <w:pPr>
        <w:ind w:left="4106" w:hanging="286"/>
      </w:pPr>
      <w:rPr>
        <w:rFonts w:hint="default"/>
        <w:lang w:val="en-US" w:eastAsia="en-US" w:bidi="ar-SA"/>
      </w:rPr>
    </w:lvl>
    <w:lvl w:ilvl="5" w:tplc="0540E4BC">
      <w:numFmt w:val="bullet"/>
      <w:lvlText w:val="•"/>
      <w:lvlJc w:val="left"/>
      <w:pPr>
        <w:ind w:left="5062" w:hanging="286"/>
      </w:pPr>
      <w:rPr>
        <w:rFonts w:hint="default"/>
        <w:lang w:val="en-US" w:eastAsia="en-US" w:bidi="ar-SA"/>
      </w:rPr>
    </w:lvl>
    <w:lvl w:ilvl="6" w:tplc="A3046A7C">
      <w:numFmt w:val="bullet"/>
      <w:lvlText w:val="•"/>
      <w:lvlJc w:val="left"/>
      <w:pPr>
        <w:ind w:left="6017" w:hanging="286"/>
      </w:pPr>
      <w:rPr>
        <w:rFonts w:hint="default"/>
        <w:lang w:val="en-US" w:eastAsia="en-US" w:bidi="ar-SA"/>
      </w:rPr>
    </w:lvl>
    <w:lvl w:ilvl="7" w:tplc="8238317E">
      <w:numFmt w:val="bullet"/>
      <w:lvlText w:val="•"/>
      <w:lvlJc w:val="left"/>
      <w:pPr>
        <w:ind w:left="6973" w:hanging="286"/>
      </w:pPr>
      <w:rPr>
        <w:rFonts w:hint="default"/>
        <w:lang w:val="en-US" w:eastAsia="en-US" w:bidi="ar-SA"/>
      </w:rPr>
    </w:lvl>
    <w:lvl w:ilvl="8" w:tplc="080C34AC">
      <w:numFmt w:val="bullet"/>
      <w:lvlText w:val="•"/>
      <w:lvlJc w:val="left"/>
      <w:pPr>
        <w:ind w:left="7928" w:hanging="286"/>
      </w:pPr>
      <w:rPr>
        <w:rFonts w:hint="default"/>
        <w:lang w:val="en-US" w:eastAsia="en-US" w:bidi="ar-SA"/>
      </w:rPr>
    </w:lvl>
  </w:abstractNum>
  <w:abstractNum w:abstractNumId="33" w15:restartNumberingAfterBreak="0">
    <w:nsid w:val="5E4A145A"/>
    <w:multiLevelType w:val="hybridMultilevel"/>
    <w:tmpl w:val="CBF85D26"/>
    <w:lvl w:ilvl="0" w:tplc="0802AEC2">
      <w:numFmt w:val="bullet"/>
      <w:lvlText w:val=""/>
      <w:lvlJc w:val="left"/>
      <w:pPr>
        <w:ind w:left="1021" w:hanging="440"/>
      </w:pPr>
      <w:rPr>
        <w:rFonts w:ascii="Wingdings" w:eastAsia="Wingdings" w:hAnsi="Wingdings" w:cs="Wingdings" w:hint="default"/>
        <w:b w:val="0"/>
        <w:bCs w:val="0"/>
        <w:i w:val="0"/>
        <w:iCs w:val="0"/>
        <w:w w:val="99"/>
        <w:sz w:val="20"/>
        <w:szCs w:val="20"/>
        <w:lang w:val="en-US" w:eastAsia="en-US" w:bidi="ar-SA"/>
      </w:rPr>
    </w:lvl>
    <w:lvl w:ilvl="1" w:tplc="EECCBF68">
      <w:numFmt w:val="bullet"/>
      <w:lvlText w:val="•"/>
      <w:lvlJc w:val="left"/>
      <w:pPr>
        <w:ind w:left="1924" w:hanging="440"/>
      </w:pPr>
      <w:rPr>
        <w:rFonts w:hint="default"/>
        <w:lang w:val="en-US" w:eastAsia="en-US" w:bidi="ar-SA"/>
      </w:rPr>
    </w:lvl>
    <w:lvl w:ilvl="2" w:tplc="692A112A">
      <w:numFmt w:val="bullet"/>
      <w:lvlText w:val="•"/>
      <w:lvlJc w:val="left"/>
      <w:pPr>
        <w:ind w:left="2829" w:hanging="440"/>
      </w:pPr>
      <w:rPr>
        <w:rFonts w:hint="default"/>
        <w:lang w:val="en-US" w:eastAsia="en-US" w:bidi="ar-SA"/>
      </w:rPr>
    </w:lvl>
    <w:lvl w:ilvl="3" w:tplc="C43A9AD0">
      <w:numFmt w:val="bullet"/>
      <w:lvlText w:val="•"/>
      <w:lvlJc w:val="left"/>
      <w:pPr>
        <w:ind w:left="3733" w:hanging="440"/>
      </w:pPr>
      <w:rPr>
        <w:rFonts w:hint="default"/>
        <w:lang w:val="en-US" w:eastAsia="en-US" w:bidi="ar-SA"/>
      </w:rPr>
    </w:lvl>
    <w:lvl w:ilvl="4" w:tplc="C1684586">
      <w:numFmt w:val="bullet"/>
      <w:lvlText w:val="•"/>
      <w:lvlJc w:val="left"/>
      <w:pPr>
        <w:ind w:left="4638" w:hanging="440"/>
      </w:pPr>
      <w:rPr>
        <w:rFonts w:hint="default"/>
        <w:lang w:val="en-US" w:eastAsia="en-US" w:bidi="ar-SA"/>
      </w:rPr>
    </w:lvl>
    <w:lvl w:ilvl="5" w:tplc="A664DD04">
      <w:numFmt w:val="bullet"/>
      <w:lvlText w:val="•"/>
      <w:lvlJc w:val="left"/>
      <w:pPr>
        <w:ind w:left="5543" w:hanging="440"/>
      </w:pPr>
      <w:rPr>
        <w:rFonts w:hint="default"/>
        <w:lang w:val="en-US" w:eastAsia="en-US" w:bidi="ar-SA"/>
      </w:rPr>
    </w:lvl>
    <w:lvl w:ilvl="6" w:tplc="8D86D718">
      <w:numFmt w:val="bullet"/>
      <w:lvlText w:val="•"/>
      <w:lvlJc w:val="left"/>
      <w:pPr>
        <w:ind w:left="6447" w:hanging="440"/>
      </w:pPr>
      <w:rPr>
        <w:rFonts w:hint="default"/>
        <w:lang w:val="en-US" w:eastAsia="en-US" w:bidi="ar-SA"/>
      </w:rPr>
    </w:lvl>
    <w:lvl w:ilvl="7" w:tplc="410CF6A6">
      <w:numFmt w:val="bullet"/>
      <w:lvlText w:val="•"/>
      <w:lvlJc w:val="left"/>
      <w:pPr>
        <w:ind w:left="7352" w:hanging="440"/>
      </w:pPr>
      <w:rPr>
        <w:rFonts w:hint="default"/>
        <w:lang w:val="en-US" w:eastAsia="en-US" w:bidi="ar-SA"/>
      </w:rPr>
    </w:lvl>
    <w:lvl w:ilvl="8" w:tplc="C42205C2">
      <w:numFmt w:val="bullet"/>
      <w:lvlText w:val="•"/>
      <w:lvlJc w:val="left"/>
      <w:pPr>
        <w:ind w:left="8257" w:hanging="440"/>
      </w:pPr>
      <w:rPr>
        <w:rFonts w:hint="default"/>
        <w:lang w:val="en-US" w:eastAsia="en-US" w:bidi="ar-SA"/>
      </w:rPr>
    </w:lvl>
  </w:abstractNum>
  <w:abstractNum w:abstractNumId="34" w15:restartNumberingAfterBreak="0">
    <w:nsid w:val="5FF46A97"/>
    <w:multiLevelType w:val="hybridMultilevel"/>
    <w:tmpl w:val="C99854DC"/>
    <w:lvl w:ilvl="0" w:tplc="D820C5AE">
      <w:start w:val="1"/>
      <w:numFmt w:val="decimal"/>
      <w:lvlText w:val="%1."/>
      <w:lvlJc w:val="left"/>
      <w:pPr>
        <w:ind w:left="523" w:hanging="284"/>
      </w:pPr>
      <w:rPr>
        <w:rFonts w:ascii="Times New Roman" w:eastAsia="Times New Roman" w:hAnsi="Times New Roman" w:cs="Times New Roman" w:hint="default"/>
        <w:b/>
        <w:bCs/>
        <w:i w:val="0"/>
        <w:iCs w:val="0"/>
        <w:w w:val="100"/>
        <w:sz w:val="28"/>
        <w:szCs w:val="28"/>
        <w:lang w:val="en-US" w:eastAsia="en-US" w:bidi="ar-SA"/>
      </w:rPr>
    </w:lvl>
    <w:lvl w:ilvl="1" w:tplc="5EA66D1E">
      <w:numFmt w:val="bullet"/>
      <w:lvlText w:val=""/>
      <w:lvlJc w:val="left"/>
      <w:pPr>
        <w:ind w:left="952" w:hanging="356"/>
      </w:pPr>
      <w:rPr>
        <w:rFonts w:ascii="Symbol" w:eastAsia="Symbol" w:hAnsi="Symbol" w:cs="Symbol" w:hint="default"/>
        <w:b w:val="0"/>
        <w:bCs w:val="0"/>
        <w:i w:val="0"/>
        <w:iCs w:val="0"/>
        <w:w w:val="100"/>
        <w:sz w:val="22"/>
        <w:szCs w:val="22"/>
        <w:lang w:val="en-US" w:eastAsia="en-US" w:bidi="ar-SA"/>
      </w:rPr>
    </w:lvl>
    <w:lvl w:ilvl="2" w:tplc="91B09A0E">
      <w:numFmt w:val="bullet"/>
      <w:lvlText w:val="•"/>
      <w:lvlJc w:val="left"/>
      <w:pPr>
        <w:ind w:left="1946" w:hanging="356"/>
      </w:pPr>
      <w:rPr>
        <w:rFonts w:hint="default"/>
        <w:lang w:val="en-US" w:eastAsia="en-US" w:bidi="ar-SA"/>
      </w:rPr>
    </w:lvl>
    <w:lvl w:ilvl="3" w:tplc="AB3243D4">
      <w:numFmt w:val="bullet"/>
      <w:lvlText w:val="•"/>
      <w:lvlJc w:val="left"/>
      <w:pPr>
        <w:ind w:left="2933" w:hanging="356"/>
      </w:pPr>
      <w:rPr>
        <w:rFonts w:hint="default"/>
        <w:lang w:val="en-US" w:eastAsia="en-US" w:bidi="ar-SA"/>
      </w:rPr>
    </w:lvl>
    <w:lvl w:ilvl="4" w:tplc="7C540A50">
      <w:numFmt w:val="bullet"/>
      <w:lvlText w:val="•"/>
      <w:lvlJc w:val="left"/>
      <w:pPr>
        <w:ind w:left="3920" w:hanging="356"/>
      </w:pPr>
      <w:rPr>
        <w:rFonts w:hint="default"/>
        <w:lang w:val="en-US" w:eastAsia="en-US" w:bidi="ar-SA"/>
      </w:rPr>
    </w:lvl>
    <w:lvl w:ilvl="5" w:tplc="E3E8C5C2">
      <w:numFmt w:val="bullet"/>
      <w:lvlText w:val="•"/>
      <w:lvlJc w:val="left"/>
      <w:pPr>
        <w:ind w:left="4906" w:hanging="356"/>
      </w:pPr>
      <w:rPr>
        <w:rFonts w:hint="default"/>
        <w:lang w:val="en-US" w:eastAsia="en-US" w:bidi="ar-SA"/>
      </w:rPr>
    </w:lvl>
    <w:lvl w:ilvl="6" w:tplc="60B8CB62">
      <w:numFmt w:val="bullet"/>
      <w:lvlText w:val="•"/>
      <w:lvlJc w:val="left"/>
      <w:pPr>
        <w:ind w:left="5893" w:hanging="356"/>
      </w:pPr>
      <w:rPr>
        <w:rFonts w:hint="default"/>
        <w:lang w:val="en-US" w:eastAsia="en-US" w:bidi="ar-SA"/>
      </w:rPr>
    </w:lvl>
    <w:lvl w:ilvl="7" w:tplc="F6DE5B54">
      <w:numFmt w:val="bullet"/>
      <w:lvlText w:val="•"/>
      <w:lvlJc w:val="left"/>
      <w:pPr>
        <w:ind w:left="6880" w:hanging="356"/>
      </w:pPr>
      <w:rPr>
        <w:rFonts w:hint="default"/>
        <w:lang w:val="en-US" w:eastAsia="en-US" w:bidi="ar-SA"/>
      </w:rPr>
    </w:lvl>
    <w:lvl w:ilvl="8" w:tplc="0C289916">
      <w:numFmt w:val="bullet"/>
      <w:lvlText w:val="•"/>
      <w:lvlJc w:val="left"/>
      <w:pPr>
        <w:ind w:left="7866" w:hanging="356"/>
      </w:pPr>
      <w:rPr>
        <w:rFonts w:hint="default"/>
        <w:lang w:val="en-US" w:eastAsia="en-US" w:bidi="ar-SA"/>
      </w:rPr>
    </w:lvl>
  </w:abstractNum>
  <w:abstractNum w:abstractNumId="35" w15:restartNumberingAfterBreak="0">
    <w:nsid w:val="61280FDF"/>
    <w:multiLevelType w:val="hybridMultilevel"/>
    <w:tmpl w:val="45D0CB7C"/>
    <w:lvl w:ilvl="0" w:tplc="10A01CC4">
      <w:start w:val="1"/>
      <w:numFmt w:val="decimal"/>
      <w:lvlText w:val="%1."/>
      <w:lvlJc w:val="left"/>
      <w:pPr>
        <w:ind w:left="948" w:hanging="709"/>
      </w:pPr>
      <w:rPr>
        <w:rFonts w:ascii="Times New Roman" w:eastAsia="Times New Roman" w:hAnsi="Times New Roman" w:cs="Times New Roman" w:hint="default"/>
        <w:b w:val="0"/>
        <w:bCs w:val="0"/>
        <w:i w:val="0"/>
        <w:iCs w:val="0"/>
        <w:w w:val="100"/>
        <w:sz w:val="22"/>
        <w:szCs w:val="22"/>
        <w:lang w:val="en-US" w:eastAsia="en-US" w:bidi="ar-SA"/>
      </w:rPr>
    </w:lvl>
    <w:lvl w:ilvl="1" w:tplc="CDD63F0A">
      <w:numFmt w:val="bullet"/>
      <w:lvlText w:val="•"/>
      <w:lvlJc w:val="left"/>
      <w:pPr>
        <w:ind w:left="1830" w:hanging="709"/>
      </w:pPr>
      <w:rPr>
        <w:rFonts w:hint="default"/>
        <w:lang w:val="en-US" w:eastAsia="en-US" w:bidi="ar-SA"/>
      </w:rPr>
    </w:lvl>
    <w:lvl w:ilvl="2" w:tplc="D46007E8">
      <w:numFmt w:val="bullet"/>
      <w:lvlText w:val="•"/>
      <w:lvlJc w:val="left"/>
      <w:pPr>
        <w:ind w:left="2720" w:hanging="709"/>
      </w:pPr>
      <w:rPr>
        <w:rFonts w:hint="default"/>
        <w:lang w:val="en-US" w:eastAsia="en-US" w:bidi="ar-SA"/>
      </w:rPr>
    </w:lvl>
    <w:lvl w:ilvl="3" w:tplc="956CF3F6">
      <w:numFmt w:val="bullet"/>
      <w:lvlText w:val="•"/>
      <w:lvlJc w:val="left"/>
      <w:pPr>
        <w:ind w:left="3610" w:hanging="709"/>
      </w:pPr>
      <w:rPr>
        <w:rFonts w:hint="default"/>
        <w:lang w:val="en-US" w:eastAsia="en-US" w:bidi="ar-SA"/>
      </w:rPr>
    </w:lvl>
    <w:lvl w:ilvl="4" w:tplc="DB38839A">
      <w:numFmt w:val="bullet"/>
      <w:lvlText w:val="•"/>
      <w:lvlJc w:val="left"/>
      <w:pPr>
        <w:ind w:left="4500" w:hanging="709"/>
      </w:pPr>
      <w:rPr>
        <w:rFonts w:hint="default"/>
        <w:lang w:val="en-US" w:eastAsia="en-US" w:bidi="ar-SA"/>
      </w:rPr>
    </w:lvl>
    <w:lvl w:ilvl="5" w:tplc="28906700">
      <w:numFmt w:val="bullet"/>
      <w:lvlText w:val="•"/>
      <w:lvlJc w:val="left"/>
      <w:pPr>
        <w:ind w:left="5390" w:hanging="709"/>
      </w:pPr>
      <w:rPr>
        <w:rFonts w:hint="default"/>
        <w:lang w:val="en-US" w:eastAsia="en-US" w:bidi="ar-SA"/>
      </w:rPr>
    </w:lvl>
    <w:lvl w:ilvl="6" w:tplc="F872B22C">
      <w:numFmt w:val="bullet"/>
      <w:lvlText w:val="•"/>
      <w:lvlJc w:val="left"/>
      <w:pPr>
        <w:ind w:left="6280" w:hanging="709"/>
      </w:pPr>
      <w:rPr>
        <w:rFonts w:hint="default"/>
        <w:lang w:val="en-US" w:eastAsia="en-US" w:bidi="ar-SA"/>
      </w:rPr>
    </w:lvl>
    <w:lvl w:ilvl="7" w:tplc="AEFED714">
      <w:numFmt w:val="bullet"/>
      <w:lvlText w:val="•"/>
      <w:lvlJc w:val="left"/>
      <w:pPr>
        <w:ind w:left="7170" w:hanging="709"/>
      </w:pPr>
      <w:rPr>
        <w:rFonts w:hint="default"/>
        <w:lang w:val="en-US" w:eastAsia="en-US" w:bidi="ar-SA"/>
      </w:rPr>
    </w:lvl>
    <w:lvl w:ilvl="8" w:tplc="B25ABB00">
      <w:numFmt w:val="bullet"/>
      <w:lvlText w:val="•"/>
      <w:lvlJc w:val="left"/>
      <w:pPr>
        <w:ind w:left="8060" w:hanging="709"/>
      </w:pPr>
      <w:rPr>
        <w:rFonts w:hint="default"/>
        <w:lang w:val="en-US" w:eastAsia="en-US" w:bidi="ar-SA"/>
      </w:rPr>
    </w:lvl>
  </w:abstractNum>
  <w:abstractNum w:abstractNumId="36" w15:restartNumberingAfterBreak="0">
    <w:nsid w:val="636C732D"/>
    <w:multiLevelType w:val="hybridMultilevel"/>
    <w:tmpl w:val="8E84C9EE"/>
    <w:lvl w:ilvl="0" w:tplc="37FE57FE">
      <w:numFmt w:val="bullet"/>
      <w:lvlText w:val=""/>
      <w:lvlJc w:val="left"/>
      <w:pPr>
        <w:ind w:left="1233" w:hanging="286"/>
      </w:pPr>
      <w:rPr>
        <w:rFonts w:ascii="Symbol" w:eastAsia="Symbol" w:hAnsi="Symbol" w:cs="Symbol" w:hint="default"/>
        <w:b w:val="0"/>
        <w:bCs w:val="0"/>
        <w:i w:val="0"/>
        <w:iCs w:val="0"/>
        <w:w w:val="100"/>
        <w:sz w:val="22"/>
        <w:szCs w:val="22"/>
        <w:lang w:val="en-US" w:eastAsia="en-US" w:bidi="ar-SA"/>
      </w:rPr>
    </w:lvl>
    <w:lvl w:ilvl="1" w:tplc="1B1A022A">
      <w:numFmt w:val="bullet"/>
      <w:lvlText w:val="•"/>
      <w:lvlJc w:val="left"/>
      <w:pPr>
        <w:ind w:left="2100" w:hanging="286"/>
      </w:pPr>
      <w:rPr>
        <w:rFonts w:hint="default"/>
        <w:lang w:val="en-US" w:eastAsia="en-US" w:bidi="ar-SA"/>
      </w:rPr>
    </w:lvl>
    <w:lvl w:ilvl="2" w:tplc="4148B3F2">
      <w:numFmt w:val="bullet"/>
      <w:lvlText w:val="•"/>
      <w:lvlJc w:val="left"/>
      <w:pPr>
        <w:ind w:left="2960" w:hanging="286"/>
      </w:pPr>
      <w:rPr>
        <w:rFonts w:hint="default"/>
        <w:lang w:val="en-US" w:eastAsia="en-US" w:bidi="ar-SA"/>
      </w:rPr>
    </w:lvl>
    <w:lvl w:ilvl="3" w:tplc="C7D247FE">
      <w:numFmt w:val="bullet"/>
      <w:lvlText w:val="•"/>
      <w:lvlJc w:val="left"/>
      <w:pPr>
        <w:ind w:left="3820" w:hanging="286"/>
      </w:pPr>
      <w:rPr>
        <w:rFonts w:hint="default"/>
        <w:lang w:val="en-US" w:eastAsia="en-US" w:bidi="ar-SA"/>
      </w:rPr>
    </w:lvl>
    <w:lvl w:ilvl="4" w:tplc="2B3026A0">
      <w:numFmt w:val="bullet"/>
      <w:lvlText w:val="•"/>
      <w:lvlJc w:val="left"/>
      <w:pPr>
        <w:ind w:left="4680" w:hanging="286"/>
      </w:pPr>
      <w:rPr>
        <w:rFonts w:hint="default"/>
        <w:lang w:val="en-US" w:eastAsia="en-US" w:bidi="ar-SA"/>
      </w:rPr>
    </w:lvl>
    <w:lvl w:ilvl="5" w:tplc="474C98FA">
      <w:numFmt w:val="bullet"/>
      <w:lvlText w:val="•"/>
      <w:lvlJc w:val="left"/>
      <w:pPr>
        <w:ind w:left="5540" w:hanging="286"/>
      </w:pPr>
      <w:rPr>
        <w:rFonts w:hint="default"/>
        <w:lang w:val="en-US" w:eastAsia="en-US" w:bidi="ar-SA"/>
      </w:rPr>
    </w:lvl>
    <w:lvl w:ilvl="6" w:tplc="1AD835D6">
      <w:numFmt w:val="bullet"/>
      <w:lvlText w:val="•"/>
      <w:lvlJc w:val="left"/>
      <w:pPr>
        <w:ind w:left="6400" w:hanging="286"/>
      </w:pPr>
      <w:rPr>
        <w:rFonts w:hint="default"/>
        <w:lang w:val="en-US" w:eastAsia="en-US" w:bidi="ar-SA"/>
      </w:rPr>
    </w:lvl>
    <w:lvl w:ilvl="7" w:tplc="D402FBD6">
      <w:numFmt w:val="bullet"/>
      <w:lvlText w:val="•"/>
      <w:lvlJc w:val="left"/>
      <w:pPr>
        <w:ind w:left="7260" w:hanging="286"/>
      </w:pPr>
      <w:rPr>
        <w:rFonts w:hint="default"/>
        <w:lang w:val="en-US" w:eastAsia="en-US" w:bidi="ar-SA"/>
      </w:rPr>
    </w:lvl>
    <w:lvl w:ilvl="8" w:tplc="D1589D7E">
      <w:numFmt w:val="bullet"/>
      <w:lvlText w:val="•"/>
      <w:lvlJc w:val="left"/>
      <w:pPr>
        <w:ind w:left="8120" w:hanging="286"/>
      </w:pPr>
      <w:rPr>
        <w:rFonts w:hint="default"/>
        <w:lang w:val="en-US" w:eastAsia="en-US" w:bidi="ar-SA"/>
      </w:rPr>
    </w:lvl>
  </w:abstractNum>
  <w:abstractNum w:abstractNumId="37" w15:restartNumberingAfterBreak="0">
    <w:nsid w:val="6D8A07C9"/>
    <w:multiLevelType w:val="hybridMultilevel"/>
    <w:tmpl w:val="99D2B2FC"/>
    <w:lvl w:ilvl="0" w:tplc="1902E30E">
      <w:numFmt w:val="bullet"/>
      <w:lvlText w:val=""/>
      <w:lvlJc w:val="left"/>
      <w:pPr>
        <w:ind w:left="1233" w:hanging="286"/>
      </w:pPr>
      <w:rPr>
        <w:rFonts w:ascii="Symbol" w:eastAsia="Symbol" w:hAnsi="Symbol" w:cs="Symbol" w:hint="default"/>
        <w:b w:val="0"/>
        <w:bCs w:val="0"/>
        <w:i w:val="0"/>
        <w:iCs w:val="0"/>
        <w:w w:val="100"/>
        <w:sz w:val="22"/>
        <w:szCs w:val="22"/>
        <w:lang w:val="en-US" w:eastAsia="en-US" w:bidi="ar-SA"/>
      </w:rPr>
    </w:lvl>
    <w:lvl w:ilvl="1" w:tplc="2788F75E">
      <w:numFmt w:val="bullet"/>
      <w:lvlText w:val="•"/>
      <w:lvlJc w:val="left"/>
      <w:pPr>
        <w:ind w:left="2100" w:hanging="286"/>
      </w:pPr>
      <w:rPr>
        <w:rFonts w:hint="default"/>
        <w:lang w:val="en-US" w:eastAsia="en-US" w:bidi="ar-SA"/>
      </w:rPr>
    </w:lvl>
    <w:lvl w:ilvl="2" w:tplc="7C08E084">
      <w:numFmt w:val="bullet"/>
      <w:lvlText w:val="•"/>
      <w:lvlJc w:val="left"/>
      <w:pPr>
        <w:ind w:left="2960" w:hanging="286"/>
      </w:pPr>
      <w:rPr>
        <w:rFonts w:hint="default"/>
        <w:lang w:val="en-US" w:eastAsia="en-US" w:bidi="ar-SA"/>
      </w:rPr>
    </w:lvl>
    <w:lvl w:ilvl="3" w:tplc="B5A881C6">
      <w:numFmt w:val="bullet"/>
      <w:lvlText w:val="•"/>
      <w:lvlJc w:val="left"/>
      <w:pPr>
        <w:ind w:left="3820" w:hanging="286"/>
      </w:pPr>
      <w:rPr>
        <w:rFonts w:hint="default"/>
        <w:lang w:val="en-US" w:eastAsia="en-US" w:bidi="ar-SA"/>
      </w:rPr>
    </w:lvl>
    <w:lvl w:ilvl="4" w:tplc="E8F22CA8">
      <w:numFmt w:val="bullet"/>
      <w:lvlText w:val="•"/>
      <w:lvlJc w:val="left"/>
      <w:pPr>
        <w:ind w:left="4680" w:hanging="286"/>
      </w:pPr>
      <w:rPr>
        <w:rFonts w:hint="default"/>
        <w:lang w:val="en-US" w:eastAsia="en-US" w:bidi="ar-SA"/>
      </w:rPr>
    </w:lvl>
    <w:lvl w:ilvl="5" w:tplc="7BD2C762">
      <w:numFmt w:val="bullet"/>
      <w:lvlText w:val="•"/>
      <w:lvlJc w:val="left"/>
      <w:pPr>
        <w:ind w:left="5540" w:hanging="286"/>
      </w:pPr>
      <w:rPr>
        <w:rFonts w:hint="default"/>
        <w:lang w:val="en-US" w:eastAsia="en-US" w:bidi="ar-SA"/>
      </w:rPr>
    </w:lvl>
    <w:lvl w:ilvl="6" w:tplc="86E6CC72">
      <w:numFmt w:val="bullet"/>
      <w:lvlText w:val="•"/>
      <w:lvlJc w:val="left"/>
      <w:pPr>
        <w:ind w:left="6400" w:hanging="286"/>
      </w:pPr>
      <w:rPr>
        <w:rFonts w:hint="default"/>
        <w:lang w:val="en-US" w:eastAsia="en-US" w:bidi="ar-SA"/>
      </w:rPr>
    </w:lvl>
    <w:lvl w:ilvl="7" w:tplc="E79034FC">
      <w:numFmt w:val="bullet"/>
      <w:lvlText w:val="•"/>
      <w:lvlJc w:val="left"/>
      <w:pPr>
        <w:ind w:left="7260" w:hanging="286"/>
      </w:pPr>
      <w:rPr>
        <w:rFonts w:hint="default"/>
        <w:lang w:val="en-US" w:eastAsia="en-US" w:bidi="ar-SA"/>
      </w:rPr>
    </w:lvl>
    <w:lvl w:ilvl="8" w:tplc="24FA15C0">
      <w:numFmt w:val="bullet"/>
      <w:lvlText w:val="•"/>
      <w:lvlJc w:val="left"/>
      <w:pPr>
        <w:ind w:left="8120" w:hanging="286"/>
      </w:pPr>
      <w:rPr>
        <w:rFonts w:hint="default"/>
        <w:lang w:val="en-US" w:eastAsia="en-US" w:bidi="ar-SA"/>
      </w:rPr>
    </w:lvl>
  </w:abstractNum>
  <w:abstractNum w:abstractNumId="38" w15:restartNumberingAfterBreak="0">
    <w:nsid w:val="6EA876C7"/>
    <w:multiLevelType w:val="multilevel"/>
    <w:tmpl w:val="3BD83AFC"/>
    <w:lvl w:ilvl="0">
      <w:start w:val="3"/>
      <w:numFmt w:val="decimal"/>
      <w:lvlText w:val="%1."/>
      <w:lvlJc w:val="left"/>
      <w:pPr>
        <w:ind w:left="523" w:hanging="284"/>
      </w:pPr>
      <w:rPr>
        <w:rFonts w:ascii="Times New Roman" w:eastAsia="Times New Roman" w:hAnsi="Times New Roman" w:cs="Times New Roman" w:hint="default"/>
        <w:b/>
        <w:bCs/>
        <w:i w:val="0"/>
        <w:iCs w:val="0"/>
        <w:w w:val="100"/>
        <w:sz w:val="28"/>
        <w:szCs w:val="28"/>
        <w:lang w:val="en-US" w:eastAsia="en-US" w:bidi="ar-SA"/>
      </w:rPr>
    </w:lvl>
    <w:lvl w:ilvl="1">
      <w:start w:val="1"/>
      <w:numFmt w:val="decimal"/>
      <w:lvlText w:val="%1.%2"/>
      <w:lvlJc w:val="left"/>
      <w:pPr>
        <w:ind w:left="948" w:hanging="709"/>
      </w:pPr>
      <w:rPr>
        <w:rFonts w:ascii="Times New Roman" w:eastAsia="Times New Roman" w:hAnsi="Times New Roman" w:cs="Times New Roman" w:hint="default"/>
        <w:b w:val="0"/>
        <w:bCs w:val="0"/>
        <w:i w:val="0"/>
        <w:iCs w:val="0"/>
        <w:w w:val="100"/>
        <w:sz w:val="22"/>
        <w:szCs w:val="22"/>
        <w:lang w:val="en-US" w:eastAsia="en-US" w:bidi="ar-SA"/>
      </w:rPr>
    </w:lvl>
    <w:lvl w:ilvl="2">
      <w:numFmt w:val="bullet"/>
      <w:lvlText w:val=""/>
      <w:lvlJc w:val="left"/>
      <w:pPr>
        <w:ind w:left="1233" w:hanging="286"/>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315" w:hanging="286"/>
      </w:pPr>
      <w:rPr>
        <w:rFonts w:hint="default"/>
        <w:lang w:val="en-US" w:eastAsia="en-US" w:bidi="ar-SA"/>
      </w:rPr>
    </w:lvl>
    <w:lvl w:ilvl="4">
      <w:numFmt w:val="bullet"/>
      <w:lvlText w:val="•"/>
      <w:lvlJc w:val="left"/>
      <w:pPr>
        <w:ind w:left="3390" w:hanging="286"/>
      </w:pPr>
      <w:rPr>
        <w:rFonts w:hint="default"/>
        <w:lang w:val="en-US" w:eastAsia="en-US" w:bidi="ar-SA"/>
      </w:rPr>
    </w:lvl>
    <w:lvl w:ilvl="5">
      <w:numFmt w:val="bullet"/>
      <w:lvlText w:val="•"/>
      <w:lvlJc w:val="left"/>
      <w:pPr>
        <w:ind w:left="4465" w:hanging="286"/>
      </w:pPr>
      <w:rPr>
        <w:rFonts w:hint="default"/>
        <w:lang w:val="en-US" w:eastAsia="en-US" w:bidi="ar-SA"/>
      </w:rPr>
    </w:lvl>
    <w:lvl w:ilvl="6">
      <w:numFmt w:val="bullet"/>
      <w:lvlText w:val="•"/>
      <w:lvlJc w:val="left"/>
      <w:pPr>
        <w:ind w:left="5540" w:hanging="286"/>
      </w:pPr>
      <w:rPr>
        <w:rFonts w:hint="default"/>
        <w:lang w:val="en-US" w:eastAsia="en-US" w:bidi="ar-SA"/>
      </w:rPr>
    </w:lvl>
    <w:lvl w:ilvl="7">
      <w:numFmt w:val="bullet"/>
      <w:lvlText w:val="•"/>
      <w:lvlJc w:val="left"/>
      <w:pPr>
        <w:ind w:left="6615" w:hanging="286"/>
      </w:pPr>
      <w:rPr>
        <w:rFonts w:hint="default"/>
        <w:lang w:val="en-US" w:eastAsia="en-US" w:bidi="ar-SA"/>
      </w:rPr>
    </w:lvl>
    <w:lvl w:ilvl="8">
      <w:numFmt w:val="bullet"/>
      <w:lvlText w:val="•"/>
      <w:lvlJc w:val="left"/>
      <w:pPr>
        <w:ind w:left="7690" w:hanging="286"/>
      </w:pPr>
      <w:rPr>
        <w:rFonts w:hint="default"/>
        <w:lang w:val="en-US" w:eastAsia="en-US" w:bidi="ar-SA"/>
      </w:rPr>
    </w:lvl>
  </w:abstractNum>
  <w:abstractNum w:abstractNumId="39" w15:restartNumberingAfterBreak="0">
    <w:nsid w:val="7039097A"/>
    <w:multiLevelType w:val="hybridMultilevel"/>
    <w:tmpl w:val="76BC801A"/>
    <w:lvl w:ilvl="0" w:tplc="0810BFD0">
      <w:start w:val="77"/>
      <w:numFmt w:val="decimal"/>
      <w:lvlText w:val="%1"/>
      <w:lvlJc w:val="left"/>
      <w:pPr>
        <w:ind w:left="2046" w:hanging="276"/>
      </w:pPr>
      <w:rPr>
        <w:rFonts w:ascii="Times New Roman" w:eastAsia="Times New Roman" w:hAnsi="Times New Roman" w:cs="Times New Roman" w:hint="default"/>
        <w:b w:val="0"/>
        <w:bCs w:val="0"/>
        <w:i w:val="0"/>
        <w:iCs w:val="0"/>
        <w:w w:val="100"/>
        <w:sz w:val="22"/>
        <w:szCs w:val="22"/>
        <w:lang w:val="en-US" w:eastAsia="en-US" w:bidi="ar-SA"/>
      </w:rPr>
    </w:lvl>
    <w:lvl w:ilvl="1" w:tplc="46580336">
      <w:numFmt w:val="bullet"/>
      <w:lvlText w:val="•"/>
      <w:lvlJc w:val="left"/>
      <w:pPr>
        <w:ind w:left="2820" w:hanging="276"/>
      </w:pPr>
      <w:rPr>
        <w:rFonts w:hint="default"/>
        <w:lang w:val="en-US" w:eastAsia="en-US" w:bidi="ar-SA"/>
      </w:rPr>
    </w:lvl>
    <w:lvl w:ilvl="2" w:tplc="B1E64EBA">
      <w:numFmt w:val="bullet"/>
      <w:lvlText w:val="•"/>
      <w:lvlJc w:val="left"/>
      <w:pPr>
        <w:ind w:left="3600" w:hanging="276"/>
      </w:pPr>
      <w:rPr>
        <w:rFonts w:hint="default"/>
        <w:lang w:val="en-US" w:eastAsia="en-US" w:bidi="ar-SA"/>
      </w:rPr>
    </w:lvl>
    <w:lvl w:ilvl="3" w:tplc="9AC4C3B8">
      <w:numFmt w:val="bullet"/>
      <w:lvlText w:val="•"/>
      <w:lvlJc w:val="left"/>
      <w:pPr>
        <w:ind w:left="4380" w:hanging="276"/>
      </w:pPr>
      <w:rPr>
        <w:rFonts w:hint="default"/>
        <w:lang w:val="en-US" w:eastAsia="en-US" w:bidi="ar-SA"/>
      </w:rPr>
    </w:lvl>
    <w:lvl w:ilvl="4" w:tplc="191471F6">
      <w:numFmt w:val="bullet"/>
      <w:lvlText w:val="•"/>
      <w:lvlJc w:val="left"/>
      <w:pPr>
        <w:ind w:left="5160" w:hanging="276"/>
      </w:pPr>
      <w:rPr>
        <w:rFonts w:hint="default"/>
        <w:lang w:val="en-US" w:eastAsia="en-US" w:bidi="ar-SA"/>
      </w:rPr>
    </w:lvl>
    <w:lvl w:ilvl="5" w:tplc="49E08CB0">
      <w:numFmt w:val="bullet"/>
      <w:lvlText w:val="•"/>
      <w:lvlJc w:val="left"/>
      <w:pPr>
        <w:ind w:left="5940" w:hanging="276"/>
      </w:pPr>
      <w:rPr>
        <w:rFonts w:hint="default"/>
        <w:lang w:val="en-US" w:eastAsia="en-US" w:bidi="ar-SA"/>
      </w:rPr>
    </w:lvl>
    <w:lvl w:ilvl="6" w:tplc="E680555E">
      <w:numFmt w:val="bullet"/>
      <w:lvlText w:val="•"/>
      <w:lvlJc w:val="left"/>
      <w:pPr>
        <w:ind w:left="6720" w:hanging="276"/>
      </w:pPr>
      <w:rPr>
        <w:rFonts w:hint="default"/>
        <w:lang w:val="en-US" w:eastAsia="en-US" w:bidi="ar-SA"/>
      </w:rPr>
    </w:lvl>
    <w:lvl w:ilvl="7" w:tplc="6EC046C4">
      <w:numFmt w:val="bullet"/>
      <w:lvlText w:val="•"/>
      <w:lvlJc w:val="left"/>
      <w:pPr>
        <w:ind w:left="7500" w:hanging="276"/>
      </w:pPr>
      <w:rPr>
        <w:rFonts w:hint="default"/>
        <w:lang w:val="en-US" w:eastAsia="en-US" w:bidi="ar-SA"/>
      </w:rPr>
    </w:lvl>
    <w:lvl w:ilvl="8" w:tplc="266ED4CC">
      <w:numFmt w:val="bullet"/>
      <w:lvlText w:val="•"/>
      <w:lvlJc w:val="left"/>
      <w:pPr>
        <w:ind w:left="8280" w:hanging="276"/>
      </w:pPr>
      <w:rPr>
        <w:rFonts w:hint="default"/>
        <w:lang w:val="en-US" w:eastAsia="en-US" w:bidi="ar-SA"/>
      </w:rPr>
    </w:lvl>
  </w:abstractNum>
  <w:abstractNum w:abstractNumId="40" w15:restartNumberingAfterBreak="0">
    <w:nsid w:val="7DD239FE"/>
    <w:multiLevelType w:val="hybridMultilevel"/>
    <w:tmpl w:val="68026E5A"/>
    <w:lvl w:ilvl="0" w:tplc="0D9C65A8">
      <w:start w:val="1"/>
      <w:numFmt w:val="decimal"/>
      <w:lvlText w:val="%1"/>
      <w:lvlJc w:val="left"/>
      <w:pPr>
        <w:ind w:left="468" w:hanging="229"/>
      </w:pPr>
      <w:rPr>
        <w:rFonts w:hint="default"/>
        <w:w w:val="100"/>
        <w:vertAlign w:val="superscript"/>
        <w:lang w:val="en-US" w:eastAsia="en-US" w:bidi="ar-SA"/>
      </w:rPr>
    </w:lvl>
    <w:lvl w:ilvl="1" w:tplc="F904A500">
      <w:numFmt w:val="bullet"/>
      <w:lvlText w:val=""/>
      <w:lvlJc w:val="left"/>
      <w:pPr>
        <w:ind w:left="952" w:hanging="351"/>
      </w:pPr>
      <w:rPr>
        <w:rFonts w:ascii="Symbol" w:eastAsia="Symbol" w:hAnsi="Symbol" w:cs="Symbol" w:hint="default"/>
        <w:b w:val="0"/>
        <w:bCs w:val="0"/>
        <w:i w:val="0"/>
        <w:iCs w:val="0"/>
        <w:w w:val="100"/>
        <w:sz w:val="22"/>
        <w:szCs w:val="22"/>
        <w:lang w:val="en-US" w:eastAsia="en-US" w:bidi="ar-SA"/>
      </w:rPr>
    </w:lvl>
    <w:lvl w:ilvl="2" w:tplc="9E546D9A">
      <w:numFmt w:val="bullet"/>
      <w:lvlText w:val="•"/>
      <w:lvlJc w:val="left"/>
      <w:pPr>
        <w:ind w:left="1946" w:hanging="351"/>
      </w:pPr>
      <w:rPr>
        <w:rFonts w:hint="default"/>
        <w:lang w:val="en-US" w:eastAsia="en-US" w:bidi="ar-SA"/>
      </w:rPr>
    </w:lvl>
    <w:lvl w:ilvl="3" w:tplc="12B884DE">
      <w:numFmt w:val="bullet"/>
      <w:lvlText w:val="•"/>
      <w:lvlJc w:val="left"/>
      <w:pPr>
        <w:ind w:left="2933" w:hanging="351"/>
      </w:pPr>
      <w:rPr>
        <w:rFonts w:hint="default"/>
        <w:lang w:val="en-US" w:eastAsia="en-US" w:bidi="ar-SA"/>
      </w:rPr>
    </w:lvl>
    <w:lvl w:ilvl="4" w:tplc="B8E235DC">
      <w:numFmt w:val="bullet"/>
      <w:lvlText w:val="•"/>
      <w:lvlJc w:val="left"/>
      <w:pPr>
        <w:ind w:left="3920" w:hanging="351"/>
      </w:pPr>
      <w:rPr>
        <w:rFonts w:hint="default"/>
        <w:lang w:val="en-US" w:eastAsia="en-US" w:bidi="ar-SA"/>
      </w:rPr>
    </w:lvl>
    <w:lvl w:ilvl="5" w:tplc="81263004">
      <w:numFmt w:val="bullet"/>
      <w:lvlText w:val="•"/>
      <w:lvlJc w:val="left"/>
      <w:pPr>
        <w:ind w:left="4906" w:hanging="351"/>
      </w:pPr>
      <w:rPr>
        <w:rFonts w:hint="default"/>
        <w:lang w:val="en-US" w:eastAsia="en-US" w:bidi="ar-SA"/>
      </w:rPr>
    </w:lvl>
    <w:lvl w:ilvl="6" w:tplc="84263F8E">
      <w:numFmt w:val="bullet"/>
      <w:lvlText w:val="•"/>
      <w:lvlJc w:val="left"/>
      <w:pPr>
        <w:ind w:left="5893" w:hanging="351"/>
      </w:pPr>
      <w:rPr>
        <w:rFonts w:hint="default"/>
        <w:lang w:val="en-US" w:eastAsia="en-US" w:bidi="ar-SA"/>
      </w:rPr>
    </w:lvl>
    <w:lvl w:ilvl="7" w:tplc="A45E4B46">
      <w:numFmt w:val="bullet"/>
      <w:lvlText w:val="•"/>
      <w:lvlJc w:val="left"/>
      <w:pPr>
        <w:ind w:left="6880" w:hanging="351"/>
      </w:pPr>
      <w:rPr>
        <w:rFonts w:hint="default"/>
        <w:lang w:val="en-US" w:eastAsia="en-US" w:bidi="ar-SA"/>
      </w:rPr>
    </w:lvl>
    <w:lvl w:ilvl="8" w:tplc="11D20B46">
      <w:numFmt w:val="bullet"/>
      <w:lvlText w:val="•"/>
      <w:lvlJc w:val="left"/>
      <w:pPr>
        <w:ind w:left="7866" w:hanging="351"/>
      </w:pPr>
      <w:rPr>
        <w:rFonts w:hint="default"/>
        <w:lang w:val="en-US" w:eastAsia="en-US" w:bidi="ar-SA"/>
      </w:rPr>
    </w:lvl>
  </w:abstractNum>
  <w:abstractNum w:abstractNumId="41" w15:restartNumberingAfterBreak="0">
    <w:nsid w:val="7E0B3245"/>
    <w:multiLevelType w:val="hybridMultilevel"/>
    <w:tmpl w:val="9A7E6AE2"/>
    <w:lvl w:ilvl="0" w:tplc="E9A02F8C">
      <w:numFmt w:val="bullet"/>
      <w:lvlText w:val="*"/>
      <w:lvlJc w:val="left"/>
      <w:pPr>
        <w:ind w:left="405" w:hanging="166"/>
      </w:pPr>
      <w:rPr>
        <w:rFonts w:ascii="Times New Roman" w:eastAsia="Times New Roman" w:hAnsi="Times New Roman" w:cs="Times New Roman" w:hint="default"/>
        <w:b w:val="0"/>
        <w:bCs w:val="0"/>
        <w:i w:val="0"/>
        <w:iCs w:val="0"/>
        <w:w w:val="100"/>
        <w:sz w:val="22"/>
        <w:szCs w:val="22"/>
        <w:lang w:val="en-US" w:eastAsia="en-US" w:bidi="ar-SA"/>
      </w:rPr>
    </w:lvl>
    <w:lvl w:ilvl="1" w:tplc="760E83CE">
      <w:numFmt w:val="bullet"/>
      <w:lvlText w:val="•"/>
      <w:lvlJc w:val="left"/>
      <w:pPr>
        <w:ind w:left="1344" w:hanging="166"/>
      </w:pPr>
      <w:rPr>
        <w:rFonts w:hint="default"/>
        <w:lang w:val="en-US" w:eastAsia="en-US" w:bidi="ar-SA"/>
      </w:rPr>
    </w:lvl>
    <w:lvl w:ilvl="2" w:tplc="D89C64E8">
      <w:numFmt w:val="bullet"/>
      <w:lvlText w:val="•"/>
      <w:lvlJc w:val="left"/>
      <w:pPr>
        <w:ind w:left="2288" w:hanging="166"/>
      </w:pPr>
      <w:rPr>
        <w:rFonts w:hint="default"/>
        <w:lang w:val="en-US" w:eastAsia="en-US" w:bidi="ar-SA"/>
      </w:rPr>
    </w:lvl>
    <w:lvl w:ilvl="3" w:tplc="A936F3A2">
      <w:numFmt w:val="bullet"/>
      <w:lvlText w:val="•"/>
      <w:lvlJc w:val="left"/>
      <w:pPr>
        <w:ind w:left="3232" w:hanging="166"/>
      </w:pPr>
      <w:rPr>
        <w:rFonts w:hint="default"/>
        <w:lang w:val="en-US" w:eastAsia="en-US" w:bidi="ar-SA"/>
      </w:rPr>
    </w:lvl>
    <w:lvl w:ilvl="4" w:tplc="2264A4D8">
      <w:numFmt w:val="bullet"/>
      <w:lvlText w:val="•"/>
      <w:lvlJc w:val="left"/>
      <w:pPr>
        <w:ind w:left="4176" w:hanging="166"/>
      </w:pPr>
      <w:rPr>
        <w:rFonts w:hint="default"/>
        <w:lang w:val="en-US" w:eastAsia="en-US" w:bidi="ar-SA"/>
      </w:rPr>
    </w:lvl>
    <w:lvl w:ilvl="5" w:tplc="9A4CDDB8">
      <w:numFmt w:val="bullet"/>
      <w:lvlText w:val="•"/>
      <w:lvlJc w:val="left"/>
      <w:pPr>
        <w:ind w:left="5120" w:hanging="166"/>
      </w:pPr>
      <w:rPr>
        <w:rFonts w:hint="default"/>
        <w:lang w:val="en-US" w:eastAsia="en-US" w:bidi="ar-SA"/>
      </w:rPr>
    </w:lvl>
    <w:lvl w:ilvl="6" w:tplc="9E442796">
      <w:numFmt w:val="bullet"/>
      <w:lvlText w:val="•"/>
      <w:lvlJc w:val="left"/>
      <w:pPr>
        <w:ind w:left="6064" w:hanging="166"/>
      </w:pPr>
      <w:rPr>
        <w:rFonts w:hint="default"/>
        <w:lang w:val="en-US" w:eastAsia="en-US" w:bidi="ar-SA"/>
      </w:rPr>
    </w:lvl>
    <w:lvl w:ilvl="7" w:tplc="2F8C767E">
      <w:numFmt w:val="bullet"/>
      <w:lvlText w:val="•"/>
      <w:lvlJc w:val="left"/>
      <w:pPr>
        <w:ind w:left="7008" w:hanging="166"/>
      </w:pPr>
      <w:rPr>
        <w:rFonts w:hint="default"/>
        <w:lang w:val="en-US" w:eastAsia="en-US" w:bidi="ar-SA"/>
      </w:rPr>
    </w:lvl>
    <w:lvl w:ilvl="8" w:tplc="207C9E48">
      <w:numFmt w:val="bullet"/>
      <w:lvlText w:val="•"/>
      <w:lvlJc w:val="left"/>
      <w:pPr>
        <w:ind w:left="7952" w:hanging="166"/>
      </w:pPr>
      <w:rPr>
        <w:rFonts w:hint="default"/>
        <w:lang w:val="en-US" w:eastAsia="en-US" w:bidi="ar-SA"/>
      </w:rPr>
    </w:lvl>
  </w:abstractNum>
  <w:abstractNum w:abstractNumId="42" w15:restartNumberingAfterBreak="0">
    <w:nsid w:val="7E5A1ACF"/>
    <w:multiLevelType w:val="multilevel"/>
    <w:tmpl w:val="4AFAEB3C"/>
    <w:lvl w:ilvl="0">
      <w:start w:val="3"/>
      <w:numFmt w:val="decimal"/>
      <w:lvlText w:val="%1"/>
      <w:lvlJc w:val="left"/>
      <w:pPr>
        <w:ind w:left="1770" w:hanging="824"/>
      </w:pPr>
      <w:rPr>
        <w:rFonts w:hint="default"/>
        <w:lang w:val="en-US" w:eastAsia="en-US" w:bidi="ar-SA"/>
      </w:rPr>
    </w:lvl>
    <w:lvl w:ilvl="1">
      <w:start w:val="12"/>
      <w:numFmt w:val="decimal"/>
      <w:lvlText w:val="%1.%2"/>
      <w:lvlJc w:val="left"/>
      <w:pPr>
        <w:ind w:left="1770" w:hanging="824"/>
      </w:pPr>
      <w:rPr>
        <w:rFonts w:hint="default"/>
        <w:lang w:val="en-US" w:eastAsia="en-US" w:bidi="ar-SA"/>
      </w:rPr>
    </w:lvl>
    <w:lvl w:ilvl="2">
      <w:start w:val="1"/>
      <w:numFmt w:val="decimal"/>
      <w:lvlText w:val="%1.%2.%3"/>
      <w:lvlJc w:val="left"/>
      <w:pPr>
        <w:ind w:left="1770" w:hanging="824"/>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4198" w:hanging="824"/>
      </w:pPr>
      <w:rPr>
        <w:rFonts w:hint="default"/>
        <w:lang w:val="en-US" w:eastAsia="en-US" w:bidi="ar-SA"/>
      </w:rPr>
    </w:lvl>
    <w:lvl w:ilvl="4">
      <w:numFmt w:val="bullet"/>
      <w:lvlText w:val="•"/>
      <w:lvlJc w:val="left"/>
      <w:pPr>
        <w:ind w:left="5004" w:hanging="824"/>
      </w:pPr>
      <w:rPr>
        <w:rFonts w:hint="default"/>
        <w:lang w:val="en-US" w:eastAsia="en-US" w:bidi="ar-SA"/>
      </w:rPr>
    </w:lvl>
    <w:lvl w:ilvl="5">
      <w:numFmt w:val="bullet"/>
      <w:lvlText w:val="•"/>
      <w:lvlJc w:val="left"/>
      <w:pPr>
        <w:ind w:left="5810" w:hanging="824"/>
      </w:pPr>
      <w:rPr>
        <w:rFonts w:hint="default"/>
        <w:lang w:val="en-US" w:eastAsia="en-US" w:bidi="ar-SA"/>
      </w:rPr>
    </w:lvl>
    <w:lvl w:ilvl="6">
      <w:numFmt w:val="bullet"/>
      <w:lvlText w:val="•"/>
      <w:lvlJc w:val="left"/>
      <w:pPr>
        <w:ind w:left="6616" w:hanging="824"/>
      </w:pPr>
      <w:rPr>
        <w:rFonts w:hint="default"/>
        <w:lang w:val="en-US" w:eastAsia="en-US" w:bidi="ar-SA"/>
      </w:rPr>
    </w:lvl>
    <w:lvl w:ilvl="7">
      <w:numFmt w:val="bullet"/>
      <w:lvlText w:val="•"/>
      <w:lvlJc w:val="left"/>
      <w:pPr>
        <w:ind w:left="7422" w:hanging="824"/>
      </w:pPr>
      <w:rPr>
        <w:rFonts w:hint="default"/>
        <w:lang w:val="en-US" w:eastAsia="en-US" w:bidi="ar-SA"/>
      </w:rPr>
    </w:lvl>
    <w:lvl w:ilvl="8">
      <w:numFmt w:val="bullet"/>
      <w:lvlText w:val="•"/>
      <w:lvlJc w:val="left"/>
      <w:pPr>
        <w:ind w:left="8228" w:hanging="824"/>
      </w:pPr>
      <w:rPr>
        <w:rFonts w:hint="default"/>
        <w:lang w:val="en-US" w:eastAsia="en-US" w:bidi="ar-SA"/>
      </w:rPr>
    </w:lvl>
  </w:abstractNum>
  <w:num w:numId="1" w16cid:durableId="566886675">
    <w:abstractNumId w:val="22"/>
  </w:num>
  <w:num w:numId="2" w16cid:durableId="134104035">
    <w:abstractNumId w:val="9"/>
  </w:num>
  <w:num w:numId="3" w16cid:durableId="842553622">
    <w:abstractNumId w:val="39"/>
  </w:num>
  <w:num w:numId="4" w16cid:durableId="563181832">
    <w:abstractNumId w:val="2"/>
  </w:num>
  <w:num w:numId="5" w16cid:durableId="635179059">
    <w:abstractNumId w:val="24"/>
  </w:num>
  <w:num w:numId="6" w16cid:durableId="989820714">
    <w:abstractNumId w:val="29"/>
  </w:num>
  <w:num w:numId="7" w16cid:durableId="2069449227">
    <w:abstractNumId w:val="23"/>
  </w:num>
  <w:num w:numId="8" w16cid:durableId="1021974417">
    <w:abstractNumId w:val="10"/>
  </w:num>
  <w:num w:numId="9" w16cid:durableId="450906713">
    <w:abstractNumId w:val="12"/>
  </w:num>
  <w:num w:numId="10" w16cid:durableId="1580212901">
    <w:abstractNumId w:val="21"/>
  </w:num>
  <w:num w:numId="11" w16cid:durableId="223109535">
    <w:abstractNumId w:val="33"/>
  </w:num>
  <w:num w:numId="12" w16cid:durableId="1197502516">
    <w:abstractNumId w:val="7"/>
  </w:num>
  <w:num w:numId="13" w16cid:durableId="709916703">
    <w:abstractNumId w:val="20"/>
  </w:num>
  <w:num w:numId="14" w16cid:durableId="295837348">
    <w:abstractNumId w:val="41"/>
  </w:num>
  <w:num w:numId="15" w16cid:durableId="1240871148">
    <w:abstractNumId w:val="36"/>
  </w:num>
  <w:num w:numId="16" w16cid:durableId="1195461261">
    <w:abstractNumId w:val="15"/>
  </w:num>
  <w:num w:numId="17" w16cid:durableId="1055003217">
    <w:abstractNumId w:val="32"/>
  </w:num>
  <w:num w:numId="18" w16cid:durableId="1262376434">
    <w:abstractNumId w:val="3"/>
  </w:num>
  <w:num w:numId="19" w16cid:durableId="939262692">
    <w:abstractNumId w:val="14"/>
  </w:num>
  <w:num w:numId="20" w16cid:durableId="1769547728">
    <w:abstractNumId w:val="18"/>
  </w:num>
  <w:num w:numId="21" w16cid:durableId="2125727731">
    <w:abstractNumId w:val="11"/>
  </w:num>
  <w:num w:numId="22" w16cid:durableId="377826572">
    <w:abstractNumId w:val="25"/>
  </w:num>
  <w:num w:numId="23" w16cid:durableId="1603564660">
    <w:abstractNumId w:val="1"/>
  </w:num>
  <w:num w:numId="24" w16cid:durableId="671035050">
    <w:abstractNumId w:val="35"/>
  </w:num>
  <w:num w:numId="25" w16cid:durableId="1594125277">
    <w:abstractNumId w:val="17"/>
  </w:num>
  <w:num w:numId="26" w16cid:durableId="1525704710">
    <w:abstractNumId w:val="5"/>
  </w:num>
  <w:num w:numId="27" w16cid:durableId="720404454">
    <w:abstractNumId w:val="0"/>
  </w:num>
  <w:num w:numId="28" w16cid:durableId="342779110">
    <w:abstractNumId w:val="19"/>
  </w:num>
  <w:num w:numId="29" w16cid:durableId="748116597">
    <w:abstractNumId w:val="6"/>
  </w:num>
  <w:num w:numId="30" w16cid:durableId="1845195338">
    <w:abstractNumId w:val="26"/>
  </w:num>
  <w:num w:numId="31" w16cid:durableId="2097361360">
    <w:abstractNumId w:val="27"/>
  </w:num>
  <w:num w:numId="32" w16cid:durableId="1265306369">
    <w:abstractNumId w:val="37"/>
  </w:num>
  <w:num w:numId="33" w16cid:durableId="1873376081">
    <w:abstractNumId w:val="31"/>
  </w:num>
  <w:num w:numId="34" w16cid:durableId="62072832">
    <w:abstractNumId w:val="42"/>
  </w:num>
  <w:num w:numId="35" w16cid:durableId="1646081656">
    <w:abstractNumId w:val="38"/>
  </w:num>
  <w:num w:numId="36" w16cid:durableId="871843347">
    <w:abstractNumId w:val="28"/>
  </w:num>
  <w:num w:numId="37" w16cid:durableId="1334213424">
    <w:abstractNumId w:val="4"/>
  </w:num>
  <w:num w:numId="38" w16cid:durableId="1327973197">
    <w:abstractNumId w:val="40"/>
  </w:num>
  <w:num w:numId="39" w16cid:durableId="1071924450">
    <w:abstractNumId w:val="34"/>
  </w:num>
  <w:num w:numId="40" w16cid:durableId="1785073561">
    <w:abstractNumId w:val="13"/>
  </w:num>
  <w:num w:numId="41" w16cid:durableId="1430932921">
    <w:abstractNumId w:val="30"/>
  </w:num>
  <w:num w:numId="42" w16cid:durableId="1306932359">
    <w:abstractNumId w:val="8"/>
  </w:num>
  <w:num w:numId="43" w16cid:durableId="12716215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BFB"/>
    <w:rsid w:val="00090DCA"/>
    <w:rsid w:val="00092E70"/>
    <w:rsid w:val="000B2B61"/>
    <w:rsid w:val="000D788D"/>
    <w:rsid w:val="000F14A5"/>
    <w:rsid w:val="00105409"/>
    <w:rsid w:val="00113BFB"/>
    <w:rsid w:val="0011427C"/>
    <w:rsid w:val="001A4409"/>
    <w:rsid w:val="001F2F42"/>
    <w:rsid w:val="002149D3"/>
    <w:rsid w:val="0029449A"/>
    <w:rsid w:val="00341F84"/>
    <w:rsid w:val="003E1FAD"/>
    <w:rsid w:val="003F44A1"/>
    <w:rsid w:val="0041079A"/>
    <w:rsid w:val="00410F24"/>
    <w:rsid w:val="004C05F4"/>
    <w:rsid w:val="00540ABC"/>
    <w:rsid w:val="005528A3"/>
    <w:rsid w:val="00575998"/>
    <w:rsid w:val="005B4124"/>
    <w:rsid w:val="006304FB"/>
    <w:rsid w:val="006721A0"/>
    <w:rsid w:val="0068689D"/>
    <w:rsid w:val="006939CB"/>
    <w:rsid w:val="00697888"/>
    <w:rsid w:val="006B0469"/>
    <w:rsid w:val="006B4EEE"/>
    <w:rsid w:val="006C6F42"/>
    <w:rsid w:val="007420E2"/>
    <w:rsid w:val="00753EEE"/>
    <w:rsid w:val="00774A88"/>
    <w:rsid w:val="007E6228"/>
    <w:rsid w:val="00840468"/>
    <w:rsid w:val="00870984"/>
    <w:rsid w:val="008811D1"/>
    <w:rsid w:val="00883846"/>
    <w:rsid w:val="00897F68"/>
    <w:rsid w:val="008D625B"/>
    <w:rsid w:val="009F7F33"/>
    <w:rsid w:val="00A2786E"/>
    <w:rsid w:val="00A61E1A"/>
    <w:rsid w:val="00AB5757"/>
    <w:rsid w:val="00B2687F"/>
    <w:rsid w:val="00B67DF5"/>
    <w:rsid w:val="00B81F2A"/>
    <w:rsid w:val="00C1566C"/>
    <w:rsid w:val="00C84C7D"/>
    <w:rsid w:val="00CA50EF"/>
    <w:rsid w:val="00CE7641"/>
    <w:rsid w:val="00CF677F"/>
    <w:rsid w:val="00D26D20"/>
    <w:rsid w:val="00D304EC"/>
    <w:rsid w:val="00DA3280"/>
    <w:rsid w:val="00DA50F9"/>
    <w:rsid w:val="00DF03A5"/>
    <w:rsid w:val="00E80F32"/>
    <w:rsid w:val="00EF6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22D47"/>
  <w15:docId w15:val="{67B5BF90-9526-4151-AD5C-B7C63305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Pr>
      <w:rFonts w:ascii="Times New Roman" w:eastAsia="Times New Roman" w:hAnsi="Times New Roman" w:cs="Times New Roman"/>
    </w:rPr>
  </w:style>
  <w:style w:type="paragraph" w:styleId="Naslov1">
    <w:name w:val="heading 1"/>
    <w:basedOn w:val="Navaden"/>
    <w:uiPriority w:val="1"/>
    <w:qFormat/>
    <w:pPr>
      <w:spacing w:before="60"/>
      <w:ind w:left="523"/>
      <w:outlineLvl w:val="0"/>
    </w:pPr>
    <w:rPr>
      <w:b/>
      <w:bCs/>
      <w:sz w:val="28"/>
      <w:szCs w:val="28"/>
    </w:rPr>
  </w:style>
  <w:style w:type="paragraph" w:styleId="Naslov2">
    <w:name w:val="heading 2"/>
    <w:basedOn w:val="Navaden"/>
    <w:uiPriority w:val="1"/>
    <w:qFormat/>
    <w:pPr>
      <w:spacing w:before="301"/>
      <w:ind w:left="1777" w:right="2535"/>
      <w:jc w:val="center"/>
      <w:outlineLvl w:val="1"/>
    </w:pPr>
    <w:rPr>
      <w:rFonts w:ascii="Arial" w:eastAsia="Arial" w:hAnsi="Arial" w:cs="Arial"/>
      <w:b/>
      <w:bCs/>
      <w:sz w:val="26"/>
      <w:szCs w:val="26"/>
    </w:rPr>
  </w:style>
  <w:style w:type="paragraph" w:styleId="Naslov3">
    <w:name w:val="heading 3"/>
    <w:basedOn w:val="Navaden"/>
    <w:uiPriority w:val="1"/>
    <w:qFormat/>
    <w:pPr>
      <w:ind w:left="3762" w:right="4516"/>
      <w:jc w:val="center"/>
      <w:outlineLvl w:val="2"/>
    </w:pPr>
    <w:rPr>
      <w:rFonts w:ascii="Arial" w:eastAsia="Arial" w:hAnsi="Arial" w:cs="Arial"/>
      <w:b/>
      <w:bCs/>
      <w:sz w:val="24"/>
      <w:szCs w:val="24"/>
    </w:rPr>
  </w:style>
  <w:style w:type="paragraph" w:styleId="Naslov4">
    <w:name w:val="heading 4"/>
    <w:basedOn w:val="Navaden"/>
    <w:uiPriority w:val="1"/>
    <w:qFormat/>
    <w:pPr>
      <w:spacing w:before="20"/>
      <w:ind w:left="240"/>
      <w:outlineLvl w:val="3"/>
    </w:pPr>
    <w:rPr>
      <w:b/>
      <w:bCs/>
    </w:rPr>
  </w:style>
  <w:style w:type="paragraph" w:styleId="Naslov5">
    <w:name w:val="heading 5"/>
    <w:basedOn w:val="Navaden"/>
    <w:uiPriority w:val="1"/>
    <w:qFormat/>
    <w:pPr>
      <w:spacing w:before="161"/>
      <w:ind w:left="240" w:right="233"/>
      <w:outlineLvl w:val="4"/>
    </w:pPr>
    <w:rPr>
      <w:b/>
      <w:bCs/>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uiPriority w:val="39"/>
    <w:qFormat/>
    <w:pPr>
      <w:spacing w:before="100"/>
      <w:ind w:left="240"/>
    </w:pPr>
    <w:rPr>
      <w:b/>
      <w:bCs/>
    </w:rPr>
  </w:style>
  <w:style w:type="paragraph" w:styleId="Telobesedila">
    <w:name w:val="Body Text"/>
    <w:basedOn w:val="Navaden"/>
    <w:uiPriority w:val="1"/>
    <w:qFormat/>
  </w:style>
  <w:style w:type="paragraph" w:styleId="Naslov">
    <w:name w:val="Title"/>
    <w:basedOn w:val="Navaden"/>
    <w:uiPriority w:val="1"/>
    <w:qFormat/>
    <w:pPr>
      <w:spacing w:before="61"/>
      <w:ind w:left="240"/>
    </w:pPr>
    <w:rPr>
      <w:rFonts w:ascii="Arial" w:eastAsia="Arial" w:hAnsi="Arial" w:cs="Arial"/>
      <w:b/>
      <w:bCs/>
      <w:sz w:val="32"/>
      <w:szCs w:val="32"/>
    </w:rPr>
  </w:style>
  <w:style w:type="paragraph" w:styleId="Odstavekseznama">
    <w:name w:val="List Paragraph"/>
    <w:basedOn w:val="Navaden"/>
    <w:uiPriority w:val="1"/>
    <w:qFormat/>
    <w:pPr>
      <w:spacing w:before="159"/>
      <w:ind w:left="948" w:hanging="709"/>
      <w:jc w:val="both"/>
    </w:pPr>
  </w:style>
  <w:style w:type="paragraph" w:customStyle="1" w:styleId="TableParagraph">
    <w:name w:val="Table Paragraph"/>
    <w:basedOn w:val="Navaden"/>
    <w:uiPriority w:val="1"/>
    <w:qFormat/>
    <w:pPr>
      <w:spacing w:line="233" w:lineRule="exact"/>
      <w:ind w:left="50"/>
    </w:pPr>
  </w:style>
  <w:style w:type="character" w:styleId="Hiperpovezava">
    <w:name w:val="Hyperlink"/>
    <w:basedOn w:val="Privzetapisavaodstavka"/>
    <w:uiPriority w:val="99"/>
    <w:unhideWhenUsed/>
    <w:rsid w:val="008811D1"/>
    <w:rPr>
      <w:color w:val="0000FF" w:themeColor="hyperlink"/>
      <w:u w:val="single"/>
    </w:rPr>
  </w:style>
  <w:style w:type="character" w:styleId="Pripombasklic">
    <w:name w:val="annotation reference"/>
    <w:basedOn w:val="Privzetapisavaodstavka"/>
    <w:uiPriority w:val="99"/>
    <w:semiHidden/>
    <w:unhideWhenUsed/>
    <w:rsid w:val="00870984"/>
    <w:rPr>
      <w:sz w:val="16"/>
      <w:szCs w:val="16"/>
    </w:rPr>
  </w:style>
  <w:style w:type="paragraph" w:styleId="Pripombabesedilo">
    <w:name w:val="annotation text"/>
    <w:basedOn w:val="Navaden"/>
    <w:link w:val="PripombabesediloZnak"/>
    <w:uiPriority w:val="99"/>
    <w:semiHidden/>
    <w:unhideWhenUsed/>
    <w:rsid w:val="00870984"/>
    <w:rPr>
      <w:sz w:val="20"/>
      <w:szCs w:val="20"/>
    </w:rPr>
  </w:style>
  <w:style w:type="character" w:customStyle="1" w:styleId="PripombabesediloZnak">
    <w:name w:val="Pripomba – besedilo Znak"/>
    <w:basedOn w:val="Privzetapisavaodstavka"/>
    <w:link w:val="Pripombabesedilo"/>
    <w:uiPriority w:val="99"/>
    <w:semiHidden/>
    <w:rsid w:val="00870984"/>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870984"/>
    <w:rPr>
      <w:b/>
      <w:bCs/>
    </w:rPr>
  </w:style>
  <w:style w:type="character" w:customStyle="1" w:styleId="ZadevapripombeZnak">
    <w:name w:val="Zadeva pripombe Znak"/>
    <w:basedOn w:val="PripombabesediloZnak"/>
    <w:link w:val="Zadevapripombe"/>
    <w:uiPriority w:val="99"/>
    <w:semiHidden/>
    <w:rsid w:val="00870984"/>
    <w:rPr>
      <w:rFonts w:ascii="Times New Roman" w:eastAsia="Times New Roman" w:hAnsi="Times New Roman" w:cs="Times New Roman"/>
      <w:b/>
      <w:bCs/>
      <w:sz w:val="20"/>
      <w:szCs w:val="20"/>
    </w:rPr>
  </w:style>
  <w:style w:type="paragraph" w:styleId="Revizija">
    <w:name w:val="Revision"/>
    <w:hidden/>
    <w:uiPriority w:val="99"/>
    <w:semiHidden/>
    <w:rsid w:val="00CE7641"/>
    <w:pPr>
      <w:widowControl/>
      <w:autoSpaceDE/>
      <w:autoSpaceDN/>
    </w:pPr>
    <w:rPr>
      <w:rFonts w:ascii="Times New Roman" w:eastAsia="Times New Roman" w:hAnsi="Times New Roman" w:cs="Times New Roman"/>
    </w:rPr>
  </w:style>
  <w:style w:type="paragraph" w:styleId="Besedilooblaka">
    <w:name w:val="Balloon Text"/>
    <w:basedOn w:val="Navaden"/>
    <w:link w:val="BesedilooblakaZnak"/>
    <w:uiPriority w:val="99"/>
    <w:semiHidden/>
    <w:unhideWhenUsed/>
    <w:rsid w:val="00540AB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40A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4.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17279</Words>
  <Characters>98491</Characters>
  <Application>Microsoft Office Word</Application>
  <DocSecurity>0</DocSecurity>
  <Lines>820</Lines>
  <Paragraphs>231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User Guide 2026</vt:lpstr>
      <vt:lpstr>User Guide 2026</vt:lpstr>
    </vt:vector>
  </TitlesOfParts>
  <Company/>
  <LinksUpToDate>false</LinksUpToDate>
  <CharactersWithSpaces>115539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2026</dc:title>
  <dc:creator>POGGI Rachele, ITF/RC</dc:creator>
  <cp:lastModifiedBy>Tanja Kocjančič</cp:lastModifiedBy>
  <cp:revision>2</cp:revision>
  <dcterms:created xsi:type="dcterms:W3CDTF">2025-09-30T12:05:00Z</dcterms:created>
  <dcterms:modified xsi:type="dcterms:W3CDTF">2025-09-30T12:05:00Z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Creator">
    <vt:lpwstr>Acrobat PDFMaker 25 for Word</vt:lpwstr>
  </property>
  <property fmtid="{D5CDD505-2E9C-101B-9397-08002B2CF9AE}" pid="4" name="LastSaved">
    <vt:filetime>2025-06-18T00:00:00Z</vt:filetime>
  </property>
</Properties>
</file>