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2845" w14:textId="77777777" w:rsidR="009F2BF6" w:rsidRPr="00674296" w:rsidRDefault="009F2BF6" w:rsidP="009F2BF6">
      <w:pPr>
        <w:rPr>
          <w:rFonts w:cs="Arial"/>
          <w:szCs w:val="20"/>
          <w:lang w:val="sl-SI"/>
        </w:rPr>
      </w:pPr>
    </w:p>
    <w:p w14:paraId="44E6FC3D" w14:textId="3729081C" w:rsidR="001B7338" w:rsidRPr="00674296" w:rsidRDefault="000E1E8B" w:rsidP="009F2BF6">
      <w:pPr>
        <w:rPr>
          <w:rFonts w:cs="Arial"/>
          <w:szCs w:val="20"/>
          <w:lang w:val="sl-SI"/>
        </w:rPr>
      </w:pPr>
      <w:r w:rsidRPr="00674296">
        <w:rPr>
          <w:rFonts w:cs="Arial"/>
          <w:szCs w:val="20"/>
          <w:lang w:val="sl-SI"/>
        </w:rPr>
        <w:t>Priloga</w:t>
      </w:r>
      <w:r w:rsidR="00090A29" w:rsidRPr="00674296">
        <w:rPr>
          <w:rFonts w:cs="Arial"/>
          <w:szCs w:val="20"/>
          <w:lang w:val="sl-SI"/>
        </w:rPr>
        <w:t xml:space="preserve"> </w:t>
      </w:r>
      <w:r w:rsidR="007113B2" w:rsidRPr="00674296">
        <w:rPr>
          <w:rFonts w:cs="Arial"/>
          <w:szCs w:val="20"/>
          <w:lang w:val="sl-SI"/>
        </w:rPr>
        <w:t>42</w:t>
      </w:r>
    </w:p>
    <w:p w14:paraId="0459708C" w14:textId="77777777" w:rsidR="000E1E8B" w:rsidRPr="00674296" w:rsidRDefault="000E1E8B" w:rsidP="000E1E8B">
      <w:pPr>
        <w:pStyle w:val="datumtevilka"/>
        <w:tabs>
          <w:tab w:val="clear" w:pos="1701"/>
          <w:tab w:val="left" w:pos="1770"/>
        </w:tabs>
        <w:spacing w:line="240" w:lineRule="auto"/>
        <w:jc w:val="both"/>
        <w:rPr>
          <w:rFonts w:cs="Arial"/>
        </w:rPr>
      </w:pPr>
    </w:p>
    <w:p w14:paraId="6868624E" w14:textId="77777777" w:rsidR="000E1E8B" w:rsidRPr="00674296" w:rsidRDefault="000E1E8B" w:rsidP="000B4D34">
      <w:pPr>
        <w:spacing w:line="240" w:lineRule="auto"/>
        <w:jc w:val="both"/>
        <w:textAlignment w:val="baseline"/>
        <w:rPr>
          <w:rFonts w:cs="Arial"/>
          <w:b/>
          <w:bCs/>
          <w:szCs w:val="20"/>
          <w:lang w:val="sl-SI"/>
        </w:rPr>
      </w:pPr>
    </w:p>
    <w:p w14:paraId="341BF6BE" w14:textId="4BEEC076" w:rsidR="000B4D34" w:rsidRPr="00E6243C" w:rsidRDefault="000E1E8B" w:rsidP="007113B2">
      <w:pPr>
        <w:spacing w:line="240" w:lineRule="auto"/>
        <w:jc w:val="center"/>
        <w:rPr>
          <w:rFonts w:cs="Arial"/>
          <w:b/>
          <w:bCs/>
          <w:szCs w:val="20"/>
          <w:lang w:val="sl-SI"/>
        </w:rPr>
      </w:pPr>
      <w:bookmarkStart w:id="0" w:name="_Hlk210224294"/>
      <w:r w:rsidRPr="00674296">
        <w:rPr>
          <w:rFonts w:cs="Arial"/>
          <w:b/>
          <w:bCs/>
          <w:szCs w:val="20"/>
          <w:lang w:val="sl-SI"/>
        </w:rPr>
        <w:t>IZJAVA</w:t>
      </w:r>
      <w:r w:rsidR="00731E9D" w:rsidRPr="00674296">
        <w:rPr>
          <w:rFonts w:cs="Arial"/>
          <w:b/>
          <w:bCs/>
          <w:szCs w:val="20"/>
          <w:lang w:val="sl-SI"/>
        </w:rPr>
        <w:t xml:space="preserve"> </w:t>
      </w:r>
      <w:r w:rsidR="00695177">
        <w:rPr>
          <w:rFonts w:cs="Arial"/>
          <w:b/>
          <w:bCs/>
          <w:szCs w:val="20"/>
          <w:lang w:val="sl-SI"/>
        </w:rPr>
        <w:t xml:space="preserve">O </w:t>
      </w:r>
      <w:r w:rsidR="000B4D34" w:rsidRPr="00674296">
        <w:rPr>
          <w:rFonts w:cs="Arial"/>
          <w:b/>
          <w:bCs/>
          <w:szCs w:val="20"/>
          <w:lang w:val="sl-SI"/>
        </w:rPr>
        <w:t>(NE)OBSTOJU</w:t>
      </w:r>
      <w:r w:rsidR="00731E9D" w:rsidRPr="00674296">
        <w:rPr>
          <w:rFonts w:cs="Arial"/>
          <w:b/>
          <w:bCs/>
          <w:color w:val="FF0000"/>
          <w:szCs w:val="20"/>
          <w:lang w:val="sl-SI"/>
        </w:rPr>
        <w:t xml:space="preserve"> </w:t>
      </w:r>
      <w:bookmarkStart w:id="1" w:name="_Hlk210306235"/>
      <w:r w:rsidRPr="00674296">
        <w:rPr>
          <w:rFonts w:cs="Arial"/>
          <w:b/>
          <w:bCs/>
          <w:szCs w:val="20"/>
          <w:lang w:val="sl-SI"/>
        </w:rPr>
        <w:t>NASPROTJ</w:t>
      </w:r>
      <w:r w:rsidR="00731E9D" w:rsidRPr="00674296">
        <w:rPr>
          <w:rFonts w:cs="Arial"/>
          <w:b/>
          <w:bCs/>
          <w:szCs w:val="20"/>
          <w:lang w:val="sl-SI"/>
        </w:rPr>
        <w:t>A</w:t>
      </w:r>
      <w:r w:rsidRPr="00674296">
        <w:rPr>
          <w:rFonts w:cs="Arial"/>
          <w:b/>
          <w:bCs/>
          <w:szCs w:val="20"/>
          <w:lang w:val="sl-SI"/>
        </w:rPr>
        <w:t xml:space="preserve"> INTERESOV</w:t>
      </w:r>
      <w:bookmarkEnd w:id="1"/>
      <w:r w:rsidRPr="00674296">
        <w:rPr>
          <w:rFonts w:cs="Arial"/>
          <w:b/>
          <w:bCs/>
          <w:szCs w:val="20"/>
          <w:lang w:val="sl-SI"/>
        </w:rPr>
        <w:t xml:space="preserve"> </w:t>
      </w:r>
      <w:r w:rsidR="000B4D34" w:rsidRPr="00E6243C">
        <w:rPr>
          <w:rFonts w:cs="Arial"/>
          <w:b/>
          <w:bCs/>
          <w:szCs w:val="20"/>
          <w:lang w:val="sl-SI"/>
        </w:rPr>
        <w:t>POSTOPKU JAVNEGA NAROČANJA / POSTOPKU POD MEJNO VREDNOSTJO UPORABE ZJN</w:t>
      </w:r>
    </w:p>
    <w:bookmarkEnd w:id="0"/>
    <w:p w14:paraId="421E891F" w14:textId="77777777" w:rsidR="000E1E8B" w:rsidRPr="00674296" w:rsidRDefault="000E1E8B" w:rsidP="000E1E8B">
      <w:pPr>
        <w:spacing w:line="240" w:lineRule="auto"/>
        <w:jc w:val="center"/>
        <w:rPr>
          <w:rFonts w:cs="Arial"/>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841"/>
      </w:tblGrid>
      <w:tr w:rsidR="000E1E8B" w:rsidRPr="00674296" w14:paraId="025EEF31" w14:textId="77777777" w:rsidTr="0047148C">
        <w:trPr>
          <w:trHeight w:val="397"/>
        </w:trPr>
        <w:tc>
          <w:tcPr>
            <w:tcW w:w="3657" w:type="dxa"/>
            <w:vAlign w:val="center"/>
          </w:tcPr>
          <w:p w14:paraId="287F3677" w14:textId="77777777" w:rsidR="000E1E8B" w:rsidRPr="00674296" w:rsidRDefault="000E1E8B" w:rsidP="0047148C">
            <w:pPr>
              <w:keepNext/>
              <w:keepLines/>
              <w:spacing w:line="240" w:lineRule="auto"/>
              <w:jc w:val="both"/>
              <w:rPr>
                <w:rFonts w:cs="Arial"/>
                <w:szCs w:val="20"/>
                <w:lang w:val="sl-SI"/>
              </w:rPr>
            </w:pPr>
            <w:r w:rsidRPr="00674296">
              <w:rPr>
                <w:rFonts w:cs="Arial"/>
                <w:szCs w:val="20"/>
                <w:lang w:val="sl-SI"/>
              </w:rPr>
              <w:t>Ime in priimek ter naziv:</w:t>
            </w:r>
          </w:p>
        </w:tc>
        <w:tc>
          <w:tcPr>
            <w:tcW w:w="5841" w:type="dxa"/>
            <w:vAlign w:val="center"/>
          </w:tcPr>
          <w:p w14:paraId="335942A8" w14:textId="63828B5B" w:rsidR="000E1E8B" w:rsidRPr="00674296" w:rsidRDefault="000E1E8B" w:rsidP="0047148C">
            <w:pPr>
              <w:keepNext/>
              <w:keepLines/>
              <w:spacing w:line="240" w:lineRule="auto"/>
              <w:jc w:val="both"/>
              <w:rPr>
                <w:rFonts w:cs="Arial"/>
                <w:i/>
                <w:iCs/>
                <w:szCs w:val="20"/>
                <w:lang w:val="sl-SI"/>
              </w:rPr>
            </w:pPr>
          </w:p>
        </w:tc>
      </w:tr>
      <w:tr w:rsidR="000E1E8B" w:rsidRPr="00674296" w14:paraId="3C299F1B" w14:textId="77777777" w:rsidTr="0047148C">
        <w:trPr>
          <w:trHeight w:val="397"/>
        </w:trPr>
        <w:tc>
          <w:tcPr>
            <w:tcW w:w="3657" w:type="dxa"/>
            <w:vAlign w:val="center"/>
          </w:tcPr>
          <w:p w14:paraId="0F0ADB35" w14:textId="77777777" w:rsidR="000E1E8B" w:rsidRPr="00674296" w:rsidRDefault="000E1E8B" w:rsidP="0047148C">
            <w:pPr>
              <w:keepNext/>
              <w:keepLines/>
              <w:autoSpaceDE w:val="0"/>
              <w:autoSpaceDN w:val="0"/>
              <w:adjustRightInd w:val="0"/>
              <w:spacing w:line="240" w:lineRule="auto"/>
              <w:jc w:val="both"/>
              <w:rPr>
                <w:rFonts w:cs="Arial"/>
                <w:szCs w:val="20"/>
                <w:lang w:val="sl-SI"/>
              </w:rPr>
            </w:pPr>
            <w:r w:rsidRPr="00674296">
              <w:rPr>
                <w:rFonts w:cs="Arial"/>
                <w:szCs w:val="20"/>
                <w:lang w:val="sl-SI"/>
              </w:rPr>
              <w:t>Datum rojstva:</w:t>
            </w:r>
          </w:p>
        </w:tc>
        <w:tc>
          <w:tcPr>
            <w:tcW w:w="5841" w:type="dxa"/>
            <w:vAlign w:val="center"/>
          </w:tcPr>
          <w:p w14:paraId="2E8840C5" w14:textId="246F7905" w:rsidR="000E1E8B" w:rsidRPr="00674296" w:rsidRDefault="000E1E8B" w:rsidP="0047148C">
            <w:pPr>
              <w:keepNext/>
              <w:keepLines/>
              <w:spacing w:line="240" w:lineRule="auto"/>
              <w:jc w:val="both"/>
              <w:rPr>
                <w:rFonts w:cs="Arial"/>
                <w:i/>
                <w:iCs/>
                <w:szCs w:val="20"/>
                <w:lang w:val="sl-SI"/>
              </w:rPr>
            </w:pPr>
          </w:p>
        </w:tc>
      </w:tr>
      <w:tr w:rsidR="007113B2" w:rsidRPr="00674296" w14:paraId="78606B51" w14:textId="77777777" w:rsidTr="0047148C">
        <w:trPr>
          <w:trHeight w:val="397"/>
        </w:trPr>
        <w:tc>
          <w:tcPr>
            <w:tcW w:w="3657" w:type="dxa"/>
            <w:vAlign w:val="center"/>
          </w:tcPr>
          <w:p w14:paraId="775DEAB1" w14:textId="12393F57" w:rsidR="007113B2" w:rsidRPr="00674296" w:rsidRDefault="007113B2" w:rsidP="0047148C">
            <w:pPr>
              <w:keepNext/>
              <w:keepLines/>
              <w:autoSpaceDE w:val="0"/>
              <w:autoSpaceDN w:val="0"/>
              <w:adjustRightInd w:val="0"/>
              <w:spacing w:line="240" w:lineRule="auto"/>
              <w:jc w:val="both"/>
              <w:rPr>
                <w:rFonts w:cs="Arial"/>
                <w:szCs w:val="20"/>
                <w:lang w:val="sl-SI"/>
              </w:rPr>
            </w:pPr>
            <w:r w:rsidRPr="00674296">
              <w:rPr>
                <w:rFonts w:cs="Arial"/>
                <w:szCs w:val="20"/>
                <w:lang w:val="sl-SI"/>
              </w:rPr>
              <w:t>Naziv JN</w:t>
            </w:r>
            <w:r w:rsidR="008E1B61">
              <w:rPr>
                <w:rFonts w:cs="Arial"/>
                <w:szCs w:val="20"/>
                <w:lang w:val="sl-SI"/>
              </w:rPr>
              <w:t>/ postopka pod mejno vrednostjo uporabe ZJN</w:t>
            </w:r>
            <w:r w:rsidRPr="00674296">
              <w:rPr>
                <w:rFonts w:cs="Arial"/>
                <w:szCs w:val="20"/>
                <w:lang w:val="sl-SI"/>
              </w:rPr>
              <w:t>:</w:t>
            </w:r>
          </w:p>
        </w:tc>
        <w:tc>
          <w:tcPr>
            <w:tcW w:w="5841" w:type="dxa"/>
            <w:vAlign w:val="center"/>
          </w:tcPr>
          <w:p w14:paraId="690177DE" w14:textId="77777777" w:rsidR="007113B2" w:rsidRPr="00674296" w:rsidRDefault="007113B2" w:rsidP="0047148C">
            <w:pPr>
              <w:keepNext/>
              <w:keepLines/>
              <w:spacing w:line="240" w:lineRule="auto"/>
              <w:jc w:val="both"/>
              <w:rPr>
                <w:rFonts w:cs="Arial"/>
                <w:i/>
                <w:iCs/>
                <w:szCs w:val="20"/>
                <w:lang w:val="sl-SI"/>
              </w:rPr>
            </w:pPr>
          </w:p>
        </w:tc>
      </w:tr>
      <w:tr w:rsidR="000E1E8B" w:rsidRPr="00674296" w14:paraId="3D0D57D2" w14:textId="77777777" w:rsidTr="0047148C">
        <w:trPr>
          <w:trHeight w:val="397"/>
        </w:trPr>
        <w:tc>
          <w:tcPr>
            <w:tcW w:w="3657" w:type="dxa"/>
            <w:vAlign w:val="center"/>
          </w:tcPr>
          <w:p w14:paraId="23C9AAF9" w14:textId="77777777" w:rsidR="000E1E8B" w:rsidRPr="00674296" w:rsidRDefault="000E1E8B" w:rsidP="0047148C">
            <w:pPr>
              <w:keepNext/>
              <w:keepLines/>
              <w:autoSpaceDE w:val="0"/>
              <w:autoSpaceDN w:val="0"/>
              <w:adjustRightInd w:val="0"/>
              <w:spacing w:line="240" w:lineRule="auto"/>
              <w:jc w:val="both"/>
              <w:rPr>
                <w:rFonts w:cs="Arial"/>
                <w:szCs w:val="20"/>
                <w:lang w:val="sl-SI"/>
              </w:rPr>
            </w:pPr>
            <w:r w:rsidRPr="00674296">
              <w:rPr>
                <w:rFonts w:cs="Arial"/>
                <w:szCs w:val="20"/>
                <w:lang w:val="sl-SI"/>
              </w:rPr>
              <w:t>Podrobne naloge</w:t>
            </w:r>
            <w:r w:rsidRPr="00674296">
              <w:rPr>
                <w:rStyle w:val="Sprotnaopomba-sklic"/>
                <w:rFonts w:eastAsiaTheme="majorEastAsia" w:cs="Arial"/>
                <w:szCs w:val="20"/>
                <w:lang w:val="sl-SI"/>
              </w:rPr>
              <w:footnoteReference w:id="1"/>
            </w:r>
            <w:r w:rsidRPr="00674296">
              <w:rPr>
                <w:rFonts w:cs="Arial"/>
                <w:szCs w:val="20"/>
                <w:lang w:val="sl-SI"/>
              </w:rPr>
              <w:t>:</w:t>
            </w:r>
          </w:p>
        </w:tc>
        <w:tc>
          <w:tcPr>
            <w:tcW w:w="5841" w:type="dxa"/>
            <w:vAlign w:val="center"/>
          </w:tcPr>
          <w:p w14:paraId="0AB0D5F9" w14:textId="7E6C8677" w:rsidR="000E1E8B" w:rsidRPr="00674296" w:rsidRDefault="000E1E8B" w:rsidP="0047148C">
            <w:pPr>
              <w:keepNext/>
              <w:keepLines/>
              <w:spacing w:line="240" w:lineRule="auto"/>
              <w:jc w:val="both"/>
              <w:rPr>
                <w:rFonts w:cs="Arial"/>
                <w:i/>
                <w:iCs/>
                <w:szCs w:val="20"/>
                <w:lang w:val="sl-SI"/>
              </w:rPr>
            </w:pPr>
          </w:p>
        </w:tc>
      </w:tr>
      <w:tr w:rsidR="000E1E8B" w:rsidRPr="00674296" w14:paraId="451FB88E" w14:textId="77777777" w:rsidTr="0047148C">
        <w:trPr>
          <w:trHeight w:val="397"/>
        </w:trPr>
        <w:tc>
          <w:tcPr>
            <w:tcW w:w="3657" w:type="dxa"/>
            <w:vAlign w:val="center"/>
          </w:tcPr>
          <w:p w14:paraId="514CA53E" w14:textId="75F2FDF8" w:rsidR="000E1E8B" w:rsidRPr="00674296" w:rsidRDefault="000E1E8B" w:rsidP="0047148C">
            <w:pPr>
              <w:keepNext/>
              <w:keepLines/>
              <w:autoSpaceDE w:val="0"/>
              <w:autoSpaceDN w:val="0"/>
              <w:adjustRightInd w:val="0"/>
              <w:spacing w:line="240" w:lineRule="auto"/>
              <w:jc w:val="both"/>
              <w:rPr>
                <w:rFonts w:cs="Arial"/>
                <w:szCs w:val="20"/>
                <w:lang w:val="sl-SI"/>
              </w:rPr>
            </w:pPr>
            <w:r w:rsidRPr="00674296">
              <w:rPr>
                <w:rFonts w:cs="Arial"/>
                <w:szCs w:val="20"/>
                <w:lang w:val="sl-SI"/>
              </w:rPr>
              <w:t>Ime in priimek odgovorne osebe</w:t>
            </w:r>
            <w:r w:rsidRPr="00674296">
              <w:rPr>
                <w:rStyle w:val="Sprotnaopomba-sklic"/>
                <w:rFonts w:eastAsiaTheme="majorEastAsia" w:cs="Arial"/>
                <w:szCs w:val="20"/>
                <w:lang w:val="sl-SI"/>
              </w:rPr>
              <w:footnoteReference w:id="2"/>
            </w:r>
            <w:r w:rsidRPr="00674296">
              <w:rPr>
                <w:rFonts w:cs="Arial"/>
                <w:szCs w:val="20"/>
                <w:lang w:val="sl-SI"/>
              </w:rPr>
              <w:t>:</w:t>
            </w:r>
          </w:p>
        </w:tc>
        <w:tc>
          <w:tcPr>
            <w:tcW w:w="5841" w:type="dxa"/>
            <w:vAlign w:val="center"/>
          </w:tcPr>
          <w:p w14:paraId="046C2DA5" w14:textId="002DF715" w:rsidR="000E1E8B" w:rsidRPr="00674296" w:rsidRDefault="000E1E8B" w:rsidP="0047148C">
            <w:pPr>
              <w:keepNext/>
              <w:keepLines/>
              <w:spacing w:line="240" w:lineRule="auto"/>
              <w:jc w:val="both"/>
              <w:rPr>
                <w:rFonts w:cs="Arial"/>
                <w:i/>
                <w:iCs/>
                <w:szCs w:val="20"/>
                <w:lang w:val="sl-SI"/>
              </w:rPr>
            </w:pPr>
          </w:p>
        </w:tc>
      </w:tr>
      <w:tr w:rsidR="000E1E8B" w:rsidRPr="00674296" w14:paraId="2EDABE2E" w14:textId="77777777" w:rsidTr="0047148C">
        <w:trPr>
          <w:trHeight w:val="397"/>
        </w:trPr>
        <w:tc>
          <w:tcPr>
            <w:tcW w:w="3657" w:type="dxa"/>
            <w:vAlign w:val="center"/>
          </w:tcPr>
          <w:p w14:paraId="6CF80077" w14:textId="77777777" w:rsidR="000E1E8B" w:rsidRPr="00674296" w:rsidRDefault="000E1E8B" w:rsidP="0047148C">
            <w:pPr>
              <w:keepNext/>
              <w:keepLines/>
              <w:autoSpaceDE w:val="0"/>
              <w:autoSpaceDN w:val="0"/>
              <w:adjustRightInd w:val="0"/>
              <w:spacing w:line="240" w:lineRule="auto"/>
              <w:jc w:val="both"/>
              <w:rPr>
                <w:rFonts w:cs="Arial"/>
                <w:szCs w:val="20"/>
                <w:lang w:val="sl-SI"/>
              </w:rPr>
            </w:pPr>
            <w:r w:rsidRPr="00674296">
              <w:rPr>
                <w:rFonts w:cs="Arial"/>
                <w:szCs w:val="20"/>
                <w:lang w:val="sl-SI"/>
              </w:rPr>
              <w:t xml:space="preserve">Položaj </w:t>
            </w:r>
            <w:bookmarkStart w:id="3" w:name="_Hlk210225428"/>
            <w:r w:rsidRPr="00674296">
              <w:rPr>
                <w:rFonts w:cs="Arial"/>
                <w:szCs w:val="20"/>
                <w:lang w:val="sl-SI"/>
              </w:rPr>
              <w:t>odgovorne osebe</w:t>
            </w:r>
            <w:bookmarkEnd w:id="3"/>
            <w:r w:rsidRPr="00674296">
              <w:rPr>
                <w:rFonts w:cs="Arial"/>
                <w:szCs w:val="20"/>
                <w:lang w:val="sl-SI"/>
              </w:rPr>
              <w:t>:</w:t>
            </w:r>
          </w:p>
        </w:tc>
        <w:tc>
          <w:tcPr>
            <w:tcW w:w="5841" w:type="dxa"/>
            <w:vAlign w:val="center"/>
          </w:tcPr>
          <w:p w14:paraId="0136D01E" w14:textId="4D84F168" w:rsidR="000E1E8B" w:rsidRPr="00674296" w:rsidRDefault="000E1E8B" w:rsidP="0047148C">
            <w:pPr>
              <w:keepNext/>
              <w:keepLines/>
              <w:spacing w:line="240" w:lineRule="auto"/>
              <w:jc w:val="both"/>
              <w:rPr>
                <w:rFonts w:cs="Arial"/>
                <w:i/>
                <w:iCs/>
                <w:szCs w:val="20"/>
                <w:lang w:val="sl-SI"/>
              </w:rPr>
            </w:pPr>
          </w:p>
        </w:tc>
      </w:tr>
    </w:tbl>
    <w:p w14:paraId="18BEB5CB" w14:textId="77777777" w:rsidR="000E1E8B" w:rsidRPr="00674296" w:rsidRDefault="000E1E8B" w:rsidP="000E1E8B">
      <w:pPr>
        <w:spacing w:line="240" w:lineRule="auto"/>
        <w:jc w:val="both"/>
        <w:rPr>
          <w:rFonts w:cs="Arial"/>
          <w:szCs w:val="20"/>
          <w:lang w:val="sl-SI"/>
        </w:rPr>
      </w:pPr>
    </w:p>
    <w:p w14:paraId="6750EBDF" w14:textId="14C43CE1" w:rsidR="000E1E8B" w:rsidRPr="00674296" w:rsidRDefault="000E1E8B" w:rsidP="000E1E8B">
      <w:pPr>
        <w:spacing w:line="240" w:lineRule="auto"/>
        <w:jc w:val="both"/>
        <w:rPr>
          <w:rFonts w:cs="Arial"/>
          <w:szCs w:val="20"/>
          <w:lang w:val="sl-SI"/>
        </w:rPr>
      </w:pPr>
      <w:r w:rsidRPr="00674296">
        <w:rPr>
          <w:rFonts w:cs="Arial"/>
          <w:szCs w:val="20"/>
          <w:lang w:val="sl-SI"/>
        </w:rPr>
        <w:t xml:space="preserve">Spodaj podpisani/a </w:t>
      </w:r>
      <w:r w:rsidR="0039417C" w:rsidRPr="00674296">
        <w:rPr>
          <w:rFonts w:cs="Arial"/>
          <w:b/>
          <w:bCs/>
          <w:i/>
          <w:iCs/>
          <w:szCs w:val="20"/>
          <w:highlight w:val="lightGray"/>
          <w:lang w:val="sl-SI"/>
        </w:rPr>
        <w:t>ime in priimek</w:t>
      </w:r>
      <w:r w:rsidRPr="00674296">
        <w:rPr>
          <w:rFonts w:cs="Arial"/>
          <w:b/>
          <w:bCs/>
          <w:i/>
          <w:iCs/>
          <w:szCs w:val="20"/>
          <w:lang w:val="sl-SI"/>
        </w:rPr>
        <w:t xml:space="preserve"> </w:t>
      </w:r>
      <w:r w:rsidRPr="00674296">
        <w:rPr>
          <w:rFonts w:cs="Arial"/>
          <w:szCs w:val="20"/>
          <w:lang w:val="sl-SI"/>
        </w:rPr>
        <w:t>izjavljam, da:</w:t>
      </w:r>
    </w:p>
    <w:p w14:paraId="45C26C4F" w14:textId="000CF89C" w:rsidR="000E1E8B" w:rsidRPr="001B7338" w:rsidRDefault="000E1E8B" w:rsidP="000E1E8B">
      <w:pPr>
        <w:numPr>
          <w:ilvl w:val="0"/>
          <w:numId w:val="8"/>
        </w:numPr>
        <w:spacing w:after="160" w:line="240" w:lineRule="auto"/>
        <w:ind w:left="568" w:hanging="284"/>
        <w:jc w:val="both"/>
        <w:rPr>
          <w:rFonts w:cs="Arial"/>
          <w:szCs w:val="20"/>
          <w:lang w:val="sl-SI"/>
        </w:rPr>
      </w:pPr>
      <w:r w:rsidRPr="00674296">
        <w:rPr>
          <w:rFonts w:cs="Arial"/>
          <w:szCs w:val="20"/>
          <w:lang w:val="sl-SI"/>
        </w:rPr>
        <w:t xml:space="preserve">kolikor vem </w:t>
      </w:r>
      <w:r w:rsidRPr="001B7338">
        <w:rPr>
          <w:rFonts w:cs="Arial"/>
          <w:szCs w:val="20"/>
          <w:lang w:val="sl-SI"/>
        </w:rPr>
        <w:t xml:space="preserve">in mi je znano, ne obstajajo </w:t>
      </w:r>
      <w:r w:rsidR="0073535A" w:rsidRPr="001B7338">
        <w:rPr>
          <w:rFonts w:cs="Arial"/>
          <w:szCs w:val="20"/>
          <w:lang w:val="sl-SI"/>
        </w:rPr>
        <w:t>interesne povezanosti, poslovne povezanosti, sorodstvenega razmerja (s tem so mišljeni ožji družinski člani, v okviru, ki ga določa evropska zakonodaja</w:t>
      </w:r>
      <w:r w:rsidR="0073535A" w:rsidRPr="001B7338">
        <w:rPr>
          <w:rStyle w:val="Sprotnaopomba-sklic"/>
          <w:rFonts w:cs="Arial"/>
          <w:szCs w:val="20"/>
          <w:lang w:val="sl-SI"/>
        </w:rPr>
        <w:footnoteReference w:id="3"/>
      </w:r>
      <w:r w:rsidR="0073535A" w:rsidRPr="001B7338">
        <w:rPr>
          <w:rFonts w:cs="Arial"/>
          <w:szCs w:val="20"/>
          <w:lang w:val="sl-SI"/>
        </w:rPr>
        <w:t xml:space="preserve">: Zakonec (vključno s partnerjem, s katerim ima posameznik (ne)registrirano zunajzakonsko zvezo), otroci in starši, stari starši in prastarši ter vnuki in pravnuki, bratje, polbratje ter sestre in polsestre (vključno s sestavljenimi družinami), strici in tete, nečakinje in nečaki, bratranci prvega kolena, tast in tašča, zeti in snahe, svaki in svakinje, očim in mačeha ter pastorki), četudi je zakonska zveza že prenehala ali kakršni koli druge oblike povezanosti, ki bi lahko vzbujala sum v mojo nepristranskost </w:t>
      </w:r>
      <w:r w:rsidRPr="001B7338">
        <w:rPr>
          <w:rFonts w:cs="Arial"/>
          <w:szCs w:val="20"/>
          <w:lang w:val="sl-SI"/>
        </w:rPr>
        <w:t xml:space="preserve">do kateregakoli prijavitelja </w:t>
      </w:r>
      <w:bookmarkStart w:id="4" w:name="_Hlk210305851"/>
      <w:r w:rsidRPr="001B7338">
        <w:rPr>
          <w:rFonts w:cs="Arial"/>
          <w:szCs w:val="20"/>
          <w:lang w:val="sl-SI"/>
        </w:rPr>
        <w:t>ali njegovega predstavnik</w:t>
      </w:r>
      <w:bookmarkEnd w:id="4"/>
      <w:r w:rsidRPr="001B7338">
        <w:rPr>
          <w:rFonts w:cs="Arial"/>
          <w:szCs w:val="20"/>
          <w:lang w:val="sl-SI"/>
        </w:rPr>
        <w:t>a</w:t>
      </w:r>
      <w:r w:rsidRPr="001B7338">
        <w:rPr>
          <w:rStyle w:val="Sprotnaopomba-sklic"/>
          <w:rFonts w:eastAsiaTheme="majorEastAsia" w:cs="Arial"/>
          <w:szCs w:val="20"/>
          <w:lang w:val="sl-SI"/>
        </w:rPr>
        <w:footnoteReference w:id="4"/>
      </w:r>
      <w:r w:rsidRPr="001B7338">
        <w:rPr>
          <w:rFonts w:cs="Arial"/>
          <w:szCs w:val="20"/>
          <w:lang w:val="sl-SI"/>
        </w:rPr>
        <w:t xml:space="preserve"> v postopku obravnave;</w:t>
      </w:r>
    </w:p>
    <w:p w14:paraId="4EC1E92A" w14:textId="19C4EBE3" w:rsidR="000E1E8B" w:rsidRPr="00674296" w:rsidRDefault="000E1E8B" w:rsidP="000E1E8B">
      <w:pPr>
        <w:numPr>
          <w:ilvl w:val="0"/>
          <w:numId w:val="8"/>
        </w:numPr>
        <w:spacing w:after="160" w:line="240" w:lineRule="auto"/>
        <w:ind w:left="568" w:hanging="284"/>
        <w:jc w:val="both"/>
        <w:rPr>
          <w:rFonts w:cs="Arial"/>
          <w:szCs w:val="20"/>
          <w:lang w:val="sl-SI"/>
        </w:rPr>
      </w:pPr>
      <w:r w:rsidRPr="00674296">
        <w:rPr>
          <w:rFonts w:cs="Arial"/>
          <w:szCs w:val="20"/>
          <w:lang w:val="sl-SI"/>
        </w:rPr>
        <w:t xml:space="preserve">bom v kolikor bi se med postopkom kadarkoli izkazalo, da nasprotje interesov s prijaviteljem ali njegovim predstavnikom obstoji, nemudoma </w:t>
      </w:r>
      <w:r w:rsidR="00C6209F">
        <w:rPr>
          <w:rFonts w:cs="Arial"/>
          <w:szCs w:val="20"/>
          <w:lang w:val="sl-SI"/>
        </w:rPr>
        <w:t xml:space="preserve">oz. najkasneje v 3 dneh </w:t>
      </w:r>
      <w:r w:rsidRPr="00674296">
        <w:rPr>
          <w:rFonts w:cs="Arial"/>
          <w:szCs w:val="20"/>
          <w:lang w:val="sl-SI"/>
        </w:rPr>
        <w:t xml:space="preserve">prenehal/a z delom v </w:t>
      </w:r>
      <w:r w:rsidR="001B7338">
        <w:rPr>
          <w:rFonts w:cs="Arial"/>
          <w:szCs w:val="20"/>
          <w:lang w:val="sl-SI"/>
        </w:rPr>
        <w:t>postopk</w:t>
      </w:r>
      <w:r w:rsidR="003B1FDB">
        <w:rPr>
          <w:rFonts w:cs="Arial"/>
          <w:szCs w:val="20"/>
          <w:lang w:val="sl-SI"/>
        </w:rPr>
        <w:t>u</w:t>
      </w:r>
      <w:r w:rsidR="001B7338">
        <w:rPr>
          <w:rFonts w:cs="Arial"/>
          <w:szCs w:val="20"/>
          <w:lang w:val="sl-SI"/>
        </w:rPr>
        <w:t xml:space="preserve"> JN/</w:t>
      </w:r>
      <w:r w:rsidR="003B1FDB">
        <w:rPr>
          <w:rFonts w:cs="Arial"/>
          <w:szCs w:val="20"/>
          <w:lang w:val="sl-SI"/>
        </w:rPr>
        <w:t xml:space="preserve"> v </w:t>
      </w:r>
      <w:r w:rsidR="001B7338">
        <w:rPr>
          <w:rFonts w:cs="Arial"/>
          <w:szCs w:val="20"/>
          <w:lang w:val="sl-SI"/>
        </w:rPr>
        <w:t>postopk</w:t>
      </w:r>
      <w:r w:rsidR="003B1FDB">
        <w:rPr>
          <w:rFonts w:cs="Arial"/>
          <w:szCs w:val="20"/>
          <w:lang w:val="sl-SI"/>
        </w:rPr>
        <w:t>u</w:t>
      </w:r>
      <w:r w:rsidR="001B7338">
        <w:rPr>
          <w:rFonts w:cs="Arial"/>
          <w:szCs w:val="20"/>
          <w:lang w:val="sl-SI"/>
        </w:rPr>
        <w:t xml:space="preserve"> pod mejno vrednostjo uporabe ZJN </w:t>
      </w:r>
      <w:r w:rsidRPr="00674296">
        <w:rPr>
          <w:rFonts w:cs="Arial"/>
          <w:szCs w:val="20"/>
          <w:lang w:val="sl-SI"/>
        </w:rPr>
        <w:t>in zahteval/a svojo izločitev</w:t>
      </w:r>
      <w:r w:rsidRPr="00674296">
        <w:rPr>
          <w:rStyle w:val="Sprotnaopomba-sklic"/>
          <w:rFonts w:eastAsiaTheme="majorEastAsia" w:cs="Arial"/>
          <w:szCs w:val="20"/>
          <w:lang w:val="sl-SI"/>
        </w:rPr>
        <w:footnoteReference w:id="5"/>
      </w:r>
      <w:r w:rsidRPr="00674296">
        <w:rPr>
          <w:rFonts w:cs="Arial"/>
          <w:szCs w:val="20"/>
          <w:lang w:val="sl-SI"/>
        </w:rPr>
        <w:t>;</w:t>
      </w:r>
    </w:p>
    <w:p w14:paraId="0ECC2426" w14:textId="2B3EFC45" w:rsidR="000E1E8B" w:rsidRPr="00674296" w:rsidRDefault="000E1E8B" w:rsidP="000E1E8B">
      <w:pPr>
        <w:numPr>
          <w:ilvl w:val="0"/>
          <w:numId w:val="8"/>
        </w:numPr>
        <w:spacing w:after="160" w:line="240" w:lineRule="auto"/>
        <w:ind w:left="568" w:hanging="284"/>
        <w:jc w:val="both"/>
        <w:rPr>
          <w:rFonts w:cs="Arial"/>
          <w:szCs w:val="20"/>
          <w:lang w:val="sl-SI"/>
        </w:rPr>
      </w:pPr>
      <w:r w:rsidRPr="00674296">
        <w:rPr>
          <w:rFonts w:cs="Arial"/>
          <w:szCs w:val="20"/>
          <w:lang w:val="sl-SI"/>
        </w:rPr>
        <w:t>bom opravljal/a dolžnosti člana/ice</w:t>
      </w:r>
      <w:r w:rsidR="00DA4435">
        <w:rPr>
          <w:rFonts w:cs="Arial"/>
          <w:szCs w:val="20"/>
          <w:lang w:val="sl-SI"/>
        </w:rPr>
        <w:t>/predsednika</w:t>
      </w:r>
      <w:r w:rsidRPr="00674296">
        <w:rPr>
          <w:rFonts w:cs="Arial"/>
          <w:szCs w:val="20"/>
          <w:lang w:val="sl-SI"/>
        </w:rPr>
        <w:t xml:space="preserve"> strokovne komisije</w:t>
      </w:r>
      <w:r w:rsidR="00C46EDB">
        <w:rPr>
          <w:rFonts w:cs="Arial"/>
          <w:szCs w:val="20"/>
          <w:lang w:val="sl-SI"/>
        </w:rPr>
        <w:t xml:space="preserve">, </w:t>
      </w:r>
      <w:r w:rsidR="00DA4435">
        <w:rPr>
          <w:rFonts w:cs="Arial"/>
          <w:szCs w:val="20"/>
          <w:lang w:val="sl-SI"/>
        </w:rPr>
        <w:t xml:space="preserve">osebe, ki sodeluje pri </w:t>
      </w:r>
      <w:r w:rsidR="00C46EDB" w:rsidRPr="00DA4435">
        <w:rPr>
          <w:rFonts w:cs="Arial"/>
          <w:szCs w:val="20"/>
          <w:lang w:val="sl-SI"/>
        </w:rPr>
        <w:t>postopk</w:t>
      </w:r>
      <w:r w:rsidR="00DA4435" w:rsidRPr="00DA4435">
        <w:rPr>
          <w:rFonts w:cs="Arial"/>
          <w:szCs w:val="20"/>
          <w:lang w:val="sl-SI"/>
        </w:rPr>
        <w:t>u</w:t>
      </w:r>
      <w:r w:rsidR="00C46EDB" w:rsidRPr="00DA4435">
        <w:rPr>
          <w:rFonts w:cs="Arial"/>
          <w:szCs w:val="20"/>
          <w:lang w:val="sl-SI"/>
        </w:rPr>
        <w:t xml:space="preserve"> pod mejno vrednostjo </w:t>
      </w:r>
      <w:r w:rsidR="00EE4F49">
        <w:rPr>
          <w:rFonts w:cs="Arial"/>
          <w:szCs w:val="20"/>
          <w:lang w:val="sl-SI"/>
        </w:rPr>
        <w:t>uporabe ZJN</w:t>
      </w:r>
      <w:r w:rsidR="00C46EDB" w:rsidRPr="00DA4435">
        <w:rPr>
          <w:rFonts w:cs="Arial"/>
          <w:szCs w:val="20"/>
          <w:lang w:val="sl-SI"/>
        </w:rPr>
        <w:t xml:space="preserve">, </w:t>
      </w:r>
      <w:r w:rsidR="00674296" w:rsidRPr="00DA4435">
        <w:rPr>
          <w:rFonts w:cs="Arial"/>
          <w:szCs w:val="20"/>
          <w:lang w:val="sl-SI"/>
        </w:rPr>
        <w:t>potrjevalca</w:t>
      </w:r>
      <w:r w:rsidR="00466B25">
        <w:rPr>
          <w:rFonts w:cs="Arial"/>
          <w:szCs w:val="20"/>
          <w:lang w:val="sl-SI"/>
        </w:rPr>
        <w:t xml:space="preserve">, </w:t>
      </w:r>
      <w:r w:rsidR="006328BD" w:rsidRPr="00674296">
        <w:rPr>
          <w:rFonts w:cs="Arial"/>
          <w:szCs w:val="20"/>
          <w:lang w:val="sl-SI"/>
        </w:rPr>
        <w:t>podpisnika</w:t>
      </w:r>
      <w:r w:rsidRPr="00674296">
        <w:rPr>
          <w:rFonts w:cs="Arial"/>
          <w:szCs w:val="20"/>
          <w:lang w:val="sl-SI"/>
        </w:rPr>
        <w:t xml:space="preserve"> zakonito, strokovno, nepristransko in pošteno;</w:t>
      </w:r>
    </w:p>
    <w:p w14:paraId="48936D24" w14:textId="3AFD0ABC" w:rsidR="000E1E8B" w:rsidRPr="00674296" w:rsidRDefault="000E1E8B" w:rsidP="000E1E8B">
      <w:pPr>
        <w:numPr>
          <w:ilvl w:val="0"/>
          <w:numId w:val="8"/>
        </w:numPr>
        <w:spacing w:after="160" w:line="240" w:lineRule="auto"/>
        <w:ind w:left="568" w:hanging="284"/>
        <w:jc w:val="both"/>
        <w:rPr>
          <w:rFonts w:cs="Arial"/>
          <w:szCs w:val="20"/>
          <w:lang w:val="sl-SI"/>
        </w:rPr>
      </w:pPr>
      <w:r w:rsidRPr="00674296">
        <w:rPr>
          <w:rFonts w:cs="Arial"/>
          <w:szCs w:val="20"/>
          <w:lang w:val="sl-SI"/>
        </w:rPr>
        <w:t xml:space="preserve">sem seznanjen/a, da je moja izjava lahko predmet preverjanja glede njene verodostojnosti, zato se strinjam, da se moja morebitna poslovna povezanost s prijavitelji </w:t>
      </w:r>
      <w:r w:rsidR="00FA18D8">
        <w:rPr>
          <w:rFonts w:cs="Arial"/>
          <w:szCs w:val="20"/>
          <w:lang w:val="sl-SI"/>
        </w:rPr>
        <w:t xml:space="preserve">pri predmetnem postopku JN/postopku pod mejno vrednostjo uporabe ZJN </w:t>
      </w:r>
      <w:r w:rsidRPr="00674296">
        <w:rPr>
          <w:rFonts w:cs="Arial"/>
          <w:szCs w:val="20"/>
          <w:lang w:val="sl-SI"/>
        </w:rPr>
        <w:t xml:space="preserve"> preveri s pomočjo uporabe orodij za podatkovno rudarjenje, kot npr. e</w:t>
      </w:r>
      <w:r w:rsidR="00504F33">
        <w:rPr>
          <w:rFonts w:cs="Arial"/>
          <w:szCs w:val="20"/>
          <w:lang w:val="sl-SI"/>
        </w:rPr>
        <w:t xml:space="preserve">-bonitete, </w:t>
      </w:r>
      <w:proofErr w:type="spellStart"/>
      <w:r w:rsidR="00504F33">
        <w:rPr>
          <w:rFonts w:cs="Arial"/>
          <w:szCs w:val="20"/>
          <w:lang w:val="sl-SI"/>
        </w:rPr>
        <w:t>Ajpes</w:t>
      </w:r>
      <w:proofErr w:type="spellEnd"/>
      <w:r w:rsidR="001445D7">
        <w:rPr>
          <w:rFonts w:cs="Arial"/>
          <w:szCs w:val="20"/>
          <w:lang w:val="sl-SI"/>
        </w:rPr>
        <w:t xml:space="preserve">, </w:t>
      </w:r>
      <w:proofErr w:type="spellStart"/>
      <w:r w:rsidR="001445D7">
        <w:rPr>
          <w:rFonts w:cs="Arial"/>
          <w:szCs w:val="20"/>
          <w:lang w:val="sl-SI"/>
        </w:rPr>
        <w:t>Mferac</w:t>
      </w:r>
      <w:proofErr w:type="spellEnd"/>
      <w:r w:rsidRPr="00674296">
        <w:rPr>
          <w:rFonts w:cs="Arial"/>
          <w:szCs w:val="20"/>
          <w:lang w:val="sl-SI"/>
        </w:rPr>
        <w:t xml:space="preserve"> ali </w:t>
      </w:r>
      <w:bookmarkStart w:id="6" w:name="_Hlk226609874"/>
      <w:proofErr w:type="spellStart"/>
      <w:r w:rsidRPr="00674296">
        <w:rPr>
          <w:rFonts w:cs="Arial"/>
          <w:szCs w:val="20"/>
          <w:lang w:val="sl-SI"/>
        </w:rPr>
        <w:t>Arachne</w:t>
      </w:r>
      <w:proofErr w:type="spellEnd"/>
      <w:r w:rsidRPr="00674296">
        <w:rPr>
          <w:rStyle w:val="Sprotnaopomba-sklic"/>
          <w:rFonts w:eastAsiaTheme="majorEastAsia" w:cs="Arial"/>
          <w:szCs w:val="20"/>
          <w:lang w:val="sl-SI"/>
        </w:rPr>
        <w:footnoteReference w:id="6"/>
      </w:r>
      <w:r w:rsidRPr="00674296">
        <w:rPr>
          <w:rFonts w:cs="Arial"/>
          <w:szCs w:val="20"/>
          <w:lang w:val="sl-SI"/>
        </w:rPr>
        <w:t>.</w:t>
      </w:r>
    </w:p>
    <w:bookmarkEnd w:id="6"/>
    <w:p w14:paraId="5ACEE5C7" w14:textId="77777777" w:rsidR="000E1E8B" w:rsidRPr="00674296" w:rsidRDefault="000E1E8B" w:rsidP="000E1E8B">
      <w:pPr>
        <w:spacing w:line="240" w:lineRule="auto"/>
        <w:jc w:val="both"/>
        <w:rPr>
          <w:rFonts w:cs="Arial"/>
          <w:szCs w:val="20"/>
          <w:lang w:val="sl-SI"/>
        </w:rPr>
      </w:pPr>
    </w:p>
    <w:tbl>
      <w:tblPr>
        <w:tblW w:w="0" w:type="auto"/>
        <w:tblLook w:val="04A0" w:firstRow="1" w:lastRow="0" w:firstColumn="1" w:lastColumn="0" w:noHBand="0" w:noVBand="1"/>
      </w:tblPr>
      <w:tblGrid>
        <w:gridCol w:w="2879"/>
        <w:gridCol w:w="2879"/>
        <w:gridCol w:w="2880"/>
      </w:tblGrid>
      <w:tr w:rsidR="000E1E8B" w:rsidRPr="00674296" w14:paraId="7C8AEAC4" w14:textId="77777777" w:rsidTr="0047148C">
        <w:trPr>
          <w:trHeight w:val="425"/>
        </w:trPr>
        <w:tc>
          <w:tcPr>
            <w:tcW w:w="2879" w:type="dxa"/>
            <w:tcBorders>
              <w:bottom w:val="single" w:sz="4" w:space="0" w:color="auto"/>
            </w:tcBorders>
          </w:tcPr>
          <w:p w14:paraId="4E51EC1E" w14:textId="77777777" w:rsidR="000E1E8B" w:rsidRPr="00674296" w:rsidRDefault="000E1E8B" w:rsidP="0047148C">
            <w:pPr>
              <w:spacing w:line="240" w:lineRule="auto"/>
              <w:jc w:val="both"/>
              <w:rPr>
                <w:rFonts w:cs="Arial"/>
                <w:szCs w:val="20"/>
                <w:lang w:val="sl-SI"/>
              </w:rPr>
            </w:pPr>
            <w:bookmarkStart w:id="7" w:name="_Hlk217387669"/>
            <w:r w:rsidRPr="00674296">
              <w:rPr>
                <w:rFonts w:cs="Arial"/>
                <w:szCs w:val="20"/>
                <w:lang w:val="sl-SI"/>
              </w:rPr>
              <w:t>Podpis:</w:t>
            </w:r>
          </w:p>
          <w:p w14:paraId="37DC1929" w14:textId="77777777" w:rsidR="000E1E8B" w:rsidRPr="00674296" w:rsidRDefault="000E1E8B" w:rsidP="0047148C">
            <w:pPr>
              <w:spacing w:line="240" w:lineRule="auto"/>
              <w:jc w:val="both"/>
              <w:rPr>
                <w:rFonts w:cs="Arial"/>
                <w:szCs w:val="20"/>
                <w:lang w:val="sl-SI"/>
              </w:rPr>
            </w:pPr>
          </w:p>
        </w:tc>
        <w:tc>
          <w:tcPr>
            <w:tcW w:w="2879" w:type="dxa"/>
          </w:tcPr>
          <w:p w14:paraId="11BE00B4" w14:textId="77777777" w:rsidR="000E1E8B" w:rsidRPr="00674296" w:rsidRDefault="000E1E8B" w:rsidP="0047148C">
            <w:pPr>
              <w:spacing w:line="240" w:lineRule="auto"/>
              <w:jc w:val="both"/>
              <w:rPr>
                <w:rFonts w:cs="Arial"/>
                <w:b/>
                <w:bCs/>
                <w:szCs w:val="20"/>
                <w:lang w:val="sl-SI"/>
              </w:rPr>
            </w:pPr>
          </w:p>
        </w:tc>
        <w:tc>
          <w:tcPr>
            <w:tcW w:w="2880" w:type="dxa"/>
            <w:tcBorders>
              <w:bottom w:val="single" w:sz="4" w:space="0" w:color="auto"/>
            </w:tcBorders>
          </w:tcPr>
          <w:p w14:paraId="412DC5D1" w14:textId="77777777" w:rsidR="000E1E8B" w:rsidRPr="00674296" w:rsidRDefault="000E1E8B" w:rsidP="0047148C">
            <w:pPr>
              <w:spacing w:line="240" w:lineRule="auto"/>
              <w:jc w:val="both"/>
              <w:rPr>
                <w:rFonts w:cs="Arial"/>
                <w:szCs w:val="20"/>
                <w:lang w:val="sl-SI"/>
              </w:rPr>
            </w:pPr>
            <w:r w:rsidRPr="00674296">
              <w:rPr>
                <w:rFonts w:cs="Arial"/>
                <w:szCs w:val="20"/>
                <w:lang w:val="sl-SI"/>
              </w:rPr>
              <w:t>Datum:</w:t>
            </w:r>
          </w:p>
          <w:p w14:paraId="140AC742" w14:textId="77777777" w:rsidR="000E1E8B" w:rsidRPr="00674296" w:rsidRDefault="000E1E8B" w:rsidP="0047148C">
            <w:pPr>
              <w:spacing w:line="240" w:lineRule="auto"/>
              <w:jc w:val="both"/>
              <w:rPr>
                <w:rFonts w:cs="Arial"/>
                <w:szCs w:val="20"/>
                <w:lang w:val="sl-SI"/>
              </w:rPr>
            </w:pPr>
          </w:p>
        </w:tc>
      </w:tr>
      <w:bookmarkEnd w:id="7"/>
    </w:tbl>
    <w:p w14:paraId="03FC829E" w14:textId="7513B414" w:rsidR="000E1E8B" w:rsidRPr="00674296" w:rsidRDefault="000E1E8B" w:rsidP="000E1E8B">
      <w:pPr>
        <w:spacing w:line="240" w:lineRule="auto"/>
        <w:jc w:val="both"/>
        <w:rPr>
          <w:rFonts w:cs="Arial"/>
          <w:szCs w:val="20"/>
          <w:lang w:val="sl-SI"/>
        </w:rPr>
      </w:pPr>
      <w:r w:rsidRPr="00674296">
        <w:rPr>
          <w:rFonts w:cs="Arial"/>
          <w:szCs w:val="20"/>
          <w:lang w:val="sl-SI"/>
        </w:rPr>
        <w:br w:type="page"/>
      </w:r>
      <w:bookmarkStart w:id="8" w:name="_Hlk211489747"/>
      <w:r w:rsidRPr="00674296">
        <w:rPr>
          <w:rFonts w:cs="Arial"/>
          <w:b/>
          <w:szCs w:val="20"/>
          <w:lang w:val="sl-SI"/>
        </w:rPr>
        <w:lastRenderedPageBreak/>
        <w:t>Priloga I</w:t>
      </w:r>
      <w:r w:rsidR="00DC5EEB" w:rsidRPr="00674296">
        <w:rPr>
          <w:rFonts w:cs="Arial"/>
          <w:b/>
          <w:szCs w:val="20"/>
          <w:lang w:val="sl-SI"/>
        </w:rPr>
        <w:t>.I</w:t>
      </w:r>
      <w:r w:rsidRPr="00674296">
        <w:rPr>
          <w:rFonts w:cs="Arial"/>
          <w:b/>
          <w:szCs w:val="20"/>
          <w:lang w:val="sl-SI"/>
        </w:rPr>
        <w:t xml:space="preserve"> k Izjavi o </w:t>
      </w:r>
      <w:r w:rsidRPr="00674296">
        <w:rPr>
          <w:rFonts w:cs="Arial"/>
          <w:b/>
          <w:bCs/>
          <w:szCs w:val="20"/>
          <w:lang w:val="sl-SI"/>
        </w:rPr>
        <w:t>neobstoju nasprotja interesov</w:t>
      </w:r>
      <w:bookmarkEnd w:id="8"/>
    </w:p>
    <w:p w14:paraId="092BA6DE" w14:textId="77777777" w:rsidR="000E1E8B" w:rsidRPr="00674296" w:rsidRDefault="000E1E8B" w:rsidP="000E1E8B">
      <w:pPr>
        <w:spacing w:line="240" w:lineRule="auto"/>
        <w:jc w:val="both"/>
        <w:rPr>
          <w:rFonts w:cs="Arial"/>
          <w:szCs w:val="20"/>
          <w:lang w:val="sl-SI"/>
        </w:rPr>
      </w:pPr>
    </w:p>
    <w:p w14:paraId="6AAD405A" w14:textId="0056B97B" w:rsidR="000E1E8B" w:rsidRPr="00674296" w:rsidRDefault="000E1E8B" w:rsidP="000E1E8B">
      <w:pPr>
        <w:keepNext/>
        <w:keepLines/>
        <w:numPr>
          <w:ilvl w:val="0"/>
          <w:numId w:val="4"/>
        </w:numPr>
        <w:tabs>
          <w:tab w:val="left" w:pos="1080"/>
        </w:tabs>
        <w:autoSpaceDE w:val="0"/>
        <w:autoSpaceDN w:val="0"/>
        <w:adjustRightInd w:val="0"/>
        <w:spacing w:line="240" w:lineRule="auto"/>
        <w:jc w:val="both"/>
        <w:rPr>
          <w:rFonts w:cs="Arial"/>
          <w:szCs w:val="20"/>
          <w:lang w:val="sl-SI"/>
        </w:rPr>
      </w:pPr>
      <w:r w:rsidRPr="00674296">
        <w:rPr>
          <w:rFonts w:cs="Arial"/>
          <w:szCs w:val="20"/>
          <w:lang w:val="sl-SI"/>
        </w:rPr>
        <w:t xml:space="preserve">Opis nasprotja interesov </w:t>
      </w:r>
      <w:r w:rsidR="00674296">
        <w:rPr>
          <w:rFonts w:cs="Arial"/>
          <w:szCs w:val="20"/>
          <w:lang w:val="sl-SI"/>
        </w:rPr>
        <w:t>(kjer relevantno)</w:t>
      </w:r>
    </w:p>
    <w:p w14:paraId="138AB542" w14:textId="2B41AAAC" w:rsidR="000E1E8B" w:rsidRPr="00674296" w:rsidRDefault="00674296" w:rsidP="000E1E8B">
      <w:pPr>
        <w:spacing w:line="240" w:lineRule="auto"/>
        <w:jc w:val="both"/>
        <w:rPr>
          <w:rFonts w:cs="Arial"/>
          <w:szCs w:val="20"/>
          <w:lang w:val="sl-SI"/>
        </w:rPr>
      </w:pPr>
      <w:r w:rsidRPr="00674296">
        <w:rPr>
          <w:rFonts w:cs="Arial"/>
          <w:noProof/>
          <w:szCs w:val="20"/>
          <w:lang w:val="sl-SI"/>
        </w:rPr>
        <mc:AlternateContent>
          <mc:Choice Requires="wps">
            <w:drawing>
              <wp:anchor distT="0" distB="0" distL="114300" distR="114300" simplePos="0" relativeHeight="251660288" behindDoc="0" locked="0" layoutInCell="1" allowOverlap="1" wp14:anchorId="6A71D74E" wp14:editId="484C8A7F">
                <wp:simplePos x="0" y="0"/>
                <wp:positionH relativeFrom="margin">
                  <wp:posOffset>29845</wp:posOffset>
                </wp:positionH>
                <wp:positionV relativeFrom="paragraph">
                  <wp:posOffset>50800</wp:posOffset>
                </wp:positionV>
                <wp:extent cx="5881370" cy="1644650"/>
                <wp:effectExtent l="0" t="0" r="24130" b="12700"/>
                <wp:wrapNone/>
                <wp:docPr id="810334054"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644650"/>
                        </a:xfrm>
                        <a:prstGeom prst="rect">
                          <a:avLst/>
                        </a:prstGeom>
                        <a:solidFill>
                          <a:srgbClr val="FFFFFF"/>
                        </a:solidFill>
                        <a:ln w="9525">
                          <a:solidFill>
                            <a:srgbClr val="000000"/>
                          </a:solidFill>
                          <a:miter lim="800000"/>
                          <a:headEnd/>
                          <a:tailEnd/>
                        </a:ln>
                      </wps:spPr>
                      <wps:txbx>
                        <w:txbxContent>
                          <w:p w14:paraId="693EE380" w14:textId="77777777" w:rsidR="000E1E8B" w:rsidRDefault="000E1E8B" w:rsidP="000E1E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1D74E" id="Pravokotnik 1" o:spid="_x0000_s1026" style="position:absolute;left:0;text-align:left;margin-left:2.35pt;margin-top:4pt;width:463.1pt;height:12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z1EwIAACIEAAAOAAAAZHJzL2Uyb0RvYy54bWysU9tu2zAMfR+wfxD0vjjOkjQ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">
                <v:textbox>
                  <w:txbxContent>
                    <w:p w14:paraId="693EE380" w14:textId="77777777" w:rsidR="000E1E8B" w:rsidRDefault="000E1E8B" w:rsidP="000E1E8B"/>
                  </w:txbxContent>
                </v:textbox>
                <w10:wrap anchorx="margin"/>
              </v:rect>
            </w:pict>
          </mc:Fallback>
        </mc:AlternateContent>
      </w:r>
    </w:p>
    <w:p w14:paraId="4B58626B" w14:textId="26984D05" w:rsidR="000E1E8B" w:rsidRPr="00674296" w:rsidRDefault="000E1E8B" w:rsidP="000E1E8B">
      <w:pPr>
        <w:spacing w:line="240" w:lineRule="auto"/>
        <w:jc w:val="both"/>
        <w:rPr>
          <w:rFonts w:cs="Arial"/>
          <w:szCs w:val="20"/>
          <w:lang w:val="sl-SI"/>
        </w:rPr>
      </w:pPr>
    </w:p>
    <w:p w14:paraId="18C47A9D" w14:textId="628C4BB5" w:rsidR="000E1E8B" w:rsidRPr="00674296" w:rsidRDefault="000E1E8B" w:rsidP="000E1E8B">
      <w:pPr>
        <w:spacing w:line="240" w:lineRule="auto"/>
        <w:jc w:val="both"/>
        <w:rPr>
          <w:rFonts w:cs="Arial"/>
          <w:szCs w:val="20"/>
          <w:lang w:val="sl-SI"/>
        </w:rPr>
      </w:pPr>
    </w:p>
    <w:p w14:paraId="44A0A769" w14:textId="77777777" w:rsidR="000E1E8B" w:rsidRPr="00674296" w:rsidRDefault="000E1E8B" w:rsidP="000E1E8B">
      <w:pPr>
        <w:spacing w:line="240" w:lineRule="auto"/>
        <w:jc w:val="both"/>
        <w:rPr>
          <w:rFonts w:cs="Arial"/>
          <w:szCs w:val="20"/>
          <w:lang w:val="sl-SI"/>
        </w:rPr>
      </w:pPr>
    </w:p>
    <w:p w14:paraId="624340D5" w14:textId="77777777" w:rsidR="000E1E8B" w:rsidRDefault="000E1E8B" w:rsidP="000E1E8B">
      <w:pPr>
        <w:spacing w:line="240" w:lineRule="auto"/>
        <w:jc w:val="both"/>
        <w:rPr>
          <w:rFonts w:cs="Arial"/>
          <w:szCs w:val="20"/>
          <w:lang w:val="sl-SI"/>
        </w:rPr>
      </w:pPr>
    </w:p>
    <w:p w14:paraId="01382411" w14:textId="77777777" w:rsidR="00674296" w:rsidRDefault="00674296" w:rsidP="000E1E8B">
      <w:pPr>
        <w:spacing w:line="240" w:lineRule="auto"/>
        <w:jc w:val="both"/>
        <w:rPr>
          <w:rFonts w:cs="Arial"/>
          <w:szCs w:val="20"/>
          <w:lang w:val="sl-SI"/>
        </w:rPr>
      </w:pPr>
    </w:p>
    <w:p w14:paraId="0F35BB18" w14:textId="4A93859F" w:rsidR="00674296" w:rsidRDefault="00674296" w:rsidP="000E1E8B">
      <w:pPr>
        <w:spacing w:line="240" w:lineRule="auto"/>
        <w:jc w:val="both"/>
        <w:rPr>
          <w:rFonts w:cs="Arial"/>
          <w:szCs w:val="20"/>
          <w:lang w:val="sl-SI"/>
        </w:rPr>
      </w:pPr>
    </w:p>
    <w:p w14:paraId="2D6C7482" w14:textId="2F2C0CCA" w:rsidR="00674296" w:rsidRDefault="00674296" w:rsidP="000E1E8B">
      <w:pPr>
        <w:spacing w:line="240" w:lineRule="auto"/>
        <w:jc w:val="both"/>
        <w:rPr>
          <w:rFonts w:cs="Arial"/>
          <w:szCs w:val="20"/>
          <w:lang w:val="sl-SI"/>
        </w:rPr>
      </w:pPr>
    </w:p>
    <w:p w14:paraId="212EDEF7" w14:textId="32D50A5F" w:rsidR="00674296" w:rsidRDefault="00674296" w:rsidP="000E1E8B">
      <w:pPr>
        <w:spacing w:line="240" w:lineRule="auto"/>
        <w:jc w:val="both"/>
        <w:rPr>
          <w:rFonts w:cs="Arial"/>
          <w:szCs w:val="20"/>
          <w:lang w:val="sl-SI"/>
        </w:rPr>
      </w:pPr>
    </w:p>
    <w:p w14:paraId="13DA97B6" w14:textId="4786237A" w:rsidR="00674296" w:rsidRPr="00674296" w:rsidRDefault="00674296" w:rsidP="000E1E8B">
      <w:pPr>
        <w:spacing w:line="240" w:lineRule="auto"/>
        <w:jc w:val="both"/>
        <w:rPr>
          <w:rFonts w:cs="Arial"/>
          <w:szCs w:val="20"/>
          <w:lang w:val="sl-SI"/>
        </w:rPr>
      </w:pPr>
    </w:p>
    <w:p w14:paraId="491B157A" w14:textId="6DE23D3D" w:rsidR="000E1E8B" w:rsidRPr="00674296" w:rsidRDefault="000E1E8B" w:rsidP="000E1E8B">
      <w:pPr>
        <w:spacing w:line="240" w:lineRule="auto"/>
        <w:jc w:val="both"/>
        <w:rPr>
          <w:rFonts w:cs="Arial"/>
          <w:szCs w:val="20"/>
          <w:lang w:val="sl-SI"/>
        </w:rPr>
      </w:pPr>
    </w:p>
    <w:p w14:paraId="2F13CAF4" w14:textId="77777777" w:rsidR="000E1E8B" w:rsidRPr="00674296" w:rsidRDefault="000E1E8B" w:rsidP="000E1E8B">
      <w:pPr>
        <w:spacing w:line="240" w:lineRule="auto"/>
        <w:jc w:val="both"/>
        <w:rPr>
          <w:rFonts w:cs="Arial"/>
          <w:szCs w:val="20"/>
          <w:lang w:val="sl-SI"/>
        </w:rPr>
      </w:pPr>
    </w:p>
    <w:p w14:paraId="255DC01E" w14:textId="77777777" w:rsidR="000E1E8B" w:rsidRPr="00674296" w:rsidRDefault="000E1E8B" w:rsidP="000E1E8B">
      <w:pPr>
        <w:spacing w:line="240" w:lineRule="auto"/>
        <w:jc w:val="both"/>
        <w:rPr>
          <w:rFonts w:cs="Arial"/>
          <w:szCs w:val="20"/>
          <w:lang w:val="sl-SI"/>
        </w:rPr>
      </w:pPr>
    </w:p>
    <w:tbl>
      <w:tblPr>
        <w:tblW w:w="0" w:type="auto"/>
        <w:tblLook w:val="04A0" w:firstRow="1" w:lastRow="0" w:firstColumn="1" w:lastColumn="0" w:noHBand="0" w:noVBand="1"/>
      </w:tblPr>
      <w:tblGrid>
        <w:gridCol w:w="2879"/>
        <w:gridCol w:w="2879"/>
        <w:gridCol w:w="2880"/>
      </w:tblGrid>
      <w:tr w:rsidR="000E1E8B" w:rsidRPr="00674296" w14:paraId="73A716D8" w14:textId="77777777" w:rsidTr="0047148C">
        <w:trPr>
          <w:trHeight w:val="425"/>
        </w:trPr>
        <w:tc>
          <w:tcPr>
            <w:tcW w:w="2879" w:type="dxa"/>
            <w:tcBorders>
              <w:bottom w:val="single" w:sz="4" w:space="0" w:color="auto"/>
            </w:tcBorders>
          </w:tcPr>
          <w:p w14:paraId="18A011B2" w14:textId="77777777" w:rsidR="000E1E8B" w:rsidRPr="00674296" w:rsidRDefault="000E1E8B" w:rsidP="0047148C">
            <w:pPr>
              <w:spacing w:line="240" w:lineRule="auto"/>
              <w:jc w:val="both"/>
              <w:rPr>
                <w:rFonts w:cs="Arial"/>
                <w:szCs w:val="20"/>
                <w:lang w:val="sl-SI"/>
              </w:rPr>
            </w:pPr>
            <w:r w:rsidRPr="00674296">
              <w:rPr>
                <w:rFonts w:cs="Arial"/>
                <w:szCs w:val="20"/>
                <w:lang w:val="sl-SI"/>
              </w:rPr>
              <w:t>Podpis:</w:t>
            </w:r>
          </w:p>
          <w:p w14:paraId="4FD3A87D" w14:textId="581C59DE" w:rsidR="000E1E8B" w:rsidRPr="00674296" w:rsidRDefault="000E1E8B" w:rsidP="0047148C">
            <w:pPr>
              <w:spacing w:line="240" w:lineRule="auto"/>
              <w:jc w:val="both"/>
              <w:rPr>
                <w:rFonts w:cs="Arial"/>
                <w:szCs w:val="20"/>
                <w:lang w:val="sl-SI"/>
              </w:rPr>
            </w:pPr>
          </w:p>
        </w:tc>
        <w:tc>
          <w:tcPr>
            <w:tcW w:w="2879" w:type="dxa"/>
          </w:tcPr>
          <w:p w14:paraId="05F3A08D" w14:textId="77777777" w:rsidR="000E1E8B" w:rsidRPr="00674296" w:rsidRDefault="000E1E8B" w:rsidP="0047148C">
            <w:pPr>
              <w:spacing w:line="240" w:lineRule="auto"/>
              <w:jc w:val="both"/>
              <w:rPr>
                <w:rFonts w:cs="Arial"/>
                <w:b/>
                <w:bCs/>
                <w:szCs w:val="20"/>
                <w:lang w:val="sl-SI"/>
              </w:rPr>
            </w:pPr>
          </w:p>
        </w:tc>
        <w:tc>
          <w:tcPr>
            <w:tcW w:w="2880" w:type="dxa"/>
            <w:tcBorders>
              <w:bottom w:val="single" w:sz="4" w:space="0" w:color="auto"/>
            </w:tcBorders>
          </w:tcPr>
          <w:p w14:paraId="6E62EC3B" w14:textId="77777777" w:rsidR="000E1E8B" w:rsidRPr="00674296" w:rsidRDefault="000E1E8B" w:rsidP="0047148C">
            <w:pPr>
              <w:spacing w:line="240" w:lineRule="auto"/>
              <w:jc w:val="both"/>
              <w:rPr>
                <w:rFonts w:cs="Arial"/>
                <w:szCs w:val="20"/>
                <w:lang w:val="sl-SI"/>
              </w:rPr>
            </w:pPr>
            <w:r w:rsidRPr="00674296">
              <w:rPr>
                <w:rFonts w:cs="Arial"/>
                <w:szCs w:val="20"/>
                <w:lang w:val="sl-SI"/>
              </w:rPr>
              <w:t>Datum:</w:t>
            </w:r>
          </w:p>
          <w:p w14:paraId="640D7750" w14:textId="77777777" w:rsidR="000E1E8B" w:rsidRPr="00674296" w:rsidRDefault="000E1E8B" w:rsidP="0047148C">
            <w:pPr>
              <w:spacing w:line="240" w:lineRule="auto"/>
              <w:jc w:val="both"/>
              <w:rPr>
                <w:rFonts w:cs="Arial"/>
                <w:szCs w:val="20"/>
                <w:lang w:val="sl-SI"/>
              </w:rPr>
            </w:pPr>
          </w:p>
        </w:tc>
      </w:tr>
    </w:tbl>
    <w:p w14:paraId="6C24540D" w14:textId="77777777" w:rsidR="000E1E8B" w:rsidRPr="00674296" w:rsidRDefault="000E1E8B" w:rsidP="000E1E8B">
      <w:pPr>
        <w:spacing w:line="240" w:lineRule="auto"/>
        <w:jc w:val="both"/>
        <w:rPr>
          <w:rFonts w:cs="Arial"/>
          <w:szCs w:val="20"/>
          <w:lang w:val="sl-SI"/>
        </w:rPr>
      </w:pPr>
    </w:p>
    <w:p w14:paraId="48B97307" w14:textId="77777777" w:rsidR="000E1E8B" w:rsidRPr="00674296" w:rsidRDefault="000E1E8B" w:rsidP="000E1E8B">
      <w:pPr>
        <w:spacing w:line="240" w:lineRule="auto"/>
        <w:jc w:val="both"/>
        <w:rPr>
          <w:rFonts w:cs="Arial"/>
          <w:szCs w:val="20"/>
          <w:lang w:val="sl-SI"/>
        </w:rPr>
      </w:pPr>
    </w:p>
    <w:p w14:paraId="0D7EBA93" w14:textId="1EC074F1" w:rsidR="000E1E8B" w:rsidRPr="00674296" w:rsidRDefault="000E1E8B" w:rsidP="000E1E8B">
      <w:pPr>
        <w:keepNext/>
        <w:keepLines/>
        <w:widowControl w:val="0"/>
        <w:numPr>
          <w:ilvl w:val="0"/>
          <w:numId w:val="4"/>
        </w:numPr>
        <w:tabs>
          <w:tab w:val="left" w:pos="1080"/>
        </w:tabs>
        <w:autoSpaceDE w:val="0"/>
        <w:autoSpaceDN w:val="0"/>
        <w:adjustRightInd w:val="0"/>
        <w:spacing w:line="240" w:lineRule="auto"/>
        <w:jc w:val="both"/>
        <w:rPr>
          <w:rFonts w:cs="Arial"/>
          <w:szCs w:val="20"/>
          <w:lang w:val="sl-SI"/>
        </w:rPr>
      </w:pPr>
      <w:r w:rsidRPr="00674296">
        <w:rPr>
          <w:rFonts w:cs="Arial"/>
          <w:szCs w:val="20"/>
          <w:lang w:val="sl-SI"/>
        </w:rPr>
        <w:t>Odločitev odgovorne osebe</w:t>
      </w:r>
      <w:r w:rsidR="00E6243C">
        <w:rPr>
          <w:rFonts w:cs="Arial"/>
          <w:szCs w:val="20"/>
          <w:lang w:val="sl-SI"/>
        </w:rPr>
        <w:t>:</w:t>
      </w:r>
    </w:p>
    <w:p w14:paraId="44426EB9" w14:textId="08747353" w:rsidR="00DC5EEB" w:rsidRPr="00674296" w:rsidRDefault="00DC5EEB" w:rsidP="000E1E8B">
      <w:pPr>
        <w:spacing w:line="240" w:lineRule="auto"/>
        <w:jc w:val="both"/>
        <w:rPr>
          <w:rFonts w:cs="Arial"/>
          <w:szCs w:val="20"/>
          <w:lang w:val="sl-SI"/>
        </w:rPr>
      </w:pPr>
    </w:p>
    <w:p w14:paraId="0AD2D594" w14:textId="5E50E4C6" w:rsidR="000E1E8B" w:rsidRPr="00674296" w:rsidRDefault="000E1E8B" w:rsidP="000E1E8B">
      <w:pPr>
        <w:spacing w:line="240" w:lineRule="auto"/>
        <w:jc w:val="both"/>
        <w:rPr>
          <w:rFonts w:cs="Arial"/>
          <w:szCs w:val="20"/>
          <w:lang w:val="sl-SI"/>
        </w:rPr>
      </w:pPr>
      <w:r w:rsidRPr="00674296">
        <w:rPr>
          <w:rFonts w:cs="Arial"/>
          <w:szCs w:val="20"/>
          <w:lang w:val="sl-SI"/>
        </w:rPr>
        <w:t>Strinjam se, da glede na informacije, ki jih je član</w:t>
      </w:r>
      <w:r w:rsidR="00C6209F">
        <w:rPr>
          <w:rFonts w:cs="Arial"/>
          <w:szCs w:val="20"/>
          <w:lang w:val="sl-SI"/>
        </w:rPr>
        <w:t>/predsednik</w:t>
      </w:r>
      <w:r w:rsidRPr="00674296">
        <w:rPr>
          <w:rFonts w:cs="Arial"/>
          <w:szCs w:val="20"/>
          <w:lang w:val="sl-SI"/>
        </w:rPr>
        <w:t xml:space="preserve"> komisije</w:t>
      </w:r>
      <w:r w:rsidR="00333209" w:rsidRPr="00674296">
        <w:rPr>
          <w:rFonts w:cs="Arial"/>
          <w:szCs w:val="20"/>
          <w:lang w:val="sl-SI"/>
        </w:rPr>
        <w:t xml:space="preserve">/ </w:t>
      </w:r>
      <w:r w:rsidR="00C6209F">
        <w:rPr>
          <w:rFonts w:cs="Arial"/>
          <w:szCs w:val="20"/>
          <w:lang w:val="sl-SI"/>
        </w:rPr>
        <w:t>oseba, ki sodeluje pri postopku</w:t>
      </w:r>
      <w:r w:rsidR="0044256D" w:rsidRPr="00C6209F">
        <w:rPr>
          <w:rFonts w:cs="Arial"/>
          <w:szCs w:val="20"/>
          <w:highlight w:val="yellow"/>
          <w:lang w:val="sl-SI"/>
        </w:rPr>
        <w:t xml:space="preserve"> </w:t>
      </w:r>
      <w:r w:rsidR="0044256D" w:rsidRPr="00C6209F">
        <w:rPr>
          <w:rFonts w:cs="Arial"/>
          <w:szCs w:val="20"/>
          <w:lang w:val="sl-SI"/>
        </w:rPr>
        <w:t>pod mejno vrednostjo uporabe ZJN/</w:t>
      </w:r>
      <w:r w:rsidR="0044256D">
        <w:rPr>
          <w:rFonts w:cs="Arial"/>
          <w:szCs w:val="20"/>
          <w:lang w:val="sl-SI"/>
        </w:rPr>
        <w:t xml:space="preserve"> </w:t>
      </w:r>
      <w:r w:rsidR="00132534" w:rsidRPr="00674296">
        <w:rPr>
          <w:rFonts w:cs="Arial"/>
          <w:szCs w:val="20"/>
          <w:lang w:val="sl-SI"/>
        </w:rPr>
        <w:t xml:space="preserve">potrjevalec/ </w:t>
      </w:r>
      <w:r w:rsidR="00333209" w:rsidRPr="00674296">
        <w:rPr>
          <w:rFonts w:cs="Arial"/>
          <w:szCs w:val="20"/>
          <w:lang w:val="sl-SI"/>
        </w:rPr>
        <w:t>podpisnik</w:t>
      </w:r>
      <w:r w:rsidRPr="00674296">
        <w:rPr>
          <w:rFonts w:cs="Arial"/>
          <w:szCs w:val="20"/>
          <w:lang w:val="sl-SI"/>
        </w:rPr>
        <w:t xml:space="preserve"> navedel v točki 1 te izjave:</w:t>
      </w:r>
    </w:p>
    <w:p w14:paraId="55585233" w14:textId="131E7972" w:rsidR="000E1E8B" w:rsidRPr="00674296" w:rsidRDefault="000E1E8B" w:rsidP="000E1E8B">
      <w:pPr>
        <w:numPr>
          <w:ilvl w:val="1"/>
          <w:numId w:val="7"/>
        </w:numPr>
        <w:spacing w:after="200" w:line="240" w:lineRule="auto"/>
        <w:ind w:left="709" w:hanging="283"/>
        <w:jc w:val="both"/>
        <w:rPr>
          <w:rFonts w:cs="Arial"/>
          <w:szCs w:val="20"/>
          <w:lang w:val="sl-SI"/>
        </w:rPr>
      </w:pPr>
      <w:bookmarkStart w:id="9" w:name="_Hlk211502274"/>
      <w:r w:rsidRPr="00674296">
        <w:rPr>
          <w:rFonts w:cs="Arial"/>
          <w:szCs w:val="20"/>
          <w:lang w:val="sl-SI"/>
        </w:rPr>
        <w:t xml:space="preserve">Ni nasprotja interesov – </w:t>
      </w:r>
      <w:r w:rsidR="00E410DD" w:rsidRPr="00674296">
        <w:rPr>
          <w:rFonts w:cs="Arial"/>
          <w:szCs w:val="20"/>
          <w:lang w:val="sl-SI"/>
        </w:rPr>
        <w:t>udeležene</w:t>
      </w:r>
      <w:r w:rsidR="00132534" w:rsidRPr="00674296">
        <w:rPr>
          <w:rFonts w:cs="Arial"/>
          <w:szCs w:val="20"/>
          <w:lang w:val="sl-SI"/>
        </w:rPr>
        <w:t>c</w:t>
      </w:r>
      <w:r w:rsidRPr="00674296">
        <w:rPr>
          <w:rFonts w:cs="Arial"/>
          <w:szCs w:val="20"/>
          <w:lang w:val="sl-SI"/>
        </w:rPr>
        <w:t xml:space="preserve"> naj nadaljuje s svojim delom.</w:t>
      </w:r>
    </w:p>
    <w:p w14:paraId="38565AA6" w14:textId="1C5F3FA8" w:rsidR="000E1E8B" w:rsidRPr="00674296" w:rsidRDefault="00674296" w:rsidP="000E1E8B">
      <w:pPr>
        <w:numPr>
          <w:ilvl w:val="1"/>
          <w:numId w:val="7"/>
        </w:numPr>
        <w:spacing w:after="200" w:line="240" w:lineRule="auto"/>
        <w:ind w:left="709" w:hanging="283"/>
        <w:jc w:val="both"/>
        <w:rPr>
          <w:rFonts w:cs="Arial"/>
          <w:szCs w:val="20"/>
          <w:lang w:val="sl-SI"/>
        </w:rPr>
      </w:pPr>
      <w:r w:rsidRPr="00674296">
        <w:rPr>
          <w:rFonts w:cs="Arial"/>
          <w:noProof/>
          <w:szCs w:val="20"/>
          <w:lang w:val="sl-SI"/>
        </w:rPr>
        <mc:AlternateContent>
          <mc:Choice Requires="wps">
            <w:drawing>
              <wp:anchor distT="0" distB="0" distL="114300" distR="114300" simplePos="0" relativeHeight="251659264" behindDoc="0" locked="0" layoutInCell="1" allowOverlap="1" wp14:anchorId="1DE80E1B" wp14:editId="5C89F838">
                <wp:simplePos x="0" y="0"/>
                <wp:positionH relativeFrom="margin">
                  <wp:align>left</wp:align>
                </wp:positionH>
                <wp:positionV relativeFrom="paragraph">
                  <wp:posOffset>542290</wp:posOffset>
                </wp:positionV>
                <wp:extent cx="5848350" cy="1753870"/>
                <wp:effectExtent l="0" t="0" r="19050" b="17780"/>
                <wp:wrapNone/>
                <wp:docPr id="603341126"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753870"/>
                        </a:xfrm>
                        <a:prstGeom prst="rect">
                          <a:avLst/>
                        </a:prstGeom>
                        <a:solidFill>
                          <a:srgbClr val="FFFFFF"/>
                        </a:solidFill>
                        <a:ln w="9525">
                          <a:solidFill>
                            <a:srgbClr val="000000"/>
                          </a:solidFill>
                          <a:miter lim="800000"/>
                          <a:headEnd/>
                          <a:tailEnd/>
                        </a:ln>
                      </wps:spPr>
                      <wps:txbx>
                        <w:txbxContent>
                          <w:p w14:paraId="2C5DBFB3" w14:textId="77777777" w:rsidR="000E1E8B" w:rsidRPr="005C6A73" w:rsidRDefault="000E1E8B" w:rsidP="000E1E8B">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80E1B" id="Pravokotnik 2" o:spid="_x0000_s1027" style="position:absolute;left:0;text-align:left;margin-left:0;margin-top:42.7pt;width:460.5pt;height:13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">
                <v:textbox>
                  <w:txbxContent>
                    <w:p w14:paraId="2C5DBFB3" w14:textId="77777777" w:rsidR="000E1E8B" w:rsidRPr="005C6A73" w:rsidRDefault="000E1E8B" w:rsidP="000E1E8B">
                      <w:pPr>
                        <w:rPr>
                          <w:szCs w:val="20"/>
                        </w:rPr>
                      </w:pPr>
                    </w:p>
                  </w:txbxContent>
                </v:textbox>
                <w10:wrap anchorx="margin"/>
              </v:rect>
            </w:pict>
          </mc:Fallback>
        </mc:AlternateContent>
      </w:r>
      <w:r w:rsidR="000E1E8B" w:rsidRPr="00674296">
        <w:rPr>
          <w:rFonts w:cs="Arial"/>
          <w:szCs w:val="20"/>
          <w:lang w:val="sl-SI"/>
        </w:rPr>
        <w:t xml:space="preserve">Obstaja nasprotje interesov – </w:t>
      </w:r>
      <w:r w:rsidR="00E410DD" w:rsidRPr="00674296">
        <w:rPr>
          <w:rFonts w:cs="Arial"/>
          <w:szCs w:val="20"/>
          <w:lang w:val="sl-SI"/>
        </w:rPr>
        <w:t>udeleženec</w:t>
      </w:r>
      <w:r w:rsidR="000E1E8B" w:rsidRPr="00674296">
        <w:rPr>
          <w:rFonts w:cs="Arial"/>
          <w:szCs w:val="20"/>
          <w:lang w:val="sl-SI"/>
        </w:rPr>
        <w:t xml:space="preserve"> naj preneha / zahteva svojo izločitev v zvezi z opravljanjem nalog v povezavi s predmetnim javnim </w:t>
      </w:r>
      <w:r w:rsidR="002F5D21" w:rsidRPr="00674296">
        <w:rPr>
          <w:rFonts w:cs="Arial"/>
          <w:szCs w:val="20"/>
          <w:lang w:val="sl-SI"/>
        </w:rPr>
        <w:t>naročilom</w:t>
      </w:r>
      <w:r w:rsidR="00132534" w:rsidRPr="00674296">
        <w:rPr>
          <w:rFonts w:cs="Arial"/>
          <w:szCs w:val="20"/>
          <w:lang w:val="sl-SI"/>
        </w:rPr>
        <w:t xml:space="preserve"> / </w:t>
      </w:r>
      <w:r w:rsidR="002046BC" w:rsidRPr="00674296">
        <w:rPr>
          <w:rFonts w:cs="Arial"/>
          <w:szCs w:val="20"/>
          <w:lang w:val="sl-SI"/>
        </w:rPr>
        <w:t>postopka pod mejno vrednostjo uporabe ZJN</w:t>
      </w:r>
    </w:p>
    <w:bookmarkEnd w:id="9"/>
    <w:p w14:paraId="63E07043" w14:textId="3D6FD1EC" w:rsidR="000E1E8B" w:rsidRPr="00674296" w:rsidRDefault="000E1E8B" w:rsidP="000E1E8B">
      <w:pPr>
        <w:spacing w:line="240" w:lineRule="auto"/>
        <w:jc w:val="both"/>
        <w:rPr>
          <w:rFonts w:cs="Arial"/>
          <w:szCs w:val="20"/>
          <w:lang w:val="sl-SI"/>
        </w:rPr>
      </w:pPr>
    </w:p>
    <w:p w14:paraId="343FB200" w14:textId="77777777" w:rsidR="000E1E8B" w:rsidRPr="00674296" w:rsidRDefault="000E1E8B" w:rsidP="000E1E8B">
      <w:pPr>
        <w:spacing w:line="240" w:lineRule="auto"/>
        <w:jc w:val="both"/>
        <w:rPr>
          <w:rFonts w:cs="Arial"/>
          <w:szCs w:val="20"/>
          <w:lang w:val="sl-SI"/>
        </w:rPr>
      </w:pPr>
    </w:p>
    <w:p w14:paraId="0A9C86EA" w14:textId="77777777" w:rsidR="000E1E8B" w:rsidRPr="00674296" w:rsidRDefault="000E1E8B" w:rsidP="000E1E8B">
      <w:pPr>
        <w:spacing w:line="240" w:lineRule="auto"/>
        <w:jc w:val="both"/>
        <w:rPr>
          <w:rFonts w:cs="Arial"/>
          <w:szCs w:val="20"/>
          <w:lang w:val="sl-SI"/>
        </w:rPr>
      </w:pPr>
    </w:p>
    <w:p w14:paraId="31F07B7A" w14:textId="77777777" w:rsidR="000E1E8B" w:rsidRPr="00674296" w:rsidRDefault="000E1E8B" w:rsidP="000E1E8B">
      <w:pPr>
        <w:spacing w:line="240" w:lineRule="auto"/>
        <w:jc w:val="both"/>
        <w:rPr>
          <w:rFonts w:cs="Arial"/>
          <w:szCs w:val="20"/>
          <w:lang w:val="sl-SI"/>
        </w:rPr>
      </w:pPr>
    </w:p>
    <w:p w14:paraId="71BDC132" w14:textId="77777777" w:rsidR="000E1E8B" w:rsidRPr="00674296" w:rsidRDefault="000E1E8B" w:rsidP="000E1E8B">
      <w:pPr>
        <w:spacing w:line="240" w:lineRule="auto"/>
        <w:jc w:val="both"/>
        <w:rPr>
          <w:rFonts w:cs="Arial"/>
          <w:szCs w:val="20"/>
          <w:lang w:val="sl-SI"/>
        </w:rPr>
      </w:pPr>
    </w:p>
    <w:p w14:paraId="17A99F1E" w14:textId="77777777" w:rsidR="000E1E8B" w:rsidRDefault="000E1E8B" w:rsidP="000E1E8B">
      <w:pPr>
        <w:spacing w:line="240" w:lineRule="auto"/>
        <w:jc w:val="both"/>
        <w:rPr>
          <w:rFonts w:cs="Arial"/>
          <w:szCs w:val="20"/>
          <w:lang w:val="sl-SI"/>
        </w:rPr>
      </w:pPr>
    </w:p>
    <w:p w14:paraId="7990D7D4" w14:textId="77777777" w:rsidR="00674296" w:rsidRDefault="00674296" w:rsidP="000E1E8B">
      <w:pPr>
        <w:spacing w:line="240" w:lineRule="auto"/>
        <w:jc w:val="both"/>
        <w:rPr>
          <w:rFonts w:cs="Arial"/>
          <w:szCs w:val="20"/>
          <w:lang w:val="sl-SI"/>
        </w:rPr>
      </w:pPr>
    </w:p>
    <w:p w14:paraId="5730FDEC" w14:textId="77777777" w:rsidR="00674296" w:rsidRDefault="00674296" w:rsidP="000E1E8B">
      <w:pPr>
        <w:spacing w:line="240" w:lineRule="auto"/>
        <w:jc w:val="both"/>
        <w:rPr>
          <w:rFonts w:cs="Arial"/>
          <w:szCs w:val="20"/>
          <w:lang w:val="sl-SI"/>
        </w:rPr>
      </w:pPr>
    </w:p>
    <w:p w14:paraId="021F014F" w14:textId="77777777" w:rsidR="00674296" w:rsidRDefault="00674296" w:rsidP="000E1E8B">
      <w:pPr>
        <w:spacing w:line="240" w:lineRule="auto"/>
        <w:jc w:val="both"/>
        <w:rPr>
          <w:rFonts w:cs="Arial"/>
          <w:szCs w:val="20"/>
          <w:lang w:val="sl-SI"/>
        </w:rPr>
      </w:pPr>
    </w:p>
    <w:p w14:paraId="1A2D9AF4" w14:textId="77777777" w:rsidR="00674296" w:rsidRDefault="00674296" w:rsidP="000E1E8B">
      <w:pPr>
        <w:spacing w:line="240" w:lineRule="auto"/>
        <w:jc w:val="both"/>
        <w:rPr>
          <w:rFonts w:cs="Arial"/>
          <w:szCs w:val="20"/>
          <w:lang w:val="sl-SI"/>
        </w:rPr>
      </w:pPr>
    </w:p>
    <w:p w14:paraId="416BDC29" w14:textId="77777777" w:rsidR="00674296" w:rsidRPr="00674296" w:rsidRDefault="00674296" w:rsidP="000E1E8B">
      <w:pPr>
        <w:spacing w:line="240" w:lineRule="auto"/>
        <w:jc w:val="both"/>
        <w:rPr>
          <w:rFonts w:cs="Arial"/>
          <w:szCs w:val="20"/>
          <w:lang w:val="sl-SI"/>
        </w:rPr>
      </w:pPr>
    </w:p>
    <w:p w14:paraId="6149F06D" w14:textId="77777777" w:rsidR="000E1E8B" w:rsidRPr="00674296" w:rsidRDefault="000E1E8B" w:rsidP="000E1E8B">
      <w:pPr>
        <w:spacing w:line="240" w:lineRule="auto"/>
        <w:jc w:val="both"/>
        <w:rPr>
          <w:rFonts w:cs="Arial"/>
          <w:szCs w:val="20"/>
          <w:lang w:val="sl-SI"/>
        </w:rPr>
      </w:pPr>
    </w:p>
    <w:p w14:paraId="6C997E14" w14:textId="4F2E4B1E" w:rsidR="000E1E8B" w:rsidRPr="00674296" w:rsidRDefault="000E1E8B" w:rsidP="000E1E8B">
      <w:pPr>
        <w:spacing w:line="240" w:lineRule="auto"/>
        <w:jc w:val="both"/>
        <w:rPr>
          <w:rFonts w:cs="Arial"/>
          <w:szCs w:val="20"/>
          <w:lang w:val="sl-SI"/>
        </w:rPr>
      </w:pPr>
    </w:p>
    <w:tbl>
      <w:tblPr>
        <w:tblW w:w="0" w:type="auto"/>
        <w:tblLook w:val="04A0" w:firstRow="1" w:lastRow="0" w:firstColumn="1" w:lastColumn="0" w:noHBand="0" w:noVBand="1"/>
      </w:tblPr>
      <w:tblGrid>
        <w:gridCol w:w="2879"/>
        <w:gridCol w:w="2879"/>
        <w:gridCol w:w="2880"/>
      </w:tblGrid>
      <w:tr w:rsidR="000E1E8B" w:rsidRPr="00674296" w14:paraId="64531098" w14:textId="5BC8E2EA" w:rsidTr="0047148C">
        <w:trPr>
          <w:trHeight w:val="425"/>
        </w:trPr>
        <w:tc>
          <w:tcPr>
            <w:tcW w:w="2879" w:type="dxa"/>
            <w:tcBorders>
              <w:bottom w:val="single" w:sz="4" w:space="0" w:color="auto"/>
            </w:tcBorders>
          </w:tcPr>
          <w:p w14:paraId="5786C877" w14:textId="534927CB" w:rsidR="000E1E8B" w:rsidRPr="00674296" w:rsidRDefault="000E1E8B" w:rsidP="0047148C">
            <w:pPr>
              <w:spacing w:line="240" w:lineRule="auto"/>
              <w:jc w:val="both"/>
              <w:rPr>
                <w:rFonts w:cs="Arial"/>
                <w:szCs w:val="20"/>
                <w:lang w:val="sl-SI"/>
              </w:rPr>
            </w:pPr>
            <w:r w:rsidRPr="00674296">
              <w:rPr>
                <w:rFonts w:cs="Arial"/>
                <w:szCs w:val="20"/>
                <w:lang w:val="sl-SI"/>
              </w:rPr>
              <w:t>Podpis odgovorne osebe:</w:t>
            </w:r>
          </w:p>
          <w:p w14:paraId="68C5592A" w14:textId="3888815F" w:rsidR="000E1E8B" w:rsidRPr="00674296" w:rsidRDefault="000E1E8B" w:rsidP="0047148C">
            <w:pPr>
              <w:spacing w:line="240" w:lineRule="auto"/>
              <w:jc w:val="both"/>
              <w:rPr>
                <w:rFonts w:cs="Arial"/>
                <w:szCs w:val="20"/>
                <w:lang w:val="sl-SI"/>
              </w:rPr>
            </w:pPr>
          </w:p>
        </w:tc>
        <w:tc>
          <w:tcPr>
            <w:tcW w:w="2879" w:type="dxa"/>
          </w:tcPr>
          <w:p w14:paraId="75FA9B96" w14:textId="67D7DF31" w:rsidR="000E1E8B" w:rsidRPr="00674296" w:rsidRDefault="000E1E8B" w:rsidP="0047148C">
            <w:pPr>
              <w:spacing w:line="240" w:lineRule="auto"/>
              <w:jc w:val="both"/>
              <w:rPr>
                <w:rFonts w:cs="Arial"/>
                <w:b/>
                <w:bCs/>
                <w:szCs w:val="20"/>
                <w:lang w:val="sl-SI"/>
              </w:rPr>
            </w:pPr>
          </w:p>
        </w:tc>
        <w:tc>
          <w:tcPr>
            <w:tcW w:w="2880" w:type="dxa"/>
            <w:tcBorders>
              <w:bottom w:val="single" w:sz="4" w:space="0" w:color="auto"/>
            </w:tcBorders>
          </w:tcPr>
          <w:p w14:paraId="2A2FC8F2" w14:textId="3F34CBF3" w:rsidR="000E1E8B" w:rsidRPr="00674296" w:rsidRDefault="000E1E8B" w:rsidP="0047148C">
            <w:pPr>
              <w:spacing w:line="240" w:lineRule="auto"/>
              <w:jc w:val="both"/>
              <w:rPr>
                <w:rFonts w:cs="Arial"/>
                <w:szCs w:val="20"/>
                <w:lang w:val="sl-SI"/>
              </w:rPr>
            </w:pPr>
            <w:r w:rsidRPr="00674296">
              <w:rPr>
                <w:rFonts w:cs="Arial"/>
                <w:szCs w:val="20"/>
                <w:lang w:val="sl-SI"/>
              </w:rPr>
              <w:t>Datum:</w:t>
            </w:r>
          </w:p>
          <w:p w14:paraId="063CC4B5" w14:textId="678105D0" w:rsidR="000E1E8B" w:rsidRPr="00674296" w:rsidRDefault="000E1E8B" w:rsidP="0047148C">
            <w:pPr>
              <w:spacing w:line="240" w:lineRule="auto"/>
              <w:jc w:val="both"/>
              <w:rPr>
                <w:rFonts w:cs="Arial"/>
                <w:szCs w:val="20"/>
                <w:lang w:val="sl-SI"/>
              </w:rPr>
            </w:pPr>
          </w:p>
        </w:tc>
      </w:tr>
    </w:tbl>
    <w:p w14:paraId="61B083F0" w14:textId="77777777" w:rsidR="000E1E8B" w:rsidRPr="00674296" w:rsidRDefault="000E1E8B" w:rsidP="000E1E8B">
      <w:pPr>
        <w:spacing w:line="240" w:lineRule="auto"/>
        <w:jc w:val="both"/>
        <w:rPr>
          <w:rFonts w:cs="Arial"/>
          <w:szCs w:val="20"/>
          <w:lang w:val="sl-SI"/>
        </w:rPr>
      </w:pPr>
    </w:p>
    <w:p w14:paraId="09A128CB" w14:textId="77777777" w:rsidR="0020130E" w:rsidRDefault="0020130E">
      <w:pPr>
        <w:spacing w:after="160" w:line="259" w:lineRule="auto"/>
        <w:rPr>
          <w:rFonts w:cs="Arial"/>
          <w:b/>
          <w:szCs w:val="20"/>
          <w:lang w:val="sl-SI"/>
        </w:rPr>
      </w:pPr>
      <w:bookmarkStart w:id="10" w:name="_Hlk211503140"/>
      <w:r>
        <w:rPr>
          <w:rFonts w:cs="Arial"/>
          <w:b/>
          <w:szCs w:val="20"/>
          <w:lang w:val="sl-SI"/>
        </w:rPr>
        <w:br w:type="page"/>
      </w:r>
    </w:p>
    <w:p w14:paraId="4BC27D88" w14:textId="6DE8736E" w:rsidR="000E1E8B" w:rsidRPr="00674296" w:rsidRDefault="000E1E8B" w:rsidP="000E1E8B">
      <w:pPr>
        <w:spacing w:line="240" w:lineRule="auto"/>
        <w:jc w:val="both"/>
        <w:rPr>
          <w:rFonts w:cs="Arial"/>
          <w:b/>
          <w:szCs w:val="20"/>
          <w:lang w:val="sl-SI"/>
        </w:rPr>
      </w:pPr>
      <w:r w:rsidRPr="00674296">
        <w:rPr>
          <w:rFonts w:cs="Arial"/>
          <w:b/>
          <w:szCs w:val="20"/>
          <w:lang w:val="sl-SI"/>
        </w:rPr>
        <w:lastRenderedPageBreak/>
        <w:t xml:space="preserve">Priloga </w:t>
      </w:r>
      <w:r w:rsidR="00DC5EEB" w:rsidRPr="00674296">
        <w:rPr>
          <w:rFonts w:cs="Arial"/>
          <w:b/>
          <w:szCs w:val="20"/>
          <w:lang w:val="sl-SI"/>
        </w:rPr>
        <w:t>I.</w:t>
      </w:r>
      <w:r w:rsidRPr="00674296">
        <w:rPr>
          <w:rFonts w:cs="Arial"/>
          <w:b/>
          <w:szCs w:val="20"/>
          <w:lang w:val="sl-SI"/>
        </w:rPr>
        <w:t xml:space="preserve">II: </w:t>
      </w:r>
      <w:bookmarkStart w:id="11" w:name="_Hlk210641001"/>
      <w:bookmarkStart w:id="12" w:name="_Hlk211500461"/>
      <w:r w:rsidRPr="00674296">
        <w:rPr>
          <w:rFonts w:cs="Arial"/>
          <w:b/>
          <w:szCs w:val="20"/>
          <w:lang w:val="sl-SI"/>
        </w:rPr>
        <w:t xml:space="preserve">Obvestilo po 13. členu splošne uredbe o varstvu podatkov (GDPR) glede obdelave osebnih podatkov </w:t>
      </w:r>
      <w:bookmarkEnd w:id="10"/>
      <w:bookmarkEnd w:id="11"/>
      <w:bookmarkEnd w:id="12"/>
    </w:p>
    <w:p w14:paraId="7F56A118" w14:textId="77777777" w:rsidR="000E1E8B" w:rsidRPr="00674296" w:rsidRDefault="000E1E8B" w:rsidP="000E1E8B">
      <w:pPr>
        <w:spacing w:line="240" w:lineRule="auto"/>
        <w:jc w:val="both"/>
        <w:rPr>
          <w:rFonts w:cs="Arial"/>
          <w:szCs w:val="20"/>
          <w:lang w:val="sl-SI"/>
        </w:rPr>
      </w:pPr>
    </w:p>
    <w:p w14:paraId="396F1BFE" w14:textId="00D9AA0A" w:rsidR="000E1E8B" w:rsidRPr="00674296" w:rsidRDefault="000E1E8B" w:rsidP="000E1E8B">
      <w:pPr>
        <w:spacing w:line="240" w:lineRule="auto"/>
        <w:jc w:val="both"/>
        <w:rPr>
          <w:rFonts w:cs="Arial"/>
          <w:szCs w:val="20"/>
          <w:lang w:val="sl-SI"/>
        </w:rPr>
      </w:pPr>
      <w:r w:rsidRPr="00674296">
        <w:rPr>
          <w:rFonts w:cs="Arial"/>
          <w:szCs w:val="20"/>
          <w:lang w:val="sl-SI"/>
        </w:rPr>
        <w:t xml:space="preserve">Obveščamo vas, da na </w:t>
      </w:r>
      <w:r w:rsidR="00BB0250" w:rsidRPr="00674296">
        <w:rPr>
          <w:rFonts w:cs="Arial"/>
          <w:szCs w:val="20"/>
          <w:highlight w:val="lightGray"/>
          <w:lang w:val="sl-SI"/>
        </w:rPr>
        <w:t>Direkcija RS za infrastrukturo (DRSI) / Družba za avtoceste v Republiki Sloveniji (DARS</w:t>
      </w:r>
      <w:r w:rsidR="00EF110F" w:rsidRPr="00674296">
        <w:rPr>
          <w:rFonts w:cs="Arial"/>
          <w:szCs w:val="20"/>
          <w:highlight w:val="lightGray"/>
          <w:lang w:val="sl-SI"/>
        </w:rPr>
        <w:t>) / Občina….</w:t>
      </w:r>
      <w:r w:rsidRPr="00674296">
        <w:rPr>
          <w:rFonts w:cs="Arial"/>
          <w:szCs w:val="20"/>
          <w:lang w:val="sl-SI"/>
        </w:rPr>
        <w:t xml:space="preserve">(v nadaljevanju: upravljavec) </w:t>
      </w:r>
      <w:bookmarkStart w:id="13" w:name="_Hlk211499088"/>
      <w:r w:rsidRPr="00674296">
        <w:rPr>
          <w:rFonts w:cs="Arial"/>
          <w:szCs w:val="20"/>
          <w:lang w:val="sl-SI"/>
        </w:rPr>
        <w:t xml:space="preserve">za namene zaščite finančnih interesov Evropske Unije kot upravljavec obdeluje osebne podatke </w:t>
      </w:r>
      <w:r w:rsidR="00BF101B">
        <w:rPr>
          <w:rFonts w:cs="Arial"/>
          <w:szCs w:val="20"/>
          <w:lang w:val="sl-SI"/>
        </w:rPr>
        <w:t>podpisnika izjave</w:t>
      </w:r>
      <w:r w:rsidRPr="00674296">
        <w:rPr>
          <w:rFonts w:cs="Arial"/>
          <w:szCs w:val="20"/>
          <w:lang w:val="sl-SI"/>
        </w:rPr>
        <w:t xml:space="preserve"> (tiste osebe, ki se morajo v primeru ukrepov financiranih z evropskimi sredstvi in s tem povezanih vseh postopkov dodeljevanja sredstev vzdržati vsakršnega dejanja, ki bi lahko povzročilo nasprotje njihovih interesov z interesi EU</w:t>
      </w:r>
      <w:r w:rsidRPr="00674296">
        <w:rPr>
          <w:rStyle w:val="Sprotnaopomba-sklic"/>
          <w:rFonts w:eastAsiaTheme="majorEastAsia" w:cs="Arial"/>
          <w:szCs w:val="20"/>
          <w:lang w:val="sl-SI"/>
        </w:rPr>
        <w:footnoteReference w:id="7"/>
      </w:r>
      <w:r w:rsidRPr="00674296">
        <w:rPr>
          <w:rFonts w:cs="Arial"/>
          <w:szCs w:val="20"/>
          <w:lang w:val="sl-SI"/>
        </w:rPr>
        <w:t xml:space="preserve">). </w:t>
      </w:r>
      <w:bookmarkStart w:id="14" w:name="_Hlk211499234"/>
      <w:r w:rsidRPr="00674296">
        <w:rPr>
          <w:rFonts w:cs="Arial"/>
          <w:szCs w:val="20"/>
          <w:lang w:val="sl-SI"/>
        </w:rPr>
        <w:t>Z osebnimi podatki ravnamo na podlagi in v skladu z veljavnimi predpisi s področja varstva osebnih podatkov, s področja delovnih razmerij javnih uslužbencev, s področja integritete in preprečevanja korupcije, javno naročniških predpisov in drugih veljavnih predpisov oziroma na podlagi in v skladu s privolitvijo posameznika.</w:t>
      </w:r>
      <w:bookmarkEnd w:id="13"/>
    </w:p>
    <w:p w14:paraId="7691A5EE" w14:textId="77777777" w:rsidR="000E1E8B" w:rsidRPr="00674296" w:rsidRDefault="000E1E8B" w:rsidP="000E1E8B">
      <w:pPr>
        <w:spacing w:line="240" w:lineRule="auto"/>
        <w:jc w:val="both"/>
        <w:rPr>
          <w:rFonts w:cs="Arial"/>
          <w:szCs w:val="20"/>
          <w:lang w:val="sl-SI"/>
        </w:rPr>
      </w:pPr>
    </w:p>
    <w:bookmarkEnd w:id="14"/>
    <w:p w14:paraId="4C978050" w14:textId="555BF4A4" w:rsidR="000E1E8B" w:rsidRPr="00674296" w:rsidRDefault="000E1E8B" w:rsidP="000E1E8B">
      <w:pPr>
        <w:spacing w:line="240" w:lineRule="auto"/>
        <w:jc w:val="both"/>
        <w:rPr>
          <w:rFonts w:cs="Arial"/>
          <w:szCs w:val="20"/>
          <w:lang w:val="sl-SI"/>
        </w:rPr>
      </w:pPr>
      <w:r w:rsidRPr="00674296">
        <w:rPr>
          <w:rFonts w:cs="Arial"/>
          <w:szCs w:val="20"/>
          <w:lang w:val="sl-SI"/>
        </w:rPr>
        <w:t xml:space="preserve">Namen tega obvestila je seznanitev </w:t>
      </w:r>
      <w:r w:rsidR="00575B91">
        <w:rPr>
          <w:rFonts w:cs="Arial"/>
          <w:szCs w:val="20"/>
          <w:lang w:val="sl-SI"/>
        </w:rPr>
        <w:t>podpisnika izjave</w:t>
      </w:r>
      <w:r w:rsidRPr="00674296">
        <w:rPr>
          <w:rFonts w:cs="Arial"/>
          <w:szCs w:val="20"/>
          <w:lang w:val="sl-SI"/>
        </w:rPr>
        <w:t xml:space="preserve"> z vsemi informacijami za uresničevanje pravic posameznika, na katerega se nanašajo osebni podatki in ki jih kot upravljavec za zgoraj navedene namene obdelujemo skladno s Splošno uredbo o varstvu podatkov in Zakonom o varstvu osebnih podatkov – ZVOP-2. V nadaljevanju vas obveščamo o kontaktih upravljavca osebnih podatkov, pooblaščene osebe za varstvo osebnih podatkov, skrbnika odgovornega za pridobitev Izjav in osebe odgovorne za preverjanje izjav. Seznanjamo vas tudi o vrstah osebnih podatkov, ki se obdelujejo, namenih, za katere se podatki obdelujejo, pravnih podlagah za njihovo zbiranje in obdelavo, o uporabnikih osebnih podatkov, posredovanju osebnih podatkov tretjim osebam in v tretje države, o času hrambe posameznih vrst osebnih podatkov in ukrepih varovanja.</w:t>
      </w:r>
    </w:p>
    <w:p w14:paraId="6B2269C8" w14:textId="77777777" w:rsidR="000E1E8B" w:rsidRPr="00674296" w:rsidRDefault="000E1E8B" w:rsidP="000E1E8B">
      <w:pPr>
        <w:spacing w:line="240" w:lineRule="auto"/>
        <w:jc w:val="both"/>
        <w:rPr>
          <w:rFonts w:cs="Arial"/>
          <w:szCs w:val="20"/>
          <w:lang w:val="sl-SI"/>
        </w:rPr>
      </w:pPr>
    </w:p>
    <w:p w14:paraId="22410D00" w14:textId="77777777" w:rsidR="000E1E8B" w:rsidRPr="00674296" w:rsidRDefault="000E1E8B" w:rsidP="000E1E8B">
      <w:pPr>
        <w:pStyle w:val="Odstavekseznama"/>
        <w:numPr>
          <w:ilvl w:val="0"/>
          <w:numId w:val="6"/>
        </w:numPr>
        <w:spacing w:line="240" w:lineRule="auto"/>
        <w:jc w:val="both"/>
        <w:rPr>
          <w:rFonts w:cs="Arial"/>
          <w:color w:val="808080"/>
          <w:szCs w:val="20"/>
          <w:lang w:val="sl-SI"/>
        </w:rPr>
      </w:pPr>
      <w:r w:rsidRPr="00674296">
        <w:rPr>
          <w:rFonts w:cs="Arial"/>
          <w:b/>
          <w:szCs w:val="20"/>
          <w:lang w:val="sl-SI"/>
        </w:rPr>
        <w:t>KONTAKTNE INFORMACIJE</w:t>
      </w:r>
    </w:p>
    <w:p w14:paraId="349C8FD8" w14:textId="77777777" w:rsidR="000E1E8B" w:rsidRPr="00674296" w:rsidRDefault="000E1E8B" w:rsidP="000E1E8B">
      <w:pPr>
        <w:pStyle w:val="Odstavekseznama"/>
        <w:spacing w:line="240" w:lineRule="auto"/>
        <w:rPr>
          <w:rFonts w:cs="Arial"/>
          <w:color w:val="808080"/>
          <w:szCs w:val="20"/>
          <w:lang w:val="sl-SI"/>
        </w:rPr>
      </w:pPr>
    </w:p>
    <w:p w14:paraId="754718F3" w14:textId="665F1A7F" w:rsidR="000E1E8B" w:rsidRPr="00674296" w:rsidRDefault="000E1E8B" w:rsidP="000E1E8B">
      <w:pPr>
        <w:spacing w:line="240" w:lineRule="auto"/>
        <w:jc w:val="both"/>
        <w:rPr>
          <w:rFonts w:cs="Arial"/>
          <w:szCs w:val="20"/>
          <w:lang w:val="sl-SI"/>
        </w:rPr>
      </w:pPr>
      <w:r w:rsidRPr="00674296">
        <w:rPr>
          <w:rFonts w:cs="Arial"/>
          <w:b/>
          <w:szCs w:val="20"/>
          <w:lang w:val="sl-SI"/>
        </w:rPr>
        <w:t>Upravljavec osebnih podatkov</w:t>
      </w:r>
      <w:r w:rsidRPr="00674296">
        <w:rPr>
          <w:rFonts w:cs="Arial"/>
          <w:szCs w:val="20"/>
          <w:lang w:val="sl-SI"/>
        </w:rPr>
        <w:t xml:space="preserve">:  </w:t>
      </w:r>
      <w:r w:rsidR="002F4AE0" w:rsidRPr="00674296">
        <w:rPr>
          <w:rFonts w:cs="Arial"/>
          <w:szCs w:val="20"/>
          <w:highlight w:val="lightGray"/>
          <w:lang w:val="sl-SI"/>
        </w:rPr>
        <w:t xml:space="preserve">DRSI, tel. št.: 01 478 80 02, e-pošta: gp.drsi@gov.si / DARS, </w:t>
      </w:r>
      <w:proofErr w:type="spellStart"/>
      <w:r w:rsidR="002F4AE0" w:rsidRPr="00674296">
        <w:rPr>
          <w:rFonts w:cs="Arial"/>
          <w:szCs w:val="20"/>
          <w:highlight w:val="lightGray"/>
          <w:lang w:val="sl-SI"/>
        </w:rPr>
        <w:t>tel.št</w:t>
      </w:r>
      <w:proofErr w:type="spellEnd"/>
      <w:r w:rsidR="002F4AE0" w:rsidRPr="00674296">
        <w:rPr>
          <w:rFonts w:cs="Arial"/>
          <w:szCs w:val="20"/>
          <w:highlight w:val="lightGray"/>
          <w:lang w:val="sl-SI"/>
        </w:rPr>
        <w:t xml:space="preserve">: 03 426 40 40, e-pošta: </w:t>
      </w:r>
      <w:r w:rsidR="00994430" w:rsidRPr="00625B9C">
        <w:rPr>
          <w:rFonts w:cs="Arial"/>
          <w:szCs w:val="20"/>
          <w:highlight w:val="lightGray"/>
          <w:lang w:val="sl-SI"/>
        </w:rPr>
        <w:t>gp@dars.si / Občina….</w:t>
      </w:r>
    </w:p>
    <w:p w14:paraId="4395070E" w14:textId="77777777" w:rsidR="000E1E8B" w:rsidRPr="00674296" w:rsidRDefault="000E1E8B" w:rsidP="000E1E8B">
      <w:pPr>
        <w:spacing w:line="240" w:lineRule="auto"/>
        <w:jc w:val="both"/>
        <w:rPr>
          <w:rFonts w:cs="Arial"/>
          <w:b/>
          <w:bCs/>
          <w:szCs w:val="20"/>
          <w:lang w:val="sl-SI"/>
        </w:rPr>
      </w:pPr>
    </w:p>
    <w:p w14:paraId="473C89C3" w14:textId="7727B1CB" w:rsidR="000E1E8B" w:rsidRPr="00674296" w:rsidRDefault="000E1E8B" w:rsidP="00993AB6">
      <w:pPr>
        <w:jc w:val="both"/>
        <w:rPr>
          <w:rFonts w:cs="Arial"/>
          <w:szCs w:val="20"/>
          <w:lang w:val="sl-SI"/>
        </w:rPr>
      </w:pPr>
      <w:r w:rsidRPr="00674296">
        <w:rPr>
          <w:rFonts w:cs="Arial"/>
          <w:b/>
          <w:bCs/>
          <w:szCs w:val="20"/>
          <w:lang w:val="sl-SI"/>
        </w:rPr>
        <w:t>Pooblaščena oseba za varstvo osebnih podatkov</w:t>
      </w:r>
      <w:r w:rsidRPr="00674296">
        <w:rPr>
          <w:rFonts w:cs="Arial"/>
          <w:bCs/>
          <w:szCs w:val="20"/>
          <w:lang w:val="sl-SI"/>
        </w:rPr>
        <w:t>:</w:t>
      </w:r>
      <w:r w:rsidRPr="00674296">
        <w:rPr>
          <w:rFonts w:cs="Arial"/>
          <w:szCs w:val="20"/>
          <w:lang w:val="sl-SI"/>
        </w:rPr>
        <w:t xml:space="preserve"> </w:t>
      </w:r>
      <w:r w:rsidR="00993AB6" w:rsidRPr="00674296">
        <w:rPr>
          <w:rFonts w:cs="Arial"/>
          <w:szCs w:val="20"/>
          <w:highlight w:val="lightGray"/>
          <w:lang w:val="sl-SI"/>
        </w:rPr>
        <w:t xml:space="preserve">Ime in priimek, </w:t>
      </w:r>
      <w:proofErr w:type="spellStart"/>
      <w:r w:rsidR="00993AB6" w:rsidRPr="00674296">
        <w:rPr>
          <w:rFonts w:cs="Arial"/>
          <w:szCs w:val="20"/>
          <w:highlight w:val="lightGray"/>
          <w:lang w:val="sl-SI"/>
        </w:rPr>
        <w:t>tel.št</w:t>
      </w:r>
      <w:proofErr w:type="spellEnd"/>
      <w:r w:rsidR="00993AB6" w:rsidRPr="00674296">
        <w:rPr>
          <w:rFonts w:cs="Arial"/>
          <w:szCs w:val="20"/>
          <w:highlight w:val="lightGray"/>
          <w:lang w:val="sl-SI"/>
        </w:rPr>
        <w:t>: e-pošta (DRSI/ DARS/ Občina)</w:t>
      </w:r>
      <w:r w:rsidRPr="00674296">
        <w:rPr>
          <w:rFonts w:cs="Arial"/>
          <w:szCs w:val="20"/>
          <w:lang w:val="sl-SI"/>
        </w:rPr>
        <w:t>.</w:t>
      </w:r>
    </w:p>
    <w:p w14:paraId="787DEA55" w14:textId="77777777" w:rsidR="000E1E8B" w:rsidRPr="00674296" w:rsidRDefault="000E1E8B" w:rsidP="000E1E8B">
      <w:pPr>
        <w:spacing w:line="240" w:lineRule="auto"/>
        <w:jc w:val="both"/>
        <w:rPr>
          <w:rFonts w:cs="Arial"/>
          <w:b/>
          <w:bCs/>
          <w:szCs w:val="20"/>
          <w:lang w:val="sl-SI"/>
        </w:rPr>
      </w:pPr>
    </w:p>
    <w:p w14:paraId="1193BFAF" w14:textId="52EBFF5E" w:rsidR="000E1E8B" w:rsidRPr="00674296" w:rsidRDefault="000E1E8B" w:rsidP="000E1E8B">
      <w:pPr>
        <w:spacing w:line="240" w:lineRule="auto"/>
        <w:jc w:val="both"/>
        <w:rPr>
          <w:rFonts w:cs="Arial"/>
          <w:szCs w:val="20"/>
          <w:lang w:val="sl-SI"/>
        </w:rPr>
      </w:pPr>
      <w:r w:rsidRPr="00674296">
        <w:rPr>
          <w:rFonts w:cs="Arial"/>
          <w:b/>
          <w:bCs/>
          <w:szCs w:val="20"/>
          <w:lang w:val="sl-SI"/>
        </w:rPr>
        <w:t xml:space="preserve">Skrbnik, ki je odgovoren za pridobitev vseh izjav: </w:t>
      </w:r>
      <w:r w:rsidR="00276911" w:rsidRPr="00674296">
        <w:rPr>
          <w:rFonts w:cs="Arial"/>
          <w:szCs w:val="20"/>
          <w:highlight w:val="lightGray"/>
          <w:lang w:val="sl-SI"/>
        </w:rPr>
        <w:t xml:space="preserve">Ime in priimek, </w:t>
      </w:r>
      <w:proofErr w:type="spellStart"/>
      <w:r w:rsidR="00276911" w:rsidRPr="00674296">
        <w:rPr>
          <w:rFonts w:cs="Arial"/>
          <w:szCs w:val="20"/>
          <w:highlight w:val="lightGray"/>
          <w:lang w:val="sl-SI"/>
        </w:rPr>
        <w:t>tel.št</w:t>
      </w:r>
      <w:proofErr w:type="spellEnd"/>
      <w:r w:rsidR="00276911" w:rsidRPr="00674296">
        <w:rPr>
          <w:rFonts w:cs="Arial"/>
          <w:szCs w:val="20"/>
          <w:highlight w:val="lightGray"/>
          <w:lang w:val="sl-SI"/>
        </w:rPr>
        <w:t>: e-pošta (DRSI/ DARS/ Občina)</w:t>
      </w:r>
      <w:r w:rsidR="00276911" w:rsidRPr="00674296">
        <w:rPr>
          <w:rFonts w:cs="Arial"/>
          <w:szCs w:val="20"/>
          <w:lang w:val="sl-SI"/>
        </w:rPr>
        <w:t>.</w:t>
      </w:r>
    </w:p>
    <w:p w14:paraId="6C2D5957" w14:textId="77777777" w:rsidR="000E1E8B" w:rsidRPr="00674296" w:rsidRDefault="000E1E8B" w:rsidP="000E1E8B">
      <w:pPr>
        <w:spacing w:line="240" w:lineRule="auto"/>
        <w:jc w:val="both"/>
        <w:rPr>
          <w:rFonts w:cs="Arial"/>
          <w:b/>
          <w:bCs/>
          <w:szCs w:val="20"/>
          <w:lang w:val="sl-SI"/>
        </w:rPr>
      </w:pPr>
    </w:p>
    <w:p w14:paraId="22C9445C" w14:textId="38A3B632" w:rsidR="000E1E8B" w:rsidRPr="00674296" w:rsidRDefault="000E1E8B" w:rsidP="000E1E8B">
      <w:pPr>
        <w:spacing w:line="240" w:lineRule="auto"/>
        <w:jc w:val="both"/>
        <w:rPr>
          <w:rFonts w:cs="Arial"/>
          <w:b/>
          <w:bCs/>
          <w:szCs w:val="20"/>
          <w:lang w:val="sl-SI"/>
        </w:rPr>
      </w:pPr>
      <w:r w:rsidRPr="00674296">
        <w:rPr>
          <w:rFonts w:cs="Arial"/>
          <w:b/>
          <w:bCs/>
          <w:szCs w:val="20"/>
          <w:lang w:val="sl-SI"/>
        </w:rPr>
        <w:t xml:space="preserve">Oseba, odgovorna za preverjanje izjav: </w:t>
      </w:r>
      <w:r w:rsidR="00276911" w:rsidRPr="00674296">
        <w:rPr>
          <w:rFonts w:cs="Arial"/>
          <w:szCs w:val="20"/>
          <w:highlight w:val="lightGray"/>
          <w:lang w:val="sl-SI"/>
        </w:rPr>
        <w:t xml:space="preserve">Ime in priimek, </w:t>
      </w:r>
      <w:proofErr w:type="spellStart"/>
      <w:r w:rsidR="00276911" w:rsidRPr="00674296">
        <w:rPr>
          <w:rFonts w:cs="Arial"/>
          <w:szCs w:val="20"/>
          <w:highlight w:val="lightGray"/>
          <w:lang w:val="sl-SI"/>
        </w:rPr>
        <w:t>tel.št</w:t>
      </w:r>
      <w:proofErr w:type="spellEnd"/>
      <w:r w:rsidR="00276911" w:rsidRPr="00674296">
        <w:rPr>
          <w:rFonts w:cs="Arial"/>
          <w:szCs w:val="20"/>
          <w:highlight w:val="lightGray"/>
          <w:lang w:val="sl-SI"/>
        </w:rPr>
        <w:t>: e-pošta (DRSI/ DARS/ Občina)</w:t>
      </w:r>
      <w:r w:rsidR="00276911" w:rsidRPr="00674296">
        <w:rPr>
          <w:rFonts w:cs="Arial"/>
          <w:szCs w:val="20"/>
          <w:lang w:val="sl-SI"/>
        </w:rPr>
        <w:t>.</w:t>
      </w:r>
    </w:p>
    <w:p w14:paraId="1E504AAD" w14:textId="77777777" w:rsidR="000E1E8B" w:rsidRPr="00674296" w:rsidRDefault="000E1E8B" w:rsidP="000E1E8B">
      <w:pPr>
        <w:spacing w:line="240" w:lineRule="auto"/>
        <w:jc w:val="both"/>
        <w:rPr>
          <w:rFonts w:cs="Arial"/>
          <w:szCs w:val="20"/>
          <w:lang w:val="sl-SI"/>
        </w:rPr>
      </w:pPr>
    </w:p>
    <w:p w14:paraId="094D8CBE" w14:textId="56AAEFF3" w:rsidR="000E1E8B" w:rsidRPr="00674296" w:rsidRDefault="000E1E8B" w:rsidP="000E1E8B">
      <w:pPr>
        <w:spacing w:line="240" w:lineRule="auto"/>
        <w:jc w:val="both"/>
        <w:rPr>
          <w:rFonts w:cs="Arial"/>
          <w:szCs w:val="20"/>
          <w:lang w:val="sl-SI"/>
        </w:rPr>
      </w:pPr>
      <w:r w:rsidRPr="00674296">
        <w:rPr>
          <w:rFonts w:cs="Arial"/>
          <w:b/>
          <w:bCs/>
          <w:szCs w:val="20"/>
          <w:lang w:val="sl-SI"/>
        </w:rPr>
        <w:t>Namen obdelave osebnih podatkov:</w:t>
      </w:r>
      <w:r w:rsidRPr="00674296">
        <w:rPr>
          <w:rFonts w:cs="Arial"/>
          <w:szCs w:val="20"/>
          <w:lang w:val="sl-SI"/>
        </w:rPr>
        <w:t xml:space="preserve"> Podatke </w:t>
      </w:r>
      <w:r w:rsidR="009F273F">
        <w:rPr>
          <w:rFonts w:cs="Arial"/>
          <w:szCs w:val="20"/>
          <w:lang w:val="sl-SI"/>
        </w:rPr>
        <w:t>podpisnika izjave</w:t>
      </w:r>
      <w:r w:rsidRPr="00674296">
        <w:rPr>
          <w:rFonts w:cs="Arial"/>
          <w:szCs w:val="20"/>
          <w:lang w:val="sl-SI"/>
        </w:rPr>
        <w:t xml:space="preserve"> obdelujemo za namen zaščite finančnih interesov Evropske Unije. 61. člen Uredbe (EU, </w:t>
      </w:r>
      <w:proofErr w:type="spellStart"/>
      <w:r w:rsidRPr="00674296">
        <w:rPr>
          <w:rFonts w:cs="Arial"/>
          <w:szCs w:val="20"/>
          <w:lang w:val="sl-SI"/>
        </w:rPr>
        <w:t>Euratom</w:t>
      </w:r>
      <w:proofErr w:type="spellEnd"/>
      <w:r w:rsidRPr="00674296">
        <w:rPr>
          <w:rFonts w:cs="Arial"/>
          <w:szCs w:val="20"/>
          <w:lang w:val="sl-SI"/>
        </w:rPr>
        <w:t>) 2024/2509 ureja institut nasprotja interesov ter predpisuje preprečevanje vsakršnih dejanj, ki bi lahko povzročila nasprotje interesov z interesi Unije, s sprejemom ustreznih ukrepov.</w:t>
      </w:r>
    </w:p>
    <w:p w14:paraId="7F1D09D8" w14:textId="77777777" w:rsidR="000E1E8B" w:rsidRPr="00674296" w:rsidRDefault="000E1E8B" w:rsidP="000E1E8B">
      <w:pPr>
        <w:spacing w:line="240" w:lineRule="auto"/>
        <w:jc w:val="both"/>
        <w:rPr>
          <w:rFonts w:cs="Arial"/>
          <w:szCs w:val="20"/>
          <w:lang w:val="sl-SI"/>
        </w:rPr>
      </w:pPr>
    </w:p>
    <w:p w14:paraId="180FA5D9" w14:textId="77777777" w:rsidR="000E1E8B" w:rsidRPr="00674296" w:rsidRDefault="000E1E8B" w:rsidP="000E1E8B">
      <w:pPr>
        <w:pStyle w:val="Odstavekseznama"/>
        <w:spacing w:line="240" w:lineRule="auto"/>
        <w:rPr>
          <w:rFonts w:cs="Arial"/>
          <w:b/>
          <w:bCs/>
          <w:szCs w:val="20"/>
          <w:lang w:val="sl-SI"/>
        </w:rPr>
      </w:pPr>
      <w:r w:rsidRPr="00674296">
        <w:rPr>
          <w:rFonts w:cs="Arial"/>
          <w:b/>
          <w:bCs/>
          <w:szCs w:val="20"/>
          <w:lang w:val="sl-SI"/>
        </w:rPr>
        <w:t xml:space="preserve">Pravna podlaga in vrste osebnih podatkov: </w:t>
      </w:r>
    </w:p>
    <w:p w14:paraId="1F5057C5" w14:textId="6843E8F2" w:rsidR="00DC5EEB" w:rsidRPr="00674296" w:rsidRDefault="000E1E8B" w:rsidP="00C96D50">
      <w:pPr>
        <w:pStyle w:val="Odstavekseznama"/>
        <w:numPr>
          <w:ilvl w:val="0"/>
          <w:numId w:val="9"/>
        </w:numPr>
        <w:spacing w:line="240" w:lineRule="auto"/>
        <w:jc w:val="both"/>
        <w:rPr>
          <w:rFonts w:cs="Arial"/>
          <w:szCs w:val="20"/>
          <w:lang w:val="sl-SI"/>
        </w:rPr>
      </w:pPr>
      <w:r w:rsidRPr="00674296">
        <w:rPr>
          <w:rFonts w:cs="Arial"/>
          <w:b/>
          <w:bCs/>
          <w:szCs w:val="20"/>
          <w:lang w:val="sl-SI"/>
        </w:rPr>
        <w:t xml:space="preserve">Na podlagi zakona (točka (c) prvega odstavka 6. člena Splošne uredbe o varstvu podatkov): </w:t>
      </w:r>
      <w:r w:rsidRPr="00674296">
        <w:rPr>
          <w:rFonts w:cs="Arial"/>
          <w:szCs w:val="20"/>
          <w:lang w:val="sl-SI"/>
        </w:rPr>
        <w:t xml:space="preserve">61. člen Uredbe (EU, </w:t>
      </w:r>
      <w:proofErr w:type="spellStart"/>
      <w:r w:rsidRPr="00674296">
        <w:rPr>
          <w:rFonts w:cs="Arial"/>
          <w:szCs w:val="20"/>
          <w:lang w:val="sl-SI"/>
        </w:rPr>
        <w:t>Euratom</w:t>
      </w:r>
      <w:proofErr w:type="spellEnd"/>
      <w:r w:rsidRPr="00674296">
        <w:rPr>
          <w:rFonts w:cs="Arial"/>
          <w:szCs w:val="20"/>
          <w:lang w:val="sl-SI"/>
        </w:rPr>
        <w:t xml:space="preserve">) 2024/2509 ureja institut nasprotja interesov ter predpisuje preprečevanje vsakršnih dejanj, ki bi lahko povzročila nasprotje interesov z interesi Unije. Predvideva tudi sprejem ustreznih ukrepov, da se prepreči pojav nasprotja interesov pri nalogah in odpravijo situacije, ki bi se lahko objektivno dojemale kot nasprotje interesov. Nasprotje interesov je urejeno tudi v Zakonu o integriteti in preprečevanju korupcije (člen 37 – 40. idr.) ter v Zakonu o javnih uslužbencih (100. člen). Pri postopkih javnega naročanja se smiselno uporabijo tudi določbe ZJN-3. Izvor podatkov so tudi javno dostopne podatkovne zbirke, evidence oziroma spletna orodja (npr. </w:t>
      </w:r>
      <w:proofErr w:type="spellStart"/>
      <w:r w:rsidRPr="00674296">
        <w:rPr>
          <w:rFonts w:cs="Arial"/>
          <w:szCs w:val="20"/>
          <w:lang w:val="sl-SI"/>
        </w:rPr>
        <w:t>Ebonitete</w:t>
      </w:r>
      <w:proofErr w:type="spellEnd"/>
      <w:r w:rsidRPr="00674296">
        <w:rPr>
          <w:rFonts w:cs="Arial"/>
          <w:szCs w:val="20"/>
          <w:lang w:val="sl-SI"/>
        </w:rPr>
        <w:t xml:space="preserve">, GVIN, AJPES). Državam članicam je na voljo tudi celovit in </w:t>
      </w:r>
      <w:proofErr w:type="spellStart"/>
      <w:r w:rsidRPr="00674296">
        <w:rPr>
          <w:rFonts w:cs="Arial"/>
          <w:szCs w:val="20"/>
          <w:lang w:val="sl-SI"/>
        </w:rPr>
        <w:t>interoperabilen</w:t>
      </w:r>
      <w:proofErr w:type="spellEnd"/>
      <w:r w:rsidRPr="00674296">
        <w:rPr>
          <w:rFonts w:cs="Arial"/>
          <w:szCs w:val="20"/>
          <w:lang w:val="sl-SI"/>
        </w:rPr>
        <w:t xml:space="preserve"> sistem obveščanja in spremljanja Evropske komisije, vključno z enotnim orodjem za podatkovno rudarjenje in oceno tveganja za dostop do ustreznih podatkov in njihovo analizo (v skladu z 22. členom (4. odst.) Uredbe (EU) 2021/241 in 36. členom Uredbe (EU, </w:t>
      </w:r>
      <w:proofErr w:type="spellStart"/>
      <w:r w:rsidRPr="00674296">
        <w:rPr>
          <w:rFonts w:cs="Arial"/>
          <w:szCs w:val="20"/>
          <w:lang w:val="sl-SI"/>
        </w:rPr>
        <w:t>Euratom</w:t>
      </w:r>
      <w:proofErr w:type="spellEnd"/>
      <w:r w:rsidRPr="00674296">
        <w:rPr>
          <w:rFonts w:cs="Arial"/>
          <w:szCs w:val="20"/>
          <w:lang w:val="sl-SI"/>
        </w:rPr>
        <w:t xml:space="preserve">) 2024/2509). </w:t>
      </w:r>
    </w:p>
    <w:p w14:paraId="2B5A2B68" w14:textId="76C42BB8" w:rsidR="000E1E8B" w:rsidRPr="00674296" w:rsidRDefault="000E1E8B" w:rsidP="00C96D50">
      <w:pPr>
        <w:pStyle w:val="Odstavekseznama"/>
        <w:spacing w:line="240" w:lineRule="auto"/>
        <w:jc w:val="both"/>
        <w:rPr>
          <w:rFonts w:cs="Arial"/>
          <w:b/>
          <w:bCs/>
          <w:szCs w:val="20"/>
          <w:lang w:val="sl-SI"/>
        </w:rPr>
      </w:pPr>
      <w:r w:rsidRPr="00674296">
        <w:rPr>
          <w:rFonts w:cs="Arial"/>
          <w:b/>
          <w:bCs/>
          <w:szCs w:val="20"/>
          <w:lang w:val="sl-SI"/>
        </w:rPr>
        <w:lastRenderedPageBreak/>
        <w:t xml:space="preserve">S tem v zvezi se obdelujejo naslednje vrste osebnih podatkov: </w:t>
      </w:r>
      <w:r w:rsidRPr="00674296">
        <w:rPr>
          <w:rFonts w:cs="Arial"/>
          <w:bCs/>
          <w:szCs w:val="20"/>
          <w:lang w:val="sl-SI"/>
        </w:rPr>
        <w:t xml:space="preserve">ime in priimek, datum rojstva </w:t>
      </w:r>
      <w:r w:rsidR="00DD29D1">
        <w:rPr>
          <w:rFonts w:cs="Arial"/>
          <w:bCs/>
          <w:szCs w:val="20"/>
          <w:lang w:val="sl-SI"/>
        </w:rPr>
        <w:t>podpisnika izjave</w:t>
      </w:r>
      <w:r w:rsidRPr="00674296">
        <w:rPr>
          <w:rFonts w:cs="Arial"/>
          <w:bCs/>
          <w:szCs w:val="20"/>
          <w:lang w:val="sl-SI"/>
        </w:rPr>
        <w:t>.</w:t>
      </w:r>
    </w:p>
    <w:p w14:paraId="3D4009C0" w14:textId="77777777" w:rsidR="000E1E8B" w:rsidRPr="00674296" w:rsidRDefault="000E1E8B" w:rsidP="000E1E8B">
      <w:pPr>
        <w:spacing w:line="240" w:lineRule="auto"/>
        <w:ind w:left="284"/>
        <w:jc w:val="both"/>
        <w:rPr>
          <w:rFonts w:cs="Arial"/>
          <w:szCs w:val="20"/>
          <w:lang w:val="sl-SI"/>
        </w:rPr>
      </w:pPr>
      <w:r w:rsidRPr="00674296">
        <w:rPr>
          <w:rFonts w:cs="Arial"/>
          <w:b/>
          <w:szCs w:val="20"/>
          <w:lang w:val="sl-SI"/>
        </w:rPr>
        <w:t>Kategorije uporabnikov osebnih podatkov:</w:t>
      </w:r>
      <w:r w:rsidRPr="00674296">
        <w:rPr>
          <w:rFonts w:cs="Arial"/>
          <w:szCs w:val="20"/>
          <w:lang w:val="sl-SI"/>
        </w:rPr>
        <w:t xml:space="preserve"> Znotraj upravljavca je dostop do vaših osebnih podatkov omogočen tistim zaposlenim, ki so vključeni v postopke preverjanj oziroma revizij postopkov javnih razpisov, ki so financirani z evropskimi sredstvi. V primeru morebitne pritožbe, ugovora oziroma podobnih postopkov so vaši osebni podatki lahko posredovani pristojnim organom (Komisija za preprečevanje korupcije, Informacijski pooblaščenec, Državna revizijska komisija, ipd.) oziroma v primeru tožbe na pristojno sodišče. </w:t>
      </w:r>
    </w:p>
    <w:p w14:paraId="5CC2E3D7" w14:textId="77777777" w:rsidR="000E1E8B" w:rsidRPr="00674296" w:rsidRDefault="000E1E8B" w:rsidP="000E1E8B">
      <w:pPr>
        <w:spacing w:line="240" w:lineRule="auto"/>
        <w:ind w:left="284"/>
        <w:jc w:val="both"/>
        <w:rPr>
          <w:rFonts w:cs="Arial"/>
          <w:b/>
          <w:bCs/>
          <w:szCs w:val="20"/>
          <w:lang w:val="sl-SI"/>
        </w:rPr>
      </w:pPr>
      <w:r w:rsidRPr="00674296">
        <w:rPr>
          <w:rFonts w:cs="Arial"/>
          <w:b/>
          <w:bCs/>
          <w:szCs w:val="20"/>
          <w:lang w:val="sl-SI"/>
        </w:rPr>
        <w:t xml:space="preserve">Informacije o prenosih osebnih podatkov v tretjo državo ali mednarodno organizacijo: </w:t>
      </w:r>
    </w:p>
    <w:p w14:paraId="3BAB87D2" w14:textId="77777777" w:rsidR="000E1E8B" w:rsidRPr="00674296" w:rsidRDefault="000E1E8B" w:rsidP="000E1E8B">
      <w:pPr>
        <w:spacing w:line="240" w:lineRule="auto"/>
        <w:ind w:left="284"/>
        <w:jc w:val="both"/>
        <w:rPr>
          <w:rFonts w:cs="Arial"/>
          <w:szCs w:val="20"/>
          <w:lang w:val="sl-SI"/>
        </w:rPr>
      </w:pPr>
      <w:r w:rsidRPr="00674296">
        <w:rPr>
          <w:rFonts w:cs="Arial"/>
          <w:szCs w:val="20"/>
          <w:lang w:val="sl-SI"/>
        </w:rPr>
        <w:t>Osebni podatki se ne prenašajo v tretje države ali mednarodno organizacijo, razen v primeru morebitne revizije oziroma preverjanj mednarodne organizacije (Evropska komisija, Evropsko računsko sodišče, ipd.)</w:t>
      </w:r>
    </w:p>
    <w:p w14:paraId="3E865F87" w14:textId="77777777" w:rsidR="000E1E8B" w:rsidRPr="00674296" w:rsidRDefault="000E1E8B" w:rsidP="000E1E8B">
      <w:pPr>
        <w:spacing w:line="240" w:lineRule="auto"/>
        <w:ind w:left="284"/>
        <w:jc w:val="both"/>
        <w:rPr>
          <w:rFonts w:cs="Arial"/>
          <w:szCs w:val="20"/>
          <w:lang w:val="sl-SI"/>
        </w:rPr>
      </w:pPr>
      <w:r w:rsidRPr="00674296">
        <w:rPr>
          <w:rFonts w:cs="Arial"/>
          <w:b/>
          <w:bCs/>
          <w:szCs w:val="20"/>
          <w:lang w:val="sl-SI"/>
        </w:rPr>
        <w:t>Obdobje</w:t>
      </w:r>
      <w:r w:rsidRPr="00674296">
        <w:rPr>
          <w:rFonts w:cs="Arial"/>
          <w:b/>
          <w:szCs w:val="20"/>
          <w:lang w:val="sl-SI"/>
        </w:rPr>
        <w:t xml:space="preserve"> hrambe osebnih podatkov: </w:t>
      </w:r>
      <w:r w:rsidRPr="00674296">
        <w:rPr>
          <w:rFonts w:cs="Arial"/>
          <w:szCs w:val="20"/>
          <w:lang w:val="sl-SI"/>
        </w:rPr>
        <w:t>Podatki se hranijo največ 5 let od zaključka izvajanja. V primeru teka sodnega postopka ali postopka pred Evropsko komisijo v zvezi z revizijami, nadzorom in vračili sredstev se lahko rok izbrisa podatkov, vezanih na posamezen postopek, podaljša do zaključka tega postopka.</w:t>
      </w:r>
    </w:p>
    <w:p w14:paraId="440B8886" w14:textId="77777777" w:rsidR="000E1E8B" w:rsidRPr="00674296" w:rsidRDefault="000E1E8B" w:rsidP="000E1E8B">
      <w:pPr>
        <w:spacing w:line="240" w:lineRule="auto"/>
        <w:jc w:val="both"/>
        <w:rPr>
          <w:rFonts w:cs="Arial"/>
          <w:szCs w:val="20"/>
          <w:lang w:val="sl-SI"/>
        </w:rPr>
      </w:pPr>
    </w:p>
    <w:p w14:paraId="0981454A" w14:textId="77777777" w:rsidR="000E1E8B" w:rsidRPr="00674296" w:rsidRDefault="000E1E8B" w:rsidP="000E1E8B">
      <w:pPr>
        <w:pStyle w:val="Odstavekseznama"/>
        <w:numPr>
          <w:ilvl w:val="0"/>
          <w:numId w:val="6"/>
        </w:numPr>
        <w:spacing w:line="240" w:lineRule="auto"/>
        <w:jc w:val="both"/>
        <w:rPr>
          <w:rFonts w:cs="Arial"/>
          <w:b/>
          <w:szCs w:val="20"/>
          <w:lang w:val="sl-SI"/>
        </w:rPr>
      </w:pPr>
      <w:r w:rsidRPr="00674296">
        <w:rPr>
          <w:rFonts w:cs="Arial"/>
          <w:b/>
          <w:szCs w:val="20"/>
          <w:lang w:val="sl-SI"/>
        </w:rPr>
        <w:t>OPIS ZAVAROVANJA OSEBNIH PODATKOV</w:t>
      </w:r>
    </w:p>
    <w:p w14:paraId="3F4BDBBC" w14:textId="77777777" w:rsidR="000E1E8B" w:rsidRPr="00674296" w:rsidRDefault="000E1E8B" w:rsidP="000E1E8B">
      <w:pPr>
        <w:pStyle w:val="Odstavekseznama"/>
        <w:spacing w:line="240" w:lineRule="auto"/>
        <w:ind w:left="1080"/>
        <w:rPr>
          <w:rFonts w:cs="Arial"/>
          <w:b/>
          <w:szCs w:val="20"/>
          <w:lang w:val="sl-SI"/>
        </w:rPr>
      </w:pPr>
    </w:p>
    <w:p w14:paraId="5C398972" w14:textId="77777777" w:rsidR="000E1E8B" w:rsidRPr="00674296" w:rsidRDefault="000E1E8B" w:rsidP="000E1E8B">
      <w:pPr>
        <w:spacing w:line="240" w:lineRule="auto"/>
        <w:jc w:val="both"/>
        <w:rPr>
          <w:rFonts w:cs="Arial"/>
          <w:szCs w:val="20"/>
          <w:lang w:val="sl-SI"/>
        </w:rPr>
      </w:pPr>
      <w:r w:rsidRPr="00674296">
        <w:rPr>
          <w:rFonts w:cs="Arial"/>
          <w:szCs w:val="20"/>
          <w:lang w:val="sl-SI"/>
        </w:rPr>
        <w:t xml:space="preserve">Dostop do osebnih podatkov imajo le pooblaščeni zaposleni. Dostop do prostorov, kjer se nahajajo nosilci osebnih podatkov, je mogoč le v rednem delovnem času, izven tega časa pa samo na podlagi dovoljenja vodje organizacijske enote. Prostori so zaklenjeni. Nosilci osebnih podatkov se ne smejo puščati na odprtih površinah pisarniške opreme ali drugih mestih, kjer so dostopni nepooblaščenim osebam. </w:t>
      </w:r>
    </w:p>
    <w:p w14:paraId="265AC590" w14:textId="77777777" w:rsidR="000E1E8B" w:rsidRPr="00674296" w:rsidRDefault="000E1E8B" w:rsidP="000E1E8B">
      <w:pPr>
        <w:spacing w:line="240" w:lineRule="auto"/>
        <w:jc w:val="both"/>
        <w:rPr>
          <w:rFonts w:cs="Arial"/>
          <w:szCs w:val="20"/>
          <w:lang w:val="sl-SI"/>
        </w:rPr>
      </w:pPr>
    </w:p>
    <w:p w14:paraId="0359F56A" w14:textId="77777777" w:rsidR="000E1E8B" w:rsidRPr="00674296" w:rsidRDefault="000E1E8B" w:rsidP="000E1E8B">
      <w:pPr>
        <w:spacing w:line="240" w:lineRule="auto"/>
        <w:jc w:val="both"/>
        <w:rPr>
          <w:rFonts w:cs="Arial"/>
          <w:szCs w:val="20"/>
          <w:lang w:val="sl-SI"/>
        </w:rPr>
      </w:pPr>
      <w:r w:rsidRPr="00674296">
        <w:rPr>
          <w:rFonts w:cs="Arial"/>
          <w:szCs w:val="20"/>
          <w:lang w:val="sl-SI"/>
        </w:rPr>
        <w:t xml:space="preserve">Zaposleni, ki obdelujejo osebne podatke, morajo imeti z gesli zavarovan dostop do delovno postaje ter do dokumentnega sistema, ki se uporablja za hrambo prijavne dokumentacije. </w:t>
      </w:r>
    </w:p>
    <w:p w14:paraId="2D289DA7" w14:textId="77777777" w:rsidR="000E1E8B" w:rsidRPr="00674296" w:rsidRDefault="000E1E8B" w:rsidP="000E1E8B">
      <w:pPr>
        <w:spacing w:line="240" w:lineRule="auto"/>
        <w:jc w:val="both"/>
        <w:rPr>
          <w:rFonts w:cs="Arial"/>
          <w:szCs w:val="20"/>
          <w:lang w:val="sl-SI"/>
        </w:rPr>
      </w:pPr>
    </w:p>
    <w:p w14:paraId="0A34E7B6" w14:textId="130BDC51" w:rsidR="000E1E8B" w:rsidRPr="00674296" w:rsidRDefault="004A6943" w:rsidP="000E1E8B">
      <w:pPr>
        <w:spacing w:line="240" w:lineRule="auto"/>
        <w:jc w:val="both"/>
        <w:rPr>
          <w:rFonts w:cs="Arial"/>
          <w:szCs w:val="20"/>
          <w:lang w:val="sl-SI"/>
        </w:rPr>
      </w:pPr>
      <w:r w:rsidRPr="00674296">
        <w:rPr>
          <w:rFonts w:cs="Arial"/>
          <w:szCs w:val="20"/>
          <w:highlight w:val="lightGray"/>
          <w:lang w:val="sl-SI"/>
        </w:rPr>
        <w:t>DRSI / DARS / Občina….</w:t>
      </w:r>
      <w:r w:rsidRPr="00674296">
        <w:rPr>
          <w:rFonts w:cs="Arial"/>
          <w:szCs w:val="20"/>
          <w:lang w:val="sl-SI"/>
        </w:rPr>
        <w:t xml:space="preserve"> </w:t>
      </w:r>
      <w:r w:rsidR="000E1E8B" w:rsidRPr="00674296">
        <w:rPr>
          <w:rFonts w:cs="Arial"/>
          <w:szCs w:val="20"/>
          <w:lang w:val="sl-SI"/>
        </w:rPr>
        <w:t>ne uporablja avtomatizirane obdelave osebnih podatkov v smislu 22. člena Splošne uredbe o varstvu podatkov (GDPR).</w:t>
      </w:r>
    </w:p>
    <w:p w14:paraId="2AA9F501" w14:textId="77777777" w:rsidR="000E1E8B" w:rsidRPr="00674296" w:rsidRDefault="000E1E8B" w:rsidP="000E1E8B">
      <w:pPr>
        <w:spacing w:line="240" w:lineRule="auto"/>
        <w:jc w:val="both"/>
        <w:rPr>
          <w:rFonts w:cs="Arial"/>
          <w:szCs w:val="20"/>
          <w:lang w:val="sl-SI"/>
        </w:rPr>
      </w:pPr>
    </w:p>
    <w:p w14:paraId="5528F091" w14:textId="77777777" w:rsidR="000E1E8B" w:rsidRPr="00674296" w:rsidRDefault="000E1E8B" w:rsidP="000E1E8B">
      <w:pPr>
        <w:spacing w:line="240" w:lineRule="auto"/>
        <w:jc w:val="both"/>
        <w:rPr>
          <w:rFonts w:cs="Arial"/>
          <w:szCs w:val="20"/>
          <w:lang w:val="sl-SI"/>
        </w:rPr>
      </w:pPr>
    </w:p>
    <w:p w14:paraId="1EA1D646" w14:textId="77777777" w:rsidR="000E1E8B" w:rsidRPr="00674296" w:rsidRDefault="000E1E8B" w:rsidP="000E1E8B">
      <w:pPr>
        <w:pStyle w:val="Odstavekseznama"/>
        <w:numPr>
          <w:ilvl w:val="0"/>
          <w:numId w:val="6"/>
        </w:numPr>
        <w:spacing w:line="240" w:lineRule="auto"/>
        <w:jc w:val="both"/>
        <w:rPr>
          <w:rFonts w:cs="Arial"/>
          <w:b/>
          <w:iCs/>
          <w:szCs w:val="20"/>
          <w:lang w:val="sl-SI"/>
        </w:rPr>
      </w:pPr>
      <w:r w:rsidRPr="00674296">
        <w:rPr>
          <w:rFonts w:cs="Arial"/>
          <w:b/>
          <w:iCs/>
          <w:szCs w:val="20"/>
          <w:lang w:val="sl-SI"/>
        </w:rPr>
        <w:t>PRAVICE POSAMEZNIKOV</w:t>
      </w:r>
    </w:p>
    <w:p w14:paraId="41A60EFA" w14:textId="77777777" w:rsidR="000E1E8B" w:rsidRPr="00674296" w:rsidRDefault="000E1E8B" w:rsidP="000E1E8B">
      <w:pPr>
        <w:pStyle w:val="Odstavekseznama"/>
        <w:spacing w:line="240" w:lineRule="auto"/>
        <w:ind w:left="1080"/>
        <w:rPr>
          <w:rFonts w:cs="Arial"/>
          <w:b/>
          <w:iCs/>
          <w:szCs w:val="20"/>
          <w:lang w:val="sl-SI"/>
        </w:rPr>
      </w:pPr>
    </w:p>
    <w:p w14:paraId="1A99549B" w14:textId="545D9F98" w:rsidR="000E1E8B" w:rsidRPr="00674296" w:rsidRDefault="000E1E8B" w:rsidP="000E1E8B">
      <w:pPr>
        <w:spacing w:line="240" w:lineRule="auto"/>
        <w:jc w:val="both"/>
        <w:rPr>
          <w:rFonts w:cs="Arial"/>
          <w:szCs w:val="20"/>
          <w:lang w:val="sl-SI"/>
        </w:rPr>
      </w:pPr>
      <w:r w:rsidRPr="00674296">
        <w:rPr>
          <w:rFonts w:cs="Arial"/>
          <w:szCs w:val="20"/>
          <w:lang w:val="sl-SI"/>
        </w:rPr>
        <w:t xml:space="preserve">S pisno zahtevo poslano na naslov </w:t>
      </w:r>
      <w:r w:rsidR="003757DC" w:rsidRPr="00674296">
        <w:rPr>
          <w:rFonts w:cs="Arial"/>
          <w:szCs w:val="20"/>
          <w:highlight w:val="lightGray"/>
          <w:lang w:val="sl-SI"/>
        </w:rPr>
        <w:t xml:space="preserve">DRSI, e-pošta: gp.drsi@gov.si / DARS, e-pošta: </w:t>
      </w:r>
      <w:r w:rsidR="00994430" w:rsidRPr="00625B9C">
        <w:rPr>
          <w:rFonts w:cs="Arial"/>
          <w:szCs w:val="20"/>
          <w:highlight w:val="lightGray"/>
          <w:lang w:val="sl-SI"/>
        </w:rPr>
        <w:t>gp@dars.si / Občina……e-pošta:…….</w:t>
      </w:r>
      <w:r w:rsidR="00C96D50">
        <w:rPr>
          <w:rFonts w:cs="Arial"/>
          <w:szCs w:val="20"/>
          <w:lang w:val="sl-SI"/>
        </w:rPr>
        <w:t xml:space="preserve"> </w:t>
      </w:r>
      <w:r w:rsidRPr="00674296">
        <w:rPr>
          <w:rFonts w:cs="Arial"/>
          <w:szCs w:val="20"/>
          <w:lang w:val="sl-SI"/>
        </w:rPr>
        <w:t>ali e-naslov pooblaščene osebe za varstvo osebnih podatkov lahko uveljavljate pravice, ki izhajajo iz Splošne uredbe o varstvu podatkov in jih upravljavec zagotavlja v zvezi z obdelovanjem navedenih osebnih podatkov:</w:t>
      </w:r>
    </w:p>
    <w:p w14:paraId="074F723D" w14:textId="77777777" w:rsidR="000E1E8B" w:rsidRPr="00674296" w:rsidRDefault="000E1E8B" w:rsidP="000E1E8B">
      <w:pPr>
        <w:pStyle w:val="Odstavekseznama"/>
        <w:numPr>
          <w:ilvl w:val="0"/>
          <w:numId w:val="5"/>
        </w:numPr>
        <w:spacing w:line="240" w:lineRule="auto"/>
        <w:jc w:val="both"/>
        <w:rPr>
          <w:rFonts w:cs="Arial"/>
          <w:szCs w:val="20"/>
          <w:lang w:val="sl-SI"/>
        </w:rPr>
      </w:pPr>
      <w:r w:rsidRPr="00674296">
        <w:rPr>
          <w:rFonts w:cs="Arial"/>
          <w:szCs w:val="20"/>
          <w:lang w:val="sl-SI"/>
        </w:rPr>
        <w:t>pravico do informiranja in seznanitve z lastnimi osebnimi podatki,</w:t>
      </w:r>
    </w:p>
    <w:p w14:paraId="0DDE3CEB" w14:textId="77777777" w:rsidR="000E1E8B" w:rsidRPr="00674296" w:rsidRDefault="000E1E8B" w:rsidP="000E1E8B">
      <w:pPr>
        <w:pStyle w:val="Odstavekseznama"/>
        <w:numPr>
          <w:ilvl w:val="0"/>
          <w:numId w:val="5"/>
        </w:numPr>
        <w:spacing w:line="240" w:lineRule="auto"/>
        <w:jc w:val="both"/>
        <w:rPr>
          <w:rFonts w:cs="Arial"/>
          <w:szCs w:val="20"/>
          <w:lang w:val="sl-SI"/>
        </w:rPr>
      </w:pPr>
      <w:r w:rsidRPr="00674296">
        <w:rPr>
          <w:rFonts w:cs="Arial"/>
          <w:szCs w:val="20"/>
          <w:lang w:val="sl-SI"/>
        </w:rPr>
        <w:t>pravico do popravka in izbrisa,</w:t>
      </w:r>
    </w:p>
    <w:p w14:paraId="21D3C409" w14:textId="77777777" w:rsidR="000E1E8B" w:rsidRPr="00674296" w:rsidRDefault="000E1E8B" w:rsidP="000E1E8B">
      <w:pPr>
        <w:pStyle w:val="Odstavekseznama"/>
        <w:numPr>
          <w:ilvl w:val="0"/>
          <w:numId w:val="5"/>
        </w:numPr>
        <w:spacing w:line="240" w:lineRule="auto"/>
        <w:jc w:val="both"/>
        <w:rPr>
          <w:rFonts w:cs="Arial"/>
          <w:szCs w:val="20"/>
          <w:lang w:val="sl-SI"/>
        </w:rPr>
      </w:pPr>
      <w:r w:rsidRPr="00674296">
        <w:rPr>
          <w:rFonts w:cs="Arial"/>
          <w:szCs w:val="20"/>
          <w:lang w:val="sl-SI"/>
        </w:rPr>
        <w:t>pravico do omejitve obdelave,</w:t>
      </w:r>
    </w:p>
    <w:p w14:paraId="54145DBE" w14:textId="77777777" w:rsidR="000E1E8B" w:rsidRPr="00674296" w:rsidRDefault="000E1E8B" w:rsidP="000E1E8B">
      <w:pPr>
        <w:pStyle w:val="Odstavekseznama"/>
        <w:numPr>
          <w:ilvl w:val="0"/>
          <w:numId w:val="5"/>
        </w:numPr>
        <w:spacing w:line="240" w:lineRule="auto"/>
        <w:jc w:val="both"/>
        <w:rPr>
          <w:rFonts w:cs="Arial"/>
          <w:szCs w:val="20"/>
          <w:lang w:val="sl-SI"/>
        </w:rPr>
      </w:pPr>
      <w:r w:rsidRPr="00674296">
        <w:rPr>
          <w:rFonts w:cs="Arial"/>
          <w:szCs w:val="20"/>
          <w:lang w:val="sl-SI"/>
        </w:rPr>
        <w:t>pravico do prenosljivosti podatkov,</w:t>
      </w:r>
    </w:p>
    <w:p w14:paraId="2C5D1F03" w14:textId="77777777" w:rsidR="000E1E8B" w:rsidRPr="00674296" w:rsidRDefault="000E1E8B" w:rsidP="000E1E8B">
      <w:pPr>
        <w:pStyle w:val="Odstavekseznama"/>
        <w:numPr>
          <w:ilvl w:val="0"/>
          <w:numId w:val="5"/>
        </w:numPr>
        <w:spacing w:line="240" w:lineRule="auto"/>
        <w:jc w:val="both"/>
        <w:rPr>
          <w:rFonts w:cs="Arial"/>
          <w:szCs w:val="20"/>
          <w:lang w:val="sl-SI"/>
        </w:rPr>
      </w:pPr>
      <w:r w:rsidRPr="00674296">
        <w:rPr>
          <w:rFonts w:cs="Arial"/>
          <w:szCs w:val="20"/>
          <w:lang w:val="sl-SI"/>
        </w:rPr>
        <w:t>pravico do ugovora in vložitve pritožbe v zvezi z obdelavo osebnih podatkov.</w:t>
      </w:r>
    </w:p>
    <w:p w14:paraId="0B7B7987" w14:textId="77777777" w:rsidR="000E1E8B" w:rsidRPr="00674296" w:rsidRDefault="000E1E8B" w:rsidP="000E1E8B">
      <w:pPr>
        <w:pStyle w:val="Odstavekseznama"/>
        <w:spacing w:line="240" w:lineRule="auto"/>
        <w:rPr>
          <w:rFonts w:cs="Arial"/>
          <w:szCs w:val="20"/>
          <w:lang w:val="sl-SI"/>
        </w:rPr>
      </w:pPr>
    </w:p>
    <w:p w14:paraId="1AF1F5CE" w14:textId="77777777" w:rsidR="000E1E8B" w:rsidRPr="00674296" w:rsidRDefault="000E1E8B" w:rsidP="000E1E8B">
      <w:pPr>
        <w:spacing w:line="240" w:lineRule="auto"/>
        <w:jc w:val="both"/>
        <w:rPr>
          <w:rFonts w:cs="Arial"/>
          <w:szCs w:val="20"/>
          <w:lang w:val="sl-SI"/>
        </w:rPr>
      </w:pPr>
      <w:r w:rsidRPr="00674296">
        <w:rPr>
          <w:rFonts w:cs="Arial"/>
          <w:szCs w:val="20"/>
          <w:lang w:val="sl-SI"/>
        </w:rPr>
        <w:t>Posameznik, na katerega se nanašajo osebni podatki, ima pravico vložiti pritožbo neposredno pri Informacijskem pooblaščencu RS (</w:t>
      </w:r>
      <w:r w:rsidRPr="00674296">
        <w:rPr>
          <w:rStyle w:val="Krepko"/>
          <w:rFonts w:cs="Arial"/>
          <w:szCs w:val="20"/>
          <w:lang w:val="sl-SI"/>
        </w:rPr>
        <w:t>Dunajska cesta 22</w:t>
      </w:r>
      <w:r w:rsidRPr="00674296">
        <w:rPr>
          <w:rFonts w:cs="Arial"/>
          <w:b/>
          <w:szCs w:val="20"/>
          <w:lang w:val="sl-SI"/>
        </w:rPr>
        <w:t xml:space="preserve">, </w:t>
      </w:r>
      <w:r w:rsidRPr="00674296">
        <w:rPr>
          <w:rStyle w:val="Krepko"/>
          <w:rFonts w:cs="Arial"/>
          <w:szCs w:val="20"/>
          <w:lang w:val="sl-SI"/>
        </w:rPr>
        <w:t>1000 Ljubljana</w:t>
      </w:r>
      <w:r w:rsidRPr="00674296">
        <w:rPr>
          <w:rFonts w:cs="Arial"/>
          <w:b/>
          <w:szCs w:val="20"/>
          <w:lang w:val="sl-SI"/>
        </w:rPr>
        <w:t xml:space="preserve">, </w:t>
      </w:r>
      <w:r w:rsidRPr="00674296">
        <w:rPr>
          <w:rStyle w:val="Krepko"/>
          <w:rFonts w:cs="Arial"/>
          <w:szCs w:val="20"/>
          <w:lang w:val="sl-SI"/>
        </w:rPr>
        <w:t xml:space="preserve">Telefon: </w:t>
      </w:r>
      <w:r w:rsidRPr="00674296">
        <w:rPr>
          <w:rFonts w:cs="Arial"/>
          <w:b/>
          <w:bCs/>
          <w:szCs w:val="20"/>
          <w:lang w:val="sl-SI"/>
        </w:rPr>
        <w:t>01 230 97 30</w:t>
      </w:r>
      <w:r w:rsidRPr="00674296">
        <w:rPr>
          <w:rFonts w:cs="Arial"/>
          <w:b/>
          <w:szCs w:val="20"/>
          <w:lang w:val="sl-SI"/>
        </w:rPr>
        <w:t xml:space="preserve">; </w:t>
      </w:r>
      <w:r w:rsidRPr="00674296">
        <w:rPr>
          <w:rStyle w:val="Krepko"/>
          <w:rFonts w:cs="Arial"/>
          <w:szCs w:val="20"/>
          <w:lang w:val="sl-SI"/>
        </w:rPr>
        <w:t>E-pošta:</w:t>
      </w:r>
      <w:r w:rsidRPr="00674296">
        <w:rPr>
          <w:rFonts w:cs="Arial"/>
          <w:b/>
          <w:szCs w:val="20"/>
          <w:lang w:val="sl-SI"/>
        </w:rPr>
        <w:t> </w:t>
      </w:r>
      <w:r w:rsidRPr="00674296">
        <w:rPr>
          <w:rFonts w:cs="Arial"/>
          <w:b/>
          <w:bCs/>
          <w:szCs w:val="20"/>
          <w:lang w:val="sl-SI"/>
        </w:rPr>
        <w:t>gp.ip@ip-rs.si</w:t>
      </w:r>
      <w:r w:rsidRPr="00674296">
        <w:rPr>
          <w:rFonts w:cs="Arial"/>
          <w:szCs w:val="20"/>
          <w:lang w:val="sl-SI"/>
        </w:rPr>
        <w:t>), če meni, da obdelava osebnih podatkov v zvezi z njim krši slovenske predpise ali predpise EU na področju varstva osebnih podatkov.</w:t>
      </w:r>
    </w:p>
    <w:p w14:paraId="4F6F976F" w14:textId="77777777" w:rsidR="000E1E8B" w:rsidRPr="00674296" w:rsidRDefault="000E1E8B" w:rsidP="000E1E8B">
      <w:pPr>
        <w:spacing w:line="240" w:lineRule="auto"/>
        <w:jc w:val="both"/>
        <w:rPr>
          <w:rFonts w:cs="Arial"/>
          <w:szCs w:val="20"/>
          <w:lang w:val="sl-SI"/>
        </w:rPr>
      </w:pPr>
    </w:p>
    <w:p w14:paraId="24ADBA3B" w14:textId="77777777" w:rsidR="000E1E8B" w:rsidRPr="00674296" w:rsidRDefault="000E1E8B" w:rsidP="009F2BF6">
      <w:pPr>
        <w:rPr>
          <w:rFonts w:cs="Arial"/>
          <w:szCs w:val="20"/>
          <w:lang w:val="sl-SI"/>
        </w:rPr>
      </w:pPr>
    </w:p>
    <w:sectPr w:rsidR="000E1E8B" w:rsidRPr="00674296" w:rsidSect="000F3E3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2A7B" w14:textId="77777777" w:rsidR="00D442F7" w:rsidRDefault="00D442F7" w:rsidP="000E1E8B">
      <w:pPr>
        <w:spacing w:line="240" w:lineRule="auto"/>
      </w:pPr>
      <w:r>
        <w:separator/>
      </w:r>
    </w:p>
  </w:endnote>
  <w:endnote w:type="continuationSeparator" w:id="0">
    <w:p w14:paraId="580C7C74" w14:textId="77777777" w:rsidR="00D442F7" w:rsidRDefault="00D442F7" w:rsidP="000E1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5452"/>
      <w:docPartObj>
        <w:docPartGallery w:val="Page Numbers (Bottom of Page)"/>
        <w:docPartUnique/>
      </w:docPartObj>
    </w:sdtPr>
    <w:sdtEndPr/>
    <w:sdtContent>
      <w:p w14:paraId="16C30EE2" w14:textId="38C43ACE" w:rsidR="003B7E46" w:rsidRDefault="003B7E46">
        <w:pPr>
          <w:pStyle w:val="Noga"/>
          <w:jc w:val="right"/>
        </w:pPr>
        <w:r>
          <w:fldChar w:fldCharType="begin"/>
        </w:r>
        <w:r>
          <w:instrText>PAGE   \* MERGEFORMAT</w:instrText>
        </w:r>
        <w:r>
          <w:fldChar w:fldCharType="separate"/>
        </w:r>
        <w:r>
          <w:rPr>
            <w:lang w:val="sl-SI"/>
          </w:rPr>
          <w:t>2</w:t>
        </w:r>
        <w:r>
          <w:fldChar w:fldCharType="end"/>
        </w:r>
      </w:p>
    </w:sdtContent>
  </w:sdt>
  <w:p w14:paraId="751DF534" w14:textId="77777777" w:rsidR="003B7E46" w:rsidRDefault="003B7E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A4B5" w14:textId="77777777" w:rsidR="00D442F7" w:rsidRDefault="00D442F7" w:rsidP="000E1E8B">
      <w:pPr>
        <w:spacing w:line="240" w:lineRule="auto"/>
      </w:pPr>
      <w:r>
        <w:separator/>
      </w:r>
    </w:p>
  </w:footnote>
  <w:footnote w:type="continuationSeparator" w:id="0">
    <w:p w14:paraId="06F6DF58" w14:textId="77777777" w:rsidR="00D442F7" w:rsidRDefault="00D442F7" w:rsidP="000E1E8B">
      <w:pPr>
        <w:spacing w:line="240" w:lineRule="auto"/>
      </w:pPr>
      <w:r>
        <w:continuationSeparator/>
      </w:r>
    </w:p>
  </w:footnote>
  <w:footnote w:id="1">
    <w:p w14:paraId="07114EA0" w14:textId="3DC7487B" w:rsidR="000E1E8B" w:rsidRPr="0088715D" w:rsidRDefault="000E1E8B" w:rsidP="000E1E8B">
      <w:pPr>
        <w:pStyle w:val="Sprotnaopomba-besedilo"/>
        <w:spacing w:after="0"/>
        <w:rPr>
          <w:rFonts w:ascii="Arial" w:hAnsi="Arial" w:cs="Arial"/>
          <w:i/>
          <w:iCs/>
          <w:sz w:val="16"/>
          <w:szCs w:val="16"/>
        </w:rPr>
      </w:pPr>
      <w:r w:rsidRPr="0088715D">
        <w:rPr>
          <w:rStyle w:val="Sprotnaopomba-sklic"/>
          <w:rFonts w:ascii="Arial" w:hAnsi="Arial" w:cs="Arial"/>
          <w:i/>
          <w:iCs/>
          <w:sz w:val="16"/>
          <w:szCs w:val="16"/>
        </w:rPr>
        <w:footnoteRef/>
      </w:r>
      <w:r w:rsidRPr="0088715D">
        <w:rPr>
          <w:rFonts w:ascii="Arial" w:hAnsi="Arial" w:cs="Arial"/>
          <w:i/>
          <w:iCs/>
          <w:sz w:val="16"/>
          <w:szCs w:val="16"/>
        </w:rPr>
        <w:t xml:space="preserve"> Opis vloge zaposlenega v predmetnem postopku</w:t>
      </w:r>
      <w:r w:rsidR="000417FD" w:rsidRPr="0088715D">
        <w:rPr>
          <w:rFonts w:ascii="Arial" w:hAnsi="Arial" w:cs="Arial"/>
          <w:i/>
          <w:iCs/>
          <w:sz w:val="16"/>
          <w:szCs w:val="16"/>
        </w:rPr>
        <w:t xml:space="preserve"> (npr. član komisije/predsednik komisije,</w:t>
      </w:r>
      <w:r w:rsidR="000066A9">
        <w:rPr>
          <w:rFonts w:ascii="Arial" w:hAnsi="Arial" w:cs="Arial"/>
          <w:i/>
          <w:iCs/>
          <w:sz w:val="16"/>
          <w:szCs w:val="16"/>
        </w:rPr>
        <w:t xml:space="preserve"> </w:t>
      </w:r>
      <w:r w:rsidR="00C6209F">
        <w:rPr>
          <w:rFonts w:ascii="Arial" w:hAnsi="Arial" w:cs="Arial"/>
          <w:i/>
          <w:iCs/>
          <w:sz w:val="16"/>
          <w:szCs w:val="16"/>
        </w:rPr>
        <w:t xml:space="preserve">oseba, ki sodeluje </w:t>
      </w:r>
      <w:r w:rsidR="00C6209F" w:rsidRPr="00C6209F">
        <w:rPr>
          <w:rFonts w:ascii="Arial" w:hAnsi="Arial" w:cs="Arial"/>
          <w:i/>
          <w:iCs/>
          <w:sz w:val="16"/>
          <w:szCs w:val="16"/>
        </w:rPr>
        <w:t>pri</w:t>
      </w:r>
      <w:r w:rsidR="000066A9" w:rsidRPr="00C6209F">
        <w:rPr>
          <w:rFonts w:ascii="Arial" w:hAnsi="Arial" w:cs="Arial"/>
          <w:i/>
          <w:iCs/>
          <w:sz w:val="16"/>
          <w:szCs w:val="16"/>
        </w:rPr>
        <w:t xml:space="preserve"> postopk</w:t>
      </w:r>
      <w:r w:rsidR="00C6209F" w:rsidRPr="00C6209F">
        <w:rPr>
          <w:rFonts w:ascii="Arial" w:hAnsi="Arial" w:cs="Arial"/>
          <w:i/>
          <w:iCs/>
          <w:sz w:val="16"/>
          <w:szCs w:val="16"/>
        </w:rPr>
        <w:t>u</w:t>
      </w:r>
      <w:r w:rsidR="000066A9" w:rsidRPr="00C6209F">
        <w:rPr>
          <w:rFonts w:ascii="Arial" w:hAnsi="Arial" w:cs="Arial"/>
          <w:i/>
          <w:iCs/>
          <w:sz w:val="16"/>
          <w:szCs w:val="16"/>
        </w:rPr>
        <w:t xml:space="preserve"> pod mejno vrednostjo objave</w:t>
      </w:r>
      <w:r w:rsidR="000066A9">
        <w:rPr>
          <w:rFonts w:ascii="Arial" w:hAnsi="Arial" w:cs="Arial"/>
          <w:i/>
          <w:iCs/>
          <w:sz w:val="16"/>
          <w:szCs w:val="16"/>
        </w:rPr>
        <w:t xml:space="preserve">, </w:t>
      </w:r>
      <w:r w:rsidR="00DC3014" w:rsidRPr="0088715D">
        <w:rPr>
          <w:rFonts w:ascii="Arial" w:hAnsi="Arial" w:cs="Arial"/>
          <w:i/>
          <w:iCs/>
          <w:sz w:val="16"/>
          <w:szCs w:val="16"/>
        </w:rPr>
        <w:t>potrjevalec</w:t>
      </w:r>
      <w:r w:rsidR="000417FD" w:rsidRPr="0088715D">
        <w:rPr>
          <w:rFonts w:ascii="Arial" w:hAnsi="Arial" w:cs="Arial"/>
          <w:i/>
          <w:iCs/>
          <w:sz w:val="16"/>
          <w:szCs w:val="16"/>
        </w:rPr>
        <w:t>, podpisnik)</w:t>
      </w:r>
    </w:p>
  </w:footnote>
  <w:footnote w:id="2">
    <w:p w14:paraId="6EC6D750" w14:textId="007E2847" w:rsidR="000E1E8B" w:rsidRPr="0088715D" w:rsidRDefault="000E1E8B" w:rsidP="000E1E8B">
      <w:pPr>
        <w:pStyle w:val="Sprotnaopomba-besedilo"/>
        <w:spacing w:after="0"/>
        <w:rPr>
          <w:rFonts w:ascii="Arial" w:hAnsi="Arial" w:cs="Arial"/>
          <w:i/>
          <w:iCs/>
          <w:sz w:val="16"/>
          <w:szCs w:val="16"/>
        </w:rPr>
      </w:pPr>
      <w:r w:rsidRPr="0088715D">
        <w:rPr>
          <w:rStyle w:val="Sprotnaopomba-sklic"/>
          <w:rFonts w:ascii="Arial" w:hAnsi="Arial" w:cs="Arial"/>
          <w:i/>
          <w:iCs/>
          <w:sz w:val="16"/>
          <w:szCs w:val="16"/>
        </w:rPr>
        <w:footnoteRef/>
      </w:r>
      <w:r w:rsidRPr="0088715D">
        <w:rPr>
          <w:rFonts w:ascii="Arial" w:hAnsi="Arial" w:cs="Arial"/>
          <w:i/>
          <w:iCs/>
          <w:sz w:val="16"/>
          <w:szCs w:val="16"/>
        </w:rPr>
        <w:t xml:space="preserve"> </w:t>
      </w:r>
      <w:bookmarkStart w:id="2" w:name="_Hlk210991485"/>
      <w:r w:rsidRPr="0088715D">
        <w:rPr>
          <w:rFonts w:ascii="Arial" w:hAnsi="Arial" w:cs="Arial"/>
          <w:i/>
          <w:iCs/>
          <w:sz w:val="16"/>
          <w:szCs w:val="16"/>
        </w:rPr>
        <w:t>Vodja ali direktor NOE v kateri je zaposlen član komisije</w:t>
      </w:r>
      <w:bookmarkEnd w:id="2"/>
      <w:r w:rsidR="00022D21">
        <w:rPr>
          <w:rFonts w:ascii="Arial" w:hAnsi="Arial" w:cs="Arial"/>
          <w:i/>
          <w:iCs/>
          <w:sz w:val="16"/>
          <w:szCs w:val="16"/>
        </w:rPr>
        <w:t>/predsednik komisije</w:t>
      </w:r>
      <w:r w:rsidR="000417FD" w:rsidRPr="0088715D">
        <w:rPr>
          <w:rFonts w:ascii="Arial" w:hAnsi="Arial" w:cs="Arial"/>
          <w:i/>
          <w:iCs/>
          <w:sz w:val="16"/>
          <w:szCs w:val="16"/>
        </w:rPr>
        <w:t>,</w:t>
      </w:r>
      <w:r w:rsidR="00DC3014" w:rsidRPr="0088715D">
        <w:rPr>
          <w:rFonts w:ascii="Arial" w:hAnsi="Arial" w:cs="Arial"/>
          <w:i/>
          <w:iCs/>
          <w:sz w:val="16"/>
          <w:szCs w:val="16"/>
        </w:rPr>
        <w:t xml:space="preserve"> </w:t>
      </w:r>
      <w:r w:rsidR="00EE4F49">
        <w:rPr>
          <w:rFonts w:ascii="Arial" w:hAnsi="Arial" w:cs="Arial"/>
          <w:i/>
          <w:iCs/>
          <w:sz w:val="16"/>
          <w:szCs w:val="16"/>
        </w:rPr>
        <w:t xml:space="preserve">oseba, ki sodeluje pri </w:t>
      </w:r>
      <w:r w:rsidR="0020130E">
        <w:rPr>
          <w:rFonts w:ascii="Arial" w:hAnsi="Arial" w:cs="Arial"/>
          <w:i/>
          <w:iCs/>
          <w:sz w:val="16"/>
          <w:szCs w:val="16"/>
        </w:rPr>
        <w:t>postopku</w:t>
      </w:r>
      <w:r w:rsidR="00EE4F49">
        <w:rPr>
          <w:rFonts w:ascii="Arial" w:hAnsi="Arial" w:cs="Arial"/>
          <w:i/>
          <w:iCs/>
          <w:sz w:val="16"/>
          <w:szCs w:val="16"/>
        </w:rPr>
        <w:t xml:space="preserve"> pod mejno vrednostjo uporabe ZJN, </w:t>
      </w:r>
      <w:r w:rsidR="00DC3014" w:rsidRPr="0088715D">
        <w:rPr>
          <w:rFonts w:ascii="Arial" w:hAnsi="Arial" w:cs="Arial"/>
          <w:i/>
          <w:iCs/>
          <w:sz w:val="16"/>
          <w:szCs w:val="16"/>
        </w:rPr>
        <w:t>potrjevalec</w:t>
      </w:r>
      <w:r w:rsidR="000417FD" w:rsidRPr="0088715D">
        <w:rPr>
          <w:rFonts w:ascii="Arial" w:hAnsi="Arial" w:cs="Arial"/>
          <w:i/>
          <w:iCs/>
          <w:sz w:val="16"/>
          <w:szCs w:val="16"/>
        </w:rPr>
        <w:t>, podpisnik</w:t>
      </w:r>
    </w:p>
  </w:footnote>
  <w:footnote w:id="3">
    <w:p w14:paraId="3825B37A" w14:textId="77777777" w:rsidR="0020130E" w:rsidRDefault="0073535A" w:rsidP="0020130E">
      <w:pPr>
        <w:pStyle w:val="Sprotnaopomba-besedilo"/>
        <w:spacing w:after="0" w:line="240" w:lineRule="auto"/>
        <w:jc w:val="both"/>
        <w:rPr>
          <w:rFonts w:ascii="Arial" w:hAnsi="Arial" w:cs="Arial"/>
          <w:i/>
          <w:iCs/>
          <w:sz w:val="16"/>
          <w:szCs w:val="16"/>
        </w:rPr>
      </w:pPr>
      <w:r w:rsidRPr="00475909">
        <w:rPr>
          <w:rStyle w:val="Sprotnaopomba-sklic"/>
          <w:rFonts w:ascii="Arial" w:hAnsi="Arial" w:cs="Arial"/>
          <w:sz w:val="16"/>
          <w:szCs w:val="16"/>
        </w:rPr>
        <w:footnoteRef/>
      </w:r>
      <w:r w:rsidRPr="00475909">
        <w:rPr>
          <w:rFonts w:ascii="Arial" w:hAnsi="Arial" w:cs="Arial"/>
          <w:sz w:val="16"/>
          <w:szCs w:val="16"/>
        </w:rPr>
        <w:t xml:space="preserve"> </w:t>
      </w:r>
      <w:r w:rsidRPr="0020130E">
        <w:rPr>
          <w:rFonts w:ascii="Arial" w:hAnsi="Arial" w:cs="Arial"/>
          <w:i/>
          <w:iCs/>
          <w:sz w:val="16"/>
          <w:szCs w:val="16"/>
        </w:rPr>
        <w:t xml:space="preserve">61. člen Uredbe (EU, </w:t>
      </w:r>
      <w:proofErr w:type="spellStart"/>
      <w:r w:rsidRPr="0020130E">
        <w:rPr>
          <w:rFonts w:ascii="Arial" w:hAnsi="Arial" w:cs="Arial"/>
          <w:i/>
          <w:iCs/>
          <w:sz w:val="16"/>
          <w:szCs w:val="16"/>
        </w:rPr>
        <w:t>Euratom</w:t>
      </w:r>
      <w:proofErr w:type="spellEnd"/>
      <w:r w:rsidRPr="0020130E">
        <w:rPr>
          <w:rFonts w:ascii="Arial" w:hAnsi="Arial" w:cs="Arial"/>
          <w:i/>
          <w:iCs/>
          <w:sz w:val="16"/>
          <w:szCs w:val="16"/>
        </w:rPr>
        <w:t>) 2024/2509 Evropskega parlamenta in Sveta z dne 23. septembra 2024 o finančnih pravilih, ki se uporabljajo za splošni proračun Unije (prenovitev) in Smernice Evropske komisije o izogibanju in obvladovanju nasprotja interesov v skladu s finančno uredbo 2021/C 121/01</w:t>
      </w:r>
    </w:p>
  </w:footnote>
  <w:footnote w:id="4">
    <w:p w14:paraId="46E00F84" w14:textId="77777777" w:rsidR="0020130E" w:rsidRDefault="0020130E" w:rsidP="0020130E">
      <w:pPr>
        <w:pStyle w:val="Sprotnaopomba-besedilo"/>
        <w:spacing w:after="0" w:line="240" w:lineRule="auto"/>
        <w:jc w:val="both"/>
        <w:rPr>
          <w:rFonts w:ascii="Arial" w:hAnsi="Arial" w:cs="Arial"/>
          <w:i/>
          <w:iCs/>
          <w:sz w:val="16"/>
          <w:szCs w:val="16"/>
        </w:rPr>
      </w:pPr>
    </w:p>
    <w:p w14:paraId="4F74734B" w14:textId="2ED4E36E" w:rsidR="000E1E8B" w:rsidRPr="0088715D" w:rsidRDefault="000E1E8B" w:rsidP="0020130E">
      <w:pPr>
        <w:pStyle w:val="Sprotnaopomba-besedilo"/>
        <w:spacing w:after="0" w:line="240" w:lineRule="auto"/>
        <w:jc w:val="both"/>
        <w:rPr>
          <w:rFonts w:ascii="Arial" w:hAnsi="Arial" w:cs="Arial"/>
          <w:i/>
          <w:iCs/>
          <w:sz w:val="16"/>
          <w:szCs w:val="16"/>
        </w:rPr>
      </w:pPr>
      <w:r w:rsidRPr="0088715D">
        <w:rPr>
          <w:rStyle w:val="Sprotnaopomba-sklic"/>
          <w:rFonts w:ascii="Arial" w:hAnsi="Arial" w:cs="Arial"/>
          <w:i/>
          <w:iCs/>
          <w:sz w:val="16"/>
          <w:szCs w:val="16"/>
        </w:rPr>
        <w:footnoteRef/>
      </w:r>
      <w:r w:rsidRPr="0088715D">
        <w:rPr>
          <w:rFonts w:ascii="Arial" w:hAnsi="Arial" w:cs="Arial"/>
          <w:i/>
          <w:iCs/>
          <w:sz w:val="16"/>
          <w:szCs w:val="16"/>
        </w:rPr>
        <w:t xml:space="preserve"> Prijavitelj je pravna ali fizična oseba, ki vloži vlogo v okviru obravnavanega postopka. Med predstavnike prijavitelja se štejejo tudi fizične osebe, ki v okviru ali v imenu tega subjekta opravljajo poklicne ali osebne naloge. Sem sodijo zlasti osebe, ki sodelujejo v upravljavskih ali nadzornih organih (npr. člani upravnega, vodstvenega ali nadzornega organa), osebe s pooblastili za zastopanje, odločanje ali nadzor ter imetniki deležev v njegovi pravni strukturi.</w:t>
      </w:r>
    </w:p>
  </w:footnote>
  <w:footnote w:id="5">
    <w:p w14:paraId="4177ED85" w14:textId="0823F7BB" w:rsidR="000E1E8B" w:rsidRPr="0088715D" w:rsidRDefault="000E1E8B" w:rsidP="000E1E8B">
      <w:pPr>
        <w:pStyle w:val="Sprotnaopomba-besedilo"/>
        <w:spacing w:after="0" w:line="240" w:lineRule="auto"/>
        <w:rPr>
          <w:rFonts w:ascii="Arial" w:hAnsi="Arial" w:cs="Arial"/>
          <w:sz w:val="16"/>
          <w:szCs w:val="16"/>
        </w:rPr>
      </w:pPr>
      <w:r w:rsidRPr="0020130E">
        <w:rPr>
          <w:rFonts w:ascii="Arial" w:hAnsi="Arial" w:cs="Arial"/>
          <w:i/>
          <w:iCs/>
          <w:sz w:val="16"/>
          <w:szCs w:val="16"/>
          <w:vertAlign w:val="superscript"/>
        </w:rPr>
        <w:footnoteRef/>
      </w:r>
      <w:r w:rsidRPr="0088715D">
        <w:rPr>
          <w:rFonts w:ascii="Arial" w:hAnsi="Arial" w:cs="Arial"/>
          <w:i/>
          <w:iCs/>
          <w:sz w:val="16"/>
          <w:szCs w:val="16"/>
        </w:rPr>
        <w:t xml:space="preserve"> </w:t>
      </w:r>
      <w:bookmarkStart w:id="5" w:name="_Hlk210641149"/>
      <w:r w:rsidRPr="0088715D">
        <w:rPr>
          <w:rFonts w:ascii="Arial" w:hAnsi="Arial" w:cs="Arial"/>
          <w:i/>
          <w:iCs/>
          <w:sz w:val="16"/>
          <w:szCs w:val="16"/>
        </w:rPr>
        <w:t>V primeru, ko se med postopkom obravnave vlog izkaže, da nasprotje interesov med članom komisije</w:t>
      </w:r>
      <w:r w:rsidR="007368C5" w:rsidRPr="0088715D">
        <w:rPr>
          <w:rFonts w:ascii="Arial" w:hAnsi="Arial" w:cs="Arial"/>
          <w:i/>
          <w:iCs/>
          <w:sz w:val="16"/>
          <w:szCs w:val="16"/>
        </w:rPr>
        <w:t>/predsednik</w:t>
      </w:r>
      <w:r w:rsidR="007368C5">
        <w:rPr>
          <w:rFonts w:ascii="Arial" w:hAnsi="Arial" w:cs="Arial"/>
          <w:i/>
          <w:iCs/>
          <w:sz w:val="16"/>
          <w:szCs w:val="16"/>
        </w:rPr>
        <w:t>om</w:t>
      </w:r>
      <w:r w:rsidR="007368C5" w:rsidRPr="0088715D">
        <w:rPr>
          <w:rFonts w:ascii="Arial" w:hAnsi="Arial" w:cs="Arial"/>
          <w:i/>
          <w:iCs/>
          <w:sz w:val="16"/>
          <w:szCs w:val="16"/>
        </w:rPr>
        <w:t xml:space="preserve"> komisije,</w:t>
      </w:r>
      <w:r w:rsidR="007368C5">
        <w:rPr>
          <w:rFonts w:ascii="Arial" w:hAnsi="Arial" w:cs="Arial"/>
          <w:i/>
          <w:iCs/>
          <w:sz w:val="16"/>
          <w:szCs w:val="16"/>
        </w:rPr>
        <w:t xml:space="preserve"> osebo, ki sodeluje </w:t>
      </w:r>
      <w:r w:rsidR="007368C5" w:rsidRPr="00C6209F">
        <w:rPr>
          <w:rFonts w:ascii="Arial" w:hAnsi="Arial" w:cs="Arial"/>
          <w:i/>
          <w:iCs/>
          <w:sz w:val="16"/>
          <w:szCs w:val="16"/>
        </w:rPr>
        <w:t>pri postopku pod mejno vrednostjo</w:t>
      </w:r>
      <w:r w:rsidR="0020130E">
        <w:rPr>
          <w:rFonts w:ascii="Arial" w:hAnsi="Arial" w:cs="Arial"/>
          <w:i/>
          <w:iCs/>
          <w:sz w:val="16"/>
          <w:szCs w:val="16"/>
        </w:rPr>
        <w:t xml:space="preserve"> uporabe ZJN</w:t>
      </w:r>
      <w:r w:rsidR="007368C5">
        <w:rPr>
          <w:rFonts w:ascii="Arial" w:hAnsi="Arial" w:cs="Arial"/>
          <w:i/>
          <w:iCs/>
          <w:sz w:val="16"/>
          <w:szCs w:val="16"/>
        </w:rPr>
        <w:t xml:space="preserve">, </w:t>
      </w:r>
      <w:r w:rsidR="007368C5" w:rsidRPr="0088715D">
        <w:rPr>
          <w:rFonts w:ascii="Arial" w:hAnsi="Arial" w:cs="Arial"/>
          <w:i/>
          <w:iCs/>
          <w:sz w:val="16"/>
          <w:szCs w:val="16"/>
        </w:rPr>
        <w:t>potrjeval</w:t>
      </w:r>
      <w:r w:rsidR="007368C5">
        <w:rPr>
          <w:rFonts w:ascii="Arial" w:hAnsi="Arial" w:cs="Arial"/>
          <w:i/>
          <w:iCs/>
          <w:sz w:val="16"/>
          <w:szCs w:val="16"/>
        </w:rPr>
        <w:t>cem</w:t>
      </w:r>
      <w:r w:rsidR="007368C5" w:rsidRPr="0088715D">
        <w:rPr>
          <w:rFonts w:ascii="Arial" w:hAnsi="Arial" w:cs="Arial"/>
          <w:i/>
          <w:iCs/>
          <w:sz w:val="16"/>
          <w:szCs w:val="16"/>
        </w:rPr>
        <w:t>, podpisnik</w:t>
      </w:r>
      <w:r w:rsidR="007368C5">
        <w:rPr>
          <w:rFonts w:ascii="Arial" w:hAnsi="Arial" w:cs="Arial"/>
          <w:i/>
          <w:iCs/>
          <w:sz w:val="16"/>
          <w:szCs w:val="16"/>
        </w:rPr>
        <w:t>om</w:t>
      </w:r>
      <w:r w:rsidRPr="0088715D">
        <w:rPr>
          <w:rFonts w:ascii="Arial" w:hAnsi="Arial" w:cs="Arial"/>
          <w:i/>
          <w:iCs/>
          <w:sz w:val="16"/>
          <w:szCs w:val="16"/>
        </w:rPr>
        <w:t xml:space="preserve"> in prijaviteljem obstoji, mora </w:t>
      </w:r>
      <w:r w:rsidR="000545EE">
        <w:rPr>
          <w:rFonts w:ascii="Arial" w:hAnsi="Arial" w:cs="Arial"/>
          <w:i/>
          <w:iCs/>
          <w:sz w:val="16"/>
          <w:szCs w:val="16"/>
        </w:rPr>
        <w:t>podpisnik izjave</w:t>
      </w:r>
      <w:r w:rsidRPr="0088715D">
        <w:rPr>
          <w:rFonts w:ascii="Arial" w:hAnsi="Arial" w:cs="Arial"/>
          <w:i/>
          <w:iCs/>
          <w:sz w:val="16"/>
          <w:szCs w:val="16"/>
        </w:rPr>
        <w:t xml:space="preserve"> izpolniti Prilogo </w:t>
      </w:r>
      <w:r w:rsidR="00DC5EEB" w:rsidRPr="0088715D">
        <w:rPr>
          <w:rFonts w:ascii="Arial" w:hAnsi="Arial" w:cs="Arial"/>
          <w:i/>
          <w:iCs/>
          <w:sz w:val="16"/>
          <w:szCs w:val="16"/>
        </w:rPr>
        <w:t>I.</w:t>
      </w:r>
      <w:r w:rsidRPr="0088715D">
        <w:rPr>
          <w:rFonts w:ascii="Arial" w:hAnsi="Arial" w:cs="Arial"/>
          <w:i/>
          <w:iCs/>
          <w:sz w:val="16"/>
          <w:szCs w:val="16"/>
        </w:rPr>
        <w:t>I k tej izjavi, ki je sestavni del te izjave</w:t>
      </w:r>
      <w:bookmarkEnd w:id="5"/>
    </w:p>
  </w:footnote>
  <w:footnote w:id="6">
    <w:p w14:paraId="30DFE906" w14:textId="5931EB47" w:rsidR="000E1E8B" w:rsidRPr="0088715D" w:rsidRDefault="000E1E8B" w:rsidP="000E1E8B">
      <w:pPr>
        <w:pStyle w:val="Sprotnaopomba-besedilo"/>
        <w:rPr>
          <w:rFonts w:ascii="Arial" w:hAnsi="Arial" w:cs="Arial"/>
          <w:i/>
          <w:iCs/>
          <w:sz w:val="16"/>
          <w:szCs w:val="16"/>
        </w:rPr>
      </w:pPr>
      <w:r w:rsidRPr="0088715D">
        <w:rPr>
          <w:rStyle w:val="Sprotnaopomba-sklic"/>
          <w:rFonts w:ascii="Arial" w:hAnsi="Arial" w:cs="Arial"/>
          <w:i/>
          <w:iCs/>
          <w:sz w:val="16"/>
          <w:szCs w:val="16"/>
        </w:rPr>
        <w:footnoteRef/>
      </w:r>
      <w:r w:rsidRPr="0088715D">
        <w:rPr>
          <w:rFonts w:ascii="Arial" w:hAnsi="Arial" w:cs="Arial"/>
          <w:i/>
          <w:iCs/>
          <w:sz w:val="16"/>
          <w:szCs w:val="16"/>
        </w:rPr>
        <w:t xml:space="preserve"> Obvestilo glede obdelave osebnih podatkov je v Prilogi </w:t>
      </w:r>
      <w:r w:rsidR="000417FD" w:rsidRPr="0088715D">
        <w:rPr>
          <w:rFonts w:ascii="Arial" w:hAnsi="Arial" w:cs="Arial"/>
          <w:i/>
          <w:iCs/>
          <w:sz w:val="16"/>
          <w:szCs w:val="16"/>
        </w:rPr>
        <w:t>I.</w:t>
      </w:r>
      <w:r w:rsidRPr="0088715D">
        <w:rPr>
          <w:rFonts w:ascii="Arial" w:hAnsi="Arial" w:cs="Arial"/>
          <w:i/>
          <w:iCs/>
          <w:sz w:val="16"/>
          <w:szCs w:val="16"/>
        </w:rPr>
        <w:t>II k tej izjavi.</w:t>
      </w:r>
    </w:p>
  </w:footnote>
  <w:footnote w:id="7">
    <w:p w14:paraId="18FB5FA0" w14:textId="77777777" w:rsidR="000E1E8B" w:rsidRPr="0088715D" w:rsidRDefault="000E1E8B" w:rsidP="000E1E8B">
      <w:pPr>
        <w:pStyle w:val="Sprotnaopomba-besedilo"/>
        <w:spacing w:after="0"/>
        <w:ind w:left="142" w:hanging="142"/>
        <w:jc w:val="both"/>
        <w:rPr>
          <w:rFonts w:ascii="Arial" w:hAnsi="Arial" w:cs="Arial"/>
          <w:i/>
          <w:iCs/>
        </w:rPr>
      </w:pPr>
      <w:r w:rsidRPr="0088715D">
        <w:rPr>
          <w:rStyle w:val="Sprotnaopomba-sklic"/>
          <w:rFonts w:ascii="Arial" w:hAnsi="Arial" w:cs="Arial"/>
          <w:i/>
          <w:iCs/>
          <w:sz w:val="16"/>
          <w:szCs w:val="16"/>
        </w:rPr>
        <w:footnoteRef/>
      </w:r>
      <w:r w:rsidRPr="0088715D">
        <w:rPr>
          <w:rFonts w:ascii="Arial" w:hAnsi="Arial" w:cs="Arial"/>
          <w:i/>
          <w:iCs/>
          <w:sz w:val="16"/>
          <w:szCs w:val="16"/>
        </w:rPr>
        <w:t xml:space="preserve"> V primerih dodeljevanja sredstev gre za osebe imenovane v komisije za dodeljevanje sredstev</w:t>
      </w:r>
      <w:r w:rsidRPr="0088715D">
        <w:rPr>
          <w:rFonts w:ascii="Arial" w:hAnsi="Arial" w:cs="Arial"/>
          <w:i/>
          <w:iCs/>
        </w:rPr>
        <w:t xml:space="preserve"> </w:t>
      </w:r>
      <w:r w:rsidRPr="0088715D">
        <w:rPr>
          <w:rFonts w:ascii="Arial" w:hAnsi="Arial" w:cs="Arial"/>
          <w:i/>
          <w:iCs/>
          <w:sz w:val="16"/>
          <w:szCs w:val="16"/>
        </w:rPr>
        <w:t>; ki pripravljajo, odločajo, potrjujejo in predlagajo vsebino delov ali celotne razpisne dokumentacije oziroma osebe, ki na kateri koli stopnji odločajo v postopku dodeljevanja sredstev; ki ocenjujejo in potrjujejo vloge oziroma predlagajo izbor vlog za sofinanciranje in niso v delovnem razmerju pri MGTŠ, ki dodeljuje sredstva (npr. zunanji člani komisij, sveta, delovnih skupin ali drugih primerljivih teles, kadar ti opravljajo javne naloge oziroma naloge iz delovnega področja subjekta javnega sektorja).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2BB6" w14:textId="134463FC" w:rsidR="000F3E37" w:rsidRDefault="000F3E37" w:rsidP="000F3E37">
    <w:pPr>
      <w:autoSpaceDE w:val="0"/>
      <w:autoSpaceDN w:val="0"/>
      <w:adjustRightInd w:val="0"/>
      <w:spacing w:line="240" w:lineRule="auto"/>
      <w:jc w:val="both"/>
      <w:rPr>
        <w:rFonts w:ascii="Republika" w:hAnsi="Republika"/>
        <w:lang w:val="sl-SI"/>
      </w:rPr>
    </w:pPr>
    <w:r w:rsidRPr="00004C04">
      <w:rPr>
        <w:rFonts w:ascii="Republika" w:hAnsi="Republika"/>
        <w:noProof/>
        <w:lang w:val="sl-SI" w:eastAsia="sl-SI"/>
      </w:rPr>
      <w:drawing>
        <wp:anchor distT="0" distB="0" distL="114300" distR="114300" simplePos="0" relativeHeight="251662336" behindDoc="0" locked="0" layoutInCell="1" allowOverlap="1" wp14:anchorId="63A19C43" wp14:editId="49F4AA8E">
          <wp:simplePos x="0" y="0"/>
          <wp:positionH relativeFrom="column">
            <wp:posOffset>3496310</wp:posOffset>
          </wp:positionH>
          <wp:positionV relativeFrom="paragraph">
            <wp:posOffset>-124460</wp:posOffset>
          </wp:positionV>
          <wp:extent cx="738000" cy="410400"/>
          <wp:effectExtent l="0" t="0" r="5080" b="8890"/>
          <wp:wrapNone/>
          <wp:docPr id="1626129360" name="Slika 1626129360"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51C">
      <w:rPr>
        <w:rFonts w:cs="Arial"/>
        <w:b/>
        <w:smallCaps/>
        <w:noProof/>
        <w:sz w:val="22"/>
        <w:szCs w:val="22"/>
        <w:lang w:val="sl-SI" w:eastAsia="sl-SI"/>
      </w:rPr>
      <w:drawing>
        <wp:anchor distT="0" distB="0" distL="114300" distR="114300" simplePos="0" relativeHeight="251661312" behindDoc="0" locked="0" layoutInCell="1" allowOverlap="1" wp14:anchorId="4A3FD8DC" wp14:editId="0E6F5082">
          <wp:simplePos x="0" y="0"/>
          <wp:positionH relativeFrom="margin">
            <wp:posOffset>4269740</wp:posOffset>
          </wp:positionH>
          <wp:positionV relativeFrom="paragraph">
            <wp:posOffset>-106680</wp:posOffset>
          </wp:positionV>
          <wp:extent cx="1857600" cy="392400"/>
          <wp:effectExtent l="0" t="0" r="0" b="8255"/>
          <wp:wrapNone/>
          <wp:docPr id="1452381096" name="Slika 1452381096"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6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5F2C41">
      <w:rPr>
        <w:highlight w:val="lightGray"/>
      </w:rPr>
      <w:t>Naziv</w:t>
    </w:r>
    <w:proofErr w:type="spellEnd"/>
    <w:r w:rsidRPr="005F2C41">
      <w:rPr>
        <w:highlight w:val="lightGray"/>
      </w:rPr>
      <w:t>/</w:t>
    </w:r>
    <w:proofErr w:type="spellStart"/>
    <w:r w:rsidRPr="005F2C41">
      <w:rPr>
        <w:highlight w:val="lightGray"/>
      </w:rPr>
      <w:t>logotip</w:t>
    </w:r>
    <w:proofErr w:type="spellEnd"/>
    <w:r w:rsidRPr="005F2C41">
      <w:rPr>
        <w:highlight w:val="lightGray"/>
      </w:rPr>
      <w:t xml:space="preserve"> </w:t>
    </w:r>
    <w:proofErr w:type="spellStart"/>
    <w:r>
      <w:rPr>
        <w:highlight w:val="lightGray"/>
      </w:rPr>
      <w:t>upravičenc</w:t>
    </w:r>
    <w:r w:rsidR="0099102F">
      <w:rPr>
        <w:highlight w:val="lightGray"/>
      </w:rPr>
      <w:t>a</w:t>
    </w:r>
    <w:proofErr w:type="spellEnd"/>
    <w:r>
      <w:rPr>
        <w:rFonts w:cs="Arial"/>
        <w:b/>
        <w:smallCaps/>
        <w:noProof/>
        <w:sz w:val="22"/>
        <w:szCs w:val="22"/>
        <w:lang w:val="sl-SI" w:eastAsia="sl-SI"/>
      </w:rPr>
      <w:t xml:space="preserve"> </w:t>
    </w:r>
  </w:p>
  <w:p w14:paraId="0DD66CF6" w14:textId="77777777" w:rsidR="000F3E37" w:rsidRDefault="000F3E3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8F"/>
    <w:multiLevelType w:val="hybridMultilevel"/>
    <w:tmpl w:val="4E208CC0"/>
    <w:lvl w:ilvl="0" w:tplc="36E697E2">
      <w:start w:val="1"/>
      <w:numFmt w:val="upperRoman"/>
      <w:lvlText w:val="%1."/>
      <w:lvlJc w:val="left"/>
      <w:pPr>
        <w:ind w:left="1080" w:hanging="720"/>
      </w:pPr>
      <w:rPr>
        <w:b/>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482A71"/>
    <w:multiLevelType w:val="hybridMultilevel"/>
    <w:tmpl w:val="6DBEB47A"/>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C70492"/>
    <w:multiLevelType w:val="hybridMultilevel"/>
    <w:tmpl w:val="F79EF7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A8006AC"/>
    <w:multiLevelType w:val="hybridMultilevel"/>
    <w:tmpl w:val="77EE4A16"/>
    <w:lvl w:ilvl="0" w:tplc="62FE45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600868"/>
    <w:multiLevelType w:val="hybridMultilevel"/>
    <w:tmpl w:val="52BC866E"/>
    <w:lvl w:ilvl="0" w:tplc="0809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F13466"/>
    <w:multiLevelType w:val="hybridMultilevel"/>
    <w:tmpl w:val="B1D6E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21360FA"/>
    <w:multiLevelType w:val="hybridMultilevel"/>
    <w:tmpl w:val="E856ED98"/>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9E854D8"/>
    <w:multiLevelType w:val="hybridMultilevel"/>
    <w:tmpl w:val="73564334"/>
    <w:lvl w:ilvl="0" w:tplc="4C0E1C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9B81745"/>
    <w:multiLevelType w:val="hybridMultilevel"/>
    <w:tmpl w:val="400EBA5E"/>
    <w:lvl w:ilvl="0" w:tplc="327AC1B8">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66858904">
    <w:abstractNumId w:val="7"/>
  </w:num>
  <w:num w:numId="2" w16cid:durableId="516506403">
    <w:abstractNumId w:val="5"/>
  </w:num>
  <w:num w:numId="3" w16cid:durableId="1230579210">
    <w:abstractNumId w:val="6"/>
  </w:num>
  <w:num w:numId="4" w16cid:durableId="289363508">
    <w:abstractNumId w:val="1"/>
  </w:num>
  <w:num w:numId="5" w16cid:durableId="1217622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452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8701977">
    <w:abstractNumId w:val="4"/>
  </w:num>
  <w:num w:numId="8" w16cid:durableId="614554320">
    <w:abstractNumId w:val="3"/>
  </w:num>
  <w:num w:numId="9" w16cid:durableId="1028142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AC"/>
    <w:rsid w:val="000066A9"/>
    <w:rsid w:val="00022D21"/>
    <w:rsid w:val="00040429"/>
    <w:rsid w:val="000417FD"/>
    <w:rsid w:val="000545EE"/>
    <w:rsid w:val="00090A29"/>
    <w:rsid w:val="00095977"/>
    <w:rsid w:val="000A5FFB"/>
    <w:rsid w:val="000B4D34"/>
    <w:rsid w:val="000E1E8B"/>
    <w:rsid w:val="000E28F3"/>
    <w:rsid w:val="000F3E37"/>
    <w:rsid w:val="001135B1"/>
    <w:rsid w:val="00132534"/>
    <w:rsid w:val="001445D7"/>
    <w:rsid w:val="00151FDF"/>
    <w:rsid w:val="001941D1"/>
    <w:rsid w:val="001B7338"/>
    <w:rsid w:val="001C048D"/>
    <w:rsid w:val="001D7725"/>
    <w:rsid w:val="0020130E"/>
    <w:rsid w:val="002046BC"/>
    <w:rsid w:val="00210A2D"/>
    <w:rsid w:val="00276911"/>
    <w:rsid w:val="002B4CBE"/>
    <w:rsid w:val="002F4AE0"/>
    <w:rsid w:val="002F5D21"/>
    <w:rsid w:val="00333209"/>
    <w:rsid w:val="003757DC"/>
    <w:rsid w:val="00393293"/>
    <w:rsid w:val="0039417C"/>
    <w:rsid w:val="003B1FDB"/>
    <w:rsid w:val="003B7E46"/>
    <w:rsid w:val="003F62E6"/>
    <w:rsid w:val="0041360A"/>
    <w:rsid w:val="00414BBF"/>
    <w:rsid w:val="0044256D"/>
    <w:rsid w:val="00466B25"/>
    <w:rsid w:val="00484EF9"/>
    <w:rsid w:val="00486613"/>
    <w:rsid w:val="004A6943"/>
    <w:rsid w:val="004B61A8"/>
    <w:rsid w:val="004E57DA"/>
    <w:rsid w:val="00504F33"/>
    <w:rsid w:val="00546DEE"/>
    <w:rsid w:val="00575B91"/>
    <w:rsid w:val="0059006D"/>
    <w:rsid w:val="005A6A07"/>
    <w:rsid w:val="005B0173"/>
    <w:rsid w:val="005B4263"/>
    <w:rsid w:val="00624271"/>
    <w:rsid w:val="00625B9C"/>
    <w:rsid w:val="006328BD"/>
    <w:rsid w:val="00652555"/>
    <w:rsid w:val="00674296"/>
    <w:rsid w:val="00695177"/>
    <w:rsid w:val="006B689B"/>
    <w:rsid w:val="006D131E"/>
    <w:rsid w:val="006D5DB6"/>
    <w:rsid w:val="006F6DDB"/>
    <w:rsid w:val="007113B2"/>
    <w:rsid w:val="00731E9D"/>
    <w:rsid w:val="0073535A"/>
    <w:rsid w:val="007368C5"/>
    <w:rsid w:val="00742960"/>
    <w:rsid w:val="00756B68"/>
    <w:rsid w:val="00763D4B"/>
    <w:rsid w:val="007A2714"/>
    <w:rsid w:val="007B37E9"/>
    <w:rsid w:val="0080290B"/>
    <w:rsid w:val="0084150A"/>
    <w:rsid w:val="008608ED"/>
    <w:rsid w:val="0088715D"/>
    <w:rsid w:val="008904D5"/>
    <w:rsid w:val="008E1B61"/>
    <w:rsid w:val="00933345"/>
    <w:rsid w:val="009612A9"/>
    <w:rsid w:val="0099102F"/>
    <w:rsid w:val="00993AB6"/>
    <w:rsid w:val="009942C2"/>
    <w:rsid w:val="00994430"/>
    <w:rsid w:val="00995255"/>
    <w:rsid w:val="009F273F"/>
    <w:rsid w:val="009F2BF6"/>
    <w:rsid w:val="00A17D5E"/>
    <w:rsid w:val="00A23ED8"/>
    <w:rsid w:val="00A37535"/>
    <w:rsid w:val="00A877A9"/>
    <w:rsid w:val="00AD2199"/>
    <w:rsid w:val="00B87CF9"/>
    <w:rsid w:val="00BB0250"/>
    <w:rsid w:val="00BF101B"/>
    <w:rsid w:val="00C46EDB"/>
    <w:rsid w:val="00C6209F"/>
    <w:rsid w:val="00C96142"/>
    <w:rsid w:val="00C96D50"/>
    <w:rsid w:val="00CB6561"/>
    <w:rsid w:val="00CC08F0"/>
    <w:rsid w:val="00CD2AAC"/>
    <w:rsid w:val="00CE0F4E"/>
    <w:rsid w:val="00CF762A"/>
    <w:rsid w:val="00D10B74"/>
    <w:rsid w:val="00D20188"/>
    <w:rsid w:val="00D224A4"/>
    <w:rsid w:val="00D441EA"/>
    <w:rsid w:val="00D442F7"/>
    <w:rsid w:val="00DA4435"/>
    <w:rsid w:val="00DB7A9D"/>
    <w:rsid w:val="00DC1112"/>
    <w:rsid w:val="00DC3014"/>
    <w:rsid w:val="00DC5EEB"/>
    <w:rsid w:val="00DD29D1"/>
    <w:rsid w:val="00DE42A5"/>
    <w:rsid w:val="00DF31EC"/>
    <w:rsid w:val="00E25BBF"/>
    <w:rsid w:val="00E35CC5"/>
    <w:rsid w:val="00E410DD"/>
    <w:rsid w:val="00E6243C"/>
    <w:rsid w:val="00E812FC"/>
    <w:rsid w:val="00EA0BA8"/>
    <w:rsid w:val="00EE4F49"/>
    <w:rsid w:val="00EF110F"/>
    <w:rsid w:val="00F234ED"/>
    <w:rsid w:val="00F45226"/>
    <w:rsid w:val="00F563AA"/>
    <w:rsid w:val="00F7334D"/>
    <w:rsid w:val="00FA18D8"/>
    <w:rsid w:val="00FD3F27"/>
    <w:rsid w:val="00FD5EF7"/>
    <w:rsid w:val="00FF3F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FAF77"/>
  <w15:chartTrackingRefBased/>
  <w15:docId w15:val="{284A3ACF-D48F-4CF4-9ECC-9EE8D4E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2AAC"/>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CD2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D2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D2AA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D2AA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D2AA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D2AA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D2AA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D2AA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D2AA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D2AA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D2AA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D2AA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D2AA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D2AA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D2AA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D2AA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D2AA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D2AAC"/>
    <w:rPr>
      <w:rFonts w:eastAsiaTheme="majorEastAsia" w:cstheme="majorBidi"/>
      <w:color w:val="272727" w:themeColor="text1" w:themeTint="D8"/>
    </w:rPr>
  </w:style>
  <w:style w:type="paragraph" w:styleId="Naslov">
    <w:name w:val="Title"/>
    <w:basedOn w:val="Navaden"/>
    <w:next w:val="Navaden"/>
    <w:link w:val="NaslovZnak"/>
    <w:uiPriority w:val="10"/>
    <w:qFormat/>
    <w:rsid w:val="00CD2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D2AA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D2AA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D2AA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D2AAC"/>
    <w:pPr>
      <w:spacing w:before="160"/>
      <w:jc w:val="center"/>
    </w:pPr>
    <w:rPr>
      <w:i/>
      <w:iCs/>
      <w:color w:val="404040" w:themeColor="text1" w:themeTint="BF"/>
    </w:rPr>
  </w:style>
  <w:style w:type="character" w:customStyle="1" w:styleId="CitatZnak">
    <w:name w:val="Citat Znak"/>
    <w:basedOn w:val="Privzetapisavaodstavka"/>
    <w:link w:val="Citat"/>
    <w:uiPriority w:val="29"/>
    <w:rsid w:val="00CD2AAC"/>
    <w:rPr>
      <w:i/>
      <w:iCs/>
      <w:color w:val="404040" w:themeColor="text1" w:themeTint="BF"/>
    </w:rPr>
  </w:style>
  <w:style w:type="paragraph" w:styleId="Odstavekseznama">
    <w:name w:val="List Paragraph"/>
    <w:aliases w:val="K1,Table of contents numbered,Elenco num ARGEA,body,Odsek zoznamu2"/>
    <w:basedOn w:val="Navaden"/>
    <w:link w:val="OdstavekseznamaZnak"/>
    <w:uiPriority w:val="34"/>
    <w:qFormat/>
    <w:rsid w:val="00CD2AAC"/>
    <w:pPr>
      <w:ind w:left="720"/>
      <w:contextualSpacing/>
    </w:pPr>
  </w:style>
  <w:style w:type="character" w:styleId="Intenzivenpoudarek">
    <w:name w:val="Intense Emphasis"/>
    <w:basedOn w:val="Privzetapisavaodstavka"/>
    <w:uiPriority w:val="21"/>
    <w:qFormat/>
    <w:rsid w:val="00CD2AAC"/>
    <w:rPr>
      <w:i/>
      <w:iCs/>
      <w:color w:val="0F4761" w:themeColor="accent1" w:themeShade="BF"/>
    </w:rPr>
  </w:style>
  <w:style w:type="paragraph" w:styleId="Intenzivencitat">
    <w:name w:val="Intense Quote"/>
    <w:basedOn w:val="Navaden"/>
    <w:next w:val="Navaden"/>
    <w:link w:val="IntenzivencitatZnak"/>
    <w:uiPriority w:val="30"/>
    <w:qFormat/>
    <w:rsid w:val="00CD2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D2AAC"/>
    <w:rPr>
      <w:i/>
      <w:iCs/>
      <w:color w:val="0F4761" w:themeColor="accent1" w:themeShade="BF"/>
    </w:rPr>
  </w:style>
  <w:style w:type="character" w:styleId="Intenzivensklic">
    <w:name w:val="Intense Reference"/>
    <w:basedOn w:val="Privzetapisavaodstavka"/>
    <w:uiPriority w:val="32"/>
    <w:qFormat/>
    <w:rsid w:val="00CD2AAC"/>
    <w:rPr>
      <w:b/>
      <w:bCs/>
      <w:smallCaps/>
      <w:color w:val="0F4761" w:themeColor="accent1" w:themeShade="BF"/>
      <w:spacing w:val="5"/>
    </w:rPr>
  </w:style>
  <w:style w:type="character" w:customStyle="1" w:styleId="OdstavekseznamaZnak">
    <w:name w:val="Odstavek seznama Znak"/>
    <w:aliases w:val="K1 Znak,Table of contents numbered Znak,Elenco num ARGEA Znak,body Znak,Odsek zoznamu2 Znak"/>
    <w:link w:val="Odstavekseznama"/>
    <w:uiPriority w:val="34"/>
    <w:locked/>
    <w:rsid w:val="00CD2AAC"/>
  </w:style>
  <w:style w:type="paragraph" w:customStyle="1" w:styleId="datumtevilka">
    <w:name w:val="datum številka"/>
    <w:basedOn w:val="Navaden"/>
    <w:qFormat/>
    <w:rsid w:val="000E1E8B"/>
    <w:pPr>
      <w:tabs>
        <w:tab w:val="left" w:pos="1701"/>
      </w:tabs>
      <w:suppressAutoHyphens/>
      <w:autoSpaceDN w:val="0"/>
      <w:textAlignment w:val="baseline"/>
    </w:pPr>
    <w:rPr>
      <w:szCs w:val="20"/>
      <w:lang w:val="sl-SI"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0E1E8B"/>
    <w:pPr>
      <w:spacing w:after="200" w:line="276" w:lineRule="auto"/>
    </w:pPr>
    <w:rPr>
      <w:rFonts w:ascii="Calibri" w:eastAsia="Calibri" w:hAnsi="Calibri"/>
      <w:szCs w:val="20"/>
      <w:lang w:val="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0E1E8B"/>
    <w:rPr>
      <w:rFonts w:ascii="Calibri" w:eastAsia="Calibri" w:hAnsi="Calibri" w:cs="Times New Roman"/>
      <w:kern w:val="0"/>
      <w:sz w:val="20"/>
      <w:szCs w:val="20"/>
      <w14:ligatures w14:val="none"/>
    </w:rPr>
  </w:style>
  <w:style w:type="character" w:styleId="Sprotnaopomba-sklic">
    <w:name w:val="footnote reference"/>
    <w:aliases w:val="Footnote symbol,Footnote,Fussnota"/>
    <w:uiPriority w:val="99"/>
    <w:unhideWhenUsed/>
    <w:rsid w:val="000E1E8B"/>
    <w:rPr>
      <w:vertAlign w:val="superscript"/>
    </w:rPr>
  </w:style>
  <w:style w:type="character" w:styleId="Krepko">
    <w:name w:val="Strong"/>
    <w:uiPriority w:val="22"/>
    <w:qFormat/>
    <w:rsid w:val="000E1E8B"/>
    <w:rPr>
      <w:b/>
      <w:bCs/>
    </w:rPr>
  </w:style>
  <w:style w:type="paragraph" w:styleId="Glava">
    <w:name w:val="header"/>
    <w:basedOn w:val="Navaden"/>
    <w:link w:val="GlavaZnak"/>
    <w:uiPriority w:val="99"/>
    <w:unhideWhenUsed/>
    <w:rsid w:val="00FD5EF7"/>
    <w:pPr>
      <w:tabs>
        <w:tab w:val="center" w:pos="4536"/>
        <w:tab w:val="right" w:pos="9072"/>
      </w:tabs>
      <w:spacing w:line="240" w:lineRule="auto"/>
    </w:pPr>
  </w:style>
  <w:style w:type="character" w:customStyle="1" w:styleId="GlavaZnak">
    <w:name w:val="Glava Znak"/>
    <w:basedOn w:val="Privzetapisavaodstavka"/>
    <w:link w:val="Glava"/>
    <w:uiPriority w:val="99"/>
    <w:rsid w:val="00FD5EF7"/>
    <w:rPr>
      <w:rFonts w:ascii="Arial" w:eastAsia="Times New Roman" w:hAnsi="Arial" w:cs="Times New Roman"/>
      <w:kern w:val="0"/>
      <w:sz w:val="20"/>
      <w:szCs w:val="24"/>
      <w:lang w:val="en-US"/>
      <w14:ligatures w14:val="none"/>
    </w:rPr>
  </w:style>
  <w:style w:type="paragraph" w:styleId="Noga">
    <w:name w:val="footer"/>
    <w:basedOn w:val="Navaden"/>
    <w:link w:val="NogaZnak"/>
    <w:uiPriority w:val="99"/>
    <w:unhideWhenUsed/>
    <w:rsid w:val="00FD5EF7"/>
    <w:pPr>
      <w:tabs>
        <w:tab w:val="center" w:pos="4536"/>
        <w:tab w:val="right" w:pos="9072"/>
      </w:tabs>
      <w:spacing w:line="240" w:lineRule="auto"/>
    </w:pPr>
  </w:style>
  <w:style w:type="character" w:customStyle="1" w:styleId="NogaZnak">
    <w:name w:val="Noga Znak"/>
    <w:basedOn w:val="Privzetapisavaodstavka"/>
    <w:link w:val="Noga"/>
    <w:uiPriority w:val="99"/>
    <w:rsid w:val="00FD5EF7"/>
    <w:rPr>
      <w:rFonts w:ascii="Arial" w:eastAsia="Times New Roman" w:hAnsi="Arial" w:cs="Times New Roman"/>
      <w:kern w:val="0"/>
      <w:sz w:val="20"/>
      <w:szCs w:val="24"/>
      <w:lang w:val="en-US"/>
      <w14:ligatures w14:val="none"/>
    </w:rPr>
  </w:style>
  <w:style w:type="paragraph" w:styleId="Revizija">
    <w:name w:val="Revision"/>
    <w:hidden/>
    <w:uiPriority w:val="99"/>
    <w:semiHidden/>
    <w:rsid w:val="00CB6561"/>
    <w:pPr>
      <w:spacing w:after="0" w:line="240" w:lineRule="auto"/>
    </w:pPr>
    <w:rPr>
      <w:rFonts w:ascii="Arial" w:eastAsia="Times New Roman" w:hAnsi="Arial" w:cs="Times New Roman"/>
      <w:kern w:val="0"/>
      <w:sz w:val="20"/>
      <w:szCs w:val="24"/>
      <w:lang w:val="en-US"/>
      <w14:ligatures w14:val="none"/>
    </w:rPr>
  </w:style>
  <w:style w:type="character" w:styleId="Hiperpovezava">
    <w:name w:val="Hyperlink"/>
    <w:basedOn w:val="Privzetapisavaodstavka"/>
    <w:uiPriority w:val="99"/>
    <w:unhideWhenUsed/>
    <w:rsid w:val="00993AB6"/>
    <w:rPr>
      <w:color w:val="467886" w:themeColor="hyperlink"/>
      <w:u w:val="single"/>
    </w:rPr>
  </w:style>
  <w:style w:type="character" w:styleId="Nerazreenaomemba">
    <w:name w:val="Unresolved Mention"/>
    <w:basedOn w:val="Privzetapisavaodstavka"/>
    <w:uiPriority w:val="99"/>
    <w:semiHidden/>
    <w:unhideWhenUsed/>
    <w:rsid w:val="00993AB6"/>
    <w:rPr>
      <w:color w:val="605E5C"/>
      <w:shd w:val="clear" w:color="auto" w:fill="E1DFDD"/>
    </w:rPr>
  </w:style>
  <w:style w:type="character" w:styleId="Pripombasklic">
    <w:name w:val="annotation reference"/>
    <w:basedOn w:val="Privzetapisavaodstavka"/>
    <w:uiPriority w:val="99"/>
    <w:semiHidden/>
    <w:unhideWhenUsed/>
    <w:rsid w:val="00DF31EC"/>
    <w:rPr>
      <w:sz w:val="16"/>
      <w:szCs w:val="16"/>
    </w:rPr>
  </w:style>
  <w:style w:type="paragraph" w:styleId="Pripombabesedilo">
    <w:name w:val="annotation text"/>
    <w:basedOn w:val="Navaden"/>
    <w:link w:val="PripombabesediloZnak"/>
    <w:uiPriority w:val="99"/>
    <w:unhideWhenUsed/>
    <w:rsid w:val="00DF31EC"/>
    <w:pPr>
      <w:spacing w:line="240" w:lineRule="auto"/>
    </w:pPr>
    <w:rPr>
      <w:szCs w:val="20"/>
    </w:rPr>
  </w:style>
  <w:style w:type="character" w:customStyle="1" w:styleId="PripombabesediloZnak">
    <w:name w:val="Pripomba – besedilo Znak"/>
    <w:basedOn w:val="Privzetapisavaodstavka"/>
    <w:link w:val="Pripombabesedilo"/>
    <w:uiPriority w:val="99"/>
    <w:rsid w:val="00DF31EC"/>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DF31EC"/>
    <w:rPr>
      <w:b/>
      <w:bCs/>
    </w:rPr>
  </w:style>
  <w:style w:type="character" w:customStyle="1" w:styleId="ZadevapripombeZnak">
    <w:name w:val="Zadeva pripombe Znak"/>
    <w:basedOn w:val="PripombabesediloZnak"/>
    <w:link w:val="Zadevapripombe"/>
    <w:uiPriority w:val="99"/>
    <w:semiHidden/>
    <w:rsid w:val="00DF31EC"/>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DD12BE-5C83-422D-96F8-9FE74813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1392</Words>
  <Characters>7941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Misja Zorko</dc:creator>
  <cp:keywords/>
  <dc:description/>
  <cp:lastModifiedBy>Urška Alauf</cp:lastModifiedBy>
  <cp:revision>100</cp:revision>
  <cp:lastPrinted>2026-05-14T09:33:00Z</cp:lastPrinted>
  <dcterms:created xsi:type="dcterms:W3CDTF">2025-12-22T08:54:00Z</dcterms:created>
  <dcterms:modified xsi:type="dcterms:W3CDTF">2026-05-14T10:33:00Z</dcterms:modified>
</cp:coreProperties>
</file>