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9531" w14:textId="1BBEFFA5" w:rsidR="007D75CF" w:rsidRPr="00E72E6E" w:rsidRDefault="00293F13" w:rsidP="005D1852">
      <w:pPr>
        <w:pStyle w:val="ZADEVA"/>
        <w:jc w:val="both"/>
        <w:rPr>
          <w:lang w:val="sl-SI"/>
        </w:rPr>
      </w:pPr>
      <w:r>
        <w:rPr>
          <w:lang w:val="sl-SI"/>
        </w:rPr>
        <w:t>OKROŽNICA</w:t>
      </w:r>
      <w:r w:rsidR="007D75CF" w:rsidRPr="00202A77">
        <w:rPr>
          <w:lang w:val="sl-SI"/>
        </w:rPr>
        <w:t xml:space="preserve">: </w:t>
      </w:r>
      <w:r w:rsidR="007D75CF" w:rsidRPr="00202A77">
        <w:rPr>
          <w:lang w:val="sl-SI"/>
        </w:rPr>
        <w:tab/>
      </w:r>
      <w:r w:rsidR="000A7EBF">
        <w:rPr>
          <w:lang w:val="sl-SI"/>
        </w:rPr>
        <w:t>Spremembe dela A M</w:t>
      </w:r>
      <w:r w:rsidR="000A7EBF" w:rsidRPr="000A7EBF">
        <w:rPr>
          <w:lang w:val="sl-SI"/>
        </w:rPr>
        <w:t>ednarodn</w:t>
      </w:r>
      <w:r w:rsidR="000A7EBF">
        <w:rPr>
          <w:lang w:val="sl-SI"/>
        </w:rPr>
        <w:t>e</w:t>
      </w:r>
      <w:r w:rsidR="000A7EBF" w:rsidRPr="000A7EBF">
        <w:rPr>
          <w:lang w:val="sl-SI"/>
        </w:rPr>
        <w:t xml:space="preserve"> konvencij</w:t>
      </w:r>
      <w:r w:rsidR="000A7EBF">
        <w:rPr>
          <w:lang w:val="sl-SI"/>
        </w:rPr>
        <w:t>e</w:t>
      </w:r>
      <w:r w:rsidR="000A7EBF" w:rsidRPr="000A7EBF">
        <w:rPr>
          <w:lang w:val="sl-SI"/>
        </w:rPr>
        <w:t xml:space="preserve"> o standardih za usposabljanje, pooblastilih in opravljanju straže pomorščakov</w:t>
      </w:r>
      <w:r>
        <w:rPr>
          <w:lang w:val="sl-SI"/>
        </w:rPr>
        <w:t xml:space="preserve"> </w:t>
      </w:r>
      <w:r w:rsidR="000A7EBF">
        <w:rPr>
          <w:lang w:val="sl-SI"/>
        </w:rPr>
        <w:t xml:space="preserve">– STCW konvencije </w:t>
      </w:r>
      <w:r w:rsidR="00D05B21">
        <w:rPr>
          <w:lang w:val="sl-SI"/>
        </w:rPr>
        <w:t>(MSC 10</w:t>
      </w:r>
      <w:r w:rsidR="000A7EBF">
        <w:rPr>
          <w:lang w:val="sl-SI"/>
        </w:rPr>
        <w:t>8</w:t>
      </w:r>
      <w:r w:rsidR="00D05B21">
        <w:rPr>
          <w:lang w:val="sl-SI"/>
        </w:rPr>
        <w:t>)</w:t>
      </w:r>
    </w:p>
    <w:p w14:paraId="350E4AF5" w14:textId="77777777" w:rsidR="00E72E6E" w:rsidRDefault="00E72E6E" w:rsidP="007D75CF">
      <w:pPr>
        <w:rPr>
          <w:b/>
          <w:bCs/>
        </w:rPr>
      </w:pPr>
    </w:p>
    <w:p w14:paraId="45CAA249" w14:textId="15A52119" w:rsidR="00CB016F" w:rsidRPr="00E72E6E" w:rsidRDefault="00CB016F" w:rsidP="00CB016F">
      <w:pPr>
        <w:pStyle w:val="ZADEVA"/>
        <w:rPr>
          <w:lang w:val="sl-SI"/>
        </w:rPr>
      </w:pPr>
      <w:r>
        <w:rPr>
          <w:lang w:val="sl-SI"/>
        </w:rPr>
        <w:t>Referenca</w:t>
      </w:r>
      <w:r w:rsidRPr="00202A77">
        <w:rPr>
          <w:lang w:val="sl-SI"/>
        </w:rPr>
        <w:t xml:space="preserve">: </w:t>
      </w:r>
      <w:r w:rsidRPr="00202A77">
        <w:rPr>
          <w:lang w:val="sl-SI"/>
        </w:rPr>
        <w:tab/>
      </w:r>
      <w:r w:rsidR="00870D8D" w:rsidRPr="00870D8D">
        <w:rPr>
          <w:lang w:val="sl-SI"/>
        </w:rPr>
        <w:t>Resolucij</w:t>
      </w:r>
      <w:r w:rsidR="00366CC5">
        <w:rPr>
          <w:lang w:val="sl-SI"/>
        </w:rPr>
        <w:t>a</w:t>
      </w:r>
      <w:r w:rsidR="00870D8D" w:rsidRPr="00870D8D">
        <w:rPr>
          <w:lang w:val="sl-SI"/>
        </w:rPr>
        <w:t xml:space="preserve"> M</w:t>
      </w:r>
      <w:r w:rsidR="00366CC5">
        <w:rPr>
          <w:lang w:val="sl-SI"/>
        </w:rPr>
        <w:t>SC</w:t>
      </w:r>
      <w:r w:rsidR="00870D8D" w:rsidRPr="00870D8D">
        <w:rPr>
          <w:lang w:val="sl-SI"/>
        </w:rPr>
        <w:t>.</w:t>
      </w:r>
      <w:r w:rsidR="00366CC5">
        <w:rPr>
          <w:lang w:val="sl-SI"/>
        </w:rPr>
        <w:t>56</w:t>
      </w:r>
      <w:r w:rsidR="000A7EBF">
        <w:rPr>
          <w:lang w:val="sl-SI"/>
        </w:rPr>
        <w:t>0</w:t>
      </w:r>
      <w:r w:rsidR="00870D8D" w:rsidRPr="00870D8D">
        <w:rPr>
          <w:lang w:val="sl-SI"/>
        </w:rPr>
        <w:t>(</w:t>
      </w:r>
      <w:r w:rsidR="00366CC5">
        <w:rPr>
          <w:lang w:val="sl-SI"/>
        </w:rPr>
        <w:t>10</w:t>
      </w:r>
      <w:r w:rsidR="000A7EBF">
        <w:rPr>
          <w:lang w:val="sl-SI"/>
        </w:rPr>
        <w:t>8</w:t>
      </w:r>
      <w:r w:rsidR="00870D8D" w:rsidRPr="00870D8D">
        <w:rPr>
          <w:lang w:val="sl-SI"/>
        </w:rPr>
        <w:t>)</w:t>
      </w:r>
    </w:p>
    <w:p w14:paraId="6B415E46" w14:textId="66C1017E" w:rsidR="00CB016F" w:rsidRPr="00393976" w:rsidRDefault="00CB016F" w:rsidP="00CB016F">
      <w:pPr>
        <w:pStyle w:val="ZADEVA"/>
        <w:rPr>
          <w:b w:val="0"/>
          <w:bCs/>
          <w:lang w:val="en-US"/>
        </w:rPr>
      </w:pPr>
      <w:r>
        <w:rPr>
          <w:lang w:val="sl-SI"/>
        </w:rPr>
        <w:t>Vstop v veljavo</w:t>
      </w:r>
      <w:r w:rsidRPr="00202A77">
        <w:rPr>
          <w:lang w:val="sl-SI"/>
        </w:rPr>
        <w:t xml:space="preserve">: </w:t>
      </w:r>
      <w:r w:rsidRPr="00202A77">
        <w:rPr>
          <w:lang w:val="sl-SI"/>
        </w:rPr>
        <w:tab/>
      </w:r>
      <w:r w:rsidRPr="00CB016F">
        <w:rPr>
          <w:lang w:val="sl-SI"/>
        </w:rPr>
        <w:t xml:space="preserve">1. </w:t>
      </w:r>
      <w:r w:rsidR="00366CC5">
        <w:rPr>
          <w:lang w:val="sl-SI"/>
        </w:rPr>
        <w:t>januar 202</w:t>
      </w:r>
      <w:r w:rsidR="000A7EBF">
        <w:rPr>
          <w:lang w:val="sl-SI"/>
        </w:rPr>
        <w:t>6</w:t>
      </w:r>
    </w:p>
    <w:p w14:paraId="20EA3ECA" w14:textId="77777777" w:rsidR="00CD01E4" w:rsidRDefault="00CD01E4" w:rsidP="007D75CF">
      <w:pPr>
        <w:rPr>
          <w:b/>
          <w:bCs/>
        </w:rPr>
      </w:pPr>
    </w:p>
    <w:p w14:paraId="62DA8AA7" w14:textId="4C21ECB8" w:rsidR="000A7EBF" w:rsidRDefault="000A7EBF" w:rsidP="000A7EBF">
      <w:pPr>
        <w:spacing w:line="276" w:lineRule="auto"/>
        <w:jc w:val="both"/>
      </w:pPr>
      <w:r w:rsidRPr="000A7EBF">
        <w:t xml:space="preserve">Mednarodna pomorska organizacija (IMO) je 23. maja 2024 na 108. zasedanju Odbora za pomorsko varnost (MSC) sprejela spremembe dela A </w:t>
      </w:r>
      <w:r>
        <w:t>Konvencije</w:t>
      </w:r>
      <w:r w:rsidRPr="000A7EBF">
        <w:t xml:space="preserve"> STCW, zlasti tabele A-VI/1-4 (minimalni standardi usposobljenosti za osebno varnost in družbeno odgovornost).</w:t>
      </w:r>
    </w:p>
    <w:p w14:paraId="17140D40" w14:textId="77777777" w:rsidR="000A7EBF" w:rsidRPr="000A7EBF" w:rsidRDefault="000A7EBF" w:rsidP="000A7EBF">
      <w:pPr>
        <w:spacing w:line="276" w:lineRule="auto"/>
        <w:jc w:val="both"/>
      </w:pPr>
    </w:p>
    <w:p w14:paraId="75060D72" w14:textId="77777777" w:rsidR="000A7EBF" w:rsidRDefault="000A7EBF" w:rsidP="000A7EBF">
      <w:pPr>
        <w:spacing w:line="276" w:lineRule="auto"/>
        <w:jc w:val="both"/>
      </w:pPr>
      <w:r w:rsidRPr="000A7EBF">
        <w:t>Spremembe uvajajo dopolnjene zahteve glede znanj in kompetenc v okviru osnovnega varnostnega usposabljanja (</w:t>
      </w:r>
      <w:proofErr w:type="spellStart"/>
      <w:r w:rsidRPr="000A7EBF">
        <w:t>Basic</w:t>
      </w:r>
      <w:proofErr w:type="spellEnd"/>
      <w:r w:rsidRPr="000A7EBF">
        <w:t xml:space="preserve"> </w:t>
      </w:r>
      <w:proofErr w:type="spellStart"/>
      <w:r w:rsidRPr="000A7EBF">
        <w:t>Safety</w:t>
      </w:r>
      <w:proofErr w:type="spellEnd"/>
      <w:r w:rsidRPr="000A7EBF">
        <w:t xml:space="preserve"> </w:t>
      </w:r>
      <w:proofErr w:type="spellStart"/>
      <w:r w:rsidRPr="000A7EBF">
        <w:t>Training</w:t>
      </w:r>
      <w:proofErr w:type="spellEnd"/>
      <w:r w:rsidRPr="000A7EBF">
        <w:t>), s posebnim poudarkom na preprečevanju nasilja in nadlegovanja na ladji, vključno s spolnim nadlegovanjem, trpinčenjem in spolnim nasiljem, ter na obvladovanju utrujenosti pomorščakov.</w:t>
      </w:r>
    </w:p>
    <w:p w14:paraId="5FEB2FDF" w14:textId="77777777" w:rsidR="000A7EBF" w:rsidRPr="000A7EBF" w:rsidRDefault="000A7EBF" w:rsidP="000A7EBF">
      <w:pPr>
        <w:spacing w:line="276" w:lineRule="auto"/>
        <w:jc w:val="both"/>
      </w:pPr>
    </w:p>
    <w:p w14:paraId="27D20219" w14:textId="09285A41" w:rsidR="000A7EBF" w:rsidRPr="00393976" w:rsidRDefault="000A7EBF" w:rsidP="000A7EBF">
      <w:pPr>
        <w:spacing w:line="276" w:lineRule="auto"/>
        <w:jc w:val="both"/>
        <w:rPr>
          <w:color w:val="FF0000"/>
        </w:rPr>
      </w:pPr>
      <w:r w:rsidRPr="000A7EBF">
        <w:t xml:space="preserve">Pomorščaki, ki </w:t>
      </w:r>
      <w:r>
        <w:t>so</w:t>
      </w:r>
      <w:r w:rsidRPr="000A7EBF">
        <w:t xml:space="preserve"> pridobili </w:t>
      </w:r>
      <w:r w:rsidRPr="002E5EEC">
        <w:t xml:space="preserve">spričevala najpozneje do 31. decembra 2025, ohranijo veljavnost teh spričeval do izteka njihove veljavnosti. </w:t>
      </w:r>
      <w:r w:rsidR="00393976" w:rsidRPr="002E5EEC">
        <w:t xml:space="preserve">Od 1. januarja 2026 dalje, morajo biti nove zahteve vključene v usposabljanja za pridobitev posebnega pooblastila »osnovna usposobljenost za delo na ladji«. </w:t>
      </w:r>
    </w:p>
    <w:p w14:paraId="3275CCCE" w14:textId="77777777" w:rsidR="000A7EBF" w:rsidRDefault="000A7EBF" w:rsidP="000A7EBF">
      <w:pPr>
        <w:spacing w:line="276" w:lineRule="auto"/>
        <w:jc w:val="both"/>
      </w:pPr>
    </w:p>
    <w:p w14:paraId="59CF3BA6" w14:textId="3EA747AF" w:rsidR="000A7EBF" w:rsidRPr="000A7EBF" w:rsidRDefault="000A7EBF" w:rsidP="000A7EBF">
      <w:pPr>
        <w:spacing w:line="276" w:lineRule="auto"/>
        <w:jc w:val="both"/>
        <w:rPr>
          <w:b/>
          <w:bCs/>
        </w:rPr>
      </w:pPr>
      <w:r w:rsidRPr="000A7EBF">
        <w:rPr>
          <w:b/>
          <w:bCs/>
        </w:rPr>
        <w:t>Namen sprememb:</w:t>
      </w:r>
    </w:p>
    <w:p w14:paraId="043EB405" w14:textId="7E302F6F" w:rsidR="000A7EBF" w:rsidRDefault="000A7EBF" w:rsidP="000A7EBF">
      <w:pPr>
        <w:spacing w:line="276" w:lineRule="auto"/>
        <w:jc w:val="both"/>
      </w:pPr>
      <w:r>
        <w:t>Namen sprememb je posodobiti minimalne standarde usposobljenosti na področju osebne varnosti in družbene odgovornosti, okrepiti preprečevanje in ustrezno odzivanje na nasilje in nadlegovanje v pomorskem sektorju ter prispevati k varnejšemu, bolj spoštljivemu in zdravemu delovnemu okolju na ladjah.</w:t>
      </w:r>
    </w:p>
    <w:p w14:paraId="5D520224" w14:textId="77777777" w:rsidR="000A7EBF" w:rsidRPr="000A7EBF" w:rsidRDefault="000A7EBF" w:rsidP="000A7EBF">
      <w:pPr>
        <w:spacing w:line="276" w:lineRule="auto"/>
        <w:jc w:val="both"/>
      </w:pPr>
    </w:p>
    <w:p w14:paraId="43CDA2E2" w14:textId="2714C51C" w:rsidR="00CB016F" w:rsidRDefault="00CB016F" w:rsidP="000A7EBF">
      <w:pPr>
        <w:spacing w:line="276" w:lineRule="auto"/>
        <w:jc w:val="both"/>
        <w:rPr>
          <w:rFonts w:cs="Arial"/>
          <w:szCs w:val="20"/>
          <w:lang w:eastAsia="sl-SI"/>
        </w:rPr>
      </w:pPr>
    </w:p>
    <w:p w14:paraId="48334D45" w14:textId="77777777" w:rsidR="00C05720" w:rsidRDefault="00C05720" w:rsidP="000A7EBF">
      <w:pPr>
        <w:spacing w:line="276" w:lineRule="auto"/>
        <w:jc w:val="both"/>
        <w:rPr>
          <w:rFonts w:cs="Arial"/>
          <w:szCs w:val="20"/>
          <w:lang w:eastAsia="sl-SI"/>
        </w:rPr>
      </w:pPr>
    </w:p>
    <w:p w14:paraId="6566CBC3" w14:textId="77777777" w:rsidR="00C05720" w:rsidRDefault="00C05720" w:rsidP="000A7EBF">
      <w:pPr>
        <w:spacing w:line="276" w:lineRule="auto"/>
        <w:jc w:val="both"/>
        <w:rPr>
          <w:rFonts w:cs="Arial"/>
          <w:szCs w:val="20"/>
          <w:lang w:eastAsia="sl-SI"/>
        </w:rPr>
      </w:pPr>
    </w:p>
    <w:p w14:paraId="342A92C6" w14:textId="77777777" w:rsidR="00C05720" w:rsidRDefault="00C05720" w:rsidP="000A7EBF">
      <w:pPr>
        <w:spacing w:line="276" w:lineRule="auto"/>
        <w:jc w:val="both"/>
        <w:rPr>
          <w:rFonts w:cs="Arial"/>
          <w:szCs w:val="20"/>
          <w:lang w:eastAsia="sl-SI"/>
        </w:rPr>
      </w:pPr>
    </w:p>
    <w:p w14:paraId="181326F4" w14:textId="77777777" w:rsidR="00C05720" w:rsidRDefault="00C05720" w:rsidP="000A7EBF">
      <w:pPr>
        <w:spacing w:line="276" w:lineRule="auto"/>
        <w:jc w:val="both"/>
        <w:rPr>
          <w:rFonts w:cs="Arial"/>
          <w:szCs w:val="20"/>
          <w:lang w:eastAsia="sl-SI"/>
        </w:rPr>
      </w:pPr>
    </w:p>
    <w:p w14:paraId="2F34656F" w14:textId="77777777" w:rsidR="00C05720" w:rsidRDefault="00C05720" w:rsidP="000A7EBF">
      <w:pPr>
        <w:spacing w:line="276" w:lineRule="auto"/>
        <w:jc w:val="both"/>
        <w:rPr>
          <w:rFonts w:cs="Arial"/>
          <w:szCs w:val="20"/>
          <w:lang w:eastAsia="sl-SI"/>
        </w:rPr>
      </w:pPr>
    </w:p>
    <w:p w14:paraId="6EF6B527" w14:textId="77777777" w:rsidR="00C05720" w:rsidRDefault="00C05720" w:rsidP="000A7EBF">
      <w:pPr>
        <w:spacing w:line="276" w:lineRule="auto"/>
        <w:jc w:val="both"/>
        <w:rPr>
          <w:rFonts w:cs="Arial"/>
          <w:szCs w:val="20"/>
          <w:lang w:eastAsia="sl-SI"/>
        </w:rPr>
      </w:pPr>
    </w:p>
    <w:p w14:paraId="0792CEB7" w14:textId="77777777" w:rsidR="00C05720" w:rsidRDefault="00C05720" w:rsidP="000A7EBF">
      <w:pPr>
        <w:spacing w:line="276" w:lineRule="auto"/>
        <w:jc w:val="both"/>
        <w:rPr>
          <w:rFonts w:cs="Arial"/>
          <w:szCs w:val="20"/>
          <w:lang w:eastAsia="sl-SI"/>
        </w:rPr>
      </w:pPr>
    </w:p>
    <w:p w14:paraId="753C9837" w14:textId="77777777" w:rsidR="00C05720" w:rsidRDefault="00C05720" w:rsidP="000A7EBF">
      <w:pPr>
        <w:spacing w:line="276" w:lineRule="auto"/>
        <w:jc w:val="both"/>
        <w:rPr>
          <w:rFonts w:cs="Arial"/>
          <w:szCs w:val="20"/>
          <w:lang w:eastAsia="sl-SI"/>
        </w:rPr>
      </w:pPr>
    </w:p>
    <w:p w14:paraId="46D6BCC2" w14:textId="77777777" w:rsidR="00C05720" w:rsidRDefault="00C05720" w:rsidP="000A7EBF">
      <w:pPr>
        <w:spacing w:line="276" w:lineRule="auto"/>
        <w:jc w:val="both"/>
        <w:rPr>
          <w:rFonts w:cs="Arial"/>
          <w:szCs w:val="20"/>
          <w:lang w:eastAsia="sl-SI"/>
        </w:rPr>
      </w:pPr>
    </w:p>
    <w:p w14:paraId="1F22DD31" w14:textId="77777777" w:rsidR="00C05720" w:rsidRDefault="00C05720" w:rsidP="000A7EBF">
      <w:pPr>
        <w:spacing w:line="276" w:lineRule="auto"/>
        <w:jc w:val="both"/>
        <w:rPr>
          <w:rFonts w:cs="Arial"/>
          <w:szCs w:val="20"/>
          <w:lang w:eastAsia="sl-SI"/>
        </w:rPr>
      </w:pPr>
    </w:p>
    <w:p w14:paraId="01FF2620" w14:textId="77777777" w:rsidR="00C05720" w:rsidRDefault="00C05720" w:rsidP="000A7EBF">
      <w:pPr>
        <w:spacing w:line="276" w:lineRule="auto"/>
        <w:jc w:val="both"/>
        <w:rPr>
          <w:rFonts w:cs="Arial"/>
          <w:szCs w:val="20"/>
          <w:lang w:eastAsia="sl-SI"/>
        </w:rPr>
      </w:pPr>
    </w:p>
    <w:p w14:paraId="559FB97D" w14:textId="77777777" w:rsidR="00C05720" w:rsidRDefault="00C05720" w:rsidP="000A7EBF">
      <w:pPr>
        <w:spacing w:line="276" w:lineRule="auto"/>
        <w:jc w:val="both"/>
        <w:rPr>
          <w:rFonts w:cs="Arial"/>
          <w:szCs w:val="20"/>
          <w:lang w:eastAsia="sl-SI"/>
        </w:rPr>
      </w:pPr>
    </w:p>
    <w:p w14:paraId="517458E3" w14:textId="77777777" w:rsidR="00C05720" w:rsidRDefault="00C05720" w:rsidP="000A7EBF">
      <w:pPr>
        <w:spacing w:line="276" w:lineRule="auto"/>
        <w:jc w:val="both"/>
        <w:rPr>
          <w:rFonts w:cs="Arial"/>
          <w:szCs w:val="20"/>
          <w:lang w:eastAsia="sl-SI"/>
        </w:rPr>
      </w:pPr>
    </w:p>
    <w:p w14:paraId="74CE18B1" w14:textId="77777777" w:rsidR="00C05720" w:rsidRDefault="00C05720" w:rsidP="000A7EBF">
      <w:pPr>
        <w:spacing w:line="276" w:lineRule="auto"/>
        <w:jc w:val="both"/>
        <w:rPr>
          <w:rFonts w:cs="Arial"/>
          <w:szCs w:val="20"/>
          <w:lang w:eastAsia="sl-SI"/>
        </w:rPr>
      </w:pPr>
    </w:p>
    <w:p w14:paraId="18175895" w14:textId="77777777" w:rsidR="00C05720" w:rsidRDefault="00C05720" w:rsidP="000A7EBF">
      <w:pPr>
        <w:spacing w:line="276" w:lineRule="auto"/>
        <w:jc w:val="both"/>
        <w:rPr>
          <w:rFonts w:cs="Arial"/>
          <w:szCs w:val="20"/>
          <w:lang w:eastAsia="sl-SI"/>
        </w:rPr>
      </w:pPr>
    </w:p>
    <w:p w14:paraId="7C302111" w14:textId="77777777" w:rsidR="00C05720" w:rsidRDefault="00C05720" w:rsidP="000A7EBF">
      <w:pPr>
        <w:spacing w:line="276" w:lineRule="auto"/>
        <w:jc w:val="both"/>
        <w:rPr>
          <w:rFonts w:cs="Arial"/>
          <w:szCs w:val="20"/>
          <w:lang w:eastAsia="sl-SI"/>
        </w:rPr>
      </w:pPr>
    </w:p>
    <w:p w14:paraId="0B53C5D3" w14:textId="68F50DD2" w:rsidR="00C05720" w:rsidRDefault="00C05720" w:rsidP="000A7EBF">
      <w:pPr>
        <w:spacing w:line="276" w:lineRule="auto"/>
        <w:jc w:val="both"/>
        <w:rPr>
          <w:rFonts w:cs="Arial"/>
          <w:szCs w:val="20"/>
          <w:lang w:eastAsia="sl-SI"/>
        </w:rPr>
      </w:pPr>
    </w:p>
    <w:p w14:paraId="429E3691" w14:textId="54363978" w:rsidR="00C05720" w:rsidRPr="00C05720" w:rsidRDefault="00C05720" w:rsidP="00C05720">
      <w:pPr>
        <w:pStyle w:val="ZADEVA"/>
        <w:jc w:val="both"/>
        <w:rPr>
          <w:lang w:val="en-GB"/>
        </w:rPr>
      </w:pPr>
      <w:r w:rsidRPr="00C05720">
        <w:rPr>
          <w:lang w:val="en-GB"/>
        </w:rPr>
        <w:lastRenderedPageBreak/>
        <w:t xml:space="preserve">CIRCULAR: </w:t>
      </w:r>
      <w:r w:rsidRPr="00C05720">
        <w:rPr>
          <w:lang w:val="en-GB"/>
        </w:rPr>
        <w:tab/>
        <w:t>Amendments to Part A of the International Convention on Standards of Training, Certification and Watchkeeping for Seafarers (STCW Convention) (MSC 108)</w:t>
      </w:r>
    </w:p>
    <w:p w14:paraId="4AA02A92" w14:textId="77777777" w:rsidR="00C05720" w:rsidRPr="00C05720" w:rsidRDefault="00C05720" w:rsidP="00C05720">
      <w:pPr>
        <w:rPr>
          <w:b/>
          <w:bCs/>
          <w:lang w:val="en-GB"/>
        </w:rPr>
      </w:pPr>
    </w:p>
    <w:p w14:paraId="7D8E1154" w14:textId="17EEB5DA" w:rsidR="00C05720" w:rsidRPr="00C05720" w:rsidRDefault="00C05720" w:rsidP="00C05720">
      <w:pPr>
        <w:pStyle w:val="ZADEVA"/>
        <w:rPr>
          <w:lang w:val="en-GB"/>
        </w:rPr>
      </w:pPr>
      <w:r w:rsidRPr="00C05720">
        <w:rPr>
          <w:lang w:val="en-GB"/>
        </w:rPr>
        <w:t xml:space="preserve">Reference: </w:t>
      </w:r>
      <w:r w:rsidRPr="00C05720">
        <w:rPr>
          <w:lang w:val="en-GB"/>
        </w:rPr>
        <w:tab/>
        <w:t>Resolution MSC.560(108)</w:t>
      </w:r>
    </w:p>
    <w:p w14:paraId="4E3BD21B" w14:textId="46D6ABC8" w:rsidR="00C05720" w:rsidRPr="00C05720" w:rsidRDefault="00C05720" w:rsidP="00C05720">
      <w:pPr>
        <w:pStyle w:val="ZADEVA"/>
        <w:rPr>
          <w:b w:val="0"/>
          <w:bCs/>
          <w:lang w:val="en-GB"/>
        </w:rPr>
      </w:pPr>
      <w:r w:rsidRPr="00C05720">
        <w:rPr>
          <w:lang w:val="en-GB"/>
        </w:rPr>
        <w:t xml:space="preserve">Entry into force: </w:t>
      </w:r>
      <w:r w:rsidRPr="00C05720">
        <w:rPr>
          <w:lang w:val="en-GB"/>
        </w:rPr>
        <w:tab/>
        <w:t>1 January 2026</w:t>
      </w:r>
    </w:p>
    <w:p w14:paraId="67F822C2" w14:textId="77777777" w:rsidR="00C05720" w:rsidRPr="00C05720" w:rsidRDefault="00C05720" w:rsidP="00C05720">
      <w:pPr>
        <w:rPr>
          <w:b/>
          <w:bCs/>
          <w:lang w:val="en-GB"/>
        </w:rPr>
      </w:pPr>
    </w:p>
    <w:p w14:paraId="07EDBEA4" w14:textId="3BC1366B" w:rsidR="00C05720" w:rsidRPr="00C05720" w:rsidRDefault="00C05720" w:rsidP="00C05720">
      <w:pPr>
        <w:spacing w:line="276" w:lineRule="auto"/>
        <w:jc w:val="both"/>
        <w:rPr>
          <w:lang w:val="en-GB"/>
        </w:rPr>
      </w:pPr>
      <w:r w:rsidRPr="00C05720">
        <w:rPr>
          <w:lang w:val="en-GB"/>
        </w:rPr>
        <w:t xml:space="preserve">The International Maritime Organization (IMO), at its 108th session of the Maritime Safety Committee (MSC) on 23 May 2024, adopted amendments to Part A of the STCW Convention, </w:t>
      </w:r>
      <w:proofErr w:type="gramStart"/>
      <w:r w:rsidRPr="00C05720">
        <w:rPr>
          <w:lang w:val="en-GB"/>
        </w:rPr>
        <w:t>in particular to</w:t>
      </w:r>
      <w:proofErr w:type="gramEnd"/>
      <w:r w:rsidRPr="00C05720">
        <w:rPr>
          <w:lang w:val="en-GB"/>
        </w:rPr>
        <w:t xml:space="preserve"> Table A-VI/1-4 (Specification of minimum standards of competence in personal safety and social responsibilities).</w:t>
      </w:r>
    </w:p>
    <w:p w14:paraId="46B756B8" w14:textId="77777777" w:rsidR="00C05720" w:rsidRPr="00C05720" w:rsidRDefault="00C05720" w:rsidP="00C05720">
      <w:pPr>
        <w:spacing w:line="276" w:lineRule="auto"/>
        <w:jc w:val="both"/>
        <w:rPr>
          <w:lang w:val="en-GB"/>
        </w:rPr>
      </w:pPr>
    </w:p>
    <w:p w14:paraId="0286B314" w14:textId="77777777" w:rsidR="00C05720" w:rsidRPr="00C05720" w:rsidRDefault="00C05720" w:rsidP="00C05720">
      <w:pPr>
        <w:spacing w:line="276" w:lineRule="auto"/>
        <w:jc w:val="both"/>
        <w:rPr>
          <w:lang w:val="en-GB"/>
        </w:rPr>
      </w:pPr>
      <w:r w:rsidRPr="00C05720">
        <w:rPr>
          <w:lang w:val="en-GB"/>
        </w:rPr>
        <w:t>The amendments introduce updated requirements regarding knowledge and competences within Basic Safety Training, with particular emphasis on the prevention of violence and harassment on board ships, including sexual harassment, bullying and sexual assault, as well as on fatigue management for seafarers.</w:t>
      </w:r>
    </w:p>
    <w:p w14:paraId="0490BEC4" w14:textId="77777777" w:rsidR="00C05720" w:rsidRPr="00C05720" w:rsidRDefault="00C05720" w:rsidP="00C05720">
      <w:pPr>
        <w:spacing w:line="276" w:lineRule="auto"/>
        <w:jc w:val="both"/>
        <w:rPr>
          <w:lang w:val="en-GB"/>
        </w:rPr>
      </w:pPr>
    </w:p>
    <w:p w14:paraId="3FF31708" w14:textId="6AB3A75C" w:rsidR="00C05720" w:rsidRPr="002E5EEC" w:rsidRDefault="00C05720" w:rsidP="00C05720">
      <w:pPr>
        <w:spacing w:line="276" w:lineRule="auto"/>
        <w:jc w:val="both"/>
        <w:rPr>
          <w:lang w:val="en-GB"/>
        </w:rPr>
      </w:pPr>
      <w:r w:rsidRPr="002E5EEC">
        <w:rPr>
          <w:lang w:val="en-GB"/>
        </w:rPr>
        <w:t xml:space="preserve">Seafarers who obtained their certificates on or before 31 December 2025 shall retain the validity of those certificates until their date of expiry. </w:t>
      </w:r>
      <w:r w:rsidR="00393976" w:rsidRPr="002E5EEC">
        <w:rPr>
          <w:lang w:val="en-GB"/>
        </w:rPr>
        <w:t>From 1</w:t>
      </w:r>
      <w:r w:rsidR="00393976" w:rsidRPr="002E5EEC">
        <w:rPr>
          <w:vertAlign w:val="superscript"/>
          <w:lang w:val="en-GB"/>
        </w:rPr>
        <w:t>st</w:t>
      </w:r>
      <w:r w:rsidR="00393976" w:rsidRPr="002E5EEC">
        <w:rPr>
          <w:lang w:val="en-GB"/>
        </w:rPr>
        <w:t xml:space="preserve"> January 2026 new competency must be included in the training for obtaining the Certificates of Proficiency “Basic Training”. </w:t>
      </w:r>
    </w:p>
    <w:p w14:paraId="6BC776B8" w14:textId="77777777" w:rsidR="00C05720" w:rsidRPr="00C05720" w:rsidRDefault="00C05720" w:rsidP="00C05720">
      <w:pPr>
        <w:spacing w:line="276" w:lineRule="auto"/>
        <w:jc w:val="both"/>
        <w:rPr>
          <w:lang w:val="en-GB"/>
        </w:rPr>
      </w:pPr>
    </w:p>
    <w:p w14:paraId="5E22662E" w14:textId="77777777" w:rsidR="00C05720" w:rsidRPr="00C05720" w:rsidRDefault="00C05720" w:rsidP="00C05720">
      <w:pPr>
        <w:spacing w:line="276" w:lineRule="auto"/>
        <w:jc w:val="both"/>
        <w:rPr>
          <w:b/>
          <w:bCs/>
          <w:lang w:val="en-GB"/>
        </w:rPr>
      </w:pPr>
      <w:r w:rsidRPr="00C05720">
        <w:rPr>
          <w:b/>
          <w:bCs/>
          <w:lang w:val="en-GB"/>
        </w:rPr>
        <w:t>Purpose of the amendments:</w:t>
      </w:r>
    </w:p>
    <w:p w14:paraId="49D08211" w14:textId="77777777" w:rsidR="00C05720" w:rsidRPr="00C05720" w:rsidRDefault="00C05720" w:rsidP="00C05720">
      <w:pPr>
        <w:spacing w:line="276" w:lineRule="auto"/>
        <w:jc w:val="both"/>
        <w:rPr>
          <w:lang w:val="en-GB"/>
        </w:rPr>
      </w:pPr>
      <w:r w:rsidRPr="00C05720">
        <w:rPr>
          <w:lang w:val="en-GB"/>
        </w:rPr>
        <w:t xml:space="preserve">The purpose of the amendments is to update the minimum standards of competence </w:t>
      </w:r>
      <w:proofErr w:type="gramStart"/>
      <w:r w:rsidRPr="00C05720">
        <w:rPr>
          <w:lang w:val="en-GB"/>
        </w:rPr>
        <w:t>in the area of</w:t>
      </w:r>
      <w:proofErr w:type="gramEnd"/>
      <w:r w:rsidRPr="00C05720">
        <w:rPr>
          <w:lang w:val="en-GB"/>
        </w:rPr>
        <w:t xml:space="preserve"> personal safety and social responsibilities, strengthen the prevention of and appropriate response to violence and harassment in the maritime sector, and contribute to a safer, more respectful and healthier working environment on board ships.</w:t>
      </w:r>
    </w:p>
    <w:p w14:paraId="758CC708" w14:textId="77777777" w:rsidR="00C05720" w:rsidRPr="000A7EBF" w:rsidRDefault="00C05720" w:rsidP="00C05720">
      <w:pPr>
        <w:spacing w:line="276" w:lineRule="auto"/>
        <w:jc w:val="both"/>
        <w:rPr>
          <w:lang w:val="en-GB"/>
        </w:rPr>
      </w:pPr>
    </w:p>
    <w:p w14:paraId="498DB821" w14:textId="6EF831DF" w:rsidR="00C05720" w:rsidRPr="00CF5592" w:rsidRDefault="00C05720" w:rsidP="000A7EBF">
      <w:pPr>
        <w:spacing w:line="276" w:lineRule="auto"/>
        <w:jc w:val="both"/>
        <w:rPr>
          <w:rFonts w:cs="Arial"/>
          <w:szCs w:val="20"/>
          <w:lang w:eastAsia="sl-SI"/>
        </w:rPr>
      </w:pPr>
    </w:p>
    <w:sectPr w:rsidR="00C05720" w:rsidRPr="00CF5592" w:rsidSect="008F7564">
      <w:headerReference w:type="default" r:id="rId7"/>
      <w:headerReference w:type="first" r:id="rId8"/>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01" w14:textId="77777777" w:rsidR="00CD01E4" w:rsidRDefault="00CD01E4">
      <w:r>
        <w:separator/>
      </w:r>
    </w:p>
  </w:endnote>
  <w:endnote w:type="continuationSeparator" w:id="0">
    <w:p w14:paraId="5B46A23A" w14:textId="77777777" w:rsidR="00CD01E4" w:rsidRDefault="00CD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DF3F" w14:textId="77777777" w:rsidR="00CD01E4" w:rsidRDefault="00CD01E4">
      <w:r>
        <w:separator/>
      </w:r>
    </w:p>
  </w:footnote>
  <w:footnote w:type="continuationSeparator" w:id="0">
    <w:p w14:paraId="296A0BAB" w14:textId="77777777" w:rsidR="00CD01E4" w:rsidRDefault="00CD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F017" w14:textId="7B0FF07A" w:rsidR="00C05720" w:rsidRPr="008F3500" w:rsidRDefault="00C05720" w:rsidP="00C05720">
    <w:pPr>
      <w:autoSpaceDE w:val="0"/>
      <w:autoSpaceDN w:val="0"/>
      <w:adjustRightInd w:val="0"/>
      <w:spacing w:line="240" w:lineRule="auto"/>
      <w:rPr>
        <w:rFonts w:ascii="Republika" w:hAnsi="Republika"/>
      </w:rPr>
    </w:pPr>
    <w:r>
      <w:rPr>
        <w:noProof/>
        <w:szCs w:val="20"/>
        <w:lang w:eastAsia="sl-SI"/>
      </w:rPr>
      <w:drawing>
        <wp:anchor distT="0" distB="0" distL="114300" distR="114300" simplePos="0" relativeHeight="251660800" behindDoc="0" locked="0" layoutInCell="1" allowOverlap="1" wp14:anchorId="264FC634" wp14:editId="2D898509">
          <wp:simplePos x="0" y="0"/>
          <wp:positionH relativeFrom="column">
            <wp:posOffset>-552450</wp:posOffset>
          </wp:positionH>
          <wp:positionV relativeFrom="paragraph">
            <wp:posOffset>-85090</wp:posOffset>
          </wp:positionV>
          <wp:extent cx="2667635" cy="384175"/>
          <wp:effectExtent l="0" t="0" r="0" b="0"/>
          <wp:wrapNone/>
          <wp:docPr id="128314188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41886"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5" cy="38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noProof/>
        <w:szCs w:val="20"/>
        <w:lang w:eastAsia="sl-SI"/>
      </w:rPr>
      <mc:AlternateContent>
        <mc:Choice Requires="wps">
          <w:drawing>
            <wp:anchor distT="0" distB="0" distL="114300" distR="114300" simplePos="0" relativeHeight="251659776" behindDoc="1" locked="0" layoutInCell="0" allowOverlap="1" wp14:anchorId="5D738A56" wp14:editId="0F7F9443">
              <wp:simplePos x="0" y="0"/>
              <wp:positionH relativeFrom="column">
                <wp:posOffset>-431800</wp:posOffset>
              </wp:positionH>
              <wp:positionV relativeFrom="page">
                <wp:posOffset>3600450</wp:posOffset>
              </wp:positionV>
              <wp:extent cx="252095" cy="0"/>
              <wp:effectExtent l="6350" t="9525" r="8255" b="9525"/>
              <wp:wrapNone/>
              <wp:docPr id="466563512"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A153E" id="Raven povezovalnik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6A9D7CF1" w14:textId="37F02EFB" w:rsidR="00C05720" w:rsidRPr="008F3500" w:rsidRDefault="00C05720" w:rsidP="00C05720">
    <w:pPr>
      <w:pStyle w:val="Glava"/>
      <w:tabs>
        <w:tab w:val="clear" w:pos="4320"/>
        <w:tab w:val="clear" w:pos="8640"/>
        <w:tab w:val="left" w:pos="5112"/>
      </w:tabs>
      <w:spacing w:after="120" w:line="240" w:lineRule="exact"/>
      <w:jc w:val="right"/>
      <w:rPr>
        <w:rFonts w:ascii="Republika Bold" w:hAnsi="Republika Bold"/>
        <w:b/>
        <w:caps/>
      </w:rPr>
    </w:pPr>
    <w:r>
      <w:rPr>
        <w:rFonts w:cs="Arial"/>
        <w:b/>
        <w:bCs/>
        <w:sz w:val="22"/>
        <w:szCs w:val="22"/>
      </w:rPr>
      <w:t>ENG</w:t>
    </w:r>
  </w:p>
  <w:p w14:paraId="4A78DA9B" w14:textId="4C8B2C14" w:rsidR="00C05720" w:rsidRDefault="00C05720" w:rsidP="00C05720">
    <w:pPr>
      <w:pStyle w:val="Glava"/>
      <w:tabs>
        <w:tab w:val="clear" w:pos="4320"/>
        <w:tab w:val="clear" w:pos="8640"/>
        <w:tab w:val="left" w:pos="5112"/>
      </w:tabs>
      <w:spacing w:line="240" w:lineRule="auto"/>
      <w:rPr>
        <w:rFonts w:ascii="Republika" w:hAnsi="Republika"/>
        <w:caps/>
      </w:rPr>
    </w:pPr>
    <w:r>
      <w:rPr>
        <w:rFonts w:ascii="Republika" w:hAnsi="Republika"/>
        <w:caps/>
      </w:rPr>
      <w:t>DIRECTORATE OF AVIATION AND MARITIME TRANSPORT</w:t>
    </w:r>
  </w:p>
  <w:p w14:paraId="19E0E62C" w14:textId="6987F355" w:rsidR="00C05720" w:rsidRPr="00393976" w:rsidRDefault="00C05720" w:rsidP="00C05720">
    <w:pPr>
      <w:pStyle w:val="Glava"/>
      <w:tabs>
        <w:tab w:val="clear" w:pos="4320"/>
        <w:tab w:val="clear" w:pos="8640"/>
        <w:tab w:val="left" w:pos="5112"/>
      </w:tabs>
      <w:spacing w:before="120" w:line="240" w:lineRule="exact"/>
      <w:rPr>
        <w:rFonts w:ascii="Republika" w:eastAsia="Arial Unicode MS" w:hAnsi="Republika" w:cs="Arial"/>
        <w:szCs w:val="20"/>
        <w:lang w:val="it-IT"/>
      </w:rPr>
    </w:pPr>
    <w:r w:rsidRPr="00393976">
      <w:rPr>
        <w:rFonts w:ascii="Republika" w:eastAsia="Arial Unicode MS" w:hAnsi="Republika" w:cs="Arial"/>
        <w:szCs w:val="20"/>
        <w:lang w:val="it-IT"/>
      </w:rPr>
      <w:t>Maritime Division</w:t>
    </w:r>
  </w:p>
  <w:p w14:paraId="0EADEF92" w14:textId="77777777" w:rsidR="00C05720" w:rsidRPr="00A27767" w:rsidRDefault="00C05720" w:rsidP="00C05720">
    <w:pPr>
      <w:pStyle w:val="Glava"/>
      <w:tabs>
        <w:tab w:val="clear" w:pos="4320"/>
        <w:tab w:val="clear" w:pos="8640"/>
        <w:tab w:val="left" w:pos="5112"/>
      </w:tabs>
      <w:spacing w:line="240" w:lineRule="auto"/>
      <w:rPr>
        <w:rFonts w:ascii="Republika" w:hAnsi="Republika"/>
        <w:caps/>
      </w:rPr>
    </w:pPr>
  </w:p>
  <w:p w14:paraId="19673B36" w14:textId="77777777" w:rsidR="00C05720" w:rsidRPr="008F3500" w:rsidRDefault="00C05720" w:rsidP="00C05720">
    <w:pPr>
      <w:pStyle w:val="Glava"/>
      <w:tabs>
        <w:tab w:val="clear" w:pos="4320"/>
        <w:tab w:val="clear" w:pos="8640"/>
        <w:tab w:val="left" w:pos="5112"/>
      </w:tabs>
      <w:spacing w:before="240" w:line="240" w:lineRule="exact"/>
      <w:rPr>
        <w:rFonts w:cs="Arial"/>
        <w:sz w:val="16"/>
      </w:rPr>
    </w:pPr>
    <w:r>
      <w:rPr>
        <w:rFonts w:cs="Arial"/>
        <w:sz w:val="16"/>
      </w:rPr>
      <w:t>Tržaška cesta 19, 1000 Ljubljana</w:t>
    </w:r>
    <w:r w:rsidRPr="008F3500">
      <w:rPr>
        <w:rFonts w:cs="Arial"/>
        <w:sz w:val="16"/>
      </w:rPr>
      <w:tab/>
      <w:t xml:space="preserve">T: </w:t>
    </w:r>
    <w:r>
      <w:rPr>
        <w:rFonts w:cs="Arial"/>
        <w:sz w:val="16"/>
      </w:rPr>
      <w:t>01 478 80 00</w:t>
    </w:r>
  </w:p>
  <w:p w14:paraId="2857445C" w14:textId="77777777" w:rsidR="00C05720" w:rsidRPr="008F3500" w:rsidRDefault="00C05720" w:rsidP="00C05720">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01 478 81 70</w:t>
    </w:r>
  </w:p>
  <w:p w14:paraId="36E64AAC" w14:textId="77777777" w:rsidR="00C05720" w:rsidRPr="007A7FD1" w:rsidRDefault="00C05720" w:rsidP="00C05720">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gp.mzi@gov.si</w:t>
    </w:r>
  </w:p>
  <w:p w14:paraId="3BCB8CBD" w14:textId="77777777" w:rsidR="00C05720" w:rsidRPr="008F3500" w:rsidRDefault="00C05720" w:rsidP="00C05720">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www.mzi.gov.si</w:t>
    </w:r>
  </w:p>
  <w:p w14:paraId="77C3388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6629" w14:textId="42A9C6A7" w:rsidR="008F7564" w:rsidRPr="00C05720" w:rsidRDefault="00870D8D" w:rsidP="00C05720">
    <w:pPr>
      <w:pStyle w:val="Glava"/>
      <w:tabs>
        <w:tab w:val="clear" w:pos="4320"/>
        <w:tab w:val="clear" w:pos="8640"/>
        <w:tab w:val="left" w:pos="5112"/>
      </w:tabs>
      <w:spacing w:before="120" w:line="240" w:lineRule="exact"/>
      <w:jc w:val="right"/>
      <w:rPr>
        <w:rFonts w:cs="Arial"/>
        <w:b/>
        <w:bCs/>
        <w:sz w:val="22"/>
        <w:szCs w:val="22"/>
      </w:rPr>
    </w:pPr>
    <w:r>
      <w:rPr>
        <w:rFonts w:cs="Arial"/>
        <w:noProof/>
        <w:sz w:val="16"/>
        <w:lang w:eastAsia="sl-SI"/>
      </w:rPr>
      <w:drawing>
        <wp:anchor distT="0" distB="0" distL="114300" distR="114300" simplePos="0" relativeHeight="251657728" behindDoc="0" locked="0" layoutInCell="1" allowOverlap="1" wp14:anchorId="229AD5A4" wp14:editId="6B052820">
          <wp:simplePos x="0" y="0"/>
          <wp:positionH relativeFrom="column">
            <wp:posOffset>-565785</wp:posOffset>
          </wp:positionH>
          <wp:positionV relativeFrom="paragraph">
            <wp:posOffset>-201930</wp:posOffset>
          </wp:positionV>
          <wp:extent cx="3121660" cy="376555"/>
          <wp:effectExtent l="0" t="0" r="0" b="0"/>
          <wp:wrapNone/>
          <wp:docPr id="175966330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05720">
      <w:rPr>
        <w:rFonts w:cs="Arial"/>
        <w:sz w:val="16"/>
      </w:rPr>
      <w:t xml:space="preserve">                                                       </w:t>
    </w:r>
    <w:r w:rsidR="00C05720" w:rsidRPr="00C05720">
      <w:rPr>
        <w:rFonts w:cs="Arial"/>
        <w:b/>
        <w:bCs/>
        <w:sz w:val="22"/>
        <w:szCs w:val="22"/>
      </w:rPr>
      <w:t>SLO</w:t>
    </w:r>
  </w:p>
  <w:p w14:paraId="122EDA03" w14:textId="77777777" w:rsidR="00D04A4B" w:rsidRDefault="0055576C" w:rsidP="00CE5238">
    <w:pPr>
      <w:pStyle w:val="Glava"/>
      <w:tabs>
        <w:tab w:val="clear" w:pos="4320"/>
        <w:tab w:val="clear" w:pos="8640"/>
        <w:tab w:val="left" w:pos="5112"/>
      </w:tabs>
      <w:spacing w:before="120" w:line="240" w:lineRule="exact"/>
      <w:rPr>
        <w:rFonts w:ascii="Republika" w:eastAsia="Arial Unicode MS" w:hAnsi="Republika" w:cs="Arial"/>
        <w:szCs w:val="20"/>
      </w:rPr>
    </w:pPr>
    <w:r w:rsidRPr="00BE5427">
      <w:rPr>
        <w:rFonts w:ascii="Republika" w:eastAsia="Arial Unicode MS" w:hAnsi="Republika" w:cs="Arial"/>
        <w:szCs w:val="20"/>
      </w:rPr>
      <w:t xml:space="preserve">DIREKTORAT ZA </w:t>
    </w:r>
    <w:r w:rsidR="003F7A7B">
      <w:rPr>
        <w:rFonts w:ascii="Republika" w:eastAsia="Arial Unicode MS" w:hAnsi="Republika" w:cs="Arial"/>
        <w:szCs w:val="20"/>
      </w:rPr>
      <w:t>LETALSKI IN POMORSKI</w:t>
    </w:r>
    <w:r w:rsidR="00D85F75">
      <w:rPr>
        <w:rFonts w:ascii="Republika" w:eastAsia="Arial Unicode MS" w:hAnsi="Republika" w:cs="Arial"/>
        <w:szCs w:val="20"/>
      </w:rPr>
      <w:t xml:space="preserve"> PROMET</w:t>
    </w:r>
  </w:p>
  <w:p w14:paraId="18223E3F" w14:textId="76520C83" w:rsidR="00CD01E4" w:rsidRPr="00BE5427" w:rsidRDefault="00CD01E4" w:rsidP="00CE5238">
    <w:pPr>
      <w:pStyle w:val="Glava"/>
      <w:tabs>
        <w:tab w:val="clear" w:pos="4320"/>
        <w:tab w:val="clear" w:pos="8640"/>
        <w:tab w:val="left" w:pos="5112"/>
      </w:tabs>
      <w:spacing w:before="120" w:line="240" w:lineRule="exact"/>
      <w:rPr>
        <w:rFonts w:ascii="Republika" w:eastAsia="Arial Unicode MS" w:hAnsi="Republika" w:cs="Arial"/>
        <w:szCs w:val="20"/>
      </w:rPr>
    </w:pPr>
    <w:r>
      <w:rPr>
        <w:rFonts w:ascii="Republika" w:eastAsia="Arial Unicode MS" w:hAnsi="Republika" w:cs="Arial"/>
        <w:szCs w:val="20"/>
      </w:rPr>
      <w:t>Sektor za pomorstvo</w:t>
    </w:r>
  </w:p>
  <w:p w14:paraId="2A6E5186" w14:textId="77777777" w:rsidR="0055576C" w:rsidRPr="0055576C" w:rsidRDefault="0055576C" w:rsidP="00CE5238">
    <w:pPr>
      <w:pStyle w:val="Glava"/>
      <w:tabs>
        <w:tab w:val="clear" w:pos="4320"/>
        <w:tab w:val="clear" w:pos="8640"/>
        <w:tab w:val="left" w:pos="5112"/>
      </w:tabs>
      <w:spacing w:before="120" w:line="240" w:lineRule="exact"/>
      <w:rPr>
        <w:rFonts w:eastAsia="Arial Unicode MS" w:cs="Arial"/>
        <w:sz w:val="22"/>
        <w:szCs w:val="22"/>
      </w:rPr>
    </w:pPr>
  </w:p>
  <w:p w14:paraId="653A5081" w14:textId="77777777" w:rsidR="00A770A6" w:rsidRPr="008F3500" w:rsidRDefault="008137D4" w:rsidP="008F7564">
    <w:pPr>
      <w:pStyle w:val="Glava"/>
      <w:tabs>
        <w:tab w:val="clear" w:pos="4320"/>
        <w:tab w:val="clear" w:pos="8640"/>
        <w:tab w:val="left" w:pos="5112"/>
      </w:tabs>
      <w:spacing w:line="240" w:lineRule="exact"/>
      <w:rPr>
        <w:rFonts w:cs="Arial"/>
        <w:sz w:val="16"/>
      </w:rPr>
    </w:pPr>
    <w:r>
      <w:rPr>
        <w:rFonts w:cs="Arial"/>
        <w:sz w:val="16"/>
      </w:rPr>
      <w:t>Tržaška cesta 19, 1000 Ljubljana</w:t>
    </w:r>
    <w:r w:rsidR="00A770A6" w:rsidRPr="008F3500">
      <w:rPr>
        <w:rFonts w:cs="Arial"/>
        <w:sz w:val="16"/>
      </w:rPr>
      <w:tab/>
      <w:t xml:space="preserve">T: </w:t>
    </w:r>
    <w:r w:rsidR="00C96A71">
      <w:rPr>
        <w:rFonts w:cs="Arial"/>
        <w:sz w:val="16"/>
      </w:rPr>
      <w:t>01 478 80 00</w:t>
    </w:r>
  </w:p>
  <w:p w14:paraId="092F4201" w14:textId="77777777" w:rsidR="00F906A1" w:rsidRPr="00F906A1"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F906A1" w:rsidRPr="00F906A1">
      <w:rPr>
        <w:rFonts w:cs="Arial"/>
        <w:sz w:val="16"/>
      </w:rPr>
      <w:t>01 478 81</w:t>
    </w:r>
    <w:r w:rsidR="00F906A1">
      <w:rPr>
        <w:rFonts w:cs="Arial"/>
        <w:sz w:val="16"/>
      </w:rPr>
      <w:t xml:space="preserve"> 7</w:t>
    </w:r>
    <w:r w:rsidR="00F906A1" w:rsidRPr="00F906A1">
      <w:rPr>
        <w:rFonts w:cs="Arial"/>
        <w:sz w:val="16"/>
      </w:rPr>
      <w:t>0</w:t>
    </w:r>
  </w:p>
  <w:p w14:paraId="7503CB5F"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C96A71">
      <w:rPr>
        <w:rFonts w:cs="Arial"/>
        <w:sz w:val="16"/>
      </w:rPr>
      <w:t>gp.mz</w:t>
    </w:r>
    <w:r w:rsidR="00AF2484">
      <w:rPr>
        <w:rFonts w:cs="Arial"/>
        <w:sz w:val="16"/>
      </w:rPr>
      <w:t>i</w:t>
    </w:r>
    <w:r w:rsidR="00C96A71">
      <w:rPr>
        <w:rFonts w:cs="Arial"/>
        <w:sz w:val="16"/>
      </w:rPr>
      <w:t>@gov.si</w:t>
    </w:r>
  </w:p>
  <w:p w14:paraId="2D9DDF65"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C96A71">
      <w:rPr>
        <w:rFonts w:cs="Arial"/>
        <w:sz w:val="16"/>
      </w:rPr>
      <w:t>www.mz</w:t>
    </w:r>
    <w:r w:rsidR="000237A2">
      <w:rPr>
        <w:rFonts w:cs="Arial"/>
        <w:sz w:val="16"/>
      </w:rPr>
      <w:t>i</w:t>
    </w:r>
    <w:r w:rsidR="00C96A71">
      <w:rPr>
        <w:rFonts w:cs="Arial"/>
        <w:sz w:val="16"/>
      </w:rPr>
      <w:t>.gov.si</w:t>
    </w:r>
  </w:p>
  <w:p w14:paraId="1C8FDE1D"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00B"/>
    <w:multiLevelType w:val="multilevel"/>
    <w:tmpl w:val="FDFE83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0918"/>
    <w:multiLevelType w:val="hybridMultilevel"/>
    <w:tmpl w:val="EBE428A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E101D79"/>
    <w:multiLevelType w:val="hybridMultilevel"/>
    <w:tmpl w:val="C916E5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9F482E"/>
    <w:multiLevelType w:val="multilevel"/>
    <w:tmpl w:val="84063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A724A4C"/>
    <w:multiLevelType w:val="hybridMultilevel"/>
    <w:tmpl w:val="C1627FB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90124E"/>
    <w:multiLevelType w:val="hybridMultilevel"/>
    <w:tmpl w:val="F9025A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644468"/>
    <w:multiLevelType w:val="hybridMultilevel"/>
    <w:tmpl w:val="2A3A3A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B62BD0"/>
    <w:multiLevelType w:val="hybridMultilevel"/>
    <w:tmpl w:val="6C78B50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1B7098"/>
    <w:multiLevelType w:val="multilevel"/>
    <w:tmpl w:val="804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032FE"/>
    <w:multiLevelType w:val="hybridMultilevel"/>
    <w:tmpl w:val="8EE09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880D34"/>
    <w:multiLevelType w:val="hybridMultilevel"/>
    <w:tmpl w:val="454CF136"/>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971303E"/>
    <w:multiLevelType w:val="hybridMultilevel"/>
    <w:tmpl w:val="A8FEAB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1F0943"/>
    <w:multiLevelType w:val="hybridMultilevel"/>
    <w:tmpl w:val="F3E8B6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16175104">
    <w:abstractNumId w:val="17"/>
  </w:num>
  <w:num w:numId="2" w16cid:durableId="1442992593">
    <w:abstractNumId w:val="9"/>
  </w:num>
  <w:num w:numId="3" w16cid:durableId="2058696880">
    <w:abstractNumId w:val="13"/>
  </w:num>
  <w:num w:numId="4" w16cid:durableId="1729304734">
    <w:abstractNumId w:val="2"/>
  </w:num>
  <w:num w:numId="5" w16cid:durableId="297495894">
    <w:abstractNumId w:val="5"/>
  </w:num>
  <w:num w:numId="6" w16cid:durableId="1817212940">
    <w:abstractNumId w:val="7"/>
  </w:num>
  <w:num w:numId="7" w16cid:durableId="1713655861">
    <w:abstractNumId w:val="4"/>
  </w:num>
  <w:num w:numId="8" w16cid:durableId="834414230">
    <w:abstractNumId w:val="11"/>
  </w:num>
  <w:num w:numId="9" w16cid:durableId="381828780">
    <w:abstractNumId w:val="0"/>
  </w:num>
  <w:num w:numId="10" w16cid:durableId="324165226">
    <w:abstractNumId w:val="6"/>
  </w:num>
  <w:num w:numId="11" w16cid:durableId="1120614768">
    <w:abstractNumId w:val="14"/>
  </w:num>
  <w:num w:numId="12" w16cid:durableId="1226339099">
    <w:abstractNumId w:val="8"/>
  </w:num>
  <w:num w:numId="13" w16cid:durableId="313997569">
    <w:abstractNumId w:val="3"/>
  </w:num>
  <w:num w:numId="14" w16cid:durableId="1440680428">
    <w:abstractNumId w:val="16"/>
  </w:num>
  <w:num w:numId="15" w16cid:durableId="1260724701">
    <w:abstractNumId w:val="12"/>
  </w:num>
  <w:num w:numId="16" w16cid:durableId="647514232">
    <w:abstractNumId w:val="15"/>
  </w:num>
  <w:num w:numId="17" w16cid:durableId="414204281">
    <w:abstractNumId w:val="1"/>
  </w:num>
  <w:num w:numId="18" w16cid:durableId="2030597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E4"/>
    <w:rsid w:val="000237A2"/>
    <w:rsid w:val="00023A88"/>
    <w:rsid w:val="00050A2E"/>
    <w:rsid w:val="000A0F63"/>
    <w:rsid w:val="000A7238"/>
    <w:rsid w:val="000A7EBF"/>
    <w:rsid w:val="00112E07"/>
    <w:rsid w:val="001357B2"/>
    <w:rsid w:val="001507D9"/>
    <w:rsid w:val="001703FF"/>
    <w:rsid w:val="0017478F"/>
    <w:rsid w:val="00193709"/>
    <w:rsid w:val="001B7E3A"/>
    <w:rsid w:val="00202A77"/>
    <w:rsid w:val="00251E53"/>
    <w:rsid w:val="00253337"/>
    <w:rsid w:val="00261A18"/>
    <w:rsid w:val="00271CE5"/>
    <w:rsid w:val="00282020"/>
    <w:rsid w:val="00293F13"/>
    <w:rsid w:val="002A2B69"/>
    <w:rsid w:val="002E5EEC"/>
    <w:rsid w:val="0032162A"/>
    <w:rsid w:val="003636BF"/>
    <w:rsid w:val="00366CC5"/>
    <w:rsid w:val="00371442"/>
    <w:rsid w:val="00372847"/>
    <w:rsid w:val="003845B4"/>
    <w:rsid w:val="00387B1A"/>
    <w:rsid w:val="00393976"/>
    <w:rsid w:val="003B5E9B"/>
    <w:rsid w:val="003B670F"/>
    <w:rsid w:val="003C5EE5"/>
    <w:rsid w:val="003E1C74"/>
    <w:rsid w:val="003F7A7B"/>
    <w:rsid w:val="004360CD"/>
    <w:rsid w:val="004657EE"/>
    <w:rsid w:val="004A6B4B"/>
    <w:rsid w:val="0050112A"/>
    <w:rsid w:val="00526246"/>
    <w:rsid w:val="0055576C"/>
    <w:rsid w:val="0056333E"/>
    <w:rsid w:val="00567106"/>
    <w:rsid w:val="005D1852"/>
    <w:rsid w:val="005E1D3C"/>
    <w:rsid w:val="00625AE6"/>
    <w:rsid w:val="00632253"/>
    <w:rsid w:val="0063692D"/>
    <w:rsid w:val="006409BF"/>
    <w:rsid w:val="00642714"/>
    <w:rsid w:val="006455CE"/>
    <w:rsid w:val="00655841"/>
    <w:rsid w:val="00670651"/>
    <w:rsid w:val="00681809"/>
    <w:rsid w:val="006D6B90"/>
    <w:rsid w:val="00704AA7"/>
    <w:rsid w:val="00732ACA"/>
    <w:rsid w:val="00733017"/>
    <w:rsid w:val="0074727B"/>
    <w:rsid w:val="00763B02"/>
    <w:rsid w:val="00783310"/>
    <w:rsid w:val="00792537"/>
    <w:rsid w:val="007A4A6D"/>
    <w:rsid w:val="007D1BCF"/>
    <w:rsid w:val="007D75CF"/>
    <w:rsid w:val="007E0440"/>
    <w:rsid w:val="007E6DC5"/>
    <w:rsid w:val="00802BB5"/>
    <w:rsid w:val="008137D4"/>
    <w:rsid w:val="008503AD"/>
    <w:rsid w:val="00870D8D"/>
    <w:rsid w:val="0088043C"/>
    <w:rsid w:val="00884889"/>
    <w:rsid w:val="008906C9"/>
    <w:rsid w:val="008C5738"/>
    <w:rsid w:val="008D04F0"/>
    <w:rsid w:val="008F3500"/>
    <w:rsid w:val="008F7564"/>
    <w:rsid w:val="00924E3C"/>
    <w:rsid w:val="00934EDF"/>
    <w:rsid w:val="009612BB"/>
    <w:rsid w:val="009A53B4"/>
    <w:rsid w:val="009C740A"/>
    <w:rsid w:val="00A01FE1"/>
    <w:rsid w:val="00A125C5"/>
    <w:rsid w:val="00A2451C"/>
    <w:rsid w:val="00A65EE7"/>
    <w:rsid w:val="00A70133"/>
    <w:rsid w:val="00A770A6"/>
    <w:rsid w:val="00A813B1"/>
    <w:rsid w:val="00AA3983"/>
    <w:rsid w:val="00AB36C4"/>
    <w:rsid w:val="00AC32B2"/>
    <w:rsid w:val="00AF2484"/>
    <w:rsid w:val="00B1443B"/>
    <w:rsid w:val="00B17141"/>
    <w:rsid w:val="00B31575"/>
    <w:rsid w:val="00B57B90"/>
    <w:rsid w:val="00B6392A"/>
    <w:rsid w:val="00B7732A"/>
    <w:rsid w:val="00B8547D"/>
    <w:rsid w:val="00BE5427"/>
    <w:rsid w:val="00C05720"/>
    <w:rsid w:val="00C250D5"/>
    <w:rsid w:val="00C35666"/>
    <w:rsid w:val="00C46FBC"/>
    <w:rsid w:val="00C92898"/>
    <w:rsid w:val="00C96A71"/>
    <w:rsid w:val="00CA4340"/>
    <w:rsid w:val="00CB016F"/>
    <w:rsid w:val="00CD01E4"/>
    <w:rsid w:val="00CE5238"/>
    <w:rsid w:val="00CE7514"/>
    <w:rsid w:val="00CF5592"/>
    <w:rsid w:val="00D04A4B"/>
    <w:rsid w:val="00D05B21"/>
    <w:rsid w:val="00D14887"/>
    <w:rsid w:val="00D16992"/>
    <w:rsid w:val="00D248DE"/>
    <w:rsid w:val="00D8542D"/>
    <w:rsid w:val="00D85F75"/>
    <w:rsid w:val="00D87C4E"/>
    <w:rsid w:val="00DC6A71"/>
    <w:rsid w:val="00DD64B1"/>
    <w:rsid w:val="00DD7312"/>
    <w:rsid w:val="00E0357D"/>
    <w:rsid w:val="00E36419"/>
    <w:rsid w:val="00E60C84"/>
    <w:rsid w:val="00E72E6E"/>
    <w:rsid w:val="00ED1C3E"/>
    <w:rsid w:val="00F240BB"/>
    <w:rsid w:val="00F57FED"/>
    <w:rsid w:val="00F60A2F"/>
    <w:rsid w:val="00F81E3B"/>
    <w:rsid w:val="00F906A1"/>
    <w:rsid w:val="00FD1D9C"/>
    <w:rsid w:val="00FF67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88C20E0"/>
  <w15:chartTrackingRefBased/>
  <w15:docId w15:val="{B85DAAA6-C156-4314-834E-140C1818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0A0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1355">
      <w:bodyDiv w:val="1"/>
      <w:marLeft w:val="0"/>
      <w:marRight w:val="0"/>
      <w:marTop w:val="0"/>
      <w:marBottom w:val="0"/>
      <w:divBdr>
        <w:top w:val="none" w:sz="0" w:space="0" w:color="auto"/>
        <w:left w:val="none" w:sz="0" w:space="0" w:color="auto"/>
        <w:bottom w:val="none" w:sz="0" w:space="0" w:color="auto"/>
        <w:right w:val="none" w:sz="0" w:space="0" w:color="auto"/>
      </w:divBdr>
    </w:div>
    <w:div w:id="465391943">
      <w:bodyDiv w:val="1"/>
      <w:marLeft w:val="0"/>
      <w:marRight w:val="0"/>
      <w:marTop w:val="0"/>
      <w:marBottom w:val="0"/>
      <w:divBdr>
        <w:top w:val="none" w:sz="0" w:space="0" w:color="auto"/>
        <w:left w:val="none" w:sz="0" w:space="0" w:color="auto"/>
        <w:bottom w:val="none" w:sz="0" w:space="0" w:color="auto"/>
        <w:right w:val="none" w:sz="0" w:space="0" w:color="auto"/>
      </w:divBdr>
    </w:div>
    <w:div w:id="469712905">
      <w:bodyDiv w:val="1"/>
      <w:marLeft w:val="0"/>
      <w:marRight w:val="0"/>
      <w:marTop w:val="0"/>
      <w:marBottom w:val="0"/>
      <w:divBdr>
        <w:top w:val="none" w:sz="0" w:space="0" w:color="auto"/>
        <w:left w:val="none" w:sz="0" w:space="0" w:color="auto"/>
        <w:bottom w:val="none" w:sz="0" w:space="0" w:color="auto"/>
        <w:right w:val="none" w:sz="0" w:space="0" w:color="auto"/>
      </w:divBdr>
    </w:div>
    <w:div w:id="511651131">
      <w:bodyDiv w:val="1"/>
      <w:marLeft w:val="0"/>
      <w:marRight w:val="0"/>
      <w:marTop w:val="0"/>
      <w:marBottom w:val="0"/>
      <w:divBdr>
        <w:top w:val="none" w:sz="0" w:space="0" w:color="auto"/>
        <w:left w:val="none" w:sz="0" w:space="0" w:color="auto"/>
        <w:bottom w:val="none" w:sz="0" w:space="0" w:color="auto"/>
        <w:right w:val="none" w:sz="0" w:space="0" w:color="auto"/>
      </w:divBdr>
    </w:div>
    <w:div w:id="755591482">
      <w:bodyDiv w:val="1"/>
      <w:marLeft w:val="0"/>
      <w:marRight w:val="0"/>
      <w:marTop w:val="0"/>
      <w:marBottom w:val="0"/>
      <w:divBdr>
        <w:top w:val="none" w:sz="0" w:space="0" w:color="auto"/>
        <w:left w:val="none" w:sz="0" w:space="0" w:color="auto"/>
        <w:bottom w:val="none" w:sz="0" w:space="0" w:color="auto"/>
        <w:right w:val="none" w:sz="0" w:space="0" w:color="auto"/>
      </w:divBdr>
    </w:div>
    <w:div w:id="859127928">
      <w:bodyDiv w:val="1"/>
      <w:marLeft w:val="0"/>
      <w:marRight w:val="0"/>
      <w:marTop w:val="0"/>
      <w:marBottom w:val="0"/>
      <w:divBdr>
        <w:top w:val="none" w:sz="0" w:space="0" w:color="auto"/>
        <w:left w:val="none" w:sz="0" w:space="0" w:color="auto"/>
        <w:bottom w:val="none" w:sz="0" w:space="0" w:color="auto"/>
        <w:right w:val="none" w:sz="0" w:space="0" w:color="auto"/>
      </w:divBdr>
    </w:div>
    <w:div w:id="900795238">
      <w:bodyDiv w:val="1"/>
      <w:marLeft w:val="0"/>
      <w:marRight w:val="0"/>
      <w:marTop w:val="0"/>
      <w:marBottom w:val="0"/>
      <w:divBdr>
        <w:top w:val="none" w:sz="0" w:space="0" w:color="auto"/>
        <w:left w:val="none" w:sz="0" w:space="0" w:color="auto"/>
        <w:bottom w:val="none" w:sz="0" w:space="0" w:color="auto"/>
        <w:right w:val="none" w:sz="0" w:space="0" w:color="auto"/>
      </w:divBdr>
    </w:div>
    <w:div w:id="1228417107">
      <w:bodyDiv w:val="1"/>
      <w:marLeft w:val="0"/>
      <w:marRight w:val="0"/>
      <w:marTop w:val="0"/>
      <w:marBottom w:val="0"/>
      <w:divBdr>
        <w:top w:val="none" w:sz="0" w:space="0" w:color="auto"/>
        <w:left w:val="none" w:sz="0" w:space="0" w:color="auto"/>
        <w:bottom w:val="none" w:sz="0" w:space="0" w:color="auto"/>
        <w:right w:val="none" w:sz="0" w:space="0" w:color="auto"/>
      </w:divBdr>
    </w:div>
    <w:div w:id="1460608273">
      <w:bodyDiv w:val="1"/>
      <w:marLeft w:val="0"/>
      <w:marRight w:val="0"/>
      <w:marTop w:val="0"/>
      <w:marBottom w:val="0"/>
      <w:divBdr>
        <w:top w:val="none" w:sz="0" w:space="0" w:color="auto"/>
        <w:left w:val="none" w:sz="0" w:space="0" w:color="auto"/>
        <w:bottom w:val="none" w:sz="0" w:space="0" w:color="auto"/>
        <w:right w:val="none" w:sz="0" w:space="0" w:color="auto"/>
      </w:divBdr>
    </w:div>
    <w:div w:id="20638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2532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Škoda</dc:creator>
  <cp:keywords/>
  <cp:lastModifiedBy>Metka Likar</cp:lastModifiedBy>
  <cp:revision>2</cp:revision>
  <cp:lastPrinted>2010-07-16T07:41:00Z</cp:lastPrinted>
  <dcterms:created xsi:type="dcterms:W3CDTF">2026-02-18T11:52:00Z</dcterms:created>
  <dcterms:modified xsi:type="dcterms:W3CDTF">2026-02-18T11:52:00Z</dcterms:modified>
</cp:coreProperties>
</file>