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36E0" w14:textId="77777777" w:rsidR="00EC4915" w:rsidRDefault="00EC4915" w:rsidP="00337DAC">
      <w:pPr>
        <w:tabs>
          <w:tab w:val="left" w:pos="1701"/>
        </w:tabs>
        <w:spacing w:line="24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451FD079" w14:textId="1A4EF17F" w:rsidR="00C84611" w:rsidRPr="00337DAC" w:rsidRDefault="00C84611" w:rsidP="00337DAC">
      <w:pPr>
        <w:tabs>
          <w:tab w:val="left" w:pos="1701"/>
        </w:tabs>
        <w:spacing w:line="24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337DAC">
        <w:rPr>
          <w:rFonts w:cs="Arial"/>
          <w:color w:val="000000"/>
          <w:szCs w:val="20"/>
          <w:lang w:val="sl-SI" w:eastAsia="sl-SI"/>
        </w:rPr>
        <w:t>Številka: 014-</w:t>
      </w:r>
      <w:r w:rsidR="00337DAC" w:rsidRPr="00337DAC">
        <w:rPr>
          <w:rFonts w:cs="Arial"/>
          <w:color w:val="000000"/>
          <w:szCs w:val="20"/>
          <w:lang w:val="sl-SI" w:eastAsia="sl-SI"/>
        </w:rPr>
        <w:t>15/2025-2</w:t>
      </w:r>
      <w:r w:rsidR="00337DAC">
        <w:rPr>
          <w:rFonts w:cs="Arial"/>
          <w:color w:val="000000"/>
          <w:szCs w:val="20"/>
          <w:lang w:val="sl-SI" w:eastAsia="sl-SI"/>
        </w:rPr>
        <w:t>4</w:t>
      </w:r>
      <w:r w:rsidR="00337DAC" w:rsidRPr="00337DAC">
        <w:rPr>
          <w:rFonts w:cs="Arial"/>
          <w:color w:val="000000"/>
          <w:szCs w:val="20"/>
          <w:lang w:val="sl-SI" w:eastAsia="sl-SI"/>
        </w:rPr>
        <w:t>30-</w:t>
      </w:r>
      <w:r w:rsidR="006F40FD">
        <w:rPr>
          <w:rFonts w:cs="Arial"/>
          <w:color w:val="000000"/>
          <w:szCs w:val="20"/>
          <w:lang w:val="sl-SI" w:eastAsia="sl-SI"/>
        </w:rPr>
        <w:t>2</w:t>
      </w:r>
    </w:p>
    <w:p w14:paraId="72B95972" w14:textId="77777777" w:rsidR="00C84611" w:rsidRDefault="00C84611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526F0912" w14:textId="77777777" w:rsidR="00591F4F" w:rsidRPr="00337DAC" w:rsidRDefault="00591F4F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380E4CE4" w14:textId="105B0330" w:rsidR="00C012F3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Na podlagi drugega odstavka 10. člena </w:t>
      </w:r>
      <w:r w:rsidR="0035335F" w:rsidRPr="00337DAC">
        <w:rPr>
          <w:rFonts w:cs="Arial"/>
          <w:szCs w:val="20"/>
          <w:lang w:val="sl-SI" w:eastAsia="sl-SI"/>
        </w:rPr>
        <w:t>Zakona o voznikih</w:t>
      </w:r>
      <w:r w:rsidR="00C012F3" w:rsidRPr="00337DAC">
        <w:rPr>
          <w:rFonts w:cs="Arial"/>
          <w:szCs w:val="20"/>
          <w:lang w:val="sl-SI" w:eastAsia="sl-SI"/>
        </w:rPr>
        <w:t xml:space="preserve"> </w:t>
      </w:r>
      <w:r w:rsidR="00804E68" w:rsidRPr="00337DAC">
        <w:rPr>
          <w:rFonts w:cs="Arial"/>
          <w:bCs/>
          <w:szCs w:val="20"/>
        </w:rPr>
        <w:t>(</w:t>
      </w:r>
      <w:proofErr w:type="spellStart"/>
      <w:r w:rsidR="00804E68" w:rsidRPr="00337DAC">
        <w:rPr>
          <w:rFonts w:cs="Arial"/>
          <w:bCs/>
          <w:szCs w:val="20"/>
        </w:rPr>
        <w:t>Uradni</w:t>
      </w:r>
      <w:proofErr w:type="spellEnd"/>
      <w:r w:rsidR="00804E68" w:rsidRPr="00337DAC">
        <w:rPr>
          <w:rFonts w:cs="Arial"/>
          <w:bCs/>
          <w:szCs w:val="20"/>
        </w:rPr>
        <w:t xml:space="preserve"> list RS, </w:t>
      </w:r>
      <w:proofErr w:type="spellStart"/>
      <w:r w:rsidR="00804E68" w:rsidRPr="00337DAC">
        <w:rPr>
          <w:rFonts w:cs="Arial"/>
          <w:bCs/>
          <w:szCs w:val="20"/>
        </w:rPr>
        <w:t>št</w:t>
      </w:r>
      <w:proofErr w:type="spellEnd"/>
      <w:r w:rsidR="00804E68" w:rsidRPr="00337DAC">
        <w:rPr>
          <w:rFonts w:cs="Arial"/>
          <w:bCs/>
          <w:szCs w:val="20"/>
        </w:rPr>
        <w:t xml:space="preserve">. </w:t>
      </w:r>
      <w:r w:rsidR="004F1649" w:rsidRPr="00337DAC">
        <w:rPr>
          <w:rFonts w:cs="Arial"/>
          <w:bCs/>
          <w:szCs w:val="20"/>
        </w:rPr>
        <w:t xml:space="preserve">92/22 – </w:t>
      </w:r>
      <w:proofErr w:type="spellStart"/>
      <w:r w:rsidR="004F1649" w:rsidRPr="00337DAC">
        <w:rPr>
          <w:rFonts w:cs="Arial"/>
          <w:bCs/>
          <w:szCs w:val="20"/>
        </w:rPr>
        <w:t>uradno</w:t>
      </w:r>
      <w:proofErr w:type="spellEnd"/>
      <w:r w:rsidR="004F1649" w:rsidRPr="00337DAC">
        <w:rPr>
          <w:rFonts w:cs="Arial"/>
          <w:bCs/>
          <w:szCs w:val="20"/>
        </w:rPr>
        <w:t xml:space="preserve"> </w:t>
      </w:r>
      <w:proofErr w:type="spellStart"/>
      <w:r w:rsidR="004F1649" w:rsidRPr="00337DAC">
        <w:rPr>
          <w:rFonts w:cs="Arial"/>
          <w:bCs/>
          <w:szCs w:val="20"/>
        </w:rPr>
        <w:t>prečiščeno</w:t>
      </w:r>
      <w:proofErr w:type="spellEnd"/>
      <w:r w:rsidR="004F1649" w:rsidRPr="00337DAC">
        <w:rPr>
          <w:rFonts w:cs="Arial"/>
          <w:bCs/>
          <w:szCs w:val="20"/>
        </w:rPr>
        <w:t xml:space="preserve"> </w:t>
      </w:r>
      <w:proofErr w:type="spellStart"/>
      <w:r w:rsidR="004F1649" w:rsidRPr="00337DAC">
        <w:rPr>
          <w:rFonts w:cs="Arial"/>
          <w:bCs/>
          <w:szCs w:val="20"/>
        </w:rPr>
        <w:t>besedilo</w:t>
      </w:r>
      <w:proofErr w:type="spellEnd"/>
      <w:r w:rsidR="004F1649" w:rsidRPr="00337DAC">
        <w:rPr>
          <w:rFonts w:cs="Arial"/>
          <w:bCs/>
          <w:szCs w:val="20"/>
        </w:rPr>
        <w:t xml:space="preserve"> in 153/22</w:t>
      </w:r>
      <w:r w:rsidR="00804E68" w:rsidRPr="00337DAC">
        <w:rPr>
          <w:rFonts w:cs="Arial"/>
          <w:bCs/>
          <w:szCs w:val="20"/>
        </w:rPr>
        <w:t>)</w:t>
      </w:r>
      <w:r w:rsidR="00804E68" w:rsidRPr="00337DAC">
        <w:rPr>
          <w:rFonts w:cs="Arial"/>
          <w:b/>
          <w:bCs/>
          <w:szCs w:val="20"/>
        </w:rPr>
        <w:t xml:space="preserve"> </w:t>
      </w:r>
      <w:r w:rsidR="0035335F" w:rsidRPr="00337DAC">
        <w:rPr>
          <w:rFonts w:cs="Arial"/>
          <w:szCs w:val="20"/>
          <w:lang w:val="sl-SI" w:eastAsia="sl-SI"/>
        </w:rPr>
        <w:t xml:space="preserve">in tretjega odstavka 13. </w:t>
      </w:r>
      <w:r w:rsidRPr="00337DAC">
        <w:rPr>
          <w:rFonts w:cs="Arial"/>
          <w:szCs w:val="20"/>
          <w:lang w:val="sl-SI" w:eastAsia="sl-SI"/>
        </w:rPr>
        <w:t xml:space="preserve">člena Sklepa o ustanovitvi Javne agencije Republike Slovenije za varnost prometa </w:t>
      </w:r>
      <w:r w:rsidR="00C11B8E" w:rsidRPr="00337DAC">
        <w:rPr>
          <w:rFonts w:cs="Arial"/>
          <w:szCs w:val="20"/>
          <w:lang w:val="sl-SI" w:eastAsia="sl-SI"/>
        </w:rPr>
        <w:t xml:space="preserve">(Uradni list RS, št. </w:t>
      </w:r>
      <w:r w:rsidR="006B20A0" w:rsidRPr="00337DAC">
        <w:rPr>
          <w:rFonts w:cs="Arial"/>
          <w:szCs w:val="20"/>
          <w:lang w:val="sl-SI" w:eastAsia="sl-SI"/>
        </w:rPr>
        <w:t>49/10, 73/10 in 40/17)</w:t>
      </w:r>
      <w:r w:rsidR="00C11B8E" w:rsidRPr="00337DAC">
        <w:rPr>
          <w:rFonts w:cs="Arial"/>
          <w:szCs w:val="20"/>
          <w:lang w:val="sl-SI" w:eastAsia="sl-SI"/>
        </w:rPr>
        <w:t xml:space="preserve"> </w:t>
      </w:r>
      <w:r w:rsidRPr="00337DAC">
        <w:rPr>
          <w:rFonts w:cs="Arial"/>
          <w:szCs w:val="20"/>
          <w:lang w:val="sl-SI" w:eastAsia="sl-SI"/>
        </w:rPr>
        <w:t>objavljam</w:t>
      </w:r>
    </w:p>
    <w:p w14:paraId="608B692B" w14:textId="77777777" w:rsidR="00F07B4D" w:rsidRDefault="00F07B4D" w:rsidP="00337DAC">
      <w:pPr>
        <w:spacing w:line="240" w:lineRule="exact"/>
        <w:jc w:val="center"/>
        <w:rPr>
          <w:rFonts w:cs="Arial"/>
          <w:b/>
          <w:szCs w:val="20"/>
          <w:lang w:val="sl-SI" w:eastAsia="sl-SI"/>
        </w:rPr>
      </w:pPr>
    </w:p>
    <w:p w14:paraId="17A8A8B0" w14:textId="26F6AE5A" w:rsidR="001D5764" w:rsidRPr="00337DAC" w:rsidRDefault="001D5764" w:rsidP="00337DAC">
      <w:pPr>
        <w:spacing w:line="240" w:lineRule="exact"/>
        <w:jc w:val="center"/>
        <w:rPr>
          <w:rFonts w:cs="Arial"/>
          <w:b/>
          <w:szCs w:val="20"/>
          <w:lang w:val="sl-SI" w:eastAsia="sl-SI"/>
        </w:rPr>
      </w:pPr>
      <w:r w:rsidRPr="00337DAC">
        <w:rPr>
          <w:rFonts w:cs="Arial"/>
          <w:b/>
          <w:szCs w:val="20"/>
          <w:lang w:val="sl-SI" w:eastAsia="sl-SI"/>
        </w:rPr>
        <w:t>JAVNI POZIV</w:t>
      </w:r>
    </w:p>
    <w:p w14:paraId="3C5C23F5" w14:textId="77777777" w:rsidR="001D5764" w:rsidRPr="00337DAC" w:rsidRDefault="001D5764" w:rsidP="00337DAC">
      <w:pPr>
        <w:spacing w:line="240" w:lineRule="exact"/>
        <w:jc w:val="center"/>
        <w:rPr>
          <w:rFonts w:cs="Arial"/>
          <w:b/>
          <w:szCs w:val="20"/>
          <w:lang w:val="sl-SI" w:eastAsia="sl-SI"/>
        </w:rPr>
      </w:pPr>
    </w:p>
    <w:p w14:paraId="35DC3470" w14:textId="77777777" w:rsidR="001D5764" w:rsidRPr="00337DAC" w:rsidRDefault="001D5764" w:rsidP="00337DAC">
      <w:pPr>
        <w:spacing w:line="240" w:lineRule="exact"/>
        <w:jc w:val="center"/>
        <w:rPr>
          <w:rFonts w:cs="Arial"/>
          <w:b/>
          <w:szCs w:val="20"/>
          <w:lang w:val="sl-SI" w:eastAsia="sl-SI"/>
        </w:rPr>
      </w:pPr>
      <w:r w:rsidRPr="00337DAC">
        <w:rPr>
          <w:rFonts w:cs="Arial"/>
          <w:b/>
          <w:szCs w:val="20"/>
          <w:lang w:val="sl-SI" w:eastAsia="sl-SI"/>
        </w:rPr>
        <w:t>predstavnikom uporabnikov, strokovnih organizacij in organizacij civilne družbe,</w:t>
      </w:r>
    </w:p>
    <w:p w14:paraId="5BD47CA2" w14:textId="77777777" w:rsidR="00750C4D" w:rsidRPr="00337DAC" w:rsidRDefault="001D5764" w:rsidP="00337DAC">
      <w:pPr>
        <w:spacing w:line="240" w:lineRule="exact"/>
        <w:jc w:val="center"/>
        <w:rPr>
          <w:rFonts w:cs="Arial"/>
          <w:b/>
          <w:szCs w:val="20"/>
          <w:lang w:val="sl-SI" w:eastAsia="sl-SI"/>
        </w:rPr>
      </w:pPr>
      <w:r w:rsidRPr="00337DAC">
        <w:rPr>
          <w:rFonts w:cs="Arial"/>
          <w:b/>
          <w:szCs w:val="20"/>
          <w:lang w:val="sl-SI" w:eastAsia="sl-SI"/>
        </w:rPr>
        <w:t xml:space="preserve">da kandidirajo za člana </w:t>
      </w:r>
    </w:p>
    <w:p w14:paraId="01BE4BCA" w14:textId="77777777" w:rsidR="001D5764" w:rsidRPr="00337DAC" w:rsidRDefault="001D5764" w:rsidP="00337DAC">
      <w:pPr>
        <w:spacing w:line="240" w:lineRule="exact"/>
        <w:jc w:val="center"/>
        <w:rPr>
          <w:rFonts w:cs="Arial"/>
          <w:b/>
          <w:szCs w:val="20"/>
          <w:lang w:val="sl-SI" w:eastAsia="sl-SI"/>
        </w:rPr>
      </w:pPr>
      <w:r w:rsidRPr="00337DAC">
        <w:rPr>
          <w:rFonts w:cs="Arial"/>
          <w:b/>
          <w:szCs w:val="20"/>
          <w:lang w:val="sl-SI" w:eastAsia="sl-SI"/>
        </w:rPr>
        <w:t>Sveta Javne agencije Republike Slovenije za varnost prometa</w:t>
      </w:r>
    </w:p>
    <w:p w14:paraId="2C58F97A" w14:textId="77777777" w:rsidR="00C012F3" w:rsidRPr="00337DAC" w:rsidRDefault="00C012F3" w:rsidP="00337DAC">
      <w:pPr>
        <w:spacing w:line="240" w:lineRule="exact"/>
        <w:rPr>
          <w:rFonts w:cs="Arial"/>
          <w:szCs w:val="20"/>
          <w:lang w:val="sl-SI" w:eastAsia="sl-SI"/>
        </w:rPr>
      </w:pPr>
    </w:p>
    <w:p w14:paraId="6C677E48" w14:textId="77777777" w:rsidR="001D5764" w:rsidRPr="00337DAC" w:rsidRDefault="001D5764" w:rsidP="00337DAC">
      <w:pPr>
        <w:spacing w:line="240" w:lineRule="exact"/>
        <w:rPr>
          <w:rFonts w:cs="Arial"/>
          <w:szCs w:val="20"/>
          <w:lang w:val="sl-SI" w:eastAsia="sl-SI"/>
        </w:rPr>
      </w:pPr>
    </w:p>
    <w:p w14:paraId="59647C80" w14:textId="77777777" w:rsidR="006D7EC4" w:rsidRPr="00337DAC" w:rsidRDefault="006D7EC4" w:rsidP="00337DAC">
      <w:pPr>
        <w:numPr>
          <w:ilvl w:val="0"/>
          <w:numId w:val="6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Svet Javne agencije </w:t>
      </w:r>
      <w:r w:rsidR="004C573B" w:rsidRPr="00337DAC">
        <w:rPr>
          <w:rFonts w:cs="Arial"/>
          <w:szCs w:val="20"/>
          <w:lang w:val="sl-SI" w:eastAsia="sl-SI"/>
        </w:rPr>
        <w:t xml:space="preserve">Republike Slovenije </w:t>
      </w:r>
      <w:r w:rsidRPr="00337DAC">
        <w:rPr>
          <w:rFonts w:cs="Arial"/>
          <w:szCs w:val="20"/>
          <w:lang w:val="sl-SI" w:eastAsia="sl-SI"/>
        </w:rPr>
        <w:t>za varnost prometa sestavlja devet članov, ki jih Vlada Republike Slovenije imenuje za dobo petih let z možnostjo ponovnega</w:t>
      </w:r>
      <w:r w:rsidR="00FE6946" w:rsidRPr="00337DAC">
        <w:rPr>
          <w:rFonts w:cs="Arial"/>
          <w:szCs w:val="20"/>
          <w:lang w:val="sl-SI" w:eastAsia="sl-SI"/>
        </w:rPr>
        <w:t xml:space="preserve"> imenovanja. Štiri člane sveta j</w:t>
      </w:r>
      <w:r w:rsidRPr="00337DAC">
        <w:rPr>
          <w:rFonts w:cs="Arial"/>
          <w:szCs w:val="20"/>
          <w:lang w:val="sl-SI" w:eastAsia="sl-SI"/>
        </w:rPr>
        <w:t>avne agencije Vlada Republike Slovenije imenuje izmed predstavnikov uporabnikov, strokovnih organizacij in organizacij civilne druž</w:t>
      </w:r>
      <w:r w:rsidR="009F7D96" w:rsidRPr="00337DAC">
        <w:rPr>
          <w:rFonts w:cs="Arial"/>
          <w:szCs w:val="20"/>
          <w:lang w:val="sl-SI" w:eastAsia="sl-SI"/>
        </w:rPr>
        <w:t>b</w:t>
      </w:r>
      <w:r w:rsidRPr="00337DAC">
        <w:rPr>
          <w:rFonts w:cs="Arial"/>
          <w:szCs w:val="20"/>
          <w:lang w:val="sl-SI" w:eastAsia="sl-SI"/>
        </w:rPr>
        <w:t>e, ki se odzovejo na jav</w:t>
      </w:r>
      <w:r w:rsidR="0063615C" w:rsidRPr="00337DAC">
        <w:rPr>
          <w:rFonts w:cs="Arial"/>
          <w:szCs w:val="20"/>
          <w:lang w:val="sl-SI" w:eastAsia="sl-SI"/>
        </w:rPr>
        <w:t>n</w:t>
      </w:r>
      <w:r w:rsidRPr="00337DAC">
        <w:rPr>
          <w:rFonts w:cs="Arial"/>
          <w:szCs w:val="20"/>
          <w:lang w:val="sl-SI" w:eastAsia="sl-SI"/>
        </w:rPr>
        <w:t xml:space="preserve">i poziv. </w:t>
      </w:r>
    </w:p>
    <w:p w14:paraId="7F092D83" w14:textId="77777777" w:rsidR="00FE6946" w:rsidRPr="00337DAC" w:rsidRDefault="00FE6946" w:rsidP="00337DAC">
      <w:pPr>
        <w:spacing w:line="240" w:lineRule="exact"/>
        <w:ind w:left="720"/>
        <w:jc w:val="both"/>
        <w:rPr>
          <w:rFonts w:cs="Arial"/>
          <w:szCs w:val="20"/>
          <w:lang w:val="sl-SI" w:eastAsia="sl-SI"/>
        </w:rPr>
      </w:pPr>
    </w:p>
    <w:p w14:paraId="1E23F3D4" w14:textId="77777777" w:rsidR="001D5764" w:rsidRPr="00337DAC" w:rsidRDefault="001D5764" w:rsidP="00337DAC">
      <w:pPr>
        <w:numPr>
          <w:ilvl w:val="0"/>
          <w:numId w:val="6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Pogoji za imenovanje člana sveta: </w:t>
      </w:r>
    </w:p>
    <w:p w14:paraId="644DBB98" w14:textId="77777777" w:rsidR="001D5764" w:rsidRPr="00337DAC" w:rsidRDefault="001D5764" w:rsidP="00337DAC">
      <w:pPr>
        <w:numPr>
          <w:ilvl w:val="0"/>
          <w:numId w:val="8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najmanj izobrazb</w:t>
      </w:r>
      <w:r w:rsidR="00595D4C" w:rsidRPr="00337DAC">
        <w:rPr>
          <w:rFonts w:cs="Arial"/>
          <w:szCs w:val="20"/>
          <w:lang w:val="sl-SI" w:eastAsia="sl-SI"/>
        </w:rPr>
        <w:t>a</w:t>
      </w:r>
      <w:r w:rsidRPr="00337DAC">
        <w:rPr>
          <w:rFonts w:cs="Arial"/>
          <w:szCs w:val="20"/>
          <w:lang w:val="sl-SI" w:eastAsia="sl-SI"/>
        </w:rPr>
        <w:t>, pridobljen</w:t>
      </w:r>
      <w:r w:rsidR="00595D4C" w:rsidRPr="00337DAC">
        <w:rPr>
          <w:rFonts w:cs="Arial"/>
          <w:szCs w:val="20"/>
          <w:lang w:val="sl-SI" w:eastAsia="sl-SI"/>
        </w:rPr>
        <w:t>a</w:t>
      </w:r>
      <w:r w:rsidRPr="00337DAC">
        <w:rPr>
          <w:rFonts w:cs="Arial"/>
          <w:szCs w:val="20"/>
          <w:lang w:val="sl-SI" w:eastAsia="sl-SI"/>
        </w:rPr>
        <w:t xml:space="preserve"> po študijskih programih za pridobitev izobrazbe prve stopnje, oziroma raven izobrazbe, pridobljeno po študijskih programih, ki v skladu z zakonom, ki ureja visoko šolstvo, ustreza izobrazbi prve stopnje,</w:t>
      </w:r>
    </w:p>
    <w:p w14:paraId="15229D2C" w14:textId="77777777" w:rsidR="00595D4C" w:rsidRPr="00337DAC" w:rsidRDefault="001D5764" w:rsidP="00337DAC">
      <w:pPr>
        <w:numPr>
          <w:ilvl w:val="0"/>
          <w:numId w:val="8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strokovnjak z javnim ugledom in izkušnjami s področja dela agencije,</w:t>
      </w:r>
    </w:p>
    <w:p w14:paraId="6BF46A7D" w14:textId="77777777" w:rsidR="001D5764" w:rsidRPr="00337DAC" w:rsidRDefault="001D5764" w:rsidP="00337DAC">
      <w:pPr>
        <w:numPr>
          <w:ilvl w:val="0"/>
          <w:numId w:val="8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ni bil pravnomočno obsojen zaradi naklepnega kaznivega dejanja, ki se preganja po uradni dolžnosti, na nepogojno kazen zapora v trajanju več kot šest mesecev.  </w:t>
      </w:r>
    </w:p>
    <w:p w14:paraId="1AA61E85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71ED9760" w14:textId="77777777" w:rsidR="001D5764" w:rsidRPr="00337DAC" w:rsidRDefault="001D5764" w:rsidP="00337DAC">
      <w:pPr>
        <w:numPr>
          <w:ilvl w:val="0"/>
          <w:numId w:val="6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Člani sveta ne morejo biti osebe:</w:t>
      </w:r>
    </w:p>
    <w:p w14:paraId="42D52D85" w14:textId="77777777" w:rsidR="00595D4C" w:rsidRPr="00337DAC" w:rsidRDefault="001D5764" w:rsidP="00337DAC">
      <w:pPr>
        <w:numPr>
          <w:ilvl w:val="0"/>
          <w:numId w:val="8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ki so zaposlene v </w:t>
      </w:r>
      <w:r w:rsidR="00111EF7" w:rsidRPr="00337DAC">
        <w:rPr>
          <w:rFonts w:cs="Arial"/>
          <w:szCs w:val="20"/>
          <w:lang w:val="sl-SI" w:eastAsia="sl-SI"/>
        </w:rPr>
        <w:t>Javni agenciji RS za varnost prometa</w:t>
      </w:r>
      <w:r w:rsidR="006427E2" w:rsidRPr="00337DAC">
        <w:rPr>
          <w:rFonts w:cs="Arial"/>
          <w:szCs w:val="20"/>
          <w:lang w:val="sl-SI" w:eastAsia="sl-SI"/>
        </w:rPr>
        <w:t xml:space="preserve"> ( v nadaljevanju: AVP)</w:t>
      </w:r>
      <w:r w:rsidRPr="00337DAC">
        <w:rPr>
          <w:rFonts w:cs="Arial"/>
          <w:szCs w:val="20"/>
          <w:lang w:val="sl-SI" w:eastAsia="sl-SI"/>
        </w:rPr>
        <w:t>,</w:t>
      </w:r>
    </w:p>
    <w:p w14:paraId="074013AC" w14:textId="77777777" w:rsidR="001D5764" w:rsidRPr="00337DAC" w:rsidRDefault="001D5764" w:rsidP="00337DAC">
      <w:pPr>
        <w:numPr>
          <w:ilvl w:val="0"/>
          <w:numId w:val="8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funkcionarji v izvršilni veji oblasti</w:t>
      </w:r>
      <w:r w:rsidR="00896109" w:rsidRPr="00337DAC">
        <w:rPr>
          <w:rFonts w:cs="Arial"/>
          <w:szCs w:val="20"/>
          <w:lang w:val="sl-SI" w:eastAsia="sl-SI"/>
        </w:rPr>
        <w:t>,</w:t>
      </w:r>
      <w:r w:rsidRPr="00337DAC">
        <w:rPr>
          <w:rFonts w:cs="Arial"/>
          <w:szCs w:val="20"/>
          <w:lang w:val="sl-SI" w:eastAsia="sl-SI"/>
        </w:rPr>
        <w:t xml:space="preserve"> </w:t>
      </w:r>
    </w:p>
    <w:p w14:paraId="403F647B" w14:textId="77777777" w:rsidR="00896109" w:rsidRPr="00337DAC" w:rsidRDefault="001D5764" w:rsidP="00337DAC">
      <w:pPr>
        <w:numPr>
          <w:ilvl w:val="0"/>
          <w:numId w:val="8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osebe, za katere obstaja možnost konflikta med njihovimi zasebnimi interesi in javnimi interesi, ki jih zasleduje agencija</w:t>
      </w:r>
      <w:r w:rsidR="00896109" w:rsidRPr="00337DAC">
        <w:rPr>
          <w:rFonts w:cs="Arial"/>
          <w:szCs w:val="20"/>
          <w:lang w:val="sl-SI" w:eastAsia="sl-SI"/>
        </w:rPr>
        <w:t xml:space="preserve">, </w:t>
      </w:r>
    </w:p>
    <w:p w14:paraId="5AFEA8F6" w14:textId="77777777" w:rsidR="00896109" w:rsidRPr="00337DAC" w:rsidRDefault="00896109" w:rsidP="00337DAC">
      <w:pPr>
        <w:numPr>
          <w:ilvl w:val="0"/>
          <w:numId w:val="8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osebe, ki so zaposlene ali so člani upravnega ali nadzornega organa pravne osebe, ki opravlja dejavnost na področju, ki ga je pristojna urejati javna agencija, ali imajo lastninske deleže v pravnih osebah, ki opravljajo dejavnost na področju, ki ga je pristojna urejati javna agencija, ali v pravnih osebah, ki imajo lastninski delež v takih pravnih osebah, ter</w:t>
      </w:r>
    </w:p>
    <w:p w14:paraId="76A4BCE1" w14:textId="77777777" w:rsidR="00896109" w:rsidRPr="00337DAC" w:rsidRDefault="00896109" w:rsidP="00337DAC">
      <w:pPr>
        <w:numPr>
          <w:ilvl w:val="0"/>
          <w:numId w:val="8"/>
        </w:num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osebe, katerih zakonec, zunajzakonski partner ter sorodnik v ravni vrsti do vključno drugega kolena je član upravnega ali nadzornega organa pravne osebe, ki opravlja dejavnost na področju, ki ga je pristojna urejati javna agencija, ali ima lastninske deleže v pravnih osebah, ki opravljajo dejavnost na področju, ki ga je pristojna urejati javna agencija, ali v pravnih osebah, ki ima lastninski delež v takih pravnih osebah.</w:t>
      </w:r>
    </w:p>
    <w:p w14:paraId="28EF09F0" w14:textId="77777777" w:rsidR="00C012F3" w:rsidRPr="00337DAC" w:rsidRDefault="00C012F3" w:rsidP="00337DAC">
      <w:pPr>
        <w:spacing w:line="240" w:lineRule="exact"/>
        <w:rPr>
          <w:rFonts w:cs="Arial"/>
          <w:szCs w:val="20"/>
          <w:lang w:val="sl-SI" w:eastAsia="sl-SI"/>
        </w:rPr>
      </w:pPr>
    </w:p>
    <w:p w14:paraId="755CFBF3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(4) Kandidat mora k prijavi priložiti: </w:t>
      </w:r>
    </w:p>
    <w:p w14:paraId="0B3A8939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5FAF1191" w14:textId="77777777" w:rsidR="00C52546" w:rsidRPr="00337DAC" w:rsidRDefault="00896109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v celoti </w:t>
      </w:r>
      <w:r w:rsidR="001D5764" w:rsidRPr="00337DAC">
        <w:rPr>
          <w:rFonts w:cs="Arial"/>
          <w:szCs w:val="20"/>
          <w:lang w:val="sl-SI" w:eastAsia="sl-SI"/>
        </w:rPr>
        <w:t xml:space="preserve">izpolnjen </w:t>
      </w:r>
      <w:proofErr w:type="spellStart"/>
      <w:r w:rsidR="001D5764" w:rsidRPr="00337DAC">
        <w:rPr>
          <w:rFonts w:cs="Arial"/>
          <w:szCs w:val="20"/>
          <w:lang w:val="sl-SI" w:eastAsia="sl-SI"/>
        </w:rPr>
        <w:t>Europass</w:t>
      </w:r>
      <w:proofErr w:type="spellEnd"/>
      <w:r w:rsidR="001D5764" w:rsidRPr="00337DAC">
        <w:rPr>
          <w:rFonts w:cs="Arial"/>
          <w:szCs w:val="20"/>
          <w:lang w:val="sl-SI" w:eastAsia="sl-SI"/>
        </w:rPr>
        <w:t xml:space="preserve"> življenjepis</w:t>
      </w:r>
      <w:r w:rsidR="00C52546" w:rsidRPr="00337DAC">
        <w:rPr>
          <w:rFonts w:cs="Arial"/>
          <w:szCs w:val="20"/>
          <w:lang w:val="sl-SI" w:eastAsia="sl-SI"/>
        </w:rPr>
        <w:t>, dostopen na spletni strani:</w:t>
      </w:r>
    </w:p>
    <w:p w14:paraId="5A41DAEA" w14:textId="77777777" w:rsidR="00C52546" w:rsidRPr="00337DAC" w:rsidRDefault="00C52546" w:rsidP="00337DAC">
      <w:p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https://europass.si/kaj-je-europass/zivljenjepis/;</w:t>
      </w:r>
    </w:p>
    <w:p w14:paraId="2B782AC9" w14:textId="77777777" w:rsidR="001D5764" w:rsidRPr="00337DAC" w:rsidRDefault="00896109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lastRenderedPageBreak/>
        <w:t>d</w:t>
      </w:r>
      <w:r w:rsidR="001D5764" w:rsidRPr="00337DAC">
        <w:rPr>
          <w:rFonts w:cs="Arial"/>
          <w:szCs w:val="20"/>
          <w:lang w:val="sl-SI" w:eastAsia="sl-SI"/>
        </w:rPr>
        <w:t>okazila s katerimi kandidat izkazuje znanja in pogoje, ki jih navaja</w:t>
      </w:r>
      <w:r w:rsidRPr="00337DAC">
        <w:rPr>
          <w:rFonts w:cs="Arial"/>
          <w:szCs w:val="20"/>
          <w:lang w:val="sl-SI" w:eastAsia="sl-SI"/>
        </w:rPr>
        <w:t xml:space="preserve"> </w:t>
      </w:r>
      <w:r w:rsidR="001D5764" w:rsidRPr="00337DAC">
        <w:rPr>
          <w:rFonts w:cs="Arial"/>
          <w:szCs w:val="20"/>
          <w:lang w:val="sl-SI" w:eastAsia="sl-SI"/>
        </w:rPr>
        <w:t xml:space="preserve">v </w:t>
      </w:r>
      <w:proofErr w:type="spellStart"/>
      <w:r w:rsidR="001D5764" w:rsidRPr="00337DAC">
        <w:rPr>
          <w:rFonts w:cs="Arial"/>
          <w:szCs w:val="20"/>
          <w:lang w:val="sl-SI" w:eastAsia="sl-SI"/>
        </w:rPr>
        <w:t>Europass</w:t>
      </w:r>
      <w:proofErr w:type="spellEnd"/>
      <w:r w:rsidR="001D5764" w:rsidRPr="00337DAC">
        <w:rPr>
          <w:rFonts w:cs="Arial"/>
          <w:szCs w:val="20"/>
          <w:lang w:val="sl-SI" w:eastAsia="sl-SI"/>
        </w:rPr>
        <w:t xml:space="preserve"> življenjepisu</w:t>
      </w:r>
      <w:r w:rsidRPr="00337DAC">
        <w:rPr>
          <w:rFonts w:cs="Arial"/>
          <w:szCs w:val="20"/>
          <w:lang w:val="sl-SI" w:eastAsia="sl-SI"/>
        </w:rPr>
        <w:t>;</w:t>
      </w:r>
    </w:p>
    <w:p w14:paraId="3C0E2A73" w14:textId="77777777" w:rsidR="001D5764" w:rsidRPr="00337DAC" w:rsidRDefault="001D5764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pisno izjavo kandidata o izpolnjevanju pogojev glede zahtevane stopnje izobrazbe, iz katere morajo biti razvidni stopnja in smer izobrazbe, datum (dan, mesec in leto) zaključka izobraževanja ter ustanova, v kateri je bila izobrazba pridobljena; </w:t>
      </w:r>
    </w:p>
    <w:p w14:paraId="067F57EB" w14:textId="77777777" w:rsidR="001D5764" w:rsidRPr="00337DAC" w:rsidRDefault="001D5764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pisno izjavo kandidata, v kateri izjavlja da je državljan Republike Slovenije;</w:t>
      </w:r>
    </w:p>
    <w:p w14:paraId="5E5C998D" w14:textId="77777777" w:rsidR="001D5764" w:rsidRPr="00337DAC" w:rsidRDefault="001D5764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pisno izjavo kandidata, v kateri izjavlja da ni bil pravnomočno obsojen za kaznivo dejanje, ki se preganja po uradni dolžnosti, na nepogojno kazen zapora</w:t>
      </w:r>
      <w:r w:rsidR="008A527C" w:rsidRPr="00337DAC">
        <w:rPr>
          <w:rFonts w:cs="Arial"/>
          <w:szCs w:val="20"/>
          <w:lang w:val="sl-SI" w:eastAsia="sl-SI"/>
        </w:rPr>
        <w:t xml:space="preserve"> v trajanju več kot šest mesecev</w:t>
      </w:r>
      <w:r w:rsidRPr="00337DAC">
        <w:rPr>
          <w:rFonts w:cs="Arial"/>
          <w:szCs w:val="20"/>
          <w:lang w:val="sl-SI" w:eastAsia="sl-SI"/>
        </w:rPr>
        <w:t>;</w:t>
      </w:r>
    </w:p>
    <w:p w14:paraId="217BA57E" w14:textId="77777777" w:rsidR="001D5764" w:rsidRPr="00337DAC" w:rsidRDefault="001D5764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pisno soglasje kandidata, da je kandidaturo pripravljen sprejeti;</w:t>
      </w:r>
    </w:p>
    <w:p w14:paraId="1F88A280" w14:textId="77777777" w:rsidR="00111EF7" w:rsidRPr="00337DAC" w:rsidRDefault="00111EF7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pisno izjavo kandidata v kateri izjavlja, da </w:t>
      </w:r>
      <w:r w:rsidR="006427E2" w:rsidRPr="00337DAC">
        <w:rPr>
          <w:rFonts w:cs="Arial"/>
          <w:szCs w:val="20"/>
          <w:lang w:val="sl-SI" w:eastAsia="sl-SI"/>
        </w:rPr>
        <w:t>ni zaposlen v AVP</w:t>
      </w:r>
      <w:r w:rsidRPr="00337DAC">
        <w:rPr>
          <w:rFonts w:cs="Arial"/>
          <w:szCs w:val="20"/>
          <w:lang w:val="sl-SI" w:eastAsia="sl-SI"/>
        </w:rPr>
        <w:t xml:space="preserve">, da ni funkcionar v izvršilni veji oblasti in da pri njem niso podane okoliščine zaradi katerih obstaja konflikt med zasebnimi in javnimi interesi, ki jih zasleduje </w:t>
      </w:r>
      <w:r w:rsidR="006427E2" w:rsidRPr="00337DAC">
        <w:rPr>
          <w:rFonts w:cs="Arial"/>
          <w:szCs w:val="20"/>
          <w:lang w:val="sl-SI" w:eastAsia="sl-SI"/>
        </w:rPr>
        <w:t>AVP</w:t>
      </w:r>
      <w:r w:rsidRPr="00337DAC">
        <w:rPr>
          <w:rFonts w:cs="Arial"/>
          <w:szCs w:val="20"/>
          <w:lang w:val="sl-SI" w:eastAsia="sl-SI"/>
        </w:rPr>
        <w:t xml:space="preserve"> in niti ne obstaja možnost takega konflikta;</w:t>
      </w:r>
    </w:p>
    <w:p w14:paraId="57CEC62A" w14:textId="77777777" w:rsidR="00111EF7" w:rsidRPr="00337DAC" w:rsidRDefault="00111EF7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pisno izjavo kandidata, da ni zaposlen, niti ni član upravnega ali nadzornega organa pravne osebe, ki opravlja dejavnost na področju, ki ga je pristojna urejati </w:t>
      </w:r>
      <w:r w:rsidR="006427E2" w:rsidRPr="00337DAC">
        <w:rPr>
          <w:rFonts w:cs="Arial"/>
          <w:szCs w:val="20"/>
          <w:lang w:val="sl-SI" w:eastAsia="sl-SI"/>
        </w:rPr>
        <w:t>AVP ter da nima lastniškega deleža v nobeni pravni osebi, ki opravlja dejavnost na področju, ki ga je pristojna urejati AVP, ali v pravnih osebah, ki imajo lastninski delež v takih pravnih osebah;</w:t>
      </w:r>
    </w:p>
    <w:p w14:paraId="329525E8" w14:textId="77777777" w:rsidR="00804DD4" w:rsidRPr="00337DAC" w:rsidRDefault="006427E2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pisno izjavo kandidata, da njegov zakonec, zunajzakonski partner ter sorodnik v ravni vrsti do vključno drugega kolena ni </w:t>
      </w:r>
      <w:r w:rsidR="00804DD4" w:rsidRPr="00337DAC">
        <w:rPr>
          <w:rFonts w:cs="Arial"/>
          <w:szCs w:val="20"/>
          <w:lang w:val="sl-SI" w:eastAsia="sl-SI"/>
        </w:rPr>
        <w:t>član upravnega ali nadzornega organa pravne osebe, ki opravlja dejavnost na področju, ki ga je pristojna urejati AVP;</w:t>
      </w:r>
    </w:p>
    <w:p w14:paraId="1EDBF74C" w14:textId="77777777" w:rsidR="00804DD4" w:rsidRPr="00337DAC" w:rsidRDefault="00804DD4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pisno izjavo kandidata, da njegov zakonec, zunajzakonski partner ter sorodnik v ravni vrsti do vključno drugega kolena nima lastniškega deleža v pravni osebi, ki opravlja dejavnost na področju, ki ga je pristojna urejati AVP, ali v pravnih osebah, ki ima lastninski delež v takih pravnih osebah.</w:t>
      </w:r>
    </w:p>
    <w:p w14:paraId="77AAD30E" w14:textId="77777777" w:rsidR="001D5764" w:rsidRPr="00337DAC" w:rsidRDefault="001D5764" w:rsidP="00337DAC">
      <w:pPr>
        <w:numPr>
          <w:ilvl w:val="0"/>
          <w:numId w:val="11"/>
        </w:num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pisno izjavo kandidata, da za namen tega postopka dovoljuje Ministrstvu za </w:t>
      </w:r>
      <w:r w:rsidR="00731839" w:rsidRPr="00337DAC">
        <w:rPr>
          <w:rFonts w:cs="Arial"/>
          <w:szCs w:val="20"/>
          <w:lang w:val="sl-SI" w:eastAsia="sl-SI"/>
        </w:rPr>
        <w:t>i</w:t>
      </w:r>
      <w:r w:rsidRPr="00337DAC">
        <w:rPr>
          <w:rFonts w:cs="Arial"/>
          <w:szCs w:val="20"/>
          <w:lang w:val="sl-SI" w:eastAsia="sl-SI"/>
        </w:rPr>
        <w:t>nfrastrukturo  pridobitev podatkov o izpolnjevanju zgoraj navedenih pogojev iz uradnih evidenc. V primeru, da kandidat z vpogledom v uradne evidence ne soglaša, bo moral s</w:t>
      </w:r>
      <w:r w:rsidR="00111EF7" w:rsidRPr="00337DAC">
        <w:rPr>
          <w:rFonts w:cs="Arial"/>
          <w:szCs w:val="20"/>
          <w:lang w:val="sl-SI" w:eastAsia="sl-SI"/>
        </w:rPr>
        <w:t>am predložiti ustrezna dokazila.</w:t>
      </w:r>
    </w:p>
    <w:p w14:paraId="6F6FC5FB" w14:textId="77777777" w:rsidR="00896109" w:rsidRPr="00337DAC" w:rsidRDefault="00896109" w:rsidP="00337DAC">
      <w:pPr>
        <w:spacing w:line="240" w:lineRule="exact"/>
        <w:ind w:left="709"/>
        <w:jc w:val="both"/>
        <w:rPr>
          <w:rFonts w:cs="Arial"/>
          <w:szCs w:val="20"/>
          <w:lang w:val="sl-SI" w:eastAsia="sl-SI"/>
        </w:rPr>
      </w:pPr>
    </w:p>
    <w:p w14:paraId="2E0B1ECD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Kandidati morajo vlogi priložiti tudi izjavo, s katero izrecno dovoljujejo obdelavo in uporabo njihovih osebnih podatkov, a izključno z namenom in v zvezi s postopkom imenovanja. </w:t>
      </w:r>
    </w:p>
    <w:p w14:paraId="7BA9789C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2F84E638" w14:textId="2FE9963D" w:rsidR="001D5764" w:rsidRPr="00337DAC" w:rsidRDefault="00FC623A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(5) </w:t>
      </w:r>
      <w:r w:rsidR="00731EA0" w:rsidRPr="00337DAC">
        <w:rPr>
          <w:rFonts w:cs="Arial"/>
          <w:szCs w:val="20"/>
          <w:lang w:val="sl-SI" w:eastAsia="sl-SI"/>
        </w:rPr>
        <w:t>Izbran</w:t>
      </w:r>
      <w:r w:rsidR="00337DAC">
        <w:rPr>
          <w:rFonts w:cs="Arial"/>
          <w:szCs w:val="20"/>
          <w:lang w:val="sl-SI" w:eastAsia="sl-SI"/>
        </w:rPr>
        <w:t>a</w:t>
      </w:r>
      <w:r w:rsidR="00731EA0" w:rsidRPr="00337DAC">
        <w:rPr>
          <w:rFonts w:cs="Arial"/>
          <w:szCs w:val="20"/>
          <w:lang w:val="sl-SI" w:eastAsia="sl-SI"/>
        </w:rPr>
        <w:t xml:space="preserve"> bo</w:t>
      </w:r>
      <w:r w:rsidR="00337DAC">
        <w:rPr>
          <w:rFonts w:cs="Arial"/>
          <w:szCs w:val="20"/>
          <w:lang w:val="sl-SI" w:eastAsia="sl-SI"/>
        </w:rPr>
        <w:t>sta</w:t>
      </w:r>
      <w:r w:rsidR="00731EA0" w:rsidRPr="00337DAC">
        <w:rPr>
          <w:rFonts w:cs="Arial"/>
          <w:szCs w:val="20"/>
          <w:lang w:val="sl-SI" w:eastAsia="sl-SI"/>
        </w:rPr>
        <w:t xml:space="preserve"> </w:t>
      </w:r>
      <w:r w:rsidR="00337DAC">
        <w:rPr>
          <w:rFonts w:cs="Arial"/>
          <w:szCs w:val="20"/>
          <w:lang w:val="sl-SI" w:eastAsia="sl-SI"/>
        </w:rPr>
        <w:t>dva</w:t>
      </w:r>
      <w:r w:rsidR="00731EA0" w:rsidRPr="00337DAC">
        <w:rPr>
          <w:rFonts w:cs="Arial"/>
          <w:szCs w:val="20"/>
          <w:lang w:val="sl-SI" w:eastAsia="sl-SI"/>
        </w:rPr>
        <w:t xml:space="preserve"> </w:t>
      </w:r>
      <w:r w:rsidR="00953EFA" w:rsidRPr="00337DAC">
        <w:rPr>
          <w:rFonts w:cs="Arial"/>
          <w:szCs w:val="20"/>
          <w:lang w:val="sl-SI" w:eastAsia="sl-SI"/>
        </w:rPr>
        <w:t>kandidat</w:t>
      </w:r>
      <w:r w:rsidR="00337DAC">
        <w:rPr>
          <w:rFonts w:cs="Arial"/>
          <w:szCs w:val="20"/>
          <w:lang w:val="sl-SI" w:eastAsia="sl-SI"/>
        </w:rPr>
        <w:t>a</w:t>
      </w:r>
      <w:r w:rsidR="00953EFA" w:rsidRPr="00337DAC">
        <w:rPr>
          <w:rFonts w:cs="Arial"/>
          <w:szCs w:val="20"/>
          <w:lang w:val="sl-SI" w:eastAsia="sl-SI"/>
        </w:rPr>
        <w:t>, ki bo</w:t>
      </w:r>
      <w:r w:rsidR="00337DAC">
        <w:rPr>
          <w:rFonts w:cs="Arial"/>
          <w:szCs w:val="20"/>
          <w:lang w:val="sl-SI" w:eastAsia="sl-SI"/>
        </w:rPr>
        <w:t>sta</w:t>
      </w:r>
      <w:r w:rsidR="00953EFA" w:rsidRPr="00337DAC">
        <w:rPr>
          <w:rFonts w:cs="Arial"/>
          <w:szCs w:val="20"/>
          <w:lang w:val="sl-SI" w:eastAsia="sl-SI"/>
        </w:rPr>
        <w:t xml:space="preserve"> imenovan</w:t>
      </w:r>
      <w:r w:rsidR="00337DAC">
        <w:rPr>
          <w:rFonts w:cs="Arial"/>
          <w:szCs w:val="20"/>
          <w:lang w:val="sl-SI" w:eastAsia="sl-SI"/>
        </w:rPr>
        <w:t>a</w:t>
      </w:r>
      <w:r w:rsidR="00731EA0" w:rsidRPr="00337DAC">
        <w:rPr>
          <w:rFonts w:cs="Arial"/>
          <w:szCs w:val="20"/>
          <w:lang w:val="sl-SI" w:eastAsia="sl-SI"/>
        </w:rPr>
        <w:t xml:space="preserve"> </w:t>
      </w:r>
      <w:r w:rsidR="00953EFA" w:rsidRPr="00337DAC">
        <w:rPr>
          <w:rFonts w:cs="Arial"/>
          <w:szCs w:val="20"/>
          <w:lang w:val="sl-SI" w:eastAsia="sl-SI"/>
        </w:rPr>
        <w:t>za člana sveta Javne agencije Republike Slovenije za varnost prometa za dobo petih let, z možnostjo ponovnega imenovanja.</w:t>
      </w:r>
    </w:p>
    <w:p w14:paraId="1880BB67" w14:textId="77777777" w:rsidR="00FC623A" w:rsidRPr="00337DAC" w:rsidRDefault="00FC623A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1DA215B8" w14:textId="4C67E62D" w:rsidR="00FC623A" w:rsidRPr="00337DAC" w:rsidRDefault="00FC623A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 xml:space="preserve">(6) </w:t>
      </w:r>
      <w:r w:rsidR="00953EFA" w:rsidRPr="00337DAC">
        <w:rPr>
          <w:rFonts w:cs="Arial"/>
          <w:szCs w:val="20"/>
          <w:lang w:val="sl-SI" w:eastAsia="sl-SI"/>
        </w:rPr>
        <w:t xml:space="preserve">Kandidate vabimo, da pošljejo pisne prijave z življenjepisom in zahtevanimi izjavami v </w:t>
      </w:r>
      <w:r w:rsidR="003E55A3" w:rsidRPr="00337DAC">
        <w:rPr>
          <w:rFonts w:cs="Arial"/>
          <w:szCs w:val="20"/>
          <w:lang w:val="sl-SI" w:eastAsia="sl-SI"/>
        </w:rPr>
        <w:t xml:space="preserve">roku </w:t>
      </w:r>
      <w:r w:rsidR="00731EA0" w:rsidRPr="00494B2C">
        <w:rPr>
          <w:rFonts w:cs="Arial"/>
          <w:bCs/>
          <w:szCs w:val="20"/>
          <w:lang w:val="sl-SI" w:eastAsia="sl-SI"/>
        </w:rPr>
        <w:t>15</w:t>
      </w:r>
      <w:r w:rsidR="00953EFA" w:rsidRPr="00494B2C">
        <w:rPr>
          <w:rFonts w:cs="Arial"/>
          <w:bCs/>
          <w:szCs w:val="20"/>
          <w:lang w:val="sl-SI" w:eastAsia="sl-SI"/>
        </w:rPr>
        <w:t xml:space="preserve"> dn</w:t>
      </w:r>
      <w:r w:rsidR="003E55A3" w:rsidRPr="00494B2C">
        <w:rPr>
          <w:rFonts w:cs="Arial"/>
          <w:bCs/>
          <w:szCs w:val="20"/>
          <w:lang w:val="sl-SI" w:eastAsia="sl-SI"/>
        </w:rPr>
        <w:t>i</w:t>
      </w:r>
      <w:r w:rsidR="00953EFA" w:rsidRPr="00337DAC">
        <w:rPr>
          <w:rFonts w:cs="Arial"/>
          <w:szCs w:val="20"/>
          <w:lang w:val="sl-SI" w:eastAsia="sl-SI"/>
        </w:rPr>
        <w:t xml:space="preserve"> po objavi</w:t>
      </w:r>
      <w:r w:rsidR="003E55A3" w:rsidRPr="00337DAC">
        <w:rPr>
          <w:rFonts w:cs="Arial"/>
          <w:szCs w:val="20"/>
          <w:lang w:val="sl-SI" w:eastAsia="sl-SI"/>
        </w:rPr>
        <w:t xml:space="preserve"> na spletnem mestu državne uprave GOV.SI</w:t>
      </w:r>
      <w:r w:rsidR="00953EFA" w:rsidRPr="00337DAC">
        <w:rPr>
          <w:rFonts w:cs="Arial"/>
          <w:szCs w:val="20"/>
          <w:lang w:val="sl-SI" w:eastAsia="sl-SI"/>
        </w:rPr>
        <w:t xml:space="preserve">, na naslov: Ministrstvo za infrastrukturo, </w:t>
      </w:r>
      <w:r w:rsidR="00600A72" w:rsidRPr="00337DAC">
        <w:rPr>
          <w:rFonts w:cs="Arial"/>
          <w:szCs w:val="20"/>
          <w:lang w:val="sl-SI" w:eastAsia="sl-SI"/>
        </w:rPr>
        <w:t>Tržaška cesta 19</w:t>
      </w:r>
      <w:r w:rsidR="00953EFA" w:rsidRPr="00337DAC">
        <w:rPr>
          <w:rFonts w:cs="Arial"/>
          <w:szCs w:val="20"/>
          <w:lang w:val="sl-SI" w:eastAsia="sl-SI"/>
        </w:rPr>
        <w:t xml:space="preserve">, </w:t>
      </w:r>
      <w:r w:rsidR="00C52546" w:rsidRPr="00337DAC">
        <w:rPr>
          <w:rFonts w:cs="Arial"/>
          <w:szCs w:val="20"/>
          <w:lang w:val="sl-SI" w:eastAsia="sl-SI"/>
        </w:rPr>
        <w:t>1000</w:t>
      </w:r>
      <w:r w:rsidR="00953EFA" w:rsidRPr="00337DAC">
        <w:rPr>
          <w:rFonts w:cs="Arial"/>
          <w:szCs w:val="20"/>
          <w:lang w:val="sl-SI" w:eastAsia="sl-SI"/>
        </w:rPr>
        <w:t xml:space="preserve"> Ljubljana z označbo »Ne odpiraj - za javni poziv št. 014-</w:t>
      </w:r>
      <w:r w:rsidR="00C52546" w:rsidRPr="00337DAC">
        <w:rPr>
          <w:rFonts w:cs="Arial"/>
          <w:szCs w:val="20"/>
          <w:lang w:val="sl-SI" w:eastAsia="sl-SI"/>
        </w:rPr>
        <w:t>1</w:t>
      </w:r>
      <w:r w:rsidR="00337DAC">
        <w:rPr>
          <w:rFonts w:cs="Arial"/>
          <w:szCs w:val="20"/>
          <w:lang w:val="sl-SI" w:eastAsia="sl-SI"/>
        </w:rPr>
        <w:t>5</w:t>
      </w:r>
      <w:r w:rsidR="00953EFA" w:rsidRPr="00337DAC">
        <w:rPr>
          <w:rFonts w:cs="Arial"/>
          <w:szCs w:val="20"/>
          <w:lang w:val="sl-SI" w:eastAsia="sl-SI"/>
        </w:rPr>
        <w:t>/202</w:t>
      </w:r>
      <w:r w:rsidR="00337DAC">
        <w:rPr>
          <w:rFonts w:cs="Arial"/>
          <w:szCs w:val="20"/>
          <w:lang w:val="sl-SI" w:eastAsia="sl-SI"/>
        </w:rPr>
        <w:t>5</w:t>
      </w:r>
      <w:r w:rsidR="001A2FED">
        <w:rPr>
          <w:rFonts w:cs="Arial"/>
          <w:szCs w:val="20"/>
          <w:lang w:val="sl-SI" w:eastAsia="sl-SI"/>
        </w:rPr>
        <w:t>-2430</w:t>
      </w:r>
      <w:r w:rsidR="00502A5D">
        <w:rPr>
          <w:rFonts w:cs="Arial"/>
          <w:szCs w:val="20"/>
          <w:lang w:val="sl-SI" w:eastAsia="sl-SI"/>
        </w:rPr>
        <w:t>-</w:t>
      </w:r>
      <w:r w:rsidR="00953EFA" w:rsidRPr="00337DAC">
        <w:rPr>
          <w:rFonts w:cs="Arial"/>
          <w:szCs w:val="20"/>
          <w:lang w:val="sl-SI" w:eastAsia="sl-SI"/>
        </w:rPr>
        <w:t xml:space="preserve"> svet AVP« ali na elektronski naslov</w:t>
      </w:r>
      <w:r w:rsidR="00C52546" w:rsidRPr="00337DAC">
        <w:rPr>
          <w:rFonts w:cs="Arial"/>
          <w:szCs w:val="20"/>
          <w:lang w:val="sl-SI" w:eastAsia="sl-SI"/>
        </w:rPr>
        <w:t xml:space="preserve">: </w:t>
      </w:r>
      <w:r w:rsidR="00494B2C">
        <w:rPr>
          <w:rFonts w:cs="Arial"/>
          <w:szCs w:val="20"/>
          <w:lang w:val="sl-SI" w:eastAsia="sl-SI"/>
        </w:rPr>
        <w:t>mzi.kadri</w:t>
      </w:r>
      <w:r w:rsidR="00C52546" w:rsidRPr="00337DAC">
        <w:rPr>
          <w:rFonts w:cs="Arial"/>
          <w:szCs w:val="20"/>
          <w:lang w:val="sl-SI" w:eastAsia="sl-SI"/>
        </w:rPr>
        <w:t>@gov.si</w:t>
      </w:r>
      <w:r w:rsidR="00953EFA" w:rsidRPr="00337DAC">
        <w:rPr>
          <w:rFonts w:cs="Arial"/>
          <w:szCs w:val="20"/>
          <w:lang w:val="sl-SI" w:eastAsia="sl-SI"/>
        </w:rPr>
        <w:t>, pri čemer veljavnost prijave ni pogojena z elektronskim podpisom.</w:t>
      </w:r>
    </w:p>
    <w:p w14:paraId="6E27E944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0C2CC31A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(</w:t>
      </w:r>
      <w:r w:rsidR="006F079E" w:rsidRPr="00337DAC">
        <w:rPr>
          <w:rFonts w:cs="Arial"/>
          <w:szCs w:val="20"/>
          <w:lang w:val="sl-SI" w:eastAsia="sl-SI"/>
        </w:rPr>
        <w:t>7</w:t>
      </w:r>
      <w:r w:rsidRPr="00337DAC">
        <w:rPr>
          <w:rFonts w:cs="Arial"/>
          <w:szCs w:val="20"/>
          <w:lang w:val="sl-SI" w:eastAsia="sl-SI"/>
        </w:rPr>
        <w:t xml:space="preserve">) </w:t>
      </w:r>
      <w:r w:rsidR="00953EFA" w:rsidRPr="00337DAC">
        <w:rPr>
          <w:rFonts w:cs="Arial"/>
          <w:szCs w:val="20"/>
          <w:lang w:val="sl-SI" w:eastAsia="sl-SI"/>
        </w:rPr>
        <w:t xml:space="preserve">Kandidati bodo o izbiri obveščeni le v primeru imenovanja, ne pa tudi v primeru </w:t>
      </w:r>
      <w:proofErr w:type="spellStart"/>
      <w:r w:rsidR="00953EFA" w:rsidRPr="00337DAC">
        <w:rPr>
          <w:rFonts w:cs="Arial"/>
          <w:szCs w:val="20"/>
          <w:lang w:val="sl-SI" w:eastAsia="sl-SI"/>
        </w:rPr>
        <w:t>neuvrstitve</w:t>
      </w:r>
      <w:proofErr w:type="spellEnd"/>
      <w:r w:rsidR="00953EFA" w:rsidRPr="00337DAC">
        <w:rPr>
          <w:rFonts w:cs="Arial"/>
          <w:szCs w:val="20"/>
          <w:lang w:val="sl-SI" w:eastAsia="sl-SI"/>
        </w:rPr>
        <w:t xml:space="preserve"> v nadaljnji postopek in </w:t>
      </w:r>
      <w:proofErr w:type="spellStart"/>
      <w:r w:rsidR="00953EFA" w:rsidRPr="00337DAC">
        <w:rPr>
          <w:rFonts w:cs="Arial"/>
          <w:szCs w:val="20"/>
          <w:lang w:val="sl-SI" w:eastAsia="sl-SI"/>
        </w:rPr>
        <w:t>neimenovanja</w:t>
      </w:r>
      <w:proofErr w:type="spellEnd"/>
      <w:r w:rsidR="00953EFA" w:rsidRPr="00337DAC">
        <w:rPr>
          <w:rFonts w:cs="Arial"/>
          <w:szCs w:val="20"/>
          <w:lang w:val="sl-SI" w:eastAsia="sl-SI"/>
        </w:rPr>
        <w:t>. V teh postopkih ni možnosti vlaganja pravnih sredstev.</w:t>
      </w:r>
    </w:p>
    <w:p w14:paraId="0002F57A" w14:textId="77777777" w:rsidR="00754419" w:rsidRPr="00337DAC" w:rsidRDefault="00754419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0C90063E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(</w:t>
      </w:r>
      <w:r w:rsidR="006F079E" w:rsidRPr="00337DAC">
        <w:rPr>
          <w:rFonts w:cs="Arial"/>
          <w:szCs w:val="20"/>
          <w:lang w:val="sl-SI" w:eastAsia="sl-SI"/>
        </w:rPr>
        <w:t>8</w:t>
      </w:r>
      <w:r w:rsidRPr="00337DAC">
        <w:rPr>
          <w:rFonts w:cs="Arial"/>
          <w:szCs w:val="20"/>
          <w:lang w:val="sl-SI" w:eastAsia="sl-SI"/>
        </w:rPr>
        <w:t xml:space="preserve">) </w:t>
      </w:r>
      <w:r w:rsidR="00953EFA" w:rsidRPr="00337DAC">
        <w:rPr>
          <w:rFonts w:cs="Arial"/>
          <w:szCs w:val="20"/>
          <w:lang w:val="sl-SI" w:eastAsia="sl-SI"/>
        </w:rPr>
        <w:t>Kandidati pod kazensko in materialno odgovornostjo odgovarjajo za pravilnost navedb v vlogi.</w:t>
      </w:r>
    </w:p>
    <w:p w14:paraId="0C4C1F7E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5F60D11A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(</w:t>
      </w:r>
      <w:r w:rsidR="006F079E" w:rsidRPr="00337DAC">
        <w:rPr>
          <w:rFonts w:cs="Arial"/>
          <w:szCs w:val="20"/>
          <w:lang w:val="sl-SI" w:eastAsia="sl-SI"/>
        </w:rPr>
        <w:t>9</w:t>
      </w:r>
      <w:r w:rsidRPr="00337DAC">
        <w:rPr>
          <w:rFonts w:cs="Arial"/>
          <w:szCs w:val="20"/>
          <w:lang w:val="sl-SI" w:eastAsia="sl-SI"/>
        </w:rPr>
        <w:t xml:space="preserve">) </w:t>
      </w:r>
      <w:r w:rsidR="00953EFA" w:rsidRPr="00337DAC">
        <w:rPr>
          <w:rFonts w:cs="Arial"/>
          <w:szCs w:val="20"/>
          <w:lang w:val="sl-SI" w:eastAsia="sl-SI"/>
        </w:rPr>
        <w:t>Uporabljeni izrazi, zapisani v moški spolni slovnični obliki, so uporabljeni kot nevtralni za moške in ženske.</w:t>
      </w:r>
    </w:p>
    <w:p w14:paraId="2042B942" w14:textId="77777777" w:rsidR="001D5764" w:rsidRPr="00337DAC" w:rsidRDefault="001D5764" w:rsidP="00337DAC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3AC9E3D5" w14:textId="77777777" w:rsidR="001D5764" w:rsidRPr="00337DAC" w:rsidRDefault="001D5764" w:rsidP="00337DAC">
      <w:pPr>
        <w:spacing w:line="240" w:lineRule="exact"/>
        <w:rPr>
          <w:rFonts w:cs="Arial"/>
          <w:szCs w:val="20"/>
          <w:lang w:val="sl-SI" w:eastAsia="sl-SI"/>
        </w:rPr>
      </w:pPr>
    </w:p>
    <w:p w14:paraId="6E362776" w14:textId="77777777" w:rsidR="001D5764" w:rsidRPr="00337DAC" w:rsidRDefault="001D5764" w:rsidP="00337DAC">
      <w:pPr>
        <w:spacing w:line="240" w:lineRule="exact"/>
        <w:rPr>
          <w:rFonts w:cs="Arial"/>
          <w:szCs w:val="20"/>
          <w:lang w:val="sl-SI" w:eastAsia="sl-SI"/>
        </w:rPr>
      </w:pPr>
    </w:p>
    <w:p w14:paraId="0C80BFF8" w14:textId="77777777" w:rsidR="001D5764" w:rsidRPr="00337DAC" w:rsidRDefault="001D5764" w:rsidP="00337DAC">
      <w:pPr>
        <w:spacing w:line="240" w:lineRule="exact"/>
        <w:rPr>
          <w:rFonts w:cs="Arial"/>
          <w:szCs w:val="20"/>
          <w:lang w:val="sl-SI" w:eastAsia="sl-SI"/>
        </w:rPr>
      </w:pPr>
    </w:p>
    <w:p w14:paraId="4251564D" w14:textId="77777777" w:rsidR="001830AC" w:rsidRPr="00337DAC" w:rsidRDefault="001830AC" w:rsidP="00337DAC">
      <w:pPr>
        <w:spacing w:line="240" w:lineRule="exact"/>
        <w:rPr>
          <w:rFonts w:cs="Arial"/>
          <w:szCs w:val="20"/>
          <w:lang w:val="sl-SI" w:eastAsia="sl-SI"/>
        </w:rPr>
      </w:pPr>
    </w:p>
    <w:p w14:paraId="45688D35" w14:textId="77777777" w:rsidR="001D5764" w:rsidRPr="00337DAC" w:rsidRDefault="001830AC" w:rsidP="00337DAC">
      <w:pPr>
        <w:spacing w:line="240" w:lineRule="exact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Prejmejo:</w:t>
      </w:r>
    </w:p>
    <w:p w14:paraId="56FDFDCC" w14:textId="77777777" w:rsidR="001830AC" w:rsidRPr="00337DAC" w:rsidRDefault="001830AC" w:rsidP="00337DAC">
      <w:pPr>
        <w:numPr>
          <w:ilvl w:val="0"/>
          <w:numId w:val="8"/>
        </w:numPr>
        <w:spacing w:line="240" w:lineRule="exact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za objavo na spletnem mestu državne uprave GOV.SI</w:t>
      </w:r>
    </w:p>
    <w:p w14:paraId="0318BCE8" w14:textId="3C2EC747" w:rsidR="001D5764" w:rsidRPr="00337DAC" w:rsidRDefault="001830AC" w:rsidP="00337DAC">
      <w:pPr>
        <w:numPr>
          <w:ilvl w:val="0"/>
          <w:numId w:val="8"/>
        </w:numPr>
        <w:spacing w:line="240" w:lineRule="exact"/>
        <w:rPr>
          <w:rFonts w:cs="Arial"/>
          <w:szCs w:val="20"/>
          <w:lang w:val="sl-SI" w:eastAsia="sl-SI"/>
        </w:rPr>
      </w:pPr>
      <w:r w:rsidRPr="00337DAC">
        <w:rPr>
          <w:rFonts w:cs="Arial"/>
          <w:szCs w:val="20"/>
          <w:lang w:val="sl-SI" w:eastAsia="sl-SI"/>
        </w:rPr>
        <w:t>zbirka dokumentarnega gradiva</w:t>
      </w:r>
    </w:p>
    <w:sectPr w:rsidR="001D5764" w:rsidRPr="00337DAC" w:rsidSect="008F7564">
      <w:headerReference w:type="default" r:id="rId8"/>
      <w:headerReference w:type="first" r:id="rId9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6C8A4" w14:textId="77777777" w:rsidR="006A53CA" w:rsidRDefault="006A53CA">
      <w:r>
        <w:separator/>
      </w:r>
    </w:p>
  </w:endnote>
  <w:endnote w:type="continuationSeparator" w:id="0">
    <w:p w14:paraId="3B5F9FD0" w14:textId="77777777" w:rsidR="006A53CA" w:rsidRDefault="006A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A34C" w14:textId="77777777" w:rsidR="006A53CA" w:rsidRDefault="006A53CA">
      <w:r>
        <w:separator/>
      </w:r>
    </w:p>
  </w:footnote>
  <w:footnote w:type="continuationSeparator" w:id="0">
    <w:p w14:paraId="6F1059FC" w14:textId="77777777" w:rsidR="006A53CA" w:rsidRDefault="006A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E7F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BD27" w14:textId="62AE28DF" w:rsidR="008F7564" w:rsidRDefault="004D4C1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617B5D14" wp14:editId="60B3897B">
          <wp:simplePos x="0" y="0"/>
          <wp:positionH relativeFrom="column">
            <wp:posOffset>-565785</wp:posOffset>
          </wp:positionH>
          <wp:positionV relativeFrom="paragraph">
            <wp:posOffset>-69215</wp:posOffset>
          </wp:positionV>
          <wp:extent cx="3121660" cy="376555"/>
          <wp:effectExtent l="0" t="0" r="0" b="0"/>
          <wp:wrapNone/>
          <wp:docPr id="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24A9A" w14:textId="77777777" w:rsidR="008F7564" w:rsidRDefault="00EA1DC9" w:rsidP="00EA1DC9">
    <w:pPr>
      <w:pStyle w:val="Glava"/>
      <w:tabs>
        <w:tab w:val="clear" w:pos="4320"/>
        <w:tab w:val="clear" w:pos="8640"/>
        <w:tab w:val="left" w:pos="1440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</w:p>
  <w:p w14:paraId="2D24A9B9" w14:textId="77777777" w:rsidR="0035335F" w:rsidRDefault="0035335F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28FE563" w14:textId="77777777" w:rsidR="0035335F" w:rsidRDefault="0035335F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55FF63C" w14:textId="77777777" w:rsidR="0035335F" w:rsidRDefault="0035335F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D762B99" w14:textId="77777777" w:rsidR="00A770A6" w:rsidRPr="008F3500" w:rsidRDefault="00C52546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="00A770A6" w:rsidRPr="008F3500">
      <w:rPr>
        <w:rFonts w:cs="Arial"/>
        <w:sz w:val="16"/>
        <w:lang w:val="sl-SI"/>
      </w:rPr>
      <w:t xml:space="preserve">, </w:t>
    </w:r>
    <w:r w:rsidR="00C96A71">
      <w:rPr>
        <w:rFonts w:cs="Arial"/>
        <w:sz w:val="16"/>
        <w:lang w:val="sl-SI"/>
      </w:rPr>
      <w:t>1</w:t>
    </w:r>
    <w:r w:rsidR="008A527C">
      <w:rPr>
        <w:rFonts w:cs="Arial"/>
        <w:sz w:val="16"/>
        <w:lang w:val="sl-SI"/>
      </w:rPr>
      <w:t>000</w:t>
    </w:r>
    <w:r w:rsidR="00C96A71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 xml:space="preserve">01 </w:t>
    </w:r>
    <w:r w:rsidR="003D4AE3">
      <w:rPr>
        <w:rFonts w:cs="Arial"/>
        <w:sz w:val="16"/>
        <w:lang w:val="pt-PT"/>
      </w:rPr>
      <w:t>478 80 00</w:t>
    </w:r>
  </w:p>
  <w:p w14:paraId="5973513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3D4AE3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</w:p>
  <w:p w14:paraId="37FF938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383F81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14:paraId="62CAA49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783E27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14:paraId="1319F254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7DE"/>
    <w:multiLevelType w:val="hybridMultilevel"/>
    <w:tmpl w:val="CB1EEB06"/>
    <w:lvl w:ilvl="0" w:tplc="232CA2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849CA"/>
    <w:multiLevelType w:val="hybridMultilevel"/>
    <w:tmpl w:val="C3DC7862"/>
    <w:lvl w:ilvl="0" w:tplc="08C48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5F33"/>
    <w:multiLevelType w:val="hybridMultilevel"/>
    <w:tmpl w:val="12E0A312"/>
    <w:lvl w:ilvl="0" w:tplc="56BAAD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D4A34"/>
    <w:multiLevelType w:val="hybridMultilevel"/>
    <w:tmpl w:val="FFECBD90"/>
    <w:lvl w:ilvl="0" w:tplc="AB8A6A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226A"/>
    <w:multiLevelType w:val="hybridMultilevel"/>
    <w:tmpl w:val="DA86CCBE"/>
    <w:lvl w:ilvl="0" w:tplc="232CA2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711FA"/>
    <w:multiLevelType w:val="hybridMultilevel"/>
    <w:tmpl w:val="770A5E22"/>
    <w:lvl w:ilvl="0" w:tplc="232CA2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38242">
    <w:abstractNumId w:val="9"/>
  </w:num>
  <w:num w:numId="2" w16cid:durableId="108815983">
    <w:abstractNumId w:val="3"/>
  </w:num>
  <w:num w:numId="3" w16cid:durableId="1867408702">
    <w:abstractNumId w:val="6"/>
  </w:num>
  <w:num w:numId="4" w16cid:durableId="1002973307">
    <w:abstractNumId w:val="1"/>
  </w:num>
  <w:num w:numId="5" w16cid:durableId="817527961">
    <w:abstractNumId w:val="2"/>
  </w:num>
  <w:num w:numId="6" w16cid:durableId="1316033570">
    <w:abstractNumId w:val="4"/>
  </w:num>
  <w:num w:numId="7" w16cid:durableId="349650609">
    <w:abstractNumId w:val="5"/>
  </w:num>
  <w:num w:numId="8" w16cid:durableId="1534343934">
    <w:abstractNumId w:val="7"/>
  </w:num>
  <w:num w:numId="9" w16cid:durableId="1387100247">
    <w:abstractNumId w:val="10"/>
  </w:num>
  <w:num w:numId="10" w16cid:durableId="2123108552">
    <w:abstractNumId w:val="8"/>
  </w:num>
  <w:num w:numId="11" w16cid:durableId="1818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2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64"/>
    <w:rsid w:val="00004E4C"/>
    <w:rsid w:val="00010A79"/>
    <w:rsid w:val="00023A88"/>
    <w:rsid w:val="00056E32"/>
    <w:rsid w:val="000A7238"/>
    <w:rsid w:val="000B3DDC"/>
    <w:rsid w:val="000B5625"/>
    <w:rsid w:val="000D1AC4"/>
    <w:rsid w:val="000E5DC7"/>
    <w:rsid w:val="001103D6"/>
    <w:rsid w:val="00111EF7"/>
    <w:rsid w:val="001237C2"/>
    <w:rsid w:val="00133ADE"/>
    <w:rsid w:val="001357B2"/>
    <w:rsid w:val="0017478F"/>
    <w:rsid w:val="001830AC"/>
    <w:rsid w:val="001A2FED"/>
    <w:rsid w:val="001D5764"/>
    <w:rsid w:val="00202A77"/>
    <w:rsid w:val="00236946"/>
    <w:rsid w:val="002461FF"/>
    <w:rsid w:val="00271CE5"/>
    <w:rsid w:val="00282020"/>
    <w:rsid w:val="002A2B69"/>
    <w:rsid w:val="00337DAC"/>
    <w:rsid w:val="0035335F"/>
    <w:rsid w:val="003636BF"/>
    <w:rsid w:val="00371442"/>
    <w:rsid w:val="00381310"/>
    <w:rsid w:val="00383F81"/>
    <w:rsid w:val="003845B4"/>
    <w:rsid w:val="00387B1A"/>
    <w:rsid w:val="003A2882"/>
    <w:rsid w:val="003B5E9B"/>
    <w:rsid w:val="003C53CC"/>
    <w:rsid w:val="003C5EE5"/>
    <w:rsid w:val="003D4AE3"/>
    <w:rsid w:val="003D6684"/>
    <w:rsid w:val="003E1C74"/>
    <w:rsid w:val="003E55A3"/>
    <w:rsid w:val="00426B52"/>
    <w:rsid w:val="0043606D"/>
    <w:rsid w:val="004360CD"/>
    <w:rsid w:val="00441262"/>
    <w:rsid w:val="004657EE"/>
    <w:rsid w:val="004935A9"/>
    <w:rsid w:val="00494B2C"/>
    <w:rsid w:val="004B58C4"/>
    <w:rsid w:val="004C573B"/>
    <w:rsid w:val="004D4C1C"/>
    <w:rsid w:val="004F1649"/>
    <w:rsid w:val="00502A5D"/>
    <w:rsid w:val="00506C6A"/>
    <w:rsid w:val="005210C9"/>
    <w:rsid w:val="00522EF2"/>
    <w:rsid w:val="00526246"/>
    <w:rsid w:val="00530563"/>
    <w:rsid w:val="00562B19"/>
    <w:rsid w:val="0056333E"/>
    <w:rsid w:val="00567106"/>
    <w:rsid w:val="00591F4F"/>
    <w:rsid w:val="00592FCC"/>
    <w:rsid w:val="00595D4C"/>
    <w:rsid w:val="005A53AE"/>
    <w:rsid w:val="005A6C51"/>
    <w:rsid w:val="005E1D3C"/>
    <w:rsid w:val="00600A72"/>
    <w:rsid w:val="006028ED"/>
    <w:rsid w:val="00625AE6"/>
    <w:rsid w:val="00632253"/>
    <w:rsid w:val="0063615C"/>
    <w:rsid w:val="00642714"/>
    <w:rsid w:val="006427E2"/>
    <w:rsid w:val="006455CE"/>
    <w:rsid w:val="00655841"/>
    <w:rsid w:val="00683158"/>
    <w:rsid w:val="006A53CA"/>
    <w:rsid w:val="006A7621"/>
    <w:rsid w:val="006B0089"/>
    <w:rsid w:val="006B20A0"/>
    <w:rsid w:val="006B4B19"/>
    <w:rsid w:val="006D6B90"/>
    <w:rsid w:val="006D7EC4"/>
    <w:rsid w:val="006F079E"/>
    <w:rsid w:val="006F40FD"/>
    <w:rsid w:val="00710CF1"/>
    <w:rsid w:val="00731839"/>
    <w:rsid w:val="00731EA0"/>
    <w:rsid w:val="00733017"/>
    <w:rsid w:val="00750C4D"/>
    <w:rsid w:val="00754419"/>
    <w:rsid w:val="00783310"/>
    <w:rsid w:val="00783E27"/>
    <w:rsid w:val="00792537"/>
    <w:rsid w:val="007A4A6D"/>
    <w:rsid w:val="007B4BE4"/>
    <w:rsid w:val="007D1BCF"/>
    <w:rsid w:val="007D6F27"/>
    <w:rsid w:val="007D75CF"/>
    <w:rsid w:val="007E0440"/>
    <w:rsid w:val="007E6DC5"/>
    <w:rsid w:val="00802BB5"/>
    <w:rsid w:val="00804DD4"/>
    <w:rsid w:val="00804E68"/>
    <w:rsid w:val="0087652E"/>
    <w:rsid w:val="0088043C"/>
    <w:rsid w:val="00884889"/>
    <w:rsid w:val="008906C9"/>
    <w:rsid w:val="00896109"/>
    <w:rsid w:val="008A527C"/>
    <w:rsid w:val="008C5738"/>
    <w:rsid w:val="008C7D5D"/>
    <w:rsid w:val="008D04F0"/>
    <w:rsid w:val="008D5F13"/>
    <w:rsid w:val="008E3C39"/>
    <w:rsid w:val="008E4437"/>
    <w:rsid w:val="008F18B5"/>
    <w:rsid w:val="008F3500"/>
    <w:rsid w:val="008F7564"/>
    <w:rsid w:val="00924E3C"/>
    <w:rsid w:val="00942CC3"/>
    <w:rsid w:val="00953EFA"/>
    <w:rsid w:val="009612BB"/>
    <w:rsid w:val="00972001"/>
    <w:rsid w:val="009C740A"/>
    <w:rsid w:val="009F4D7E"/>
    <w:rsid w:val="009F7D96"/>
    <w:rsid w:val="00A0739F"/>
    <w:rsid w:val="00A125C5"/>
    <w:rsid w:val="00A2451C"/>
    <w:rsid w:val="00A65EE7"/>
    <w:rsid w:val="00A70133"/>
    <w:rsid w:val="00A770A6"/>
    <w:rsid w:val="00A813B1"/>
    <w:rsid w:val="00AB36C4"/>
    <w:rsid w:val="00AC32B2"/>
    <w:rsid w:val="00AE0B5B"/>
    <w:rsid w:val="00AE7387"/>
    <w:rsid w:val="00B1443B"/>
    <w:rsid w:val="00B17141"/>
    <w:rsid w:val="00B2094F"/>
    <w:rsid w:val="00B255CF"/>
    <w:rsid w:val="00B31575"/>
    <w:rsid w:val="00B473BF"/>
    <w:rsid w:val="00B57B90"/>
    <w:rsid w:val="00B7732A"/>
    <w:rsid w:val="00B8547D"/>
    <w:rsid w:val="00BB3C0B"/>
    <w:rsid w:val="00BE0C7F"/>
    <w:rsid w:val="00C012F3"/>
    <w:rsid w:val="00C11B8E"/>
    <w:rsid w:val="00C21707"/>
    <w:rsid w:val="00C250D5"/>
    <w:rsid w:val="00C35666"/>
    <w:rsid w:val="00C52546"/>
    <w:rsid w:val="00C705B7"/>
    <w:rsid w:val="00C76DA9"/>
    <w:rsid w:val="00C84611"/>
    <w:rsid w:val="00C92898"/>
    <w:rsid w:val="00C96A71"/>
    <w:rsid w:val="00CA4340"/>
    <w:rsid w:val="00CC2D2A"/>
    <w:rsid w:val="00CC53C2"/>
    <w:rsid w:val="00CE5238"/>
    <w:rsid w:val="00CE532F"/>
    <w:rsid w:val="00CE7514"/>
    <w:rsid w:val="00D039C5"/>
    <w:rsid w:val="00D22E23"/>
    <w:rsid w:val="00D248DE"/>
    <w:rsid w:val="00D5375F"/>
    <w:rsid w:val="00D8542D"/>
    <w:rsid w:val="00DC6A71"/>
    <w:rsid w:val="00DD4C62"/>
    <w:rsid w:val="00DD64B1"/>
    <w:rsid w:val="00DE217A"/>
    <w:rsid w:val="00E0357D"/>
    <w:rsid w:val="00EA1DC9"/>
    <w:rsid w:val="00EC4915"/>
    <w:rsid w:val="00ED1C3E"/>
    <w:rsid w:val="00F07B4D"/>
    <w:rsid w:val="00F22EC2"/>
    <w:rsid w:val="00F240BB"/>
    <w:rsid w:val="00F32204"/>
    <w:rsid w:val="00F425C6"/>
    <w:rsid w:val="00F57FED"/>
    <w:rsid w:val="00F60A2F"/>
    <w:rsid w:val="00F80B2A"/>
    <w:rsid w:val="00F93C27"/>
    <w:rsid w:val="00FC623A"/>
    <w:rsid w:val="00FE6946"/>
    <w:rsid w:val="00FF10A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EE9054D"/>
  <w15:chartTrackingRefBased/>
  <w15:docId w15:val="{CB486467-0BD3-4E41-96A6-D9606D81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95D4C"/>
    <w:pPr>
      <w:ind w:left="708"/>
    </w:pPr>
  </w:style>
  <w:style w:type="paragraph" w:styleId="Besedilooblaka">
    <w:name w:val="Balloon Text"/>
    <w:basedOn w:val="Navaden"/>
    <w:link w:val="BesedilooblakaZnak"/>
    <w:rsid w:val="00C76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76DA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S\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889013-36A5-47F5-A1C5-100B6657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</Template>
  <TotalTime>1</TotalTime>
  <Pages>2</Pages>
  <Words>894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Vengar</dc:creator>
  <cp:keywords/>
  <cp:lastModifiedBy>Branka Jevšnik</cp:lastModifiedBy>
  <cp:revision>2</cp:revision>
  <cp:lastPrinted>2020-10-28T10:06:00Z</cp:lastPrinted>
  <dcterms:created xsi:type="dcterms:W3CDTF">2025-08-27T06:48:00Z</dcterms:created>
  <dcterms:modified xsi:type="dcterms:W3CDTF">2025-08-27T06:48:00Z</dcterms:modified>
</cp:coreProperties>
</file>