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28BD4" w14:textId="6545A91A" w:rsidR="005D0D48" w:rsidRPr="004868DB" w:rsidRDefault="005D0D48" w:rsidP="005D0D48">
      <w:pPr>
        <w:pStyle w:val="NoSpacing"/>
        <w:jc w:val="center"/>
        <w:rPr>
          <w:rFonts w:ascii="Times New Roman" w:hAnsi="Times New Roman" w:cs="Times New Roman"/>
          <w:b/>
          <w:sz w:val="26"/>
          <w:szCs w:val="26"/>
          <w:lang w:val="en-GB"/>
        </w:rPr>
      </w:pPr>
      <w:bookmarkStart w:id="0" w:name="_GoBack"/>
      <w:bookmarkEnd w:id="0"/>
      <w:r w:rsidRPr="004868DB">
        <w:rPr>
          <w:rFonts w:ascii="Times New Roman" w:hAnsi="Times New Roman" w:cs="Times New Roman"/>
          <w:b/>
          <w:sz w:val="26"/>
          <w:szCs w:val="26"/>
          <w:lang w:val="en-GB"/>
        </w:rPr>
        <w:t xml:space="preserve">JOINT DECLARATION </w:t>
      </w:r>
    </w:p>
    <w:p w14:paraId="3C752D6D" w14:textId="77777777" w:rsidR="00BA2416" w:rsidRPr="004868DB" w:rsidRDefault="00BA2416" w:rsidP="005D0D48">
      <w:pPr>
        <w:pStyle w:val="NoSpacing"/>
        <w:jc w:val="center"/>
        <w:rPr>
          <w:rFonts w:ascii="Times New Roman" w:hAnsi="Times New Roman" w:cs="Times New Roman"/>
          <w:b/>
          <w:sz w:val="26"/>
          <w:szCs w:val="26"/>
          <w:lang w:val="en-GB"/>
        </w:rPr>
      </w:pPr>
    </w:p>
    <w:p w14:paraId="41F28B36" w14:textId="77777777" w:rsidR="00BA2416" w:rsidRPr="004868DB" w:rsidRDefault="00BA2416" w:rsidP="005D0D48">
      <w:pPr>
        <w:pStyle w:val="NoSpacing"/>
        <w:jc w:val="center"/>
        <w:rPr>
          <w:rFonts w:ascii="Times New Roman" w:hAnsi="Times New Roman" w:cs="Times New Roman"/>
          <w:b/>
          <w:sz w:val="26"/>
          <w:szCs w:val="26"/>
          <w:lang w:val="en-GB"/>
        </w:rPr>
      </w:pPr>
      <w:r w:rsidRPr="004868DB">
        <w:rPr>
          <w:rFonts w:ascii="Times New Roman" w:hAnsi="Times New Roman" w:cs="Times New Roman"/>
          <w:b/>
          <w:sz w:val="26"/>
          <w:szCs w:val="26"/>
          <w:lang w:val="en-GB"/>
        </w:rPr>
        <w:t xml:space="preserve">OF THE THIRD TRILATERAL MINISTERIAL MEETING </w:t>
      </w:r>
    </w:p>
    <w:p w14:paraId="475E6C07" w14:textId="310699C3" w:rsidR="00F7260D" w:rsidRPr="004868DB" w:rsidRDefault="00BA2416" w:rsidP="005D0D48">
      <w:pPr>
        <w:pStyle w:val="NoSpacing"/>
        <w:jc w:val="center"/>
        <w:rPr>
          <w:rFonts w:ascii="Times New Roman" w:hAnsi="Times New Roman" w:cs="Times New Roman"/>
          <w:b/>
          <w:sz w:val="26"/>
          <w:szCs w:val="26"/>
          <w:lang w:val="en-GB"/>
        </w:rPr>
      </w:pPr>
      <w:r w:rsidRPr="004868DB">
        <w:rPr>
          <w:rFonts w:ascii="Times New Roman" w:hAnsi="Times New Roman" w:cs="Times New Roman"/>
          <w:b/>
          <w:sz w:val="26"/>
          <w:szCs w:val="26"/>
          <w:lang w:val="en-GB"/>
        </w:rPr>
        <w:t>BETWEEN CROATIA, ITALY AND SLOVENIA</w:t>
      </w:r>
    </w:p>
    <w:p w14:paraId="2F4B001C" w14:textId="77777777" w:rsidR="005D0D48" w:rsidRPr="004868DB" w:rsidRDefault="005D0D48" w:rsidP="005D0D48">
      <w:pPr>
        <w:pStyle w:val="NoSpacing"/>
        <w:jc w:val="center"/>
        <w:rPr>
          <w:rFonts w:ascii="Times New Roman" w:hAnsi="Times New Roman" w:cs="Times New Roman"/>
          <w:b/>
          <w:sz w:val="26"/>
          <w:szCs w:val="26"/>
          <w:lang w:val="en-GB"/>
        </w:rPr>
      </w:pPr>
    </w:p>
    <w:p w14:paraId="6B4FFF92" w14:textId="659DAD12" w:rsidR="00CE2FEE" w:rsidRPr="008F2B40" w:rsidRDefault="005D0D48" w:rsidP="005D0D48">
      <w:pPr>
        <w:pStyle w:val="NoSpacing"/>
        <w:jc w:val="both"/>
        <w:rPr>
          <w:rFonts w:ascii="Times New Roman" w:hAnsi="Times New Roman" w:cs="Times New Roman"/>
          <w:sz w:val="26"/>
          <w:szCs w:val="26"/>
          <w:lang w:val="en-GB"/>
        </w:rPr>
      </w:pPr>
      <w:r w:rsidRPr="004868DB">
        <w:rPr>
          <w:rFonts w:ascii="Times New Roman" w:hAnsi="Times New Roman" w:cs="Times New Roman"/>
          <w:sz w:val="26"/>
          <w:szCs w:val="26"/>
          <w:lang w:val="en-GB"/>
        </w:rPr>
        <w:t xml:space="preserve">The Ministers of Foreign Affairs of the Republic of Croatia, </w:t>
      </w:r>
      <w:proofErr w:type="spellStart"/>
      <w:r w:rsidRPr="004868DB">
        <w:rPr>
          <w:rFonts w:ascii="Times New Roman" w:hAnsi="Times New Roman" w:cs="Times New Roman"/>
          <w:sz w:val="26"/>
          <w:szCs w:val="26"/>
        </w:rPr>
        <w:t>the</w:t>
      </w:r>
      <w:proofErr w:type="spellEnd"/>
      <w:r w:rsidRPr="004868DB">
        <w:rPr>
          <w:rFonts w:ascii="Times New Roman" w:hAnsi="Times New Roman" w:cs="Times New Roman"/>
          <w:sz w:val="26"/>
          <w:szCs w:val="26"/>
        </w:rPr>
        <w:t xml:space="preserve"> </w:t>
      </w:r>
      <w:r w:rsidRPr="004868DB">
        <w:rPr>
          <w:rFonts w:ascii="Times New Roman" w:hAnsi="Times New Roman" w:cs="Times New Roman"/>
          <w:sz w:val="26"/>
          <w:szCs w:val="26"/>
          <w:lang w:val="en-GB"/>
        </w:rPr>
        <w:t xml:space="preserve">Italian Republic and the Republic of Slovenia </w:t>
      </w:r>
      <w:r w:rsidR="00CE2FEE" w:rsidRPr="004868DB">
        <w:rPr>
          <w:rFonts w:ascii="Times New Roman" w:hAnsi="Times New Roman" w:cs="Times New Roman"/>
          <w:sz w:val="26"/>
          <w:szCs w:val="26"/>
          <w:lang w:val="en-GB"/>
        </w:rPr>
        <w:t xml:space="preserve">met </w:t>
      </w:r>
      <w:r w:rsidRPr="004868DB">
        <w:rPr>
          <w:rFonts w:ascii="Times New Roman" w:hAnsi="Times New Roman" w:cs="Times New Roman"/>
          <w:sz w:val="26"/>
          <w:szCs w:val="26"/>
          <w:lang w:val="en-GB"/>
        </w:rPr>
        <w:t xml:space="preserve">in </w:t>
      </w:r>
      <w:proofErr w:type="spellStart"/>
      <w:r w:rsidR="00AC09FC" w:rsidRPr="004868DB">
        <w:rPr>
          <w:rFonts w:ascii="Times New Roman" w:hAnsi="Times New Roman" w:cs="Times New Roman"/>
          <w:sz w:val="26"/>
          <w:szCs w:val="26"/>
          <w:lang w:val="en-GB"/>
        </w:rPr>
        <w:t>Lužnica</w:t>
      </w:r>
      <w:proofErr w:type="spellEnd"/>
      <w:r w:rsidR="002650F1" w:rsidRPr="004868DB">
        <w:rPr>
          <w:rFonts w:ascii="Times New Roman" w:hAnsi="Times New Roman" w:cs="Times New Roman"/>
          <w:sz w:val="26"/>
          <w:szCs w:val="26"/>
          <w:lang w:val="en-GB"/>
        </w:rPr>
        <w:t xml:space="preserve"> near Zagreb</w:t>
      </w:r>
      <w:r w:rsidRPr="004868DB">
        <w:rPr>
          <w:rFonts w:ascii="Times New Roman" w:hAnsi="Times New Roman" w:cs="Times New Roman"/>
          <w:sz w:val="26"/>
          <w:szCs w:val="26"/>
          <w:lang w:val="en-GB"/>
        </w:rPr>
        <w:t xml:space="preserve"> on</w:t>
      </w:r>
      <w:r w:rsidRPr="008F2B40">
        <w:rPr>
          <w:rFonts w:ascii="Times New Roman" w:hAnsi="Times New Roman" w:cs="Times New Roman"/>
          <w:sz w:val="26"/>
          <w:szCs w:val="26"/>
          <w:lang w:val="en-GB"/>
        </w:rPr>
        <w:t xml:space="preserve"> </w:t>
      </w:r>
      <w:r w:rsidR="00CE2FEE" w:rsidRPr="008F2B40">
        <w:rPr>
          <w:rFonts w:ascii="Times New Roman" w:hAnsi="Times New Roman" w:cs="Times New Roman"/>
          <w:sz w:val="26"/>
          <w:szCs w:val="26"/>
          <w:lang w:val="en-GB"/>
        </w:rPr>
        <w:t>4 April</w:t>
      </w:r>
      <w:r w:rsidRPr="008F2B40">
        <w:rPr>
          <w:rFonts w:ascii="Times New Roman" w:hAnsi="Times New Roman" w:cs="Times New Roman"/>
          <w:sz w:val="26"/>
          <w:szCs w:val="26"/>
          <w:lang w:val="en-GB"/>
        </w:rPr>
        <w:t xml:space="preserve"> 202</w:t>
      </w:r>
      <w:r w:rsidR="00CE2FEE" w:rsidRPr="008F2B40">
        <w:rPr>
          <w:rFonts w:ascii="Times New Roman" w:hAnsi="Times New Roman" w:cs="Times New Roman"/>
          <w:sz w:val="26"/>
          <w:szCs w:val="26"/>
          <w:lang w:val="en-GB"/>
        </w:rPr>
        <w:t xml:space="preserve">2, </w:t>
      </w:r>
      <w:r w:rsidR="00921D69" w:rsidRPr="008F2B40">
        <w:rPr>
          <w:rFonts w:ascii="Times New Roman" w:hAnsi="Times New Roman" w:cs="Times New Roman"/>
          <w:sz w:val="26"/>
          <w:szCs w:val="26"/>
          <w:lang w:val="en-GB"/>
        </w:rPr>
        <w:t>to continue</w:t>
      </w:r>
      <w:r w:rsidR="00CE2FEE" w:rsidRPr="008F2B40">
        <w:rPr>
          <w:rFonts w:ascii="Times New Roman" w:hAnsi="Times New Roman" w:cs="Times New Roman"/>
          <w:sz w:val="26"/>
          <w:szCs w:val="26"/>
          <w:lang w:val="en-GB"/>
        </w:rPr>
        <w:t xml:space="preserve"> their discussions on further enhancing trilateral cooperation </w:t>
      </w:r>
      <w:r w:rsidR="00EB4E72" w:rsidRPr="008F2B40">
        <w:rPr>
          <w:rFonts w:ascii="Times New Roman" w:hAnsi="Times New Roman" w:cs="Times New Roman"/>
          <w:sz w:val="26"/>
          <w:szCs w:val="26"/>
          <w:lang w:val="en-GB"/>
        </w:rPr>
        <w:t xml:space="preserve">following </w:t>
      </w:r>
      <w:r w:rsidR="00CE2FEE" w:rsidRPr="008F2B40">
        <w:rPr>
          <w:rFonts w:ascii="Times New Roman" w:hAnsi="Times New Roman" w:cs="Times New Roman"/>
          <w:sz w:val="26"/>
          <w:szCs w:val="26"/>
          <w:lang w:val="en-GB"/>
        </w:rPr>
        <w:t xml:space="preserve">their previous meetings in Trieste in December 2020 and </w:t>
      </w:r>
      <w:proofErr w:type="spellStart"/>
      <w:r w:rsidR="002B7BB5" w:rsidRPr="008F2B40">
        <w:rPr>
          <w:rFonts w:ascii="Times New Roman" w:hAnsi="Times New Roman" w:cs="Times New Roman"/>
          <w:sz w:val="26"/>
          <w:szCs w:val="26"/>
          <w:lang w:val="en-GB"/>
        </w:rPr>
        <w:t>Brdo</w:t>
      </w:r>
      <w:proofErr w:type="spellEnd"/>
      <w:r w:rsidR="00CE2FEE" w:rsidRPr="008F2B40">
        <w:rPr>
          <w:rFonts w:ascii="Times New Roman" w:hAnsi="Times New Roman" w:cs="Times New Roman"/>
          <w:sz w:val="26"/>
          <w:szCs w:val="26"/>
          <w:lang w:val="en-GB"/>
        </w:rPr>
        <w:t xml:space="preserve"> in April 2021. </w:t>
      </w:r>
    </w:p>
    <w:p w14:paraId="770C763A" w14:textId="77777777" w:rsidR="00CE2FEE" w:rsidRPr="008F2B40" w:rsidRDefault="00CE2FEE" w:rsidP="005D0D48">
      <w:pPr>
        <w:pStyle w:val="NoSpacing"/>
        <w:jc w:val="both"/>
        <w:rPr>
          <w:rFonts w:ascii="Times New Roman" w:hAnsi="Times New Roman" w:cs="Times New Roman"/>
          <w:sz w:val="26"/>
          <w:szCs w:val="26"/>
          <w:lang w:val="en-GB"/>
        </w:rPr>
      </w:pPr>
    </w:p>
    <w:p w14:paraId="69BA1C57" w14:textId="57732481" w:rsidR="00F16D68" w:rsidRPr="008F2B40" w:rsidRDefault="002B3606" w:rsidP="005D0D48">
      <w:pPr>
        <w:pStyle w:val="NoSpacing"/>
        <w:jc w:val="both"/>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The three Ministers strongly condemned Russia's military aggression against Ukraine and sent united messages of solidarity and support to Ukraine and its people. They </w:t>
      </w:r>
      <w:r w:rsidR="003E071F" w:rsidRPr="008F2B40">
        <w:rPr>
          <w:rFonts w:ascii="Times New Roman" w:hAnsi="Times New Roman" w:cs="Times New Roman"/>
          <w:sz w:val="26"/>
          <w:szCs w:val="26"/>
          <w:lang w:val="en-GB"/>
        </w:rPr>
        <w:t xml:space="preserve">agreed to step up their political cooperation </w:t>
      </w:r>
      <w:r w:rsidRPr="008F2B40">
        <w:rPr>
          <w:rFonts w:ascii="Times New Roman" w:hAnsi="Times New Roman" w:cs="Times New Roman"/>
          <w:sz w:val="26"/>
          <w:szCs w:val="26"/>
          <w:lang w:val="en-GB"/>
        </w:rPr>
        <w:t xml:space="preserve">in this regard </w:t>
      </w:r>
      <w:r w:rsidR="003E071F" w:rsidRPr="008F2B40">
        <w:rPr>
          <w:rFonts w:ascii="Times New Roman" w:hAnsi="Times New Roman" w:cs="Times New Roman"/>
          <w:sz w:val="26"/>
          <w:szCs w:val="26"/>
          <w:lang w:val="en-GB"/>
        </w:rPr>
        <w:t xml:space="preserve">within EU, NATO and other multilateral fora. </w:t>
      </w:r>
    </w:p>
    <w:p w14:paraId="1A8BB866" w14:textId="77777777" w:rsidR="00F16D68" w:rsidRPr="00C95A7C" w:rsidRDefault="00F16D68" w:rsidP="005D0D48">
      <w:pPr>
        <w:pStyle w:val="NoSpacing"/>
        <w:jc w:val="both"/>
        <w:rPr>
          <w:rFonts w:ascii="Times New Roman" w:hAnsi="Times New Roman" w:cs="Times New Roman"/>
          <w:sz w:val="26"/>
          <w:szCs w:val="26"/>
          <w:lang w:val="en-GB"/>
        </w:rPr>
      </w:pPr>
    </w:p>
    <w:p w14:paraId="019ABAF0" w14:textId="35FD3DFE" w:rsidR="00362CAE" w:rsidRPr="008F2B40" w:rsidRDefault="00362CAE" w:rsidP="00362CAE">
      <w:pPr>
        <w:pStyle w:val="NoSpacing"/>
        <w:jc w:val="both"/>
        <w:rPr>
          <w:rFonts w:ascii="Times New Roman" w:hAnsi="Times New Roman" w:cs="Times New Roman"/>
          <w:sz w:val="26"/>
          <w:szCs w:val="26"/>
          <w:lang w:val="en-GB"/>
        </w:rPr>
      </w:pPr>
      <w:r w:rsidRPr="00C95A7C">
        <w:rPr>
          <w:rFonts w:ascii="Times New Roman" w:hAnsi="Times New Roman" w:cs="Times New Roman"/>
          <w:sz w:val="26"/>
          <w:szCs w:val="26"/>
          <w:lang w:val="en-GB"/>
        </w:rPr>
        <w:t xml:space="preserve">Pointing out to the risk of raising instability in the Western Balkans, the three Ministers emphasized the importance </w:t>
      </w:r>
      <w:r w:rsidR="00BE07D0" w:rsidRPr="00C95A7C">
        <w:rPr>
          <w:rFonts w:ascii="Times New Roman" w:hAnsi="Times New Roman" w:cs="Times New Roman"/>
          <w:sz w:val="26"/>
          <w:szCs w:val="26"/>
          <w:lang w:val="en-GB"/>
        </w:rPr>
        <w:t>of</w:t>
      </w:r>
      <w:r w:rsidRPr="00C95A7C">
        <w:rPr>
          <w:rFonts w:ascii="Times New Roman" w:hAnsi="Times New Roman" w:cs="Times New Roman"/>
          <w:sz w:val="26"/>
          <w:szCs w:val="26"/>
          <w:lang w:val="en-GB"/>
        </w:rPr>
        <w:t xml:space="preserve"> avoid</w:t>
      </w:r>
      <w:r w:rsidR="00BE07D0" w:rsidRPr="00C95A7C">
        <w:rPr>
          <w:rFonts w:ascii="Times New Roman" w:hAnsi="Times New Roman" w:cs="Times New Roman"/>
          <w:sz w:val="26"/>
          <w:szCs w:val="26"/>
          <w:lang w:val="en-GB"/>
        </w:rPr>
        <w:t>ing</w:t>
      </w:r>
      <w:r w:rsidRPr="00C95A7C">
        <w:rPr>
          <w:rFonts w:ascii="Times New Roman" w:hAnsi="Times New Roman" w:cs="Times New Roman"/>
          <w:sz w:val="26"/>
          <w:szCs w:val="26"/>
          <w:lang w:val="en-GB"/>
        </w:rPr>
        <w:t xml:space="preserve"> any </w:t>
      </w:r>
      <w:r w:rsidR="00EB7F0E" w:rsidRPr="00C95A7C">
        <w:rPr>
          <w:rFonts w:ascii="Times New Roman" w:hAnsi="Times New Roman" w:cs="Times New Roman"/>
          <w:sz w:val="26"/>
          <w:szCs w:val="26"/>
          <w:lang w:val="en-GB"/>
        </w:rPr>
        <w:t>spill over</w:t>
      </w:r>
      <w:r w:rsidRPr="00C95A7C">
        <w:rPr>
          <w:rFonts w:ascii="Times New Roman" w:hAnsi="Times New Roman" w:cs="Times New Roman"/>
          <w:sz w:val="26"/>
          <w:szCs w:val="26"/>
          <w:lang w:val="en-GB"/>
        </w:rPr>
        <w:t xml:space="preserve"> of the war in Ukraine </w:t>
      </w:r>
      <w:r w:rsidR="00BE07D0" w:rsidRPr="00C95A7C">
        <w:rPr>
          <w:rFonts w:ascii="Times New Roman" w:hAnsi="Times New Roman" w:cs="Times New Roman"/>
          <w:sz w:val="26"/>
          <w:szCs w:val="26"/>
          <w:lang w:val="en-GB"/>
        </w:rPr>
        <w:t>to</w:t>
      </w:r>
      <w:r w:rsidRPr="00C95A7C">
        <w:rPr>
          <w:rFonts w:ascii="Times New Roman" w:hAnsi="Times New Roman" w:cs="Times New Roman"/>
          <w:sz w:val="26"/>
          <w:szCs w:val="26"/>
          <w:lang w:val="en-GB"/>
        </w:rPr>
        <w:t xml:space="preserve"> the region and </w:t>
      </w:r>
      <w:r w:rsidR="00DC3D9F" w:rsidRPr="00C95A7C">
        <w:rPr>
          <w:rFonts w:ascii="Times New Roman" w:hAnsi="Times New Roman" w:cs="Times New Roman"/>
          <w:sz w:val="26"/>
          <w:szCs w:val="26"/>
          <w:lang w:val="en-GB"/>
        </w:rPr>
        <w:t xml:space="preserve">of intensifying the efforts aimed at preserving the region’s stability while keeping </w:t>
      </w:r>
      <w:r w:rsidR="004A29AA" w:rsidRPr="00C95A7C">
        <w:rPr>
          <w:rFonts w:ascii="Times New Roman" w:hAnsi="Times New Roman" w:cs="Times New Roman"/>
          <w:sz w:val="26"/>
          <w:szCs w:val="26"/>
          <w:lang w:val="en-GB"/>
        </w:rPr>
        <w:t xml:space="preserve">six Western Balkans countries firmly tied to their European path. </w:t>
      </w:r>
    </w:p>
    <w:p w14:paraId="5F1CCE13" w14:textId="33AD5193" w:rsidR="00DA0E56" w:rsidRPr="008F2B40" w:rsidRDefault="00DA0E56" w:rsidP="005D0D48">
      <w:pPr>
        <w:pStyle w:val="NoSpacing"/>
        <w:jc w:val="both"/>
        <w:rPr>
          <w:rFonts w:ascii="Times New Roman" w:hAnsi="Times New Roman" w:cs="Times New Roman"/>
          <w:sz w:val="26"/>
          <w:szCs w:val="26"/>
          <w:lang w:val="en-GB"/>
        </w:rPr>
      </w:pPr>
    </w:p>
    <w:p w14:paraId="06D5F10D" w14:textId="596FCB96" w:rsidR="003A6BB3" w:rsidRPr="008F2B40" w:rsidRDefault="00A3314D" w:rsidP="005D0D48">
      <w:pPr>
        <w:pStyle w:val="NoSpacing"/>
        <w:jc w:val="both"/>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The </w:t>
      </w:r>
      <w:r w:rsidR="00362CAE" w:rsidRPr="008F2B40">
        <w:rPr>
          <w:rFonts w:ascii="Times New Roman" w:hAnsi="Times New Roman" w:cs="Times New Roman"/>
          <w:sz w:val="26"/>
          <w:szCs w:val="26"/>
          <w:lang w:val="en-GB"/>
        </w:rPr>
        <w:t xml:space="preserve">Ministers </w:t>
      </w:r>
      <w:r w:rsidRPr="008F2B40">
        <w:rPr>
          <w:rFonts w:ascii="Times New Roman" w:hAnsi="Times New Roman" w:cs="Times New Roman"/>
          <w:sz w:val="26"/>
          <w:szCs w:val="26"/>
          <w:lang w:val="en-GB"/>
        </w:rPr>
        <w:t xml:space="preserve">confirmed their </w:t>
      </w:r>
      <w:r w:rsidR="008C187D" w:rsidRPr="008F2B40">
        <w:rPr>
          <w:rFonts w:ascii="Times New Roman" w:hAnsi="Times New Roman" w:cs="Times New Roman"/>
          <w:sz w:val="26"/>
          <w:szCs w:val="26"/>
          <w:lang w:val="en-GB"/>
        </w:rPr>
        <w:t>dedication to continued collaboration within</w:t>
      </w:r>
      <w:r w:rsidRPr="008F2B40">
        <w:rPr>
          <w:rFonts w:ascii="Times New Roman" w:hAnsi="Times New Roman" w:cs="Times New Roman"/>
          <w:sz w:val="26"/>
          <w:szCs w:val="26"/>
          <w:lang w:val="en-GB"/>
        </w:rPr>
        <w:t xml:space="preserve"> this format</w:t>
      </w:r>
      <w:r w:rsidR="00EB4E72" w:rsidRPr="008F2B40">
        <w:rPr>
          <w:rFonts w:ascii="Times New Roman" w:hAnsi="Times New Roman" w:cs="Times New Roman"/>
          <w:sz w:val="26"/>
          <w:szCs w:val="26"/>
          <w:lang w:val="en-GB"/>
        </w:rPr>
        <w:t>. They see it as an</w:t>
      </w:r>
      <w:r w:rsidR="00F21AE5" w:rsidRPr="008F2B40">
        <w:rPr>
          <w:rFonts w:ascii="Times New Roman" w:hAnsi="Times New Roman" w:cs="Times New Roman"/>
          <w:sz w:val="26"/>
          <w:szCs w:val="26"/>
          <w:lang w:val="en-GB"/>
        </w:rPr>
        <w:t xml:space="preserve"> important platform for linking t</w:t>
      </w:r>
      <w:r w:rsidR="00162A52" w:rsidRPr="008F2B40">
        <w:rPr>
          <w:rFonts w:ascii="Times New Roman" w:hAnsi="Times New Roman" w:cs="Times New Roman"/>
          <w:sz w:val="26"/>
          <w:szCs w:val="26"/>
          <w:lang w:val="en-GB"/>
        </w:rPr>
        <w:t xml:space="preserve">ogether </w:t>
      </w:r>
      <w:r w:rsidRPr="008F2B40">
        <w:rPr>
          <w:rFonts w:ascii="Times New Roman" w:hAnsi="Times New Roman" w:cs="Times New Roman"/>
          <w:sz w:val="26"/>
          <w:szCs w:val="26"/>
          <w:lang w:val="en-GB"/>
        </w:rPr>
        <w:t xml:space="preserve">three countries in their endeavour to make the North Adriatic </w:t>
      </w:r>
      <w:r w:rsidR="005F13EE">
        <w:rPr>
          <w:rFonts w:ascii="Times New Roman" w:hAnsi="Times New Roman" w:cs="Times New Roman"/>
          <w:sz w:val="26"/>
          <w:szCs w:val="26"/>
          <w:lang w:val="en-GB"/>
        </w:rPr>
        <w:t>area</w:t>
      </w:r>
      <w:r w:rsidR="005F13EE" w:rsidRPr="008F2B40">
        <w:rPr>
          <w:rFonts w:ascii="Times New Roman" w:hAnsi="Times New Roman" w:cs="Times New Roman"/>
          <w:sz w:val="26"/>
          <w:szCs w:val="26"/>
          <w:lang w:val="en-GB"/>
        </w:rPr>
        <w:t xml:space="preserve"> </w:t>
      </w:r>
      <w:r w:rsidRPr="008F2B40">
        <w:rPr>
          <w:rFonts w:ascii="Times New Roman" w:hAnsi="Times New Roman" w:cs="Times New Roman"/>
          <w:sz w:val="26"/>
          <w:szCs w:val="26"/>
          <w:lang w:val="en-GB"/>
        </w:rPr>
        <w:t xml:space="preserve">of </w:t>
      </w:r>
      <w:r w:rsidR="008C187D" w:rsidRPr="008F2B40">
        <w:rPr>
          <w:rFonts w:ascii="Times New Roman" w:hAnsi="Times New Roman" w:cs="Times New Roman"/>
          <w:sz w:val="26"/>
          <w:szCs w:val="26"/>
          <w:lang w:val="en-GB"/>
        </w:rPr>
        <w:t xml:space="preserve">cooperation, </w:t>
      </w:r>
      <w:r w:rsidRPr="008F2B40">
        <w:rPr>
          <w:rFonts w:ascii="Times New Roman" w:hAnsi="Times New Roman" w:cs="Times New Roman"/>
          <w:sz w:val="26"/>
          <w:szCs w:val="26"/>
          <w:lang w:val="en-GB"/>
        </w:rPr>
        <w:t xml:space="preserve">growth and prosperity. </w:t>
      </w:r>
      <w:r w:rsidR="00EB4E72" w:rsidRPr="008F2B40">
        <w:rPr>
          <w:rFonts w:ascii="Times New Roman" w:hAnsi="Times New Roman" w:cs="Times New Roman"/>
          <w:sz w:val="26"/>
          <w:szCs w:val="26"/>
          <w:lang w:val="en-GB"/>
        </w:rPr>
        <w:t xml:space="preserve">They stay </w:t>
      </w:r>
      <w:r w:rsidR="00F21AE5" w:rsidRPr="008F2B40">
        <w:rPr>
          <w:rFonts w:ascii="Times New Roman" w:hAnsi="Times New Roman" w:cs="Times New Roman"/>
          <w:sz w:val="26"/>
          <w:szCs w:val="26"/>
          <w:lang w:val="en-GB"/>
        </w:rPr>
        <w:t xml:space="preserve">committed to </w:t>
      </w:r>
      <w:r w:rsidR="00877283" w:rsidRPr="008F2B40">
        <w:rPr>
          <w:rFonts w:ascii="Times New Roman" w:hAnsi="Times New Roman" w:cs="Times New Roman"/>
          <w:sz w:val="26"/>
          <w:szCs w:val="26"/>
          <w:lang w:val="en-GB"/>
        </w:rPr>
        <w:t xml:space="preserve">further </w:t>
      </w:r>
      <w:r w:rsidR="008C187D" w:rsidRPr="008F2B40">
        <w:rPr>
          <w:rFonts w:ascii="Times New Roman" w:hAnsi="Times New Roman" w:cs="Times New Roman"/>
          <w:sz w:val="26"/>
          <w:szCs w:val="26"/>
          <w:lang w:val="en-GB"/>
        </w:rPr>
        <w:t>developing</w:t>
      </w:r>
      <w:r w:rsidR="00877283" w:rsidRPr="008F2B40">
        <w:rPr>
          <w:rFonts w:ascii="Times New Roman" w:hAnsi="Times New Roman" w:cs="Times New Roman"/>
          <w:sz w:val="26"/>
          <w:szCs w:val="26"/>
          <w:lang w:val="en-GB"/>
        </w:rPr>
        <w:t xml:space="preserve"> partnership </w:t>
      </w:r>
      <w:r w:rsidR="008C187D" w:rsidRPr="008F2B40">
        <w:rPr>
          <w:rFonts w:ascii="Times New Roman" w:hAnsi="Times New Roman" w:cs="Times New Roman"/>
          <w:sz w:val="26"/>
          <w:szCs w:val="26"/>
          <w:lang w:val="en-GB"/>
        </w:rPr>
        <w:t xml:space="preserve">between </w:t>
      </w:r>
      <w:r w:rsidR="00F21AE5" w:rsidRPr="008F2B40">
        <w:rPr>
          <w:rFonts w:ascii="Times New Roman" w:hAnsi="Times New Roman" w:cs="Times New Roman"/>
          <w:sz w:val="26"/>
          <w:szCs w:val="26"/>
          <w:lang w:val="en-GB"/>
        </w:rPr>
        <w:t xml:space="preserve">three countries </w:t>
      </w:r>
      <w:r w:rsidR="008C187D" w:rsidRPr="008F2B40">
        <w:rPr>
          <w:rFonts w:ascii="Times New Roman" w:hAnsi="Times New Roman" w:cs="Times New Roman"/>
          <w:sz w:val="26"/>
          <w:szCs w:val="26"/>
          <w:lang w:val="en-GB"/>
        </w:rPr>
        <w:t xml:space="preserve">while investing in </w:t>
      </w:r>
      <w:r w:rsidR="00877283" w:rsidRPr="008F2B40">
        <w:rPr>
          <w:rFonts w:ascii="Times New Roman" w:hAnsi="Times New Roman" w:cs="Times New Roman"/>
          <w:sz w:val="26"/>
          <w:szCs w:val="26"/>
          <w:lang w:val="en-GB"/>
        </w:rPr>
        <w:t xml:space="preserve">sustainability </w:t>
      </w:r>
      <w:r w:rsidR="008C187D" w:rsidRPr="008F2B40">
        <w:rPr>
          <w:rFonts w:ascii="Times New Roman" w:hAnsi="Times New Roman" w:cs="Times New Roman"/>
          <w:sz w:val="26"/>
          <w:szCs w:val="26"/>
          <w:lang w:val="en-GB"/>
        </w:rPr>
        <w:t xml:space="preserve">of that area and </w:t>
      </w:r>
      <w:r w:rsidR="00877283" w:rsidRPr="008F2B40">
        <w:rPr>
          <w:rFonts w:ascii="Times New Roman" w:hAnsi="Times New Roman" w:cs="Times New Roman"/>
          <w:sz w:val="26"/>
          <w:szCs w:val="26"/>
          <w:lang w:val="en-GB"/>
        </w:rPr>
        <w:t>stimulating contact</w:t>
      </w:r>
      <w:r w:rsidR="008C187D" w:rsidRPr="008F2B40">
        <w:rPr>
          <w:rFonts w:ascii="Times New Roman" w:hAnsi="Times New Roman" w:cs="Times New Roman"/>
          <w:sz w:val="26"/>
          <w:szCs w:val="26"/>
          <w:lang w:val="en-GB"/>
        </w:rPr>
        <w:t>s</w:t>
      </w:r>
      <w:r w:rsidR="00877283" w:rsidRPr="008F2B40">
        <w:rPr>
          <w:rFonts w:ascii="Times New Roman" w:hAnsi="Times New Roman" w:cs="Times New Roman"/>
          <w:sz w:val="26"/>
          <w:szCs w:val="26"/>
          <w:lang w:val="en-GB"/>
        </w:rPr>
        <w:t xml:space="preserve"> </w:t>
      </w:r>
      <w:r w:rsidR="008C187D" w:rsidRPr="008F2B40">
        <w:rPr>
          <w:rFonts w:ascii="Times New Roman" w:hAnsi="Times New Roman" w:cs="Times New Roman"/>
          <w:sz w:val="26"/>
          <w:szCs w:val="26"/>
          <w:lang w:val="en-GB"/>
        </w:rPr>
        <w:t xml:space="preserve">and cooperation </w:t>
      </w:r>
      <w:r w:rsidR="00877283" w:rsidRPr="008F2B40">
        <w:rPr>
          <w:rFonts w:ascii="Times New Roman" w:hAnsi="Times New Roman" w:cs="Times New Roman"/>
          <w:sz w:val="26"/>
          <w:szCs w:val="26"/>
          <w:lang w:val="en-GB"/>
        </w:rPr>
        <w:t>between</w:t>
      </w:r>
      <w:r w:rsidR="00162A52" w:rsidRPr="008F2B40">
        <w:rPr>
          <w:rFonts w:ascii="Times New Roman" w:hAnsi="Times New Roman" w:cs="Times New Roman"/>
          <w:sz w:val="26"/>
          <w:szCs w:val="26"/>
          <w:lang w:val="en-GB"/>
        </w:rPr>
        <w:t xml:space="preserve"> </w:t>
      </w:r>
      <w:r w:rsidR="00F21AE5" w:rsidRPr="008F2B40">
        <w:rPr>
          <w:rFonts w:ascii="Times New Roman" w:hAnsi="Times New Roman" w:cs="Times New Roman"/>
          <w:sz w:val="26"/>
          <w:szCs w:val="26"/>
          <w:lang w:val="en-GB"/>
        </w:rPr>
        <w:t xml:space="preserve">line ministries, </w:t>
      </w:r>
      <w:r w:rsidR="00162A52" w:rsidRPr="008F2B40">
        <w:rPr>
          <w:rFonts w:ascii="Times New Roman" w:hAnsi="Times New Roman" w:cs="Times New Roman"/>
          <w:sz w:val="26"/>
          <w:szCs w:val="26"/>
          <w:lang w:val="en-GB"/>
        </w:rPr>
        <w:t xml:space="preserve">local communities, </w:t>
      </w:r>
      <w:r w:rsidR="008C187D" w:rsidRPr="008F2B40">
        <w:rPr>
          <w:rFonts w:ascii="Times New Roman" w:hAnsi="Times New Roman" w:cs="Times New Roman"/>
          <w:sz w:val="26"/>
          <w:szCs w:val="26"/>
          <w:lang w:val="en-GB"/>
        </w:rPr>
        <w:t>people and business in their efforts to preserve</w:t>
      </w:r>
      <w:r w:rsidR="00F21AE5" w:rsidRPr="008F2B40">
        <w:rPr>
          <w:rFonts w:ascii="Times New Roman" w:hAnsi="Times New Roman" w:cs="Times New Roman"/>
          <w:sz w:val="26"/>
          <w:szCs w:val="26"/>
          <w:lang w:val="en-GB"/>
        </w:rPr>
        <w:t xml:space="preserve"> </w:t>
      </w:r>
      <w:r w:rsidR="00F16D68" w:rsidRPr="008F2B40">
        <w:rPr>
          <w:rFonts w:ascii="Times New Roman" w:hAnsi="Times New Roman" w:cs="Times New Roman"/>
          <w:sz w:val="26"/>
          <w:szCs w:val="26"/>
          <w:lang w:val="en-GB"/>
        </w:rPr>
        <w:t xml:space="preserve">its </w:t>
      </w:r>
      <w:r w:rsidR="00F21AE5" w:rsidRPr="008F2B40">
        <w:rPr>
          <w:rFonts w:ascii="Times New Roman" w:hAnsi="Times New Roman" w:cs="Times New Roman"/>
          <w:sz w:val="26"/>
          <w:szCs w:val="26"/>
          <w:lang w:val="en-GB"/>
        </w:rPr>
        <w:t>unique nature a</w:t>
      </w:r>
      <w:r w:rsidR="00EB4E72" w:rsidRPr="008F2B40">
        <w:rPr>
          <w:rFonts w:ascii="Times New Roman" w:hAnsi="Times New Roman" w:cs="Times New Roman"/>
          <w:sz w:val="26"/>
          <w:szCs w:val="26"/>
          <w:lang w:val="en-GB"/>
        </w:rPr>
        <w:t>nd promote its full potentials in numerous areas.</w:t>
      </w:r>
    </w:p>
    <w:p w14:paraId="0146811F" w14:textId="08D43EF6" w:rsidR="00F21AE5" w:rsidRPr="008F2B40" w:rsidRDefault="00F21AE5" w:rsidP="005D0D48">
      <w:pPr>
        <w:pStyle w:val="NoSpacing"/>
        <w:jc w:val="both"/>
        <w:rPr>
          <w:rFonts w:ascii="Times New Roman" w:hAnsi="Times New Roman" w:cs="Times New Roman"/>
          <w:sz w:val="26"/>
          <w:szCs w:val="26"/>
          <w:lang w:val="en-GB"/>
        </w:rPr>
      </w:pPr>
    </w:p>
    <w:p w14:paraId="3BBB5FA8" w14:textId="60BC8056" w:rsidR="003A6BB3" w:rsidRPr="008F2B40" w:rsidRDefault="004D0FD9" w:rsidP="005D0D48">
      <w:pPr>
        <w:pStyle w:val="NoSpacing"/>
        <w:jc w:val="both"/>
        <w:rPr>
          <w:rFonts w:ascii="Times New Roman" w:hAnsi="Times New Roman" w:cs="Times New Roman"/>
          <w:sz w:val="26"/>
          <w:szCs w:val="26"/>
          <w:lang w:val="en-GB"/>
        </w:rPr>
      </w:pPr>
      <w:r w:rsidRPr="008F2B40">
        <w:rPr>
          <w:rFonts w:ascii="Times New Roman" w:hAnsi="Times New Roman" w:cs="Times New Roman"/>
          <w:sz w:val="26"/>
          <w:szCs w:val="26"/>
          <w:lang w:val="en-GB"/>
        </w:rPr>
        <w:t>They welcomed the participation of Croatia and Slovenia in the EUMED as an important framework</w:t>
      </w:r>
      <w:r w:rsidR="001C7FDD" w:rsidRPr="008F2B40">
        <w:rPr>
          <w:rFonts w:ascii="Times New Roman" w:hAnsi="Times New Roman" w:cs="Times New Roman"/>
          <w:sz w:val="26"/>
          <w:szCs w:val="26"/>
          <w:lang w:val="en-GB"/>
        </w:rPr>
        <w:t xml:space="preserve"> for addressing joint challenges</w:t>
      </w:r>
      <w:r w:rsidR="00F21AE5" w:rsidRPr="008F2B40">
        <w:rPr>
          <w:rFonts w:ascii="Times New Roman" w:hAnsi="Times New Roman" w:cs="Times New Roman"/>
          <w:sz w:val="26"/>
          <w:szCs w:val="26"/>
          <w:lang w:val="en-GB"/>
        </w:rPr>
        <w:t xml:space="preserve"> in the Mediterranean</w:t>
      </w:r>
      <w:r w:rsidR="006936E9" w:rsidRPr="008F2B40">
        <w:rPr>
          <w:rFonts w:ascii="Times New Roman" w:hAnsi="Times New Roman" w:cs="Times New Roman"/>
          <w:sz w:val="26"/>
          <w:szCs w:val="26"/>
          <w:lang w:val="en-GB"/>
        </w:rPr>
        <w:t xml:space="preserve">. They reaffirmed their </w:t>
      </w:r>
      <w:r w:rsidR="001C7FDD" w:rsidRPr="008F2B40">
        <w:rPr>
          <w:rFonts w:ascii="Times New Roman" w:hAnsi="Times New Roman" w:cs="Times New Roman"/>
          <w:sz w:val="26"/>
          <w:szCs w:val="26"/>
          <w:lang w:val="en-GB"/>
        </w:rPr>
        <w:t xml:space="preserve">commitment </w:t>
      </w:r>
      <w:r w:rsidR="000415DC">
        <w:rPr>
          <w:rFonts w:ascii="Times New Roman" w:hAnsi="Times New Roman" w:cs="Times New Roman"/>
          <w:sz w:val="26"/>
          <w:szCs w:val="26"/>
          <w:lang w:val="en-GB"/>
        </w:rPr>
        <w:t>to</w:t>
      </w:r>
      <w:r w:rsidR="000415DC" w:rsidRPr="008F2B40">
        <w:rPr>
          <w:rFonts w:ascii="Times New Roman" w:hAnsi="Times New Roman" w:cs="Times New Roman"/>
          <w:sz w:val="26"/>
          <w:szCs w:val="26"/>
          <w:lang w:val="en-GB"/>
        </w:rPr>
        <w:t xml:space="preserve"> </w:t>
      </w:r>
      <w:r w:rsidR="001C7FDD" w:rsidRPr="008F2B40">
        <w:rPr>
          <w:rFonts w:ascii="Times New Roman" w:hAnsi="Times New Roman" w:cs="Times New Roman"/>
          <w:sz w:val="26"/>
          <w:szCs w:val="26"/>
          <w:lang w:val="en-GB"/>
        </w:rPr>
        <w:t>strengthening cooperation</w:t>
      </w:r>
      <w:r w:rsidRPr="008F2B40">
        <w:rPr>
          <w:rFonts w:ascii="Times New Roman" w:hAnsi="Times New Roman" w:cs="Times New Roman"/>
          <w:sz w:val="26"/>
          <w:szCs w:val="26"/>
          <w:lang w:val="en-GB"/>
        </w:rPr>
        <w:t xml:space="preserve">, </w:t>
      </w:r>
      <w:r w:rsidRPr="008F2B40">
        <w:rPr>
          <w:rFonts w:ascii="Times New Roman" w:hAnsi="Times New Roman" w:cs="Times New Roman"/>
          <w:i/>
          <w:sz w:val="26"/>
          <w:szCs w:val="26"/>
          <w:lang w:val="en-GB"/>
        </w:rPr>
        <w:t>inter alia,</w:t>
      </w:r>
      <w:r w:rsidRPr="008F2B40">
        <w:rPr>
          <w:rFonts w:ascii="Times New Roman" w:hAnsi="Times New Roman" w:cs="Times New Roman"/>
          <w:sz w:val="26"/>
          <w:szCs w:val="26"/>
          <w:lang w:val="en-GB"/>
        </w:rPr>
        <w:t xml:space="preserve"> </w:t>
      </w:r>
      <w:r w:rsidR="001C7FDD" w:rsidRPr="008F2B40">
        <w:rPr>
          <w:rFonts w:ascii="Times New Roman" w:hAnsi="Times New Roman" w:cs="Times New Roman"/>
          <w:sz w:val="26"/>
          <w:szCs w:val="26"/>
          <w:lang w:val="en-GB"/>
        </w:rPr>
        <w:t xml:space="preserve">within </w:t>
      </w:r>
      <w:r w:rsidRPr="008F2B40">
        <w:rPr>
          <w:rFonts w:ascii="Times New Roman" w:hAnsi="Times New Roman" w:cs="Times New Roman"/>
          <w:sz w:val="26"/>
          <w:szCs w:val="26"/>
          <w:lang w:val="en-GB"/>
        </w:rPr>
        <w:t>the Adriatic Ionian Initiative,</w:t>
      </w:r>
      <w:r w:rsidRPr="008F2B40">
        <w:rPr>
          <w:sz w:val="26"/>
          <w:szCs w:val="26"/>
        </w:rPr>
        <w:t xml:space="preserve"> </w:t>
      </w:r>
      <w:r w:rsidRPr="008F2B40">
        <w:rPr>
          <w:rFonts w:ascii="Times New Roman" w:hAnsi="Times New Roman" w:cs="Times New Roman"/>
          <w:sz w:val="26"/>
          <w:szCs w:val="26"/>
          <w:lang w:val="en-GB"/>
        </w:rPr>
        <w:t xml:space="preserve">the EU Strategy for the Adriatic </w:t>
      </w:r>
      <w:r w:rsidR="000415DC">
        <w:rPr>
          <w:rFonts w:ascii="Times New Roman" w:hAnsi="Times New Roman" w:cs="Times New Roman"/>
          <w:sz w:val="26"/>
          <w:szCs w:val="26"/>
          <w:lang w:val="en-GB"/>
        </w:rPr>
        <w:t xml:space="preserve">and </w:t>
      </w:r>
      <w:r w:rsidRPr="008F2B40">
        <w:rPr>
          <w:rFonts w:ascii="Times New Roman" w:hAnsi="Times New Roman" w:cs="Times New Roman"/>
          <w:sz w:val="26"/>
          <w:szCs w:val="26"/>
          <w:lang w:val="en-GB"/>
        </w:rPr>
        <w:t>Ionian Region (EUSAIR) and the Central European Initiative</w:t>
      </w:r>
      <w:r w:rsidR="00921D69" w:rsidRPr="008F2B40">
        <w:rPr>
          <w:rFonts w:ascii="Times New Roman" w:hAnsi="Times New Roman" w:cs="Times New Roman"/>
          <w:sz w:val="26"/>
          <w:szCs w:val="26"/>
          <w:lang w:val="en-GB"/>
        </w:rPr>
        <w:t xml:space="preserve"> (CEI)</w:t>
      </w:r>
      <w:r w:rsidRPr="008F2B40">
        <w:rPr>
          <w:rFonts w:ascii="Times New Roman" w:hAnsi="Times New Roman" w:cs="Times New Roman"/>
          <w:sz w:val="26"/>
          <w:szCs w:val="26"/>
          <w:lang w:val="en-GB"/>
        </w:rPr>
        <w:t xml:space="preserve">. </w:t>
      </w:r>
    </w:p>
    <w:p w14:paraId="394E1FBF" w14:textId="77777777" w:rsidR="003A6BB3" w:rsidRPr="008F2B40" w:rsidRDefault="003A6BB3" w:rsidP="005D0D48">
      <w:pPr>
        <w:pStyle w:val="NoSpacing"/>
        <w:jc w:val="both"/>
        <w:rPr>
          <w:rFonts w:ascii="Times New Roman" w:hAnsi="Times New Roman" w:cs="Times New Roman"/>
          <w:sz w:val="26"/>
          <w:szCs w:val="26"/>
          <w:lang w:val="en-GB"/>
        </w:rPr>
      </w:pPr>
    </w:p>
    <w:p w14:paraId="64F63167" w14:textId="7F0B0AD3" w:rsidR="00A3314D" w:rsidRPr="008F2B40" w:rsidRDefault="00EB4E72" w:rsidP="005D0D48">
      <w:pPr>
        <w:pStyle w:val="NoSpacing"/>
        <w:jc w:val="both"/>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The Ministers </w:t>
      </w:r>
      <w:r w:rsidR="00362CAE" w:rsidRPr="008F2B40">
        <w:rPr>
          <w:rFonts w:ascii="Times New Roman" w:hAnsi="Times New Roman" w:cs="Times New Roman"/>
          <w:sz w:val="26"/>
          <w:szCs w:val="26"/>
          <w:lang w:val="en-GB"/>
        </w:rPr>
        <w:t xml:space="preserve">welcomed the concrete </w:t>
      </w:r>
      <w:r w:rsidR="00360726" w:rsidRPr="008F2B40">
        <w:rPr>
          <w:rFonts w:ascii="Times New Roman" w:hAnsi="Times New Roman" w:cs="Times New Roman"/>
          <w:sz w:val="26"/>
          <w:szCs w:val="26"/>
          <w:lang w:val="en-GB"/>
        </w:rPr>
        <w:t>results</w:t>
      </w:r>
      <w:r w:rsidR="00362CAE" w:rsidRPr="008F2B40">
        <w:rPr>
          <w:rFonts w:ascii="Times New Roman" w:hAnsi="Times New Roman" w:cs="Times New Roman"/>
          <w:sz w:val="26"/>
          <w:szCs w:val="26"/>
          <w:lang w:val="en-GB"/>
        </w:rPr>
        <w:t xml:space="preserve"> achieved </w:t>
      </w:r>
      <w:r w:rsidR="00A30492">
        <w:rPr>
          <w:rFonts w:ascii="Times New Roman" w:hAnsi="Times New Roman" w:cs="Times New Roman"/>
          <w:sz w:val="26"/>
          <w:szCs w:val="26"/>
          <w:lang w:val="en-GB"/>
        </w:rPr>
        <w:t xml:space="preserve">in the trilateral consultations mechanism structured in the ad hoc working groups on the connectivity, the blue economy and the environmental protection </w:t>
      </w:r>
      <w:r w:rsidR="00BE07D0" w:rsidRPr="008F2B40">
        <w:rPr>
          <w:rFonts w:ascii="Times New Roman" w:hAnsi="Times New Roman" w:cs="Times New Roman"/>
          <w:sz w:val="26"/>
          <w:szCs w:val="26"/>
          <w:lang w:val="en-GB"/>
        </w:rPr>
        <w:t xml:space="preserve">since the last meeting in </w:t>
      </w:r>
      <w:proofErr w:type="spellStart"/>
      <w:r w:rsidR="00BE07D0" w:rsidRPr="008F2B40">
        <w:rPr>
          <w:rFonts w:ascii="Times New Roman" w:hAnsi="Times New Roman" w:cs="Times New Roman"/>
          <w:sz w:val="26"/>
          <w:szCs w:val="26"/>
          <w:lang w:val="en-GB"/>
        </w:rPr>
        <w:t>Brdo</w:t>
      </w:r>
      <w:proofErr w:type="spellEnd"/>
      <w:r w:rsidR="00C25B64" w:rsidRPr="008F2B40">
        <w:rPr>
          <w:rFonts w:ascii="Times New Roman" w:hAnsi="Times New Roman" w:cs="Times New Roman"/>
          <w:sz w:val="26"/>
          <w:szCs w:val="26"/>
          <w:lang w:val="en-GB"/>
        </w:rPr>
        <w:t>, in</w:t>
      </w:r>
      <w:r w:rsidR="00362CAE" w:rsidRPr="008F2B40">
        <w:rPr>
          <w:rFonts w:ascii="Times New Roman" w:hAnsi="Times New Roman" w:cs="Times New Roman"/>
          <w:sz w:val="26"/>
          <w:szCs w:val="26"/>
          <w:lang w:val="en-GB"/>
        </w:rPr>
        <w:t xml:space="preserve"> particular: </w:t>
      </w:r>
    </w:p>
    <w:p w14:paraId="25F89042" w14:textId="77777777" w:rsidR="00565E29" w:rsidRPr="008F2B40" w:rsidRDefault="00565E29" w:rsidP="005D0D48">
      <w:pPr>
        <w:pStyle w:val="NoSpacing"/>
        <w:jc w:val="both"/>
        <w:rPr>
          <w:rFonts w:ascii="Times New Roman" w:hAnsi="Times New Roman" w:cs="Times New Roman"/>
          <w:sz w:val="26"/>
          <w:szCs w:val="26"/>
          <w:lang w:val="en-GB"/>
        </w:rPr>
      </w:pPr>
    </w:p>
    <w:p w14:paraId="7A007FC6" w14:textId="26FD0495" w:rsidR="00360726" w:rsidRPr="00642DC0" w:rsidRDefault="00360726" w:rsidP="00D63089">
      <w:pPr>
        <w:pStyle w:val="NoSpacing"/>
        <w:numPr>
          <w:ilvl w:val="0"/>
          <w:numId w:val="3"/>
        </w:numPr>
        <w:jc w:val="both"/>
        <w:rPr>
          <w:rFonts w:ascii="Times New Roman" w:hAnsi="Times New Roman" w:cs="Times New Roman"/>
          <w:color w:val="000000" w:themeColor="text1"/>
          <w:sz w:val="26"/>
          <w:szCs w:val="26"/>
          <w:lang w:val="en-GB"/>
        </w:rPr>
      </w:pPr>
      <w:r w:rsidRPr="00642DC0">
        <w:rPr>
          <w:rFonts w:ascii="Times New Roman" w:hAnsi="Times New Roman" w:cs="Times New Roman"/>
          <w:color w:val="000000" w:themeColor="text1"/>
          <w:sz w:val="26"/>
          <w:szCs w:val="26"/>
          <w:lang w:val="en-GB"/>
        </w:rPr>
        <w:t>the signing of the North Adriatic Ports Association (NAPA) declaration</w:t>
      </w:r>
      <w:r w:rsidR="00D9259A" w:rsidRPr="00642DC0">
        <w:rPr>
          <w:rFonts w:ascii="Times New Roman" w:hAnsi="Times New Roman" w:cs="Times New Roman"/>
          <w:color w:val="000000" w:themeColor="text1"/>
          <w:sz w:val="26"/>
          <w:szCs w:val="26"/>
          <w:lang w:val="en-GB"/>
        </w:rPr>
        <w:t xml:space="preserve"> in Venice on December 3</w:t>
      </w:r>
      <w:r w:rsidR="00D9259A" w:rsidRPr="00642DC0">
        <w:rPr>
          <w:rFonts w:ascii="Times New Roman" w:hAnsi="Times New Roman" w:cs="Times New Roman"/>
          <w:color w:val="000000" w:themeColor="text1"/>
          <w:sz w:val="26"/>
          <w:szCs w:val="26"/>
          <w:vertAlign w:val="superscript"/>
          <w:lang w:val="en-GB"/>
        </w:rPr>
        <w:t>rd</w:t>
      </w:r>
      <w:r w:rsidR="00D9259A" w:rsidRPr="00642DC0">
        <w:rPr>
          <w:rFonts w:ascii="Times New Roman" w:hAnsi="Times New Roman" w:cs="Times New Roman"/>
          <w:color w:val="000000" w:themeColor="text1"/>
          <w:sz w:val="26"/>
          <w:szCs w:val="26"/>
          <w:lang w:val="en-GB"/>
        </w:rPr>
        <w:t>, 2021;</w:t>
      </w:r>
    </w:p>
    <w:p w14:paraId="7EE089B9" w14:textId="549903DE" w:rsidR="00FA6B8D" w:rsidRPr="00642DC0" w:rsidRDefault="00FA6B8D" w:rsidP="00F86F5E">
      <w:pPr>
        <w:pStyle w:val="ListParagraph"/>
        <w:numPr>
          <w:ilvl w:val="0"/>
          <w:numId w:val="3"/>
        </w:numPr>
        <w:jc w:val="both"/>
        <w:rPr>
          <w:rFonts w:ascii="Times New Roman" w:hAnsi="Times New Roman" w:cs="Times New Roman"/>
          <w:color w:val="000000" w:themeColor="text1"/>
          <w:sz w:val="26"/>
          <w:szCs w:val="26"/>
          <w:lang w:val="en-GB"/>
        </w:rPr>
      </w:pPr>
      <w:r w:rsidRPr="00642DC0">
        <w:rPr>
          <w:rFonts w:ascii="Times New Roman" w:hAnsi="Times New Roman" w:cs="Times New Roman"/>
          <w:color w:val="000000" w:themeColor="text1"/>
          <w:sz w:val="26"/>
          <w:szCs w:val="26"/>
          <w:shd w:val="clear" w:color="auto" w:fill="FFFFFF"/>
          <w:lang w:val="en-GB"/>
        </w:rPr>
        <w:t xml:space="preserve">the first public demonstration of a quantum, encrypted audio-video communication between three Countries that took place on August </w:t>
      </w:r>
      <w:r w:rsidR="00D9259A" w:rsidRPr="00642DC0">
        <w:rPr>
          <w:rFonts w:ascii="Times New Roman" w:hAnsi="Times New Roman" w:cs="Times New Roman"/>
          <w:color w:val="000000" w:themeColor="text1"/>
          <w:sz w:val="26"/>
          <w:szCs w:val="26"/>
          <w:shd w:val="clear" w:color="auto" w:fill="FFFFFF"/>
          <w:lang w:val="en-GB"/>
        </w:rPr>
        <w:t xml:space="preserve">5, 2021 </w:t>
      </w:r>
      <w:r w:rsidRPr="00642DC0">
        <w:rPr>
          <w:rFonts w:ascii="Times New Roman" w:hAnsi="Times New Roman" w:cs="Times New Roman"/>
          <w:color w:val="000000" w:themeColor="text1"/>
          <w:sz w:val="26"/>
          <w:szCs w:val="26"/>
          <w:shd w:val="clear" w:color="auto" w:fill="FFFFFF"/>
          <w:lang w:val="en-GB"/>
        </w:rPr>
        <w:t>in Trieste, during the Digital Ministers' Meeting of the G20</w:t>
      </w:r>
      <w:r w:rsidR="00D9259A" w:rsidRPr="00642DC0">
        <w:rPr>
          <w:rFonts w:ascii="Times New Roman" w:hAnsi="Times New Roman" w:cs="Times New Roman"/>
          <w:color w:val="000000" w:themeColor="text1"/>
          <w:sz w:val="26"/>
          <w:szCs w:val="26"/>
          <w:shd w:val="clear" w:color="auto" w:fill="FFFFFF"/>
          <w:lang w:val="en-GB"/>
        </w:rPr>
        <w:t>;</w:t>
      </w:r>
    </w:p>
    <w:p w14:paraId="0032CC24" w14:textId="6BE28ED5" w:rsidR="00360726" w:rsidRPr="00642DC0" w:rsidRDefault="00360726" w:rsidP="00D63089">
      <w:pPr>
        <w:pStyle w:val="NoSpacing"/>
        <w:numPr>
          <w:ilvl w:val="0"/>
          <w:numId w:val="3"/>
        </w:numPr>
        <w:jc w:val="both"/>
        <w:rPr>
          <w:rFonts w:ascii="Times New Roman" w:hAnsi="Times New Roman" w:cs="Times New Roman"/>
          <w:color w:val="000000" w:themeColor="text1"/>
          <w:sz w:val="26"/>
          <w:szCs w:val="26"/>
          <w:lang w:val="en-GB"/>
        </w:rPr>
      </w:pPr>
      <w:r w:rsidRPr="00642DC0">
        <w:rPr>
          <w:rFonts w:ascii="Times New Roman" w:hAnsi="Times New Roman" w:cs="Times New Roman"/>
          <w:color w:val="000000" w:themeColor="text1"/>
          <w:sz w:val="26"/>
          <w:szCs w:val="26"/>
          <w:lang w:val="en-GB"/>
        </w:rPr>
        <w:t xml:space="preserve">the signing of the Letter of Intent between Slovenia, Croatia and Friuli </w:t>
      </w:r>
      <w:proofErr w:type="spellStart"/>
      <w:r w:rsidRPr="00642DC0">
        <w:rPr>
          <w:rFonts w:ascii="Times New Roman" w:hAnsi="Times New Roman" w:cs="Times New Roman"/>
          <w:color w:val="000000" w:themeColor="text1"/>
          <w:sz w:val="26"/>
          <w:szCs w:val="26"/>
          <w:lang w:val="en-GB"/>
        </w:rPr>
        <w:t>Venezia</w:t>
      </w:r>
      <w:proofErr w:type="spellEnd"/>
      <w:r w:rsidRPr="00642DC0">
        <w:rPr>
          <w:rFonts w:ascii="Times New Roman" w:hAnsi="Times New Roman" w:cs="Times New Roman"/>
          <w:color w:val="000000" w:themeColor="text1"/>
          <w:sz w:val="26"/>
          <w:szCs w:val="26"/>
          <w:lang w:val="en-GB"/>
        </w:rPr>
        <w:t xml:space="preserve"> G</w:t>
      </w:r>
      <w:r w:rsidR="0037093F" w:rsidRPr="00642DC0">
        <w:rPr>
          <w:rFonts w:ascii="Times New Roman" w:hAnsi="Times New Roman" w:cs="Times New Roman"/>
          <w:color w:val="000000" w:themeColor="text1"/>
          <w:sz w:val="26"/>
          <w:szCs w:val="26"/>
          <w:lang w:val="en-GB"/>
        </w:rPr>
        <w:t>i</w:t>
      </w:r>
      <w:r w:rsidRPr="00642DC0">
        <w:rPr>
          <w:rFonts w:ascii="Times New Roman" w:hAnsi="Times New Roman" w:cs="Times New Roman"/>
          <w:color w:val="000000" w:themeColor="text1"/>
          <w:sz w:val="26"/>
          <w:szCs w:val="26"/>
          <w:lang w:val="en-GB"/>
        </w:rPr>
        <w:t xml:space="preserve">ulia Autonomous Region </w:t>
      </w:r>
      <w:r w:rsidR="00C31C36" w:rsidRPr="00642DC0">
        <w:rPr>
          <w:rFonts w:ascii="Times New Roman" w:hAnsi="Times New Roman" w:cs="Times New Roman"/>
          <w:color w:val="000000" w:themeColor="text1"/>
          <w:sz w:val="26"/>
          <w:szCs w:val="26"/>
          <w:lang w:val="en-GB"/>
        </w:rPr>
        <w:t xml:space="preserve">on March 14, 2022 </w:t>
      </w:r>
      <w:r w:rsidRPr="00642DC0">
        <w:rPr>
          <w:rFonts w:ascii="Times New Roman" w:hAnsi="Times New Roman" w:cs="Times New Roman"/>
          <w:color w:val="000000" w:themeColor="text1"/>
          <w:sz w:val="26"/>
          <w:szCs w:val="26"/>
          <w:lang w:val="en-GB"/>
        </w:rPr>
        <w:t>aimed at the establishment of a dedicated North Adriatic Cross – Border Hydrogen Valley</w:t>
      </w:r>
      <w:r w:rsidR="00D9259A" w:rsidRPr="00642DC0">
        <w:rPr>
          <w:rFonts w:ascii="Times New Roman" w:hAnsi="Times New Roman" w:cs="Times New Roman"/>
          <w:color w:val="000000" w:themeColor="text1"/>
          <w:sz w:val="26"/>
          <w:szCs w:val="26"/>
          <w:lang w:val="en-GB"/>
        </w:rPr>
        <w:t>;</w:t>
      </w:r>
      <w:r w:rsidRPr="00642DC0">
        <w:rPr>
          <w:rFonts w:ascii="Times New Roman" w:hAnsi="Times New Roman" w:cs="Times New Roman"/>
          <w:color w:val="000000" w:themeColor="text1"/>
          <w:sz w:val="26"/>
          <w:szCs w:val="26"/>
          <w:lang w:val="en-GB"/>
        </w:rPr>
        <w:t xml:space="preserve"> </w:t>
      </w:r>
    </w:p>
    <w:p w14:paraId="1F0CAB33" w14:textId="0816D69C" w:rsidR="00E33AF7" w:rsidRPr="00642DC0" w:rsidRDefault="00E33AF7" w:rsidP="00E33AF7">
      <w:pPr>
        <w:pStyle w:val="NoSpacing"/>
        <w:numPr>
          <w:ilvl w:val="0"/>
          <w:numId w:val="3"/>
        </w:numPr>
        <w:jc w:val="both"/>
        <w:rPr>
          <w:rFonts w:ascii="Times New Roman" w:hAnsi="Times New Roman" w:cs="Times New Roman"/>
          <w:color w:val="000000" w:themeColor="text1"/>
          <w:sz w:val="26"/>
          <w:szCs w:val="26"/>
          <w:lang w:val="en-GB"/>
        </w:rPr>
      </w:pPr>
      <w:r w:rsidRPr="00642DC0">
        <w:rPr>
          <w:rFonts w:ascii="Times New Roman" w:hAnsi="Times New Roman" w:cs="Times New Roman"/>
          <w:color w:val="000000" w:themeColor="text1"/>
          <w:sz w:val="26"/>
          <w:szCs w:val="26"/>
          <w:lang w:val="en-GB"/>
        </w:rPr>
        <w:lastRenderedPageBreak/>
        <w:t>Slovenia formally joining the regional ADRIATICA group on fisheries in September 2021</w:t>
      </w:r>
      <w:r w:rsidR="00D9259A" w:rsidRPr="00642DC0">
        <w:rPr>
          <w:rFonts w:ascii="Times New Roman" w:hAnsi="Times New Roman" w:cs="Times New Roman"/>
          <w:color w:val="000000" w:themeColor="text1"/>
          <w:sz w:val="26"/>
          <w:szCs w:val="26"/>
          <w:lang w:val="en-GB"/>
        </w:rPr>
        <w:t>;</w:t>
      </w:r>
    </w:p>
    <w:p w14:paraId="3B01F3A3" w14:textId="0D363DBC" w:rsidR="00E33AF7" w:rsidRPr="008F2B40" w:rsidRDefault="00D9259A" w:rsidP="00CC45A6">
      <w:pPr>
        <w:pStyle w:val="NoSpacing"/>
        <w:numPr>
          <w:ilvl w:val="0"/>
          <w:numId w:val="3"/>
        </w:numPr>
        <w:jc w:val="both"/>
        <w:rPr>
          <w:rFonts w:ascii="Times New Roman" w:hAnsi="Times New Roman" w:cs="Times New Roman"/>
          <w:sz w:val="26"/>
          <w:szCs w:val="26"/>
          <w:lang w:val="en-GB"/>
        </w:rPr>
      </w:pPr>
      <w:r>
        <w:rPr>
          <w:rFonts w:ascii="Times New Roman" w:hAnsi="Times New Roman" w:cs="Times New Roman"/>
          <w:sz w:val="26"/>
          <w:szCs w:val="26"/>
          <w:lang w:val="en-GB"/>
        </w:rPr>
        <w:t>the a</w:t>
      </w:r>
      <w:r w:rsidR="00E33AF7" w:rsidRPr="008F2B40">
        <w:rPr>
          <w:rFonts w:ascii="Times New Roman" w:hAnsi="Times New Roman" w:cs="Times New Roman"/>
          <w:sz w:val="26"/>
          <w:szCs w:val="26"/>
          <w:lang w:val="en-GB"/>
        </w:rPr>
        <w:t xml:space="preserve">doption of the new multiannual </w:t>
      </w:r>
      <w:r w:rsidR="00CC45A6" w:rsidRPr="008F2B40">
        <w:rPr>
          <w:rFonts w:ascii="Times New Roman" w:hAnsi="Times New Roman" w:cs="Times New Roman"/>
          <w:sz w:val="26"/>
          <w:szCs w:val="26"/>
          <w:lang w:val="en-GB"/>
        </w:rPr>
        <w:t xml:space="preserve">management </w:t>
      </w:r>
      <w:r w:rsidR="00E33AF7" w:rsidRPr="008F2B40">
        <w:rPr>
          <w:rFonts w:ascii="Times New Roman" w:hAnsi="Times New Roman" w:cs="Times New Roman"/>
          <w:sz w:val="26"/>
          <w:szCs w:val="26"/>
          <w:lang w:val="en-GB"/>
        </w:rPr>
        <w:t xml:space="preserve">plan of the General Fisheries Commission for the Mediterranean (GFCM) for small </w:t>
      </w:r>
      <w:proofErr w:type="spellStart"/>
      <w:r w:rsidR="00E33AF7" w:rsidRPr="008F2B40">
        <w:rPr>
          <w:rFonts w:ascii="Times New Roman" w:hAnsi="Times New Roman" w:cs="Times New Roman"/>
          <w:sz w:val="26"/>
          <w:szCs w:val="26"/>
          <w:lang w:val="en-GB"/>
        </w:rPr>
        <w:t>pelagics</w:t>
      </w:r>
      <w:proofErr w:type="spellEnd"/>
      <w:r w:rsidR="00E33AF7" w:rsidRPr="008F2B40">
        <w:rPr>
          <w:rFonts w:ascii="Times New Roman" w:hAnsi="Times New Roman" w:cs="Times New Roman"/>
          <w:sz w:val="26"/>
          <w:szCs w:val="26"/>
          <w:lang w:val="en-GB"/>
        </w:rPr>
        <w:t xml:space="preserve"> in the Adriatic in November 2021</w:t>
      </w:r>
      <w:r>
        <w:rPr>
          <w:rFonts w:ascii="Times New Roman" w:hAnsi="Times New Roman" w:cs="Times New Roman"/>
          <w:sz w:val="26"/>
          <w:szCs w:val="26"/>
          <w:lang w:val="en-GB"/>
        </w:rPr>
        <w:t>;</w:t>
      </w:r>
    </w:p>
    <w:p w14:paraId="1DAAD7BA" w14:textId="74EAFFDA" w:rsidR="00CC45A6" w:rsidRPr="00923ADE" w:rsidRDefault="00D9259A" w:rsidP="00CC45A6">
      <w:pPr>
        <w:pStyle w:val="NoSpacing"/>
        <w:numPr>
          <w:ilvl w:val="0"/>
          <w:numId w:val="3"/>
        </w:numPr>
        <w:jc w:val="both"/>
        <w:rPr>
          <w:rFonts w:ascii="Times New Roman" w:hAnsi="Times New Roman" w:cs="Times New Roman"/>
          <w:sz w:val="26"/>
          <w:szCs w:val="26"/>
          <w:lang w:val="en-GB"/>
        </w:rPr>
      </w:pPr>
      <w:r w:rsidRPr="00923ADE">
        <w:rPr>
          <w:rFonts w:ascii="Times New Roman" w:hAnsi="Times New Roman" w:cs="Times New Roman"/>
          <w:sz w:val="26"/>
          <w:szCs w:val="26"/>
          <w:lang w:val="en-GB"/>
        </w:rPr>
        <w:t>the t</w:t>
      </w:r>
      <w:r w:rsidR="00CC45A6" w:rsidRPr="00923ADE">
        <w:rPr>
          <w:rFonts w:ascii="Times New Roman" w:hAnsi="Times New Roman" w:cs="Times New Roman"/>
          <w:sz w:val="26"/>
          <w:szCs w:val="26"/>
          <w:lang w:val="en-GB"/>
        </w:rPr>
        <w:t xml:space="preserve">ransformation of the </w:t>
      </w:r>
      <w:proofErr w:type="spellStart"/>
      <w:r w:rsidR="00CC45A6" w:rsidRPr="00923ADE">
        <w:rPr>
          <w:rFonts w:ascii="Times New Roman" w:hAnsi="Times New Roman" w:cs="Times New Roman"/>
          <w:sz w:val="26"/>
          <w:szCs w:val="26"/>
          <w:lang w:val="en-GB"/>
        </w:rPr>
        <w:t>Jabuka</w:t>
      </w:r>
      <w:proofErr w:type="spellEnd"/>
      <w:r w:rsidR="00CC45A6" w:rsidRPr="00923ADE">
        <w:rPr>
          <w:rFonts w:ascii="Times New Roman" w:hAnsi="Times New Roman" w:cs="Times New Roman"/>
          <w:sz w:val="26"/>
          <w:szCs w:val="26"/>
          <w:lang w:val="en-GB"/>
        </w:rPr>
        <w:t>/Pomo FRA management regime at the GFCM level from temporary to permanent, in November 2021</w:t>
      </w:r>
      <w:r w:rsidRPr="00923ADE">
        <w:rPr>
          <w:rFonts w:ascii="Times New Roman" w:hAnsi="Times New Roman" w:cs="Times New Roman"/>
          <w:sz w:val="26"/>
          <w:szCs w:val="26"/>
          <w:lang w:val="en-GB"/>
        </w:rPr>
        <w:t>;</w:t>
      </w:r>
    </w:p>
    <w:p w14:paraId="2DF9C967" w14:textId="61A9E1B3" w:rsidR="00D9259A" w:rsidRPr="00923ADE" w:rsidRDefault="00D9259A" w:rsidP="00D9259A">
      <w:pPr>
        <w:pStyle w:val="NoSpacing"/>
        <w:numPr>
          <w:ilvl w:val="0"/>
          <w:numId w:val="3"/>
        </w:numPr>
        <w:jc w:val="both"/>
        <w:rPr>
          <w:rFonts w:ascii="Times New Roman" w:hAnsi="Times New Roman" w:cs="Times New Roman"/>
          <w:sz w:val="26"/>
          <w:szCs w:val="26"/>
          <w:lang w:val="en-GB"/>
        </w:rPr>
      </w:pPr>
      <w:proofErr w:type="gramStart"/>
      <w:r w:rsidRPr="00923ADE">
        <w:rPr>
          <w:rFonts w:ascii="Times New Roman" w:hAnsi="Times New Roman" w:cs="Times New Roman"/>
          <w:sz w:val="26"/>
          <w:szCs w:val="26"/>
          <w:lang w:val="en-GB"/>
        </w:rPr>
        <w:t>the</w:t>
      </w:r>
      <w:proofErr w:type="gramEnd"/>
      <w:r w:rsidRPr="00923ADE">
        <w:rPr>
          <w:rFonts w:ascii="Times New Roman" w:hAnsi="Times New Roman" w:cs="Times New Roman"/>
          <w:sz w:val="26"/>
          <w:szCs w:val="26"/>
          <w:lang w:val="en-GB"/>
        </w:rPr>
        <w:t xml:space="preserve"> kick-off of the program “ North Adriatic Maritime Incident Response System-NAMIRS” on March 31</w:t>
      </w:r>
      <w:r w:rsidRPr="00923ADE">
        <w:rPr>
          <w:rFonts w:ascii="Times New Roman" w:hAnsi="Times New Roman" w:cs="Times New Roman"/>
          <w:sz w:val="26"/>
          <w:szCs w:val="26"/>
          <w:vertAlign w:val="superscript"/>
          <w:lang w:val="en-GB"/>
        </w:rPr>
        <w:t>st</w:t>
      </w:r>
      <w:r w:rsidRPr="00923ADE">
        <w:rPr>
          <w:rFonts w:ascii="Times New Roman" w:hAnsi="Times New Roman" w:cs="Times New Roman"/>
          <w:sz w:val="26"/>
          <w:szCs w:val="26"/>
          <w:lang w:val="en-GB"/>
        </w:rPr>
        <w:t>, 2022 which will contribute to strengthened regional cooperation and cross-sectorial coordination on accidental marine pollution</w:t>
      </w:r>
      <w:r w:rsidR="00B85ECC">
        <w:rPr>
          <w:rFonts w:ascii="Times New Roman" w:hAnsi="Times New Roman" w:cs="Times New Roman"/>
          <w:sz w:val="26"/>
          <w:szCs w:val="26"/>
          <w:lang w:val="en-GB"/>
        </w:rPr>
        <w:t>.</w:t>
      </w:r>
    </w:p>
    <w:p w14:paraId="5DBC5382" w14:textId="6AE0734E" w:rsidR="00C25B64" w:rsidRPr="008F2B40" w:rsidRDefault="00C25B64" w:rsidP="00670D5E">
      <w:pPr>
        <w:pStyle w:val="NoSpacing"/>
        <w:jc w:val="both"/>
        <w:rPr>
          <w:rFonts w:ascii="Times New Roman" w:hAnsi="Times New Roman" w:cs="Times New Roman"/>
          <w:sz w:val="26"/>
          <w:szCs w:val="26"/>
          <w:lang w:val="en-GB"/>
        </w:rPr>
      </w:pPr>
    </w:p>
    <w:p w14:paraId="69FF84AB" w14:textId="3FB471B2" w:rsidR="00670D5E" w:rsidRPr="008F2B40" w:rsidRDefault="00670D5E" w:rsidP="00670D5E">
      <w:pPr>
        <w:pStyle w:val="NoSpacing"/>
        <w:jc w:val="both"/>
        <w:rPr>
          <w:rFonts w:ascii="Times New Roman" w:hAnsi="Times New Roman" w:cs="Times New Roman"/>
          <w:sz w:val="26"/>
          <w:szCs w:val="26"/>
          <w:u w:val="single"/>
          <w:lang w:val="en-GB"/>
        </w:rPr>
      </w:pPr>
      <w:r w:rsidRPr="008F2B40">
        <w:rPr>
          <w:rFonts w:ascii="Times New Roman" w:hAnsi="Times New Roman" w:cs="Times New Roman"/>
          <w:sz w:val="26"/>
          <w:szCs w:val="26"/>
          <w:u w:val="single"/>
          <w:lang w:val="en-GB"/>
        </w:rPr>
        <w:t>Connectivity</w:t>
      </w:r>
      <w:r w:rsidR="00590E04" w:rsidRPr="008F2B40">
        <w:rPr>
          <w:rFonts w:ascii="Times New Roman" w:hAnsi="Times New Roman" w:cs="Times New Roman"/>
          <w:sz w:val="26"/>
          <w:szCs w:val="26"/>
          <w:u w:val="single"/>
          <w:lang w:val="en-GB"/>
        </w:rPr>
        <w:t xml:space="preserve"> </w:t>
      </w:r>
    </w:p>
    <w:p w14:paraId="087A84F9" w14:textId="77777777" w:rsidR="00F86F5E" w:rsidRPr="008F2B40" w:rsidRDefault="00F86F5E" w:rsidP="00670D5E">
      <w:pPr>
        <w:pStyle w:val="NoSpacing"/>
        <w:jc w:val="both"/>
        <w:rPr>
          <w:rFonts w:ascii="Times New Roman" w:hAnsi="Times New Roman" w:cs="Times New Roman"/>
          <w:sz w:val="26"/>
          <w:szCs w:val="26"/>
          <w:lang w:val="en-GB"/>
        </w:rPr>
      </w:pPr>
    </w:p>
    <w:p w14:paraId="44EBEB1E" w14:textId="43D2C2FB" w:rsidR="009E37CE" w:rsidRPr="008F2B40" w:rsidRDefault="009E37CE" w:rsidP="00373CCC">
      <w:pPr>
        <w:pStyle w:val="NoSpacing"/>
        <w:jc w:val="both"/>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The Ministers urged the relevant ports </w:t>
      </w:r>
      <w:r w:rsidR="00200CB2" w:rsidRPr="008F2B40">
        <w:rPr>
          <w:rFonts w:ascii="Times New Roman" w:hAnsi="Times New Roman" w:cs="Times New Roman"/>
          <w:sz w:val="26"/>
          <w:szCs w:val="26"/>
          <w:lang w:val="en-GB"/>
        </w:rPr>
        <w:t xml:space="preserve">and infrastructure managers </w:t>
      </w:r>
      <w:r w:rsidRPr="008F2B40">
        <w:rPr>
          <w:rFonts w:ascii="Times New Roman" w:hAnsi="Times New Roman" w:cs="Times New Roman"/>
          <w:sz w:val="26"/>
          <w:szCs w:val="26"/>
          <w:lang w:val="en-GB"/>
        </w:rPr>
        <w:t xml:space="preserve">that have signed the NAPA Declaration to strengthen their cooperation, also through EU funded projects, in freight transport (e.g. green lines) and to improve infrastructural and intermodal connectivity. </w:t>
      </w:r>
      <w:r w:rsidRPr="008F2B40">
        <w:rPr>
          <w:rFonts w:ascii="Times New Roman" w:hAnsi="Times New Roman" w:cs="Times New Roman"/>
          <w:iCs/>
          <w:color w:val="000000"/>
          <w:sz w:val="26"/>
          <w:szCs w:val="26"/>
          <w:lang w:val="en-GB"/>
        </w:rPr>
        <w:t>The Ministers recognized the importance of Short Sea Shipping and Motorways of the Sea as a part of the Sustainable and Smart Mobility Strategy. They agreed to promote the development of intermodal transport in the Adriatic, with particular focus on mari</w:t>
      </w:r>
      <w:r w:rsidR="00227036" w:rsidRPr="008F2B40">
        <w:rPr>
          <w:rFonts w:ascii="Times New Roman" w:hAnsi="Times New Roman" w:cs="Times New Roman"/>
          <w:iCs/>
          <w:color w:val="000000"/>
          <w:sz w:val="26"/>
          <w:szCs w:val="26"/>
          <w:lang w:val="en-GB"/>
        </w:rPr>
        <w:t>tim</w:t>
      </w:r>
      <w:r w:rsidRPr="008F2B40">
        <w:rPr>
          <w:rFonts w:ascii="Times New Roman" w:hAnsi="Times New Roman" w:cs="Times New Roman"/>
          <w:iCs/>
          <w:color w:val="000000"/>
          <w:sz w:val="26"/>
          <w:szCs w:val="26"/>
          <w:lang w:val="en-GB"/>
        </w:rPr>
        <w:t xml:space="preserve">e and rail transport. </w:t>
      </w:r>
      <w:r w:rsidR="00227036" w:rsidRPr="008F2B40">
        <w:rPr>
          <w:rFonts w:ascii="Times New Roman" w:hAnsi="Times New Roman" w:cs="Times New Roman"/>
          <w:iCs/>
          <w:color w:val="000000"/>
          <w:sz w:val="26"/>
          <w:szCs w:val="26"/>
          <w:lang w:val="en-IE"/>
        </w:rPr>
        <w:t xml:space="preserve">The Ministers agreed on the importance of </w:t>
      </w:r>
      <w:r w:rsidRPr="008F2B40">
        <w:rPr>
          <w:rFonts w:ascii="Times New Roman" w:hAnsi="Times New Roman" w:cs="Times New Roman"/>
          <w:iCs/>
          <w:color w:val="000000"/>
          <w:sz w:val="26"/>
          <w:szCs w:val="26"/>
          <w:lang w:val="en-IE"/>
        </w:rPr>
        <w:t>reducing emissions in transport</w:t>
      </w:r>
      <w:r w:rsidR="00227036" w:rsidRPr="008F2B40">
        <w:rPr>
          <w:rFonts w:ascii="Times New Roman" w:hAnsi="Times New Roman" w:cs="Times New Roman"/>
          <w:iCs/>
          <w:color w:val="000000"/>
          <w:sz w:val="26"/>
          <w:szCs w:val="26"/>
          <w:lang w:val="en-IE"/>
        </w:rPr>
        <w:t xml:space="preserve"> and</w:t>
      </w:r>
      <w:r w:rsidRPr="008F2B40">
        <w:rPr>
          <w:rFonts w:ascii="Times New Roman" w:hAnsi="Times New Roman" w:cs="Times New Roman"/>
          <w:iCs/>
          <w:color w:val="000000"/>
          <w:sz w:val="26"/>
          <w:szCs w:val="26"/>
          <w:lang w:val="en-IE"/>
        </w:rPr>
        <w:t xml:space="preserve"> improving resilience</w:t>
      </w:r>
      <w:r w:rsidRPr="008F2B40">
        <w:rPr>
          <w:rFonts w:ascii="Times New Roman" w:hAnsi="Times New Roman" w:cs="Times New Roman"/>
          <w:iCs/>
          <w:color w:val="000000"/>
          <w:sz w:val="26"/>
          <w:szCs w:val="26"/>
          <w:lang w:val="en-GB"/>
        </w:rPr>
        <w:t xml:space="preserve"> to external shocks or disruptions in supply chains.</w:t>
      </w:r>
      <w:r w:rsidR="009F6A93" w:rsidRPr="008F2B40">
        <w:rPr>
          <w:rFonts w:ascii="Times New Roman" w:hAnsi="Times New Roman" w:cs="Times New Roman"/>
          <w:iCs/>
          <w:color w:val="000000"/>
          <w:sz w:val="26"/>
          <w:szCs w:val="26"/>
          <w:lang w:val="en-GB"/>
        </w:rPr>
        <w:t xml:space="preserve"> </w:t>
      </w:r>
      <w:r w:rsidR="00200CB2" w:rsidRPr="008F2B40">
        <w:rPr>
          <w:rFonts w:ascii="Times New Roman" w:hAnsi="Times New Roman" w:cs="Times New Roman"/>
          <w:iCs/>
          <w:color w:val="000000"/>
          <w:sz w:val="26"/>
          <w:szCs w:val="26"/>
          <w:lang w:val="en-GB"/>
        </w:rPr>
        <w:t>The Ministers are aware of insufficient/limited road</w:t>
      </w:r>
      <w:r w:rsidR="00604F93">
        <w:rPr>
          <w:rFonts w:ascii="Times New Roman" w:hAnsi="Times New Roman" w:cs="Times New Roman"/>
          <w:iCs/>
          <w:color w:val="000000"/>
          <w:sz w:val="26"/>
          <w:szCs w:val="26"/>
          <w:lang w:val="en-GB"/>
        </w:rPr>
        <w:t xml:space="preserve"> and </w:t>
      </w:r>
      <w:r w:rsidR="00200CB2" w:rsidRPr="008F2B40">
        <w:rPr>
          <w:rFonts w:ascii="Times New Roman" w:hAnsi="Times New Roman" w:cs="Times New Roman"/>
          <w:iCs/>
          <w:color w:val="000000"/>
          <w:sz w:val="26"/>
          <w:szCs w:val="26"/>
          <w:lang w:val="en-GB"/>
        </w:rPr>
        <w:t>ra</w:t>
      </w:r>
      <w:r w:rsidR="0046504C" w:rsidRPr="008F2B40">
        <w:rPr>
          <w:rFonts w:ascii="Times New Roman" w:hAnsi="Times New Roman" w:cs="Times New Roman"/>
          <w:iCs/>
          <w:color w:val="000000"/>
          <w:sz w:val="26"/>
          <w:szCs w:val="26"/>
          <w:lang w:val="en-GB"/>
        </w:rPr>
        <w:t xml:space="preserve">il connectivity between Trieste, </w:t>
      </w:r>
      <w:r w:rsidR="00200CB2" w:rsidRPr="008F2B40">
        <w:rPr>
          <w:rFonts w:ascii="Times New Roman" w:hAnsi="Times New Roman" w:cs="Times New Roman"/>
          <w:iCs/>
          <w:color w:val="000000"/>
          <w:sz w:val="26"/>
          <w:szCs w:val="26"/>
          <w:lang w:val="en-GB"/>
        </w:rPr>
        <w:t xml:space="preserve">Rijeka and Koper ports and </w:t>
      </w:r>
      <w:r w:rsidR="0046504C" w:rsidRPr="008F2B40">
        <w:rPr>
          <w:rFonts w:ascii="Times New Roman" w:hAnsi="Times New Roman" w:cs="Times New Roman"/>
          <w:iCs/>
          <w:color w:val="000000"/>
          <w:sz w:val="26"/>
          <w:szCs w:val="26"/>
          <w:lang w:val="en-GB"/>
        </w:rPr>
        <w:t xml:space="preserve">have agreed to explore the possibilities for improving this situation, including </w:t>
      </w:r>
      <w:r w:rsidR="00423687" w:rsidRPr="008F2B40">
        <w:rPr>
          <w:rFonts w:ascii="Times New Roman" w:hAnsi="Times New Roman" w:cs="Times New Roman"/>
          <w:iCs/>
          <w:color w:val="000000"/>
          <w:sz w:val="26"/>
          <w:szCs w:val="26"/>
          <w:lang w:val="en-GB"/>
        </w:rPr>
        <w:t xml:space="preserve">through </w:t>
      </w:r>
      <w:r w:rsidR="00200CB2" w:rsidRPr="008F2B40">
        <w:rPr>
          <w:rFonts w:ascii="Times New Roman" w:hAnsi="Times New Roman" w:cs="Times New Roman"/>
          <w:iCs/>
          <w:color w:val="000000"/>
          <w:sz w:val="26"/>
          <w:szCs w:val="26"/>
          <w:lang w:val="en-GB"/>
        </w:rPr>
        <w:t xml:space="preserve">ongoing TEN-T Regulation revision. </w:t>
      </w:r>
      <w:r w:rsidRPr="008F2B40">
        <w:rPr>
          <w:rFonts w:ascii="Times New Roman" w:hAnsi="Times New Roman" w:cs="Times New Roman"/>
          <w:sz w:val="26"/>
          <w:szCs w:val="26"/>
          <w:lang w:val="en-GB"/>
        </w:rPr>
        <w:t xml:space="preserve">The Ministers also stressed the importance of enhanced trilateral cooperation in search and rescue operations based on the International Convention on Maritime Search and Rescue (SAR) and urged the competent Ministries to explore </w:t>
      </w:r>
      <w:r w:rsidR="00227036" w:rsidRPr="008F2B40">
        <w:rPr>
          <w:rFonts w:ascii="Times New Roman" w:hAnsi="Times New Roman" w:cs="Times New Roman"/>
          <w:sz w:val="26"/>
          <w:szCs w:val="26"/>
          <w:lang w:val="en-GB"/>
        </w:rPr>
        <w:t>the possibility of enhancing trilateral cooperation in this domain</w:t>
      </w:r>
      <w:r w:rsidRPr="008F2B40">
        <w:rPr>
          <w:rFonts w:ascii="Times New Roman" w:hAnsi="Times New Roman" w:cs="Times New Roman"/>
          <w:sz w:val="26"/>
          <w:szCs w:val="26"/>
          <w:lang w:val="en-GB"/>
        </w:rPr>
        <w:t xml:space="preserve">. </w:t>
      </w:r>
    </w:p>
    <w:p w14:paraId="3D799FE5" w14:textId="5DDF2209" w:rsidR="00137B95" w:rsidRPr="008F2B40" w:rsidRDefault="00137B95" w:rsidP="00362CAE">
      <w:pPr>
        <w:pStyle w:val="NoSpacing"/>
        <w:jc w:val="both"/>
        <w:rPr>
          <w:rFonts w:ascii="Times New Roman" w:hAnsi="Times New Roman" w:cs="Times New Roman"/>
          <w:sz w:val="26"/>
          <w:szCs w:val="26"/>
          <w:lang w:val="en-GB"/>
        </w:rPr>
      </w:pPr>
    </w:p>
    <w:p w14:paraId="296BB7AB" w14:textId="5F4BE69F" w:rsidR="00590E04" w:rsidRPr="008F2B40" w:rsidRDefault="00670D5E" w:rsidP="00590E04">
      <w:pPr>
        <w:pStyle w:val="NoSpacing"/>
        <w:jc w:val="both"/>
        <w:rPr>
          <w:color w:val="004080"/>
          <w:sz w:val="26"/>
          <w:szCs w:val="26"/>
          <w:u w:val="single"/>
          <w:lang w:val="en-GB"/>
        </w:rPr>
      </w:pPr>
      <w:r w:rsidRPr="008F2B40">
        <w:rPr>
          <w:rFonts w:ascii="Times New Roman" w:hAnsi="Times New Roman" w:cs="Times New Roman"/>
          <w:sz w:val="26"/>
          <w:szCs w:val="26"/>
          <w:u w:val="single"/>
          <w:lang w:val="en-GB"/>
        </w:rPr>
        <w:t>Blue Economy</w:t>
      </w:r>
      <w:r w:rsidRPr="008F2B40">
        <w:rPr>
          <w:color w:val="004080"/>
          <w:sz w:val="26"/>
          <w:szCs w:val="26"/>
          <w:u w:val="single"/>
          <w:lang w:val="en-GB"/>
        </w:rPr>
        <w:t xml:space="preserve"> </w:t>
      </w:r>
    </w:p>
    <w:p w14:paraId="7DDB5B5E" w14:textId="77777777" w:rsidR="00F86F5E" w:rsidRPr="008F2B40" w:rsidRDefault="00F86F5E" w:rsidP="00590E04">
      <w:pPr>
        <w:pStyle w:val="NoSpacing"/>
        <w:jc w:val="both"/>
        <w:rPr>
          <w:color w:val="004080"/>
          <w:sz w:val="26"/>
          <w:szCs w:val="26"/>
          <w:lang w:val="en-GB"/>
        </w:rPr>
      </w:pPr>
    </w:p>
    <w:p w14:paraId="71E26ACE" w14:textId="42A4AD36" w:rsidR="0021446A" w:rsidRPr="008F2B40" w:rsidRDefault="0021446A" w:rsidP="0021446A">
      <w:pPr>
        <w:pStyle w:val="NoSpacing"/>
        <w:jc w:val="both"/>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In order to develop further the cooperation in this area, the Ministers agreed to focus on the topic of “blue skills”, taking advantage of the work carried out in the framework of the </w:t>
      </w:r>
      <w:r w:rsidR="000415DC" w:rsidRPr="008F2B40">
        <w:rPr>
          <w:rFonts w:ascii="Times New Roman" w:hAnsi="Times New Roman" w:cs="Times New Roman"/>
          <w:sz w:val="26"/>
          <w:szCs w:val="26"/>
          <w:lang w:val="en-GB"/>
        </w:rPr>
        <w:t xml:space="preserve">EU </w:t>
      </w:r>
      <w:r w:rsidRPr="008F2B40">
        <w:rPr>
          <w:rFonts w:ascii="Times New Roman" w:hAnsi="Times New Roman" w:cs="Times New Roman"/>
          <w:sz w:val="26"/>
          <w:szCs w:val="26"/>
          <w:lang w:val="en-GB"/>
        </w:rPr>
        <w:t>Strategy for the Adriatic</w:t>
      </w:r>
      <w:r w:rsidR="000415DC">
        <w:rPr>
          <w:rFonts w:ascii="Times New Roman" w:hAnsi="Times New Roman" w:cs="Times New Roman"/>
          <w:sz w:val="26"/>
          <w:szCs w:val="26"/>
          <w:lang w:val="en-GB"/>
        </w:rPr>
        <w:t xml:space="preserve"> and </w:t>
      </w:r>
      <w:r w:rsidRPr="008F2B40">
        <w:rPr>
          <w:rFonts w:ascii="Times New Roman" w:hAnsi="Times New Roman" w:cs="Times New Roman"/>
          <w:sz w:val="26"/>
          <w:szCs w:val="26"/>
          <w:lang w:val="en-GB"/>
        </w:rPr>
        <w:t>Ionian Region (EUSAIR) and the tools available in the framework of the Adriatic-Ionian Initiative</w:t>
      </w:r>
      <w:r w:rsidR="00D9259A">
        <w:rPr>
          <w:rFonts w:ascii="Times New Roman" w:hAnsi="Times New Roman" w:cs="Times New Roman"/>
          <w:sz w:val="26"/>
          <w:szCs w:val="26"/>
          <w:lang w:val="en-GB"/>
        </w:rPr>
        <w:t xml:space="preserve"> (AII)</w:t>
      </w:r>
      <w:r w:rsidRPr="008F2B40">
        <w:rPr>
          <w:rFonts w:ascii="Times New Roman" w:hAnsi="Times New Roman" w:cs="Times New Roman"/>
          <w:sz w:val="26"/>
          <w:szCs w:val="26"/>
          <w:lang w:val="en-GB"/>
        </w:rPr>
        <w:t>. In particular, the Ministers agreed to explore the possibility to develop partnership between industry and academia with respect to internship programs dedicated to blue economy sector and to specific activities for updating university curricula to the needs of the industry.</w:t>
      </w:r>
    </w:p>
    <w:p w14:paraId="090BDE58" w14:textId="7D250D52" w:rsidR="00670D5E" w:rsidRPr="008F2B40" w:rsidRDefault="00670D5E" w:rsidP="00670D5E">
      <w:pPr>
        <w:pStyle w:val="NoSpacing"/>
        <w:jc w:val="both"/>
        <w:rPr>
          <w:color w:val="004080"/>
          <w:sz w:val="26"/>
          <w:szCs w:val="26"/>
          <w:lang w:val="en-GB"/>
        </w:rPr>
      </w:pPr>
    </w:p>
    <w:p w14:paraId="1F5F952F" w14:textId="77777777" w:rsidR="00BA6EC5" w:rsidRPr="008F2B40" w:rsidRDefault="00670D5E" w:rsidP="00590E04">
      <w:pPr>
        <w:pStyle w:val="NoSpacing"/>
        <w:jc w:val="both"/>
        <w:rPr>
          <w:rFonts w:ascii="Times New Roman" w:hAnsi="Times New Roman" w:cs="Times New Roman"/>
          <w:sz w:val="26"/>
          <w:szCs w:val="26"/>
          <w:lang w:val="en-GB"/>
        </w:rPr>
      </w:pPr>
      <w:r w:rsidRPr="008F2B40">
        <w:rPr>
          <w:rFonts w:ascii="Times New Roman" w:hAnsi="Times New Roman" w:cs="Times New Roman"/>
          <w:sz w:val="26"/>
          <w:szCs w:val="26"/>
          <w:u w:val="single"/>
          <w:lang w:val="en-GB"/>
        </w:rPr>
        <w:t>Environmental Protection</w:t>
      </w:r>
      <w:r w:rsidR="00F86F5E" w:rsidRPr="008F2B40">
        <w:rPr>
          <w:rFonts w:ascii="Times New Roman" w:hAnsi="Times New Roman" w:cs="Times New Roman"/>
          <w:sz w:val="26"/>
          <w:szCs w:val="26"/>
          <w:lang w:val="en-GB"/>
        </w:rPr>
        <w:t xml:space="preserve"> </w:t>
      </w:r>
    </w:p>
    <w:p w14:paraId="2471D771" w14:textId="0C7F226D" w:rsidR="00590E04" w:rsidRPr="008F2B40" w:rsidRDefault="00590E04" w:rsidP="00590E04">
      <w:pPr>
        <w:pStyle w:val="NoSpacing"/>
        <w:jc w:val="both"/>
        <w:rPr>
          <w:rFonts w:ascii="Times New Roman" w:hAnsi="Times New Roman" w:cs="Times New Roman"/>
          <w:sz w:val="26"/>
          <w:szCs w:val="26"/>
          <w:lang w:val="en-GB"/>
        </w:rPr>
      </w:pPr>
    </w:p>
    <w:p w14:paraId="04586387" w14:textId="1D4BA8F0" w:rsidR="00BA6EC5" w:rsidRPr="008F2B40" w:rsidRDefault="00BC1713" w:rsidP="0017122E">
      <w:pPr>
        <w:pStyle w:val="NoSpacing"/>
        <w:jc w:val="both"/>
        <w:rPr>
          <w:rFonts w:ascii="Times New Roman" w:hAnsi="Times New Roman" w:cs="Times New Roman"/>
          <w:sz w:val="26"/>
          <w:szCs w:val="26"/>
          <w:lang w:val="en-GB"/>
        </w:rPr>
      </w:pPr>
      <w:r w:rsidRPr="008F2B40">
        <w:rPr>
          <w:rFonts w:ascii="Times New Roman" w:hAnsi="Times New Roman" w:cs="Times New Roman"/>
          <w:sz w:val="26"/>
          <w:szCs w:val="26"/>
          <w:lang w:val="en-GB"/>
        </w:rPr>
        <w:t>T</w:t>
      </w:r>
      <w:r w:rsidR="0017122E" w:rsidRPr="008F2B40">
        <w:rPr>
          <w:rFonts w:ascii="Times New Roman" w:hAnsi="Times New Roman" w:cs="Times New Roman"/>
          <w:sz w:val="26"/>
          <w:szCs w:val="26"/>
          <w:lang w:val="en-GB"/>
        </w:rPr>
        <w:t>he Ministers confirmed the readiness to continue cooperation and periodical exchange of information on the contribution to targets under the EU 2030 Biodiversity Strategy</w:t>
      </w:r>
      <w:r w:rsidR="000F03C4">
        <w:rPr>
          <w:rFonts w:ascii="Times New Roman" w:hAnsi="Times New Roman" w:cs="Times New Roman"/>
          <w:sz w:val="26"/>
          <w:szCs w:val="26"/>
          <w:lang w:val="en-GB"/>
        </w:rPr>
        <w:t>.</w:t>
      </w:r>
      <w:r w:rsidR="000F03C4" w:rsidRPr="000F03C4">
        <w:rPr>
          <w:rFonts w:ascii="Times New Roman" w:hAnsi="Times New Roman" w:cs="Times New Roman"/>
          <w:sz w:val="26"/>
          <w:szCs w:val="26"/>
          <w:lang w:val="en-GB"/>
        </w:rPr>
        <w:t xml:space="preserve"> Proposed topics include national work under the EU pledge process on protected areas designation, including, when needed, communication on the joint approach to conservation measures (e.g. areas to be designated in Exclusive Economic Zones).</w:t>
      </w:r>
      <w:r w:rsidRPr="008F2B40">
        <w:rPr>
          <w:rFonts w:ascii="Times New Roman" w:hAnsi="Times New Roman" w:cs="Times New Roman"/>
          <w:sz w:val="26"/>
          <w:szCs w:val="26"/>
          <w:lang w:val="en-GB"/>
        </w:rPr>
        <w:t xml:space="preserve"> </w:t>
      </w:r>
      <w:r w:rsidR="0017122E" w:rsidRPr="008F2B40">
        <w:rPr>
          <w:rFonts w:ascii="Times New Roman" w:hAnsi="Times New Roman" w:cs="Times New Roman"/>
          <w:sz w:val="26"/>
          <w:szCs w:val="26"/>
          <w:lang w:val="en-GB"/>
        </w:rPr>
        <w:lastRenderedPageBreak/>
        <w:t xml:space="preserve">Furthermore, they confirmed cooperation on joint activities in the implementation of marine species conservation measures, prevention of the introduction and spread of invasive alien species as well as continuation of joint monitoring activities for migratory species. </w:t>
      </w:r>
      <w:r w:rsidR="0072656B" w:rsidRPr="008F2B40">
        <w:rPr>
          <w:rFonts w:ascii="Times New Roman" w:hAnsi="Times New Roman" w:cs="Times New Roman"/>
          <w:sz w:val="26"/>
          <w:szCs w:val="26"/>
          <w:lang w:val="en-GB"/>
        </w:rPr>
        <w:t xml:space="preserve">All sides will endeavour to strengthen their cooperation on the joint sub-regional approach in the implementation of the Marine Strategy Framework Directive. </w:t>
      </w:r>
      <w:r w:rsidR="0017122E" w:rsidRPr="008F2B40">
        <w:rPr>
          <w:rFonts w:ascii="Times New Roman" w:hAnsi="Times New Roman" w:cs="Times New Roman"/>
          <w:sz w:val="26"/>
          <w:szCs w:val="26"/>
          <w:lang w:val="en-GB"/>
        </w:rPr>
        <w:t xml:space="preserve">Recalling the outcomes of </w:t>
      </w:r>
      <w:r w:rsidR="0017122E" w:rsidRPr="008F2B40">
        <w:rPr>
          <w:rFonts w:ascii="Times New Roman" w:hAnsi="Times New Roman" w:cs="Times New Roman"/>
          <w:i/>
          <w:sz w:val="26"/>
          <w:szCs w:val="26"/>
          <w:lang w:val="en-GB"/>
        </w:rPr>
        <w:t>“</w:t>
      </w:r>
      <w:r w:rsidR="00F71594" w:rsidRPr="008F2B40">
        <w:rPr>
          <w:rFonts w:ascii="Times New Roman" w:hAnsi="Times New Roman" w:cs="Times New Roman"/>
          <w:i/>
          <w:sz w:val="26"/>
          <w:szCs w:val="26"/>
          <w:lang w:val="en-GB"/>
        </w:rPr>
        <w:t xml:space="preserve">Ballast Water Management System for Adriatic Sea Protection - </w:t>
      </w:r>
      <w:r w:rsidR="0017122E" w:rsidRPr="008F2B40">
        <w:rPr>
          <w:rFonts w:ascii="Times New Roman" w:hAnsi="Times New Roman" w:cs="Times New Roman"/>
          <w:i/>
          <w:sz w:val="26"/>
          <w:szCs w:val="26"/>
          <w:lang w:val="en-GB"/>
        </w:rPr>
        <w:t>BALMAS“</w:t>
      </w:r>
      <w:r w:rsidR="0017122E" w:rsidRPr="008F2B40">
        <w:rPr>
          <w:rFonts w:ascii="Times New Roman" w:hAnsi="Times New Roman" w:cs="Times New Roman"/>
          <w:sz w:val="26"/>
          <w:szCs w:val="26"/>
          <w:lang w:val="en-GB"/>
        </w:rPr>
        <w:t xml:space="preserve"> Project, </w:t>
      </w:r>
      <w:r w:rsidR="00F57D3B" w:rsidRPr="008F2B40">
        <w:rPr>
          <w:rFonts w:ascii="Times New Roman" w:hAnsi="Times New Roman" w:cs="Times New Roman"/>
          <w:sz w:val="26"/>
          <w:szCs w:val="26"/>
          <w:lang w:val="en-GB"/>
        </w:rPr>
        <w:t>the M</w:t>
      </w:r>
      <w:r w:rsidR="00C20A8A" w:rsidRPr="008F2B40">
        <w:rPr>
          <w:rFonts w:ascii="Times New Roman" w:hAnsi="Times New Roman" w:cs="Times New Roman"/>
          <w:sz w:val="26"/>
          <w:szCs w:val="26"/>
          <w:lang w:val="en-GB"/>
        </w:rPr>
        <w:t>inister</w:t>
      </w:r>
      <w:r w:rsidR="00F57D3B" w:rsidRPr="008F2B40">
        <w:rPr>
          <w:rFonts w:ascii="Times New Roman" w:hAnsi="Times New Roman" w:cs="Times New Roman"/>
          <w:sz w:val="26"/>
          <w:szCs w:val="26"/>
          <w:lang w:val="en-GB"/>
        </w:rPr>
        <w:t>s</w:t>
      </w:r>
      <w:r w:rsidR="00C20A8A" w:rsidRPr="008F2B40">
        <w:rPr>
          <w:rFonts w:ascii="Times New Roman" w:hAnsi="Times New Roman" w:cs="Times New Roman"/>
          <w:sz w:val="26"/>
          <w:szCs w:val="26"/>
          <w:lang w:val="en-GB"/>
        </w:rPr>
        <w:t xml:space="preserve"> emphasized the need </w:t>
      </w:r>
      <w:r w:rsidR="0017122E" w:rsidRPr="008F2B40">
        <w:rPr>
          <w:rFonts w:ascii="Times New Roman" w:hAnsi="Times New Roman" w:cs="Times New Roman"/>
          <w:sz w:val="26"/>
          <w:szCs w:val="26"/>
          <w:lang w:val="en-GB"/>
        </w:rPr>
        <w:t>for more efficient decision-making on ballast water management, as well as for the establishment of an early warning system in Adriatic ports and monitoring of the ports ecosystem</w:t>
      </w:r>
      <w:r w:rsidR="00C20A8A" w:rsidRPr="008F2B40">
        <w:rPr>
          <w:rFonts w:ascii="Times New Roman" w:hAnsi="Times New Roman" w:cs="Times New Roman"/>
          <w:sz w:val="26"/>
          <w:szCs w:val="26"/>
          <w:lang w:val="en-GB"/>
        </w:rPr>
        <w:t xml:space="preserve">. They welcomed </w:t>
      </w:r>
      <w:r w:rsidR="0017122E" w:rsidRPr="008F2B40">
        <w:rPr>
          <w:rFonts w:ascii="Times New Roman" w:hAnsi="Times New Roman" w:cs="Times New Roman"/>
          <w:sz w:val="26"/>
          <w:szCs w:val="26"/>
          <w:lang w:val="en-GB"/>
        </w:rPr>
        <w:t xml:space="preserve">every effort in further harmonization of steps in protection of the extremely vulnerable Adriatic Sea area. </w:t>
      </w:r>
      <w:r w:rsidR="00E86C16" w:rsidRPr="008F2B40">
        <w:rPr>
          <w:rFonts w:ascii="Times New Roman" w:hAnsi="Times New Roman" w:cs="Times New Roman"/>
          <w:sz w:val="26"/>
          <w:szCs w:val="26"/>
          <w:lang w:val="en-GB"/>
        </w:rPr>
        <w:t xml:space="preserve">The Ministers confirmed the significance of the </w:t>
      </w:r>
      <w:r w:rsidR="00D9259A">
        <w:rPr>
          <w:rFonts w:ascii="Times New Roman" w:hAnsi="Times New Roman" w:cs="Times New Roman"/>
          <w:i/>
          <w:sz w:val="26"/>
          <w:szCs w:val="26"/>
          <w:lang w:val="en-GB"/>
        </w:rPr>
        <w:t>“</w:t>
      </w:r>
      <w:r w:rsidR="00E86C16" w:rsidRPr="00731DD9">
        <w:rPr>
          <w:rFonts w:ascii="Times New Roman" w:hAnsi="Times New Roman" w:cs="Times New Roman"/>
          <w:i/>
          <w:sz w:val="26"/>
          <w:szCs w:val="26"/>
          <w:lang w:val="en-GB"/>
        </w:rPr>
        <w:t>Agreement on the Sub-Regional Contingency Plan for prevention of, preparedness for and response to major marine pollution incidents in the Adriatic Sea”</w:t>
      </w:r>
      <w:r w:rsidR="00E86C16" w:rsidRPr="008F2B40">
        <w:rPr>
          <w:rFonts w:ascii="Times New Roman" w:hAnsi="Times New Roman" w:cs="Times New Roman"/>
          <w:sz w:val="26"/>
          <w:szCs w:val="26"/>
          <w:lang w:val="en-GB"/>
        </w:rPr>
        <w:t xml:space="preserve">, and welcomed </w:t>
      </w:r>
      <w:r w:rsidR="003837FC" w:rsidRPr="008F2B40">
        <w:rPr>
          <w:rFonts w:ascii="Times New Roman" w:hAnsi="Times New Roman" w:cs="Times New Roman"/>
          <w:sz w:val="26"/>
          <w:szCs w:val="26"/>
          <w:lang w:val="en-GB"/>
        </w:rPr>
        <w:t xml:space="preserve">the work carried out in the framework of the </w:t>
      </w:r>
      <w:r w:rsidR="000415DC">
        <w:rPr>
          <w:rFonts w:ascii="Times New Roman" w:hAnsi="Times New Roman" w:cs="Times New Roman"/>
          <w:sz w:val="26"/>
          <w:szCs w:val="26"/>
          <w:lang w:val="en-GB"/>
        </w:rPr>
        <w:t>EU</w:t>
      </w:r>
      <w:r w:rsidR="003837FC" w:rsidRPr="008F2B40">
        <w:rPr>
          <w:rFonts w:ascii="Times New Roman" w:hAnsi="Times New Roman" w:cs="Times New Roman"/>
          <w:sz w:val="26"/>
          <w:szCs w:val="26"/>
          <w:lang w:val="en-GB"/>
        </w:rPr>
        <w:t xml:space="preserve"> Strategy for the Adriatic</w:t>
      </w:r>
      <w:r w:rsidR="000415DC">
        <w:rPr>
          <w:rFonts w:ascii="Times New Roman" w:hAnsi="Times New Roman" w:cs="Times New Roman"/>
          <w:sz w:val="26"/>
          <w:szCs w:val="26"/>
          <w:lang w:val="en-GB"/>
        </w:rPr>
        <w:t xml:space="preserve"> and </w:t>
      </w:r>
      <w:r w:rsidR="003837FC" w:rsidRPr="008F2B40">
        <w:rPr>
          <w:rFonts w:ascii="Times New Roman" w:hAnsi="Times New Roman" w:cs="Times New Roman"/>
          <w:sz w:val="26"/>
          <w:szCs w:val="26"/>
          <w:lang w:val="en-GB"/>
        </w:rPr>
        <w:t>Ionian Region (EUSAIR)</w:t>
      </w:r>
      <w:r w:rsidR="003837FC">
        <w:rPr>
          <w:rFonts w:ascii="Times New Roman" w:hAnsi="Times New Roman" w:cs="Times New Roman"/>
          <w:sz w:val="26"/>
          <w:szCs w:val="26"/>
          <w:lang w:val="en-GB"/>
        </w:rPr>
        <w:t xml:space="preserve"> in this field. They also encouraged </w:t>
      </w:r>
      <w:r w:rsidR="00E86C16" w:rsidRPr="008F2B40">
        <w:rPr>
          <w:rFonts w:ascii="Times New Roman" w:hAnsi="Times New Roman" w:cs="Times New Roman"/>
          <w:sz w:val="26"/>
          <w:szCs w:val="26"/>
          <w:lang w:val="en-GB"/>
        </w:rPr>
        <w:t>effort</w:t>
      </w:r>
      <w:r w:rsidR="00D9259A">
        <w:rPr>
          <w:rFonts w:ascii="Times New Roman" w:hAnsi="Times New Roman" w:cs="Times New Roman"/>
          <w:sz w:val="26"/>
          <w:szCs w:val="26"/>
          <w:lang w:val="en-GB"/>
        </w:rPr>
        <w:t>s</w:t>
      </w:r>
      <w:r w:rsidR="00E86C16" w:rsidRPr="008F2B40">
        <w:rPr>
          <w:rFonts w:ascii="Times New Roman" w:hAnsi="Times New Roman" w:cs="Times New Roman"/>
          <w:sz w:val="26"/>
          <w:szCs w:val="26"/>
          <w:lang w:val="en-GB"/>
        </w:rPr>
        <w:t xml:space="preserve"> in establish</w:t>
      </w:r>
      <w:r w:rsidR="00D9259A">
        <w:rPr>
          <w:rFonts w:ascii="Times New Roman" w:hAnsi="Times New Roman" w:cs="Times New Roman"/>
          <w:sz w:val="26"/>
          <w:szCs w:val="26"/>
          <w:lang w:val="en-GB"/>
        </w:rPr>
        <w:t xml:space="preserve">ing </w:t>
      </w:r>
      <w:r w:rsidR="00E86C16" w:rsidRPr="008F2B40">
        <w:rPr>
          <w:rFonts w:ascii="Times New Roman" w:hAnsi="Times New Roman" w:cs="Times New Roman"/>
          <w:sz w:val="26"/>
          <w:szCs w:val="26"/>
          <w:lang w:val="en-GB"/>
        </w:rPr>
        <w:t>further joint preventive actions at the sub-regional level that can reduce the risk of marine pollution incidents.</w:t>
      </w:r>
      <w:r w:rsidR="00281ECB" w:rsidRPr="008F2B40">
        <w:rPr>
          <w:rFonts w:ascii="Times New Roman" w:hAnsi="Times New Roman" w:cs="Times New Roman"/>
          <w:sz w:val="26"/>
          <w:szCs w:val="26"/>
          <w:lang w:val="en-GB"/>
        </w:rPr>
        <w:t xml:space="preserve"> </w:t>
      </w:r>
      <w:r w:rsidR="00BA6EC5" w:rsidRPr="008F2B40">
        <w:rPr>
          <w:rFonts w:ascii="Times New Roman" w:hAnsi="Times New Roman" w:cs="Times New Roman"/>
          <w:sz w:val="26"/>
          <w:szCs w:val="26"/>
          <w:lang w:val="en-GB"/>
        </w:rPr>
        <w:t>The Ministers recognize the significance of cross-border hydrogen valleys in boosting energy transition, promoting sectoral integration between transport, industry and the heating sector in an integrated ecosystem</w:t>
      </w:r>
      <w:r w:rsidR="002B3606" w:rsidRPr="008F2B40">
        <w:rPr>
          <w:rFonts w:ascii="Times New Roman" w:hAnsi="Times New Roman" w:cs="Times New Roman"/>
          <w:sz w:val="26"/>
          <w:szCs w:val="26"/>
          <w:lang w:val="en-GB"/>
        </w:rPr>
        <w:t xml:space="preserve">, while </w:t>
      </w:r>
      <w:r w:rsidR="00BA6EC5" w:rsidRPr="008F2B40">
        <w:rPr>
          <w:rFonts w:ascii="Times New Roman" w:hAnsi="Times New Roman" w:cs="Times New Roman"/>
          <w:sz w:val="26"/>
          <w:szCs w:val="26"/>
          <w:lang w:val="en-GB"/>
        </w:rPr>
        <w:t>developing a climate neutral economy and achieving climate goals.</w:t>
      </w:r>
    </w:p>
    <w:p w14:paraId="24293EFF" w14:textId="77777777" w:rsidR="00BE07D0" w:rsidRPr="008F2B40" w:rsidRDefault="00BE07D0" w:rsidP="00670D5E">
      <w:pPr>
        <w:pStyle w:val="NoSpacing"/>
        <w:jc w:val="both"/>
        <w:rPr>
          <w:rFonts w:ascii="Times New Roman" w:hAnsi="Times New Roman" w:cs="Times New Roman"/>
          <w:sz w:val="26"/>
          <w:szCs w:val="26"/>
          <w:lang w:val="en-GB"/>
        </w:rPr>
      </w:pPr>
    </w:p>
    <w:p w14:paraId="462D8B65" w14:textId="7DFABFA4" w:rsidR="00E403C1" w:rsidRPr="008F2B40" w:rsidRDefault="00DE75DD" w:rsidP="00670D5E">
      <w:pPr>
        <w:pStyle w:val="NoSpacing"/>
        <w:jc w:val="both"/>
        <w:rPr>
          <w:rFonts w:ascii="Times New Roman" w:hAnsi="Times New Roman" w:cs="Times New Roman"/>
          <w:sz w:val="26"/>
          <w:szCs w:val="26"/>
          <w:lang w:val="en-GB"/>
        </w:rPr>
      </w:pPr>
      <w:r w:rsidRPr="008F2B40">
        <w:rPr>
          <w:rFonts w:ascii="Times New Roman" w:hAnsi="Times New Roman" w:cs="Times New Roman"/>
          <w:sz w:val="26"/>
          <w:szCs w:val="26"/>
          <w:lang w:val="en-GB"/>
        </w:rPr>
        <w:t>The Ministers will continue encouraging further cooperation in the three areas</w:t>
      </w:r>
      <w:r w:rsidR="00A30492">
        <w:rPr>
          <w:rFonts w:ascii="Times New Roman" w:hAnsi="Times New Roman" w:cs="Times New Roman"/>
          <w:sz w:val="26"/>
          <w:szCs w:val="26"/>
          <w:lang w:val="en-GB"/>
        </w:rPr>
        <w:t xml:space="preserve"> in the framework of trilateral consultations mechanism</w:t>
      </w:r>
      <w:r w:rsidRPr="008F2B40">
        <w:rPr>
          <w:rFonts w:ascii="Times New Roman" w:hAnsi="Times New Roman" w:cs="Times New Roman"/>
          <w:sz w:val="26"/>
          <w:szCs w:val="26"/>
          <w:lang w:val="en-GB"/>
        </w:rPr>
        <w:t xml:space="preserve">. They </w:t>
      </w:r>
      <w:r w:rsidR="00E403C1" w:rsidRPr="008F2B40">
        <w:rPr>
          <w:rFonts w:ascii="Times New Roman" w:hAnsi="Times New Roman" w:cs="Times New Roman"/>
          <w:sz w:val="26"/>
          <w:szCs w:val="26"/>
          <w:lang w:val="en-GB"/>
        </w:rPr>
        <w:t>invite</w:t>
      </w:r>
      <w:r w:rsidR="00EB4E72" w:rsidRPr="008F2B40">
        <w:rPr>
          <w:rFonts w:ascii="Times New Roman" w:hAnsi="Times New Roman" w:cs="Times New Roman"/>
          <w:sz w:val="26"/>
          <w:szCs w:val="26"/>
          <w:lang w:val="en-GB"/>
        </w:rPr>
        <w:t>d</w:t>
      </w:r>
      <w:r w:rsidR="00E403C1" w:rsidRPr="008F2B40">
        <w:rPr>
          <w:rFonts w:ascii="Times New Roman" w:hAnsi="Times New Roman" w:cs="Times New Roman"/>
          <w:sz w:val="26"/>
          <w:szCs w:val="26"/>
          <w:lang w:val="en-GB"/>
        </w:rPr>
        <w:t xml:space="preserve"> </w:t>
      </w:r>
      <w:r w:rsidR="00A30492">
        <w:rPr>
          <w:rFonts w:ascii="Times New Roman" w:hAnsi="Times New Roman" w:cs="Times New Roman"/>
          <w:sz w:val="26"/>
          <w:szCs w:val="26"/>
          <w:lang w:val="en-GB"/>
        </w:rPr>
        <w:t xml:space="preserve">the ad hoc working groups, in particular also </w:t>
      </w:r>
      <w:r w:rsidR="00E403C1" w:rsidRPr="008F2B40">
        <w:rPr>
          <w:rFonts w:ascii="Times New Roman" w:hAnsi="Times New Roman" w:cs="Times New Roman"/>
          <w:sz w:val="26"/>
          <w:szCs w:val="26"/>
          <w:lang w:val="en-GB"/>
        </w:rPr>
        <w:t xml:space="preserve">their colleagues </w:t>
      </w:r>
      <w:r w:rsidR="00EB4E72" w:rsidRPr="008F2B40">
        <w:rPr>
          <w:rFonts w:ascii="Times New Roman" w:hAnsi="Times New Roman" w:cs="Times New Roman"/>
          <w:sz w:val="26"/>
          <w:szCs w:val="26"/>
          <w:lang w:val="en-GB"/>
        </w:rPr>
        <w:t>of the line</w:t>
      </w:r>
      <w:r w:rsidR="00E403C1" w:rsidRPr="008F2B40">
        <w:rPr>
          <w:rFonts w:ascii="Times New Roman" w:hAnsi="Times New Roman" w:cs="Times New Roman"/>
          <w:sz w:val="26"/>
          <w:szCs w:val="26"/>
          <w:lang w:val="en-GB"/>
        </w:rPr>
        <w:t xml:space="preserve"> ministries</w:t>
      </w:r>
      <w:r w:rsidR="00A30492">
        <w:rPr>
          <w:rFonts w:ascii="Times New Roman" w:hAnsi="Times New Roman" w:cs="Times New Roman"/>
          <w:sz w:val="26"/>
          <w:szCs w:val="26"/>
          <w:lang w:val="en-GB"/>
        </w:rPr>
        <w:t>,</w:t>
      </w:r>
      <w:r w:rsidR="00E403C1" w:rsidRPr="008F2B40">
        <w:rPr>
          <w:rFonts w:ascii="Times New Roman" w:hAnsi="Times New Roman" w:cs="Times New Roman"/>
          <w:sz w:val="26"/>
          <w:szCs w:val="26"/>
          <w:lang w:val="en-GB"/>
        </w:rPr>
        <w:t xml:space="preserve"> to </w:t>
      </w:r>
      <w:r w:rsidR="00882257" w:rsidRPr="008F2B40">
        <w:rPr>
          <w:rFonts w:ascii="Times New Roman" w:hAnsi="Times New Roman" w:cs="Times New Roman"/>
          <w:sz w:val="26"/>
          <w:szCs w:val="26"/>
          <w:lang w:val="en-GB"/>
        </w:rPr>
        <w:t xml:space="preserve">enhance sectorial cooperation in the </w:t>
      </w:r>
      <w:r w:rsidR="00A30492">
        <w:rPr>
          <w:rFonts w:ascii="Times New Roman" w:hAnsi="Times New Roman" w:cs="Times New Roman"/>
          <w:sz w:val="26"/>
          <w:szCs w:val="26"/>
          <w:lang w:val="en-GB"/>
        </w:rPr>
        <w:t xml:space="preserve">identified </w:t>
      </w:r>
      <w:r w:rsidR="00882257" w:rsidRPr="008F2B40">
        <w:rPr>
          <w:rFonts w:ascii="Times New Roman" w:hAnsi="Times New Roman" w:cs="Times New Roman"/>
          <w:sz w:val="26"/>
          <w:szCs w:val="26"/>
          <w:lang w:val="en-GB"/>
        </w:rPr>
        <w:t>areas and explore possibilities for launching dialogue and regular contacts at their level, so to give additional impetus to the cooperation</w:t>
      </w:r>
      <w:r w:rsidR="00C044E0" w:rsidRPr="008F2B40">
        <w:rPr>
          <w:rFonts w:ascii="Times New Roman" w:hAnsi="Times New Roman" w:cs="Times New Roman"/>
          <w:sz w:val="26"/>
          <w:szCs w:val="26"/>
          <w:lang w:val="en-GB"/>
        </w:rPr>
        <w:t xml:space="preserve"> in this format. </w:t>
      </w:r>
      <w:r w:rsidR="00D27565">
        <w:rPr>
          <w:rFonts w:ascii="Times New Roman" w:hAnsi="Times New Roman" w:cs="Times New Roman"/>
          <w:sz w:val="26"/>
          <w:szCs w:val="26"/>
          <w:lang w:val="en-GB"/>
        </w:rPr>
        <w:t>Furthermore, t</w:t>
      </w:r>
      <w:r w:rsidR="00D27565" w:rsidRPr="00D27565">
        <w:rPr>
          <w:rFonts w:ascii="Times New Roman" w:hAnsi="Times New Roman" w:cs="Times New Roman"/>
          <w:sz w:val="26"/>
          <w:szCs w:val="26"/>
          <w:lang w:val="en-GB"/>
        </w:rPr>
        <w:t>he Ministers discussed the possibility of additional areas of joint cooperation, namely on internal affairs. Specific topics will be identified by an ad hoc working group formed by experts of the line ministries.</w:t>
      </w:r>
    </w:p>
    <w:p w14:paraId="7F2C2734" w14:textId="77777777" w:rsidR="00CE2FEE" w:rsidRPr="008F2B40" w:rsidRDefault="00CE2FEE" w:rsidP="005D0D48">
      <w:pPr>
        <w:pStyle w:val="NoSpacing"/>
        <w:jc w:val="both"/>
        <w:rPr>
          <w:rFonts w:ascii="Times New Roman" w:hAnsi="Times New Roman" w:cs="Times New Roman"/>
          <w:sz w:val="26"/>
          <w:szCs w:val="26"/>
          <w:lang w:val="en-GB"/>
        </w:rPr>
      </w:pPr>
    </w:p>
    <w:p w14:paraId="5E4C38DD" w14:textId="77777777" w:rsidR="005D0D48" w:rsidRPr="004868DB" w:rsidRDefault="005D0D48" w:rsidP="005D0D48">
      <w:pPr>
        <w:pStyle w:val="NoSpacing"/>
        <w:jc w:val="both"/>
        <w:rPr>
          <w:rFonts w:ascii="Times New Roman" w:hAnsi="Times New Roman" w:cs="Times New Roman"/>
          <w:sz w:val="26"/>
          <w:szCs w:val="26"/>
          <w:lang w:val="en-GB"/>
        </w:rPr>
      </w:pPr>
      <w:r w:rsidRPr="004868DB">
        <w:rPr>
          <w:rFonts w:ascii="Times New Roman" w:hAnsi="Times New Roman" w:cs="Times New Roman"/>
          <w:sz w:val="26"/>
          <w:szCs w:val="26"/>
          <w:lang w:val="en-GB"/>
        </w:rPr>
        <w:t xml:space="preserve">The </w:t>
      </w:r>
      <w:r w:rsidR="00BD4600" w:rsidRPr="004868DB">
        <w:rPr>
          <w:rFonts w:ascii="Times New Roman" w:hAnsi="Times New Roman" w:cs="Times New Roman"/>
          <w:sz w:val="26"/>
          <w:szCs w:val="26"/>
          <w:lang w:val="en-GB"/>
        </w:rPr>
        <w:t>next ministerial meeting will take place in Italy</w:t>
      </w:r>
      <w:r w:rsidRPr="004868DB">
        <w:rPr>
          <w:rFonts w:ascii="Times New Roman" w:hAnsi="Times New Roman" w:cs="Times New Roman"/>
          <w:sz w:val="26"/>
          <w:szCs w:val="26"/>
          <w:lang w:val="en-GB"/>
        </w:rPr>
        <w:t>.</w:t>
      </w:r>
    </w:p>
    <w:p w14:paraId="2D2E4DBA" w14:textId="77777777" w:rsidR="005D0D48" w:rsidRPr="004868DB" w:rsidRDefault="005D0D48" w:rsidP="005D0D48">
      <w:pPr>
        <w:pStyle w:val="NoSpacing"/>
        <w:jc w:val="both"/>
        <w:rPr>
          <w:rFonts w:ascii="Times New Roman" w:hAnsi="Times New Roman" w:cs="Times New Roman"/>
          <w:sz w:val="26"/>
          <w:szCs w:val="26"/>
          <w:lang w:val="en-GB"/>
        </w:rPr>
      </w:pPr>
    </w:p>
    <w:p w14:paraId="6468B16F" w14:textId="5741BCED" w:rsidR="005D5578" w:rsidRPr="008F2B40" w:rsidRDefault="00AE7DB4" w:rsidP="00AE7DB4">
      <w:pPr>
        <w:pStyle w:val="NoSpacing"/>
        <w:jc w:val="both"/>
        <w:rPr>
          <w:sz w:val="26"/>
          <w:szCs w:val="26"/>
          <w:lang w:val="en-GB"/>
        </w:rPr>
      </w:pPr>
      <w:r w:rsidRPr="004868DB">
        <w:rPr>
          <w:rFonts w:ascii="Times New Roman" w:hAnsi="Times New Roman" w:cs="Times New Roman"/>
          <w:sz w:val="26"/>
          <w:szCs w:val="26"/>
          <w:lang w:val="en-GB"/>
        </w:rPr>
        <w:t xml:space="preserve">Signed in </w:t>
      </w:r>
      <w:proofErr w:type="spellStart"/>
      <w:r w:rsidR="002650F1" w:rsidRPr="004868DB">
        <w:rPr>
          <w:rFonts w:ascii="Times New Roman" w:hAnsi="Times New Roman" w:cs="Times New Roman"/>
          <w:sz w:val="26"/>
          <w:szCs w:val="26"/>
          <w:lang w:val="en-GB"/>
        </w:rPr>
        <w:t>Lužnica</w:t>
      </w:r>
      <w:proofErr w:type="spellEnd"/>
      <w:r w:rsidR="002650F1" w:rsidRPr="004868DB">
        <w:rPr>
          <w:rFonts w:ascii="Times New Roman" w:hAnsi="Times New Roman" w:cs="Times New Roman"/>
          <w:sz w:val="26"/>
          <w:szCs w:val="26"/>
          <w:lang w:val="en-GB"/>
        </w:rPr>
        <w:t xml:space="preserve"> near </w:t>
      </w:r>
      <w:r w:rsidRPr="004868DB">
        <w:rPr>
          <w:rFonts w:ascii="Times New Roman" w:hAnsi="Times New Roman" w:cs="Times New Roman"/>
          <w:sz w:val="26"/>
          <w:szCs w:val="26"/>
          <w:lang w:val="en-GB"/>
        </w:rPr>
        <w:t>Zagreb, 4 April 2022</w:t>
      </w:r>
      <w:r w:rsidR="00B85ECC">
        <w:rPr>
          <w:rFonts w:ascii="Times New Roman" w:hAnsi="Times New Roman" w:cs="Times New Roman"/>
          <w:sz w:val="26"/>
          <w:szCs w:val="26"/>
          <w:lang w:val="en-GB"/>
        </w:rPr>
        <w:t>.</w:t>
      </w:r>
    </w:p>
    <w:p w14:paraId="0BA0391B" w14:textId="77777777" w:rsidR="0091565F" w:rsidRPr="008F2B40" w:rsidRDefault="0091565F" w:rsidP="0091565F">
      <w:pPr>
        <w:spacing w:after="0" w:line="240" w:lineRule="auto"/>
        <w:rPr>
          <w:rFonts w:ascii="Times New Roman" w:hAnsi="Times New Roman" w:cs="Times New Roman"/>
          <w:sz w:val="26"/>
          <w:szCs w:val="26"/>
          <w:lang w:val="en-GB"/>
        </w:rPr>
      </w:pPr>
    </w:p>
    <w:p w14:paraId="1B7B1CD2" w14:textId="77777777" w:rsidR="000A74CF" w:rsidRPr="008F2B40" w:rsidRDefault="000A74CF" w:rsidP="0091565F">
      <w:pPr>
        <w:spacing w:after="0" w:line="240" w:lineRule="auto"/>
        <w:rPr>
          <w:rFonts w:ascii="Times New Roman" w:hAnsi="Times New Roman" w:cs="Times New Roman"/>
          <w:sz w:val="26"/>
          <w:szCs w:val="26"/>
          <w:lang w:val="en-GB"/>
        </w:rPr>
      </w:pPr>
    </w:p>
    <w:p w14:paraId="5D0D5A89" w14:textId="77777777" w:rsidR="000A74CF" w:rsidRPr="008F2B40" w:rsidRDefault="000A74CF" w:rsidP="0091565F">
      <w:pPr>
        <w:spacing w:after="0" w:line="240" w:lineRule="auto"/>
        <w:rPr>
          <w:rFonts w:ascii="Times New Roman" w:hAnsi="Times New Roman" w:cs="Times New Roman"/>
          <w:sz w:val="26"/>
          <w:szCs w:val="26"/>
          <w:lang w:val="en-GB"/>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3038"/>
        <w:gridCol w:w="3015"/>
      </w:tblGrid>
      <w:tr w:rsidR="000A74CF" w:rsidRPr="008F2B40" w14:paraId="6CD364C9" w14:textId="77777777" w:rsidTr="000A74CF">
        <w:trPr>
          <w:jc w:val="center"/>
        </w:trPr>
        <w:tc>
          <w:tcPr>
            <w:tcW w:w="3132" w:type="dxa"/>
          </w:tcPr>
          <w:p w14:paraId="47794412" w14:textId="77777777" w:rsidR="000A74CF" w:rsidRPr="008F2B40" w:rsidRDefault="000A74CF">
            <w:pPr>
              <w:pStyle w:val="NoSpacing"/>
              <w:jc w:val="center"/>
              <w:rPr>
                <w:rFonts w:ascii="Times New Roman" w:hAnsi="Times New Roman" w:cs="Times New Roman"/>
                <w:sz w:val="26"/>
                <w:szCs w:val="26"/>
                <w:lang w:val="en-GB"/>
              </w:rPr>
            </w:pPr>
            <w:proofErr w:type="spellStart"/>
            <w:r w:rsidRPr="008F2B40">
              <w:rPr>
                <w:rFonts w:ascii="Times New Roman" w:hAnsi="Times New Roman" w:cs="Times New Roman"/>
                <w:sz w:val="26"/>
                <w:szCs w:val="26"/>
                <w:lang w:val="en-GB"/>
              </w:rPr>
              <w:t>Gordan</w:t>
            </w:r>
            <w:proofErr w:type="spellEnd"/>
            <w:r w:rsidRPr="008F2B40">
              <w:rPr>
                <w:rFonts w:ascii="Times New Roman" w:hAnsi="Times New Roman" w:cs="Times New Roman"/>
                <w:sz w:val="26"/>
                <w:szCs w:val="26"/>
                <w:lang w:val="en-GB"/>
              </w:rPr>
              <w:t xml:space="preserve"> </w:t>
            </w:r>
            <w:proofErr w:type="spellStart"/>
            <w:r w:rsidRPr="008F2B40">
              <w:rPr>
                <w:rFonts w:ascii="Times New Roman" w:hAnsi="Times New Roman" w:cs="Times New Roman"/>
                <w:sz w:val="26"/>
                <w:szCs w:val="26"/>
                <w:lang w:val="en-GB"/>
              </w:rPr>
              <w:t>Grlić</w:t>
            </w:r>
            <w:proofErr w:type="spellEnd"/>
            <w:r w:rsidRPr="008F2B40">
              <w:rPr>
                <w:rFonts w:ascii="Times New Roman" w:hAnsi="Times New Roman" w:cs="Times New Roman"/>
                <w:sz w:val="26"/>
                <w:szCs w:val="26"/>
                <w:lang w:val="en-GB"/>
              </w:rPr>
              <w:t xml:space="preserve"> </w:t>
            </w:r>
            <w:proofErr w:type="spellStart"/>
            <w:r w:rsidRPr="008F2B40">
              <w:rPr>
                <w:rFonts w:ascii="Times New Roman" w:hAnsi="Times New Roman" w:cs="Times New Roman"/>
                <w:sz w:val="26"/>
                <w:szCs w:val="26"/>
                <w:lang w:val="en-GB"/>
              </w:rPr>
              <w:t>Radman</w:t>
            </w:r>
            <w:proofErr w:type="spellEnd"/>
            <w:r w:rsidRPr="008F2B40">
              <w:rPr>
                <w:rFonts w:ascii="Times New Roman" w:hAnsi="Times New Roman" w:cs="Times New Roman"/>
                <w:sz w:val="26"/>
                <w:szCs w:val="26"/>
                <w:lang w:val="en-GB"/>
              </w:rPr>
              <w:t xml:space="preserve"> </w:t>
            </w:r>
          </w:p>
          <w:p w14:paraId="12354600" w14:textId="77777777" w:rsidR="000A74CF" w:rsidRPr="008F2B40" w:rsidRDefault="000A74CF">
            <w:pPr>
              <w:pStyle w:val="NoSpacing"/>
              <w:jc w:val="center"/>
              <w:rPr>
                <w:rFonts w:ascii="Times New Roman" w:hAnsi="Times New Roman" w:cs="Times New Roman"/>
                <w:sz w:val="26"/>
                <w:szCs w:val="26"/>
                <w:lang w:val="en-GB"/>
              </w:rPr>
            </w:pPr>
          </w:p>
        </w:tc>
        <w:tc>
          <w:tcPr>
            <w:tcW w:w="3132" w:type="dxa"/>
          </w:tcPr>
          <w:p w14:paraId="20CB3137" w14:textId="77777777" w:rsidR="000A74CF" w:rsidRPr="008F2B40" w:rsidRDefault="000A74CF">
            <w:pPr>
              <w:pStyle w:val="NoSpacing"/>
              <w:jc w:val="center"/>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Luigi Di </w:t>
            </w:r>
            <w:proofErr w:type="spellStart"/>
            <w:r w:rsidRPr="008F2B40">
              <w:rPr>
                <w:rFonts w:ascii="Times New Roman" w:hAnsi="Times New Roman" w:cs="Times New Roman"/>
                <w:sz w:val="26"/>
                <w:szCs w:val="26"/>
                <w:lang w:val="en-GB"/>
              </w:rPr>
              <w:t>Maio</w:t>
            </w:r>
            <w:proofErr w:type="spellEnd"/>
          </w:p>
          <w:p w14:paraId="2E2BBBD6" w14:textId="77777777" w:rsidR="000A74CF" w:rsidRPr="008F2B40" w:rsidRDefault="000A74CF">
            <w:pPr>
              <w:pStyle w:val="NoSpacing"/>
              <w:jc w:val="center"/>
              <w:rPr>
                <w:rFonts w:ascii="Times New Roman" w:hAnsi="Times New Roman" w:cs="Times New Roman"/>
                <w:sz w:val="26"/>
                <w:szCs w:val="26"/>
                <w:lang w:val="en-GB"/>
              </w:rPr>
            </w:pPr>
          </w:p>
          <w:p w14:paraId="5ED1C4B3" w14:textId="77777777" w:rsidR="000A74CF" w:rsidRPr="008F2B40" w:rsidRDefault="000A74CF">
            <w:pPr>
              <w:pStyle w:val="NoSpacing"/>
              <w:jc w:val="center"/>
              <w:rPr>
                <w:rFonts w:ascii="Times New Roman" w:hAnsi="Times New Roman" w:cs="Times New Roman"/>
                <w:sz w:val="26"/>
                <w:szCs w:val="26"/>
                <w:lang w:val="en-GB"/>
              </w:rPr>
            </w:pPr>
          </w:p>
        </w:tc>
        <w:tc>
          <w:tcPr>
            <w:tcW w:w="3132" w:type="dxa"/>
            <w:hideMark/>
          </w:tcPr>
          <w:p w14:paraId="3073FD91" w14:textId="77777777" w:rsidR="000A74CF" w:rsidRPr="008F2B40" w:rsidRDefault="000A74CF">
            <w:pPr>
              <w:pStyle w:val="NoSpacing"/>
              <w:jc w:val="center"/>
              <w:rPr>
                <w:rFonts w:ascii="Times New Roman" w:hAnsi="Times New Roman" w:cs="Times New Roman"/>
                <w:sz w:val="26"/>
                <w:szCs w:val="26"/>
                <w:lang w:val="en-GB"/>
              </w:rPr>
            </w:pPr>
            <w:proofErr w:type="spellStart"/>
            <w:r w:rsidRPr="008F2B40">
              <w:rPr>
                <w:rFonts w:ascii="Times New Roman" w:hAnsi="Times New Roman" w:cs="Times New Roman"/>
                <w:sz w:val="26"/>
                <w:szCs w:val="26"/>
                <w:lang w:val="en-GB"/>
              </w:rPr>
              <w:t>Anže</w:t>
            </w:r>
            <w:proofErr w:type="spellEnd"/>
            <w:r w:rsidRPr="008F2B40">
              <w:rPr>
                <w:rFonts w:ascii="Times New Roman" w:hAnsi="Times New Roman" w:cs="Times New Roman"/>
                <w:sz w:val="26"/>
                <w:szCs w:val="26"/>
                <w:lang w:val="en-GB"/>
              </w:rPr>
              <w:t xml:space="preserve"> </w:t>
            </w:r>
            <w:proofErr w:type="spellStart"/>
            <w:r w:rsidRPr="008F2B40">
              <w:rPr>
                <w:rFonts w:ascii="Times New Roman" w:hAnsi="Times New Roman" w:cs="Times New Roman"/>
                <w:sz w:val="26"/>
                <w:szCs w:val="26"/>
                <w:lang w:val="en-GB"/>
              </w:rPr>
              <w:t>Logar</w:t>
            </w:r>
            <w:proofErr w:type="spellEnd"/>
            <w:r w:rsidRPr="008F2B40">
              <w:rPr>
                <w:rFonts w:ascii="Times New Roman" w:hAnsi="Times New Roman" w:cs="Times New Roman"/>
                <w:sz w:val="26"/>
                <w:szCs w:val="26"/>
                <w:lang w:val="en-GB"/>
              </w:rPr>
              <w:t xml:space="preserve"> </w:t>
            </w:r>
          </w:p>
        </w:tc>
      </w:tr>
      <w:tr w:rsidR="000A74CF" w:rsidRPr="008F2B40" w14:paraId="3568ED17" w14:textId="77777777" w:rsidTr="000A74CF">
        <w:trPr>
          <w:trHeight w:val="1613"/>
          <w:jc w:val="center"/>
        </w:trPr>
        <w:tc>
          <w:tcPr>
            <w:tcW w:w="3132" w:type="dxa"/>
          </w:tcPr>
          <w:p w14:paraId="04CE6D4E" w14:textId="77777777" w:rsidR="000A74CF" w:rsidRPr="008F2B40" w:rsidRDefault="000A74CF">
            <w:pPr>
              <w:pStyle w:val="NoSpacing"/>
              <w:jc w:val="center"/>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Minister of Foreign and European Affairs </w:t>
            </w:r>
          </w:p>
          <w:p w14:paraId="7E440D98" w14:textId="77777777" w:rsidR="000A74CF" w:rsidRPr="008F2B40" w:rsidRDefault="000A74CF">
            <w:pPr>
              <w:pStyle w:val="NoSpacing"/>
              <w:jc w:val="center"/>
              <w:rPr>
                <w:rFonts w:ascii="Times New Roman" w:hAnsi="Times New Roman" w:cs="Times New Roman"/>
                <w:sz w:val="26"/>
                <w:szCs w:val="26"/>
                <w:lang w:val="en-GB"/>
              </w:rPr>
            </w:pPr>
          </w:p>
        </w:tc>
        <w:tc>
          <w:tcPr>
            <w:tcW w:w="3132" w:type="dxa"/>
          </w:tcPr>
          <w:p w14:paraId="13CA6C45" w14:textId="77777777" w:rsidR="000A74CF" w:rsidRPr="008F2B40" w:rsidRDefault="000A74CF">
            <w:pPr>
              <w:pStyle w:val="NoSpacing"/>
              <w:jc w:val="center"/>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Minister of Foreign Affairs and International Cooperation </w:t>
            </w:r>
          </w:p>
          <w:p w14:paraId="57A843D8" w14:textId="77777777" w:rsidR="000A74CF" w:rsidRPr="008F2B40" w:rsidRDefault="000A74CF">
            <w:pPr>
              <w:pStyle w:val="NoSpacing"/>
              <w:jc w:val="center"/>
              <w:rPr>
                <w:rFonts w:ascii="Times New Roman" w:hAnsi="Times New Roman" w:cs="Times New Roman"/>
                <w:sz w:val="26"/>
                <w:szCs w:val="26"/>
                <w:lang w:val="en-GB"/>
              </w:rPr>
            </w:pPr>
          </w:p>
        </w:tc>
        <w:tc>
          <w:tcPr>
            <w:tcW w:w="3132" w:type="dxa"/>
          </w:tcPr>
          <w:p w14:paraId="6D3F98D2" w14:textId="77777777" w:rsidR="000A74CF" w:rsidRPr="008F2B40" w:rsidRDefault="000A74CF">
            <w:pPr>
              <w:pStyle w:val="NoSpacing"/>
              <w:jc w:val="center"/>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Minister of Foreign Affairs </w:t>
            </w:r>
          </w:p>
          <w:p w14:paraId="3BD6AAF2" w14:textId="77777777" w:rsidR="000A74CF" w:rsidRPr="008F2B40" w:rsidRDefault="000A74CF">
            <w:pPr>
              <w:pStyle w:val="NoSpacing"/>
              <w:jc w:val="center"/>
              <w:rPr>
                <w:rFonts w:ascii="Times New Roman" w:hAnsi="Times New Roman" w:cs="Times New Roman"/>
                <w:sz w:val="26"/>
                <w:szCs w:val="26"/>
                <w:lang w:val="en-GB"/>
              </w:rPr>
            </w:pPr>
          </w:p>
        </w:tc>
      </w:tr>
      <w:tr w:rsidR="000A74CF" w:rsidRPr="008F2B40" w14:paraId="796F61F1" w14:textId="77777777" w:rsidTr="000A74CF">
        <w:trPr>
          <w:jc w:val="center"/>
        </w:trPr>
        <w:tc>
          <w:tcPr>
            <w:tcW w:w="3132" w:type="dxa"/>
            <w:hideMark/>
          </w:tcPr>
          <w:p w14:paraId="155C69C5" w14:textId="77777777" w:rsidR="000A74CF" w:rsidRPr="008F2B40" w:rsidRDefault="000A74CF">
            <w:pPr>
              <w:pStyle w:val="NoSpacing"/>
              <w:jc w:val="center"/>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Republic of Croatia </w:t>
            </w:r>
          </w:p>
        </w:tc>
        <w:tc>
          <w:tcPr>
            <w:tcW w:w="3132" w:type="dxa"/>
            <w:hideMark/>
          </w:tcPr>
          <w:p w14:paraId="155258F3" w14:textId="77777777" w:rsidR="000A74CF" w:rsidRPr="008F2B40" w:rsidRDefault="000A74CF">
            <w:pPr>
              <w:pStyle w:val="NoSpacing"/>
              <w:jc w:val="center"/>
              <w:rPr>
                <w:rFonts w:ascii="Times New Roman" w:hAnsi="Times New Roman" w:cs="Times New Roman"/>
                <w:sz w:val="26"/>
                <w:szCs w:val="26"/>
                <w:lang w:val="en-GB"/>
              </w:rPr>
            </w:pPr>
            <w:r w:rsidRPr="008F2B40">
              <w:rPr>
                <w:rFonts w:ascii="Times New Roman" w:hAnsi="Times New Roman" w:cs="Times New Roman"/>
                <w:sz w:val="26"/>
                <w:szCs w:val="26"/>
                <w:lang w:val="en-GB"/>
              </w:rPr>
              <w:t>Italian Republic</w:t>
            </w:r>
          </w:p>
        </w:tc>
        <w:tc>
          <w:tcPr>
            <w:tcW w:w="3132" w:type="dxa"/>
            <w:hideMark/>
          </w:tcPr>
          <w:p w14:paraId="132B2677" w14:textId="77777777" w:rsidR="000A74CF" w:rsidRPr="008F2B40" w:rsidRDefault="000A74CF">
            <w:pPr>
              <w:pStyle w:val="NoSpacing"/>
              <w:jc w:val="center"/>
              <w:rPr>
                <w:rFonts w:ascii="Times New Roman" w:hAnsi="Times New Roman" w:cs="Times New Roman"/>
                <w:sz w:val="26"/>
                <w:szCs w:val="26"/>
                <w:lang w:val="en-GB"/>
              </w:rPr>
            </w:pPr>
            <w:r w:rsidRPr="008F2B40">
              <w:rPr>
                <w:rFonts w:ascii="Times New Roman" w:hAnsi="Times New Roman" w:cs="Times New Roman"/>
                <w:sz w:val="26"/>
                <w:szCs w:val="26"/>
                <w:lang w:val="en-GB"/>
              </w:rPr>
              <w:t xml:space="preserve">Republic of Slovenia </w:t>
            </w:r>
          </w:p>
        </w:tc>
      </w:tr>
    </w:tbl>
    <w:p w14:paraId="147E60F3" w14:textId="79037CB5" w:rsidR="00451349" w:rsidRPr="008F2B40" w:rsidRDefault="00451349">
      <w:pPr>
        <w:spacing w:after="0" w:line="240" w:lineRule="auto"/>
        <w:rPr>
          <w:rFonts w:ascii="Times New Roman" w:hAnsi="Times New Roman" w:cs="Times New Roman"/>
          <w:sz w:val="26"/>
          <w:szCs w:val="26"/>
          <w:lang w:val="en-GB"/>
        </w:rPr>
      </w:pPr>
    </w:p>
    <w:sectPr w:rsidR="00451349" w:rsidRPr="008F2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E7A"/>
    <w:multiLevelType w:val="hybridMultilevel"/>
    <w:tmpl w:val="1142540A"/>
    <w:lvl w:ilvl="0" w:tplc="9446CB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26577D"/>
    <w:multiLevelType w:val="hybridMultilevel"/>
    <w:tmpl w:val="432C3AD4"/>
    <w:lvl w:ilvl="0" w:tplc="AB9CF128">
      <w:start w:val="1"/>
      <w:numFmt w:val="bullet"/>
      <w:lvlText w:val="-"/>
      <w:lvlJc w:val="left"/>
      <w:pPr>
        <w:ind w:left="720" w:hanging="360"/>
      </w:pPr>
      <w:rPr>
        <w:rFonts w:ascii="Arial" w:eastAsia="Calibri" w:hAnsi="Arial" w:cs="Arial" w:hint="default"/>
        <w:color w:val="2E2D29"/>
        <w:sz w:val="21"/>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25374E4"/>
    <w:multiLevelType w:val="hybridMultilevel"/>
    <w:tmpl w:val="DC5EC2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544BC3"/>
    <w:multiLevelType w:val="hybridMultilevel"/>
    <w:tmpl w:val="18FCC1EA"/>
    <w:lvl w:ilvl="0" w:tplc="93B872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7DB1BCD"/>
    <w:multiLevelType w:val="hybridMultilevel"/>
    <w:tmpl w:val="D2B27984"/>
    <w:lvl w:ilvl="0" w:tplc="60528A58">
      <w:numFmt w:val="bullet"/>
      <w:lvlText w:val="-"/>
      <w:lvlJc w:val="left"/>
      <w:pPr>
        <w:ind w:left="420" w:hanging="360"/>
      </w:pPr>
      <w:rPr>
        <w:rFonts w:ascii="Times New Roman" w:eastAsiaTheme="minorHAnsi" w:hAnsi="Times New Roman" w:cs="Times New Roman" w:hint="default"/>
        <w:i w:val="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6E3F3414"/>
    <w:multiLevelType w:val="hybridMultilevel"/>
    <w:tmpl w:val="8EAE29EC"/>
    <w:lvl w:ilvl="0" w:tplc="41C2119A">
      <w:numFmt w:val="bullet"/>
      <w:lvlText w:val="-"/>
      <w:lvlJc w:val="left"/>
      <w:pPr>
        <w:ind w:left="720" w:hanging="360"/>
      </w:pPr>
      <w:rPr>
        <w:rFonts w:ascii="Times New Roman" w:eastAsiaTheme="minorHAnsi"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48"/>
    <w:rsid w:val="000101FD"/>
    <w:rsid w:val="00026CF0"/>
    <w:rsid w:val="000415DC"/>
    <w:rsid w:val="00044616"/>
    <w:rsid w:val="00051834"/>
    <w:rsid w:val="00053134"/>
    <w:rsid w:val="000A74CF"/>
    <w:rsid w:val="000B27EA"/>
    <w:rsid w:val="000F03C4"/>
    <w:rsid w:val="00106DDE"/>
    <w:rsid w:val="00132C15"/>
    <w:rsid w:val="00137B95"/>
    <w:rsid w:val="001557F3"/>
    <w:rsid w:val="00162A52"/>
    <w:rsid w:val="0017122E"/>
    <w:rsid w:val="001C7FDD"/>
    <w:rsid w:val="00200B15"/>
    <w:rsid w:val="00200CB2"/>
    <w:rsid w:val="0021446A"/>
    <w:rsid w:val="00227036"/>
    <w:rsid w:val="002650F1"/>
    <w:rsid w:val="0027615A"/>
    <w:rsid w:val="00281ECB"/>
    <w:rsid w:val="00290825"/>
    <w:rsid w:val="002B0D53"/>
    <w:rsid w:val="002B3606"/>
    <w:rsid w:val="002B7BB5"/>
    <w:rsid w:val="002E7FC3"/>
    <w:rsid w:val="002F4B7C"/>
    <w:rsid w:val="002F6838"/>
    <w:rsid w:val="003003EF"/>
    <w:rsid w:val="00301169"/>
    <w:rsid w:val="003246A3"/>
    <w:rsid w:val="00324FB8"/>
    <w:rsid w:val="00360726"/>
    <w:rsid w:val="00362CAE"/>
    <w:rsid w:val="0037093F"/>
    <w:rsid w:val="00373CCC"/>
    <w:rsid w:val="003751FE"/>
    <w:rsid w:val="003837FC"/>
    <w:rsid w:val="003A6BB3"/>
    <w:rsid w:val="003C40B8"/>
    <w:rsid w:val="003D4A77"/>
    <w:rsid w:val="003E071F"/>
    <w:rsid w:val="003E14F3"/>
    <w:rsid w:val="003E188E"/>
    <w:rsid w:val="003F7167"/>
    <w:rsid w:val="004225F6"/>
    <w:rsid w:val="00423687"/>
    <w:rsid w:val="00443008"/>
    <w:rsid w:val="00451349"/>
    <w:rsid w:val="00453E31"/>
    <w:rsid w:val="0046504C"/>
    <w:rsid w:val="00467807"/>
    <w:rsid w:val="00470FFA"/>
    <w:rsid w:val="004868DB"/>
    <w:rsid w:val="00490F39"/>
    <w:rsid w:val="00492BEF"/>
    <w:rsid w:val="00495679"/>
    <w:rsid w:val="004A29AA"/>
    <w:rsid w:val="004B4F7E"/>
    <w:rsid w:val="004D0FD9"/>
    <w:rsid w:val="0052361A"/>
    <w:rsid w:val="00553577"/>
    <w:rsid w:val="00556A94"/>
    <w:rsid w:val="00565E29"/>
    <w:rsid w:val="00590E04"/>
    <w:rsid w:val="005D0D48"/>
    <w:rsid w:val="005D3C6D"/>
    <w:rsid w:val="005D5578"/>
    <w:rsid w:val="005F13EE"/>
    <w:rsid w:val="00604F93"/>
    <w:rsid w:val="006429F4"/>
    <w:rsid w:val="00642DC0"/>
    <w:rsid w:val="00670D5E"/>
    <w:rsid w:val="006929C9"/>
    <w:rsid w:val="006936E9"/>
    <w:rsid w:val="006A2B55"/>
    <w:rsid w:val="0072656B"/>
    <w:rsid w:val="00731394"/>
    <w:rsid w:val="00731DD9"/>
    <w:rsid w:val="00773662"/>
    <w:rsid w:val="007C30FF"/>
    <w:rsid w:val="007D6CB4"/>
    <w:rsid w:val="00877283"/>
    <w:rsid w:val="00882257"/>
    <w:rsid w:val="00897031"/>
    <w:rsid w:val="0089746E"/>
    <w:rsid w:val="008B516C"/>
    <w:rsid w:val="008C187D"/>
    <w:rsid w:val="008E1C0E"/>
    <w:rsid w:val="008F2B40"/>
    <w:rsid w:val="0090463B"/>
    <w:rsid w:val="00907C69"/>
    <w:rsid w:val="0091565F"/>
    <w:rsid w:val="00921D69"/>
    <w:rsid w:val="00923ADE"/>
    <w:rsid w:val="00925EAB"/>
    <w:rsid w:val="00931DF4"/>
    <w:rsid w:val="009E37CE"/>
    <w:rsid w:val="009F479A"/>
    <w:rsid w:val="009F6A93"/>
    <w:rsid w:val="00A00388"/>
    <w:rsid w:val="00A30492"/>
    <w:rsid w:val="00A3314D"/>
    <w:rsid w:val="00AC09FC"/>
    <w:rsid w:val="00AD57EB"/>
    <w:rsid w:val="00AE399D"/>
    <w:rsid w:val="00AE7DB4"/>
    <w:rsid w:val="00B04213"/>
    <w:rsid w:val="00B378AB"/>
    <w:rsid w:val="00B4473E"/>
    <w:rsid w:val="00B85ECC"/>
    <w:rsid w:val="00BA2416"/>
    <w:rsid w:val="00BA6EC5"/>
    <w:rsid w:val="00BC1713"/>
    <w:rsid w:val="00BD4600"/>
    <w:rsid w:val="00BE07D0"/>
    <w:rsid w:val="00C044E0"/>
    <w:rsid w:val="00C20A8A"/>
    <w:rsid w:val="00C2371B"/>
    <w:rsid w:val="00C25B64"/>
    <w:rsid w:val="00C25BEE"/>
    <w:rsid w:val="00C31C36"/>
    <w:rsid w:val="00C958AA"/>
    <w:rsid w:val="00C95A7C"/>
    <w:rsid w:val="00CB2759"/>
    <w:rsid w:val="00CC45A6"/>
    <w:rsid w:val="00CE2FEE"/>
    <w:rsid w:val="00D27565"/>
    <w:rsid w:val="00D35F68"/>
    <w:rsid w:val="00D51BF7"/>
    <w:rsid w:val="00D63089"/>
    <w:rsid w:val="00D74917"/>
    <w:rsid w:val="00D9259A"/>
    <w:rsid w:val="00DA0E56"/>
    <w:rsid w:val="00DB0412"/>
    <w:rsid w:val="00DC3D9F"/>
    <w:rsid w:val="00DC61F8"/>
    <w:rsid w:val="00DE5D90"/>
    <w:rsid w:val="00DE75DD"/>
    <w:rsid w:val="00DF08C1"/>
    <w:rsid w:val="00E03822"/>
    <w:rsid w:val="00E33AF7"/>
    <w:rsid w:val="00E403C1"/>
    <w:rsid w:val="00E80D91"/>
    <w:rsid w:val="00E86C16"/>
    <w:rsid w:val="00E955CF"/>
    <w:rsid w:val="00EA7EBF"/>
    <w:rsid w:val="00EB4E72"/>
    <w:rsid w:val="00EB7F0E"/>
    <w:rsid w:val="00F14C31"/>
    <w:rsid w:val="00F16D68"/>
    <w:rsid w:val="00F21AE5"/>
    <w:rsid w:val="00F57D3B"/>
    <w:rsid w:val="00F71594"/>
    <w:rsid w:val="00F7260D"/>
    <w:rsid w:val="00F86F5E"/>
    <w:rsid w:val="00F87B46"/>
    <w:rsid w:val="00F95354"/>
    <w:rsid w:val="00FA6B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E516"/>
  <w15:chartTrackingRefBased/>
  <w15:docId w15:val="{C40A60D6-7551-4B8C-9EBE-1D9C2160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D48"/>
    <w:pPr>
      <w:spacing w:after="0" w:line="240" w:lineRule="auto"/>
    </w:pPr>
    <w:rPr>
      <w:lang w:val="sl-SI"/>
    </w:rPr>
  </w:style>
  <w:style w:type="character" w:styleId="CommentReference">
    <w:name w:val="annotation reference"/>
    <w:basedOn w:val="DefaultParagraphFont"/>
    <w:uiPriority w:val="99"/>
    <w:semiHidden/>
    <w:unhideWhenUsed/>
    <w:rsid w:val="002B7BB5"/>
    <w:rPr>
      <w:sz w:val="16"/>
      <w:szCs w:val="16"/>
    </w:rPr>
  </w:style>
  <w:style w:type="paragraph" w:styleId="CommentText">
    <w:name w:val="annotation text"/>
    <w:basedOn w:val="Normal"/>
    <w:link w:val="CommentTextChar"/>
    <w:uiPriority w:val="99"/>
    <w:semiHidden/>
    <w:unhideWhenUsed/>
    <w:rsid w:val="002B7BB5"/>
    <w:pPr>
      <w:spacing w:line="240" w:lineRule="auto"/>
    </w:pPr>
    <w:rPr>
      <w:sz w:val="20"/>
      <w:szCs w:val="20"/>
    </w:rPr>
  </w:style>
  <w:style w:type="character" w:customStyle="1" w:styleId="CommentTextChar">
    <w:name w:val="Comment Text Char"/>
    <w:basedOn w:val="DefaultParagraphFont"/>
    <w:link w:val="CommentText"/>
    <w:uiPriority w:val="99"/>
    <w:semiHidden/>
    <w:rsid w:val="002B7BB5"/>
    <w:rPr>
      <w:sz w:val="20"/>
      <w:szCs w:val="20"/>
    </w:rPr>
  </w:style>
  <w:style w:type="paragraph" w:styleId="CommentSubject">
    <w:name w:val="annotation subject"/>
    <w:basedOn w:val="CommentText"/>
    <w:next w:val="CommentText"/>
    <w:link w:val="CommentSubjectChar"/>
    <w:uiPriority w:val="99"/>
    <w:semiHidden/>
    <w:unhideWhenUsed/>
    <w:rsid w:val="002B7BB5"/>
    <w:rPr>
      <w:b/>
      <w:bCs/>
    </w:rPr>
  </w:style>
  <w:style w:type="character" w:customStyle="1" w:styleId="CommentSubjectChar">
    <w:name w:val="Comment Subject Char"/>
    <w:basedOn w:val="CommentTextChar"/>
    <w:link w:val="CommentSubject"/>
    <w:uiPriority w:val="99"/>
    <w:semiHidden/>
    <w:rsid w:val="002B7BB5"/>
    <w:rPr>
      <w:b/>
      <w:bCs/>
      <w:sz w:val="20"/>
      <w:szCs w:val="20"/>
    </w:rPr>
  </w:style>
  <w:style w:type="paragraph" w:styleId="Revision">
    <w:name w:val="Revision"/>
    <w:hidden/>
    <w:uiPriority w:val="99"/>
    <w:semiHidden/>
    <w:rsid w:val="002B7BB5"/>
    <w:pPr>
      <w:spacing w:after="0" w:line="240" w:lineRule="auto"/>
    </w:pPr>
  </w:style>
  <w:style w:type="paragraph" w:styleId="BalloonText">
    <w:name w:val="Balloon Text"/>
    <w:basedOn w:val="Normal"/>
    <w:link w:val="BalloonTextChar"/>
    <w:uiPriority w:val="99"/>
    <w:semiHidden/>
    <w:unhideWhenUsed/>
    <w:rsid w:val="002B7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B5"/>
    <w:rPr>
      <w:rFonts w:ascii="Segoe UI" w:hAnsi="Segoe UI" w:cs="Segoe UI"/>
      <w:sz w:val="18"/>
      <w:szCs w:val="18"/>
    </w:rPr>
  </w:style>
  <w:style w:type="paragraph" w:styleId="ListParagraph">
    <w:name w:val="List Paragraph"/>
    <w:basedOn w:val="Normal"/>
    <w:uiPriority w:val="34"/>
    <w:qFormat/>
    <w:rsid w:val="00FA6B8D"/>
    <w:pPr>
      <w:spacing w:after="0" w:line="240" w:lineRule="auto"/>
      <w:ind w:left="720"/>
    </w:pPr>
    <w:rPr>
      <w:rFonts w:ascii="Calibri" w:hAnsi="Calibri" w:cs="Calibri"/>
    </w:rPr>
  </w:style>
  <w:style w:type="table" w:styleId="TableGrid">
    <w:name w:val="Table Grid"/>
    <w:basedOn w:val="TableNormal"/>
    <w:uiPriority w:val="39"/>
    <w:rsid w:val="000A74C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5489">
      <w:bodyDiv w:val="1"/>
      <w:marLeft w:val="0"/>
      <w:marRight w:val="0"/>
      <w:marTop w:val="0"/>
      <w:marBottom w:val="0"/>
      <w:divBdr>
        <w:top w:val="none" w:sz="0" w:space="0" w:color="auto"/>
        <w:left w:val="none" w:sz="0" w:space="0" w:color="auto"/>
        <w:bottom w:val="none" w:sz="0" w:space="0" w:color="auto"/>
        <w:right w:val="none" w:sz="0" w:space="0" w:color="auto"/>
      </w:divBdr>
    </w:div>
    <w:div w:id="315886898">
      <w:bodyDiv w:val="1"/>
      <w:marLeft w:val="0"/>
      <w:marRight w:val="0"/>
      <w:marTop w:val="0"/>
      <w:marBottom w:val="0"/>
      <w:divBdr>
        <w:top w:val="none" w:sz="0" w:space="0" w:color="auto"/>
        <w:left w:val="none" w:sz="0" w:space="0" w:color="auto"/>
        <w:bottom w:val="none" w:sz="0" w:space="0" w:color="auto"/>
        <w:right w:val="none" w:sz="0" w:space="0" w:color="auto"/>
      </w:divBdr>
    </w:div>
    <w:div w:id="351540876">
      <w:bodyDiv w:val="1"/>
      <w:marLeft w:val="0"/>
      <w:marRight w:val="0"/>
      <w:marTop w:val="0"/>
      <w:marBottom w:val="0"/>
      <w:divBdr>
        <w:top w:val="none" w:sz="0" w:space="0" w:color="auto"/>
        <w:left w:val="none" w:sz="0" w:space="0" w:color="auto"/>
        <w:bottom w:val="none" w:sz="0" w:space="0" w:color="auto"/>
        <w:right w:val="none" w:sz="0" w:space="0" w:color="auto"/>
      </w:divBdr>
    </w:div>
    <w:div w:id="463281704">
      <w:bodyDiv w:val="1"/>
      <w:marLeft w:val="0"/>
      <w:marRight w:val="0"/>
      <w:marTop w:val="0"/>
      <w:marBottom w:val="0"/>
      <w:divBdr>
        <w:top w:val="none" w:sz="0" w:space="0" w:color="auto"/>
        <w:left w:val="none" w:sz="0" w:space="0" w:color="auto"/>
        <w:bottom w:val="none" w:sz="0" w:space="0" w:color="auto"/>
        <w:right w:val="none" w:sz="0" w:space="0" w:color="auto"/>
      </w:divBdr>
    </w:div>
    <w:div w:id="766072704">
      <w:bodyDiv w:val="1"/>
      <w:marLeft w:val="0"/>
      <w:marRight w:val="0"/>
      <w:marTop w:val="0"/>
      <w:marBottom w:val="0"/>
      <w:divBdr>
        <w:top w:val="none" w:sz="0" w:space="0" w:color="auto"/>
        <w:left w:val="none" w:sz="0" w:space="0" w:color="auto"/>
        <w:bottom w:val="none" w:sz="0" w:space="0" w:color="auto"/>
        <w:right w:val="none" w:sz="0" w:space="0" w:color="auto"/>
      </w:divBdr>
    </w:div>
    <w:div w:id="839274847">
      <w:bodyDiv w:val="1"/>
      <w:marLeft w:val="0"/>
      <w:marRight w:val="0"/>
      <w:marTop w:val="0"/>
      <w:marBottom w:val="0"/>
      <w:divBdr>
        <w:top w:val="none" w:sz="0" w:space="0" w:color="auto"/>
        <w:left w:val="none" w:sz="0" w:space="0" w:color="auto"/>
        <w:bottom w:val="none" w:sz="0" w:space="0" w:color="auto"/>
        <w:right w:val="none" w:sz="0" w:space="0" w:color="auto"/>
      </w:divBdr>
    </w:div>
    <w:div w:id="952899639">
      <w:bodyDiv w:val="1"/>
      <w:marLeft w:val="0"/>
      <w:marRight w:val="0"/>
      <w:marTop w:val="0"/>
      <w:marBottom w:val="0"/>
      <w:divBdr>
        <w:top w:val="none" w:sz="0" w:space="0" w:color="auto"/>
        <w:left w:val="none" w:sz="0" w:space="0" w:color="auto"/>
        <w:bottom w:val="none" w:sz="0" w:space="0" w:color="auto"/>
        <w:right w:val="none" w:sz="0" w:space="0" w:color="auto"/>
      </w:divBdr>
    </w:div>
    <w:div w:id="961882728">
      <w:bodyDiv w:val="1"/>
      <w:marLeft w:val="0"/>
      <w:marRight w:val="0"/>
      <w:marTop w:val="0"/>
      <w:marBottom w:val="0"/>
      <w:divBdr>
        <w:top w:val="none" w:sz="0" w:space="0" w:color="auto"/>
        <w:left w:val="none" w:sz="0" w:space="0" w:color="auto"/>
        <w:bottom w:val="none" w:sz="0" w:space="0" w:color="auto"/>
        <w:right w:val="none" w:sz="0" w:space="0" w:color="auto"/>
      </w:divBdr>
    </w:div>
    <w:div w:id="1903058548">
      <w:bodyDiv w:val="1"/>
      <w:marLeft w:val="0"/>
      <w:marRight w:val="0"/>
      <w:marTop w:val="0"/>
      <w:marBottom w:val="0"/>
      <w:divBdr>
        <w:top w:val="none" w:sz="0" w:space="0" w:color="auto"/>
        <w:left w:val="none" w:sz="0" w:space="0" w:color="auto"/>
        <w:bottom w:val="none" w:sz="0" w:space="0" w:color="auto"/>
        <w:right w:val="none" w:sz="0" w:space="0" w:color="auto"/>
      </w:divBdr>
    </w:div>
    <w:div w:id="2023897895">
      <w:bodyDiv w:val="1"/>
      <w:marLeft w:val="0"/>
      <w:marRight w:val="0"/>
      <w:marTop w:val="0"/>
      <w:marBottom w:val="0"/>
      <w:divBdr>
        <w:top w:val="none" w:sz="0" w:space="0" w:color="auto"/>
        <w:left w:val="none" w:sz="0" w:space="0" w:color="auto"/>
        <w:bottom w:val="none" w:sz="0" w:space="0" w:color="auto"/>
        <w:right w:val="none" w:sz="0" w:space="0" w:color="auto"/>
      </w:divBdr>
    </w:div>
    <w:div w:id="21008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6588-AE0D-4CB9-AC88-4A04B7B5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7109</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MVEP</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Szabo</dc:creator>
  <cp:keywords/>
  <dc:description/>
  <cp:lastModifiedBy>Tina Kučinič</cp:lastModifiedBy>
  <cp:revision>2</cp:revision>
  <cp:lastPrinted>2022-04-01T15:44:00Z</cp:lastPrinted>
  <dcterms:created xsi:type="dcterms:W3CDTF">2022-04-04T11:28:00Z</dcterms:created>
  <dcterms:modified xsi:type="dcterms:W3CDTF">2022-04-04T11:28:00Z</dcterms:modified>
</cp:coreProperties>
</file>