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7B0" w:rsidRPr="004D0380" w:rsidRDefault="004D0380" w:rsidP="00941F3E">
      <w:pPr>
        <w:pStyle w:val="Title"/>
        <w:spacing w:after="480"/>
        <w:jc w:val="center"/>
        <w:rPr>
          <w:rFonts w:ascii="Arial" w:hAnsi="Arial" w:cs="Arial"/>
          <w:b/>
          <w:sz w:val="32"/>
          <w:szCs w:val="32"/>
          <w:lang w:eastAsia="zh-CN"/>
        </w:rPr>
      </w:pPr>
      <w:r w:rsidRPr="004D0380">
        <w:rPr>
          <w:rFonts w:ascii="Arial" w:hAnsi="Arial" w:cs="Arial"/>
          <w:b/>
          <w:sz w:val="32"/>
          <w:szCs w:val="32"/>
          <w:lang w:eastAsia="zh-CN"/>
        </w:rPr>
        <w:t xml:space="preserve">Poročilo o dejavnostih Republike Slovenije </w:t>
      </w:r>
      <w:r>
        <w:rPr>
          <w:rFonts w:ascii="Arial" w:hAnsi="Arial" w:cs="Arial"/>
          <w:b/>
          <w:sz w:val="32"/>
          <w:szCs w:val="32"/>
          <w:lang w:eastAsia="zh-CN"/>
        </w:rPr>
        <w:t xml:space="preserve">na Zahodnem </w:t>
      </w:r>
      <w:r w:rsidRPr="004D0380">
        <w:rPr>
          <w:rFonts w:ascii="Arial" w:hAnsi="Arial" w:cs="Arial"/>
          <w:b/>
          <w:sz w:val="32"/>
          <w:szCs w:val="32"/>
          <w:lang w:eastAsia="zh-CN"/>
        </w:rPr>
        <w:t>Balkanu</w:t>
      </w:r>
      <w:r>
        <w:rPr>
          <w:rFonts w:ascii="Arial" w:hAnsi="Arial" w:cs="Arial"/>
          <w:b/>
          <w:sz w:val="32"/>
          <w:szCs w:val="32"/>
          <w:lang w:eastAsia="zh-CN"/>
        </w:rPr>
        <w:t xml:space="preserve"> </w:t>
      </w:r>
      <w:r w:rsidRPr="004D0380">
        <w:rPr>
          <w:rFonts w:ascii="Arial" w:hAnsi="Arial" w:cs="Arial"/>
          <w:b/>
          <w:sz w:val="32"/>
          <w:szCs w:val="32"/>
          <w:lang w:eastAsia="zh-CN"/>
        </w:rPr>
        <w:t>v letu 2019 in o ure</w:t>
      </w:r>
      <w:r>
        <w:rPr>
          <w:rFonts w:ascii="Arial" w:hAnsi="Arial" w:cs="Arial"/>
          <w:b/>
          <w:sz w:val="32"/>
          <w:szCs w:val="32"/>
          <w:lang w:eastAsia="zh-CN"/>
        </w:rPr>
        <w:t xml:space="preserve">sničevanju Smernic za delovanje </w:t>
      </w:r>
      <w:r w:rsidRPr="004D0380">
        <w:rPr>
          <w:rFonts w:ascii="Arial" w:hAnsi="Arial" w:cs="Arial"/>
          <w:b/>
          <w:sz w:val="32"/>
          <w:szCs w:val="32"/>
          <w:lang w:eastAsia="zh-CN"/>
        </w:rPr>
        <w:t>Republike Slovenije do Zahodnega Balkana</w:t>
      </w:r>
    </w:p>
    <w:p w:rsidR="00D90803" w:rsidRPr="00762B01" w:rsidRDefault="00D90803" w:rsidP="00762B01">
      <w:pPr>
        <w:rPr>
          <w:b/>
          <w:sz w:val="20"/>
          <w:szCs w:val="20"/>
          <w:lang w:val="en-US" w:eastAsia="zh-CN"/>
        </w:rPr>
      </w:pPr>
      <w:r w:rsidRPr="00762B01">
        <w:rPr>
          <w:b/>
          <w:sz w:val="20"/>
          <w:szCs w:val="20"/>
          <w:lang w:val="en-US" w:eastAsia="zh-CN"/>
        </w:rPr>
        <w:t>KAZALO</w:t>
      </w:r>
    </w:p>
    <w:p w:rsidR="00D90803" w:rsidRPr="00611170" w:rsidRDefault="00D90803" w:rsidP="00611170">
      <w:pPr>
        <w:rPr>
          <w:sz w:val="20"/>
          <w:szCs w:val="20"/>
          <w:lang w:val="en-US" w:eastAsia="zh-CN"/>
        </w:rPr>
      </w:pPr>
    </w:p>
    <w:p w:rsidR="000202E7" w:rsidRPr="00AF069E" w:rsidRDefault="00D90803" w:rsidP="000202E7">
      <w:pPr>
        <w:pStyle w:val="TOC1"/>
        <w:rPr>
          <w:rFonts w:ascii="Arial" w:eastAsia="Times New Roman" w:hAnsi="Arial"/>
          <w:noProof/>
          <w:sz w:val="20"/>
          <w:szCs w:val="20"/>
          <w:lang w:val="sl-SI" w:eastAsia="sl-SI"/>
        </w:rPr>
      </w:pPr>
      <w:r w:rsidRPr="000202E7">
        <w:rPr>
          <w:rFonts w:ascii="Arial" w:hAnsi="Arial"/>
          <w:sz w:val="20"/>
          <w:szCs w:val="20"/>
        </w:rPr>
        <w:fldChar w:fldCharType="begin"/>
      </w:r>
      <w:r w:rsidRPr="000202E7">
        <w:rPr>
          <w:rFonts w:ascii="Arial" w:hAnsi="Arial"/>
          <w:sz w:val="20"/>
          <w:szCs w:val="20"/>
        </w:rPr>
        <w:instrText xml:space="preserve"> TOC \o "1-3" \h \z \u </w:instrText>
      </w:r>
      <w:r w:rsidRPr="000202E7">
        <w:rPr>
          <w:rFonts w:ascii="Arial" w:hAnsi="Arial"/>
          <w:sz w:val="20"/>
          <w:szCs w:val="20"/>
        </w:rPr>
        <w:fldChar w:fldCharType="separate"/>
      </w:r>
      <w:hyperlink w:anchor="_Toc29992105" w:history="1">
        <w:r w:rsidR="000202E7" w:rsidRPr="000202E7">
          <w:rPr>
            <w:rStyle w:val="Hyperlink"/>
            <w:rFonts w:ascii="Arial" w:hAnsi="Arial"/>
            <w:noProof/>
            <w:sz w:val="20"/>
            <w:szCs w:val="20"/>
          </w:rPr>
          <w:t>I. Uvod</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_Toc29992105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2</w:t>
        </w:r>
        <w:r w:rsidR="000202E7" w:rsidRPr="000202E7">
          <w:rPr>
            <w:rFonts w:ascii="Arial" w:hAnsi="Arial"/>
            <w:noProof/>
            <w:webHidden/>
            <w:sz w:val="20"/>
            <w:szCs w:val="20"/>
          </w:rPr>
          <w:fldChar w:fldCharType="end"/>
        </w:r>
      </w:hyperlink>
    </w:p>
    <w:p w:rsidR="000202E7" w:rsidRPr="00AF069E" w:rsidRDefault="00E75EFA" w:rsidP="000202E7">
      <w:pPr>
        <w:pStyle w:val="TOC1"/>
        <w:rPr>
          <w:rFonts w:ascii="Arial" w:eastAsia="Times New Roman" w:hAnsi="Arial"/>
          <w:noProof/>
          <w:sz w:val="20"/>
          <w:szCs w:val="20"/>
          <w:lang w:val="sl-SI" w:eastAsia="sl-SI"/>
        </w:rPr>
      </w:pPr>
      <w:hyperlink w:anchor="_Toc29992106" w:history="1">
        <w:r w:rsidR="000202E7" w:rsidRPr="000202E7">
          <w:rPr>
            <w:rStyle w:val="Hyperlink"/>
            <w:rFonts w:ascii="Arial" w:hAnsi="Arial"/>
            <w:noProof/>
            <w:sz w:val="20"/>
            <w:szCs w:val="20"/>
          </w:rPr>
          <w:t>II. Dejavnosti RS na Zahodnem Balkanu v letu 2019 - uresničevanje Smernic za delovanje RS  do Zahodnega Balkana</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_Toc29992106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2</w:t>
        </w:r>
        <w:r w:rsidR="000202E7" w:rsidRPr="000202E7">
          <w:rPr>
            <w:rFonts w:ascii="Arial" w:hAnsi="Arial"/>
            <w:noProof/>
            <w:webHidden/>
            <w:sz w:val="20"/>
            <w:szCs w:val="20"/>
          </w:rPr>
          <w:fldChar w:fldCharType="end"/>
        </w:r>
      </w:hyperlink>
    </w:p>
    <w:p w:rsidR="000202E7" w:rsidRPr="00AF069E" w:rsidRDefault="00E75EFA" w:rsidP="000202E7">
      <w:pPr>
        <w:pStyle w:val="TOC2"/>
        <w:spacing w:line="240" w:lineRule="auto"/>
        <w:rPr>
          <w:rFonts w:ascii="Arial" w:eastAsia="Times New Roman" w:hAnsi="Arial"/>
          <w:noProof/>
          <w:sz w:val="20"/>
          <w:szCs w:val="20"/>
          <w:lang w:val="sl-SI" w:eastAsia="sl-SI"/>
        </w:rPr>
      </w:pPr>
      <w:hyperlink w:anchor="_Toc29992107" w:history="1">
        <w:r w:rsidR="000202E7" w:rsidRPr="000202E7">
          <w:rPr>
            <w:rStyle w:val="Hyperlink"/>
            <w:rFonts w:ascii="Arial" w:hAnsi="Arial"/>
            <w:noProof/>
            <w:sz w:val="20"/>
            <w:szCs w:val="20"/>
          </w:rPr>
          <w:t>1.</w:t>
        </w:r>
        <w:r w:rsidR="000202E7" w:rsidRPr="00AF069E">
          <w:rPr>
            <w:rFonts w:ascii="Arial" w:eastAsia="Times New Roman" w:hAnsi="Arial"/>
            <w:noProof/>
            <w:sz w:val="20"/>
            <w:szCs w:val="20"/>
            <w:lang w:val="sl-SI" w:eastAsia="sl-SI"/>
          </w:rPr>
          <w:tab/>
        </w:r>
        <w:r w:rsidR="000202E7" w:rsidRPr="000202E7">
          <w:rPr>
            <w:rStyle w:val="Hyperlink"/>
            <w:rFonts w:ascii="Arial" w:hAnsi="Arial"/>
            <w:noProof/>
            <w:sz w:val="20"/>
            <w:szCs w:val="20"/>
          </w:rPr>
          <w:t>Krepitev političnega sodelovanja z državami Zahodnega Balkana</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_Toc29992107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2</w:t>
        </w:r>
        <w:r w:rsidR="000202E7" w:rsidRPr="000202E7">
          <w:rPr>
            <w:rFonts w:ascii="Arial" w:hAnsi="Arial"/>
            <w:noProof/>
            <w:webHidden/>
            <w:sz w:val="20"/>
            <w:szCs w:val="20"/>
          </w:rPr>
          <w:fldChar w:fldCharType="end"/>
        </w:r>
      </w:hyperlink>
    </w:p>
    <w:p w:rsidR="000202E7" w:rsidRPr="00AF069E" w:rsidRDefault="00E75EFA" w:rsidP="000202E7">
      <w:pPr>
        <w:pStyle w:val="TOC3"/>
        <w:tabs>
          <w:tab w:val="left" w:pos="1100"/>
          <w:tab w:val="right" w:leader="dot" w:pos="9062"/>
        </w:tabs>
        <w:spacing w:after="0"/>
        <w:rPr>
          <w:rFonts w:ascii="Arial" w:eastAsia="Times New Roman" w:hAnsi="Arial"/>
          <w:noProof/>
          <w:sz w:val="20"/>
          <w:szCs w:val="20"/>
          <w:lang w:val="sl-SI" w:eastAsia="sl-SI"/>
        </w:rPr>
      </w:pPr>
      <w:hyperlink w:anchor="_Toc29992108" w:history="1">
        <w:r w:rsidR="000202E7" w:rsidRPr="000202E7">
          <w:rPr>
            <w:rStyle w:val="Hyperlink"/>
            <w:rFonts w:ascii="Arial" w:hAnsi="Arial"/>
            <w:noProof/>
            <w:sz w:val="20"/>
            <w:szCs w:val="20"/>
          </w:rPr>
          <w:t>1.1.</w:t>
        </w:r>
        <w:r w:rsidR="000202E7" w:rsidRPr="00AF069E">
          <w:rPr>
            <w:rFonts w:ascii="Arial" w:eastAsia="Times New Roman" w:hAnsi="Arial"/>
            <w:noProof/>
            <w:sz w:val="20"/>
            <w:szCs w:val="20"/>
            <w:lang w:val="sl-SI" w:eastAsia="sl-SI"/>
          </w:rPr>
          <w:tab/>
        </w:r>
        <w:r w:rsidR="000202E7" w:rsidRPr="000202E7">
          <w:rPr>
            <w:rStyle w:val="Hyperlink"/>
            <w:rFonts w:ascii="Arial" w:hAnsi="Arial"/>
            <w:noProof/>
            <w:sz w:val="20"/>
            <w:szCs w:val="20"/>
          </w:rPr>
          <w:t>Prizadevanja RS za reševanje odprtih vprašanj na področju nasledstva</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_Toc29992108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3</w:t>
        </w:r>
        <w:r w:rsidR="000202E7" w:rsidRPr="000202E7">
          <w:rPr>
            <w:rFonts w:ascii="Arial" w:hAnsi="Arial"/>
            <w:noProof/>
            <w:webHidden/>
            <w:sz w:val="20"/>
            <w:szCs w:val="20"/>
          </w:rPr>
          <w:fldChar w:fldCharType="end"/>
        </w:r>
      </w:hyperlink>
    </w:p>
    <w:p w:rsidR="000202E7" w:rsidRPr="00AF069E" w:rsidRDefault="00E75EFA" w:rsidP="000202E7">
      <w:pPr>
        <w:pStyle w:val="TOC2"/>
        <w:spacing w:line="240" w:lineRule="auto"/>
        <w:rPr>
          <w:rFonts w:ascii="Arial" w:eastAsia="Times New Roman" w:hAnsi="Arial"/>
          <w:noProof/>
          <w:sz w:val="20"/>
          <w:szCs w:val="20"/>
          <w:lang w:val="sl-SI" w:eastAsia="sl-SI"/>
        </w:rPr>
      </w:pPr>
      <w:hyperlink w:anchor="_Toc29992109" w:history="1">
        <w:r w:rsidR="000202E7" w:rsidRPr="000202E7">
          <w:rPr>
            <w:rStyle w:val="Hyperlink"/>
            <w:rFonts w:ascii="Arial" w:hAnsi="Arial"/>
            <w:noProof/>
            <w:sz w:val="20"/>
            <w:szCs w:val="20"/>
          </w:rPr>
          <w:t>2.</w:t>
        </w:r>
        <w:r w:rsidR="000202E7" w:rsidRPr="00AF069E">
          <w:rPr>
            <w:rFonts w:ascii="Arial" w:eastAsia="Times New Roman" w:hAnsi="Arial"/>
            <w:noProof/>
            <w:sz w:val="20"/>
            <w:szCs w:val="20"/>
            <w:lang w:val="sl-SI" w:eastAsia="sl-SI"/>
          </w:rPr>
          <w:tab/>
        </w:r>
        <w:r w:rsidR="000202E7" w:rsidRPr="000202E7">
          <w:rPr>
            <w:rStyle w:val="Hyperlink"/>
            <w:rFonts w:ascii="Arial" w:hAnsi="Arial"/>
            <w:noProof/>
            <w:sz w:val="20"/>
            <w:szCs w:val="20"/>
          </w:rPr>
          <w:t>Spodbujanje medregionalnega sodelovanja in povezav držav in regije Zahodnega Balkana</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_Toc29992109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6</w:t>
        </w:r>
        <w:r w:rsidR="000202E7" w:rsidRPr="000202E7">
          <w:rPr>
            <w:rFonts w:ascii="Arial" w:hAnsi="Arial"/>
            <w:noProof/>
            <w:webHidden/>
            <w:sz w:val="20"/>
            <w:szCs w:val="20"/>
          </w:rPr>
          <w:fldChar w:fldCharType="end"/>
        </w:r>
      </w:hyperlink>
    </w:p>
    <w:p w:rsidR="000202E7" w:rsidRPr="00AF069E" w:rsidRDefault="00E75EFA" w:rsidP="000202E7">
      <w:pPr>
        <w:pStyle w:val="TOC3"/>
        <w:tabs>
          <w:tab w:val="right" w:leader="dot" w:pos="9062"/>
        </w:tabs>
        <w:spacing w:after="0"/>
        <w:rPr>
          <w:rFonts w:ascii="Arial" w:eastAsia="Times New Roman" w:hAnsi="Arial"/>
          <w:noProof/>
          <w:sz w:val="20"/>
          <w:szCs w:val="20"/>
          <w:lang w:val="sl-SI" w:eastAsia="sl-SI"/>
        </w:rPr>
      </w:pPr>
      <w:hyperlink w:anchor="_Toc29992110" w:history="1">
        <w:r w:rsidR="000202E7" w:rsidRPr="000202E7">
          <w:rPr>
            <w:rStyle w:val="Hyperlink"/>
            <w:rFonts w:ascii="Arial" w:hAnsi="Arial"/>
            <w:noProof/>
            <w:sz w:val="20"/>
            <w:szCs w:val="20"/>
          </w:rPr>
          <w:t>2.1. Makroregionalne pobude</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_Toc29992110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7</w:t>
        </w:r>
        <w:r w:rsidR="000202E7" w:rsidRPr="000202E7">
          <w:rPr>
            <w:rFonts w:ascii="Arial" w:hAnsi="Arial"/>
            <w:noProof/>
            <w:webHidden/>
            <w:sz w:val="20"/>
            <w:szCs w:val="20"/>
          </w:rPr>
          <w:fldChar w:fldCharType="end"/>
        </w:r>
      </w:hyperlink>
    </w:p>
    <w:p w:rsidR="000202E7" w:rsidRPr="00AF069E" w:rsidRDefault="00E75EFA" w:rsidP="000202E7">
      <w:pPr>
        <w:pStyle w:val="TOC2"/>
        <w:spacing w:line="240" w:lineRule="auto"/>
        <w:rPr>
          <w:rFonts w:ascii="Arial" w:eastAsia="Times New Roman" w:hAnsi="Arial"/>
          <w:noProof/>
          <w:sz w:val="20"/>
          <w:szCs w:val="20"/>
          <w:lang w:val="sl-SI" w:eastAsia="sl-SI"/>
        </w:rPr>
      </w:pPr>
      <w:hyperlink w:anchor="_Toc29992111" w:history="1">
        <w:r w:rsidR="000202E7" w:rsidRPr="000202E7">
          <w:rPr>
            <w:rStyle w:val="Hyperlink"/>
            <w:rFonts w:ascii="Arial" w:hAnsi="Arial"/>
            <w:noProof/>
            <w:sz w:val="20"/>
            <w:szCs w:val="20"/>
          </w:rPr>
          <w:t>3.</w:t>
        </w:r>
        <w:r w:rsidR="000202E7" w:rsidRPr="00AF069E">
          <w:rPr>
            <w:rFonts w:ascii="Arial" w:eastAsia="Times New Roman" w:hAnsi="Arial"/>
            <w:noProof/>
            <w:sz w:val="20"/>
            <w:szCs w:val="20"/>
            <w:lang w:val="sl-SI" w:eastAsia="sl-SI"/>
          </w:rPr>
          <w:tab/>
        </w:r>
        <w:r w:rsidR="000202E7" w:rsidRPr="000202E7">
          <w:rPr>
            <w:rStyle w:val="Hyperlink"/>
            <w:rFonts w:ascii="Arial" w:hAnsi="Arial"/>
            <w:noProof/>
            <w:sz w:val="20"/>
            <w:szCs w:val="20"/>
          </w:rPr>
          <w:t>Podpora procesom približevanja Zahodnega Balkana EU, NATO in drugim mednarodnim organizacijam in sodelovanje na področju evropskih integracij</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_Toc29992111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8</w:t>
        </w:r>
        <w:r w:rsidR="000202E7" w:rsidRPr="000202E7">
          <w:rPr>
            <w:rFonts w:ascii="Arial" w:hAnsi="Arial"/>
            <w:noProof/>
            <w:webHidden/>
            <w:sz w:val="20"/>
            <w:szCs w:val="20"/>
          </w:rPr>
          <w:fldChar w:fldCharType="end"/>
        </w:r>
      </w:hyperlink>
    </w:p>
    <w:p w:rsidR="000202E7" w:rsidRPr="00AF069E" w:rsidRDefault="00E75EFA" w:rsidP="000202E7">
      <w:pPr>
        <w:pStyle w:val="TOC2"/>
        <w:spacing w:line="240" w:lineRule="auto"/>
        <w:rPr>
          <w:rFonts w:ascii="Arial" w:eastAsia="Times New Roman" w:hAnsi="Arial"/>
          <w:noProof/>
          <w:sz w:val="20"/>
          <w:szCs w:val="20"/>
          <w:lang w:val="sl-SI" w:eastAsia="sl-SI"/>
        </w:rPr>
      </w:pPr>
      <w:hyperlink w:anchor="_Toc29992112" w:history="1">
        <w:r w:rsidR="000202E7" w:rsidRPr="000202E7">
          <w:rPr>
            <w:rStyle w:val="Hyperlink"/>
            <w:rFonts w:ascii="Arial" w:hAnsi="Arial"/>
            <w:noProof/>
            <w:sz w:val="20"/>
            <w:szCs w:val="20"/>
          </w:rPr>
          <w:t>4.</w:t>
        </w:r>
        <w:r w:rsidR="000202E7" w:rsidRPr="00AF069E">
          <w:rPr>
            <w:rFonts w:ascii="Arial" w:eastAsia="Times New Roman" w:hAnsi="Arial"/>
            <w:noProof/>
            <w:sz w:val="20"/>
            <w:szCs w:val="20"/>
            <w:lang w:val="sl-SI" w:eastAsia="sl-SI"/>
          </w:rPr>
          <w:tab/>
        </w:r>
        <w:r w:rsidR="000202E7" w:rsidRPr="000202E7">
          <w:rPr>
            <w:rStyle w:val="Hyperlink"/>
            <w:rFonts w:ascii="Arial" w:hAnsi="Arial"/>
            <w:noProof/>
            <w:sz w:val="20"/>
            <w:szCs w:val="20"/>
          </w:rPr>
          <w:t>Krepitev gospodarske prisotnosti na Zahodnem Balkanu</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_Toc29992112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9</w:t>
        </w:r>
        <w:r w:rsidR="000202E7" w:rsidRPr="000202E7">
          <w:rPr>
            <w:rFonts w:ascii="Arial" w:hAnsi="Arial"/>
            <w:noProof/>
            <w:webHidden/>
            <w:sz w:val="20"/>
            <w:szCs w:val="20"/>
          </w:rPr>
          <w:fldChar w:fldCharType="end"/>
        </w:r>
      </w:hyperlink>
    </w:p>
    <w:p w:rsidR="000202E7" w:rsidRPr="00AF069E" w:rsidRDefault="00E75EFA" w:rsidP="000202E7">
      <w:pPr>
        <w:pStyle w:val="TOC3"/>
        <w:tabs>
          <w:tab w:val="right" w:leader="dot" w:pos="9062"/>
        </w:tabs>
        <w:spacing w:after="0"/>
        <w:rPr>
          <w:rFonts w:ascii="Arial" w:eastAsia="Times New Roman" w:hAnsi="Arial"/>
          <w:noProof/>
          <w:sz w:val="20"/>
          <w:szCs w:val="20"/>
          <w:lang w:val="sl-SI" w:eastAsia="sl-SI"/>
        </w:rPr>
      </w:pPr>
      <w:hyperlink w:anchor="_Toc29992113" w:history="1">
        <w:r w:rsidR="000202E7" w:rsidRPr="000202E7">
          <w:rPr>
            <w:rStyle w:val="Hyperlink"/>
            <w:rFonts w:ascii="Arial" w:hAnsi="Arial"/>
            <w:noProof/>
            <w:sz w:val="20"/>
            <w:szCs w:val="20"/>
          </w:rPr>
          <w:t>4.1. Krepitev sodelovanja na področju financ</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_Toc29992113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10</w:t>
        </w:r>
        <w:r w:rsidR="000202E7" w:rsidRPr="000202E7">
          <w:rPr>
            <w:rFonts w:ascii="Arial" w:hAnsi="Arial"/>
            <w:noProof/>
            <w:webHidden/>
            <w:sz w:val="20"/>
            <w:szCs w:val="20"/>
          </w:rPr>
          <w:fldChar w:fldCharType="end"/>
        </w:r>
      </w:hyperlink>
    </w:p>
    <w:p w:rsidR="000202E7" w:rsidRPr="00AF069E" w:rsidRDefault="00E75EFA" w:rsidP="000202E7">
      <w:pPr>
        <w:pStyle w:val="TOC3"/>
        <w:tabs>
          <w:tab w:val="right" w:leader="dot" w:pos="9062"/>
        </w:tabs>
        <w:spacing w:after="0"/>
        <w:rPr>
          <w:rFonts w:ascii="Arial" w:eastAsia="Times New Roman" w:hAnsi="Arial"/>
          <w:noProof/>
          <w:sz w:val="20"/>
          <w:szCs w:val="20"/>
          <w:lang w:val="sl-SI" w:eastAsia="sl-SI"/>
        </w:rPr>
      </w:pPr>
      <w:hyperlink w:anchor="_Toc29992114" w:history="1">
        <w:r w:rsidR="000202E7" w:rsidRPr="000202E7">
          <w:rPr>
            <w:rStyle w:val="Hyperlink"/>
            <w:rFonts w:ascii="Arial" w:hAnsi="Arial"/>
            <w:noProof/>
            <w:sz w:val="20"/>
            <w:szCs w:val="20"/>
          </w:rPr>
          <w:t>4.2. Krepitev sodelovanja na področju gospodarskega razvoja in tehnologije ter turizma</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_Toc29992114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14</w:t>
        </w:r>
        <w:r w:rsidR="000202E7" w:rsidRPr="000202E7">
          <w:rPr>
            <w:rFonts w:ascii="Arial" w:hAnsi="Arial"/>
            <w:noProof/>
            <w:webHidden/>
            <w:sz w:val="20"/>
            <w:szCs w:val="20"/>
          </w:rPr>
          <w:fldChar w:fldCharType="end"/>
        </w:r>
      </w:hyperlink>
    </w:p>
    <w:p w:rsidR="000202E7" w:rsidRPr="00AF069E" w:rsidRDefault="00E75EFA" w:rsidP="000202E7">
      <w:pPr>
        <w:pStyle w:val="TOC2"/>
        <w:spacing w:line="240" w:lineRule="auto"/>
        <w:rPr>
          <w:rFonts w:ascii="Arial" w:eastAsia="Times New Roman" w:hAnsi="Arial"/>
          <w:noProof/>
          <w:sz w:val="20"/>
          <w:szCs w:val="20"/>
          <w:lang w:val="sl-SI" w:eastAsia="sl-SI"/>
        </w:rPr>
      </w:pPr>
      <w:hyperlink w:anchor="_Toc29992115" w:history="1">
        <w:r w:rsidR="000202E7" w:rsidRPr="000202E7">
          <w:rPr>
            <w:rStyle w:val="Hyperlink"/>
            <w:rFonts w:ascii="Arial" w:hAnsi="Arial"/>
            <w:noProof/>
            <w:sz w:val="20"/>
            <w:szCs w:val="20"/>
          </w:rPr>
          <w:t>5.</w:t>
        </w:r>
        <w:r w:rsidR="000202E7" w:rsidRPr="00AF069E">
          <w:rPr>
            <w:rFonts w:ascii="Arial" w:eastAsia="Times New Roman" w:hAnsi="Arial"/>
            <w:noProof/>
            <w:sz w:val="20"/>
            <w:szCs w:val="20"/>
            <w:lang w:val="sl-SI" w:eastAsia="sl-SI"/>
          </w:rPr>
          <w:tab/>
        </w:r>
        <w:r w:rsidR="000202E7" w:rsidRPr="000202E7">
          <w:rPr>
            <w:rStyle w:val="Hyperlink"/>
            <w:rFonts w:ascii="Arial" w:hAnsi="Arial"/>
            <w:noProof/>
            <w:sz w:val="20"/>
            <w:szCs w:val="20"/>
          </w:rPr>
          <w:t>Razvojno sodelovanje z državami Zahodnega Balkana</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_Toc29992115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15</w:t>
        </w:r>
        <w:r w:rsidR="000202E7" w:rsidRPr="000202E7">
          <w:rPr>
            <w:rFonts w:ascii="Arial" w:hAnsi="Arial"/>
            <w:noProof/>
            <w:webHidden/>
            <w:sz w:val="20"/>
            <w:szCs w:val="20"/>
          </w:rPr>
          <w:fldChar w:fldCharType="end"/>
        </w:r>
      </w:hyperlink>
    </w:p>
    <w:p w:rsidR="000202E7" w:rsidRPr="00AF069E" w:rsidRDefault="00E75EFA" w:rsidP="000202E7">
      <w:pPr>
        <w:pStyle w:val="TOC2"/>
        <w:spacing w:line="240" w:lineRule="auto"/>
        <w:rPr>
          <w:rFonts w:ascii="Arial" w:eastAsia="Times New Roman" w:hAnsi="Arial"/>
          <w:noProof/>
          <w:sz w:val="20"/>
          <w:szCs w:val="20"/>
          <w:lang w:val="sl-SI" w:eastAsia="sl-SI"/>
        </w:rPr>
      </w:pPr>
      <w:hyperlink w:anchor="_Toc29992116" w:history="1">
        <w:r w:rsidR="000202E7" w:rsidRPr="000202E7">
          <w:rPr>
            <w:rStyle w:val="Hyperlink"/>
            <w:rFonts w:ascii="Arial" w:hAnsi="Arial"/>
            <w:noProof/>
            <w:sz w:val="20"/>
            <w:szCs w:val="20"/>
          </w:rPr>
          <w:t>6.</w:t>
        </w:r>
        <w:r w:rsidR="000202E7" w:rsidRPr="00AF069E">
          <w:rPr>
            <w:rFonts w:ascii="Arial" w:eastAsia="Times New Roman" w:hAnsi="Arial"/>
            <w:noProof/>
            <w:sz w:val="20"/>
            <w:szCs w:val="20"/>
            <w:lang w:val="sl-SI" w:eastAsia="sl-SI"/>
          </w:rPr>
          <w:tab/>
        </w:r>
        <w:r w:rsidR="000202E7" w:rsidRPr="000202E7">
          <w:rPr>
            <w:rStyle w:val="Hyperlink"/>
            <w:rFonts w:ascii="Arial" w:hAnsi="Arial"/>
            <w:noProof/>
            <w:sz w:val="20"/>
            <w:szCs w:val="20"/>
          </w:rPr>
          <w:t>Krepitev sodelovanja na področju obrambe, varnosti in pravosodja (obramba, notranje zadeve, obvladovanje nesreč, pravosodje, javna uprava, varovanje tajnih podatkov)</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_Toc29992116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18</w:t>
        </w:r>
        <w:r w:rsidR="000202E7" w:rsidRPr="000202E7">
          <w:rPr>
            <w:rFonts w:ascii="Arial" w:hAnsi="Arial"/>
            <w:noProof/>
            <w:webHidden/>
            <w:sz w:val="20"/>
            <w:szCs w:val="20"/>
          </w:rPr>
          <w:fldChar w:fldCharType="end"/>
        </w:r>
      </w:hyperlink>
    </w:p>
    <w:p w:rsidR="000202E7" w:rsidRPr="00AF069E" w:rsidRDefault="00E75EFA" w:rsidP="000202E7">
      <w:pPr>
        <w:pStyle w:val="TOC3"/>
        <w:tabs>
          <w:tab w:val="right" w:leader="dot" w:pos="9062"/>
        </w:tabs>
        <w:spacing w:after="0"/>
        <w:rPr>
          <w:rFonts w:ascii="Arial" w:eastAsia="Times New Roman" w:hAnsi="Arial"/>
          <w:noProof/>
          <w:sz w:val="20"/>
          <w:szCs w:val="20"/>
          <w:lang w:val="sl-SI" w:eastAsia="sl-SI"/>
        </w:rPr>
      </w:pPr>
      <w:hyperlink w:anchor="_Toc29992117" w:history="1">
        <w:r w:rsidR="000202E7" w:rsidRPr="000202E7">
          <w:rPr>
            <w:rStyle w:val="Hyperlink"/>
            <w:rFonts w:ascii="Arial" w:hAnsi="Arial"/>
            <w:noProof/>
            <w:sz w:val="20"/>
            <w:szCs w:val="20"/>
          </w:rPr>
          <w:t>6.1. Krepitev sodelovanja na področju obrambe</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_Toc29992117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18</w:t>
        </w:r>
        <w:r w:rsidR="000202E7" w:rsidRPr="000202E7">
          <w:rPr>
            <w:rFonts w:ascii="Arial" w:hAnsi="Arial"/>
            <w:noProof/>
            <w:webHidden/>
            <w:sz w:val="20"/>
            <w:szCs w:val="20"/>
          </w:rPr>
          <w:fldChar w:fldCharType="end"/>
        </w:r>
      </w:hyperlink>
    </w:p>
    <w:p w:rsidR="000202E7" w:rsidRPr="00AF069E" w:rsidRDefault="00E75EFA" w:rsidP="000202E7">
      <w:pPr>
        <w:pStyle w:val="TOC3"/>
        <w:tabs>
          <w:tab w:val="right" w:leader="dot" w:pos="9062"/>
        </w:tabs>
        <w:spacing w:after="0"/>
        <w:rPr>
          <w:rFonts w:ascii="Arial" w:eastAsia="Times New Roman" w:hAnsi="Arial"/>
          <w:noProof/>
          <w:sz w:val="20"/>
          <w:szCs w:val="20"/>
          <w:lang w:val="sl-SI" w:eastAsia="sl-SI"/>
        </w:rPr>
      </w:pPr>
      <w:hyperlink w:anchor="_Toc29992118" w:history="1">
        <w:r w:rsidR="000202E7" w:rsidRPr="000202E7">
          <w:rPr>
            <w:rStyle w:val="Hyperlink"/>
            <w:rFonts w:ascii="Arial" w:hAnsi="Arial"/>
            <w:noProof/>
            <w:sz w:val="20"/>
            <w:szCs w:val="20"/>
          </w:rPr>
          <w:t>6.2. Krepitev sodelovanja na področju varstva pred nesrečami</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_Toc29992118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21</w:t>
        </w:r>
        <w:r w:rsidR="000202E7" w:rsidRPr="000202E7">
          <w:rPr>
            <w:rFonts w:ascii="Arial" w:hAnsi="Arial"/>
            <w:noProof/>
            <w:webHidden/>
            <w:sz w:val="20"/>
            <w:szCs w:val="20"/>
          </w:rPr>
          <w:fldChar w:fldCharType="end"/>
        </w:r>
      </w:hyperlink>
    </w:p>
    <w:p w:rsidR="000202E7" w:rsidRPr="00AF069E" w:rsidRDefault="00E75EFA" w:rsidP="000202E7">
      <w:pPr>
        <w:pStyle w:val="TOC3"/>
        <w:tabs>
          <w:tab w:val="right" w:leader="dot" w:pos="9062"/>
        </w:tabs>
        <w:spacing w:after="0"/>
        <w:rPr>
          <w:rFonts w:ascii="Arial" w:eastAsia="Times New Roman" w:hAnsi="Arial"/>
          <w:noProof/>
          <w:sz w:val="20"/>
          <w:szCs w:val="20"/>
          <w:lang w:val="sl-SI" w:eastAsia="sl-SI"/>
        </w:rPr>
      </w:pPr>
      <w:hyperlink w:anchor="_Toc29992119" w:history="1">
        <w:r w:rsidR="000202E7" w:rsidRPr="000202E7">
          <w:rPr>
            <w:rStyle w:val="Hyperlink"/>
            <w:rFonts w:ascii="Arial" w:hAnsi="Arial"/>
            <w:noProof/>
            <w:sz w:val="20"/>
            <w:szCs w:val="20"/>
          </w:rPr>
          <w:t>6.3. Krepitev sodelovanja na področju notranjih zadev</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_Toc29992119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25</w:t>
        </w:r>
        <w:r w:rsidR="000202E7" w:rsidRPr="000202E7">
          <w:rPr>
            <w:rFonts w:ascii="Arial" w:hAnsi="Arial"/>
            <w:noProof/>
            <w:webHidden/>
            <w:sz w:val="20"/>
            <w:szCs w:val="20"/>
          </w:rPr>
          <w:fldChar w:fldCharType="end"/>
        </w:r>
      </w:hyperlink>
    </w:p>
    <w:p w:rsidR="000202E7" w:rsidRPr="00AF069E" w:rsidRDefault="00E75EFA" w:rsidP="000202E7">
      <w:pPr>
        <w:pStyle w:val="TOC3"/>
        <w:tabs>
          <w:tab w:val="right" w:leader="dot" w:pos="9062"/>
        </w:tabs>
        <w:spacing w:after="0"/>
        <w:rPr>
          <w:rFonts w:ascii="Arial" w:eastAsia="Times New Roman" w:hAnsi="Arial"/>
          <w:noProof/>
          <w:sz w:val="20"/>
          <w:szCs w:val="20"/>
          <w:lang w:val="sl-SI" w:eastAsia="sl-SI"/>
        </w:rPr>
      </w:pPr>
      <w:hyperlink w:anchor="_Toc29992120" w:history="1">
        <w:r w:rsidR="000202E7" w:rsidRPr="000202E7">
          <w:rPr>
            <w:rStyle w:val="Hyperlink"/>
            <w:rFonts w:ascii="Arial" w:hAnsi="Arial"/>
            <w:noProof/>
            <w:sz w:val="20"/>
            <w:szCs w:val="20"/>
          </w:rPr>
          <w:t>6.4. Krepitev sodelovanja na področju pravosodja</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_Toc29992120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27</w:t>
        </w:r>
        <w:r w:rsidR="000202E7" w:rsidRPr="000202E7">
          <w:rPr>
            <w:rFonts w:ascii="Arial" w:hAnsi="Arial"/>
            <w:noProof/>
            <w:webHidden/>
            <w:sz w:val="20"/>
            <w:szCs w:val="20"/>
          </w:rPr>
          <w:fldChar w:fldCharType="end"/>
        </w:r>
      </w:hyperlink>
    </w:p>
    <w:p w:rsidR="000202E7" w:rsidRPr="00AF069E" w:rsidRDefault="00E75EFA" w:rsidP="000202E7">
      <w:pPr>
        <w:pStyle w:val="TOC3"/>
        <w:tabs>
          <w:tab w:val="right" w:leader="dot" w:pos="9062"/>
        </w:tabs>
        <w:spacing w:after="0"/>
        <w:rPr>
          <w:rFonts w:ascii="Arial" w:eastAsia="Times New Roman" w:hAnsi="Arial"/>
          <w:noProof/>
          <w:sz w:val="20"/>
          <w:szCs w:val="20"/>
          <w:lang w:val="sl-SI" w:eastAsia="sl-SI"/>
        </w:rPr>
      </w:pPr>
      <w:hyperlink w:anchor="_Toc29992121" w:history="1">
        <w:r w:rsidR="000202E7" w:rsidRPr="000202E7">
          <w:rPr>
            <w:rStyle w:val="Hyperlink"/>
            <w:rFonts w:ascii="Arial" w:hAnsi="Arial"/>
            <w:noProof/>
            <w:sz w:val="20"/>
            <w:szCs w:val="20"/>
          </w:rPr>
          <w:t>6.5. Krepitev sodelovanja na področju javne uprave in varovanja tajnih podatkov</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_Toc29992121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29</w:t>
        </w:r>
        <w:r w:rsidR="000202E7" w:rsidRPr="000202E7">
          <w:rPr>
            <w:rFonts w:ascii="Arial" w:hAnsi="Arial"/>
            <w:noProof/>
            <w:webHidden/>
            <w:sz w:val="20"/>
            <w:szCs w:val="20"/>
          </w:rPr>
          <w:fldChar w:fldCharType="end"/>
        </w:r>
      </w:hyperlink>
    </w:p>
    <w:p w:rsidR="000202E7" w:rsidRPr="00AF069E" w:rsidRDefault="00E75EFA" w:rsidP="000202E7">
      <w:pPr>
        <w:pStyle w:val="TOC2"/>
        <w:spacing w:line="240" w:lineRule="auto"/>
        <w:rPr>
          <w:rFonts w:ascii="Arial" w:eastAsia="Times New Roman" w:hAnsi="Arial"/>
          <w:noProof/>
          <w:sz w:val="20"/>
          <w:szCs w:val="20"/>
          <w:lang w:val="sl-SI" w:eastAsia="sl-SI"/>
        </w:rPr>
      </w:pPr>
      <w:hyperlink w:anchor="_Toc29992122" w:history="1">
        <w:r w:rsidR="000202E7" w:rsidRPr="000202E7">
          <w:rPr>
            <w:rStyle w:val="Hyperlink"/>
            <w:rFonts w:ascii="Arial" w:hAnsi="Arial"/>
            <w:noProof/>
            <w:sz w:val="20"/>
            <w:szCs w:val="20"/>
          </w:rPr>
          <w:t>7.</w:t>
        </w:r>
        <w:r w:rsidR="000202E7" w:rsidRPr="00AF069E">
          <w:rPr>
            <w:rFonts w:ascii="Arial" w:eastAsia="Times New Roman" w:hAnsi="Arial"/>
            <w:noProof/>
            <w:sz w:val="20"/>
            <w:szCs w:val="20"/>
            <w:lang w:val="sl-SI" w:eastAsia="sl-SI"/>
          </w:rPr>
          <w:tab/>
        </w:r>
        <w:r w:rsidR="000202E7" w:rsidRPr="000202E7">
          <w:rPr>
            <w:rStyle w:val="Hyperlink"/>
            <w:rFonts w:ascii="Arial" w:hAnsi="Arial"/>
            <w:noProof/>
            <w:sz w:val="20"/>
            <w:szCs w:val="20"/>
          </w:rPr>
          <w:t>Okrepitev in razvoj prometnih in energetskih povezav ter krepitev sodelovanja na področju okolja in prostora</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_Toc29992122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30</w:t>
        </w:r>
        <w:r w:rsidR="000202E7" w:rsidRPr="000202E7">
          <w:rPr>
            <w:rFonts w:ascii="Arial" w:hAnsi="Arial"/>
            <w:noProof/>
            <w:webHidden/>
            <w:sz w:val="20"/>
            <w:szCs w:val="20"/>
          </w:rPr>
          <w:fldChar w:fldCharType="end"/>
        </w:r>
      </w:hyperlink>
    </w:p>
    <w:p w:rsidR="000202E7" w:rsidRPr="00AF069E" w:rsidRDefault="00E75EFA" w:rsidP="000202E7">
      <w:pPr>
        <w:pStyle w:val="TOC3"/>
        <w:tabs>
          <w:tab w:val="right" w:leader="dot" w:pos="9062"/>
        </w:tabs>
        <w:spacing w:after="0"/>
        <w:rPr>
          <w:rFonts w:ascii="Arial" w:eastAsia="Times New Roman" w:hAnsi="Arial"/>
          <w:noProof/>
          <w:sz w:val="20"/>
          <w:szCs w:val="20"/>
          <w:lang w:val="sl-SI" w:eastAsia="sl-SI"/>
        </w:rPr>
      </w:pPr>
      <w:hyperlink w:anchor="_Toc29992123" w:history="1">
        <w:r w:rsidR="000202E7" w:rsidRPr="000202E7">
          <w:rPr>
            <w:rStyle w:val="Hyperlink"/>
            <w:rFonts w:ascii="Arial" w:hAnsi="Arial"/>
            <w:noProof/>
            <w:sz w:val="20"/>
            <w:szCs w:val="20"/>
            <w:lang w:eastAsia="sl-SI"/>
          </w:rPr>
          <w:t>7.1. Krepitev sodelovanja na področju infrastrukture</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_Toc29992123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31</w:t>
        </w:r>
        <w:r w:rsidR="000202E7" w:rsidRPr="000202E7">
          <w:rPr>
            <w:rFonts w:ascii="Arial" w:hAnsi="Arial"/>
            <w:noProof/>
            <w:webHidden/>
            <w:sz w:val="20"/>
            <w:szCs w:val="20"/>
          </w:rPr>
          <w:fldChar w:fldCharType="end"/>
        </w:r>
      </w:hyperlink>
    </w:p>
    <w:p w:rsidR="000202E7" w:rsidRPr="00AF069E" w:rsidRDefault="00E75EFA" w:rsidP="000202E7">
      <w:pPr>
        <w:pStyle w:val="TOC3"/>
        <w:tabs>
          <w:tab w:val="right" w:leader="dot" w:pos="9062"/>
        </w:tabs>
        <w:spacing w:after="0"/>
        <w:rPr>
          <w:rFonts w:ascii="Arial" w:eastAsia="Times New Roman" w:hAnsi="Arial"/>
          <w:noProof/>
          <w:sz w:val="20"/>
          <w:szCs w:val="20"/>
          <w:lang w:val="sl-SI" w:eastAsia="sl-SI"/>
        </w:rPr>
      </w:pPr>
      <w:hyperlink w:anchor="_Toc29992124" w:history="1">
        <w:r w:rsidR="000202E7" w:rsidRPr="000202E7">
          <w:rPr>
            <w:rStyle w:val="Hyperlink"/>
            <w:rFonts w:ascii="Arial" w:eastAsia="Times New Roman" w:hAnsi="Arial"/>
            <w:noProof/>
            <w:sz w:val="20"/>
            <w:szCs w:val="20"/>
          </w:rPr>
          <w:t xml:space="preserve">7.2. </w:t>
        </w:r>
        <w:r w:rsidR="000202E7" w:rsidRPr="000202E7">
          <w:rPr>
            <w:rStyle w:val="Hyperlink"/>
            <w:rFonts w:ascii="Arial" w:hAnsi="Arial"/>
            <w:noProof/>
            <w:sz w:val="20"/>
            <w:szCs w:val="20"/>
          </w:rPr>
          <w:t>Krepitev sodelovanja na področju okolja in prostora</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_Toc29992124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32</w:t>
        </w:r>
        <w:r w:rsidR="000202E7" w:rsidRPr="000202E7">
          <w:rPr>
            <w:rFonts w:ascii="Arial" w:hAnsi="Arial"/>
            <w:noProof/>
            <w:webHidden/>
            <w:sz w:val="20"/>
            <w:szCs w:val="20"/>
          </w:rPr>
          <w:fldChar w:fldCharType="end"/>
        </w:r>
      </w:hyperlink>
    </w:p>
    <w:p w:rsidR="000202E7" w:rsidRPr="00AF069E" w:rsidRDefault="00E75EFA" w:rsidP="000202E7">
      <w:pPr>
        <w:pStyle w:val="TOC2"/>
        <w:spacing w:line="240" w:lineRule="auto"/>
        <w:rPr>
          <w:rFonts w:ascii="Arial" w:eastAsia="Times New Roman" w:hAnsi="Arial"/>
          <w:noProof/>
          <w:sz w:val="20"/>
          <w:szCs w:val="20"/>
          <w:lang w:val="sl-SI" w:eastAsia="sl-SI"/>
        </w:rPr>
      </w:pPr>
      <w:hyperlink w:anchor="_Toc29992125" w:history="1">
        <w:r w:rsidR="000202E7" w:rsidRPr="000202E7">
          <w:rPr>
            <w:rStyle w:val="Hyperlink"/>
            <w:rFonts w:ascii="Arial" w:hAnsi="Arial"/>
            <w:noProof/>
            <w:sz w:val="20"/>
            <w:szCs w:val="20"/>
          </w:rPr>
          <w:t>8.</w:t>
        </w:r>
        <w:r w:rsidR="000202E7" w:rsidRPr="00AF069E">
          <w:rPr>
            <w:rFonts w:ascii="Arial" w:eastAsia="Times New Roman" w:hAnsi="Arial"/>
            <w:noProof/>
            <w:sz w:val="20"/>
            <w:szCs w:val="20"/>
            <w:lang w:val="sl-SI" w:eastAsia="sl-SI"/>
          </w:rPr>
          <w:tab/>
        </w:r>
        <w:r w:rsidR="000202E7" w:rsidRPr="000202E7">
          <w:rPr>
            <w:rStyle w:val="Hyperlink"/>
            <w:rFonts w:ascii="Arial" w:hAnsi="Arial"/>
            <w:noProof/>
            <w:sz w:val="20"/>
            <w:szCs w:val="20"/>
          </w:rPr>
          <w:t>Krepitev sodelovanja na področju kmetijstva in zdravstva ter na področju dela, družine in socialnih zadev</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_Toc29992125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34</w:t>
        </w:r>
        <w:r w:rsidR="000202E7" w:rsidRPr="000202E7">
          <w:rPr>
            <w:rFonts w:ascii="Arial" w:hAnsi="Arial"/>
            <w:noProof/>
            <w:webHidden/>
            <w:sz w:val="20"/>
            <w:szCs w:val="20"/>
          </w:rPr>
          <w:fldChar w:fldCharType="end"/>
        </w:r>
      </w:hyperlink>
    </w:p>
    <w:p w:rsidR="000202E7" w:rsidRPr="00AF069E" w:rsidRDefault="00E75EFA" w:rsidP="000202E7">
      <w:pPr>
        <w:pStyle w:val="TOC3"/>
        <w:tabs>
          <w:tab w:val="right" w:leader="dot" w:pos="9062"/>
        </w:tabs>
        <w:spacing w:after="0"/>
        <w:rPr>
          <w:rFonts w:ascii="Arial" w:eastAsia="Times New Roman" w:hAnsi="Arial"/>
          <w:noProof/>
          <w:sz w:val="20"/>
          <w:szCs w:val="20"/>
          <w:lang w:val="sl-SI" w:eastAsia="sl-SI"/>
        </w:rPr>
      </w:pPr>
      <w:hyperlink w:anchor="_Toc29992126" w:history="1">
        <w:r w:rsidR="000202E7" w:rsidRPr="000202E7">
          <w:rPr>
            <w:rStyle w:val="Hyperlink"/>
            <w:rFonts w:ascii="Arial" w:hAnsi="Arial"/>
            <w:noProof/>
            <w:sz w:val="20"/>
            <w:szCs w:val="20"/>
          </w:rPr>
          <w:t>8.1. Krepitev sodelovanja na področju kmetijstva, gozdarstva in prehrane</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_Toc29992126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34</w:t>
        </w:r>
        <w:r w:rsidR="000202E7" w:rsidRPr="000202E7">
          <w:rPr>
            <w:rFonts w:ascii="Arial" w:hAnsi="Arial"/>
            <w:noProof/>
            <w:webHidden/>
            <w:sz w:val="20"/>
            <w:szCs w:val="20"/>
          </w:rPr>
          <w:fldChar w:fldCharType="end"/>
        </w:r>
      </w:hyperlink>
    </w:p>
    <w:p w:rsidR="000202E7" w:rsidRPr="00AF069E" w:rsidRDefault="00E75EFA" w:rsidP="000202E7">
      <w:pPr>
        <w:pStyle w:val="TOC3"/>
        <w:tabs>
          <w:tab w:val="right" w:leader="dot" w:pos="9062"/>
        </w:tabs>
        <w:spacing w:after="0"/>
        <w:rPr>
          <w:rFonts w:ascii="Arial" w:eastAsia="Times New Roman" w:hAnsi="Arial"/>
          <w:noProof/>
          <w:sz w:val="20"/>
          <w:szCs w:val="20"/>
          <w:lang w:val="sl-SI" w:eastAsia="sl-SI"/>
        </w:rPr>
      </w:pPr>
      <w:hyperlink w:anchor="_Toc29992127" w:history="1">
        <w:r w:rsidR="000202E7" w:rsidRPr="000202E7">
          <w:rPr>
            <w:rStyle w:val="Hyperlink"/>
            <w:rFonts w:ascii="Arial" w:hAnsi="Arial"/>
            <w:noProof/>
            <w:sz w:val="20"/>
            <w:szCs w:val="20"/>
          </w:rPr>
          <w:t>8.2. Krepitev sodelovanja na področju zdravstva</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_Toc29992127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37</w:t>
        </w:r>
        <w:r w:rsidR="000202E7" w:rsidRPr="000202E7">
          <w:rPr>
            <w:rFonts w:ascii="Arial" w:hAnsi="Arial"/>
            <w:noProof/>
            <w:webHidden/>
            <w:sz w:val="20"/>
            <w:szCs w:val="20"/>
          </w:rPr>
          <w:fldChar w:fldCharType="end"/>
        </w:r>
      </w:hyperlink>
    </w:p>
    <w:p w:rsidR="000202E7" w:rsidRPr="00AF069E" w:rsidRDefault="00E75EFA" w:rsidP="000202E7">
      <w:pPr>
        <w:pStyle w:val="TOC3"/>
        <w:tabs>
          <w:tab w:val="right" w:leader="dot" w:pos="9062"/>
        </w:tabs>
        <w:spacing w:after="0"/>
        <w:rPr>
          <w:rFonts w:ascii="Arial" w:eastAsia="Times New Roman" w:hAnsi="Arial"/>
          <w:noProof/>
          <w:sz w:val="20"/>
          <w:szCs w:val="20"/>
          <w:lang w:val="sl-SI" w:eastAsia="sl-SI"/>
        </w:rPr>
      </w:pPr>
      <w:hyperlink w:anchor="_Toc29992128" w:history="1">
        <w:r w:rsidR="000202E7" w:rsidRPr="000202E7">
          <w:rPr>
            <w:rStyle w:val="Hyperlink"/>
            <w:rFonts w:ascii="Arial" w:hAnsi="Arial"/>
            <w:noProof/>
            <w:sz w:val="20"/>
            <w:szCs w:val="20"/>
          </w:rPr>
          <w:t>8.3. Krepitev sodelovanja na področju dela, družine in socialnih zadev</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_Toc29992128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39</w:t>
        </w:r>
        <w:r w:rsidR="000202E7" w:rsidRPr="000202E7">
          <w:rPr>
            <w:rFonts w:ascii="Arial" w:hAnsi="Arial"/>
            <w:noProof/>
            <w:webHidden/>
            <w:sz w:val="20"/>
            <w:szCs w:val="20"/>
          </w:rPr>
          <w:fldChar w:fldCharType="end"/>
        </w:r>
      </w:hyperlink>
    </w:p>
    <w:p w:rsidR="000202E7" w:rsidRPr="00AF069E" w:rsidRDefault="00E75EFA" w:rsidP="000202E7">
      <w:pPr>
        <w:pStyle w:val="TOC2"/>
        <w:spacing w:line="240" w:lineRule="auto"/>
        <w:rPr>
          <w:rFonts w:ascii="Arial" w:eastAsia="Times New Roman" w:hAnsi="Arial"/>
          <w:noProof/>
          <w:sz w:val="20"/>
          <w:szCs w:val="20"/>
          <w:lang w:val="sl-SI" w:eastAsia="sl-SI"/>
        </w:rPr>
      </w:pPr>
      <w:hyperlink w:anchor="_Toc29992129" w:history="1">
        <w:r w:rsidR="000202E7" w:rsidRPr="000202E7">
          <w:rPr>
            <w:rStyle w:val="Hyperlink"/>
            <w:rFonts w:ascii="Arial" w:hAnsi="Arial"/>
            <w:noProof/>
            <w:sz w:val="20"/>
            <w:szCs w:val="20"/>
          </w:rPr>
          <w:t>9.</w:t>
        </w:r>
        <w:r w:rsidR="000202E7" w:rsidRPr="00AF069E">
          <w:rPr>
            <w:rFonts w:ascii="Arial" w:eastAsia="Times New Roman" w:hAnsi="Arial"/>
            <w:noProof/>
            <w:sz w:val="20"/>
            <w:szCs w:val="20"/>
            <w:lang w:val="sl-SI" w:eastAsia="sl-SI"/>
          </w:rPr>
          <w:tab/>
        </w:r>
        <w:r w:rsidR="000202E7" w:rsidRPr="000202E7">
          <w:rPr>
            <w:rStyle w:val="Hyperlink"/>
            <w:rFonts w:ascii="Arial" w:hAnsi="Arial"/>
            <w:noProof/>
            <w:sz w:val="20"/>
            <w:szCs w:val="20"/>
          </w:rPr>
          <w:t>Spodbujanje sodelovanja na področju izobraževanja, mladine in športa</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_Toc29992129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40</w:t>
        </w:r>
        <w:r w:rsidR="000202E7" w:rsidRPr="000202E7">
          <w:rPr>
            <w:rFonts w:ascii="Arial" w:hAnsi="Arial"/>
            <w:noProof/>
            <w:webHidden/>
            <w:sz w:val="20"/>
            <w:szCs w:val="20"/>
          </w:rPr>
          <w:fldChar w:fldCharType="end"/>
        </w:r>
      </w:hyperlink>
    </w:p>
    <w:p w:rsidR="000202E7" w:rsidRPr="00AF069E" w:rsidRDefault="00E75EFA" w:rsidP="000202E7">
      <w:pPr>
        <w:pStyle w:val="TOC2"/>
        <w:spacing w:line="240" w:lineRule="auto"/>
        <w:rPr>
          <w:rFonts w:ascii="Arial" w:eastAsia="Times New Roman" w:hAnsi="Arial"/>
          <w:noProof/>
          <w:sz w:val="20"/>
          <w:szCs w:val="20"/>
          <w:lang w:val="sl-SI" w:eastAsia="sl-SI"/>
        </w:rPr>
      </w:pPr>
      <w:hyperlink w:anchor="_Toc29992130" w:history="1">
        <w:r w:rsidR="000202E7" w:rsidRPr="000202E7">
          <w:rPr>
            <w:rStyle w:val="Hyperlink"/>
            <w:rFonts w:ascii="Arial" w:hAnsi="Arial"/>
            <w:noProof/>
            <w:sz w:val="20"/>
            <w:szCs w:val="20"/>
          </w:rPr>
          <w:t>10.</w:t>
        </w:r>
        <w:r w:rsidR="000202E7" w:rsidRPr="00AF069E">
          <w:rPr>
            <w:rFonts w:ascii="Arial" w:eastAsia="Times New Roman" w:hAnsi="Arial"/>
            <w:noProof/>
            <w:sz w:val="20"/>
            <w:szCs w:val="20"/>
            <w:lang w:val="sl-SI" w:eastAsia="sl-SI"/>
          </w:rPr>
          <w:tab/>
        </w:r>
        <w:r w:rsidR="000202E7" w:rsidRPr="000202E7">
          <w:rPr>
            <w:rStyle w:val="Hyperlink"/>
            <w:rFonts w:ascii="Arial" w:hAnsi="Arial"/>
            <w:noProof/>
            <w:sz w:val="20"/>
            <w:szCs w:val="20"/>
          </w:rPr>
          <w:t>Krepitev sodelovanja na področju znanosti in informacijske družbe</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_Toc29992130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42</w:t>
        </w:r>
        <w:r w:rsidR="000202E7" w:rsidRPr="000202E7">
          <w:rPr>
            <w:rFonts w:ascii="Arial" w:hAnsi="Arial"/>
            <w:noProof/>
            <w:webHidden/>
            <w:sz w:val="20"/>
            <w:szCs w:val="20"/>
          </w:rPr>
          <w:fldChar w:fldCharType="end"/>
        </w:r>
      </w:hyperlink>
    </w:p>
    <w:p w:rsidR="000202E7" w:rsidRPr="00AF069E" w:rsidRDefault="00E75EFA" w:rsidP="000202E7">
      <w:pPr>
        <w:pStyle w:val="TOC2"/>
        <w:spacing w:line="240" w:lineRule="auto"/>
        <w:rPr>
          <w:rFonts w:ascii="Arial" w:eastAsia="Times New Roman" w:hAnsi="Arial"/>
          <w:noProof/>
          <w:sz w:val="20"/>
          <w:szCs w:val="20"/>
          <w:lang w:val="sl-SI" w:eastAsia="sl-SI"/>
        </w:rPr>
      </w:pPr>
      <w:hyperlink w:anchor="_Toc29992131" w:history="1">
        <w:r w:rsidR="000202E7" w:rsidRPr="000202E7">
          <w:rPr>
            <w:rStyle w:val="Hyperlink"/>
            <w:rFonts w:ascii="Arial" w:hAnsi="Arial"/>
            <w:noProof/>
            <w:sz w:val="20"/>
            <w:szCs w:val="20"/>
          </w:rPr>
          <w:t>11.</w:t>
        </w:r>
        <w:r w:rsidR="000202E7" w:rsidRPr="00AF069E">
          <w:rPr>
            <w:rFonts w:ascii="Arial" w:eastAsia="Times New Roman" w:hAnsi="Arial"/>
            <w:noProof/>
            <w:sz w:val="20"/>
            <w:szCs w:val="20"/>
            <w:lang w:val="sl-SI" w:eastAsia="sl-SI"/>
          </w:rPr>
          <w:tab/>
        </w:r>
        <w:r w:rsidR="000202E7" w:rsidRPr="000202E7">
          <w:rPr>
            <w:rStyle w:val="Hyperlink"/>
            <w:rFonts w:ascii="Arial" w:hAnsi="Arial"/>
            <w:noProof/>
            <w:sz w:val="20"/>
            <w:szCs w:val="20"/>
          </w:rPr>
          <w:t>Sodelovanje v kulturi in medkulturni dialog</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_Toc29992131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43</w:t>
        </w:r>
        <w:r w:rsidR="000202E7" w:rsidRPr="000202E7">
          <w:rPr>
            <w:rFonts w:ascii="Arial" w:hAnsi="Arial"/>
            <w:noProof/>
            <w:webHidden/>
            <w:sz w:val="20"/>
            <w:szCs w:val="20"/>
          </w:rPr>
          <w:fldChar w:fldCharType="end"/>
        </w:r>
      </w:hyperlink>
    </w:p>
    <w:p w:rsidR="000202E7" w:rsidRPr="00AF069E" w:rsidRDefault="00E75EFA" w:rsidP="000202E7">
      <w:pPr>
        <w:pStyle w:val="TOC2"/>
        <w:spacing w:line="240" w:lineRule="auto"/>
        <w:rPr>
          <w:rFonts w:ascii="Arial" w:eastAsia="Times New Roman" w:hAnsi="Arial"/>
          <w:noProof/>
          <w:sz w:val="20"/>
          <w:szCs w:val="20"/>
          <w:lang w:val="sl-SI" w:eastAsia="sl-SI"/>
        </w:rPr>
      </w:pPr>
      <w:hyperlink w:anchor="_Toc29992132" w:history="1">
        <w:r w:rsidR="000202E7" w:rsidRPr="000202E7">
          <w:rPr>
            <w:rStyle w:val="Hyperlink"/>
            <w:rFonts w:ascii="Arial" w:hAnsi="Arial"/>
            <w:noProof/>
            <w:sz w:val="20"/>
            <w:szCs w:val="20"/>
          </w:rPr>
          <w:t>12.</w:t>
        </w:r>
        <w:r w:rsidR="000202E7" w:rsidRPr="00AF069E">
          <w:rPr>
            <w:rFonts w:ascii="Arial" w:eastAsia="Times New Roman" w:hAnsi="Arial"/>
            <w:noProof/>
            <w:sz w:val="20"/>
            <w:szCs w:val="20"/>
            <w:lang w:val="sl-SI" w:eastAsia="sl-SI"/>
          </w:rPr>
          <w:tab/>
        </w:r>
        <w:r w:rsidR="000202E7" w:rsidRPr="000202E7">
          <w:rPr>
            <w:rStyle w:val="Hyperlink"/>
            <w:rFonts w:ascii="Arial" w:hAnsi="Arial"/>
            <w:noProof/>
            <w:sz w:val="20"/>
            <w:szCs w:val="20"/>
          </w:rPr>
          <w:t>Krepitev in povezovanje slovenske manjšine</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_Toc29992132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46</w:t>
        </w:r>
        <w:r w:rsidR="000202E7" w:rsidRPr="000202E7">
          <w:rPr>
            <w:rFonts w:ascii="Arial" w:hAnsi="Arial"/>
            <w:noProof/>
            <w:webHidden/>
            <w:sz w:val="20"/>
            <w:szCs w:val="20"/>
          </w:rPr>
          <w:fldChar w:fldCharType="end"/>
        </w:r>
      </w:hyperlink>
    </w:p>
    <w:p w:rsidR="000202E7" w:rsidRPr="00AF069E" w:rsidRDefault="00E75EFA" w:rsidP="000202E7">
      <w:pPr>
        <w:pStyle w:val="TOC2"/>
        <w:spacing w:line="240" w:lineRule="auto"/>
        <w:rPr>
          <w:rFonts w:ascii="Arial" w:eastAsia="Times New Roman" w:hAnsi="Arial"/>
          <w:noProof/>
          <w:sz w:val="20"/>
          <w:szCs w:val="20"/>
          <w:lang w:val="sl-SI" w:eastAsia="sl-SI"/>
        </w:rPr>
      </w:pPr>
      <w:hyperlink w:anchor="_Toc29992133" w:history="1">
        <w:r w:rsidR="000202E7" w:rsidRPr="000202E7">
          <w:rPr>
            <w:rStyle w:val="Hyperlink"/>
            <w:rFonts w:ascii="Arial" w:hAnsi="Arial"/>
            <w:noProof/>
            <w:sz w:val="20"/>
            <w:szCs w:val="20"/>
          </w:rPr>
          <w:t>13.</w:t>
        </w:r>
        <w:r w:rsidR="000202E7" w:rsidRPr="00AF069E">
          <w:rPr>
            <w:rFonts w:ascii="Arial" w:eastAsia="Times New Roman" w:hAnsi="Arial"/>
            <w:noProof/>
            <w:sz w:val="20"/>
            <w:szCs w:val="20"/>
            <w:lang w:val="sl-SI" w:eastAsia="sl-SI"/>
          </w:rPr>
          <w:tab/>
        </w:r>
        <w:r w:rsidR="000202E7" w:rsidRPr="000202E7">
          <w:rPr>
            <w:rStyle w:val="Hyperlink"/>
            <w:rFonts w:ascii="Arial" w:hAnsi="Arial"/>
            <w:noProof/>
            <w:sz w:val="20"/>
            <w:szCs w:val="20"/>
          </w:rPr>
          <w:t>Krepitev sodelovanja na področju statistike</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_Toc29992133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47</w:t>
        </w:r>
        <w:r w:rsidR="000202E7" w:rsidRPr="000202E7">
          <w:rPr>
            <w:rFonts w:ascii="Arial" w:hAnsi="Arial"/>
            <w:noProof/>
            <w:webHidden/>
            <w:sz w:val="20"/>
            <w:szCs w:val="20"/>
          </w:rPr>
          <w:fldChar w:fldCharType="end"/>
        </w:r>
      </w:hyperlink>
    </w:p>
    <w:p w:rsidR="000202E7" w:rsidRPr="00AF069E" w:rsidRDefault="00E75EFA" w:rsidP="000202E7">
      <w:pPr>
        <w:pStyle w:val="TOC1"/>
        <w:rPr>
          <w:rFonts w:ascii="Arial" w:eastAsia="Times New Roman" w:hAnsi="Arial"/>
          <w:noProof/>
          <w:sz w:val="20"/>
          <w:szCs w:val="20"/>
          <w:lang w:val="sl-SI" w:eastAsia="sl-SI"/>
        </w:rPr>
      </w:pPr>
      <w:hyperlink w:anchor="_Toc29992134" w:history="1">
        <w:r w:rsidR="000202E7" w:rsidRPr="000202E7">
          <w:rPr>
            <w:rStyle w:val="Hyperlink"/>
            <w:rFonts w:ascii="Arial" w:hAnsi="Arial"/>
            <w:noProof/>
            <w:sz w:val="20"/>
            <w:szCs w:val="20"/>
          </w:rPr>
          <w:t>III. Delovanje koordinatorja in Koordinacijskega odbora za Zahodni Balkan</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_Toc29992134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47</w:t>
        </w:r>
        <w:r w:rsidR="000202E7" w:rsidRPr="000202E7">
          <w:rPr>
            <w:rFonts w:ascii="Arial" w:hAnsi="Arial"/>
            <w:noProof/>
            <w:webHidden/>
            <w:sz w:val="20"/>
            <w:szCs w:val="20"/>
          </w:rPr>
          <w:fldChar w:fldCharType="end"/>
        </w:r>
      </w:hyperlink>
    </w:p>
    <w:p w:rsidR="000202E7" w:rsidRPr="00AF069E" w:rsidRDefault="00E75EFA" w:rsidP="000202E7">
      <w:pPr>
        <w:pStyle w:val="TOC2"/>
        <w:spacing w:line="240" w:lineRule="auto"/>
        <w:rPr>
          <w:rFonts w:ascii="Arial" w:eastAsia="Times New Roman" w:hAnsi="Arial"/>
          <w:noProof/>
          <w:sz w:val="20"/>
          <w:szCs w:val="20"/>
          <w:lang w:val="sl-SI" w:eastAsia="sl-SI"/>
        </w:rPr>
      </w:pPr>
      <w:hyperlink w:anchor="_Toc29992135" w:history="1">
        <w:r w:rsidR="000202E7" w:rsidRPr="000202E7">
          <w:rPr>
            <w:rStyle w:val="Hyperlink"/>
            <w:rFonts w:ascii="Arial" w:hAnsi="Arial"/>
            <w:noProof/>
            <w:sz w:val="20"/>
            <w:szCs w:val="20"/>
          </w:rPr>
          <w:t>1. Akcijski načrt za delovanje RS do Zahodnega Balkana</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_Toc29992135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48</w:t>
        </w:r>
        <w:r w:rsidR="000202E7" w:rsidRPr="000202E7">
          <w:rPr>
            <w:rFonts w:ascii="Arial" w:hAnsi="Arial"/>
            <w:noProof/>
            <w:webHidden/>
            <w:sz w:val="20"/>
            <w:szCs w:val="20"/>
          </w:rPr>
          <w:fldChar w:fldCharType="end"/>
        </w:r>
      </w:hyperlink>
    </w:p>
    <w:p w:rsidR="000202E7" w:rsidRPr="00AF069E" w:rsidRDefault="00E75EFA" w:rsidP="000202E7">
      <w:pPr>
        <w:pStyle w:val="TOC2"/>
        <w:spacing w:line="240" w:lineRule="auto"/>
        <w:rPr>
          <w:rFonts w:ascii="Arial" w:eastAsia="Times New Roman" w:hAnsi="Arial"/>
          <w:noProof/>
          <w:sz w:val="20"/>
          <w:szCs w:val="20"/>
          <w:lang w:val="sl-SI" w:eastAsia="sl-SI"/>
        </w:rPr>
      </w:pPr>
      <w:hyperlink w:anchor="_Toc29992136" w:history="1">
        <w:r w:rsidR="000202E7" w:rsidRPr="000202E7">
          <w:rPr>
            <w:rStyle w:val="Hyperlink"/>
            <w:rFonts w:ascii="Arial" w:hAnsi="Arial"/>
            <w:noProof/>
            <w:sz w:val="20"/>
            <w:szCs w:val="20"/>
          </w:rPr>
          <w:t>2. Zasedanja Koordinacijskega odbora za Zahodni Balkan</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_Toc29992136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48</w:t>
        </w:r>
        <w:r w:rsidR="000202E7" w:rsidRPr="000202E7">
          <w:rPr>
            <w:rFonts w:ascii="Arial" w:hAnsi="Arial"/>
            <w:noProof/>
            <w:webHidden/>
            <w:sz w:val="20"/>
            <w:szCs w:val="20"/>
          </w:rPr>
          <w:fldChar w:fldCharType="end"/>
        </w:r>
      </w:hyperlink>
    </w:p>
    <w:p w:rsidR="000202E7" w:rsidRPr="00AF069E" w:rsidRDefault="00E75EFA" w:rsidP="000202E7">
      <w:pPr>
        <w:pStyle w:val="TOC2"/>
        <w:spacing w:line="240" w:lineRule="auto"/>
        <w:rPr>
          <w:rFonts w:ascii="Arial" w:eastAsia="Times New Roman" w:hAnsi="Arial"/>
          <w:noProof/>
          <w:sz w:val="20"/>
          <w:szCs w:val="20"/>
          <w:lang w:val="sl-SI" w:eastAsia="sl-SI"/>
        </w:rPr>
      </w:pPr>
      <w:hyperlink w:anchor="_Toc29992137" w:history="1">
        <w:r w:rsidR="000202E7" w:rsidRPr="000202E7">
          <w:rPr>
            <w:rStyle w:val="Hyperlink"/>
            <w:rFonts w:ascii="Arial" w:hAnsi="Arial"/>
            <w:noProof/>
            <w:sz w:val="20"/>
            <w:szCs w:val="20"/>
          </w:rPr>
          <w:t>3. Pregled ključnih aktivnosti koordinatorja za Zahodni Balkan</w:t>
        </w:r>
        <w:r w:rsidR="000202E7" w:rsidRPr="000202E7">
          <w:rPr>
            <w:rFonts w:ascii="Arial" w:hAnsi="Arial"/>
            <w:noProof/>
            <w:webHidden/>
            <w:sz w:val="20"/>
            <w:szCs w:val="20"/>
          </w:rPr>
          <w:tab/>
        </w:r>
        <w:r w:rsidR="000202E7" w:rsidRPr="000202E7">
          <w:rPr>
            <w:rFonts w:ascii="Arial" w:hAnsi="Arial"/>
            <w:noProof/>
            <w:webHidden/>
            <w:sz w:val="20"/>
            <w:szCs w:val="20"/>
          </w:rPr>
          <w:fldChar w:fldCharType="begin"/>
        </w:r>
        <w:r w:rsidR="000202E7" w:rsidRPr="000202E7">
          <w:rPr>
            <w:rFonts w:ascii="Arial" w:hAnsi="Arial"/>
            <w:noProof/>
            <w:webHidden/>
            <w:sz w:val="20"/>
            <w:szCs w:val="20"/>
          </w:rPr>
          <w:instrText xml:space="preserve"> PAGEREF _Toc29992137 \h </w:instrText>
        </w:r>
        <w:r w:rsidR="000202E7" w:rsidRPr="000202E7">
          <w:rPr>
            <w:rFonts w:ascii="Arial" w:hAnsi="Arial"/>
            <w:noProof/>
            <w:webHidden/>
            <w:sz w:val="20"/>
            <w:szCs w:val="20"/>
          </w:rPr>
        </w:r>
        <w:r w:rsidR="000202E7" w:rsidRPr="000202E7">
          <w:rPr>
            <w:rFonts w:ascii="Arial" w:hAnsi="Arial"/>
            <w:noProof/>
            <w:webHidden/>
            <w:sz w:val="20"/>
            <w:szCs w:val="20"/>
          </w:rPr>
          <w:fldChar w:fldCharType="separate"/>
        </w:r>
        <w:r w:rsidR="007675BF">
          <w:rPr>
            <w:rFonts w:ascii="Arial" w:hAnsi="Arial"/>
            <w:noProof/>
            <w:webHidden/>
            <w:sz w:val="20"/>
            <w:szCs w:val="20"/>
          </w:rPr>
          <w:t>48</w:t>
        </w:r>
        <w:r w:rsidR="000202E7" w:rsidRPr="000202E7">
          <w:rPr>
            <w:rFonts w:ascii="Arial" w:hAnsi="Arial"/>
            <w:noProof/>
            <w:webHidden/>
            <w:sz w:val="20"/>
            <w:szCs w:val="20"/>
          </w:rPr>
          <w:fldChar w:fldCharType="end"/>
        </w:r>
      </w:hyperlink>
    </w:p>
    <w:p w:rsidR="00CD50F9" w:rsidRPr="000202E7" w:rsidRDefault="00D90803" w:rsidP="000202E7">
      <w:pPr>
        <w:rPr>
          <w:sz w:val="20"/>
          <w:szCs w:val="20"/>
        </w:rPr>
      </w:pPr>
      <w:r w:rsidRPr="000202E7">
        <w:rPr>
          <w:sz w:val="20"/>
          <w:szCs w:val="20"/>
        </w:rPr>
        <w:fldChar w:fldCharType="end"/>
      </w:r>
    </w:p>
    <w:p w:rsidR="006D1BB4" w:rsidRPr="00B226EC" w:rsidRDefault="00CD50F9" w:rsidP="00A23423">
      <w:pPr>
        <w:rPr>
          <w:sz w:val="20"/>
          <w:szCs w:val="20"/>
        </w:rPr>
      </w:pPr>
      <w:r>
        <w:rPr>
          <w:sz w:val="20"/>
          <w:szCs w:val="20"/>
        </w:rPr>
        <w:br w:type="page"/>
      </w:r>
    </w:p>
    <w:p w:rsidR="005547B0" w:rsidRPr="000E548F" w:rsidRDefault="005547B0" w:rsidP="00710768">
      <w:pPr>
        <w:pStyle w:val="Heading1"/>
        <w:spacing w:before="0" w:after="0"/>
      </w:pPr>
      <w:bookmarkStart w:id="0" w:name="_Toc29992105"/>
      <w:r w:rsidRPr="000E548F">
        <w:lastRenderedPageBreak/>
        <w:t>I. Uvod</w:t>
      </w:r>
      <w:bookmarkEnd w:id="0"/>
    </w:p>
    <w:p w:rsidR="005547B0" w:rsidRPr="000E548F" w:rsidRDefault="005547B0" w:rsidP="00710768">
      <w:pPr>
        <w:spacing w:line="276" w:lineRule="auto"/>
        <w:rPr>
          <w:sz w:val="20"/>
          <w:szCs w:val="20"/>
        </w:rPr>
      </w:pPr>
    </w:p>
    <w:p w:rsidR="005547B0" w:rsidRPr="000E548F" w:rsidRDefault="00D90803" w:rsidP="003B4090">
      <w:pPr>
        <w:spacing w:line="276" w:lineRule="auto"/>
        <w:rPr>
          <w:sz w:val="20"/>
          <w:szCs w:val="20"/>
          <w:highlight w:val="cyan"/>
        </w:rPr>
      </w:pPr>
      <w:r w:rsidRPr="000E548F">
        <w:rPr>
          <w:sz w:val="20"/>
          <w:szCs w:val="20"/>
        </w:rPr>
        <w:t>Z namenom usklajenega</w:t>
      </w:r>
      <w:r w:rsidR="005547B0" w:rsidRPr="000E548F">
        <w:rPr>
          <w:sz w:val="20"/>
          <w:szCs w:val="20"/>
        </w:rPr>
        <w:t xml:space="preserve"> delovanj</w:t>
      </w:r>
      <w:r w:rsidRPr="000E548F">
        <w:rPr>
          <w:sz w:val="20"/>
          <w:szCs w:val="20"/>
        </w:rPr>
        <w:t>a</w:t>
      </w:r>
      <w:r w:rsidR="005547B0" w:rsidRPr="000E548F">
        <w:rPr>
          <w:sz w:val="20"/>
          <w:szCs w:val="20"/>
        </w:rPr>
        <w:t xml:space="preserve"> Republike Slovenije </w:t>
      </w:r>
      <w:r w:rsidR="007A06F5">
        <w:rPr>
          <w:sz w:val="20"/>
          <w:szCs w:val="20"/>
        </w:rPr>
        <w:t xml:space="preserve">(RS) </w:t>
      </w:r>
      <w:r w:rsidR="005547B0" w:rsidRPr="000E548F">
        <w:rPr>
          <w:sz w:val="20"/>
          <w:szCs w:val="20"/>
        </w:rPr>
        <w:t xml:space="preserve">na Zahodnem Balkanu je Vlada </w:t>
      </w:r>
      <w:r w:rsidR="007A06F5">
        <w:rPr>
          <w:sz w:val="20"/>
          <w:szCs w:val="20"/>
        </w:rPr>
        <w:t>RS</w:t>
      </w:r>
      <w:r w:rsidR="005547B0" w:rsidRPr="000E548F">
        <w:rPr>
          <w:sz w:val="20"/>
          <w:szCs w:val="20"/>
        </w:rPr>
        <w:t xml:space="preserve"> na 90. redni seji 8.</w:t>
      </w:r>
      <w:r w:rsidR="00A23423">
        <w:rPr>
          <w:sz w:val="20"/>
          <w:szCs w:val="20"/>
        </w:rPr>
        <w:t xml:space="preserve"> </w:t>
      </w:r>
      <w:r w:rsidR="005547B0" w:rsidRPr="000E548F">
        <w:rPr>
          <w:sz w:val="20"/>
          <w:szCs w:val="20"/>
        </w:rPr>
        <w:t>7.</w:t>
      </w:r>
      <w:r w:rsidR="00A23423">
        <w:rPr>
          <w:sz w:val="20"/>
          <w:szCs w:val="20"/>
        </w:rPr>
        <w:t xml:space="preserve"> </w:t>
      </w:r>
      <w:r w:rsidR="005547B0" w:rsidRPr="000E548F">
        <w:rPr>
          <w:sz w:val="20"/>
          <w:szCs w:val="20"/>
        </w:rPr>
        <w:t xml:space="preserve">2010 sprejela Smernice za delovanje </w:t>
      </w:r>
      <w:r w:rsidR="007A06F5">
        <w:rPr>
          <w:sz w:val="20"/>
          <w:szCs w:val="20"/>
        </w:rPr>
        <w:t>RS</w:t>
      </w:r>
      <w:r w:rsidR="005547B0" w:rsidRPr="000E548F">
        <w:rPr>
          <w:sz w:val="20"/>
          <w:szCs w:val="20"/>
        </w:rPr>
        <w:t xml:space="preserve"> do Zahodnega Balkana, na 105. redni seji 28.</w:t>
      </w:r>
      <w:r w:rsidR="00A23423">
        <w:rPr>
          <w:sz w:val="20"/>
          <w:szCs w:val="20"/>
        </w:rPr>
        <w:t xml:space="preserve"> </w:t>
      </w:r>
      <w:r w:rsidR="005547B0" w:rsidRPr="000E548F">
        <w:rPr>
          <w:sz w:val="20"/>
          <w:szCs w:val="20"/>
        </w:rPr>
        <w:t>10.</w:t>
      </w:r>
      <w:r w:rsidR="00A23423">
        <w:rPr>
          <w:sz w:val="20"/>
          <w:szCs w:val="20"/>
        </w:rPr>
        <w:t xml:space="preserve"> </w:t>
      </w:r>
      <w:r w:rsidR="005547B0" w:rsidRPr="000E548F">
        <w:rPr>
          <w:sz w:val="20"/>
          <w:szCs w:val="20"/>
        </w:rPr>
        <w:t xml:space="preserve">2010 pa je imenovala nacionalnega koordinatorja za Zahodni Balkan in člane Koordinacijskega odbora za Zahodni Balkan. Z omenjenima sklepoma je tudi določila, da Ministrstvo za zunanje zadeve letno poroča o uresničevanju smernic in da koordinator pripravlja letno poročilo o dejavnostih RS na Zahodnem Balkanu. Ker gre </w:t>
      </w:r>
      <w:r w:rsidRPr="000E548F">
        <w:rPr>
          <w:sz w:val="20"/>
          <w:szCs w:val="20"/>
        </w:rPr>
        <w:t>pri obeh poročilih</w:t>
      </w:r>
      <w:r w:rsidR="005547B0" w:rsidRPr="000E548F">
        <w:rPr>
          <w:sz w:val="20"/>
          <w:szCs w:val="20"/>
        </w:rPr>
        <w:t xml:space="preserve"> za </w:t>
      </w:r>
      <w:r w:rsidRPr="000E548F">
        <w:rPr>
          <w:sz w:val="20"/>
          <w:szCs w:val="20"/>
        </w:rPr>
        <w:t>enako vsebino</w:t>
      </w:r>
      <w:r w:rsidR="005547B0" w:rsidRPr="000E548F">
        <w:rPr>
          <w:sz w:val="20"/>
          <w:szCs w:val="20"/>
        </w:rPr>
        <w:t>, v nadaljevanju podajamo enotno poročilo</w:t>
      </w:r>
      <w:r w:rsidRPr="000E548F">
        <w:rPr>
          <w:sz w:val="20"/>
          <w:szCs w:val="20"/>
        </w:rPr>
        <w:t>.</w:t>
      </w:r>
    </w:p>
    <w:p w:rsidR="00D8587C" w:rsidRPr="000E548F" w:rsidRDefault="00D8587C" w:rsidP="003B4090">
      <w:pPr>
        <w:spacing w:line="276" w:lineRule="auto"/>
        <w:rPr>
          <w:sz w:val="20"/>
          <w:szCs w:val="20"/>
          <w:highlight w:val="cyan"/>
        </w:rPr>
      </w:pPr>
    </w:p>
    <w:p w:rsidR="005547B0" w:rsidRPr="00E95A02" w:rsidRDefault="005547B0" w:rsidP="003B4090">
      <w:pPr>
        <w:pStyle w:val="Heading1"/>
        <w:spacing w:before="0" w:after="0"/>
      </w:pPr>
      <w:bookmarkStart w:id="1" w:name="_Toc29992106"/>
      <w:r w:rsidRPr="00E95A02">
        <w:t xml:space="preserve">II. Dejavnosti </w:t>
      </w:r>
      <w:r w:rsidR="007A06F5">
        <w:t>RS</w:t>
      </w:r>
      <w:r w:rsidRPr="00E95A02">
        <w:t xml:space="preserve"> na Zahodnem Balkanu v letu 201</w:t>
      </w:r>
      <w:r w:rsidR="00D57FA0">
        <w:t>9</w:t>
      </w:r>
      <w:r w:rsidRPr="00E95A02">
        <w:t xml:space="preserve"> - uresničevanje Smernic za delovanje </w:t>
      </w:r>
      <w:r w:rsidR="00C321A6">
        <w:t>RS  do Zahodnega Balkana</w:t>
      </w:r>
      <w:bookmarkEnd w:id="1"/>
    </w:p>
    <w:p w:rsidR="007E2996" w:rsidRPr="00E95A02" w:rsidRDefault="007E2996" w:rsidP="003B4090">
      <w:pPr>
        <w:spacing w:line="276" w:lineRule="auto"/>
        <w:rPr>
          <w:sz w:val="20"/>
          <w:szCs w:val="20"/>
        </w:rPr>
      </w:pPr>
    </w:p>
    <w:p w:rsidR="005547B0" w:rsidRPr="00E95A02" w:rsidRDefault="005547B0" w:rsidP="003B4090">
      <w:pPr>
        <w:spacing w:line="276" w:lineRule="auto"/>
        <w:rPr>
          <w:sz w:val="20"/>
          <w:szCs w:val="20"/>
        </w:rPr>
      </w:pPr>
      <w:r w:rsidRPr="00E95A02">
        <w:rPr>
          <w:sz w:val="20"/>
          <w:szCs w:val="20"/>
        </w:rPr>
        <w:t xml:space="preserve">Smernice za delovanje </w:t>
      </w:r>
      <w:r w:rsidR="00863F0A" w:rsidRPr="00E95A02">
        <w:rPr>
          <w:sz w:val="20"/>
          <w:szCs w:val="20"/>
        </w:rPr>
        <w:t>RS</w:t>
      </w:r>
      <w:r w:rsidR="007A06F5">
        <w:rPr>
          <w:sz w:val="20"/>
          <w:szCs w:val="20"/>
        </w:rPr>
        <w:t xml:space="preserve"> do Zahodnega Balkana</w:t>
      </w:r>
      <w:r w:rsidRPr="00E95A02">
        <w:rPr>
          <w:sz w:val="20"/>
          <w:szCs w:val="20"/>
        </w:rPr>
        <w:t xml:space="preserve"> so tudi v letu 201</w:t>
      </w:r>
      <w:r w:rsidR="00BF2118">
        <w:rPr>
          <w:sz w:val="20"/>
          <w:szCs w:val="20"/>
        </w:rPr>
        <w:t>9</w:t>
      </w:r>
      <w:r w:rsidRPr="00E95A02">
        <w:rPr>
          <w:sz w:val="20"/>
          <w:szCs w:val="20"/>
        </w:rPr>
        <w:t xml:space="preserve"> predstavljale </w:t>
      </w:r>
      <w:r w:rsidR="00DD24E0" w:rsidRPr="00E95A02">
        <w:rPr>
          <w:sz w:val="20"/>
          <w:szCs w:val="20"/>
        </w:rPr>
        <w:t xml:space="preserve">strateško usmeritev za delovanje do regije, tako v </w:t>
      </w:r>
      <w:r w:rsidRPr="00E95A02">
        <w:rPr>
          <w:sz w:val="20"/>
          <w:szCs w:val="20"/>
        </w:rPr>
        <w:t xml:space="preserve">procesu načrtovanja </w:t>
      </w:r>
      <w:r w:rsidR="00DD24E0" w:rsidRPr="00E95A02">
        <w:rPr>
          <w:sz w:val="20"/>
          <w:szCs w:val="20"/>
        </w:rPr>
        <w:t xml:space="preserve">kot tudi </w:t>
      </w:r>
      <w:r w:rsidRPr="00E95A02">
        <w:rPr>
          <w:sz w:val="20"/>
          <w:szCs w:val="20"/>
        </w:rPr>
        <w:t xml:space="preserve">izvajanja konkretnih aktivnosti. </w:t>
      </w:r>
      <w:r w:rsidR="00DD24E0" w:rsidRPr="00E95A02">
        <w:rPr>
          <w:sz w:val="20"/>
          <w:szCs w:val="20"/>
        </w:rPr>
        <w:t>RS je v vseh segmentih svojega delovanja zasledovala cilj krepitve in poglobitve odnosov z državami Zahodnega Balkana, poglobitve regionalnega sodelovanja med njimi in podpore približevanju in vključevanju držav Zahodnega Balkana v Evro-atlantske povezave.</w:t>
      </w:r>
      <w:r w:rsidR="00762B01" w:rsidRPr="00E95A02">
        <w:rPr>
          <w:sz w:val="20"/>
          <w:szCs w:val="20"/>
        </w:rPr>
        <w:t xml:space="preserve"> S tem je ustvarjala podlago za učinkovito reševanje bilateralnih vprašanj in zastopanje nacionalnih interesov RS.</w:t>
      </w:r>
    </w:p>
    <w:p w:rsidR="005547B0" w:rsidRPr="00E95A02" w:rsidRDefault="005547B0" w:rsidP="003B4090">
      <w:pPr>
        <w:spacing w:line="276" w:lineRule="auto"/>
        <w:rPr>
          <w:sz w:val="20"/>
          <w:szCs w:val="20"/>
        </w:rPr>
      </w:pPr>
    </w:p>
    <w:p w:rsidR="00ED6B22" w:rsidRPr="000E548F" w:rsidRDefault="005547B0" w:rsidP="003B4090">
      <w:pPr>
        <w:spacing w:line="276" w:lineRule="auto"/>
        <w:rPr>
          <w:sz w:val="20"/>
          <w:szCs w:val="20"/>
          <w:highlight w:val="cyan"/>
        </w:rPr>
      </w:pPr>
      <w:r w:rsidRPr="00E95A02">
        <w:rPr>
          <w:sz w:val="20"/>
          <w:szCs w:val="20"/>
        </w:rPr>
        <w:t xml:space="preserve">Vsi </w:t>
      </w:r>
      <w:r w:rsidR="00DD24E0" w:rsidRPr="00E95A02">
        <w:rPr>
          <w:sz w:val="20"/>
          <w:szCs w:val="20"/>
        </w:rPr>
        <w:t xml:space="preserve">pristojni </w:t>
      </w:r>
      <w:r w:rsidRPr="00E95A02">
        <w:rPr>
          <w:sz w:val="20"/>
          <w:szCs w:val="20"/>
        </w:rPr>
        <w:t xml:space="preserve">organi </w:t>
      </w:r>
      <w:r w:rsidR="00863F0A" w:rsidRPr="00E95A02">
        <w:rPr>
          <w:sz w:val="20"/>
          <w:szCs w:val="20"/>
        </w:rPr>
        <w:t>RS</w:t>
      </w:r>
      <w:r w:rsidRPr="00E95A02">
        <w:rPr>
          <w:sz w:val="20"/>
          <w:szCs w:val="20"/>
        </w:rPr>
        <w:t xml:space="preserve"> so delovali v skladu z načelnimi izhodišči Smernic za de</w:t>
      </w:r>
      <w:r w:rsidR="00DD24E0" w:rsidRPr="00E95A02">
        <w:rPr>
          <w:sz w:val="20"/>
          <w:szCs w:val="20"/>
        </w:rPr>
        <w:t xml:space="preserve">lovanje RS </w:t>
      </w:r>
      <w:r w:rsidR="007A06F5">
        <w:rPr>
          <w:sz w:val="20"/>
          <w:szCs w:val="20"/>
        </w:rPr>
        <w:t>do Zahodnega</w:t>
      </w:r>
      <w:r w:rsidR="00DD24E0" w:rsidRPr="00E95A02">
        <w:rPr>
          <w:sz w:val="20"/>
          <w:szCs w:val="20"/>
        </w:rPr>
        <w:t xml:space="preserve"> Balkan</w:t>
      </w:r>
      <w:r w:rsidR="007A06F5">
        <w:rPr>
          <w:sz w:val="20"/>
          <w:szCs w:val="20"/>
        </w:rPr>
        <w:t>a</w:t>
      </w:r>
      <w:r w:rsidR="00DD24E0" w:rsidRPr="00E95A02">
        <w:rPr>
          <w:sz w:val="20"/>
          <w:szCs w:val="20"/>
        </w:rPr>
        <w:t>, na osnovi katerih je bil pripravljen Akcijski načrt za delovanje RS do Zahodnega Balkana v letu 201</w:t>
      </w:r>
      <w:r w:rsidR="00BF2118">
        <w:rPr>
          <w:sz w:val="20"/>
          <w:szCs w:val="20"/>
        </w:rPr>
        <w:t>9</w:t>
      </w:r>
      <w:r w:rsidR="00DD24E0" w:rsidRPr="00E95A02">
        <w:rPr>
          <w:sz w:val="20"/>
          <w:szCs w:val="20"/>
        </w:rPr>
        <w:t>.</w:t>
      </w:r>
    </w:p>
    <w:p w:rsidR="00D8587C" w:rsidRPr="000E548F" w:rsidRDefault="00D8587C" w:rsidP="003B4090">
      <w:pPr>
        <w:spacing w:line="276" w:lineRule="auto"/>
        <w:rPr>
          <w:sz w:val="20"/>
          <w:szCs w:val="20"/>
          <w:highlight w:val="cyan"/>
        </w:rPr>
      </w:pPr>
    </w:p>
    <w:p w:rsidR="005547B0" w:rsidRPr="008C6757" w:rsidRDefault="005547B0" w:rsidP="003B4090">
      <w:pPr>
        <w:pStyle w:val="Heading2"/>
      </w:pPr>
      <w:bookmarkStart w:id="2" w:name="_Toc29992107"/>
      <w:r w:rsidRPr="008C6757">
        <w:t>Krepitev političnega sodelovanja z državami Zahodnega Balkana</w:t>
      </w:r>
      <w:bookmarkEnd w:id="2"/>
    </w:p>
    <w:p w:rsidR="005547B0" w:rsidRPr="008C6757" w:rsidRDefault="005547B0" w:rsidP="003B4090">
      <w:pPr>
        <w:spacing w:line="276" w:lineRule="auto"/>
        <w:rPr>
          <w:sz w:val="20"/>
          <w:szCs w:val="20"/>
        </w:rPr>
      </w:pPr>
    </w:p>
    <w:p w:rsidR="00ED6B22" w:rsidRPr="008C6757" w:rsidRDefault="007A06F5" w:rsidP="003B4090">
      <w:pPr>
        <w:shd w:val="clear" w:color="auto" w:fill="FFFFFF"/>
        <w:spacing w:line="276" w:lineRule="auto"/>
        <w:rPr>
          <w:sz w:val="20"/>
          <w:szCs w:val="20"/>
        </w:rPr>
      </w:pPr>
      <w:r>
        <w:rPr>
          <w:rFonts w:eastAsia="Calibri"/>
          <w:sz w:val="20"/>
          <w:szCs w:val="20"/>
        </w:rPr>
        <w:t>RS</w:t>
      </w:r>
      <w:r w:rsidR="00E56D09" w:rsidRPr="008C6757">
        <w:rPr>
          <w:rFonts w:eastAsia="Calibri"/>
          <w:sz w:val="20"/>
          <w:szCs w:val="20"/>
        </w:rPr>
        <w:t xml:space="preserve"> je v letu 201</w:t>
      </w:r>
      <w:r w:rsidR="00BF2118">
        <w:rPr>
          <w:rFonts w:eastAsia="Calibri"/>
          <w:sz w:val="20"/>
          <w:szCs w:val="20"/>
        </w:rPr>
        <w:t>9</w:t>
      </w:r>
      <w:r w:rsidR="00ED6B22" w:rsidRPr="008C6757">
        <w:rPr>
          <w:rFonts w:eastAsia="Calibri"/>
          <w:sz w:val="20"/>
          <w:szCs w:val="20"/>
        </w:rPr>
        <w:t xml:space="preserve"> nadaljevala s krepitvijo odnosov z državami </w:t>
      </w:r>
      <w:r w:rsidR="00A23423">
        <w:rPr>
          <w:rFonts w:eastAsia="Calibri"/>
          <w:sz w:val="20"/>
          <w:szCs w:val="20"/>
        </w:rPr>
        <w:t>Zahodnega Balkana</w:t>
      </w:r>
      <w:r w:rsidR="00ED6B22" w:rsidRPr="008C6757">
        <w:rPr>
          <w:rFonts w:eastAsia="Calibri"/>
          <w:sz w:val="20"/>
          <w:szCs w:val="20"/>
        </w:rPr>
        <w:t xml:space="preserve">. </w:t>
      </w:r>
      <w:r w:rsidR="001A0697">
        <w:rPr>
          <w:sz w:val="20"/>
          <w:szCs w:val="20"/>
        </w:rPr>
        <w:t>N</w:t>
      </w:r>
      <w:r w:rsidR="00ED6B22" w:rsidRPr="008C6757">
        <w:rPr>
          <w:sz w:val="20"/>
          <w:szCs w:val="20"/>
        </w:rPr>
        <w:t xml:space="preserve">a vseh ravneh </w:t>
      </w:r>
      <w:r w:rsidR="001A0697">
        <w:rPr>
          <w:sz w:val="20"/>
          <w:szCs w:val="20"/>
        </w:rPr>
        <w:t xml:space="preserve">je </w:t>
      </w:r>
      <w:r w:rsidR="00ED6B22" w:rsidRPr="008C6757">
        <w:rPr>
          <w:sz w:val="20"/>
          <w:szCs w:val="20"/>
        </w:rPr>
        <w:t xml:space="preserve">zasledovala cilje krepitve političnega dialoga, kot jih opredeljujejo Smernice, tudi v kontekstu spodbujanja vsestranskega sodelovanja med državami regije. Aktivnosti </w:t>
      </w:r>
      <w:r w:rsidR="001A0697">
        <w:rPr>
          <w:sz w:val="20"/>
          <w:szCs w:val="20"/>
        </w:rPr>
        <w:t>Slovenije</w:t>
      </w:r>
      <w:r w:rsidR="00ED6B22" w:rsidRPr="008C6757">
        <w:rPr>
          <w:sz w:val="20"/>
          <w:szCs w:val="20"/>
        </w:rPr>
        <w:t xml:space="preserve"> so bile usmerjene k promociji dobrososedskih odnosov, k ustvarjanju podlage za učinkovito reševanje odprtih bilateralnih vprašanj in utrjevanju stabilnosti in varnosti v regiji ter ustvarjanju pogojev za socialni, gospodarski in trajnostni razvoj regije. </w:t>
      </w:r>
    </w:p>
    <w:p w:rsidR="00ED6B22" w:rsidRPr="000E548F" w:rsidRDefault="00ED6B22" w:rsidP="003B4090">
      <w:pPr>
        <w:spacing w:line="276" w:lineRule="auto"/>
        <w:rPr>
          <w:rFonts w:eastAsia="Calibri"/>
          <w:sz w:val="20"/>
          <w:szCs w:val="20"/>
          <w:highlight w:val="cyan"/>
        </w:rPr>
      </w:pPr>
    </w:p>
    <w:p w:rsidR="00A23423" w:rsidRDefault="001A0697" w:rsidP="003B4090">
      <w:pPr>
        <w:autoSpaceDE w:val="0"/>
        <w:autoSpaceDN w:val="0"/>
        <w:adjustRightInd w:val="0"/>
        <w:spacing w:line="276" w:lineRule="auto"/>
        <w:rPr>
          <w:rFonts w:eastAsia="Calibri"/>
          <w:sz w:val="20"/>
          <w:szCs w:val="20"/>
        </w:rPr>
      </w:pPr>
      <w:r>
        <w:rPr>
          <w:rFonts w:eastAsia="Calibri"/>
          <w:sz w:val="20"/>
          <w:szCs w:val="20"/>
        </w:rPr>
        <w:t>V</w:t>
      </w:r>
      <w:r w:rsidR="00E56D09" w:rsidRPr="008C6757">
        <w:rPr>
          <w:rFonts w:eastAsia="Calibri"/>
          <w:sz w:val="20"/>
          <w:szCs w:val="20"/>
        </w:rPr>
        <w:t xml:space="preserve"> kontekstu krepitve odnosov z dr</w:t>
      </w:r>
      <w:r>
        <w:rPr>
          <w:rFonts w:eastAsia="Calibri"/>
          <w:sz w:val="20"/>
          <w:szCs w:val="20"/>
        </w:rPr>
        <w:t xml:space="preserve">žavami Zahodnega Balkana </w:t>
      </w:r>
      <w:r w:rsidR="003423F9">
        <w:rPr>
          <w:rFonts w:eastAsia="Calibri"/>
          <w:sz w:val="20"/>
          <w:szCs w:val="20"/>
        </w:rPr>
        <w:t xml:space="preserve">so bili </w:t>
      </w:r>
      <w:r>
        <w:rPr>
          <w:rFonts w:eastAsia="Calibri"/>
          <w:sz w:val="20"/>
          <w:szCs w:val="20"/>
        </w:rPr>
        <w:t>izvedeni</w:t>
      </w:r>
      <w:r w:rsidR="00E56D09" w:rsidRPr="008C6757">
        <w:rPr>
          <w:rFonts w:eastAsia="Calibri"/>
          <w:sz w:val="20"/>
          <w:szCs w:val="20"/>
        </w:rPr>
        <w:t xml:space="preserve"> številn</w:t>
      </w:r>
      <w:r>
        <w:rPr>
          <w:rFonts w:eastAsia="Calibri"/>
          <w:sz w:val="20"/>
          <w:szCs w:val="20"/>
        </w:rPr>
        <w:t>i</w:t>
      </w:r>
      <w:r w:rsidR="00E56D09" w:rsidRPr="008C6757">
        <w:rPr>
          <w:rFonts w:eastAsia="Calibri"/>
          <w:sz w:val="20"/>
          <w:szCs w:val="20"/>
        </w:rPr>
        <w:t xml:space="preserve"> bilateraln</w:t>
      </w:r>
      <w:r>
        <w:rPr>
          <w:rFonts w:eastAsia="Calibri"/>
          <w:sz w:val="20"/>
          <w:szCs w:val="20"/>
        </w:rPr>
        <w:t>i</w:t>
      </w:r>
      <w:r w:rsidR="00E56D09" w:rsidRPr="008C6757">
        <w:rPr>
          <w:rFonts w:eastAsia="Calibri"/>
          <w:sz w:val="20"/>
          <w:szCs w:val="20"/>
        </w:rPr>
        <w:t xml:space="preserve"> obisk</w:t>
      </w:r>
      <w:r>
        <w:rPr>
          <w:rFonts w:eastAsia="Calibri"/>
          <w:sz w:val="20"/>
          <w:szCs w:val="20"/>
        </w:rPr>
        <w:t>i</w:t>
      </w:r>
      <w:r w:rsidR="00E56D09" w:rsidRPr="008C6757">
        <w:rPr>
          <w:rFonts w:eastAsia="Calibri"/>
          <w:sz w:val="20"/>
          <w:szCs w:val="20"/>
        </w:rPr>
        <w:t xml:space="preserve">. </w:t>
      </w:r>
    </w:p>
    <w:p w:rsidR="00A23423" w:rsidRDefault="00A23423" w:rsidP="003B4090">
      <w:pPr>
        <w:autoSpaceDE w:val="0"/>
        <w:autoSpaceDN w:val="0"/>
        <w:adjustRightInd w:val="0"/>
        <w:spacing w:line="276" w:lineRule="auto"/>
        <w:rPr>
          <w:rFonts w:eastAsia="Calibri"/>
          <w:sz w:val="20"/>
          <w:szCs w:val="20"/>
        </w:rPr>
      </w:pPr>
    </w:p>
    <w:p w:rsidR="00BF2118" w:rsidRPr="00BF2118" w:rsidRDefault="00BF2118" w:rsidP="003B4090">
      <w:pPr>
        <w:spacing w:line="276" w:lineRule="auto"/>
        <w:rPr>
          <w:rFonts w:eastAsia="Times New Roman" w:cs="Times New Roman"/>
          <w:sz w:val="20"/>
          <w:szCs w:val="20"/>
        </w:rPr>
      </w:pPr>
      <w:r w:rsidRPr="00BF2118">
        <w:rPr>
          <w:rFonts w:eastAsia="Times New Roman" w:cs="Times New Roman"/>
          <w:sz w:val="20"/>
          <w:szCs w:val="20"/>
        </w:rPr>
        <w:t xml:space="preserve">Konec januarja je potekal uradni obisk predsednika </w:t>
      </w:r>
      <w:r>
        <w:rPr>
          <w:rFonts w:eastAsia="Times New Roman" w:cs="Times New Roman"/>
          <w:sz w:val="20"/>
          <w:szCs w:val="20"/>
        </w:rPr>
        <w:t>RS</w:t>
      </w:r>
      <w:r w:rsidRPr="00BF2118">
        <w:rPr>
          <w:rFonts w:eastAsia="Times New Roman" w:cs="Times New Roman"/>
          <w:sz w:val="20"/>
          <w:szCs w:val="20"/>
        </w:rPr>
        <w:t xml:space="preserve"> Boruta Pahorja v Republiki Srbiji, spremljala ga je gospodarska delegacija. Junija je bila na povratnem uradnem obisku v </w:t>
      </w:r>
      <w:r>
        <w:rPr>
          <w:rFonts w:eastAsia="Times New Roman" w:cs="Times New Roman"/>
          <w:sz w:val="20"/>
          <w:szCs w:val="20"/>
        </w:rPr>
        <w:t>RS</w:t>
      </w:r>
      <w:r w:rsidRPr="00BF2118">
        <w:rPr>
          <w:rFonts w:eastAsia="Times New Roman" w:cs="Times New Roman"/>
          <w:sz w:val="20"/>
          <w:szCs w:val="20"/>
        </w:rPr>
        <w:t xml:space="preserve"> predsednica Narodne skupščine Republike Srbije Maja Gojković. Konec avgusta je potekal prvi uradni obisk predsednika Vlade </w:t>
      </w:r>
      <w:r>
        <w:rPr>
          <w:rFonts w:eastAsia="Times New Roman" w:cs="Times New Roman"/>
          <w:sz w:val="20"/>
          <w:szCs w:val="20"/>
        </w:rPr>
        <w:t>RS</w:t>
      </w:r>
      <w:r w:rsidRPr="00BF2118">
        <w:rPr>
          <w:rFonts w:eastAsia="Times New Roman" w:cs="Times New Roman"/>
          <w:sz w:val="20"/>
          <w:szCs w:val="20"/>
        </w:rPr>
        <w:t xml:space="preserve"> </w:t>
      </w:r>
      <w:r w:rsidRPr="00BF2118">
        <w:rPr>
          <w:rFonts w:eastAsia="Times New Roman" w:cs="Times New Roman"/>
          <w:sz w:val="20"/>
          <w:szCs w:val="20"/>
        </w:rPr>
        <w:lastRenderedPageBreak/>
        <w:t xml:space="preserve">Marjana Šarca v Republiki Srbiji, v začetku decembra je sledil uradni obisk ministra za zunanje zadeve </w:t>
      </w:r>
      <w:r>
        <w:rPr>
          <w:rFonts w:eastAsia="Times New Roman" w:cs="Times New Roman"/>
          <w:sz w:val="20"/>
          <w:szCs w:val="20"/>
        </w:rPr>
        <w:t>RS</w:t>
      </w:r>
      <w:r w:rsidRPr="00BF2118">
        <w:rPr>
          <w:rFonts w:eastAsia="Times New Roman" w:cs="Times New Roman"/>
          <w:sz w:val="20"/>
          <w:szCs w:val="20"/>
        </w:rPr>
        <w:t xml:space="preserve"> dr. Miroslava Cerarja v Republiki Srbiji. Obisk je bil tudi priprava na V. skupno srečanje vlad obeh držav, ki je potekalo decembra v Novem Sadu. Predsednik </w:t>
      </w:r>
      <w:r>
        <w:rPr>
          <w:rFonts w:eastAsia="Times New Roman" w:cs="Times New Roman"/>
          <w:sz w:val="20"/>
          <w:szCs w:val="20"/>
        </w:rPr>
        <w:t>RS</w:t>
      </w:r>
      <w:r w:rsidRPr="00BF2118">
        <w:rPr>
          <w:rFonts w:eastAsia="Times New Roman" w:cs="Times New Roman"/>
          <w:sz w:val="20"/>
          <w:szCs w:val="20"/>
        </w:rPr>
        <w:t xml:space="preserve"> Borut Pahor se je novembra udeležil IV. Foruma mladih voditeljev regije v Novem Sadu, ob katerem se je srečal tudi s predsednikom Republike Srbije Aleksandrom Vučićem.</w:t>
      </w:r>
    </w:p>
    <w:p w:rsidR="00BF2118" w:rsidRPr="00BF2118" w:rsidRDefault="00BF2118" w:rsidP="003B4090">
      <w:pPr>
        <w:spacing w:line="276" w:lineRule="auto"/>
        <w:rPr>
          <w:rFonts w:eastAsia="Times New Roman" w:cs="Times New Roman"/>
          <w:sz w:val="20"/>
          <w:szCs w:val="20"/>
        </w:rPr>
      </w:pPr>
    </w:p>
    <w:p w:rsidR="00BF2118" w:rsidRPr="00BF2118" w:rsidRDefault="00BF2118" w:rsidP="003B4090">
      <w:pPr>
        <w:spacing w:line="276" w:lineRule="auto"/>
        <w:rPr>
          <w:rFonts w:eastAsia="Times New Roman" w:cs="Times New Roman"/>
          <w:sz w:val="20"/>
          <w:szCs w:val="20"/>
        </w:rPr>
      </w:pPr>
      <w:r w:rsidRPr="00BF2118">
        <w:rPr>
          <w:rFonts w:eastAsia="Times New Roman" w:cs="Times New Roman"/>
          <w:sz w:val="20"/>
          <w:szCs w:val="20"/>
        </w:rPr>
        <w:t xml:space="preserve">Dinamika stikov s Severno Makedonijo je bila zelo visoka. Januarja sta se, ob robu 49. Svetovnega gospodarskega foruma v Davosu, srečala predsednika vlad Marjan Šarec in Zoran Zaev. Februarja je bil na uradnem obisku v </w:t>
      </w:r>
      <w:r>
        <w:rPr>
          <w:rFonts w:eastAsia="Times New Roman" w:cs="Times New Roman"/>
          <w:sz w:val="20"/>
          <w:szCs w:val="20"/>
        </w:rPr>
        <w:t>RS</w:t>
      </w:r>
      <w:r w:rsidRPr="00BF2118">
        <w:rPr>
          <w:rFonts w:eastAsia="Times New Roman" w:cs="Times New Roman"/>
          <w:sz w:val="20"/>
          <w:szCs w:val="20"/>
        </w:rPr>
        <w:t xml:space="preserve"> predsednik Sobranja Talat Xhaferi, ki je prisostvoval tudi izrednemu zasedanju Državnega zbora ob ratifikaciji Nato Pristopnega protokola. Marca je bil na delovnem obisku v </w:t>
      </w:r>
      <w:r>
        <w:rPr>
          <w:rFonts w:eastAsia="Times New Roman" w:cs="Times New Roman"/>
          <w:sz w:val="20"/>
          <w:szCs w:val="20"/>
        </w:rPr>
        <w:t xml:space="preserve">RS </w:t>
      </w:r>
      <w:r w:rsidRPr="00BF2118">
        <w:rPr>
          <w:rFonts w:eastAsia="Times New Roman" w:cs="Times New Roman"/>
          <w:sz w:val="20"/>
          <w:szCs w:val="20"/>
        </w:rPr>
        <w:t xml:space="preserve">podpredsednik Vlade Republike Severne Makedonije za evropske zadeve Bujar Osmani. Predsednik Vlade Republike Severne Makedonije Zoran Zaev je bil maja na uradnem obisku v </w:t>
      </w:r>
      <w:r>
        <w:rPr>
          <w:rFonts w:eastAsia="Times New Roman" w:cs="Times New Roman"/>
          <w:sz w:val="20"/>
          <w:szCs w:val="20"/>
        </w:rPr>
        <w:t>RS</w:t>
      </w:r>
      <w:r w:rsidRPr="00BF2118">
        <w:rPr>
          <w:rFonts w:eastAsia="Times New Roman" w:cs="Times New Roman"/>
          <w:sz w:val="20"/>
          <w:szCs w:val="20"/>
        </w:rPr>
        <w:t xml:space="preserve">, predsednik Republike Severne Makedonije Stevo Pendarovski pa julija. Ministra za zunanje zadeve sta se srečala decembra, ob robu ministrskega zasedanja Nato v Bruslju. Predsednik Vlade </w:t>
      </w:r>
      <w:r>
        <w:rPr>
          <w:rFonts w:eastAsia="Times New Roman" w:cs="Times New Roman"/>
          <w:sz w:val="20"/>
          <w:szCs w:val="20"/>
        </w:rPr>
        <w:t>RS</w:t>
      </w:r>
      <w:r w:rsidRPr="00BF2118">
        <w:rPr>
          <w:rFonts w:eastAsia="Times New Roman" w:cs="Times New Roman"/>
          <w:sz w:val="20"/>
          <w:szCs w:val="20"/>
        </w:rPr>
        <w:t xml:space="preserve"> Marjan Šarec je bil oktobra na delovnem obisku v Skopju.</w:t>
      </w:r>
    </w:p>
    <w:p w:rsidR="00BF2118" w:rsidRPr="00BF2118" w:rsidRDefault="00BF2118" w:rsidP="003B4090">
      <w:pPr>
        <w:spacing w:line="276" w:lineRule="auto"/>
        <w:rPr>
          <w:rFonts w:eastAsia="Times New Roman" w:cs="Times New Roman"/>
          <w:sz w:val="20"/>
          <w:szCs w:val="20"/>
        </w:rPr>
      </w:pPr>
    </w:p>
    <w:p w:rsidR="00BF2118" w:rsidRPr="00BF2118" w:rsidRDefault="00BF2118" w:rsidP="003B4090">
      <w:pPr>
        <w:spacing w:line="276" w:lineRule="auto"/>
        <w:rPr>
          <w:rFonts w:eastAsia="Times New Roman" w:cs="Times New Roman"/>
          <w:sz w:val="20"/>
          <w:szCs w:val="20"/>
        </w:rPr>
      </w:pPr>
      <w:r w:rsidRPr="00BF2118">
        <w:rPr>
          <w:rFonts w:eastAsia="Times New Roman" w:cs="Times New Roman"/>
          <w:sz w:val="20"/>
          <w:szCs w:val="20"/>
        </w:rPr>
        <w:t xml:space="preserve">Januarja sta se, ob robu zasedanja 49. Svetovnega gospodarskega foruma v Davosu, srečala predsednik Vlade </w:t>
      </w:r>
      <w:r>
        <w:rPr>
          <w:rFonts w:eastAsia="Times New Roman" w:cs="Times New Roman"/>
          <w:sz w:val="20"/>
          <w:szCs w:val="20"/>
        </w:rPr>
        <w:t>RS</w:t>
      </w:r>
      <w:r w:rsidRPr="00BF2118">
        <w:rPr>
          <w:rFonts w:eastAsia="Times New Roman" w:cs="Times New Roman"/>
          <w:sz w:val="20"/>
          <w:szCs w:val="20"/>
        </w:rPr>
        <w:t xml:space="preserve"> Marjan Šarec in predsednik Republike Kosovo Hashim Thaçi.</w:t>
      </w:r>
    </w:p>
    <w:p w:rsidR="00BF2118" w:rsidRPr="00BF2118" w:rsidRDefault="00BF2118" w:rsidP="003B4090">
      <w:pPr>
        <w:spacing w:line="276" w:lineRule="auto"/>
        <w:rPr>
          <w:rFonts w:eastAsia="Times New Roman" w:cs="Times New Roman"/>
          <w:sz w:val="20"/>
          <w:szCs w:val="20"/>
        </w:rPr>
      </w:pPr>
    </w:p>
    <w:p w:rsidR="00BF2118" w:rsidRPr="00BF2118" w:rsidRDefault="00BF2118" w:rsidP="003B4090">
      <w:pPr>
        <w:spacing w:line="276" w:lineRule="auto"/>
        <w:rPr>
          <w:rFonts w:eastAsia="Times New Roman" w:cs="Times New Roman"/>
          <w:sz w:val="20"/>
          <w:szCs w:val="20"/>
        </w:rPr>
      </w:pPr>
      <w:r w:rsidRPr="00BF2118">
        <w:rPr>
          <w:rFonts w:eastAsia="Times New Roman" w:cs="Times New Roman"/>
          <w:sz w:val="20"/>
          <w:szCs w:val="20"/>
        </w:rPr>
        <w:t xml:space="preserve">Februarja sta se, ob robu Münchenske varnostne konference, srečala predsednik </w:t>
      </w:r>
      <w:r>
        <w:rPr>
          <w:rFonts w:eastAsia="Times New Roman" w:cs="Times New Roman"/>
          <w:sz w:val="20"/>
          <w:szCs w:val="20"/>
        </w:rPr>
        <w:t xml:space="preserve">RS </w:t>
      </w:r>
      <w:r w:rsidRPr="00BF2118">
        <w:rPr>
          <w:rFonts w:eastAsia="Times New Roman" w:cs="Times New Roman"/>
          <w:sz w:val="20"/>
          <w:szCs w:val="20"/>
        </w:rPr>
        <w:t xml:space="preserve">Borut Pahor in predsednik Črne gore Milo Đukanović. Marca sta se, ob robu 16. konference predsednikov parlamentov Jadransko-jonske pobude v Budvi, srečala predsednik Državnega zbora mag. Dejan Židan in predsednik Skupščine Črne gore Ivan Brajović. Ponovno sta se srečala oktobra ob robu 141. zasedanja Skupščine Medparlamentarne unije v Beogradu. Maja se je na uradnem obisku v Črni gori mudil predsednik </w:t>
      </w:r>
      <w:r>
        <w:rPr>
          <w:rFonts w:eastAsia="Times New Roman" w:cs="Times New Roman"/>
          <w:sz w:val="20"/>
          <w:szCs w:val="20"/>
        </w:rPr>
        <w:t>RS</w:t>
      </w:r>
      <w:r w:rsidRPr="00BF2118">
        <w:rPr>
          <w:rFonts w:eastAsia="Times New Roman" w:cs="Times New Roman"/>
          <w:sz w:val="20"/>
          <w:szCs w:val="20"/>
        </w:rPr>
        <w:t xml:space="preserve"> Borut Pahor, junija pa je bil na uradnem obisku v </w:t>
      </w:r>
      <w:r>
        <w:rPr>
          <w:rFonts w:eastAsia="Times New Roman" w:cs="Times New Roman"/>
          <w:sz w:val="20"/>
          <w:szCs w:val="20"/>
        </w:rPr>
        <w:t>RS</w:t>
      </w:r>
      <w:r w:rsidRPr="00BF2118">
        <w:rPr>
          <w:rFonts w:eastAsia="Times New Roman" w:cs="Times New Roman"/>
          <w:sz w:val="20"/>
          <w:szCs w:val="20"/>
        </w:rPr>
        <w:t xml:space="preserve"> predsednik Skupščine Črne gore Ivan Brajović.</w:t>
      </w:r>
    </w:p>
    <w:p w:rsidR="00BF2118" w:rsidRPr="00BF2118" w:rsidRDefault="00BF2118" w:rsidP="003B4090">
      <w:pPr>
        <w:spacing w:line="276" w:lineRule="auto"/>
        <w:rPr>
          <w:rFonts w:eastAsia="Times New Roman" w:cs="Times New Roman"/>
          <w:sz w:val="20"/>
          <w:szCs w:val="20"/>
        </w:rPr>
      </w:pPr>
    </w:p>
    <w:p w:rsidR="00BF2118" w:rsidRPr="00BF2118" w:rsidRDefault="00BF2118" w:rsidP="003B4090">
      <w:pPr>
        <w:spacing w:line="276" w:lineRule="auto"/>
        <w:rPr>
          <w:rFonts w:eastAsia="Times New Roman" w:cs="Times New Roman"/>
          <w:sz w:val="20"/>
          <w:szCs w:val="20"/>
        </w:rPr>
      </w:pPr>
      <w:r w:rsidRPr="00BF2118">
        <w:rPr>
          <w:rFonts w:eastAsia="Times New Roman" w:cs="Times New Roman"/>
          <w:sz w:val="20"/>
          <w:szCs w:val="20"/>
        </w:rPr>
        <w:t xml:space="preserve">Predsednik </w:t>
      </w:r>
      <w:r>
        <w:rPr>
          <w:rFonts w:eastAsia="Times New Roman" w:cs="Times New Roman"/>
          <w:sz w:val="20"/>
          <w:szCs w:val="20"/>
        </w:rPr>
        <w:t>RS</w:t>
      </w:r>
      <w:r w:rsidRPr="00BF2118">
        <w:rPr>
          <w:rFonts w:eastAsia="Times New Roman" w:cs="Times New Roman"/>
          <w:sz w:val="20"/>
          <w:szCs w:val="20"/>
        </w:rPr>
        <w:t xml:space="preserve"> Borut Pahor je bil marca na uradnem obisku v Republiki Albaniji. Minister za zunanje zadeve </w:t>
      </w:r>
      <w:r>
        <w:rPr>
          <w:rFonts w:eastAsia="Times New Roman" w:cs="Times New Roman"/>
          <w:sz w:val="20"/>
          <w:szCs w:val="20"/>
        </w:rPr>
        <w:t>RS</w:t>
      </w:r>
      <w:r w:rsidRPr="00BF2118">
        <w:rPr>
          <w:rFonts w:eastAsia="Times New Roman" w:cs="Times New Roman"/>
          <w:sz w:val="20"/>
          <w:szCs w:val="20"/>
        </w:rPr>
        <w:t xml:space="preserve"> dr. Miroslav Cerar se je februarja, ob robu Münchenske varnostne konference, sestal z vršilcem dolžnosti ministra za zunanje zadeve Republike Albanije Gentom Cakajem.</w:t>
      </w:r>
    </w:p>
    <w:p w:rsidR="00BF2118" w:rsidRPr="00BF2118" w:rsidRDefault="00BF2118" w:rsidP="003B4090">
      <w:pPr>
        <w:spacing w:line="276" w:lineRule="auto"/>
        <w:rPr>
          <w:rFonts w:eastAsia="Times New Roman" w:cs="Times New Roman"/>
          <w:sz w:val="20"/>
          <w:szCs w:val="20"/>
        </w:rPr>
      </w:pPr>
    </w:p>
    <w:p w:rsidR="00BF2118" w:rsidRPr="00BF2118" w:rsidRDefault="00BF2118" w:rsidP="003B4090">
      <w:pPr>
        <w:spacing w:line="276" w:lineRule="auto"/>
        <w:rPr>
          <w:rFonts w:eastAsia="Times New Roman" w:cs="Times New Roman"/>
          <w:sz w:val="20"/>
          <w:szCs w:val="20"/>
        </w:rPr>
      </w:pPr>
      <w:r w:rsidRPr="00BF2118">
        <w:rPr>
          <w:rFonts w:eastAsia="Times New Roman" w:cs="Times New Roman"/>
          <w:sz w:val="20"/>
          <w:szCs w:val="20"/>
        </w:rPr>
        <w:t xml:space="preserve">V okviru dvostranskega sodelovanja na politični ravni z BiH je bil decembra izveden uradni obisk celotnega Predsedstva BiH v Sloveniji. Predsednik </w:t>
      </w:r>
      <w:r>
        <w:rPr>
          <w:rFonts w:eastAsia="Times New Roman" w:cs="Times New Roman"/>
          <w:sz w:val="20"/>
          <w:szCs w:val="20"/>
        </w:rPr>
        <w:t>RS</w:t>
      </w:r>
      <w:r w:rsidRPr="00BF2118">
        <w:rPr>
          <w:rFonts w:eastAsia="Times New Roman" w:cs="Times New Roman"/>
          <w:sz w:val="20"/>
          <w:szCs w:val="20"/>
        </w:rPr>
        <w:t xml:space="preserve"> Borut Pahor se je s člani Predsedstva BiH srečal že aprila, ko se je udeležil Sarajevskega poslovnega foruma.</w:t>
      </w:r>
    </w:p>
    <w:p w:rsidR="00BF2118" w:rsidRPr="00BF2118" w:rsidRDefault="00BF2118" w:rsidP="003B4090">
      <w:pPr>
        <w:spacing w:line="276" w:lineRule="auto"/>
        <w:rPr>
          <w:rFonts w:eastAsia="Times New Roman" w:cs="Times New Roman"/>
          <w:sz w:val="20"/>
          <w:szCs w:val="20"/>
        </w:rPr>
      </w:pPr>
    </w:p>
    <w:p w:rsidR="00BF2118" w:rsidRPr="00BF2118" w:rsidRDefault="00BF2118" w:rsidP="003B4090">
      <w:pPr>
        <w:spacing w:line="276" w:lineRule="auto"/>
        <w:rPr>
          <w:rFonts w:eastAsia="Times New Roman" w:cs="Times New Roman"/>
          <w:sz w:val="20"/>
          <w:szCs w:val="20"/>
        </w:rPr>
      </w:pPr>
      <w:r w:rsidRPr="00BF2118">
        <w:rPr>
          <w:rFonts w:eastAsia="Times New Roman" w:cs="Times New Roman"/>
          <w:sz w:val="20"/>
          <w:szCs w:val="20"/>
        </w:rPr>
        <w:t xml:space="preserve">Z državami jugovzhodne Evrope so potekale tudi redne konzultacije na ravni državnih sekretarjev in generalnih direktorjev. </w:t>
      </w:r>
    </w:p>
    <w:p w:rsidR="00BF2118" w:rsidRPr="00BF2118" w:rsidRDefault="00BF2118" w:rsidP="003B4090">
      <w:pPr>
        <w:spacing w:line="276" w:lineRule="auto"/>
        <w:rPr>
          <w:rFonts w:eastAsia="Times New Roman" w:cs="Times New Roman"/>
          <w:sz w:val="20"/>
          <w:szCs w:val="20"/>
        </w:rPr>
      </w:pPr>
    </w:p>
    <w:p w:rsidR="00BF2118" w:rsidRPr="00BF2118" w:rsidRDefault="00BF2118" w:rsidP="003B4090">
      <w:pPr>
        <w:spacing w:line="276" w:lineRule="auto"/>
        <w:rPr>
          <w:rFonts w:eastAsia="Times New Roman" w:cs="Times New Roman"/>
          <w:sz w:val="20"/>
          <w:szCs w:val="20"/>
        </w:rPr>
      </w:pPr>
      <w:r w:rsidRPr="00BF2118">
        <w:rPr>
          <w:rFonts w:eastAsia="Times New Roman" w:cs="Times New Roman"/>
          <w:sz w:val="20"/>
          <w:szCs w:val="20"/>
        </w:rPr>
        <w:lastRenderedPageBreak/>
        <w:t>Blejskega strateškega foruma so se udeležili minister za zunanje zadeve Bosne in Hercegovine Igor Crnadak, minister za zunanje zadeve Črne gore Srđan Darmanović, minister za zunanje zadeve Republike Kosovo Behgjet Pacolli, minister za zunanje zadeve Republike Severne Makedonije Nikola Dimitrov</w:t>
      </w:r>
      <w:r>
        <w:rPr>
          <w:rFonts w:eastAsia="Times New Roman" w:cs="Times New Roman"/>
          <w:sz w:val="20"/>
          <w:szCs w:val="20"/>
        </w:rPr>
        <w:t xml:space="preserve"> in</w:t>
      </w:r>
      <w:r w:rsidRPr="00BF2118">
        <w:rPr>
          <w:rFonts w:eastAsia="Times New Roman" w:cs="Times New Roman"/>
          <w:sz w:val="20"/>
          <w:szCs w:val="20"/>
        </w:rPr>
        <w:t xml:space="preserve"> minister za zunanje zadeve Srbije Ivica Dačić</w:t>
      </w:r>
      <w:r>
        <w:rPr>
          <w:rFonts w:eastAsia="Times New Roman" w:cs="Times New Roman"/>
          <w:sz w:val="20"/>
          <w:szCs w:val="20"/>
        </w:rPr>
        <w:t xml:space="preserve">. </w:t>
      </w:r>
      <w:r w:rsidRPr="00BF2118">
        <w:rPr>
          <w:rFonts w:eastAsia="Times New Roman" w:cs="Times New Roman"/>
          <w:sz w:val="20"/>
          <w:szCs w:val="20"/>
        </w:rPr>
        <w:t xml:space="preserve">Minister za zunanje </w:t>
      </w:r>
      <w:r>
        <w:rPr>
          <w:rFonts w:eastAsia="Times New Roman" w:cs="Times New Roman"/>
          <w:sz w:val="20"/>
          <w:szCs w:val="20"/>
        </w:rPr>
        <w:t>RS</w:t>
      </w:r>
      <w:r w:rsidRPr="00BF2118">
        <w:rPr>
          <w:rFonts w:eastAsia="Times New Roman" w:cs="Times New Roman"/>
          <w:sz w:val="20"/>
          <w:szCs w:val="20"/>
        </w:rPr>
        <w:t xml:space="preserve"> dr. Miroslav Cerar je imel z ministri bilateralna srečanja ob robu Blejskega strateškega foruma. </w:t>
      </w:r>
    </w:p>
    <w:p w:rsidR="001A0697" w:rsidRPr="00BF2118" w:rsidRDefault="001A0697" w:rsidP="003B4090">
      <w:pPr>
        <w:spacing w:line="276" w:lineRule="auto"/>
        <w:rPr>
          <w:rFonts w:eastAsia="Times New Roman" w:cs="Times New Roman"/>
          <w:sz w:val="20"/>
          <w:szCs w:val="20"/>
        </w:rPr>
      </w:pPr>
    </w:p>
    <w:p w:rsidR="00762B01" w:rsidRPr="00BF2118" w:rsidRDefault="007A06F5" w:rsidP="003B4090">
      <w:pPr>
        <w:spacing w:line="276" w:lineRule="auto"/>
        <w:rPr>
          <w:rFonts w:eastAsia="Times New Roman" w:cs="Times New Roman"/>
          <w:sz w:val="20"/>
          <w:szCs w:val="20"/>
        </w:rPr>
      </w:pPr>
      <w:r w:rsidRPr="00BF2118">
        <w:rPr>
          <w:rFonts w:eastAsia="Times New Roman" w:cs="Times New Roman"/>
          <w:sz w:val="20"/>
          <w:szCs w:val="20"/>
        </w:rPr>
        <w:t>RS</w:t>
      </w:r>
      <w:r w:rsidR="002671C0" w:rsidRPr="00BF2118">
        <w:rPr>
          <w:rFonts w:eastAsia="Times New Roman" w:cs="Times New Roman"/>
          <w:sz w:val="20"/>
          <w:szCs w:val="20"/>
        </w:rPr>
        <w:t xml:space="preserve"> je </w:t>
      </w:r>
      <w:r w:rsidR="003423F9">
        <w:rPr>
          <w:rFonts w:eastAsia="Times New Roman" w:cs="Times New Roman"/>
          <w:sz w:val="20"/>
          <w:szCs w:val="20"/>
        </w:rPr>
        <w:t xml:space="preserve">tudi </w:t>
      </w:r>
      <w:r w:rsidR="002671C0" w:rsidRPr="00BF2118">
        <w:rPr>
          <w:rFonts w:eastAsia="Times New Roman" w:cs="Times New Roman"/>
          <w:sz w:val="20"/>
          <w:szCs w:val="20"/>
        </w:rPr>
        <w:t xml:space="preserve">nadaljevala s proaktivno politiko pri vprašanjih v zvezi z Zahodnim Balkanom, povezanih z </w:t>
      </w:r>
      <w:r w:rsidR="001A0697" w:rsidRPr="00BF2118">
        <w:rPr>
          <w:rFonts w:eastAsia="Times New Roman" w:cs="Times New Roman"/>
          <w:sz w:val="20"/>
          <w:szCs w:val="20"/>
        </w:rPr>
        <w:t xml:space="preserve">Evropsko unijo in </w:t>
      </w:r>
      <w:r w:rsidR="002671C0" w:rsidRPr="00BF2118">
        <w:rPr>
          <w:rFonts w:eastAsia="Times New Roman" w:cs="Times New Roman"/>
          <w:sz w:val="20"/>
          <w:szCs w:val="20"/>
        </w:rPr>
        <w:t>Nato</w:t>
      </w:r>
      <w:r w:rsidR="008B1843" w:rsidRPr="00BF2118">
        <w:rPr>
          <w:rFonts w:eastAsia="Times New Roman" w:cs="Times New Roman"/>
          <w:sz w:val="20"/>
          <w:szCs w:val="20"/>
        </w:rPr>
        <w:t>m</w:t>
      </w:r>
      <w:r w:rsidR="001A0697" w:rsidRPr="00BF2118">
        <w:rPr>
          <w:rFonts w:eastAsia="Times New Roman" w:cs="Times New Roman"/>
          <w:sz w:val="20"/>
          <w:szCs w:val="20"/>
        </w:rPr>
        <w:t xml:space="preserve"> (več v 2. in 3. poglavju). </w:t>
      </w:r>
      <w:r w:rsidRPr="00BF2118">
        <w:rPr>
          <w:rFonts w:eastAsia="Times New Roman" w:cs="Times New Roman"/>
          <w:sz w:val="20"/>
          <w:szCs w:val="20"/>
        </w:rPr>
        <w:t>RS</w:t>
      </w:r>
      <w:r w:rsidR="00762B01" w:rsidRPr="00BF2118">
        <w:rPr>
          <w:rFonts w:eastAsia="Times New Roman" w:cs="Times New Roman"/>
          <w:sz w:val="20"/>
          <w:szCs w:val="20"/>
        </w:rPr>
        <w:t xml:space="preserve"> je tudi v okviru različnih mednarodnih organizacij (Svet Evrope, OVSE, OZN idr.) podpirala politične procese in aktivnosti, z namenom promocije stabilnosti in napredka v reformnem procesu držav Zahodnega Balkana. </w:t>
      </w:r>
    </w:p>
    <w:p w:rsidR="001D167A" w:rsidRPr="000E548F" w:rsidRDefault="001D167A" w:rsidP="003B4090">
      <w:pPr>
        <w:spacing w:line="276" w:lineRule="auto"/>
        <w:rPr>
          <w:rFonts w:eastAsia="Times New Roman" w:cs="Times New Roman"/>
          <w:sz w:val="20"/>
          <w:szCs w:val="20"/>
          <w:highlight w:val="cyan"/>
        </w:rPr>
      </w:pPr>
    </w:p>
    <w:p w:rsidR="001D167A" w:rsidRPr="008C6757" w:rsidRDefault="007A06F5" w:rsidP="003B4090">
      <w:pPr>
        <w:spacing w:line="276" w:lineRule="auto"/>
        <w:rPr>
          <w:sz w:val="20"/>
          <w:szCs w:val="20"/>
        </w:rPr>
      </w:pPr>
      <w:r>
        <w:rPr>
          <w:rFonts w:eastAsia="Times New Roman" w:cs="Times New Roman"/>
          <w:sz w:val="20"/>
          <w:szCs w:val="20"/>
        </w:rPr>
        <w:t>RS</w:t>
      </w:r>
      <w:r w:rsidR="001D167A" w:rsidRPr="001A0697">
        <w:rPr>
          <w:rFonts w:eastAsia="Times New Roman" w:cs="Times New Roman"/>
          <w:sz w:val="20"/>
          <w:szCs w:val="20"/>
        </w:rPr>
        <w:t xml:space="preserve"> je na Zahodnem Balkanu prisotna tudi kot partner na področju mednarodnega razvojnega sodelovanja.</w:t>
      </w:r>
      <w:r w:rsidR="001D167A" w:rsidRPr="001A0697">
        <w:rPr>
          <w:sz w:val="20"/>
          <w:szCs w:val="20"/>
        </w:rPr>
        <w:t xml:space="preserve"> </w:t>
      </w:r>
      <w:r w:rsidR="001D167A" w:rsidRPr="008C6757">
        <w:rPr>
          <w:sz w:val="20"/>
          <w:szCs w:val="20"/>
        </w:rPr>
        <w:t>Izvajanje aktivnosti na področju mednarodnega razvojnega sodelovanja je vključeno v 5. poglavj</w:t>
      </w:r>
      <w:r w:rsidR="0013551A">
        <w:rPr>
          <w:sz w:val="20"/>
          <w:szCs w:val="20"/>
        </w:rPr>
        <w:t>e</w:t>
      </w:r>
      <w:r w:rsidR="001D167A" w:rsidRPr="008C6757">
        <w:rPr>
          <w:sz w:val="20"/>
          <w:szCs w:val="20"/>
        </w:rPr>
        <w:t>, v katerem Ministrstvo za zunanje zadeve kot nacionalni koordinator poroča za aktivnosti, ki jih financira iz sredstev Ministrstva za zunanje zadeve</w:t>
      </w:r>
      <w:r w:rsidR="0013551A">
        <w:rPr>
          <w:sz w:val="20"/>
          <w:szCs w:val="20"/>
        </w:rPr>
        <w:t>,</w:t>
      </w:r>
      <w:r w:rsidR="001D167A" w:rsidRPr="008C6757">
        <w:rPr>
          <w:sz w:val="20"/>
          <w:szCs w:val="20"/>
        </w:rPr>
        <w:t xml:space="preserve"> in v okviru posameznih poglavij, kjer resorji poročajo o izvajanju oziroma (so)financiranju le-teh.</w:t>
      </w:r>
    </w:p>
    <w:p w:rsidR="00145806" w:rsidRPr="000E548F" w:rsidRDefault="00145806" w:rsidP="003B4090">
      <w:pPr>
        <w:spacing w:line="276" w:lineRule="auto"/>
        <w:rPr>
          <w:sz w:val="20"/>
          <w:szCs w:val="20"/>
          <w:highlight w:val="cyan"/>
        </w:rPr>
      </w:pPr>
    </w:p>
    <w:p w:rsidR="00345D85" w:rsidRPr="000E548F" w:rsidRDefault="00345D85" w:rsidP="003B4090">
      <w:pPr>
        <w:spacing w:line="276" w:lineRule="auto"/>
        <w:rPr>
          <w:sz w:val="20"/>
          <w:szCs w:val="20"/>
          <w:highlight w:val="cyan"/>
        </w:rPr>
      </w:pPr>
    </w:p>
    <w:p w:rsidR="00B74A8A" w:rsidRPr="008C3340" w:rsidRDefault="00B74A8A" w:rsidP="003B4090">
      <w:pPr>
        <w:pStyle w:val="Heading3"/>
        <w:numPr>
          <w:ilvl w:val="1"/>
          <w:numId w:val="2"/>
        </w:numPr>
        <w:rPr>
          <w:i w:val="0"/>
        </w:rPr>
      </w:pPr>
      <w:bookmarkStart w:id="3" w:name="_Toc29992108"/>
      <w:r w:rsidRPr="008C3340">
        <w:rPr>
          <w:i w:val="0"/>
        </w:rPr>
        <w:t xml:space="preserve">Prizadevanja </w:t>
      </w:r>
      <w:r w:rsidR="00C321A6">
        <w:rPr>
          <w:i w:val="0"/>
        </w:rPr>
        <w:t>RS</w:t>
      </w:r>
      <w:r w:rsidRPr="008C3340">
        <w:rPr>
          <w:i w:val="0"/>
        </w:rPr>
        <w:t xml:space="preserve"> za reševanje odprtih vprašanj na področju nasledstva</w:t>
      </w:r>
      <w:bookmarkEnd w:id="3"/>
      <w:r w:rsidRPr="008C3340">
        <w:rPr>
          <w:i w:val="0"/>
        </w:rPr>
        <w:t xml:space="preserve"> </w:t>
      </w:r>
    </w:p>
    <w:p w:rsidR="00B74A8A" w:rsidRPr="000E548F" w:rsidRDefault="00B74A8A" w:rsidP="00AF7884">
      <w:pPr>
        <w:spacing w:line="276" w:lineRule="auto"/>
        <w:jc w:val="left"/>
        <w:rPr>
          <w:rFonts w:eastAsia="Times New Roman"/>
          <w:b/>
          <w:sz w:val="20"/>
          <w:szCs w:val="20"/>
          <w:highlight w:val="cyan"/>
        </w:rPr>
      </w:pPr>
    </w:p>
    <w:p w:rsidR="00AF7884" w:rsidRPr="00E3457D" w:rsidRDefault="00AF7884" w:rsidP="00AF7884">
      <w:pPr>
        <w:spacing w:line="276" w:lineRule="auto"/>
        <w:rPr>
          <w:rFonts w:eastAsia="Calibri"/>
          <w:sz w:val="20"/>
          <w:szCs w:val="20"/>
        </w:rPr>
      </w:pPr>
      <w:r w:rsidRPr="00E3457D">
        <w:rPr>
          <w:rFonts w:eastAsia="Calibri"/>
          <w:sz w:val="20"/>
          <w:szCs w:val="20"/>
        </w:rPr>
        <w:t xml:space="preserve">Deklaracija o zunanji politiki </w:t>
      </w:r>
      <w:r>
        <w:rPr>
          <w:rFonts w:eastAsia="Calibri"/>
          <w:sz w:val="20"/>
          <w:szCs w:val="20"/>
        </w:rPr>
        <w:t>RS</w:t>
      </w:r>
      <w:r w:rsidRPr="00E3457D">
        <w:rPr>
          <w:rFonts w:eastAsia="Calibri"/>
          <w:sz w:val="20"/>
          <w:szCs w:val="20"/>
        </w:rPr>
        <w:t xml:space="preserve"> in izvedbeni strateški dokument opredeljujeta uresničevanje Sporazuma o vprašanjih nasledstva (v nadaljevanju</w:t>
      </w:r>
      <w:r>
        <w:rPr>
          <w:rFonts w:eastAsia="Calibri"/>
          <w:sz w:val="20"/>
          <w:szCs w:val="20"/>
        </w:rPr>
        <w:t xml:space="preserve">: </w:t>
      </w:r>
      <w:r w:rsidRPr="00E3457D">
        <w:rPr>
          <w:rFonts w:eastAsia="Calibri"/>
          <w:sz w:val="20"/>
          <w:szCs w:val="20"/>
        </w:rPr>
        <w:t xml:space="preserve">Sporazum) kot eno izmed prioritetnih nalog slovenske zunanje politike na </w:t>
      </w:r>
      <w:r>
        <w:rPr>
          <w:rFonts w:eastAsia="Calibri"/>
          <w:sz w:val="20"/>
          <w:szCs w:val="20"/>
        </w:rPr>
        <w:t xml:space="preserve">območju </w:t>
      </w:r>
      <w:r w:rsidRPr="00E3457D">
        <w:rPr>
          <w:rFonts w:eastAsia="Calibri"/>
          <w:sz w:val="20"/>
          <w:szCs w:val="20"/>
        </w:rPr>
        <w:t>Zahodnega Balkana. Strategija</w:t>
      </w:r>
      <w:r>
        <w:rPr>
          <w:rFonts w:eastAsia="Calibri"/>
          <w:sz w:val="20"/>
          <w:szCs w:val="20"/>
        </w:rPr>
        <w:t xml:space="preserve"> zunanje politike RS </w:t>
      </w:r>
      <w:r w:rsidRPr="00E3457D">
        <w:rPr>
          <w:rFonts w:eastAsia="Calibri"/>
          <w:sz w:val="20"/>
          <w:szCs w:val="20"/>
        </w:rPr>
        <w:t xml:space="preserve">poudarja, da </w:t>
      </w:r>
      <w:r>
        <w:rPr>
          <w:rFonts w:eastAsia="Calibri"/>
          <w:sz w:val="20"/>
          <w:szCs w:val="20"/>
        </w:rPr>
        <w:t>sta</w:t>
      </w:r>
      <w:r w:rsidRPr="00E3457D">
        <w:rPr>
          <w:rFonts w:eastAsia="Calibri"/>
          <w:sz w:val="20"/>
          <w:szCs w:val="20"/>
        </w:rPr>
        <w:t xml:space="preserve"> za prihodnje bilateralne odnose z državami regije izrednega pomena dinamika in kakovost reševanja nasledstvenih vprašanj oziroma cilj dejanske in celovite uresničitve Sporazuma, saj gre pri tem za urejanje pomembnih medsebojnih pravnih razmerij in znatnih finančnih obveznosti po razpadu skupne države, pa tudi za politično odgovornost. </w:t>
      </w:r>
      <w:r>
        <w:rPr>
          <w:rFonts w:eastAsia="Calibri"/>
          <w:sz w:val="20"/>
          <w:szCs w:val="20"/>
        </w:rPr>
        <w:t>RS</w:t>
      </w:r>
      <w:r w:rsidRPr="00E3457D">
        <w:rPr>
          <w:rFonts w:eastAsia="Calibri"/>
          <w:sz w:val="20"/>
          <w:szCs w:val="20"/>
        </w:rPr>
        <w:t xml:space="preserve"> bo pozorna na vse materialne in pravne vidike nasledstva ter z njim povezanih vprašanj, zlasti tistih, ki so pomembna za njene vitalne interese. </w:t>
      </w:r>
      <w:r w:rsidRPr="00D56927">
        <w:rPr>
          <w:rFonts w:eastAsia="Calibri"/>
          <w:sz w:val="20"/>
          <w:szCs w:val="20"/>
        </w:rPr>
        <w:t>Celovito reševanje vprašanja Ljubljanske banke v okviru nasledstva je ključno za odnose RS s Hrvaško.</w:t>
      </w:r>
    </w:p>
    <w:p w:rsidR="00AF7884" w:rsidRDefault="00AF7884" w:rsidP="00AF7884">
      <w:pPr>
        <w:spacing w:line="276" w:lineRule="auto"/>
        <w:rPr>
          <w:rFonts w:eastAsia="Calibri"/>
          <w:sz w:val="20"/>
          <w:szCs w:val="20"/>
        </w:rPr>
      </w:pPr>
    </w:p>
    <w:p w:rsidR="00AF7884" w:rsidRDefault="003423F9" w:rsidP="00AF7884">
      <w:pPr>
        <w:spacing w:line="276" w:lineRule="auto"/>
        <w:rPr>
          <w:iCs/>
          <w:sz w:val="20"/>
          <w:szCs w:val="20"/>
          <w:lang w:eastAsia="sl-SI"/>
        </w:rPr>
      </w:pPr>
      <w:r>
        <w:rPr>
          <w:iCs/>
          <w:sz w:val="20"/>
          <w:szCs w:val="20"/>
          <w:lang w:eastAsia="sl-SI"/>
        </w:rPr>
        <w:t>Novembra</w:t>
      </w:r>
      <w:r w:rsidR="00AF7884" w:rsidRPr="003E0D8C">
        <w:rPr>
          <w:iCs/>
          <w:sz w:val="20"/>
          <w:szCs w:val="20"/>
          <w:lang w:eastAsia="sl-SI"/>
        </w:rPr>
        <w:t xml:space="preserve"> je v Zagrebu potekal</w:t>
      </w:r>
      <w:r w:rsidR="00AF7884">
        <w:rPr>
          <w:iCs/>
          <w:sz w:val="20"/>
          <w:szCs w:val="20"/>
          <w:lang w:eastAsia="sl-SI"/>
        </w:rPr>
        <w:t>o</w:t>
      </w:r>
      <w:r w:rsidR="00AF7884" w:rsidRPr="003E0D8C">
        <w:rPr>
          <w:iCs/>
          <w:sz w:val="20"/>
          <w:szCs w:val="20"/>
          <w:lang w:eastAsia="sl-SI"/>
        </w:rPr>
        <w:t xml:space="preserve"> 5. </w:t>
      </w:r>
      <w:r w:rsidR="00AF7884">
        <w:rPr>
          <w:iCs/>
          <w:sz w:val="20"/>
          <w:szCs w:val="20"/>
          <w:lang w:eastAsia="sl-SI"/>
        </w:rPr>
        <w:t xml:space="preserve">srečanje </w:t>
      </w:r>
      <w:r w:rsidR="00AF7884" w:rsidRPr="003E0D8C">
        <w:rPr>
          <w:iCs/>
          <w:sz w:val="20"/>
          <w:szCs w:val="20"/>
          <w:lang w:eastAsia="sl-SI"/>
        </w:rPr>
        <w:t xml:space="preserve">Stalnega skupnega odbora visokih predstavnikov za nasledstvo. Od zadnjega sestanka so minila štiri leta in v tem času so se zgodili nekateri pomembni premiki na področju nasledstva (implementacija sodbe </w:t>
      </w:r>
      <w:r w:rsidR="00AF7884">
        <w:rPr>
          <w:iCs/>
          <w:sz w:val="20"/>
          <w:szCs w:val="20"/>
          <w:lang w:eastAsia="sl-SI"/>
        </w:rPr>
        <w:t xml:space="preserve">v zadevi </w:t>
      </w:r>
      <w:r w:rsidR="00AF7884" w:rsidRPr="003E0D8C">
        <w:rPr>
          <w:iCs/>
          <w:sz w:val="20"/>
          <w:szCs w:val="20"/>
          <w:lang w:eastAsia="sl-SI"/>
        </w:rPr>
        <w:t xml:space="preserve">Ališić, razdelitev večjega dela premoženja </w:t>
      </w:r>
      <w:r w:rsidR="00AF7884">
        <w:rPr>
          <w:iCs/>
          <w:sz w:val="20"/>
          <w:szCs w:val="20"/>
          <w:lang w:eastAsia="sl-SI"/>
        </w:rPr>
        <w:t xml:space="preserve">diplomatsko-konzularnih predstavništev </w:t>
      </w:r>
      <w:r w:rsidR="00AF7884" w:rsidRPr="003E0D8C">
        <w:rPr>
          <w:iCs/>
          <w:sz w:val="20"/>
          <w:szCs w:val="20"/>
          <w:lang w:eastAsia="sl-SI"/>
        </w:rPr>
        <w:t xml:space="preserve">SFRJ). </w:t>
      </w:r>
      <w:r w:rsidR="00AF7884">
        <w:rPr>
          <w:iCs/>
          <w:sz w:val="20"/>
          <w:szCs w:val="20"/>
          <w:lang w:eastAsia="sl-SI"/>
        </w:rPr>
        <w:t>RS</w:t>
      </w:r>
      <w:r w:rsidR="00AF7884" w:rsidRPr="003E0D8C">
        <w:rPr>
          <w:iCs/>
          <w:sz w:val="20"/>
          <w:szCs w:val="20"/>
          <w:lang w:eastAsia="sl-SI"/>
        </w:rPr>
        <w:t xml:space="preserve"> si je močno prizadevala, da bi prišlo do sklica tega srečanja, ki bi moral biti sklican že v prvi polovici leta 2016, saj so redni sestanki </w:t>
      </w:r>
      <w:r w:rsidR="00AF7884">
        <w:rPr>
          <w:iCs/>
          <w:sz w:val="20"/>
          <w:szCs w:val="20"/>
          <w:lang w:eastAsia="sl-SI"/>
        </w:rPr>
        <w:t xml:space="preserve">visokih predstavnikov za nasledstvo </w:t>
      </w:r>
      <w:r w:rsidR="00AF7884" w:rsidRPr="003E0D8C">
        <w:rPr>
          <w:iCs/>
          <w:sz w:val="20"/>
          <w:szCs w:val="20"/>
          <w:lang w:eastAsia="sl-SI"/>
        </w:rPr>
        <w:t xml:space="preserve">ključni za učinkovito implementacijo Sporazuma. </w:t>
      </w:r>
    </w:p>
    <w:p w:rsidR="00AF7884" w:rsidRPr="003E0D8C" w:rsidRDefault="00AF7884" w:rsidP="00AF7884">
      <w:pPr>
        <w:spacing w:line="276" w:lineRule="auto"/>
        <w:rPr>
          <w:color w:val="111111"/>
          <w:sz w:val="20"/>
          <w:szCs w:val="20"/>
        </w:rPr>
      </w:pPr>
    </w:p>
    <w:p w:rsidR="00AF7884" w:rsidRPr="003E0D8C" w:rsidRDefault="00AF7884" w:rsidP="00AF7884">
      <w:pPr>
        <w:spacing w:line="276" w:lineRule="auto"/>
        <w:rPr>
          <w:color w:val="111111"/>
          <w:sz w:val="20"/>
          <w:szCs w:val="20"/>
        </w:rPr>
      </w:pPr>
      <w:r w:rsidRPr="003E0D8C">
        <w:rPr>
          <w:color w:val="111111"/>
          <w:sz w:val="20"/>
          <w:szCs w:val="20"/>
        </w:rPr>
        <w:lastRenderedPageBreak/>
        <w:t xml:space="preserve">Pozitivno sporočilo srečanja je </w:t>
      </w:r>
      <w:r>
        <w:rPr>
          <w:color w:val="111111"/>
          <w:sz w:val="20"/>
          <w:szCs w:val="20"/>
        </w:rPr>
        <w:t xml:space="preserve">izražena </w:t>
      </w:r>
      <w:r w:rsidRPr="003E0D8C">
        <w:rPr>
          <w:color w:val="111111"/>
          <w:sz w:val="20"/>
          <w:szCs w:val="20"/>
        </w:rPr>
        <w:t xml:space="preserve">pripravljenost vseh držav naslednic, da se sestanki </w:t>
      </w:r>
      <w:r>
        <w:rPr>
          <w:color w:val="111111"/>
          <w:sz w:val="20"/>
          <w:szCs w:val="20"/>
        </w:rPr>
        <w:t xml:space="preserve">Stalnega skupnega odbora </w:t>
      </w:r>
      <w:r w:rsidRPr="003E0D8C">
        <w:rPr>
          <w:color w:val="111111"/>
          <w:sz w:val="20"/>
          <w:szCs w:val="20"/>
        </w:rPr>
        <w:t>in vseh štirih skupnih odborov po posameznih prilogah sklicujejo pogosteje (praviloma dvakrat letno) in da se na njih obravnavajo vsa odprta nasledstvena vprašanja. Čeprav samo srečanje ni prineslo večjega napredka pri razreševanju odprtih nasledstvenih vprašanj, je njegov sklic pomemben in koristen z vidika kontinuiranega dialoga, saj</w:t>
      </w:r>
      <w:r>
        <w:rPr>
          <w:color w:val="111111"/>
          <w:sz w:val="20"/>
          <w:szCs w:val="20"/>
        </w:rPr>
        <w:t xml:space="preserve"> je</w:t>
      </w:r>
      <w:r w:rsidRPr="003E0D8C">
        <w:rPr>
          <w:color w:val="111111"/>
          <w:sz w:val="20"/>
          <w:szCs w:val="20"/>
        </w:rPr>
        <w:t xml:space="preserve"> ta</w:t>
      </w:r>
      <w:r>
        <w:rPr>
          <w:color w:val="111111"/>
          <w:sz w:val="20"/>
          <w:szCs w:val="20"/>
        </w:rPr>
        <w:t xml:space="preserve"> nujni pogoj za</w:t>
      </w:r>
      <w:r w:rsidRPr="003E0D8C">
        <w:rPr>
          <w:color w:val="111111"/>
          <w:sz w:val="20"/>
          <w:szCs w:val="20"/>
        </w:rPr>
        <w:t xml:space="preserve"> zbližanj</w:t>
      </w:r>
      <w:r>
        <w:rPr>
          <w:color w:val="111111"/>
          <w:sz w:val="20"/>
          <w:szCs w:val="20"/>
        </w:rPr>
        <w:t>e</w:t>
      </w:r>
      <w:r w:rsidRPr="003E0D8C">
        <w:rPr>
          <w:color w:val="111111"/>
          <w:sz w:val="20"/>
          <w:szCs w:val="20"/>
        </w:rPr>
        <w:t xml:space="preserve"> različnih stališč,</w:t>
      </w:r>
      <w:r>
        <w:rPr>
          <w:color w:val="111111"/>
          <w:sz w:val="20"/>
          <w:szCs w:val="20"/>
        </w:rPr>
        <w:t xml:space="preserve"> ki na </w:t>
      </w:r>
      <w:r w:rsidRPr="003E0D8C">
        <w:rPr>
          <w:color w:val="111111"/>
          <w:sz w:val="20"/>
          <w:szCs w:val="20"/>
        </w:rPr>
        <w:t xml:space="preserve">koncu </w:t>
      </w:r>
      <w:r>
        <w:rPr>
          <w:color w:val="111111"/>
          <w:sz w:val="20"/>
          <w:szCs w:val="20"/>
        </w:rPr>
        <w:t xml:space="preserve">lahko </w:t>
      </w:r>
      <w:r w:rsidRPr="003E0D8C">
        <w:rPr>
          <w:color w:val="111111"/>
          <w:sz w:val="20"/>
          <w:szCs w:val="20"/>
        </w:rPr>
        <w:t xml:space="preserve">pripelje k </w:t>
      </w:r>
      <w:r>
        <w:rPr>
          <w:color w:val="111111"/>
          <w:sz w:val="20"/>
          <w:szCs w:val="20"/>
        </w:rPr>
        <w:t>za vse sprejemljivi rešitvi</w:t>
      </w:r>
      <w:r w:rsidRPr="003E0D8C">
        <w:rPr>
          <w:color w:val="111111"/>
          <w:sz w:val="20"/>
          <w:szCs w:val="20"/>
        </w:rPr>
        <w:t xml:space="preserve">. </w:t>
      </w:r>
    </w:p>
    <w:p w:rsidR="00AF7884" w:rsidRPr="003E0D8C" w:rsidRDefault="00AF7884" w:rsidP="00AF7884">
      <w:pPr>
        <w:spacing w:line="276" w:lineRule="auto"/>
        <w:rPr>
          <w:color w:val="111111"/>
          <w:sz w:val="20"/>
          <w:szCs w:val="20"/>
        </w:rPr>
      </w:pPr>
    </w:p>
    <w:p w:rsidR="00AF7884" w:rsidRPr="003E0D8C" w:rsidRDefault="00AF7884" w:rsidP="00AF7884">
      <w:pPr>
        <w:spacing w:line="276" w:lineRule="auto"/>
        <w:rPr>
          <w:iCs/>
          <w:sz w:val="20"/>
          <w:szCs w:val="20"/>
          <w:lang w:eastAsia="sl-SI"/>
        </w:rPr>
      </w:pPr>
      <w:r w:rsidRPr="003E0D8C">
        <w:rPr>
          <w:color w:val="111111"/>
          <w:sz w:val="20"/>
          <w:szCs w:val="20"/>
        </w:rPr>
        <w:t>Velika večina nasledstvenih vprašanj zahteva multilateralno obravnavo, torej poenotenje različnih stališč, kar je v trenutni konstelaciji političnih odnosov med posameznimi državami naslednicami zahteven proces</w:t>
      </w:r>
      <w:r>
        <w:rPr>
          <w:color w:val="111111"/>
          <w:sz w:val="20"/>
          <w:szCs w:val="20"/>
        </w:rPr>
        <w:t xml:space="preserve">. </w:t>
      </w:r>
      <w:r w:rsidRPr="003E0D8C">
        <w:rPr>
          <w:iCs/>
          <w:sz w:val="20"/>
          <w:szCs w:val="20"/>
          <w:lang w:eastAsia="sl-SI"/>
        </w:rPr>
        <w:t xml:space="preserve">Slovenija </w:t>
      </w:r>
      <w:r>
        <w:rPr>
          <w:iCs/>
          <w:sz w:val="20"/>
          <w:szCs w:val="20"/>
          <w:lang w:eastAsia="sl-SI"/>
        </w:rPr>
        <w:t xml:space="preserve">upoštevajoč konkretne okoliščine </w:t>
      </w:r>
      <w:r w:rsidRPr="003E0D8C">
        <w:rPr>
          <w:iCs/>
          <w:sz w:val="20"/>
          <w:szCs w:val="20"/>
          <w:lang w:eastAsia="sl-SI"/>
        </w:rPr>
        <w:t xml:space="preserve">nadaljuje s svojo vlogo glavnega promotorja dosledne in učinkovite implementacije Sporazuma ter izpolnitve obveznosti v dobri veri. </w:t>
      </w:r>
      <w:r>
        <w:rPr>
          <w:iCs/>
          <w:sz w:val="20"/>
          <w:szCs w:val="20"/>
          <w:lang w:eastAsia="sl-SI"/>
        </w:rPr>
        <w:t xml:space="preserve">Na srečanju v Zagrebu </w:t>
      </w:r>
      <w:r w:rsidRPr="003E0D8C">
        <w:rPr>
          <w:color w:val="111111"/>
          <w:sz w:val="20"/>
          <w:szCs w:val="20"/>
        </w:rPr>
        <w:t xml:space="preserve">je bilo dogovorjeno, da bo naslednji sestanek </w:t>
      </w:r>
      <w:r>
        <w:rPr>
          <w:color w:val="111111"/>
          <w:sz w:val="20"/>
          <w:szCs w:val="20"/>
        </w:rPr>
        <w:t>S</w:t>
      </w:r>
      <w:r w:rsidRPr="003E0D8C">
        <w:rPr>
          <w:color w:val="111111"/>
          <w:sz w:val="20"/>
          <w:szCs w:val="20"/>
        </w:rPr>
        <w:t xml:space="preserve">talnega skupnega odbora </w:t>
      </w:r>
      <w:r>
        <w:rPr>
          <w:color w:val="111111"/>
          <w:sz w:val="20"/>
          <w:szCs w:val="20"/>
        </w:rPr>
        <w:t xml:space="preserve">visokih predstavnikov za nasledstvo </w:t>
      </w:r>
      <w:r w:rsidRPr="003E0D8C">
        <w:rPr>
          <w:color w:val="111111"/>
          <w:sz w:val="20"/>
          <w:szCs w:val="20"/>
        </w:rPr>
        <w:t>sklicala Severna Makedonija v prvi polovici junija 2020</w:t>
      </w:r>
      <w:r>
        <w:rPr>
          <w:color w:val="111111"/>
          <w:sz w:val="20"/>
          <w:szCs w:val="20"/>
        </w:rPr>
        <w:t>.</w:t>
      </w:r>
    </w:p>
    <w:p w:rsidR="00AF7884" w:rsidRPr="00E3457D" w:rsidRDefault="00AF7884" w:rsidP="00AF7884">
      <w:pPr>
        <w:spacing w:line="276" w:lineRule="auto"/>
        <w:rPr>
          <w:rFonts w:eastAsia="Calibri"/>
          <w:sz w:val="20"/>
          <w:szCs w:val="20"/>
        </w:rPr>
      </w:pPr>
    </w:p>
    <w:p w:rsidR="00AF7884" w:rsidRPr="00C44FFB" w:rsidRDefault="00AF7884" w:rsidP="00AF7884">
      <w:pPr>
        <w:spacing w:line="276" w:lineRule="auto"/>
        <w:rPr>
          <w:rFonts w:eastAsia="Calibri"/>
          <w:sz w:val="20"/>
          <w:szCs w:val="20"/>
        </w:rPr>
      </w:pPr>
      <w:r>
        <w:rPr>
          <w:rFonts w:eastAsia="Calibri"/>
          <w:sz w:val="20"/>
          <w:szCs w:val="20"/>
        </w:rPr>
        <w:t xml:space="preserve">Poleg udeležbe na srečanju Stalnega skupnega odbora visokih predstavnikov za nasledstvo se je visoka predstavnica RS za nasledstvo februarja in septembra sestala na dvostranskih posvetovanjih z visokim predstavnikom Republike Srbije za nasledstvo, novembra pa tudi z visoko predstavnico Republike Hrvaške za </w:t>
      </w:r>
      <w:r w:rsidRPr="00884DAD">
        <w:rPr>
          <w:rFonts w:eastAsia="Calibri"/>
          <w:sz w:val="20"/>
          <w:szCs w:val="20"/>
        </w:rPr>
        <w:t xml:space="preserve">nasledstvo. Visoka predstavnica RS za nasledstvo se je decembra 2019 kot članica </w:t>
      </w:r>
      <w:r w:rsidRPr="00C44FFB">
        <w:rPr>
          <w:rFonts w:eastAsia="Calibri"/>
          <w:sz w:val="20"/>
          <w:szCs w:val="20"/>
        </w:rPr>
        <w:t xml:space="preserve">delegacije udeležila tudi uradnega obiska ministra za zunanje zadeve dr. Cerarja v Republiki Srbiji in skupnega srečanja vlad RS in Republike Srbije v Novem Sadu. Na srečanju slovenske in srbske vlade decembra je bila sprejeta skupna izjava obeh vlad za področje nasledstva, s katero sta med drugim izrazili željo, da z </w:t>
      </w:r>
      <w:r w:rsidRPr="00C44FFB">
        <w:rPr>
          <w:sz w:val="20"/>
          <w:szCs w:val="20"/>
        </w:rPr>
        <w:t>aktivnim delovanjem pri iskanju rešitev za odprta vprašanja prispevata k učinkovitemu izvrševanju Sporazuma o vprašanjih nasledstva, kakor tudi da se doseženi dogovori redno izvajajo.</w:t>
      </w:r>
    </w:p>
    <w:p w:rsidR="00AF7884" w:rsidRPr="00C44FFB" w:rsidRDefault="00AF7884" w:rsidP="00AF7884">
      <w:pPr>
        <w:spacing w:line="276" w:lineRule="auto"/>
        <w:rPr>
          <w:rFonts w:eastAsia="Calibri"/>
          <w:sz w:val="20"/>
          <w:szCs w:val="20"/>
        </w:rPr>
      </w:pPr>
    </w:p>
    <w:p w:rsidR="00AF7884" w:rsidRPr="00635909" w:rsidRDefault="00AF7884" w:rsidP="00AF7884">
      <w:pPr>
        <w:spacing w:line="276" w:lineRule="auto"/>
        <w:contextualSpacing/>
        <w:rPr>
          <w:rFonts w:eastAsia="Times New Roman"/>
          <w:sz w:val="20"/>
          <w:szCs w:val="20"/>
        </w:rPr>
      </w:pPr>
      <w:r>
        <w:rPr>
          <w:rFonts w:eastAsia="Calibri"/>
          <w:sz w:val="20"/>
          <w:szCs w:val="20"/>
        </w:rPr>
        <w:t>RS</w:t>
      </w:r>
      <w:r w:rsidR="00DD72A0">
        <w:rPr>
          <w:rFonts w:eastAsia="Calibri"/>
          <w:sz w:val="20"/>
          <w:szCs w:val="20"/>
        </w:rPr>
        <w:t xml:space="preserve"> </w:t>
      </w:r>
      <w:r w:rsidRPr="00635909">
        <w:rPr>
          <w:rFonts w:eastAsia="Calibri"/>
          <w:sz w:val="20"/>
          <w:szCs w:val="20"/>
        </w:rPr>
        <w:t xml:space="preserve">je v skladu z dogovorom na prvem sestanku Skupnega odbora držav naslednic za Prilogo A novembra 2018 v Beogradu, sklicala drugi sestanek, ki bo 3. </w:t>
      </w:r>
      <w:r>
        <w:rPr>
          <w:rFonts w:eastAsia="Calibri"/>
          <w:sz w:val="20"/>
          <w:szCs w:val="20"/>
        </w:rPr>
        <w:t>3.</w:t>
      </w:r>
      <w:r w:rsidRPr="00635909">
        <w:rPr>
          <w:rFonts w:eastAsia="Calibri"/>
          <w:sz w:val="20"/>
          <w:szCs w:val="20"/>
        </w:rPr>
        <w:t xml:space="preserve"> 2020 na Gradu Strmol. Na </w:t>
      </w:r>
      <w:r w:rsidRPr="00635909">
        <w:rPr>
          <w:rFonts w:eastAsia="Times New Roman"/>
          <w:sz w:val="20"/>
          <w:szCs w:val="20"/>
        </w:rPr>
        <w:t>zasedanju bodo predstavniki držav govorili o premični kulturni dediščini, ki je posebnega pomena za posamezne države in predstavili aktivnosti držav v zvezi s posebnimi sporazumi o premičnem vojaškem premoženju.</w:t>
      </w:r>
    </w:p>
    <w:p w:rsidR="00AF7884" w:rsidRPr="00635909" w:rsidRDefault="00AF7884" w:rsidP="00AF7884">
      <w:pPr>
        <w:spacing w:line="276" w:lineRule="auto"/>
        <w:contextualSpacing/>
        <w:rPr>
          <w:rFonts w:eastAsia="Times New Roman"/>
          <w:sz w:val="20"/>
          <w:szCs w:val="20"/>
        </w:rPr>
      </w:pPr>
    </w:p>
    <w:p w:rsidR="00AF7884" w:rsidRPr="00AF7884" w:rsidRDefault="00AF7884" w:rsidP="00AF7884">
      <w:pPr>
        <w:spacing w:line="276" w:lineRule="auto"/>
        <w:contextualSpacing/>
        <w:rPr>
          <w:rFonts w:eastAsia="Calibri"/>
          <w:color w:val="000000"/>
          <w:sz w:val="20"/>
          <w:szCs w:val="20"/>
        </w:rPr>
      </w:pPr>
      <w:r w:rsidRPr="00635909">
        <w:rPr>
          <w:rFonts w:eastAsia="Times New Roman"/>
          <w:sz w:val="20"/>
          <w:szCs w:val="20"/>
        </w:rPr>
        <w:t xml:space="preserve">Z </w:t>
      </w:r>
      <w:r w:rsidRPr="00635909">
        <w:rPr>
          <w:rFonts w:eastAsia="Times New Roman"/>
          <w:color w:val="000000"/>
          <w:sz w:val="20"/>
          <w:szCs w:val="20"/>
        </w:rPr>
        <w:t xml:space="preserve">ustanovitvijo in aktivnim delom bilateralne skupine strokovnjakov </w:t>
      </w:r>
      <w:r>
        <w:rPr>
          <w:rFonts w:eastAsia="Times New Roman"/>
          <w:color w:val="000000"/>
          <w:sz w:val="20"/>
          <w:szCs w:val="20"/>
        </w:rPr>
        <w:t>RS</w:t>
      </w:r>
      <w:r w:rsidRPr="00635909">
        <w:rPr>
          <w:rFonts w:eastAsia="Times New Roman"/>
          <w:color w:val="000000"/>
          <w:sz w:val="20"/>
          <w:szCs w:val="20"/>
        </w:rPr>
        <w:t xml:space="preserve"> in Srbije je bil dosežen napredek na področju kulturne dediščine. </w:t>
      </w:r>
      <w:r>
        <w:rPr>
          <w:rFonts w:eastAsia="Times New Roman"/>
          <w:color w:val="000000"/>
          <w:sz w:val="20"/>
          <w:szCs w:val="20"/>
        </w:rPr>
        <w:t>RS</w:t>
      </w:r>
      <w:r w:rsidRPr="00635909">
        <w:rPr>
          <w:rFonts w:eastAsia="Times New Roman"/>
          <w:color w:val="000000"/>
          <w:sz w:val="20"/>
          <w:szCs w:val="20"/>
        </w:rPr>
        <w:t xml:space="preserve"> je tako Srbiji že posredovala svoje ugotovitve glede seznama Titovih avtomobilov in lokomotive. Pričakujemo, da bo tudi Srbija v kratkem posredovala ugotovitve glede seznama 313</w:t>
      </w:r>
      <w:r>
        <w:rPr>
          <w:rFonts w:eastAsia="Times New Roman"/>
          <w:color w:val="000000"/>
          <w:sz w:val="20"/>
          <w:szCs w:val="20"/>
        </w:rPr>
        <w:t xml:space="preserve"> predmetov kulturne dediščine</w:t>
      </w:r>
      <w:r w:rsidRPr="00635909">
        <w:rPr>
          <w:rFonts w:eastAsia="Times New Roman"/>
          <w:color w:val="000000"/>
          <w:sz w:val="20"/>
          <w:szCs w:val="20"/>
        </w:rPr>
        <w:t xml:space="preserve">.  Z </w:t>
      </w:r>
      <w:r w:rsidRPr="00AF7884">
        <w:rPr>
          <w:rFonts w:eastAsia="Calibri"/>
          <w:color w:val="000000"/>
          <w:sz w:val="20"/>
          <w:szCs w:val="20"/>
        </w:rPr>
        <w:t>int</w:t>
      </w:r>
      <w:r>
        <w:rPr>
          <w:rFonts w:eastAsia="Calibri"/>
          <w:color w:val="000000"/>
          <w:sz w:val="20"/>
          <w:szCs w:val="20"/>
        </w:rPr>
        <w:t>enzivnim  delom na tem področju</w:t>
      </w:r>
      <w:r w:rsidRPr="00AF7884">
        <w:rPr>
          <w:rFonts w:eastAsia="Calibri"/>
          <w:color w:val="000000"/>
          <w:sz w:val="20"/>
          <w:szCs w:val="20"/>
        </w:rPr>
        <w:t xml:space="preserve"> bi do sredine leta 2020 obe vladi lahko seznanili s končnim poročilom o delu obeh delovnih skupin.</w:t>
      </w:r>
    </w:p>
    <w:p w:rsidR="00AF7884" w:rsidRPr="00324E36" w:rsidRDefault="00AF7884" w:rsidP="00AF7884">
      <w:pPr>
        <w:spacing w:line="276" w:lineRule="auto"/>
        <w:rPr>
          <w:rFonts w:eastAsia="Calibri"/>
          <w:sz w:val="20"/>
          <w:szCs w:val="20"/>
        </w:rPr>
      </w:pPr>
    </w:p>
    <w:p w:rsidR="00AF7884" w:rsidRPr="00635909" w:rsidRDefault="003423F9" w:rsidP="00AF7884">
      <w:pPr>
        <w:spacing w:line="276" w:lineRule="auto"/>
        <w:rPr>
          <w:rFonts w:eastAsia="Calibri"/>
          <w:sz w:val="20"/>
          <w:szCs w:val="20"/>
        </w:rPr>
      </w:pPr>
      <w:r>
        <w:rPr>
          <w:rFonts w:eastAsia="Calibri"/>
          <w:sz w:val="20"/>
          <w:szCs w:val="20"/>
        </w:rPr>
        <w:lastRenderedPageBreak/>
        <w:t>P</w:t>
      </w:r>
      <w:r w:rsidR="00AF7884" w:rsidRPr="00635909">
        <w:rPr>
          <w:rFonts w:eastAsia="Calibri"/>
          <w:sz w:val="20"/>
          <w:szCs w:val="20"/>
        </w:rPr>
        <w:t xml:space="preserve">onovno </w:t>
      </w:r>
      <w:r>
        <w:rPr>
          <w:rFonts w:eastAsia="Calibri"/>
          <w:sz w:val="20"/>
          <w:szCs w:val="20"/>
        </w:rPr>
        <w:t xml:space="preserve">je bil </w:t>
      </w:r>
      <w:r w:rsidR="00AF7884" w:rsidRPr="00635909">
        <w:rPr>
          <w:rFonts w:eastAsia="Calibri"/>
          <w:sz w:val="20"/>
          <w:szCs w:val="20"/>
        </w:rPr>
        <w:t>zabeležen napredek na področju delitve diplomatskega premoženja nekdanje SFRJ. Države naslednice so izvedle vrsto konkretnih aktivnosti za skupno prodajo petih diplomatskih nepremičnin nekdanje SFRJ v New Yorku, Bonnu, Bernu in Tokiu</w:t>
      </w:r>
      <w:r w:rsidR="00AF7884">
        <w:rPr>
          <w:rFonts w:eastAsia="Calibri"/>
          <w:sz w:val="20"/>
          <w:szCs w:val="20"/>
        </w:rPr>
        <w:t>.</w:t>
      </w:r>
      <w:r w:rsidR="00AF7884" w:rsidRPr="00635909">
        <w:rPr>
          <w:rFonts w:eastAsia="Calibri"/>
          <w:sz w:val="20"/>
          <w:szCs w:val="20"/>
        </w:rPr>
        <w:t xml:space="preserve"> </w:t>
      </w:r>
      <w:r w:rsidR="00AF7884">
        <w:rPr>
          <w:rFonts w:eastAsia="Calibri"/>
          <w:sz w:val="20"/>
          <w:szCs w:val="20"/>
        </w:rPr>
        <w:t>P</w:t>
      </w:r>
      <w:r w:rsidR="00AF7884" w:rsidRPr="00635909">
        <w:rPr>
          <w:rFonts w:eastAsia="Calibri"/>
          <w:sz w:val="20"/>
          <w:szCs w:val="20"/>
        </w:rPr>
        <w:t>rodani</w:t>
      </w:r>
      <w:r w:rsidR="00AF7884" w:rsidRPr="00324E36">
        <w:rPr>
          <w:rFonts w:eastAsia="Calibri"/>
          <w:sz w:val="20"/>
          <w:szCs w:val="20"/>
        </w:rPr>
        <w:t xml:space="preserve"> sta bili</w:t>
      </w:r>
      <w:r w:rsidR="00AF7884" w:rsidRPr="00635909">
        <w:rPr>
          <w:rFonts w:eastAsia="Calibri"/>
          <w:sz w:val="20"/>
          <w:szCs w:val="20"/>
        </w:rPr>
        <w:t xml:space="preserve"> nepremičnini v Tokiu in Bonnu</w:t>
      </w:r>
      <w:r w:rsidR="00AF7884">
        <w:rPr>
          <w:rFonts w:eastAsia="Calibri"/>
          <w:sz w:val="20"/>
          <w:szCs w:val="20"/>
        </w:rPr>
        <w:t>,</w:t>
      </w:r>
      <w:r w:rsidR="00AF7884" w:rsidRPr="00635909">
        <w:rPr>
          <w:rFonts w:eastAsia="Calibri"/>
          <w:sz w:val="20"/>
          <w:szCs w:val="20"/>
        </w:rPr>
        <w:t xml:space="preserve"> </w:t>
      </w:r>
      <w:r w:rsidR="00AF7884">
        <w:rPr>
          <w:rFonts w:eastAsia="Calibri"/>
          <w:sz w:val="20"/>
          <w:szCs w:val="20"/>
        </w:rPr>
        <w:t>RS</w:t>
      </w:r>
      <w:r w:rsidR="00AF7884" w:rsidRPr="00324E36">
        <w:rPr>
          <w:rFonts w:eastAsia="Calibri"/>
          <w:sz w:val="20"/>
          <w:szCs w:val="20"/>
        </w:rPr>
        <w:t xml:space="preserve"> </w:t>
      </w:r>
      <w:r w:rsidR="00AF7884" w:rsidRPr="00635909">
        <w:rPr>
          <w:rFonts w:eastAsia="Calibri"/>
          <w:sz w:val="20"/>
          <w:szCs w:val="20"/>
        </w:rPr>
        <w:t>je iz tega naslova skupaj pripadlo več kot 2,6 milijona evrov.</w:t>
      </w:r>
      <w:r w:rsidR="00AF7884">
        <w:rPr>
          <w:rFonts w:eastAsia="Calibri"/>
          <w:sz w:val="20"/>
          <w:szCs w:val="20"/>
        </w:rPr>
        <w:t xml:space="preserve"> Države so se dogovorile za razdelitev nekaterih diplomatskih nepremičnin,</w:t>
      </w:r>
      <w:r w:rsidR="00AF7884" w:rsidRPr="00635909">
        <w:rPr>
          <w:rFonts w:eastAsia="Calibri"/>
          <w:sz w:val="20"/>
          <w:szCs w:val="20"/>
        </w:rPr>
        <w:t xml:space="preserve"> </w:t>
      </w:r>
      <w:r w:rsidR="00AF7884">
        <w:rPr>
          <w:rFonts w:eastAsia="Calibri"/>
          <w:sz w:val="20"/>
          <w:szCs w:val="20"/>
        </w:rPr>
        <w:t xml:space="preserve">RS </w:t>
      </w:r>
      <w:r w:rsidR="00AF7884" w:rsidRPr="00324E36">
        <w:rPr>
          <w:rFonts w:eastAsia="Calibri"/>
          <w:sz w:val="20"/>
          <w:szCs w:val="20"/>
        </w:rPr>
        <w:t xml:space="preserve">je bilo dodeljeno veleposlaništvo nekdanje SFRJ v Georgetownu, ki ga je že tudi prevzela. </w:t>
      </w:r>
      <w:r w:rsidR="00AF7884">
        <w:rPr>
          <w:rFonts w:eastAsia="Calibri"/>
          <w:sz w:val="20"/>
          <w:szCs w:val="20"/>
        </w:rPr>
        <w:t>N</w:t>
      </w:r>
      <w:r w:rsidR="00AF7884" w:rsidRPr="00635909">
        <w:rPr>
          <w:rFonts w:eastAsia="Calibri"/>
          <w:sz w:val="20"/>
          <w:szCs w:val="20"/>
        </w:rPr>
        <w:t>adaljeval</w:t>
      </w:r>
      <w:r w:rsidR="00AF7884">
        <w:rPr>
          <w:rFonts w:eastAsia="Calibri"/>
          <w:sz w:val="20"/>
          <w:szCs w:val="20"/>
        </w:rPr>
        <w:t>i so se</w:t>
      </w:r>
      <w:r w:rsidR="00AF7884" w:rsidRPr="00635909">
        <w:rPr>
          <w:rFonts w:eastAsia="Calibri"/>
          <w:sz w:val="20"/>
          <w:szCs w:val="20"/>
        </w:rPr>
        <w:t xml:space="preserve">  pogovor</w:t>
      </w:r>
      <w:r w:rsidR="00AF7884">
        <w:rPr>
          <w:rFonts w:eastAsia="Calibri"/>
          <w:sz w:val="20"/>
          <w:szCs w:val="20"/>
        </w:rPr>
        <w:t>i</w:t>
      </w:r>
      <w:r w:rsidR="00AF7884" w:rsidRPr="00635909">
        <w:rPr>
          <w:rFonts w:eastAsia="Calibri"/>
          <w:sz w:val="20"/>
          <w:szCs w:val="20"/>
        </w:rPr>
        <w:t xml:space="preserve"> o </w:t>
      </w:r>
      <w:r w:rsidR="00AF7884">
        <w:rPr>
          <w:rFonts w:eastAsia="Calibri"/>
          <w:sz w:val="20"/>
          <w:szCs w:val="20"/>
        </w:rPr>
        <w:t>načinu sukcesije</w:t>
      </w:r>
      <w:r w:rsidR="00AF7884" w:rsidRPr="00635909">
        <w:rPr>
          <w:rFonts w:eastAsia="Calibri"/>
          <w:sz w:val="20"/>
          <w:szCs w:val="20"/>
        </w:rPr>
        <w:t xml:space="preserve"> velikih diplomatskih kompleksov v Brasilii, Moskvi in New Delhiju. Pooblaščeni predstavniki držav naslednic so se na 19. zasedanju Skupnega odbora julija v Beogradu in neformalnem sestanku decembra v Zagrebu dogovorili, da bodo pogovore </w:t>
      </w:r>
      <w:r w:rsidR="00AF7884">
        <w:rPr>
          <w:rFonts w:eastAsia="Calibri"/>
          <w:sz w:val="20"/>
          <w:szCs w:val="20"/>
        </w:rPr>
        <w:t xml:space="preserve">o sukcesiji še preostalega premoženja </w:t>
      </w:r>
      <w:r w:rsidR="00AF7884" w:rsidRPr="00635909">
        <w:rPr>
          <w:rFonts w:eastAsia="Calibri"/>
          <w:sz w:val="20"/>
          <w:szCs w:val="20"/>
        </w:rPr>
        <w:t>nadaljevali na 20. zasedanju Skupnega odbora, ki bo</w:t>
      </w:r>
      <w:r w:rsidR="00AF7884">
        <w:rPr>
          <w:rFonts w:eastAsia="Calibri"/>
          <w:sz w:val="20"/>
          <w:szCs w:val="20"/>
        </w:rPr>
        <w:t xml:space="preserve"> predvidoma</w:t>
      </w:r>
      <w:r w:rsidR="00AF7884" w:rsidRPr="00635909">
        <w:rPr>
          <w:rFonts w:eastAsia="Calibri"/>
          <w:sz w:val="20"/>
          <w:szCs w:val="20"/>
        </w:rPr>
        <w:t xml:space="preserve"> februarja 2020 v Sarajevu.</w:t>
      </w:r>
    </w:p>
    <w:p w:rsidR="00AF7884" w:rsidRDefault="00AF7884" w:rsidP="00AF7884">
      <w:pPr>
        <w:spacing w:line="276" w:lineRule="auto"/>
        <w:rPr>
          <w:rFonts w:eastAsia="Calibri"/>
          <w:sz w:val="20"/>
          <w:szCs w:val="20"/>
        </w:rPr>
      </w:pPr>
    </w:p>
    <w:p w:rsidR="00AF7884" w:rsidRPr="00AF7884" w:rsidRDefault="003423F9" w:rsidP="00AF7884">
      <w:pPr>
        <w:spacing w:line="276" w:lineRule="auto"/>
        <w:rPr>
          <w:rFonts w:eastAsia="Calibri"/>
          <w:sz w:val="20"/>
          <w:szCs w:val="20"/>
        </w:rPr>
      </w:pPr>
      <w:r>
        <w:rPr>
          <w:rFonts w:eastAsia="Calibri"/>
          <w:sz w:val="20"/>
          <w:szCs w:val="20"/>
        </w:rPr>
        <w:t>22. in 23. sestanka</w:t>
      </w:r>
      <w:r w:rsidR="00AF7884" w:rsidRPr="00AF7884">
        <w:rPr>
          <w:rFonts w:eastAsia="Calibri"/>
          <w:sz w:val="20"/>
          <w:szCs w:val="20"/>
        </w:rPr>
        <w:t xml:space="preserve"> Odbora za razdelitev finančnih sredstev in obveznosti nekdanje SFRJ po Prilogi C Sporazuma o vprašanjih nasl</w:t>
      </w:r>
      <w:r>
        <w:rPr>
          <w:rFonts w:eastAsia="Calibri"/>
          <w:sz w:val="20"/>
          <w:szCs w:val="20"/>
        </w:rPr>
        <w:t>edstva (odbor po Prilogi C SVN)</w:t>
      </w:r>
      <w:r w:rsidR="00AF7884" w:rsidRPr="00AF7884">
        <w:rPr>
          <w:rFonts w:eastAsia="Calibri"/>
          <w:sz w:val="20"/>
          <w:szCs w:val="20"/>
        </w:rPr>
        <w:t xml:space="preserve"> se je udeležila tudi delegacija iz Slovenije pod vodstvom pooblaščene predstavnice </w:t>
      </w:r>
      <w:r w:rsidR="00AF7884">
        <w:rPr>
          <w:rFonts w:eastAsia="Calibri"/>
          <w:sz w:val="20"/>
          <w:szCs w:val="20"/>
        </w:rPr>
        <w:t>RS</w:t>
      </w:r>
      <w:r w:rsidR="00AF7884" w:rsidRPr="00AF7884">
        <w:rPr>
          <w:rFonts w:eastAsia="Calibri"/>
          <w:sz w:val="20"/>
          <w:szCs w:val="20"/>
        </w:rPr>
        <w:t xml:space="preserve"> v odboru po Prilogi C SVN. Obravnavana so bila nekatera odprta vprašanja, glede katerih pa države naslednice tudi tokrat niso dosegle končnega dogovora. Odprtih ostaja tako še kar nekaj zadev iz Priloge C SVN. Nekatere so bolj kompleksne in bodo zahtevale več časa, nekatere pa so lahko z nekaj dobre volje dokaj hitro rešljive. Med slednje spada razdelitev dolga nekdanje SFRJ do OZN. </w:t>
      </w:r>
      <w:r w:rsidR="00AF7884" w:rsidRPr="00CD071C">
        <w:rPr>
          <w:rFonts w:eastAsia="Calibri"/>
          <w:sz w:val="20"/>
          <w:szCs w:val="20"/>
        </w:rPr>
        <w:t>Sekretariat OZN je leta 2018 državam naslednicam poslal pisni predlog razdelitve obveznosti nekdanje SFRJ do OZN. Predlog je obravnavala in ga potrdila Vlada RS. RS si bo tudi v bodoče prizadevala, da omenjeni predlog</w:t>
      </w:r>
      <w:r w:rsidR="00AF7884" w:rsidRPr="00E3457D">
        <w:rPr>
          <w:rFonts w:eastAsia="Calibri"/>
          <w:sz w:val="20"/>
          <w:szCs w:val="20"/>
        </w:rPr>
        <w:t xml:space="preserve"> Sekretariata OZN potrdijo in implementirajo vse države naslednice, saj je skrajni čas, da se to vprašanje zapre. </w:t>
      </w:r>
      <w:r w:rsidR="00AF7884">
        <w:rPr>
          <w:rFonts w:eastAsia="Calibri"/>
          <w:sz w:val="20"/>
          <w:szCs w:val="20"/>
        </w:rPr>
        <w:t xml:space="preserve"> </w:t>
      </w:r>
      <w:r w:rsidR="00AF7884" w:rsidRPr="00AF7884">
        <w:rPr>
          <w:rFonts w:eastAsia="Calibri"/>
          <w:sz w:val="20"/>
          <w:szCs w:val="20"/>
        </w:rPr>
        <w:t xml:space="preserve">Med bolj kompleksne zadeve spada vprašanje dolga nekdanje SFRJ do nekdanje ČSFR, glede katerega so imele Bosna in Hercegovina, Hrvaška, Severna Makedonija in </w:t>
      </w:r>
      <w:r w:rsidR="00AF7884">
        <w:rPr>
          <w:rFonts w:eastAsia="Calibri"/>
          <w:sz w:val="20"/>
          <w:szCs w:val="20"/>
        </w:rPr>
        <w:t>RS</w:t>
      </w:r>
      <w:r w:rsidR="00AF7884" w:rsidRPr="00AF7884">
        <w:rPr>
          <w:rFonts w:eastAsia="Calibri"/>
          <w:sz w:val="20"/>
          <w:szCs w:val="20"/>
        </w:rPr>
        <w:t xml:space="preserve"> skupen sestanek s Češko republiko in Slovaško republiko. Nerešena pa še vedno ostaja tudi razdelitev sredstev pri mešanih bankah, kjer so se sicer novembra pooblaščeni predstavniki držav naslednic v odboru po Prilogi C SVN ob robu sestanka Stalnega skupnega odbora visokih predstavnikov za nasledstvo dogovorili o razdelitvi sredstev nekdanje Narodne banke Jugoslavije (NBJ) pri Adria Bank, ki je bila ena od mešanih bank. Pomembno vprašanje, ki tudi ostaja nerešeno, je dostop do arhivov NBJ.</w:t>
      </w:r>
    </w:p>
    <w:p w:rsidR="00AF7884" w:rsidRPr="00C44FFB" w:rsidRDefault="00AF7884" w:rsidP="00AF7884">
      <w:pPr>
        <w:spacing w:line="276" w:lineRule="auto"/>
        <w:rPr>
          <w:rFonts w:eastAsia="Calibri"/>
          <w:sz w:val="20"/>
          <w:szCs w:val="20"/>
        </w:rPr>
      </w:pPr>
    </w:p>
    <w:p w:rsidR="00AF7884" w:rsidRPr="00C44FFB" w:rsidRDefault="00AF7884" w:rsidP="00AF7884">
      <w:pPr>
        <w:spacing w:line="276" w:lineRule="auto"/>
        <w:rPr>
          <w:rFonts w:eastAsia="Calibri"/>
          <w:sz w:val="20"/>
          <w:szCs w:val="20"/>
        </w:rPr>
      </w:pPr>
      <w:r w:rsidRPr="00C44FFB">
        <w:rPr>
          <w:rFonts w:eastAsia="Calibri"/>
          <w:sz w:val="20"/>
          <w:szCs w:val="20"/>
        </w:rPr>
        <w:t>Na področju nasledstva arhivov so slovenski arhivski strokovnjaki sestavili seznam arhivskih gradiv, ki v skladu s Sporazumom na osnovi načela provenience pripadajo RS</w:t>
      </w:r>
      <w:r>
        <w:rPr>
          <w:rFonts w:eastAsia="Calibri"/>
          <w:sz w:val="20"/>
          <w:szCs w:val="20"/>
        </w:rPr>
        <w:t>, nahajajo pa se v nekdanjih zveznih arhivih v Srbiji</w:t>
      </w:r>
      <w:r w:rsidRPr="00C44FFB">
        <w:rPr>
          <w:rFonts w:eastAsia="Calibri"/>
          <w:sz w:val="20"/>
          <w:szCs w:val="20"/>
        </w:rPr>
        <w:t xml:space="preserve">. Zahtevek s seznamom je bil decembra 2017 formalno predan Srbiji. </w:t>
      </w:r>
      <w:r w:rsidR="003423F9">
        <w:rPr>
          <w:rFonts w:eastAsia="Calibri"/>
          <w:sz w:val="20"/>
          <w:szCs w:val="20"/>
        </w:rPr>
        <w:t>N</w:t>
      </w:r>
      <w:r w:rsidRPr="00C44FFB">
        <w:rPr>
          <w:rFonts w:eastAsia="Calibri"/>
          <w:sz w:val="20"/>
          <w:szCs w:val="20"/>
        </w:rPr>
        <w:t xml:space="preserve">adaljevala </w:t>
      </w:r>
      <w:r w:rsidR="003423F9">
        <w:rPr>
          <w:rFonts w:eastAsia="Calibri"/>
          <w:sz w:val="20"/>
          <w:szCs w:val="20"/>
        </w:rPr>
        <w:t xml:space="preserve">so se </w:t>
      </w:r>
      <w:r w:rsidRPr="00C44FFB">
        <w:rPr>
          <w:rFonts w:eastAsia="Calibri"/>
          <w:sz w:val="20"/>
          <w:szCs w:val="20"/>
        </w:rPr>
        <w:t xml:space="preserve">prizadevanja za izročitev navedenega gradiva in prost ter neoviran dostop do vseh </w:t>
      </w:r>
      <w:r>
        <w:rPr>
          <w:rFonts w:eastAsia="Calibri"/>
          <w:sz w:val="20"/>
          <w:szCs w:val="20"/>
        </w:rPr>
        <w:t xml:space="preserve">nekdanjih </w:t>
      </w:r>
      <w:r w:rsidRPr="00C44FFB">
        <w:rPr>
          <w:rFonts w:eastAsia="Calibri"/>
          <w:sz w:val="20"/>
          <w:szCs w:val="20"/>
        </w:rPr>
        <w:t>zveznih arhivov.</w:t>
      </w:r>
    </w:p>
    <w:p w:rsidR="00AF7884" w:rsidRPr="00C44FFB" w:rsidRDefault="00AF7884" w:rsidP="00AF7884">
      <w:pPr>
        <w:spacing w:line="276" w:lineRule="auto"/>
        <w:rPr>
          <w:rFonts w:eastAsia="Calibri"/>
          <w:sz w:val="20"/>
          <w:szCs w:val="20"/>
        </w:rPr>
      </w:pPr>
    </w:p>
    <w:p w:rsidR="004C4975" w:rsidRDefault="003423F9" w:rsidP="00AF7884">
      <w:pPr>
        <w:spacing w:line="276" w:lineRule="auto"/>
        <w:rPr>
          <w:rFonts w:eastAsia="Calibri"/>
          <w:sz w:val="20"/>
          <w:szCs w:val="20"/>
        </w:rPr>
      </w:pPr>
      <w:r>
        <w:rPr>
          <w:rFonts w:eastAsia="Calibri"/>
          <w:sz w:val="20"/>
          <w:szCs w:val="20"/>
        </w:rPr>
        <w:t>N</w:t>
      </w:r>
      <w:r w:rsidR="00AF7884" w:rsidRPr="00C44FFB">
        <w:rPr>
          <w:rFonts w:eastAsia="Calibri"/>
          <w:sz w:val="20"/>
          <w:szCs w:val="20"/>
        </w:rPr>
        <w:t xml:space="preserve">adaljevalo </w:t>
      </w:r>
      <w:r>
        <w:rPr>
          <w:rFonts w:eastAsia="Calibri"/>
          <w:sz w:val="20"/>
          <w:szCs w:val="20"/>
        </w:rPr>
        <w:t xml:space="preserve">se je </w:t>
      </w:r>
      <w:r w:rsidR="00AF7884" w:rsidRPr="00C44FFB">
        <w:rPr>
          <w:rFonts w:eastAsia="Calibri"/>
          <w:sz w:val="20"/>
          <w:szCs w:val="20"/>
        </w:rPr>
        <w:t>delo pri pripravi projekta digitalizacije skupnih arhivov SFRJ. V zvezi s tem so bil</w:t>
      </w:r>
      <w:r w:rsidR="00AF7884">
        <w:rPr>
          <w:rFonts w:eastAsia="Calibri"/>
          <w:sz w:val="20"/>
          <w:szCs w:val="20"/>
        </w:rPr>
        <w:t>e</w:t>
      </w:r>
      <w:r w:rsidR="00AF7884" w:rsidRPr="00C44FFB">
        <w:rPr>
          <w:rFonts w:eastAsia="Calibri"/>
          <w:sz w:val="20"/>
          <w:szCs w:val="20"/>
        </w:rPr>
        <w:t xml:space="preserve"> </w:t>
      </w:r>
      <w:r w:rsidR="00AF7884">
        <w:rPr>
          <w:rFonts w:eastAsia="Calibri"/>
          <w:sz w:val="20"/>
          <w:szCs w:val="20"/>
        </w:rPr>
        <w:t>opravljene prve poizvedbe</w:t>
      </w:r>
      <w:r w:rsidR="00AF7884" w:rsidRPr="00C44FFB">
        <w:rPr>
          <w:rFonts w:eastAsia="Calibri"/>
          <w:sz w:val="20"/>
          <w:szCs w:val="20"/>
        </w:rPr>
        <w:t xml:space="preserve"> glede </w:t>
      </w:r>
      <w:r w:rsidR="00AF7884">
        <w:rPr>
          <w:rFonts w:eastAsia="Calibri"/>
          <w:sz w:val="20"/>
          <w:szCs w:val="20"/>
        </w:rPr>
        <w:t xml:space="preserve">možnosti </w:t>
      </w:r>
      <w:r w:rsidR="00AF7884" w:rsidRPr="00C44FFB">
        <w:rPr>
          <w:rFonts w:eastAsia="Calibri"/>
          <w:sz w:val="20"/>
          <w:szCs w:val="20"/>
        </w:rPr>
        <w:t xml:space="preserve">pridobitve finančnih sredstev iz mednarodnih virov, opravljeni so bili tudi nekateri pogovori </w:t>
      </w:r>
      <w:r w:rsidR="00AF7884" w:rsidRPr="00C44FFB">
        <w:rPr>
          <w:rFonts w:eastAsia="Calibri"/>
          <w:sz w:val="20"/>
          <w:szCs w:val="20"/>
        </w:rPr>
        <w:lastRenderedPageBreak/>
        <w:t>glede zagotovitve sredstev iz naslova razvoje pomoči posameznim državam naslednicam, ki so prejemnice mednarodne razvojne pomoči. Na sestanku visokih predstavnikov za nasledstvo novembra v Zagrebu so na pobudo RS vse države naslednice podprle izvedbo projekta digitalizacije in se zavzele za aktivni pristop pri zagotovitvi potrebnih finančnih sredstev.</w:t>
      </w:r>
    </w:p>
    <w:p w:rsidR="004C4975" w:rsidRDefault="004C4975" w:rsidP="00AF7884">
      <w:pPr>
        <w:spacing w:line="276" w:lineRule="auto"/>
        <w:rPr>
          <w:rFonts w:eastAsia="Calibri"/>
          <w:sz w:val="20"/>
          <w:szCs w:val="20"/>
        </w:rPr>
      </w:pPr>
    </w:p>
    <w:p w:rsidR="00AF7884" w:rsidRPr="00CD071C" w:rsidRDefault="00AF7884" w:rsidP="00AF7884">
      <w:pPr>
        <w:spacing w:line="276" w:lineRule="auto"/>
        <w:rPr>
          <w:rFonts w:eastAsia="Calibri"/>
          <w:sz w:val="20"/>
          <w:szCs w:val="20"/>
        </w:rPr>
      </w:pPr>
      <w:r w:rsidRPr="00CD071C">
        <w:rPr>
          <w:rFonts w:eastAsia="Calibri"/>
          <w:sz w:val="20"/>
          <w:szCs w:val="20"/>
        </w:rPr>
        <w:t>V letu 2019 se je praktično zaključila implementacija sodbe Evropskega sodišča za človekove pravice (ESČP) v zadevi Ališić</w:t>
      </w:r>
      <w:r>
        <w:rPr>
          <w:rFonts w:eastAsia="Calibri"/>
          <w:sz w:val="20"/>
          <w:szCs w:val="20"/>
        </w:rPr>
        <w:t xml:space="preserve"> v skladu z Zakonom o načinu izvršitve sodbe ESČP v zadevi številka 60642/08 (Uradni list RS, št. 48/15)</w:t>
      </w:r>
      <w:r w:rsidRPr="00CD071C">
        <w:rPr>
          <w:rFonts w:eastAsia="Calibri"/>
          <w:sz w:val="20"/>
          <w:szCs w:val="20"/>
        </w:rPr>
        <w:t xml:space="preserve">, saj je bilo obravnavano že več kot 99% vlog varčevalcev zagrebške in sarajevske podružnice Ljubljanske banke. </w:t>
      </w:r>
    </w:p>
    <w:p w:rsidR="00AF7884" w:rsidRPr="00CD071C" w:rsidRDefault="00AF7884" w:rsidP="00AF7884">
      <w:pPr>
        <w:spacing w:line="276" w:lineRule="auto"/>
        <w:rPr>
          <w:rFonts w:eastAsia="Calibri"/>
          <w:sz w:val="20"/>
          <w:szCs w:val="20"/>
        </w:rPr>
      </w:pPr>
    </w:p>
    <w:p w:rsidR="00AF7884" w:rsidRPr="00CD071C" w:rsidRDefault="00AF7884" w:rsidP="00AF7884">
      <w:pPr>
        <w:spacing w:line="276" w:lineRule="auto"/>
        <w:rPr>
          <w:rFonts w:eastAsia="Calibri"/>
          <w:sz w:val="20"/>
          <w:szCs w:val="20"/>
        </w:rPr>
      </w:pPr>
      <w:r w:rsidRPr="00CD071C">
        <w:rPr>
          <w:sz w:val="20"/>
          <w:szCs w:val="20"/>
        </w:rPr>
        <w:t xml:space="preserve">Sklad </w:t>
      </w:r>
      <w:r>
        <w:rPr>
          <w:sz w:val="20"/>
          <w:szCs w:val="20"/>
        </w:rPr>
        <w:t>RS</w:t>
      </w:r>
      <w:r w:rsidRPr="00CD071C">
        <w:rPr>
          <w:sz w:val="20"/>
          <w:szCs w:val="20"/>
        </w:rPr>
        <w:t xml:space="preserve"> za nasledstvo, javni sklad (v nadaljevanju: Sklad)</w:t>
      </w:r>
      <w:r>
        <w:rPr>
          <w:sz w:val="20"/>
          <w:szCs w:val="20"/>
        </w:rPr>
        <w:t>,</w:t>
      </w:r>
      <w:r w:rsidRPr="00CD071C">
        <w:rPr>
          <w:sz w:val="20"/>
          <w:szCs w:val="20"/>
        </w:rPr>
        <w:t xml:space="preserve"> je do izteka roka za vlaganje zahtev za verifikacijo prejel preko 38.500 zahtev za verifikacijo, od katerih se jih nekaj več kot polovica nanaša na LB Glavno podružnico Zagreb, preostanek pa na nekdanjo podružnico Sarajevo. </w:t>
      </w:r>
      <w:r w:rsidRPr="00CD071C">
        <w:rPr>
          <w:rFonts w:eastAsia="Calibri"/>
          <w:sz w:val="20"/>
          <w:szCs w:val="20"/>
        </w:rPr>
        <w:t>Do konca leta je Sklad RS za nasledstvo varčevalcem LB Glavne podružnice Zagreb izplačal 165 milijonov EUR, varčevalcem LB Glavne podružnice Sarajevo pa 13</w:t>
      </w:r>
      <w:r>
        <w:rPr>
          <w:rFonts w:eastAsia="Calibri"/>
          <w:sz w:val="20"/>
          <w:szCs w:val="20"/>
        </w:rPr>
        <w:t>6,2</w:t>
      </w:r>
      <w:r w:rsidRPr="00CD071C">
        <w:rPr>
          <w:rFonts w:eastAsia="Calibri"/>
          <w:sz w:val="20"/>
          <w:szCs w:val="20"/>
        </w:rPr>
        <w:t xml:space="preserve"> milijonov EUR, skupaj torej 301</w:t>
      </w:r>
      <w:r>
        <w:rPr>
          <w:rFonts w:eastAsia="Calibri"/>
          <w:sz w:val="20"/>
          <w:szCs w:val="20"/>
        </w:rPr>
        <w:t>,2</w:t>
      </w:r>
      <w:r w:rsidRPr="00CD071C">
        <w:rPr>
          <w:rFonts w:eastAsia="Calibri"/>
          <w:sz w:val="20"/>
          <w:szCs w:val="20"/>
        </w:rPr>
        <w:t xml:space="preserve"> milijon</w:t>
      </w:r>
      <w:r>
        <w:rPr>
          <w:rFonts w:eastAsia="Calibri"/>
          <w:sz w:val="20"/>
          <w:szCs w:val="20"/>
        </w:rPr>
        <w:t>a</w:t>
      </w:r>
      <w:r w:rsidRPr="00CD071C">
        <w:rPr>
          <w:rFonts w:eastAsia="Calibri"/>
          <w:sz w:val="20"/>
          <w:szCs w:val="20"/>
        </w:rPr>
        <w:t xml:space="preserve"> EUR.</w:t>
      </w:r>
      <w:r>
        <w:rPr>
          <w:rFonts w:eastAsia="Calibri"/>
          <w:sz w:val="20"/>
          <w:szCs w:val="20"/>
        </w:rPr>
        <w:t xml:space="preserve"> Poplačanih je bilo 34.116 upravičencev. Do konca leta je bilo zavrnjenih preko 2.850 zahtev za verifikacijo, večinoma (2.700 vlog), ker se nanašajo na prenose starih deviznih vlog na privatizacijske račune pri Agenciji za privatizacijo Federacije BIH. Zaradi neizpolnjevanja pogojev ali zaradi zamude roka je bilo do konca leta zavrženih preko 2.950 vlog, izdanih je bilo tudi 195 sklepov o ustavitvi postopka.</w:t>
      </w:r>
    </w:p>
    <w:p w:rsidR="00AF7884" w:rsidRPr="00AF7884" w:rsidRDefault="00AF7884" w:rsidP="00AF7884">
      <w:pPr>
        <w:spacing w:line="276" w:lineRule="auto"/>
        <w:rPr>
          <w:rFonts w:eastAsia="Calibri"/>
          <w:sz w:val="20"/>
          <w:szCs w:val="20"/>
        </w:rPr>
      </w:pPr>
    </w:p>
    <w:p w:rsidR="00AF7884" w:rsidRPr="00AF7884" w:rsidRDefault="00AF7884" w:rsidP="00AF7884">
      <w:pPr>
        <w:spacing w:line="276" w:lineRule="auto"/>
        <w:rPr>
          <w:rFonts w:eastAsia="Calibri"/>
          <w:sz w:val="20"/>
          <w:szCs w:val="20"/>
        </w:rPr>
      </w:pPr>
      <w:r w:rsidRPr="00AF7884">
        <w:rPr>
          <w:rFonts w:eastAsia="Calibri"/>
          <w:sz w:val="20"/>
          <w:szCs w:val="20"/>
        </w:rPr>
        <w:t xml:space="preserve">V skladu z dogovorom med ministroma za finance iz leta 2017 za izpolnitev enega od pogojev, ki ga je Srbija v svojem zakonu, s katerim je omogočila poplačilo državljanom drugih nekdanjih republik SFRJ, ki so imeli svoje devizne vloge vložene v srbskih bankah ali njihovih podružnicah, ter državljanom Republike Srbije, ki so imeli svoje devizne vloge vložene v podružnicah srbskih bank na ozemlju drugih nekdanjih republik SFRJ, določila tem osebam za njihovo poplačilo, je </w:t>
      </w:r>
      <w:r>
        <w:rPr>
          <w:rFonts w:eastAsia="Calibri"/>
          <w:sz w:val="20"/>
          <w:szCs w:val="20"/>
        </w:rPr>
        <w:t xml:space="preserve">RS </w:t>
      </w:r>
      <w:r w:rsidRPr="00AF7884">
        <w:rPr>
          <w:rFonts w:eastAsia="Calibri"/>
          <w:sz w:val="20"/>
          <w:szCs w:val="20"/>
        </w:rPr>
        <w:t xml:space="preserve">v letu 2019 izdala dokumente z dogovorjeno vsebino (potrdila) približno 20 osebam. </w:t>
      </w:r>
    </w:p>
    <w:p w:rsidR="00AF7884" w:rsidRPr="00CD071C" w:rsidRDefault="00AF7884" w:rsidP="00AF7884">
      <w:pPr>
        <w:spacing w:line="276" w:lineRule="auto"/>
        <w:rPr>
          <w:rFonts w:eastAsia="Calibri"/>
          <w:sz w:val="20"/>
          <w:szCs w:val="20"/>
        </w:rPr>
      </w:pPr>
    </w:p>
    <w:p w:rsidR="00AF7884" w:rsidRPr="00E3457D" w:rsidRDefault="00AF7884" w:rsidP="00AF7884">
      <w:pPr>
        <w:spacing w:line="276" w:lineRule="auto"/>
        <w:rPr>
          <w:rFonts w:eastAsia="Calibri"/>
          <w:sz w:val="20"/>
          <w:szCs w:val="20"/>
        </w:rPr>
      </w:pPr>
      <w:r w:rsidRPr="00E3457D">
        <w:rPr>
          <w:rFonts w:eastAsia="Calibri"/>
          <w:sz w:val="20"/>
          <w:szCs w:val="20"/>
        </w:rPr>
        <w:t xml:space="preserve">Poglavitno nerešeno vprašanje na področju finančnih sredstev in obveznosti še vedno ostaja razdelitev jamstev nekdanje SFRJ ali NBJ za devizne vloge pri komercialnih bankah na območju nekdanje SFRJ. </w:t>
      </w:r>
      <w:r>
        <w:rPr>
          <w:rFonts w:eastAsia="Calibri"/>
          <w:sz w:val="20"/>
          <w:szCs w:val="20"/>
        </w:rPr>
        <w:t>Kljub pozivom RS</w:t>
      </w:r>
      <w:r w:rsidRPr="00E3457D">
        <w:rPr>
          <w:rFonts w:eastAsia="Calibri"/>
          <w:sz w:val="20"/>
          <w:szCs w:val="20"/>
        </w:rPr>
        <w:t xml:space="preserve"> k </w:t>
      </w:r>
      <w:r>
        <w:rPr>
          <w:rFonts w:eastAsia="Calibri"/>
          <w:sz w:val="20"/>
          <w:szCs w:val="20"/>
        </w:rPr>
        <w:t xml:space="preserve">nadaljevanju </w:t>
      </w:r>
      <w:r w:rsidRPr="00E3457D">
        <w:rPr>
          <w:rFonts w:eastAsia="Calibri"/>
          <w:sz w:val="20"/>
          <w:szCs w:val="20"/>
        </w:rPr>
        <w:t>pogajanj za razdelitev jamstev za devizne vloge</w:t>
      </w:r>
      <w:r>
        <w:rPr>
          <w:rFonts w:eastAsia="Calibri"/>
          <w:sz w:val="20"/>
          <w:szCs w:val="20"/>
        </w:rPr>
        <w:t xml:space="preserve"> v letu 2018 in 2019, leto 2019 ni prineslo napredka na tem področju</w:t>
      </w:r>
      <w:r w:rsidRPr="00E3457D">
        <w:rPr>
          <w:rFonts w:eastAsia="Calibri"/>
          <w:sz w:val="20"/>
          <w:szCs w:val="20"/>
        </w:rPr>
        <w:t xml:space="preserve">. </w:t>
      </w:r>
    </w:p>
    <w:p w:rsidR="00AF7884" w:rsidRPr="00E3457D" w:rsidRDefault="00AF7884" w:rsidP="00AF7884">
      <w:pPr>
        <w:spacing w:line="276" w:lineRule="auto"/>
        <w:rPr>
          <w:rFonts w:eastAsia="Calibri"/>
          <w:sz w:val="20"/>
          <w:szCs w:val="20"/>
        </w:rPr>
      </w:pPr>
    </w:p>
    <w:p w:rsidR="00AF7884" w:rsidRDefault="00AF7884" w:rsidP="00AF7884">
      <w:pPr>
        <w:spacing w:line="276" w:lineRule="auto"/>
        <w:rPr>
          <w:rFonts w:eastAsia="Calibri"/>
          <w:sz w:val="20"/>
          <w:szCs w:val="20"/>
        </w:rPr>
      </w:pPr>
      <w:r w:rsidRPr="00E3457D">
        <w:rPr>
          <w:rFonts w:eastAsia="Calibri"/>
          <w:sz w:val="20"/>
          <w:szCs w:val="20"/>
        </w:rPr>
        <w:t xml:space="preserve">V sklop zahtevnih </w:t>
      </w:r>
      <w:r>
        <w:rPr>
          <w:rFonts w:eastAsia="Calibri"/>
          <w:sz w:val="20"/>
          <w:szCs w:val="20"/>
        </w:rPr>
        <w:t xml:space="preserve">nasledstvenih vprašanj </w:t>
      </w:r>
      <w:r w:rsidRPr="00E3457D">
        <w:rPr>
          <w:rFonts w:eastAsia="Calibri"/>
          <w:sz w:val="20"/>
          <w:szCs w:val="20"/>
        </w:rPr>
        <w:t>spada tudi problematika sodnih postopkov</w:t>
      </w:r>
      <w:r>
        <w:rPr>
          <w:rFonts w:eastAsia="Calibri"/>
          <w:sz w:val="20"/>
          <w:szCs w:val="20"/>
        </w:rPr>
        <w:t xml:space="preserve"> proti </w:t>
      </w:r>
      <w:r w:rsidRPr="00E3457D">
        <w:rPr>
          <w:rFonts w:eastAsia="Calibri"/>
          <w:sz w:val="20"/>
          <w:szCs w:val="20"/>
        </w:rPr>
        <w:t>Ljubljansk</w:t>
      </w:r>
      <w:r>
        <w:rPr>
          <w:rFonts w:eastAsia="Calibri"/>
          <w:sz w:val="20"/>
          <w:szCs w:val="20"/>
        </w:rPr>
        <w:t>i</w:t>
      </w:r>
      <w:r w:rsidRPr="00E3457D">
        <w:rPr>
          <w:rFonts w:eastAsia="Calibri"/>
          <w:sz w:val="20"/>
          <w:szCs w:val="20"/>
        </w:rPr>
        <w:t xml:space="preserve"> bank</w:t>
      </w:r>
      <w:r>
        <w:rPr>
          <w:rFonts w:eastAsia="Calibri"/>
          <w:sz w:val="20"/>
          <w:szCs w:val="20"/>
        </w:rPr>
        <w:t>i</w:t>
      </w:r>
      <w:r w:rsidRPr="00E3457D">
        <w:rPr>
          <w:rFonts w:eastAsia="Calibri"/>
          <w:sz w:val="20"/>
          <w:szCs w:val="20"/>
        </w:rPr>
        <w:t xml:space="preserve"> d.d.</w:t>
      </w:r>
      <w:r>
        <w:rPr>
          <w:rFonts w:eastAsia="Calibri"/>
          <w:sz w:val="20"/>
          <w:szCs w:val="20"/>
        </w:rPr>
        <w:t xml:space="preserve"> (LB)</w:t>
      </w:r>
      <w:r w:rsidRPr="00E3457D">
        <w:rPr>
          <w:rFonts w:eastAsia="Calibri"/>
          <w:sz w:val="20"/>
          <w:szCs w:val="20"/>
        </w:rPr>
        <w:t xml:space="preserve"> </w:t>
      </w:r>
      <w:r>
        <w:rPr>
          <w:rFonts w:eastAsia="Calibri"/>
          <w:sz w:val="20"/>
          <w:szCs w:val="20"/>
        </w:rPr>
        <w:t xml:space="preserve">in Novi Ljubljanski banki d.d. (NLB) </w:t>
      </w:r>
      <w:r w:rsidRPr="00E3457D">
        <w:rPr>
          <w:rFonts w:eastAsia="Calibri"/>
          <w:sz w:val="20"/>
          <w:szCs w:val="20"/>
        </w:rPr>
        <w:t>na Hrvaškem</w:t>
      </w:r>
      <w:r>
        <w:rPr>
          <w:rFonts w:eastAsia="Calibri"/>
          <w:sz w:val="20"/>
          <w:szCs w:val="20"/>
        </w:rPr>
        <w:t xml:space="preserve"> zaradi t. im. prenesenih deviznih vlog</w:t>
      </w:r>
      <w:r w:rsidRPr="00E3457D">
        <w:rPr>
          <w:rFonts w:eastAsia="Calibri"/>
          <w:sz w:val="20"/>
          <w:szCs w:val="20"/>
        </w:rPr>
        <w:t xml:space="preserve">. Memorandum v Mokricah je bil podpisan s ciljem, da se tožbe proti LB in NLB v zvezi s prenesenimi vlogami na Hrvaškem ustavijo in da se to vprašanje reši v okviru Sporazuma o vprašanjih nasledstva. Sodni postopki na Hrvaškem se </w:t>
      </w:r>
      <w:r>
        <w:rPr>
          <w:rFonts w:eastAsia="Calibri"/>
          <w:sz w:val="20"/>
          <w:szCs w:val="20"/>
        </w:rPr>
        <w:t xml:space="preserve">kljub temu </w:t>
      </w:r>
      <w:r w:rsidRPr="00E3457D">
        <w:rPr>
          <w:rFonts w:eastAsia="Calibri"/>
          <w:sz w:val="20"/>
          <w:szCs w:val="20"/>
        </w:rPr>
        <w:t>nadaljujejo</w:t>
      </w:r>
      <w:r>
        <w:rPr>
          <w:rFonts w:eastAsia="Calibri"/>
          <w:sz w:val="20"/>
          <w:szCs w:val="20"/>
        </w:rPr>
        <w:t xml:space="preserve">, nekateri </w:t>
      </w:r>
      <w:r>
        <w:rPr>
          <w:rFonts w:eastAsia="Calibri"/>
          <w:sz w:val="20"/>
          <w:szCs w:val="20"/>
        </w:rPr>
        <w:lastRenderedPageBreak/>
        <w:t>pa so že pravnomočno zaključeni v škodo LB oziroma NLB</w:t>
      </w:r>
      <w:r w:rsidRPr="00E3457D">
        <w:rPr>
          <w:rFonts w:eastAsia="Calibri"/>
          <w:sz w:val="20"/>
          <w:szCs w:val="20"/>
        </w:rPr>
        <w:t>.</w:t>
      </w:r>
      <w:r>
        <w:rPr>
          <w:rFonts w:eastAsia="Calibri"/>
          <w:sz w:val="20"/>
          <w:szCs w:val="20"/>
        </w:rPr>
        <w:t xml:space="preserve"> Vprašanje odgovornosti za poplačilo prenesenih deviznih vlog, čeprav v manjšem obsegu, ostaja odprto tudi v odnosu do Bosne in Hercegovine.</w:t>
      </w:r>
      <w:r w:rsidRPr="00E3457D">
        <w:rPr>
          <w:rFonts w:eastAsia="Calibri"/>
          <w:sz w:val="20"/>
          <w:szCs w:val="20"/>
        </w:rPr>
        <w:t xml:space="preserve"> </w:t>
      </w:r>
      <w:r>
        <w:rPr>
          <w:rFonts w:eastAsia="Calibri"/>
          <w:sz w:val="20"/>
          <w:szCs w:val="20"/>
        </w:rPr>
        <w:t>RS</w:t>
      </w:r>
      <w:r w:rsidRPr="00E3457D">
        <w:rPr>
          <w:rFonts w:eastAsia="Calibri"/>
          <w:sz w:val="20"/>
          <w:szCs w:val="20"/>
        </w:rPr>
        <w:t xml:space="preserve"> je </w:t>
      </w:r>
      <w:r>
        <w:rPr>
          <w:rFonts w:eastAsia="Calibri"/>
          <w:sz w:val="20"/>
          <w:szCs w:val="20"/>
        </w:rPr>
        <w:t xml:space="preserve">nadaljevala z opozarjanjem na protipravnost teka omenjenih postopkov na Hrvaškem in obveznost vseh držav naslednic, da nadaljujejo in uspešno zaključijo pogajanja o razdelitvi jamstev za devizne vloge v Baslu ter v tem okviru rešijo tudi vprašanje odgovornosti za poplačilo deviznih vlog, tako prenesenih kot neprenesenih. </w:t>
      </w:r>
    </w:p>
    <w:p w:rsidR="00AF7884" w:rsidRDefault="00AF7884" w:rsidP="00AF7884">
      <w:pPr>
        <w:spacing w:line="276" w:lineRule="auto"/>
        <w:rPr>
          <w:rFonts w:eastAsia="Calibri"/>
          <w:sz w:val="20"/>
          <w:szCs w:val="20"/>
        </w:rPr>
      </w:pPr>
    </w:p>
    <w:p w:rsidR="00AF7884" w:rsidRPr="00E3457D" w:rsidRDefault="00AF7884" w:rsidP="00AF7884">
      <w:pPr>
        <w:spacing w:line="276" w:lineRule="auto"/>
        <w:rPr>
          <w:rFonts w:eastAsia="Calibri"/>
          <w:sz w:val="20"/>
          <w:szCs w:val="20"/>
        </w:rPr>
      </w:pPr>
      <w:r w:rsidRPr="00E3457D">
        <w:rPr>
          <w:rFonts w:eastAsia="Calibri"/>
          <w:sz w:val="20"/>
          <w:szCs w:val="20"/>
        </w:rPr>
        <w:t xml:space="preserve">Po drugi strani hrvaška sodišča, vključno z ustavnim sodiščem, LB onemogočajo izterjavo terjatev do hrvaških podjetij. Zato je </w:t>
      </w:r>
      <w:r>
        <w:rPr>
          <w:rFonts w:eastAsia="Calibri"/>
          <w:sz w:val="20"/>
          <w:szCs w:val="20"/>
        </w:rPr>
        <w:t>RS</w:t>
      </w:r>
      <w:r w:rsidRPr="00E3457D">
        <w:rPr>
          <w:rFonts w:eastAsia="Calibri"/>
          <w:sz w:val="20"/>
          <w:szCs w:val="20"/>
        </w:rPr>
        <w:t xml:space="preserve"> 15. 9. 2016 vložila na ESČP meddržavno tožbo proti Republiki Hrvaški. </w:t>
      </w:r>
      <w:r>
        <w:rPr>
          <w:rFonts w:eastAsia="Calibri"/>
          <w:sz w:val="20"/>
          <w:szCs w:val="20"/>
        </w:rPr>
        <w:t xml:space="preserve">Junija </w:t>
      </w:r>
      <w:r w:rsidRPr="00E3457D">
        <w:rPr>
          <w:rFonts w:eastAsia="Calibri"/>
          <w:sz w:val="20"/>
          <w:szCs w:val="20"/>
        </w:rPr>
        <w:t>je</w:t>
      </w:r>
      <w:r>
        <w:rPr>
          <w:rFonts w:eastAsia="Calibri"/>
          <w:sz w:val="20"/>
          <w:szCs w:val="20"/>
        </w:rPr>
        <w:t xml:space="preserve"> pred v</w:t>
      </w:r>
      <w:r w:rsidRPr="00E3457D">
        <w:rPr>
          <w:rFonts w:eastAsia="Calibri"/>
          <w:sz w:val="20"/>
          <w:szCs w:val="20"/>
        </w:rPr>
        <w:t>elikem senat</w:t>
      </w:r>
      <w:r>
        <w:rPr>
          <w:rFonts w:eastAsia="Calibri"/>
          <w:sz w:val="20"/>
          <w:szCs w:val="20"/>
        </w:rPr>
        <w:t xml:space="preserve">om </w:t>
      </w:r>
      <w:r w:rsidRPr="00E3457D">
        <w:rPr>
          <w:rFonts w:eastAsia="Calibri"/>
          <w:sz w:val="20"/>
          <w:szCs w:val="20"/>
        </w:rPr>
        <w:t>ESČP</w:t>
      </w:r>
      <w:r>
        <w:rPr>
          <w:rFonts w:eastAsia="Calibri"/>
          <w:sz w:val="20"/>
          <w:szCs w:val="20"/>
        </w:rPr>
        <w:t xml:space="preserve"> potekala ustna obravnava o dopustnosti meddržavne tožbe</w:t>
      </w:r>
      <w:r w:rsidRPr="00E3457D">
        <w:rPr>
          <w:rFonts w:eastAsia="Calibri"/>
          <w:sz w:val="20"/>
          <w:szCs w:val="20"/>
        </w:rPr>
        <w:t>.</w:t>
      </w:r>
      <w:r>
        <w:rPr>
          <w:sz w:val="20"/>
          <w:szCs w:val="20"/>
        </w:rPr>
        <w:t xml:space="preserve"> </w:t>
      </w:r>
      <w:r w:rsidRPr="00E4069F">
        <w:rPr>
          <w:rFonts w:eastAsia="Times New Roman"/>
          <w:sz w:val="20"/>
          <w:szCs w:val="20"/>
        </w:rPr>
        <w:t xml:space="preserve">Ustna obravnava je pomemben procesni korak v postopku meddržavne tožbe, saj je </w:t>
      </w:r>
      <w:r>
        <w:rPr>
          <w:rFonts w:eastAsia="Times New Roman"/>
          <w:sz w:val="20"/>
          <w:szCs w:val="20"/>
        </w:rPr>
        <w:t>RS</w:t>
      </w:r>
      <w:r w:rsidRPr="00E4069F">
        <w:rPr>
          <w:rFonts w:eastAsia="Times New Roman"/>
          <w:sz w:val="20"/>
          <w:szCs w:val="20"/>
        </w:rPr>
        <w:t xml:space="preserve"> prvič </w:t>
      </w:r>
      <w:r>
        <w:rPr>
          <w:rFonts w:eastAsia="Times New Roman"/>
          <w:sz w:val="20"/>
          <w:szCs w:val="20"/>
        </w:rPr>
        <w:t xml:space="preserve">imela </w:t>
      </w:r>
      <w:r w:rsidRPr="00E4069F">
        <w:rPr>
          <w:rFonts w:eastAsia="Times New Roman"/>
          <w:sz w:val="20"/>
          <w:szCs w:val="20"/>
        </w:rPr>
        <w:t xml:space="preserve">priložnost, da </w:t>
      </w:r>
      <w:r>
        <w:rPr>
          <w:rFonts w:eastAsia="Times New Roman"/>
          <w:sz w:val="20"/>
          <w:szCs w:val="20"/>
        </w:rPr>
        <w:t xml:space="preserve">je </w:t>
      </w:r>
      <w:r w:rsidRPr="00E4069F">
        <w:rPr>
          <w:rFonts w:eastAsia="Times New Roman"/>
          <w:sz w:val="20"/>
          <w:szCs w:val="20"/>
        </w:rPr>
        <w:t>sodišču neposredno predstavi</w:t>
      </w:r>
      <w:r>
        <w:rPr>
          <w:rFonts w:eastAsia="Times New Roman"/>
          <w:sz w:val="20"/>
          <w:szCs w:val="20"/>
        </w:rPr>
        <w:t>la</w:t>
      </w:r>
      <w:r w:rsidRPr="00E4069F">
        <w:rPr>
          <w:rFonts w:eastAsia="Times New Roman"/>
          <w:sz w:val="20"/>
          <w:szCs w:val="20"/>
        </w:rPr>
        <w:t xml:space="preserve"> svoje argumente in dokaze, s katerimi utemeljuje kršitve, storjene v škodo L</w:t>
      </w:r>
      <w:r>
        <w:rPr>
          <w:rFonts w:eastAsia="Times New Roman"/>
          <w:sz w:val="20"/>
          <w:szCs w:val="20"/>
        </w:rPr>
        <w:t>B</w:t>
      </w:r>
      <w:r w:rsidRPr="00E4069F">
        <w:rPr>
          <w:rFonts w:eastAsia="Times New Roman"/>
          <w:sz w:val="20"/>
          <w:szCs w:val="20"/>
        </w:rPr>
        <w:t xml:space="preserve"> v postopki</w:t>
      </w:r>
      <w:r>
        <w:rPr>
          <w:rFonts w:eastAsia="Times New Roman"/>
          <w:sz w:val="20"/>
          <w:szCs w:val="20"/>
        </w:rPr>
        <w:t>h</w:t>
      </w:r>
      <w:r w:rsidRPr="00E4069F">
        <w:rPr>
          <w:rFonts w:eastAsia="Times New Roman"/>
          <w:sz w:val="20"/>
          <w:szCs w:val="20"/>
        </w:rPr>
        <w:t xml:space="preserve"> pred hrvaškimi sodišči.</w:t>
      </w:r>
      <w:r>
        <w:rPr>
          <w:sz w:val="20"/>
          <w:szCs w:val="20"/>
        </w:rPr>
        <w:t xml:space="preserve"> </w:t>
      </w:r>
    </w:p>
    <w:p w:rsidR="00AF7884" w:rsidRPr="00E3457D" w:rsidRDefault="00AF7884" w:rsidP="00AF7884">
      <w:pPr>
        <w:spacing w:line="276" w:lineRule="auto"/>
        <w:rPr>
          <w:rFonts w:eastAsia="Calibri"/>
          <w:sz w:val="20"/>
          <w:szCs w:val="20"/>
        </w:rPr>
      </w:pPr>
    </w:p>
    <w:p w:rsidR="00AF7884" w:rsidRDefault="00AF7884" w:rsidP="00AF7884">
      <w:pPr>
        <w:spacing w:line="276" w:lineRule="auto"/>
        <w:rPr>
          <w:rFonts w:eastAsia="Calibri"/>
          <w:sz w:val="20"/>
          <w:szCs w:val="20"/>
        </w:rPr>
      </w:pPr>
      <w:r>
        <w:rPr>
          <w:rFonts w:eastAsia="Calibri"/>
          <w:sz w:val="20"/>
          <w:szCs w:val="20"/>
        </w:rPr>
        <w:t>RS</w:t>
      </w:r>
      <w:r w:rsidRPr="00E3457D">
        <w:rPr>
          <w:rFonts w:eastAsia="Calibri"/>
          <w:sz w:val="20"/>
          <w:szCs w:val="20"/>
        </w:rPr>
        <w:t xml:space="preserve"> je nadaljevala s prizadevanji za rešitev težav s</w:t>
      </w:r>
      <w:r>
        <w:rPr>
          <w:rFonts w:eastAsia="Calibri"/>
          <w:sz w:val="20"/>
          <w:szCs w:val="20"/>
        </w:rPr>
        <w:t>lovenskih podjetij, ki v Srbiji</w:t>
      </w:r>
      <w:r w:rsidRPr="00E3457D">
        <w:rPr>
          <w:rFonts w:eastAsia="Calibri"/>
          <w:sz w:val="20"/>
          <w:szCs w:val="20"/>
        </w:rPr>
        <w:t xml:space="preserve"> na sodiščih vodijo postopke za vrnitev premoženja na podlagi Priloge G. </w:t>
      </w:r>
      <w:r>
        <w:rPr>
          <w:rFonts w:eastAsia="Calibri"/>
          <w:sz w:val="20"/>
          <w:szCs w:val="20"/>
        </w:rPr>
        <w:t>Oktobra je visoka predstavnica RS za nasledstvo srbskemu visokemu predstavniku za nasledstvo pisno potrdila, da se Priloga G v RS neposredno uporablja in da imajo srbska podjetja zagotovljeno lastninsko in druge stvarne pravice na premičninah in nepremičninah in ponovno izrazila pričakovanje, da bodo na enak način obravnavana tudi slovenska podjetja v sodnih postopkih v Srbiji. Pismu je priložena obširna dokumentacija z upravno in sodno prakso, ki potrjuje obstoj vzajemnosti in neposredne uporabe Priloge G v RS.</w:t>
      </w:r>
    </w:p>
    <w:p w:rsidR="00D8587C" w:rsidRPr="008C3340" w:rsidRDefault="00D8587C" w:rsidP="003B4090">
      <w:pPr>
        <w:spacing w:line="276" w:lineRule="auto"/>
        <w:rPr>
          <w:sz w:val="20"/>
          <w:szCs w:val="20"/>
          <w:highlight w:val="cyan"/>
        </w:rPr>
      </w:pPr>
    </w:p>
    <w:p w:rsidR="005547B0" w:rsidRPr="00FF51A9" w:rsidRDefault="005547B0" w:rsidP="003B4090">
      <w:pPr>
        <w:pStyle w:val="Heading2"/>
      </w:pPr>
      <w:bookmarkStart w:id="4" w:name="_Toc29992109"/>
      <w:r w:rsidRPr="00FF51A9">
        <w:t>Spodbujanje medregionalnega sodelovanja in povezav držav in regije Zahodnega Balkana</w:t>
      </w:r>
      <w:bookmarkEnd w:id="4"/>
    </w:p>
    <w:p w:rsidR="005547B0" w:rsidRPr="000E548F" w:rsidRDefault="005547B0" w:rsidP="003B4090">
      <w:pPr>
        <w:spacing w:line="276" w:lineRule="auto"/>
        <w:rPr>
          <w:sz w:val="20"/>
          <w:szCs w:val="20"/>
          <w:highlight w:val="cyan"/>
        </w:rPr>
      </w:pPr>
    </w:p>
    <w:p w:rsidR="00BF2118" w:rsidRPr="00BF2118" w:rsidRDefault="00BF2118" w:rsidP="003B4090">
      <w:pPr>
        <w:pStyle w:val="NoSpacing"/>
        <w:spacing w:line="276" w:lineRule="auto"/>
        <w:jc w:val="both"/>
        <w:rPr>
          <w:rFonts w:ascii="Arial" w:hAnsi="Arial" w:cs="Arial"/>
          <w:sz w:val="20"/>
          <w:szCs w:val="20"/>
        </w:rPr>
      </w:pPr>
      <w:r>
        <w:rPr>
          <w:rFonts w:ascii="Arial" w:hAnsi="Arial" w:cs="Arial"/>
          <w:sz w:val="20"/>
          <w:szCs w:val="20"/>
        </w:rPr>
        <w:t>RS</w:t>
      </w:r>
      <w:r w:rsidRPr="00BF2118">
        <w:rPr>
          <w:rFonts w:ascii="Arial" w:hAnsi="Arial" w:cs="Arial"/>
          <w:sz w:val="20"/>
          <w:szCs w:val="20"/>
        </w:rPr>
        <w:t xml:space="preserve"> je aktivno delovala in se udeleževala dogodkov na področju regionalnega sodelovanja v okviru Brdo-Brijuni procesa, Berlinskega procesa, Srednjeevropske pobude, Jadransko-jonske pobude in Regionalnega sveta za sodelovanje. V pobudah je s svojimi aktivnostmi krepila vladno, parlamentarno in poslovno dimenzijo, kar se odraža v številnih uspešnih kulturnih, znanstvenih in poslovnih projektih.</w:t>
      </w:r>
    </w:p>
    <w:p w:rsidR="00BF2118" w:rsidRPr="00BF2118" w:rsidRDefault="00BF2118" w:rsidP="003B4090">
      <w:pPr>
        <w:pStyle w:val="NoSpacing"/>
        <w:spacing w:line="276" w:lineRule="auto"/>
        <w:jc w:val="both"/>
        <w:rPr>
          <w:rFonts w:ascii="Arial" w:hAnsi="Arial" w:cs="Arial"/>
          <w:sz w:val="20"/>
          <w:szCs w:val="20"/>
        </w:rPr>
      </w:pPr>
    </w:p>
    <w:p w:rsidR="00BF2118" w:rsidRPr="00BF2118" w:rsidRDefault="00BF2118" w:rsidP="003B4090">
      <w:pPr>
        <w:pStyle w:val="NoSpacing"/>
        <w:spacing w:line="276" w:lineRule="auto"/>
        <w:jc w:val="both"/>
        <w:rPr>
          <w:rFonts w:ascii="Arial" w:hAnsi="Arial" w:cs="Arial"/>
          <w:sz w:val="20"/>
          <w:szCs w:val="20"/>
        </w:rPr>
      </w:pPr>
      <w:r w:rsidRPr="00BF2118">
        <w:rPr>
          <w:rFonts w:ascii="Arial" w:hAnsi="Arial" w:cs="Arial"/>
          <w:sz w:val="20"/>
          <w:szCs w:val="20"/>
        </w:rPr>
        <w:t xml:space="preserve">Predsednik </w:t>
      </w:r>
      <w:r>
        <w:rPr>
          <w:rFonts w:ascii="Arial" w:hAnsi="Arial" w:cs="Arial"/>
          <w:sz w:val="20"/>
          <w:szCs w:val="20"/>
        </w:rPr>
        <w:t>RS</w:t>
      </w:r>
      <w:r w:rsidRPr="00BF2118">
        <w:rPr>
          <w:rFonts w:ascii="Arial" w:hAnsi="Arial" w:cs="Arial"/>
          <w:sz w:val="20"/>
          <w:szCs w:val="20"/>
        </w:rPr>
        <w:t xml:space="preserve"> Borut Pahor in predsednica Republike Hrvaške Kolinda Grabar-Kitarović sta skupaj s predsednikom Republike Albanije Ilirjem Meto gostila srečanje voditeljev Brdo Brijuni procesa, ki je potekalo maja v Tirani. Posebna gosta sta bila visoka predstavnica EU za zunanje zadeve in varnostno politiko Federica Mogherini in predsednik Poljske Andrzej Duda. Namen srečanja je bila potrditev in okrepitev zavzetosti držav in EU za nadaljevanje procesa širitve EU, ob tem pa utrditev zaupanja ter zavezanost k stabilnosti in spravi v regiji. </w:t>
      </w:r>
    </w:p>
    <w:p w:rsidR="00BF2118" w:rsidRPr="00BF2118" w:rsidRDefault="00BF2118" w:rsidP="003B4090">
      <w:pPr>
        <w:pStyle w:val="NoSpacing"/>
        <w:spacing w:line="276" w:lineRule="auto"/>
        <w:jc w:val="both"/>
        <w:rPr>
          <w:rFonts w:ascii="Arial" w:hAnsi="Arial" w:cs="Arial"/>
          <w:sz w:val="20"/>
          <w:szCs w:val="20"/>
        </w:rPr>
      </w:pPr>
    </w:p>
    <w:p w:rsidR="00BF2118" w:rsidRPr="00BF2118" w:rsidRDefault="00BF2118" w:rsidP="003B4090">
      <w:pPr>
        <w:pStyle w:val="NoSpacing"/>
        <w:spacing w:line="276" w:lineRule="auto"/>
        <w:jc w:val="both"/>
        <w:rPr>
          <w:rFonts w:ascii="Arial" w:hAnsi="Arial" w:cs="Arial"/>
          <w:sz w:val="20"/>
          <w:szCs w:val="20"/>
        </w:rPr>
      </w:pPr>
      <w:r w:rsidRPr="00BF2118">
        <w:rPr>
          <w:rFonts w:ascii="Arial" w:hAnsi="Arial" w:cs="Arial"/>
          <w:sz w:val="20"/>
          <w:szCs w:val="20"/>
        </w:rPr>
        <w:lastRenderedPageBreak/>
        <w:t xml:space="preserve">Poljska je julija v Poznanju gostila šesti Vrh Berlinskega procesa. Vrha so se udeležili predsednik Vlade </w:t>
      </w:r>
      <w:r>
        <w:rPr>
          <w:rFonts w:ascii="Arial" w:hAnsi="Arial" w:cs="Arial"/>
          <w:sz w:val="20"/>
          <w:szCs w:val="20"/>
        </w:rPr>
        <w:t>RS</w:t>
      </w:r>
      <w:r w:rsidRPr="00BF2118">
        <w:rPr>
          <w:rFonts w:ascii="Arial" w:hAnsi="Arial" w:cs="Arial"/>
          <w:sz w:val="20"/>
          <w:szCs w:val="20"/>
        </w:rPr>
        <w:t xml:space="preserve"> Marjan Šarec ter minister za zunanje zadeve </w:t>
      </w:r>
      <w:r>
        <w:rPr>
          <w:rFonts w:ascii="Arial" w:hAnsi="Arial" w:cs="Arial"/>
          <w:sz w:val="20"/>
          <w:szCs w:val="20"/>
        </w:rPr>
        <w:t>RS</w:t>
      </w:r>
      <w:r w:rsidRPr="00BF2118">
        <w:rPr>
          <w:rFonts w:ascii="Arial" w:hAnsi="Arial" w:cs="Arial"/>
          <w:sz w:val="20"/>
          <w:szCs w:val="20"/>
        </w:rPr>
        <w:t xml:space="preserve"> dr. Miroslav Cerar in minister za notranje zadeve Boštjan Poklukar. Fokus srečanja je bil usmerjen na področje povezljivosti, mladih in podjetništva ter na večletni načrt za regionalno gospodarsko območje.</w:t>
      </w:r>
    </w:p>
    <w:p w:rsidR="00BF2118" w:rsidRPr="00BF2118" w:rsidRDefault="00BF2118" w:rsidP="003B4090">
      <w:pPr>
        <w:pStyle w:val="NoSpacing"/>
        <w:spacing w:line="276" w:lineRule="auto"/>
        <w:jc w:val="both"/>
        <w:rPr>
          <w:rFonts w:ascii="Arial" w:hAnsi="Arial" w:cs="Arial"/>
          <w:sz w:val="20"/>
          <w:szCs w:val="20"/>
        </w:rPr>
      </w:pPr>
    </w:p>
    <w:p w:rsidR="00BF2118" w:rsidRPr="00BF2118" w:rsidRDefault="00BF2118" w:rsidP="003B4090">
      <w:pPr>
        <w:pStyle w:val="NoSpacing"/>
        <w:spacing w:line="276" w:lineRule="auto"/>
        <w:jc w:val="both"/>
        <w:rPr>
          <w:rFonts w:ascii="Arial" w:hAnsi="Arial" w:cs="Arial"/>
          <w:sz w:val="20"/>
          <w:szCs w:val="20"/>
        </w:rPr>
      </w:pPr>
      <w:r w:rsidRPr="00BF2118">
        <w:rPr>
          <w:rFonts w:ascii="Arial" w:hAnsi="Arial" w:cs="Arial"/>
          <w:sz w:val="20"/>
          <w:szCs w:val="20"/>
        </w:rPr>
        <w:t xml:space="preserve">Zaključnega ministrskega srečanja držav članic Jadransko-jonske pobude v organizaciji predsedujoče Črne gore maja se je udeležil državni sekretar v Ministrstvu za zunanje zadeve </w:t>
      </w:r>
      <w:r>
        <w:rPr>
          <w:rFonts w:ascii="Arial" w:hAnsi="Arial" w:cs="Arial"/>
          <w:sz w:val="20"/>
          <w:szCs w:val="20"/>
        </w:rPr>
        <w:t>RS</w:t>
      </w:r>
      <w:r w:rsidRPr="00BF2118">
        <w:rPr>
          <w:rFonts w:ascii="Arial" w:hAnsi="Arial" w:cs="Arial"/>
          <w:sz w:val="20"/>
          <w:szCs w:val="20"/>
        </w:rPr>
        <w:t xml:space="preserve"> Dobran Božič. </w:t>
      </w:r>
      <w:r>
        <w:rPr>
          <w:rFonts w:ascii="Arial" w:hAnsi="Arial" w:cs="Arial"/>
          <w:sz w:val="20"/>
          <w:szCs w:val="20"/>
        </w:rPr>
        <w:t>RS</w:t>
      </w:r>
      <w:r w:rsidRPr="00BF2118">
        <w:rPr>
          <w:rFonts w:ascii="Arial" w:hAnsi="Arial" w:cs="Arial"/>
          <w:sz w:val="20"/>
          <w:szCs w:val="20"/>
        </w:rPr>
        <w:t xml:space="preserve"> je izrazila posebno podporo Regionalnemu svetu za sodelovanje in novoimenovani generalni sekretarki Majlindi Bregu ter novoimenovanemu generalnemu sekretarju Srednjeevropske pobude Robertu Antonioneju, ki je februarja z delegacijo obiskal </w:t>
      </w:r>
      <w:r w:rsidR="00D57FA0">
        <w:rPr>
          <w:rFonts w:ascii="Arial" w:hAnsi="Arial" w:cs="Arial"/>
          <w:sz w:val="20"/>
          <w:szCs w:val="20"/>
        </w:rPr>
        <w:t>RS</w:t>
      </w:r>
      <w:r w:rsidRPr="00BF2118">
        <w:rPr>
          <w:rFonts w:ascii="Arial" w:hAnsi="Arial" w:cs="Arial"/>
          <w:sz w:val="20"/>
          <w:szCs w:val="20"/>
        </w:rPr>
        <w:t xml:space="preserve">. Antonioneja sta sprejela predsednik Državnega zbora mag. Dejan Židan in minister za zunanje zadeve </w:t>
      </w:r>
      <w:r>
        <w:rPr>
          <w:rFonts w:ascii="Arial" w:hAnsi="Arial" w:cs="Arial"/>
          <w:sz w:val="20"/>
          <w:szCs w:val="20"/>
        </w:rPr>
        <w:t>RS</w:t>
      </w:r>
      <w:r w:rsidRPr="00BF2118">
        <w:rPr>
          <w:rFonts w:ascii="Arial" w:hAnsi="Arial" w:cs="Arial"/>
          <w:sz w:val="20"/>
          <w:szCs w:val="20"/>
        </w:rPr>
        <w:t xml:space="preserve"> dr. Miroslav Cerar, srečal pa se je tudi z državnimi sekretarji. Predsedujoča Srednjeevropski pobudi Italija je junija v Trstu gostila ministrsko zasedanje držav članic, ki se ga je udeležil minister za zunanje zadeve </w:t>
      </w:r>
      <w:r>
        <w:rPr>
          <w:rFonts w:ascii="Arial" w:hAnsi="Arial" w:cs="Arial"/>
          <w:sz w:val="20"/>
          <w:szCs w:val="20"/>
        </w:rPr>
        <w:t>RS</w:t>
      </w:r>
      <w:r w:rsidRPr="00BF2118">
        <w:rPr>
          <w:rFonts w:ascii="Arial" w:hAnsi="Arial" w:cs="Arial"/>
          <w:sz w:val="20"/>
          <w:szCs w:val="20"/>
        </w:rPr>
        <w:t xml:space="preserve"> dr. Miroslav Cerar, udeležil pa se je tudi Vrha Srednjeevropske pobude, ki ga je Italija decembra organizirala v Rimu. Predsednik </w:t>
      </w:r>
      <w:r>
        <w:rPr>
          <w:rFonts w:ascii="Arial" w:hAnsi="Arial" w:cs="Arial"/>
          <w:sz w:val="20"/>
          <w:szCs w:val="20"/>
        </w:rPr>
        <w:t>RS</w:t>
      </w:r>
      <w:r w:rsidRPr="00BF2118">
        <w:rPr>
          <w:rFonts w:ascii="Arial" w:hAnsi="Arial" w:cs="Arial"/>
          <w:sz w:val="20"/>
          <w:szCs w:val="20"/>
        </w:rPr>
        <w:t xml:space="preserve"> Borut Pahor se je julija udeležil vrha SEECP v Sarajevu, ministrskega zasedanja udeleženk SEECP, ki je potekalo dan prej, pa se je udeležil državni sekretar v Ministrstvu za zunanje zadeve </w:t>
      </w:r>
      <w:r>
        <w:rPr>
          <w:rFonts w:ascii="Arial" w:hAnsi="Arial" w:cs="Arial"/>
          <w:sz w:val="20"/>
          <w:szCs w:val="20"/>
        </w:rPr>
        <w:t>RS</w:t>
      </w:r>
      <w:r w:rsidRPr="00BF2118">
        <w:rPr>
          <w:rFonts w:ascii="Arial" w:hAnsi="Arial" w:cs="Arial"/>
          <w:sz w:val="20"/>
          <w:szCs w:val="20"/>
        </w:rPr>
        <w:t xml:space="preserve"> Dobran Božič.</w:t>
      </w:r>
    </w:p>
    <w:p w:rsidR="00BF2118" w:rsidRPr="00BF2118" w:rsidRDefault="00BF2118" w:rsidP="003B4090">
      <w:pPr>
        <w:pStyle w:val="NoSpacing"/>
        <w:spacing w:line="276" w:lineRule="auto"/>
        <w:jc w:val="both"/>
        <w:rPr>
          <w:rFonts w:ascii="Arial" w:hAnsi="Arial" w:cs="Arial"/>
          <w:sz w:val="20"/>
          <w:szCs w:val="20"/>
        </w:rPr>
      </w:pPr>
    </w:p>
    <w:p w:rsidR="00ED6B22" w:rsidRPr="000E548F" w:rsidRDefault="00BF2118" w:rsidP="006A6F09">
      <w:pPr>
        <w:pStyle w:val="NoSpacing"/>
        <w:spacing w:line="276" w:lineRule="auto"/>
        <w:jc w:val="both"/>
        <w:rPr>
          <w:sz w:val="20"/>
          <w:szCs w:val="20"/>
          <w:highlight w:val="cyan"/>
        </w:rPr>
      </w:pPr>
      <w:r w:rsidRPr="00BF2118">
        <w:rPr>
          <w:rFonts w:ascii="Arial" w:hAnsi="Arial" w:cs="Arial"/>
          <w:sz w:val="20"/>
          <w:szCs w:val="20"/>
        </w:rPr>
        <w:t xml:space="preserve">Poleg navedenih regionalnih srečanj so potekali tudi drugi dogodki v zvezi z jugovzhodno Evropo. Predsednik Vlade </w:t>
      </w:r>
      <w:r>
        <w:rPr>
          <w:rFonts w:ascii="Arial" w:hAnsi="Arial" w:cs="Arial"/>
          <w:sz w:val="20"/>
          <w:szCs w:val="20"/>
        </w:rPr>
        <w:t>RS</w:t>
      </w:r>
      <w:r w:rsidRPr="00BF2118">
        <w:rPr>
          <w:rFonts w:ascii="Arial" w:hAnsi="Arial" w:cs="Arial"/>
          <w:sz w:val="20"/>
          <w:szCs w:val="20"/>
        </w:rPr>
        <w:t xml:space="preserve"> Marjan Šarec se je aprila udeležil srečanja na temo Zahodnega Balkana v Berlinu, ki sta ga gostila nemška kanclerka Angela Merkel in francoski predsednik Emmanuel Macron. Na srečanju so bila izmenjana stališča o političnih razmerah na Zahodnem Balkanu, pri čemer je bila razprava osredotočena na normalizacijo odnosov med Beogradom in Prištino. Predsednik </w:t>
      </w:r>
      <w:r>
        <w:rPr>
          <w:rFonts w:ascii="Arial" w:hAnsi="Arial" w:cs="Arial"/>
          <w:sz w:val="20"/>
          <w:szCs w:val="20"/>
        </w:rPr>
        <w:t>RS</w:t>
      </w:r>
      <w:r w:rsidRPr="00BF2118">
        <w:rPr>
          <w:rFonts w:ascii="Arial" w:hAnsi="Arial" w:cs="Arial"/>
          <w:sz w:val="20"/>
          <w:szCs w:val="20"/>
        </w:rPr>
        <w:t xml:space="preserve"> Borut Pahor se je na vabilo predsednika Češke republike Miloša Zemana oktobra udeležil Vrha predsednikov držav V4 (Slovaške, Češke, Poljske, Madžarske), </w:t>
      </w:r>
      <w:r>
        <w:rPr>
          <w:rFonts w:ascii="Arial" w:hAnsi="Arial" w:cs="Arial"/>
          <w:sz w:val="20"/>
          <w:szCs w:val="20"/>
        </w:rPr>
        <w:t>RS</w:t>
      </w:r>
      <w:r w:rsidRPr="00BF2118">
        <w:rPr>
          <w:rFonts w:ascii="Arial" w:hAnsi="Arial" w:cs="Arial"/>
          <w:sz w:val="20"/>
          <w:szCs w:val="20"/>
        </w:rPr>
        <w:t xml:space="preserve"> in Republike Srbije, ki je potekal na Češkem. Namen srečanja je bil posredovati jasno sporočilo o podpori politiki odprtih vrat EU in vključitvi držav Zahodnega Balkana v evropske strukture. Svetovni gospodarski forum je novembra v Ženevi organiziral srečanje na visoki ravni Strateškega dialoga o Zahodnem Balkanu, ki se ga je udeležil predsednik Vlade </w:t>
      </w:r>
      <w:r>
        <w:rPr>
          <w:rFonts w:ascii="Arial" w:hAnsi="Arial" w:cs="Arial"/>
          <w:sz w:val="20"/>
          <w:szCs w:val="20"/>
        </w:rPr>
        <w:t>RS</w:t>
      </w:r>
      <w:r w:rsidRPr="00BF2118">
        <w:rPr>
          <w:rFonts w:ascii="Arial" w:hAnsi="Arial" w:cs="Arial"/>
          <w:sz w:val="20"/>
          <w:szCs w:val="20"/>
        </w:rPr>
        <w:t xml:space="preserve"> Marjan Šarec. Cilj srečanja je bila neformalna, poglobljena razprava voditeljev držav Zahodnega Balkana s ključnimi partnerji glede podpore EU napredku držav regije ter politične in gospodarske prihodnosti regije v obdobju četrte industrijske revolucije.</w:t>
      </w:r>
    </w:p>
    <w:p w:rsidR="00345D85" w:rsidRPr="000E548F" w:rsidRDefault="00345D85" w:rsidP="003B4090">
      <w:pPr>
        <w:spacing w:line="276" w:lineRule="auto"/>
        <w:rPr>
          <w:sz w:val="20"/>
          <w:szCs w:val="20"/>
          <w:highlight w:val="cyan"/>
        </w:rPr>
      </w:pPr>
    </w:p>
    <w:p w:rsidR="00C00B39" w:rsidRPr="008C3340" w:rsidRDefault="00AE2B8C" w:rsidP="003B4090">
      <w:pPr>
        <w:pStyle w:val="Heading3"/>
      </w:pPr>
      <w:bookmarkStart w:id="5" w:name="_Toc29992110"/>
      <w:r w:rsidRPr="008C3340">
        <w:t>2</w:t>
      </w:r>
      <w:r w:rsidR="00B2679F" w:rsidRPr="008C3340">
        <w:t>.1. Makroregionalne pobude</w:t>
      </w:r>
      <w:bookmarkEnd w:id="5"/>
    </w:p>
    <w:p w:rsidR="00990ED5" w:rsidRPr="000E548F" w:rsidRDefault="00990ED5" w:rsidP="003B4090">
      <w:pPr>
        <w:pStyle w:val="Default"/>
        <w:spacing w:line="276" w:lineRule="auto"/>
        <w:jc w:val="both"/>
        <w:rPr>
          <w:sz w:val="20"/>
          <w:szCs w:val="20"/>
          <w:highlight w:val="cyan"/>
        </w:rPr>
      </w:pPr>
    </w:p>
    <w:p w:rsidR="00E7727F" w:rsidRPr="00E7727F" w:rsidRDefault="00E7727F" w:rsidP="003B4090">
      <w:pPr>
        <w:spacing w:line="276" w:lineRule="auto"/>
        <w:rPr>
          <w:rFonts w:eastAsia="Calibri"/>
          <w:sz w:val="20"/>
          <w:szCs w:val="20"/>
        </w:rPr>
      </w:pPr>
      <w:r w:rsidRPr="00E7727F">
        <w:rPr>
          <w:rFonts w:eastAsia="Calibri"/>
          <w:sz w:val="20"/>
          <w:szCs w:val="20"/>
        </w:rPr>
        <w:t>RS je v aktivno sodelovala v makroregionalnih strategijah EU; Strategiji EU za Podonavje (EUSDR), ki jo je Evropski svet sprejel junija 2011, Strategiji EU za Jadransko-jonsko makroregijo (EUSAIR), ki jo je Evropski svet sprejel oktobra 2014, in Strategiji EU za Alpsko regijo, ki jo je Evropski svet sprejel junija 2016.</w:t>
      </w:r>
    </w:p>
    <w:p w:rsidR="00E7727F" w:rsidRPr="00E7727F" w:rsidRDefault="00E7727F" w:rsidP="003B4090">
      <w:pPr>
        <w:spacing w:line="276" w:lineRule="auto"/>
        <w:rPr>
          <w:rFonts w:eastAsia="Calibri"/>
          <w:sz w:val="20"/>
          <w:szCs w:val="20"/>
        </w:rPr>
      </w:pPr>
    </w:p>
    <w:p w:rsidR="00E7727F" w:rsidRPr="00E7727F" w:rsidRDefault="00E7727F" w:rsidP="003B4090">
      <w:pPr>
        <w:spacing w:line="276" w:lineRule="auto"/>
        <w:rPr>
          <w:rFonts w:eastAsia="Calibri"/>
          <w:sz w:val="20"/>
          <w:szCs w:val="20"/>
        </w:rPr>
      </w:pPr>
      <w:r w:rsidRPr="00E7727F">
        <w:rPr>
          <w:rFonts w:eastAsia="Calibri"/>
          <w:sz w:val="20"/>
          <w:szCs w:val="20"/>
        </w:rPr>
        <w:t xml:space="preserve">Svoje interese je RS udejanjila z vodenjem področij in vodilno vlogo pri usklajevanju stališč med državami in regijami, in sicer na področju mednarodnih prometnih tokov in razvoju teh v Podonavju, na področju institucionalne krepitve in sodelovanja, predvsem z državami Zahodnega Balkana, pri izkoriščanju potenciala morja z zaledjem v Jadransko-jonski regiji, v ekološki povezanosti alpskega prostora ter pri podpori in usmerjanju aktivnosti izvajanja EUSAIR. RS je bila aktivna tudi v okviru visokih predstavnikov EU (EU High Level Group), na katerem je predstavila aktivnosti na področju komuniciranja makro regionalnih strategij. V zadnjem poročilu EK o izvajanju EU MRS (januar 2019) je Slovenija izpostavljena kot primer najboljše prakse na področju komuniciranja v okviru vseh štirih EU makro regionalnih strategij. </w:t>
      </w:r>
    </w:p>
    <w:p w:rsidR="00E7727F" w:rsidRPr="00E7727F" w:rsidRDefault="00E7727F" w:rsidP="003B4090">
      <w:pPr>
        <w:spacing w:line="276" w:lineRule="auto"/>
        <w:rPr>
          <w:rFonts w:eastAsia="Calibri"/>
          <w:sz w:val="20"/>
          <w:szCs w:val="20"/>
          <w:highlight w:val="lightGray"/>
        </w:rPr>
      </w:pPr>
    </w:p>
    <w:p w:rsidR="00E7727F" w:rsidRPr="00E7727F" w:rsidRDefault="00E7727F" w:rsidP="003B4090">
      <w:pPr>
        <w:spacing w:line="276" w:lineRule="auto"/>
        <w:rPr>
          <w:rFonts w:eastAsia="Calibri"/>
          <w:sz w:val="20"/>
          <w:szCs w:val="20"/>
        </w:rPr>
      </w:pPr>
      <w:r w:rsidRPr="00E7727F">
        <w:rPr>
          <w:rFonts w:eastAsia="Calibri"/>
          <w:sz w:val="20"/>
          <w:szCs w:val="20"/>
        </w:rPr>
        <w:t xml:space="preserve">RS je bila zelo aktivna v okviru Strategije EU za Jadransko-jonsko makro regijo, ki zajema vse države Zahodnega Balkana; od 2019 dalje je tudi Severna Makedonija polnopravna članica EUSAIR. RS skupaj z BIH vodi koordinacijo okoljskega stebra. Maja je Črna Gora gostila četrti letni forum Strategije EUSAIR in ministrsko zasedanje Sveta Jadransko jonske pobude in EUSAIR. Gre za prvi primer, ko je država nečlanica predsedovala EU pobudi in pri tem delovala povsem enakopravno kot države članice EU. Uspešno delovanje držav nečlanic EU je v veliki meri rezultat izjemno kvalitetne podpore sistemu upravljanja in izvajanja, ki jo nudi </w:t>
      </w:r>
      <w:r w:rsidR="00D57FA0">
        <w:rPr>
          <w:rFonts w:eastAsia="Calibri"/>
          <w:sz w:val="20"/>
          <w:szCs w:val="20"/>
        </w:rPr>
        <w:t>RS</w:t>
      </w:r>
      <w:r w:rsidRPr="00E7727F">
        <w:rPr>
          <w:rFonts w:eastAsia="Calibri"/>
          <w:sz w:val="20"/>
          <w:szCs w:val="20"/>
        </w:rPr>
        <w:t>, Služba Vlade RS za razvoj in evropsko kohezijsko politiko kot vodilni partner projekta Facility Point, kar se nadaljuje tekom trenutnega predsedovanja EUSAIR s strani Srbije.</w:t>
      </w:r>
    </w:p>
    <w:p w:rsidR="00E7727F" w:rsidRPr="00E7727F" w:rsidRDefault="00E7727F" w:rsidP="003B4090">
      <w:pPr>
        <w:spacing w:line="276" w:lineRule="auto"/>
        <w:rPr>
          <w:rFonts w:eastAsia="Calibri"/>
          <w:sz w:val="20"/>
          <w:szCs w:val="20"/>
        </w:rPr>
      </w:pPr>
    </w:p>
    <w:p w:rsidR="001736A4" w:rsidRDefault="00E7727F" w:rsidP="006A6F09">
      <w:pPr>
        <w:spacing w:line="276" w:lineRule="auto"/>
        <w:rPr>
          <w:sz w:val="20"/>
          <w:szCs w:val="20"/>
        </w:rPr>
      </w:pPr>
      <w:r w:rsidRPr="00E7727F">
        <w:rPr>
          <w:rFonts w:eastAsia="Calibri"/>
          <w:sz w:val="20"/>
          <w:szCs w:val="20"/>
        </w:rPr>
        <w:t xml:space="preserve">Junija je </w:t>
      </w:r>
      <w:r w:rsidR="00D57FA0">
        <w:rPr>
          <w:rFonts w:eastAsia="Calibri"/>
          <w:sz w:val="20"/>
          <w:szCs w:val="20"/>
        </w:rPr>
        <w:t>RS</w:t>
      </w:r>
      <w:r w:rsidRPr="00E7727F">
        <w:rPr>
          <w:rFonts w:eastAsia="Calibri"/>
          <w:sz w:val="20"/>
          <w:szCs w:val="20"/>
        </w:rPr>
        <w:t xml:space="preserve"> postala članica Tria predsedovanja EUSAIR, skupaj s Črno Goro in Srbijo; 2020 se bo namesto Črne Gore priključila Albanija. Tako bo </w:t>
      </w:r>
      <w:r w:rsidR="00D57FA0">
        <w:rPr>
          <w:rFonts w:eastAsia="Calibri"/>
          <w:sz w:val="20"/>
          <w:szCs w:val="20"/>
        </w:rPr>
        <w:t>RS</w:t>
      </w:r>
      <w:r w:rsidRPr="00E7727F">
        <w:rPr>
          <w:rFonts w:eastAsia="Calibri"/>
          <w:sz w:val="20"/>
          <w:szCs w:val="20"/>
        </w:rPr>
        <w:t xml:space="preserve"> kar tri leta edina država članica EU v okviru Tria predsedstva EUSAIR, kar ji nalaga posebno odgovornost, pa tudi priložnost za povečano aktivnost na Zahodnem Balkanu. Projekt priprave Zelenega načrta za Zahodni Balkan je ena izmed njih. Priprava le te bi bila lahko sprožena in koordinirana s strani </w:t>
      </w:r>
      <w:r w:rsidR="00D57FA0">
        <w:rPr>
          <w:rFonts w:eastAsia="Calibri"/>
          <w:sz w:val="20"/>
          <w:szCs w:val="20"/>
        </w:rPr>
        <w:t>RS</w:t>
      </w:r>
      <w:r w:rsidRPr="00E7727F">
        <w:rPr>
          <w:rFonts w:eastAsia="Calibri"/>
          <w:sz w:val="20"/>
          <w:szCs w:val="20"/>
        </w:rPr>
        <w:t xml:space="preserve"> za časa njenega predsedovanja EUSAIR.</w:t>
      </w:r>
    </w:p>
    <w:p w:rsidR="0086523E" w:rsidRPr="000E548F" w:rsidRDefault="0086523E" w:rsidP="003B4090">
      <w:pPr>
        <w:spacing w:line="276" w:lineRule="auto"/>
        <w:rPr>
          <w:sz w:val="20"/>
          <w:szCs w:val="20"/>
          <w:highlight w:val="cyan"/>
          <w:lang w:eastAsia="sl-SI"/>
        </w:rPr>
      </w:pPr>
    </w:p>
    <w:p w:rsidR="005547B0" w:rsidRPr="00FD4E8D" w:rsidRDefault="005547B0" w:rsidP="003B4090">
      <w:pPr>
        <w:pStyle w:val="Heading2"/>
      </w:pPr>
      <w:bookmarkStart w:id="6" w:name="_Toc29992111"/>
      <w:r w:rsidRPr="00FD4E8D">
        <w:t>Podpora procesom približevanja Zahodnega Balkana EU, NATO in drugim mednarodnim organizacijam in sodelovanje na področju evropskih integracij</w:t>
      </w:r>
      <w:bookmarkEnd w:id="6"/>
    </w:p>
    <w:p w:rsidR="005547B0" w:rsidRPr="00FD4E8D" w:rsidRDefault="005547B0" w:rsidP="003B4090">
      <w:pPr>
        <w:spacing w:line="276" w:lineRule="auto"/>
        <w:rPr>
          <w:sz w:val="20"/>
          <w:szCs w:val="20"/>
        </w:rPr>
      </w:pPr>
    </w:p>
    <w:p w:rsidR="00BF2118" w:rsidRPr="00BF2118" w:rsidRDefault="00BF2118" w:rsidP="003B4090">
      <w:pPr>
        <w:autoSpaceDE w:val="0"/>
        <w:autoSpaceDN w:val="0"/>
        <w:adjustRightInd w:val="0"/>
        <w:spacing w:line="276" w:lineRule="auto"/>
        <w:rPr>
          <w:rFonts w:eastAsia="Calibri"/>
          <w:color w:val="000000"/>
          <w:sz w:val="20"/>
          <w:szCs w:val="20"/>
          <w:lang w:eastAsia="sl-SI"/>
        </w:rPr>
      </w:pPr>
      <w:r>
        <w:rPr>
          <w:rFonts w:eastAsia="Calibri"/>
          <w:color w:val="000000"/>
          <w:sz w:val="20"/>
          <w:szCs w:val="20"/>
          <w:lang w:eastAsia="sl-SI"/>
        </w:rPr>
        <w:t>RS</w:t>
      </w:r>
      <w:r w:rsidRPr="00BF2118">
        <w:rPr>
          <w:rFonts w:eastAsia="Calibri"/>
          <w:color w:val="000000"/>
          <w:sz w:val="20"/>
          <w:szCs w:val="20"/>
          <w:lang w:eastAsia="sl-SI"/>
        </w:rPr>
        <w:t xml:space="preserve"> je nadaljevala aktivno politiko podpore širitvenemu procesu Evropske unije. V sodelovanju z Državnim zborom je Ministrstvo za zunanje zadeve skrbelo za obravnavo novih pogajalskih poglavij za Srbijo in Črno goro. </w:t>
      </w:r>
      <w:r>
        <w:rPr>
          <w:rFonts w:eastAsia="Calibri"/>
          <w:color w:val="000000"/>
          <w:sz w:val="20"/>
          <w:szCs w:val="20"/>
          <w:lang w:eastAsia="sl-SI"/>
        </w:rPr>
        <w:t>RS</w:t>
      </w:r>
      <w:r w:rsidRPr="00BF2118">
        <w:rPr>
          <w:rFonts w:eastAsia="Calibri"/>
          <w:color w:val="000000"/>
          <w:sz w:val="20"/>
          <w:szCs w:val="20"/>
          <w:lang w:eastAsia="sl-SI"/>
        </w:rPr>
        <w:t xml:space="preserve"> je v Bruslju aktivno delovala pri zagotavljanju napredka držav regije v pristopnem procesu in bila aktivna pri usklajevanju širitvenih sklepov Sveta za splošne zadeve, ki vključujejo tudi referenco na vprašanja nasledstva.</w:t>
      </w:r>
    </w:p>
    <w:p w:rsidR="00BF2118" w:rsidRPr="00BF2118" w:rsidRDefault="00BF2118" w:rsidP="003B4090">
      <w:pPr>
        <w:autoSpaceDE w:val="0"/>
        <w:autoSpaceDN w:val="0"/>
        <w:adjustRightInd w:val="0"/>
        <w:spacing w:line="276" w:lineRule="auto"/>
        <w:rPr>
          <w:rFonts w:eastAsia="Calibri"/>
          <w:color w:val="000000"/>
          <w:sz w:val="20"/>
          <w:szCs w:val="20"/>
          <w:lang w:eastAsia="sl-SI"/>
        </w:rPr>
      </w:pPr>
    </w:p>
    <w:p w:rsidR="00BF2118" w:rsidRPr="00BF2118" w:rsidRDefault="00BF2118" w:rsidP="003B4090">
      <w:pPr>
        <w:autoSpaceDE w:val="0"/>
        <w:autoSpaceDN w:val="0"/>
        <w:adjustRightInd w:val="0"/>
        <w:spacing w:line="276" w:lineRule="auto"/>
        <w:rPr>
          <w:rFonts w:eastAsia="Calibri"/>
          <w:color w:val="000000"/>
          <w:sz w:val="20"/>
          <w:szCs w:val="20"/>
          <w:lang w:eastAsia="sl-SI"/>
        </w:rPr>
      </w:pPr>
      <w:r w:rsidRPr="00BF2118">
        <w:rPr>
          <w:rFonts w:eastAsia="Calibri"/>
          <w:color w:val="000000"/>
          <w:sz w:val="20"/>
          <w:szCs w:val="20"/>
          <w:lang w:eastAsia="sl-SI"/>
        </w:rPr>
        <w:lastRenderedPageBreak/>
        <w:t xml:space="preserve">Na zasedanjih Evropskega sveta države članice EU v letu 2019 niso dosegle soglasja oz. sprejele odločitve o začetku pristopnih pogajanj </w:t>
      </w:r>
      <w:r w:rsidR="00D57FA0">
        <w:rPr>
          <w:rFonts w:eastAsia="Calibri"/>
          <w:color w:val="000000"/>
          <w:sz w:val="20"/>
          <w:szCs w:val="20"/>
          <w:lang w:eastAsia="sl-SI"/>
        </w:rPr>
        <w:t>s</w:t>
      </w:r>
      <w:r w:rsidRPr="00BF2118">
        <w:rPr>
          <w:rFonts w:eastAsia="Calibri"/>
          <w:color w:val="000000"/>
          <w:sz w:val="20"/>
          <w:szCs w:val="20"/>
          <w:lang w:eastAsia="sl-SI"/>
        </w:rPr>
        <w:t xml:space="preserve"> Severno Makedonijo in Albanijo. </w:t>
      </w:r>
      <w:r>
        <w:rPr>
          <w:rFonts w:eastAsia="Calibri"/>
          <w:color w:val="000000"/>
          <w:sz w:val="20"/>
          <w:szCs w:val="20"/>
          <w:lang w:eastAsia="sl-SI"/>
        </w:rPr>
        <w:t xml:space="preserve">RS </w:t>
      </w:r>
      <w:r w:rsidRPr="00BF2118">
        <w:rPr>
          <w:rFonts w:eastAsia="Calibri"/>
          <w:color w:val="000000"/>
          <w:sz w:val="20"/>
          <w:szCs w:val="20"/>
          <w:lang w:eastAsia="sl-SI"/>
        </w:rPr>
        <w:t xml:space="preserve">je bila junija v skupini 13 držav članic EU, ki so sprejele skupno izjavo o zavezanosti EU k vključevanju Zahodnega Balkana v evropske povezave. </w:t>
      </w:r>
      <w:r>
        <w:rPr>
          <w:rFonts w:eastAsia="Calibri"/>
          <w:color w:val="000000"/>
          <w:sz w:val="20"/>
          <w:szCs w:val="20"/>
          <w:lang w:eastAsia="sl-SI"/>
        </w:rPr>
        <w:t>RS</w:t>
      </w:r>
      <w:r w:rsidRPr="00BF2118">
        <w:rPr>
          <w:rFonts w:eastAsia="Calibri"/>
          <w:color w:val="000000"/>
          <w:sz w:val="20"/>
          <w:szCs w:val="20"/>
          <w:lang w:eastAsia="sl-SI"/>
        </w:rPr>
        <w:t xml:space="preserve"> je bila tudi </w:t>
      </w:r>
      <w:r w:rsidR="0010642E">
        <w:rPr>
          <w:rFonts w:eastAsia="Calibri"/>
          <w:color w:val="000000"/>
          <w:sz w:val="20"/>
          <w:szCs w:val="20"/>
          <w:lang w:eastAsia="sl-SI"/>
        </w:rPr>
        <w:t xml:space="preserve">pobudnica </w:t>
      </w:r>
      <w:r w:rsidR="00DD72A0">
        <w:rPr>
          <w:rFonts w:eastAsia="Calibri"/>
          <w:color w:val="000000"/>
          <w:sz w:val="20"/>
          <w:szCs w:val="20"/>
          <w:lang w:eastAsia="sl-SI"/>
        </w:rPr>
        <w:t xml:space="preserve">in </w:t>
      </w:r>
      <w:r w:rsidRPr="00BF2118">
        <w:rPr>
          <w:rFonts w:eastAsia="Calibri"/>
          <w:color w:val="000000"/>
          <w:sz w:val="20"/>
          <w:szCs w:val="20"/>
          <w:lang w:eastAsia="sl-SI"/>
        </w:rPr>
        <w:t xml:space="preserve">sopodpisnica skupnega pisma 15 zunanjih ministrov držav članic EU, ki je bilo novembra poslano predsedniku Evropske komisije Junckerju. Pismo je bilo pripravljeno v podporo nadaljevanju širitvenega procesa, s ciljem polnopravnega članstva držav regije v EU. Cilj podpisnic je doseganje konsenza o odprtju pristopnih pogajanj </w:t>
      </w:r>
      <w:r w:rsidR="00D57FA0">
        <w:rPr>
          <w:rFonts w:eastAsia="Calibri"/>
          <w:color w:val="000000"/>
          <w:sz w:val="20"/>
          <w:szCs w:val="20"/>
          <w:lang w:eastAsia="sl-SI"/>
        </w:rPr>
        <w:t>s</w:t>
      </w:r>
      <w:r w:rsidRPr="00BF2118">
        <w:rPr>
          <w:rFonts w:eastAsia="Calibri"/>
          <w:color w:val="000000"/>
          <w:sz w:val="20"/>
          <w:szCs w:val="20"/>
          <w:lang w:eastAsia="sl-SI"/>
        </w:rPr>
        <w:t xml:space="preserve"> Severno Makedonijo in Albanijo do marca 2020. </w:t>
      </w:r>
      <w:r>
        <w:rPr>
          <w:rFonts w:eastAsia="Calibri"/>
          <w:color w:val="000000"/>
          <w:sz w:val="20"/>
          <w:szCs w:val="20"/>
          <w:lang w:eastAsia="sl-SI"/>
        </w:rPr>
        <w:t>RS</w:t>
      </w:r>
      <w:r w:rsidRPr="00BF2118">
        <w:rPr>
          <w:rFonts w:eastAsia="Calibri"/>
          <w:color w:val="000000"/>
          <w:sz w:val="20"/>
          <w:szCs w:val="20"/>
          <w:lang w:eastAsia="sl-SI"/>
        </w:rPr>
        <w:t xml:space="preserve">, Avstrija, Italija in Poljska so dodatno k temu pismu pripravile svoj predlog reforme širitvenega procesa, ki so se mu pridružile Estonija, Češka, Litva, Latvija in Malta. V Ljubljani je novembra potekal 27. sestanek Talinske skupine držav članic EU podpornic širitve EU v organizaciji Ministrstva za zunanje zadeve </w:t>
      </w:r>
      <w:r>
        <w:rPr>
          <w:rFonts w:eastAsia="Calibri"/>
          <w:color w:val="000000"/>
          <w:sz w:val="20"/>
          <w:szCs w:val="20"/>
          <w:lang w:eastAsia="sl-SI"/>
        </w:rPr>
        <w:t>RS</w:t>
      </w:r>
      <w:r w:rsidRPr="00BF2118">
        <w:rPr>
          <w:rFonts w:eastAsia="Calibri"/>
          <w:color w:val="000000"/>
          <w:sz w:val="20"/>
          <w:szCs w:val="20"/>
          <w:lang w:eastAsia="sl-SI"/>
        </w:rPr>
        <w:t xml:space="preserve">; razprava je bila osredotočena na prihodnost širitvenega procesa. </w:t>
      </w:r>
    </w:p>
    <w:p w:rsidR="00BF2118" w:rsidRPr="00BF2118" w:rsidRDefault="00BF2118" w:rsidP="003B4090">
      <w:pPr>
        <w:autoSpaceDE w:val="0"/>
        <w:autoSpaceDN w:val="0"/>
        <w:adjustRightInd w:val="0"/>
        <w:spacing w:line="276" w:lineRule="auto"/>
        <w:rPr>
          <w:rFonts w:eastAsia="Calibri"/>
          <w:color w:val="000000"/>
          <w:sz w:val="20"/>
          <w:szCs w:val="20"/>
          <w:lang w:eastAsia="sl-SI"/>
        </w:rPr>
      </w:pPr>
    </w:p>
    <w:p w:rsidR="00BF2118" w:rsidRPr="00BF2118" w:rsidRDefault="00BF2118" w:rsidP="00FA24EE">
      <w:pPr>
        <w:autoSpaceDE w:val="0"/>
        <w:autoSpaceDN w:val="0"/>
        <w:adjustRightInd w:val="0"/>
        <w:spacing w:line="276" w:lineRule="auto"/>
        <w:rPr>
          <w:rFonts w:eastAsia="Calibri"/>
          <w:color w:val="000000"/>
          <w:sz w:val="20"/>
          <w:szCs w:val="20"/>
          <w:lang w:eastAsia="sl-SI"/>
        </w:rPr>
      </w:pPr>
      <w:r>
        <w:rPr>
          <w:rFonts w:eastAsia="Calibri"/>
          <w:color w:val="000000"/>
          <w:sz w:val="20"/>
          <w:szCs w:val="20"/>
          <w:lang w:eastAsia="sl-SI"/>
        </w:rPr>
        <w:t>RS</w:t>
      </w:r>
      <w:r w:rsidRPr="005A38CE">
        <w:rPr>
          <w:rFonts w:eastAsia="Calibri"/>
          <w:color w:val="000000"/>
          <w:sz w:val="20"/>
          <w:szCs w:val="20"/>
          <w:lang w:eastAsia="sl-SI"/>
        </w:rPr>
        <w:t xml:space="preserve"> je bila aktivna tudi v okviru projektov, ki se financirajo iz sredstev Evropske unije. Slovenska </w:t>
      </w:r>
      <w:r w:rsidRPr="00BF2118">
        <w:rPr>
          <w:rFonts w:eastAsia="Calibri"/>
          <w:color w:val="000000"/>
          <w:sz w:val="20"/>
          <w:szCs w:val="20"/>
          <w:lang w:eastAsia="sl-SI"/>
        </w:rPr>
        <w:t xml:space="preserve">državna uprava je bila vključena v izvajanje petih projektov tesnega medinstitucionalnega  sodelovanja v Bosni in Hercegovini, Severni Makedoniji in Srbiji v skupni vrednosti 5,2 milijonov EUR. Slovenski javni uslužbenci so državam Zahodnega Balkana in evropske soseščine nudili tudi kratkoročno pomoč, ki jo je v državah prejemnicah pomoči organizirala in financirala Evropska unija v okviru TAIEX programa. </w:t>
      </w:r>
    </w:p>
    <w:p w:rsidR="00BF2118" w:rsidRPr="00BF2118" w:rsidRDefault="00BF2118" w:rsidP="00FA24EE">
      <w:pPr>
        <w:autoSpaceDE w:val="0"/>
        <w:autoSpaceDN w:val="0"/>
        <w:adjustRightInd w:val="0"/>
        <w:spacing w:line="276" w:lineRule="auto"/>
        <w:rPr>
          <w:rFonts w:eastAsia="Calibri"/>
          <w:color w:val="000000"/>
          <w:sz w:val="20"/>
          <w:szCs w:val="20"/>
          <w:lang w:eastAsia="sl-SI"/>
        </w:rPr>
      </w:pPr>
    </w:p>
    <w:p w:rsidR="00BF2118" w:rsidRPr="00BF2118" w:rsidRDefault="00BF2118" w:rsidP="00FA24EE">
      <w:pPr>
        <w:autoSpaceDE w:val="0"/>
        <w:autoSpaceDN w:val="0"/>
        <w:adjustRightInd w:val="0"/>
        <w:spacing w:line="276" w:lineRule="auto"/>
        <w:rPr>
          <w:rFonts w:eastAsia="Calibri"/>
          <w:color w:val="000000"/>
          <w:sz w:val="20"/>
          <w:szCs w:val="20"/>
          <w:lang w:eastAsia="sl-SI"/>
        </w:rPr>
      </w:pPr>
      <w:r w:rsidRPr="00BF2118">
        <w:rPr>
          <w:rFonts w:eastAsia="Calibri"/>
          <w:color w:val="000000"/>
          <w:sz w:val="20"/>
          <w:szCs w:val="20"/>
          <w:lang w:eastAsia="sl-SI"/>
        </w:rPr>
        <w:t xml:space="preserve">Pri usklajevanju besedila novega zakonodajnega predloga, ki vzpostavlja predpristopno pomoč državam Zahodnega Balkana in Turčiji v obdobju 2021-2027 (IPA III), je </w:t>
      </w:r>
      <w:r w:rsidR="002B77BD">
        <w:rPr>
          <w:rFonts w:eastAsia="Calibri"/>
          <w:color w:val="000000"/>
          <w:sz w:val="20"/>
          <w:szCs w:val="20"/>
          <w:lang w:eastAsia="sl-SI"/>
        </w:rPr>
        <w:t>RS</w:t>
      </w:r>
      <w:r w:rsidRPr="00BF2118">
        <w:rPr>
          <w:rFonts w:eastAsia="Calibri"/>
          <w:color w:val="000000"/>
          <w:sz w:val="20"/>
          <w:szCs w:val="20"/>
          <w:lang w:eastAsia="sl-SI"/>
        </w:rPr>
        <w:t xml:space="preserve"> izpostavljala vprašanje nacionalnih ovojnic in opozarjala na potrebo po predvidljivosti pomoči in pravični delitvi sredstev. Na pobudo </w:t>
      </w:r>
      <w:r w:rsidR="002B77BD">
        <w:rPr>
          <w:rFonts w:eastAsia="Calibri"/>
          <w:color w:val="000000"/>
          <w:sz w:val="20"/>
          <w:szCs w:val="20"/>
          <w:lang w:eastAsia="sl-SI"/>
        </w:rPr>
        <w:t>RS</w:t>
      </w:r>
      <w:r w:rsidRPr="00BF2118">
        <w:rPr>
          <w:rFonts w:eastAsia="Calibri"/>
          <w:color w:val="000000"/>
          <w:sz w:val="20"/>
          <w:szCs w:val="20"/>
          <w:lang w:eastAsia="sl-SI"/>
        </w:rPr>
        <w:t xml:space="preserve"> so bile v besedilo uredbe dodane določbe, ki vzpostavljajo načelo pravične delitve sredstev med državami, s katerim je doseženo ravnovesje med spodbujanjem uspešnosti ter zagotavljanjem pravičnega deleža pomoči in njene predvidljivosti za upravičenke. </w:t>
      </w:r>
    </w:p>
    <w:p w:rsidR="001D167A" w:rsidRPr="000E548F" w:rsidRDefault="001D167A" w:rsidP="00FA24EE">
      <w:pPr>
        <w:spacing w:line="276" w:lineRule="auto"/>
        <w:rPr>
          <w:rFonts w:eastAsia="Calibri"/>
          <w:sz w:val="20"/>
          <w:szCs w:val="20"/>
          <w:highlight w:val="cyan"/>
          <w:lang w:eastAsia="sl-SI"/>
        </w:rPr>
      </w:pPr>
    </w:p>
    <w:p w:rsidR="00FA24EE" w:rsidRDefault="00FA24EE" w:rsidP="00FA24EE">
      <w:pPr>
        <w:autoSpaceDE w:val="0"/>
        <w:autoSpaceDN w:val="0"/>
        <w:adjustRightInd w:val="0"/>
        <w:spacing w:line="276" w:lineRule="auto"/>
        <w:rPr>
          <w:color w:val="000000"/>
          <w:sz w:val="20"/>
          <w:szCs w:val="20"/>
        </w:rPr>
      </w:pPr>
      <w:r>
        <w:rPr>
          <w:color w:val="000000"/>
          <w:sz w:val="20"/>
          <w:szCs w:val="20"/>
        </w:rPr>
        <w:t xml:space="preserve">Odločna podpora Natovi politiki odprtih vrat je bila osrednje vodilo slovenskega delovanja v odnosu do Zahodnega Balkana v okviru Severnoatlantskega zavezništva. Potem ko je RS v minulih letih odigrala pomembno vlogo pri povabilu za članstvo in pristopnih pogovorih Črne gore z Natom, </w:t>
      </w:r>
      <w:r w:rsidR="003423F9">
        <w:rPr>
          <w:color w:val="000000"/>
          <w:sz w:val="20"/>
          <w:szCs w:val="20"/>
        </w:rPr>
        <w:t xml:space="preserve">je </w:t>
      </w:r>
      <w:r>
        <w:rPr>
          <w:color w:val="000000"/>
          <w:sz w:val="20"/>
          <w:szCs w:val="20"/>
        </w:rPr>
        <w:t>na podlagi omejenih izkušenj tovrstno pomoč nudila Severni Makedoniji. Poleg podpore v bilateralnem in multilateralnem kontekstu je RS, preko svojega veleposlaništva v Skopju, za obdobje 2019-20 prevzela vlogo Natovega kontaktnega veleposlaništva (CPE). V letu 2019 je s častnikom Slovenske vojske vodila Natovo povezovalno pisarno  (NLO), ob koncu leta pa je omenjene aktivnosti še okrepila z napotitvijo obrambnega svetovalca v Skopje.</w:t>
      </w:r>
    </w:p>
    <w:p w:rsidR="00FA24EE" w:rsidRDefault="00FA24EE" w:rsidP="00FA24EE">
      <w:pPr>
        <w:autoSpaceDE w:val="0"/>
        <w:autoSpaceDN w:val="0"/>
        <w:adjustRightInd w:val="0"/>
        <w:spacing w:line="276" w:lineRule="auto"/>
        <w:rPr>
          <w:color w:val="000000"/>
          <w:sz w:val="20"/>
          <w:szCs w:val="20"/>
        </w:rPr>
      </w:pPr>
    </w:p>
    <w:p w:rsidR="00FA24EE" w:rsidRDefault="00FA24EE" w:rsidP="00FA24EE">
      <w:pPr>
        <w:autoSpaceDE w:val="0"/>
        <w:autoSpaceDN w:val="0"/>
        <w:adjustRightInd w:val="0"/>
        <w:spacing w:line="276" w:lineRule="auto"/>
        <w:rPr>
          <w:color w:val="000000"/>
          <w:sz w:val="20"/>
          <w:szCs w:val="20"/>
        </w:rPr>
      </w:pPr>
      <w:r>
        <w:rPr>
          <w:color w:val="000000"/>
          <w:sz w:val="20"/>
          <w:szCs w:val="20"/>
        </w:rPr>
        <w:t xml:space="preserve">Stabilnost regija ostaja strateškega pomena za stabilnost evroatlantskega prostora in s tem tudi RS. V tem kontekstu ostaja Natova politika odprtih vrat ostaja najuspešnejše orodje širjenja stabilnosti. RS si zato v okviru Nata prizadeva, da </w:t>
      </w:r>
      <w:r>
        <w:rPr>
          <w:color w:val="000000"/>
          <w:sz w:val="20"/>
          <w:szCs w:val="20"/>
        </w:rPr>
        <w:lastRenderedPageBreak/>
        <w:t>problematika Zahodnega Balkana ostaja visoko na zavezniški agendi ter obenem tudi aktivno prispeva k naslavljanju aktualnih tozadevnih vprašanj. RS je bila v regiji prisotna na Kosovu (KFOR, EULEX), v Severni Makedoniji (Natova pisarna), v Bosni in Hercegovini (ALTHEA, Nato HQ Sarajevo) in v Srbiji (Natova pisarna) s skupno okoli 270 pripadniki Slovenske vojske in Slovenske policije.</w:t>
      </w:r>
    </w:p>
    <w:p w:rsidR="004B4028" w:rsidRDefault="004B4028" w:rsidP="00FA24EE">
      <w:pPr>
        <w:autoSpaceDE w:val="0"/>
        <w:autoSpaceDN w:val="0"/>
        <w:adjustRightInd w:val="0"/>
        <w:spacing w:line="276" w:lineRule="auto"/>
        <w:rPr>
          <w:color w:val="000000"/>
          <w:sz w:val="20"/>
          <w:szCs w:val="20"/>
        </w:rPr>
      </w:pPr>
    </w:p>
    <w:p w:rsidR="004B4028" w:rsidRDefault="004B4028" w:rsidP="00FA24EE">
      <w:pPr>
        <w:autoSpaceDE w:val="0"/>
        <w:autoSpaceDN w:val="0"/>
        <w:adjustRightInd w:val="0"/>
        <w:spacing w:line="276" w:lineRule="auto"/>
        <w:rPr>
          <w:color w:val="000000"/>
          <w:sz w:val="20"/>
          <w:szCs w:val="20"/>
        </w:rPr>
      </w:pPr>
      <w:r>
        <w:rPr>
          <w:rFonts w:ascii="Helv" w:eastAsia="Calibri" w:hAnsi="Helv" w:cs="Helv"/>
          <w:color w:val="000000"/>
          <w:sz w:val="20"/>
          <w:szCs w:val="20"/>
          <w:lang w:eastAsia="sl-SI"/>
        </w:rPr>
        <w:t>RS je aktivno podpirala države Zahodnega Balkana tudi v drugih mednarodnih organizacijah. RS je tako med drugim aktivno sodelovala v skupini prijateljev Programa OECD za Jugovzhodno Evropo -  v 2019 je skupini predsedovala slovenska stalna predstavnica pri OECD.</w:t>
      </w:r>
    </w:p>
    <w:p w:rsidR="00FD4E8D" w:rsidRPr="00FD4E8D" w:rsidRDefault="00FD4E8D" w:rsidP="00FA24EE">
      <w:pPr>
        <w:spacing w:line="276" w:lineRule="auto"/>
        <w:rPr>
          <w:rFonts w:eastAsia="Calibri" w:cs="Times New Roman"/>
          <w:sz w:val="20"/>
          <w:highlight w:val="cyan"/>
        </w:rPr>
      </w:pPr>
    </w:p>
    <w:p w:rsidR="005547B0" w:rsidRPr="000E548F" w:rsidRDefault="005547B0" w:rsidP="003B4090">
      <w:pPr>
        <w:spacing w:line="276" w:lineRule="auto"/>
        <w:rPr>
          <w:sz w:val="20"/>
          <w:szCs w:val="20"/>
          <w:highlight w:val="cyan"/>
        </w:rPr>
      </w:pPr>
    </w:p>
    <w:p w:rsidR="005547B0" w:rsidRPr="003F591E" w:rsidRDefault="005547B0" w:rsidP="003B4090">
      <w:pPr>
        <w:pStyle w:val="Heading2"/>
      </w:pPr>
      <w:bookmarkStart w:id="7" w:name="_Toc29992112"/>
      <w:r w:rsidRPr="003F591E">
        <w:t>Krepitev gospodarske prisotnosti na Zahodnem Balkanu</w:t>
      </w:r>
      <w:bookmarkEnd w:id="7"/>
    </w:p>
    <w:p w:rsidR="005547B0" w:rsidRPr="000E548F" w:rsidRDefault="005547B0" w:rsidP="003B4090">
      <w:pPr>
        <w:spacing w:line="276" w:lineRule="auto"/>
        <w:rPr>
          <w:sz w:val="20"/>
          <w:szCs w:val="20"/>
          <w:highlight w:val="cyan"/>
        </w:rPr>
      </w:pPr>
    </w:p>
    <w:p w:rsidR="00E7727F" w:rsidRPr="00E7727F" w:rsidRDefault="00E7727F" w:rsidP="003B4090">
      <w:pPr>
        <w:autoSpaceDE w:val="0"/>
        <w:autoSpaceDN w:val="0"/>
        <w:adjustRightInd w:val="0"/>
        <w:spacing w:line="276" w:lineRule="auto"/>
        <w:rPr>
          <w:rFonts w:eastAsia="Calibri"/>
          <w:color w:val="000000"/>
          <w:sz w:val="20"/>
          <w:szCs w:val="20"/>
          <w:lang w:eastAsia="sl-SI"/>
        </w:rPr>
      </w:pPr>
      <w:r w:rsidRPr="00E7727F">
        <w:rPr>
          <w:rFonts w:eastAsia="Calibri"/>
          <w:color w:val="000000"/>
          <w:sz w:val="20"/>
          <w:szCs w:val="20"/>
          <w:lang w:eastAsia="sl-SI"/>
        </w:rPr>
        <w:t>Ministrstvo za zunanje zadeve (Direktorat za gospodarsko in javno diplomacijo) je na trgih držav Zahodnega Balkana, ki so skupno za RS drugi najpomembnejši gospodarski partner za trgi EU, delovalo na področju spodbujanja gospodarskega sodelovanja na več načinov.</w:t>
      </w:r>
    </w:p>
    <w:p w:rsidR="00E7727F" w:rsidRPr="00E7727F" w:rsidRDefault="00E7727F" w:rsidP="003B4090">
      <w:pPr>
        <w:autoSpaceDE w:val="0"/>
        <w:autoSpaceDN w:val="0"/>
        <w:adjustRightInd w:val="0"/>
        <w:spacing w:line="276" w:lineRule="auto"/>
        <w:rPr>
          <w:rFonts w:eastAsia="Calibri"/>
          <w:color w:val="000000"/>
          <w:sz w:val="20"/>
          <w:szCs w:val="20"/>
          <w:lang w:eastAsia="sl-SI"/>
        </w:rPr>
      </w:pPr>
    </w:p>
    <w:p w:rsidR="00E7727F" w:rsidRPr="00E7727F" w:rsidRDefault="00E7727F" w:rsidP="003B4090">
      <w:pPr>
        <w:autoSpaceDE w:val="0"/>
        <w:autoSpaceDN w:val="0"/>
        <w:adjustRightInd w:val="0"/>
        <w:spacing w:line="276" w:lineRule="auto"/>
        <w:rPr>
          <w:color w:val="000000"/>
          <w:sz w:val="20"/>
          <w:szCs w:val="20"/>
          <w:lang w:eastAsia="sl-SI"/>
        </w:rPr>
      </w:pPr>
      <w:r w:rsidRPr="00E7727F">
        <w:rPr>
          <w:rFonts w:eastAsia="Calibri"/>
          <w:color w:val="000000"/>
          <w:sz w:val="20"/>
          <w:szCs w:val="20"/>
          <w:lang w:eastAsia="sl-SI"/>
        </w:rPr>
        <w:t>Nadaljevala se je podpora projektom in aktivnostim diplomatsko-konzularnih predstavništev (DKP) s pomočjo sredstev projektnega gospodarskega sklada</w:t>
      </w:r>
      <w:r w:rsidR="008D6D23">
        <w:rPr>
          <w:rFonts w:eastAsia="Calibri"/>
          <w:color w:val="000000"/>
          <w:sz w:val="20"/>
          <w:szCs w:val="20"/>
          <w:lang w:eastAsia="sl-SI"/>
        </w:rPr>
        <w:t xml:space="preserve"> (PGS). </w:t>
      </w:r>
      <w:r w:rsidR="008D6D23">
        <w:rPr>
          <w:color w:val="000000"/>
          <w:sz w:val="20"/>
          <w:szCs w:val="20"/>
          <w:lang w:eastAsia="sl-SI"/>
        </w:rPr>
        <w:t>PGS</w:t>
      </w:r>
      <w:r w:rsidRPr="00E7727F">
        <w:rPr>
          <w:color w:val="000000"/>
          <w:sz w:val="20"/>
          <w:szCs w:val="20"/>
          <w:lang w:eastAsia="sl-SI"/>
        </w:rPr>
        <w:t xml:space="preserve"> so sredstva v okviru proračuna MZZ za dejavnost gospodarske diplomacije v obliki projektov ali gospodarsko-promocijskih dogodkov v organizaciji ali so-organizaciji posameznih DKP. Projekti se večinoma izvajajo kot: </w:t>
      </w:r>
    </w:p>
    <w:p w:rsidR="00E7727F" w:rsidRPr="00E7727F" w:rsidRDefault="00E7727F" w:rsidP="00B30451">
      <w:pPr>
        <w:numPr>
          <w:ilvl w:val="0"/>
          <w:numId w:val="7"/>
        </w:numPr>
        <w:autoSpaceDE w:val="0"/>
        <w:autoSpaceDN w:val="0"/>
        <w:adjustRightInd w:val="0"/>
        <w:spacing w:line="276" w:lineRule="auto"/>
        <w:rPr>
          <w:color w:val="000000"/>
          <w:sz w:val="20"/>
          <w:szCs w:val="20"/>
          <w:lang w:eastAsia="sl-SI"/>
        </w:rPr>
      </w:pPr>
      <w:r w:rsidRPr="00E7727F">
        <w:rPr>
          <w:color w:val="000000"/>
          <w:sz w:val="20"/>
          <w:szCs w:val="20"/>
          <w:lang w:eastAsia="sl-SI"/>
        </w:rPr>
        <w:t xml:space="preserve">predstavitve slovenskih podjetij tujih podjetjem, združenjem, mednarodnim organizacijam in </w:t>
      </w:r>
      <w:r w:rsidR="008D6D23">
        <w:rPr>
          <w:color w:val="000000"/>
          <w:sz w:val="20"/>
          <w:szCs w:val="20"/>
          <w:lang w:eastAsia="sl-SI"/>
        </w:rPr>
        <w:t>drugim potencialnim partnerjem,</w:t>
      </w:r>
    </w:p>
    <w:p w:rsidR="00E7727F" w:rsidRPr="00E7727F" w:rsidRDefault="00E7727F" w:rsidP="00B30451">
      <w:pPr>
        <w:numPr>
          <w:ilvl w:val="0"/>
          <w:numId w:val="7"/>
        </w:numPr>
        <w:autoSpaceDE w:val="0"/>
        <w:autoSpaceDN w:val="0"/>
        <w:adjustRightInd w:val="0"/>
        <w:spacing w:line="276" w:lineRule="auto"/>
        <w:rPr>
          <w:color w:val="000000"/>
          <w:sz w:val="20"/>
          <w:szCs w:val="20"/>
          <w:lang w:eastAsia="sl-SI"/>
        </w:rPr>
      </w:pPr>
      <w:r w:rsidRPr="00E7727F">
        <w:rPr>
          <w:color w:val="000000"/>
          <w:sz w:val="20"/>
          <w:szCs w:val="20"/>
          <w:lang w:eastAsia="sl-SI"/>
        </w:rPr>
        <w:t>poslovne konference ter podobne predstavitve slovenskega gospodarskega okolja in možnosti za tuje neposredne investicije v Sloveniji p</w:t>
      </w:r>
      <w:r w:rsidR="008D6D23">
        <w:rPr>
          <w:color w:val="000000"/>
          <w:sz w:val="20"/>
          <w:szCs w:val="20"/>
          <w:lang w:eastAsia="sl-SI"/>
        </w:rPr>
        <w:t>otencialnim tujim investitorjem,</w:t>
      </w:r>
    </w:p>
    <w:p w:rsidR="00E7727F" w:rsidRPr="00E7727F" w:rsidRDefault="00E7727F" w:rsidP="00B30451">
      <w:pPr>
        <w:numPr>
          <w:ilvl w:val="0"/>
          <w:numId w:val="7"/>
        </w:numPr>
        <w:autoSpaceDE w:val="0"/>
        <w:autoSpaceDN w:val="0"/>
        <w:adjustRightInd w:val="0"/>
        <w:spacing w:line="276" w:lineRule="auto"/>
        <w:rPr>
          <w:color w:val="000000"/>
          <w:sz w:val="20"/>
          <w:szCs w:val="20"/>
          <w:lang w:eastAsia="sl-SI"/>
        </w:rPr>
      </w:pPr>
      <w:r w:rsidRPr="00E7727F">
        <w:rPr>
          <w:color w:val="000000"/>
          <w:sz w:val="20"/>
          <w:szCs w:val="20"/>
          <w:lang w:eastAsia="sl-SI"/>
        </w:rPr>
        <w:t>družabni dogodki z udeležbo gospodarskih subjektov obeh strani, namenjeni mreženju.</w:t>
      </w:r>
    </w:p>
    <w:p w:rsidR="00E7727F" w:rsidRPr="00E7727F" w:rsidRDefault="00E7727F" w:rsidP="003B4090">
      <w:pPr>
        <w:autoSpaceDE w:val="0"/>
        <w:autoSpaceDN w:val="0"/>
        <w:adjustRightInd w:val="0"/>
        <w:spacing w:line="276" w:lineRule="auto"/>
        <w:rPr>
          <w:color w:val="000000"/>
          <w:sz w:val="20"/>
          <w:szCs w:val="20"/>
          <w:lang w:eastAsia="sl-SI"/>
        </w:rPr>
      </w:pPr>
    </w:p>
    <w:p w:rsidR="00E7727F" w:rsidRPr="00E7727F" w:rsidRDefault="00E7727F" w:rsidP="003B4090">
      <w:pPr>
        <w:autoSpaceDE w:val="0"/>
        <w:autoSpaceDN w:val="0"/>
        <w:adjustRightInd w:val="0"/>
        <w:spacing w:line="276" w:lineRule="auto"/>
        <w:rPr>
          <w:color w:val="000000"/>
          <w:sz w:val="20"/>
          <w:szCs w:val="20"/>
          <w:lang w:eastAsia="sl-SI"/>
        </w:rPr>
      </w:pPr>
      <w:r w:rsidRPr="00E7727F">
        <w:rPr>
          <w:color w:val="000000"/>
          <w:sz w:val="20"/>
          <w:szCs w:val="20"/>
          <w:lang w:eastAsia="sl-SI"/>
        </w:rPr>
        <w:t>Namen organiziranja takšnih dogodkov, ki jih slovenska podjetja v lastni organizaciji ne bi mogla izpeljati s primerljivo uspešnostjo, je pomoč zainteresiranim slovenskim podjetjem pri predstavitvah in vzpostavljanju novih stikov s potencialnimi poslovnimi partnerji, oz. internacionalizacija poslovanja nasploh.</w:t>
      </w:r>
    </w:p>
    <w:p w:rsidR="00E7727F" w:rsidRPr="00E7727F" w:rsidRDefault="00E7727F" w:rsidP="003B4090">
      <w:pPr>
        <w:autoSpaceDE w:val="0"/>
        <w:autoSpaceDN w:val="0"/>
        <w:adjustRightInd w:val="0"/>
        <w:spacing w:line="276" w:lineRule="auto"/>
        <w:rPr>
          <w:color w:val="000000"/>
          <w:sz w:val="20"/>
          <w:szCs w:val="20"/>
          <w:lang w:eastAsia="sl-SI"/>
        </w:rPr>
      </w:pPr>
    </w:p>
    <w:p w:rsidR="00E7727F" w:rsidRPr="00E7727F" w:rsidRDefault="001837EC" w:rsidP="003B4090">
      <w:pPr>
        <w:spacing w:line="276" w:lineRule="auto"/>
        <w:rPr>
          <w:rFonts w:eastAsia="Calibri"/>
          <w:color w:val="000000"/>
          <w:sz w:val="20"/>
          <w:szCs w:val="20"/>
          <w:lang w:eastAsia="sl-SI"/>
        </w:rPr>
      </w:pPr>
      <w:r>
        <w:rPr>
          <w:color w:val="000000"/>
          <w:sz w:val="20"/>
          <w:szCs w:val="20"/>
          <w:lang w:eastAsia="sl-SI"/>
        </w:rPr>
        <w:t>I</w:t>
      </w:r>
      <w:r w:rsidR="00E7727F" w:rsidRPr="00E7727F">
        <w:rPr>
          <w:color w:val="000000"/>
          <w:sz w:val="20"/>
          <w:szCs w:val="20"/>
          <w:lang w:eastAsia="sl-SI"/>
        </w:rPr>
        <w:t xml:space="preserve">zvedenih </w:t>
      </w:r>
      <w:r>
        <w:rPr>
          <w:color w:val="000000"/>
          <w:sz w:val="20"/>
          <w:szCs w:val="20"/>
          <w:lang w:eastAsia="sl-SI"/>
        </w:rPr>
        <w:t xml:space="preserve">je bilo skupno </w:t>
      </w:r>
      <w:r w:rsidR="00E7727F" w:rsidRPr="00E7727F">
        <w:rPr>
          <w:color w:val="000000"/>
          <w:sz w:val="20"/>
          <w:szCs w:val="20"/>
          <w:lang w:eastAsia="sl-SI"/>
        </w:rPr>
        <w:t>96 projektov, od tega v državah Z</w:t>
      </w:r>
      <w:r w:rsidR="008D6D23">
        <w:rPr>
          <w:color w:val="000000"/>
          <w:sz w:val="20"/>
          <w:szCs w:val="20"/>
          <w:lang w:eastAsia="sl-SI"/>
        </w:rPr>
        <w:t>ahodnega</w:t>
      </w:r>
      <w:r w:rsidR="00E7727F" w:rsidRPr="00E7727F">
        <w:rPr>
          <w:color w:val="000000"/>
          <w:sz w:val="20"/>
          <w:szCs w:val="20"/>
          <w:lang w:eastAsia="sl-SI"/>
        </w:rPr>
        <w:t xml:space="preserve"> Balkana 15 projektov, ki so bili sofinancirani iz projektnega gospodarskega sklada.</w:t>
      </w:r>
    </w:p>
    <w:p w:rsidR="00E7727F" w:rsidRPr="00E7727F" w:rsidRDefault="00E7727F" w:rsidP="003B4090">
      <w:pPr>
        <w:autoSpaceDE w:val="0"/>
        <w:autoSpaceDN w:val="0"/>
        <w:adjustRightInd w:val="0"/>
        <w:spacing w:line="276" w:lineRule="auto"/>
        <w:rPr>
          <w:rFonts w:eastAsia="Calibri"/>
          <w:color w:val="000000"/>
          <w:sz w:val="20"/>
          <w:szCs w:val="20"/>
          <w:lang w:eastAsia="sl-SI"/>
        </w:rPr>
      </w:pPr>
    </w:p>
    <w:p w:rsidR="00E7727F" w:rsidRPr="00E7727F" w:rsidRDefault="00E7727F" w:rsidP="003B4090">
      <w:pPr>
        <w:spacing w:line="276" w:lineRule="auto"/>
        <w:rPr>
          <w:rFonts w:eastAsia="Times New Roman"/>
          <w:sz w:val="20"/>
          <w:szCs w:val="20"/>
          <w:lang w:eastAsia="sl-SI"/>
        </w:rPr>
      </w:pPr>
      <w:r w:rsidRPr="00E7727F">
        <w:rPr>
          <w:rFonts w:eastAsia="Times New Roman"/>
          <w:sz w:val="20"/>
          <w:szCs w:val="20"/>
          <w:lang w:eastAsia="sl-SI"/>
        </w:rPr>
        <w:t>RS ima v regiji 4 ekonomske svetovalce in 2 lokalno zaposlena asistenta, ki so tudi v letu 2019 v okviru svojih pristojnosti nudili pomoč številnim slovenskih podjetjem pri realizaciji njihovih poslovnih priložnosti, navezovanju stikov, organizaciji poslovnih dogodkov in reševanju nastalih problemov.</w:t>
      </w:r>
    </w:p>
    <w:p w:rsidR="00E7727F" w:rsidRPr="00E7727F" w:rsidRDefault="00E7727F" w:rsidP="003B4090">
      <w:pPr>
        <w:spacing w:line="276" w:lineRule="auto"/>
        <w:rPr>
          <w:rFonts w:eastAsia="Times New Roman"/>
          <w:sz w:val="20"/>
          <w:szCs w:val="20"/>
          <w:highlight w:val="yellow"/>
          <w:lang w:eastAsia="sl-SI"/>
        </w:rPr>
      </w:pPr>
    </w:p>
    <w:p w:rsidR="00E7727F" w:rsidRDefault="00E7727F" w:rsidP="003B4090">
      <w:pPr>
        <w:autoSpaceDE w:val="0"/>
        <w:autoSpaceDN w:val="0"/>
        <w:adjustRightInd w:val="0"/>
        <w:spacing w:line="276" w:lineRule="auto"/>
        <w:rPr>
          <w:rFonts w:eastAsia="Calibri"/>
          <w:sz w:val="20"/>
          <w:szCs w:val="20"/>
        </w:rPr>
      </w:pPr>
      <w:r w:rsidRPr="00E7727F">
        <w:rPr>
          <w:rFonts w:eastAsia="Calibri"/>
          <w:color w:val="000000"/>
          <w:sz w:val="20"/>
          <w:szCs w:val="20"/>
          <w:lang w:eastAsia="sl-SI"/>
        </w:rPr>
        <w:lastRenderedPageBreak/>
        <w:t xml:space="preserve">Na trgih Zahodnega Balkana so prisotna praktično vsa največja slovenska podjetja, v zadnjem času pa na tržišče intenzivneje vstopajo tudi mikro, mala in srednje velika podjetja, ki se osredotočajo na tržne niše in zaradi konkurence iščejo nove priložnosti za internacionalizacijo svoje proizvodnje. Tako se glede na </w:t>
      </w:r>
      <w:r w:rsidRPr="00E7727F">
        <w:rPr>
          <w:rFonts w:eastAsia="Calibri"/>
          <w:sz w:val="20"/>
          <w:szCs w:val="20"/>
        </w:rPr>
        <w:t>veliko prisotnost slovenskega gospodarstva, le-to posledično tudi lahko sooča z različnimi težavami in ovirami pri svojem poslovanju na teh trgih, občasno tudi zaradi lastne nepripravljenosti. Število zaznanih težav se sicer počasi zmanjšuje oz. je zaznati večji interes za reševanje posameznih problemov na strani držav kandidatk v postopkih za članstvo v Evropski uniji.</w:t>
      </w:r>
    </w:p>
    <w:p w:rsidR="008D6D23" w:rsidRDefault="008D6D23" w:rsidP="003B4090">
      <w:pPr>
        <w:autoSpaceDE w:val="0"/>
        <w:autoSpaceDN w:val="0"/>
        <w:adjustRightInd w:val="0"/>
        <w:spacing w:line="276" w:lineRule="auto"/>
        <w:rPr>
          <w:rFonts w:eastAsia="Calibri"/>
          <w:sz w:val="20"/>
          <w:szCs w:val="20"/>
        </w:rPr>
      </w:pPr>
    </w:p>
    <w:p w:rsidR="008D6D23" w:rsidRPr="00E7727F" w:rsidRDefault="008D6D23" w:rsidP="003B4090">
      <w:pPr>
        <w:autoSpaceDE w:val="0"/>
        <w:autoSpaceDN w:val="0"/>
        <w:adjustRightInd w:val="0"/>
        <w:spacing w:line="276" w:lineRule="auto"/>
        <w:rPr>
          <w:rFonts w:eastAsia="Calibri"/>
          <w:sz w:val="20"/>
          <w:szCs w:val="20"/>
        </w:rPr>
      </w:pPr>
      <w:r>
        <w:rPr>
          <w:rFonts w:eastAsia="Calibri"/>
          <w:sz w:val="20"/>
          <w:szCs w:val="20"/>
        </w:rPr>
        <w:t xml:space="preserve">Aktivnosti s področja gospodarskega sodelovanja so potekale tudi ob bilateralnih obiskih: </w:t>
      </w:r>
    </w:p>
    <w:p w:rsidR="008D6D23" w:rsidRPr="008D6D23" w:rsidRDefault="00E7727F" w:rsidP="00B30451">
      <w:pPr>
        <w:numPr>
          <w:ilvl w:val="0"/>
          <w:numId w:val="17"/>
        </w:numPr>
        <w:spacing w:line="276" w:lineRule="auto"/>
        <w:ind w:left="284" w:hanging="284"/>
        <w:rPr>
          <w:rFonts w:eastAsia="Times New Roman"/>
          <w:sz w:val="20"/>
          <w:szCs w:val="20"/>
          <w:lang w:eastAsia="sl-SI"/>
        </w:rPr>
      </w:pPr>
      <w:r w:rsidRPr="008D6D23">
        <w:rPr>
          <w:color w:val="000000"/>
          <w:sz w:val="20"/>
          <w:szCs w:val="20"/>
          <w:lang w:eastAsia="sl-SI"/>
        </w:rPr>
        <w:t>V okvir</w:t>
      </w:r>
      <w:r w:rsidR="008D6D23">
        <w:rPr>
          <w:color w:val="000000"/>
          <w:sz w:val="20"/>
          <w:szCs w:val="20"/>
          <w:lang w:eastAsia="sl-SI"/>
        </w:rPr>
        <w:t>u uradnega obiska Predsednika RS</w:t>
      </w:r>
      <w:r w:rsidRPr="008D6D23">
        <w:rPr>
          <w:color w:val="000000"/>
          <w:sz w:val="20"/>
          <w:szCs w:val="20"/>
          <w:lang w:eastAsia="sl-SI"/>
        </w:rPr>
        <w:t xml:space="preserve"> Boruta Pahorja</w:t>
      </w:r>
      <w:r w:rsidR="008D6D23">
        <w:rPr>
          <w:color w:val="000000"/>
          <w:sz w:val="20"/>
          <w:szCs w:val="20"/>
          <w:lang w:eastAsia="sl-SI"/>
        </w:rPr>
        <w:t xml:space="preserve"> </w:t>
      </w:r>
      <w:r w:rsidR="001837EC">
        <w:rPr>
          <w:color w:val="000000"/>
          <w:sz w:val="20"/>
          <w:szCs w:val="20"/>
          <w:lang w:eastAsia="sl-SI"/>
        </w:rPr>
        <w:t>januarja</w:t>
      </w:r>
      <w:r w:rsidRPr="008D6D23">
        <w:rPr>
          <w:color w:val="000000"/>
          <w:sz w:val="20"/>
          <w:szCs w:val="20"/>
          <w:lang w:eastAsia="sl-SI"/>
        </w:rPr>
        <w:t xml:space="preserve"> v Republiki Srbiji je v Beogradu potekal Srbsko-slovenski poslovni forum, ki se ga je udeležilo okoli 600 udeležencev, med njimi predstavniki okoli 100 slovenskih podjetij</w:t>
      </w:r>
      <w:r w:rsidR="00FD02F2">
        <w:rPr>
          <w:color w:val="000000"/>
          <w:sz w:val="20"/>
          <w:szCs w:val="20"/>
          <w:lang w:eastAsia="sl-SI"/>
        </w:rPr>
        <w:t xml:space="preserve"> (bolj podrobno v točki 4.2)</w:t>
      </w:r>
      <w:r w:rsidR="0010642E">
        <w:rPr>
          <w:color w:val="000000"/>
          <w:sz w:val="20"/>
          <w:szCs w:val="20"/>
          <w:lang w:eastAsia="sl-SI"/>
        </w:rPr>
        <w:t>.</w:t>
      </w:r>
    </w:p>
    <w:p w:rsidR="008D6D23" w:rsidRPr="008D6D23" w:rsidRDefault="008D6D23" w:rsidP="00B30451">
      <w:pPr>
        <w:numPr>
          <w:ilvl w:val="0"/>
          <w:numId w:val="17"/>
        </w:numPr>
        <w:spacing w:line="276" w:lineRule="auto"/>
        <w:ind w:left="284" w:hanging="284"/>
        <w:rPr>
          <w:rFonts w:eastAsia="Times New Roman"/>
          <w:sz w:val="20"/>
          <w:szCs w:val="20"/>
          <w:lang w:eastAsia="sl-SI"/>
        </w:rPr>
      </w:pPr>
      <w:r>
        <w:rPr>
          <w:rFonts w:eastAsia="Times New Roman"/>
          <w:sz w:val="20"/>
          <w:szCs w:val="20"/>
          <w:lang w:eastAsia="sl-SI"/>
        </w:rPr>
        <w:t xml:space="preserve">Ob uradnem obisku predsednika vlade Severne Makedonije Zaeva v Sloveniji </w:t>
      </w:r>
      <w:r w:rsidR="001837EC">
        <w:rPr>
          <w:rFonts w:eastAsia="Times New Roman"/>
          <w:sz w:val="20"/>
          <w:szCs w:val="20"/>
          <w:lang w:eastAsia="sl-SI"/>
        </w:rPr>
        <w:t>maja</w:t>
      </w:r>
      <w:r w:rsidRPr="008D6D23">
        <w:rPr>
          <w:rFonts w:eastAsia="Times New Roman"/>
          <w:sz w:val="20"/>
          <w:szCs w:val="20"/>
          <w:lang w:eastAsia="sl-SI"/>
        </w:rPr>
        <w:t xml:space="preserve"> je potekal sestanek s slovenskimi podjetji, ki so intenzivno prisotna na makedonskem tržišču ob prisotnosti </w:t>
      </w:r>
      <w:r>
        <w:rPr>
          <w:rFonts w:eastAsia="Times New Roman"/>
          <w:sz w:val="20"/>
          <w:szCs w:val="20"/>
          <w:lang w:eastAsia="sl-SI"/>
        </w:rPr>
        <w:t>ministra za gospodarski razvoj in tehnologijo</w:t>
      </w:r>
      <w:r w:rsidRPr="008D6D23">
        <w:rPr>
          <w:rFonts w:eastAsia="Times New Roman"/>
          <w:sz w:val="20"/>
          <w:szCs w:val="20"/>
          <w:lang w:eastAsia="sl-SI"/>
        </w:rPr>
        <w:t xml:space="preserve"> Počivalška in </w:t>
      </w:r>
      <w:r>
        <w:rPr>
          <w:rFonts w:eastAsia="Times New Roman"/>
          <w:sz w:val="20"/>
          <w:szCs w:val="20"/>
          <w:lang w:eastAsia="sl-SI"/>
        </w:rPr>
        <w:t>podpredsednika vlade Severne Makedonije</w:t>
      </w:r>
      <w:r w:rsidRPr="008D6D23">
        <w:rPr>
          <w:rFonts w:eastAsia="Times New Roman"/>
          <w:sz w:val="20"/>
          <w:szCs w:val="20"/>
          <w:lang w:eastAsia="sl-SI"/>
        </w:rPr>
        <w:t xml:space="preserve"> Angjuševa. V organizaciji Gospodarske zbornice Slovenije pa je potekal poslovni forum z udeležbo predsednikov vlad. </w:t>
      </w:r>
    </w:p>
    <w:p w:rsidR="00E7727F" w:rsidRPr="008D6D23" w:rsidRDefault="008D6D23" w:rsidP="00B30451">
      <w:pPr>
        <w:numPr>
          <w:ilvl w:val="0"/>
          <w:numId w:val="17"/>
        </w:numPr>
        <w:spacing w:line="276" w:lineRule="auto"/>
        <w:ind w:left="284" w:hanging="284"/>
        <w:rPr>
          <w:rFonts w:eastAsia="Calibri"/>
          <w:sz w:val="20"/>
          <w:szCs w:val="20"/>
        </w:rPr>
      </w:pPr>
      <w:r>
        <w:rPr>
          <w:rFonts w:eastAsia="Calibri"/>
          <w:sz w:val="20"/>
          <w:szCs w:val="20"/>
        </w:rPr>
        <w:t>Ob robu uradnega</w:t>
      </w:r>
      <w:r w:rsidRPr="008D6D23">
        <w:rPr>
          <w:rFonts w:eastAsia="Calibri"/>
          <w:sz w:val="20"/>
          <w:szCs w:val="20"/>
        </w:rPr>
        <w:t xml:space="preserve"> obisk</w:t>
      </w:r>
      <w:r>
        <w:rPr>
          <w:rFonts w:eastAsia="Calibri"/>
          <w:sz w:val="20"/>
          <w:szCs w:val="20"/>
        </w:rPr>
        <w:t>a</w:t>
      </w:r>
      <w:r w:rsidRPr="008D6D23">
        <w:rPr>
          <w:rFonts w:eastAsia="Calibri"/>
          <w:sz w:val="20"/>
          <w:szCs w:val="20"/>
        </w:rPr>
        <w:t xml:space="preserve"> ministra </w:t>
      </w:r>
      <w:r>
        <w:rPr>
          <w:rFonts w:eastAsia="Calibri"/>
          <w:sz w:val="20"/>
          <w:szCs w:val="20"/>
        </w:rPr>
        <w:t xml:space="preserve">za zunanje zadeve dr. </w:t>
      </w:r>
      <w:r w:rsidRPr="008D6D23">
        <w:rPr>
          <w:rFonts w:eastAsia="Calibri"/>
          <w:sz w:val="20"/>
          <w:szCs w:val="20"/>
        </w:rPr>
        <w:t xml:space="preserve">Cerarja </w:t>
      </w:r>
      <w:r w:rsidR="001837EC">
        <w:rPr>
          <w:rFonts w:eastAsia="Calibri"/>
          <w:sz w:val="20"/>
          <w:szCs w:val="20"/>
        </w:rPr>
        <w:t>decembra</w:t>
      </w:r>
      <w:r w:rsidRPr="008D6D23">
        <w:rPr>
          <w:rFonts w:eastAsia="Calibri"/>
          <w:sz w:val="20"/>
          <w:szCs w:val="20"/>
        </w:rPr>
        <w:t xml:space="preserve"> v Srbiji je bil organiziran s</w:t>
      </w:r>
      <w:r w:rsidRPr="008D6D23">
        <w:rPr>
          <w:rFonts w:eastAsia="Calibri"/>
          <w:color w:val="000000"/>
          <w:sz w:val="20"/>
          <w:szCs w:val="20"/>
        </w:rPr>
        <w:t xml:space="preserve">estanek predstavnikov slovenskih podjetij z ministrom </w:t>
      </w:r>
      <w:r>
        <w:rPr>
          <w:rFonts w:eastAsia="Calibri"/>
          <w:color w:val="000000"/>
          <w:sz w:val="20"/>
          <w:szCs w:val="20"/>
        </w:rPr>
        <w:t xml:space="preserve">dr. </w:t>
      </w:r>
      <w:r w:rsidRPr="008D6D23">
        <w:rPr>
          <w:rFonts w:eastAsia="Calibri"/>
          <w:color w:val="000000"/>
          <w:sz w:val="20"/>
          <w:szCs w:val="20"/>
        </w:rPr>
        <w:t>Cerarjem.</w:t>
      </w:r>
    </w:p>
    <w:p w:rsidR="00E7727F" w:rsidRPr="008D6D23" w:rsidRDefault="008D6D23" w:rsidP="00B30451">
      <w:pPr>
        <w:numPr>
          <w:ilvl w:val="0"/>
          <w:numId w:val="17"/>
        </w:numPr>
        <w:autoSpaceDE w:val="0"/>
        <w:autoSpaceDN w:val="0"/>
        <w:adjustRightInd w:val="0"/>
        <w:spacing w:line="276" w:lineRule="auto"/>
        <w:ind w:left="284" w:hanging="284"/>
        <w:rPr>
          <w:color w:val="000000"/>
          <w:sz w:val="20"/>
          <w:szCs w:val="20"/>
          <w:lang w:eastAsia="sl-SI"/>
        </w:rPr>
      </w:pPr>
      <w:r w:rsidRPr="008D6D23">
        <w:rPr>
          <w:color w:val="000000"/>
          <w:sz w:val="20"/>
          <w:szCs w:val="20"/>
          <w:lang w:eastAsia="sl-SI"/>
        </w:rPr>
        <w:t>Ob uradnem obisku predsednika vlade RS</w:t>
      </w:r>
      <w:r w:rsidR="00E7727F" w:rsidRPr="008D6D23">
        <w:rPr>
          <w:color w:val="000000"/>
          <w:sz w:val="20"/>
          <w:szCs w:val="20"/>
          <w:lang w:eastAsia="sl-SI"/>
        </w:rPr>
        <w:t xml:space="preserve"> Marjana Šarca v Srbiji </w:t>
      </w:r>
      <w:r w:rsidR="001837EC">
        <w:rPr>
          <w:color w:val="000000"/>
          <w:sz w:val="20"/>
          <w:szCs w:val="20"/>
          <w:lang w:eastAsia="sl-SI"/>
        </w:rPr>
        <w:t>decembra</w:t>
      </w:r>
      <w:r w:rsidR="00E7727F" w:rsidRPr="008D6D23">
        <w:rPr>
          <w:color w:val="000000"/>
          <w:sz w:val="20"/>
          <w:szCs w:val="20"/>
          <w:lang w:eastAsia="sl-SI"/>
        </w:rPr>
        <w:t xml:space="preserve"> so bila </w:t>
      </w:r>
      <w:r w:rsidRPr="008D6D23">
        <w:rPr>
          <w:color w:val="000000"/>
          <w:sz w:val="20"/>
          <w:szCs w:val="20"/>
          <w:lang w:eastAsia="sl-SI"/>
        </w:rPr>
        <w:t xml:space="preserve">organizirana </w:t>
      </w:r>
      <w:r w:rsidR="00E7727F" w:rsidRPr="008D6D23">
        <w:rPr>
          <w:color w:val="000000"/>
          <w:sz w:val="20"/>
          <w:szCs w:val="20"/>
          <w:lang w:eastAsia="sl-SI"/>
        </w:rPr>
        <w:t>srečanja B2G zainteresiranih slovenskih in srbskih podjetij z najvišjimi predstavniki slovenske oziroma srbske veje izvršne oblasti.</w:t>
      </w:r>
      <w:r w:rsidRPr="008D6D23">
        <w:rPr>
          <w:rFonts w:eastAsia="Calibri"/>
          <w:sz w:val="20"/>
          <w:szCs w:val="20"/>
        </w:rPr>
        <w:t xml:space="preserve"> </w:t>
      </w:r>
    </w:p>
    <w:p w:rsidR="00E7727F" w:rsidRPr="00E7727F" w:rsidRDefault="00E7727F" w:rsidP="003B4090">
      <w:pPr>
        <w:autoSpaceDE w:val="0"/>
        <w:autoSpaceDN w:val="0"/>
        <w:adjustRightInd w:val="0"/>
        <w:spacing w:line="276" w:lineRule="auto"/>
        <w:rPr>
          <w:b/>
          <w:sz w:val="20"/>
          <w:szCs w:val="20"/>
        </w:rPr>
      </w:pPr>
    </w:p>
    <w:p w:rsidR="00E7727F" w:rsidRPr="00E7727F" w:rsidRDefault="008D6D23" w:rsidP="003B4090">
      <w:pPr>
        <w:spacing w:line="276" w:lineRule="auto"/>
        <w:rPr>
          <w:rFonts w:eastAsia="Times New Roman"/>
          <w:color w:val="000000"/>
          <w:sz w:val="20"/>
          <w:szCs w:val="20"/>
          <w:lang w:eastAsia="sl-SI"/>
        </w:rPr>
      </w:pPr>
      <w:r w:rsidRPr="008D6D23">
        <w:rPr>
          <w:rFonts w:eastAsia="Calibri"/>
          <w:sz w:val="20"/>
          <w:szCs w:val="20"/>
        </w:rPr>
        <w:t>13. 9. 2019 je potekal 9. d</w:t>
      </w:r>
      <w:r w:rsidR="00E7727F" w:rsidRPr="008D6D23">
        <w:rPr>
          <w:rFonts w:eastAsia="Calibri"/>
          <w:sz w:val="20"/>
          <w:szCs w:val="20"/>
        </w:rPr>
        <w:t xml:space="preserve">an gospodarske diplomacije na </w:t>
      </w:r>
      <w:r w:rsidR="00DD72A0">
        <w:rPr>
          <w:rFonts w:eastAsia="Times New Roman"/>
          <w:color w:val="000000"/>
          <w:sz w:val="20"/>
          <w:szCs w:val="20"/>
          <w:lang w:eastAsia="sl-SI"/>
        </w:rPr>
        <w:t>Mednarodnem</w:t>
      </w:r>
      <w:r w:rsidR="00245947">
        <w:rPr>
          <w:rFonts w:eastAsia="Times New Roman"/>
          <w:color w:val="000000"/>
          <w:sz w:val="20"/>
          <w:szCs w:val="20"/>
          <w:lang w:eastAsia="sl-SI"/>
        </w:rPr>
        <w:t xml:space="preserve"> obrtnem</w:t>
      </w:r>
      <w:r w:rsidR="00245947" w:rsidRPr="00245947">
        <w:rPr>
          <w:rFonts w:eastAsia="Times New Roman"/>
          <w:color w:val="000000"/>
          <w:sz w:val="20"/>
          <w:szCs w:val="20"/>
          <w:lang w:eastAsia="sl-SI"/>
        </w:rPr>
        <w:t xml:space="preserve"> sejm</w:t>
      </w:r>
      <w:r w:rsidR="00245947">
        <w:rPr>
          <w:rFonts w:eastAsia="Times New Roman"/>
          <w:color w:val="000000"/>
          <w:sz w:val="20"/>
          <w:szCs w:val="20"/>
          <w:lang w:eastAsia="sl-SI"/>
        </w:rPr>
        <w:t>u (</w:t>
      </w:r>
      <w:r w:rsidR="00E7727F" w:rsidRPr="008D6D23">
        <w:rPr>
          <w:rFonts w:eastAsia="Calibri"/>
          <w:sz w:val="20"/>
          <w:szCs w:val="20"/>
        </w:rPr>
        <w:t>MOS</w:t>
      </w:r>
      <w:r w:rsidR="00245947">
        <w:rPr>
          <w:rFonts w:eastAsia="Calibri"/>
          <w:sz w:val="20"/>
          <w:szCs w:val="20"/>
        </w:rPr>
        <w:t>)</w:t>
      </w:r>
      <w:r w:rsidR="00E7727F" w:rsidRPr="008D6D23">
        <w:rPr>
          <w:rFonts w:eastAsia="Calibri"/>
          <w:sz w:val="20"/>
          <w:szCs w:val="20"/>
        </w:rPr>
        <w:t xml:space="preserve"> v Celju.</w:t>
      </w:r>
      <w:r w:rsidR="00E7727F" w:rsidRPr="00E7727F">
        <w:rPr>
          <w:rFonts w:eastAsia="Calibri"/>
          <w:b/>
          <w:sz w:val="20"/>
          <w:szCs w:val="20"/>
        </w:rPr>
        <w:t xml:space="preserve"> </w:t>
      </w:r>
      <w:r w:rsidR="00E7727F" w:rsidRPr="00E7727F">
        <w:rPr>
          <w:rFonts w:eastAsia="Calibri"/>
          <w:sz w:val="20"/>
          <w:szCs w:val="20"/>
        </w:rPr>
        <w:t xml:space="preserve">Dan gospodarske diplomacije </w:t>
      </w:r>
      <w:r>
        <w:rPr>
          <w:rFonts w:eastAsia="Calibri"/>
          <w:sz w:val="20"/>
          <w:szCs w:val="20"/>
        </w:rPr>
        <w:t>so</w:t>
      </w:r>
      <w:r w:rsidR="00E7727F" w:rsidRPr="00E7727F">
        <w:rPr>
          <w:rFonts w:eastAsia="Calibri"/>
          <w:sz w:val="20"/>
          <w:szCs w:val="20"/>
        </w:rPr>
        <w:t xml:space="preserve"> odprl</w:t>
      </w:r>
      <w:r>
        <w:rPr>
          <w:rFonts w:eastAsia="Calibri"/>
          <w:sz w:val="20"/>
          <w:szCs w:val="20"/>
        </w:rPr>
        <w:t>i</w:t>
      </w:r>
      <w:r w:rsidR="00E7727F" w:rsidRPr="00E7727F">
        <w:rPr>
          <w:rFonts w:eastAsia="Calibri"/>
          <w:sz w:val="20"/>
          <w:szCs w:val="20"/>
        </w:rPr>
        <w:t xml:space="preserve"> minister</w:t>
      </w:r>
      <w:r>
        <w:rPr>
          <w:rFonts w:eastAsia="Calibri"/>
          <w:sz w:val="20"/>
          <w:szCs w:val="20"/>
        </w:rPr>
        <w:t xml:space="preserve"> za zunanje zadeve RS </w:t>
      </w:r>
      <w:r w:rsidR="00E7727F" w:rsidRPr="00E7727F">
        <w:rPr>
          <w:rFonts w:eastAsia="Calibri"/>
          <w:sz w:val="20"/>
          <w:szCs w:val="20"/>
        </w:rPr>
        <w:t xml:space="preserve">dr. Cerar, minister </w:t>
      </w:r>
      <w:r>
        <w:rPr>
          <w:rFonts w:eastAsia="Calibri"/>
          <w:sz w:val="20"/>
          <w:szCs w:val="20"/>
        </w:rPr>
        <w:t>za gospodarski razvoj in tehnologijo RS</w:t>
      </w:r>
      <w:r w:rsidR="00E7727F" w:rsidRPr="00E7727F">
        <w:rPr>
          <w:rFonts w:eastAsia="Calibri"/>
          <w:sz w:val="20"/>
          <w:szCs w:val="20"/>
        </w:rPr>
        <w:t xml:space="preserve"> Počivalšek ter članica Upravnega odbora Celjskeg</w:t>
      </w:r>
      <w:r>
        <w:rPr>
          <w:rFonts w:eastAsia="Calibri"/>
          <w:sz w:val="20"/>
          <w:szCs w:val="20"/>
        </w:rPr>
        <w:t>a sejma Ermenc Pangerl. Dogodka</w:t>
      </w:r>
      <w:r w:rsidR="00E7727F" w:rsidRPr="00E7727F">
        <w:rPr>
          <w:rFonts w:eastAsia="Calibri"/>
          <w:sz w:val="20"/>
          <w:szCs w:val="20"/>
        </w:rPr>
        <w:t xml:space="preserve"> so se udeležili tudi veleposlaniki in ekonomski svetovalci </w:t>
      </w:r>
      <w:r w:rsidR="00245947">
        <w:rPr>
          <w:rFonts w:eastAsia="Calibri"/>
          <w:sz w:val="20"/>
          <w:szCs w:val="20"/>
        </w:rPr>
        <w:t xml:space="preserve">drugih </w:t>
      </w:r>
      <w:r w:rsidR="00E7727F" w:rsidRPr="00E7727F">
        <w:rPr>
          <w:rFonts w:eastAsia="Calibri"/>
          <w:sz w:val="20"/>
          <w:szCs w:val="20"/>
        </w:rPr>
        <w:t>držav</w:t>
      </w:r>
      <w:r>
        <w:rPr>
          <w:rFonts w:eastAsia="Calibri"/>
          <w:sz w:val="20"/>
          <w:szCs w:val="20"/>
        </w:rPr>
        <w:t>,</w:t>
      </w:r>
      <w:r w:rsidR="00E7727F" w:rsidRPr="00E7727F">
        <w:rPr>
          <w:rFonts w:eastAsia="Calibri"/>
          <w:sz w:val="20"/>
          <w:szCs w:val="20"/>
        </w:rPr>
        <w:t xml:space="preserve"> akreditirani v RS ter predstavniki slovenskih podjetij, Dogodek ponuja priložnost za prikaz prihodnjih aktivnosti ter razpravo o posameznih vidikih internacionalizacije slovenskega gospodarstva in umeščenosti gospodarske diplomacije. Na dogodku so sodelovali predstavniki inštitucij, s katerimi gospodarska diplomacija  sodeluje v okviru internacionalizacije slovenskega gospodarstva med njimi predstavnik GZS, SPIRIT in </w:t>
      </w:r>
      <w:r w:rsidR="00E7727F" w:rsidRPr="00245947">
        <w:rPr>
          <w:rFonts w:eastAsia="Calibri"/>
          <w:sz w:val="20"/>
          <w:szCs w:val="20"/>
        </w:rPr>
        <w:t xml:space="preserve">Slovenski podjetniški sklad. </w:t>
      </w:r>
      <w:r w:rsidR="00E7727F" w:rsidRPr="00245947">
        <w:rPr>
          <w:rFonts w:eastAsia="Times New Roman"/>
          <w:color w:val="000000"/>
          <w:sz w:val="20"/>
          <w:szCs w:val="20"/>
          <w:lang w:eastAsia="sl-SI"/>
        </w:rPr>
        <w:t xml:space="preserve">Črna gora </w:t>
      </w:r>
      <w:r w:rsidR="00245947">
        <w:rPr>
          <w:rFonts w:eastAsia="Times New Roman"/>
          <w:color w:val="000000"/>
          <w:sz w:val="20"/>
          <w:szCs w:val="20"/>
          <w:lang w:eastAsia="sl-SI"/>
        </w:rPr>
        <w:t xml:space="preserve">je bila </w:t>
      </w:r>
      <w:r w:rsidR="00E7727F" w:rsidRPr="00245947">
        <w:rPr>
          <w:rFonts w:eastAsia="Times New Roman"/>
          <w:color w:val="000000"/>
          <w:sz w:val="20"/>
          <w:szCs w:val="20"/>
          <w:lang w:eastAsia="sl-SI"/>
        </w:rPr>
        <w:t xml:space="preserve">država partnerica 52. MOS v Celju </w:t>
      </w:r>
      <w:r w:rsidR="00245947">
        <w:rPr>
          <w:rFonts w:eastAsia="Times New Roman"/>
          <w:color w:val="000000"/>
          <w:sz w:val="20"/>
          <w:szCs w:val="20"/>
          <w:lang w:eastAsia="sl-SI"/>
        </w:rPr>
        <w:t>(10.-15.</w:t>
      </w:r>
      <w:r w:rsidR="00E7727F" w:rsidRPr="00245947">
        <w:rPr>
          <w:rFonts w:eastAsia="Times New Roman"/>
          <w:color w:val="000000"/>
          <w:sz w:val="20"/>
          <w:szCs w:val="20"/>
          <w:lang w:eastAsia="sl-SI"/>
        </w:rPr>
        <w:t xml:space="preserve"> </w:t>
      </w:r>
      <w:r w:rsidR="00245947">
        <w:rPr>
          <w:rFonts w:eastAsia="Times New Roman"/>
          <w:color w:val="000000"/>
          <w:sz w:val="20"/>
          <w:szCs w:val="20"/>
          <w:lang w:eastAsia="sl-SI"/>
        </w:rPr>
        <w:t>9.</w:t>
      </w:r>
      <w:r w:rsidR="00E7727F" w:rsidRPr="00245947">
        <w:rPr>
          <w:rFonts w:eastAsia="Times New Roman"/>
          <w:color w:val="000000"/>
          <w:sz w:val="20"/>
          <w:szCs w:val="20"/>
          <w:lang w:eastAsia="sl-SI"/>
        </w:rPr>
        <w:t xml:space="preserve"> 2019).</w:t>
      </w:r>
      <w:r w:rsidR="00E7727F" w:rsidRPr="00E7727F">
        <w:rPr>
          <w:rFonts w:eastAsia="Times New Roman"/>
          <w:color w:val="000000"/>
          <w:sz w:val="20"/>
          <w:szCs w:val="20"/>
          <w:lang w:eastAsia="sl-SI"/>
        </w:rPr>
        <w:t xml:space="preserve"> </w:t>
      </w:r>
    </w:p>
    <w:p w:rsidR="00E7727F" w:rsidRPr="00E7727F" w:rsidRDefault="00E7727F" w:rsidP="003B4090">
      <w:pPr>
        <w:spacing w:line="276" w:lineRule="auto"/>
        <w:rPr>
          <w:rFonts w:eastAsia="Times New Roman"/>
          <w:color w:val="000000"/>
          <w:sz w:val="20"/>
          <w:szCs w:val="20"/>
          <w:lang w:eastAsia="sl-SI"/>
        </w:rPr>
      </w:pPr>
    </w:p>
    <w:p w:rsidR="00E7727F" w:rsidRPr="00E7727F" w:rsidRDefault="001837EC" w:rsidP="003B4090">
      <w:pPr>
        <w:spacing w:line="276" w:lineRule="auto"/>
        <w:rPr>
          <w:rFonts w:eastAsia="Times New Roman"/>
          <w:sz w:val="20"/>
          <w:szCs w:val="20"/>
          <w:lang w:eastAsia="sl-SI"/>
        </w:rPr>
      </w:pPr>
      <w:r>
        <w:rPr>
          <w:rFonts w:eastAsia="Times New Roman"/>
          <w:sz w:val="20"/>
          <w:szCs w:val="20"/>
          <w:lang w:eastAsia="sl-SI"/>
        </w:rPr>
        <w:t>P</w:t>
      </w:r>
      <w:r w:rsidR="00E7727F" w:rsidRPr="00E7727F">
        <w:rPr>
          <w:rFonts w:eastAsia="Times New Roman"/>
          <w:sz w:val="20"/>
          <w:szCs w:val="20"/>
          <w:lang w:eastAsia="sl-SI"/>
        </w:rPr>
        <w:t xml:space="preserve">otekali </w:t>
      </w:r>
      <w:r>
        <w:rPr>
          <w:rFonts w:eastAsia="Times New Roman"/>
          <w:sz w:val="20"/>
          <w:szCs w:val="20"/>
          <w:lang w:eastAsia="sl-SI"/>
        </w:rPr>
        <w:t xml:space="preserve">so </w:t>
      </w:r>
      <w:r w:rsidR="00E7727F" w:rsidRPr="00E7727F">
        <w:rPr>
          <w:rFonts w:eastAsia="Times New Roman"/>
          <w:sz w:val="20"/>
          <w:szCs w:val="20"/>
          <w:lang w:eastAsia="sl-SI"/>
        </w:rPr>
        <w:t xml:space="preserve">trije dogodki imenovani Business to Diplomacy – B2D, kjer so bila tujim veleposlanikom akreditiranim v RS predstavljena slovenska inovativna in izvozno orientirana podjetja (TPV d.o.o. iz Novega mesta, Alpina d.o.o., UMAR), s ciljem pomoči pri njihovi internacionalizaciji. Dogodkov so se udeležili tudi </w:t>
      </w:r>
      <w:r w:rsidR="00E7727F" w:rsidRPr="00E7727F">
        <w:rPr>
          <w:rFonts w:eastAsia="Times New Roman"/>
          <w:sz w:val="20"/>
          <w:szCs w:val="20"/>
          <w:lang w:eastAsia="sl-SI"/>
        </w:rPr>
        <w:lastRenderedPageBreak/>
        <w:t>vodje in predstavniki tujih diplomatskih predstavništev iz držav Zahodnega Balkana</w:t>
      </w:r>
      <w:r w:rsidR="00AB5A9F">
        <w:rPr>
          <w:rFonts w:eastAsia="Times New Roman"/>
          <w:sz w:val="20"/>
          <w:szCs w:val="20"/>
          <w:lang w:eastAsia="sl-SI"/>
        </w:rPr>
        <w:t>,</w:t>
      </w:r>
      <w:r w:rsidR="00E7727F" w:rsidRPr="00E7727F">
        <w:rPr>
          <w:rFonts w:eastAsia="Times New Roman"/>
          <w:sz w:val="20"/>
          <w:szCs w:val="20"/>
          <w:lang w:eastAsia="sl-SI"/>
        </w:rPr>
        <w:t xml:space="preserve"> akreditiranih v RS.</w:t>
      </w:r>
    </w:p>
    <w:p w:rsidR="007777A2" w:rsidRDefault="007777A2" w:rsidP="003B4090">
      <w:pPr>
        <w:spacing w:line="276" w:lineRule="auto"/>
        <w:rPr>
          <w:sz w:val="20"/>
          <w:szCs w:val="20"/>
          <w:highlight w:val="cyan"/>
        </w:rPr>
      </w:pPr>
    </w:p>
    <w:p w:rsidR="007777A2" w:rsidRPr="000E548F" w:rsidRDefault="007777A2" w:rsidP="003B4090">
      <w:pPr>
        <w:spacing w:line="276" w:lineRule="auto"/>
        <w:rPr>
          <w:sz w:val="20"/>
          <w:szCs w:val="20"/>
          <w:highlight w:val="cyan"/>
        </w:rPr>
      </w:pPr>
    </w:p>
    <w:p w:rsidR="00990ED5" w:rsidRPr="0074048E" w:rsidRDefault="00AE2B8C" w:rsidP="003B4090">
      <w:pPr>
        <w:pStyle w:val="Heading3"/>
      </w:pPr>
      <w:bookmarkStart w:id="8" w:name="_Toc29992113"/>
      <w:r w:rsidRPr="0074048E">
        <w:t>4</w:t>
      </w:r>
      <w:r w:rsidR="00990ED5" w:rsidRPr="0074048E">
        <w:t>.</w:t>
      </w:r>
      <w:r w:rsidRPr="0074048E">
        <w:t>1</w:t>
      </w:r>
      <w:r w:rsidR="00990ED5" w:rsidRPr="0074048E">
        <w:t>. Krepitev sodelovanja na področju financ</w:t>
      </w:r>
      <w:bookmarkEnd w:id="8"/>
    </w:p>
    <w:p w:rsidR="004B2541" w:rsidRPr="000E548F" w:rsidRDefault="004B2541" w:rsidP="003B4090">
      <w:pPr>
        <w:spacing w:line="276" w:lineRule="auto"/>
        <w:contextualSpacing/>
        <w:rPr>
          <w:rFonts w:eastAsia="Calibri"/>
          <w:b/>
          <w:color w:val="000000"/>
          <w:sz w:val="20"/>
          <w:szCs w:val="20"/>
          <w:highlight w:val="cyan"/>
        </w:rPr>
      </w:pPr>
    </w:p>
    <w:p w:rsidR="00E7727F" w:rsidRPr="00E7727F" w:rsidRDefault="00E7727F" w:rsidP="003B4090">
      <w:pPr>
        <w:spacing w:line="276" w:lineRule="auto"/>
        <w:rPr>
          <w:rFonts w:eastAsia="Calibri"/>
          <w:sz w:val="20"/>
          <w:szCs w:val="20"/>
        </w:rPr>
      </w:pPr>
      <w:r w:rsidRPr="00E7727F">
        <w:rPr>
          <w:rFonts w:eastAsia="Calibri"/>
          <w:sz w:val="20"/>
          <w:szCs w:val="20"/>
        </w:rPr>
        <w:t>Z vsemi državami Zahodnega Balkana ima Slovenija uveljavljen sporazum o upravnem sodelovanju v carinskih zadevah. Finančna uprava Republike Slovenije (v nadaljevanju: FURS) ima z vsemi državami dobre odnose in razvito sodelovanje.</w:t>
      </w:r>
    </w:p>
    <w:p w:rsidR="001837EC" w:rsidRDefault="001837EC" w:rsidP="003B4090">
      <w:pPr>
        <w:spacing w:line="276" w:lineRule="auto"/>
        <w:rPr>
          <w:rFonts w:eastAsia="Calibri"/>
          <w:b/>
          <w:sz w:val="20"/>
          <w:szCs w:val="20"/>
        </w:rPr>
      </w:pPr>
    </w:p>
    <w:p w:rsidR="00E7727F" w:rsidRPr="00AB5A9F" w:rsidRDefault="00AB5A9F" w:rsidP="003B4090">
      <w:pPr>
        <w:spacing w:line="276" w:lineRule="auto"/>
        <w:rPr>
          <w:rFonts w:eastAsia="Calibri"/>
          <w:b/>
          <w:sz w:val="20"/>
          <w:szCs w:val="20"/>
        </w:rPr>
      </w:pPr>
      <w:r>
        <w:rPr>
          <w:rFonts w:eastAsia="Calibri"/>
          <w:b/>
          <w:sz w:val="20"/>
          <w:szCs w:val="20"/>
        </w:rPr>
        <w:t>Program Customs 2020</w:t>
      </w:r>
      <w:r w:rsidR="00E7727F" w:rsidRPr="00AB5A9F">
        <w:rPr>
          <w:rFonts w:eastAsia="Calibri"/>
          <w:b/>
          <w:sz w:val="20"/>
          <w:szCs w:val="20"/>
        </w:rPr>
        <w:t xml:space="preserve"> </w:t>
      </w:r>
    </w:p>
    <w:p w:rsidR="00E7727F" w:rsidRPr="00E7727F" w:rsidRDefault="001837EC" w:rsidP="003B4090">
      <w:pPr>
        <w:spacing w:line="276" w:lineRule="auto"/>
        <w:rPr>
          <w:rFonts w:eastAsia="Calibri"/>
          <w:sz w:val="20"/>
          <w:szCs w:val="20"/>
        </w:rPr>
      </w:pPr>
      <w:r>
        <w:rPr>
          <w:rFonts w:eastAsia="Calibri"/>
          <w:sz w:val="20"/>
          <w:szCs w:val="20"/>
        </w:rPr>
        <w:t>N</w:t>
      </w:r>
      <w:r w:rsidR="00E7727F" w:rsidRPr="00E7727F">
        <w:rPr>
          <w:rFonts w:eastAsia="Calibri"/>
          <w:sz w:val="20"/>
          <w:szCs w:val="20"/>
        </w:rPr>
        <w:t xml:space="preserve">a FURS </w:t>
      </w:r>
      <w:r>
        <w:rPr>
          <w:rFonts w:eastAsia="Calibri"/>
          <w:sz w:val="20"/>
          <w:szCs w:val="20"/>
        </w:rPr>
        <w:t xml:space="preserve">so bili </w:t>
      </w:r>
      <w:r w:rsidR="00E7727F" w:rsidRPr="00E7727F">
        <w:rPr>
          <w:rFonts w:eastAsia="Calibri"/>
          <w:sz w:val="20"/>
          <w:szCs w:val="20"/>
        </w:rPr>
        <w:t>izvedeni trije delovni obiski za predstavnike carinskih administracij Z</w:t>
      </w:r>
      <w:r w:rsidR="00AB5A9F">
        <w:rPr>
          <w:rFonts w:eastAsia="Calibri"/>
          <w:sz w:val="20"/>
          <w:szCs w:val="20"/>
        </w:rPr>
        <w:t xml:space="preserve">ahodnega </w:t>
      </w:r>
      <w:r w:rsidR="00E7727F" w:rsidRPr="00E7727F">
        <w:rPr>
          <w:rFonts w:eastAsia="Calibri"/>
          <w:sz w:val="20"/>
          <w:szCs w:val="20"/>
        </w:rPr>
        <w:t>B</w:t>
      </w:r>
      <w:r w:rsidR="00AB5A9F">
        <w:rPr>
          <w:rFonts w:eastAsia="Calibri"/>
          <w:sz w:val="20"/>
          <w:szCs w:val="20"/>
        </w:rPr>
        <w:t>alkana</w:t>
      </w:r>
      <w:r w:rsidR="00E7727F" w:rsidRPr="00E7727F">
        <w:rPr>
          <w:rFonts w:eastAsia="Calibri"/>
          <w:sz w:val="20"/>
          <w:szCs w:val="20"/>
        </w:rPr>
        <w:t>, in sicer dva obiska za predstavnike Črne gore s področja prepovedi in omejitev ter upravljanja programa Carina 2020 in en obisk za predstavnike Bosne in Hercegovine na temo upravljanja s tveganji.</w:t>
      </w:r>
    </w:p>
    <w:p w:rsidR="00E7727F" w:rsidRPr="00AB5A9F" w:rsidRDefault="00E7727F" w:rsidP="003B4090">
      <w:pPr>
        <w:spacing w:line="276" w:lineRule="auto"/>
        <w:rPr>
          <w:rFonts w:eastAsia="Calibri"/>
          <w:b/>
          <w:sz w:val="20"/>
          <w:szCs w:val="20"/>
        </w:rPr>
      </w:pPr>
    </w:p>
    <w:p w:rsidR="00E7727F" w:rsidRPr="00AB5A9F" w:rsidRDefault="00AB5A9F" w:rsidP="003B4090">
      <w:pPr>
        <w:spacing w:line="276" w:lineRule="auto"/>
        <w:rPr>
          <w:rFonts w:eastAsia="Calibri"/>
          <w:b/>
          <w:sz w:val="20"/>
          <w:szCs w:val="20"/>
          <w:u w:val="single"/>
        </w:rPr>
      </w:pPr>
      <w:r w:rsidRPr="00AB5A9F">
        <w:rPr>
          <w:rFonts w:eastAsia="Calibri"/>
          <w:b/>
          <w:sz w:val="20"/>
          <w:szCs w:val="20"/>
          <w:u w:val="single"/>
        </w:rPr>
        <w:t>Program Fiscalis</w:t>
      </w:r>
    </w:p>
    <w:p w:rsidR="00E7727F" w:rsidRPr="00E7727F" w:rsidRDefault="00E7727F" w:rsidP="003B4090">
      <w:pPr>
        <w:spacing w:line="276" w:lineRule="auto"/>
        <w:rPr>
          <w:rFonts w:eastAsia="Calibri"/>
          <w:sz w:val="20"/>
          <w:szCs w:val="20"/>
        </w:rPr>
      </w:pPr>
      <w:r w:rsidRPr="00E7727F">
        <w:rPr>
          <w:rFonts w:eastAsia="Calibri"/>
          <w:sz w:val="20"/>
          <w:szCs w:val="20"/>
        </w:rPr>
        <w:t xml:space="preserve">FURS </w:t>
      </w:r>
      <w:r w:rsidR="001837EC">
        <w:rPr>
          <w:rFonts w:eastAsia="Calibri"/>
          <w:sz w:val="20"/>
          <w:szCs w:val="20"/>
        </w:rPr>
        <w:t xml:space="preserve">je </w:t>
      </w:r>
      <w:r w:rsidRPr="00E7727F">
        <w:rPr>
          <w:rFonts w:eastAsia="Calibri"/>
          <w:sz w:val="20"/>
          <w:szCs w:val="20"/>
        </w:rPr>
        <w:t>gostila dvodnevni delovni obisk za predstavnike Črne gore na temo upravljanja z davčnim dolgom.</w:t>
      </w:r>
    </w:p>
    <w:p w:rsidR="00E7727F" w:rsidRPr="00E7727F" w:rsidRDefault="00E7727F" w:rsidP="003B4090">
      <w:pPr>
        <w:spacing w:line="276" w:lineRule="auto"/>
        <w:rPr>
          <w:rFonts w:eastAsia="Calibri"/>
          <w:sz w:val="20"/>
          <w:szCs w:val="20"/>
        </w:rPr>
      </w:pPr>
      <w:r w:rsidRPr="00E7727F">
        <w:rPr>
          <w:rFonts w:eastAsia="Calibri"/>
          <w:sz w:val="20"/>
          <w:szCs w:val="20"/>
        </w:rPr>
        <w:t xml:space="preserve"> </w:t>
      </w:r>
    </w:p>
    <w:p w:rsidR="00E7727F" w:rsidRPr="00AB5A9F" w:rsidRDefault="00AB5A9F" w:rsidP="003B4090">
      <w:pPr>
        <w:spacing w:line="276" w:lineRule="auto"/>
        <w:rPr>
          <w:rFonts w:eastAsia="Calibri"/>
          <w:b/>
          <w:sz w:val="20"/>
          <w:szCs w:val="20"/>
        </w:rPr>
      </w:pPr>
      <w:r>
        <w:rPr>
          <w:rFonts w:eastAsia="Calibri"/>
          <w:b/>
          <w:sz w:val="20"/>
          <w:szCs w:val="20"/>
        </w:rPr>
        <w:t>Bilateralna tehnična pomoč</w:t>
      </w:r>
    </w:p>
    <w:p w:rsidR="00E7727F" w:rsidRDefault="00E7727F" w:rsidP="003B4090">
      <w:pPr>
        <w:spacing w:line="276" w:lineRule="auto"/>
        <w:rPr>
          <w:rFonts w:eastAsia="Calibri"/>
          <w:sz w:val="20"/>
          <w:szCs w:val="20"/>
        </w:rPr>
      </w:pPr>
      <w:r w:rsidRPr="00E7727F">
        <w:rPr>
          <w:rFonts w:eastAsia="Calibri"/>
          <w:sz w:val="20"/>
          <w:szCs w:val="20"/>
        </w:rPr>
        <w:t xml:space="preserve">FURS </w:t>
      </w:r>
      <w:r w:rsidR="001837EC">
        <w:rPr>
          <w:rFonts w:eastAsia="Calibri"/>
          <w:sz w:val="20"/>
          <w:szCs w:val="20"/>
        </w:rPr>
        <w:t xml:space="preserve">je </w:t>
      </w:r>
      <w:r w:rsidRPr="00E7727F">
        <w:rPr>
          <w:rFonts w:eastAsia="Calibri"/>
          <w:sz w:val="20"/>
          <w:szCs w:val="20"/>
        </w:rPr>
        <w:t>gostila dva obiska z davčnega področja na temo nepremičninskega davka za Severno Makedonijo</w:t>
      </w:r>
      <w:r w:rsidR="00AB5A9F">
        <w:rPr>
          <w:rFonts w:eastAsia="Calibri"/>
          <w:sz w:val="20"/>
          <w:szCs w:val="20"/>
        </w:rPr>
        <w:t>.</w:t>
      </w:r>
    </w:p>
    <w:p w:rsidR="00AB5A9F" w:rsidRPr="00E7727F" w:rsidRDefault="00AB5A9F" w:rsidP="003B4090">
      <w:pPr>
        <w:spacing w:line="276" w:lineRule="auto"/>
        <w:rPr>
          <w:rFonts w:eastAsia="Calibri"/>
          <w:sz w:val="20"/>
          <w:szCs w:val="20"/>
        </w:rPr>
      </w:pPr>
    </w:p>
    <w:p w:rsidR="00E7727F" w:rsidRPr="00E7727F" w:rsidRDefault="00E7727F" w:rsidP="003B4090">
      <w:pPr>
        <w:spacing w:line="276" w:lineRule="auto"/>
        <w:rPr>
          <w:rFonts w:eastAsia="Calibri"/>
          <w:sz w:val="20"/>
          <w:szCs w:val="20"/>
        </w:rPr>
      </w:pPr>
      <w:r w:rsidRPr="00E7727F">
        <w:rPr>
          <w:rFonts w:eastAsia="Calibri"/>
          <w:sz w:val="20"/>
          <w:szCs w:val="20"/>
        </w:rPr>
        <w:t>FURS je sodelovala tudi pri izvedbi obiska v okviru projekta tesnega medinstitucionalnega sodelovanja  »</w:t>
      </w:r>
      <w:r w:rsidR="00AB5A9F">
        <w:rPr>
          <w:rFonts w:eastAsia="Calibri"/>
          <w:sz w:val="20"/>
          <w:szCs w:val="20"/>
        </w:rPr>
        <w:t>Podpora boju zoper pranje denarja</w:t>
      </w:r>
      <w:r w:rsidRPr="00E7727F">
        <w:rPr>
          <w:rFonts w:eastAsia="Calibri"/>
          <w:sz w:val="20"/>
          <w:szCs w:val="20"/>
        </w:rPr>
        <w:t xml:space="preserve">«, ki ga v Bosni in Hercegovini izvaja slovenska policija v sodelovanju z Avstrijo. Obisk je potekal na temo nadzora pri igrah na srečo. </w:t>
      </w:r>
    </w:p>
    <w:p w:rsidR="00E7727F" w:rsidRPr="00E7727F" w:rsidRDefault="00E7727F" w:rsidP="003B4090">
      <w:pPr>
        <w:spacing w:line="276" w:lineRule="auto"/>
        <w:rPr>
          <w:rFonts w:eastAsia="Calibri"/>
          <w:sz w:val="20"/>
          <w:szCs w:val="20"/>
        </w:rPr>
      </w:pPr>
    </w:p>
    <w:p w:rsidR="00E7727F" w:rsidRPr="00AB5A9F" w:rsidRDefault="00E7727F" w:rsidP="003B4090">
      <w:pPr>
        <w:spacing w:line="276" w:lineRule="auto"/>
        <w:rPr>
          <w:rFonts w:eastAsia="Calibri"/>
          <w:b/>
          <w:sz w:val="20"/>
          <w:szCs w:val="20"/>
        </w:rPr>
      </w:pPr>
      <w:r w:rsidRPr="00AB5A9F">
        <w:rPr>
          <w:rFonts w:eastAsia="Calibri"/>
          <w:b/>
          <w:sz w:val="20"/>
          <w:szCs w:val="20"/>
        </w:rPr>
        <w:t>Konvencije o izogibanju dvojnega obd</w:t>
      </w:r>
      <w:r w:rsidR="00AB5A9F">
        <w:rPr>
          <w:rFonts w:eastAsia="Calibri"/>
          <w:b/>
          <w:sz w:val="20"/>
          <w:szCs w:val="20"/>
        </w:rPr>
        <w:t>avčevanja dohodka in premoženja</w:t>
      </w:r>
    </w:p>
    <w:p w:rsidR="00E7727F" w:rsidRPr="00E7727F" w:rsidRDefault="00AB5A9F" w:rsidP="003B4090">
      <w:pPr>
        <w:spacing w:line="276" w:lineRule="auto"/>
        <w:rPr>
          <w:rFonts w:eastAsia="Calibri"/>
          <w:sz w:val="20"/>
          <w:szCs w:val="20"/>
        </w:rPr>
      </w:pPr>
      <w:r>
        <w:rPr>
          <w:rFonts w:eastAsia="Calibri"/>
          <w:sz w:val="20"/>
          <w:szCs w:val="20"/>
        </w:rPr>
        <w:t>RS</w:t>
      </w:r>
      <w:r w:rsidR="00E7727F" w:rsidRPr="00E7727F">
        <w:rPr>
          <w:rFonts w:eastAsia="Calibri"/>
          <w:sz w:val="20"/>
          <w:szCs w:val="20"/>
        </w:rPr>
        <w:t xml:space="preserve"> ima z vsemi državami Zahodnega Balkana sklenjeno Konvencijo o izogibanju dvojnega obdavčevanja v zvezi z davki od dohodka in premoženja (v nadaljnjem besedilu: KIDO).</w:t>
      </w:r>
    </w:p>
    <w:p w:rsidR="00E7727F" w:rsidRPr="00E7727F" w:rsidRDefault="00E7727F" w:rsidP="003B4090">
      <w:pPr>
        <w:spacing w:line="276" w:lineRule="auto"/>
        <w:rPr>
          <w:rFonts w:eastAsia="Calibri"/>
          <w:sz w:val="20"/>
          <w:szCs w:val="20"/>
        </w:rPr>
      </w:pPr>
    </w:p>
    <w:p w:rsidR="00E7727F" w:rsidRPr="00E7727F" w:rsidRDefault="00AB5A9F" w:rsidP="003B4090">
      <w:pPr>
        <w:spacing w:line="276" w:lineRule="auto"/>
        <w:rPr>
          <w:rFonts w:eastAsia="Calibri"/>
          <w:sz w:val="20"/>
          <w:szCs w:val="20"/>
        </w:rPr>
      </w:pPr>
      <w:r>
        <w:rPr>
          <w:rFonts w:eastAsia="Calibri"/>
          <w:sz w:val="20"/>
          <w:szCs w:val="20"/>
        </w:rPr>
        <w:t>RS</w:t>
      </w:r>
      <w:r w:rsidR="00E7727F" w:rsidRPr="00E7727F">
        <w:rPr>
          <w:rFonts w:eastAsia="Calibri"/>
          <w:sz w:val="20"/>
          <w:szCs w:val="20"/>
        </w:rPr>
        <w:t xml:space="preserve"> je junija 2017 podpisala Večstransko konvencijo o izvajanju z mednarodnimi davčnimi sporazumi povezanih ukrepov za preprečevanje zmanjševanja davčne osnove in preusmerjanja dobička. Omenjena konvencija bo vplivala na veljavne dvostranske sporazume o izogibanju dvojnega obdavčevanja, ki bodo zajeti z njo, tako da jih bo prilagodila oziroma preoblikovala. Konvencijo je do danes podpisalo že 90 jurisdikcij, med njimi leta 2017 t</w:t>
      </w:r>
      <w:r w:rsidR="001837EC">
        <w:rPr>
          <w:rFonts w:eastAsia="Calibri"/>
          <w:sz w:val="20"/>
          <w:szCs w:val="20"/>
        </w:rPr>
        <w:t>udi Hrvaška in Srbija, v letu 2</w:t>
      </w:r>
      <w:r w:rsidR="00E7727F" w:rsidRPr="00E7727F">
        <w:rPr>
          <w:rFonts w:eastAsia="Calibri"/>
          <w:sz w:val="20"/>
          <w:szCs w:val="20"/>
        </w:rPr>
        <w:t xml:space="preserve">019 pa sta konvencijo podpisali še Albanija in Bosna in Hercegovina. </w:t>
      </w:r>
      <w:r>
        <w:rPr>
          <w:rFonts w:eastAsia="Calibri"/>
          <w:sz w:val="20"/>
          <w:szCs w:val="20"/>
        </w:rPr>
        <w:t>RS</w:t>
      </w:r>
      <w:r w:rsidR="00E7727F" w:rsidRPr="00E7727F">
        <w:rPr>
          <w:rFonts w:eastAsia="Calibri"/>
          <w:sz w:val="20"/>
          <w:szCs w:val="20"/>
        </w:rPr>
        <w:t xml:space="preserve"> je konvencijo že ratificirala in listino o ratifikaciji marca 2018 deponirala pri depozitarju (OECD) kot peta jurisdikcija. S tem je sprožila njeno uveljavitev. Srbija je svojo listino o ratifikaciji konvencije deponirala pri OECD junija 2018. Z več</w:t>
      </w:r>
      <w:r w:rsidR="00E7727F" w:rsidRPr="00E7727F">
        <w:rPr>
          <w:rFonts w:eastAsia="Calibri"/>
          <w:sz w:val="20"/>
          <w:szCs w:val="20"/>
        </w:rPr>
        <w:lastRenderedPageBreak/>
        <w:t>stransko konvencijo je bila tako v letu 2019 že prilagojena oziroma preoblikovana dvostranska Konvencija med Vlado Republike Slovenije in Svetom ministrov Srbije in Črne gore o izogibanju dvojnega obdavčevanja v zvezi z davki od dohodka in premoženja, ki se uporablja v razmerju med Republiko Slovenijo</w:t>
      </w:r>
      <w:r>
        <w:rPr>
          <w:rFonts w:eastAsia="Calibri"/>
          <w:sz w:val="20"/>
          <w:szCs w:val="20"/>
        </w:rPr>
        <w:t xml:space="preserve"> in Republiko Srbijo. Albanija in </w:t>
      </w:r>
      <w:r w:rsidR="00E7727F" w:rsidRPr="00E7727F">
        <w:rPr>
          <w:rFonts w:eastAsia="Calibri"/>
          <w:sz w:val="20"/>
          <w:szCs w:val="20"/>
        </w:rPr>
        <w:t xml:space="preserve">Bosna in Hercegovina </w:t>
      </w:r>
      <w:r>
        <w:rPr>
          <w:rFonts w:eastAsia="Calibri"/>
          <w:sz w:val="20"/>
          <w:szCs w:val="20"/>
        </w:rPr>
        <w:t>konvencije še nista</w:t>
      </w:r>
      <w:r w:rsidR="00E7727F" w:rsidRPr="00E7727F">
        <w:rPr>
          <w:rFonts w:eastAsia="Calibri"/>
          <w:sz w:val="20"/>
          <w:szCs w:val="20"/>
        </w:rPr>
        <w:t xml:space="preserve"> ratificiral</w:t>
      </w:r>
      <w:r>
        <w:rPr>
          <w:rFonts w:eastAsia="Calibri"/>
          <w:sz w:val="20"/>
          <w:szCs w:val="20"/>
        </w:rPr>
        <w:t>i</w:t>
      </w:r>
      <w:r w:rsidR="00E7727F" w:rsidRPr="00E7727F">
        <w:rPr>
          <w:rFonts w:eastAsia="Calibri"/>
          <w:sz w:val="20"/>
          <w:szCs w:val="20"/>
        </w:rPr>
        <w:t>.</w:t>
      </w:r>
    </w:p>
    <w:p w:rsidR="00E7727F" w:rsidRPr="00E7727F" w:rsidRDefault="00E7727F" w:rsidP="003B4090">
      <w:pPr>
        <w:spacing w:line="276" w:lineRule="auto"/>
        <w:rPr>
          <w:rFonts w:eastAsia="Calibri"/>
          <w:sz w:val="20"/>
          <w:szCs w:val="20"/>
        </w:rPr>
      </w:pPr>
    </w:p>
    <w:p w:rsidR="00E7727F" w:rsidRPr="00E7727F" w:rsidRDefault="00E7727F" w:rsidP="003B4090">
      <w:pPr>
        <w:spacing w:line="276" w:lineRule="auto"/>
        <w:rPr>
          <w:rFonts w:eastAsia="Calibri"/>
          <w:sz w:val="20"/>
          <w:szCs w:val="20"/>
        </w:rPr>
      </w:pPr>
      <w:r w:rsidRPr="00E7727F">
        <w:rPr>
          <w:rFonts w:eastAsia="Calibri"/>
          <w:sz w:val="20"/>
          <w:szCs w:val="20"/>
        </w:rPr>
        <w:t xml:space="preserve">V razmerju med </w:t>
      </w:r>
      <w:r w:rsidR="00AB5A9F">
        <w:rPr>
          <w:rFonts w:eastAsia="Calibri"/>
          <w:sz w:val="20"/>
          <w:szCs w:val="20"/>
        </w:rPr>
        <w:t>RS</w:t>
      </w:r>
      <w:r w:rsidRPr="00E7727F">
        <w:rPr>
          <w:rFonts w:eastAsia="Calibri"/>
          <w:sz w:val="20"/>
          <w:szCs w:val="20"/>
        </w:rPr>
        <w:t xml:space="preserve"> in Črno goro se uporablja Konvencija med Vlado </w:t>
      </w:r>
      <w:r w:rsidR="00AB5A9F">
        <w:rPr>
          <w:rFonts w:eastAsia="Calibri"/>
          <w:sz w:val="20"/>
          <w:szCs w:val="20"/>
        </w:rPr>
        <w:t>RS</w:t>
      </w:r>
      <w:r w:rsidRPr="00E7727F">
        <w:rPr>
          <w:rFonts w:eastAsia="Calibri"/>
          <w:sz w:val="20"/>
          <w:szCs w:val="20"/>
        </w:rPr>
        <w:t xml:space="preserve"> in Svetom ministrov Srbije in Črne gore o izogibanju dvojnega obdavčevanja v zvezi z davki od dohodka in premoženja. V zvezi s podanim predlogom Črne gore za sklenitev novega sporazuma o izogibanju dvojnega obdavčevanja dohodka in premoženja je Ministrstvo za zunanje zadeve julija 2018 Veleposlaništvu Črne gore poslalo osnutek sporazuma, ki ga </w:t>
      </w:r>
      <w:r w:rsidR="00AB5A9F">
        <w:rPr>
          <w:rFonts w:eastAsia="Calibri"/>
          <w:sz w:val="20"/>
          <w:szCs w:val="20"/>
        </w:rPr>
        <w:t>RS</w:t>
      </w:r>
      <w:r w:rsidRPr="00E7727F">
        <w:rPr>
          <w:rFonts w:eastAsia="Calibri"/>
          <w:sz w:val="20"/>
          <w:szCs w:val="20"/>
        </w:rPr>
        <w:t xml:space="preserve"> uporablja pri pogajanjih, in zaprosilo za čim prejšnji predlog črnogorske strani glede datuma in kraja prvega kroga pogajanj. Odgovora črnogorske strani še nismo prejeli.</w:t>
      </w:r>
    </w:p>
    <w:p w:rsidR="00E7727F" w:rsidRPr="00E7727F" w:rsidRDefault="00E7727F" w:rsidP="003B4090">
      <w:pPr>
        <w:spacing w:line="276" w:lineRule="auto"/>
        <w:rPr>
          <w:rFonts w:eastAsia="Calibri"/>
          <w:sz w:val="20"/>
          <w:szCs w:val="20"/>
        </w:rPr>
      </w:pPr>
    </w:p>
    <w:p w:rsidR="00E7727F" w:rsidRPr="00E7727F" w:rsidRDefault="00E7727F" w:rsidP="003B4090">
      <w:pPr>
        <w:spacing w:line="276" w:lineRule="auto"/>
        <w:rPr>
          <w:rFonts w:eastAsia="Calibri"/>
          <w:sz w:val="20"/>
          <w:szCs w:val="20"/>
        </w:rPr>
      </w:pPr>
      <w:r w:rsidRPr="00AB5A9F">
        <w:rPr>
          <w:rFonts w:eastAsia="Calibri"/>
          <w:b/>
          <w:sz w:val="20"/>
          <w:szCs w:val="20"/>
        </w:rPr>
        <w:t>Urad RS za preprečevanje pranja denarja (UPPD)</w:t>
      </w:r>
      <w:r w:rsidRPr="00E7727F">
        <w:rPr>
          <w:rFonts w:eastAsia="Calibri"/>
          <w:sz w:val="20"/>
          <w:szCs w:val="20"/>
        </w:rPr>
        <w:t xml:space="preserve"> lahko na podlagi določb Zakona o preprečevanju pranja denarja in financiranja terorizma (ZPPDFT-1, Uradni list RS, št. 68/16) izmenjuje podatke s sorodnimi tujimi organi z namenom odkrivanja in preprečevanja pranja denarja, predhodnih kaznivih dejanj in financiranja terorizma in sicer v zadevah, ki vzbudijo sum storitve omenjenih kaznivih dejanj.</w:t>
      </w:r>
    </w:p>
    <w:p w:rsidR="00E7727F" w:rsidRPr="00E7727F" w:rsidRDefault="00E7727F" w:rsidP="003B4090">
      <w:pPr>
        <w:spacing w:line="276" w:lineRule="auto"/>
        <w:rPr>
          <w:rFonts w:eastAsia="Calibri"/>
          <w:sz w:val="20"/>
          <w:szCs w:val="20"/>
        </w:rPr>
      </w:pPr>
    </w:p>
    <w:p w:rsidR="00E7727F" w:rsidRPr="00E7727F" w:rsidRDefault="00E7727F" w:rsidP="003B4090">
      <w:pPr>
        <w:spacing w:line="276" w:lineRule="auto"/>
        <w:rPr>
          <w:rFonts w:eastAsia="Calibri"/>
          <w:sz w:val="20"/>
          <w:szCs w:val="20"/>
        </w:rPr>
      </w:pPr>
      <w:r w:rsidRPr="00E7727F">
        <w:rPr>
          <w:rFonts w:eastAsia="Calibri"/>
          <w:sz w:val="20"/>
          <w:szCs w:val="20"/>
        </w:rPr>
        <w:t>Na tej podlagi UPPD izmenjuje informacije s sorodnimi organi držav Zahodnega Balkana, poleg tega pa sodeluje še v naslednjih projektih:</w:t>
      </w:r>
    </w:p>
    <w:p w:rsidR="00E7727F" w:rsidRPr="00E7727F" w:rsidRDefault="00E7727F" w:rsidP="00B30451">
      <w:pPr>
        <w:numPr>
          <w:ilvl w:val="0"/>
          <w:numId w:val="13"/>
        </w:numPr>
        <w:spacing w:line="276" w:lineRule="auto"/>
        <w:ind w:left="284"/>
        <w:contextualSpacing/>
        <w:rPr>
          <w:rFonts w:eastAsia="Calibri"/>
          <w:sz w:val="20"/>
          <w:szCs w:val="20"/>
        </w:rPr>
      </w:pPr>
      <w:r w:rsidRPr="00E7727F">
        <w:rPr>
          <w:rFonts w:eastAsia="Calibri"/>
          <w:sz w:val="20"/>
          <w:szCs w:val="20"/>
          <w:u w:val="single"/>
        </w:rPr>
        <w:t xml:space="preserve">Projektu </w:t>
      </w:r>
      <w:r w:rsidR="00AB5A9F">
        <w:rPr>
          <w:rFonts w:eastAsia="Calibri"/>
          <w:sz w:val="20"/>
          <w:szCs w:val="20"/>
          <w:u w:val="single"/>
        </w:rPr>
        <w:t>b</w:t>
      </w:r>
      <w:r w:rsidRPr="00E7727F">
        <w:rPr>
          <w:rFonts w:eastAsia="Calibri"/>
          <w:sz w:val="20"/>
          <w:szCs w:val="20"/>
          <w:u w:val="single"/>
        </w:rPr>
        <w:t>ilateralne tehnične pomoči Severni Makedoniji</w:t>
      </w:r>
      <w:r w:rsidRPr="00E7727F">
        <w:rPr>
          <w:rFonts w:eastAsia="Calibri"/>
          <w:sz w:val="20"/>
          <w:szCs w:val="20"/>
        </w:rPr>
        <w:t xml:space="preserve"> (že od leta 2013) in sicer na podlagi medvladnega sporazuma. Na letni ravni sta tako običajno predvidena dva delovna obiska predstavnikov UPPD v Skopju, kjer se sestanejo s predstavniki urada in ostalih pristojnih inštitucij. Nudijo jim pomoč pri implementaciji mednarodne zakonodaje s področja preprečevanja pranja denarja in financiranja terorizma v nacionalno zakonodajo; izmenjajo izkušnje v zvezi z izvedbo projekta Nacionalne ocene tveganja za pranje denarja in financiranje terorizma; svetujejo pri pripravi pristojnih inštitucij in organov Severne Makedonije na ocenjevanje Odbora strokovnjakov Sveta Evrope za ocenjevanje učinkovitosti ukrepov preprečevanja pranja denarja in financiranja terorizma; obravnavajo konkretne primere, kjer se pojavi sum storitve o</w:t>
      </w:r>
      <w:r w:rsidR="00AB5A9F">
        <w:rPr>
          <w:rFonts w:eastAsia="Calibri"/>
          <w:sz w:val="20"/>
          <w:szCs w:val="20"/>
        </w:rPr>
        <w:t>menjenih kaznivih dejanj, itd.</w:t>
      </w:r>
      <w:r w:rsidRPr="00E7727F">
        <w:rPr>
          <w:rFonts w:eastAsia="Calibri"/>
          <w:sz w:val="20"/>
          <w:szCs w:val="20"/>
        </w:rPr>
        <w:t xml:space="preserve"> Prvi delovni obisk predstavnikov UPPD v Skopju v okviru tega projekta </w:t>
      </w:r>
      <w:r w:rsidR="00AB5A9F" w:rsidRPr="00E7727F">
        <w:rPr>
          <w:rFonts w:eastAsia="Calibri"/>
          <w:sz w:val="20"/>
          <w:szCs w:val="20"/>
        </w:rPr>
        <w:t xml:space="preserve">je </w:t>
      </w:r>
      <w:r w:rsidRPr="00E7727F">
        <w:rPr>
          <w:rFonts w:eastAsia="Calibri"/>
          <w:sz w:val="20"/>
          <w:szCs w:val="20"/>
        </w:rPr>
        <w:t>potekal marca</w:t>
      </w:r>
      <w:r w:rsidR="001837EC">
        <w:rPr>
          <w:rFonts w:eastAsia="Calibri"/>
          <w:sz w:val="20"/>
          <w:szCs w:val="20"/>
        </w:rPr>
        <w:t xml:space="preserve">, drugi pa </w:t>
      </w:r>
      <w:r w:rsidRPr="00E7727F">
        <w:rPr>
          <w:rFonts w:eastAsia="Calibri"/>
          <w:sz w:val="20"/>
          <w:szCs w:val="20"/>
        </w:rPr>
        <w:t>septembr</w:t>
      </w:r>
      <w:r w:rsidR="001837EC">
        <w:rPr>
          <w:rFonts w:eastAsia="Calibri"/>
          <w:sz w:val="20"/>
          <w:szCs w:val="20"/>
        </w:rPr>
        <w:t>a</w:t>
      </w:r>
      <w:r w:rsidRPr="00E7727F">
        <w:rPr>
          <w:rFonts w:eastAsia="Calibri"/>
          <w:sz w:val="20"/>
          <w:szCs w:val="20"/>
        </w:rPr>
        <w:t>. Projekt se je pokazal kot izjemno koristen, zaradi česar je UPPD že prejel pobudo urada Severne Makedonije, pristojnega za preprečevanje pranja denarja in financiranja terorizma za nadaljevanje projekta, ki je bila nemudoma posredovana na Ministrstvo za zunanje zadeve RS.</w:t>
      </w:r>
    </w:p>
    <w:p w:rsidR="00E7727F" w:rsidRPr="00E7727F" w:rsidRDefault="007777A2" w:rsidP="00B30451">
      <w:pPr>
        <w:numPr>
          <w:ilvl w:val="0"/>
          <w:numId w:val="13"/>
        </w:numPr>
        <w:spacing w:line="276" w:lineRule="auto"/>
        <w:ind w:left="284"/>
        <w:contextualSpacing/>
        <w:rPr>
          <w:rFonts w:eastAsia="Calibri"/>
          <w:sz w:val="20"/>
          <w:szCs w:val="20"/>
        </w:rPr>
      </w:pPr>
      <w:r>
        <w:rPr>
          <w:rFonts w:eastAsia="Calibri"/>
          <w:sz w:val="20"/>
          <w:szCs w:val="20"/>
          <w:u w:val="single"/>
        </w:rPr>
        <w:t>P</w:t>
      </w:r>
      <w:r w:rsidR="00E7727F" w:rsidRPr="00E7727F">
        <w:rPr>
          <w:rFonts w:eastAsia="Calibri"/>
          <w:sz w:val="20"/>
          <w:szCs w:val="20"/>
          <w:u w:val="single"/>
        </w:rPr>
        <w:t xml:space="preserve">rojektu </w:t>
      </w:r>
      <w:r>
        <w:rPr>
          <w:rFonts w:eastAsia="Calibri"/>
          <w:sz w:val="20"/>
          <w:szCs w:val="20"/>
          <w:u w:val="single"/>
        </w:rPr>
        <w:t xml:space="preserve"> tesnega medinstitucionalnega sodelovanja </w:t>
      </w:r>
      <w:r w:rsidR="00E7727F" w:rsidRPr="00E7727F">
        <w:rPr>
          <w:rFonts w:eastAsia="Calibri"/>
          <w:sz w:val="20"/>
          <w:szCs w:val="20"/>
          <w:u w:val="single"/>
        </w:rPr>
        <w:t xml:space="preserve">IPA BIH »Podpora boju zoper pranja denarja« </w:t>
      </w:r>
      <w:r w:rsidR="00E7727F" w:rsidRPr="00E7727F">
        <w:rPr>
          <w:rFonts w:eastAsia="Calibri"/>
          <w:sz w:val="20"/>
          <w:szCs w:val="20"/>
        </w:rPr>
        <w:t xml:space="preserve"> (katerega nosilec v </w:t>
      </w:r>
      <w:r w:rsidR="00AB5A9F">
        <w:rPr>
          <w:rFonts w:eastAsia="Calibri"/>
          <w:sz w:val="20"/>
          <w:szCs w:val="20"/>
        </w:rPr>
        <w:t>RS</w:t>
      </w:r>
      <w:r w:rsidR="00E7727F" w:rsidRPr="00E7727F">
        <w:rPr>
          <w:rFonts w:eastAsia="Calibri"/>
          <w:sz w:val="20"/>
          <w:szCs w:val="20"/>
        </w:rPr>
        <w:t xml:space="preserve"> je Po</w:t>
      </w:r>
      <w:r>
        <w:rPr>
          <w:rFonts w:eastAsia="Calibri"/>
          <w:sz w:val="20"/>
          <w:szCs w:val="20"/>
        </w:rPr>
        <w:t>licija, UPPD je podizvajalec). V</w:t>
      </w:r>
      <w:r w:rsidR="00E7727F" w:rsidRPr="00E7727F">
        <w:rPr>
          <w:rFonts w:eastAsia="Calibri"/>
          <w:sz w:val="20"/>
          <w:szCs w:val="20"/>
        </w:rPr>
        <w:t xml:space="preserve"> tem projektu sodelujejo predstavniki pristojnih inštitucij oziroma organov Avstrije in </w:t>
      </w:r>
      <w:r w:rsidR="00AB5A9F">
        <w:rPr>
          <w:rFonts w:eastAsia="Calibri"/>
          <w:sz w:val="20"/>
          <w:szCs w:val="20"/>
        </w:rPr>
        <w:t>RS</w:t>
      </w:r>
      <w:r w:rsidR="00E7727F" w:rsidRPr="00E7727F">
        <w:rPr>
          <w:rFonts w:eastAsia="Calibri"/>
          <w:sz w:val="20"/>
          <w:szCs w:val="20"/>
        </w:rPr>
        <w:t xml:space="preserve">. Projekt ima deset komponent, ki zajemajo različna </w:t>
      </w:r>
      <w:r w:rsidR="00E7727F" w:rsidRPr="00E7727F">
        <w:rPr>
          <w:rFonts w:eastAsia="Calibri"/>
          <w:sz w:val="20"/>
          <w:szCs w:val="20"/>
        </w:rPr>
        <w:lastRenderedPageBreak/>
        <w:t>področja (pravno podlago preprečevanja pranja denarja in financiranja terorizma, boj proti organiziranemu kriminalu,  vzpostavljanje Registra bančnih računov fizičnih oseb v BIH, zaseg in zaplembo, mednarodno sodelovanje, preventivo in nadzor, informacijsko podporo, projekt Nacionalne ocene tveganja itd.). Predstavnik UPPD je v tem projektu srednjeročni strokovnjak, medtem ko sta predstavnici UPPD vodji dveh komponent. Poleg tega tudi ostali uslužbenci UPPD aktivno sodelujejo pri vseh ostalih komponentah (skupaj s predstavniki Policije) ter v skladu z načrtom projekta IPA BIH.</w:t>
      </w:r>
    </w:p>
    <w:p w:rsidR="00E7727F" w:rsidRPr="00E7727F" w:rsidRDefault="00E7727F" w:rsidP="00AB5A9F">
      <w:pPr>
        <w:spacing w:line="276" w:lineRule="auto"/>
        <w:ind w:left="284"/>
        <w:rPr>
          <w:rFonts w:eastAsia="Calibri"/>
          <w:sz w:val="20"/>
          <w:szCs w:val="20"/>
        </w:rPr>
      </w:pPr>
      <w:r w:rsidRPr="00E7727F">
        <w:rPr>
          <w:rFonts w:eastAsia="Calibri"/>
          <w:sz w:val="20"/>
          <w:szCs w:val="20"/>
        </w:rPr>
        <w:t xml:space="preserve">V povezavi s </w:t>
      </w:r>
      <w:r w:rsidRPr="00AB5A9F">
        <w:rPr>
          <w:rFonts w:eastAsia="Calibri"/>
          <w:sz w:val="20"/>
          <w:szCs w:val="20"/>
        </w:rPr>
        <w:t>Twinning projektom IPA BIH »Podpora boju zoper pranja denarja«</w:t>
      </w:r>
      <w:r w:rsidRPr="00E7727F">
        <w:rPr>
          <w:rFonts w:eastAsia="Calibri"/>
          <w:sz w:val="20"/>
          <w:szCs w:val="20"/>
        </w:rPr>
        <w:t xml:space="preserve"> je UPPD k sodelovanju povabil tudi FURS. FURS je s predstavniki Urada izvedel štiri misije v okviru katerih je nadzornim organom BIH predstavil naslednje vsebine:</w:t>
      </w:r>
    </w:p>
    <w:p w:rsidR="00E7727F" w:rsidRPr="00E7727F" w:rsidRDefault="00AB5A9F" w:rsidP="00B30451">
      <w:pPr>
        <w:numPr>
          <w:ilvl w:val="0"/>
          <w:numId w:val="12"/>
        </w:numPr>
        <w:spacing w:line="276" w:lineRule="auto"/>
        <w:ind w:left="993" w:hanging="284"/>
        <w:contextualSpacing/>
        <w:rPr>
          <w:rFonts w:eastAsia="Calibri"/>
          <w:sz w:val="20"/>
          <w:szCs w:val="20"/>
        </w:rPr>
      </w:pPr>
      <w:r>
        <w:rPr>
          <w:rFonts w:eastAsia="Calibri"/>
          <w:sz w:val="20"/>
          <w:szCs w:val="20"/>
        </w:rPr>
        <w:t>s</w:t>
      </w:r>
      <w:r w:rsidR="00E7727F" w:rsidRPr="00E7727F">
        <w:rPr>
          <w:rFonts w:eastAsia="Calibri"/>
          <w:sz w:val="20"/>
          <w:szCs w:val="20"/>
        </w:rPr>
        <w:t>eznanitev udeležencev s ključnimi predpisi na področju iger</w:t>
      </w:r>
      <w:r>
        <w:rPr>
          <w:rFonts w:eastAsia="Calibri"/>
          <w:sz w:val="20"/>
          <w:szCs w:val="20"/>
        </w:rPr>
        <w:t xml:space="preserve"> na srečo v RS,</w:t>
      </w:r>
    </w:p>
    <w:p w:rsidR="00E7727F" w:rsidRPr="00E7727F" w:rsidRDefault="00AB5A9F" w:rsidP="00B30451">
      <w:pPr>
        <w:numPr>
          <w:ilvl w:val="0"/>
          <w:numId w:val="12"/>
        </w:numPr>
        <w:spacing w:line="276" w:lineRule="auto"/>
        <w:ind w:left="993" w:hanging="284"/>
        <w:contextualSpacing/>
        <w:rPr>
          <w:rFonts w:eastAsia="Calibri"/>
          <w:sz w:val="20"/>
          <w:szCs w:val="20"/>
        </w:rPr>
      </w:pPr>
      <w:r>
        <w:rPr>
          <w:rFonts w:eastAsia="Calibri"/>
          <w:sz w:val="20"/>
          <w:szCs w:val="20"/>
        </w:rPr>
        <w:t>p</w:t>
      </w:r>
      <w:r w:rsidR="00E7727F" w:rsidRPr="00E7727F">
        <w:rPr>
          <w:rFonts w:eastAsia="Calibri"/>
          <w:sz w:val="20"/>
          <w:szCs w:val="20"/>
        </w:rPr>
        <w:t>redstavitev vrst in načinov nadzora prirejanja ige</w:t>
      </w:r>
      <w:r>
        <w:rPr>
          <w:rFonts w:eastAsia="Calibri"/>
          <w:sz w:val="20"/>
          <w:szCs w:val="20"/>
        </w:rPr>
        <w:t>r na srečo v RS,</w:t>
      </w:r>
    </w:p>
    <w:p w:rsidR="00E7727F" w:rsidRPr="00E7727F" w:rsidRDefault="00AB5A9F" w:rsidP="00B30451">
      <w:pPr>
        <w:numPr>
          <w:ilvl w:val="0"/>
          <w:numId w:val="12"/>
        </w:numPr>
        <w:spacing w:line="276" w:lineRule="auto"/>
        <w:ind w:left="993" w:hanging="284"/>
        <w:contextualSpacing/>
        <w:rPr>
          <w:rFonts w:eastAsia="Calibri"/>
          <w:sz w:val="20"/>
          <w:szCs w:val="20"/>
        </w:rPr>
      </w:pPr>
      <w:r>
        <w:rPr>
          <w:rFonts w:eastAsia="Calibri"/>
          <w:sz w:val="20"/>
          <w:szCs w:val="20"/>
        </w:rPr>
        <w:t>p</w:t>
      </w:r>
      <w:r w:rsidR="00E7727F" w:rsidRPr="00E7727F">
        <w:rPr>
          <w:rFonts w:eastAsia="Calibri"/>
          <w:sz w:val="20"/>
          <w:szCs w:val="20"/>
        </w:rPr>
        <w:t>redstavitev ugotovitev v zvezi s pranjem de</w:t>
      </w:r>
      <w:r>
        <w:rPr>
          <w:rFonts w:eastAsia="Calibri"/>
          <w:sz w:val="20"/>
          <w:szCs w:val="20"/>
        </w:rPr>
        <w:t>narja na področju iger na srečo,</w:t>
      </w:r>
    </w:p>
    <w:p w:rsidR="00E7727F" w:rsidRPr="00E7727F" w:rsidRDefault="00AB5A9F" w:rsidP="00B30451">
      <w:pPr>
        <w:numPr>
          <w:ilvl w:val="0"/>
          <w:numId w:val="12"/>
        </w:numPr>
        <w:spacing w:line="276" w:lineRule="auto"/>
        <w:ind w:left="993" w:hanging="284"/>
        <w:contextualSpacing/>
        <w:rPr>
          <w:rFonts w:eastAsia="Calibri"/>
          <w:sz w:val="20"/>
          <w:szCs w:val="20"/>
        </w:rPr>
      </w:pPr>
      <w:r>
        <w:rPr>
          <w:rFonts w:eastAsia="Calibri"/>
          <w:sz w:val="20"/>
          <w:szCs w:val="20"/>
        </w:rPr>
        <w:t>p</w:t>
      </w:r>
      <w:r w:rsidR="00E7727F" w:rsidRPr="00E7727F">
        <w:rPr>
          <w:rFonts w:eastAsia="Calibri"/>
          <w:sz w:val="20"/>
          <w:szCs w:val="20"/>
        </w:rPr>
        <w:t>redstavitev namenov, ciljev in funkcij nadzornega informacijskega sistema za nadzor nad organizacijami iger na srečo v igralnicah in arkad</w:t>
      </w:r>
      <w:r>
        <w:rPr>
          <w:rFonts w:eastAsia="Calibri"/>
          <w:sz w:val="20"/>
          <w:szCs w:val="20"/>
        </w:rPr>
        <w:t>ah,</w:t>
      </w:r>
    </w:p>
    <w:p w:rsidR="00E7727F" w:rsidRPr="00E7727F" w:rsidRDefault="00AB5A9F" w:rsidP="00B30451">
      <w:pPr>
        <w:numPr>
          <w:ilvl w:val="0"/>
          <w:numId w:val="12"/>
        </w:numPr>
        <w:spacing w:line="276" w:lineRule="auto"/>
        <w:ind w:left="993" w:hanging="284"/>
        <w:contextualSpacing/>
        <w:rPr>
          <w:rFonts w:eastAsia="Calibri"/>
          <w:sz w:val="20"/>
          <w:szCs w:val="20"/>
        </w:rPr>
      </w:pPr>
      <w:r>
        <w:rPr>
          <w:rFonts w:eastAsia="Calibri"/>
          <w:sz w:val="20"/>
          <w:szCs w:val="20"/>
        </w:rPr>
        <w:t>p</w:t>
      </w:r>
      <w:r w:rsidR="00E7727F" w:rsidRPr="00E7727F">
        <w:rPr>
          <w:rFonts w:eastAsia="Calibri"/>
          <w:sz w:val="20"/>
          <w:szCs w:val="20"/>
        </w:rPr>
        <w:t>redstavitev pristopa spremljanja nedovoljenih iger na srečo na internetu in ukrepov na tem področju v Sloveniji</w:t>
      </w:r>
      <w:r>
        <w:rPr>
          <w:rFonts w:eastAsia="Calibri"/>
          <w:sz w:val="20"/>
          <w:szCs w:val="20"/>
        </w:rPr>
        <w:t xml:space="preserve"> in nekaterih drugih državah EU,</w:t>
      </w:r>
    </w:p>
    <w:p w:rsidR="00E7727F" w:rsidRPr="00E7727F" w:rsidRDefault="00AB5A9F" w:rsidP="00B30451">
      <w:pPr>
        <w:numPr>
          <w:ilvl w:val="0"/>
          <w:numId w:val="12"/>
        </w:numPr>
        <w:spacing w:line="276" w:lineRule="auto"/>
        <w:ind w:left="993" w:hanging="284"/>
        <w:contextualSpacing/>
        <w:rPr>
          <w:rFonts w:eastAsia="Calibri"/>
          <w:sz w:val="20"/>
          <w:szCs w:val="20"/>
        </w:rPr>
      </w:pPr>
      <w:r>
        <w:rPr>
          <w:rFonts w:eastAsia="Calibri"/>
          <w:sz w:val="20"/>
          <w:szCs w:val="20"/>
        </w:rPr>
        <w:t>i</w:t>
      </w:r>
      <w:r w:rsidR="00E7727F" w:rsidRPr="00E7727F">
        <w:rPr>
          <w:rFonts w:eastAsia="Calibri"/>
          <w:sz w:val="20"/>
          <w:szCs w:val="20"/>
        </w:rPr>
        <w:t xml:space="preserve">zmenjava izkušenj in dobrih praks med državami na področju nadzora </w:t>
      </w:r>
      <w:r>
        <w:rPr>
          <w:rFonts w:eastAsia="Calibri"/>
          <w:sz w:val="20"/>
          <w:szCs w:val="20"/>
        </w:rPr>
        <w:t>iger na srečo in pranja denarja,</w:t>
      </w:r>
    </w:p>
    <w:p w:rsidR="00E7727F" w:rsidRPr="00E7727F" w:rsidRDefault="00AB5A9F" w:rsidP="00B30451">
      <w:pPr>
        <w:numPr>
          <w:ilvl w:val="0"/>
          <w:numId w:val="12"/>
        </w:numPr>
        <w:spacing w:line="276" w:lineRule="auto"/>
        <w:ind w:left="993" w:hanging="284"/>
        <w:contextualSpacing/>
        <w:rPr>
          <w:rFonts w:eastAsia="Calibri"/>
          <w:sz w:val="20"/>
          <w:szCs w:val="20"/>
        </w:rPr>
      </w:pPr>
      <w:r>
        <w:rPr>
          <w:rFonts w:eastAsia="Calibri"/>
          <w:sz w:val="20"/>
          <w:szCs w:val="20"/>
        </w:rPr>
        <w:t>p</w:t>
      </w:r>
      <w:r w:rsidR="00E7727F" w:rsidRPr="00E7727F">
        <w:rPr>
          <w:rFonts w:eastAsia="Calibri"/>
          <w:sz w:val="20"/>
          <w:szCs w:val="20"/>
        </w:rPr>
        <w:t>omen mednarodnega in m</w:t>
      </w:r>
      <w:r>
        <w:rPr>
          <w:rFonts w:eastAsia="Calibri"/>
          <w:sz w:val="20"/>
          <w:szCs w:val="20"/>
        </w:rPr>
        <w:t>edinstitucionalnega sodelovanja,</w:t>
      </w:r>
    </w:p>
    <w:p w:rsidR="00E7727F" w:rsidRPr="00E7727F" w:rsidRDefault="00AB5A9F" w:rsidP="00B30451">
      <w:pPr>
        <w:numPr>
          <w:ilvl w:val="0"/>
          <w:numId w:val="12"/>
        </w:numPr>
        <w:spacing w:line="276" w:lineRule="auto"/>
        <w:ind w:left="993" w:hanging="284"/>
        <w:contextualSpacing/>
        <w:rPr>
          <w:rFonts w:eastAsia="Calibri"/>
          <w:sz w:val="20"/>
          <w:szCs w:val="20"/>
        </w:rPr>
      </w:pPr>
      <w:r>
        <w:rPr>
          <w:rFonts w:eastAsia="Calibri"/>
          <w:sz w:val="20"/>
          <w:szCs w:val="20"/>
        </w:rPr>
        <w:t>p</w:t>
      </w:r>
      <w:r w:rsidR="00E7727F" w:rsidRPr="00E7727F">
        <w:rPr>
          <w:rFonts w:eastAsia="Calibri"/>
          <w:sz w:val="20"/>
          <w:szCs w:val="20"/>
        </w:rPr>
        <w:t>rimeri, povezani z manipuliranjem rezultatov na športnih tekmovanjih.</w:t>
      </w:r>
    </w:p>
    <w:p w:rsidR="00E7727F" w:rsidRPr="00E7727F" w:rsidRDefault="00E7727F" w:rsidP="003B4090">
      <w:pPr>
        <w:spacing w:line="276" w:lineRule="auto"/>
        <w:rPr>
          <w:rFonts w:eastAsia="Calibri"/>
          <w:color w:val="FF0000"/>
          <w:sz w:val="20"/>
          <w:szCs w:val="20"/>
        </w:rPr>
      </w:pPr>
    </w:p>
    <w:p w:rsidR="00E7727F" w:rsidRPr="00E7727F" w:rsidRDefault="00E7727F" w:rsidP="003B4090">
      <w:pPr>
        <w:spacing w:line="276" w:lineRule="auto"/>
        <w:rPr>
          <w:rFonts w:eastAsia="Calibri"/>
          <w:b/>
          <w:sz w:val="20"/>
          <w:szCs w:val="20"/>
        </w:rPr>
      </w:pPr>
      <w:r w:rsidRPr="00E7727F">
        <w:rPr>
          <w:rFonts w:eastAsia="Calibri"/>
          <w:b/>
          <w:sz w:val="20"/>
          <w:szCs w:val="20"/>
        </w:rPr>
        <w:t>Center za razvoj financ (CEF)</w:t>
      </w:r>
    </w:p>
    <w:p w:rsidR="00E7727F" w:rsidRPr="00E7727F" w:rsidRDefault="00E7727F" w:rsidP="003B4090">
      <w:pPr>
        <w:spacing w:line="276" w:lineRule="auto"/>
        <w:rPr>
          <w:rFonts w:eastAsia="Calibri"/>
          <w:sz w:val="20"/>
          <w:szCs w:val="20"/>
        </w:rPr>
      </w:pPr>
      <w:r w:rsidRPr="00E7727F">
        <w:rPr>
          <w:rFonts w:eastAsia="Calibri"/>
          <w:sz w:val="20"/>
          <w:szCs w:val="20"/>
        </w:rPr>
        <w:t>Center za razvoj financ (v nadaljevanju: CEF) je nadaljeval redni program usposabljanja na naslednjih tematskih področjih:</w:t>
      </w:r>
    </w:p>
    <w:p w:rsidR="00E7727F" w:rsidRPr="00E7727F" w:rsidRDefault="00AB5A9F" w:rsidP="00B30451">
      <w:pPr>
        <w:numPr>
          <w:ilvl w:val="0"/>
          <w:numId w:val="10"/>
        </w:numPr>
        <w:spacing w:line="276" w:lineRule="auto"/>
        <w:rPr>
          <w:rFonts w:eastAsia="Calibri"/>
          <w:sz w:val="20"/>
          <w:szCs w:val="20"/>
        </w:rPr>
      </w:pPr>
      <w:r>
        <w:rPr>
          <w:rFonts w:eastAsia="Calibri"/>
          <w:sz w:val="20"/>
          <w:szCs w:val="20"/>
        </w:rPr>
        <w:t>u</w:t>
      </w:r>
      <w:r w:rsidR="00E7727F" w:rsidRPr="00E7727F">
        <w:rPr>
          <w:rFonts w:eastAsia="Calibri"/>
          <w:sz w:val="20"/>
          <w:szCs w:val="20"/>
        </w:rPr>
        <w:t>pravljanje javnih financ (Public Financial management – PFM):</w:t>
      </w:r>
    </w:p>
    <w:p w:rsidR="00E7727F" w:rsidRPr="00E7727F" w:rsidRDefault="00E7727F" w:rsidP="00B30451">
      <w:pPr>
        <w:numPr>
          <w:ilvl w:val="1"/>
          <w:numId w:val="10"/>
        </w:numPr>
        <w:spacing w:line="276" w:lineRule="auto"/>
        <w:rPr>
          <w:rFonts w:eastAsia="Calibri"/>
          <w:sz w:val="20"/>
          <w:szCs w:val="20"/>
        </w:rPr>
      </w:pPr>
      <w:r w:rsidRPr="00E7727F">
        <w:rPr>
          <w:rFonts w:eastAsia="Calibri"/>
          <w:sz w:val="20"/>
          <w:szCs w:val="20"/>
        </w:rPr>
        <w:t>program priprave in izvajanja proračuna,</w:t>
      </w:r>
    </w:p>
    <w:p w:rsidR="00E7727F" w:rsidRPr="00E7727F" w:rsidRDefault="00E7727F" w:rsidP="00B30451">
      <w:pPr>
        <w:numPr>
          <w:ilvl w:val="1"/>
          <w:numId w:val="10"/>
        </w:numPr>
        <w:spacing w:line="276" w:lineRule="auto"/>
        <w:rPr>
          <w:rFonts w:eastAsia="Calibri"/>
          <w:sz w:val="20"/>
          <w:szCs w:val="20"/>
        </w:rPr>
      </w:pPr>
      <w:r w:rsidRPr="00E7727F">
        <w:rPr>
          <w:rFonts w:eastAsia="Calibri"/>
          <w:sz w:val="20"/>
          <w:szCs w:val="20"/>
        </w:rPr>
        <w:t>program računovodstva,</w:t>
      </w:r>
    </w:p>
    <w:p w:rsidR="00E7727F" w:rsidRPr="00E7727F" w:rsidRDefault="00AB5A9F" w:rsidP="00B30451">
      <w:pPr>
        <w:numPr>
          <w:ilvl w:val="1"/>
          <w:numId w:val="10"/>
        </w:numPr>
        <w:spacing w:line="276" w:lineRule="auto"/>
        <w:rPr>
          <w:rFonts w:eastAsia="Calibri"/>
          <w:sz w:val="20"/>
          <w:szCs w:val="20"/>
        </w:rPr>
      </w:pPr>
      <w:r>
        <w:rPr>
          <w:rFonts w:eastAsia="Calibri"/>
          <w:sz w:val="20"/>
          <w:szCs w:val="20"/>
        </w:rPr>
        <w:t>program revidiranja,</w:t>
      </w:r>
    </w:p>
    <w:p w:rsidR="00E7727F" w:rsidRPr="00E7727F" w:rsidRDefault="00E7727F" w:rsidP="00B30451">
      <w:pPr>
        <w:numPr>
          <w:ilvl w:val="0"/>
          <w:numId w:val="10"/>
        </w:numPr>
        <w:spacing w:line="276" w:lineRule="auto"/>
        <w:rPr>
          <w:rFonts w:eastAsia="Calibri"/>
          <w:sz w:val="20"/>
          <w:szCs w:val="20"/>
        </w:rPr>
      </w:pPr>
      <w:r w:rsidRPr="00E7727F">
        <w:rPr>
          <w:rFonts w:eastAsia="Calibri"/>
          <w:sz w:val="20"/>
          <w:szCs w:val="20"/>
        </w:rPr>
        <w:t>davčna politika in uprava,</w:t>
      </w:r>
    </w:p>
    <w:p w:rsidR="00E7727F" w:rsidRPr="00E7727F" w:rsidRDefault="00E7727F" w:rsidP="00B30451">
      <w:pPr>
        <w:numPr>
          <w:ilvl w:val="0"/>
          <w:numId w:val="10"/>
        </w:numPr>
        <w:spacing w:line="276" w:lineRule="auto"/>
        <w:rPr>
          <w:rFonts w:eastAsia="Calibri"/>
          <w:sz w:val="20"/>
          <w:szCs w:val="20"/>
        </w:rPr>
      </w:pPr>
      <w:r w:rsidRPr="00E7727F">
        <w:rPr>
          <w:rFonts w:eastAsia="Calibri"/>
          <w:sz w:val="20"/>
          <w:szCs w:val="20"/>
        </w:rPr>
        <w:t>centralno bančništvo (Central Banking – CB),</w:t>
      </w:r>
    </w:p>
    <w:p w:rsidR="00E7727F" w:rsidRPr="00E7727F" w:rsidRDefault="00E7727F" w:rsidP="00B30451">
      <w:pPr>
        <w:numPr>
          <w:ilvl w:val="0"/>
          <w:numId w:val="10"/>
        </w:numPr>
        <w:spacing w:line="276" w:lineRule="auto"/>
        <w:rPr>
          <w:rFonts w:eastAsia="Calibri"/>
          <w:sz w:val="20"/>
          <w:szCs w:val="20"/>
        </w:rPr>
      </w:pPr>
      <w:r w:rsidRPr="00E7727F">
        <w:rPr>
          <w:rFonts w:eastAsia="Calibri"/>
          <w:sz w:val="20"/>
          <w:szCs w:val="20"/>
        </w:rPr>
        <w:t>izgradnja upravljavskih veščin za podporo reformam (Leadership for Managing Reforms – LRM),</w:t>
      </w:r>
    </w:p>
    <w:p w:rsidR="00E7727F" w:rsidRPr="00E7727F" w:rsidRDefault="00E7727F" w:rsidP="00B30451">
      <w:pPr>
        <w:numPr>
          <w:ilvl w:val="0"/>
          <w:numId w:val="10"/>
        </w:numPr>
        <w:spacing w:line="276" w:lineRule="auto"/>
        <w:rPr>
          <w:rFonts w:eastAsia="Calibri"/>
          <w:sz w:val="20"/>
          <w:szCs w:val="20"/>
        </w:rPr>
      </w:pPr>
      <w:r w:rsidRPr="00E7727F">
        <w:rPr>
          <w:rFonts w:eastAsia="Calibri"/>
          <w:sz w:val="20"/>
          <w:szCs w:val="20"/>
        </w:rPr>
        <w:t>podatki in analiza za oblikovanje politik (Data and Analysis for Designing Policies – DAP),</w:t>
      </w:r>
    </w:p>
    <w:p w:rsidR="00E7727F" w:rsidRPr="00E7727F" w:rsidRDefault="00E7727F" w:rsidP="003B4090">
      <w:pPr>
        <w:spacing w:line="276" w:lineRule="auto"/>
        <w:rPr>
          <w:rFonts w:eastAsia="Calibri"/>
          <w:sz w:val="20"/>
          <w:szCs w:val="20"/>
        </w:rPr>
      </w:pPr>
    </w:p>
    <w:p w:rsidR="00E7727F" w:rsidRPr="00E7727F" w:rsidRDefault="00E7727F" w:rsidP="003B4090">
      <w:pPr>
        <w:spacing w:line="276" w:lineRule="auto"/>
        <w:rPr>
          <w:rFonts w:eastAsia="Calibri"/>
          <w:sz w:val="20"/>
          <w:szCs w:val="20"/>
        </w:rPr>
      </w:pPr>
      <w:r w:rsidRPr="00E7727F">
        <w:rPr>
          <w:rFonts w:eastAsia="Calibri"/>
          <w:sz w:val="20"/>
          <w:szCs w:val="20"/>
        </w:rPr>
        <w:t>Dejavnosti in projekti CEF na Zahodnem Balkanu so namenjeni:</w:t>
      </w:r>
    </w:p>
    <w:p w:rsidR="00E7727F" w:rsidRPr="00E7727F" w:rsidRDefault="00E7727F" w:rsidP="00B30451">
      <w:pPr>
        <w:numPr>
          <w:ilvl w:val="0"/>
          <w:numId w:val="9"/>
        </w:numPr>
        <w:spacing w:line="276" w:lineRule="auto"/>
        <w:rPr>
          <w:rFonts w:eastAsia="Calibri"/>
          <w:sz w:val="20"/>
          <w:szCs w:val="20"/>
        </w:rPr>
      </w:pPr>
      <w:r w:rsidRPr="00E7727F">
        <w:rPr>
          <w:rFonts w:eastAsia="Calibri"/>
          <w:sz w:val="20"/>
          <w:szCs w:val="20"/>
        </w:rPr>
        <w:lastRenderedPageBreak/>
        <w:t>podpori enemu ključnih ciljev, ki jih je navedla regija Zahodnega Balkana: reforma gospodarskega upravljanja v povezavi s predpristopnimi procesi teh držav v EU,</w:t>
      </w:r>
    </w:p>
    <w:p w:rsidR="00E7727F" w:rsidRPr="00E7727F" w:rsidRDefault="00E7727F" w:rsidP="00B30451">
      <w:pPr>
        <w:numPr>
          <w:ilvl w:val="0"/>
          <w:numId w:val="9"/>
        </w:numPr>
        <w:spacing w:line="276" w:lineRule="auto"/>
        <w:rPr>
          <w:rFonts w:eastAsia="Calibri"/>
          <w:sz w:val="20"/>
          <w:szCs w:val="20"/>
        </w:rPr>
      </w:pPr>
      <w:r w:rsidRPr="00E7727F">
        <w:rPr>
          <w:rFonts w:eastAsia="Calibri"/>
          <w:sz w:val="20"/>
          <w:szCs w:val="20"/>
        </w:rPr>
        <w:t>premagovanju infrastrukturnih izzivov, begu možganov, pomanjkanju perspektive za mlade in visoki brezposelnosti.</w:t>
      </w:r>
    </w:p>
    <w:p w:rsidR="00E7727F" w:rsidRPr="00E7727F" w:rsidRDefault="00E7727F" w:rsidP="003B4090">
      <w:pPr>
        <w:spacing w:line="276" w:lineRule="auto"/>
        <w:rPr>
          <w:rFonts w:eastAsia="Calibri"/>
          <w:sz w:val="20"/>
          <w:szCs w:val="20"/>
        </w:rPr>
      </w:pPr>
    </w:p>
    <w:p w:rsidR="00E7727F" w:rsidRPr="00E7727F" w:rsidRDefault="00E7727F" w:rsidP="003B4090">
      <w:pPr>
        <w:spacing w:line="276" w:lineRule="auto"/>
        <w:rPr>
          <w:rFonts w:eastAsia="Calibri"/>
          <w:sz w:val="20"/>
          <w:szCs w:val="20"/>
        </w:rPr>
      </w:pPr>
      <w:r w:rsidRPr="00E7727F">
        <w:rPr>
          <w:rFonts w:eastAsia="Calibri"/>
          <w:sz w:val="20"/>
          <w:szCs w:val="20"/>
        </w:rPr>
        <w:t>Poleg rednega programa, ki ga CEF izvaja na svojem sedežu v ​​Ljubljani, je potrebno izpostaviti tudi nekatere druge programe in aktivnosti, ki jih izvaja po državah v regiji:</w:t>
      </w:r>
    </w:p>
    <w:p w:rsidR="00E7727F" w:rsidRPr="00E7727F" w:rsidRDefault="00E7727F" w:rsidP="00B30451">
      <w:pPr>
        <w:numPr>
          <w:ilvl w:val="0"/>
          <w:numId w:val="11"/>
        </w:numPr>
        <w:spacing w:line="276" w:lineRule="auto"/>
        <w:contextualSpacing/>
        <w:rPr>
          <w:rFonts w:eastAsia="Calibri"/>
          <w:sz w:val="20"/>
          <w:szCs w:val="20"/>
          <w:u w:val="single"/>
        </w:rPr>
      </w:pPr>
      <w:r w:rsidRPr="00E7727F">
        <w:rPr>
          <w:rFonts w:eastAsia="Calibri"/>
          <w:sz w:val="20"/>
          <w:szCs w:val="20"/>
          <w:u w:val="single"/>
        </w:rPr>
        <w:t>Projekt za podporo Z</w:t>
      </w:r>
      <w:r w:rsidR="00AB5A9F">
        <w:rPr>
          <w:rFonts w:eastAsia="Calibri"/>
          <w:sz w:val="20"/>
          <w:szCs w:val="20"/>
          <w:u w:val="single"/>
        </w:rPr>
        <w:t xml:space="preserve">ahodnemu </w:t>
      </w:r>
      <w:r w:rsidRPr="00E7727F">
        <w:rPr>
          <w:rFonts w:eastAsia="Calibri"/>
          <w:sz w:val="20"/>
          <w:szCs w:val="20"/>
          <w:u w:val="single"/>
        </w:rPr>
        <w:t>B</w:t>
      </w:r>
      <w:r w:rsidR="00AB5A9F">
        <w:rPr>
          <w:rFonts w:eastAsia="Calibri"/>
          <w:sz w:val="20"/>
          <w:szCs w:val="20"/>
          <w:u w:val="single"/>
        </w:rPr>
        <w:t>alkanu in Turčiji</w:t>
      </w:r>
      <w:r w:rsidRPr="00E7727F">
        <w:rPr>
          <w:rFonts w:eastAsia="Calibri"/>
          <w:sz w:val="20"/>
          <w:szCs w:val="20"/>
          <w:u w:val="single"/>
        </w:rPr>
        <w:t xml:space="preserve"> na poti v EU, ki ga financira EU: Fiskalne posledice strukturnih reform (Fiscal Implications of Structural Reforms - FISR).</w:t>
      </w:r>
    </w:p>
    <w:p w:rsidR="00E7727F" w:rsidRPr="00E7727F" w:rsidRDefault="00E7727F" w:rsidP="00AB5A9F">
      <w:pPr>
        <w:spacing w:line="276" w:lineRule="auto"/>
        <w:ind w:left="709"/>
        <w:rPr>
          <w:rFonts w:eastAsia="Calibri"/>
          <w:sz w:val="20"/>
          <w:szCs w:val="20"/>
        </w:rPr>
      </w:pPr>
      <w:r w:rsidRPr="00E7727F">
        <w:rPr>
          <w:rFonts w:eastAsia="Calibri"/>
          <w:sz w:val="20"/>
          <w:szCs w:val="20"/>
        </w:rPr>
        <w:t>Projekt FISR krepi:</w:t>
      </w:r>
    </w:p>
    <w:p w:rsidR="00E7727F" w:rsidRPr="00E7727F" w:rsidRDefault="00AB5A9F" w:rsidP="00B30451">
      <w:pPr>
        <w:numPr>
          <w:ilvl w:val="0"/>
          <w:numId w:val="18"/>
        </w:numPr>
        <w:spacing w:line="276" w:lineRule="auto"/>
        <w:ind w:left="1134" w:hanging="284"/>
        <w:rPr>
          <w:rFonts w:eastAsia="Calibri"/>
          <w:sz w:val="20"/>
          <w:szCs w:val="20"/>
        </w:rPr>
      </w:pPr>
      <w:r>
        <w:rPr>
          <w:rFonts w:eastAsia="Calibri"/>
          <w:sz w:val="20"/>
          <w:szCs w:val="20"/>
        </w:rPr>
        <w:t>a</w:t>
      </w:r>
      <w:r w:rsidR="00E7727F" w:rsidRPr="00E7727F">
        <w:rPr>
          <w:rFonts w:eastAsia="Calibri"/>
          <w:sz w:val="20"/>
          <w:szCs w:val="20"/>
        </w:rPr>
        <w:t>nalitične in stroškovne zmogljivosti resornih ministrstev za izboljšanje njihove sposobnosti za celovito oceno fiskalnih učinkov strukturnih reform</w:t>
      </w:r>
      <w:r>
        <w:rPr>
          <w:rFonts w:eastAsia="Calibri"/>
          <w:sz w:val="20"/>
          <w:szCs w:val="20"/>
        </w:rPr>
        <w:t>,</w:t>
      </w:r>
    </w:p>
    <w:p w:rsidR="00E7727F" w:rsidRPr="00E7727F" w:rsidRDefault="00AB5A9F" w:rsidP="00B30451">
      <w:pPr>
        <w:numPr>
          <w:ilvl w:val="0"/>
          <w:numId w:val="18"/>
        </w:numPr>
        <w:spacing w:line="276" w:lineRule="auto"/>
        <w:ind w:left="1134" w:hanging="284"/>
        <w:rPr>
          <w:rFonts w:eastAsia="Calibri"/>
          <w:sz w:val="20"/>
          <w:szCs w:val="20"/>
        </w:rPr>
      </w:pPr>
      <w:r>
        <w:rPr>
          <w:rFonts w:eastAsia="Calibri"/>
          <w:sz w:val="20"/>
          <w:szCs w:val="20"/>
        </w:rPr>
        <w:t>u</w:t>
      </w:r>
      <w:r w:rsidR="00E7727F" w:rsidRPr="00E7727F">
        <w:rPr>
          <w:rFonts w:eastAsia="Calibri"/>
          <w:sz w:val="20"/>
          <w:szCs w:val="20"/>
        </w:rPr>
        <w:t>sklajevanje znotraj resornih ministrstev ter med resornimi ministrst</w:t>
      </w:r>
      <w:r>
        <w:rPr>
          <w:rFonts w:eastAsia="Calibri"/>
          <w:sz w:val="20"/>
          <w:szCs w:val="20"/>
        </w:rPr>
        <w:t>vi in ​​ministrstvom za finance,</w:t>
      </w:r>
    </w:p>
    <w:p w:rsidR="00E7727F" w:rsidRPr="00E7727F" w:rsidRDefault="00AB5A9F" w:rsidP="00B30451">
      <w:pPr>
        <w:numPr>
          <w:ilvl w:val="0"/>
          <w:numId w:val="18"/>
        </w:numPr>
        <w:spacing w:line="276" w:lineRule="auto"/>
        <w:ind w:left="1134" w:hanging="284"/>
        <w:rPr>
          <w:rFonts w:eastAsia="Calibri"/>
          <w:sz w:val="20"/>
          <w:szCs w:val="20"/>
        </w:rPr>
      </w:pPr>
      <w:r>
        <w:rPr>
          <w:rFonts w:eastAsia="Calibri"/>
          <w:sz w:val="20"/>
          <w:szCs w:val="20"/>
        </w:rPr>
        <w:t>s</w:t>
      </w:r>
      <w:r w:rsidR="00E7727F" w:rsidRPr="00E7727F">
        <w:rPr>
          <w:rFonts w:eastAsia="Calibri"/>
          <w:sz w:val="20"/>
          <w:szCs w:val="20"/>
        </w:rPr>
        <w:t>odelovanje in izmenjavo dobrih praks med javnimi uradniki in institucijami v celotni regiji, tudi z usposabljanjem javnih uslužbencev za mentorje in s pomočjo spletnega portala za resorna ministrstva (Line Ministries Portal), ki ga je vzpostavil CEF.</w:t>
      </w:r>
    </w:p>
    <w:p w:rsidR="00E7727F" w:rsidRPr="00E7727F" w:rsidRDefault="00E7727F" w:rsidP="00AB5A9F">
      <w:pPr>
        <w:spacing w:line="276" w:lineRule="auto"/>
        <w:ind w:left="709"/>
        <w:rPr>
          <w:rFonts w:eastAsia="Calibri"/>
          <w:sz w:val="20"/>
          <w:szCs w:val="20"/>
        </w:rPr>
      </w:pPr>
      <w:r w:rsidRPr="00E7727F">
        <w:rPr>
          <w:rFonts w:eastAsia="Calibri"/>
          <w:sz w:val="20"/>
          <w:szCs w:val="20"/>
        </w:rPr>
        <w:t>V sklopu projekta je že bila izvedena vrsta izobraževanj v regiji. Poleg tega pa je CEF organiziral tudi dva dogodka na visoki ravni, in sicer:</w:t>
      </w:r>
    </w:p>
    <w:p w:rsidR="00E7727F" w:rsidRPr="00E7727F" w:rsidRDefault="00AB5A9F" w:rsidP="00B30451">
      <w:pPr>
        <w:numPr>
          <w:ilvl w:val="0"/>
          <w:numId w:val="19"/>
        </w:numPr>
        <w:spacing w:line="276" w:lineRule="auto"/>
        <w:rPr>
          <w:rFonts w:eastAsia="Calibri"/>
          <w:sz w:val="20"/>
          <w:szCs w:val="20"/>
        </w:rPr>
      </w:pPr>
      <w:r>
        <w:rPr>
          <w:rFonts w:eastAsia="Calibri"/>
          <w:sz w:val="20"/>
          <w:szCs w:val="20"/>
        </w:rPr>
        <w:t>k</w:t>
      </w:r>
      <w:r w:rsidR="00E7727F" w:rsidRPr="00E7727F">
        <w:rPr>
          <w:rFonts w:eastAsia="Calibri"/>
          <w:sz w:val="20"/>
          <w:szCs w:val="20"/>
        </w:rPr>
        <w:t>onferenco ob pričetku projekta, ki so se ga udeležili nekateri visoki predstavniki vlad držav Z</w:t>
      </w:r>
      <w:r>
        <w:rPr>
          <w:rFonts w:eastAsia="Calibri"/>
          <w:sz w:val="20"/>
          <w:szCs w:val="20"/>
        </w:rPr>
        <w:t xml:space="preserve">ahodnega </w:t>
      </w:r>
      <w:r w:rsidR="00E7727F" w:rsidRPr="00E7727F">
        <w:rPr>
          <w:rFonts w:eastAsia="Calibri"/>
          <w:sz w:val="20"/>
          <w:szCs w:val="20"/>
        </w:rPr>
        <w:t>B</w:t>
      </w:r>
      <w:r>
        <w:rPr>
          <w:rFonts w:eastAsia="Calibri"/>
          <w:sz w:val="20"/>
          <w:szCs w:val="20"/>
        </w:rPr>
        <w:t>alkana</w:t>
      </w:r>
      <w:r w:rsidR="00E7727F" w:rsidRPr="00E7727F">
        <w:rPr>
          <w:rFonts w:eastAsia="Calibri"/>
          <w:sz w:val="20"/>
          <w:szCs w:val="20"/>
        </w:rPr>
        <w:t>, med drugimi tudi štirje ministri in štirje namestniki ministrov. Dogodek je bil organizi</w:t>
      </w:r>
      <w:r w:rsidR="001837EC">
        <w:rPr>
          <w:rFonts w:eastAsia="Calibri"/>
          <w:sz w:val="20"/>
          <w:szCs w:val="20"/>
        </w:rPr>
        <w:t>ran v Ljubljani, februarja</w:t>
      </w:r>
      <w:r>
        <w:rPr>
          <w:rFonts w:eastAsia="Calibri"/>
          <w:sz w:val="20"/>
          <w:szCs w:val="20"/>
        </w:rPr>
        <w:t>;</w:t>
      </w:r>
    </w:p>
    <w:p w:rsidR="00E7727F" w:rsidRPr="00E7727F" w:rsidRDefault="00AB5A9F" w:rsidP="00B30451">
      <w:pPr>
        <w:numPr>
          <w:ilvl w:val="0"/>
          <w:numId w:val="19"/>
        </w:numPr>
        <w:spacing w:line="276" w:lineRule="auto"/>
        <w:rPr>
          <w:rFonts w:eastAsia="Calibri"/>
          <w:sz w:val="20"/>
          <w:szCs w:val="20"/>
        </w:rPr>
      </w:pPr>
      <w:r>
        <w:rPr>
          <w:rFonts w:eastAsia="Calibri"/>
          <w:sz w:val="20"/>
          <w:szCs w:val="20"/>
        </w:rPr>
        <w:t>r</w:t>
      </w:r>
      <w:r w:rsidR="00E7727F" w:rsidRPr="00E7727F">
        <w:rPr>
          <w:rFonts w:eastAsia="Calibri"/>
          <w:sz w:val="20"/>
          <w:szCs w:val="20"/>
        </w:rPr>
        <w:t>egionalni sestanek za ERP (Evropski reformni program) koordinatorje, organiziran skupaj z Evropsko komisijo (DG NEAR). Sestanek je potekal v Bruslju v sklopu pričetka izvajanja ERP procesov za obdobje 2020-2022.</w:t>
      </w:r>
    </w:p>
    <w:p w:rsidR="00E7727F" w:rsidRPr="00E7727F" w:rsidRDefault="00E7727F" w:rsidP="00B30451">
      <w:pPr>
        <w:numPr>
          <w:ilvl w:val="0"/>
          <w:numId w:val="11"/>
        </w:numPr>
        <w:spacing w:line="276" w:lineRule="auto"/>
        <w:contextualSpacing/>
        <w:rPr>
          <w:rFonts w:eastAsia="Calibri"/>
          <w:sz w:val="20"/>
          <w:szCs w:val="20"/>
          <w:u w:val="single"/>
        </w:rPr>
      </w:pPr>
      <w:r w:rsidRPr="00E7727F">
        <w:rPr>
          <w:rFonts w:eastAsia="Calibri"/>
          <w:sz w:val="20"/>
          <w:szCs w:val="20"/>
          <w:u w:val="single"/>
        </w:rPr>
        <w:t xml:space="preserve">Usposabljanje računovodij in notranjih revizorjev v javnem sektorju za pridobitev mednarodnega certifikata </w:t>
      </w:r>
    </w:p>
    <w:p w:rsidR="00E7727F" w:rsidRPr="00E7727F" w:rsidRDefault="00E7727F" w:rsidP="00AB5A9F">
      <w:pPr>
        <w:spacing w:line="276" w:lineRule="auto"/>
        <w:ind w:left="993"/>
        <w:rPr>
          <w:rFonts w:eastAsia="Calibri"/>
          <w:sz w:val="20"/>
          <w:szCs w:val="20"/>
        </w:rPr>
      </w:pPr>
      <w:r w:rsidRPr="00E7727F">
        <w:rPr>
          <w:rFonts w:eastAsia="Calibri"/>
          <w:sz w:val="20"/>
          <w:szCs w:val="20"/>
        </w:rPr>
        <w:t>CEF je nadaljeval z izvedbo programa certificiranega izobraževanja računovodij javnega sektorja v Črni gori ter programa certificiranega izobraževanja notranjih revizorjev javnega sektorja, prav tako v Črni gori.</w:t>
      </w:r>
    </w:p>
    <w:p w:rsidR="00E7727F" w:rsidRPr="00E7727F" w:rsidRDefault="00E7727F" w:rsidP="003B4090">
      <w:pPr>
        <w:spacing w:line="276" w:lineRule="auto"/>
        <w:rPr>
          <w:rFonts w:eastAsia="Calibri"/>
          <w:sz w:val="20"/>
          <w:szCs w:val="20"/>
          <w:highlight w:val="yellow"/>
        </w:rPr>
      </w:pPr>
    </w:p>
    <w:p w:rsidR="00E7727F" w:rsidRPr="00E7727F" w:rsidRDefault="00E7727F" w:rsidP="003B4090">
      <w:pPr>
        <w:spacing w:line="276" w:lineRule="auto"/>
        <w:rPr>
          <w:rFonts w:eastAsia="Calibri"/>
          <w:b/>
          <w:sz w:val="20"/>
          <w:szCs w:val="20"/>
        </w:rPr>
      </w:pPr>
      <w:r w:rsidRPr="00E7727F">
        <w:rPr>
          <w:rFonts w:eastAsia="Calibri"/>
          <w:b/>
          <w:sz w:val="20"/>
          <w:szCs w:val="20"/>
        </w:rPr>
        <w:t>Center za mednarodno sodelovanje in razvoj (CMSR)</w:t>
      </w:r>
    </w:p>
    <w:p w:rsidR="00E7727F" w:rsidRPr="00E7727F" w:rsidRDefault="00E7727F" w:rsidP="003B4090">
      <w:pPr>
        <w:spacing w:line="276" w:lineRule="auto"/>
        <w:rPr>
          <w:rFonts w:eastAsia="Calibri"/>
          <w:sz w:val="20"/>
          <w:szCs w:val="20"/>
        </w:rPr>
      </w:pPr>
      <w:r w:rsidRPr="00E7727F">
        <w:rPr>
          <w:rFonts w:eastAsia="Calibri"/>
          <w:sz w:val="20"/>
          <w:szCs w:val="20"/>
        </w:rPr>
        <w:t xml:space="preserve">Center za mednarodno sodelovanje in razvoj (v nadaljevanju: CMSR) je v letu 2019 na Zahodnem Balkanu nadaljeval z izvajanjem mednarodnega razvojnega sodelovanja skladno s Pogodbo o sofinanciranju programa CMSR, ki se nanaša na mednarodno razvojno sodelovanje, za leti 2018 in 2019, sklenjeno med Ministrstvom za finance RS in CMSR. </w:t>
      </w:r>
    </w:p>
    <w:p w:rsidR="00E7727F" w:rsidRPr="00E7727F" w:rsidRDefault="00E7727F" w:rsidP="003B4090">
      <w:pPr>
        <w:spacing w:line="276" w:lineRule="auto"/>
        <w:rPr>
          <w:rFonts w:eastAsia="Calibri"/>
          <w:sz w:val="20"/>
          <w:szCs w:val="20"/>
        </w:rPr>
      </w:pPr>
    </w:p>
    <w:p w:rsidR="00E7727F" w:rsidRPr="00E7727F" w:rsidRDefault="00E7727F" w:rsidP="003B4090">
      <w:pPr>
        <w:spacing w:line="276" w:lineRule="auto"/>
        <w:rPr>
          <w:rFonts w:eastAsia="Calibri"/>
          <w:sz w:val="20"/>
          <w:szCs w:val="20"/>
        </w:rPr>
      </w:pPr>
      <w:r w:rsidRPr="00E7727F">
        <w:rPr>
          <w:rFonts w:eastAsia="Calibri"/>
          <w:sz w:val="20"/>
          <w:szCs w:val="20"/>
        </w:rPr>
        <w:t>CMSR je izvajal naslednje projekte:</w:t>
      </w:r>
    </w:p>
    <w:p w:rsidR="00E7727F" w:rsidRPr="00E7727F" w:rsidRDefault="00E7727F" w:rsidP="003B4090">
      <w:pPr>
        <w:spacing w:line="276" w:lineRule="auto"/>
        <w:rPr>
          <w:rFonts w:eastAsia="Calibri"/>
          <w:sz w:val="20"/>
          <w:szCs w:val="20"/>
        </w:rPr>
      </w:pPr>
      <w:r w:rsidRPr="00E7727F">
        <w:rPr>
          <w:rFonts w:eastAsia="Calibri"/>
          <w:sz w:val="20"/>
          <w:szCs w:val="20"/>
        </w:rPr>
        <w:lastRenderedPageBreak/>
        <w:t>Albanija:</w:t>
      </w:r>
    </w:p>
    <w:p w:rsidR="00E7727F" w:rsidRPr="00E7727F" w:rsidRDefault="00855CBA" w:rsidP="00B30451">
      <w:pPr>
        <w:numPr>
          <w:ilvl w:val="0"/>
          <w:numId w:val="8"/>
        </w:numPr>
        <w:spacing w:line="276" w:lineRule="auto"/>
        <w:contextualSpacing/>
        <w:rPr>
          <w:rFonts w:eastAsia="Calibri"/>
          <w:sz w:val="20"/>
          <w:szCs w:val="20"/>
        </w:rPr>
      </w:pPr>
      <w:r>
        <w:rPr>
          <w:rFonts w:eastAsia="Calibri"/>
          <w:sz w:val="20"/>
          <w:szCs w:val="20"/>
        </w:rPr>
        <w:t>s</w:t>
      </w:r>
      <w:r w:rsidR="00E7727F" w:rsidRPr="00E7727F">
        <w:rPr>
          <w:rFonts w:eastAsia="Calibri"/>
          <w:sz w:val="20"/>
          <w:szCs w:val="20"/>
        </w:rPr>
        <w:t>anacija deponije v Korci: projekt je zaključen.</w:t>
      </w:r>
    </w:p>
    <w:p w:rsidR="00E7727F" w:rsidRPr="00E7727F" w:rsidRDefault="00E7727F" w:rsidP="003B4090">
      <w:pPr>
        <w:spacing w:line="276" w:lineRule="auto"/>
        <w:rPr>
          <w:rFonts w:eastAsia="Calibri"/>
          <w:sz w:val="20"/>
          <w:szCs w:val="20"/>
        </w:rPr>
      </w:pPr>
      <w:r w:rsidRPr="00E7727F">
        <w:rPr>
          <w:rFonts w:eastAsia="Calibri"/>
          <w:sz w:val="20"/>
          <w:szCs w:val="20"/>
        </w:rPr>
        <w:t>Bosna in Hercegovina:</w:t>
      </w:r>
    </w:p>
    <w:p w:rsidR="00E7727F" w:rsidRPr="00E7727F" w:rsidRDefault="00855CBA" w:rsidP="00B30451">
      <w:pPr>
        <w:numPr>
          <w:ilvl w:val="0"/>
          <w:numId w:val="8"/>
        </w:numPr>
        <w:spacing w:line="276" w:lineRule="auto"/>
        <w:contextualSpacing/>
        <w:rPr>
          <w:rFonts w:eastAsia="Calibri"/>
          <w:sz w:val="20"/>
          <w:szCs w:val="20"/>
        </w:rPr>
      </w:pPr>
      <w:r>
        <w:rPr>
          <w:rFonts w:eastAsia="Calibri"/>
          <w:sz w:val="20"/>
          <w:szCs w:val="20"/>
        </w:rPr>
        <w:t>u</w:t>
      </w:r>
      <w:r w:rsidR="00E7727F" w:rsidRPr="00E7727F">
        <w:rPr>
          <w:rFonts w:eastAsia="Calibri"/>
          <w:sz w:val="20"/>
          <w:szCs w:val="20"/>
        </w:rPr>
        <w:t>reditev hudournikov na Topčić polju: v izvajanju, p</w:t>
      </w:r>
      <w:r>
        <w:rPr>
          <w:rFonts w:eastAsia="Calibri"/>
          <w:sz w:val="20"/>
          <w:szCs w:val="20"/>
        </w:rPr>
        <w:t>redviden zaključek oktober 2020;</w:t>
      </w:r>
    </w:p>
    <w:p w:rsidR="00E7727F" w:rsidRPr="00E7727F" w:rsidRDefault="00855CBA" w:rsidP="00B30451">
      <w:pPr>
        <w:numPr>
          <w:ilvl w:val="0"/>
          <w:numId w:val="8"/>
        </w:numPr>
        <w:spacing w:line="276" w:lineRule="auto"/>
        <w:contextualSpacing/>
        <w:rPr>
          <w:rFonts w:eastAsia="Calibri"/>
          <w:sz w:val="20"/>
          <w:szCs w:val="20"/>
        </w:rPr>
      </w:pPr>
      <w:r>
        <w:rPr>
          <w:rFonts w:eastAsia="Calibri"/>
          <w:sz w:val="20"/>
          <w:szCs w:val="20"/>
        </w:rPr>
        <w:t>s</w:t>
      </w:r>
      <w:r w:rsidR="00E7727F" w:rsidRPr="00E7727F">
        <w:rPr>
          <w:rFonts w:eastAsia="Calibri"/>
          <w:sz w:val="20"/>
          <w:szCs w:val="20"/>
        </w:rPr>
        <w:t>ortirna linija za mešane odpadke Donji Vakuf: v izvajanju, predviden zaključek oktober 2020</w:t>
      </w:r>
      <w:r>
        <w:rPr>
          <w:rFonts w:eastAsia="Calibri"/>
          <w:sz w:val="20"/>
          <w:szCs w:val="20"/>
        </w:rPr>
        <w:t>;</w:t>
      </w:r>
    </w:p>
    <w:p w:rsidR="00E7727F" w:rsidRPr="00E7727F" w:rsidRDefault="00855CBA" w:rsidP="00B30451">
      <w:pPr>
        <w:numPr>
          <w:ilvl w:val="0"/>
          <w:numId w:val="8"/>
        </w:numPr>
        <w:spacing w:line="276" w:lineRule="auto"/>
        <w:ind w:left="709" w:hanging="356"/>
        <w:contextualSpacing/>
        <w:rPr>
          <w:rFonts w:eastAsia="Calibri"/>
          <w:sz w:val="20"/>
          <w:szCs w:val="20"/>
        </w:rPr>
      </w:pPr>
      <w:r>
        <w:rPr>
          <w:rFonts w:eastAsia="Calibri"/>
          <w:sz w:val="20"/>
          <w:szCs w:val="20"/>
        </w:rPr>
        <w:t>i</w:t>
      </w:r>
      <w:r w:rsidR="00E7727F" w:rsidRPr="00E7727F">
        <w:rPr>
          <w:rFonts w:eastAsia="Calibri"/>
          <w:sz w:val="20"/>
          <w:szCs w:val="20"/>
        </w:rPr>
        <w:t>zgradnja čistilne naprave na območju Bjelašnice in Igmana: v izvajanju, pr</w:t>
      </w:r>
      <w:r>
        <w:rPr>
          <w:rFonts w:eastAsia="Calibri"/>
          <w:sz w:val="20"/>
          <w:szCs w:val="20"/>
        </w:rPr>
        <w:t>edviden zaključek december 2020;</w:t>
      </w:r>
    </w:p>
    <w:p w:rsidR="00E7727F" w:rsidRPr="00E7727F" w:rsidRDefault="00855CBA" w:rsidP="00B30451">
      <w:pPr>
        <w:numPr>
          <w:ilvl w:val="0"/>
          <w:numId w:val="8"/>
        </w:numPr>
        <w:spacing w:line="276" w:lineRule="auto"/>
        <w:ind w:left="709" w:hanging="356"/>
        <w:contextualSpacing/>
        <w:rPr>
          <w:rFonts w:eastAsia="Calibri"/>
          <w:sz w:val="20"/>
          <w:szCs w:val="20"/>
        </w:rPr>
      </w:pPr>
      <w:r>
        <w:rPr>
          <w:rFonts w:eastAsia="Calibri"/>
          <w:sz w:val="20"/>
          <w:szCs w:val="20"/>
        </w:rPr>
        <w:t>r</w:t>
      </w:r>
      <w:r w:rsidR="00E7727F" w:rsidRPr="00E7727F">
        <w:rPr>
          <w:rFonts w:eastAsia="Calibri"/>
          <w:sz w:val="20"/>
          <w:szCs w:val="20"/>
        </w:rPr>
        <w:t>ekonstrukcija in nadgradnja obrata za čiščenje pitne vode Alagovac v občini Nevesinje: v izvajanju, predviden zaključek december 2020.</w:t>
      </w:r>
    </w:p>
    <w:p w:rsidR="00E7727F" w:rsidRPr="00E7727F" w:rsidRDefault="00E7727F" w:rsidP="003B4090">
      <w:pPr>
        <w:spacing w:line="276" w:lineRule="auto"/>
        <w:rPr>
          <w:rFonts w:eastAsia="Calibri"/>
          <w:sz w:val="20"/>
          <w:szCs w:val="20"/>
        </w:rPr>
      </w:pPr>
      <w:r w:rsidRPr="00E7727F">
        <w:rPr>
          <w:rFonts w:eastAsia="Calibri"/>
          <w:sz w:val="20"/>
          <w:szCs w:val="20"/>
        </w:rPr>
        <w:t>Črna gora:</w:t>
      </w:r>
    </w:p>
    <w:p w:rsidR="00E7727F" w:rsidRPr="00E7727F" w:rsidRDefault="00855CBA" w:rsidP="00B30451">
      <w:pPr>
        <w:numPr>
          <w:ilvl w:val="0"/>
          <w:numId w:val="8"/>
        </w:numPr>
        <w:spacing w:line="276" w:lineRule="auto"/>
        <w:ind w:left="709" w:hanging="283"/>
        <w:contextualSpacing/>
        <w:rPr>
          <w:rFonts w:eastAsia="Calibri"/>
          <w:sz w:val="20"/>
          <w:szCs w:val="20"/>
        </w:rPr>
      </w:pPr>
      <w:r>
        <w:rPr>
          <w:rFonts w:eastAsia="Calibri"/>
          <w:sz w:val="20"/>
          <w:szCs w:val="20"/>
        </w:rPr>
        <w:t>r</w:t>
      </w:r>
      <w:r w:rsidR="00E7727F" w:rsidRPr="00E7727F">
        <w:rPr>
          <w:rFonts w:eastAsia="Calibri"/>
          <w:sz w:val="20"/>
          <w:szCs w:val="20"/>
        </w:rPr>
        <w:t>astlinska čistilna naprava za naselje</w:t>
      </w:r>
      <w:r>
        <w:rPr>
          <w:rFonts w:eastAsia="Calibri"/>
          <w:sz w:val="20"/>
          <w:szCs w:val="20"/>
        </w:rPr>
        <w:t xml:space="preserve"> Vranjina: projekt je zaključen;</w:t>
      </w:r>
    </w:p>
    <w:p w:rsidR="00E7727F" w:rsidRPr="00E7727F" w:rsidRDefault="00855CBA" w:rsidP="00B30451">
      <w:pPr>
        <w:numPr>
          <w:ilvl w:val="0"/>
          <w:numId w:val="8"/>
        </w:numPr>
        <w:spacing w:line="276" w:lineRule="auto"/>
        <w:ind w:left="709" w:hanging="283"/>
        <w:contextualSpacing/>
        <w:rPr>
          <w:rFonts w:eastAsia="Calibri"/>
          <w:sz w:val="20"/>
          <w:szCs w:val="20"/>
        </w:rPr>
      </w:pPr>
      <w:r>
        <w:rPr>
          <w:rFonts w:eastAsia="Calibri"/>
          <w:sz w:val="20"/>
          <w:szCs w:val="20"/>
        </w:rPr>
        <w:t>s</w:t>
      </w:r>
      <w:r w:rsidR="00E7727F" w:rsidRPr="00E7727F">
        <w:rPr>
          <w:rFonts w:eastAsia="Calibri"/>
          <w:sz w:val="20"/>
          <w:szCs w:val="20"/>
        </w:rPr>
        <w:t>anacija deponije v Plavu: v izvajanj</w:t>
      </w:r>
      <w:r>
        <w:rPr>
          <w:rFonts w:eastAsia="Calibri"/>
          <w:sz w:val="20"/>
          <w:szCs w:val="20"/>
        </w:rPr>
        <w:t>u, predviden zaključek maj 2020;</w:t>
      </w:r>
    </w:p>
    <w:p w:rsidR="00E7727F" w:rsidRPr="00E7727F" w:rsidRDefault="00855CBA" w:rsidP="00B30451">
      <w:pPr>
        <w:numPr>
          <w:ilvl w:val="0"/>
          <w:numId w:val="8"/>
        </w:numPr>
        <w:spacing w:line="276" w:lineRule="auto"/>
        <w:ind w:left="709" w:hanging="283"/>
        <w:contextualSpacing/>
        <w:rPr>
          <w:rFonts w:eastAsia="Calibri"/>
          <w:sz w:val="20"/>
          <w:szCs w:val="20"/>
        </w:rPr>
      </w:pPr>
      <w:r>
        <w:rPr>
          <w:rFonts w:eastAsia="Calibri"/>
          <w:sz w:val="20"/>
          <w:szCs w:val="20"/>
        </w:rPr>
        <w:t>s</w:t>
      </w:r>
      <w:r w:rsidR="00E7727F" w:rsidRPr="00E7727F">
        <w:rPr>
          <w:rFonts w:eastAsia="Calibri"/>
          <w:sz w:val="20"/>
          <w:szCs w:val="20"/>
        </w:rPr>
        <w:t>anacija, rekonstrukcija in izgradnja vodovodne mreže na Žabljaku: v izvajanju, pr</w:t>
      </w:r>
      <w:r>
        <w:rPr>
          <w:rFonts w:eastAsia="Calibri"/>
          <w:sz w:val="20"/>
          <w:szCs w:val="20"/>
        </w:rPr>
        <w:t>edviden zaključek decembra 2020;</w:t>
      </w:r>
    </w:p>
    <w:p w:rsidR="00E7727F" w:rsidRPr="00E7727F" w:rsidRDefault="00855CBA" w:rsidP="00B30451">
      <w:pPr>
        <w:numPr>
          <w:ilvl w:val="0"/>
          <w:numId w:val="8"/>
        </w:numPr>
        <w:spacing w:line="276" w:lineRule="auto"/>
        <w:ind w:left="709" w:hanging="283"/>
        <w:contextualSpacing/>
        <w:rPr>
          <w:rFonts w:eastAsia="Calibri"/>
          <w:sz w:val="20"/>
          <w:szCs w:val="20"/>
        </w:rPr>
      </w:pPr>
      <w:r>
        <w:rPr>
          <w:rFonts w:eastAsia="Calibri"/>
          <w:sz w:val="20"/>
          <w:szCs w:val="20"/>
        </w:rPr>
        <w:t>i</w:t>
      </w:r>
      <w:r w:rsidR="00E7727F" w:rsidRPr="00E7727F">
        <w:rPr>
          <w:rFonts w:eastAsia="Calibri"/>
          <w:sz w:val="20"/>
          <w:szCs w:val="20"/>
        </w:rPr>
        <w:t>zgradnja rastlinske čistilne naprave za komunalne odpadne vode v naselju Andrijevica: v izvajanju, pr</w:t>
      </w:r>
      <w:r>
        <w:rPr>
          <w:rFonts w:eastAsia="Calibri"/>
          <w:sz w:val="20"/>
          <w:szCs w:val="20"/>
        </w:rPr>
        <w:t>edviden zaključek november 2020;</w:t>
      </w:r>
    </w:p>
    <w:p w:rsidR="00E7727F" w:rsidRPr="00E7727F" w:rsidRDefault="00855CBA" w:rsidP="00B30451">
      <w:pPr>
        <w:numPr>
          <w:ilvl w:val="0"/>
          <w:numId w:val="8"/>
        </w:numPr>
        <w:spacing w:line="276" w:lineRule="auto"/>
        <w:ind w:left="709" w:hanging="283"/>
        <w:contextualSpacing/>
        <w:rPr>
          <w:rFonts w:eastAsia="Calibri"/>
          <w:sz w:val="20"/>
          <w:szCs w:val="20"/>
        </w:rPr>
      </w:pPr>
      <w:r>
        <w:rPr>
          <w:rFonts w:eastAsia="Calibri"/>
          <w:sz w:val="20"/>
          <w:szCs w:val="20"/>
        </w:rPr>
        <w:t>i</w:t>
      </w:r>
      <w:r w:rsidR="00E7727F" w:rsidRPr="00E7727F">
        <w:rPr>
          <w:rFonts w:eastAsia="Calibri"/>
          <w:sz w:val="20"/>
          <w:szCs w:val="20"/>
        </w:rPr>
        <w:t>zgradnja rastlinske čistilne naprave za komunalne odpadne vode v naselju Petnjica: v izvajanju, predviden zaključek januar 20</w:t>
      </w:r>
      <w:r>
        <w:rPr>
          <w:rFonts w:eastAsia="Calibri"/>
          <w:sz w:val="20"/>
          <w:szCs w:val="20"/>
        </w:rPr>
        <w:t>21;</w:t>
      </w:r>
    </w:p>
    <w:p w:rsidR="00E7727F" w:rsidRPr="00E7727F" w:rsidRDefault="00855CBA" w:rsidP="00B30451">
      <w:pPr>
        <w:numPr>
          <w:ilvl w:val="0"/>
          <w:numId w:val="8"/>
        </w:numPr>
        <w:spacing w:line="276" w:lineRule="auto"/>
        <w:ind w:left="709" w:hanging="283"/>
        <w:contextualSpacing/>
        <w:rPr>
          <w:rFonts w:eastAsia="Calibri"/>
          <w:sz w:val="20"/>
          <w:szCs w:val="20"/>
        </w:rPr>
      </w:pPr>
      <w:r>
        <w:rPr>
          <w:rFonts w:eastAsia="Calibri"/>
          <w:sz w:val="20"/>
          <w:szCs w:val="20"/>
        </w:rPr>
        <w:t>r</w:t>
      </w:r>
      <w:r w:rsidR="00E7727F" w:rsidRPr="00E7727F">
        <w:rPr>
          <w:rFonts w:eastAsia="Calibri"/>
          <w:sz w:val="20"/>
          <w:szCs w:val="20"/>
        </w:rPr>
        <w:t xml:space="preserve">ekonstrukcija javne razsvetljave v občini Žabljak: v izvajanju, predviden zaključek november 2020. </w:t>
      </w:r>
    </w:p>
    <w:p w:rsidR="00E7727F" w:rsidRPr="00E7727F" w:rsidRDefault="00E7727F" w:rsidP="003B4090">
      <w:pPr>
        <w:spacing w:line="276" w:lineRule="auto"/>
        <w:rPr>
          <w:rFonts w:eastAsia="Calibri"/>
          <w:sz w:val="20"/>
          <w:szCs w:val="20"/>
        </w:rPr>
      </w:pPr>
      <w:r w:rsidRPr="00E7727F">
        <w:rPr>
          <w:rFonts w:eastAsia="Calibri"/>
          <w:sz w:val="20"/>
          <w:szCs w:val="20"/>
        </w:rPr>
        <w:t>Kosovo:</w:t>
      </w:r>
    </w:p>
    <w:p w:rsidR="00E7727F" w:rsidRPr="00E7727F" w:rsidRDefault="00E7727F" w:rsidP="00B30451">
      <w:pPr>
        <w:numPr>
          <w:ilvl w:val="0"/>
          <w:numId w:val="8"/>
        </w:numPr>
        <w:spacing w:line="276" w:lineRule="auto"/>
        <w:ind w:hanging="639"/>
        <w:contextualSpacing/>
        <w:rPr>
          <w:rFonts w:eastAsia="Calibri"/>
          <w:sz w:val="20"/>
          <w:szCs w:val="20"/>
        </w:rPr>
      </w:pPr>
      <w:r w:rsidRPr="00E7727F">
        <w:rPr>
          <w:rFonts w:eastAsia="Calibri"/>
          <w:sz w:val="20"/>
          <w:szCs w:val="20"/>
        </w:rPr>
        <w:t>3D GIS, Kosovo: v izvajanju,</w:t>
      </w:r>
      <w:r w:rsidR="00855CBA">
        <w:rPr>
          <w:rFonts w:eastAsia="Calibri"/>
          <w:sz w:val="20"/>
          <w:szCs w:val="20"/>
        </w:rPr>
        <w:t xml:space="preserve"> predviden zaključek marec 2020;</w:t>
      </w:r>
    </w:p>
    <w:p w:rsidR="00E7727F" w:rsidRPr="00E7727F" w:rsidRDefault="00855CBA" w:rsidP="00B30451">
      <w:pPr>
        <w:numPr>
          <w:ilvl w:val="0"/>
          <w:numId w:val="8"/>
        </w:numPr>
        <w:spacing w:line="276" w:lineRule="auto"/>
        <w:ind w:left="709" w:hanging="283"/>
        <w:contextualSpacing/>
        <w:rPr>
          <w:rFonts w:eastAsia="Calibri"/>
          <w:sz w:val="20"/>
          <w:szCs w:val="20"/>
        </w:rPr>
      </w:pPr>
      <w:r>
        <w:rPr>
          <w:rFonts w:eastAsia="Calibri"/>
          <w:sz w:val="20"/>
          <w:szCs w:val="20"/>
        </w:rPr>
        <w:t>o</w:t>
      </w:r>
      <w:r w:rsidR="00E7727F" w:rsidRPr="00E7727F">
        <w:rPr>
          <w:rFonts w:eastAsia="Calibri"/>
          <w:sz w:val="20"/>
          <w:szCs w:val="20"/>
        </w:rPr>
        <w:t xml:space="preserve">blikovanje in izvedba pilotnega modela decentralizirane kompostne sheme v občini Priština: v izvajanju, predviden </w:t>
      </w:r>
      <w:r>
        <w:rPr>
          <w:rFonts w:eastAsia="Calibri"/>
          <w:sz w:val="20"/>
          <w:szCs w:val="20"/>
        </w:rPr>
        <w:t>zaključek projekta avgusta 2020.</w:t>
      </w:r>
    </w:p>
    <w:p w:rsidR="00E7727F" w:rsidRPr="00E7727F" w:rsidRDefault="00E7727F" w:rsidP="003B4090">
      <w:pPr>
        <w:spacing w:line="276" w:lineRule="auto"/>
        <w:rPr>
          <w:rFonts w:eastAsia="Calibri"/>
          <w:sz w:val="20"/>
          <w:szCs w:val="20"/>
        </w:rPr>
      </w:pPr>
      <w:r w:rsidRPr="00E7727F">
        <w:rPr>
          <w:rFonts w:eastAsia="Calibri"/>
          <w:sz w:val="20"/>
          <w:szCs w:val="20"/>
        </w:rPr>
        <w:t>Severna Makedonija:</w:t>
      </w:r>
    </w:p>
    <w:p w:rsidR="00E7727F" w:rsidRPr="00E7727F" w:rsidRDefault="00855CBA" w:rsidP="00B30451">
      <w:pPr>
        <w:numPr>
          <w:ilvl w:val="0"/>
          <w:numId w:val="8"/>
        </w:numPr>
        <w:spacing w:line="276" w:lineRule="auto"/>
        <w:ind w:left="709" w:hanging="283"/>
        <w:contextualSpacing/>
        <w:rPr>
          <w:rFonts w:eastAsia="Calibri"/>
          <w:sz w:val="20"/>
          <w:szCs w:val="20"/>
        </w:rPr>
      </w:pPr>
      <w:r>
        <w:rPr>
          <w:rFonts w:eastAsia="Calibri"/>
          <w:sz w:val="20"/>
          <w:szCs w:val="20"/>
        </w:rPr>
        <w:t>r</w:t>
      </w:r>
      <w:r w:rsidR="00E7727F" w:rsidRPr="00E7727F">
        <w:rPr>
          <w:rFonts w:eastAsia="Calibri"/>
          <w:sz w:val="20"/>
          <w:szCs w:val="20"/>
        </w:rPr>
        <w:t xml:space="preserve">evitalizacija in avtomatizacija obstoječih vodooskrbnih objektov v občini Probištip: projekt je zaključen. </w:t>
      </w:r>
    </w:p>
    <w:p w:rsidR="00E7727F" w:rsidRPr="00E7727F" w:rsidRDefault="00E7727F" w:rsidP="003B4090">
      <w:pPr>
        <w:spacing w:line="276" w:lineRule="auto"/>
        <w:rPr>
          <w:rFonts w:eastAsia="Calibri"/>
          <w:sz w:val="20"/>
          <w:szCs w:val="20"/>
        </w:rPr>
      </w:pPr>
      <w:r w:rsidRPr="00E7727F">
        <w:rPr>
          <w:rFonts w:eastAsia="Calibri"/>
          <w:sz w:val="20"/>
          <w:szCs w:val="20"/>
        </w:rPr>
        <w:t>Srbija:</w:t>
      </w:r>
    </w:p>
    <w:p w:rsidR="00E7727F" w:rsidRPr="00E7727F" w:rsidRDefault="00855CBA" w:rsidP="00B30451">
      <w:pPr>
        <w:numPr>
          <w:ilvl w:val="0"/>
          <w:numId w:val="8"/>
        </w:numPr>
        <w:spacing w:line="276" w:lineRule="auto"/>
        <w:ind w:left="709" w:hanging="283"/>
        <w:contextualSpacing/>
        <w:rPr>
          <w:rFonts w:eastAsia="Calibri"/>
          <w:sz w:val="20"/>
          <w:szCs w:val="20"/>
        </w:rPr>
      </w:pPr>
      <w:r>
        <w:rPr>
          <w:rFonts w:eastAsia="Calibri"/>
          <w:sz w:val="20"/>
          <w:szCs w:val="20"/>
        </w:rPr>
        <w:t>i</w:t>
      </w:r>
      <w:r w:rsidR="00E7727F" w:rsidRPr="00E7727F">
        <w:rPr>
          <w:rFonts w:eastAsia="Calibri"/>
          <w:sz w:val="20"/>
          <w:szCs w:val="20"/>
        </w:rPr>
        <w:t>zgradnja naprave za čiščenje odpadnih voda na Zlatiboru: v izvajanju, predviden</w:t>
      </w:r>
      <w:r>
        <w:rPr>
          <w:rFonts w:eastAsia="Calibri"/>
          <w:sz w:val="20"/>
          <w:szCs w:val="20"/>
        </w:rPr>
        <w:t xml:space="preserve"> zaključek projekta avgust 2020;</w:t>
      </w:r>
    </w:p>
    <w:p w:rsidR="00E7727F" w:rsidRPr="00E7727F" w:rsidRDefault="00855CBA" w:rsidP="00B30451">
      <w:pPr>
        <w:numPr>
          <w:ilvl w:val="0"/>
          <w:numId w:val="8"/>
        </w:numPr>
        <w:spacing w:line="276" w:lineRule="auto"/>
        <w:ind w:left="709" w:hanging="283"/>
        <w:contextualSpacing/>
        <w:rPr>
          <w:rFonts w:eastAsia="Calibri"/>
          <w:sz w:val="20"/>
          <w:szCs w:val="20"/>
        </w:rPr>
      </w:pPr>
      <w:r>
        <w:rPr>
          <w:rFonts w:eastAsia="Calibri"/>
          <w:sz w:val="20"/>
          <w:szCs w:val="20"/>
        </w:rPr>
        <w:t>r</w:t>
      </w:r>
      <w:r w:rsidR="00E7727F" w:rsidRPr="00E7727F">
        <w:rPr>
          <w:rFonts w:eastAsia="Calibri"/>
          <w:sz w:val="20"/>
          <w:szCs w:val="20"/>
        </w:rPr>
        <w:t>ekonstrukcija javne razsvetljave, Kraljevo: v izvajanju, predvide</w:t>
      </w:r>
      <w:r>
        <w:rPr>
          <w:rFonts w:eastAsia="Calibri"/>
          <w:sz w:val="20"/>
          <w:szCs w:val="20"/>
        </w:rPr>
        <w:t>n zaključek projekta marec 2020;</w:t>
      </w:r>
    </w:p>
    <w:p w:rsidR="00E7727F" w:rsidRPr="00E7727F" w:rsidRDefault="00855CBA" w:rsidP="00B30451">
      <w:pPr>
        <w:numPr>
          <w:ilvl w:val="0"/>
          <w:numId w:val="8"/>
        </w:numPr>
        <w:spacing w:line="276" w:lineRule="auto"/>
        <w:ind w:left="709" w:hanging="283"/>
        <w:contextualSpacing/>
        <w:rPr>
          <w:rFonts w:eastAsia="Calibri"/>
          <w:sz w:val="20"/>
          <w:szCs w:val="20"/>
        </w:rPr>
      </w:pPr>
      <w:r>
        <w:rPr>
          <w:rFonts w:eastAsia="Calibri"/>
          <w:sz w:val="20"/>
          <w:szCs w:val="20"/>
        </w:rPr>
        <w:t>a</w:t>
      </w:r>
      <w:r w:rsidR="00E7727F" w:rsidRPr="00E7727F">
        <w:rPr>
          <w:rFonts w:eastAsia="Calibri"/>
          <w:sz w:val="20"/>
          <w:szCs w:val="20"/>
        </w:rPr>
        <w:t>vtomatizacija primarnih toplotnih postaj: projekt je zaključen.</w:t>
      </w:r>
    </w:p>
    <w:p w:rsidR="005E06C4" w:rsidRDefault="005E06C4" w:rsidP="003B4090">
      <w:pPr>
        <w:spacing w:line="276" w:lineRule="auto"/>
        <w:rPr>
          <w:sz w:val="20"/>
          <w:szCs w:val="20"/>
          <w:highlight w:val="cyan"/>
        </w:rPr>
      </w:pPr>
    </w:p>
    <w:p w:rsidR="00CD50F9" w:rsidRPr="0074048E" w:rsidRDefault="00CD50F9" w:rsidP="003B4090">
      <w:pPr>
        <w:spacing w:line="276" w:lineRule="auto"/>
        <w:rPr>
          <w:sz w:val="20"/>
          <w:szCs w:val="20"/>
          <w:highlight w:val="cyan"/>
        </w:rPr>
      </w:pPr>
    </w:p>
    <w:p w:rsidR="0055252C" w:rsidRPr="00297396" w:rsidRDefault="00AE2B8C" w:rsidP="003B4090">
      <w:pPr>
        <w:pStyle w:val="Heading3"/>
      </w:pPr>
      <w:bookmarkStart w:id="9" w:name="_Toc29992114"/>
      <w:r w:rsidRPr="00297396">
        <w:t>4</w:t>
      </w:r>
      <w:r w:rsidR="0055252C" w:rsidRPr="00297396">
        <w:t>.</w:t>
      </w:r>
      <w:r w:rsidRPr="00297396">
        <w:t>2</w:t>
      </w:r>
      <w:r w:rsidR="0055252C" w:rsidRPr="00297396">
        <w:t xml:space="preserve">. Krepitev sodelovanja na področju </w:t>
      </w:r>
      <w:r w:rsidR="00675B3F" w:rsidRPr="00297396">
        <w:t>gospodarskega razvoja in tehnologije ter turizma</w:t>
      </w:r>
      <w:bookmarkEnd w:id="9"/>
    </w:p>
    <w:p w:rsidR="0055252C" w:rsidRPr="000E548F" w:rsidRDefault="0055252C" w:rsidP="003B4090">
      <w:pPr>
        <w:spacing w:line="276" w:lineRule="auto"/>
        <w:rPr>
          <w:sz w:val="20"/>
          <w:szCs w:val="20"/>
          <w:highlight w:val="cyan"/>
        </w:rPr>
      </w:pPr>
    </w:p>
    <w:p w:rsidR="00370DF1" w:rsidRPr="00370DF1" w:rsidRDefault="00370DF1" w:rsidP="00370DF1">
      <w:pPr>
        <w:spacing w:after="200" w:line="276" w:lineRule="auto"/>
        <w:contextualSpacing/>
        <w:jc w:val="left"/>
        <w:rPr>
          <w:rFonts w:eastAsia="Calibri"/>
          <w:b/>
          <w:sz w:val="20"/>
          <w:szCs w:val="20"/>
        </w:rPr>
      </w:pPr>
      <w:r w:rsidRPr="00370DF1">
        <w:rPr>
          <w:rFonts w:eastAsia="Calibri"/>
          <w:b/>
          <w:sz w:val="20"/>
          <w:szCs w:val="20"/>
        </w:rPr>
        <w:t>In</w:t>
      </w:r>
      <w:r>
        <w:rPr>
          <w:rFonts w:eastAsia="Calibri"/>
          <w:b/>
          <w:sz w:val="20"/>
          <w:szCs w:val="20"/>
        </w:rPr>
        <w:t>ternacionalizacija in tuje neposredne investicije</w:t>
      </w:r>
    </w:p>
    <w:p w:rsidR="00370DF1" w:rsidRDefault="00370DF1" w:rsidP="00370DF1">
      <w:pPr>
        <w:autoSpaceDE w:val="0"/>
        <w:autoSpaceDN w:val="0"/>
        <w:adjustRightInd w:val="0"/>
        <w:spacing w:line="276" w:lineRule="auto"/>
        <w:rPr>
          <w:rFonts w:eastAsia="Times New Roman"/>
          <w:color w:val="000000"/>
          <w:sz w:val="20"/>
          <w:szCs w:val="20"/>
          <w:lang w:eastAsia="sl-SI"/>
        </w:rPr>
      </w:pPr>
    </w:p>
    <w:p w:rsidR="00370DF1" w:rsidRDefault="00370DF1" w:rsidP="00370DF1">
      <w:pPr>
        <w:autoSpaceDE w:val="0"/>
        <w:autoSpaceDN w:val="0"/>
        <w:adjustRightInd w:val="0"/>
        <w:spacing w:line="276" w:lineRule="auto"/>
        <w:rPr>
          <w:rFonts w:eastAsia="Times New Roman"/>
          <w:color w:val="000000"/>
          <w:sz w:val="20"/>
          <w:szCs w:val="20"/>
          <w:lang w:eastAsia="sl-SI"/>
        </w:rPr>
      </w:pPr>
      <w:r w:rsidRPr="00370DF1">
        <w:rPr>
          <w:rFonts w:eastAsia="Times New Roman"/>
          <w:color w:val="000000"/>
          <w:sz w:val="20"/>
          <w:szCs w:val="20"/>
          <w:lang w:eastAsia="sl-SI"/>
        </w:rPr>
        <w:t>Januarja je potekala izhodna gospodarska delegacija s predsednikom države Borutom Pahorjem v Srbijo, v sodelovanju med M</w:t>
      </w:r>
      <w:r>
        <w:rPr>
          <w:rFonts w:eastAsia="Times New Roman"/>
          <w:color w:val="000000"/>
          <w:sz w:val="20"/>
          <w:szCs w:val="20"/>
          <w:lang w:eastAsia="sl-SI"/>
        </w:rPr>
        <w:t>inistrstvom za gospodarski razvoj in tehnologijo</w:t>
      </w:r>
      <w:r w:rsidRPr="00370DF1">
        <w:rPr>
          <w:rFonts w:eastAsia="Times New Roman"/>
          <w:color w:val="000000"/>
          <w:sz w:val="20"/>
          <w:szCs w:val="20"/>
          <w:lang w:eastAsia="sl-SI"/>
        </w:rPr>
        <w:t xml:space="preserve">, Agencijo SPIRIT, Ministrstvom za zunanje zadeve, Slovenskim poslovnim klubom Beograd, Privredno komoro Srbije in Gospodarsko </w:t>
      </w:r>
      <w:r w:rsidRPr="00370DF1">
        <w:rPr>
          <w:rFonts w:eastAsia="Times New Roman"/>
          <w:color w:val="000000"/>
          <w:sz w:val="20"/>
          <w:szCs w:val="20"/>
          <w:lang w:eastAsia="sl-SI"/>
        </w:rPr>
        <w:lastRenderedPageBreak/>
        <w:t>zbornico Slovenije (GZS). Namen izhodne gospodarske delegacije je bil nagovoriti srbske poslovne partnerje in institucije z novimi poslovnimi predlogi, izmenjati informacije o poslovnih priložnostih in utrditi obstoječe sodelovanje na področjih digitalizacije poslovanja in uprave, krožnega gospodarstva, turizma in ostalih dejavnostih, povezanih z zgoraj omenjenimi področji</w:t>
      </w:r>
      <w:r>
        <w:rPr>
          <w:rFonts w:eastAsia="Times New Roman"/>
          <w:color w:val="000000"/>
          <w:sz w:val="20"/>
          <w:szCs w:val="20"/>
          <w:lang w:eastAsia="sl-SI"/>
        </w:rPr>
        <w:t>.</w:t>
      </w:r>
    </w:p>
    <w:p w:rsidR="00370DF1" w:rsidRPr="00370DF1" w:rsidRDefault="00370DF1" w:rsidP="00370DF1">
      <w:pPr>
        <w:autoSpaceDE w:val="0"/>
        <w:autoSpaceDN w:val="0"/>
        <w:adjustRightInd w:val="0"/>
        <w:spacing w:line="276" w:lineRule="auto"/>
        <w:rPr>
          <w:rFonts w:eastAsia="Times New Roman"/>
          <w:color w:val="000000"/>
          <w:sz w:val="20"/>
          <w:szCs w:val="20"/>
          <w:lang w:eastAsia="sl-SI"/>
        </w:rPr>
      </w:pPr>
    </w:p>
    <w:p w:rsidR="00370DF1" w:rsidRPr="00370DF1" w:rsidRDefault="00370DF1" w:rsidP="00370DF1">
      <w:pPr>
        <w:autoSpaceDE w:val="0"/>
        <w:autoSpaceDN w:val="0"/>
        <w:adjustRightInd w:val="0"/>
        <w:spacing w:line="276" w:lineRule="auto"/>
        <w:rPr>
          <w:rFonts w:eastAsia="Times New Roman"/>
          <w:color w:val="000000"/>
          <w:sz w:val="20"/>
          <w:szCs w:val="20"/>
          <w:lang w:eastAsia="sl-SI"/>
        </w:rPr>
      </w:pPr>
      <w:r w:rsidRPr="00370DF1">
        <w:rPr>
          <w:rFonts w:eastAsia="Times New Roman"/>
          <w:color w:val="000000"/>
          <w:sz w:val="20"/>
          <w:szCs w:val="20"/>
          <w:lang w:eastAsia="sl-SI"/>
        </w:rPr>
        <w:t xml:space="preserve">Od 17. do 19. </w:t>
      </w:r>
      <w:r>
        <w:rPr>
          <w:rFonts w:eastAsia="Times New Roman"/>
          <w:color w:val="000000"/>
          <w:sz w:val="20"/>
          <w:szCs w:val="20"/>
          <w:lang w:eastAsia="sl-SI"/>
        </w:rPr>
        <w:t>4.</w:t>
      </w:r>
      <w:r w:rsidRPr="00370DF1">
        <w:rPr>
          <w:rFonts w:eastAsia="Times New Roman"/>
          <w:color w:val="000000"/>
          <w:sz w:val="20"/>
          <w:szCs w:val="20"/>
          <w:lang w:eastAsia="sl-SI"/>
        </w:rPr>
        <w:t xml:space="preserve"> 2019 je potekala konferenca Sarajevo Business Forum v Sarajevu, ki predstavlja enega najpomembnejših poslovnih in </w:t>
      </w:r>
      <w:r>
        <w:rPr>
          <w:rFonts w:eastAsia="Times New Roman"/>
          <w:color w:val="000000"/>
          <w:sz w:val="20"/>
          <w:szCs w:val="20"/>
          <w:lang w:eastAsia="sl-SI"/>
        </w:rPr>
        <w:t>investicijskih dogodkov v jugovzhodni</w:t>
      </w:r>
      <w:r w:rsidRPr="00370DF1">
        <w:rPr>
          <w:rFonts w:eastAsia="Times New Roman"/>
          <w:color w:val="000000"/>
          <w:sz w:val="20"/>
          <w:szCs w:val="20"/>
          <w:lang w:eastAsia="sl-SI"/>
        </w:rPr>
        <w:t xml:space="preserve"> Evropi in platformo za poslovno mreženje in raziskovanje naložbenih in p</w:t>
      </w:r>
      <w:r>
        <w:rPr>
          <w:rFonts w:eastAsia="Times New Roman"/>
          <w:color w:val="000000"/>
          <w:sz w:val="20"/>
          <w:szCs w:val="20"/>
          <w:lang w:eastAsia="sl-SI"/>
        </w:rPr>
        <w:t>oslovnih priložnosti v regiji jugovzhodne</w:t>
      </w:r>
      <w:r w:rsidRPr="00370DF1">
        <w:rPr>
          <w:rFonts w:eastAsia="Times New Roman"/>
          <w:color w:val="000000"/>
          <w:sz w:val="20"/>
          <w:szCs w:val="20"/>
          <w:lang w:eastAsia="sl-SI"/>
        </w:rPr>
        <w:t xml:space="preserve"> Evrope, s ciljem spodbujati njen gospodarski razvoj. Konference se je udeležilo 2000 udeležencev iz 50 držav. Konference se je udeležil tudi predsednik RS Borut Pahor, ki je na zasedanju sodeloval kot uvodničar. </w:t>
      </w:r>
    </w:p>
    <w:p w:rsidR="00370DF1" w:rsidRPr="00370DF1" w:rsidRDefault="00370DF1" w:rsidP="00370DF1">
      <w:pPr>
        <w:autoSpaceDE w:val="0"/>
        <w:autoSpaceDN w:val="0"/>
        <w:adjustRightInd w:val="0"/>
        <w:spacing w:line="276" w:lineRule="auto"/>
        <w:rPr>
          <w:rFonts w:eastAsia="Times New Roman"/>
          <w:color w:val="000000"/>
          <w:sz w:val="20"/>
          <w:szCs w:val="20"/>
          <w:lang w:eastAsia="sl-SI"/>
        </w:rPr>
      </w:pPr>
    </w:p>
    <w:p w:rsidR="00370DF1" w:rsidRPr="00370DF1" w:rsidRDefault="00370DF1" w:rsidP="00370DF1">
      <w:pPr>
        <w:autoSpaceDE w:val="0"/>
        <w:autoSpaceDN w:val="0"/>
        <w:adjustRightInd w:val="0"/>
        <w:spacing w:line="276" w:lineRule="auto"/>
        <w:rPr>
          <w:rFonts w:eastAsia="Times New Roman"/>
          <w:color w:val="000000"/>
          <w:sz w:val="20"/>
          <w:szCs w:val="20"/>
          <w:lang w:eastAsia="sl-SI"/>
        </w:rPr>
      </w:pPr>
      <w:r w:rsidRPr="00370DF1">
        <w:rPr>
          <w:rFonts w:eastAsia="Times New Roman"/>
          <w:color w:val="000000"/>
          <w:sz w:val="20"/>
          <w:szCs w:val="20"/>
          <w:lang w:eastAsia="sl-SI"/>
        </w:rPr>
        <w:t xml:space="preserve">Evropska banka za obnovo in razvoj (EBRD) je organizirala Letno srečanje in poslovni forum, ki se </w:t>
      </w:r>
      <w:r>
        <w:rPr>
          <w:rFonts w:eastAsia="Times New Roman"/>
          <w:color w:val="000000"/>
          <w:sz w:val="20"/>
          <w:szCs w:val="20"/>
          <w:lang w:eastAsia="sl-SI"/>
        </w:rPr>
        <w:t xml:space="preserve">je </w:t>
      </w:r>
      <w:r w:rsidRPr="00370DF1">
        <w:rPr>
          <w:rFonts w:eastAsia="Times New Roman"/>
          <w:color w:val="000000"/>
          <w:sz w:val="20"/>
          <w:szCs w:val="20"/>
          <w:lang w:eastAsia="sl-SI"/>
        </w:rPr>
        <w:t xml:space="preserve">odvijal od 7. </w:t>
      </w:r>
      <w:r w:rsidR="008B0D1B">
        <w:rPr>
          <w:rFonts w:eastAsia="Times New Roman"/>
          <w:color w:val="000000"/>
          <w:sz w:val="20"/>
          <w:szCs w:val="20"/>
          <w:lang w:eastAsia="sl-SI"/>
        </w:rPr>
        <w:t>do</w:t>
      </w:r>
      <w:r w:rsidRPr="00370DF1">
        <w:rPr>
          <w:rFonts w:eastAsia="Times New Roman"/>
          <w:color w:val="000000"/>
          <w:sz w:val="20"/>
          <w:szCs w:val="20"/>
          <w:lang w:eastAsia="sl-SI"/>
        </w:rPr>
        <w:t xml:space="preserve"> 9. </w:t>
      </w:r>
      <w:r>
        <w:rPr>
          <w:rFonts w:eastAsia="Times New Roman"/>
          <w:color w:val="000000"/>
          <w:sz w:val="20"/>
          <w:szCs w:val="20"/>
          <w:lang w:eastAsia="sl-SI"/>
        </w:rPr>
        <w:t>5.</w:t>
      </w:r>
      <w:r w:rsidRPr="00370DF1">
        <w:rPr>
          <w:rFonts w:eastAsia="Times New Roman"/>
          <w:color w:val="000000"/>
          <w:sz w:val="20"/>
          <w:szCs w:val="20"/>
          <w:lang w:eastAsia="sl-SI"/>
        </w:rPr>
        <w:t xml:space="preserve"> 2019 v Bosni in Hercegovini </w:t>
      </w:r>
      <w:r>
        <w:rPr>
          <w:rFonts w:eastAsia="Times New Roman"/>
          <w:color w:val="000000"/>
          <w:sz w:val="20"/>
          <w:szCs w:val="20"/>
          <w:lang w:eastAsia="sl-SI"/>
        </w:rPr>
        <w:t>na</w:t>
      </w:r>
      <w:r w:rsidRPr="00370DF1">
        <w:rPr>
          <w:rFonts w:eastAsia="Times New Roman"/>
          <w:color w:val="000000"/>
          <w:sz w:val="20"/>
          <w:szCs w:val="20"/>
          <w:lang w:eastAsia="sl-SI"/>
        </w:rPr>
        <w:t xml:space="preserve"> temo Povezovanje gospodarstev za močnejšo rast. </w:t>
      </w:r>
      <w:r>
        <w:rPr>
          <w:rFonts w:eastAsia="Times New Roman"/>
          <w:color w:val="000000"/>
          <w:sz w:val="20"/>
          <w:szCs w:val="20"/>
          <w:lang w:eastAsia="sl-SI"/>
        </w:rPr>
        <w:t>RS</w:t>
      </w:r>
      <w:r w:rsidRPr="00370DF1">
        <w:rPr>
          <w:rFonts w:eastAsia="Times New Roman"/>
          <w:color w:val="000000"/>
          <w:sz w:val="20"/>
          <w:szCs w:val="20"/>
          <w:lang w:eastAsia="sl-SI"/>
        </w:rPr>
        <w:t xml:space="preserve"> je na konferenci </w:t>
      </w:r>
      <w:r>
        <w:rPr>
          <w:rFonts w:eastAsia="Times New Roman"/>
          <w:color w:val="000000"/>
          <w:sz w:val="20"/>
          <w:szCs w:val="20"/>
          <w:lang w:eastAsia="sl-SI"/>
        </w:rPr>
        <w:t>predstavila</w:t>
      </w:r>
      <w:r w:rsidRPr="00370DF1">
        <w:rPr>
          <w:rFonts w:eastAsia="Times New Roman"/>
          <w:color w:val="000000"/>
          <w:sz w:val="20"/>
          <w:szCs w:val="20"/>
          <w:lang w:eastAsia="sl-SI"/>
        </w:rPr>
        <w:t xml:space="preserve"> svoje poslovno okolje in investicijske priložnosti. Na okrogli mizi so bili predstavljeni ključni</w:t>
      </w:r>
      <w:r>
        <w:rPr>
          <w:rFonts w:eastAsia="Times New Roman"/>
          <w:color w:val="000000"/>
          <w:sz w:val="20"/>
          <w:szCs w:val="20"/>
          <w:lang w:eastAsia="sl-SI"/>
        </w:rPr>
        <w:t xml:space="preserve"> </w:t>
      </w:r>
      <w:r w:rsidRPr="00370DF1">
        <w:rPr>
          <w:rFonts w:eastAsia="Times New Roman"/>
          <w:color w:val="000000"/>
          <w:sz w:val="20"/>
          <w:szCs w:val="20"/>
          <w:lang w:eastAsia="sl-SI"/>
        </w:rPr>
        <w:t xml:space="preserve">makroekonomski kazalci </w:t>
      </w:r>
      <w:r>
        <w:rPr>
          <w:rFonts w:eastAsia="Times New Roman"/>
          <w:color w:val="000000"/>
          <w:sz w:val="20"/>
          <w:szCs w:val="20"/>
          <w:lang w:eastAsia="sl-SI"/>
        </w:rPr>
        <w:t>RS</w:t>
      </w:r>
      <w:r w:rsidRPr="00370DF1">
        <w:rPr>
          <w:rFonts w:eastAsia="Times New Roman"/>
          <w:color w:val="000000"/>
          <w:sz w:val="20"/>
          <w:szCs w:val="20"/>
          <w:lang w:eastAsia="sl-SI"/>
        </w:rPr>
        <w:t xml:space="preserve">, slovenske prednosti na področju tujih neposrednih investicij in konkretne investicijske priložnosti iz celotne </w:t>
      </w:r>
      <w:r>
        <w:rPr>
          <w:rFonts w:eastAsia="Times New Roman"/>
          <w:color w:val="000000"/>
          <w:sz w:val="20"/>
          <w:szCs w:val="20"/>
          <w:lang w:eastAsia="sl-SI"/>
        </w:rPr>
        <w:t>RS</w:t>
      </w:r>
      <w:r w:rsidRPr="00370DF1">
        <w:rPr>
          <w:rFonts w:eastAsia="Times New Roman"/>
          <w:color w:val="000000"/>
          <w:sz w:val="20"/>
          <w:szCs w:val="20"/>
          <w:lang w:eastAsia="sl-SI"/>
        </w:rPr>
        <w:t>.</w:t>
      </w:r>
    </w:p>
    <w:p w:rsidR="00297396" w:rsidRPr="00370DF1" w:rsidRDefault="00297396" w:rsidP="003B4090">
      <w:pPr>
        <w:spacing w:line="276" w:lineRule="auto"/>
        <w:rPr>
          <w:rFonts w:eastAsia="Calibri"/>
          <w:sz w:val="20"/>
          <w:szCs w:val="20"/>
          <w:highlight w:val="lightGray"/>
        </w:rPr>
      </w:pPr>
    </w:p>
    <w:p w:rsidR="00297396" w:rsidRPr="00370DF1" w:rsidRDefault="00297396" w:rsidP="003B4090">
      <w:pPr>
        <w:spacing w:line="276" w:lineRule="auto"/>
        <w:rPr>
          <w:rFonts w:eastAsia="Calibri"/>
          <w:b/>
          <w:sz w:val="20"/>
          <w:szCs w:val="20"/>
        </w:rPr>
      </w:pPr>
      <w:r w:rsidRPr="00370DF1">
        <w:rPr>
          <w:rFonts w:eastAsia="Calibri"/>
          <w:b/>
          <w:sz w:val="20"/>
          <w:szCs w:val="20"/>
        </w:rPr>
        <w:t>Aktivnosti na področju turizma</w:t>
      </w:r>
    </w:p>
    <w:p w:rsidR="00297396" w:rsidRPr="00370DF1" w:rsidRDefault="00297396" w:rsidP="003B4090">
      <w:pPr>
        <w:widowControl w:val="0"/>
        <w:suppressAutoHyphens/>
        <w:autoSpaceDE w:val="0"/>
        <w:spacing w:line="276" w:lineRule="auto"/>
        <w:jc w:val="left"/>
        <w:rPr>
          <w:rFonts w:eastAsia="Calibri"/>
          <w:color w:val="000000"/>
          <w:sz w:val="20"/>
          <w:szCs w:val="20"/>
          <w:highlight w:val="lightGray"/>
        </w:rPr>
      </w:pPr>
    </w:p>
    <w:p w:rsidR="00370DF1" w:rsidRPr="00370DF1" w:rsidRDefault="00370DF1" w:rsidP="00370DF1">
      <w:pPr>
        <w:widowControl w:val="0"/>
        <w:suppressAutoHyphens/>
        <w:autoSpaceDE w:val="0"/>
        <w:spacing w:line="276" w:lineRule="auto"/>
        <w:rPr>
          <w:rFonts w:eastAsia="Times New Roman"/>
          <w:color w:val="000000"/>
          <w:sz w:val="20"/>
          <w:szCs w:val="20"/>
        </w:rPr>
      </w:pPr>
      <w:r w:rsidRPr="00370DF1">
        <w:rPr>
          <w:rFonts w:eastAsia="Times New Roman"/>
          <w:color w:val="000000"/>
          <w:sz w:val="20"/>
          <w:szCs w:val="20"/>
        </w:rPr>
        <w:t>Sodelovanje na področju turizma z regijo Zahodni Balkan oziroma s posameznimi državami te regije zelo dobro poteka, tako s strani</w:t>
      </w:r>
      <w:r>
        <w:rPr>
          <w:rFonts w:eastAsia="Times New Roman"/>
          <w:color w:val="000000"/>
          <w:sz w:val="20"/>
          <w:szCs w:val="20"/>
        </w:rPr>
        <w:t xml:space="preserve"> turistične administracije (Ministrstvo za gospodarski razvoj in tehnologijo</w:t>
      </w:r>
      <w:r w:rsidRPr="00370DF1">
        <w:rPr>
          <w:rFonts w:eastAsia="Times New Roman"/>
          <w:color w:val="000000"/>
          <w:sz w:val="20"/>
          <w:szCs w:val="20"/>
        </w:rPr>
        <w:t xml:space="preserve">), kakor tudi s strani turističnega gospodarstva in Slovenske turistične organizacije (STO). Turistični obisk iz regije Zahodni Balkan (Srbija, Črna Gora, </w:t>
      </w:r>
      <w:r>
        <w:rPr>
          <w:rFonts w:eastAsia="Times New Roman"/>
          <w:color w:val="000000"/>
          <w:sz w:val="20"/>
          <w:szCs w:val="20"/>
        </w:rPr>
        <w:t xml:space="preserve">Severna </w:t>
      </w:r>
      <w:r w:rsidRPr="00370DF1">
        <w:rPr>
          <w:rFonts w:eastAsia="Times New Roman"/>
          <w:color w:val="000000"/>
          <w:sz w:val="20"/>
          <w:szCs w:val="20"/>
        </w:rPr>
        <w:t xml:space="preserve">Makedonija, Albanija, Kosovo) je precej visok. </w:t>
      </w:r>
    </w:p>
    <w:p w:rsidR="00370DF1" w:rsidRPr="00370DF1" w:rsidRDefault="00370DF1" w:rsidP="00370DF1">
      <w:pPr>
        <w:widowControl w:val="0"/>
        <w:suppressAutoHyphens/>
        <w:autoSpaceDE w:val="0"/>
        <w:spacing w:line="276" w:lineRule="auto"/>
        <w:rPr>
          <w:rFonts w:eastAsia="Times New Roman"/>
          <w:color w:val="000000"/>
          <w:sz w:val="20"/>
          <w:szCs w:val="20"/>
        </w:rPr>
      </w:pPr>
    </w:p>
    <w:p w:rsidR="00370DF1" w:rsidRPr="00370DF1" w:rsidRDefault="00370DF1" w:rsidP="00370DF1">
      <w:pPr>
        <w:widowControl w:val="0"/>
        <w:suppressAutoHyphens/>
        <w:autoSpaceDE w:val="0"/>
        <w:spacing w:line="276" w:lineRule="auto"/>
        <w:rPr>
          <w:rFonts w:eastAsia="Times New Roman"/>
          <w:color w:val="000000"/>
          <w:sz w:val="20"/>
          <w:szCs w:val="20"/>
        </w:rPr>
      </w:pPr>
      <w:r w:rsidRPr="00370DF1">
        <w:rPr>
          <w:rFonts w:eastAsia="Times New Roman"/>
          <w:color w:val="000000"/>
          <w:sz w:val="20"/>
          <w:szCs w:val="20"/>
        </w:rPr>
        <w:t xml:space="preserve">Število nočitev iz regije predstavlja </w:t>
      </w:r>
      <w:r w:rsidR="008B0D1B">
        <w:rPr>
          <w:rFonts w:eastAsia="Times New Roman"/>
          <w:color w:val="000000"/>
          <w:sz w:val="20"/>
          <w:szCs w:val="20"/>
        </w:rPr>
        <w:t>približno</w:t>
      </w:r>
      <w:r w:rsidRPr="00370DF1">
        <w:rPr>
          <w:rFonts w:eastAsia="Times New Roman"/>
          <w:color w:val="000000"/>
          <w:sz w:val="20"/>
          <w:szCs w:val="20"/>
        </w:rPr>
        <w:t xml:space="preserve"> 6% vseh tujih prenočitev pri nas (v kar pa niso vključene prenočitve turistov iz Kosova, ker ni podatkov s strani SURS). Prav tako državljani </w:t>
      </w:r>
      <w:r>
        <w:rPr>
          <w:rFonts w:eastAsia="Times New Roman"/>
          <w:color w:val="000000"/>
          <w:sz w:val="20"/>
          <w:szCs w:val="20"/>
        </w:rPr>
        <w:t>RS</w:t>
      </w:r>
      <w:r w:rsidRPr="00370DF1">
        <w:rPr>
          <w:rFonts w:eastAsia="Times New Roman"/>
          <w:color w:val="000000"/>
          <w:sz w:val="20"/>
          <w:szCs w:val="20"/>
        </w:rPr>
        <w:t xml:space="preserve"> veliko zasebnih potovanj v tujino opravijo prav v države Zahodnega Balkana</w:t>
      </w:r>
      <w:r>
        <w:rPr>
          <w:rFonts w:eastAsia="Times New Roman"/>
          <w:color w:val="000000"/>
          <w:sz w:val="20"/>
          <w:szCs w:val="20"/>
        </w:rPr>
        <w:t>.</w:t>
      </w:r>
      <w:r w:rsidRPr="00370DF1">
        <w:rPr>
          <w:rFonts w:eastAsia="Times New Roman"/>
          <w:color w:val="000000"/>
          <w:sz w:val="20"/>
          <w:szCs w:val="20"/>
        </w:rPr>
        <w:t xml:space="preserve"> </w:t>
      </w:r>
    </w:p>
    <w:p w:rsidR="00370DF1" w:rsidRPr="00370DF1" w:rsidRDefault="00370DF1" w:rsidP="00370DF1">
      <w:pPr>
        <w:widowControl w:val="0"/>
        <w:suppressAutoHyphens/>
        <w:autoSpaceDE w:val="0"/>
        <w:spacing w:line="276" w:lineRule="auto"/>
        <w:rPr>
          <w:rFonts w:eastAsia="Times New Roman"/>
          <w:color w:val="000000"/>
          <w:sz w:val="20"/>
          <w:szCs w:val="20"/>
        </w:rPr>
      </w:pPr>
    </w:p>
    <w:p w:rsidR="00370DF1" w:rsidRDefault="00370DF1" w:rsidP="00370DF1">
      <w:pPr>
        <w:widowControl w:val="0"/>
        <w:suppressAutoHyphens/>
        <w:autoSpaceDE w:val="0"/>
        <w:spacing w:line="276" w:lineRule="auto"/>
        <w:rPr>
          <w:rFonts w:eastAsia="Times New Roman"/>
          <w:color w:val="000000"/>
          <w:sz w:val="20"/>
          <w:szCs w:val="20"/>
        </w:rPr>
      </w:pPr>
      <w:r>
        <w:rPr>
          <w:rFonts w:eastAsia="Times New Roman"/>
          <w:color w:val="000000"/>
          <w:sz w:val="20"/>
          <w:szCs w:val="20"/>
        </w:rPr>
        <w:t>V RS je nekaj vlaganj i</w:t>
      </w:r>
      <w:r w:rsidRPr="00370DF1">
        <w:rPr>
          <w:rFonts w:eastAsia="Times New Roman"/>
          <w:color w:val="000000"/>
          <w:sz w:val="20"/>
          <w:szCs w:val="20"/>
        </w:rPr>
        <w:t xml:space="preserve">nvestitorjev iz </w:t>
      </w:r>
      <w:r>
        <w:rPr>
          <w:rFonts w:eastAsia="Times New Roman"/>
          <w:color w:val="000000"/>
          <w:sz w:val="20"/>
          <w:szCs w:val="20"/>
        </w:rPr>
        <w:t>Zahodnega Balkana</w:t>
      </w:r>
      <w:r w:rsidRPr="00370DF1">
        <w:rPr>
          <w:rFonts w:eastAsia="Times New Roman"/>
          <w:color w:val="000000"/>
          <w:sz w:val="20"/>
          <w:szCs w:val="20"/>
        </w:rPr>
        <w:t xml:space="preserve"> v slovenski turizem (</w:t>
      </w:r>
      <w:r w:rsidRPr="00370DF1">
        <w:rPr>
          <w:rFonts w:eastAsia="Times New Roman"/>
          <w:bCs/>
          <w:sz w:val="20"/>
          <w:szCs w:val="20"/>
          <w:lang w:eastAsia="sl-SI"/>
        </w:rPr>
        <w:t xml:space="preserve">Grand hotel Palace (Kempinski) </w:t>
      </w:r>
      <w:r>
        <w:rPr>
          <w:rFonts w:eastAsia="Times New Roman"/>
          <w:bCs/>
          <w:sz w:val="20"/>
          <w:szCs w:val="20"/>
          <w:lang w:eastAsia="sl-SI"/>
        </w:rPr>
        <w:t>ima srbsko lastništvo</w:t>
      </w:r>
      <w:r w:rsidRPr="00370DF1">
        <w:rPr>
          <w:rFonts w:eastAsia="Times New Roman"/>
          <w:bCs/>
          <w:sz w:val="20"/>
          <w:szCs w:val="20"/>
          <w:lang w:eastAsia="sl-SI"/>
        </w:rPr>
        <w:t>, prav tako je podjetje iz Srbije</w:t>
      </w:r>
      <w:r w:rsidRPr="00370DF1">
        <w:rPr>
          <w:rFonts w:eastAsia="Times New Roman"/>
          <w:color w:val="000000"/>
          <w:sz w:val="20"/>
          <w:szCs w:val="20"/>
        </w:rPr>
        <w:t xml:space="preserve"> investitor Hotela InterContinental v Ljubljani.</w:t>
      </w:r>
      <w:r>
        <w:rPr>
          <w:rFonts w:eastAsia="Times New Roman"/>
          <w:color w:val="000000"/>
          <w:sz w:val="20"/>
          <w:szCs w:val="20"/>
        </w:rPr>
        <w:t>)</w:t>
      </w:r>
    </w:p>
    <w:p w:rsidR="00370DF1" w:rsidRPr="00370DF1" w:rsidRDefault="00370DF1" w:rsidP="00370DF1">
      <w:pPr>
        <w:widowControl w:val="0"/>
        <w:suppressAutoHyphens/>
        <w:autoSpaceDE w:val="0"/>
        <w:spacing w:line="276" w:lineRule="auto"/>
        <w:rPr>
          <w:rFonts w:eastAsia="Times New Roman"/>
          <w:color w:val="000000"/>
          <w:sz w:val="20"/>
          <w:szCs w:val="20"/>
        </w:rPr>
      </w:pPr>
      <w:r w:rsidRPr="00370DF1">
        <w:rPr>
          <w:rFonts w:eastAsia="Times New Roman"/>
          <w:color w:val="000000"/>
          <w:sz w:val="20"/>
          <w:szCs w:val="20"/>
        </w:rPr>
        <w:t xml:space="preserve"> </w:t>
      </w:r>
    </w:p>
    <w:p w:rsidR="00370DF1" w:rsidRPr="00370DF1" w:rsidRDefault="00370DF1" w:rsidP="00370DF1">
      <w:pPr>
        <w:widowControl w:val="0"/>
        <w:suppressAutoHyphens/>
        <w:autoSpaceDE w:val="0"/>
        <w:spacing w:line="276" w:lineRule="auto"/>
        <w:rPr>
          <w:rFonts w:eastAsia="Times New Roman"/>
          <w:color w:val="000000"/>
          <w:sz w:val="20"/>
          <w:szCs w:val="20"/>
        </w:rPr>
      </w:pPr>
      <w:r w:rsidRPr="00370DF1">
        <w:rPr>
          <w:rFonts w:eastAsia="Times New Roman"/>
          <w:sz w:val="20"/>
          <w:szCs w:val="20"/>
          <w:lang w:eastAsia="sl-SI"/>
        </w:rPr>
        <w:t>Z Bosno in Hercegovino ter s Severno Makedonijo ima</w:t>
      </w:r>
      <w:r>
        <w:rPr>
          <w:rFonts w:eastAsia="Times New Roman"/>
          <w:sz w:val="20"/>
          <w:szCs w:val="20"/>
          <w:lang w:eastAsia="sl-SI"/>
        </w:rPr>
        <w:t xml:space="preserve"> RS</w:t>
      </w:r>
      <w:r w:rsidRPr="00370DF1">
        <w:rPr>
          <w:rFonts w:eastAsia="Times New Roman"/>
          <w:sz w:val="20"/>
          <w:szCs w:val="20"/>
          <w:lang w:eastAsia="sl-SI"/>
        </w:rPr>
        <w:t xml:space="preserve"> podpisan bilateralni memorandum o sodelovanju na področju turizma.</w:t>
      </w:r>
      <w:r>
        <w:rPr>
          <w:rFonts w:eastAsia="Times New Roman"/>
          <w:sz w:val="20"/>
          <w:szCs w:val="20"/>
          <w:lang w:eastAsia="sl-SI"/>
        </w:rPr>
        <w:t xml:space="preserve"> </w:t>
      </w:r>
      <w:r w:rsidRPr="00370DF1">
        <w:rPr>
          <w:rFonts w:eastAsia="Times New Roman"/>
          <w:color w:val="000000"/>
          <w:sz w:val="20"/>
          <w:szCs w:val="20"/>
        </w:rPr>
        <w:t xml:space="preserve">Predlog memoranduma </w:t>
      </w:r>
      <w:r>
        <w:rPr>
          <w:rFonts w:eastAsia="Times New Roman"/>
          <w:color w:val="000000"/>
          <w:sz w:val="20"/>
          <w:szCs w:val="20"/>
        </w:rPr>
        <w:t>je bil poslan</w:t>
      </w:r>
      <w:r w:rsidRPr="00370DF1">
        <w:rPr>
          <w:rFonts w:eastAsia="Times New Roman"/>
          <w:color w:val="000000"/>
          <w:sz w:val="20"/>
          <w:szCs w:val="20"/>
        </w:rPr>
        <w:t xml:space="preserve"> tudi s strani Albanije, </w:t>
      </w:r>
      <w:r>
        <w:rPr>
          <w:rFonts w:eastAsia="Times New Roman"/>
          <w:color w:val="000000"/>
          <w:sz w:val="20"/>
          <w:szCs w:val="20"/>
        </w:rPr>
        <w:t>RS je v odgovoru posredovala</w:t>
      </w:r>
      <w:r w:rsidRPr="00370DF1">
        <w:rPr>
          <w:rFonts w:eastAsia="Times New Roman"/>
          <w:color w:val="000000"/>
          <w:sz w:val="20"/>
          <w:szCs w:val="20"/>
        </w:rPr>
        <w:t xml:space="preserve"> svoj predlog, da </w:t>
      </w:r>
      <w:r>
        <w:rPr>
          <w:rFonts w:eastAsia="Times New Roman"/>
          <w:color w:val="000000"/>
          <w:sz w:val="20"/>
          <w:szCs w:val="20"/>
        </w:rPr>
        <w:t xml:space="preserve">dogovori </w:t>
      </w:r>
      <w:r w:rsidRPr="00370DF1">
        <w:rPr>
          <w:rFonts w:eastAsia="Times New Roman"/>
          <w:color w:val="000000"/>
          <w:sz w:val="20"/>
          <w:szCs w:val="20"/>
        </w:rPr>
        <w:t xml:space="preserve">o sodelovanju na področju turizma </w:t>
      </w:r>
      <w:r>
        <w:rPr>
          <w:rFonts w:eastAsia="Times New Roman"/>
          <w:color w:val="000000"/>
          <w:sz w:val="20"/>
          <w:szCs w:val="20"/>
        </w:rPr>
        <w:t>potekajo</w:t>
      </w:r>
      <w:r w:rsidRPr="00370DF1">
        <w:rPr>
          <w:rFonts w:eastAsia="Times New Roman"/>
          <w:color w:val="000000"/>
          <w:sz w:val="20"/>
          <w:szCs w:val="20"/>
        </w:rPr>
        <w:t xml:space="preserve"> v okviru Mešane komisije za gospodarsko sodelovanje. </w:t>
      </w:r>
    </w:p>
    <w:p w:rsidR="00370DF1" w:rsidRPr="00370DF1" w:rsidRDefault="00370DF1" w:rsidP="00370DF1">
      <w:pPr>
        <w:widowControl w:val="0"/>
        <w:suppressAutoHyphens/>
        <w:autoSpaceDE w:val="0"/>
        <w:spacing w:line="276" w:lineRule="auto"/>
        <w:rPr>
          <w:rFonts w:eastAsia="Times New Roman"/>
          <w:color w:val="000000"/>
          <w:sz w:val="20"/>
          <w:szCs w:val="20"/>
        </w:rPr>
      </w:pPr>
    </w:p>
    <w:p w:rsidR="00370DF1" w:rsidRPr="00370DF1" w:rsidRDefault="00370DF1" w:rsidP="00370DF1">
      <w:pPr>
        <w:autoSpaceDE w:val="0"/>
        <w:autoSpaceDN w:val="0"/>
        <w:adjustRightInd w:val="0"/>
        <w:spacing w:line="276" w:lineRule="auto"/>
        <w:rPr>
          <w:rFonts w:eastAsia="Times New Roman"/>
          <w:sz w:val="20"/>
          <w:szCs w:val="20"/>
          <w:lang w:eastAsia="sl-SI"/>
        </w:rPr>
      </w:pPr>
      <w:r w:rsidRPr="00370DF1">
        <w:rPr>
          <w:rFonts w:eastAsia="Times New Roman"/>
          <w:sz w:val="20"/>
          <w:szCs w:val="20"/>
          <w:lang w:eastAsia="sl-SI"/>
        </w:rPr>
        <w:lastRenderedPageBreak/>
        <w:t xml:space="preserve">Na področju turizma je </w:t>
      </w:r>
      <w:r>
        <w:rPr>
          <w:rFonts w:eastAsia="Times New Roman"/>
          <w:sz w:val="20"/>
          <w:szCs w:val="20"/>
          <w:lang w:eastAsia="sl-SI"/>
        </w:rPr>
        <w:t xml:space="preserve">z </w:t>
      </w:r>
      <w:r w:rsidRPr="00370DF1">
        <w:rPr>
          <w:rFonts w:eastAsia="Times New Roman"/>
          <w:sz w:val="20"/>
          <w:szCs w:val="20"/>
          <w:lang w:eastAsia="sl-SI"/>
        </w:rPr>
        <w:t xml:space="preserve">državami </w:t>
      </w:r>
      <w:r>
        <w:rPr>
          <w:rFonts w:eastAsia="Times New Roman"/>
          <w:sz w:val="20"/>
          <w:szCs w:val="20"/>
          <w:lang w:eastAsia="sl-SI"/>
        </w:rPr>
        <w:t xml:space="preserve">Zahodnega Balkana </w:t>
      </w:r>
      <w:r w:rsidRPr="00370DF1">
        <w:rPr>
          <w:rFonts w:eastAsia="Times New Roman"/>
          <w:sz w:val="20"/>
          <w:szCs w:val="20"/>
          <w:lang w:eastAsia="sl-SI"/>
        </w:rPr>
        <w:t xml:space="preserve">največ sodelovanja v okviru evropskih makroregij (Podonavske in Jadransko-Jonske makroregije). </w:t>
      </w:r>
    </w:p>
    <w:p w:rsidR="00370DF1" w:rsidRPr="00370DF1" w:rsidRDefault="00370DF1" w:rsidP="00370DF1">
      <w:pPr>
        <w:widowControl w:val="0"/>
        <w:suppressAutoHyphens/>
        <w:autoSpaceDE w:val="0"/>
        <w:spacing w:line="276" w:lineRule="auto"/>
        <w:rPr>
          <w:rFonts w:eastAsia="Times New Roman"/>
          <w:color w:val="000000"/>
          <w:sz w:val="20"/>
          <w:szCs w:val="20"/>
        </w:rPr>
      </w:pPr>
    </w:p>
    <w:p w:rsidR="00370DF1" w:rsidRDefault="00370DF1" w:rsidP="00370DF1">
      <w:pPr>
        <w:widowControl w:val="0"/>
        <w:suppressAutoHyphens/>
        <w:autoSpaceDE w:val="0"/>
        <w:spacing w:line="276" w:lineRule="auto"/>
        <w:rPr>
          <w:rFonts w:eastAsia="Times New Roman"/>
          <w:color w:val="000000"/>
          <w:sz w:val="20"/>
          <w:szCs w:val="20"/>
        </w:rPr>
      </w:pPr>
      <w:r w:rsidRPr="00AA7333">
        <w:rPr>
          <w:rFonts w:eastAsia="Times New Roman"/>
          <w:color w:val="000000"/>
          <w:sz w:val="20"/>
          <w:szCs w:val="20"/>
        </w:rPr>
        <w:t xml:space="preserve">Nekateri predstavniki turističnega gospodarstva iz držav Zahodnega Balkana se vsako leto udeležujejo turističnih dogodkov, ki se odvijajo v </w:t>
      </w:r>
      <w:r w:rsidR="00AA7333">
        <w:rPr>
          <w:rFonts w:eastAsia="Times New Roman"/>
          <w:color w:val="000000"/>
          <w:sz w:val="20"/>
          <w:szCs w:val="20"/>
        </w:rPr>
        <w:t>RS</w:t>
      </w:r>
      <w:r w:rsidRPr="00AA7333">
        <w:rPr>
          <w:rFonts w:eastAsia="Times New Roman"/>
          <w:color w:val="000000"/>
          <w:sz w:val="20"/>
          <w:szCs w:val="20"/>
        </w:rPr>
        <w:t xml:space="preserve">: Slovenska turistična borza (SIW – Slovenian Incoming Workshop), Conventa – kongresna borza Nove Evrope, turistični sejem Alpe Adria. </w:t>
      </w:r>
    </w:p>
    <w:p w:rsidR="0010642E" w:rsidRDefault="0010642E" w:rsidP="00370DF1">
      <w:pPr>
        <w:widowControl w:val="0"/>
        <w:suppressAutoHyphens/>
        <w:autoSpaceDE w:val="0"/>
        <w:spacing w:line="276" w:lineRule="auto"/>
        <w:rPr>
          <w:rFonts w:eastAsia="Times New Roman"/>
          <w:color w:val="000000"/>
          <w:sz w:val="20"/>
          <w:szCs w:val="20"/>
        </w:rPr>
      </w:pPr>
    </w:p>
    <w:p w:rsidR="0010642E" w:rsidRPr="00AA7333" w:rsidRDefault="0010642E" w:rsidP="00370DF1">
      <w:pPr>
        <w:widowControl w:val="0"/>
        <w:suppressAutoHyphens/>
        <w:autoSpaceDE w:val="0"/>
        <w:spacing w:line="276" w:lineRule="auto"/>
        <w:rPr>
          <w:rFonts w:eastAsia="Times New Roman"/>
          <w:color w:val="000000"/>
          <w:sz w:val="20"/>
          <w:szCs w:val="20"/>
        </w:rPr>
      </w:pPr>
      <w:r>
        <w:rPr>
          <w:rFonts w:eastAsia="Times New Roman"/>
          <w:color w:val="000000"/>
          <w:sz w:val="20"/>
          <w:szCs w:val="20"/>
        </w:rPr>
        <w:t>V letu 2019 je najbolj aktivno sodelovanje na področju turizma potekalo s Srbijo in Severno Makedonijo.</w:t>
      </w:r>
    </w:p>
    <w:p w:rsidR="00370DF1" w:rsidRPr="00370DF1" w:rsidRDefault="00370DF1" w:rsidP="00370DF1">
      <w:pPr>
        <w:widowControl w:val="0"/>
        <w:suppressAutoHyphens/>
        <w:autoSpaceDE w:val="0"/>
        <w:spacing w:line="276" w:lineRule="auto"/>
        <w:rPr>
          <w:rFonts w:eastAsia="Times New Roman"/>
          <w:b/>
          <w:color w:val="000000"/>
          <w:sz w:val="20"/>
          <w:szCs w:val="20"/>
          <w:u w:val="single"/>
        </w:rPr>
      </w:pPr>
    </w:p>
    <w:p w:rsidR="00370DF1" w:rsidRPr="00AA7333" w:rsidRDefault="00AA7333" w:rsidP="00370DF1">
      <w:pPr>
        <w:widowControl w:val="0"/>
        <w:suppressAutoHyphens/>
        <w:autoSpaceDE w:val="0"/>
        <w:spacing w:line="276" w:lineRule="auto"/>
        <w:rPr>
          <w:rFonts w:eastAsia="Times New Roman"/>
          <w:b/>
          <w:color w:val="000000"/>
          <w:sz w:val="20"/>
          <w:szCs w:val="20"/>
        </w:rPr>
      </w:pPr>
      <w:r>
        <w:rPr>
          <w:rFonts w:eastAsia="Times New Roman"/>
          <w:b/>
          <w:color w:val="000000"/>
          <w:sz w:val="20"/>
          <w:szCs w:val="20"/>
        </w:rPr>
        <w:t>Sodelovanje s Srbijo</w:t>
      </w:r>
    </w:p>
    <w:p w:rsidR="00370DF1" w:rsidRPr="00AA7333" w:rsidRDefault="00370DF1" w:rsidP="00AA7333">
      <w:pPr>
        <w:widowControl w:val="0"/>
        <w:suppressAutoHyphens/>
        <w:autoSpaceDE w:val="0"/>
        <w:spacing w:line="276" w:lineRule="auto"/>
        <w:rPr>
          <w:rFonts w:eastAsia="Times New Roman"/>
          <w:color w:val="000000"/>
          <w:sz w:val="20"/>
          <w:szCs w:val="20"/>
        </w:rPr>
      </w:pPr>
      <w:r w:rsidRPr="00AA7333">
        <w:rPr>
          <w:rFonts w:eastAsia="Times New Roman"/>
          <w:color w:val="000000"/>
          <w:sz w:val="20"/>
          <w:szCs w:val="20"/>
        </w:rPr>
        <w:t xml:space="preserve">Med vsemi državami Zahodnega Balkana ima </w:t>
      </w:r>
      <w:r w:rsidR="00AA7333">
        <w:rPr>
          <w:rFonts w:eastAsia="Times New Roman"/>
          <w:color w:val="000000"/>
          <w:sz w:val="20"/>
          <w:szCs w:val="20"/>
        </w:rPr>
        <w:t>RS</w:t>
      </w:r>
      <w:r w:rsidRPr="00AA7333">
        <w:rPr>
          <w:rFonts w:eastAsia="Times New Roman"/>
          <w:color w:val="000000"/>
          <w:sz w:val="20"/>
          <w:szCs w:val="20"/>
        </w:rPr>
        <w:t xml:space="preserve"> na področju turizma naj</w:t>
      </w:r>
      <w:r w:rsidR="00AA7333">
        <w:rPr>
          <w:rFonts w:eastAsia="Times New Roman"/>
          <w:color w:val="000000"/>
          <w:sz w:val="20"/>
          <w:szCs w:val="20"/>
        </w:rPr>
        <w:t xml:space="preserve">tesnejše sodelovanje s Srbijo. </w:t>
      </w:r>
      <w:r w:rsidRPr="00AA7333">
        <w:rPr>
          <w:rFonts w:eastAsia="Times New Roman"/>
          <w:bCs/>
          <w:sz w:val="20"/>
          <w:szCs w:val="20"/>
        </w:rPr>
        <w:t xml:space="preserve">Sporazum o sodelovanju na področju turizma med Vlado Republike Slovenije in Zvezno vlado Zvezne republike Jugoslavije </w:t>
      </w:r>
      <w:r w:rsidRPr="00AA7333">
        <w:rPr>
          <w:rFonts w:eastAsia="Times New Roman"/>
          <w:sz w:val="20"/>
          <w:szCs w:val="20"/>
        </w:rPr>
        <w:t xml:space="preserve">je bil podpisan 18. </w:t>
      </w:r>
      <w:r w:rsidR="00AA7333">
        <w:rPr>
          <w:rFonts w:eastAsia="Times New Roman"/>
          <w:sz w:val="20"/>
          <w:szCs w:val="20"/>
        </w:rPr>
        <w:t xml:space="preserve">6. </w:t>
      </w:r>
      <w:r w:rsidRPr="00AA7333">
        <w:rPr>
          <w:rFonts w:eastAsia="Times New Roman"/>
          <w:sz w:val="20"/>
          <w:szCs w:val="20"/>
        </w:rPr>
        <w:t xml:space="preserve">2002 v Beogradu, veljati pa je začel 15. </w:t>
      </w:r>
      <w:r w:rsidR="00AA7333">
        <w:rPr>
          <w:rFonts w:eastAsia="Times New Roman"/>
          <w:sz w:val="20"/>
          <w:szCs w:val="20"/>
        </w:rPr>
        <w:t>3.</w:t>
      </w:r>
      <w:r w:rsidRPr="00AA7333">
        <w:rPr>
          <w:rFonts w:eastAsia="Times New Roman"/>
          <w:sz w:val="20"/>
          <w:szCs w:val="20"/>
        </w:rPr>
        <w:t xml:space="preserve"> 2003.  </w:t>
      </w:r>
      <w:r w:rsidR="00AA7333">
        <w:rPr>
          <w:rFonts w:eastAsia="Times New Roman"/>
          <w:sz w:val="20"/>
          <w:szCs w:val="20"/>
        </w:rPr>
        <w:t>Dogovori o</w:t>
      </w:r>
      <w:r w:rsidRPr="00AA7333">
        <w:rPr>
          <w:rFonts w:eastAsia="Times New Roman"/>
          <w:sz w:val="20"/>
          <w:szCs w:val="20"/>
        </w:rPr>
        <w:t xml:space="preserve"> sodelovanju na področju turizma </w:t>
      </w:r>
      <w:r w:rsidR="00AA7333">
        <w:rPr>
          <w:rFonts w:eastAsia="Times New Roman"/>
          <w:sz w:val="20"/>
          <w:szCs w:val="20"/>
        </w:rPr>
        <w:t>potekajo</w:t>
      </w:r>
      <w:r w:rsidRPr="00AA7333">
        <w:rPr>
          <w:rFonts w:eastAsia="Times New Roman"/>
          <w:sz w:val="20"/>
          <w:szCs w:val="20"/>
        </w:rPr>
        <w:t xml:space="preserve"> v okviru Slovensko-srbske mešane komisije o gospodarskem sodelovanju. </w:t>
      </w:r>
    </w:p>
    <w:p w:rsidR="00370DF1" w:rsidRPr="00370DF1" w:rsidRDefault="00370DF1" w:rsidP="00370DF1">
      <w:pPr>
        <w:shd w:val="clear" w:color="auto" w:fill="FFFFFF"/>
        <w:spacing w:line="276" w:lineRule="auto"/>
        <w:rPr>
          <w:rFonts w:eastAsia="Times New Roman"/>
          <w:sz w:val="20"/>
          <w:szCs w:val="20"/>
          <w:lang w:eastAsia="sl-SI"/>
        </w:rPr>
      </w:pPr>
    </w:p>
    <w:p w:rsidR="00370DF1" w:rsidRPr="00AA7333" w:rsidRDefault="00370DF1" w:rsidP="00370DF1">
      <w:pPr>
        <w:shd w:val="clear" w:color="auto" w:fill="FFFFFF"/>
        <w:spacing w:line="276" w:lineRule="auto"/>
        <w:rPr>
          <w:rFonts w:eastAsia="Times New Roman"/>
          <w:b/>
          <w:sz w:val="20"/>
          <w:szCs w:val="20"/>
          <w:lang w:eastAsia="sl-SI"/>
        </w:rPr>
      </w:pPr>
      <w:r w:rsidRPr="00AA7333">
        <w:rPr>
          <w:rFonts w:eastAsia="Times New Roman"/>
          <w:b/>
          <w:sz w:val="20"/>
          <w:szCs w:val="20"/>
          <w:lang w:eastAsia="sl-SI"/>
        </w:rPr>
        <w:t>So</w:t>
      </w:r>
      <w:r w:rsidR="00AA7333">
        <w:rPr>
          <w:rFonts w:eastAsia="Times New Roman"/>
          <w:b/>
          <w:sz w:val="20"/>
          <w:szCs w:val="20"/>
          <w:lang w:eastAsia="sl-SI"/>
        </w:rPr>
        <w:t>delovanje s Severno Makedonijo</w:t>
      </w:r>
    </w:p>
    <w:p w:rsidR="00370DF1" w:rsidRPr="00370DF1" w:rsidRDefault="00370DF1" w:rsidP="00370DF1">
      <w:pPr>
        <w:shd w:val="clear" w:color="auto" w:fill="FFFFFF"/>
        <w:spacing w:line="276" w:lineRule="auto"/>
        <w:rPr>
          <w:rFonts w:eastAsia="Times New Roman"/>
          <w:color w:val="000000"/>
          <w:sz w:val="20"/>
          <w:szCs w:val="20"/>
        </w:rPr>
      </w:pPr>
      <w:r w:rsidRPr="00370DF1">
        <w:rPr>
          <w:rFonts w:eastAsia="Times New Roman"/>
          <w:sz w:val="20"/>
          <w:szCs w:val="20"/>
          <w:lang w:eastAsia="sl-SI"/>
        </w:rPr>
        <w:t xml:space="preserve">Na zadnjem zasedanju Slovensko-makedonske mešane komisije o gospodarskem sodelovanju je makedonska stran izrazila željo po podpisu bilateralnega memoranduma o sodelovanju na področju turizma. </w:t>
      </w:r>
      <w:r w:rsidRPr="00370DF1">
        <w:rPr>
          <w:rFonts w:eastAsia="Times New Roman"/>
          <w:color w:val="000000"/>
          <w:sz w:val="20"/>
          <w:szCs w:val="20"/>
        </w:rPr>
        <w:t xml:space="preserve">Memorandum med Ministrstvom za gospodarski razvoj in tehnologijo </w:t>
      </w:r>
      <w:r w:rsidR="00AA7333">
        <w:rPr>
          <w:rFonts w:eastAsia="Times New Roman"/>
          <w:color w:val="000000"/>
          <w:sz w:val="20"/>
          <w:szCs w:val="20"/>
        </w:rPr>
        <w:t>RS</w:t>
      </w:r>
      <w:r w:rsidRPr="00370DF1">
        <w:rPr>
          <w:rFonts w:eastAsia="Times New Roman"/>
          <w:color w:val="000000"/>
          <w:sz w:val="20"/>
          <w:szCs w:val="20"/>
        </w:rPr>
        <w:t xml:space="preserve"> in Ministrstvom za gospodarstvo Republike Severne Makedonije je bil podpisan 28.</w:t>
      </w:r>
      <w:r w:rsidR="00AA7333">
        <w:rPr>
          <w:rFonts w:eastAsia="Times New Roman"/>
          <w:color w:val="000000"/>
          <w:sz w:val="20"/>
          <w:szCs w:val="20"/>
        </w:rPr>
        <w:t xml:space="preserve"> </w:t>
      </w:r>
      <w:r w:rsidRPr="00370DF1">
        <w:rPr>
          <w:rFonts w:eastAsia="Times New Roman"/>
          <w:color w:val="000000"/>
          <w:sz w:val="20"/>
          <w:szCs w:val="20"/>
        </w:rPr>
        <w:t>5.</w:t>
      </w:r>
      <w:r w:rsidR="00AA7333">
        <w:rPr>
          <w:rFonts w:eastAsia="Times New Roman"/>
          <w:color w:val="000000"/>
          <w:sz w:val="20"/>
          <w:szCs w:val="20"/>
        </w:rPr>
        <w:t xml:space="preserve"> 2019 v Ljubljani. S strani Ministrstva za gospodarski razvoj in tehnologijo</w:t>
      </w:r>
      <w:r w:rsidRPr="00370DF1">
        <w:rPr>
          <w:rFonts w:eastAsia="Times New Roman"/>
          <w:color w:val="000000"/>
          <w:sz w:val="20"/>
          <w:szCs w:val="20"/>
        </w:rPr>
        <w:t xml:space="preserve"> ga je podpisal minister Zdravko Počivalšek, s strani Ministrstva za gospodarstvo Severne Makedonije ga je podpisal Koco Angjushev, namestnik predsednika vlade S</w:t>
      </w:r>
      <w:r w:rsidR="00AA7333">
        <w:rPr>
          <w:rFonts w:eastAsia="Times New Roman"/>
          <w:color w:val="000000"/>
          <w:sz w:val="20"/>
          <w:szCs w:val="20"/>
        </w:rPr>
        <w:t>everne</w:t>
      </w:r>
      <w:r w:rsidRPr="00370DF1">
        <w:rPr>
          <w:rFonts w:eastAsia="Times New Roman"/>
          <w:color w:val="000000"/>
          <w:sz w:val="20"/>
          <w:szCs w:val="20"/>
        </w:rPr>
        <w:t xml:space="preserve"> Makedonije, pristojen za gospodarske zadeve. </w:t>
      </w:r>
    </w:p>
    <w:p w:rsidR="00370DF1" w:rsidRPr="00370DF1" w:rsidRDefault="00370DF1" w:rsidP="00370DF1">
      <w:pPr>
        <w:shd w:val="clear" w:color="auto" w:fill="FFFFFF"/>
        <w:spacing w:line="276" w:lineRule="auto"/>
        <w:rPr>
          <w:rFonts w:eastAsia="Times New Roman"/>
          <w:color w:val="000000"/>
          <w:sz w:val="20"/>
          <w:szCs w:val="20"/>
        </w:rPr>
      </w:pPr>
    </w:p>
    <w:p w:rsidR="00370DF1" w:rsidRPr="00AA7333" w:rsidRDefault="00AA7333" w:rsidP="00370DF1">
      <w:pPr>
        <w:shd w:val="clear" w:color="auto" w:fill="FFFFFF"/>
        <w:spacing w:line="276" w:lineRule="auto"/>
        <w:rPr>
          <w:rFonts w:eastAsia="Times New Roman"/>
          <w:b/>
          <w:color w:val="000000"/>
          <w:sz w:val="20"/>
          <w:szCs w:val="20"/>
        </w:rPr>
      </w:pPr>
      <w:r w:rsidRPr="00AA7333">
        <w:rPr>
          <w:rFonts w:eastAsia="Times New Roman"/>
          <w:b/>
          <w:color w:val="000000"/>
          <w:sz w:val="20"/>
          <w:szCs w:val="20"/>
        </w:rPr>
        <w:t>Notranji trg – trgovinska politika</w:t>
      </w:r>
    </w:p>
    <w:p w:rsidR="00AA7333" w:rsidRPr="00370DF1" w:rsidRDefault="00AA7333" w:rsidP="00370DF1">
      <w:pPr>
        <w:shd w:val="clear" w:color="auto" w:fill="FFFFFF"/>
        <w:spacing w:line="276" w:lineRule="auto"/>
        <w:rPr>
          <w:rFonts w:eastAsia="Times New Roman"/>
          <w:color w:val="000000"/>
          <w:sz w:val="20"/>
          <w:szCs w:val="20"/>
        </w:rPr>
      </w:pPr>
    </w:p>
    <w:p w:rsidR="00370DF1" w:rsidRPr="00370DF1" w:rsidRDefault="00370DF1" w:rsidP="00370DF1">
      <w:pPr>
        <w:spacing w:line="288" w:lineRule="auto"/>
        <w:rPr>
          <w:rFonts w:eastAsia="Times New Roman"/>
          <w:sz w:val="20"/>
          <w:szCs w:val="20"/>
        </w:rPr>
      </w:pPr>
      <w:r w:rsidRPr="00370DF1">
        <w:rPr>
          <w:rFonts w:eastAsia="Times New Roman"/>
          <w:sz w:val="20"/>
          <w:szCs w:val="20"/>
        </w:rPr>
        <w:t xml:space="preserve">Ministrstvo za gospodarski razvoj in tehnologijo s pomočjo sodelovanja z Organizacijo združenih narodov za industrijski razvoj - UNIDO in s Centrom za mednarodno sodelovanje in razvoj - CMSR in glede na podane usmeritve </w:t>
      </w:r>
      <w:r w:rsidR="00AA7333">
        <w:rPr>
          <w:rFonts w:eastAsia="Times New Roman"/>
          <w:sz w:val="20"/>
          <w:szCs w:val="20"/>
        </w:rPr>
        <w:t>RS</w:t>
      </w:r>
      <w:r w:rsidRPr="00370DF1">
        <w:rPr>
          <w:rFonts w:eastAsia="Times New Roman"/>
          <w:sz w:val="20"/>
          <w:szCs w:val="20"/>
        </w:rPr>
        <w:t>, interese slovenskih podjetij ter dan obseg sredstev v proračunu financira izvajanje projektov mednarodnega razvojnega sodelovanja - MRS.</w:t>
      </w:r>
    </w:p>
    <w:p w:rsidR="00370DF1" w:rsidRPr="00370DF1" w:rsidRDefault="00370DF1" w:rsidP="00370DF1">
      <w:pPr>
        <w:spacing w:line="288" w:lineRule="auto"/>
        <w:rPr>
          <w:rFonts w:eastAsia="Times New Roman"/>
          <w:sz w:val="20"/>
          <w:szCs w:val="20"/>
        </w:rPr>
      </w:pPr>
    </w:p>
    <w:p w:rsidR="00370DF1" w:rsidRPr="00370DF1" w:rsidRDefault="00370DF1" w:rsidP="00AA7333">
      <w:pPr>
        <w:spacing w:line="288" w:lineRule="auto"/>
        <w:rPr>
          <w:rFonts w:eastAsia="Times New Roman"/>
          <w:sz w:val="20"/>
          <w:szCs w:val="20"/>
        </w:rPr>
      </w:pPr>
      <w:r w:rsidRPr="00370DF1">
        <w:rPr>
          <w:rFonts w:eastAsia="Times New Roman"/>
          <w:sz w:val="20"/>
          <w:szCs w:val="20"/>
        </w:rPr>
        <w:t xml:space="preserve">V letu 2019 niso bili na področju Zahodnega Balkana preko UNIDO ali CMSR zagnani (izvedeni) nobeni novi projekti. </w:t>
      </w:r>
      <w:r w:rsidR="00AA7333">
        <w:rPr>
          <w:rFonts w:eastAsia="Times New Roman"/>
          <w:sz w:val="20"/>
          <w:szCs w:val="20"/>
        </w:rPr>
        <w:t>V</w:t>
      </w:r>
      <w:r w:rsidRPr="00370DF1">
        <w:rPr>
          <w:rFonts w:eastAsia="Times New Roman"/>
          <w:sz w:val="20"/>
          <w:szCs w:val="20"/>
        </w:rPr>
        <w:t xml:space="preserve"> teku</w:t>
      </w:r>
      <w:r w:rsidR="00AA7333">
        <w:rPr>
          <w:rFonts w:eastAsia="Times New Roman"/>
          <w:sz w:val="20"/>
          <w:szCs w:val="20"/>
        </w:rPr>
        <w:t xml:space="preserve"> je</w:t>
      </w:r>
      <w:r w:rsidRPr="00370DF1">
        <w:rPr>
          <w:rFonts w:eastAsia="Times New Roman"/>
          <w:sz w:val="20"/>
          <w:szCs w:val="20"/>
        </w:rPr>
        <w:t xml:space="preserve"> projekt </w:t>
      </w:r>
      <w:r w:rsidR="00AA7333" w:rsidRPr="00AA7333">
        <w:rPr>
          <w:rFonts w:eastAsia="Times New Roman"/>
          <w:sz w:val="20"/>
          <w:szCs w:val="20"/>
        </w:rPr>
        <w:t>»Krepitev sistema kakovosti tehnoloških in industrijskih proizvodov in storitev v BiH - Kompetenčni center za zagotavljanje kakovosti na področju CMM«</w:t>
      </w:r>
      <w:r w:rsidRPr="00370DF1">
        <w:rPr>
          <w:rFonts w:eastAsia="Times New Roman"/>
          <w:sz w:val="20"/>
          <w:szCs w:val="20"/>
        </w:rPr>
        <w:t>, ki je v zaključni fazi (pred</w:t>
      </w:r>
      <w:r w:rsidR="00AA7333">
        <w:rPr>
          <w:rFonts w:eastAsia="Times New Roman"/>
          <w:sz w:val="20"/>
          <w:szCs w:val="20"/>
        </w:rPr>
        <w:t xml:space="preserve">viden zaključek 30. 6. 2020). </w:t>
      </w:r>
      <w:r w:rsidRPr="00370DF1">
        <w:rPr>
          <w:rFonts w:eastAsia="Times New Roman"/>
          <w:sz w:val="20"/>
          <w:szCs w:val="20"/>
        </w:rPr>
        <w:t>Projekt</w:t>
      </w:r>
      <w:r w:rsidRPr="00370DF1">
        <w:rPr>
          <w:rFonts w:eastAsia="Times New Roman"/>
          <w:i/>
          <w:sz w:val="20"/>
          <w:szCs w:val="20"/>
        </w:rPr>
        <w:t>,</w:t>
      </w:r>
      <w:r w:rsidRPr="00370DF1">
        <w:rPr>
          <w:rFonts w:eastAsia="Times New Roman"/>
          <w:sz w:val="20"/>
          <w:szCs w:val="20"/>
        </w:rPr>
        <w:t xml:space="preserve"> je</w:t>
      </w:r>
      <w:r w:rsidRPr="00370DF1">
        <w:rPr>
          <w:rFonts w:eastAsia="Times New Roman"/>
          <w:i/>
          <w:sz w:val="20"/>
          <w:szCs w:val="20"/>
        </w:rPr>
        <w:t xml:space="preserve"> </w:t>
      </w:r>
      <w:r w:rsidRPr="00370DF1">
        <w:rPr>
          <w:rFonts w:eastAsia="Times New Roman"/>
          <w:sz w:val="20"/>
          <w:szCs w:val="20"/>
        </w:rPr>
        <w:t>dvolet</w:t>
      </w:r>
      <w:r w:rsidR="00AA7333">
        <w:rPr>
          <w:rFonts w:eastAsia="Times New Roman"/>
          <w:sz w:val="20"/>
          <w:szCs w:val="20"/>
        </w:rPr>
        <w:t>e</w:t>
      </w:r>
      <w:r w:rsidRPr="00370DF1">
        <w:rPr>
          <w:rFonts w:eastAsia="Times New Roman"/>
          <w:sz w:val="20"/>
          <w:szCs w:val="20"/>
        </w:rPr>
        <w:t xml:space="preserve">n, skupaj ocenjena vrednost projekta </w:t>
      </w:r>
      <w:r w:rsidR="00AA7333">
        <w:rPr>
          <w:rFonts w:eastAsia="Times New Roman"/>
          <w:sz w:val="20"/>
          <w:szCs w:val="20"/>
        </w:rPr>
        <w:t xml:space="preserve">je </w:t>
      </w:r>
      <w:r w:rsidRPr="00370DF1">
        <w:rPr>
          <w:rFonts w:eastAsia="Times New Roman"/>
          <w:sz w:val="20"/>
          <w:szCs w:val="20"/>
        </w:rPr>
        <w:t>330.000€</w:t>
      </w:r>
      <w:r w:rsidR="00AA7333">
        <w:rPr>
          <w:rFonts w:eastAsia="Times New Roman"/>
          <w:sz w:val="20"/>
          <w:szCs w:val="20"/>
        </w:rPr>
        <w:t>.</w:t>
      </w:r>
    </w:p>
    <w:p w:rsidR="00297396" w:rsidRPr="00297396" w:rsidRDefault="00297396" w:rsidP="003B4090">
      <w:pPr>
        <w:widowControl w:val="0"/>
        <w:suppressAutoHyphens/>
        <w:autoSpaceDE w:val="0"/>
        <w:spacing w:line="276" w:lineRule="auto"/>
        <w:rPr>
          <w:rFonts w:eastAsia="Calibri"/>
          <w:b/>
          <w:color w:val="000000"/>
          <w:sz w:val="20"/>
          <w:szCs w:val="20"/>
        </w:rPr>
      </w:pPr>
    </w:p>
    <w:p w:rsidR="00297396" w:rsidRDefault="00297396" w:rsidP="003B4090">
      <w:pPr>
        <w:shd w:val="clear" w:color="auto" w:fill="FFFFFF"/>
        <w:spacing w:line="276" w:lineRule="auto"/>
        <w:rPr>
          <w:rFonts w:eastAsia="Calibri"/>
          <w:sz w:val="20"/>
          <w:szCs w:val="20"/>
          <w:lang w:eastAsia="sl-SI"/>
        </w:rPr>
      </w:pPr>
    </w:p>
    <w:p w:rsidR="005547B0" w:rsidRPr="00297396" w:rsidRDefault="005547B0" w:rsidP="003B4090">
      <w:pPr>
        <w:pStyle w:val="Heading2"/>
      </w:pPr>
      <w:bookmarkStart w:id="10" w:name="_Toc29992115"/>
      <w:r w:rsidRPr="00297396">
        <w:lastRenderedPageBreak/>
        <w:t>Razvojno sodelovanje z državami Zahodnega Balkana</w:t>
      </w:r>
      <w:bookmarkEnd w:id="10"/>
    </w:p>
    <w:p w:rsidR="00CB6624" w:rsidRPr="00CB6624" w:rsidRDefault="00CB6624" w:rsidP="003B4090">
      <w:pPr>
        <w:spacing w:line="276" w:lineRule="auto"/>
        <w:rPr>
          <w:rFonts w:eastAsia="Times New Roman"/>
          <w:b/>
          <w:sz w:val="20"/>
          <w:szCs w:val="20"/>
        </w:rPr>
      </w:pPr>
    </w:p>
    <w:p w:rsidR="00CB6624" w:rsidRPr="00855CBA" w:rsidRDefault="00CB6624" w:rsidP="003B4090">
      <w:pPr>
        <w:spacing w:line="276" w:lineRule="auto"/>
        <w:rPr>
          <w:rFonts w:eastAsia="Calibri"/>
          <w:sz w:val="20"/>
          <w:szCs w:val="20"/>
        </w:rPr>
      </w:pPr>
      <w:r w:rsidRPr="00855CBA">
        <w:rPr>
          <w:rFonts w:eastAsia="Calibri"/>
          <w:bCs/>
          <w:color w:val="000000"/>
          <w:sz w:val="20"/>
          <w:szCs w:val="20"/>
          <w:lang w:eastAsia="sl-SI"/>
        </w:rPr>
        <w:t xml:space="preserve">Slovenija z mednarodnim razvojnim sodelovanjem (MRS) prispeva k bolj uravnoteženemu in pravičnemu svetovnemu razvoju ter prevzema soodgovornost za odpravo revščine in doseganje trajnostnega razvoja. </w:t>
      </w:r>
      <w:r w:rsidRPr="00855CBA">
        <w:rPr>
          <w:rFonts w:eastAsia="Calibri"/>
          <w:sz w:val="20"/>
          <w:szCs w:val="20"/>
        </w:rPr>
        <w:t xml:space="preserve">Z mednarodno humanitarno pomočjo (HP) Slovenija izraža solidarnost s prizadetimi državami in posamezniki, ki se spopadajo z izrednimi razmerami kot posledicami naravnih in drugih nesreč večjih razsežnosti ali oboroženih spopadov. </w:t>
      </w:r>
    </w:p>
    <w:p w:rsidR="00CB6624" w:rsidRPr="00855CBA" w:rsidRDefault="00CB6624" w:rsidP="003B4090">
      <w:pPr>
        <w:autoSpaceDE w:val="0"/>
        <w:autoSpaceDN w:val="0"/>
        <w:adjustRightInd w:val="0"/>
        <w:spacing w:line="276" w:lineRule="auto"/>
        <w:rPr>
          <w:rFonts w:eastAsia="Times New Roman"/>
          <w:color w:val="000000"/>
          <w:sz w:val="20"/>
          <w:szCs w:val="20"/>
        </w:rPr>
      </w:pPr>
    </w:p>
    <w:p w:rsidR="00CB6624" w:rsidRPr="00855CBA" w:rsidRDefault="00CB6624" w:rsidP="003B4090">
      <w:pPr>
        <w:spacing w:line="276" w:lineRule="auto"/>
        <w:rPr>
          <w:rFonts w:eastAsia="Times New Roman"/>
          <w:sz w:val="20"/>
          <w:szCs w:val="20"/>
        </w:rPr>
      </w:pPr>
      <w:r w:rsidRPr="00855CBA">
        <w:rPr>
          <w:rFonts w:eastAsia="Times New Roman"/>
          <w:bCs/>
          <w:color w:val="000000"/>
          <w:sz w:val="20"/>
          <w:szCs w:val="20"/>
          <w:lang w:eastAsia="sl-SI"/>
        </w:rPr>
        <w:t xml:space="preserve">Slovenija </w:t>
      </w:r>
      <w:r w:rsidR="00370DF1" w:rsidRPr="00855CBA">
        <w:rPr>
          <w:rFonts w:eastAsia="Times New Roman"/>
          <w:bCs/>
          <w:color w:val="000000"/>
          <w:sz w:val="20"/>
          <w:szCs w:val="20"/>
          <w:lang w:eastAsia="sl-SI"/>
        </w:rPr>
        <w:t xml:space="preserve">letno namenja določen odstotek bruto nacionalnega dohodka (BND) za </w:t>
      </w:r>
      <w:r w:rsidR="0010642E">
        <w:rPr>
          <w:rFonts w:eastAsia="Times New Roman"/>
          <w:bCs/>
          <w:color w:val="000000"/>
          <w:sz w:val="20"/>
          <w:szCs w:val="20"/>
          <w:lang w:eastAsia="sl-SI"/>
        </w:rPr>
        <w:t>uradno razvojno pomoč (</w:t>
      </w:r>
      <w:r w:rsidR="00370DF1" w:rsidRPr="00855CBA">
        <w:rPr>
          <w:rFonts w:eastAsia="Times New Roman"/>
          <w:bCs/>
          <w:color w:val="000000"/>
          <w:sz w:val="20"/>
          <w:szCs w:val="20"/>
          <w:lang w:eastAsia="sl-SI"/>
        </w:rPr>
        <w:t>URP</w:t>
      </w:r>
      <w:r w:rsidR="0010642E">
        <w:rPr>
          <w:rFonts w:eastAsia="Times New Roman"/>
          <w:bCs/>
          <w:color w:val="000000"/>
          <w:sz w:val="20"/>
          <w:szCs w:val="20"/>
          <w:lang w:eastAsia="sl-SI"/>
        </w:rPr>
        <w:t>)</w:t>
      </w:r>
      <w:r w:rsidR="00370DF1" w:rsidRPr="00855CBA">
        <w:rPr>
          <w:rFonts w:eastAsia="Times New Roman"/>
          <w:bCs/>
          <w:color w:val="000000"/>
          <w:sz w:val="20"/>
          <w:szCs w:val="20"/>
          <w:lang w:eastAsia="sl-SI"/>
        </w:rPr>
        <w:t xml:space="preserve">. </w:t>
      </w:r>
      <w:r w:rsidR="00FD02F2" w:rsidRPr="00855CBA">
        <w:rPr>
          <w:rFonts w:eastAsia="Calibri"/>
          <w:sz w:val="20"/>
          <w:szCs w:val="20"/>
        </w:rPr>
        <w:t xml:space="preserve">Dve tretjini predstavlja večstranska razvojna pomoč, predvsem preko EU, OZN in Skupine Svetovne banke, eno tretjino pa dvostranska razvojna pomoč. </w:t>
      </w:r>
      <w:r w:rsidR="00370DF1" w:rsidRPr="00855CBA">
        <w:rPr>
          <w:rFonts w:eastAsia="Calibri"/>
          <w:sz w:val="20"/>
          <w:szCs w:val="20"/>
        </w:rPr>
        <w:t>Obseg sredstev za URP Slovenije je v letu 2018 znašal približno 71 milijonov evrov, kar predstavlja 0,16 odstotka</w:t>
      </w:r>
      <w:r w:rsidR="0010642E">
        <w:rPr>
          <w:rFonts w:eastAsia="Calibri"/>
          <w:sz w:val="20"/>
          <w:szCs w:val="20"/>
        </w:rPr>
        <w:t>.</w:t>
      </w:r>
    </w:p>
    <w:p w:rsidR="00CB6624" w:rsidRPr="00CB6624" w:rsidRDefault="00CB6624" w:rsidP="003B4090">
      <w:pPr>
        <w:spacing w:line="276" w:lineRule="auto"/>
        <w:rPr>
          <w:rFonts w:eastAsia="Times New Roman"/>
          <w:sz w:val="20"/>
          <w:szCs w:val="20"/>
        </w:rPr>
      </w:pPr>
    </w:p>
    <w:p w:rsidR="00CB6624" w:rsidRPr="00CB6624" w:rsidRDefault="00CB6624" w:rsidP="003B4090">
      <w:pPr>
        <w:spacing w:line="276" w:lineRule="auto"/>
        <w:rPr>
          <w:b/>
          <w:sz w:val="20"/>
          <w:szCs w:val="20"/>
        </w:rPr>
      </w:pPr>
      <w:r w:rsidRPr="00CB6624">
        <w:rPr>
          <w:b/>
          <w:sz w:val="20"/>
          <w:szCs w:val="20"/>
        </w:rPr>
        <w:t>MRS RS na Zahodnem Balkanu</w:t>
      </w:r>
    </w:p>
    <w:p w:rsidR="00CB6624" w:rsidRPr="00CB6624" w:rsidRDefault="00CB6624" w:rsidP="003B4090">
      <w:pPr>
        <w:spacing w:line="276" w:lineRule="auto"/>
        <w:rPr>
          <w:b/>
          <w:sz w:val="20"/>
          <w:szCs w:val="20"/>
        </w:rPr>
      </w:pPr>
    </w:p>
    <w:p w:rsidR="00CB6624" w:rsidRPr="00855CBA" w:rsidRDefault="00CB6624" w:rsidP="003B4090">
      <w:pPr>
        <w:spacing w:line="276" w:lineRule="auto"/>
        <w:rPr>
          <w:rFonts w:eastAsia="Times New Roman"/>
          <w:sz w:val="20"/>
          <w:szCs w:val="20"/>
        </w:rPr>
      </w:pPr>
      <w:r w:rsidRPr="00855CBA">
        <w:rPr>
          <w:sz w:val="20"/>
          <w:szCs w:val="20"/>
        </w:rPr>
        <w:t xml:space="preserve">Slovenija Zahodnemu Balkanu namenja največji delež sredstev v strukturi celotne dvostranske uradne razvojne pomoči. Z razvojnimi projekti Slovenija v partnerskih državah na Zahodnem Balkanu pomembno prispeva </w:t>
      </w:r>
      <w:r w:rsidRPr="00855CBA">
        <w:rPr>
          <w:rFonts w:eastAsia="Times New Roman"/>
          <w:sz w:val="20"/>
          <w:szCs w:val="20"/>
        </w:rPr>
        <w:t xml:space="preserve">h </w:t>
      </w:r>
      <w:r w:rsidRPr="00855CBA">
        <w:rPr>
          <w:sz w:val="20"/>
          <w:szCs w:val="20"/>
        </w:rPr>
        <w:t>krepitvi dobrega upravljanja ter dvigu ravni tehnične usposobljenosti javnih uslužbencev, zlasti pri harmonizaciji zakonodaje z zakonodajo Evropske unije, krepitvi pravne države, varovanju okolja in boju proti podnebnim spremembam, predvsem s trajnostnim gospodarjenjem z vodami.</w:t>
      </w:r>
    </w:p>
    <w:p w:rsidR="00CB6624" w:rsidRPr="00CB6624" w:rsidRDefault="00CB6624" w:rsidP="003B4090">
      <w:pPr>
        <w:spacing w:line="276" w:lineRule="auto"/>
        <w:rPr>
          <w:sz w:val="20"/>
          <w:szCs w:val="20"/>
        </w:rPr>
      </w:pPr>
    </w:p>
    <w:p w:rsidR="00CB6624" w:rsidRPr="00CB6624" w:rsidRDefault="00CB6624" w:rsidP="003B4090">
      <w:pPr>
        <w:spacing w:line="276" w:lineRule="auto"/>
        <w:rPr>
          <w:sz w:val="20"/>
          <w:szCs w:val="20"/>
        </w:rPr>
      </w:pPr>
      <w:r w:rsidRPr="00CB6624">
        <w:rPr>
          <w:rFonts w:eastAsia="Times New Roman"/>
          <w:sz w:val="20"/>
          <w:szCs w:val="20"/>
        </w:rPr>
        <w:t>Tudi v letu 2019 so bila sredstva za MRS</w:t>
      </w:r>
      <w:r w:rsidRPr="00CB6624">
        <w:rPr>
          <w:rFonts w:eastAsia="Times New Roman"/>
          <w:b/>
          <w:sz w:val="20"/>
          <w:szCs w:val="20"/>
        </w:rPr>
        <w:t xml:space="preserve"> </w:t>
      </w:r>
      <w:r w:rsidRPr="00CB6624">
        <w:rPr>
          <w:rFonts w:eastAsia="Times New Roman"/>
          <w:sz w:val="20"/>
          <w:szCs w:val="20"/>
        </w:rPr>
        <w:t xml:space="preserve">usmerjena v izvajanje projektov tehnične pomoči, projektov, namenjenih krepitvi civilne družbe, ter v izvajaje infrastrukturnih projektov. Projekte so izvajala resorna ministrstva, izvajalski ustanovi Center za evropsko prihodnost (CEP) in ITF Ustanova za krepitev človekove varnosti, razvojne in humanitarne nevladne organizacije (Društvo FER, Zavod Izida Vita, Humanitarno društvo ADRA Slovenija, Slovenska karitas, Kulturno-izobraževalno društvo PiNA), Center za mednarodno sodelovanje in razvoj (CMSR) ter mednarodni organizaciji Center za razvoj financ (CEF) in Organizacija Združenih narodov za industrijski razvoj (UNIDO). V izvajanje projektov MRS so se vključevali tudi gospodarski subjekti. </w:t>
      </w:r>
      <w:r w:rsidRPr="00CB6624">
        <w:rPr>
          <w:sz w:val="20"/>
          <w:szCs w:val="20"/>
        </w:rPr>
        <w:t xml:space="preserve">Nadaljevalo se je tudi sofinanciranje večletnih razvojnih projektov z drugimi državami donatoricami (Republika Koreja, ZDA, Nemčija, Združeno kraljestvo, Slovaška). </w:t>
      </w:r>
    </w:p>
    <w:p w:rsidR="00CB6624" w:rsidRPr="00CB6624" w:rsidRDefault="00CB6624" w:rsidP="003B4090">
      <w:pPr>
        <w:spacing w:line="276" w:lineRule="auto"/>
        <w:rPr>
          <w:sz w:val="20"/>
          <w:szCs w:val="20"/>
        </w:rPr>
      </w:pPr>
    </w:p>
    <w:p w:rsidR="00CB6624" w:rsidRPr="00CB6624" w:rsidRDefault="00CB6624" w:rsidP="003B4090">
      <w:pPr>
        <w:spacing w:line="276" w:lineRule="auto"/>
        <w:rPr>
          <w:rFonts w:ascii="Calibri" w:eastAsia="Calibri" w:hAnsi="Calibri"/>
          <w:sz w:val="22"/>
          <w:szCs w:val="20"/>
        </w:rPr>
      </w:pPr>
      <w:r w:rsidRPr="00CB6624">
        <w:rPr>
          <w:rFonts w:eastAsia="Calibri"/>
          <w:sz w:val="20"/>
          <w:szCs w:val="20"/>
        </w:rPr>
        <w:t xml:space="preserve">Tekom leta so potekala tudi usklajevanja za sklenitev novih večletnih programov razvojnega sodelovanja z obema programskima državama slovenskega razvojnega sodelovanja, ki ju opredeljuje Strategija – Črno goro ter Severno Makedonijo. Zlasti pomemben je dosežen napredek pri uskladitvi novega programa sodelovanja s Severno Makedonijo, s katero je bil zadnji večletni program sklenjen leta 2013, v vmesnem času pa je sodelovanje potekalo projektno. Strategija za obe programski državi nalaga večjo koncentracijo razvojne pomoči v tamkajšnje projekte. Z namenom doseganja čim večje učinkovitosti pomoči se zato predvideva skupno opredelitev prioritetnih dejavnosti za večletno obdobje. Dosežen </w:t>
      </w:r>
      <w:r w:rsidRPr="00CB6624">
        <w:rPr>
          <w:rFonts w:eastAsia="Calibri"/>
          <w:sz w:val="20"/>
          <w:szCs w:val="20"/>
        </w:rPr>
        <w:lastRenderedPageBreak/>
        <w:t>napredek v pogovorih o sporazumih za leti 2020 in 2021 bi moral omogočiti podpis novih sporazumov v začetku leta 2020.</w:t>
      </w:r>
    </w:p>
    <w:p w:rsidR="00CB6624" w:rsidRPr="00CB6624" w:rsidRDefault="00CB6624" w:rsidP="003B4090">
      <w:pPr>
        <w:spacing w:line="276" w:lineRule="auto"/>
        <w:rPr>
          <w:sz w:val="20"/>
          <w:szCs w:val="20"/>
        </w:rPr>
      </w:pPr>
    </w:p>
    <w:p w:rsidR="00CB6624" w:rsidRPr="00CB6624" w:rsidRDefault="00CB6624" w:rsidP="003B4090">
      <w:pPr>
        <w:spacing w:line="276" w:lineRule="auto"/>
        <w:rPr>
          <w:rFonts w:eastAsia="Times New Roman"/>
          <w:sz w:val="20"/>
          <w:szCs w:val="20"/>
        </w:rPr>
      </w:pPr>
      <w:r w:rsidRPr="00CB6624">
        <w:rPr>
          <w:rFonts w:eastAsia="Times New Roman"/>
          <w:sz w:val="20"/>
          <w:szCs w:val="20"/>
        </w:rPr>
        <w:t>V nadaljevanju je navedeno dvostransko sodelovanje, ki ga je (so)financiralo Ministrstvo za zunanje zadeve RS.</w:t>
      </w:r>
    </w:p>
    <w:p w:rsidR="00CB6624" w:rsidRPr="00CB6624" w:rsidRDefault="00CB6624" w:rsidP="003B4090">
      <w:pPr>
        <w:spacing w:line="276" w:lineRule="auto"/>
        <w:rPr>
          <w:sz w:val="20"/>
          <w:szCs w:val="20"/>
        </w:rPr>
      </w:pPr>
    </w:p>
    <w:p w:rsidR="00CB6624" w:rsidRPr="00CB6624" w:rsidRDefault="00CB6624" w:rsidP="003B4090">
      <w:pPr>
        <w:autoSpaceDE w:val="0"/>
        <w:autoSpaceDN w:val="0"/>
        <w:adjustRightInd w:val="0"/>
        <w:spacing w:line="276" w:lineRule="auto"/>
        <w:rPr>
          <w:rFonts w:eastAsia="Times New Roman"/>
          <w:b/>
          <w:sz w:val="20"/>
          <w:szCs w:val="20"/>
        </w:rPr>
      </w:pPr>
      <w:r w:rsidRPr="00CB6624">
        <w:rPr>
          <w:rFonts w:eastAsia="Times New Roman"/>
          <w:b/>
          <w:sz w:val="20"/>
          <w:szCs w:val="20"/>
        </w:rPr>
        <w:t xml:space="preserve">Črna gora </w:t>
      </w:r>
    </w:p>
    <w:p w:rsidR="00CC732E" w:rsidRDefault="001837EC" w:rsidP="003B4090">
      <w:pPr>
        <w:autoSpaceDE w:val="0"/>
        <w:autoSpaceDN w:val="0"/>
        <w:adjustRightInd w:val="0"/>
        <w:spacing w:line="276" w:lineRule="auto"/>
        <w:rPr>
          <w:rFonts w:eastAsia="Times New Roman"/>
          <w:color w:val="000000"/>
          <w:sz w:val="20"/>
          <w:szCs w:val="20"/>
        </w:rPr>
      </w:pPr>
      <w:r>
        <w:rPr>
          <w:rFonts w:eastAsia="Times New Roman"/>
          <w:color w:val="000000"/>
          <w:sz w:val="20"/>
          <w:szCs w:val="20"/>
          <w:lang w:eastAsia="sl-SI"/>
        </w:rPr>
        <w:t>Z</w:t>
      </w:r>
      <w:r w:rsidR="00CB6624" w:rsidRPr="00855CBA">
        <w:rPr>
          <w:rFonts w:eastAsia="Times New Roman"/>
          <w:color w:val="000000"/>
          <w:sz w:val="20"/>
          <w:szCs w:val="20"/>
          <w:lang w:eastAsia="sl-SI"/>
        </w:rPr>
        <w:t>aključilo</w:t>
      </w:r>
      <w:r>
        <w:rPr>
          <w:rFonts w:eastAsia="Times New Roman"/>
          <w:color w:val="000000"/>
          <w:sz w:val="20"/>
          <w:szCs w:val="20"/>
          <w:lang w:eastAsia="sl-SI"/>
        </w:rPr>
        <w:t xml:space="preserve"> se je</w:t>
      </w:r>
      <w:r w:rsidR="00CB6624" w:rsidRPr="00855CBA">
        <w:rPr>
          <w:rFonts w:eastAsia="Times New Roman"/>
          <w:color w:val="000000"/>
          <w:sz w:val="20"/>
          <w:szCs w:val="20"/>
          <w:lang w:eastAsia="sl-SI"/>
        </w:rPr>
        <w:t xml:space="preserve"> izvajanje triletnega projekta </w:t>
      </w:r>
      <w:r w:rsidR="00CB6624" w:rsidRPr="00855CBA">
        <w:rPr>
          <w:rFonts w:eastAsia="Times New Roman"/>
          <w:sz w:val="20"/>
          <w:szCs w:val="20"/>
        </w:rPr>
        <w:t>slovenske nevladne organizacije Humanitarno društvo ADRA Slovenija za krepitev vloge žensk kot nosilk pozitivnih družbenih sprememb v Črni gori (2017-2019).</w:t>
      </w:r>
    </w:p>
    <w:p w:rsidR="00CC732E" w:rsidRDefault="00CC732E" w:rsidP="003B4090">
      <w:pPr>
        <w:autoSpaceDE w:val="0"/>
        <w:autoSpaceDN w:val="0"/>
        <w:adjustRightInd w:val="0"/>
        <w:spacing w:line="276" w:lineRule="auto"/>
        <w:rPr>
          <w:rFonts w:eastAsia="Times New Roman"/>
          <w:color w:val="000000"/>
          <w:sz w:val="20"/>
          <w:szCs w:val="20"/>
        </w:rPr>
      </w:pPr>
    </w:p>
    <w:p w:rsidR="00CB6624" w:rsidRPr="00CC732E" w:rsidRDefault="00CB6624" w:rsidP="003B4090">
      <w:pPr>
        <w:autoSpaceDE w:val="0"/>
        <w:autoSpaceDN w:val="0"/>
        <w:adjustRightInd w:val="0"/>
        <w:spacing w:line="276" w:lineRule="auto"/>
        <w:rPr>
          <w:rFonts w:eastAsia="Times New Roman"/>
          <w:color w:val="000000"/>
          <w:sz w:val="20"/>
          <w:szCs w:val="20"/>
        </w:rPr>
      </w:pPr>
      <w:r w:rsidRPr="00855CBA">
        <w:rPr>
          <w:rFonts w:eastAsia="Times New Roman"/>
          <w:sz w:val="20"/>
          <w:szCs w:val="20"/>
        </w:rPr>
        <w:t>CEF je v Črni gori nadaljeval z izobraževanjem tretje generacije računovodij v javnem sektorju ter zaključil z izobraževanjem četrte generacije notranjih revizorjev v javnem sektorju</w:t>
      </w:r>
      <w:r w:rsidRPr="00855CBA">
        <w:rPr>
          <w:rFonts w:eastAsia="Times New Roman"/>
          <w:bCs/>
          <w:sz w:val="20"/>
          <w:szCs w:val="20"/>
        </w:rPr>
        <w:t>.</w:t>
      </w:r>
    </w:p>
    <w:p w:rsidR="00CB6624" w:rsidRPr="00855CBA" w:rsidRDefault="00CB6624" w:rsidP="003B4090">
      <w:pPr>
        <w:autoSpaceDE w:val="0"/>
        <w:autoSpaceDN w:val="0"/>
        <w:adjustRightInd w:val="0"/>
        <w:spacing w:line="276" w:lineRule="auto"/>
        <w:rPr>
          <w:rFonts w:eastAsia="Times New Roman"/>
          <w:sz w:val="20"/>
          <w:szCs w:val="20"/>
        </w:rPr>
      </w:pPr>
    </w:p>
    <w:p w:rsidR="00CB6624" w:rsidRDefault="00CB6624" w:rsidP="003B4090">
      <w:pPr>
        <w:autoSpaceDE w:val="0"/>
        <w:autoSpaceDN w:val="0"/>
        <w:adjustRightInd w:val="0"/>
        <w:spacing w:line="276" w:lineRule="auto"/>
        <w:rPr>
          <w:rFonts w:eastAsia="Times New Roman"/>
          <w:sz w:val="20"/>
          <w:szCs w:val="20"/>
        </w:rPr>
      </w:pPr>
      <w:r w:rsidRPr="00855CBA">
        <w:rPr>
          <w:rFonts w:eastAsia="Times New Roman"/>
          <w:bCs/>
          <w:color w:val="000000"/>
          <w:sz w:val="20"/>
          <w:szCs w:val="20"/>
          <w:lang w:eastAsia="sl-SI"/>
        </w:rPr>
        <w:t>Dvostranska tehnična pomoč je bila izvedena pri naslednjih pogajalskih poglavjih:</w:t>
      </w:r>
      <w:bookmarkStart w:id="11" w:name="_Toc502828672"/>
      <w:bookmarkStart w:id="12" w:name="_Toc502828668"/>
      <w:r w:rsidRPr="00855CBA">
        <w:rPr>
          <w:rFonts w:eastAsia="Times New Roman"/>
          <w:bCs/>
          <w:color w:val="000000"/>
          <w:sz w:val="20"/>
          <w:szCs w:val="20"/>
          <w:u w:val="single"/>
          <w:lang w:eastAsia="sl-SI"/>
        </w:rPr>
        <w:t xml:space="preserve"> </w:t>
      </w:r>
      <w:r w:rsidRPr="00855CBA">
        <w:rPr>
          <w:rFonts w:eastAsia="Times New Roman"/>
          <w:sz w:val="20"/>
          <w:szCs w:val="20"/>
        </w:rPr>
        <w:t>poglavje 3 - Pravica do ustanavljanja in svoboda opravljanja storitev, poglavje 10 - Informacijska družba in mediji, poglavje 18 - Statistika, poglavje 27 - Krepitev zmogljivosti za uvajanje direktive INSPIRE v pravni red Črne gore, poglavje 28 - Zaščita potrošnikov in zdravja v zvezi z nadzorom na področju varstva potrošnikov ter poglavje 30 - Vzpostavitev zakonodajnega in strateškega okvirja, standardov poročanja ter formiranje kadrovske strukture na področju mednarodnega razvojnega sodelovanja in humanitarne pomoči.</w:t>
      </w:r>
    </w:p>
    <w:p w:rsidR="00855CBA" w:rsidRPr="00855CBA" w:rsidRDefault="00855CBA" w:rsidP="003B4090">
      <w:pPr>
        <w:autoSpaceDE w:val="0"/>
        <w:autoSpaceDN w:val="0"/>
        <w:adjustRightInd w:val="0"/>
        <w:spacing w:line="276" w:lineRule="auto"/>
        <w:rPr>
          <w:rFonts w:eastAsia="Times New Roman"/>
          <w:sz w:val="20"/>
          <w:szCs w:val="20"/>
        </w:rPr>
      </w:pPr>
    </w:p>
    <w:p w:rsidR="00CB6624" w:rsidRPr="00855CBA" w:rsidRDefault="001837EC" w:rsidP="003B4090">
      <w:pPr>
        <w:widowControl w:val="0"/>
        <w:autoSpaceDE w:val="0"/>
        <w:autoSpaceDN w:val="0"/>
        <w:adjustRightInd w:val="0"/>
        <w:spacing w:line="276" w:lineRule="auto"/>
        <w:rPr>
          <w:rFonts w:eastAsia="Times New Roman"/>
          <w:bCs/>
          <w:sz w:val="20"/>
          <w:szCs w:val="20"/>
          <w:u w:val="single"/>
          <w:lang w:eastAsia="sl-SI"/>
        </w:rPr>
      </w:pPr>
      <w:r>
        <w:rPr>
          <w:rFonts w:eastAsia="Times New Roman"/>
          <w:sz w:val="20"/>
          <w:szCs w:val="20"/>
        </w:rPr>
        <w:t>N</w:t>
      </w:r>
      <w:r w:rsidR="00CB6624" w:rsidRPr="00855CBA">
        <w:rPr>
          <w:rFonts w:eastAsia="Times New Roman"/>
          <w:sz w:val="20"/>
          <w:szCs w:val="20"/>
        </w:rPr>
        <w:t>adaljevalo</w:t>
      </w:r>
      <w:r>
        <w:rPr>
          <w:rFonts w:eastAsia="Times New Roman"/>
          <w:sz w:val="20"/>
          <w:szCs w:val="20"/>
        </w:rPr>
        <w:t xml:space="preserve"> se je</w:t>
      </w:r>
      <w:r w:rsidR="00CB6624" w:rsidRPr="00855CBA">
        <w:rPr>
          <w:rFonts w:eastAsia="Times New Roman"/>
          <w:sz w:val="20"/>
          <w:szCs w:val="20"/>
        </w:rPr>
        <w:t xml:space="preserve"> izvajanje projekta CEP na področju razvoja</w:t>
      </w:r>
      <w:r w:rsidR="00CB6624" w:rsidRPr="00855CBA">
        <w:rPr>
          <w:rFonts w:eastAsia="Times New Roman"/>
          <w:bCs/>
          <w:sz w:val="20"/>
          <w:szCs w:val="20"/>
          <w:lang w:eastAsia="sl-SI"/>
        </w:rPr>
        <w:t xml:space="preserve"> avio-helikopterske enote MNZ Črne gore. </w:t>
      </w:r>
    </w:p>
    <w:p w:rsidR="00CB6624" w:rsidRPr="00CB6624" w:rsidRDefault="00CB6624" w:rsidP="003B4090">
      <w:pPr>
        <w:autoSpaceDE w:val="0"/>
        <w:autoSpaceDN w:val="0"/>
        <w:adjustRightInd w:val="0"/>
        <w:spacing w:line="276" w:lineRule="auto"/>
        <w:rPr>
          <w:rFonts w:eastAsia="Times New Roman"/>
          <w:b/>
          <w:sz w:val="20"/>
          <w:szCs w:val="20"/>
        </w:rPr>
      </w:pPr>
    </w:p>
    <w:p w:rsidR="00CB6624" w:rsidRPr="00CB6624" w:rsidRDefault="00CB6624" w:rsidP="003B4090">
      <w:pPr>
        <w:autoSpaceDE w:val="0"/>
        <w:autoSpaceDN w:val="0"/>
        <w:adjustRightInd w:val="0"/>
        <w:spacing w:line="276" w:lineRule="auto"/>
        <w:rPr>
          <w:rFonts w:eastAsia="Times New Roman"/>
          <w:b/>
          <w:sz w:val="20"/>
          <w:szCs w:val="20"/>
        </w:rPr>
      </w:pPr>
      <w:r w:rsidRPr="00CB6624">
        <w:rPr>
          <w:rFonts w:eastAsia="Times New Roman"/>
          <w:b/>
          <w:sz w:val="20"/>
          <w:szCs w:val="20"/>
        </w:rPr>
        <w:t>Severna Makedonija</w:t>
      </w:r>
      <w:bookmarkEnd w:id="11"/>
    </w:p>
    <w:p w:rsidR="00CB6624" w:rsidRPr="00855CBA" w:rsidRDefault="001837EC" w:rsidP="003B4090">
      <w:pPr>
        <w:autoSpaceDE w:val="0"/>
        <w:autoSpaceDN w:val="0"/>
        <w:adjustRightInd w:val="0"/>
        <w:spacing w:line="276" w:lineRule="auto"/>
        <w:rPr>
          <w:rFonts w:eastAsia="Times New Roman"/>
          <w:sz w:val="20"/>
          <w:szCs w:val="20"/>
        </w:rPr>
      </w:pPr>
      <w:r>
        <w:rPr>
          <w:rFonts w:eastAsia="Times New Roman"/>
          <w:color w:val="000000"/>
          <w:sz w:val="20"/>
          <w:szCs w:val="20"/>
          <w:lang w:eastAsia="sl-SI"/>
        </w:rPr>
        <w:t>Z</w:t>
      </w:r>
      <w:r w:rsidR="00CB6624" w:rsidRPr="00855CBA">
        <w:rPr>
          <w:rFonts w:eastAsia="Times New Roman"/>
          <w:color w:val="000000"/>
          <w:sz w:val="20"/>
          <w:szCs w:val="20"/>
          <w:lang w:eastAsia="sl-SI"/>
        </w:rPr>
        <w:t xml:space="preserve">aključilo </w:t>
      </w:r>
      <w:r>
        <w:rPr>
          <w:rFonts w:eastAsia="Times New Roman"/>
          <w:color w:val="000000"/>
          <w:sz w:val="20"/>
          <w:szCs w:val="20"/>
          <w:lang w:eastAsia="sl-SI"/>
        </w:rPr>
        <w:t xml:space="preserve">se je </w:t>
      </w:r>
      <w:r w:rsidR="00CB6624" w:rsidRPr="00855CBA">
        <w:rPr>
          <w:rFonts w:eastAsia="Times New Roman"/>
          <w:color w:val="000000"/>
          <w:sz w:val="20"/>
          <w:szCs w:val="20"/>
          <w:lang w:eastAsia="sl-SI"/>
        </w:rPr>
        <w:t xml:space="preserve">izvajanje triletnega projekta </w:t>
      </w:r>
      <w:r w:rsidR="00CB6624" w:rsidRPr="00855CBA">
        <w:rPr>
          <w:rFonts w:eastAsia="Times New Roman"/>
          <w:sz w:val="20"/>
          <w:szCs w:val="20"/>
        </w:rPr>
        <w:t xml:space="preserve">slovenske nevladne organizacije Zavod Izida Vita na področju </w:t>
      </w:r>
      <w:r w:rsidR="00CB6624" w:rsidRPr="00855CBA">
        <w:rPr>
          <w:rFonts w:eastAsia="Calibri"/>
          <w:sz w:val="20"/>
          <w:szCs w:val="20"/>
        </w:rPr>
        <w:t>krepitve enakopravne vloge žensk v makedonski družbi (2017-2019).</w:t>
      </w:r>
    </w:p>
    <w:p w:rsidR="00CB6624" w:rsidRPr="00855CBA" w:rsidRDefault="00CB6624" w:rsidP="003B4090">
      <w:pPr>
        <w:autoSpaceDE w:val="0"/>
        <w:autoSpaceDN w:val="0"/>
        <w:adjustRightInd w:val="0"/>
        <w:spacing w:line="276" w:lineRule="auto"/>
        <w:rPr>
          <w:rFonts w:eastAsia="Times New Roman"/>
          <w:sz w:val="20"/>
          <w:szCs w:val="20"/>
        </w:rPr>
      </w:pPr>
    </w:p>
    <w:p w:rsidR="00CB6624" w:rsidRPr="00855CBA" w:rsidRDefault="00CB6624" w:rsidP="003B4090">
      <w:pPr>
        <w:autoSpaceDE w:val="0"/>
        <w:autoSpaceDN w:val="0"/>
        <w:adjustRightInd w:val="0"/>
        <w:spacing w:line="276" w:lineRule="auto"/>
        <w:rPr>
          <w:rFonts w:eastAsia="Times New Roman"/>
          <w:sz w:val="20"/>
          <w:szCs w:val="20"/>
        </w:rPr>
      </w:pPr>
      <w:r w:rsidRPr="00855CBA">
        <w:rPr>
          <w:rFonts w:eastAsia="Times New Roman"/>
          <w:sz w:val="20"/>
          <w:szCs w:val="20"/>
        </w:rPr>
        <w:t>Ustanova CEP je začela izvajati dvoletni projekt Pomoč Severni Makedoniji pri približevanju EU v poglavju 24 - Finančne preiskave.</w:t>
      </w:r>
    </w:p>
    <w:p w:rsidR="00CB6624" w:rsidRPr="00855CBA" w:rsidRDefault="00CB6624" w:rsidP="003B4090">
      <w:pPr>
        <w:autoSpaceDE w:val="0"/>
        <w:autoSpaceDN w:val="0"/>
        <w:adjustRightInd w:val="0"/>
        <w:spacing w:line="276" w:lineRule="auto"/>
        <w:rPr>
          <w:rFonts w:eastAsia="Times New Roman"/>
          <w:bCs/>
          <w:color w:val="000000"/>
          <w:sz w:val="20"/>
          <w:szCs w:val="20"/>
          <w:u w:val="single"/>
          <w:lang w:eastAsia="sl-SI"/>
        </w:rPr>
      </w:pPr>
    </w:p>
    <w:p w:rsidR="00CB6624" w:rsidRPr="00855CBA" w:rsidRDefault="00CB6624" w:rsidP="003B4090">
      <w:pPr>
        <w:autoSpaceDE w:val="0"/>
        <w:autoSpaceDN w:val="0"/>
        <w:adjustRightInd w:val="0"/>
        <w:spacing w:line="276" w:lineRule="auto"/>
        <w:rPr>
          <w:rFonts w:eastAsia="Times New Roman"/>
          <w:sz w:val="20"/>
          <w:szCs w:val="20"/>
        </w:rPr>
      </w:pPr>
      <w:r w:rsidRPr="00855CBA">
        <w:rPr>
          <w:rFonts w:eastAsia="Times New Roman"/>
          <w:bCs/>
          <w:color w:val="000000"/>
          <w:sz w:val="20"/>
          <w:szCs w:val="20"/>
          <w:lang w:eastAsia="sl-SI"/>
        </w:rPr>
        <w:t>Dvostranska tehnična pomoč je obsegala naslednje vsebine: p</w:t>
      </w:r>
      <w:r w:rsidRPr="00855CBA">
        <w:rPr>
          <w:rFonts w:eastAsia="Times New Roman"/>
          <w:sz w:val="20"/>
          <w:szCs w:val="20"/>
        </w:rPr>
        <w:t>oglavje 11 – Kmetijstvo in razvoj podeželja, poglavje 30 – Zunanji odnosi,</w:t>
      </w:r>
      <w:r w:rsidRPr="00855CBA">
        <w:rPr>
          <w:rFonts w:eastAsia="Times New Roman" w:cs="Times New Roman"/>
          <w:sz w:val="20"/>
        </w:rPr>
        <w:t xml:space="preserve"> </w:t>
      </w:r>
      <w:r w:rsidRPr="00855CBA">
        <w:rPr>
          <w:rFonts w:eastAsia="Times New Roman"/>
          <w:sz w:val="20"/>
          <w:szCs w:val="20"/>
        </w:rPr>
        <w:t>uskladitev zakonodaje s področja preprečevanja pranja denarja in financiranja terorizma z mednarodno zakonodajo ter učenje na daljavo za varovanje tajnih podatkov in industrijsko varnost.</w:t>
      </w:r>
    </w:p>
    <w:p w:rsidR="00CB6624" w:rsidRPr="00CB6624" w:rsidRDefault="00CB6624" w:rsidP="003B4090">
      <w:pPr>
        <w:spacing w:line="276" w:lineRule="auto"/>
        <w:jc w:val="left"/>
        <w:rPr>
          <w:rFonts w:eastAsia="Times New Roman"/>
          <w:sz w:val="20"/>
          <w:szCs w:val="20"/>
          <w:highlight w:val="yellow"/>
        </w:rPr>
      </w:pPr>
    </w:p>
    <w:p w:rsidR="00CB6624" w:rsidRPr="00CB6624" w:rsidRDefault="00CB6624" w:rsidP="003B4090">
      <w:pPr>
        <w:autoSpaceDE w:val="0"/>
        <w:autoSpaceDN w:val="0"/>
        <w:adjustRightInd w:val="0"/>
        <w:spacing w:line="276" w:lineRule="auto"/>
        <w:rPr>
          <w:rFonts w:eastAsia="Times New Roman"/>
          <w:b/>
          <w:sz w:val="20"/>
          <w:szCs w:val="20"/>
        </w:rPr>
      </w:pPr>
      <w:r w:rsidRPr="00CB6624">
        <w:rPr>
          <w:rFonts w:eastAsia="Times New Roman"/>
          <w:b/>
          <w:sz w:val="20"/>
          <w:szCs w:val="20"/>
        </w:rPr>
        <w:t>Albanija</w:t>
      </w:r>
      <w:bookmarkEnd w:id="12"/>
    </w:p>
    <w:p w:rsidR="00CB6624" w:rsidRPr="00855CBA" w:rsidRDefault="00CB6624" w:rsidP="003B4090">
      <w:pPr>
        <w:spacing w:line="276" w:lineRule="auto"/>
        <w:rPr>
          <w:rFonts w:eastAsia="Times New Roman"/>
          <w:sz w:val="20"/>
          <w:szCs w:val="20"/>
        </w:rPr>
      </w:pPr>
      <w:r w:rsidRPr="00855CBA">
        <w:rPr>
          <w:rFonts w:eastAsia="Times New Roman"/>
          <w:sz w:val="20"/>
          <w:szCs w:val="20"/>
        </w:rPr>
        <w:t xml:space="preserve">Preko CEP se je začel izvajati dvoletni projekt </w:t>
      </w:r>
      <w:r w:rsidRPr="00855CBA">
        <w:rPr>
          <w:rFonts w:eastAsia="Times New Roman"/>
          <w:bCs/>
          <w:sz w:val="20"/>
          <w:szCs w:val="20"/>
          <w:lang w:eastAsia="sl-SI"/>
        </w:rPr>
        <w:t xml:space="preserve">Krepitev </w:t>
      </w:r>
      <w:r w:rsidRPr="00855CBA">
        <w:rPr>
          <w:rFonts w:eastAsia="Times New Roman"/>
          <w:sz w:val="20"/>
          <w:szCs w:val="20"/>
        </w:rPr>
        <w:t>preglednosti volilnih organov.</w:t>
      </w:r>
    </w:p>
    <w:p w:rsidR="00CB6624" w:rsidRPr="00855CBA" w:rsidRDefault="00CB6624" w:rsidP="003B4090">
      <w:pPr>
        <w:spacing w:line="276" w:lineRule="auto"/>
        <w:rPr>
          <w:rFonts w:eastAsia="Times New Roman"/>
          <w:sz w:val="20"/>
          <w:szCs w:val="20"/>
        </w:rPr>
      </w:pPr>
    </w:p>
    <w:p w:rsidR="00CB6624" w:rsidRPr="00855CBA" w:rsidRDefault="00CB6624" w:rsidP="003B4090">
      <w:pPr>
        <w:spacing w:line="276" w:lineRule="auto"/>
        <w:rPr>
          <w:rFonts w:eastAsia="Times New Roman"/>
          <w:sz w:val="20"/>
          <w:szCs w:val="20"/>
        </w:rPr>
      </w:pPr>
      <w:r w:rsidRPr="00855CBA">
        <w:rPr>
          <w:rFonts w:eastAsia="Times New Roman"/>
          <w:sz w:val="20"/>
          <w:szCs w:val="20"/>
        </w:rPr>
        <w:lastRenderedPageBreak/>
        <w:t>S področja krepitve civilne družbe se je zaključil triletni projekt krepitve vloge žensk za zagotavljanje enakih možnosti, ki ga je izvajala slovenska nevladna organizacija Društvo FER.</w:t>
      </w:r>
    </w:p>
    <w:p w:rsidR="00CB6624" w:rsidRPr="00855CBA" w:rsidRDefault="00CB6624" w:rsidP="003B4090">
      <w:pPr>
        <w:autoSpaceDE w:val="0"/>
        <w:autoSpaceDN w:val="0"/>
        <w:adjustRightInd w:val="0"/>
        <w:spacing w:line="276" w:lineRule="auto"/>
        <w:rPr>
          <w:rFonts w:eastAsia="Times New Roman"/>
          <w:sz w:val="20"/>
          <w:szCs w:val="20"/>
        </w:rPr>
      </w:pPr>
      <w:bookmarkStart w:id="13" w:name="_Toc502828669"/>
    </w:p>
    <w:p w:rsidR="00CB6624" w:rsidRPr="00CB6624" w:rsidRDefault="00CB6624" w:rsidP="003B4090">
      <w:pPr>
        <w:autoSpaceDE w:val="0"/>
        <w:autoSpaceDN w:val="0"/>
        <w:adjustRightInd w:val="0"/>
        <w:spacing w:line="276" w:lineRule="auto"/>
        <w:rPr>
          <w:rFonts w:eastAsia="Times New Roman"/>
          <w:b/>
          <w:sz w:val="20"/>
          <w:szCs w:val="20"/>
        </w:rPr>
      </w:pPr>
      <w:r w:rsidRPr="00CB6624">
        <w:rPr>
          <w:rFonts w:eastAsia="Times New Roman"/>
          <w:b/>
          <w:sz w:val="20"/>
          <w:szCs w:val="20"/>
        </w:rPr>
        <w:t>Bosna in Hercegovina</w:t>
      </w:r>
      <w:bookmarkEnd w:id="13"/>
    </w:p>
    <w:p w:rsidR="00CB6624" w:rsidRPr="00855CBA" w:rsidRDefault="00CB6624" w:rsidP="003B4090">
      <w:pPr>
        <w:spacing w:line="276" w:lineRule="auto"/>
        <w:rPr>
          <w:rFonts w:eastAsia="Times New Roman"/>
          <w:sz w:val="20"/>
          <w:szCs w:val="20"/>
          <w:lang w:eastAsia="sl-SI"/>
        </w:rPr>
      </w:pPr>
      <w:r w:rsidRPr="00855CBA">
        <w:rPr>
          <w:sz w:val="20"/>
          <w:szCs w:val="20"/>
        </w:rPr>
        <w:t xml:space="preserve">Preko </w:t>
      </w:r>
      <w:r w:rsidRPr="00855CBA">
        <w:rPr>
          <w:rFonts w:eastAsia="Times New Roman"/>
          <w:sz w:val="20"/>
          <w:szCs w:val="20"/>
        </w:rPr>
        <w:t xml:space="preserve">CEP se je izvedel projekt usposabljanja javnih uslužbencev BiH za vsebine, povezane s pogajalskimi poglavji </w:t>
      </w:r>
      <w:r w:rsidRPr="00855CBA">
        <w:rPr>
          <w:rFonts w:eastAsia="Times New Roman"/>
          <w:sz w:val="20"/>
          <w:szCs w:val="20"/>
          <w:lang w:eastAsia="sl-SI"/>
        </w:rPr>
        <w:t>EU 2, 3, 10, 19 in 23.</w:t>
      </w:r>
    </w:p>
    <w:p w:rsidR="00CB6624" w:rsidRPr="00855CBA" w:rsidRDefault="00CB6624" w:rsidP="003B4090">
      <w:pPr>
        <w:spacing w:line="276" w:lineRule="auto"/>
        <w:rPr>
          <w:rFonts w:eastAsia="Times New Roman"/>
          <w:sz w:val="20"/>
          <w:szCs w:val="20"/>
          <w:lang w:eastAsia="sl-SI"/>
        </w:rPr>
      </w:pPr>
    </w:p>
    <w:p w:rsidR="00CB6624" w:rsidRPr="00855CBA" w:rsidRDefault="00CB6624" w:rsidP="003B4090">
      <w:pPr>
        <w:spacing w:line="276" w:lineRule="auto"/>
        <w:rPr>
          <w:rFonts w:eastAsia="Times New Roman"/>
          <w:sz w:val="20"/>
          <w:szCs w:val="20"/>
        </w:rPr>
      </w:pPr>
      <w:r w:rsidRPr="00855CBA">
        <w:rPr>
          <w:rFonts w:eastAsia="Times New Roman"/>
          <w:sz w:val="20"/>
          <w:szCs w:val="20"/>
        </w:rPr>
        <w:t>Slovenija na področju protiminskega delovanja z kontinuirano podporo delovanju pisarne ITF v BiH omogoča učinkovito izvedbo projektov in programov na tem področju v regiji. Preko ITF je uspešno nadaljevalo tudi izvajanje projekta šolske in vrstniške mediacije s ciljem vključitve vsebin šolske mediacije v učne načrte šol.</w:t>
      </w:r>
    </w:p>
    <w:p w:rsidR="00CB6624" w:rsidRPr="00855CBA" w:rsidRDefault="00CB6624" w:rsidP="003B4090">
      <w:pPr>
        <w:spacing w:line="276" w:lineRule="auto"/>
        <w:rPr>
          <w:rFonts w:eastAsia="Times New Roman"/>
          <w:sz w:val="20"/>
          <w:szCs w:val="20"/>
        </w:rPr>
      </w:pPr>
    </w:p>
    <w:p w:rsidR="00CB6624" w:rsidRPr="00855CBA" w:rsidRDefault="001837EC" w:rsidP="003B4090">
      <w:pPr>
        <w:spacing w:line="276" w:lineRule="auto"/>
        <w:rPr>
          <w:rFonts w:eastAsia="Times New Roman"/>
          <w:sz w:val="20"/>
          <w:szCs w:val="20"/>
        </w:rPr>
      </w:pPr>
      <w:r>
        <w:rPr>
          <w:rFonts w:eastAsia="Times New Roman"/>
          <w:sz w:val="20"/>
          <w:szCs w:val="20"/>
        </w:rPr>
        <w:t>Z</w:t>
      </w:r>
      <w:r w:rsidR="00CB6624" w:rsidRPr="00855CBA">
        <w:rPr>
          <w:rFonts w:eastAsia="Times New Roman"/>
          <w:sz w:val="20"/>
          <w:szCs w:val="20"/>
        </w:rPr>
        <w:t xml:space="preserve">aključila </w:t>
      </w:r>
      <w:r>
        <w:rPr>
          <w:rFonts w:eastAsia="Times New Roman"/>
          <w:sz w:val="20"/>
          <w:szCs w:val="20"/>
        </w:rPr>
        <w:t xml:space="preserve">sta se </w:t>
      </w:r>
      <w:r w:rsidR="00CB6624" w:rsidRPr="00855CBA">
        <w:rPr>
          <w:rFonts w:eastAsia="Times New Roman"/>
          <w:sz w:val="20"/>
          <w:szCs w:val="20"/>
        </w:rPr>
        <w:t xml:space="preserve">triletna projekta za </w:t>
      </w:r>
      <w:r w:rsidR="00CB6624" w:rsidRPr="00855CBA">
        <w:rPr>
          <w:rFonts w:eastAsia="Times New Roman"/>
          <w:color w:val="000000"/>
          <w:sz w:val="20"/>
          <w:szCs w:val="20"/>
          <w:lang w:eastAsia="sl-SI"/>
        </w:rPr>
        <w:t xml:space="preserve">krepitev vloge žensk in deklic (2017-2019), ki sta ju izvajali nevladni organizaciji Slovenska </w:t>
      </w:r>
      <w:r w:rsidR="0097656E" w:rsidRPr="00855CBA">
        <w:rPr>
          <w:rFonts w:eastAsia="Times New Roman"/>
          <w:color w:val="000000"/>
          <w:sz w:val="20"/>
          <w:szCs w:val="20"/>
          <w:lang w:eastAsia="sl-SI"/>
        </w:rPr>
        <w:t>Karitas</w:t>
      </w:r>
      <w:r w:rsidR="00CB6624" w:rsidRPr="00855CBA">
        <w:rPr>
          <w:rFonts w:eastAsia="Times New Roman"/>
          <w:color w:val="000000"/>
          <w:sz w:val="20"/>
          <w:szCs w:val="20"/>
          <w:lang w:eastAsia="sl-SI"/>
        </w:rPr>
        <w:t xml:space="preserve"> in </w:t>
      </w:r>
      <w:r w:rsidR="00CB6624" w:rsidRPr="00855CBA">
        <w:rPr>
          <w:rFonts w:eastAsia="Times New Roman"/>
          <w:sz w:val="20"/>
          <w:szCs w:val="20"/>
        </w:rPr>
        <w:t xml:space="preserve">Kulturno izobraževalno društvo PiNA. </w:t>
      </w:r>
    </w:p>
    <w:p w:rsidR="00CB6624" w:rsidRPr="00855CBA" w:rsidRDefault="00CB6624" w:rsidP="003B4090">
      <w:pPr>
        <w:spacing w:line="276" w:lineRule="auto"/>
        <w:rPr>
          <w:rFonts w:eastAsia="Times New Roman"/>
          <w:bCs/>
          <w:color w:val="000000"/>
          <w:sz w:val="20"/>
          <w:szCs w:val="20"/>
          <w:lang w:eastAsia="sl-SI"/>
        </w:rPr>
      </w:pPr>
    </w:p>
    <w:p w:rsidR="00CB6624" w:rsidRPr="00855CBA" w:rsidRDefault="00CB6624" w:rsidP="003B4090">
      <w:pPr>
        <w:spacing w:line="276" w:lineRule="auto"/>
        <w:rPr>
          <w:rFonts w:eastAsia="Times New Roman"/>
          <w:bCs/>
          <w:sz w:val="20"/>
          <w:szCs w:val="20"/>
          <w:lang w:eastAsia="sl-SI"/>
        </w:rPr>
      </w:pPr>
      <w:r w:rsidRPr="00855CBA">
        <w:rPr>
          <w:rFonts w:eastAsia="Times New Roman"/>
          <w:bCs/>
          <w:color w:val="000000"/>
          <w:sz w:val="20"/>
          <w:szCs w:val="20"/>
          <w:lang w:eastAsia="sl-SI"/>
        </w:rPr>
        <w:t xml:space="preserve">V okviru dvostranske tehnične pomoči se je nadaljeval </w:t>
      </w:r>
      <w:r w:rsidRPr="00855CBA">
        <w:rPr>
          <w:rFonts w:eastAsia="Times New Roman"/>
          <w:bCs/>
          <w:sz w:val="20"/>
          <w:szCs w:val="20"/>
          <w:lang w:eastAsia="sl-SI"/>
        </w:rPr>
        <w:t>projekt s področja prenosa znanja in izkušenj za vzpostavitev sistema za izvajanje javnih naročil na področju obrambe.</w:t>
      </w:r>
    </w:p>
    <w:p w:rsidR="00CB6624" w:rsidRPr="00855CBA" w:rsidRDefault="00CB6624" w:rsidP="003B4090">
      <w:pPr>
        <w:spacing w:line="276" w:lineRule="auto"/>
        <w:rPr>
          <w:rFonts w:eastAsia="Times New Roman"/>
          <w:bCs/>
          <w:sz w:val="20"/>
          <w:szCs w:val="20"/>
          <w:lang w:eastAsia="sl-SI"/>
        </w:rPr>
      </w:pPr>
    </w:p>
    <w:p w:rsidR="001837EC" w:rsidRDefault="00CB6624" w:rsidP="006A6F09">
      <w:pPr>
        <w:spacing w:line="276" w:lineRule="auto"/>
        <w:rPr>
          <w:rFonts w:eastAsia="Times New Roman"/>
          <w:b/>
          <w:sz w:val="20"/>
          <w:szCs w:val="20"/>
        </w:rPr>
      </w:pPr>
      <w:r w:rsidRPr="00855CBA">
        <w:rPr>
          <w:rFonts w:eastAsia="Times New Roman"/>
          <w:bCs/>
          <w:color w:val="000000"/>
          <w:sz w:val="20"/>
          <w:szCs w:val="20"/>
          <w:lang w:eastAsia="sl-SI"/>
        </w:rPr>
        <w:t>Zaradi zaskrbljujočih razmer na zahodnobalkanski migrantski poti je RS preko</w:t>
      </w:r>
      <w:r w:rsidRPr="00855CBA">
        <w:rPr>
          <w:rFonts w:eastAsia="Times New Roman"/>
          <w:sz w:val="20"/>
          <w:szCs w:val="20"/>
        </w:rPr>
        <w:t xml:space="preserve"> Mednarodne federacije društev Rdečega križa in Rdečega polmeseca (IFRC) za nujno humanitarno pomoč oziroma oskrbo migrantov v BiH namenila prispevek v višini 40.000 EUR.</w:t>
      </w:r>
      <w:bookmarkStart w:id="14" w:name="_Toc502828673"/>
    </w:p>
    <w:p w:rsidR="001837EC" w:rsidRDefault="001837EC" w:rsidP="003B4090">
      <w:pPr>
        <w:autoSpaceDE w:val="0"/>
        <w:autoSpaceDN w:val="0"/>
        <w:adjustRightInd w:val="0"/>
        <w:spacing w:line="276" w:lineRule="auto"/>
        <w:rPr>
          <w:rFonts w:eastAsia="Times New Roman"/>
          <w:b/>
          <w:sz w:val="20"/>
          <w:szCs w:val="20"/>
        </w:rPr>
      </w:pPr>
    </w:p>
    <w:p w:rsidR="00CB6624" w:rsidRPr="00CB6624" w:rsidRDefault="00CB6624" w:rsidP="003B4090">
      <w:pPr>
        <w:autoSpaceDE w:val="0"/>
        <w:autoSpaceDN w:val="0"/>
        <w:adjustRightInd w:val="0"/>
        <w:spacing w:line="276" w:lineRule="auto"/>
        <w:rPr>
          <w:rFonts w:eastAsia="Times New Roman"/>
          <w:bCs/>
          <w:color w:val="548DD4"/>
          <w:sz w:val="20"/>
          <w:szCs w:val="20"/>
        </w:rPr>
      </w:pPr>
      <w:r w:rsidRPr="00CB6624">
        <w:rPr>
          <w:rFonts w:eastAsia="Times New Roman"/>
          <w:b/>
          <w:sz w:val="20"/>
          <w:szCs w:val="20"/>
        </w:rPr>
        <w:t>Srbija</w:t>
      </w:r>
      <w:bookmarkEnd w:id="14"/>
    </w:p>
    <w:p w:rsidR="00CB6624" w:rsidRPr="00855CBA" w:rsidRDefault="00CB6624" w:rsidP="003B4090">
      <w:pPr>
        <w:tabs>
          <w:tab w:val="left" w:pos="142"/>
        </w:tabs>
        <w:autoSpaceDE w:val="0"/>
        <w:autoSpaceDN w:val="0"/>
        <w:adjustRightInd w:val="0"/>
        <w:spacing w:line="276" w:lineRule="auto"/>
        <w:rPr>
          <w:rFonts w:eastAsia="Times New Roman"/>
          <w:sz w:val="20"/>
          <w:szCs w:val="20"/>
          <w:lang w:eastAsia="sl-SI"/>
        </w:rPr>
      </w:pPr>
      <w:bookmarkStart w:id="15" w:name="_Toc500422761"/>
      <w:bookmarkStart w:id="16" w:name="_Toc502828674"/>
      <w:r w:rsidRPr="00855CBA">
        <w:rPr>
          <w:rFonts w:eastAsia="Times New Roman"/>
          <w:sz w:val="20"/>
          <w:szCs w:val="20"/>
          <w:lang w:eastAsia="sl-SI"/>
        </w:rPr>
        <w:t xml:space="preserve">Na podeželju jugovzhodne Srbije se je </w:t>
      </w:r>
      <w:r w:rsidRPr="00855CBA">
        <w:rPr>
          <w:rFonts w:eastAsia="Times New Roman"/>
          <w:sz w:val="20"/>
          <w:szCs w:val="20"/>
        </w:rPr>
        <w:t xml:space="preserve">zaključil triletni projekt </w:t>
      </w:r>
      <w:r w:rsidRPr="00855CBA">
        <w:rPr>
          <w:rFonts w:eastAsia="Times New Roman"/>
          <w:bCs/>
          <w:sz w:val="20"/>
          <w:szCs w:val="20"/>
          <w:lang w:eastAsia="sl-SI"/>
        </w:rPr>
        <w:t xml:space="preserve"> </w:t>
      </w:r>
      <w:r w:rsidRPr="00855CBA">
        <w:rPr>
          <w:rFonts w:eastAsia="Times New Roman"/>
          <w:sz w:val="20"/>
          <w:szCs w:val="20"/>
          <w:lang w:eastAsia="sl-SI"/>
        </w:rPr>
        <w:t xml:space="preserve">krepitve vloge žensk in deklic (2017-2019), ki ga je izvajala Slovenska </w:t>
      </w:r>
      <w:r w:rsidR="0097656E" w:rsidRPr="00855CBA">
        <w:rPr>
          <w:rFonts w:eastAsia="Times New Roman"/>
          <w:sz w:val="20"/>
          <w:szCs w:val="20"/>
          <w:lang w:eastAsia="sl-SI"/>
        </w:rPr>
        <w:t>Karitas</w:t>
      </w:r>
      <w:r w:rsidRPr="00855CBA">
        <w:rPr>
          <w:rFonts w:eastAsia="Times New Roman"/>
          <w:sz w:val="20"/>
          <w:szCs w:val="20"/>
          <w:lang w:eastAsia="sl-SI"/>
        </w:rPr>
        <w:t>.</w:t>
      </w:r>
    </w:p>
    <w:p w:rsidR="00CB6624" w:rsidRPr="00855CBA" w:rsidRDefault="00CB6624" w:rsidP="003B4090">
      <w:pPr>
        <w:tabs>
          <w:tab w:val="left" w:pos="142"/>
        </w:tabs>
        <w:autoSpaceDE w:val="0"/>
        <w:autoSpaceDN w:val="0"/>
        <w:adjustRightInd w:val="0"/>
        <w:spacing w:line="276" w:lineRule="auto"/>
        <w:rPr>
          <w:rFonts w:eastAsia="Times New Roman"/>
          <w:sz w:val="20"/>
          <w:szCs w:val="20"/>
          <w:lang w:eastAsia="sl-SI"/>
        </w:rPr>
      </w:pPr>
    </w:p>
    <w:p w:rsidR="00CB6624" w:rsidRPr="00855CBA" w:rsidRDefault="00CB6624" w:rsidP="003B4090">
      <w:pPr>
        <w:spacing w:line="276" w:lineRule="auto"/>
        <w:rPr>
          <w:rFonts w:eastAsia="Times New Roman"/>
          <w:sz w:val="20"/>
          <w:szCs w:val="20"/>
          <w:lang w:eastAsia="sl-SI"/>
        </w:rPr>
      </w:pPr>
      <w:r w:rsidRPr="00855CBA">
        <w:rPr>
          <w:rFonts w:eastAsia="Times New Roman"/>
          <w:bCs/>
          <w:color w:val="000000"/>
          <w:sz w:val="20"/>
          <w:szCs w:val="20"/>
          <w:lang w:eastAsia="sl-SI"/>
        </w:rPr>
        <w:t>V okviru dvostranske tehnične pomoči je bil</w:t>
      </w:r>
      <w:r w:rsidRPr="00855CBA">
        <w:rPr>
          <w:rFonts w:eastAsia="Times New Roman"/>
          <w:bCs/>
          <w:color w:val="000000"/>
          <w:sz w:val="20"/>
          <w:szCs w:val="20"/>
          <w:lang w:val="it-IT" w:eastAsia="sl-SI"/>
        </w:rPr>
        <w:t>o</w:t>
      </w:r>
      <w:r w:rsidRPr="00855CBA">
        <w:rPr>
          <w:rFonts w:eastAsia="Times New Roman"/>
          <w:bCs/>
          <w:color w:val="000000"/>
          <w:sz w:val="20"/>
          <w:szCs w:val="20"/>
          <w:lang w:eastAsia="sl-SI"/>
        </w:rPr>
        <w:t xml:space="preserve"> </w:t>
      </w:r>
      <w:r w:rsidRPr="00855CBA">
        <w:rPr>
          <w:rFonts w:eastAsia="Times New Roman"/>
          <w:sz w:val="20"/>
          <w:szCs w:val="20"/>
          <w:lang w:eastAsia="sl-SI"/>
        </w:rPr>
        <w:t>izveden</w:t>
      </w:r>
      <w:r w:rsidRPr="00855CBA">
        <w:rPr>
          <w:rFonts w:eastAsia="Times New Roman"/>
          <w:sz w:val="20"/>
          <w:szCs w:val="20"/>
          <w:lang w:val="it-IT" w:eastAsia="sl-SI"/>
        </w:rPr>
        <w:t>o svetovanje</w:t>
      </w:r>
      <w:r w:rsidRPr="00855CBA">
        <w:rPr>
          <w:rFonts w:eastAsia="Times New Roman"/>
          <w:sz w:val="20"/>
          <w:szCs w:val="20"/>
          <w:lang w:eastAsia="sl-SI"/>
        </w:rPr>
        <w:t xml:space="preserve"> pri poglavju 12 - Varnost hrane, veterinarska in fitosanitarna politika.</w:t>
      </w:r>
    </w:p>
    <w:p w:rsidR="00CB6624" w:rsidRPr="00855CBA" w:rsidRDefault="00CB6624" w:rsidP="003B4090">
      <w:pPr>
        <w:autoSpaceDE w:val="0"/>
        <w:autoSpaceDN w:val="0"/>
        <w:adjustRightInd w:val="0"/>
        <w:spacing w:line="276" w:lineRule="auto"/>
        <w:rPr>
          <w:rFonts w:eastAsia="Times New Roman"/>
          <w:sz w:val="20"/>
          <w:szCs w:val="20"/>
        </w:rPr>
      </w:pPr>
    </w:p>
    <w:p w:rsidR="00CB6624" w:rsidRPr="00855CBA" w:rsidRDefault="00CB6624" w:rsidP="003B4090">
      <w:pPr>
        <w:autoSpaceDE w:val="0"/>
        <w:autoSpaceDN w:val="0"/>
        <w:adjustRightInd w:val="0"/>
        <w:spacing w:line="276" w:lineRule="auto"/>
        <w:rPr>
          <w:rFonts w:eastAsia="Times New Roman"/>
          <w:sz w:val="20"/>
          <w:szCs w:val="20"/>
        </w:rPr>
      </w:pPr>
      <w:r w:rsidRPr="00855CBA">
        <w:rPr>
          <w:rFonts w:eastAsia="Times New Roman"/>
          <w:sz w:val="20"/>
          <w:szCs w:val="20"/>
        </w:rPr>
        <w:t>Preko CEP se je začel izvajati dvoletni projekt za krepitev zmogljivosti upravljanja patrulj.</w:t>
      </w:r>
    </w:p>
    <w:bookmarkEnd w:id="15"/>
    <w:bookmarkEnd w:id="16"/>
    <w:p w:rsidR="00CB6624" w:rsidRPr="00CB6624" w:rsidRDefault="00CB6624" w:rsidP="003B4090">
      <w:pPr>
        <w:spacing w:line="276" w:lineRule="auto"/>
        <w:rPr>
          <w:rFonts w:eastAsia="Times New Roman"/>
          <w:color w:val="000000"/>
          <w:sz w:val="20"/>
          <w:szCs w:val="20"/>
          <w:lang w:eastAsia="sl-SI"/>
        </w:rPr>
      </w:pPr>
    </w:p>
    <w:p w:rsidR="00CB6624" w:rsidRPr="00CB6624" w:rsidRDefault="00CB6624" w:rsidP="003B4090">
      <w:pPr>
        <w:autoSpaceDE w:val="0"/>
        <w:autoSpaceDN w:val="0"/>
        <w:adjustRightInd w:val="0"/>
        <w:spacing w:line="276" w:lineRule="auto"/>
        <w:rPr>
          <w:rFonts w:eastAsia="Times New Roman"/>
          <w:bCs/>
          <w:color w:val="548DD4"/>
          <w:sz w:val="20"/>
          <w:szCs w:val="20"/>
        </w:rPr>
      </w:pPr>
      <w:r w:rsidRPr="00CB6624">
        <w:rPr>
          <w:rFonts w:eastAsia="Times New Roman"/>
          <w:b/>
          <w:sz w:val="20"/>
          <w:szCs w:val="20"/>
        </w:rPr>
        <w:t>Regionalno</w:t>
      </w:r>
    </w:p>
    <w:p w:rsidR="00CB6624" w:rsidRPr="00855CBA" w:rsidRDefault="00CB6624" w:rsidP="003B4090">
      <w:pPr>
        <w:widowControl w:val="0"/>
        <w:autoSpaceDE w:val="0"/>
        <w:autoSpaceDN w:val="0"/>
        <w:adjustRightInd w:val="0"/>
        <w:spacing w:line="276" w:lineRule="auto"/>
        <w:rPr>
          <w:rFonts w:eastAsia="Times New Roman"/>
          <w:bCs/>
          <w:sz w:val="20"/>
          <w:szCs w:val="20"/>
          <w:lang w:eastAsia="sl-SI"/>
        </w:rPr>
      </w:pPr>
      <w:r w:rsidRPr="00855CBA">
        <w:rPr>
          <w:sz w:val="20"/>
          <w:szCs w:val="20"/>
        </w:rPr>
        <w:t xml:space="preserve">Preko </w:t>
      </w:r>
      <w:r w:rsidRPr="00855CBA">
        <w:rPr>
          <w:rFonts w:eastAsia="Times New Roman"/>
          <w:sz w:val="20"/>
          <w:szCs w:val="20"/>
        </w:rPr>
        <w:t xml:space="preserve">CEP </w:t>
      </w:r>
      <w:r w:rsidRPr="00855CBA">
        <w:rPr>
          <w:sz w:val="20"/>
          <w:szCs w:val="20"/>
        </w:rPr>
        <w:t xml:space="preserve">so bili </w:t>
      </w:r>
      <w:r w:rsidRPr="00855CBA">
        <w:rPr>
          <w:rFonts w:eastAsia="Times New Roman"/>
          <w:sz w:val="20"/>
          <w:szCs w:val="20"/>
        </w:rPr>
        <w:t>izvedeni regionalni projekti na področju podjetništva med mladimi na Zahodnem Balkanu (</w:t>
      </w:r>
      <w:r w:rsidRPr="00855CBA">
        <w:rPr>
          <w:rFonts w:eastAsia="Times New Roman"/>
          <w:bCs/>
          <w:sz w:val="20"/>
          <w:szCs w:val="20"/>
          <w:lang w:eastAsia="sl-SI"/>
        </w:rPr>
        <w:t>Albanija, BiH, Črna gora, Kosovo, Severna Makedonija, Srbija),</w:t>
      </w:r>
      <w:r w:rsidRPr="00855CBA">
        <w:rPr>
          <w:rFonts w:eastAsia="Times New Roman"/>
          <w:sz w:val="20"/>
          <w:szCs w:val="20"/>
        </w:rPr>
        <w:t xml:space="preserve"> digitalne diplomacije</w:t>
      </w:r>
      <w:r w:rsidRPr="00855CBA">
        <w:rPr>
          <w:rFonts w:eastAsia="Times New Roman"/>
          <w:bCs/>
          <w:sz w:val="20"/>
          <w:szCs w:val="20"/>
          <w:lang w:eastAsia="sl-SI"/>
        </w:rPr>
        <w:t xml:space="preserve"> (Albanija, BiH, Kosovo, Severna Makedonija, Črna gora, Srbija)</w:t>
      </w:r>
      <w:r w:rsidRPr="00855CBA">
        <w:rPr>
          <w:rFonts w:eastAsia="Times New Roman"/>
          <w:sz w:val="20"/>
          <w:szCs w:val="20"/>
        </w:rPr>
        <w:t xml:space="preserve"> in na področju </w:t>
      </w:r>
      <w:r w:rsidRPr="00855CBA">
        <w:rPr>
          <w:rFonts w:eastAsia="Times New Roman"/>
          <w:sz w:val="20"/>
          <w:szCs w:val="20"/>
          <w:lang w:eastAsia="sl-SI"/>
        </w:rPr>
        <w:t>izobraževanja učiteljev za delo z otroci s posebnimi potrebami (</w:t>
      </w:r>
      <w:r w:rsidRPr="00855CBA">
        <w:rPr>
          <w:rFonts w:eastAsia="Times New Roman"/>
          <w:bCs/>
          <w:sz w:val="20"/>
          <w:szCs w:val="20"/>
          <w:lang w:eastAsia="sl-SI"/>
        </w:rPr>
        <w:t xml:space="preserve">Albanija, BiH, Kosovo, Severna Makedonija). </w:t>
      </w:r>
    </w:p>
    <w:p w:rsidR="00CB6624" w:rsidRPr="00855CBA" w:rsidRDefault="00CB6624" w:rsidP="003B4090">
      <w:pPr>
        <w:spacing w:line="276" w:lineRule="auto"/>
        <w:rPr>
          <w:rFonts w:eastAsia="Times New Roman"/>
          <w:color w:val="000000"/>
          <w:sz w:val="20"/>
          <w:szCs w:val="20"/>
          <w:lang w:eastAsia="sl-SI"/>
        </w:rPr>
      </w:pPr>
    </w:p>
    <w:p w:rsidR="00FE46CD" w:rsidRPr="008C6757" w:rsidRDefault="00CB6624" w:rsidP="003B4090">
      <w:pPr>
        <w:spacing w:line="276" w:lineRule="auto"/>
        <w:rPr>
          <w:sz w:val="20"/>
          <w:szCs w:val="20"/>
        </w:rPr>
      </w:pPr>
      <w:r w:rsidRPr="00855CBA">
        <w:rPr>
          <w:rFonts w:eastAsia="Times New Roman"/>
          <w:color w:val="000000"/>
          <w:sz w:val="20"/>
          <w:szCs w:val="20"/>
          <w:lang w:eastAsia="sl-SI"/>
        </w:rPr>
        <w:lastRenderedPageBreak/>
        <w:t>V regiji Zahodnega Balkana so bile organizirane tudi številne delavnice in seminarji s področja upravljanja javnih financ</w:t>
      </w:r>
      <w:r w:rsidRPr="00855CBA">
        <w:rPr>
          <w:rFonts w:eastAsia="Times New Roman"/>
          <w:sz w:val="20"/>
          <w:szCs w:val="20"/>
          <w:lang w:eastAsia="sl-SI"/>
        </w:rPr>
        <w:t>, centralnega bančništva in izvajanja reform</w:t>
      </w:r>
      <w:r w:rsidRPr="00855CBA">
        <w:rPr>
          <w:rFonts w:eastAsia="Times New Roman"/>
          <w:color w:val="000000"/>
          <w:sz w:val="20"/>
          <w:szCs w:val="20"/>
          <w:lang w:eastAsia="sl-SI"/>
        </w:rPr>
        <w:t>, ki jih izvaja CEF.</w:t>
      </w:r>
    </w:p>
    <w:p w:rsidR="005547B0" w:rsidRPr="008C6757" w:rsidRDefault="005547B0" w:rsidP="003B4090">
      <w:pPr>
        <w:spacing w:line="276" w:lineRule="auto"/>
        <w:rPr>
          <w:sz w:val="20"/>
          <w:szCs w:val="20"/>
        </w:rPr>
      </w:pPr>
    </w:p>
    <w:p w:rsidR="005547B0" w:rsidRPr="008C6757" w:rsidRDefault="005547B0" w:rsidP="003B4090">
      <w:pPr>
        <w:pStyle w:val="Heading2"/>
      </w:pPr>
      <w:bookmarkStart w:id="17" w:name="_Toc29992116"/>
      <w:r w:rsidRPr="008C6757">
        <w:t xml:space="preserve">Krepitev sodelovanja na področju </w:t>
      </w:r>
      <w:r w:rsidR="00CA48F8" w:rsidRPr="008C6757">
        <w:t>obrambe, varnosti in pravosodja</w:t>
      </w:r>
      <w:r w:rsidRPr="008C6757">
        <w:t xml:space="preserve"> (obramba, notranje zadeve, obvladovanje nesreč</w:t>
      </w:r>
      <w:r w:rsidR="00BA1233" w:rsidRPr="008C6757">
        <w:t>, pravosodje, javna uprava</w:t>
      </w:r>
      <w:r w:rsidR="009E4074" w:rsidRPr="008C6757">
        <w:t>, varovanje tajnih podatkov</w:t>
      </w:r>
      <w:r w:rsidRPr="008C6757">
        <w:t>)</w:t>
      </w:r>
      <w:bookmarkEnd w:id="17"/>
    </w:p>
    <w:p w:rsidR="005547B0" w:rsidRPr="008C6757" w:rsidRDefault="005547B0" w:rsidP="003B4090">
      <w:pPr>
        <w:spacing w:line="276" w:lineRule="auto"/>
        <w:rPr>
          <w:sz w:val="20"/>
          <w:szCs w:val="20"/>
        </w:rPr>
      </w:pPr>
    </w:p>
    <w:p w:rsidR="00380C9C" w:rsidRPr="008C6757" w:rsidRDefault="00AE2B8C" w:rsidP="003B4090">
      <w:pPr>
        <w:pStyle w:val="Heading3"/>
      </w:pPr>
      <w:bookmarkStart w:id="18" w:name="_Toc29992117"/>
      <w:r w:rsidRPr="008C6757">
        <w:t>6</w:t>
      </w:r>
      <w:r w:rsidR="00380C9C" w:rsidRPr="008C6757">
        <w:t>.1. Krepitev sodelovanja na področju obrambe</w:t>
      </w:r>
      <w:bookmarkEnd w:id="18"/>
    </w:p>
    <w:p w:rsidR="00380C9C" w:rsidRPr="008C6757" w:rsidRDefault="00380C9C" w:rsidP="003B4090">
      <w:pPr>
        <w:spacing w:line="276" w:lineRule="auto"/>
        <w:rPr>
          <w:sz w:val="20"/>
          <w:szCs w:val="20"/>
        </w:rPr>
      </w:pPr>
    </w:p>
    <w:p w:rsidR="008D0CD2" w:rsidRPr="008D0CD2" w:rsidRDefault="008D0CD2" w:rsidP="003B4090">
      <w:pPr>
        <w:pStyle w:val="Default"/>
        <w:spacing w:line="276" w:lineRule="auto"/>
        <w:jc w:val="both"/>
        <w:rPr>
          <w:b/>
          <w:color w:val="auto"/>
          <w:sz w:val="20"/>
          <w:szCs w:val="20"/>
        </w:rPr>
      </w:pPr>
      <w:r w:rsidRPr="008D0CD2">
        <w:rPr>
          <w:b/>
          <w:color w:val="auto"/>
          <w:sz w:val="20"/>
          <w:szCs w:val="20"/>
        </w:rPr>
        <w:t>Dvostransko sodelovanje</w:t>
      </w:r>
    </w:p>
    <w:p w:rsidR="008D0CD2" w:rsidRPr="008D0CD2" w:rsidRDefault="008D0CD2" w:rsidP="003B4090">
      <w:pPr>
        <w:pStyle w:val="Default"/>
        <w:spacing w:line="276" w:lineRule="auto"/>
        <w:jc w:val="both"/>
        <w:rPr>
          <w:color w:val="auto"/>
          <w:sz w:val="20"/>
          <w:szCs w:val="20"/>
        </w:rPr>
      </w:pPr>
    </w:p>
    <w:p w:rsidR="008D0CD2" w:rsidRPr="008D0CD2" w:rsidRDefault="008D0CD2" w:rsidP="003B4090">
      <w:pPr>
        <w:pStyle w:val="Default"/>
        <w:spacing w:line="276" w:lineRule="auto"/>
        <w:jc w:val="both"/>
        <w:rPr>
          <w:color w:val="auto"/>
          <w:sz w:val="20"/>
          <w:szCs w:val="20"/>
        </w:rPr>
      </w:pPr>
      <w:r w:rsidRPr="008D0CD2">
        <w:rPr>
          <w:color w:val="auto"/>
          <w:sz w:val="20"/>
          <w:szCs w:val="20"/>
        </w:rPr>
        <w:t xml:space="preserve">Bilateralno sodelovanje na obrambnem in vojaškem področju z državami Zahodnega Balkana se je na različnih vsebinskih področjih odvijalo na vseh nivojih. V letnih programih bilateralnega sodelovanja zastavljeni cilji so bili v veliki večini realizirani ter podkrepljeni z izvedenimi dodatnimi, nenačrtovanimi aktivnostmi. Ministrstvo za obrambo (MORS) je najtesneje sodelovalo s Črno goro in Severno Makedonijo. </w:t>
      </w:r>
    </w:p>
    <w:p w:rsidR="008D0CD2" w:rsidRPr="008D0CD2" w:rsidRDefault="008D0CD2" w:rsidP="003B4090">
      <w:pPr>
        <w:pStyle w:val="Default"/>
        <w:spacing w:line="276" w:lineRule="auto"/>
        <w:jc w:val="both"/>
        <w:rPr>
          <w:color w:val="auto"/>
          <w:sz w:val="20"/>
          <w:szCs w:val="20"/>
        </w:rPr>
      </w:pPr>
    </w:p>
    <w:p w:rsidR="008D0CD2" w:rsidRPr="008D0CD2" w:rsidRDefault="008D0CD2" w:rsidP="003B4090">
      <w:pPr>
        <w:pStyle w:val="Default"/>
        <w:spacing w:line="276" w:lineRule="auto"/>
        <w:jc w:val="both"/>
        <w:rPr>
          <w:color w:val="auto"/>
          <w:sz w:val="20"/>
          <w:szCs w:val="20"/>
        </w:rPr>
      </w:pPr>
      <w:r w:rsidRPr="008D0CD2">
        <w:rPr>
          <w:color w:val="auto"/>
          <w:sz w:val="20"/>
          <w:szCs w:val="20"/>
        </w:rPr>
        <w:t xml:space="preserve">Glavnina aktivnosti je bila usmerjena v področja vojaškega usposabljanja in izobraževanja, sodelovanja na skupnih vojaških vajah ter v prenos znanja in izkušenj v okviru vključevanja v evroatlantske integracije. </w:t>
      </w:r>
    </w:p>
    <w:p w:rsidR="008D0CD2" w:rsidRPr="008D0CD2" w:rsidRDefault="008D0CD2" w:rsidP="003B4090">
      <w:pPr>
        <w:pStyle w:val="Default"/>
        <w:spacing w:line="276" w:lineRule="auto"/>
        <w:jc w:val="both"/>
        <w:rPr>
          <w:color w:val="auto"/>
          <w:sz w:val="20"/>
          <w:szCs w:val="20"/>
        </w:rPr>
      </w:pPr>
    </w:p>
    <w:p w:rsidR="008D0CD2" w:rsidRPr="008D0CD2" w:rsidRDefault="008D0CD2" w:rsidP="003B4090">
      <w:pPr>
        <w:pStyle w:val="Default"/>
        <w:spacing w:line="276" w:lineRule="auto"/>
        <w:jc w:val="both"/>
        <w:rPr>
          <w:color w:val="auto"/>
          <w:sz w:val="20"/>
          <w:szCs w:val="20"/>
        </w:rPr>
      </w:pPr>
      <w:r w:rsidRPr="008D0CD2">
        <w:rPr>
          <w:color w:val="auto"/>
          <w:sz w:val="20"/>
          <w:szCs w:val="20"/>
        </w:rPr>
        <w:t xml:space="preserve">Realizacija načrtovanih dogodkov programov bilateralnega obrambnega in vojaškega sodelovanja je bila dobra, kljub omejitvam, ki jih za države Zahodnega Balkana predstavljajo omejena finančna sredstva namenjena za obrambo. </w:t>
      </w:r>
      <w:r w:rsidR="00855CBA">
        <w:rPr>
          <w:color w:val="auto"/>
          <w:sz w:val="20"/>
          <w:szCs w:val="20"/>
        </w:rPr>
        <w:t>RS</w:t>
      </w:r>
      <w:r w:rsidRPr="008D0CD2">
        <w:rPr>
          <w:color w:val="auto"/>
          <w:sz w:val="20"/>
          <w:szCs w:val="20"/>
        </w:rPr>
        <w:t xml:space="preserve"> za države Zahodnega Balkana še naprej predstavlja zanesljivega in kredibilnega partnerja. </w:t>
      </w:r>
    </w:p>
    <w:p w:rsidR="008D0CD2" w:rsidRPr="008D0CD2" w:rsidRDefault="008D0CD2" w:rsidP="003B4090">
      <w:pPr>
        <w:spacing w:line="276" w:lineRule="auto"/>
        <w:rPr>
          <w:sz w:val="20"/>
          <w:szCs w:val="20"/>
        </w:rPr>
      </w:pPr>
    </w:p>
    <w:p w:rsidR="008D0CD2" w:rsidRPr="008D0CD2" w:rsidRDefault="008D0CD2" w:rsidP="003B4090">
      <w:pPr>
        <w:spacing w:line="276" w:lineRule="auto"/>
        <w:rPr>
          <w:sz w:val="20"/>
          <w:szCs w:val="20"/>
        </w:rPr>
      </w:pPr>
      <w:r w:rsidRPr="008D0CD2">
        <w:rPr>
          <w:sz w:val="20"/>
          <w:szCs w:val="20"/>
        </w:rPr>
        <w:t xml:space="preserve">Sodelovanje z </w:t>
      </w:r>
      <w:r w:rsidRPr="008D0CD2">
        <w:rPr>
          <w:b/>
          <w:sz w:val="20"/>
          <w:szCs w:val="20"/>
        </w:rPr>
        <w:t xml:space="preserve">Bosno in Hercegovino </w:t>
      </w:r>
      <w:r w:rsidRPr="008D0CD2">
        <w:rPr>
          <w:sz w:val="20"/>
          <w:szCs w:val="20"/>
        </w:rPr>
        <w:t xml:space="preserve">je bilo dobro, med državama ni odprtih vprašanj. Program dvostranskega sodelovanja je vključeval 24 aktivnosti, realizacija je bila 85 odstotna, izvedene pa so bile tudi 4 nenačrtovane aktivnosti. </w:t>
      </w:r>
    </w:p>
    <w:p w:rsidR="008D0CD2" w:rsidRPr="008D0CD2" w:rsidRDefault="008D0CD2" w:rsidP="003B4090">
      <w:pPr>
        <w:spacing w:line="276" w:lineRule="auto"/>
        <w:rPr>
          <w:sz w:val="20"/>
          <w:szCs w:val="20"/>
        </w:rPr>
      </w:pPr>
    </w:p>
    <w:p w:rsidR="008D0CD2" w:rsidRPr="008D0CD2" w:rsidRDefault="008D0CD2" w:rsidP="003B4090">
      <w:pPr>
        <w:spacing w:line="276" w:lineRule="auto"/>
        <w:rPr>
          <w:sz w:val="20"/>
          <w:szCs w:val="20"/>
        </w:rPr>
      </w:pPr>
      <w:r w:rsidRPr="008D0CD2">
        <w:rPr>
          <w:sz w:val="20"/>
          <w:szCs w:val="20"/>
        </w:rPr>
        <w:t>Državna sekretarka na Ministrstvu za obrambo mag. Nataša Dolenc je v decembru skupaj s predsednikom Vlade RS Marjanom Šarcem in načelnico Generalštaba SV generalmajorko Alenko Ermenc obiskala pripadnike Slovenske vojske (SV), ki delujejo v operaciji EUFOR Althea v BiH</w:t>
      </w:r>
      <w:r w:rsidR="00E91CEA">
        <w:rPr>
          <w:sz w:val="20"/>
          <w:szCs w:val="20"/>
        </w:rPr>
        <w:t xml:space="preserve"> in Nato poveljstvu v Sarajevu</w:t>
      </w:r>
      <w:r w:rsidRPr="008D0CD2">
        <w:rPr>
          <w:sz w:val="20"/>
          <w:szCs w:val="20"/>
        </w:rPr>
        <w:t xml:space="preserve">. </w:t>
      </w:r>
    </w:p>
    <w:p w:rsidR="008D0CD2" w:rsidRPr="008D0CD2" w:rsidRDefault="008D0CD2" w:rsidP="003B4090">
      <w:pPr>
        <w:spacing w:line="276" w:lineRule="auto"/>
        <w:rPr>
          <w:sz w:val="20"/>
          <w:szCs w:val="20"/>
        </w:rPr>
      </w:pPr>
    </w:p>
    <w:p w:rsidR="008D0CD2" w:rsidRPr="008D0CD2" w:rsidRDefault="008D0CD2" w:rsidP="003B4090">
      <w:pPr>
        <w:spacing w:line="276" w:lineRule="auto"/>
        <w:rPr>
          <w:b/>
          <w:sz w:val="20"/>
          <w:szCs w:val="20"/>
        </w:rPr>
      </w:pPr>
      <w:r w:rsidRPr="008D0CD2">
        <w:rPr>
          <w:sz w:val="20"/>
          <w:szCs w:val="20"/>
        </w:rPr>
        <w:t>Obrambni ataše RS v BiH in glavni inšpektor Inšpektorata RS za obrambo sta v sodelovanju s Parlamentarno skupščino BiH v mesecu oktobru aktivno sodelovala pri izvedbi</w:t>
      </w:r>
      <w:r w:rsidR="0042707C">
        <w:rPr>
          <w:sz w:val="20"/>
          <w:szCs w:val="20"/>
        </w:rPr>
        <w:t xml:space="preserve"> 11. s</w:t>
      </w:r>
      <w:r w:rsidRPr="008D0CD2">
        <w:rPr>
          <w:sz w:val="20"/>
          <w:szCs w:val="20"/>
        </w:rPr>
        <w:t xml:space="preserve">vetovne konference ombudsmanov za oborožene sile v Sarajevu. </w:t>
      </w:r>
    </w:p>
    <w:p w:rsidR="008D0CD2" w:rsidRPr="008D0CD2" w:rsidRDefault="008D0CD2" w:rsidP="003B4090">
      <w:pPr>
        <w:spacing w:line="276" w:lineRule="auto"/>
        <w:rPr>
          <w:sz w:val="20"/>
          <w:szCs w:val="20"/>
        </w:rPr>
      </w:pPr>
    </w:p>
    <w:p w:rsidR="008D0CD2" w:rsidRPr="008D0CD2" w:rsidRDefault="008D0CD2" w:rsidP="003B4090">
      <w:pPr>
        <w:spacing w:line="276" w:lineRule="auto"/>
        <w:rPr>
          <w:sz w:val="20"/>
          <w:szCs w:val="20"/>
        </w:rPr>
      </w:pPr>
      <w:r w:rsidRPr="008D0CD2">
        <w:rPr>
          <w:sz w:val="20"/>
          <w:szCs w:val="20"/>
        </w:rPr>
        <w:lastRenderedPageBreak/>
        <w:t>V okviru mednarodnega razvojnega sodelovanja, ki ga RS izvaja v državah Zahodnega Balkana, je bil v BiH nosilec izvajanja projekta s področja prenosa znanja in izkušenj pri kontroli stabilnosti smodnikov</w:t>
      </w:r>
      <w:r w:rsidR="001837EC" w:rsidRPr="001837EC">
        <w:rPr>
          <w:sz w:val="20"/>
          <w:szCs w:val="20"/>
        </w:rPr>
        <w:t xml:space="preserve"> </w:t>
      </w:r>
      <w:r w:rsidR="001837EC" w:rsidRPr="008D0CD2">
        <w:rPr>
          <w:sz w:val="20"/>
          <w:szCs w:val="20"/>
        </w:rPr>
        <w:t>MORS</w:t>
      </w:r>
      <w:r w:rsidRPr="008D0CD2">
        <w:rPr>
          <w:sz w:val="20"/>
          <w:szCs w:val="20"/>
        </w:rPr>
        <w:t>.</w:t>
      </w:r>
    </w:p>
    <w:p w:rsidR="008D0CD2" w:rsidRPr="008D0CD2" w:rsidRDefault="008D0CD2" w:rsidP="003B4090">
      <w:pPr>
        <w:spacing w:line="276" w:lineRule="auto"/>
        <w:rPr>
          <w:sz w:val="20"/>
          <w:szCs w:val="20"/>
        </w:rPr>
      </w:pPr>
    </w:p>
    <w:p w:rsidR="008D0CD2" w:rsidRPr="008D0CD2" w:rsidRDefault="008D0CD2" w:rsidP="003B4090">
      <w:pPr>
        <w:spacing w:line="276" w:lineRule="auto"/>
        <w:rPr>
          <w:sz w:val="20"/>
          <w:szCs w:val="20"/>
        </w:rPr>
      </w:pPr>
      <w:r w:rsidRPr="008D0CD2">
        <w:rPr>
          <w:sz w:val="20"/>
          <w:szCs w:val="20"/>
        </w:rPr>
        <w:t xml:space="preserve">RS ima v BiH akreditiranega rezidenčnega obrambnega atašeja s sedežem v Sarajevu. </w:t>
      </w:r>
    </w:p>
    <w:p w:rsidR="008D0CD2" w:rsidRPr="008D0CD2" w:rsidRDefault="008D0CD2" w:rsidP="003B4090">
      <w:pPr>
        <w:spacing w:line="276" w:lineRule="auto"/>
        <w:rPr>
          <w:sz w:val="20"/>
          <w:szCs w:val="20"/>
        </w:rPr>
      </w:pPr>
    </w:p>
    <w:p w:rsidR="00E91CEA" w:rsidRPr="00E91CEA" w:rsidRDefault="008D0CD2" w:rsidP="00E91CEA">
      <w:pPr>
        <w:spacing w:line="276" w:lineRule="auto"/>
        <w:rPr>
          <w:sz w:val="20"/>
          <w:szCs w:val="20"/>
        </w:rPr>
      </w:pPr>
      <w:r w:rsidRPr="008D0CD2">
        <w:rPr>
          <w:sz w:val="20"/>
          <w:szCs w:val="20"/>
        </w:rPr>
        <w:t xml:space="preserve">Sodelovanje s </w:t>
      </w:r>
      <w:r w:rsidRPr="008D0CD2">
        <w:rPr>
          <w:b/>
          <w:bCs/>
          <w:sz w:val="20"/>
          <w:szCs w:val="20"/>
        </w:rPr>
        <w:t>Črno goro</w:t>
      </w:r>
      <w:r w:rsidRPr="008D0CD2">
        <w:rPr>
          <w:sz w:val="20"/>
          <w:szCs w:val="20"/>
        </w:rPr>
        <w:t xml:space="preserve"> se je po vstopu v zvezo Nato okrepilo predvsem na področju vojaškega usposabljanja, prenosa znanj in izkušenj ter sodelovanja na mednarodnih vojaških vajah. Krepitev obrambnega in vojaškega sodelovanja je prerasla v skupno sodelovanje na mednarodnih vojaških vajah in v mednarodnih operacijah in misijah z afiliacijo </w:t>
      </w:r>
      <w:r w:rsidR="001837EC">
        <w:rPr>
          <w:sz w:val="20"/>
          <w:szCs w:val="20"/>
        </w:rPr>
        <w:t>enot Črne gore v formacije SV. N</w:t>
      </w:r>
      <w:r w:rsidRPr="008D0CD2">
        <w:rPr>
          <w:sz w:val="20"/>
          <w:szCs w:val="20"/>
        </w:rPr>
        <w:t>adaljevalo</w:t>
      </w:r>
      <w:r w:rsidR="001837EC">
        <w:rPr>
          <w:sz w:val="20"/>
          <w:szCs w:val="20"/>
        </w:rPr>
        <w:t xml:space="preserve"> se je</w:t>
      </w:r>
      <w:r w:rsidRPr="008D0CD2">
        <w:rPr>
          <w:sz w:val="20"/>
          <w:szCs w:val="20"/>
        </w:rPr>
        <w:t xml:space="preserve"> sodelovanje med Slovensko vojsko (SV) in Vojsko Črne gore (VČG) v kontekstu okrepljene zavezniške prisotnosti na vz</w:t>
      </w:r>
      <w:r w:rsidR="00E91CEA">
        <w:rPr>
          <w:sz w:val="20"/>
          <w:szCs w:val="20"/>
        </w:rPr>
        <w:t xml:space="preserve">hodu (eFP). V okviru le-tega so </w:t>
      </w:r>
      <w:r w:rsidRPr="008D0CD2">
        <w:rPr>
          <w:sz w:val="20"/>
          <w:szCs w:val="20"/>
        </w:rPr>
        <w:t>v Latviji deloval</w:t>
      </w:r>
      <w:r w:rsidR="00E91CEA">
        <w:rPr>
          <w:sz w:val="20"/>
          <w:szCs w:val="20"/>
        </w:rPr>
        <w:t>i</w:t>
      </w:r>
      <w:r w:rsidRPr="008D0CD2">
        <w:rPr>
          <w:sz w:val="20"/>
          <w:szCs w:val="20"/>
        </w:rPr>
        <w:t xml:space="preserve"> izvidniški pehotni vod SV s pridodanim izvidniškim oddelkom pehote VČG, </w:t>
      </w:r>
      <w:r w:rsidR="00E91CEA" w:rsidRPr="00E91CEA">
        <w:rPr>
          <w:sz w:val="20"/>
          <w:szCs w:val="20"/>
        </w:rPr>
        <w:t>ki ga je sredi leta zamenjal inženirski vod SV s črnogorskim pionirskim oddelkom ter od decembra 2019 še minometni vod SV, v katerem deluje tudi artilerijski izvidniški oddelek VČG.</w:t>
      </w:r>
    </w:p>
    <w:p w:rsidR="008D0CD2" w:rsidRPr="008D0CD2" w:rsidRDefault="008D0CD2" w:rsidP="003B4090">
      <w:pPr>
        <w:spacing w:line="276" w:lineRule="auto"/>
        <w:rPr>
          <w:sz w:val="20"/>
          <w:szCs w:val="20"/>
        </w:rPr>
      </w:pPr>
    </w:p>
    <w:p w:rsidR="008D0CD2" w:rsidRPr="008D0CD2" w:rsidRDefault="008D0CD2" w:rsidP="003B4090">
      <w:pPr>
        <w:spacing w:line="276" w:lineRule="auto"/>
        <w:rPr>
          <w:sz w:val="20"/>
          <w:szCs w:val="20"/>
        </w:rPr>
      </w:pPr>
      <w:r w:rsidRPr="008D0CD2">
        <w:rPr>
          <w:sz w:val="20"/>
          <w:szCs w:val="20"/>
        </w:rPr>
        <w:t xml:space="preserve">RS je aktivno sodelovala pri razvoju obrambnega sistema Črne gore. </w:t>
      </w:r>
      <w:r w:rsidR="001837EC">
        <w:rPr>
          <w:sz w:val="20"/>
          <w:szCs w:val="20"/>
        </w:rPr>
        <w:t>N</w:t>
      </w:r>
      <w:r w:rsidRPr="008D0CD2">
        <w:rPr>
          <w:sz w:val="20"/>
          <w:szCs w:val="20"/>
        </w:rPr>
        <w:t xml:space="preserve">a Ministrstvu za obrambo Črne gore </w:t>
      </w:r>
      <w:r w:rsidR="001837EC">
        <w:rPr>
          <w:sz w:val="20"/>
          <w:szCs w:val="20"/>
        </w:rPr>
        <w:t xml:space="preserve">je </w:t>
      </w:r>
      <w:r w:rsidRPr="008D0CD2">
        <w:rPr>
          <w:sz w:val="20"/>
          <w:szCs w:val="20"/>
        </w:rPr>
        <w:t xml:space="preserve">deloval slovenski obrambni svetovalec, ki je s svetovanjem, prenosom znanja in izkušenj povezanih s polnopravnim članstvom v Nato ter pri izvajanju obrambnih reform pomembno prispeval k napredku Črne gore na tem področju. V letu 2019 je bil najbolj vključen v Natov proces obrambnega planiranja, koordinacijo priprav in skupnega nastopa SV in VČG v Natovi aktivnosti eFP v Latviji ter pripravo podlag za prihodnje sodelovanje in zastopanost obrambno-diplomatskih predstavnikov po zaključku mandata obrambnega svetovalca v letu 2020. </w:t>
      </w:r>
    </w:p>
    <w:p w:rsidR="008D0CD2" w:rsidRPr="008D0CD2" w:rsidRDefault="008D0CD2" w:rsidP="003B4090">
      <w:pPr>
        <w:spacing w:line="276" w:lineRule="auto"/>
        <w:rPr>
          <w:sz w:val="20"/>
          <w:szCs w:val="20"/>
        </w:rPr>
      </w:pPr>
    </w:p>
    <w:p w:rsidR="008D0CD2" w:rsidRPr="008D0CD2" w:rsidRDefault="008D0CD2" w:rsidP="003B4090">
      <w:pPr>
        <w:spacing w:line="276" w:lineRule="auto"/>
        <w:rPr>
          <w:sz w:val="20"/>
          <w:szCs w:val="20"/>
        </w:rPr>
      </w:pPr>
      <w:r w:rsidRPr="008D0CD2">
        <w:rPr>
          <w:sz w:val="20"/>
          <w:szCs w:val="20"/>
        </w:rPr>
        <w:t xml:space="preserve">Odlično sodelovanje med obema državama je vodilo v visoko realizacijo programa dvostranskega sodelovanja. Od predvidenih 26 dogodkov </w:t>
      </w:r>
      <w:r w:rsidR="0042707C">
        <w:rPr>
          <w:sz w:val="20"/>
          <w:szCs w:val="20"/>
        </w:rPr>
        <w:t>je bilo izvedenih</w:t>
      </w:r>
      <w:r w:rsidRPr="008D0CD2">
        <w:rPr>
          <w:sz w:val="20"/>
          <w:szCs w:val="20"/>
        </w:rPr>
        <w:t xml:space="preserve"> nekaj več kot 70 odstotkov, skupaj z izvedenimi nenačrtovanimi aktivnostmi pa je bila realizacija 88-odstotna. Prednjačile so predvsem aktivnosti izobraževanja, usposabljanja in vaj. </w:t>
      </w:r>
      <w:r w:rsidRPr="008D0CD2">
        <w:rPr>
          <w:bCs/>
          <w:sz w:val="20"/>
          <w:szCs w:val="20"/>
        </w:rPr>
        <w:t>Poudarek je bil na vojaških usposabljanjih in vajah, aktivnostih iz področja nabav, vzpostavljanja prostovoljnega vojaškega služenja, uvedbe vojaških uslužbencev v stalni sestavi VČG, obrambnega planiranja in odnosov z javnostmi.</w:t>
      </w:r>
      <w:r w:rsidRPr="008D0CD2">
        <w:rPr>
          <w:sz w:val="20"/>
          <w:szCs w:val="20"/>
        </w:rPr>
        <w:t xml:space="preserve"> Črni gori je bil v letu 2018 prenesen računalniški program za vodenje skladiščne oziroma materialne evidence (SKEV), v letu 2019 pa so potekale aktivnosti na področju implementacije in uporabe sistema. Po dobavi helikopterja Bell 412 pa so slovenski piloti usposobili posadko VČG v uporabi vitla. </w:t>
      </w:r>
    </w:p>
    <w:p w:rsidR="008D0CD2" w:rsidRPr="008D0CD2" w:rsidRDefault="008D0CD2" w:rsidP="003B4090">
      <w:pPr>
        <w:spacing w:line="276" w:lineRule="auto"/>
        <w:rPr>
          <w:sz w:val="20"/>
          <w:szCs w:val="20"/>
        </w:rPr>
      </w:pPr>
    </w:p>
    <w:p w:rsidR="008D0CD2" w:rsidRPr="008D0CD2" w:rsidRDefault="008D0CD2" w:rsidP="003B4090">
      <w:pPr>
        <w:spacing w:line="276" w:lineRule="auto"/>
        <w:rPr>
          <w:sz w:val="20"/>
          <w:szCs w:val="20"/>
        </w:rPr>
      </w:pPr>
      <w:r w:rsidRPr="008D0CD2">
        <w:rPr>
          <w:sz w:val="20"/>
          <w:szCs w:val="20"/>
        </w:rPr>
        <w:t xml:space="preserve">Minister Karl Erjavec se je septembra mudil na uradnem obisku v Črni gori, v okviru katerega se je udeležil tudi predstavitvenega dneva mednarodne vojaške vaje »Common Challenge«. V mesecu juniju sta se v Črni gori ob robu regionalnega foruma »To Be Secure« srečala državna sekretarja RS mag. Miloš Bizjak in Črne gore Slobodan Filipović. Državni sekretar Slobodan Filipović je v </w:t>
      </w:r>
      <w:r w:rsidRPr="008D0CD2">
        <w:rPr>
          <w:sz w:val="20"/>
          <w:szCs w:val="20"/>
        </w:rPr>
        <w:lastRenderedPageBreak/>
        <w:t xml:space="preserve">mesecu marcu tudi obiskal RS, kjer so mu bile predstavljene dobre prakse vzpostavljanja in vodenja vojaških muzejev. Konec oktobra je v Podgorici načelnico Generalštaba SV generalmajorko Alenka Ermenc na obisku gostil načelnik Generalštaba VČG brigadir Dragutin Dakić. </w:t>
      </w:r>
    </w:p>
    <w:p w:rsidR="008D0CD2" w:rsidRPr="008D0CD2" w:rsidRDefault="008D0CD2" w:rsidP="003B4090">
      <w:pPr>
        <w:spacing w:line="276" w:lineRule="auto"/>
        <w:rPr>
          <w:sz w:val="20"/>
          <w:szCs w:val="20"/>
        </w:rPr>
      </w:pPr>
    </w:p>
    <w:p w:rsidR="008D0CD2" w:rsidRPr="008D0CD2" w:rsidRDefault="008D0CD2" w:rsidP="003B4090">
      <w:pPr>
        <w:pStyle w:val="Default"/>
        <w:spacing w:line="276" w:lineRule="auto"/>
        <w:jc w:val="both"/>
        <w:rPr>
          <w:color w:val="auto"/>
          <w:sz w:val="20"/>
          <w:szCs w:val="20"/>
        </w:rPr>
      </w:pPr>
      <w:r w:rsidRPr="008D0CD2">
        <w:rPr>
          <w:color w:val="auto"/>
          <w:sz w:val="20"/>
          <w:szCs w:val="20"/>
        </w:rPr>
        <w:t xml:space="preserve">Sodelovanje </w:t>
      </w:r>
      <w:r w:rsidR="0042707C">
        <w:rPr>
          <w:color w:val="auto"/>
          <w:sz w:val="20"/>
          <w:szCs w:val="20"/>
        </w:rPr>
        <w:t>s</w:t>
      </w:r>
      <w:r w:rsidRPr="008D0CD2">
        <w:rPr>
          <w:color w:val="auto"/>
          <w:sz w:val="20"/>
          <w:szCs w:val="20"/>
        </w:rPr>
        <w:t xml:space="preserve"> </w:t>
      </w:r>
      <w:r w:rsidRPr="008D0CD2">
        <w:rPr>
          <w:b/>
          <w:color w:val="auto"/>
          <w:sz w:val="20"/>
          <w:szCs w:val="20"/>
        </w:rPr>
        <w:t xml:space="preserve">Severno </w:t>
      </w:r>
      <w:r w:rsidRPr="008D0CD2">
        <w:rPr>
          <w:b/>
          <w:bCs/>
          <w:color w:val="auto"/>
          <w:sz w:val="20"/>
          <w:szCs w:val="20"/>
        </w:rPr>
        <w:t>Makedonijo</w:t>
      </w:r>
      <w:r w:rsidRPr="008D0CD2">
        <w:rPr>
          <w:bCs/>
          <w:color w:val="auto"/>
          <w:sz w:val="20"/>
          <w:szCs w:val="20"/>
        </w:rPr>
        <w:t xml:space="preserve"> je zaznamoval proces vključevanja Severne Makedonije v zvezo Nato ter intenzivna podpora RS in strokovnjakov MORS pri le-tem. Januarja  se je na uradnem obisku v Severni Makedoniji mudil minister Karl Erjavec. Minister Karl Erjavec se je septembra ob robu Blejskega strateškega foruma ponovno srečal z ministrico Radmilo Šekerinsko. Načelnica Generalštaba SV je za svoj prvi uradni obisk v tujini izbrala ravno Severno Makedonijo, ki jo je obiskala aprila.</w:t>
      </w:r>
    </w:p>
    <w:p w:rsidR="008D0CD2" w:rsidRPr="008D0CD2" w:rsidRDefault="008D0CD2" w:rsidP="003B4090">
      <w:pPr>
        <w:pStyle w:val="Default"/>
        <w:spacing w:line="276" w:lineRule="auto"/>
        <w:jc w:val="both"/>
        <w:rPr>
          <w:color w:val="auto"/>
          <w:sz w:val="20"/>
          <w:szCs w:val="20"/>
        </w:rPr>
      </w:pPr>
    </w:p>
    <w:p w:rsidR="008D0CD2" w:rsidRPr="008D0CD2" w:rsidRDefault="008D0CD2" w:rsidP="003B4090">
      <w:pPr>
        <w:spacing w:line="276" w:lineRule="auto"/>
        <w:rPr>
          <w:sz w:val="20"/>
          <w:szCs w:val="20"/>
        </w:rPr>
      </w:pPr>
      <w:r w:rsidRPr="008D0CD2">
        <w:rPr>
          <w:sz w:val="20"/>
          <w:szCs w:val="20"/>
        </w:rPr>
        <w:t xml:space="preserve">Dvostranski program sodelovanja za leto 2019 je vključeval 15 aktivnosti, njegova realizacija je bila 73-odstotna, izvedene pa so bile tudi 4 nenačrtovane aktivnosti. Aktivnosti so bile usmerjene predvsem v skupne vojaških vaje in usposabljanja za področjih zračne obrambe in podpore iz zraka, učenje angleškega jezika ter v prenos znanja in izkušenj na področju obrambnega planiranja ter približevanja evroatlantskim integracijam. </w:t>
      </w:r>
    </w:p>
    <w:p w:rsidR="008D0CD2" w:rsidRPr="008D0CD2" w:rsidRDefault="008D0CD2" w:rsidP="003B4090">
      <w:pPr>
        <w:pStyle w:val="Default"/>
        <w:spacing w:line="276" w:lineRule="auto"/>
        <w:jc w:val="both"/>
        <w:rPr>
          <w:color w:val="auto"/>
          <w:sz w:val="20"/>
          <w:szCs w:val="20"/>
        </w:rPr>
      </w:pPr>
    </w:p>
    <w:p w:rsidR="008D0CD2" w:rsidRPr="008D0CD2" w:rsidRDefault="008D0CD2" w:rsidP="003B4090">
      <w:pPr>
        <w:pStyle w:val="Default"/>
        <w:spacing w:line="276" w:lineRule="auto"/>
        <w:jc w:val="both"/>
        <w:rPr>
          <w:color w:val="auto"/>
          <w:sz w:val="20"/>
          <w:szCs w:val="20"/>
        </w:rPr>
      </w:pPr>
      <w:r w:rsidRPr="008D0CD2">
        <w:rPr>
          <w:color w:val="auto"/>
          <w:sz w:val="20"/>
          <w:szCs w:val="20"/>
        </w:rPr>
        <w:t xml:space="preserve">Častnik SV je nadaljeval z vodenjem Natove povezovalne pisarne (NLO) v Skopju, prav tako je RS nadaljevala s popolnjevanjem mesta političnega svetovalca vodji pisarne. V okviru Balkanskih zdravstvenih namenskih sil (BMTF) je na poveljstvu pobude v Skopju nadaljeval delo častnik SV. </w:t>
      </w:r>
    </w:p>
    <w:p w:rsidR="008D0CD2" w:rsidRPr="008D0CD2" w:rsidRDefault="008D0CD2" w:rsidP="003B4090">
      <w:pPr>
        <w:spacing w:line="276" w:lineRule="auto"/>
        <w:rPr>
          <w:sz w:val="20"/>
          <w:szCs w:val="20"/>
        </w:rPr>
      </w:pPr>
    </w:p>
    <w:p w:rsidR="008D0CD2" w:rsidRPr="008D0CD2" w:rsidRDefault="008D0CD2" w:rsidP="003B4090">
      <w:pPr>
        <w:spacing w:line="276" w:lineRule="auto"/>
        <w:rPr>
          <w:sz w:val="20"/>
          <w:szCs w:val="20"/>
        </w:rPr>
      </w:pPr>
      <w:r w:rsidRPr="008D0CD2">
        <w:rPr>
          <w:sz w:val="20"/>
          <w:szCs w:val="20"/>
        </w:rPr>
        <w:t xml:space="preserve">RS ima v </w:t>
      </w:r>
      <w:r w:rsidR="003D00CC">
        <w:rPr>
          <w:sz w:val="20"/>
          <w:szCs w:val="20"/>
        </w:rPr>
        <w:t>Severni</w:t>
      </w:r>
      <w:r w:rsidRPr="008D0CD2">
        <w:rPr>
          <w:sz w:val="20"/>
          <w:szCs w:val="20"/>
        </w:rPr>
        <w:t xml:space="preserve"> Makedoniji akreditiranega nerezidenčnega obrambnega atašeja s sedežem v Beogradu. </w:t>
      </w:r>
    </w:p>
    <w:p w:rsidR="008D0CD2" w:rsidRPr="008D0CD2" w:rsidRDefault="008D0CD2" w:rsidP="003B4090">
      <w:pPr>
        <w:spacing w:line="276" w:lineRule="auto"/>
        <w:rPr>
          <w:sz w:val="20"/>
          <w:szCs w:val="20"/>
        </w:rPr>
      </w:pPr>
    </w:p>
    <w:p w:rsidR="008D0CD2" w:rsidRPr="008D0CD2" w:rsidRDefault="008D0CD2" w:rsidP="003B4090">
      <w:pPr>
        <w:spacing w:line="276" w:lineRule="auto"/>
        <w:rPr>
          <w:sz w:val="20"/>
          <w:szCs w:val="20"/>
        </w:rPr>
      </w:pPr>
      <w:r w:rsidRPr="008D0CD2">
        <w:rPr>
          <w:sz w:val="20"/>
          <w:szCs w:val="20"/>
        </w:rPr>
        <w:t xml:space="preserve">Sodelovanje </w:t>
      </w:r>
      <w:r w:rsidR="003D00CC">
        <w:rPr>
          <w:sz w:val="20"/>
          <w:szCs w:val="20"/>
        </w:rPr>
        <w:t>s</w:t>
      </w:r>
      <w:r w:rsidRPr="008D0CD2">
        <w:rPr>
          <w:b/>
          <w:sz w:val="20"/>
          <w:szCs w:val="20"/>
        </w:rPr>
        <w:t xml:space="preserve"> Kosovo</w:t>
      </w:r>
      <w:r w:rsidR="003D00CC">
        <w:rPr>
          <w:b/>
          <w:sz w:val="20"/>
          <w:szCs w:val="20"/>
        </w:rPr>
        <w:t>m</w:t>
      </w:r>
      <w:r w:rsidRPr="008D0CD2">
        <w:rPr>
          <w:b/>
          <w:sz w:val="20"/>
          <w:szCs w:val="20"/>
        </w:rPr>
        <w:t xml:space="preserve"> </w:t>
      </w:r>
      <w:r w:rsidRPr="008D0CD2">
        <w:rPr>
          <w:sz w:val="20"/>
          <w:szCs w:val="20"/>
        </w:rPr>
        <w:t>je bilo skromno. Bilateralni program obrambnega in vojaškega sodelovanja ni bil podpisan, saj je bil na kosovski strani dan poudarek predvsem začetku procesa transformacije iz Kosovskih varnostnih sil v Kosovsko vojsko. Nadaljevala se je udeležba slušateljev Kosova na višjem nadaljevalnem tečaju angleškega jezika v Šoli za tuje jezike SV.</w:t>
      </w:r>
    </w:p>
    <w:p w:rsidR="008D0CD2" w:rsidRPr="008D0CD2" w:rsidRDefault="008D0CD2" w:rsidP="003B4090">
      <w:pPr>
        <w:spacing w:line="276" w:lineRule="auto"/>
        <w:rPr>
          <w:sz w:val="20"/>
          <w:szCs w:val="20"/>
        </w:rPr>
      </w:pPr>
    </w:p>
    <w:p w:rsidR="008D0CD2" w:rsidRPr="008D0CD2" w:rsidRDefault="008D0CD2" w:rsidP="003B4090">
      <w:pPr>
        <w:spacing w:line="276" w:lineRule="auto"/>
        <w:rPr>
          <w:sz w:val="20"/>
          <w:szCs w:val="20"/>
        </w:rPr>
      </w:pPr>
      <w:r w:rsidRPr="008D0CD2">
        <w:rPr>
          <w:sz w:val="20"/>
          <w:szCs w:val="20"/>
        </w:rPr>
        <w:t xml:space="preserve">Predstavnica MORS se je maja udeležila Partnerske konference KVS v Prištini. </w:t>
      </w:r>
    </w:p>
    <w:p w:rsidR="008D0CD2" w:rsidRPr="008D0CD2" w:rsidRDefault="008D0CD2" w:rsidP="003B4090">
      <w:pPr>
        <w:spacing w:line="276" w:lineRule="auto"/>
        <w:rPr>
          <w:sz w:val="20"/>
          <w:szCs w:val="20"/>
        </w:rPr>
      </w:pPr>
    </w:p>
    <w:p w:rsidR="008D0CD2" w:rsidRPr="008D0CD2" w:rsidRDefault="008D0CD2" w:rsidP="003B4090">
      <w:pPr>
        <w:spacing w:line="276" w:lineRule="auto"/>
        <w:rPr>
          <w:sz w:val="20"/>
          <w:szCs w:val="20"/>
        </w:rPr>
      </w:pPr>
      <w:r w:rsidRPr="008D0CD2">
        <w:rPr>
          <w:sz w:val="20"/>
          <w:szCs w:val="20"/>
        </w:rPr>
        <w:t xml:space="preserve">Državna sekretarka na Ministrstvu za obrambo mag. Nataša Dolenc je v mesecu decembru skupaj s predsednikom Vlade RS Marjanom Šarcem in načelnico Generalštaba SV generalmajorko Alenko Ermenc obiskala pripadnike SV, ki delujejo v operaciji KFOR na Kosovu. </w:t>
      </w:r>
    </w:p>
    <w:p w:rsidR="008D0CD2" w:rsidRPr="008D0CD2" w:rsidRDefault="008D0CD2" w:rsidP="003B4090">
      <w:pPr>
        <w:spacing w:line="276" w:lineRule="auto"/>
        <w:rPr>
          <w:sz w:val="20"/>
          <w:szCs w:val="20"/>
        </w:rPr>
      </w:pPr>
    </w:p>
    <w:p w:rsidR="008D0CD2" w:rsidRPr="008D0CD2" w:rsidRDefault="008D0CD2" w:rsidP="003B4090">
      <w:pPr>
        <w:spacing w:line="276" w:lineRule="auto"/>
        <w:rPr>
          <w:sz w:val="20"/>
          <w:szCs w:val="20"/>
        </w:rPr>
      </w:pPr>
      <w:r w:rsidRPr="008D0CD2">
        <w:rPr>
          <w:sz w:val="20"/>
          <w:szCs w:val="20"/>
        </w:rPr>
        <w:t xml:space="preserve">Sodelovanje </w:t>
      </w:r>
      <w:r w:rsidR="003D00CC">
        <w:rPr>
          <w:sz w:val="20"/>
          <w:szCs w:val="20"/>
        </w:rPr>
        <w:t xml:space="preserve">s </w:t>
      </w:r>
      <w:r w:rsidRPr="008D0CD2">
        <w:rPr>
          <w:b/>
          <w:sz w:val="20"/>
          <w:szCs w:val="20"/>
        </w:rPr>
        <w:t>Srbijo</w:t>
      </w:r>
      <w:r w:rsidRPr="008D0CD2">
        <w:rPr>
          <w:sz w:val="20"/>
          <w:szCs w:val="20"/>
        </w:rPr>
        <w:t xml:space="preserve"> je potekalo predvsem na področjih logistike, zdravstva in dostopanja do arhivskega gradiva nekdanje SFRJ. Bilateralni načrt je bil skoraj v celoti realiziran (iz objektivnih razlogov nista bila realizirana 2 od skupno 16 dogodkov), poleg tega </w:t>
      </w:r>
      <w:r w:rsidR="003D00CC">
        <w:rPr>
          <w:sz w:val="20"/>
          <w:szCs w:val="20"/>
        </w:rPr>
        <w:t>so bile izvedene</w:t>
      </w:r>
      <w:r w:rsidRPr="008D0CD2">
        <w:rPr>
          <w:sz w:val="20"/>
          <w:szCs w:val="20"/>
        </w:rPr>
        <w:t xml:space="preserve"> 3 nenačrtovane aktivnosti. Tudi v letu 2019 državi nista uredili dostopa do gradiv, ki jih RS potrebuje za ureditev zem</w:t>
      </w:r>
      <w:r w:rsidRPr="008D0CD2">
        <w:rPr>
          <w:sz w:val="20"/>
          <w:szCs w:val="20"/>
        </w:rPr>
        <w:lastRenderedPageBreak/>
        <w:t xml:space="preserve">ljiškoknjižnega stanja slovenskih zemljišč, ki so bila v lasti JLA. Najpomembnejše aktivnosti so potekale na področju vojaške veterine, izmenjave izkušenj ter vojaškega izobraževanja in usposabljanja. </w:t>
      </w:r>
    </w:p>
    <w:p w:rsidR="008D0CD2" w:rsidRPr="008D0CD2" w:rsidRDefault="008D0CD2" w:rsidP="003B4090">
      <w:pPr>
        <w:spacing w:line="276" w:lineRule="auto"/>
        <w:rPr>
          <w:sz w:val="20"/>
          <w:szCs w:val="20"/>
        </w:rPr>
      </w:pPr>
    </w:p>
    <w:p w:rsidR="008D0CD2" w:rsidRPr="008D0CD2" w:rsidRDefault="008D0CD2" w:rsidP="003B4090">
      <w:pPr>
        <w:spacing w:line="276" w:lineRule="auto"/>
        <w:rPr>
          <w:sz w:val="20"/>
          <w:szCs w:val="20"/>
        </w:rPr>
      </w:pPr>
      <w:r w:rsidRPr="008D0CD2">
        <w:rPr>
          <w:sz w:val="20"/>
          <w:szCs w:val="20"/>
        </w:rPr>
        <w:t xml:space="preserve">Sodelovanje med RS in Republiko Srbijo poteka tudi na področju obrambno industrije, kjer slovenska podjetja uspešno sodelujejo s srbskimi podjetji namenske obrambne industrije. </w:t>
      </w:r>
    </w:p>
    <w:p w:rsidR="008D0CD2" w:rsidRPr="008D0CD2" w:rsidRDefault="008D0CD2" w:rsidP="003B4090">
      <w:pPr>
        <w:spacing w:line="276" w:lineRule="auto"/>
        <w:rPr>
          <w:sz w:val="20"/>
          <w:szCs w:val="20"/>
        </w:rPr>
      </w:pPr>
    </w:p>
    <w:p w:rsidR="008D0CD2" w:rsidRPr="008D0CD2" w:rsidRDefault="008D0CD2" w:rsidP="003B4090">
      <w:pPr>
        <w:spacing w:line="276" w:lineRule="auto"/>
        <w:rPr>
          <w:sz w:val="20"/>
          <w:szCs w:val="20"/>
        </w:rPr>
      </w:pPr>
      <w:r w:rsidRPr="008D0CD2">
        <w:rPr>
          <w:sz w:val="20"/>
          <w:szCs w:val="20"/>
        </w:rPr>
        <w:t xml:space="preserve">RS ima v Srbiji akreditiranega rezidenčnega obrambnega atašeja s sedežem v Beogradu. </w:t>
      </w:r>
    </w:p>
    <w:p w:rsidR="008D0CD2" w:rsidRPr="008D0CD2" w:rsidRDefault="008D0CD2" w:rsidP="003B4090">
      <w:pPr>
        <w:pStyle w:val="Default"/>
        <w:spacing w:line="276" w:lineRule="auto"/>
        <w:rPr>
          <w:color w:val="auto"/>
          <w:sz w:val="20"/>
          <w:szCs w:val="20"/>
        </w:rPr>
      </w:pPr>
    </w:p>
    <w:p w:rsidR="008D0CD2" w:rsidRPr="008D0CD2" w:rsidRDefault="008D0CD2" w:rsidP="003B4090">
      <w:pPr>
        <w:pStyle w:val="Default"/>
        <w:spacing w:line="276" w:lineRule="auto"/>
        <w:rPr>
          <w:color w:val="auto"/>
          <w:sz w:val="20"/>
          <w:szCs w:val="20"/>
        </w:rPr>
      </w:pPr>
      <w:r w:rsidRPr="008D0CD2">
        <w:rPr>
          <w:b/>
          <w:bCs/>
          <w:color w:val="auto"/>
          <w:sz w:val="20"/>
          <w:szCs w:val="20"/>
        </w:rPr>
        <w:t xml:space="preserve">Mednarodne operacije in misije </w:t>
      </w:r>
    </w:p>
    <w:p w:rsidR="008D0CD2" w:rsidRPr="008D0CD2" w:rsidRDefault="008D0CD2" w:rsidP="003B4090">
      <w:pPr>
        <w:spacing w:line="276" w:lineRule="auto"/>
        <w:rPr>
          <w:sz w:val="20"/>
          <w:szCs w:val="20"/>
        </w:rPr>
      </w:pPr>
    </w:p>
    <w:p w:rsidR="008D0CD2" w:rsidRPr="008D0CD2" w:rsidRDefault="008D0CD2" w:rsidP="003B4090">
      <w:pPr>
        <w:spacing w:line="276" w:lineRule="auto"/>
        <w:rPr>
          <w:sz w:val="20"/>
          <w:szCs w:val="20"/>
        </w:rPr>
      </w:pPr>
      <w:r w:rsidRPr="008D0CD2">
        <w:rPr>
          <w:sz w:val="20"/>
          <w:szCs w:val="20"/>
        </w:rPr>
        <w:t xml:space="preserve">S sodelovanjem v mednarodnih operacijah in misijah na Zahodnem Balkanu RS dejavno prispeva k uresničevanju mednarodnih varnostno-stabilizacijskih prizadevanj na tem območju ter podpira nadaljnji razvoj vojaških in obrambno-varnostnih institucij posameznih držav te regije. Na ta način se posredno zagotavlja tudi stabilen varnostni položaj RS. </w:t>
      </w:r>
    </w:p>
    <w:p w:rsidR="008D0CD2" w:rsidRPr="008D0CD2" w:rsidRDefault="008D0CD2" w:rsidP="003B4090">
      <w:pPr>
        <w:spacing w:line="276" w:lineRule="auto"/>
        <w:rPr>
          <w:sz w:val="20"/>
          <w:szCs w:val="20"/>
        </w:rPr>
      </w:pPr>
    </w:p>
    <w:p w:rsidR="008D0CD2" w:rsidRPr="008D0CD2" w:rsidRDefault="008D0CD2" w:rsidP="003B4090">
      <w:pPr>
        <w:spacing w:line="276" w:lineRule="auto"/>
        <w:rPr>
          <w:sz w:val="20"/>
          <w:szCs w:val="20"/>
        </w:rPr>
      </w:pPr>
      <w:r w:rsidRPr="008D0CD2">
        <w:rPr>
          <w:sz w:val="20"/>
          <w:szCs w:val="20"/>
        </w:rPr>
        <w:t xml:space="preserve">V letu 2019 je v Natovi operaciji KFOR na Kosovu deloval približno 250-članski slovenski kontingent, ki je vključeval tudi štiri civilne funkcionalne strokovnjake v poveljstvu KFOR ter Natovi skupini za svetovanje in povezavo (NALT) v Prištini. Slovenski pripadniki pomembno prispevajo k utrjevanju stabilnega varnostnega okolja in svobode gibanja na Kosovu ter razvoju kosovskega varnostnega sistema. </w:t>
      </w:r>
    </w:p>
    <w:p w:rsidR="008D0CD2" w:rsidRPr="008D0CD2" w:rsidRDefault="008D0CD2" w:rsidP="003B4090">
      <w:pPr>
        <w:spacing w:line="276" w:lineRule="auto"/>
        <w:rPr>
          <w:sz w:val="20"/>
          <w:szCs w:val="20"/>
        </w:rPr>
      </w:pPr>
    </w:p>
    <w:p w:rsidR="008D0CD2" w:rsidRPr="008D0CD2" w:rsidRDefault="008D0CD2" w:rsidP="003B4090">
      <w:pPr>
        <w:spacing w:line="276" w:lineRule="auto"/>
        <w:rPr>
          <w:sz w:val="20"/>
          <w:szCs w:val="20"/>
        </w:rPr>
      </w:pPr>
      <w:r w:rsidRPr="008D0CD2">
        <w:rPr>
          <w:sz w:val="20"/>
          <w:szCs w:val="20"/>
        </w:rPr>
        <w:t>Nadaljevalo se je sodelovanje RS v operaciji Evropske unije EUFOR Althea v BiH (z 10 stalno napotenimi pripadniki) v podporo trajni varnosti in stabilnosti ter razvoju sodobnih, usposobljenih in zmogljivih oboroženih sil BiH. Skladno z vladno odločitvijo iz februarja 2019 lahko slovenska motorizirana četa, ki je vključena v sile KFOR na Kosovu, v primeru potrebe deluje tudi v BiH v podporo EUFOR Althea.</w:t>
      </w:r>
    </w:p>
    <w:p w:rsidR="008D0CD2" w:rsidRPr="008D0CD2" w:rsidRDefault="008D0CD2" w:rsidP="003B4090">
      <w:pPr>
        <w:spacing w:line="276" w:lineRule="auto"/>
        <w:rPr>
          <w:sz w:val="20"/>
          <w:szCs w:val="20"/>
        </w:rPr>
      </w:pPr>
    </w:p>
    <w:p w:rsidR="008D0CD2" w:rsidRPr="008D0CD2" w:rsidRDefault="008D0CD2" w:rsidP="003B4090">
      <w:pPr>
        <w:spacing w:line="276" w:lineRule="auto"/>
        <w:rPr>
          <w:sz w:val="20"/>
          <w:szCs w:val="20"/>
        </w:rPr>
      </w:pPr>
      <w:r w:rsidRPr="008D0CD2">
        <w:rPr>
          <w:sz w:val="20"/>
          <w:szCs w:val="20"/>
        </w:rPr>
        <w:t xml:space="preserve">Hkrati je RS prisotnost ohranila v treh zavezniških povezovalno-svetovalnih strukturah v BiH, Srbiji in Severni Makedoniji (s skupno sedmimi pripadniki), pri čemer je visoki častnik SV, ob podpori civilnega svetovalca MORS, nadaljeval z uspešnim vodenjem Natove pisarne za povezavo (NLO) v Skopju. </w:t>
      </w:r>
    </w:p>
    <w:p w:rsidR="008D0CD2" w:rsidRPr="008D0CD2" w:rsidRDefault="008D0CD2" w:rsidP="003B4090">
      <w:pPr>
        <w:spacing w:line="276" w:lineRule="auto"/>
        <w:rPr>
          <w:sz w:val="20"/>
          <w:szCs w:val="20"/>
        </w:rPr>
      </w:pPr>
    </w:p>
    <w:p w:rsidR="008D0CD2" w:rsidRPr="008D0CD2" w:rsidRDefault="008D0CD2" w:rsidP="003B4090">
      <w:pPr>
        <w:pStyle w:val="Default"/>
        <w:spacing w:line="276" w:lineRule="auto"/>
        <w:rPr>
          <w:color w:val="auto"/>
          <w:sz w:val="20"/>
          <w:szCs w:val="20"/>
        </w:rPr>
      </w:pPr>
      <w:r w:rsidRPr="008D0CD2">
        <w:rPr>
          <w:b/>
          <w:bCs/>
          <w:color w:val="auto"/>
          <w:sz w:val="20"/>
          <w:szCs w:val="20"/>
        </w:rPr>
        <w:t>Večstransko sodelovanje</w:t>
      </w:r>
    </w:p>
    <w:p w:rsidR="008D0CD2" w:rsidRPr="008D0CD2" w:rsidRDefault="008D0CD2" w:rsidP="003B4090">
      <w:pPr>
        <w:pStyle w:val="Default"/>
        <w:spacing w:line="276" w:lineRule="auto"/>
        <w:jc w:val="both"/>
        <w:rPr>
          <w:color w:val="auto"/>
          <w:sz w:val="20"/>
          <w:szCs w:val="20"/>
        </w:rPr>
      </w:pPr>
    </w:p>
    <w:p w:rsidR="008D0CD2" w:rsidRPr="008D0CD2" w:rsidRDefault="008D0CD2" w:rsidP="003B4090">
      <w:pPr>
        <w:pStyle w:val="Default"/>
        <w:spacing w:line="276" w:lineRule="auto"/>
        <w:jc w:val="both"/>
        <w:rPr>
          <w:b/>
          <w:color w:val="auto"/>
          <w:sz w:val="20"/>
          <w:szCs w:val="20"/>
        </w:rPr>
      </w:pPr>
      <w:r w:rsidRPr="008D0CD2">
        <w:rPr>
          <w:b/>
          <w:color w:val="auto"/>
          <w:sz w:val="20"/>
          <w:szCs w:val="20"/>
        </w:rPr>
        <w:t>Pobuda za sodelovanje obrambnih ministrstev Jugovzhodne Evrope (SEDM)</w:t>
      </w:r>
    </w:p>
    <w:p w:rsidR="008D0CD2" w:rsidRPr="008D0CD2" w:rsidRDefault="008D0CD2" w:rsidP="003B4090">
      <w:pPr>
        <w:pStyle w:val="Default"/>
        <w:spacing w:line="276" w:lineRule="auto"/>
        <w:jc w:val="both"/>
        <w:rPr>
          <w:color w:val="auto"/>
          <w:sz w:val="20"/>
          <w:szCs w:val="20"/>
        </w:rPr>
      </w:pPr>
      <w:r w:rsidRPr="008D0CD2">
        <w:rPr>
          <w:color w:val="auto"/>
          <w:sz w:val="20"/>
          <w:szCs w:val="20"/>
        </w:rPr>
        <w:t>Predsedovanje pobudi SEDM je v letu 2019 od Grčije prevzela Albanija, ki si je za prednostne naloge zadala krepitev vojaškega sodelovanja, krepitev sodelovanja z mednarodnimi organizacijami, povečanje prepoznavnosti pobude ter nadaljevanje dela po obstoječih projektih.</w:t>
      </w:r>
    </w:p>
    <w:p w:rsidR="008D0CD2" w:rsidRPr="008D0CD2" w:rsidRDefault="008D0CD2" w:rsidP="003B4090">
      <w:pPr>
        <w:pStyle w:val="Default"/>
        <w:spacing w:line="276" w:lineRule="auto"/>
        <w:jc w:val="both"/>
        <w:rPr>
          <w:color w:val="auto"/>
          <w:sz w:val="20"/>
          <w:szCs w:val="20"/>
        </w:rPr>
      </w:pPr>
    </w:p>
    <w:p w:rsidR="008D0CD2" w:rsidRPr="008D0CD2" w:rsidRDefault="008D0CD2" w:rsidP="003B4090">
      <w:pPr>
        <w:pStyle w:val="Default"/>
        <w:spacing w:line="276" w:lineRule="auto"/>
        <w:jc w:val="both"/>
        <w:rPr>
          <w:color w:val="auto"/>
          <w:sz w:val="20"/>
          <w:szCs w:val="20"/>
        </w:rPr>
      </w:pPr>
      <w:r w:rsidRPr="008D0CD2">
        <w:rPr>
          <w:color w:val="auto"/>
          <w:sz w:val="20"/>
          <w:szCs w:val="20"/>
        </w:rPr>
        <w:lastRenderedPageBreak/>
        <w:t xml:space="preserve">RS je v SEDM zagovarjala potrebo po dokončanju strateškega pregleda,  izogibanje podvajanj naporov med različnimi pobudami v regiji ter nadaljevanje dela na projektih. Državni sekretar mag. Miloš Bizjak se je oktobra udeležil ministrskega srečanja SEDM v Bukarešti. </w:t>
      </w:r>
    </w:p>
    <w:p w:rsidR="008D0CD2" w:rsidRPr="008D0CD2" w:rsidRDefault="008D0CD2" w:rsidP="003B4090">
      <w:pPr>
        <w:spacing w:line="276" w:lineRule="auto"/>
        <w:rPr>
          <w:sz w:val="20"/>
          <w:szCs w:val="20"/>
        </w:rPr>
      </w:pPr>
    </w:p>
    <w:p w:rsidR="008D0CD2" w:rsidRPr="008D0CD2" w:rsidRDefault="008D0CD2" w:rsidP="003B4090">
      <w:pPr>
        <w:spacing w:line="276" w:lineRule="auto"/>
        <w:rPr>
          <w:b/>
          <w:sz w:val="20"/>
          <w:szCs w:val="20"/>
        </w:rPr>
      </w:pPr>
      <w:r w:rsidRPr="008D0CD2">
        <w:rPr>
          <w:b/>
          <w:sz w:val="20"/>
          <w:szCs w:val="20"/>
        </w:rPr>
        <w:t>Jadranska listina (A-5)</w:t>
      </w:r>
    </w:p>
    <w:p w:rsidR="008D0CD2" w:rsidRPr="008D0CD2" w:rsidRDefault="008D0CD2" w:rsidP="003B4090">
      <w:pPr>
        <w:spacing w:line="276" w:lineRule="auto"/>
        <w:rPr>
          <w:sz w:val="20"/>
          <w:szCs w:val="20"/>
        </w:rPr>
      </w:pPr>
      <w:r w:rsidRPr="008D0CD2">
        <w:rPr>
          <w:sz w:val="20"/>
          <w:szCs w:val="20"/>
        </w:rPr>
        <w:t xml:space="preserve">Pobudi A-5 je v 2019 predsedovala Albanija. Predsedujoča država si je kot prioritetne teme predsedovanja zastavila nadaljevanje politike odprtih vrat iniciative, skupne nastope v prihodnje ter rehabilitacijo in integracijo tujih borcev in njihovih družin. </w:t>
      </w:r>
    </w:p>
    <w:p w:rsidR="008D0CD2" w:rsidRPr="008D0CD2" w:rsidRDefault="008D0CD2" w:rsidP="003B4090">
      <w:pPr>
        <w:spacing w:line="276" w:lineRule="auto"/>
        <w:rPr>
          <w:sz w:val="20"/>
          <w:szCs w:val="20"/>
        </w:rPr>
      </w:pPr>
    </w:p>
    <w:p w:rsidR="008D0CD2" w:rsidRPr="008D0CD2" w:rsidRDefault="008D0CD2" w:rsidP="003B4090">
      <w:pPr>
        <w:spacing w:line="276" w:lineRule="auto"/>
        <w:rPr>
          <w:sz w:val="20"/>
          <w:szCs w:val="20"/>
        </w:rPr>
      </w:pPr>
      <w:r w:rsidRPr="008D0CD2">
        <w:rPr>
          <w:sz w:val="20"/>
          <w:szCs w:val="20"/>
        </w:rPr>
        <w:t xml:space="preserve">RS je nadaljevala z udeležbo na sestankih na podlagi vabil predsedujoče države, in sicer na srečanju načelnikov generalštabov, dvakrat na srečanju direktorjev za obrambno politiko, na srečanju ministrov za obrambo ter na srečanju ministrov za zunanje zadeve ob robu </w:t>
      </w:r>
      <w:r w:rsidR="002B723F">
        <w:rPr>
          <w:sz w:val="20"/>
          <w:szCs w:val="20"/>
        </w:rPr>
        <w:t>splošne razprave 74. zasedanja Generalne skupščine OZN</w:t>
      </w:r>
      <w:r w:rsidRPr="008D0CD2">
        <w:rPr>
          <w:sz w:val="20"/>
          <w:szCs w:val="20"/>
        </w:rPr>
        <w:t xml:space="preserve"> v New Yorku. </w:t>
      </w:r>
    </w:p>
    <w:p w:rsidR="008D0CD2" w:rsidRPr="008D0CD2" w:rsidRDefault="008D0CD2" w:rsidP="003B4090">
      <w:pPr>
        <w:spacing w:line="276" w:lineRule="auto"/>
        <w:rPr>
          <w:sz w:val="20"/>
          <w:szCs w:val="20"/>
        </w:rPr>
      </w:pPr>
    </w:p>
    <w:p w:rsidR="008D0CD2" w:rsidRPr="008D0CD2" w:rsidRDefault="008D0CD2" w:rsidP="003B4090">
      <w:pPr>
        <w:spacing w:line="276" w:lineRule="auto"/>
        <w:rPr>
          <w:b/>
          <w:sz w:val="20"/>
          <w:szCs w:val="20"/>
        </w:rPr>
      </w:pPr>
      <w:r w:rsidRPr="008D0CD2">
        <w:rPr>
          <w:b/>
          <w:sz w:val="20"/>
          <w:szCs w:val="20"/>
        </w:rPr>
        <w:t>Center za varnostno sodelovanje v Jugovzhodni Evropi (RACVIAC)</w:t>
      </w:r>
    </w:p>
    <w:p w:rsidR="008D0CD2" w:rsidRPr="008D0CD2" w:rsidRDefault="008D0CD2" w:rsidP="003B4090">
      <w:pPr>
        <w:spacing w:line="276" w:lineRule="auto"/>
        <w:rPr>
          <w:sz w:val="20"/>
          <w:szCs w:val="20"/>
        </w:rPr>
      </w:pPr>
      <w:r w:rsidRPr="008D0CD2">
        <w:rPr>
          <w:sz w:val="20"/>
          <w:szCs w:val="20"/>
        </w:rPr>
        <w:t xml:space="preserve">RS v RACVIAC sodeluje kot pridružena članica. </w:t>
      </w:r>
      <w:r w:rsidR="002B723F">
        <w:rPr>
          <w:sz w:val="20"/>
          <w:szCs w:val="20"/>
        </w:rPr>
        <w:t>P</w:t>
      </w:r>
      <w:r w:rsidRPr="008D0CD2">
        <w:rPr>
          <w:sz w:val="20"/>
          <w:szCs w:val="20"/>
        </w:rPr>
        <w:t xml:space="preserve">redstavniki MORS </w:t>
      </w:r>
      <w:r w:rsidR="002B723F">
        <w:rPr>
          <w:sz w:val="20"/>
          <w:szCs w:val="20"/>
        </w:rPr>
        <w:t xml:space="preserve">so se </w:t>
      </w:r>
      <w:r w:rsidRPr="008D0CD2">
        <w:rPr>
          <w:sz w:val="20"/>
          <w:szCs w:val="20"/>
        </w:rPr>
        <w:t xml:space="preserve">redno udeleževali zasedanj organov centra in sodelovali pri aktivnostih v okviru centra. </w:t>
      </w:r>
    </w:p>
    <w:p w:rsidR="008D0CD2" w:rsidRPr="008D0CD2" w:rsidRDefault="008D0CD2" w:rsidP="003B4090">
      <w:pPr>
        <w:spacing w:line="276" w:lineRule="auto"/>
        <w:rPr>
          <w:sz w:val="20"/>
          <w:szCs w:val="20"/>
        </w:rPr>
      </w:pPr>
    </w:p>
    <w:p w:rsidR="008D0CD2" w:rsidRPr="008D0CD2" w:rsidRDefault="008D0CD2" w:rsidP="003B4090">
      <w:pPr>
        <w:spacing w:line="276" w:lineRule="auto"/>
        <w:rPr>
          <w:b/>
          <w:sz w:val="20"/>
          <w:szCs w:val="20"/>
        </w:rPr>
      </w:pPr>
      <w:r w:rsidRPr="008D0CD2">
        <w:rPr>
          <w:b/>
          <w:sz w:val="20"/>
          <w:szCs w:val="20"/>
        </w:rPr>
        <w:t>Pobuda za obrambno sodelovanje držav srednje Evrope (CEDC)</w:t>
      </w:r>
    </w:p>
    <w:p w:rsidR="008D0CD2" w:rsidRPr="008D0CD2" w:rsidRDefault="008D0CD2" w:rsidP="003B4090">
      <w:pPr>
        <w:spacing w:line="276" w:lineRule="auto"/>
        <w:rPr>
          <w:sz w:val="20"/>
          <w:szCs w:val="20"/>
        </w:rPr>
      </w:pPr>
      <w:r w:rsidRPr="008D0CD2">
        <w:rPr>
          <w:sz w:val="20"/>
          <w:szCs w:val="20"/>
        </w:rPr>
        <w:t xml:space="preserve">V okviru CEDC je bilo veliko pozornosti posvečene sodelovanju na projektu v okviru Stalnega strukturnega sodelovanja na področju varnosti in obrambe (PESCO) Evropske unije, kjer so RS, Avstrija, Hrvaška in Madžarska z Evropsko obrambno agencijo podpisale Programski dogovor za projekt s področja jedrskega, radiološkega, kemičnega in biološkega (JRKB) nadzora. Nadaljevalo se je tudi delo na področju urejanja nezakonitih migracij. Madžarska je v okviru CEDC organizirala mednarodno vojaško vajo »Cooperative Security«, na kateri je kot opazovalka sodelovala tudi SV. Predstavniki MORS so se redno udeleževali zasedanj pobude ter se aktivno pripravljali na prevzem predsedovanja pobudi v letu 2020. </w:t>
      </w:r>
    </w:p>
    <w:p w:rsidR="008D0CD2" w:rsidRPr="008D0CD2" w:rsidRDefault="008D0CD2" w:rsidP="003B4090">
      <w:pPr>
        <w:spacing w:line="276" w:lineRule="auto"/>
        <w:rPr>
          <w:sz w:val="20"/>
          <w:szCs w:val="20"/>
        </w:rPr>
      </w:pPr>
    </w:p>
    <w:p w:rsidR="008D0CD2" w:rsidRPr="008D0CD2" w:rsidRDefault="008D0CD2" w:rsidP="003B4090">
      <w:pPr>
        <w:pStyle w:val="Default"/>
        <w:spacing w:line="276" w:lineRule="auto"/>
        <w:rPr>
          <w:color w:val="auto"/>
          <w:sz w:val="20"/>
          <w:szCs w:val="20"/>
        </w:rPr>
      </w:pPr>
      <w:r w:rsidRPr="008D0CD2">
        <w:rPr>
          <w:b/>
          <w:bCs/>
          <w:color w:val="auto"/>
          <w:sz w:val="20"/>
          <w:szCs w:val="20"/>
        </w:rPr>
        <w:t xml:space="preserve">Balkanske zdravstvene namenske sile (BMTF) </w:t>
      </w:r>
    </w:p>
    <w:p w:rsidR="008D0CD2" w:rsidRPr="008D0CD2" w:rsidRDefault="002B723F" w:rsidP="003B4090">
      <w:pPr>
        <w:spacing w:line="276" w:lineRule="auto"/>
        <w:rPr>
          <w:sz w:val="20"/>
          <w:szCs w:val="20"/>
        </w:rPr>
      </w:pPr>
      <w:r>
        <w:rPr>
          <w:sz w:val="20"/>
          <w:szCs w:val="20"/>
        </w:rPr>
        <w:t>Na aprilski mednarodni vojaški vaji</w:t>
      </w:r>
      <w:r w:rsidR="008D0CD2" w:rsidRPr="008D0CD2">
        <w:rPr>
          <w:sz w:val="20"/>
          <w:szCs w:val="20"/>
        </w:rPr>
        <w:t xml:space="preserve"> »Vigorous Warrior«</w:t>
      </w:r>
      <w:r>
        <w:rPr>
          <w:sz w:val="20"/>
          <w:szCs w:val="20"/>
        </w:rPr>
        <w:t xml:space="preserve"> </w:t>
      </w:r>
      <w:r w:rsidR="008D0CD2" w:rsidRPr="008D0CD2">
        <w:rPr>
          <w:sz w:val="20"/>
          <w:szCs w:val="20"/>
        </w:rPr>
        <w:t>je BMTF dosegel končno operativno zmogljivost. Le-ta v dveh letih po njenem dosegu omogoča aktivacijo BMTF v regiji Zahodnega Balkana v primeru naravnih ali drugih nesreč. RS je na vaji sodelovala s 13 pripadniki vojaške zdravstvene enote in pripadnikom SV v okviru BMTF.</w:t>
      </w:r>
    </w:p>
    <w:p w:rsidR="008D0CD2" w:rsidRPr="008D0CD2" w:rsidRDefault="008D0CD2" w:rsidP="003B4090">
      <w:pPr>
        <w:spacing w:line="276" w:lineRule="auto"/>
        <w:rPr>
          <w:sz w:val="20"/>
          <w:szCs w:val="20"/>
        </w:rPr>
      </w:pPr>
    </w:p>
    <w:p w:rsidR="002B723F" w:rsidRDefault="008D0CD2" w:rsidP="003B4090">
      <w:pPr>
        <w:spacing w:line="276" w:lineRule="auto"/>
        <w:rPr>
          <w:sz w:val="20"/>
          <w:szCs w:val="20"/>
          <w:highlight w:val="cyan"/>
        </w:rPr>
      </w:pPr>
      <w:r w:rsidRPr="008D0CD2">
        <w:rPr>
          <w:sz w:val="20"/>
          <w:szCs w:val="20"/>
        </w:rPr>
        <w:t>Predstavniki MORS so se redno udeleževali zasedanj pobude, pri čemer je RS tudi v letu 2019 zasedala mesto sekretarja Usmerjevalnega odbora iniciative.</w:t>
      </w:r>
    </w:p>
    <w:p w:rsidR="002B723F" w:rsidRPr="000E548F" w:rsidRDefault="002B723F" w:rsidP="003B4090">
      <w:pPr>
        <w:spacing w:line="276" w:lineRule="auto"/>
        <w:rPr>
          <w:sz w:val="20"/>
          <w:szCs w:val="20"/>
          <w:highlight w:val="cyan"/>
        </w:rPr>
      </w:pPr>
    </w:p>
    <w:p w:rsidR="00380C9C" w:rsidRPr="00FD4E8D" w:rsidRDefault="00AE2B8C" w:rsidP="003B4090">
      <w:pPr>
        <w:pStyle w:val="Heading3"/>
      </w:pPr>
      <w:bookmarkStart w:id="19" w:name="_Toc29992118"/>
      <w:r w:rsidRPr="00FD4E8D">
        <w:t>6</w:t>
      </w:r>
      <w:r w:rsidR="00380C9C" w:rsidRPr="00FD4E8D">
        <w:t>.2. Krepitev sodelovanja na področju varstva pred nesrečami</w:t>
      </w:r>
      <w:bookmarkEnd w:id="19"/>
    </w:p>
    <w:p w:rsidR="00380C9C" w:rsidRPr="000E548F" w:rsidRDefault="00380C9C" w:rsidP="003B4090">
      <w:pPr>
        <w:spacing w:line="276" w:lineRule="auto"/>
        <w:rPr>
          <w:sz w:val="20"/>
          <w:szCs w:val="20"/>
          <w:highlight w:val="cyan"/>
        </w:rPr>
      </w:pPr>
    </w:p>
    <w:p w:rsidR="00B113F3" w:rsidRPr="00FB07D8" w:rsidRDefault="00B113F3" w:rsidP="003B4090">
      <w:pPr>
        <w:spacing w:line="276" w:lineRule="auto"/>
        <w:rPr>
          <w:sz w:val="20"/>
          <w:szCs w:val="20"/>
        </w:rPr>
      </w:pPr>
      <w:r w:rsidRPr="00FB07D8">
        <w:rPr>
          <w:sz w:val="20"/>
          <w:szCs w:val="20"/>
        </w:rPr>
        <w:t xml:space="preserve">Zahodni Balkan je ena od prioritet mednarodnega delovanja Uprave RS za zaščito in reševanje (URSZR). URSZR </w:t>
      </w:r>
      <w:r w:rsidR="002B723F">
        <w:rPr>
          <w:sz w:val="20"/>
          <w:szCs w:val="20"/>
        </w:rPr>
        <w:t xml:space="preserve">je </w:t>
      </w:r>
      <w:r w:rsidRPr="00FB07D8">
        <w:rPr>
          <w:sz w:val="20"/>
          <w:szCs w:val="20"/>
        </w:rPr>
        <w:t xml:space="preserve">poleg dvostranskega sodelovanja z državami Zahodnega Balkana nadaljevala aktivno sodelovanje v Pobudi za pripravljenost na nesreče in njihovo preprečevanje za jugovzhodno Evropo (DPPI SEE). Prav tako je nadaljevala aktivnosti za podpro državam Zahodnega Balkana pri vključevanju v Evropsko unijo, predvsem z izvajanjem projektov IPA  na področju civilne zaščite. </w:t>
      </w:r>
    </w:p>
    <w:p w:rsidR="00B113F3" w:rsidRPr="00FB07D8" w:rsidRDefault="00B113F3" w:rsidP="003B4090">
      <w:pPr>
        <w:spacing w:line="276" w:lineRule="auto"/>
        <w:rPr>
          <w:sz w:val="20"/>
          <w:szCs w:val="20"/>
        </w:rPr>
      </w:pPr>
    </w:p>
    <w:p w:rsidR="00B113F3" w:rsidRPr="00FB07D8" w:rsidRDefault="00B113F3" w:rsidP="003B4090">
      <w:pPr>
        <w:spacing w:line="276" w:lineRule="auto"/>
        <w:rPr>
          <w:b/>
          <w:sz w:val="20"/>
          <w:szCs w:val="20"/>
        </w:rPr>
      </w:pPr>
      <w:r w:rsidRPr="00FB07D8">
        <w:rPr>
          <w:b/>
          <w:sz w:val="20"/>
          <w:szCs w:val="20"/>
        </w:rPr>
        <w:t>Dvostranska sodelovanje</w:t>
      </w:r>
    </w:p>
    <w:p w:rsidR="00B113F3" w:rsidRPr="001D1667" w:rsidRDefault="00B113F3" w:rsidP="003B4090">
      <w:pPr>
        <w:pStyle w:val="ListParagraph"/>
        <w:spacing w:line="276" w:lineRule="auto"/>
        <w:rPr>
          <w:rFonts w:ascii="Arial" w:hAnsi="Arial"/>
          <w:b/>
          <w:sz w:val="20"/>
          <w:szCs w:val="20"/>
          <w:u w:val="single"/>
        </w:rPr>
      </w:pPr>
    </w:p>
    <w:p w:rsidR="00B113F3" w:rsidRPr="001D1667" w:rsidRDefault="00B113F3" w:rsidP="003B4090">
      <w:pPr>
        <w:pStyle w:val="Naslovpredpisa"/>
        <w:spacing w:before="0" w:after="0" w:line="276" w:lineRule="auto"/>
        <w:jc w:val="both"/>
        <w:textAlignment w:val="auto"/>
        <w:rPr>
          <w:b w:val="0"/>
          <w:sz w:val="20"/>
          <w:szCs w:val="20"/>
        </w:rPr>
      </w:pPr>
      <w:r w:rsidRPr="001D1667">
        <w:rPr>
          <w:sz w:val="20"/>
          <w:szCs w:val="20"/>
        </w:rPr>
        <w:t>Albanija</w:t>
      </w:r>
    </w:p>
    <w:p w:rsidR="00B113F3" w:rsidRDefault="00B113F3" w:rsidP="003B4090">
      <w:pPr>
        <w:pStyle w:val="Naslovpredpisa"/>
        <w:spacing w:before="0" w:after="0" w:line="276" w:lineRule="auto"/>
        <w:jc w:val="both"/>
        <w:textAlignment w:val="auto"/>
        <w:rPr>
          <w:b w:val="0"/>
          <w:sz w:val="20"/>
          <w:szCs w:val="20"/>
        </w:rPr>
      </w:pPr>
      <w:r w:rsidRPr="001D1667">
        <w:rPr>
          <w:b w:val="0"/>
          <w:sz w:val="20"/>
          <w:szCs w:val="20"/>
        </w:rPr>
        <w:t>V skladu z obojestranskim interesom se je nadaljevalo usklajevanje dvostranskega sporazuma o sodelovanju pri varstvu pred naravnimi in drugimi nesrečami.</w:t>
      </w:r>
    </w:p>
    <w:p w:rsidR="007948E8" w:rsidRPr="001D1667" w:rsidRDefault="007948E8" w:rsidP="003B4090">
      <w:pPr>
        <w:pStyle w:val="Naslovpredpisa"/>
        <w:spacing w:before="0" w:after="0" w:line="276" w:lineRule="auto"/>
        <w:jc w:val="both"/>
        <w:textAlignment w:val="auto"/>
        <w:rPr>
          <w:b w:val="0"/>
          <w:sz w:val="20"/>
          <w:szCs w:val="20"/>
        </w:rPr>
      </w:pPr>
    </w:p>
    <w:p w:rsidR="00B113F3" w:rsidRPr="001D1667" w:rsidRDefault="00B113F3" w:rsidP="003B4090">
      <w:pPr>
        <w:pStyle w:val="Naslovpredpisa"/>
        <w:spacing w:before="0" w:after="0" w:line="276" w:lineRule="auto"/>
        <w:jc w:val="both"/>
        <w:textAlignment w:val="auto"/>
        <w:rPr>
          <w:b w:val="0"/>
          <w:color w:val="222222"/>
          <w:sz w:val="20"/>
          <w:szCs w:val="20"/>
        </w:rPr>
      </w:pPr>
      <w:r w:rsidRPr="001D1667">
        <w:rPr>
          <w:b w:val="0"/>
          <w:sz w:val="20"/>
          <w:szCs w:val="20"/>
        </w:rPr>
        <w:t xml:space="preserve">Ob potresih, ki sta Albanijo prizadela  21. </w:t>
      </w:r>
      <w:r w:rsidR="007948E8">
        <w:rPr>
          <w:b w:val="0"/>
          <w:sz w:val="20"/>
          <w:szCs w:val="20"/>
        </w:rPr>
        <w:t xml:space="preserve">9. </w:t>
      </w:r>
      <w:r w:rsidRPr="001D1667">
        <w:rPr>
          <w:b w:val="0"/>
          <w:sz w:val="20"/>
          <w:szCs w:val="20"/>
        </w:rPr>
        <w:t>in 26.</w:t>
      </w:r>
      <w:r w:rsidR="007948E8">
        <w:rPr>
          <w:b w:val="0"/>
          <w:sz w:val="20"/>
          <w:szCs w:val="20"/>
        </w:rPr>
        <w:t xml:space="preserve"> 11. </w:t>
      </w:r>
      <w:r w:rsidRPr="001D1667">
        <w:rPr>
          <w:b w:val="0"/>
          <w:sz w:val="20"/>
          <w:szCs w:val="20"/>
        </w:rPr>
        <w:t>2019, se je Slovenija odzvala na zaprosilo albanskih oblasti za mednarodno pomoč</w:t>
      </w:r>
      <w:r>
        <w:rPr>
          <w:b w:val="0"/>
          <w:sz w:val="20"/>
          <w:szCs w:val="20"/>
        </w:rPr>
        <w:t xml:space="preserve"> in </w:t>
      </w:r>
      <w:r w:rsidRPr="007948E8">
        <w:rPr>
          <w:b w:val="0"/>
          <w:sz w:val="20"/>
          <w:szCs w:val="20"/>
        </w:rPr>
        <w:t xml:space="preserve">zagotovila je materialno pomoč (šotore s pripadajočo opremo) za namestitev prizadetega prebivalstva. Ob potresu novembra 2019 </w:t>
      </w:r>
      <w:r w:rsidR="007948E8">
        <w:rPr>
          <w:b w:val="0"/>
          <w:sz w:val="20"/>
          <w:szCs w:val="20"/>
        </w:rPr>
        <w:t>je RS</w:t>
      </w:r>
      <w:r w:rsidRPr="007948E8">
        <w:rPr>
          <w:b w:val="0"/>
          <w:sz w:val="20"/>
          <w:szCs w:val="20"/>
        </w:rPr>
        <w:t xml:space="preserve"> v okviru strokovne ekipe EU za civilno zaščito napotili tudi dva pripadnika Civilne zaščite, strokovnjaka – gradbena inženirja, ki sta lokalnim oblastem pomagala pri</w:t>
      </w:r>
      <w:r w:rsidRPr="001D1667">
        <w:rPr>
          <w:b w:val="0"/>
          <w:sz w:val="20"/>
          <w:szCs w:val="20"/>
        </w:rPr>
        <w:t xml:space="preserve"> ocenjevanju </w:t>
      </w:r>
      <w:r>
        <w:rPr>
          <w:b w:val="0"/>
          <w:sz w:val="20"/>
          <w:szCs w:val="20"/>
        </w:rPr>
        <w:t xml:space="preserve">ob potresu </w:t>
      </w:r>
      <w:r w:rsidRPr="001D1667">
        <w:rPr>
          <w:b w:val="0"/>
          <w:sz w:val="20"/>
          <w:szCs w:val="20"/>
        </w:rPr>
        <w:t>poškodovan</w:t>
      </w:r>
      <w:r>
        <w:rPr>
          <w:b w:val="0"/>
          <w:sz w:val="20"/>
          <w:szCs w:val="20"/>
        </w:rPr>
        <w:t>ih</w:t>
      </w:r>
      <w:r w:rsidRPr="001D1667">
        <w:rPr>
          <w:b w:val="0"/>
          <w:sz w:val="20"/>
          <w:szCs w:val="20"/>
        </w:rPr>
        <w:t xml:space="preserve"> objektov.</w:t>
      </w:r>
    </w:p>
    <w:p w:rsidR="00B113F3" w:rsidRPr="001D1667" w:rsidRDefault="00B113F3" w:rsidP="003B4090">
      <w:pPr>
        <w:spacing w:line="276" w:lineRule="auto"/>
        <w:rPr>
          <w:sz w:val="20"/>
          <w:szCs w:val="20"/>
        </w:rPr>
      </w:pPr>
    </w:p>
    <w:p w:rsidR="00B113F3" w:rsidRPr="001D1667" w:rsidRDefault="00B113F3" w:rsidP="003B4090">
      <w:pPr>
        <w:spacing w:line="276" w:lineRule="auto"/>
        <w:rPr>
          <w:b/>
          <w:sz w:val="20"/>
          <w:szCs w:val="20"/>
        </w:rPr>
      </w:pPr>
      <w:r w:rsidRPr="001D1667">
        <w:rPr>
          <w:b/>
          <w:sz w:val="20"/>
          <w:szCs w:val="20"/>
        </w:rPr>
        <w:t>Bosna in Hercegovina</w:t>
      </w:r>
    </w:p>
    <w:p w:rsidR="00B113F3" w:rsidRDefault="00B113F3" w:rsidP="003B4090">
      <w:pPr>
        <w:spacing w:line="276" w:lineRule="auto"/>
        <w:rPr>
          <w:iCs/>
          <w:sz w:val="20"/>
          <w:szCs w:val="20"/>
        </w:rPr>
      </w:pPr>
      <w:r w:rsidRPr="001D1667">
        <w:rPr>
          <w:iCs/>
          <w:sz w:val="20"/>
          <w:szCs w:val="20"/>
        </w:rPr>
        <w:t xml:space="preserve">V okviru razvojne  pomoči je 11-članska delegacija iz Bosne in Hercegovine (predstavniki </w:t>
      </w:r>
      <w:r>
        <w:rPr>
          <w:iCs/>
          <w:sz w:val="20"/>
          <w:szCs w:val="20"/>
        </w:rPr>
        <w:t>civilne zaščite</w:t>
      </w:r>
      <w:r w:rsidRPr="001D1667">
        <w:rPr>
          <w:iCs/>
          <w:sz w:val="20"/>
          <w:szCs w:val="20"/>
        </w:rPr>
        <w:t xml:space="preserve"> iz Zenice in Prijedora, gasilci in radioamaterji), 15. in 16. </w:t>
      </w:r>
      <w:r w:rsidR="007948E8">
        <w:rPr>
          <w:iCs/>
          <w:sz w:val="20"/>
          <w:szCs w:val="20"/>
        </w:rPr>
        <w:t>3.</w:t>
      </w:r>
      <w:r w:rsidRPr="001D1667">
        <w:rPr>
          <w:iCs/>
          <w:sz w:val="20"/>
          <w:szCs w:val="20"/>
        </w:rPr>
        <w:t xml:space="preserve"> 2019 obiskala URSZR. </w:t>
      </w:r>
      <w:r>
        <w:rPr>
          <w:iCs/>
          <w:sz w:val="20"/>
          <w:szCs w:val="20"/>
        </w:rPr>
        <w:t xml:space="preserve">V </w:t>
      </w:r>
      <w:r w:rsidRPr="001D1667">
        <w:rPr>
          <w:iCs/>
          <w:sz w:val="20"/>
          <w:szCs w:val="20"/>
        </w:rPr>
        <w:t xml:space="preserve">Izobraževalnem centru RS za zašito in reševanje (ICZR) </w:t>
      </w:r>
      <w:r>
        <w:rPr>
          <w:iCs/>
          <w:sz w:val="20"/>
          <w:szCs w:val="20"/>
        </w:rPr>
        <w:t>so slovenski strokovnjaki izvedli</w:t>
      </w:r>
      <w:r w:rsidRPr="001D1667">
        <w:rPr>
          <w:iCs/>
          <w:sz w:val="20"/>
          <w:szCs w:val="20"/>
        </w:rPr>
        <w:t xml:space="preserve"> </w:t>
      </w:r>
      <w:r>
        <w:rPr>
          <w:iCs/>
          <w:sz w:val="20"/>
          <w:szCs w:val="20"/>
        </w:rPr>
        <w:t xml:space="preserve">tudi </w:t>
      </w:r>
      <w:r w:rsidRPr="001D1667">
        <w:rPr>
          <w:iCs/>
          <w:sz w:val="20"/>
          <w:szCs w:val="20"/>
        </w:rPr>
        <w:t xml:space="preserve">usposabljanje </w:t>
      </w:r>
      <w:r>
        <w:rPr>
          <w:iCs/>
          <w:sz w:val="20"/>
          <w:szCs w:val="20"/>
        </w:rPr>
        <w:t xml:space="preserve">za </w:t>
      </w:r>
      <w:r w:rsidRPr="001D1667">
        <w:rPr>
          <w:iCs/>
          <w:sz w:val="20"/>
          <w:szCs w:val="20"/>
        </w:rPr>
        <w:t>radioamaterje in gasilce.</w:t>
      </w:r>
    </w:p>
    <w:p w:rsidR="007948E8" w:rsidRPr="001D1667" w:rsidRDefault="007948E8" w:rsidP="003B4090">
      <w:pPr>
        <w:spacing w:line="276" w:lineRule="auto"/>
        <w:rPr>
          <w:iCs/>
          <w:sz w:val="20"/>
          <w:szCs w:val="20"/>
        </w:rPr>
      </w:pPr>
    </w:p>
    <w:p w:rsidR="00B113F3" w:rsidRDefault="00B113F3" w:rsidP="003B4090">
      <w:pPr>
        <w:pStyle w:val="Naslovpredpisa"/>
        <w:spacing w:before="0" w:after="0" w:line="276" w:lineRule="auto"/>
        <w:jc w:val="both"/>
        <w:textAlignment w:val="auto"/>
        <w:rPr>
          <w:b w:val="0"/>
          <w:sz w:val="20"/>
          <w:szCs w:val="20"/>
        </w:rPr>
      </w:pPr>
      <w:r w:rsidRPr="001D1667">
        <w:rPr>
          <w:b w:val="0"/>
          <w:sz w:val="20"/>
          <w:szCs w:val="20"/>
        </w:rPr>
        <w:t xml:space="preserve">Trije predstavniki Bosne in Hercegovine so se 16.-18. </w:t>
      </w:r>
      <w:r w:rsidR="007948E8">
        <w:rPr>
          <w:b w:val="0"/>
          <w:sz w:val="20"/>
          <w:szCs w:val="20"/>
        </w:rPr>
        <w:t>4.</w:t>
      </w:r>
      <w:r w:rsidRPr="001D1667">
        <w:rPr>
          <w:b w:val="0"/>
          <w:sz w:val="20"/>
          <w:szCs w:val="20"/>
        </w:rPr>
        <w:t xml:space="preserve"> 2019 v ICZR Ig udeležili </w:t>
      </w:r>
      <w:r>
        <w:rPr>
          <w:b w:val="0"/>
          <w:sz w:val="20"/>
          <w:szCs w:val="20"/>
        </w:rPr>
        <w:t>regionalne delavnice na temo p</w:t>
      </w:r>
      <w:r w:rsidRPr="001D1667">
        <w:rPr>
          <w:b w:val="0"/>
          <w:sz w:val="20"/>
          <w:szCs w:val="20"/>
        </w:rPr>
        <w:t>oplav</w:t>
      </w:r>
      <w:r>
        <w:rPr>
          <w:b w:val="0"/>
          <w:sz w:val="20"/>
          <w:szCs w:val="20"/>
        </w:rPr>
        <w:t xml:space="preserve"> s študijo primera poplav v ZDA - </w:t>
      </w:r>
      <w:r w:rsidRPr="001D1667">
        <w:rPr>
          <w:b w:val="0"/>
          <w:sz w:val="20"/>
          <w:szCs w:val="20"/>
        </w:rPr>
        <w:t xml:space="preserve"> v Koloradu. </w:t>
      </w:r>
    </w:p>
    <w:p w:rsidR="007948E8" w:rsidRPr="001D1667" w:rsidRDefault="007948E8" w:rsidP="003B4090">
      <w:pPr>
        <w:pStyle w:val="Naslovpredpisa"/>
        <w:spacing w:before="0" w:after="0" w:line="276" w:lineRule="auto"/>
        <w:jc w:val="both"/>
        <w:textAlignment w:val="auto"/>
        <w:rPr>
          <w:b w:val="0"/>
          <w:sz w:val="20"/>
          <w:szCs w:val="20"/>
        </w:rPr>
      </w:pPr>
    </w:p>
    <w:p w:rsidR="00B113F3" w:rsidRDefault="00B113F3" w:rsidP="003B4090">
      <w:pPr>
        <w:autoSpaceDE w:val="0"/>
        <w:autoSpaceDN w:val="0"/>
        <w:adjustRightInd w:val="0"/>
        <w:spacing w:line="276" w:lineRule="auto"/>
        <w:rPr>
          <w:color w:val="000000"/>
          <w:sz w:val="20"/>
          <w:szCs w:val="20"/>
        </w:rPr>
      </w:pPr>
      <w:r w:rsidRPr="001D1667">
        <w:rPr>
          <w:color w:val="000000"/>
          <w:sz w:val="20"/>
          <w:szCs w:val="20"/>
        </w:rPr>
        <w:t xml:space="preserve">Od 1. do 3. </w:t>
      </w:r>
      <w:r w:rsidR="007948E8">
        <w:rPr>
          <w:color w:val="000000"/>
          <w:sz w:val="20"/>
          <w:szCs w:val="20"/>
        </w:rPr>
        <w:t>7.</w:t>
      </w:r>
      <w:r w:rsidRPr="001D1667">
        <w:rPr>
          <w:color w:val="000000"/>
          <w:sz w:val="20"/>
          <w:szCs w:val="20"/>
        </w:rPr>
        <w:t xml:space="preserve"> 2019 je URSZR obiskal direktor Federativne uprave civilne zaščite Bosne in Hercegovine z delegacijo. </w:t>
      </w:r>
      <w:r w:rsidRPr="001D1667">
        <w:rPr>
          <w:sz w:val="20"/>
          <w:szCs w:val="20"/>
        </w:rPr>
        <w:t xml:space="preserve">Namen obiska je bila predstavitev dobrih praks in izkušenj pri uvedbi in delovanju </w:t>
      </w:r>
      <w:r>
        <w:rPr>
          <w:sz w:val="20"/>
          <w:szCs w:val="20"/>
        </w:rPr>
        <w:t xml:space="preserve">slovenske </w:t>
      </w:r>
      <w:r w:rsidRPr="001D1667">
        <w:rPr>
          <w:color w:val="000000"/>
          <w:sz w:val="20"/>
          <w:szCs w:val="20"/>
        </w:rPr>
        <w:t xml:space="preserve">enote </w:t>
      </w:r>
      <w:r>
        <w:rPr>
          <w:color w:val="000000"/>
          <w:sz w:val="20"/>
          <w:szCs w:val="20"/>
        </w:rPr>
        <w:t xml:space="preserve">Civilne zaščite </w:t>
      </w:r>
      <w:r w:rsidRPr="001D1667">
        <w:rPr>
          <w:color w:val="000000"/>
          <w:sz w:val="20"/>
          <w:szCs w:val="20"/>
        </w:rPr>
        <w:t xml:space="preserve">za prečrpavanje vode. </w:t>
      </w:r>
    </w:p>
    <w:p w:rsidR="007948E8" w:rsidRPr="001D1667" w:rsidRDefault="007948E8" w:rsidP="003B4090">
      <w:pPr>
        <w:autoSpaceDE w:val="0"/>
        <w:autoSpaceDN w:val="0"/>
        <w:adjustRightInd w:val="0"/>
        <w:spacing w:line="276" w:lineRule="auto"/>
        <w:rPr>
          <w:sz w:val="20"/>
          <w:szCs w:val="20"/>
        </w:rPr>
      </w:pPr>
    </w:p>
    <w:p w:rsidR="00B113F3" w:rsidRPr="001D1667" w:rsidRDefault="00B113F3" w:rsidP="003B4090">
      <w:pPr>
        <w:autoSpaceDE w:val="0"/>
        <w:autoSpaceDN w:val="0"/>
        <w:adjustRightInd w:val="0"/>
        <w:spacing w:line="276" w:lineRule="auto"/>
        <w:rPr>
          <w:sz w:val="20"/>
          <w:szCs w:val="20"/>
        </w:rPr>
      </w:pPr>
      <w:r w:rsidRPr="001D1667">
        <w:rPr>
          <w:color w:val="000000"/>
          <w:sz w:val="20"/>
          <w:szCs w:val="20"/>
        </w:rPr>
        <w:t xml:space="preserve">Od 28. </w:t>
      </w:r>
      <w:r w:rsidR="007948E8">
        <w:rPr>
          <w:color w:val="000000"/>
          <w:sz w:val="20"/>
          <w:szCs w:val="20"/>
        </w:rPr>
        <w:t>8.</w:t>
      </w:r>
      <w:r w:rsidRPr="001D1667">
        <w:rPr>
          <w:color w:val="000000"/>
          <w:sz w:val="20"/>
          <w:szCs w:val="20"/>
        </w:rPr>
        <w:t xml:space="preserve"> do 1. </w:t>
      </w:r>
      <w:r w:rsidR="007948E8">
        <w:rPr>
          <w:color w:val="000000"/>
          <w:sz w:val="20"/>
          <w:szCs w:val="20"/>
        </w:rPr>
        <w:t xml:space="preserve">9. </w:t>
      </w:r>
      <w:r w:rsidRPr="001D1667">
        <w:rPr>
          <w:color w:val="000000"/>
          <w:sz w:val="20"/>
          <w:szCs w:val="20"/>
        </w:rPr>
        <w:t>2019 sta se pripadnika slovenske enote Civilne zaščite  za tehnično potapljanje udeležila dogodka Balkan CaveSummit v Mostarju, BiH.</w:t>
      </w:r>
    </w:p>
    <w:p w:rsidR="00B113F3" w:rsidRPr="001D1667" w:rsidRDefault="00B113F3" w:rsidP="003B4090">
      <w:pPr>
        <w:spacing w:line="276" w:lineRule="auto"/>
        <w:rPr>
          <w:iCs/>
          <w:sz w:val="20"/>
          <w:szCs w:val="20"/>
        </w:rPr>
      </w:pPr>
    </w:p>
    <w:p w:rsidR="00B113F3" w:rsidRPr="001D1667" w:rsidRDefault="00B113F3" w:rsidP="003B4090">
      <w:pPr>
        <w:spacing w:line="276" w:lineRule="auto"/>
        <w:rPr>
          <w:b/>
          <w:sz w:val="20"/>
          <w:szCs w:val="20"/>
        </w:rPr>
      </w:pPr>
      <w:r w:rsidRPr="001D1667">
        <w:rPr>
          <w:b/>
          <w:sz w:val="20"/>
          <w:szCs w:val="20"/>
        </w:rPr>
        <w:t>Črna gora</w:t>
      </w:r>
    </w:p>
    <w:p w:rsidR="00B113F3" w:rsidRDefault="00B113F3" w:rsidP="003B4090">
      <w:pPr>
        <w:spacing w:line="276" w:lineRule="auto"/>
        <w:rPr>
          <w:sz w:val="20"/>
          <w:szCs w:val="20"/>
        </w:rPr>
      </w:pPr>
      <w:r w:rsidRPr="001D1667">
        <w:rPr>
          <w:sz w:val="20"/>
          <w:szCs w:val="20"/>
        </w:rPr>
        <w:lastRenderedPageBreak/>
        <w:t xml:space="preserve">URSZR je 23.-25. </w:t>
      </w:r>
      <w:r w:rsidR="007948E8">
        <w:rPr>
          <w:sz w:val="20"/>
          <w:szCs w:val="20"/>
        </w:rPr>
        <w:t xml:space="preserve">4. </w:t>
      </w:r>
      <w:r w:rsidRPr="001D1667">
        <w:rPr>
          <w:sz w:val="20"/>
          <w:szCs w:val="20"/>
        </w:rPr>
        <w:t xml:space="preserve">2019 obiskal generalni direktor Direktorata za zaščito in reševanje Ministrstva za notranje zadeve Črne gore z delegacijo. Namen obiska je bila predstavitev izkušenj in dobrih praks pri uvedbi in delovanju enotne evropske številke za klic v sili 112 v Sloveniji. Dvostranski strokovni obisk je potekal kot del programa sodelovanja med </w:t>
      </w:r>
      <w:r>
        <w:rPr>
          <w:sz w:val="20"/>
          <w:szCs w:val="20"/>
        </w:rPr>
        <w:t>URSZR</w:t>
      </w:r>
      <w:r w:rsidRPr="001D1667">
        <w:rPr>
          <w:sz w:val="20"/>
          <w:szCs w:val="20"/>
        </w:rPr>
        <w:t xml:space="preserve"> in Direktoratom za zaščito in reševanje Črne gore za obdobje 2018/2019. Teme obiska so bili pravni, organizacijski in tehnični vidiki uvedbe in delovanja številke za klic v sili 112. </w:t>
      </w:r>
      <w:r>
        <w:rPr>
          <w:sz w:val="20"/>
          <w:szCs w:val="20"/>
        </w:rPr>
        <w:t>D</w:t>
      </w:r>
      <w:r w:rsidRPr="001D1667">
        <w:rPr>
          <w:sz w:val="20"/>
          <w:szCs w:val="20"/>
        </w:rPr>
        <w:t xml:space="preserve">elegacija </w:t>
      </w:r>
      <w:r>
        <w:rPr>
          <w:sz w:val="20"/>
          <w:szCs w:val="20"/>
        </w:rPr>
        <w:t xml:space="preserve">si je </w:t>
      </w:r>
      <w:r w:rsidRPr="001D1667">
        <w:rPr>
          <w:sz w:val="20"/>
          <w:szCs w:val="20"/>
        </w:rPr>
        <w:t>ogledala Center za obveščanje RS in Regijski center za obveščanje Ljubljana. Pri obisku je sodeloval tudi predstavnik Direktorata za informacijsko družbo Ministrstva za javno upravo.</w:t>
      </w:r>
    </w:p>
    <w:p w:rsidR="007948E8" w:rsidRPr="001D1667" w:rsidRDefault="007948E8" w:rsidP="003B4090">
      <w:pPr>
        <w:spacing w:line="276" w:lineRule="auto"/>
        <w:rPr>
          <w:sz w:val="20"/>
          <w:szCs w:val="20"/>
        </w:rPr>
      </w:pPr>
    </w:p>
    <w:p w:rsidR="00B113F3" w:rsidRPr="001D1667" w:rsidRDefault="00B113F3" w:rsidP="003B4090">
      <w:pPr>
        <w:spacing w:line="276" w:lineRule="auto"/>
        <w:rPr>
          <w:rFonts w:eastAsia="Times New Roman"/>
          <w:sz w:val="20"/>
          <w:szCs w:val="20"/>
          <w:lang w:eastAsia="sl-SI"/>
        </w:rPr>
      </w:pPr>
      <w:r w:rsidRPr="001D1667">
        <w:rPr>
          <w:rFonts w:eastAsia="Times New Roman"/>
          <w:sz w:val="20"/>
          <w:szCs w:val="20"/>
          <w:lang w:eastAsia="sl-SI"/>
        </w:rPr>
        <w:t xml:space="preserve">V Podgorici, Črna gora, je 14. in 15. </w:t>
      </w:r>
      <w:r w:rsidR="007948E8">
        <w:rPr>
          <w:rFonts w:eastAsia="Times New Roman"/>
          <w:sz w:val="20"/>
          <w:szCs w:val="20"/>
          <w:lang w:eastAsia="sl-SI"/>
        </w:rPr>
        <w:t>11.</w:t>
      </w:r>
      <w:r w:rsidRPr="001D1667">
        <w:rPr>
          <w:rFonts w:eastAsia="Times New Roman"/>
          <w:sz w:val="20"/>
          <w:szCs w:val="20"/>
          <w:lang w:eastAsia="sl-SI"/>
        </w:rPr>
        <w:t xml:space="preserve"> 2019 v organizaciji Fundacije za razvoj Črne gore (FORS Montenegro) potekala mednarodna konferenca na temo zmanjšanja tveganj nesreč in pomena čezmejnega in regionalnega sodelovanja. Dogodka se je udeležila tudi predstavnica URSZR in predstavila dobre prakse Slovenije na tem področju.</w:t>
      </w:r>
    </w:p>
    <w:p w:rsidR="00B113F3" w:rsidRDefault="00B113F3" w:rsidP="003B4090">
      <w:pPr>
        <w:spacing w:line="276" w:lineRule="auto"/>
        <w:rPr>
          <w:b/>
          <w:sz w:val="20"/>
          <w:szCs w:val="20"/>
        </w:rPr>
      </w:pPr>
    </w:p>
    <w:p w:rsidR="002B723F" w:rsidRDefault="002B723F" w:rsidP="003B4090">
      <w:pPr>
        <w:spacing w:line="276" w:lineRule="auto"/>
        <w:rPr>
          <w:b/>
          <w:sz w:val="20"/>
          <w:szCs w:val="20"/>
        </w:rPr>
      </w:pPr>
    </w:p>
    <w:p w:rsidR="00B113F3" w:rsidRPr="001D1667" w:rsidRDefault="00B113F3" w:rsidP="003B4090">
      <w:pPr>
        <w:spacing w:line="276" w:lineRule="auto"/>
        <w:rPr>
          <w:b/>
          <w:sz w:val="20"/>
          <w:szCs w:val="20"/>
        </w:rPr>
      </w:pPr>
      <w:r w:rsidRPr="001D1667">
        <w:rPr>
          <w:b/>
          <w:sz w:val="20"/>
          <w:szCs w:val="20"/>
        </w:rPr>
        <w:t>Kosovo</w:t>
      </w:r>
    </w:p>
    <w:p w:rsidR="00B113F3" w:rsidRDefault="00B113F3" w:rsidP="003B4090">
      <w:pPr>
        <w:pStyle w:val="Naslovpredpisa"/>
        <w:spacing w:before="0" w:after="0" w:line="276" w:lineRule="auto"/>
        <w:jc w:val="both"/>
        <w:textAlignment w:val="auto"/>
        <w:rPr>
          <w:b w:val="0"/>
          <w:sz w:val="20"/>
          <w:szCs w:val="20"/>
        </w:rPr>
      </w:pPr>
      <w:r w:rsidRPr="001D1667">
        <w:rPr>
          <w:b w:val="0"/>
          <w:sz w:val="20"/>
          <w:szCs w:val="20"/>
        </w:rPr>
        <w:t>V skladu z obojestranskim interesom se je nadaljeval postopek usklajevanja dvostranskega sporazuma o sodelovanju pri varstvu pred naravnimi in drugimi nesrečami.</w:t>
      </w:r>
    </w:p>
    <w:p w:rsidR="007948E8" w:rsidRPr="001D1667" w:rsidRDefault="007948E8" w:rsidP="003B4090">
      <w:pPr>
        <w:pStyle w:val="Naslovpredpisa"/>
        <w:spacing w:before="0" w:after="0" w:line="276" w:lineRule="auto"/>
        <w:jc w:val="both"/>
        <w:textAlignment w:val="auto"/>
        <w:rPr>
          <w:b w:val="0"/>
          <w:sz w:val="20"/>
          <w:szCs w:val="20"/>
        </w:rPr>
      </w:pPr>
    </w:p>
    <w:p w:rsidR="00B113F3" w:rsidRDefault="00B113F3" w:rsidP="003B4090">
      <w:pPr>
        <w:pStyle w:val="Naslovpredpisa"/>
        <w:spacing w:before="0" w:after="0" w:line="276" w:lineRule="auto"/>
        <w:jc w:val="both"/>
        <w:textAlignment w:val="auto"/>
        <w:rPr>
          <w:b w:val="0"/>
          <w:sz w:val="20"/>
          <w:szCs w:val="20"/>
        </w:rPr>
      </w:pPr>
      <w:r>
        <w:rPr>
          <w:b w:val="0"/>
          <w:sz w:val="20"/>
          <w:szCs w:val="20"/>
        </w:rPr>
        <w:t>Predstavnika</w:t>
      </w:r>
      <w:r w:rsidRPr="001D1667">
        <w:rPr>
          <w:b w:val="0"/>
          <w:sz w:val="20"/>
          <w:szCs w:val="20"/>
        </w:rPr>
        <w:t xml:space="preserve"> </w:t>
      </w:r>
      <w:r>
        <w:rPr>
          <w:b w:val="0"/>
          <w:sz w:val="20"/>
          <w:szCs w:val="20"/>
        </w:rPr>
        <w:t>Kosova</w:t>
      </w:r>
      <w:r w:rsidRPr="001D1667">
        <w:rPr>
          <w:b w:val="0"/>
          <w:sz w:val="20"/>
          <w:szCs w:val="20"/>
        </w:rPr>
        <w:t xml:space="preserve"> </w:t>
      </w:r>
      <w:r>
        <w:rPr>
          <w:b w:val="0"/>
          <w:sz w:val="20"/>
          <w:szCs w:val="20"/>
        </w:rPr>
        <w:t xml:space="preserve">sta se </w:t>
      </w:r>
      <w:r w:rsidRPr="001D1667">
        <w:rPr>
          <w:b w:val="0"/>
          <w:sz w:val="20"/>
          <w:szCs w:val="20"/>
        </w:rPr>
        <w:t xml:space="preserve">16.-18. </w:t>
      </w:r>
      <w:r w:rsidR="007948E8">
        <w:rPr>
          <w:b w:val="0"/>
          <w:sz w:val="20"/>
          <w:szCs w:val="20"/>
        </w:rPr>
        <w:t>4.</w:t>
      </w:r>
      <w:r w:rsidRPr="001D1667">
        <w:rPr>
          <w:b w:val="0"/>
          <w:sz w:val="20"/>
          <w:szCs w:val="20"/>
        </w:rPr>
        <w:t xml:space="preserve"> 2019 v ICZR Ig udeležil</w:t>
      </w:r>
      <w:r>
        <w:rPr>
          <w:b w:val="0"/>
          <w:sz w:val="20"/>
          <w:szCs w:val="20"/>
        </w:rPr>
        <w:t>a</w:t>
      </w:r>
      <w:r w:rsidRPr="001D1667">
        <w:rPr>
          <w:b w:val="0"/>
          <w:sz w:val="20"/>
          <w:szCs w:val="20"/>
        </w:rPr>
        <w:t xml:space="preserve"> </w:t>
      </w:r>
      <w:r>
        <w:rPr>
          <w:b w:val="0"/>
          <w:sz w:val="20"/>
          <w:szCs w:val="20"/>
        </w:rPr>
        <w:t>regionalne delavnice na temo p</w:t>
      </w:r>
      <w:r w:rsidRPr="001D1667">
        <w:rPr>
          <w:b w:val="0"/>
          <w:sz w:val="20"/>
          <w:szCs w:val="20"/>
        </w:rPr>
        <w:t>oplav</w:t>
      </w:r>
      <w:r>
        <w:rPr>
          <w:b w:val="0"/>
          <w:sz w:val="20"/>
          <w:szCs w:val="20"/>
        </w:rPr>
        <w:t xml:space="preserve"> s študijo primera poplav v ZDA - </w:t>
      </w:r>
      <w:r w:rsidRPr="001D1667">
        <w:rPr>
          <w:b w:val="0"/>
          <w:sz w:val="20"/>
          <w:szCs w:val="20"/>
        </w:rPr>
        <w:t xml:space="preserve"> v Koloradu. </w:t>
      </w:r>
    </w:p>
    <w:p w:rsidR="007948E8" w:rsidRPr="001D1667" w:rsidRDefault="007948E8" w:rsidP="003B4090">
      <w:pPr>
        <w:pStyle w:val="Naslovpredpisa"/>
        <w:spacing w:before="0" w:after="0" w:line="276" w:lineRule="auto"/>
        <w:jc w:val="both"/>
        <w:textAlignment w:val="auto"/>
        <w:rPr>
          <w:b w:val="0"/>
          <w:sz w:val="20"/>
          <w:szCs w:val="20"/>
        </w:rPr>
      </w:pPr>
    </w:p>
    <w:p w:rsidR="00B113F3" w:rsidRPr="001D1667" w:rsidRDefault="00B113F3" w:rsidP="003B4090">
      <w:pPr>
        <w:pStyle w:val="Naslovpredpisa"/>
        <w:spacing w:before="0" w:after="0" w:line="276" w:lineRule="auto"/>
        <w:jc w:val="both"/>
        <w:textAlignment w:val="auto"/>
        <w:rPr>
          <w:b w:val="0"/>
          <w:sz w:val="20"/>
          <w:szCs w:val="20"/>
        </w:rPr>
      </w:pPr>
      <w:r w:rsidRPr="001D1667">
        <w:rPr>
          <w:b w:val="0"/>
          <w:sz w:val="20"/>
          <w:szCs w:val="20"/>
        </w:rPr>
        <w:t xml:space="preserve">Generalni direktor Agencije za ukrepanje ob nesrečah z delegacijo se je 18. </w:t>
      </w:r>
      <w:r w:rsidR="007948E8">
        <w:rPr>
          <w:b w:val="0"/>
          <w:sz w:val="20"/>
          <w:szCs w:val="20"/>
        </w:rPr>
        <w:t>10.</w:t>
      </w:r>
      <w:r w:rsidRPr="001D1667">
        <w:rPr>
          <w:b w:val="0"/>
          <w:sz w:val="20"/>
          <w:szCs w:val="20"/>
        </w:rPr>
        <w:t xml:space="preserve"> 2019 v Postojni udeležil programa za tuje goste v okviru Bogatajevih dnevov zaščite in reševanja.</w:t>
      </w:r>
    </w:p>
    <w:p w:rsidR="00B113F3" w:rsidRPr="001D1667" w:rsidRDefault="00B113F3" w:rsidP="003B4090">
      <w:pPr>
        <w:pStyle w:val="Naslovpredpisa"/>
        <w:spacing w:before="0" w:after="0" w:line="276" w:lineRule="auto"/>
        <w:jc w:val="both"/>
        <w:textAlignment w:val="auto"/>
        <w:rPr>
          <w:b w:val="0"/>
          <w:sz w:val="20"/>
          <w:szCs w:val="20"/>
        </w:rPr>
      </w:pPr>
    </w:p>
    <w:p w:rsidR="00B113F3" w:rsidRPr="001D1667" w:rsidRDefault="00B113F3" w:rsidP="003B4090">
      <w:pPr>
        <w:spacing w:line="276" w:lineRule="auto"/>
        <w:ind w:right="-142"/>
        <w:rPr>
          <w:b/>
          <w:bCs/>
          <w:sz w:val="20"/>
          <w:szCs w:val="20"/>
        </w:rPr>
      </w:pPr>
      <w:r w:rsidRPr="001D1667">
        <w:rPr>
          <w:b/>
          <w:bCs/>
          <w:sz w:val="20"/>
          <w:szCs w:val="20"/>
        </w:rPr>
        <w:t>Severna Makedonija</w:t>
      </w:r>
    </w:p>
    <w:p w:rsidR="00B113F3" w:rsidRDefault="00B113F3" w:rsidP="003B4090">
      <w:pPr>
        <w:pStyle w:val="Naslovpredpisa"/>
        <w:spacing w:before="0" w:after="0" w:line="276" w:lineRule="auto"/>
        <w:jc w:val="both"/>
        <w:textAlignment w:val="auto"/>
        <w:rPr>
          <w:b w:val="0"/>
          <w:sz w:val="20"/>
          <w:szCs w:val="20"/>
        </w:rPr>
      </w:pPr>
      <w:r w:rsidRPr="001D1667">
        <w:rPr>
          <w:b w:val="0"/>
          <w:sz w:val="20"/>
          <w:szCs w:val="20"/>
        </w:rPr>
        <w:t xml:space="preserve">Trije predstavniki </w:t>
      </w:r>
      <w:r>
        <w:rPr>
          <w:b w:val="0"/>
          <w:sz w:val="20"/>
          <w:szCs w:val="20"/>
        </w:rPr>
        <w:t>Severne Makedonije</w:t>
      </w:r>
      <w:r w:rsidRPr="001D1667">
        <w:rPr>
          <w:b w:val="0"/>
          <w:sz w:val="20"/>
          <w:szCs w:val="20"/>
        </w:rPr>
        <w:t xml:space="preserve"> so se 16.-18. </w:t>
      </w:r>
      <w:r w:rsidR="007948E8">
        <w:rPr>
          <w:b w:val="0"/>
          <w:sz w:val="20"/>
          <w:szCs w:val="20"/>
        </w:rPr>
        <w:t>4.</w:t>
      </w:r>
      <w:r w:rsidRPr="001D1667">
        <w:rPr>
          <w:b w:val="0"/>
          <w:sz w:val="20"/>
          <w:szCs w:val="20"/>
        </w:rPr>
        <w:t xml:space="preserve"> 2019 v ICZR Ig udeležili </w:t>
      </w:r>
      <w:r>
        <w:rPr>
          <w:b w:val="0"/>
          <w:sz w:val="20"/>
          <w:szCs w:val="20"/>
        </w:rPr>
        <w:t>regionalne delavnice na temo p</w:t>
      </w:r>
      <w:r w:rsidRPr="001D1667">
        <w:rPr>
          <w:b w:val="0"/>
          <w:sz w:val="20"/>
          <w:szCs w:val="20"/>
        </w:rPr>
        <w:t>oplav</w:t>
      </w:r>
      <w:r>
        <w:rPr>
          <w:b w:val="0"/>
          <w:sz w:val="20"/>
          <w:szCs w:val="20"/>
        </w:rPr>
        <w:t xml:space="preserve"> s študijo primera poplav v ZDA - </w:t>
      </w:r>
      <w:r w:rsidRPr="001D1667">
        <w:rPr>
          <w:b w:val="0"/>
          <w:sz w:val="20"/>
          <w:szCs w:val="20"/>
        </w:rPr>
        <w:t xml:space="preserve"> v Koloradu. </w:t>
      </w:r>
    </w:p>
    <w:p w:rsidR="007948E8" w:rsidRPr="001D1667" w:rsidRDefault="007948E8" w:rsidP="003B4090">
      <w:pPr>
        <w:pStyle w:val="Naslovpredpisa"/>
        <w:spacing w:before="0" w:after="0" w:line="276" w:lineRule="auto"/>
        <w:jc w:val="both"/>
        <w:textAlignment w:val="auto"/>
        <w:rPr>
          <w:b w:val="0"/>
          <w:sz w:val="20"/>
          <w:szCs w:val="20"/>
        </w:rPr>
      </w:pPr>
    </w:p>
    <w:p w:rsidR="00B113F3" w:rsidRDefault="00B113F3" w:rsidP="003B4090">
      <w:pPr>
        <w:pStyle w:val="Naslovpredpisa"/>
        <w:spacing w:before="0" w:after="0" w:line="276" w:lineRule="auto"/>
        <w:jc w:val="both"/>
        <w:textAlignment w:val="auto"/>
        <w:rPr>
          <w:b w:val="0"/>
          <w:sz w:val="20"/>
          <w:szCs w:val="20"/>
        </w:rPr>
      </w:pPr>
      <w:r w:rsidRPr="001D1667">
        <w:rPr>
          <w:b w:val="0"/>
          <w:sz w:val="20"/>
          <w:szCs w:val="20"/>
        </w:rPr>
        <w:t xml:space="preserve">4. </w:t>
      </w:r>
      <w:r w:rsidR="007948E8">
        <w:rPr>
          <w:b w:val="0"/>
          <w:sz w:val="20"/>
          <w:szCs w:val="20"/>
        </w:rPr>
        <w:t>9.</w:t>
      </w:r>
      <w:r w:rsidRPr="001D1667">
        <w:rPr>
          <w:b w:val="0"/>
          <w:sz w:val="20"/>
          <w:szCs w:val="20"/>
        </w:rPr>
        <w:t xml:space="preserve"> in 17. </w:t>
      </w:r>
      <w:r w:rsidR="007948E8">
        <w:rPr>
          <w:b w:val="0"/>
          <w:sz w:val="20"/>
          <w:szCs w:val="20"/>
        </w:rPr>
        <w:t>10.</w:t>
      </w:r>
      <w:r w:rsidRPr="001D1667">
        <w:rPr>
          <w:b w:val="0"/>
          <w:sz w:val="20"/>
          <w:szCs w:val="20"/>
        </w:rPr>
        <w:t xml:space="preserve"> 2019 je URSZR obiskal generalni direktor Direktorata za zaščito in reševanje Republike Severne Makedonije. Namen obiska je bila nadaljnja krepitev sodelovanja med državama na področja varstva pred naravnimi in drugimi nesrečami, razgovor je tekel o prihodnjih možnih oblikah sodelovanja (letni program sodelovanja med državama).</w:t>
      </w:r>
    </w:p>
    <w:p w:rsidR="007948E8" w:rsidRPr="001D1667" w:rsidRDefault="007948E8" w:rsidP="003B4090">
      <w:pPr>
        <w:pStyle w:val="Naslovpredpisa"/>
        <w:spacing w:before="0" w:after="0" w:line="276" w:lineRule="auto"/>
        <w:jc w:val="both"/>
        <w:textAlignment w:val="auto"/>
        <w:rPr>
          <w:b w:val="0"/>
          <w:sz w:val="20"/>
          <w:szCs w:val="20"/>
        </w:rPr>
      </w:pPr>
    </w:p>
    <w:p w:rsidR="00B113F3" w:rsidRPr="001D1667" w:rsidRDefault="00B113F3" w:rsidP="003B4090">
      <w:pPr>
        <w:pStyle w:val="Naslovpredpisa"/>
        <w:spacing w:before="0" w:after="0" w:line="276" w:lineRule="auto"/>
        <w:jc w:val="both"/>
        <w:textAlignment w:val="auto"/>
        <w:rPr>
          <w:b w:val="0"/>
          <w:sz w:val="20"/>
          <w:szCs w:val="20"/>
        </w:rPr>
      </w:pPr>
      <w:r w:rsidRPr="001D1667">
        <w:rPr>
          <w:b w:val="0"/>
          <w:sz w:val="20"/>
          <w:szCs w:val="20"/>
        </w:rPr>
        <w:t xml:space="preserve">Generalni direktor Direktorata za zaščito in reševanje Republike Severne Makedonije z delegacijo se je 18. </w:t>
      </w:r>
      <w:r w:rsidR="007948E8">
        <w:rPr>
          <w:b w:val="0"/>
          <w:sz w:val="20"/>
          <w:szCs w:val="20"/>
        </w:rPr>
        <w:t>10.</w:t>
      </w:r>
      <w:r w:rsidRPr="001D1667">
        <w:rPr>
          <w:b w:val="0"/>
          <w:sz w:val="20"/>
          <w:szCs w:val="20"/>
        </w:rPr>
        <w:t xml:space="preserve"> 2019 v Postojni udeležil programa za tuje goste v okviru Bogatajevih dnevov zaščite in reševanja. </w:t>
      </w:r>
    </w:p>
    <w:p w:rsidR="00B113F3" w:rsidRPr="001D1667" w:rsidRDefault="00B113F3" w:rsidP="003B4090">
      <w:pPr>
        <w:spacing w:line="276" w:lineRule="auto"/>
        <w:rPr>
          <w:strike/>
          <w:sz w:val="20"/>
          <w:szCs w:val="20"/>
        </w:rPr>
      </w:pPr>
    </w:p>
    <w:p w:rsidR="00B113F3" w:rsidRPr="00FB07D8" w:rsidRDefault="00B113F3" w:rsidP="003B4090">
      <w:pPr>
        <w:spacing w:line="276" w:lineRule="auto"/>
        <w:rPr>
          <w:b/>
          <w:sz w:val="20"/>
          <w:szCs w:val="20"/>
        </w:rPr>
      </w:pPr>
      <w:r w:rsidRPr="00FB07D8">
        <w:rPr>
          <w:b/>
          <w:sz w:val="20"/>
          <w:szCs w:val="20"/>
        </w:rPr>
        <w:t>Sodelovanje v regionalnih pobudah</w:t>
      </w:r>
    </w:p>
    <w:p w:rsidR="00B113F3" w:rsidRPr="001D1667" w:rsidRDefault="00B113F3" w:rsidP="003B4090">
      <w:pPr>
        <w:spacing w:line="276" w:lineRule="auto"/>
        <w:rPr>
          <w:b/>
          <w:sz w:val="20"/>
          <w:szCs w:val="20"/>
          <w:u w:val="single"/>
        </w:rPr>
      </w:pPr>
    </w:p>
    <w:p w:rsidR="00B113F3" w:rsidRDefault="00B113F3" w:rsidP="003B4090">
      <w:pPr>
        <w:spacing w:line="276" w:lineRule="auto"/>
        <w:rPr>
          <w:sz w:val="20"/>
          <w:szCs w:val="20"/>
        </w:rPr>
      </w:pPr>
      <w:r w:rsidRPr="001D1667">
        <w:rPr>
          <w:sz w:val="20"/>
          <w:szCs w:val="20"/>
        </w:rPr>
        <w:lastRenderedPageBreak/>
        <w:t>Regionalno sodelovanje na področju varstva pred naravnimi in drugimi nesrečami pomembno prispeva k razvoju tako nacionalnih sistemov kot tudi povezovanju regionalnih zmogljivosti ob večjih nesrečah, ki imajo lahko tudi čezmejne vplive. Ključni okvir regionalnega sodelovanja je Pobuda za pripravljenost na nesreče in njihovo preprečevanje za jugovzhodno Evropo (</w:t>
      </w:r>
      <w:r w:rsidRPr="001D1667">
        <w:rPr>
          <w:i/>
          <w:sz w:val="20"/>
          <w:szCs w:val="20"/>
        </w:rPr>
        <w:t>Disaster Preparedness and Prevention Initiative for South Eastern Europe</w:t>
      </w:r>
      <w:r w:rsidRPr="001D1667">
        <w:rPr>
          <w:sz w:val="20"/>
          <w:szCs w:val="20"/>
        </w:rPr>
        <w:t xml:space="preserve"> - DPPI SEE). Namen pobude je okrepiti sodelovanje držav v regiji na področju varstva pred naravnimi in drugimi nesrečami, predvsem gre za prenos znanja in izkušenj ter integracijo regije v mehanizem EU na področju civilne zaščite.</w:t>
      </w:r>
    </w:p>
    <w:p w:rsidR="007948E8" w:rsidRPr="001D1667" w:rsidRDefault="007948E8" w:rsidP="003B4090">
      <w:pPr>
        <w:spacing w:line="276" w:lineRule="auto"/>
        <w:rPr>
          <w:sz w:val="20"/>
          <w:szCs w:val="20"/>
        </w:rPr>
      </w:pPr>
    </w:p>
    <w:p w:rsidR="00B113F3" w:rsidRPr="001D1667" w:rsidRDefault="00B113F3" w:rsidP="003B4090">
      <w:pPr>
        <w:spacing w:line="276" w:lineRule="auto"/>
        <w:rPr>
          <w:rFonts w:eastAsia="Times New Roman"/>
          <w:sz w:val="20"/>
          <w:szCs w:val="20"/>
        </w:rPr>
      </w:pPr>
      <w:r w:rsidRPr="001D1667">
        <w:rPr>
          <w:sz w:val="20"/>
          <w:szCs w:val="20"/>
        </w:rPr>
        <w:t xml:space="preserve">URSZR se je leta 2019 udeležila dveh regionalnih sestankov pobude: od 16. do 17. </w:t>
      </w:r>
      <w:r w:rsidR="007948E8">
        <w:rPr>
          <w:sz w:val="20"/>
          <w:szCs w:val="20"/>
        </w:rPr>
        <w:t>4.</w:t>
      </w:r>
      <w:r w:rsidRPr="001D1667">
        <w:rPr>
          <w:sz w:val="20"/>
          <w:szCs w:val="20"/>
        </w:rPr>
        <w:t xml:space="preserve"> 2019 v Tirani, Albanija, in od 21. do 22. </w:t>
      </w:r>
      <w:r w:rsidR="007948E8">
        <w:rPr>
          <w:sz w:val="20"/>
          <w:szCs w:val="20"/>
        </w:rPr>
        <w:t>11.</w:t>
      </w:r>
      <w:r w:rsidRPr="001D1667">
        <w:rPr>
          <w:sz w:val="20"/>
          <w:szCs w:val="20"/>
        </w:rPr>
        <w:t xml:space="preserve"> 2019 v Sarajevu, Bosni in Hercegovini. </w:t>
      </w:r>
      <w:r w:rsidRPr="001D1667">
        <w:rPr>
          <w:rFonts w:eastAsia="Times New Roman"/>
          <w:sz w:val="20"/>
          <w:szCs w:val="20"/>
        </w:rPr>
        <w:t>Namen polletnih zasedanj je izmenjava informacij in predstavitev novosti s področja civilne zaščite, pregled delovanja pobude in poročil o izvedenih aktivnostih, tudi v okviru programa usposabljanja. Hkrati pa predstavlja regionalni sestanek platformo za izmenjavo informacij med različnimi partnerskimi organizacijami, ki delujejo v regiji.</w:t>
      </w:r>
    </w:p>
    <w:p w:rsidR="00B113F3" w:rsidRPr="001D1667" w:rsidRDefault="00B113F3" w:rsidP="003B4090">
      <w:pPr>
        <w:spacing w:line="276" w:lineRule="auto"/>
        <w:rPr>
          <w:rFonts w:eastAsia="Times New Roman"/>
          <w:sz w:val="20"/>
          <w:szCs w:val="20"/>
        </w:rPr>
      </w:pPr>
    </w:p>
    <w:p w:rsidR="00B113F3" w:rsidRDefault="00B113F3" w:rsidP="003B4090">
      <w:pPr>
        <w:spacing w:line="276" w:lineRule="auto"/>
        <w:rPr>
          <w:sz w:val="20"/>
          <w:szCs w:val="20"/>
        </w:rPr>
      </w:pPr>
      <w:r w:rsidRPr="006870F9">
        <w:rPr>
          <w:sz w:val="20"/>
          <w:szCs w:val="20"/>
        </w:rPr>
        <w:t>V okviru Programa usposabljanja za varstvo pred nesrečami (</w:t>
      </w:r>
      <w:r w:rsidRPr="006870F9">
        <w:rPr>
          <w:i/>
          <w:sz w:val="20"/>
          <w:szCs w:val="20"/>
        </w:rPr>
        <w:t xml:space="preserve">Disaster Management Training Program - </w:t>
      </w:r>
      <w:r w:rsidRPr="006870F9">
        <w:rPr>
          <w:sz w:val="20"/>
          <w:szCs w:val="20"/>
        </w:rPr>
        <w:t>DMTP) je URSZR sodelovala na različnih dogodkih in prispevala s prenosom izkušenj in dobrih praks na več področjih</w:t>
      </w:r>
      <w:r>
        <w:rPr>
          <w:sz w:val="20"/>
          <w:szCs w:val="20"/>
        </w:rPr>
        <w:t>:</w:t>
      </w:r>
    </w:p>
    <w:p w:rsidR="00B113F3" w:rsidRPr="006870F9" w:rsidRDefault="00B113F3" w:rsidP="00B30451">
      <w:pPr>
        <w:pStyle w:val="ListParagraph"/>
        <w:numPr>
          <w:ilvl w:val="0"/>
          <w:numId w:val="16"/>
        </w:numPr>
        <w:spacing w:line="276" w:lineRule="auto"/>
        <w:contextualSpacing/>
        <w:rPr>
          <w:rFonts w:ascii="Arial" w:hAnsi="Arial"/>
          <w:sz w:val="20"/>
          <w:szCs w:val="20"/>
        </w:rPr>
      </w:pPr>
      <w:r>
        <w:rPr>
          <w:rFonts w:ascii="Arial" w:hAnsi="Arial"/>
          <w:sz w:val="20"/>
          <w:szCs w:val="20"/>
        </w:rPr>
        <w:t xml:space="preserve">Od </w:t>
      </w:r>
      <w:r w:rsidRPr="006870F9">
        <w:rPr>
          <w:rFonts w:ascii="Arial" w:hAnsi="Arial"/>
          <w:sz w:val="20"/>
          <w:szCs w:val="20"/>
        </w:rPr>
        <w:t xml:space="preserve">5.–6. </w:t>
      </w:r>
      <w:r w:rsidR="007948E8">
        <w:rPr>
          <w:rFonts w:ascii="Arial" w:hAnsi="Arial"/>
          <w:sz w:val="20"/>
          <w:szCs w:val="20"/>
        </w:rPr>
        <w:t xml:space="preserve">3. </w:t>
      </w:r>
      <w:r w:rsidRPr="006870F9">
        <w:rPr>
          <w:rFonts w:ascii="Arial" w:hAnsi="Arial"/>
          <w:sz w:val="20"/>
          <w:szCs w:val="20"/>
        </w:rPr>
        <w:t xml:space="preserve">2019 je v Sarajevu potekal Seminar za poročanje po Sendajskem okvirju za zmanjšanje tveganj nesreč 2015-2030. Udeleženci delavnice so se seznanili z novostmi v poročevalskem sistemu Sendajski monitoring, izmenjali izkušnje pri dosedanjem poročanju in naslovili ostala aktualna področja. </w:t>
      </w:r>
      <w:r>
        <w:rPr>
          <w:rFonts w:ascii="Arial" w:hAnsi="Arial"/>
          <w:sz w:val="20"/>
          <w:szCs w:val="20"/>
        </w:rPr>
        <w:t>Slovenske</w:t>
      </w:r>
      <w:r w:rsidRPr="006870F9">
        <w:rPr>
          <w:rFonts w:ascii="Arial" w:hAnsi="Arial"/>
          <w:sz w:val="20"/>
          <w:szCs w:val="20"/>
        </w:rPr>
        <w:t xml:space="preserve"> izkušnje pri poročanju je predstavila tudi predstavnica </w:t>
      </w:r>
      <w:r>
        <w:rPr>
          <w:rFonts w:ascii="Arial" w:hAnsi="Arial"/>
          <w:sz w:val="20"/>
          <w:szCs w:val="20"/>
        </w:rPr>
        <w:t>URSZR</w:t>
      </w:r>
      <w:r w:rsidRPr="006870F9">
        <w:rPr>
          <w:rFonts w:ascii="Arial" w:hAnsi="Arial"/>
          <w:sz w:val="20"/>
          <w:szCs w:val="20"/>
        </w:rPr>
        <w:t xml:space="preserve">. </w:t>
      </w:r>
      <w:r w:rsidR="007948E8">
        <w:rPr>
          <w:rFonts w:ascii="Arial" w:hAnsi="Arial"/>
          <w:sz w:val="20"/>
          <w:szCs w:val="20"/>
        </w:rPr>
        <w:t>RS</w:t>
      </w:r>
      <w:r w:rsidRPr="006870F9">
        <w:rPr>
          <w:rFonts w:ascii="Arial" w:hAnsi="Arial"/>
          <w:sz w:val="20"/>
          <w:szCs w:val="20"/>
        </w:rPr>
        <w:t xml:space="preserve"> je poleg Hrvaške edina DPPI država, ki je v Sendajski monitoring že poročala in ima tudi že validirane vnose v sistem.</w:t>
      </w:r>
    </w:p>
    <w:p w:rsidR="00B113F3" w:rsidRPr="006870F9" w:rsidRDefault="00B113F3" w:rsidP="00B30451">
      <w:pPr>
        <w:pStyle w:val="ListParagraph"/>
        <w:numPr>
          <w:ilvl w:val="0"/>
          <w:numId w:val="14"/>
        </w:numPr>
        <w:spacing w:line="276" w:lineRule="auto"/>
        <w:contextualSpacing/>
        <w:rPr>
          <w:rFonts w:ascii="Arial" w:hAnsi="Arial"/>
          <w:sz w:val="20"/>
          <w:szCs w:val="20"/>
        </w:rPr>
      </w:pPr>
      <w:r>
        <w:rPr>
          <w:rFonts w:ascii="Arial" w:hAnsi="Arial"/>
          <w:sz w:val="20"/>
          <w:szCs w:val="20"/>
        </w:rPr>
        <w:t xml:space="preserve">Od </w:t>
      </w:r>
      <w:r w:rsidRPr="006870F9">
        <w:rPr>
          <w:rFonts w:ascii="Arial" w:hAnsi="Arial"/>
          <w:sz w:val="20"/>
          <w:szCs w:val="20"/>
        </w:rPr>
        <w:t xml:space="preserve">15.-17. </w:t>
      </w:r>
      <w:r w:rsidR="007948E8">
        <w:rPr>
          <w:rFonts w:ascii="Arial" w:hAnsi="Arial"/>
          <w:sz w:val="20"/>
          <w:szCs w:val="20"/>
        </w:rPr>
        <w:t>4.</w:t>
      </w:r>
      <w:r w:rsidRPr="006870F9">
        <w:rPr>
          <w:rFonts w:ascii="Arial" w:hAnsi="Arial"/>
          <w:sz w:val="20"/>
          <w:szCs w:val="20"/>
        </w:rPr>
        <w:t xml:space="preserve"> 2019 je v Beogradu, Srbija potekal </w:t>
      </w:r>
      <w:r>
        <w:rPr>
          <w:rFonts w:ascii="Arial" w:hAnsi="Arial"/>
          <w:sz w:val="20"/>
          <w:szCs w:val="20"/>
        </w:rPr>
        <w:t>Seminar</w:t>
      </w:r>
      <w:r w:rsidRPr="006870F9">
        <w:rPr>
          <w:rFonts w:ascii="Arial" w:hAnsi="Arial"/>
          <w:sz w:val="20"/>
          <w:szCs w:val="20"/>
        </w:rPr>
        <w:t xml:space="preserve"> na temo načrtovanje, priprava in koordinacija v primeru nujne evakuacije – praktične izkušnje. Države so predstavile svoje sisteme zaščite, reševanja in pomoči ter primere naravnih in drugih nesreč, ko je bila potrebna evakuacija prebivalcev iz ogroženega območja. </w:t>
      </w:r>
      <w:r w:rsidR="007948E8">
        <w:rPr>
          <w:rFonts w:ascii="Arial" w:hAnsi="Arial"/>
          <w:sz w:val="20"/>
          <w:szCs w:val="20"/>
        </w:rPr>
        <w:t>RS</w:t>
      </w:r>
      <w:r w:rsidRPr="006870F9">
        <w:rPr>
          <w:rFonts w:ascii="Arial" w:hAnsi="Arial"/>
          <w:sz w:val="20"/>
          <w:szCs w:val="20"/>
        </w:rPr>
        <w:t xml:space="preserve"> je zastopal predstavnik URSZR s predstavitvijo zaščitnega ukrepa evakuacija ob jedrski in radiološki nesreči v Jedrski elektrarni Krško.</w:t>
      </w:r>
    </w:p>
    <w:p w:rsidR="00B113F3" w:rsidRPr="006870F9" w:rsidRDefault="00B113F3" w:rsidP="00B30451">
      <w:pPr>
        <w:pStyle w:val="ListParagraph"/>
        <w:numPr>
          <w:ilvl w:val="0"/>
          <w:numId w:val="14"/>
        </w:numPr>
        <w:spacing w:line="276" w:lineRule="auto"/>
        <w:contextualSpacing/>
        <w:rPr>
          <w:rFonts w:ascii="Arial" w:hAnsi="Arial"/>
          <w:sz w:val="20"/>
          <w:szCs w:val="20"/>
        </w:rPr>
      </w:pPr>
      <w:r>
        <w:rPr>
          <w:rFonts w:ascii="Arial" w:hAnsi="Arial"/>
          <w:sz w:val="20"/>
          <w:szCs w:val="20"/>
        </w:rPr>
        <w:t xml:space="preserve">Od </w:t>
      </w:r>
      <w:r w:rsidRPr="006870F9">
        <w:rPr>
          <w:rFonts w:ascii="Arial" w:hAnsi="Arial"/>
          <w:sz w:val="20"/>
          <w:szCs w:val="20"/>
        </w:rPr>
        <w:t xml:space="preserve">6.-11. </w:t>
      </w:r>
      <w:r w:rsidR="007948E8">
        <w:rPr>
          <w:rFonts w:ascii="Arial" w:hAnsi="Arial"/>
          <w:sz w:val="20"/>
          <w:szCs w:val="20"/>
        </w:rPr>
        <w:t>10.</w:t>
      </w:r>
      <w:r w:rsidRPr="006870F9">
        <w:rPr>
          <w:rFonts w:ascii="Arial" w:hAnsi="Arial"/>
          <w:sz w:val="20"/>
          <w:szCs w:val="20"/>
        </w:rPr>
        <w:t xml:space="preserve"> 2019 je v Severni Makedoniji potekalo usposabljanje </w:t>
      </w:r>
      <w:r>
        <w:rPr>
          <w:rFonts w:ascii="Arial" w:hAnsi="Arial"/>
          <w:sz w:val="20"/>
          <w:szCs w:val="20"/>
        </w:rPr>
        <w:t xml:space="preserve">za </w:t>
      </w:r>
      <w:r w:rsidRPr="006870F9">
        <w:rPr>
          <w:rFonts w:ascii="Arial" w:hAnsi="Arial"/>
          <w:sz w:val="20"/>
          <w:szCs w:val="20"/>
        </w:rPr>
        <w:t xml:space="preserve">ukrepanje ob </w:t>
      </w:r>
      <w:r>
        <w:rPr>
          <w:rFonts w:ascii="Arial" w:hAnsi="Arial"/>
          <w:sz w:val="20"/>
          <w:szCs w:val="20"/>
        </w:rPr>
        <w:t>okoljskih</w:t>
      </w:r>
      <w:r w:rsidRPr="006870F9">
        <w:rPr>
          <w:rFonts w:ascii="Arial" w:hAnsi="Arial"/>
          <w:sz w:val="20"/>
          <w:szCs w:val="20"/>
        </w:rPr>
        <w:t xml:space="preserve"> nesrečah (</w:t>
      </w:r>
      <w:r w:rsidRPr="006870F9">
        <w:rPr>
          <w:rFonts w:ascii="Arial" w:hAnsi="Arial"/>
          <w:i/>
          <w:iCs/>
          <w:sz w:val="20"/>
          <w:szCs w:val="20"/>
        </w:rPr>
        <w:t xml:space="preserve">Environment and Emergencies Training – Simulation Exercise - </w:t>
      </w:r>
      <w:r w:rsidRPr="006870F9">
        <w:rPr>
          <w:rFonts w:ascii="Arial" w:hAnsi="Arial"/>
          <w:sz w:val="20"/>
          <w:szCs w:val="20"/>
        </w:rPr>
        <w:t>EET), ki so ga organizirali v sodelovanju z DPPI SEE in UN OCHA. Usposabljanja se je udeležilo 22 udeležencev iz 8 držav članic DPPI SEE</w:t>
      </w:r>
      <w:r>
        <w:rPr>
          <w:rFonts w:ascii="Arial" w:hAnsi="Arial"/>
          <w:sz w:val="20"/>
          <w:szCs w:val="20"/>
        </w:rPr>
        <w:t xml:space="preserve">, tudi </w:t>
      </w:r>
      <w:r w:rsidR="007948E8">
        <w:rPr>
          <w:rFonts w:ascii="Arial" w:hAnsi="Arial"/>
          <w:sz w:val="20"/>
          <w:szCs w:val="20"/>
        </w:rPr>
        <w:t>RS</w:t>
      </w:r>
      <w:r w:rsidRPr="006870F9">
        <w:rPr>
          <w:rFonts w:ascii="Arial" w:hAnsi="Arial"/>
          <w:sz w:val="20"/>
          <w:szCs w:val="20"/>
        </w:rPr>
        <w:t>, predstavniki UN OCHA in iz drugih institucij Severne Makedonije. Usposabljanje je bilo organizirano po vzoru tečajev, ki se izvajajo v Sloveniji v sodelovanju z DG ECHO in UN OCHA.</w:t>
      </w:r>
    </w:p>
    <w:p w:rsidR="00B113F3" w:rsidRPr="006A6F09" w:rsidRDefault="00B113F3" w:rsidP="00CC65FD">
      <w:pPr>
        <w:pStyle w:val="ListParagraph"/>
        <w:numPr>
          <w:ilvl w:val="0"/>
          <w:numId w:val="14"/>
        </w:numPr>
        <w:spacing w:line="276" w:lineRule="auto"/>
        <w:contextualSpacing/>
        <w:rPr>
          <w:sz w:val="20"/>
          <w:szCs w:val="20"/>
        </w:rPr>
      </w:pPr>
      <w:r w:rsidRPr="006A6F09">
        <w:rPr>
          <w:rFonts w:ascii="Arial" w:hAnsi="Arial"/>
          <w:sz w:val="20"/>
          <w:szCs w:val="20"/>
        </w:rPr>
        <w:t xml:space="preserve">Od 21.–25. </w:t>
      </w:r>
      <w:r w:rsidR="007948E8" w:rsidRPr="006A6F09">
        <w:rPr>
          <w:rFonts w:ascii="Arial" w:hAnsi="Arial"/>
          <w:sz w:val="20"/>
          <w:szCs w:val="20"/>
        </w:rPr>
        <w:t>10.</w:t>
      </w:r>
      <w:r w:rsidRPr="006A6F09">
        <w:rPr>
          <w:rFonts w:ascii="Arial" w:hAnsi="Arial"/>
          <w:sz w:val="20"/>
          <w:szCs w:val="20"/>
        </w:rPr>
        <w:t xml:space="preserve"> 2019, Tuhelj, Hrvaška sta se slovenska predstavnika udeležila usposabljanja za ravnatelje šol na temo zmanjševanje tveganj nesreč.</w:t>
      </w:r>
    </w:p>
    <w:p w:rsidR="006A6F09" w:rsidRPr="006A6F09" w:rsidRDefault="006A6F09" w:rsidP="006A6F09">
      <w:pPr>
        <w:pStyle w:val="ListParagraph"/>
        <w:spacing w:line="276" w:lineRule="auto"/>
        <w:ind w:left="720"/>
        <w:contextualSpacing/>
        <w:rPr>
          <w:sz w:val="20"/>
          <w:szCs w:val="20"/>
        </w:rPr>
      </w:pPr>
    </w:p>
    <w:p w:rsidR="00B113F3" w:rsidRPr="001D1667" w:rsidRDefault="00B113F3" w:rsidP="003B4090">
      <w:pPr>
        <w:spacing w:line="276" w:lineRule="auto"/>
        <w:rPr>
          <w:sz w:val="20"/>
          <w:szCs w:val="20"/>
        </w:rPr>
      </w:pPr>
      <w:r w:rsidRPr="001D1667">
        <w:rPr>
          <w:sz w:val="20"/>
          <w:szCs w:val="20"/>
        </w:rPr>
        <w:t xml:space="preserve">URSZR je v </w:t>
      </w:r>
      <w:r>
        <w:rPr>
          <w:sz w:val="20"/>
          <w:szCs w:val="20"/>
        </w:rPr>
        <w:t xml:space="preserve">Izobraževalnem centru za zaščito in reševanje na Igu od </w:t>
      </w:r>
      <w:r w:rsidRPr="001D1667">
        <w:rPr>
          <w:sz w:val="20"/>
          <w:szCs w:val="20"/>
        </w:rPr>
        <w:t xml:space="preserve">22.–27. </w:t>
      </w:r>
      <w:r w:rsidR="007948E8">
        <w:rPr>
          <w:sz w:val="20"/>
          <w:szCs w:val="20"/>
        </w:rPr>
        <w:t>9.</w:t>
      </w:r>
      <w:r w:rsidRPr="001D1667">
        <w:rPr>
          <w:sz w:val="20"/>
          <w:szCs w:val="20"/>
        </w:rPr>
        <w:t xml:space="preserve"> 2019</w:t>
      </w:r>
      <w:r>
        <w:rPr>
          <w:sz w:val="20"/>
          <w:szCs w:val="20"/>
        </w:rPr>
        <w:t xml:space="preserve"> </w:t>
      </w:r>
      <w:r w:rsidRPr="001D1667">
        <w:rPr>
          <w:sz w:val="20"/>
          <w:szCs w:val="20"/>
        </w:rPr>
        <w:t xml:space="preserve">organizirala Tečaj </w:t>
      </w:r>
      <w:r>
        <w:rPr>
          <w:sz w:val="20"/>
          <w:szCs w:val="20"/>
        </w:rPr>
        <w:t>gašenja notranjih požarov.</w:t>
      </w:r>
      <w:r w:rsidRPr="001D1667">
        <w:rPr>
          <w:sz w:val="20"/>
          <w:szCs w:val="20"/>
        </w:rPr>
        <w:t xml:space="preserve"> Udeležilo se ga je šestnajst udeležencev iz osmih držav: Albanije, Bolgarije, Bosne in Hercegovine, Črne gore, Hrvaške, Romunije, Srbije in Severna Makedonije. Udeleženci so pod vodstvom slovenskih inštruktorjev spoznavali in vadili različne metode gašenja notranjih požarov (Modul A)  ter pri tem izmenjevali znanje in izkušnje. </w:t>
      </w:r>
    </w:p>
    <w:p w:rsidR="00B113F3" w:rsidRPr="001D1667" w:rsidRDefault="00B113F3" w:rsidP="003B4090">
      <w:pPr>
        <w:spacing w:line="276" w:lineRule="auto"/>
        <w:rPr>
          <w:color w:val="FF0000"/>
          <w:sz w:val="20"/>
          <w:szCs w:val="20"/>
        </w:rPr>
      </w:pPr>
    </w:p>
    <w:p w:rsidR="00B113F3" w:rsidRPr="00FB07D8" w:rsidRDefault="00B113F3" w:rsidP="003B4090">
      <w:pPr>
        <w:spacing w:line="276" w:lineRule="auto"/>
        <w:rPr>
          <w:b/>
          <w:sz w:val="20"/>
          <w:szCs w:val="20"/>
        </w:rPr>
      </w:pPr>
      <w:r w:rsidRPr="00FB07D8">
        <w:rPr>
          <w:b/>
          <w:sz w:val="20"/>
          <w:szCs w:val="20"/>
        </w:rPr>
        <w:t xml:space="preserve">Podpora približevanju držav Zahodnega Balkana Evropski uniji na področju civilne zaščite </w:t>
      </w:r>
    </w:p>
    <w:p w:rsidR="00B113F3" w:rsidRPr="006870F9" w:rsidRDefault="00B113F3" w:rsidP="003B4090">
      <w:pPr>
        <w:spacing w:line="276" w:lineRule="auto"/>
        <w:ind w:left="357"/>
        <w:rPr>
          <w:b/>
          <w:color w:val="FF0000"/>
          <w:sz w:val="20"/>
          <w:szCs w:val="20"/>
        </w:rPr>
      </w:pPr>
    </w:p>
    <w:p w:rsidR="00B113F3" w:rsidRPr="001D1667" w:rsidRDefault="00B113F3" w:rsidP="003B4090">
      <w:pPr>
        <w:spacing w:line="276" w:lineRule="auto"/>
        <w:rPr>
          <w:sz w:val="20"/>
          <w:szCs w:val="20"/>
        </w:rPr>
      </w:pPr>
      <w:r w:rsidRPr="001D1667">
        <w:rPr>
          <w:sz w:val="20"/>
          <w:szCs w:val="20"/>
        </w:rPr>
        <w:t>Pomemben del dejavnosti so evropski projekti, ki omogočajo pridobivanje novih zna</w:t>
      </w:r>
      <w:r w:rsidR="007948E8">
        <w:rPr>
          <w:sz w:val="20"/>
          <w:szCs w:val="20"/>
        </w:rPr>
        <w:t>n</w:t>
      </w:r>
      <w:r w:rsidRPr="001D1667">
        <w:rPr>
          <w:sz w:val="20"/>
          <w:szCs w:val="20"/>
        </w:rPr>
        <w:t>j, izmenjavo izkušenj in oblikovanje skupnih rešitev na evropski ravni. Za aktivnosti z državami Zahodnega Balkana in Turčije so na voljo sredstva v okviru instrumenta za predpristopno pomoč (v nadaljevanju IPA), delno pa tudi iz proračuna mehanizma Unije na področju civilne zaščite.</w:t>
      </w:r>
    </w:p>
    <w:p w:rsidR="00B113F3" w:rsidRPr="001D1667" w:rsidRDefault="00B113F3" w:rsidP="003B4090">
      <w:pPr>
        <w:spacing w:line="276" w:lineRule="auto"/>
        <w:rPr>
          <w:sz w:val="20"/>
          <w:szCs w:val="20"/>
        </w:rPr>
      </w:pPr>
    </w:p>
    <w:p w:rsidR="00B113F3" w:rsidRPr="001D1667" w:rsidRDefault="00B113F3" w:rsidP="003B4090">
      <w:pPr>
        <w:spacing w:line="276" w:lineRule="auto"/>
        <w:rPr>
          <w:sz w:val="20"/>
          <w:szCs w:val="20"/>
        </w:rPr>
      </w:pPr>
      <w:r>
        <w:rPr>
          <w:sz w:val="20"/>
          <w:szCs w:val="20"/>
        </w:rPr>
        <w:t>URSZR je doslej sodelovala pri izvedbi več IPA projektov na področju krepitve civilne zaščite na Zahodnem Balkanu. V 2019 je sodelovala v p</w:t>
      </w:r>
      <w:r w:rsidRPr="00FB07D8">
        <w:rPr>
          <w:sz w:val="20"/>
          <w:szCs w:val="20"/>
        </w:rPr>
        <w:t>rogram</w:t>
      </w:r>
      <w:r>
        <w:rPr>
          <w:sz w:val="20"/>
          <w:szCs w:val="20"/>
        </w:rPr>
        <w:t>u</w:t>
      </w:r>
      <w:r w:rsidRPr="00FB07D8">
        <w:rPr>
          <w:sz w:val="20"/>
          <w:szCs w:val="20"/>
        </w:rPr>
        <w:t xml:space="preserve"> za pripravo ocen tveganj in njihovo kartiranje v Albaniji, Bosni in Hercegovini, Črni gori, Makedoniji, Kosovu, Srbiji in Turčiji (IPA DRAM)</w:t>
      </w:r>
      <w:r>
        <w:rPr>
          <w:sz w:val="20"/>
          <w:szCs w:val="20"/>
        </w:rPr>
        <w:t xml:space="preserve">, </w:t>
      </w:r>
      <w:r w:rsidRPr="001D1667">
        <w:rPr>
          <w:sz w:val="20"/>
          <w:szCs w:val="20"/>
        </w:rPr>
        <w:t xml:space="preserve">skupaj s partnerji iz Švedske (vodilni partner), Italije in Hrvaške. Namen programa IPA DRAM je povečati sposobnost držav Zahodnega Balkana in Turčije pri zbiranju podatkov o škodah, ki jih povzročajo naravne nesreče, pri pripravi ocen tveganj in pri kartiranju tveganj ter zagotoviti približevanje in vključevanje držav upravičenk v mehanizem civilne zaščite Evropske unije. </w:t>
      </w:r>
      <w:r>
        <w:rPr>
          <w:sz w:val="20"/>
          <w:szCs w:val="20"/>
        </w:rPr>
        <w:t>S</w:t>
      </w:r>
      <w:r w:rsidRPr="001D1667">
        <w:rPr>
          <w:sz w:val="20"/>
          <w:szCs w:val="20"/>
        </w:rPr>
        <w:t>pecifični cilji programa so:</w:t>
      </w:r>
    </w:p>
    <w:p w:rsidR="00B113F3" w:rsidRPr="001D1667" w:rsidRDefault="007948E8" w:rsidP="00B30451">
      <w:pPr>
        <w:numPr>
          <w:ilvl w:val="0"/>
          <w:numId w:val="15"/>
        </w:numPr>
        <w:spacing w:line="276" w:lineRule="auto"/>
        <w:rPr>
          <w:sz w:val="20"/>
          <w:szCs w:val="20"/>
        </w:rPr>
      </w:pPr>
      <w:r>
        <w:rPr>
          <w:sz w:val="20"/>
          <w:szCs w:val="20"/>
        </w:rPr>
        <w:t>r</w:t>
      </w:r>
      <w:r w:rsidR="00B113F3" w:rsidRPr="001D1667">
        <w:rPr>
          <w:sz w:val="20"/>
          <w:szCs w:val="20"/>
        </w:rPr>
        <w:t>azvoj in izboljšanje nacionalnih sistemov držav upravičenk pri zbiranju podatkov o škodah, ki</w:t>
      </w:r>
      <w:r>
        <w:rPr>
          <w:sz w:val="20"/>
          <w:szCs w:val="20"/>
        </w:rPr>
        <w:t xml:space="preserve"> jih povzročajo naravne nesreče</w:t>
      </w:r>
    </w:p>
    <w:p w:rsidR="00B113F3" w:rsidRPr="001D1667" w:rsidRDefault="007948E8" w:rsidP="00B30451">
      <w:pPr>
        <w:numPr>
          <w:ilvl w:val="0"/>
          <w:numId w:val="15"/>
        </w:numPr>
        <w:spacing w:line="276" w:lineRule="auto"/>
        <w:rPr>
          <w:sz w:val="20"/>
          <w:szCs w:val="20"/>
        </w:rPr>
      </w:pPr>
      <w:r>
        <w:rPr>
          <w:sz w:val="20"/>
          <w:szCs w:val="20"/>
        </w:rPr>
        <w:t>n</w:t>
      </w:r>
      <w:r w:rsidR="00B113F3" w:rsidRPr="001D1667">
        <w:rPr>
          <w:sz w:val="20"/>
          <w:szCs w:val="20"/>
        </w:rPr>
        <w:t>adaljnji razvoj in izboljšanje priprave nacionalnih ocen tveganj v skladu s priporočili Evropske unije, s posebnim poudarkom na čezmejnih in regionalnih tveganjih.</w:t>
      </w:r>
    </w:p>
    <w:p w:rsidR="00B113F3" w:rsidRPr="001D1667" w:rsidRDefault="00B113F3" w:rsidP="003B4090">
      <w:pPr>
        <w:spacing w:line="276" w:lineRule="auto"/>
        <w:rPr>
          <w:sz w:val="20"/>
          <w:szCs w:val="20"/>
        </w:rPr>
      </w:pPr>
      <w:r w:rsidRPr="001D1667">
        <w:rPr>
          <w:sz w:val="20"/>
          <w:szCs w:val="20"/>
        </w:rPr>
        <w:t xml:space="preserve">Projekt je obsegal tri sklope: urejanje področja beleženja škod po naravnih nesrečah, pripravo ocen tveganj in pripravo atlasov tveganj. URSZR </w:t>
      </w:r>
      <w:r>
        <w:rPr>
          <w:sz w:val="20"/>
          <w:szCs w:val="20"/>
        </w:rPr>
        <w:t>je sodeloval</w:t>
      </w:r>
      <w:r w:rsidRPr="001D1667">
        <w:rPr>
          <w:sz w:val="20"/>
          <w:szCs w:val="20"/>
        </w:rPr>
        <w:t xml:space="preserve"> v okviru prvega sklopa ter državam Zahodnega Balkana in Turčije nudil pomoč in prenos dobrih praks na področju ocenjevanja in zbiranja škode po naravnih nesrečah. Zaključna konferenca projekta je bila 19. </w:t>
      </w:r>
      <w:r w:rsidR="007948E8">
        <w:rPr>
          <w:sz w:val="20"/>
          <w:szCs w:val="20"/>
        </w:rPr>
        <w:t>11.</w:t>
      </w:r>
      <w:r w:rsidRPr="001D1667">
        <w:rPr>
          <w:sz w:val="20"/>
          <w:szCs w:val="20"/>
        </w:rPr>
        <w:t xml:space="preserve"> 2019 v Bruslju, Belgija, projekt se je zaključil decembra 2019. </w:t>
      </w:r>
    </w:p>
    <w:p w:rsidR="00B113F3" w:rsidRPr="001D1667" w:rsidRDefault="00B113F3" w:rsidP="003B4090">
      <w:pPr>
        <w:spacing w:line="276" w:lineRule="auto"/>
        <w:rPr>
          <w:sz w:val="20"/>
          <w:szCs w:val="20"/>
        </w:rPr>
      </w:pPr>
    </w:p>
    <w:p w:rsidR="00B113F3" w:rsidRPr="00FB07D8" w:rsidRDefault="00B113F3" w:rsidP="003B4090">
      <w:pPr>
        <w:spacing w:line="276" w:lineRule="auto"/>
        <w:rPr>
          <w:b/>
          <w:sz w:val="20"/>
          <w:szCs w:val="20"/>
        </w:rPr>
      </w:pPr>
      <w:r w:rsidRPr="00FB07D8">
        <w:rPr>
          <w:b/>
          <w:sz w:val="20"/>
          <w:szCs w:val="20"/>
        </w:rPr>
        <w:t>Nudenje reševalne pomoči ob naravnih in drugih nesrečah na Zahodnem Balkanu</w:t>
      </w:r>
    </w:p>
    <w:p w:rsidR="00B113F3" w:rsidRPr="001D1667" w:rsidRDefault="00B113F3" w:rsidP="003B4090">
      <w:pPr>
        <w:spacing w:line="276" w:lineRule="auto"/>
        <w:ind w:left="360"/>
        <w:rPr>
          <w:b/>
          <w:sz w:val="20"/>
          <w:szCs w:val="20"/>
          <w:u w:val="single"/>
        </w:rPr>
      </w:pPr>
    </w:p>
    <w:p w:rsidR="00B113F3" w:rsidRPr="007948E8" w:rsidRDefault="00B113F3" w:rsidP="003B4090">
      <w:pPr>
        <w:spacing w:line="276" w:lineRule="auto"/>
        <w:rPr>
          <w:sz w:val="20"/>
          <w:szCs w:val="20"/>
        </w:rPr>
      </w:pPr>
      <w:r w:rsidRPr="007948E8">
        <w:rPr>
          <w:sz w:val="20"/>
          <w:szCs w:val="20"/>
        </w:rPr>
        <w:t xml:space="preserve">URSZR je </w:t>
      </w:r>
      <w:r w:rsidR="002B723F">
        <w:rPr>
          <w:sz w:val="20"/>
          <w:szCs w:val="20"/>
        </w:rPr>
        <w:t>nudila mednarodno reševalno</w:t>
      </w:r>
      <w:r w:rsidRPr="007948E8">
        <w:rPr>
          <w:sz w:val="20"/>
          <w:szCs w:val="20"/>
        </w:rPr>
        <w:t xml:space="preserve"> pomoč Albaniji ob potresih 21. </w:t>
      </w:r>
      <w:r w:rsidR="007948E8" w:rsidRPr="007948E8">
        <w:rPr>
          <w:sz w:val="20"/>
          <w:szCs w:val="20"/>
        </w:rPr>
        <w:t>9.</w:t>
      </w:r>
      <w:r w:rsidRPr="007948E8">
        <w:rPr>
          <w:sz w:val="20"/>
          <w:szCs w:val="20"/>
        </w:rPr>
        <w:t xml:space="preserve"> in 26. </w:t>
      </w:r>
      <w:r w:rsidR="007948E8" w:rsidRPr="007948E8">
        <w:rPr>
          <w:sz w:val="20"/>
          <w:szCs w:val="20"/>
        </w:rPr>
        <w:t xml:space="preserve">11. </w:t>
      </w:r>
      <w:r w:rsidRPr="007948E8">
        <w:rPr>
          <w:sz w:val="20"/>
          <w:szCs w:val="20"/>
        </w:rPr>
        <w:t xml:space="preserve">2019. </w:t>
      </w:r>
    </w:p>
    <w:p w:rsidR="007948E8" w:rsidRPr="007948E8" w:rsidRDefault="007948E8" w:rsidP="003B4090">
      <w:pPr>
        <w:spacing w:line="276" w:lineRule="auto"/>
        <w:rPr>
          <w:sz w:val="20"/>
          <w:szCs w:val="20"/>
        </w:rPr>
      </w:pPr>
    </w:p>
    <w:p w:rsidR="00B113F3" w:rsidRDefault="00B113F3" w:rsidP="003B4090">
      <w:pPr>
        <w:spacing w:line="276" w:lineRule="auto"/>
        <w:rPr>
          <w:sz w:val="20"/>
          <w:szCs w:val="20"/>
        </w:rPr>
      </w:pPr>
      <w:r w:rsidRPr="007948E8">
        <w:rPr>
          <w:sz w:val="20"/>
          <w:szCs w:val="20"/>
        </w:rPr>
        <w:lastRenderedPageBreak/>
        <w:t xml:space="preserve">Ob potresu 21. </w:t>
      </w:r>
      <w:r w:rsidR="007948E8" w:rsidRPr="007948E8">
        <w:rPr>
          <w:sz w:val="20"/>
          <w:szCs w:val="20"/>
        </w:rPr>
        <w:t xml:space="preserve">9. </w:t>
      </w:r>
      <w:r w:rsidRPr="007948E8">
        <w:rPr>
          <w:sz w:val="20"/>
          <w:szCs w:val="20"/>
        </w:rPr>
        <w:t xml:space="preserve">2019 se je </w:t>
      </w:r>
      <w:r w:rsidR="007948E8">
        <w:rPr>
          <w:sz w:val="20"/>
          <w:szCs w:val="20"/>
        </w:rPr>
        <w:t>RS</w:t>
      </w:r>
      <w:r w:rsidRPr="007948E8">
        <w:rPr>
          <w:sz w:val="20"/>
          <w:szCs w:val="20"/>
        </w:rPr>
        <w:t xml:space="preserve"> odzvala na prošnjo albanskih oblasti za mednarodno pomoč z materialno pomočjo. Pomoč je obsegala 5 kompletov za začasno namestitev prizadetega prebivalstva (5 šotorov, 50 postelj in 5 agregatov).</w:t>
      </w:r>
    </w:p>
    <w:p w:rsidR="007948E8" w:rsidRPr="007948E8" w:rsidRDefault="007948E8" w:rsidP="003B4090">
      <w:pPr>
        <w:spacing w:line="276" w:lineRule="auto"/>
        <w:rPr>
          <w:sz w:val="20"/>
          <w:szCs w:val="20"/>
        </w:rPr>
      </w:pPr>
    </w:p>
    <w:p w:rsidR="00B113F3" w:rsidRPr="001D1667" w:rsidRDefault="00B113F3" w:rsidP="003B4090">
      <w:pPr>
        <w:spacing w:line="276" w:lineRule="auto"/>
        <w:rPr>
          <w:color w:val="222222"/>
          <w:sz w:val="20"/>
          <w:szCs w:val="20"/>
        </w:rPr>
      </w:pPr>
      <w:r w:rsidRPr="007948E8">
        <w:rPr>
          <w:sz w:val="20"/>
          <w:szCs w:val="20"/>
        </w:rPr>
        <w:t xml:space="preserve">Ob močnem potresu, ki je Albanijo prizadel 26. </w:t>
      </w:r>
      <w:r w:rsidR="007948E8">
        <w:rPr>
          <w:sz w:val="20"/>
          <w:szCs w:val="20"/>
        </w:rPr>
        <w:t>11.</w:t>
      </w:r>
      <w:r w:rsidRPr="007948E8">
        <w:rPr>
          <w:sz w:val="20"/>
          <w:szCs w:val="20"/>
        </w:rPr>
        <w:t xml:space="preserve"> 2019, se je </w:t>
      </w:r>
      <w:r w:rsidR="007948E8">
        <w:rPr>
          <w:sz w:val="20"/>
          <w:szCs w:val="20"/>
        </w:rPr>
        <w:t>RS</w:t>
      </w:r>
      <w:r w:rsidRPr="007948E8">
        <w:rPr>
          <w:sz w:val="20"/>
          <w:szCs w:val="20"/>
        </w:rPr>
        <w:t xml:space="preserve"> prav tako odzvala na prošnjo albanskih oblasti za mednarodno pomoč. Pomoč RS je obsegala 10 kompletov za začasno namestitev prizadetega prebivalstva (skupaj 10 šotorov S-2 za 8-10 oseb, 100 postelj, 100 odej, 100 spalnih vreč in 10 agregatov, 1500 </w:t>
      </w:r>
      <w:r w:rsidRPr="007948E8">
        <w:rPr>
          <w:iCs/>
          <w:sz w:val="20"/>
          <w:szCs w:val="20"/>
        </w:rPr>
        <w:t>rjuh za enkratno uporabo, 1680 prevlek za blazine za enkratno uporabo</w:t>
      </w:r>
      <w:r w:rsidRPr="007948E8">
        <w:rPr>
          <w:sz w:val="20"/>
          <w:szCs w:val="20"/>
        </w:rPr>
        <w:t xml:space="preserve">). Skupna vrednost materialne pomoči s prevozom je znašala 126.000 evrov. Poleg tega </w:t>
      </w:r>
      <w:r w:rsidR="007948E8">
        <w:rPr>
          <w:sz w:val="20"/>
          <w:szCs w:val="20"/>
        </w:rPr>
        <w:t>sta bila</w:t>
      </w:r>
      <w:r w:rsidRPr="007948E8">
        <w:rPr>
          <w:sz w:val="20"/>
          <w:szCs w:val="20"/>
        </w:rPr>
        <w:t xml:space="preserve"> kot člana strokovne enot</w:t>
      </w:r>
      <w:r w:rsidR="007948E8">
        <w:rPr>
          <w:sz w:val="20"/>
          <w:szCs w:val="20"/>
        </w:rPr>
        <w:t>e EU za civilno zaščito napotena</w:t>
      </w:r>
      <w:r w:rsidRPr="007948E8">
        <w:rPr>
          <w:sz w:val="20"/>
          <w:szCs w:val="20"/>
        </w:rPr>
        <w:t xml:space="preserve"> dva slovenska </w:t>
      </w:r>
      <w:r w:rsidRPr="007948E8">
        <w:rPr>
          <w:rFonts w:eastAsia="Times New Roman"/>
          <w:sz w:val="20"/>
          <w:szCs w:val="20"/>
        </w:rPr>
        <w:t>pripadnika Civilne zaščite, strokovnjaka – gradbena inženirja za ocenjevanje poškodovanosti objektov,</w:t>
      </w:r>
      <w:r w:rsidRPr="007948E8">
        <w:rPr>
          <w:sz w:val="20"/>
          <w:szCs w:val="20"/>
        </w:rPr>
        <w:t xml:space="preserve"> in sicer za obdobje od 4. do 15. </w:t>
      </w:r>
      <w:r w:rsidR="007948E8">
        <w:rPr>
          <w:sz w:val="20"/>
          <w:szCs w:val="20"/>
        </w:rPr>
        <w:t>12.</w:t>
      </w:r>
      <w:r w:rsidRPr="007948E8">
        <w:rPr>
          <w:sz w:val="20"/>
          <w:szCs w:val="20"/>
        </w:rPr>
        <w:t xml:space="preserve"> 2019. Strokovnjaka</w:t>
      </w:r>
      <w:r w:rsidRPr="001D1667">
        <w:rPr>
          <w:sz w:val="20"/>
          <w:szCs w:val="20"/>
        </w:rPr>
        <w:t xml:space="preserve"> sta nudila pomoč albanskim organom pri oceni </w:t>
      </w:r>
      <w:r>
        <w:rPr>
          <w:sz w:val="20"/>
          <w:szCs w:val="20"/>
        </w:rPr>
        <w:t>ob</w:t>
      </w:r>
      <w:r w:rsidRPr="001D1667">
        <w:rPr>
          <w:sz w:val="20"/>
          <w:szCs w:val="20"/>
        </w:rPr>
        <w:t xml:space="preserve"> potresu poškodovanih objektov.</w:t>
      </w:r>
    </w:p>
    <w:p w:rsidR="00B113F3" w:rsidRPr="001D1667" w:rsidRDefault="00B113F3" w:rsidP="003B4090">
      <w:pPr>
        <w:spacing w:line="276" w:lineRule="auto"/>
        <w:rPr>
          <w:sz w:val="20"/>
          <w:szCs w:val="20"/>
        </w:rPr>
      </w:pPr>
    </w:p>
    <w:p w:rsidR="00B113F3" w:rsidRPr="00FB07D8" w:rsidRDefault="00B113F3" w:rsidP="003B4090">
      <w:pPr>
        <w:spacing w:line="276" w:lineRule="auto"/>
        <w:rPr>
          <w:b/>
          <w:sz w:val="20"/>
          <w:szCs w:val="20"/>
        </w:rPr>
      </w:pPr>
      <w:r w:rsidRPr="00FB07D8">
        <w:rPr>
          <w:b/>
          <w:sz w:val="20"/>
          <w:szCs w:val="20"/>
        </w:rPr>
        <w:t xml:space="preserve">Donacija Mednarodni ustanovi – Fundacija za razminiranje in pomoč žrtvam min </w:t>
      </w:r>
    </w:p>
    <w:p w:rsidR="00B113F3" w:rsidRPr="001D1667" w:rsidRDefault="00B113F3" w:rsidP="003B4090">
      <w:pPr>
        <w:spacing w:line="276" w:lineRule="auto"/>
        <w:ind w:left="360"/>
        <w:rPr>
          <w:b/>
          <w:sz w:val="20"/>
          <w:szCs w:val="20"/>
          <w:u w:val="single"/>
        </w:rPr>
      </w:pPr>
    </w:p>
    <w:p w:rsidR="00D9256E" w:rsidRPr="002B77BD" w:rsidRDefault="00B113F3" w:rsidP="006A6F09">
      <w:pPr>
        <w:spacing w:line="276" w:lineRule="auto"/>
        <w:rPr>
          <w:rFonts w:ascii="ArialMT" w:eastAsia="Calibri" w:hAnsi="ArialMT" w:cs="ArialMT"/>
          <w:sz w:val="20"/>
          <w:szCs w:val="20"/>
          <w:highlight w:val="lightGray"/>
          <w:lang w:eastAsia="sl-SI"/>
        </w:rPr>
      </w:pPr>
      <w:r w:rsidRPr="001D1667">
        <w:rPr>
          <w:sz w:val="20"/>
          <w:szCs w:val="20"/>
        </w:rPr>
        <w:t>V skladu s sklepom Vlade (Uradni list RS št. 103/2003 z dne 23. 12. 2003) URSZR letno nameni finančna sredstva za aktivnosti mednarodne ustanove – Fundacije za razminiranje in pomoč žrtvam min. Del teh aktivnosti poteka na območju Zahodnega Balkana. V letu 2019 je URSZR fundaciji namenila 190.000 evrov.</w:t>
      </w:r>
    </w:p>
    <w:p w:rsidR="00345D85" w:rsidRPr="000E548F" w:rsidRDefault="00345D85" w:rsidP="003B4090">
      <w:pPr>
        <w:autoSpaceDE w:val="0"/>
        <w:autoSpaceDN w:val="0"/>
        <w:adjustRightInd w:val="0"/>
        <w:spacing w:line="276" w:lineRule="auto"/>
        <w:jc w:val="left"/>
        <w:rPr>
          <w:rFonts w:ascii="ArialMT" w:eastAsia="Calibri" w:hAnsi="ArialMT" w:cs="ArialMT"/>
          <w:sz w:val="20"/>
          <w:szCs w:val="20"/>
          <w:highlight w:val="cyan"/>
          <w:lang w:eastAsia="sl-SI"/>
        </w:rPr>
      </w:pPr>
    </w:p>
    <w:p w:rsidR="00380C9C" w:rsidRPr="00FD6E26" w:rsidRDefault="00AE2B8C" w:rsidP="003B4090">
      <w:pPr>
        <w:pStyle w:val="Heading3"/>
      </w:pPr>
      <w:bookmarkStart w:id="20" w:name="_Toc29992119"/>
      <w:r w:rsidRPr="00FD6E26">
        <w:t>6</w:t>
      </w:r>
      <w:r w:rsidR="00380C9C" w:rsidRPr="00FD6E26">
        <w:t>.3. Krepitev sodelovanja na področju notranjih zadev</w:t>
      </w:r>
      <w:bookmarkEnd w:id="20"/>
    </w:p>
    <w:p w:rsidR="00380C9C" w:rsidRPr="000E548F" w:rsidRDefault="00380C9C" w:rsidP="003B4090">
      <w:pPr>
        <w:spacing w:line="276" w:lineRule="auto"/>
        <w:rPr>
          <w:sz w:val="20"/>
          <w:szCs w:val="20"/>
          <w:highlight w:val="cyan"/>
        </w:rPr>
      </w:pPr>
    </w:p>
    <w:p w:rsidR="00B76A65" w:rsidRPr="00B76A65" w:rsidRDefault="00B76A65" w:rsidP="00B76A65">
      <w:pPr>
        <w:spacing w:line="276" w:lineRule="auto"/>
        <w:rPr>
          <w:rFonts w:eastAsia="Times New Roman"/>
          <w:sz w:val="20"/>
          <w:szCs w:val="20"/>
          <w:lang w:eastAsia="ar-SA"/>
        </w:rPr>
      </w:pPr>
      <w:r w:rsidRPr="00B76A65">
        <w:rPr>
          <w:rFonts w:eastAsia="Times New Roman"/>
          <w:sz w:val="20"/>
          <w:szCs w:val="20"/>
          <w:lang w:eastAsia="ar-SA"/>
        </w:rPr>
        <w:t xml:space="preserve">Ministrstvo za notranje zadeve z državami Zahodnega Balkana sodeluje skladno s sprejetimi Smernicami za delovanje RS do Zahodnega Balkana. Aktivnosti so potekale na bilateralnem in regionalnem nivoju in so bile predhodno usklajene z državami prejemnicami pomoči. </w:t>
      </w:r>
    </w:p>
    <w:p w:rsidR="00B76A65" w:rsidRPr="00B76A65" w:rsidRDefault="00B76A65" w:rsidP="00B76A65">
      <w:pPr>
        <w:spacing w:line="276" w:lineRule="auto"/>
        <w:rPr>
          <w:rFonts w:eastAsia="Times New Roman"/>
          <w:sz w:val="20"/>
          <w:szCs w:val="20"/>
          <w:lang w:eastAsia="ar-SA"/>
        </w:rPr>
      </w:pPr>
    </w:p>
    <w:p w:rsidR="00B76A65" w:rsidRPr="00B76A65" w:rsidRDefault="00B76A65" w:rsidP="00B76A65">
      <w:pPr>
        <w:spacing w:line="276" w:lineRule="auto"/>
        <w:rPr>
          <w:rFonts w:eastAsia="Times New Roman"/>
          <w:sz w:val="20"/>
          <w:szCs w:val="20"/>
          <w:lang w:eastAsia="ar-SA"/>
        </w:rPr>
      </w:pPr>
      <w:r w:rsidRPr="00B76A65">
        <w:rPr>
          <w:rFonts w:eastAsia="Times New Roman"/>
          <w:sz w:val="20"/>
          <w:szCs w:val="20"/>
          <w:lang w:eastAsia="ar-SA"/>
        </w:rPr>
        <w:t xml:space="preserve">Velik del regionalnih aktivnosti poteka v okviru Brdo procesa. </w:t>
      </w:r>
      <w:r w:rsidR="002B723F">
        <w:rPr>
          <w:rFonts w:eastAsia="Times New Roman"/>
          <w:sz w:val="20"/>
          <w:szCs w:val="20"/>
          <w:lang w:eastAsia="ar-SA"/>
        </w:rPr>
        <w:t>P</w:t>
      </w:r>
      <w:r w:rsidRPr="00B76A65">
        <w:rPr>
          <w:rFonts w:eastAsia="Times New Roman"/>
          <w:sz w:val="20"/>
          <w:szCs w:val="20"/>
          <w:lang w:eastAsia="ar-SA"/>
        </w:rPr>
        <w:t xml:space="preserve">ozornost </w:t>
      </w:r>
      <w:r w:rsidR="002B723F">
        <w:rPr>
          <w:rFonts w:eastAsia="Times New Roman"/>
          <w:sz w:val="20"/>
          <w:szCs w:val="20"/>
          <w:lang w:eastAsia="ar-SA"/>
        </w:rPr>
        <w:t xml:space="preserve">je bila </w:t>
      </w:r>
      <w:r w:rsidRPr="00B76A65">
        <w:rPr>
          <w:rFonts w:eastAsia="Times New Roman"/>
          <w:sz w:val="20"/>
          <w:szCs w:val="20"/>
          <w:lang w:eastAsia="ar-SA"/>
        </w:rPr>
        <w:t xml:space="preserve">namenjena krepitvi sodelovanja v boju proti trgovini z ljudmi, iniciativi integrativnega upravljanja notranje varnosti IISG ter upravljanju povečanega migracijskega toka v regiji. </w:t>
      </w:r>
    </w:p>
    <w:p w:rsidR="00B76A65" w:rsidRPr="00B76A65" w:rsidRDefault="00B76A65" w:rsidP="00B76A65">
      <w:pPr>
        <w:spacing w:line="276" w:lineRule="auto"/>
        <w:rPr>
          <w:rFonts w:eastAsia="Times New Roman"/>
          <w:sz w:val="20"/>
          <w:szCs w:val="20"/>
          <w:lang w:eastAsia="ar-SA"/>
        </w:rPr>
      </w:pPr>
    </w:p>
    <w:p w:rsidR="00B76A65" w:rsidRPr="00B76A65" w:rsidRDefault="00B76A65" w:rsidP="00B76A65">
      <w:pPr>
        <w:spacing w:line="276" w:lineRule="auto"/>
        <w:rPr>
          <w:rFonts w:eastAsia="Times New Roman"/>
          <w:sz w:val="20"/>
          <w:szCs w:val="20"/>
          <w:lang w:eastAsia="ar-SA"/>
        </w:rPr>
      </w:pPr>
      <w:r w:rsidRPr="00B76A65">
        <w:rPr>
          <w:rFonts w:eastAsia="Times New Roman"/>
          <w:sz w:val="20"/>
          <w:szCs w:val="20"/>
          <w:lang w:eastAsia="ar-SA"/>
        </w:rPr>
        <w:t xml:space="preserve">Bilateralne aktivnosti so z Bosno in Hercegovino, Črno goro, Severno Makedonijo in Srbijo potekale v obliki različnih delavnic, seminarjev in usposabljanj. Ministrstvo za notranje zadeve ima v regiji dva policijska atašeja, in sicer na veleposlaništvu v Beogradu in na veleposlaništvu v Sarajevu. V okviru projektov tesnega medinstitucionalnega sodelovanja so aktivnosti potekale v Bosni in Hercegovini, Severni Makedoniji in Srbiji. </w:t>
      </w:r>
      <w:r>
        <w:rPr>
          <w:rFonts w:eastAsia="Times New Roman"/>
          <w:sz w:val="20"/>
          <w:szCs w:val="20"/>
          <w:lang w:eastAsia="ar-SA"/>
        </w:rPr>
        <w:t>Ministrstvo za notranje zadeve je aktivno vključeno</w:t>
      </w:r>
      <w:r w:rsidRPr="00B76A65">
        <w:rPr>
          <w:rFonts w:eastAsia="Times New Roman"/>
          <w:sz w:val="20"/>
          <w:szCs w:val="20"/>
          <w:lang w:eastAsia="ar-SA"/>
        </w:rPr>
        <w:t xml:space="preserve"> v reševanje problematike, povezane s povečanim migracijskim </w:t>
      </w:r>
      <w:r w:rsidRPr="00B76A65">
        <w:rPr>
          <w:rFonts w:eastAsia="Times New Roman"/>
          <w:sz w:val="20"/>
          <w:szCs w:val="20"/>
          <w:lang w:eastAsia="ar-SA"/>
        </w:rPr>
        <w:lastRenderedPageBreak/>
        <w:t xml:space="preserve">tokom, zato </w:t>
      </w:r>
      <w:r>
        <w:rPr>
          <w:rFonts w:eastAsia="Times New Roman"/>
          <w:sz w:val="20"/>
          <w:szCs w:val="20"/>
          <w:lang w:eastAsia="ar-SA"/>
        </w:rPr>
        <w:t>je RS s policisti prisotna</w:t>
      </w:r>
      <w:r w:rsidRPr="00B76A65">
        <w:rPr>
          <w:rFonts w:eastAsia="Times New Roman"/>
          <w:sz w:val="20"/>
          <w:szCs w:val="20"/>
          <w:lang w:eastAsia="ar-SA"/>
        </w:rPr>
        <w:t xml:space="preserve"> v Severni Makedoniji in Srbiji. Slovenski policisti so tudi v 2019 sodelovali v misiji EULEX Kosovo.</w:t>
      </w:r>
    </w:p>
    <w:p w:rsidR="00B76A65" w:rsidRPr="00B76A65" w:rsidRDefault="00B76A65" w:rsidP="00B76A65">
      <w:pPr>
        <w:spacing w:line="276" w:lineRule="auto"/>
        <w:rPr>
          <w:rFonts w:eastAsia="Times New Roman"/>
          <w:sz w:val="20"/>
          <w:szCs w:val="20"/>
          <w:lang w:eastAsia="ar-SA"/>
        </w:rPr>
      </w:pPr>
    </w:p>
    <w:p w:rsidR="00B76A65" w:rsidRPr="00B76A65" w:rsidRDefault="00B76A65" w:rsidP="00B76A65">
      <w:pPr>
        <w:spacing w:line="276" w:lineRule="auto"/>
        <w:rPr>
          <w:rFonts w:eastAsia="Times New Roman"/>
          <w:sz w:val="20"/>
          <w:szCs w:val="20"/>
          <w:lang w:eastAsia="ar-SA"/>
        </w:rPr>
      </w:pPr>
      <w:r w:rsidRPr="00B76A65">
        <w:rPr>
          <w:rFonts w:eastAsia="Times New Roman"/>
          <w:sz w:val="20"/>
          <w:szCs w:val="20"/>
          <w:lang w:eastAsia="ar-SA"/>
        </w:rPr>
        <w:t xml:space="preserve">V nadaljevanju so podrobneje navedene pomembnejše aktivnosti. </w:t>
      </w:r>
    </w:p>
    <w:p w:rsidR="00B76A65" w:rsidRPr="00B76A65" w:rsidRDefault="00B76A65" w:rsidP="00B76A65">
      <w:pPr>
        <w:spacing w:line="276" w:lineRule="auto"/>
        <w:rPr>
          <w:rFonts w:eastAsia="Times New Roman"/>
          <w:sz w:val="20"/>
          <w:szCs w:val="20"/>
          <w:lang w:eastAsia="ar-SA"/>
        </w:rPr>
      </w:pPr>
    </w:p>
    <w:p w:rsidR="00B76A65" w:rsidRDefault="00B76A65" w:rsidP="00B76A65">
      <w:pPr>
        <w:spacing w:line="276" w:lineRule="auto"/>
        <w:rPr>
          <w:rFonts w:eastAsia="Times New Roman"/>
          <w:b/>
          <w:sz w:val="20"/>
          <w:szCs w:val="20"/>
          <w:lang w:eastAsia="ar-SA"/>
        </w:rPr>
      </w:pPr>
      <w:r w:rsidRPr="00B76A65">
        <w:rPr>
          <w:rFonts w:eastAsia="Times New Roman"/>
          <w:b/>
          <w:sz w:val="20"/>
          <w:szCs w:val="20"/>
          <w:lang w:eastAsia="ar-SA"/>
        </w:rPr>
        <w:t>Proces Brdo</w:t>
      </w:r>
    </w:p>
    <w:p w:rsidR="00B76A65" w:rsidRPr="00B76A65" w:rsidRDefault="00B76A65" w:rsidP="00B76A65">
      <w:pPr>
        <w:spacing w:line="276" w:lineRule="auto"/>
        <w:rPr>
          <w:rFonts w:eastAsia="Times New Roman"/>
          <w:b/>
          <w:sz w:val="20"/>
          <w:szCs w:val="20"/>
          <w:lang w:eastAsia="ar-SA"/>
        </w:rPr>
      </w:pPr>
    </w:p>
    <w:p w:rsidR="00B76A65" w:rsidRPr="00B76A65" w:rsidRDefault="00B76A65" w:rsidP="00B76A65">
      <w:pPr>
        <w:spacing w:line="276" w:lineRule="auto"/>
        <w:rPr>
          <w:rFonts w:eastAsia="Times New Roman"/>
          <w:sz w:val="20"/>
          <w:szCs w:val="20"/>
          <w:lang w:eastAsia="ar-SA"/>
        </w:rPr>
      </w:pPr>
      <w:r w:rsidRPr="00B76A65">
        <w:rPr>
          <w:rFonts w:eastAsia="Times New Roman"/>
          <w:sz w:val="20"/>
          <w:szCs w:val="20"/>
          <w:lang w:eastAsia="ar-SA"/>
        </w:rPr>
        <w:t xml:space="preserve">Osmo neformalno srečanje ministrov za notranje zadeve Brdo procesa je potekalo 25. in 26. </w:t>
      </w:r>
      <w:r>
        <w:rPr>
          <w:rFonts w:eastAsia="Times New Roman"/>
          <w:sz w:val="20"/>
          <w:szCs w:val="20"/>
          <w:lang w:eastAsia="ar-SA"/>
        </w:rPr>
        <w:t xml:space="preserve">2. </w:t>
      </w:r>
      <w:r w:rsidRPr="00B76A65">
        <w:rPr>
          <w:rFonts w:eastAsia="Times New Roman"/>
          <w:sz w:val="20"/>
          <w:szCs w:val="20"/>
          <w:lang w:eastAsia="ar-SA"/>
        </w:rPr>
        <w:t xml:space="preserve">2019 v Skopju in je bilo namenjeno zasedanju odbora iniciative IISG. Pri njegovi pripravi in izvedbi </w:t>
      </w:r>
      <w:r>
        <w:rPr>
          <w:rFonts w:eastAsia="Times New Roman"/>
          <w:sz w:val="20"/>
          <w:szCs w:val="20"/>
          <w:lang w:eastAsia="ar-SA"/>
        </w:rPr>
        <w:t>je Ministrstvo za notranje zadeve tesno sodelovalo z M</w:t>
      </w:r>
      <w:r w:rsidRPr="00B76A65">
        <w:rPr>
          <w:rFonts w:eastAsia="Times New Roman"/>
          <w:sz w:val="20"/>
          <w:szCs w:val="20"/>
          <w:lang w:eastAsia="ar-SA"/>
        </w:rPr>
        <w:t xml:space="preserve">inistrstvom za notranje zadeve Severne Makedonije in s podporno skupino IISG. </w:t>
      </w:r>
      <w:r>
        <w:rPr>
          <w:rFonts w:eastAsia="Times New Roman"/>
          <w:sz w:val="20"/>
          <w:szCs w:val="20"/>
          <w:lang w:eastAsia="ar-SA"/>
        </w:rPr>
        <w:t>RS</w:t>
      </w:r>
      <w:r w:rsidRPr="00B76A65">
        <w:rPr>
          <w:rFonts w:eastAsia="Times New Roman"/>
          <w:sz w:val="20"/>
          <w:szCs w:val="20"/>
          <w:lang w:eastAsia="ar-SA"/>
        </w:rPr>
        <w:t xml:space="preserve"> vidi IISG kot dragoceno in učinkovito platformo za usklajevanje in določanje prednostnih dejavnosti na področju notranje varnosti v regiji Zahodnega Balkana. Na podlagi zaključkov srečanja je Evropska komisija pristopila k posodobitvi pogojev delovanja IISG. Ministrstvo za notranje zadeve je v postopku usklajevanj aktivno sodelovalo, vendar večina vsebinskih predlogov ni bila upoštevana. Če bi partnerske države tako želele, je </w:t>
      </w:r>
      <w:r>
        <w:rPr>
          <w:rFonts w:eastAsia="Times New Roman"/>
          <w:sz w:val="20"/>
          <w:szCs w:val="20"/>
          <w:lang w:eastAsia="ar-SA"/>
        </w:rPr>
        <w:t>RS</w:t>
      </w:r>
      <w:r w:rsidRPr="00B76A65">
        <w:rPr>
          <w:rFonts w:eastAsia="Times New Roman"/>
          <w:sz w:val="20"/>
          <w:szCs w:val="20"/>
          <w:lang w:eastAsia="ar-SA"/>
        </w:rPr>
        <w:t xml:space="preserve"> tudi v bodoče pripravljena gostiti zasedanja odbora IISG v okviru platforme Brdo procesa. Posodobljena verzija pogojev delovanja IISG je bila potrjena in bo začela veljati 1. </w:t>
      </w:r>
      <w:r>
        <w:rPr>
          <w:rFonts w:eastAsia="Times New Roman"/>
          <w:sz w:val="20"/>
          <w:szCs w:val="20"/>
          <w:lang w:eastAsia="ar-SA"/>
        </w:rPr>
        <w:t>4.</w:t>
      </w:r>
      <w:r w:rsidRPr="00B76A65">
        <w:rPr>
          <w:rFonts w:eastAsia="Times New Roman"/>
          <w:sz w:val="20"/>
          <w:szCs w:val="20"/>
          <w:lang w:eastAsia="ar-SA"/>
        </w:rPr>
        <w:t xml:space="preserve"> 2020.</w:t>
      </w:r>
    </w:p>
    <w:p w:rsidR="00B76A65" w:rsidRPr="00B76A65" w:rsidRDefault="00B76A65" w:rsidP="00B76A65">
      <w:pPr>
        <w:spacing w:line="276" w:lineRule="auto"/>
        <w:rPr>
          <w:rFonts w:eastAsia="Times New Roman"/>
          <w:sz w:val="20"/>
          <w:szCs w:val="20"/>
          <w:lang w:eastAsia="ar-SA"/>
        </w:rPr>
      </w:pPr>
    </w:p>
    <w:p w:rsidR="00B76A65" w:rsidRPr="00B76A65" w:rsidRDefault="00B76A65" w:rsidP="00B76A65">
      <w:pPr>
        <w:spacing w:line="276" w:lineRule="auto"/>
        <w:rPr>
          <w:rFonts w:eastAsia="Times New Roman"/>
          <w:sz w:val="20"/>
          <w:szCs w:val="20"/>
          <w:lang w:eastAsia="ar-SA"/>
        </w:rPr>
      </w:pPr>
      <w:r w:rsidRPr="00B76A65">
        <w:rPr>
          <w:rFonts w:eastAsia="Times New Roman"/>
          <w:sz w:val="20"/>
          <w:szCs w:val="20"/>
          <w:lang w:eastAsia="ar-SA"/>
        </w:rPr>
        <w:t>V okviru mreže koordinatorjev za boj proti trgovini z ljudmi so potekale redne aktivnosti. Majsko srečanje koordinatorjev v Črni gori je bilo namenjeno razpravi o odškodninah žrtvah trgovine z ljudmi, ki je ena od ključnih določb Konvencije Sveta Evrope o ukrepanju proti trgovini z ljudmi, države članice EU pa k zagotavljanju te pravice za žrtve trgovine z ljudmi zavezuje tudi Direktiva 2011/36/EU Evropskega parlamenta in Sveta o preprečevanju trgovine z ljudmi in boju proti njej ter zaščiti njenih žrtev. Na ločenem sestanku so nacionalni koordinatorji pregledali trenutne in načrtovane aktivnosti na področju boja proti trgovini z ljudmi v regiji jugovzhodne Evrope. Razpravljali so tudi o aktivnostih, povezanih z obeležitvijo 10. obletnice delovanja mreže v prihajajočem letu.</w:t>
      </w:r>
    </w:p>
    <w:p w:rsidR="00B76A65" w:rsidRPr="00B76A65" w:rsidRDefault="00B76A65" w:rsidP="00B76A65">
      <w:pPr>
        <w:spacing w:line="276" w:lineRule="auto"/>
        <w:rPr>
          <w:rFonts w:eastAsia="Times New Roman"/>
          <w:sz w:val="20"/>
          <w:szCs w:val="20"/>
          <w:lang w:eastAsia="ar-SA"/>
        </w:rPr>
      </w:pPr>
    </w:p>
    <w:p w:rsidR="00B76A65" w:rsidRPr="00B76A65" w:rsidRDefault="00B76A65" w:rsidP="00B76A65">
      <w:pPr>
        <w:spacing w:line="276" w:lineRule="auto"/>
        <w:rPr>
          <w:rFonts w:eastAsia="Times New Roman"/>
          <w:sz w:val="20"/>
          <w:szCs w:val="20"/>
          <w:lang w:eastAsia="ar-SA"/>
        </w:rPr>
      </w:pPr>
      <w:r w:rsidRPr="00B76A65">
        <w:rPr>
          <w:rFonts w:eastAsia="Times New Roman"/>
          <w:sz w:val="20"/>
          <w:szCs w:val="20"/>
          <w:lang w:eastAsia="ar-SA"/>
        </w:rPr>
        <w:t xml:space="preserve">Redno potekajo tudi aktivnosti v okviru mreže policijskih strokovnjakov za boj proti terorizmu t.i. CTI, ki je del iniciative za boj proti terorizmu na Zahodnem Balkanu (WBCTi). </w:t>
      </w:r>
      <w:r w:rsidR="002B723F">
        <w:rPr>
          <w:rFonts w:eastAsia="Times New Roman"/>
          <w:sz w:val="20"/>
          <w:szCs w:val="20"/>
          <w:lang w:eastAsia="ar-SA"/>
        </w:rPr>
        <w:t>P</w:t>
      </w:r>
      <w:r w:rsidRPr="00B76A65">
        <w:rPr>
          <w:rFonts w:eastAsia="Times New Roman"/>
          <w:sz w:val="20"/>
          <w:szCs w:val="20"/>
          <w:lang w:eastAsia="ar-SA"/>
        </w:rPr>
        <w:t xml:space="preserve">otekali </w:t>
      </w:r>
      <w:r w:rsidR="002B723F">
        <w:rPr>
          <w:rFonts w:eastAsia="Times New Roman"/>
          <w:sz w:val="20"/>
          <w:szCs w:val="20"/>
          <w:lang w:eastAsia="ar-SA"/>
        </w:rPr>
        <w:t xml:space="preserve">sta </w:t>
      </w:r>
      <w:r w:rsidRPr="00B76A65">
        <w:rPr>
          <w:rFonts w:eastAsia="Times New Roman"/>
          <w:sz w:val="20"/>
          <w:szCs w:val="20"/>
          <w:lang w:eastAsia="ar-SA"/>
        </w:rPr>
        <w:t>dve srečanji mreže CTI, in sicer maja v Srbiji in novembra v Sloveniji.</w:t>
      </w:r>
    </w:p>
    <w:p w:rsidR="00B76A65" w:rsidRPr="00B76A65" w:rsidRDefault="00B76A65" w:rsidP="00B76A65">
      <w:pPr>
        <w:spacing w:line="276" w:lineRule="auto"/>
        <w:rPr>
          <w:rFonts w:eastAsia="Times New Roman"/>
          <w:sz w:val="20"/>
          <w:szCs w:val="20"/>
          <w:lang w:eastAsia="ar-SA"/>
        </w:rPr>
      </w:pPr>
    </w:p>
    <w:p w:rsidR="00B76A65" w:rsidRPr="00B76A65" w:rsidRDefault="00B76A65" w:rsidP="00B76A65">
      <w:pPr>
        <w:spacing w:line="276" w:lineRule="auto"/>
        <w:rPr>
          <w:rFonts w:eastAsia="Times New Roman"/>
          <w:sz w:val="20"/>
          <w:szCs w:val="20"/>
          <w:lang w:eastAsia="ar-SA"/>
        </w:rPr>
      </w:pPr>
      <w:r w:rsidRPr="00B76A65">
        <w:rPr>
          <w:rFonts w:eastAsia="Times New Roman"/>
          <w:sz w:val="20"/>
          <w:szCs w:val="20"/>
          <w:lang w:eastAsia="ar-SA"/>
        </w:rPr>
        <w:t xml:space="preserve">Drugo regijsko sodelovanje poteka predvsem v okviru Konvencije o policijskem sodelovanju v jugovzhodni Evropi (KPSJVE), Salzburškega foruma in ICMPD (International Centre for Migration Policiy Development). V letu 2019 je bil program dela ICMPD osredotočen tudi na regijo Zahodnega Balkana. </w:t>
      </w:r>
      <w:r>
        <w:rPr>
          <w:rFonts w:eastAsia="Times New Roman"/>
          <w:sz w:val="20"/>
          <w:szCs w:val="20"/>
          <w:lang w:eastAsia="ar-SA"/>
        </w:rPr>
        <w:t>RS</w:t>
      </w:r>
      <w:r w:rsidRPr="00B76A65">
        <w:rPr>
          <w:rFonts w:eastAsia="Times New Roman"/>
          <w:sz w:val="20"/>
          <w:szCs w:val="20"/>
          <w:lang w:eastAsia="ar-SA"/>
        </w:rPr>
        <w:t xml:space="preserve"> je tvorno sodelovala pri izvedbi sestanka Sodelovanje z in v državah Zahodnega Balkana – celovit sistem upravljanja migracij. Nadaljevalo se je sodelovanje v okviru mreže koordinatorjev za preprečevanje trgovine z ljudmi za področje Zahodnega Balkana, kjer ICMPD opravlja naloge sekretariata. Sodelovali smo tudi z mednarodnimi organizacijami za varstvo pravic migrantov/beguncev (UNHCR, </w:t>
      </w:r>
      <w:r w:rsidRPr="00B76A65">
        <w:rPr>
          <w:rFonts w:eastAsia="Times New Roman"/>
          <w:sz w:val="20"/>
          <w:szCs w:val="20"/>
          <w:lang w:eastAsia="ar-SA"/>
        </w:rPr>
        <w:lastRenderedPageBreak/>
        <w:t>IOM, UNICEF) v okviru njihovih aktivnosti na področju Zahodnega Balkana, povezanih s problematiko upravljanja migracij.</w:t>
      </w:r>
    </w:p>
    <w:p w:rsidR="00B76A65" w:rsidRPr="00B76A65" w:rsidRDefault="00B76A65" w:rsidP="00B76A65">
      <w:pPr>
        <w:spacing w:line="276" w:lineRule="auto"/>
        <w:rPr>
          <w:rFonts w:eastAsia="Times New Roman"/>
          <w:sz w:val="20"/>
          <w:szCs w:val="20"/>
          <w:lang w:eastAsia="ar-SA"/>
        </w:rPr>
      </w:pPr>
    </w:p>
    <w:p w:rsidR="00B76A65" w:rsidRDefault="00B76A65" w:rsidP="00B76A65">
      <w:pPr>
        <w:spacing w:line="276" w:lineRule="auto"/>
        <w:rPr>
          <w:rFonts w:eastAsia="Times New Roman"/>
          <w:b/>
          <w:sz w:val="20"/>
          <w:szCs w:val="20"/>
          <w:lang w:eastAsia="ar-SA"/>
        </w:rPr>
      </w:pPr>
      <w:r>
        <w:rPr>
          <w:rFonts w:eastAsia="Times New Roman"/>
          <w:b/>
          <w:sz w:val="20"/>
          <w:szCs w:val="20"/>
          <w:lang w:eastAsia="ar-SA"/>
        </w:rPr>
        <w:t>Bilateralno sodelovanje</w:t>
      </w:r>
    </w:p>
    <w:p w:rsidR="00B76A65" w:rsidRPr="00B76A65" w:rsidRDefault="00B76A65" w:rsidP="00B76A65">
      <w:pPr>
        <w:spacing w:line="276" w:lineRule="auto"/>
        <w:rPr>
          <w:rFonts w:eastAsia="Times New Roman"/>
          <w:b/>
          <w:sz w:val="20"/>
          <w:szCs w:val="20"/>
          <w:lang w:eastAsia="ar-SA"/>
        </w:rPr>
      </w:pPr>
    </w:p>
    <w:p w:rsidR="00B76A65" w:rsidRPr="00B76A65" w:rsidRDefault="00B76A65" w:rsidP="00B76A65">
      <w:pPr>
        <w:spacing w:line="276" w:lineRule="auto"/>
        <w:rPr>
          <w:rFonts w:eastAsia="Times New Roman"/>
          <w:sz w:val="20"/>
          <w:szCs w:val="20"/>
          <w:lang w:eastAsia="ar-SA"/>
        </w:rPr>
      </w:pPr>
      <w:r w:rsidRPr="00B76A65">
        <w:rPr>
          <w:rFonts w:eastAsia="Times New Roman"/>
          <w:sz w:val="20"/>
          <w:szCs w:val="20"/>
          <w:lang w:eastAsia="ar-SA"/>
        </w:rPr>
        <w:t xml:space="preserve">Bilateralno sodelovanje je pomembna in učinkovita oblika sodelovanja med državami. Ministrstvo za notranje zadeve posveča posebno pozornost bilateralnemu sodelovanju z državami Zahodnega Balkana, tako projektom s področja migracij in azila, kot tudi prenosu znanj in izkušenj na področju dela policije. Sredstva za bilateralno sodelovanje </w:t>
      </w:r>
      <w:r>
        <w:rPr>
          <w:rFonts w:eastAsia="Times New Roman"/>
          <w:sz w:val="20"/>
          <w:szCs w:val="20"/>
          <w:lang w:eastAsia="ar-SA"/>
        </w:rPr>
        <w:t>je</w:t>
      </w:r>
      <w:r w:rsidRPr="00B76A65">
        <w:rPr>
          <w:rFonts w:eastAsia="Times New Roman"/>
          <w:sz w:val="20"/>
          <w:szCs w:val="20"/>
          <w:lang w:eastAsia="ar-SA"/>
        </w:rPr>
        <w:t>, skupaj z drž</w:t>
      </w:r>
      <w:r>
        <w:rPr>
          <w:rFonts w:eastAsia="Times New Roman"/>
          <w:sz w:val="20"/>
          <w:szCs w:val="20"/>
          <w:lang w:eastAsia="ar-SA"/>
        </w:rPr>
        <w:t>avami prejemnicami, zagotavljalo</w:t>
      </w:r>
      <w:r w:rsidRPr="00B76A65">
        <w:rPr>
          <w:rFonts w:eastAsia="Times New Roman"/>
          <w:sz w:val="20"/>
          <w:szCs w:val="20"/>
          <w:lang w:eastAsia="ar-SA"/>
        </w:rPr>
        <w:t xml:space="preserve"> tudi izven proračuna ministrstva, največkrat v okviru TAIEX (Technical Assistance and Information Exchange). Okrepilo se je tudi izvajanje projektov tesnega medinstitucionalnega sodelovanja.</w:t>
      </w:r>
    </w:p>
    <w:p w:rsidR="00B76A65" w:rsidRPr="00B76A65" w:rsidRDefault="00B76A65" w:rsidP="00B76A65">
      <w:pPr>
        <w:spacing w:line="276" w:lineRule="auto"/>
        <w:rPr>
          <w:rFonts w:eastAsia="Times New Roman"/>
          <w:sz w:val="20"/>
          <w:szCs w:val="20"/>
          <w:lang w:eastAsia="ar-SA"/>
        </w:rPr>
      </w:pPr>
    </w:p>
    <w:p w:rsidR="00B76A65" w:rsidRPr="00B76A65" w:rsidRDefault="00B76A65" w:rsidP="00B76A65">
      <w:pPr>
        <w:spacing w:line="276" w:lineRule="auto"/>
        <w:rPr>
          <w:rFonts w:eastAsia="Times New Roman"/>
          <w:b/>
          <w:sz w:val="20"/>
          <w:szCs w:val="20"/>
          <w:lang w:eastAsia="ar-SA"/>
        </w:rPr>
      </w:pPr>
      <w:r w:rsidRPr="00B76A65">
        <w:rPr>
          <w:rFonts w:eastAsia="Times New Roman"/>
          <w:b/>
          <w:sz w:val="20"/>
          <w:szCs w:val="20"/>
          <w:lang w:eastAsia="ar-SA"/>
        </w:rPr>
        <w:t>Bosna in Hercegovina</w:t>
      </w:r>
    </w:p>
    <w:p w:rsidR="00B76A65" w:rsidRPr="00B76A65" w:rsidRDefault="002B723F" w:rsidP="00B76A65">
      <w:pPr>
        <w:spacing w:line="276" w:lineRule="auto"/>
        <w:rPr>
          <w:rFonts w:eastAsia="Times New Roman"/>
          <w:sz w:val="20"/>
          <w:szCs w:val="20"/>
          <w:lang w:eastAsia="ar-SA"/>
        </w:rPr>
      </w:pPr>
      <w:r>
        <w:rPr>
          <w:rFonts w:eastAsia="Times New Roman"/>
          <w:sz w:val="20"/>
          <w:szCs w:val="20"/>
          <w:lang w:eastAsia="ar-SA"/>
        </w:rPr>
        <w:t>I</w:t>
      </w:r>
      <w:r w:rsidR="00B76A65" w:rsidRPr="00B76A65">
        <w:rPr>
          <w:rFonts w:eastAsia="Times New Roman"/>
          <w:sz w:val="20"/>
          <w:szCs w:val="20"/>
          <w:lang w:eastAsia="ar-SA"/>
        </w:rPr>
        <w:t xml:space="preserve">zvedene </w:t>
      </w:r>
      <w:r>
        <w:rPr>
          <w:rFonts w:eastAsia="Times New Roman"/>
          <w:sz w:val="20"/>
          <w:szCs w:val="20"/>
          <w:lang w:eastAsia="ar-SA"/>
        </w:rPr>
        <w:t xml:space="preserve">so bile </w:t>
      </w:r>
      <w:r w:rsidR="00B76A65" w:rsidRPr="00B76A65">
        <w:rPr>
          <w:rFonts w:eastAsia="Times New Roman"/>
          <w:sz w:val="20"/>
          <w:szCs w:val="20"/>
          <w:lang w:eastAsia="ar-SA"/>
        </w:rPr>
        <w:t>naslednje aktivnosti in projekti:</w:t>
      </w:r>
    </w:p>
    <w:p w:rsidR="00B76A65" w:rsidRPr="00B76A65" w:rsidRDefault="00B76A65" w:rsidP="00B30451">
      <w:pPr>
        <w:numPr>
          <w:ilvl w:val="0"/>
          <w:numId w:val="21"/>
        </w:numPr>
        <w:spacing w:line="276" w:lineRule="auto"/>
        <w:rPr>
          <w:rFonts w:eastAsia="Times New Roman"/>
          <w:sz w:val="20"/>
          <w:szCs w:val="20"/>
          <w:lang w:eastAsia="ar-SA"/>
        </w:rPr>
      </w:pPr>
      <w:r w:rsidRPr="00B76A65">
        <w:rPr>
          <w:rFonts w:eastAsia="Times New Roman"/>
          <w:sz w:val="20"/>
          <w:szCs w:val="20"/>
          <w:lang w:eastAsia="ar-SA"/>
        </w:rPr>
        <w:t>aktivnosti policijskega atašeja na veleposlaništvu v Sarajevu;</w:t>
      </w:r>
    </w:p>
    <w:p w:rsidR="00B76A65" w:rsidRPr="00B76A65" w:rsidRDefault="00B76A65" w:rsidP="00B30451">
      <w:pPr>
        <w:numPr>
          <w:ilvl w:val="0"/>
          <w:numId w:val="21"/>
        </w:numPr>
        <w:spacing w:line="276" w:lineRule="auto"/>
        <w:rPr>
          <w:rFonts w:eastAsia="Times New Roman"/>
          <w:sz w:val="20"/>
          <w:szCs w:val="20"/>
          <w:lang w:eastAsia="ar-SA"/>
        </w:rPr>
      </w:pPr>
      <w:r w:rsidRPr="00B76A65">
        <w:rPr>
          <w:rFonts w:eastAsia="Times New Roman"/>
          <w:sz w:val="20"/>
          <w:szCs w:val="20"/>
          <w:lang w:eastAsia="ar-SA"/>
        </w:rPr>
        <w:t>nadaljevanje aktivnosti projekta tesnega medinstitucionalnega sodelovanja Podpora v boju proti pranju denarja v Bosni in Hercegovini, ki se bo zaključil 2. 2. 2020;</w:t>
      </w:r>
    </w:p>
    <w:p w:rsidR="00B76A65" w:rsidRPr="00B76A65" w:rsidRDefault="00B76A65" w:rsidP="00B30451">
      <w:pPr>
        <w:numPr>
          <w:ilvl w:val="0"/>
          <w:numId w:val="21"/>
        </w:numPr>
        <w:spacing w:line="276" w:lineRule="auto"/>
        <w:rPr>
          <w:rFonts w:eastAsia="Times New Roman"/>
          <w:sz w:val="20"/>
          <w:szCs w:val="20"/>
          <w:lang w:eastAsia="ar-SA"/>
        </w:rPr>
      </w:pPr>
      <w:r w:rsidRPr="00B76A65">
        <w:rPr>
          <w:rFonts w:eastAsia="Times New Roman"/>
          <w:sz w:val="20"/>
          <w:szCs w:val="20"/>
          <w:lang w:eastAsia="ar-SA"/>
        </w:rPr>
        <w:t>študijski obisk predstavnikov Bosne in Hercegovine na temo posebnih preiskovalnih ukrepov za preprečevanje terorizma in boja proti organiziranemu kriminalu, 5. – 7. 2. 2019;</w:t>
      </w:r>
    </w:p>
    <w:p w:rsidR="00B76A65" w:rsidRPr="00B76A65" w:rsidRDefault="00B76A65" w:rsidP="00B30451">
      <w:pPr>
        <w:numPr>
          <w:ilvl w:val="0"/>
          <w:numId w:val="21"/>
        </w:numPr>
        <w:spacing w:line="276" w:lineRule="auto"/>
        <w:rPr>
          <w:rFonts w:eastAsia="Times New Roman"/>
          <w:sz w:val="20"/>
          <w:szCs w:val="20"/>
          <w:lang w:eastAsia="ar-SA"/>
        </w:rPr>
      </w:pPr>
      <w:r w:rsidRPr="00B76A65">
        <w:rPr>
          <w:rFonts w:eastAsia="Times New Roman"/>
          <w:sz w:val="20"/>
          <w:szCs w:val="20"/>
          <w:lang w:eastAsia="ar-SA"/>
        </w:rPr>
        <w:t>sodelovanje predstavnikov Bosne in Hercegovine na usposabljanjih za boj proti avtokriminaliteti, januar 2019;</w:t>
      </w:r>
    </w:p>
    <w:p w:rsidR="00B76A65" w:rsidRPr="00B76A65" w:rsidRDefault="00B76A65" w:rsidP="00B30451">
      <w:pPr>
        <w:numPr>
          <w:ilvl w:val="0"/>
          <w:numId w:val="21"/>
        </w:numPr>
        <w:spacing w:line="276" w:lineRule="auto"/>
        <w:rPr>
          <w:rFonts w:eastAsia="Times New Roman"/>
          <w:sz w:val="20"/>
          <w:szCs w:val="20"/>
          <w:lang w:eastAsia="ar-SA"/>
        </w:rPr>
      </w:pPr>
      <w:r w:rsidRPr="00B76A65">
        <w:rPr>
          <w:rFonts w:eastAsia="Times New Roman"/>
          <w:sz w:val="20"/>
          <w:szCs w:val="20"/>
          <w:lang w:eastAsia="ar-SA"/>
        </w:rPr>
        <w:t>strokovna misija na temo akreditiranja DNA laboratorijev, Bosna in Hercegovina, 25. – 29. 3. 2019;</w:t>
      </w:r>
    </w:p>
    <w:p w:rsidR="00B76A65" w:rsidRPr="00B76A65" w:rsidRDefault="00B76A65" w:rsidP="00B30451">
      <w:pPr>
        <w:numPr>
          <w:ilvl w:val="0"/>
          <w:numId w:val="21"/>
        </w:numPr>
        <w:spacing w:line="276" w:lineRule="auto"/>
        <w:rPr>
          <w:rFonts w:eastAsia="Times New Roman"/>
          <w:sz w:val="20"/>
          <w:szCs w:val="20"/>
          <w:lang w:eastAsia="ar-SA"/>
        </w:rPr>
      </w:pPr>
      <w:r w:rsidRPr="00B76A65">
        <w:rPr>
          <w:rFonts w:eastAsia="Times New Roman"/>
          <w:sz w:val="20"/>
          <w:szCs w:val="20"/>
          <w:lang w:eastAsia="ar-SA"/>
        </w:rPr>
        <w:t>strokovna praksa predstavnika Bosne in Hercegovine na  Nacionalnem forenzičnem laboratoriju, oktober 2019;</w:t>
      </w:r>
    </w:p>
    <w:p w:rsidR="00B76A65" w:rsidRPr="00B76A65" w:rsidRDefault="00B76A65" w:rsidP="00B30451">
      <w:pPr>
        <w:numPr>
          <w:ilvl w:val="0"/>
          <w:numId w:val="21"/>
        </w:numPr>
        <w:spacing w:line="276" w:lineRule="auto"/>
        <w:rPr>
          <w:rFonts w:eastAsia="Times New Roman"/>
          <w:sz w:val="20"/>
          <w:szCs w:val="20"/>
          <w:lang w:eastAsia="ar-SA"/>
        </w:rPr>
      </w:pPr>
      <w:r w:rsidRPr="00B76A65">
        <w:rPr>
          <w:rFonts w:eastAsia="Times New Roman"/>
          <w:sz w:val="20"/>
          <w:szCs w:val="20"/>
          <w:lang w:eastAsia="ar-SA"/>
        </w:rPr>
        <w:t xml:space="preserve">petdnevno usposabljanje na področju psihosocialne pomoči policistom, Bosna in Hercegovina, september 2019; </w:t>
      </w:r>
    </w:p>
    <w:p w:rsidR="00B76A65" w:rsidRPr="00B76A65" w:rsidRDefault="00B76A65" w:rsidP="00B30451">
      <w:pPr>
        <w:numPr>
          <w:ilvl w:val="0"/>
          <w:numId w:val="21"/>
        </w:numPr>
        <w:spacing w:line="276" w:lineRule="auto"/>
        <w:rPr>
          <w:rFonts w:eastAsia="Times New Roman"/>
          <w:sz w:val="20"/>
          <w:szCs w:val="20"/>
          <w:lang w:eastAsia="ar-SA"/>
        </w:rPr>
      </w:pPr>
      <w:r w:rsidRPr="00B76A65">
        <w:rPr>
          <w:rFonts w:eastAsia="Times New Roman"/>
          <w:sz w:val="20"/>
          <w:szCs w:val="20"/>
          <w:lang w:eastAsia="ar-SA"/>
        </w:rPr>
        <w:t>delovni obisk predstavnikov Agencije za policijsko podporo na temo javnih naročil, 17. in 18. 9. 2019;</w:t>
      </w:r>
    </w:p>
    <w:p w:rsidR="00B76A65" w:rsidRPr="00B76A65" w:rsidRDefault="00B76A65" w:rsidP="00B30451">
      <w:pPr>
        <w:numPr>
          <w:ilvl w:val="0"/>
          <w:numId w:val="21"/>
        </w:numPr>
        <w:spacing w:line="276" w:lineRule="auto"/>
        <w:rPr>
          <w:rFonts w:eastAsia="Times New Roman"/>
          <w:sz w:val="20"/>
          <w:szCs w:val="20"/>
          <w:lang w:eastAsia="ar-SA"/>
        </w:rPr>
      </w:pPr>
      <w:r w:rsidRPr="00B76A65">
        <w:rPr>
          <w:rFonts w:eastAsia="Times New Roman"/>
          <w:sz w:val="20"/>
          <w:szCs w:val="20"/>
          <w:lang w:eastAsia="ar-SA"/>
        </w:rPr>
        <w:t>sodelovanje predstavnikov Bosne in Hercegovine na usposabljanju na področju boja proti trgovini z ljudmi in zlorabi prostitucije, 2.- 4. 12. 2019.</w:t>
      </w:r>
    </w:p>
    <w:p w:rsidR="00440CA5" w:rsidRDefault="00440CA5" w:rsidP="00B76A65">
      <w:pPr>
        <w:spacing w:line="276" w:lineRule="auto"/>
        <w:rPr>
          <w:rFonts w:eastAsia="Times New Roman"/>
          <w:b/>
          <w:sz w:val="20"/>
          <w:szCs w:val="20"/>
          <w:lang w:eastAsia="ar-SA"/>
        </w:rPr>
      </w:pPr>
    </w:p>
    <w:p w:rsidR="00B76A65" w:rsidRPr="00B76A65" w:rsidRDefault="00B76A65" w:rsidP="00B76A65">
      <w:pPr>
        <w:spacing w:line="276" w:lineRule="auto"/>
        <w:rPr>
          <w:rFonts w:eastAsia="Times New Roman"/>
          <w:b/>
          <w:sz w:val="20"/>
          <w:szCs w:val="20"/>
          <w:lang w:eastAsia="ar-SA"/>
        </w:rPr>
      </w:pPr>
      <w:r w:rsidRPr="00B76A65">
        <w:rPr>
          <w:rFonts w:eastAsia="Times New Roman"/>
          <w:b/>
          <w:sz w:val="20"/>
          <w:szCs w:val="20"/>
          <w:lang w:eastAsia="ar-SA"/>
        </w:rPr>
        <w:t>Črna gora</w:t>
      </w:r>
    </w:p>
    <w:p w:rsidR="00B76A65" w:rsidRPr="00B76A65" w:rsidRDefault="00B76A65" w:rsidP="00B76A65">
      <w:pPr>
        <w:spacing w:line="276" w:lineRule="auto"/>
        <w:rPr>
          <w:rFonts w:eastAsia="Times New Roman"/>
          <w:sz w:val="20"/>
          <w:szCs w:val="20"/>
          <w:lang w:eastAsia="ar-SA"/>
        </w:rPr>
      </w:pPr>
      <w:r w:rsidRPr="00B76A65">
        <w:rPr>
          <w:rFonts w:eastAsia="Times New Roman"/>
          <w:sz w:val="20"/>
          <w:szCs w:val="20"/>
          <w:lang w:eastAsia="ar-SA"/>
        </w:rPr>
        <w:t xml:space="preserve">Minister za notranje zadeve Boštjan Poklukar se je 10. 6. 2019 v Ljubljani srečal s črnogorskim ministrom za notranje zadeve Mevludinom Nuhodžićem. Generalna direktorica policije mag. Tatjana Bobnar se je 16. 5. 2019 v Rimu, ob robu šestega srečanja Foro di Roma, srečala z direktorjem črnogorske policije Veselinom Veljovićem. </w:t>
      </w:r>
    </w:p>
    <w:p w:rsidR="00B76A65" w:rsidRPr="00B76A65" w:rsidRDefault="00B76A65" w:rsidP="00B76A65">
      <w:pPr>
        <w:spacing w:line="276" w:lineRule="auto"/>
        <w:rPr>
          <w:rFonts w:eastAsia="Times New Roman"/>
          <w:sz w:val="20"/>
          <w:szCs w:val="20"/>
          <w:lang w:eastAsia="ar-SA"/>
        </w:rPr>
      </w:pPr>
    </w:p>
    <w:p w:rsidR="00B76A65" w:rsidRPr="00B76A65" w:rsidRDefault="00B76A65" w:rsidP="00B76A65">
      <w:pPr>
        <w:spacing w:line="276" w:lineRule="auto"/>
        <w:rPr>
          <w:rFonts w:eastAsia="Times New Roman"/>
          <w:sz w:val="20"/>
          <w:szCs w:val="20"/>
          <w:lang w:eastAsia="ar-SA"/>
        </w:rPr>
      </w:pPr>
      <w:r w:rsidRPr="00B76A65">
        <w:rPr>
          <w:rFonts w:eastAsia="Times New Roman"/>
          <w:sz w:val="20"/>
          <w:szCs w:val="20"/>
          <w:lang w:eastAsia="ar-SA"/>
        </w:rPr>
        <w:t>Izvedena sta bila tudi dva obiska na strokovnem nivoju:</w:t>
      </w:r>
    </w:p>
    <w:p w:rsidR="00B76A65" w:rsidRPr="00B76A65" w:rsidRDefault="00B76A65" w:rsidP="00B30451">
      <w:pPr>
        <w:numPr>
          <w:ilvl w:val="0"/>
          <w:numId w:val="22"/>
        </w:numPr>
        <w:spacing w:line="276" w:lineRule="auto"/>
        <w:rPr>
          <w:rFonts w:eastAsia="Times New Roman"/>
          <w:sz w:val="20"/>
          <w:szCs w:val="20"/>
          <w:lang w:eastAsia="ar-SA"/>
        </w:rPr>
      </w:pPr>
      <w:r w:rsidRPr="00B76A65">
        <w:rPr>
          <w:rFonts w:eastAsia="Times New Roman"/>
          <w:sz w:val="20"/>
          <w:szCs w:val="20"/>
          <w:lang w:eastAsia="ar-SA"/>
        </w:rPr>
        <w:lastRenderedPageBreak/>
        <w:t xml:space="preserve">predstavniki Državne volilne komisije Črne gore so se v okviru obiska na Državni volilni komisiji seznanili z volilnimi opravili iz pristojnosti MNZ, Ljubljana, 5. 7. 2019 in </w:t>
      </w:r>
    </w:p>
    <w:p w:rsidR="00B76A65" w:rsidRPr="00B76A65" w:rsidRDefault="00B76A65" w:rsidP="00B30451">
      <w:pPr>
        <w:numPr>
          <w:ilvl w:val="0"/>
          <w:numId w:val="22"/>
        </w:numPr>
        <w:spacing w:line="276" w:lineRule="auto"/>
        <w:rPr>
          <w:rFonts w:eastAsia="Times New Roman"/>
          <w:sz w:val="20"/>
          <w:szCs w:val="20"/>
          <w:lang w:eastAsia="ar-SA"/>
        </w:rPr>
      </w:pPr>
      <w:r w:rsidRPr="00B76A65">
        <w:rPr>
          <w:rFonts w:eastAsia="Times New Roman"/>
          <w:sz w:val="20"/>
          <w:szCs w:val="20"/>
          <w:lang w:eastAsia="ar-SA"/>
        </w:rPr>
        <w:t xml:space="preserve">delovni obisk predstavnikov Črne gore na letalski policijski enoti, v okviru projekta pomoči Avio-helikopterski enoti MNZ Črne gore, ki poteka v sodelovanju s Centrom za evropsko prihodnost, 3. – 6. 12. 2019. </w:t>
      </w:r>
    </w:p>
    <w:p w:rsidR="00B76A65" w:rsidRPr="00B76A65" w:rsidRDefault="00B76A65" w:rsidP="00B76A65">
      <w:pPr>
        <w:spacing w:line="276" w:lineRule="auto"/>
        <w:rPr>
          <w:rFonts w:eastAsia="Times New Roman"/>
          <w:sz w:val="20"/>
          <w:szCs w:val="20"/>
          <w:lang w:eastAsia="ar-SA"/>
        </w:rPr>
      </w:pPr>
    </w:p>
    <w:p w:rsidR="00B76A65" w:rsidRPr="00B76A65" w:rsidRDefault="00B76A65" w:rsidP="00B76A65">
      <w:pPr>
        <w:spacing w:line="276" w:lineRule="auto"/>
        <w:rPr>
          <w:rFonts w:eastAsia="Times New Roman"/>
          <w:b/>
          <w:sz w:val="20"/>
          <w:szCs w:val="20"/>
          <w:lang w:eastAsia="ar-SA"/>
        </w:rPr>
      </w:pPr>
      <w:r w:rsidRPr="00B76A65">
        <w:rPr>
          <w:rFonts w:eastAsia="Times New Roman"/>
          <w:b/>
          <w:sz w:val="20"/>
          <w:szCs w:val="20"/>
          <w:lang w:eastAsia="ar-SA"/>
        </w:rPr>
        <w:t>Kosovo</w:t>
      </w:r>
    </w:p>
    <w:p w:rsidR="00B76A65" w:rsidRPr="00B76A65" w:rsidRDefault="00B76A65" w:rsidP="00B76A65">
      <w:pPr>
        <w:spacing w:line="276" w:lineRule="auto"/>
        <w:rPr>
          <w:rFonts w:eastAsia="Times New Roman"/>
          <w:sz w:val="20"/>
          <w:szCs w:val="20"/>
          <w:lang w:eastAsia="ar-SA"/>
        </w:rPr>
      </w:pPr>
      <w:r w:rsidRPr="00B76A65">
        <w:rPr>
          <w:rFonts w:eastAsia="Times New Roman"/>
          <w:sz w:val="20"/>
          <w:szCs w:val="20"/>
          <w:lang w:eastAsia="ar-SA"/>
        </w:rPr>
        <w:t xml:space="preserve">NGDP Senica se je 6. </w:t>
      </w:r>
      <w:r>
        <w:rPr>
          <w:rFonts w:eastAsia="Times New Roman"/>
          <w:sz w:val="20"/>
          <w:szCs w:val="20"/>
          <w:lang w:eastAsia="ar-SA"/>
        </w:rPr>
        <w:t xml:space="preserve">10. </w:t>
      </w:r>
      <w:r w:rsidRPr="00B76A65">
        <w:rPr>
          <w:rFonts w:eastAsia="Times New Roman"/>
          <w:sz w:val="20"/>
          <w:szCs w:val="20"/>
          <w:lang w:eastAsia="ar-SA"/>
        </w:rPr>
        <w:t>2019 udeležil slovesnosti ob 20. obletnici kosovske policije.</w:t>
      </w:r>
      <w:r>
        <w:rPr>
          <w:rFonts w:eastAsia="Times New Roman"/>
          <w:sz w:val="20"/>
          <w:szCs w:val="20"/>
          <w:lang w:eastAsia="ar-SA"/>
        </w:rPr>
        <w:t xml:space="preserve"> </w:t>
      </w:r>
      <w:r w:rsidRPr="00B76A65">
        <w:rPr>
          <w:rFonts w:eastAsia="Times New Roman"/>
          <w:sz w:val="20"/>
          <w:szCs w:val="20"/>
          <w:lang w:eastAsia="ar-SA"/>
        </w:rPr>
        <w:t xml:space="preserve">V 2019 je v misiji EULEX sodelovalo 6 slovenskih policistov. </w:t>
      </w:r>
    </w:p>
    <w:p w:rsidR="00B76A65" w:rsidRPr="00B76A65" w:rsidRDefault="00B76A65" w:rsidP="00B76A65">
      <w:pPr>
        <w:spacing w:line="276" w:lineRule="auto"/>
        <w:rPr>
          <w:rFonts w:eastAsia="Times New Roman"/>
          <w:sz w:val="20"/>
          <w:szCs w:val="20"/>
          <w:lang w:eastAsia="ar-SA"/>
        </w:rPr>
      </w:pPr>
    </w:p>
    <w:p w:rsidR="00B76A65" w:rsidRPr="00B76A65" w:rsidRDefault="00B76A65" w:rsidP="00B76A65">
      <w:pPr>
        <w:spacing w:line="276" w:lineRule="auto"/>
        <w:rPr>
          <w:rFonts w:eastAsia="Times New Roman"/>
          <w:b/>
          <w:sz w:val="20"/>
          <w:szCs w:val="20"/>
          <w:lang w:eastAsia="ar-SA"/>
        </w:rPr>
      </w:pPr>
      <w:r w:rsidRPr="00B76A65">
        <w:rPr>
          <w:rFonts w:eastAsia="Times New Roman"/>
          <w:b/>
          <w:sz w:val="20"/>
          <w:szCs w:val="20"/>
          <w:lang w:eastAsia="ar-SA"/>
        </w:rPr>
        <w:t>Severna Makedonija</w:t>
      </w:r>
    </w:p>
    <w:p w:rsidR="00B76A65" w:rsidRPr="00B76A65" w:rsidRDefault="00B76A65" w:rsidP="00B76A65">
      <w:pPr>
        <w:spacing w:line="276" w:lineRule="auto"/>
        <w:rPr>
          <w:rFonts w:eastAsia="Times New Roman"/>
          <w:sz w:val="20"/>
          <w:szCs w:val="20"/>
          <w:lang w:eastAsia="ar-SA"/>
        </w:rPr>
      </w:pPr>
      <w:r w:rsidRPr="00B76A65">
        <w:rPr>
          <w:rFonts w:eastAsia="Times New Roman"/>
          <w:sz w:val="20"/>
          <w:szCs w:val="20"/>
          <w:lang w:eastAsia="ar-SA"/>
        </w:rPr>
        <w:t xml:space="preserve">Minister Boštjan Poklukar je bil 25. </w:t>
      </w:r>
      <w:r>
        <w:rPr>
          <w:rFonts w:eastAsia="Times New Roman"/>
          <w:sz w:val="20"/>
          <w:szCs w:val="20"/>
          <w:lang w:eastAsia="ar-SA"/>
        </w:rPr>
        <w:t>2.</w:t>
      </w:r>
      <w:r w:rsidRPr="00B76A65">
        <w:rPr>
          <w:rFonts w:eastAsia="Times New Roman"/>
          <w:sz w:val="20"/>
          <w:szCs w:val="20"/>
          <w:lang w:eastAsia="ar-SA"/>
        </w:rPr>
        <w:t xml:space="preserve"> 2019 na uradnem obisku v Severni Makedoniji, v okviru katerega se je srečal z ministrom za notranje zadeve Oliverjem Spasovskim, predsednikom vlade Zoranom Zaevim in predsednikom Sobranja Talatom Džaferijem. Minister Oliver Spasovski je bil na obisku v </w:t>
      </w:r>
      <w:r>
        <w:rPr>
          <w:rFonts w:eastAsia="Times New Roman"/>
          <w:sz w:val="20"/>
          <w:szCs w:val="20"/>
          <w:lang w:eastAsia="ar-SA"/>
        </w:rPr>
        <w:t xml:space="preserve">RS </w:t>
      </w:r>
      <w:r w:rsidRPr="00B76A65">
        <w:rPr>
          <w:rFonts w:eastAsia="Times New Roman"/>
          <w:sz w:val="20"/>
          <w:szCs w:val="20"/>
          <w:lang w:eastAsia="ar-SA"/>
        </w:rPr>
        <w:t xml:space="preserve">11. in 12. 12. 2019. Generalna direktorica policije mag. Tatjana Bobnar se je 26. 2. 2019 srečala z direktorjem Biroja za javno varnost Sašem Tasevskim. </w:t>
      </w:r>
    </w:p>
    <w:p w:rsidR="00B76A65" w:rsidRPr="00B76A65" w:rsidRDefault="00B76A65" w:rsidP="00B76A65">
      <w:pPr>
        <w:spacing w:line="276" w:lineRule="auto"/>
        <w:rPr>
          <w:rFonts w:eastAsia="Times New Roman"/>
          <w:sz w:val="20"/>
          <w:szCs w:val="20"/>
          <w:lang w:eastAsia="ar-SA"/>
        </w:rPr>
      </w:pPr>
    </w:p>
    <w:p w:rsidR="00B76A65" w:rsidRPr="00B76A65" w:rsidRDefault="002B723F" w:rsidP="00B76A65">
      <w:pPr>
        <w:spacing w:line="276" w:lineRule="auto"/>
        <w:rPr>
          <w:rFonts w:eastAsia="Times New Roman"/>
          <w:sz w:val="20"/>
          <w:szCs w:val="20"/>
          <w:lang w:eastAsia="ar-SA"/>
        </w:rPr>
      </w:pPr>
      <w:r>
        <w:rPr>
          <w:rFonts w:eastAsia="Times New Roman"/>
          <w:sz w:val="20"/>
          <w:szCs w:val="20"/>
          <w:lang w:eastAsia="ar-SA"/>
        </w:rPr>
        <w:t>I</w:t>
      </w:r>
      <w:r w:rsidR="00B76A65" w:rsidRPr="00B76A65">
        <w:rPr>
          <w:rFonts w:eastAsia="Times New Roman"/>
          <w:sz w:val="20"/>
          <w:szCs w:val="20"/>
          <w:lang w:eastAsia="ar-SA"/>
        </w:rPr>
        <w:t xml:space="preserve">zvedene </w:t>
      </w:r>
      <w:r>
        <w:rPr>
          <w:rFonts w:eastAsia="Times New Roman"/>
          <w:sz w:val="20"/>
          <w:szCs w:val="20"/>
          <w:lang w:eastAsia="ar-SA"/>
        </w:rPr>
        <w:t xml:space="preserve">so bile </w:t>
      </w:r>
      <w:r w:rsidR="00B76A65" w:rsidRPr="00B76A65">
        <w:rPr>
          <w:rFonts w:eastAsia="Times New Roman"/>
          <w:sz w:val="20"/>
          <w:szCs w:val="20"/>
          <w:lang w:eastAsia="ar-SA"/>
        </w:rPr>
        <w:t>naslednje aktivnosti in projekti:</w:t>
      </w:r>
    </w:p>
    <w:p w:rsidR="00B76A65" w:rsidRPr="00B76A65" w:rsidRDefault="00B76A65" w:rsidP="00B30451">
      <w:pPr>
        <w:numPr>
          <w:ilvl w:val="0"/>
          <w:numId w:val="23"/>
        </w:numPr>
        <w:spacing w:line="276" w:lineRule="auto"/>
        <w:rPr>
          <w:rFonts w:eastAsia="Times New Roman"/>
          <w:sz w:val="20"/>
          <w:szCs w:val="20"/>
          <w:lang w:eastAsia="ar-SA"/>
        </w:rPr>
      </w:pPr>
      <w:r w:rsidRPr="00B76A65">
        <w:rPr>
          <w:rFonts w:eastAsia="Times New Roman"/>
          <w:sz w:val="20"/>
          <w:szCs w:val="20"/>
          <w:lang w:eastAsia="ar-SA"/>
        </w:rPr>
        <w:t>na makedonsko – grško mejo je slovenska policija napotila 56 policistov v desetih skupinah;</w:t>
      </w:r>
    </w:p>
    <w:p w:rsidR="00B76A65" w:rsidRPr="00B76A65" w:rsidRDefault="00B76A65" w:rsidP="00B30451">
      <w:pPr>
        <w:numPr>
          <w:ilvl w:val="0"/>
          <w:numId w:val="23"/>
        </w:numPr>
        <w:spacing w:line="276" w:lineRule="auto"/>
        <w:rPr>
          <w:rFonts w:eastAsia="Times New Roman"/>
          <w:sz w:val="20"/>
          <w:szCs w:val="20"/>
          <w:lang w:eastAsia="ar-SA"/>
        </w:rPr>
      </w:pPr>
      <w:r w:rsidRPr="00B76A65">
        <w:rPr>
          <w:rFonts w:eastAsia="Times New Roman"/>
          <w:sz w:val="20"/>
          <w:szCs w:val="20"/>
          <w:lang w:eastAsia="ar-SA"/>
        </w:rPr>
        <w:t>aktivnosti projekta tesnega institucionalnega sodelovanja »Uskladitev nacionalnih sistemov za upravljanje meja z EU in schengenskimi zahtevami«, ki se je začel spomladi in bo trajal dve leti;</w:t>
      </w:r>
    </w:p>
    <w:p w:rsidR="00B76A65" w:rsidRPr="00B76A65" w:rsidRDefault="00B76A65" w:rsidP="00B30451">
      <w:pPr>
        <w:numPr>
          <w:ilvl w:val="0"/>
          <w:numId w:val="23"/>
        </w:numPr>
        <w:spacing w:line="276" w:lineRule="auto"/>
        <w:rPr>
          <w:rFonts w:eastAsia="Times New Roman"/>
          <w:sz w:val="20"/>
          <w:szCs w:val="20"/>
          <w:lang w:eastAsia="ar-SA"/>
        </w:rPr>
      </w:pPr>
      <w:r w:rsidRPr="00B76A65">
        <w:rPr>
          <w:rFonts w:eastAsia="Times New Roman"/>
          <w:sz w:val="20"/>
          <w:szCs w:val="20"/>
          <w:lang w:eastAsia="ar-SA"/>
        </w:rPr>
        <w:t>usposabljanje makedonskih policistov za delo na smučiščih, Severna Makedonija, 25. – 29. 3. 2019;</w:t>
      </w:r>
    </w:p>
    <w:p w:rsidR="00B76A65" w:rsidRPr="00B76A65" w:rsidRDefault="00B76A65" w:rsidP="00B30451">
      <w:pPr>
        <w:numPr>
          <w:ilvl w:val="0"/>
          <w:numId w:val="23"/>
        </w:numPr>
        <w:spacing w:line="276" w:lineRule="auto"/>
        <w:rPr>
          <w:rFonts w:eastAsia="Times New Roman"/>
          <w:sz w:val="20"/>
          <w:szCs w:val="20"/>
          <w:lang w:eastAsia="ar-SA"/>
        </w:rPr>
      </w:pPr>
      <w:r w:rsidRPr="00B76A65">
        <w:rPr>
          <w:rFonts w:eastAsia="Times New Roman"/>
          <w:sz w:val="20"/>
          <w:szCs w:val="20"/>
          <w:lang w:eastAsia="ar-SA"/>
        </w:rPr>
        <w:t>sodelovanje dveh slovenskih policistov v projektu varovanja obiska papeža Frančiška v Severni Makedoniji, 3. in 6. 4. 2019;</w:t>
      </w:r>
    </w:p>
    <w:p w:rsidR="00B76A65" w:rsidRPr="00B76A65" w:rsidRDefault="00B76A65" w:rsidP="00B30451">
      <w:pPr>
        <w:numPr>
          <w:ilvl w:val="0"/>
          <w:numId w:val="23"/>
        </w:numPr>
        <w:spacing w:line="276" w:lineRule="auto"/>
        <w:rPr>
          <w:rFonts w:eastAsia="Times New Roman"/>
          <w:sz w:val="20"/>
          <w:szCs w:val="20"/>
          <w:lang w:eastAsia="ar-SA"/>
        </w:rPr>
      </w:pPr>
      <w:r w:rsidRPr="00B76A65">
        <w:rPr>
          <w:rFonts w:eastAsia="Times New Roman"/>
          <w:sz w:val="20"/>
          <w:szCs w:val="20"/>
          <w:lang w:eastAsia="ar-SA"/>
        </w:rPr>
        <w:t>študijski obisk predstavnikov Severne Makedonije, ki je potekal v okviru  projekta Pomoč pri poglavju 24 – finančne preiskave, ki poteka v sodelovanju s Centrom za evropsko prihodnost,  4. – 7. 6. 2019;</w:t>
      </w:r>
    </w:p>
    <w:p w:rsidR="00B76A65" w:rsidRPr="00B76A65" w:rsidRDefault="00B76A65" w:rsidP="00B76A65">
      <w:pPr>
        <w:spacing w:line="276" w:lineRule="auto"/>
        <w:rPr>
          <w:rFonts w:eastAsia="Times New Roman"/>
          <w:b/>
          <w:sz w:val="20"/>
          <w:szCs w:val="20"/>
          <w:lang w:eastAsia="ar-SA"/>
        </w:rPr>
      </w:pPr>
    </w:p>
    <w:p w:rsidR="00B76A65" w:rsidRPr="00B76A65" w:rsidRDefault="00B76A65" w:rsidP="00B76A65">
      <w:pPr>
        <w:spacing w:line="276" w:lineRule="auto"/>
        <w:rPr>
          <w:rFonts w:eastAsia="Times New Roman"/>
          <w:b/>
          <w:sz w:val="20"/>
          <w:szCs w:val="20"/>
          <w:lang w:eastAsia="ar-SA"/>
        </w:rPr>
      </w:pPr>
      <w:r w:rsidRPr="00B76A65">
        <w:rPr>
          <w:rFonts w:eastAsia="Times New Roman"/>
          <w:b/>
          <w:sz w:val="20"/>
          <w:szCs w:val="20"/>
          <w:lang w:eastAsia="ar-SA"/>
        </w:rPr>
        <w:t>Srbija</w:t>
      </w:r>
    </w:p>
    <w:p w:rsidR="00B76A65" w:rsidRPr="00B76A65" w:rsidRDefault="00B76A65" w:rsidP="00B76A65">
      <w:pPr>
        <w:spacing w:line="276" w:lineRule="auto"/>
        <w:rPr>
          <w:rFonts w:eastAsia="Times New Roman"/>
          <w:sz w:val="20"/>
          <w:szCs w:val="20"/>
          <w:lang w:eastAsia="ar-SA"/>
        </w:rPr>
      </w:pPr>
      <w:r w:rsidRPr="00B76A65">
        <w:rPr>
          <w:rFonts w:eastAsia="Times New Roman"/>
          <w:sz w:val="20"/>
          <w:szCs w:val="20"/>
          <w:lang w:eastAsia="ar-SA"/>
        </w:rPr>
        <w:t>Minister Poklukar je bil 21. in 22. 10. 2019 na uradnem obisku v Srbiji, 17. 12. 2019 pa je v Novem Sadu potekala skupna seja vlad Slovenije in Srbije.</w:t>
      </w:r>
    </w:p>
    <w:p w:rsidR="00B76A65" w:rsidRPr="00B76A65" w:rsidRDefault="00B76A65" w:rsidP="00B76A65">
      <w:pPr>
        <w:spacing w:line="276" w:lineRule="auto"/>
        <w:rPr>
          <w:rFonts w:eastAsia="Times New Roman"/>
          <w:sz w:val="20"/>
          <w:szCs w:val="20"/>
          <w:lang w:eastAsia="ar-SA"/>
        </w:rPr>
      </w:pPr>
    </w:p>
    <w:p w:rsidR="00B76A65" w:rsidRPr="00B76A65" w:rsidRDefault="00B76A65" w:rsidP="00B76A65">
      <w:pPr>
        <w:spacing w:line="276" w:lineRule="auto"/>
        <w:rPr>
          <w:rFonts w:eastAsia="Times New Roman"/>
          <w:sz w:val="20"/>
          <w:szCs w:val="20"/>
          <w:lang w:eastAsia="ar-SA"/>
        </w:rPr>
      </w:pPr>
      <w:r w:rsidRPr="00B76A65">
        <w:rPr>
          <w:rFonts w:eastAsia="Times New Roman"/>
          <w:sz w:val="20"/>
          <w:szCs w:val="20"/>
          <w:lang w:eastAsia="ar-SA"/>
        </w:rPr>
        <w:t>Izvedene so bile naslednje aktivnosti in projekti:</w:t>
      </w:r>
    </w:p>
    <w:p w:rsidR="00B76A65" w:rsidRPr="00B76A65" w:rsidRDefault="00B76A65" w:rsidP="00B30451">
      <w:pPr>
        <w:numPr>
          <w:ilvl w:val="0"/>
          <w:numId w:val="24"/>
        </w:numPr>
        <w:spacing w:line="276" w:lineRule="auto"/>
        <w:rPr>
          <w:rFonts w:eastAsia="Times New Roman"/>
          <w:sz w:val="20"/>
          <w:szCs w:val="20"/>
          <w:lang w:eastAsia="ar-SA"/>
        </w:rPr>
      </w:pPr>
      <w:r w:rsidRPr="00B76A65">
        <w:rPr>
          <w:rFonts w:eastAsia="Times New Roman"/>
          <w:sz w:val="20"/>
          <w:szCs w:val="20"/>
          <w:lang w:eastAsia="ar-SA"/>
        </w:rPr>
        <w:t>aktivnosti policijskega atašeja na veleposlaništvu v Beogradu;</w:t>
      </w:r>
    </w:p>
    <w:p w:rsidR="00B76A65" w:rsidRPr="00B76A65" w:rsidRDefault="00B76A65" w:rsidP="00B30451">
      <w:pPr>
        <w:numPr>
          <w:ilvl w:val="0"/>
          <w:numId w:val="24"/>
        </w:numPr>
        <w:spacing w:line="276" w:lineRule="auto"/>
        <w:rPr>
          <w:rFonts w:eastAsia="Times New Roman"/>
          <w:sz w:val="20"/>
          <w:szCs w:val="20"/>
          <w:lang w:eastAsia="ar-SA"/>
        </w:rPr>
      </w:pPr>
      <w:r w:rsidRPr="00B76A65">
        <w:rPr>
          <w:rFonts w:eastAsia="Times New Roman"/>
          <w:sz w:val="20"/>
          <w:szCs w:val="20"/>
          <w:lang w:eastAsia="ar-SA"/>
        </w:rPr>
        <w:t>na srbsko – bolgarsko in srbsko – makedonsko mejo je slovenska policija napotila 34 policistov v devetih skupinah;</w:t>
      </w:r>
    </w:p>
    <w:p w:rsidR="00B76A65" w:rsidRPr="00B76A65" w:rsidRDefault="00B76A65" w:rsidP="00B30451">
      <w:pPr>
        <w:numPr>
          <w:ilvl w:val="0"/>
          <w:numId w:val="24"/>
        </w:numPr>
        <w:spacing w:line="276" w:lineRule="auto"/>
        <w:rPr>
          <w:rFonts w:eastAsia="Times New Roman"/>
          <w:sz w:val="20"/>
          <w:szCs w:val="20"/>
          <w:lang w:eastAsia="ar-SA"/>
        </w:rPr>
      </w:pPr>
      <w:r w:rsidRPr="00B76A65">
        <w:rPr>
          <w:rFonts w:eastAsia="Times New Roman"/>
          <w:sz w:val="20"/>
          <w:szCs w:val="20"/>
          <w:lang w:eastAsia="ar-SA"/>
        </w:rPr>
        <w:t>nadaljevanje aktivnosti projekta tesnega medinstitucionalnega sodelovanja Srbija - Podpora krepitvi boja proti trgovini z ljudmi;</w:t>
      </w:r>
    </w:p>
    <w:p w:rsidR="00B76A65" w:rsidRPr="00B76A65" w:rsidRDefault="00B76A65" w:rsidP="00B30451">
      <w:pPr>
        <w:numPr>
          <w:ilvl w:val="0"/>
          <w:numId w:val="24"/>
        </w:numPr>
        <w:spacing w:line="276" w:lineRule="auto"/>
        <w:rPr>
          <w:rFonts w:eastAsia="Times New Roman"/>
          <w:sz w:val="20"/>
          <w:szCs w:val="20"/>
          <w:lang w:eastAsia="ar-SA"/>
        </w:rPr>
      </w:pPr>
      <w:r w:rsidRPr="00B76A65">
        <w:rPr>
          <w:rFonts w:eastAsia="Times New Roman"/>
          <w:sz w:val="20"/>
          <w:szCs w:val="20"/>
          <w:lang w:eastAsia="ar-SA"/>
        </w:rPr>
        <w:t>začetek aktivnosti projekta tesnega medinstitucionalnega sodelovanja Podpora krepitvi upravljanja z migracijami in azilnim sistemom v Srbiji;</w:t>
      </w:r>
    </w:p>
    <w:p w:rsidR="00B76A65" w:rsidRPr="00B76A65" w:rsidRDefault="00B76A65" w:rsidP="00B30451">
      <w:pPr>
        <w:numPr>
          <w:ilvl w:val="0"/>
          <w:numId w:val="24"/>
        </w:numPr>
        <w:spacing w:line="276" w:lineRule="auto"/>
        <w:rPr>
          <w:rFonts w:eastAsia="Times New Roman"/>
          <w:sz w:val="20"/>
          <w:szCs w:val="20"/>
          <w:lang w:eastAsia="ar-SA"/>
        </w:rPr>
      </w:pPr>
      <w:r w:rsidRPr="00B76A65">
        <w:rPr>
          <w:rFonts w:eastAsia="Times New Roman"/>
          <w:sz w:val="20"/>
          <w:szCs w:val="20"/>
          <w:lang w:eastAsia="ar-SA"/>
        </w:rPr>
        <w:lastRenderedPageBreak/>
        <w:t>študijski obisk predstavnikov srbske policije v okviru projekta »Usmerjanje in koordinacija patrulj na terenu z namenom učinkovitejšega obvladovanja migracij«, ki poteka v sodelovanju s Centrom za evropsko prihodnost, 16. – 18. 10. 2019.</w:t>
      </w:r>
    </w:p>
    <w:p w:rsidR="002B723F" w:rsidRPr="000E548F" w:rsidRDefault="002B723F" w:rsidP="003B4090">
      <w:pPr>
        <w:spacing w:line="276" w:lineRule="auto"/>
        <w:rPr>
          <w:sz w:val="20"/>
          <w:szCs w:val="20"/>
          <w:highlight w:val="cyan"/>
        </w:rPr>
      </w:pPr>
    </w:p>
    <w:p w:rsidR="00380C9C" w:rsidRPr="00A87208" w:rsidRDefault="00AE2B8C" w:rsidP="003B4090">
      <w:pPr>
        <w:pStyle w:val="Heading3"/>
      </w:pPr>
      <w:bookmarkStart w:id="21" w:name="_Toc29992120"/>
      <w:r w:rsidRPr="00A87208">
        <w:t>6</w:t>
      </w:r>
      <w:r w:rsidR="00380C9C" w:rsidRPr="00A87208">
        <w:t>.4. Krepitev sodelovanja na področju pravosodja</w:t>
      </w:r>
      <w:bookmarkEnd w:id="21"/>
    </w:p>
    <w:p w:rsidR="00380C9C" w:rsidRPr="00712675" w:rsidRDefault="00380C9C" w:rsidP="003B4090">
      <w:pPr>
        <w:spacing w:line="276" w:lineRule="auto"/>
        <w:rPr>
          <w:sz w:val="20"/>
          <w:szCs w:val="20"/>
          <w:highlight w:val="cyan"/>
        </w:rPr>
      </w:pPr>
    </w:p>
    <w:p w:rsidR="00712675" w:rsidRPr="00712675" w:rsidRDefault="00C11D2C" w:rsidP="003B4090">
      <w:pPr>
        <w:spacing w:line="276" w:lineRule="auto"/>
        <w:ind w:left="1700" w:hanging="1700"/>
        <w:rPr>
          <w:rFonts w:eastAsia="Times New Roman"/>
          <w:b/>
          <w:sz w:val="20"/>
          <w:szCs w:val="20"/>
          <w:lang w:eastAsia="sl-SI"/>
        </w:rPr>
      </w:pPr>
      <w:r>
        <w:rPr>
          <w:b/>
          <w:sz w:val="20"/>
          <w:szCs w:val="20"/>
          <w:lang w:eastAsia="sl-SI"/>
        </w:rPr>
        <w:t>Regionalno sodelovanje</w:t>
      </w:r>
    </w:p>
    <w:p w:rsidR="00712675" w:rsidRPr="00712675" w:rsidRDefault="00712675" w:rsidP="003B4090">
      <w:pPr>
        <w:spacing w:line="276" w:lineRule="auto"/>
        <w:rPr>
          <w:sz w:val="20"/>
          <w:szCs w:val="20"/>
          <w:lang w:eastAsia="sl-SI"/>
        </w:rPr>
      </w:pPr>
      <w:r w:rsidRPr="00712675">
        <w:rPr>
          <w:sz w:val="20"/>
          <w:szCs w:val="20"/>
          <w:lang w:eastAsia="sl-SI"/>
        </w:rPr>
        <w:t>Ministrstvo za pravosodje ima na strokovni ravni izpostavljene stalne stike z državami Zahodnega Balkana in se po potrebi dogovarja za medsebojno izmenjavo informacij oz. organizacijo bilateralnih srečanj ali študijskih obiskov. Na splošno je sodelovaje med organi dobro, prav tako s</w:t>
      </w:r>
      <w:r w:rsidRPr="00712675">
        <w:rPr>
          <w:bCs/>
          <w:sz w:val="20"/>
          <w:szCs w:val="20"/>
        </w:rPr>
        <w:t xml:space="preserve">odelovanje pravosodnih organov na področju izvajanja mednarodne pravne pomoči poteka dobro in brez posebnosti. </w:t>
      </w:r>
    </w:p>
    <w:p w:rsidR="00712675" w:rsidRPr="00712675" w:rsidRDefault="00712675" w:rsidP="003B4090">
      <w:pPr>
        <w:spacing w:line="276" w:lineRule="auto"/>
        <w:rPr>
          <w:sz w:val="20"/>
          <w:szCs w:val="20"/>
        </w:rPr>
      </w:pPr>
    </w:p>
    <w:p w:rsidR="00712675" w:rsidRPr="00712675" w:rsidRDefault="00712675" w:rsidP="003B4090">
      <w:pPr>
        <w:spacing w:line="276" w:lineRule="auto"/>
        <w:rPr>
          <w:b/>
          <w:sz w:val="20"/>
          <w:szCs w:val="20"/>
          <w:lang w:eastAsia="sl-SI"/>
        </w:rPr>
      </w:pPr>
      <w:r w:rsidRPr="00712675">
        <w:rPr>
          <w:b/>
          <w:sz w:val="20"/>
          <w:szCs w:val="20"/>
          <w:lang w:eastAsia="sl-SI"/>
        </w:rPr>
        <w:t>B</w:t>
      </w:r>
      <w:r w:rsidR="00C11D2C">
        <w:rPr>
          <w:b/>
          <w:sz w:val="20"/>
          <w:szCs w:val="20"/>
          <w:lang w:eastAsia="sl-SI"/>
        </w:rPr>
        <w:t>osna in Hercegovina</w:t>
      </w:r>
    </w:p>
    <w:p w:rsidR="00712675" w:rsidRPr="00712675" w:rsidRDefault="00712675" w:rsidP="003B4090">
      <w:pPr>
        <w:spacing w:line="276" w:lineRule="auto"/>
        <w:rPr>
          <w:sz w:val="20"/>
          <w:szCs w:val="20"/>
          <w:lang w:eastAsia="sl-SI"/>
        </w:rPr>
      </w:pPr>
      <w:r w:rsidRPr="00712675">
        <w:rPr>
          <w:sz w:val="20"/>
          <w:szCs w:val="20"/>
          <w:lang w:eastAsia="sl-SI"/>
        </w:rPr>
        <w:t xml:space="preserve">Urad Republike Slovenije za izvrševanja kazenskih sankcij je v času od 15. do 16. </w:t>
      </w:r>
      <w:r w:rsidR="00C11D2C">
        <w:rPr>
          <w:sz w:val="20"/>
          <w:szCs w:val="20"/>
          <w:lang w:eastAsia="sl-SI"/>
        </w:rPr>
        <w:t>4.</w:t>
      </w:r>
      <w:r w:rsidRPr="00712675">
        <w:rPr>
          <w:sz w:val="20"/>
          <w:szCs w:val="20"/>
          <w:lang w:eastAsia="sl-SI"/>
        </w:rPr>
        <w:t xml:space="preserve"> 2019 gostil delegacijo iz BiH (vključno s predstavniki Republike Srbske). Delegacije si je ogledala dva zavoda za prestajanje kazni zapora, in sicer ZPKZ Dob pri Mirni in ZPKP Koper.</w:t>
      </w:r>
    </w:p>
    <w:p w:rsidR="00712675" w:rsidRPr="00712675" w:rsidRDefault="00712675" w:rsidP="003B4090">
      <w:pPr>
        <w:spacing w:line="276" w:lineRule="auto"/>
        <w:rPr>
          <w:sz w:val="20"/>
          <w:szCs w:val="20"/>
          <w:lang w:eastAsia="sl-SI"/>
        </w:rPr>
      </w:pPr>
    </w:p>
    <w:p w:rsidR="003B4090" w:rsidRDefault="00712675" w:rsidP="003B4090">
      <w:pPr>
        <w:spacing w:line="276" w:lineRule="auto"/>
        <w:rPr>
          <w:sz w:val="20"/>
          <w:szCs w:val="20"/>
          <w:lang w:eastAsia="sl-SI"/>
        </w:rPr>
      </w:pPr>
      <w:r w:rsidRPr="00712675">
        <w:rPr>
          <w:sz w:val="20"/>
          <w:szCs w:val="20"/>
          <w:lang w:eastAsia="sl-SI"/>
        </w:rPr>
        <w:t xml:space="preserve">V okviru policijskega sodelovanja je predstavnik slovenske Policije sodeloval v projektih </w:t>
      </w:r>
      <w:r w:rsidR="0054709F">
        <w:rPr>
          <w:sz w:val="20"/>
          <w:szCs w:val="20"/>
          <w:lang w:eastAsia="sl-SI"/>
        </w:rPr>
        <w:t>s področja boja proti radikalizaciji</w:t>
      </w:r>
      <w:r w:rsidRPr="00712675">
        <w:rPr>
          <w:sz w:val="20"/>
          <w:szCs w:val="20"/>
          <w:lang w:eastAsia="sl-SI"/>
        </w:rPr>
        <w:t xml:space="preserve"> v Bosni in Hercegovini, Republiki Severni Makedoniji ter na Kosovu. </w:t>
      </w:r>
    </w:p>
    <w:p w:rsidR="00712675" w:rsidRPr="00712675" w:rsidRDefault="00712675" w:rsidP="003B4090">
      <w:pPr>
        <w:spacing w:line="276" w:lineRule="auto"/>
        <w:rPr>
          <w:sz w:val="20"/>
          <w:szCs w:val="20"/>
          <w:lang w:eastAsia="sl-SI"/>
        </w:rPr>
      </w:pPr>
    </w:p>
    <w:p w:rsidR="00712675" w:rsidRPr="00712675" w:rsidRDefault="00712675" w:rsidP="003B4090">
      <w:pPr>
        <w:spacing w:line="276" w:lineRule="auto"/>
        <w:ind w:left="1700" w:hanging="1700"/>
        <w:rPr>
          <w:b/>
          <w:sz w:val="20"/>
          <w:szCs w:val="20"/>
          <w:lang w:eastAsia="sl-SI"/>
        </w:rPr>
      </w:pPr>
      <w:r w:rsidRPr="00712675">
        <w:rPr>
          <w:b/>
          <w:sz w:val="20"/>
          <w:szCs w:val="20"/>
          <w:lang w:eastAsia="sl-SI"/>
        </w:rPr>
        <w:t>K</w:t>
      </w:r>
      <w:r w:rsidR="00C11D2C">
        <w:rPr>
          <w:b/>
          <w:sz w:val="20"/>
          <w:szCs w:val="20"/>
          <w:lang w:eastAsia="sl-SI"/>
        </w:rPr>
        <w:t>osovo</w:t>
      </w:r>
    </w:p>
    <w:p w:rsidR="00712675" w:rsidRDefault="00712675" w:rsidP="003B4090">
      <w:pPr>
        <w:spacing w:line="276" w:lineRule="auto"/>
        <w:rPr>
          <w:sz w:val="20"/>
          <w:szCs w:val="20"/>
          <w:lang w:eastAsia="sl-SI"/>
        </w:rPr>
      </w:pPr>
      <w:r w:rsidRPr="00712675">
        <w:rPr>
          <w:sz w:val="20"/>
          <w:szCs w:val="20"/>
          <w:lang w:eastAsia="sl-SI"/>
        </w:rPr>
        <w:t>V okviru policijskega sodelovanja je predstavnik slovenske Policije sodeloval v projektih radikalizacije v Bosni in Hercegovini, Severni Makedoniji ter na Kosovu.</w:t>
      </w:r>
    </w:p>
    <w:p w:rsidR="003B4090" w:rsidRPr="00712675" w:rsidRDefault="003B4090" w:rsidP="003B4090">
      <w:pPr>
        <w:spacing w:line="276" w:lineRule="auto"/>
        <w:rPr>
          <w:b/>
          <w:sz w:val="20"/>
          <w:szCs w:val="20"/>
        </w:rPr>
      </w:pPr>
    </w:p>
    <w:p w:rsidR="003B4090" w:rsidRPr="00712675" w:rsidRDefault="00C11D2C" w:rsidP="003B4090">
      <w:pPr>
        <w:spacing w:line="276" w:lineRule="auto"/>
        <w:rPr>
          <w:b/>
          <w:sz w:val="20"/>
          <w:szCs w:val="20"/>
          <w:lang w:eastAsia="sl-SI"/>
        </w:rPr>
      </w:pPr>
      <w:r>
        <w:rPr>
          <w:b/>
          <w:sz w:val="20"/>
          <w:szCs w:val="20"/>
          <w:lang w:eastAsia="sl-SI"/>
        </w:rPr>
        <w:t>Severna Makedonija</w:t>
      </w:r>
    </w:p>
    <w:p w:rsidR="00712675" w:rsidRPr="00712675" w:rsidRDefault="00712675" w:rsidP="003B4090">
      <w:pPr>
        <w:spacing w:line="276" w:lineRule="auto"/>
        <w:rPr>
          <w:sz w:val="20"/>
          <w:szCs w:val="20"/>
        </w:rPr>
      </w:pPr>
      <w:r w:rsidRPr="00712675">
        <w:rPr>
          <w:sz w:val="20"/>
          <w:szCs w:val="20"/>
        </w:rPr>
        <w:t>Državna sekretarka z Ministrstva za pravosod</w:t>
      </w:r>
      <w:r w:rsidR="001610A0">
        <w:rPr>
          <w:sz w:val="20"/>
          <w:szCs w:val="20"/>
        </w:rPr>
        <w:t>je dr. Dominika Švarc P</w:t>
      </w:r>
      <w:r w:rsidR="00C11D2C">
        <w:rPr>
          <w:sz w:val="20"/>
          <w:szCs w:val="20"/>
        </w:rPr>
        <w:t xml:space="preserve">ipan je </w:t>
      </w:r>
      <w:r w:rsidRPr="00712675">
        <w:rPr>
          <w:sz w:val="20"/>
          <w:szCs w:val="20"/>
        </w:rPr>
        <w:t xml:space="preserve">9. </w:t>
      </w:r>
      <w:r w:rsidR="00C11D2C">
        <w:rPr>
          <w:sz w:val="20"/>
          <w:szCs w:val="20"/>
        </w:rPr>
        <w:t>9.</w:t>
      </w:r>
      <w:r w:rsidRPr="00712675">
        <w:rPr>
          <w:sz w:val="20"/>
          <w:szCs w:val="20"/>
        </w:rPr>
        <w:t xml:space="preserve"> 2019 sprejela delegacijo pravosodnega ministrstva Severne Makedonije, ki jo je vodil državni sekretar Faton Selami.</w:t>
      </w:r>
    </w:p>
    <w:p w:rsidR="00712675" w:rsidRPr="00712675" w:rsidRDefault="00712675" w:rsidP="003B4090">
      <w:pPr>
        <w:spacing w:line="276" w:lineRule="auto"/>
        <w:rPr>
          <w:sz w:val="20"/>
          <w:szCs w:val="20"/>
        </w:rPr>
      </w:pPr>
      <w:r w:rsidRPr="00712675">
        <w:rPr>
          <w:sz w:val="20"/>
          <w:szCs w:val="20"/>
        </w:rPr>
        <w:t>Teme obiska so bile prenos EU zakonodaje v nacionalni pravni red na področju mednarodne pravne pomoči, slovenske izkušnje pri izvrševanje principov neposrednega sodelovanja in izvrševanja pravosodnih odločitev v RS in EU na kazenskem področju in o Evropskem informacijskem sistemu kazenskih evidenc. Delegaciji sta prav tako spregovorili o pravosodnem</w:t>
      </w:r>
      <w:r w:rsidR="0054709F">
        <w:rPr>
          <w:sz w:val="20"/>
          <w:szCs w:val="20"/>
        </w:rPr>
        <w:t xml:space="preserve"> </w:t>
      </w:r>
      <w:r w:rsidRPr="00712675">
        <w:rPr>
          <w:sz w:val="20"/>
          <w:szCs w:val="20"/>
        </w:rPr>
        <w:t>sodelovanju v civilnih zadevah.</w:t>
      </w:r>
    </w:p>
    <w:p w:rsidR="00712675" w:rsidRPr="00712675" w:rsidRDefault="00712675" w:rsidP="003B4090">
      <w:pPr>
        <w:spacing w:line="276" w:lineRule="auto"/>
        <w:rPr>
          <w:sz w:val="20"/>
          <w:szCs w:val="20"/>
          <w:lang w:eastAsia="sl-SI"/>
        </w:rPr>
      </w:pPr>
    </w:p>
    <w:p w:rsidR="00712675" w:rsidRPr="00712675" w:rsidRDefault="001610A0" w:rsidP="003B4090">
      <w:pPr>
        <w:spacing w:line="276" w:lineRule="auto"/>
        <w:rPr>
          <w:sz w:val="20"/>
          <w:szCs w:val="20"/>
          <w:lang w:eastAsia="sl-SI"/>
        </w:rPr>
      </w:pPr>
      <w:r>
        <w:rPr>
          <w:sz w:val="20"/>
          <w:szCs w:val="20"/>
          <w:lang w:eastAsia="sl-SI"/>
        </w:rPr>
        <w:t>Junija</w:t>
      </w:r>
      <w:r w:rsidR="00712675" w:rsidRPr="00712675">
        <w:rPr>
          <w:sz w:val="20"/>
          <w:szCs w:val="20"/>
          <w:lang w:eastAsia="sl-SI"/>
        </w:rPr>
        <w:t xml:space="preserve"> je Generalni državni tožilec RS Drago Šketa, s predstavniki Specializiranega državnega tožilstva RS, sprejel generalnega državnega tožilca Severne </w:t>
      </w:r>
      <w:r w:rsidR="00712675" w:rsidRPr="00712675">
        <w:rPr>
          <w:sz w:val="20"/>
          <w:szCs w:val="20"/>
          <w:lang w:eastAsia="sl-SI"/>
        </w:rPr>
        <w:lastRenderedPageBreak/>
        <w:t>Makedonije Ljubomi</w:t>
      </w:r>
      <w:r w:rsidR="0054709F">
        <w:rPr>
          <w:sz w:val="20"/>
          <w:szCs w:val="20"/>
          <w:lang w:eastAsia="sl-SI"/>
        </w:rPr>
        <w:t>r</w:t>
      </w:r>
      <w:r w:rsidR="00712675" w:rsidRPr="00712675">
        <w:rPr>
          <w:sz w:val="20"/>
          <w:szCs w:val="20"/>
          <w:lang w:eastAsia="sl-SI"/>
        </w:rPr>
        <w:t>a Joveski</w:t>
      </w:r>
      <w:r w:rsidR="0054709F">
        <w:rPr>
          <w:sz w:val="20"/>
          <w:szCs w:val="20"/>
          <w:lang w:eastAsia="sl-SI"/>
        </w:rPr>
        <w:t>a</w:t>
      </w:r>
      <w:r w:rsidR="00712675" w:rsidRPr="00712675">
        <w:rPr>
          <w:sz w:val="20"/>
          <w:szCs w:val="20"/>
          <w:lang w:eastAsia="sl-SI"/>
        </w:rPr>
        <w:t xml:space="preserve">. Teme skupnega sestanka so bile zlasti predstavitev pristojnosti Generalnega državnega tožilca RS, Specializiranega državnega sodišča RS in sporazuma o finančnih preiskavah. </w:t>
      </w:r>
    </w:p>
    <w:p w:rsidR="00712675" w:rsidRPr="00712675" w:rsidRDefault="00712675" w:rsidP="003B4090">
      <w:pPr>
        <w:spacing w:line="276" w:lineRule="auto"/>
        <w:rPr>
          <w:sz w:val="20"/>
          <w:szCs w:val="20"/>
          <w:lang w:eastAsia="sl-SI"/>
        </w:rPr>
      </w:pPr>
    </w:p>
    <w:p w:rsidR="00712675" w:rsidRPr="00712675" w:rsidRDefault="00712675" w:rsidP="003B4090">
      <w:pPr>
        <w:spacing w:line="276" w:lineRule="auto"/>
        <w:rPr>
          <w:sz w:val="20"/>
          <w:szCs w:val="20"/>
          <w:lang w:eastAsia="sl-SI"/>
        </w:rPr>
      </w:pPr>
      <w:r w:rsidRPr="00712675">
        <w:rPr>
          <w:sz w:val="20"/>
          <w:szCs w:val="20"/>
          <w:lang w:eastAsia="sl-SI"/>
        </w:rPr>
        <w:t>V okviru policijskega sodelovanja je predstavnik</w:t>
      </w:r>
      <w:r w:rsidR="0054709F">
        <w:rPr>
          <w:sz w:val="20"/>
          <w:szCs w:val="20"/>
          <w:lang w:eastAsia="sl-SI"/>
        </w:rPr>
        <w:t xml:space="preserve"> slovenske Policije sodeloval v</w:t>
      </w:r>
      <w:r w:rsidR="0054709F" w:rsidRPr="00712675">
        <w:rPr>
          <w:sz w:val="20"/>
          <w:szCs w:val="20"/>
          <w:lang w:eastAsia="sl-SI"/>
        </w:rPr>
        <w:t xml:space="preserve"> projektih </w:t>
      </w:r>
      <w:r w:rsidR="0054709F">
        <w:rPr>
          <w:sz w:val="20"/>
          <w:szCs w:val="20"/>
          <w:lang w:eastAsia="sl-SI"/>
        </w:rPr>
        <w:t>s področja boja proti radikalizaciji</w:t>
      </w:r>
      <w:r w:rsidR="0054709F" w:rsidRPr="00712675">
        <w:rPr>
          <w:sz w:val="20"/>
          <w:szCs w:val="20"/>
          <w:lang w:eastAsia="sl-SI"/>
        </w:rPr>
        <w:t xml:space="preserve"> </w:t>
      </w:r>
      <w:r w:rsidRPr="00712675">
        <w:rPr>
          <w:sz w:val="20"/>
          <w:szCs w:val="20"/>
          <w:lang w:eastAsia="sl-SI"/>
        </w:rPr>
        <w:t>v Bosni in Hercegovini, Severni Makedoniji ter na Kosovu.</w:t>
      </w:r>
    </w:p>
    <w:p w:rsidR="00712675" w:rsidRPr="00712675" w:rsidRDefault="00712675" w:rsidP="003B4090">
      <w:pPr>
        <w:spacing w:line="276" w:lineRule="auto"/>
        <w:rPr>
          <w:sz w:val="20"/>
          <w:szCs w:val="20"/>
          <w:lang w:eastAsia="sl-SI"/>
        </w:rPr>
      </w:pPr>
    </w:p>
    <w:p w:rsidR="00712675" w:rsidRPr="00712675" w:rsidRDefault="00C11D2C" w:rsidP="003B4090">
      <w:pPr>
        <w:spacing w:line="276" w:lineRule="auto"/>
        <w:rPr>
          <w:b/>
          <w:sz w:val="20"/>
          <w:szCs w:val="20"/>
          <w:lang w:eastAsia="sl-SI"/>
        </w:rPr>
      </w:pPr>
      <w:r>
        <w:rPr>
          <w:b/>
          <w:sz w:val="20"/>
          <w:szCs w:val="20"/>
          <w:lang w:eastAsia="sl-SI"/>
        </w:rPr>
        <w:t>Srbija</w:t>
      </w:r>
    </w:p>
    <w:p w:rsidR="00712675" w:rsidRPr="00712675" w:rsidRDefault="00712675" w:rsidP="003B4090">
      <w:pPr>
        <w:pStyle w:val="PlainText"/>
        <w:spacing w:line="276" w:lineRule="auto"/>
        <w:jc w:val="both"/>
        <w:rPr>
          <w:rFonts w:ascii="Arial" w:hAnsi="Arial" w:cs="Arial"/>
          <w:sz w:val="20"/>
          <w:szCs w:val="20"/>
        </w:rPr>
      </w:pPr>
      <w:r w:rsidRPr="00712675">
        <w:rPr>
          <w:rFonts w:ascii="Arial" w:hAnsi="Arial" w:cs="Arial"/>
          <w:sz w:val="20"/>
          <w:szCs w:val="20"/>
        </w:rPr>
        <w:t xml:space="preserve">Vrhovno državno tožilstvo </w:t>
      </w:r>
      <w:r w:rsidR="0054709F">
        <w:rPr>
          <w:rFonts w:ascii="Arial" w:hAnsi="Arial" w:cs="Arial"/>
          <w:sz w:val="20"/>
          <w:szCs w:val="20"/>
        </w:rPr>
        <w:t>RS</w:t>
      </w:r>
      <w:r w:rsidRPr="00712675">
        <w:rPr>
          <w:rFonts w:ascii="Arial" w:hAnsi="Arial" w:cs="Arial"/>
          <w:sz w:val="20"/>
          <w:szCs w:val="20"/>
        </w:rPr>
        <w:t xml:space="preserve"> je med 10. in 12. </w:t>
      </w:r>
      <w:r w:rsidR="0054709F">
        <w:rPr>
          <w:rFonts w:ascii="Arial" w:hAnsi="Arial" w:cs="Arial"/>
          <w:sz w:val="20"/>
          <w:szCs w:val="20"/>
        </w:rPr>
        <w:t xml:space="preserve">9. </w:t>
      </w:r>
      <w:r w:rsidRPr="00712675">
        <w:rPr>
          <w:rFonts w:ascii="Arial" w:hAnsi="Arial" w:cs="Arial"/>
          <w:sz w:val="20"/>
          <w:szCs w:val="20"/>
        </w:rPr>
        <w:t xml:space="preserve">2019 na uradnem obisku gostilo srbsko republiško javno tožilko Zagorko Dolovac z delegacijo. </w:t>
      </w:r>
    </w:p>
    <w:p w:rsidR="00712675" w:rsidRPr="00712675" w:rsidRDefault="00712675" w:rsidP="003B4090">
      <w:pPr>
        <w:pStyle w:val="PlainText"/>
        <w:spacing w:line="276" w:lineRule="auto"/>
        <w:jc w:val="both"/>
        <w:rPr>
          <w:rFonts w:ascii="Arial" w:hAnsi="Arial" w:cs="Arial"/>
          <w:sz w:val="20"/>
          <w:szCs w:val="20"/>
        </w:rPr>
      </w:pPr>
    </w:p>
    <w:p w:rsidR="00712675" w:rsidRPr="00712675" w:rsidRDefault="00712675" w:rsidP="003B4090">
      <w:pPr>
        <w:pStyle w:val="PlainText"/>
        <w:spacing w:line="276" w:lineRule="auto"/>
        <w:jc w:val="both"/>
        <w:rPr>
          <w:rFonts w:ascii="Arial" w:hAnsi="Arial" w:cs="Arial"/>
          <w:sz w:val="20"/>
          <w:szCs w:val="20"/>
        </w:rPr>
      </w:pPr>
      <w:r w:rsidRPr="00712675">
        <w:rPr>
          <w:rFonts w:ascii="Arial" w:hAnsi="Arial" w:cs="Arial"/>
          <w:sz w:val="20"/>
          <w:szCs w:val="20"/>
        </w:rPr>
        <w:t xml:space="preserve">Vrhovno državno tožilstvo </w:t>
      </w:r>
      <w:r w:rsidR="0054709F">
        <w:rPr>
          <w:rFonts w:ascii="Arial" w:hAnsi="Arial" w:cs="Arial"/>
          <w:sz w:val="20"/>
          <w:szCs w:val="20"/>
        </w:rPr>
        <w:t>RS</w:t>
      </w:r>
      <w:r w:rsidRPr="00712675">
        <w:rPr>
          <w:rFonts w:ascii="Arial" w:hAnsi="Arial" w:cs="Arial"/>
          <w:sz w:val="20"/>
          <w:szCs w:val="20"/>
        </w:rPr>
        <w:t xml:space="preserve"> je prav tako izrazilo podporo in pripravljenost</w:t>
      </w:r>
      <w:r w:rsidR="0054709F">
        <w:rPr>
          <w:rFonts w:ascii="Arial" w:hAnsi="Arial" w:cs="Arial"/>
          <w:sz w:val="20"/>
          <w:szCs w:val="20"/>
        </w:rPr>
        <w:t xml:space="preserve"> z</w:t>
      </w:r>
      <w:r w:rsidRPr="00712675">
        <w:rPr>
          <w:rFonts w:ascii="Arial" w:hAnsi="Arial" w:cs="Arial"/>
          <w:sz w:val="20"/>
          <w:szCs w:val="20"/>
        </w:rPr>
        <w:t>a pomoč srbski strani pri EU proj</w:t>
      </w:r>
      <w:r w:rsidR="0054709F">
        <w:rPr>
          <w:rFonts w:ascii="Arial" w:hAnsi="Arial" w:cs="Arial"/>
          <w:sz w:val="20"/>
          <w:szCs w:val="20"/>
        </w:rPr>
        <w:t>ektu, ki bo usmerjen v podporo D</w:t>
      </w:r>
      <w:r w:rsidRPr="00712675">
        <w:rPr>
          <w:rFonts w:ascii="Arial" w:hAnsi="Arial" w:cs="Arial"/>
          <w:sz w:val="20"/>
          <w:szCs w:val="20"/>
        </w:rPr>
        <w:t>ržavno</w:t>
      </w:r>
      <w:r w:rsidR="004F1C8A">
        <w:rPr>
          <w:rFonts w:ascii="Arial" w:hAnsi="Arial" w:cs="Arial"/>
          <w:sz w:val="20"/>
          <w:szCs w:val="20"/>
        </w:rPr>
        <w:t>-</w:t>
      </w:r>
      <w:r w:rsidRPr="00712675">
        <w:rPr>
          <w:rFonts w:ascii="Arial" w:hAnsi="Arial" w:cs="Arial"/>
          <w:sz w:val="20"/>
          <w:szCs w:val="20"/>
        </w:rPr>
        <w:t>tožilskemu svetu in srbskemu Republiškemu javnemu tožilstvu, in sicer zlasti v smeri krepitve samostojnosti in učinkovitosti tožilske službe.</w:t>
      </w:r>
    </w:p>
    <w:p w:rsidR="00712675" w:rsidRPr="00712675" w:rsidRDefault="00712675" w:rsidP="003B4090">
      <w:pPr>
        <w:pStyle w:val="PlainText"/>
        <w:spacing w:line="276" w:lineRule="auto"/>
        <w:jc w:val="both"/>
        <w:rPr>
          <w:rFonts w:ascii="Arial" w:hAnsi="Arial" w:cs="Arial"/>
          <w:sz w:val="20"/>
          <w:szCs w:val="20"/>
        </w:rPr>
      </w:pPr>
    </w:p>
    <w:p w:rsidR="00712675" w:rsidRPr="00712675" w:rsidRDefault="00712675" w:rsidP="003B4090">
      <w:pPr>
        <w:pStyle w:val="PlainText"/>
        <w:spacing w:line="276" w:lineRule="auto"/>
        <w:jc w:val="both"/>
        <w:rPr>
          <w:rFonts w:ascii="Arial" w:hAnsi="Arial" w:cs="Arial"/>
          <w:sz w:val="20"/>
          <w:szCs w:val="20"/>
        </w:rPr>
      </w:pPr>
      <w:r w:rsidRPr="00712675">
        <w:rPr>
          <w:rFonts w:ascii="Arial" w:hAnsi="Arial" w:cs="Arial"/>
          <w:sz w:val="20"/>
          <w:szCs w:val="20"/>
        </w:rPr>
        <w:t xml:space="preserve">Predsednik Vrhovnega sodišča </w:t>
      </w:r>
      <w:r w:rsidR="0054709F">
        <w:rPr>
          <w:rFonts w:ascii="Arial" w:hAnsi="Arial" w:cs="Arial"/>
          <w:sz w:val="20"/>
          <w:szCs w:val="20"/>
        </w:rPr>
        <w:t>RS (VSRS)</w:t>
      </w:r>
      <w:r w:rsidRPr="00712675">
        <w:rPr>
          <w:rFonts w:ascii="Arial" w:hAnsi="Arial" w:cs="Arial"/>
          <w:sz w:val="20"/>
          <w:szCs w:val="20"/>
        </w:rPr>
        <w:t xml:space="preserve"> Florjančič se je med 6. in 8. </w:t>
      </w:r>
      <w:r w:rsidR="001610A0">
        <w:rPr>
          <w:rFonts w:ascii="Arial" w:hAnsi="Arial" w:cs="Arial"/>
          <w:sz w:val="20"/>
          <w:szCs w:val="20"/>
        </w:rPr>
        <w:t>6. 2019</w:t>
      </w:r>
      <w:r w:rsidRPr="00712675">
        <w:rPr>
          <w:rFonts w:ascii="Arial" w:hAnsi="Arial" w:cs="Arial"/>
          <w:sz w:val="20"/>
          <w:szCs w:val="20"/>
        </w:rPr>
        <w:t xml:space="preserve"> udeležil konference, ki jo je organizirala </w:t>
      </w:r>
      <w:r w:rsidR="0054709F">
        <w:rPr>
          <w:rFonts w:ascii="Arial" w:hAnsi="Arial" w:cs="Arial"/>
          <w:sz w:val="20"/>
          <w:szCs w:val="20"/>
        </w:rPr>
        <w:t>m</w:t>
      </w:r>
      <w:r w:rsidRPr="00712675">
        <w:rPr>
          <w:rFonts w:ascii="Arial" w:hAnsi="Arial" w:cs="Arial"/>
          <w:sz w:val="20"/>
          <w:szCs w:val="20"/>
        </w:rPr>
        <w:t xml:space="preserve">isija </w:t>
      </w:r>
      <w:r w:rsidR="0054709F">
        <w:rPr>
          <w:rFonts w:ascii="Arial" w:hAnsi="Arial" w:cs="Arial"/>
          <w:sz w:val="20"/>
          <w:szCs w:val="20"/>
        </w:rPr>
        <w:t>OVSE</w:t>
      </w:r>
      <w:r w:rsidRPr="00712675">
        <w:rPr>
          <w:rFonts w:ascii="Arial" w:hAnsi="Arial" w:cs="Arial"/>
          <w:sz w:val="20"/>
          <w:szCs w:val="20"/>
        </w:rPr>
        <w:t xml:space="preserve"> skupaj s srbskim Združenjem za kazenskopravno teorijo in prakso. Konferenca je potekala na temo pripora ter varnostnih ukrepov v kazenskem postopku. Predsednik VSRS je sodeloval s prispevkom »Pripor in pravni sistem Slovenije«. </w:t>
      </w:r>
    </w:p>
    <w:p w:rsidR="00712675" w:rsidRPr="00712675" w:rsidRDefault="00712675" w:rsidP="003B4090">
      <w:pPr>
        <w:pStyle w:val="PlainText"/>
        <w:spacing w:line="276" w:lineRule="auto"/>
        <w:jc w:val="both"/>
        <w:rPr>
          <w:rFonts w:ascii="Arial" w:hAnsi="Arial" w:cs="Arial"/>
          <w:sz w:val="20"/>
          <w:szCs w:val="20"/>
        </w:rPr>
      </w:pPr>
    </w:p>
    <w:p w:rsidR="00712675" w:rsidRPr="00712675" w:rsidRDefault="00712675" w:rsidP="003B4090">
      <w:pPr>
        <w:pStyle w:val="PlainText"/>
        <w:spacing w:line="276" w:lineRule="auto"/>
        <w:jc w:val="both"/>
        <w:rPr>
          <w:rFonts w:ascii="Arial" w:hAnsi="Arial" w:cs="Arial"/>
          <w:sz w:val="20"/>
          <w:szCs w:val="20"/>
        </w:rPr>
      </w:pPr>
      <w:r w:rsidRPr="00712675">
        <w:rPr>
          <w:rFonts w:ascii="Arial" w:hAnsi="Arial" w:cs="Arial"/>
          <w:sz w:val="20"/>
          <w:szCs w:val="20"/>
        </w:rPr>
        <w:t xml:space="preserve">Podpredsednik </w:t>
      </w:r>
      <w:r w:rsidR="0054709F">
        <w:rPr>
          <w:rFonts w:ascii="Arial" w:hAnsi="Arial" w:cs="Arial"/>
          <w:sz w:val="20"/>
          <w:szCs w:val="20"/>
        </w:rPr>
        <w:t>VSRS</w:t>
      </w:r>
      <w:r w:rsidRPr="00712675">
        <w:rPr>
          <w:rFonts w:ascii="Arial" w:hAnsi="Arial" w:cs="Arial"/>
          <w:sz w:val="20"/>
          <w:szCs w:val="20"/>
        </w:rPr>
        <w:t xml:space="preserve"> Đorđević je s </w:t>
      </w:r>
      <w:r w:rsidR="0054709F">
        <w:rPr>
          <w:rFonts w:ascii="Arial" w:hAnsi="Arial" w:cs="Arial"/>
          <w:sz w:val="20"/>
          <w:szCs w:val="20"/>
        </w:rPr>
        <w:t xml:space="preserve">sodeloval na </w:t>
      </w:r>
      <w:r w:rsidR="0054709F" w:rsidRPr="00712675">
        <w:rPr>
          <w:rFonts w:ascii="Arial" w:hAnsi="Arial" w:cs="Arial"/>
          <w:sz w:val="20"/>
          <w:szCs w:val="20"/>
        </w:rPr>
        <w:t>ko</w:t>
      </w:r>
      <w:r w:rsidR="0054709F">
        <w:rPr>
          <w:rFonts w:ascii="Arial" w:hAnsi="Arial" w:cs="Arial"/>
          <w:sz w:val="20"/>
          <w:szCs w:val="20"/>
        </w:rPr>
        <w:t>nference na temo »Vek i pol reg</w:t>
      </w:r>
      <w:r w:rsidR="0054709F" w:rsidRPr="00712675">
        <w:rPr>
          <w:rFonts w:ascii="Arial" w:hAnsi="Arial" w:cs="Arial"/>
          <w:sz w:val="20"/>
          <w:szCs w:val="20"/>
        </w:rPr>
        <w:t xml:space="preserve">ulisanja stečaja </w:t>
      </w:r>
      <w:r w:rsidR="0054709F">
        <w:rPr>
          <w:rFonts w:ascii="Arial" w:hAnsi="Arial" w:cs="Arial"/>
          <w:sz w:val="20"/>
          <w:szCs w:val="20"/>
        </w:rPr>
        <w:t>u</w:t>
      </w:r>
      <w:r w:rsidR="0054709F" w:rsidRPr="00712675">
        <w:rPr>
          <w:rFonts w:ascii="Arial" w:hAnsi="Arial" w:cs="Arial"/>
          <w:sz w:val="20"/>
          <w:szCs w:val="20"/>
        </w:rPr>
        <w:t xml:space="preserve"> Srbiji«</w:t>
      </w:r>
      <w:r w:rsidR="0054709F">
        <w:rPr>
          <w:rFonts w:ascii="Arial" w:hAnsi="Arial" w:cs="Arial"/>
          <w:sz w:val="20"/>
          <w:szCs w:val="20"/>
        </w:rPr>
        <w:t xml:space="preserve"> s</w:t>
      </w:r>
      <w:r w:rsidR="0054709F" w:rsidRPr="00712675">
        <w:rPr>
          <w:rFonts w:ascii="Arial" w:hAnsi="Arial" w:cs="Arial"/>
          <w:sz w:val="20"/>
          <w:szCs w:val="20"/>
        </w:rPr>
        <w:t xml:space="preserve"> prispevkom</w:t>
      </w:r>
      <w:r w:rsidRPr="00712675">
        <w:rPr>
          <w:rFonts w:ascii="Arial" w:hAnsi="Arial" w:cs="Arial"/>
          <w:sz w:val="20"/>
          <w:szCs w:val="20"/>
        </w:rPr>
        <w:t xml:space="preserve"> »Razvoj prava pobi</w:t>
      </w:r>
      <w:r w:rsidR="0054709F">
        <w:rPr>
          <w:rFonts w:ascii="Arial" w:hAnsi="Arial" w:cs="Arial"/>
          <w:sz w:val="20"/>
          <w:szCs w:val="20"/>
        </w:rPr>
        <w:t>janja pravnih radnji stečajnog dužnika«.</w:t>
      </w:r>
    </w:p>
    <w:p w:rsidR="00712675" w:rsidRPr="00712675" w:rsidRDefault="00712675" w:rsidP="003B4090">
      <w:pPr>
        <w:pStyle w:val="PlainText"/>
        <w:spacing w:line="276" w:lineRule="auto"/>
        <w:jc w:val="both"/>
        <w:rPr>
          <w:rFonts w:ascii="Arial" w:hAnsi="Arial" w:cs="Arial"/>
          <w:sz w:val="20"/>
          <w:szCs w:val="20"/>
        </w:rPr>
      </w:pPr>
    </w:p>
    <w:p w:rsidR="00712675" w:rsidRPr="00712675" w:rsidRDefault="00C11D2C" w:rsidP="003B4090">
      <w:pPr>
        <w:spacing w:line="276" w:lineRule="auto"/>
        <w:rPr>
          <w:b/>
          <w:sz w:val="20"/>
          <w:szCs w:val="20"/>
          <w:lang w:eastAsia="sl-SI"/>
        </w:rPr>
      </w:pPr>
      <w:r>
        <w:rPr>
          <w:b/>
          <w:sz w:val="20"/>
          <w:szCs w:val="20"/>
          <w:lang w:eastAsia="sl-SI"/>
        </w:rPr>
        <w:t>Črna gora</w:t>
      </w:r>
    </w:p>
    <w:p w:rsidR="00712675" w:rsidRPr="00712675" w:rsidRDefault="00712675" w:rsidP="003B4090">
      <w:pPr>
        <w:spacing w:line="276" w:lineRule="auto"/>
        <w:rPr>
          <w:sz w:val="20"/>
          <w:szCs w:val="20"/>
        </w:rPr>
      </w:pPr>
      <w:r w:rsidRPr="00712675">
        <w:rPr>
          <w:sz w:val="20"/>
          <w:szCs w:val="20"/>
        </w:rPr>
        <w:t xml:space="preserve">Center za izobraževanje v pravosodju je na zaprosilo </w:t>
      </w:r>
      <w:r w:rsidRPr="00712675">
        <w:rPr>
          <w:sz w:val="20"/>
          <w:szCs w:val="20"/>
          <w:lang w:eastAsia="sl-SI"/>
        </w:rPr>
        <w:t xml:space="preserve">Centra za izobraževanje v pravosodju Črne Gore sodeloval pri izbiri in podpori slovenskih udeležencev na </w:t>
      </w:r>
      <w:r w:rsidRPr="00712675">
        <w:rPr>
          <w:bCs/>
          <w:sz w:val="20"/>
          <w:szCs w:val="20"/>
          <w:lang w:eastAsia="sl-SI"/>
        </w:rPr>
        <w:t>Regionalnem forumu na temo stečaja</w:t>
      </w:r>
      <w:r w:rsidRPr="00712675">
        <w:rPr>
          <w:sz w:val="20"/>
          <w:szCs w:val="20"/>
          <w:lang w:eastAsia="sl-SI"/>
        </w:rPr>
        <w:t>, ki je potekal</w:t>
      </w:r>
      <w:r w:rsidRPr="00712675">
        <w:rPr>
          <w:bCs/>
          <w:sz w:val="20"/>
          <w:szCs w:val="20"/>
          <w:lang w:eastAsia="sl-SI"/>
        </w:rPr>
        <w:t xml:space="preserve"> </w:t>
      </w:r>
      <w:r w:rsidR="0054709F">
        <w:rPr>
          <w:sz w:val="20"/>
          <w:szCs w:val="20"/>
          <w:lang w:eastAsia="sl-SI"/>
        </w:rPr>
        <w:t xml:space="preserve">v Budvi med 7. in </w:t>
      </w:r>
      <w:r w:rsidRPr="00712675">
        <w:rPr>
          <w:sz w:val="20"/>
          <w:szCs w:val="20"/>
          <w:lang w:eastAsia="sl-SI"/>
        </w:rPr>
        <w:t xml:space="preserve">8. </w:t>
      </w:r>
      <w:r w:rsidR="0054709F">
        <w:rPr>
          <w:sz w:val="20"/>
          <w:szCs w:val="20"/>
          <w:lang w:eastAsia="sl-SI"/>
        </w:rPr>
        <w:t>10.</w:t>
      </w:r>
      <w:r w:rsidRPr="00712675">
        <w:rPr>
          <w:sz w:val="20"/>
          <w:szCs w:val="20"/>
          <w:lang w:eastAsia="sl-SI"/>
        </w:rPr>
        <w:t xml:space="preserve"> 2019, ter na </w:t>
      </w:r>
      <w:r w:rsidRPr="00712675">
        <w:rPr>
          <w:bCs/>
          <w:sz w:val="20"/>
          <w:szCs w:val="20"/>
        </w:rPr>
        <w:t xml:space="preserve">Regionalni konferenci za upravne sodnike na temo </w:t>
      </w:r>
      <w:r w:rsidRPr="00712675">
        <w:rPr>
          <w:bCs/>
          <w:color w:val="0D0D0D"/>
          <w:sz w:val="20"/>
          <w:szCs w:val="20"/>
        </w:rPr>
        <w:t>»Uporaba Evropske konvencije o človekovih pravicah na nacionalni ravni v upravnih zadevah«</w:t>
      </w:r>
      <w:r w:rsidR="0054709F">
        <w:rPr>
          <w:sz w:val="20"/>
          <w:szCs w:val="20"/>
        </w:rPr>
        <w:t xml:space="preserve">, ki je potekala v času od </w:t>
      </w:r>
      <w:r w:rsidR="0054709F">
        <w:rPr>
          <w:bCs/>
          <w:sz w:val="20"/>
          <w:szCs w:val="20"/>
        </w:rPr>
        <w:t xml:space="preserve">2. do </w:t>
      </w:r>
      <w:r w:rsidRPr="00712675">
        <w:rPr>
          <w:bCs/>
          <w:sz w:val="20"/>
          <w:szCs w:val="20"/>
        </w:rPr>
        <w:t xml:space="preserve">3. </w:t>
      </w:r>
      <w:r w:rsidR="0054709F">
        <w:rPr>
          <w:bCs/>
          <w:sz w:val="20"/>
          <w:szCs w:val="20"/>
        </w:rPr>
        <w:t>12.</w:t>
      </w:r>
      <w:r w:rsidRPr="00712675">
        <w:rPr>
          <w:bCs/>
          <w:sz w:val="20"/>
          <w:szCs w:val="20"/>
        </w:rPr>
        <w:t> 2019 v Budvi.</w:t>
      </w:r>
    </w:p>
    <w:p w:rsidR="00712675" w:rsidRPr="00712675" w:rsidRDefault="00712675" w:rsidP="003B4090">
      <w:pPr>
        <w:spacing w:line="276" w:lineRule="auto"/>
        <w:rPr>
          <w:sz w:val="20"/>
          <w:szCs w:val="20"/>
          <w:lang w:eastAsia="sl-SI"/>
        </w:rPr>
      </w:pPr>
    </w:p>
    <w:p w:rsidR="00712675" w:rsidRPr="00712675" w:rsidRDefault="00EB7733" w:rsidP="003B4090">
      <w:pPr>
        <w:pStyle w:val="PlainText"/>
        <w:spacing w:line="276" w:lineRule="auto"/>
        <w:jc w:val="both"/>
        <w:rPr>
          <w:rFonts w:ascii="Arial" w:hAnsi="Arial" w:cs="Arial"/>
          <w:sz w:val="20"/>
          <w:szCs w:val="20"/>
          <w:lang w:eastAsia="sl-SI"/>
        </w:rPr>
      </w:pPr>
      <w:r>
        <w:rPr>
          <w:rFonts w:ascii="Arial" w:hAnsi="Arial" w:cs="Arial"/>
          <w:sz w:val="20"/>
          <w:szCs w:val="20"/>
        </w:rPr>
        <w:t>Junija</w:t>
      </w:r>
      <w:r w:rsidR="00712675" w:rsidRPr="00712675">
        <w:rPr>
          <w:rFonts w:ascii="Arial" w:hAnsi="Arial" w:cs="Arial"/>
          <w:sz w:val="20"/>
          <w:szCs w:val="20"/>
        </w:rPr>
        <w:t xml:space="preserve"> sta se Generalni državni tožilec in višji državni tožilec RS udeležila konference na temo mednarodnega terorizma in ilegalnih migracij v organizaciji Vrhovnega sodišča Črne Gore.</w:t>
      </w:r>
    </w:p>
    <w:p w:rsidR="00712675" w:rsidRPr="00712675" w:rsidRDefault="00712675" w:rsidP="003B4090">
      <w:pPr>
        <w:spacing w:line="276" w:lineRule="auto"/>
        <w:rPr>
          <w:sz w:val="20"/>
          <w:szCs w:val="20"/>
          <w:lang w:eastAsia="sl-SI"/>
        </w:rPr>
      </w:pPr>
    </w:p>
    <w:p w:rsidR="00712675" w:rsidRDefault="00712675" w:rsidP="003B4090">
      <w:pPr>
        <w:spacing w:line="276" w:lineRule="auto"/>
        <w:rPr>
          <w:sz w:val="20"/>
          <w:szCs w:val="20"/>
          <w:lang w:eastAsia="sl-SI"/>
        </w:rPr>
      </w:pPr>
      <w:r w:rsidRPr="00712675">
        <w:rPr>
          <w:sz w:val="20"/>
          <w:szCs w:val="20"/>
          <w:lang w:eastAsia="sl-SI"/>
        </w:rPr>
        <w:t>Oktobra je Vrhovno sodišče Črne gore organiziralo dneve črnogorskega sodstva, na katerih je imel predsednik VSRS uvodni nagovor s poudarkom na razmerjih med vejami oblasti.</w:t>
      </w:r>
    </w:p>
    <w:p w:rsidR="0054709F" w:rsidRPr="00712675" w:rsidRDefault="0054709F" w:rsidP="003B4090">
      <w:pPr>
        <w:spacing w:line="276" w:lineRule="auto"/>
        <w:rPr>
          <w:sz w:val="20"/>
          <w:szCs w:val="20"/>
          <w:lang w:eastAsia="sl-SI"/>
        </w:rPr>
      </w:pPr>
    </w:p>
    <w:p w:rsidR="00712675" w:rsidRPr="00712675" w:rsidRDefault="00712675" w:rsidP="003B4090">
      <w:pPr>
        <w:spacing w:line="276" w:lineRule="auto"/>
        <w:rPr>
          <w:sz w:val="20"/>
          <w:szCs w:val="20"/>
          <w:lang w:eastAsia="sl-SI"/>
        </w:rPr>
      </w:pPr>
      <w:r w:rsidRPr="00712675">
        <w:rPr>
          <w:sz w:val="20"/>
          <w:szCs w:val="20"/>
          <w:lang w:eastAsia="sl-SI"/>
        </w:rPr>
        <w:t xml:space="preserve">Podpredsednik </w:t>
      </w:r>
      <w:r w:rsidR="0054709F">
        <w:rPr>
          <w:sz w:val="20"/>
          <w:szCs w:val="20"/>
          <w:lang w:eastAsia="sl-SI"/>
        </w:rPr>
        <w:t>VSRS</w:t>
      </w:r>
      <w:r w:rsidRPr="00712675">
        <w:rPr>
          <w:sz w:val="20"/>
          <w:szCs w:val="20"/>
          <w:lang w:eastAsia="sl-SI"/>
        </w:rPr>
        <w:t xml:space="preserve"> Đorđević je s prispevkom »Terorizam i ilegalne </w:t>
      </w:r>
      <w:r w:rsidR="0054709F">
        <w:rPr>
          <w:sz w:val="20"/>
          <w:szCs w:val="20"/>
          <w:lang w:eastAsia="sl-SI"/>
        </w:rPr>
        <w:t>migracije – pogled iz Slovenije</w:t>
      </w:r>
      <w:r w:rsidR="0054709F" w:rsidRPr="00712675">
        <w:rPr>
          <w:sz w:val="20"/>
          <w:szCs w:val="20"/>
          <w:lang w:eastAsia="sl-SI"/>
        </w:rPr>
        <w:t>«</w:t>
      </w:r>
      <w:r w:rsidR="0054709F">
        <w:rPr>
          <w:sz w:val="20"/>
          <w:szCs w:val="20"/>
          <w:lang w:eastAsia="sl-SI"/>
        </w:rPr>
        <w:t xml:space="preserve"> sodeloval na konferenci »M</w:t>
      </w:r>
      <w:r w:rsidRPr="00712675">
        <w:rPr>
          <w:sz w:val="20"/>
          <w:szCs w:val="20"/>
          <w:lang w:eastAsia="sl-SI"/>
        </w:rPr>
        <w:t xml:space="preserve">eđunarodni terorizam i ilegale migracije«, ki je potekala v Budvi med 24. in 26. </w:t>
      </w:r>
      <w:r w:rsidR="0054709F">
        <w:rPr>
          <w:sz w:val="20"/>
          <w:szCs w:val="20"/>
          <w:lang w:eastAsia="sl-SI"/>
        </w:rPr>
        <w:t>6.</w:t>
      </w:r>
      <w:r w:rsidRPr="00712675">
        <w:rPr>
          <w:sz w:val="20"/>
          <w:szCs w:val="20"/>
          <w:lang w:eastAsia="sl-SI"/>
        </w:rPr>
        <w:t xml:space="preserve"> 2019. Prav tako se je v Budvi udeležil regionalnega foruma na temo »Stečaj«, 7.-8.</w:t>
      </w:r>
      <w:r w:rsidR="0054709F">
        <w:rPr>
          <w:sz w:val="20"/>
          <w:szCs w:val="20"/>
          <w:lang w:eastAsia="sl-SI"/>
        </w:rPr>
        <w:t xml:space="preserve"> </w:t>
      </w:r>
      <w:r w:rsidRPr="00712675">
        <w:rPr>
          <w:sz w:val="20"/>
          <w:szCs w:val="20"/>
          <w:lang w:eastAsia="sl-SI"/>
        </w:rPr>
        <w:t>10.</w:t>
      </w:r>
      <w:r w:rsidR="0054709F">
        <w:rPr>
          <w:sz w:val="20"/>
          <w:szCs w:val="20"/>
          <w:lang w:eastAsia="sl-SI"/>
        </w:rPr>
        <w:t xml:space="preserve"> </w:t>
      </w:r>
      <w:r w:rsidRPr="00712675">
        <w:rPr>
          <w:sz w:val="20"/>
          <w:szCs w:val="20"/>
          <w:lang w:eastAsia="sl-SI"/>
        </w:rPr>
        <w:t>2019</w:t>
      </w:r>
      <w:r w:rsidR="0054709F">
        <w:rPr>
          <w:sz w:val="20"/>
          <w:szCs w:val="20"/>
          <w:lang w:eastAsia="sl-SI"/>
        </w:rPr>
        <w:t xml:space="preserve">,  ter sodeloval s </w:t>
      </w:r>
      <w:r w:rsidR="0054709F">
        <w:rPr>
          <w:sz w:val="20"/>
          <w:szCs w:val="20"/>
          <w:lang w:eastAsia="sl-SI"/>
        </w:rPr>
        <w:lastRenderedPageBreak/>
        <w:t>prispevkom »M</w:t>
      </w:r>
      <w:r w:rsidRPr="00712675">
        <w:rPr>
          <w:sz w:val="20"/>
          <w:szCs w:val="20"/>
          <w:lang w:eastAsia="sl-SI"/>
        </w:rPr>
        <w:t>eđunarodni stečaj, saradnja i komunikacija u slučajevima prekograničnog stečaja« in »Postupak i pravne posljedice prodaje dužnika kao pravnog lica, razlučni i izlučni povjerioci«.</w:t>
      </w:r>
    </w:p>
    <w:p w:rsidR="00BA1233" w:rsidRPr="00712675" w:rsidRDefault="00BA1233" w:rsidP="003B4090">
      <w:pPr>
        <w:spacing w:line="276" w:lineRule="auto"/>
        <w:rPr>
          <w:sz w:val="20"/>
          <w:szCs w:val="20"/>
          <w:highlight w:val="cyan"/>
        </w:rPr>
      </w:pPr>
    </w:p>
    <w:p w:rsidR="00345D85" w:rsidRPr="00A87208" w:rsidRDefault="00345D85" w:rsidP="003B4090">
      <w:pPr>
        <w:spacing w:line="276" w:lineRule="auto"/>
        <w:rPr>
          <w:sz w:val="20"/>
          <w:szCs w:val="20"/>
          <w:highlight w:val="cyan"/>
        </w:rPr>
      </w:pPr>
    </w:p>
    <w:p w:rsidR="00380C9C" w:rsidRPr="000E548F" w:rsidRDefault="00AE2B8C" w:rsidP="003B4090">
      <w:pPr>
        <w:pStyle w:val="Heading3"/>
        <w:rPr>
          <w:highlight w:val="cyan"/>
        </w:rPr>
      </w:pPr>
      <w:bookmarkStart w:id="22" w:name="_Toc29992121"/>
      <w:r w:rsidRPr="008C6757">
        <w:t>6</w:t>
      </w:r>
      <w:r w:rsidR="00380C9C" w:rsidRPr="008C6757">
        <w:t>.5. Krepitev sodelovanja na področju javne uprave</w:t>
      </w:r>
      <w:r w:rsidR="00BB6D3F" w:rsidRPr="008C6757">
        <w:t xml:space="preserve"> in </w:t>
      </w:r>
      <w:r w:rsidR="00BB6D3F" w:rsidRPr="00610259">
        <w:t>varovanja tajnih podatkov</w:t>
      </w:r>
      <w:bookmarkEnd w:id="22"/>
    </w:p>
    <w:p w:rsidR="00380C9C" w:rsidRPr="00E47693" w:rsidRDefault="00380C9C" w:rsidP="003B4090">
      <w:pPr>
        <w:spacing w:line="276" w:lineRule="auto"/>
        <w:rPr>
          <w:sz w:val="20"/>
          <w:szCs w:val="20"/>
          <w:highlight w:val="cyan"/>
        </w:rPr>
      </w:pPr>
    </w:p>
    <w:p w:rsidR="00953EAF" w:rsidRDefault="00953EAF" w:rsidP="003B4090">
      <w:pPr>
        <w:spacing w:line="276" w:lineRule="auto"/>
        <w:rPr>
          <w:rFonts w:eastAsia="Times New Roman" w:cs="Times New Roman"/>
          <w:sz w:val="20"/>
        </w:rPr>
      </w:pPr>
      <w:r>
        <w:rPr>
          <w:rFonts w:eastAsia="Times New Roman" w:cs="Times New Roman"/>
          <w:sz w:val="20"/>
        </w:rPr>
        <w:t>Ministrstvo</w:t>
      </w:r>
      <w:r w:rsidRPr="00953EAF">
        <w:rPr>
          <w:rFonts w:eastAsia="Times New Roman" w:cs="Times New Roman"/>
          <w:sz w:val="20"/>
        </w:rPr>
        <w:t xml:space="preserve"> za javno upravo</w:t>
      </w:r>
      <w:r>
        <w:rPr>
          <w:rFonts w:eastAsia="Times New Roman" w:cs="Times New Roman"/>
          <w:sz w:val="20"/>
        </w:rPr>
        <w:t xml:space="preserve"> (MJU)</w:t>
      </w:r>
      <w:r w:rsidRPr="00953EAF">
        <w:rPr>
          <w:rFonts w:eastAsia="Times New Roman" w:cs="Times New Roman"/>
          <w:sz w:val="20"/>
        </w:rPr>
        <w:t xml:space="preserve"> </w:t>
      </w:r>
      <w:r>
        <w:rPr>
          <w:rFonts w:eastAsia="Times New Roman" w:cs="Times New Roman"/>
          <w:sz w:val="20"/>
        </w:rPr>
        <w:t>je</w:t>
      </w:r>
      <w:r w:rsidRPr="00953EAF">
        <w:rPr>
          <w:rFonts w:eastAsia="Times New Roman" w:cs="Times New Roman"/>
          <w:sz w:val="20"/>
        </w:rPr>
        <w:t xml:space="preserve"> v letu 2019</w:t>
      </w:r>
      <w:r>
        <w:rPr>
          <w:rFonts w:eastAsia="Times New Roman" w:cs="Times New Roman"/>
          <w:sz w:val="20"/>
        </w:rPr>
        <w:t xml:space="preserve"> nadaljevalo</w:t>
      </w:r>
      <w:r w:rsidRPr="00953EAF">
        <w:rPr>
          <w:rFonts w:eastAsia="Times New Roman" w:cs="Times New Roman"/>
          <w:sz w:val="20"/>
        </w:rPr>
        <w:t xml:space="preserve"> z dobrim sodelovanjem z državami Zahodnega Balkana, predvsem v okviru študijskih obiskov na področju reforme javne uprave ter organiziranosti uslužbenskega sistema, odprave administrativnih ovir in sodelovanja na področju nevladnih organizacij. </w:t>
      </w:r>
    </w:p>
    <w:p w:rsidR="00953EAF" w:rsidRPr="00953EAF" w:rsidRDefault="00953EAF" w:rsidP="003B4090">
      <w:pPr>
        <w:spacing w:line="276" w:lineRule="auto"/>
        <w:rPr>
          <w:rFonts w:eastAsia="Times New Roman" w:cs="Times New Roman"/>
          <w:sz w:val="20"/>
        </w:rPr>
      </w:pPr>
    </w:p>
    <w:p w:rsidR="00953EAF" w:rsidRDefault="00953EAF" w:rsidP="003B4090">
      <w:pPr>
        <w:spacing w:line="276" w:lineRule="auto"/>
        <w:rPr>
          <w:rFonts w:eastAsia="Times New Roman" w:cs="Times New Roman"/>
          <w:sz w:val="20"/>
        </w:rPr>
      </w:pPr>
      <w:r w:rsidRPr="00953EAF">
        <w:rPr>
          <w:rFonts w:eastAsia="Times New Roman" w:cs="Times New Roman"/>
          <w:sz w:val="20"/>
        </w:rPr>
        <w:t>Oktobra je MJU sodeloval</w:t>
      </w:r>
      <w:r>
        <w:rPr>
          <w:rFonts w:eastAsia="Times New Roman" w:cs="Times New Roman"/>
          <w:sz w:val="20"/>
        </w:rPr>
        <w:t>o</w:t>
      </w:r>
      <w:r w:rsidRPr="00953EAF">
        <w:rPr>
          <w:rFonts w:eastAsia="Times New Roman" w:cs="Times New Roman"/>
          <w:sz w:val="20"/>
        </w:rPr>
        <w:t xml:space="preserve"> pri pripravi in izvedbi dogodka na temo modernizacije in reforme javne uprave v državah Zahodnega Balkana, ki jo je v Ljubljani organizirala ReSPA (Regional School of Public Administration). Dogodka so se udeležili ministri držav Z</w:t>
      </w:r>
      <w:r>
        <w:rPr>
          <w:rFonts w:eastAsia="Times New Roman" w:cs="Times New Roman"/>
          <w:sz w:val="20"/>
        </w:rPr>
        <w:t xml:space="preserve">ahodnega </w:t>
      </w:r>
      <w:r w:rsidRPr="00953EAF">
        <w:rPr>
          <w:rFonts w:eastAsia="Times New Roman" w:cs="Times New Roman"/>
          <w:sz w:val="20"/>
        </w:rPr>
        <w:t>B</w:t>
      </w:r>
      <w:r>
        <w:rPr>
          <w:rFonts w:eastAsia="Times New Roman" w:cs="Times New Roman"/>
          <w:sz w:val="20"/>
        </w:rPr>
        <w:t>alkana</w:t>
      </w:r>
      <w:r w:rsidRPr="00953EAF">
        <w:rPr>
          <w:rFonts w:eastAsia="Times New Roman" w:cs="Times New Roman"/>
          <w:sz w:val="20"/>
        </w:rPr>
        <w:t xml:space="preserve">, pristojni za javno upravo, in nekateri drugi visoki udeleženci. Eksperti z MJU so na dogodku predstavili slovenske dosežke na področju priprave strategije razvoja javne uprave, zaposlovanja in plač v javnem sektorju, usposabljanja javnih uslužbencev, e-uprave in digitalne transformacije ter e-javnega naročanja </w:t>
      </w:r>
    </w:p>
    <w:p w:rsidR="00953EAF" w:rsidRPr="00953EAF" w:rsidRDefault="00953EAF" w:rsidP="003B4090">
      <w:pPr>
        <w:spacing w:line="276" w:lineRule="auto"/>
        <w:rPr>
          <w:rFonts w:eastAsia="Times New Roman" w:cs="Times New Roman"/>
          <w:sz w:val="20"/>
        </w:rPr>
      </w:pPr>
    </w:p>
    <w:p w:rsidR="00953EAF" w:rsidRPr="00953EAF" w:rsidRDefault="00953EAF" w:rsidP="003B4090">
      <w:pPr>
        <w:spacing w:line="276" w:lineRule="auto"/>
        <w:rPr>
          <w:rFonts w:eastAsia="Times New Roman" w:cs="Times New Roman"/>
          <w:sz w:val="20"/>
        </w:rPr>
      </w:pPr>
      <w:r w:rsidRPr="00953EAF">
        <w:rPr>
          <w:rFonts w:eastAsia="Times New Roman" w:cs="Times New Roman"/>
          <w:sz w:val="20"/>
        </w:rPr>
        <w:t xml:space="preserve">Poleg sodelovanja z regijo kot celoto </w:t>
      </w:r>
      <w:r>
        <w:rPr>
          <w:rFonts w:eastAsia="Times New Roman" w:cs="Times New Roman"/>
          <w:sz w:val="20"/>
        </w:rPr>
        <w:t>je v nadaljevanju navedeno</w:t>
      </w:r>
      <w:r w:rsidRPr="00953EAF">
        <w:rPr>
          <w:rFonts w:eastAsia="Times New Roman" w:cs="Times New Roman"/>
          <w:sz w:val="20"/>
        </w:rPr>
        <w:t xml:space="preserve"> konkretno sodelovanje s posameznimi državami.</w:t>
      </w:r>
    </w:p>
    <w:p w:rsidR="007777A2" w:rsidRDefault="007777A2" w:rsidP="003B4090">
      <w:pPr>
        <w:spacing w:line="276" w:lineRule="auto"/>
        <w:rPr>
          <w:rFonts w:eastAsia="Times New Roman" w:cs="Times New Roman"/>
          <w:b/>
          <w:sz w:val="20"/>
        </w:rPr>
      </w:pPr>
    </w:p>
    <w:p w:rsidR="00953EAF" w:rsidRPr="0054709F" w:rsidRDefault="0054709F" w:rsidP="003B4090">
      <w:pPr>
        <w:spacing w:line="276" w:lineRule="auto"/>
        <w:rPr>
          <w:rFonts w:eastAsia="Times New Roman" w:cs="Times New Roman"/>
          <w:b/>
          <w:sz w:val="20"/>
        </w:rPr>
      </w:pPr>
      <w:r w:rsidRPr="0054709F">
        <w:rPr>
          <w:rFonts w:eastAsia="Times New Roman" w:cs="Times New Roman"/>
          <w:b/>
          <w:sz w:val="20"/>
        </w:rPr>
        <w:t>Bosna in Hercegovina</w:t>
      </w:r>
    </w:p>
    <w:p w:rsidR="00953EAF" w:rsidRPr="00953EAF" w:rsidRDefault="00953EAF" w:rsidP="003B4090">
      <w:pPr>
        <w:spacing w:line="276" w:lineRule="auto"/>
        <w:rPr>
          <w:rFonts w:eastAsia="Times New Roman" w:cs="Times New Roman"/>
          <w:sz w:val="20"/>
        </w:rPr>
      </w:pPr>
      <w:r w:rsidRPr="00953EAF">
        <w:rPr>
          <w:rFonts w:eastAsia="Times New Roman" w:cs="Times New Roman"/>
          <w:sz w:val="20"/>
        </w:rPr>
        <w:t xml:space="preserve">Aprila </w:t>
      </w:r>
      <w:r>
        <w:rPr>
          <w:rFonts w:eastAsia="Times New Roman" w:cs="Times New Roman"/>
          <w:sz w:val="20"/>
        </w:rPr>
        <w:t>je MJU na obisku gostilo</w:t>
      </w:r>
      <w:r w:rsidRPr="00953EAF">
        <w:rPr>
          <w:rFonts w:eastAsia="Times New Roman" w:cs="Times New Roman"/>
          <w:sz w:val="20"/>
        </w:rPr>
        <w:t xml:space="preserve"> sekretarja Vlade Brčko distrikta B</w:t>
      </w:r>
      <w:r>
        <w:rPr>
          <w:rFonts w:eastAsia="Times New Roman" w:cs="Times New Roman"/>
          <w:sz w:val="20"/>
        </w:rPr>
        <w:t>osne in Hercegovine. Predstavljena je bila</w:t>
      </w:r>
      <w:r w:rsidRPr="00953EAF">
        <w:rPr>
          <w:rFonts w:eastAsia="Times New Roman" w:cs="Times New Roman"/>
          <w:sz w:val="20"/>
        </w:rPr>
        <w:t xml:space="preserve"> slovensko organiziranost lokalne samouprave in razdelitev pristojnosti med državo in lokalnimi skupnostmi.</w:t>
      </w:r>
    </w:p>
    <w:p w:rsidR="00440CA5" w:rsidRDefault="00440CA5" w:rsidP="003B4090">
      <w:pPr>
        <w:spacing w:line="276" w:lineRule="auto"/>
        <w:rPr>
          <w:rFonts w:eastAsia="Times New Roman" w:cs="Times New Roman"/>
          <w:b/>
          <w:sz w:val="20"/>
        </w:rPr>
      </w:pPr>
    </w:p>
    <w:p w:rsidR="00953EAF" w:rsidRPr="0054709F" w:rsidRDefault="0054709F" w:rsidP="003B4090">
      <w:pPr>
        <w:spacing w:line="276" w:lineRule="auto"/>
        <w:rPr>
          <w:rFonts w:eastAsia="Times New Roman" w:cs="Times New Roman"/>
          <w:b/>
          <w:sz w:val="20"/>
        </w:rPr>
      </w:pPr>
      <w:r w:rsidRPr="0054709F">
        <w:rPr>
          <w:rFonts w:eastAsia="Times New Roman" w:cs="Times New Roman"/>
          <w:b/>
          <w:sz w:val="20"/>
        </w:rPr>
        <w:t>Črna gora</w:t>
      </w:r>
    </w:p>
    <w:p w:rsidR="00953EAF" w:rsidRDefault="00953EAF" w:rsidP="003B4090">
      <w:pPr>
        <w:spacing w:line="276" w:lineRule="auto"/>
        <w:rPr>
          <w:rFonts w:eastAsia="Times New Roman" w:cs="Times New Roman"/>
          <w:sz w:val="20"/>
        </w:rPr>
      </w:pPr>
      <w:r w:rsidRPr="00953EAF">
        <w:rPr>
          <w:rFonts w:eastAsia="Times New Roman" w:cs="Times New Roman"/>
          <w:sz w:val="20"/>
        </w:rPr>
        <w:t xml:space="preserve">Z Ministrstvom za javno upravo Črne Gore </w:t>
      </w:r>
      <w:r>
        <w:rPr>
          <w:rFonts w:eastAsia="Times New Roman" w:cs="Times New Roman"/>
          <w:sz w:val="20"/>
        </w:rPr>
        <w:t xml:space="preserve">je bil oktobra podpisan </w:t>
      </w:r>
      <w:r w:rsidRPr="00953EAF">
        <w:rPr>
          <w:rFonts w:eastAsia="Times New Roman" w:cs="Times New Roman"/>
          <w:sz w:val="20"/>
        </w:rPr>
        <w:t xml:space="preserve"> Memorandum o sodelovanju na področju reforme javne uprave, ki bo še okrepil sodelova</w:t>
      </w:r>
      <w:r w:rsidR="001A6635">
        <w:rPr>
          <w:rFonts w:eastAsia="Times New Roman" w:cs="Times New Roman"/>
          <w:sz w:val="20"/>
        </w:rPr>
        <w:t>nje med obema ministrstvoma. Decembra</w:t>
      </w:r>
      <w:r w:rsidRPr="00953EAF">
        <w:rPr>
          <w:rFonts w:eastAsia="Times New Roman" w:cs="Times New Roman"/>
          <w:sz w:val="20"/>
        </w:rPr>
        <w:t xml:space="preserve"> </w:t>
      </w:r>
      <w:r>
        <w:rPr>
          <w:rFonts w:eastAsia="Times New Roman" w:cs="Times New Roman"/>
          <w:sz w:val="20"/>
        </w:rPr>
        <w:t>sta</w:t>
      </w:r>
      <w:r w:rsidRPr="00953EAF">
        <w:rPr>
          <w:rFonts w:eastAsia="Times New Roman" w:cs="Times New Roman"/>
          <w:sz w:val="20"/>
        </w:rPr>
        <w:t xml:space="preserve"> tako</w:t>
      </w:r>
      <w:r>
        <w:rPr>
          <w:rFonts w:eastAsia="Times New Roman" w:cs="Times New Roman"/>
          <w:sz w:val="20"/>
        </w:rPr>
        <w:t xml:space="preserve"> bili</w:t>
      </w:r>
      <w:r w:rsidRPr="00953EAF">
        <w:rPr>
          <w:rFonts w:eastAsia="Times New Roman" w:cs="Times New Roman"/>
          <w:sz w:val="20"/>
        </w:rPr>
        <w:t xml:space="preserve"> na študijskih obiskih že dve delegaciji črnogorskih ekspertov: za področje dela organiziranosti Inšpektorata za javni sektor </w:t>
      </w:r>
      <w:r>
        <w:rPr>
          <w:rFonts w:eastAsia="Times New Roman" w:cs="Times New Roman"/>
          <w:sz w:val="20"/>
        </w:rPr>
        <w:t xml:space="preserve">RS </w:t>
      </w:r>
      <w:r w:rsidRPr="00953EAF">
        <w:rPr>
          <w:rFonts w:eastAsia="Times New Roman" w:cs="Times New Roman"/>
          <w:sz w:val="20"/>
        </w:rPr>
        <w:t>ter njegovega delovanja</w:t>
      </w:r>
      <w:r>
        <w:rPr>
          <w:rFonts w:eastAsia="Times New Roman" w:cs="Times New Roman"/>
          <w:sz w:val="20"/>
        </w:rPr>
        <w:t xml:space="preserve"> in</w:t>
      </w:r>
      <w:r w:rsidRPr="00953EAF">
        <w:rPr>
          <w:rFonts w:eastAsia="Times New Roman" w:cs="Times New Roman"/>
          <w:sz w:val="20"/>
        </w:rPr>
        <w:t xml:space="preserve"> </w:t>
      </w:r>
      <w:r>
        <w:rPr>
          <w:rFonts w:eastAsia="Times New Roman" w:cs="Times New Roman"/>
          <w:sz w:val="20"/>
        </w:rPr>
        <w:t>za</w:t>
      </w:r>
      <w:r w:rsidRPr="00953EAF">
        <w:rPr>
          <w:rFonts w:eastAsia="Times New Roman" w:cs="Times New Roman"/>
          <w:sz w:val="20"/>
        </w:rPr>
        <w:t xml:space="preserve"> področja delovanja Službe za nevladne organizacije MJU RS. </w:t>
      </w:r>
      <w:r>
        <w:rPr>
          <w:rFonts w:eastAsia="Times New Roman" w:cs="Times New Roman"/>
          <w:sz w:val="20"/>
        </w:rPr>
        <w:t>V okviru obiska je bilo predstavljeno</w:t>
      </w:r>
      <w:r w:rsidRPr="00953EAF">
        <w:rPr>
          <w:rFonts w:eastAsia="Times New Roman" w:cs="Times New Roman"/>
          <w:sz w:val="20"/>
        </w:rPr>
        <w:t xml:space="preserve"> tudi področje eParticipacije in drugih oblik posvetovanja v procesu kreiranja javnih politik in predpisov (spletni podportal eDemokracija, spletni portal Stop birokraciji, sistem IPP, Akcijski načrt za boljšo zakonodajo ter področje odprave administrativnih ovir).</w:t>
      </w:r>
    </w:p>
    <w:p w:rsidR="003B4090" w:rsidRPr="00953EAF" w:rsidRDefault="003B4090" w:rsidP="003B4090">
      <w:pPr>
        <w:spacing w:line="276" w:lineRule="auto"/>
        <w:rPr>
          <w:rFonts w:eastAsia="Times New Roman" w:cs="Times New Roman"/>
          <w:sz w:val="20"/>
        </w:rPr>
      </w:pPr>
    </w:p>
    <w:p w:rsidR="00953EAF" w:rsidRPr="00953EAF" w:rsidRDefault="00953EAF" w:rsidP="003B4090">
      <w:pPr>
        <w:spacing w:line="276" w:lineRule="auto"/>
        <w:rPr>
          <w:rFonts w:eastAsia="Times New Roman" w:cs="Times New Roman"/>
          <w:sz w:val="20"/>
        </w:rPr>
      </w:pPr>
      <w:r w:rsidRPr="00953EAF">
        <w:rPr>
          <w:rFonts w:eastAsia="Times New Roman" w:cs="Times New Roman"/>
          <w:sz w:val="20"/>
        </w:rPr>
        <w:t xml:space="preserve">S Črno Goro </w:t>
      </w:r>
      <w:r>
        <w:rPr>
          <w:rFonts w:eastAsia="Times New Roman" w:cs="Times New Roman"/>
          <w:sz w:val="20"/>
        </w:rPr>
        <w:t>je MJU sodelovalo</w:t>
      </w:r>
      <w:r w:rsidRPr="00953EAF">
        <w:rPr>
          <w:rFonts w:eastAsia="Times New Roman" w:cs="Times New Roman"/>
          <w:sz w:val="20"/>
        </w:rPr>
        <w:t xml:space="preserve"> tudi v okviru projekta bilateralne tehnične pomoči. Izvedene so bile 4 misije, in sicer na naslednji</w:t>
      </w:r>
      <w:r>
        <w:rPr>
          <w:rFonts w:eastAsia="Times New Roman" w:cs="Times New Roman"/>
          <w:sz w:val="20"/>
        </w:rPr>
        <w:t>h</w:t>
      </w:r>
      <w:r w:rsidRPr="00953EAF">
        <w:rPr>
          <w:rFonts w:eastAsia="Times New Roman" w:cs="Times New Roman"/>
          <w:sz w:val="20"/>
        </w:rPr>
        <w:t xml:space="preserve"> področjih: upravljanje podatkov, poslovna inteligenca in semantična interoperabilnost; odprti podatki; skupni gradniki za izmenjavo podatkov; oblikovanje e-storitev (nacionalni portal eUprava). </w:t>
      </w:r>
    </w:p>
    <w:p w:rsidR="00953EAF" w:rsidRPr="00953EAF" w:rsidRDefault="00953EAF" w:rsidP="003B4090">
      <w:pPr>
        <w:spacing w:line="276" w:lineRule="auto"/>
        <w:rPr>
          <w:rFonts w:eastAsia="Times New Roman" w:cs="Times New Roman"/>
          <w:sz w:val="20"/>
        </w:rPr>
      </w:pPr>
    </w:p>
    <w:p w:rsidR="00953EAF" w:rsidRPr="0054709F" w:rsidRDefault="0054709F" w:rsidP="003B4090">
      <w:pPr>
        <w:spacing w:line="276" w:lineRule="auto"/>
        <w:rPr>
          <w:rFonts w:eastAsia="Times New Roman" w:cs="Times New Roman"/>
          <w:b/>
          <w:sz w:val="20"/>
        </w:rPr>
      </w:pPr>
      <w:r w:rsidRPr="0054709F">
        <w:rPr>
          <w:rFonts w:eastAsia="Times New Roman" w:cs="Times New Roman"/>
          <w:b/>
          <w:sz w:val="20"/>
        </w:rPr>
        <w:t>Srbija</w:t>
      </w:r>
    </w:p>
    <w:p w:rsidR="00953EAF" w:rsidRPr="00953EAF" w:rsidRDefault="00953EAF" w:rsidP="003B4090">
      <w:pPr>
        <w:spacing w:line="276" w:lineRule="auto"/>
        <w:rPr>
          <w:rFonts w:eastAsia="Times New Roman" w:cs="Times New Roman"/>
          <w:sz w:val="20"/>
        </w:rPr>
      </w:pPr>
      <w:r>
        <w:rPr>
          <w:rFonts w:eastAsia="Times New Roman" w:cs="Times New Roman"/>
          <w:sz w:val="20"/>
        </w:rPr>
        <w:t>MJU je aktivno sodelovalo</w:t>
      </w:r>
      <w:r w:rsidRPr="00953EAF">
        <w:rPr>
          <w:rFonts w:eastAsia="Times New Roman" w:cs="Times New Roman"/>
          <w:sz w:val="20"/>
        </w:rPr>
        <w:t xml:space="preserve"> na skupnem zasedanju vlad Slovenije in Srbije decembra v Novem Sadu. Na bilateralnem srečanju med ministroma Medvedom in Ruži</w:t>
      </w:r>
      <w:r>
        <w:rPr>
          <w:rFonts w:eastAsia="Times New Roman" w:cs="Times New Roman"/>
          <w:sz w:val="20"/>
        </w:rPr>
        <w:t>ćem je bilo dogovorjeno, da se s</w:t>
      </w:r>
      <w:r w:rsidRPr="00953EAF">
        <w:rPr>
          <w:rFonts w:eastAsia="Times New Roman" w:cs="Times New Roman"/>
          <w:sz w:val="20"/>
        </w:rPr>
        <w:t xml:space="preserve">odelovanje na področjih reforme javne uprave, ki je bilo v preteklosti </w:t>
      </w:r>
      <w:r>
        <w:rPr>
          <w:rFonts w:eastAsia="Times New Roman" w:cs="Times New Roman"/>
          <w:sz w:val="20"/>
        </w:rPr>
        <w:t>začrtano z obema podpisanima m</w:t>
      </w:r>
      <w:r w:rsidRPr="00953EAF">
        <w:rPr>
          <w:rFonts w:eastAsia="Times New Roman" w:cs="Times New Roman"/>
          <w:sz w:val="20"/>
        </w:rPr>
        <w:t xml:space="preserve">emorandumoma, nadaljuje tudi v prihodnje </w:t>
      </w:r>
    </w:p>
    <w:p w:rsidR="00953EAF" w:rsidRPr="00953EAF" w:rsidRDefault="00953EAF" w:rsidP="003B4090">
      <w:pPr>
        <w:spacing w:line="276" w:lineRule="auto"/>
        <w:rPr>
          <w:rFonts w:eastAsia="Times New Roman" w:cs="Times New Roman"/>
          <w:sz w:val="20"/>
        </w:rPr>
      </w:pPr>
    </w:p>
    <w:p w:rsidR="00953EAF" w:rsidRPr="0054709F" w:rsidRDefault="0054709F" w:rsidP="003B4090">
      <w:pPr>
        <w:spacing w:line="276" w:lineRule="auto"/>
        <w:rPr>
          <w:rFonts w:eastAsia="Times New Roman" w:cs="Times New Roman"/>
          <w:b/>
          <w:sz w:val="20"/>
        </w:rPr>
      </w:pPr>
      <w:r w:rsidRPr="0054709F">
        <w:rPr>
          <w:rFonts w:eastAsia="Times New Roman" w:cs="Times New Roman"/>
          <w:b/>
          <w:sz w:val="20"/>
        </w:rPr>
        <w:t>Severna Makedonija</w:t>
      </w:r>
    </w:p>
    <w:p w:rsidR="00953EAF" w:rsidRPr="00953EAF" w:rsidRDefault="00953EAF" w:rsidP="003B4090">
      <w:pPr>
        <w:spacing w:line="276" w:lineRule="auto"/>
        <w:rPr>
          <w:rFonts w:eastAsia="Times New Roman" w:cs="Times New Roman"/>
          <w:sz w:val="20"/>
        </w:rPr>
      </w:pPr>
      <w:bookmarkStart w:id="23" w:name="_Hlk526848622"/>
      <w:r w:rsidRPr="00953EAF">
        <w:rPr>
          <w:rFonts w:eastAsia="Times New Roman" w:cs="Times New Roman"/>
          <w:sz w:val="20"/>
        </w:rPr>
        <w:t xml:space="preserve">Septembra </w:t>
      </w:r>
      <w:r>
        <w:rPr>
          <w:rFonts w:eastAsia="Times New Roman" w:cs="Times New Roman"/>
          <w:sz w:val="20"/>
        </w:rPr>
        <w:t>so bili na</w:t>
      </w:r>
      <w:r w:rsidRPr="00953EAF">
        <w:rPr>
          <w:rFonts w:eastAsia="Times New Roman" w:cs="Times New Roman"/>
          <w:sz w:val="20"/>
        </w:rPr>
        <w:t xml:space="preserve"> študijskem obisku </w:t>
      </w:r>
      <w:r>
        <w:rPr>
          <w:rFonts w:eastAsia="Times New Roman" w:cs="Times New Roman"/>
          <w:sz w:val="20"/>
        </w:rPr>
        <w:t>kolegi</w:t>
      </w:r>
      <w:r w:rsidRPr="00953EAF">
        <w:rPr>
          <w:rFonts w:eastAsia="Times New Roman" w:cs="Times New Roman"/>
          <w:sz w:val="20"/>
        </w:rPr>
        <w:t xml:space="preserve"> iz Severne Makedonije. Cilj srečanja je bil predstaviti dosežke in izzive, s katerimi se srečuje Slovenija v okviru RIA (Regulatory Impact Assesment). </w:t>
      </w:r>
      <w:r>
        <w:rPr>
          <w:rFonts w:eastAsia="Times New Roman" w:cs="Times New Roman"/>
          <w:sz w:val="20"/>
        </w:rPr>
        <w:t>Predstavljeno je bilo</w:t>
      </w:r>
      <w:r w:rsidRPr="00953EAF">
        <w:rPr>
          <w:rFonts w:eastAsia="Times New Roman" w:cs="Times New Roman"/>
          <w:sz w:val="20"/>
        </w:rPr>
        <w:t xml:space="preserve"> tudi poročilo OECD o regulatorni politiki v Sloveniji in z njim povezane nadaljnje aktivnosti, ki jih</w:t>
      </w:r>
      <w:r>
        <w:rPr>
          <w:rFonts w:eastAsia="Times New Roman" w:cs="Times New Roman"/>
          <w:sz w:val="20"/>
        </w:rPr>
        <w:t xml:space="preserve"> MJU</w:t>
      </w:r>
      <w:r w:rsidRPr="00953EAF">
        <w:rPr>
          <w:rFonts w:eastAsia="Times New Roman" w:cs="Times New Roman"/>
          <w:sz w:val="20"/>
        </w:rPr>
        <w:t xml:space="preserve"> trenutno zasleduje v sprejetem akcijskem načrtu.</w:t>
      </w:r>
    </w:p>
    <w:bookmarkEnd w:id="23"/>
    <w:p w:rsidR="00440CA5" w:rsidRDefault="00440CA5" w:rsidP="003B4090">
      <w:pPr>
        <w:spacing w:line="276" w:lineRule="auto"/>
        <w:rPr>
          <w:b/>
          <w:color w:val="FF0000"/>
          <w:sz w:val="26"/>
          <w:szCs w:val="26"/>
        </w:rPr>
      </w:pPr>
    </w:p>
    <w:p w:rsidR="001A6635" w:rsidRDefault="001A6635" w:rsidP="003B4090">
      <w:pPr>
        <w:spacing w:line="276" w:lineRule="auto"/>
        <w:rPr>
          <w:b/>
          <w:color w:val="FF0000"/>
          <w:sz w:val="26"/>
          <w:szCs w:val="26"/>
        </w:rPr>
      </w:pPr>
    </w:p>
    <w:p w:rsidR="00F001D3" w:rsidRPr="00953EAF" w:rsidRDefault="00A734E4" w:rsidP="003B4090">
      <w:pPr>
        <w:spacing w:line="276" w:lineRule="auto"/>
        <w:rPr>
          <w:b/>
          <w:sz w:val="20"/>
          <w:szCs w:val="20"/>
        </w:rPr>
      </w:pPr>
      <w:r w:rsidRPr="00953EAF">
        <w:rPr>
          <w:b/>
          <w:sz w:val="20"/>
          <w:szCs w:val="20"/>
        </w:rPr>
        <w:t>Varovanje tajnih podatkov</w:t>
      </w:r>
    </w:p>
    <w:p w:rsidR="00675B3F" w:rsidRPr="002B77BD" w:rsidRDefault="00675B3F" w:rsidP="003B4090">
      <w:pPr>
        <w:spacing w:line="276" w:lineRule="auto"/>
        <w:rPr>
          <w:sz w:val="20"/>
          <w:szCs w:val="20"/>
          <w:highlight w:val="lightGray"/>
        </w:rPr>
      </w:pPr>
    </w:p>
    <w:p w:rsidR="00B113F3" w:rsidRPr="00B113F3" w:rsidRDefault="00B113F3" w:rsidP="003B4090">
      <w:pPr>
        <w:spacing w:line="276" w:lineRule="auto"/>
        <w:rPr>
          <w:rFonts w:eastAsia="Times New Roman"/>
          <w:sz w:val="20"/>
          <w:szCs w:val="20"/>
          <w:lang w:eastAsia="sl-SI"/>
        </w:rPr>
      </w:pPr>
      <w:r w:rsidRPr="00B113F3">
        <w:rPr>
          <w:rFonts w:eastAsia="Times New Roman"/>
          <w:sz w:val="20"/>
          <w:szCs w:val="20"/>
          <w:lang w:eastAsia="sl-SI"/>
        </w:rPr>
        <w:t xml:space="preserve">Urad Vlade za varovanje tajnih podatkov (v nadaljnjem besedilu: Urad)  je sodeloval z državami na Zahodnem Balkanu tako v okviru regijskega kot tudi multilateralnega in bilateralnega povezovanja. </w:t>
      </w:r>
    </w:p>
    <w:p w:rsidR="00B113F3" w:rsidRPr="00B113F3" w:rsidRDefault="00B113F3" w:rsidP="003B4090">
      <w:pPr>
        <w:spacing w:line="276" w:lineRule="auto"/>
        <w:rPr>
          <w:rFonts w:eastAsia="Times New Roman"/>
          <w:sz w:val="20"/>
          <w:szCs w:val="20"/>
          <w:lang w:eastAsia="sl-SI"/>
        </w:rPr>
      </w:pPr>
    </w:p>
    <w:p w:rsidR="00B113F3" w:rsidRPr="00B113F3" w:rsidRDefault="00B113F3" w:rsidP="003B4090">
      <w:pPr>
        <w:spacing w:line="276" w:lineRule="auto"/>
        <w:rPr>
          <w:rFonts w:eastAsia="Times New Roman" w:cs="Times New Roman"/>
          <w:sz w:val="20"/>
        </w:rPr>
      </w:pPr>
      <w:r w:rsidRPr="00B113F3">
        <w:rPr>
          <w:rFonts w:eastAsia="Times New Roman" w:cs="Times New Roman"/>
          <w:sz w:val="20"/>
        </w:rPr>
        <w:t xml:space="preserve">V okviru regionalnega sodelovanja </w:t>
      </w:r>
      <w:r w:rsidR="006F4768">
        <w:rPr>
          <w:rFonts w:eastAsia="Times New Roman" w:cs="Times New Roman"/>
          <w:sz w:val="20"/>
        </w:rPr>
        <w:t>je bil Urad aktiven</w:t>
      </w:r>
      <w:r w:rsidRPr="00B113F3">
        <w:rPr>
          <w:rFonts w:eastAsia="Times New Roman" w:cs="Times New Roman"/>
          <w:sz w:val="20"/>
        </w:rPr>
        <w:t xml:space="preserve"> v Svetu za regionalno sodelovanje (RCC) na ravni direktorjev nacionalnih varnostnih organov in na strokovni ravni. Urad je aktivno sodeloval v programu bilateralne tehnične pomoči z državami Zahodnega Balkana ter deloval na krepitvi pravne podlage za varovanje tajnih podatkov. Cilj je dvigniti nivo varovanja tajnih podatkov in zavedanja</w:t>
      </w:r>
      <w:r w:rsidR="006F4768">
        <w:rPr>
          <w:rFonts w:eastAsia="Times New Roman" w:cs="Times New Roman"/>
          <w:sz w:val="20"/>
        </w:rPr>
        <w:t xml:space="preserve"> o skupni odgovornosti</w:t>
      </w:r>
      <w:r w:rsidRPr="00B113F3">
        <w:rPr>
          <w:rFonts w:eastAsia="Times New Roman" w:cs="Times New Roman"/>
          <w:sz w:val="20"/>
        </w:rPr>
        <w:t xml:space="preserve"> za razvoj ter varnostno stabilnost regije. Prioritetne naloge so bile intenzivno delo na izmenjavi in medsebojnem varovanju podatkov varnostnega preverjanja, uporaba enotne forme dokumentov (</w:t>
      </w:r>
      <w:r w:rsidR="006F4768">
        <w:rPr>
          <w:rFonts w:eastAsia="Times New Roman" w:cs="Times New Roman"/>
          <w:sz w:val="20"/>
        </w:rPr>
        <w:t>NATO – MISWG in EU standardi), u</w:t>
      </w:r>
      <w:r w:rsidRPr="00B113F3">
        <w:rPr>
          <w:rFonts w:eastAsia="Times New Roman" w:cs="Times New Roman"/>
          <w:sz w:val="20"/>
        </w:rPr>
        <w:t>čenje na daljavo za varovanj</w:t>
      </w:r>
      <w:r w:rsidR="006F4768">
        <w:rPr>
          <w:rFonts w:eastAsia="Times New Roman" w:cs="Times New Roman"/>
          <w:sz w:val="20"/>
        </w:rPr>
        <w:t>e tajnih podatkov ter področje i</w:t>
      </w:r>
      <w:r w:rsidRPr="00B113F3">
        <w:rPr>
          <w:rFonts w:eastAsia="Times New Roman" w:cs="Times New Roman"/>
          <w:sz w:val="20"/>
        </w:rPr>
        <w:t xml:space="preserve">ndustrijske varnosti. </w:t>
      </w:r>
    </w:p>
    <w:p w:rsidR="00B113F3" w:rsidRPr="00B113F3" w:rsidRDefault="00B113F3" w:rsidP="003B4090">
      <w:pPr>
        <w:spacing w:line="276" w:lineRule="auto"/>
        <w:rPr>
          <w:rFonts w:eastAsia="Times New Roman"/>
          <w:b/>
          <w:color w:val="000000"/>
          <w:sz w:val="20"/>
          <w:szCs w:val="20"/>
          <w:lang w:eastAsia="sl-SI"/>
        </w:rPr>
      </w:pPr>
    </w:p>
    <w:p w:rsidR="00B113F3" w:rsidRPr="00B113F3" w:rsidRDefault="00B113F3" w:rsidP="003B4090">
      <w:pPr>
        <w:spacing w:line="276" w:lineRule="auto"/>
        <w:jc w:val="left"/>
        <w:rPr>
          <w:rFonts w:eastAsia="Times New Roman"/>
          <w:b/>
          <w:sz w:val="20"/>
          <w:szCs w:val="20"/>
          <w:lang w:eastAsia="sl-SI"/>
        </w:rPr>
      </w:pPr>
      <w:r w:rsidRPr="00B113F3">
        <w:rPr>
          <w:rFonts w:eastAsia="Times New Roman"/>
          <w:b/>
          <w:sz w:val="20"/>
          <w:szCs w:val="20"/>
          <w:lang w:eastAsia="sl-SI"/>
        </w:rPr>
        <w:t>Svet za regionalno sodelovanje – Regional Cooperation Council (RCC)</w:t>
      </w:r>
    </w:p>
    <w:p w:rsidR="00B113F3" w:rsidRDefault="00B113F3" w:rsidP="003B4090">
      <w:pPr>
        <w:spacing w:line="276" w:lineRule="auto"/>
        <w:rPr>
          <w:rFonts w:eastAsia="Times New Roman"/>
          <w:sz w:val="20"/>
          <w:szCs w:val="20"/>
          <w:lang w:eastAsia="sl-SI"/>
        </w:rPr>
      </w:pPr>
      <w:r w:rsidRPr="00B113F3">
        <w:rPr>
          <w:rFonts w:eastAsia="Times New Roman"/>
          <w:sz w:val="20"/>
          <w:szCs w:val="20"/>
          <w:lang w:eastAsia="sl-SI"/>
        </w:rPr>
        <w:t>Urad je v letu 2019 proaktivno sodeloval v vseh aktivnostih RCC SEENSA (format nacionalnih varnostnih organov v JV Evropi)</w:t>
      </w:r>
      <w:r w:rsidRPr="00B113F3">
        <w:rPr>
          <w:rFonts w:eastAsia="Times New Roman"/>
          <w:b/>
          <w:i/>
          <w:sz w:val="20"/>
          <w:szCs w:val="20"/>
          <w:lang w:eastAsia="sl-SI"/>
        </w:rPr>
        <w:t xml:space="preserve"> </w:t>
      </w:r>
      <w:r w:rsidRPr="00B113F3">
        <w:rPr>
          <w:rFonts w:eastAsia="Times New Roman"/>
          <w:sz w:val="20"/>
          <w:szCs w:val="20"/>
          <w:lang w:eastAsia="sl-SI"/>
        </w:rPr>
        <w:t>v skladu s Strategijo in delovnim p</w:t>
      </w:r>
      <w:r w:rsidR="006F4768">
        <w:rPr>
          <w:rFonts w:eastAsia="Times New Roman"/>
          <w:sz w:val="20"/>
          <w:szCs w:val="20"/>
          <w:lang w:eastAsia="sl-SI"/>
        </w:rPr>
        <w:t>rogramom za leto 2019. Udeležil</w:t>
      </w:r>
      <w:r w:rsidRPr="00B113F3">
        <w:rPr>
          <w:rFonts w:eastAsia="Times New Roman"/>
          <w:sz w:val="20"/>
          <w:szCs w:val="20"/>
          <w:lang w:eastAsia="sl-SI"/>
        </w:rPr>
        <w:t xml:space="preserve"> </w:t>
      </w:r>
      <w:r w:rsidR="006F4768">
        <w:rPr>
          <w:rFonts w:eastAsia="Times New Roman"/>
          <w:sz w:val="20"/>
          <w:szCs w:val="20"/>
          <w:lang w:eastAsia="sl-SI"/>
        </w:rPr>
        <w:t>se je</w:t>
      </w:r>
      <w:r w:rsidRPr="00B113F3">
        <w:rPr>
          <w:rFonts w:eastAsia="Times New Roman"/>
          <w:sz w:val="20"/>
          <w:szCs w:val="20"/>
          <w:lang w:eastAsia="sl-SI"/>
        </w:rPr>
        <w:t xml:space="preserve"> konference RCC SEENSA na Direktorskem nivoju 24. </w:t>
      </w:r>
      <w:r w:rsidR="006F4768">
        <w:rPr>
          <w:rFonts w:eastAsia="Times New Roman"/>
          <w:sz w:val="20"/>
          <w:szCs w:val="20"/>
          <w:lang w:eastAsia="sl-SI"/>
        </w:rPr>
        <w:t>10.</w:t>
      </w:r>
      <w:r w:rsidRPr="00B113F3">
        <w:rPr>
          <w:rFonts w:eastAsia="Times New Roman"/>
          <w:sz w:val="20"/>
          <w:szCs w:val="20"/>
          <w:lang w:eastAsia="sl-SI"/>
        </w:rPr>
        <w:t xml:space="preserve"> </w:t>
      </w:r>
      <w:r w:rsidR="006F4768">
        <w:rPr>
          <w:rFonts w:eastAsia="Times New Roman"/>
          <w:sz w:val="20"/>
          <w:szCs w:val="20"/>
          <w:lang w:eastAsia="sl-SI"/>
        </w:rPr>
        <w:t xml:space="preserve">2019 </w:t>
      </w:r>
      <w:r w:rsidRPr="00B113F3">
        <w:rPr>
          <w:rFonts w:eastAsia="Times New Roman"/>
          <w:sz w:val="20"/>
          <w:szCs w:val="20"/>
          <w:lang w:eastAsia="sl-SI"/>
        </w:rPr>
        <w:t xml:space="preserve">v Tirani, Albanija. </w:t>
      </w:r>
    </w:p>
    <w:p w:rsidR="006F4768" w:rsidRPr="00B113F3" w:rsidRDefault="006F4768" w:rsidP="003B4090">
      <w:pPr>
        <w:spacing w:line="276" w:lineRule="auto"/>
        <w:rPr>
          <w:rFonts w:eastAsia="Times New Roman"/>
          <w:sz w:val="20"/>
          <w:szCs w:val="20"/>
          <w:lang w:eastAsia="sl-SI"/>
        </w:rPr>
      </w:pPr>
    </w:p>
    <w:p w:rsidR="003B4090" w:rsidRDefault="001A6635" w:rsidP="006F4768">
      <w:pPr>
        <w:spacing w:line="276" w:lineRule="auto"/>
        <w:rPr>
          <w:rFonts w:eastAsia="Times New Roman"/>
          <w:sz w:val="20"/>
          <w:szCs w:val="20"/>
          <w:lang w:eastAsia="sl-SI"/>
        </w:rPr>
      </w:pPr>
      <w:r>
        <w:rPr>
          <w:rFonts w:eastAsia="Times New Roman"/>
          <w:sz w:val="20"/>
          <w:szCs w:val="20"/>
          <w:lang w:eastAsia="sl-SI"/>
        </w:rPr>
        <w:t>G</w:t>
      </w:r>
      <w:r w:rsidR="00B113F3" w:rsidRPr="00B113F3">
        <w:rPr>
          <w:rFonts w:eastAsia="Times New Roman"/>
          <w:sz w:val="20"/>
          <w:szCs w:val="20"/>
          <w:lang w:eastAsia="sl-SI"/>
        </w:rPr>
        <w:t xml:space="preserve">lede na vsebinske prioritete </w:t>
      </w:r>
      <w:r>
        <w:rPr>
          <w:rFonts w:eastAsia="Times New Roman"/>
          <w:sz w:val="20"/>
          <w:szCs w:val="20"/>
          <w:lang w:eastAsia="sl-SI"/>
        </w:rPr>
        <w:t xml:space="preserve">je bil </w:t>
      </w:r>
      <w:r w:rsidR="00B113F3" w:rsidRPr="00B113F3">
        <w:rPr>
          <w:rFonts w:eastAsia="Times New Roman"/>
          <w:sz w:val="20"/>
          <w:szCs w:val="20"/>
          <w:lang w:eastAsia="sl-SI"/>
        </w:rPr>
        <w:t xml:space="preserve">sklican tudi sestanek tematske delovne skupine (TWG) na ekspertnem nivoju 10. </w:t>
      </w:r>
      <w:r w:rsidR="006F4768">
        <w:rPr>
          <w:rFonts w:eastAsia="Times New Roman"/>
          <w:sz w:val="20"/>
          <w:szCs w:val="20"/>
          <w:lang w:eastAsia="sl-SI"/>
        </w:rPr>
        <w:t>4.</w:t>
      </w:r>
      <w:r w:rsidR="00B113F3" w:rsidRPr="00B113F3">
        <w:rPr>
          <w:rFonts w:eastAsia="Times New Roman"/>
          <w:sz w:val="20"/>
          <w:szCs w:val="20"/>
          <w:lang w:eastAsia="sl-SI"/>
        </w:rPr>
        <w:t xml:space="preserve"> </w:t>
      </w:r>
      <w:r w:rsidR="006F4768">
        <w:rPr>
          <w:rFonts w:eastAsia="Times New Roman"/>
          <w:sz w:val="20"/>
          <w:szCs w:val="20"/>
          <w:lang w:eastAsia="sl-SI"/>
        </w:rPr>
        <w:t xml:space="preserve">2019 </w:t>
      </w:r>
      <w:r w:rsidR="00B113F3" w:rsidRPr="00B113F3">
        <w:rPr>
          <w:rFonts w:eastAsia="Times New Roman"/>
          <w:sz w:val="20"/>
          <w:szCs w:val="20"/>
          <w:lang w:eastAsia="sl-SI"/>
        </w:rPr>
        <w:t xml:space="preserve">v Tirani, Albanija, </w:t>
      </w:r>
      <w:r w:rsidR="006F4768">
        <w:rPr>
          <w:rFonts w:eastAsia="Times New Roman"/>
          <w:sz w:val="20"/>
          <w:szCs w:val="20"/>
          <w:lang w:eastAsia="sl-SI"/>
        </w:rPr>
        <w:t>ki se ga je Urad udeležil.</w:t>
      </w:r>
    </w:p>
    <w:p w:rsidR="00440CA5" w:rsidRDefault="00440CA5" w:rsidP="003B4090">
      <w:pPr>
        <w:spacing w:line="276" w:lineRule="auto"/>
        <w:jc w:val="left"/>
        <w:rPr>
          <w:rFonts w:eastAsia="Times New Roman"/>
          <w:b/>
          <w:sz w:val="20"/>
          <w:szCs w:val="20"/>
          <w:lang w:eastAsia="sl-SI"/>
        </w:rPr>
      </w:pPr>
    </w:p>
    <w:p w:rsidR="00B113F3" w:rsidRDefault="006F4768" w:rsidP="003B4090">
      <w:pPr>
        <w:spacing w:line="276" w:lineRule="auto"/>
        <w:jc w:val="left"/>
        <w:rPr>
          <w:rFonts w:eastAsia="Times New Roman"/>
          <w:b/>
          <w:sz w:val="20"/>
          <w:szCs w:val="20"/>
          <w:lang w:eastAsia="sl-SI"/>
        </w:rPr>
      </w:pPr>
      <w:r>
        <w:rPr>
          <w:rFonts w:eastAsia="Times New Roman"/>
          <w:b/>
          <w:sz w:val="20"/>
          <w:szCs w:val="20"/>
          <w:lang w:eastAsia="sl-SI"/>
        </w:rPr>
        <w:t>Programi pomoči državam pristopnicam</w:t>
      </w:r>
      <w:r w:rsidR="00B113F3" w:rsidRPr="00B113F3">
        <w:rPr>
          <w:rFonts w:eastAsia="Times New Roman"/>
          <w:b/>
          <w:sz w:val="20"/>
          <w:szCs w:val="20"/>
          <w:lang w:eastAsia="sl-SI"/>
        </w:rPr>
        <w:t xml:space="preserve"> – BTP</w:t>
      </w:r>
    </w:p>
    <w:p w:rsidR="006F4768" w:rsidRPr="00B113F3" w:rsidRDefault="006F4768" w:rsidP="003B4090">
      <w:pPr>
        <w:spacing w:line="276" w:lineRule="auto"/>
        <w:jc w:val="left"/>
        <w:rPr>
          <w:rFonts w:eastAsia="Times New Roman"/>
          <w:b/>
          <w:sz w:val="20"/>
          <w:szCs w:val="20"/>
          <w:lang w:eastAsia="sl-SI"/>
        </w:rPr>
      </w:pPr>
    </w:p>
    <w:p w:rsidR="00B113F3" w:rsidRPr="00B113F3" w:rsidRDefault="00B113F3" w:rsidP="003B4090">
      <w:pPr>
        <w:spacing w:line="276" w:lineRule="auto"/>
        <w:rPr>
          <w:rFonts w:eastAsia="Times New Roman"/>
          <w:sz w:val="20"/>
          <w:szCs w:val="20"/>
          <w:lang w:eastAsia="sl-SI"/>
        </w:rPr>
      </w:pPr>
      <w:r w:rsidRPr="00B113F3">
        <w:rPr>
          <w:rFonts w:eastAsia="Times New Roman"/>
          <w:sz w:val="20"/>
          <w:szCs w:val="20"/>
          <w:lang w:eastAsia="sl-SI"/>
        </w:rPr>
        <w:lastRenderedPageBreak/>
        <w:t xml:space="preserve">Urad je implementiral program bilateralne tehnične pomoči v Severni Makedoniji v terminu 24.-26. </w:t>
      </w:r>
      <w:r w:rsidR="006F4768">
        <w:rPr>
          <w:rFonts w:eastAsia="Times New Roman"/>
          <w:sz w:val="20"/>
          <w:szCs w:val="20"/>
          <w:lang w:eastAsia="sl-SI"/>
        </w:rPr>
        <w:t>9. 2019 za področje u</w:t>
      </w:r>
      <w:r w:rsidRPr="00B113F3">
        <w:rPr>
          <w:rFonts w:eastAsia="Times New Roman"/>
          <w:sz w:val="20"/>
          <w:szCs w:val="20"/>
          <w:lang w:eastAsia="sl-SI"/>
        </w:rPr>
        <w:t>čenja na daljavo za varovanj</w:t>
      </w:r>
      <w:r w:rsidR="006F4768">
        <w:rPr>
          <w:rFonts w:eastAsia="Times New Roman"/>
          <w:sz w:val="20"/>
          <w:szCs w:val="20"/>
          <w:lang w:eastAsia="sl-SI"/>
        </w:rPr>
        <w:t>e tajnih podatkov ter področje i</w:t>
      </w:r>
      <w:r w:rsidRPr="00B113F3">
        <w:rPr>
          <w:rFonts w:eastAsia="Times New Roman"/>
          <w:sz w:val="20"/>
          <w:szCs w:val="20"/>
          <w:lang w:eastAsia="sl-SI"/>
        </w:rPr>
        <w:t xml:space="preserve">ndustrijske varnosti. </w:t>
      </w:r>
    </w:p>
    <w:p w:rsidR="003B4090" w:rsidRDefault="003B4090" w:rsidP="003B4090">
      <w:pPr>
        <w:spacing w:line="276" w:lineRule="auto"/>
        <w:jc w:val="left"/>
        <w:rPr>
          <w:rFonts w:eastAsia="Times New Roman"/>
          <w:b/>
          <w:sz w:val="20"/>
          <w:szCs w:val="20"/>
          <w:lang w:eastAsia="sl-SI"/>
        </w:rPr>
      </w:pPr>
    </w:p>
    <w:p w:rsidR="00B113F3" w:rsidRPr="00B113F3" w:rsidRDefault="006F4768" w:rsidP="003B4090">
      <w:pPr>
        <w:spacing w:line="276" w:lineRule="auto"/>
        <w:jc w:val="left"/>
        <w:rPr>
          <w:rFonts w:eastAsia="Times New Roman"/>
          <w:b/>
          <w:sz w:val="20"/>
          <w:szCs w:val="20"/>
          <w:lang w:eastAsia="sl-SI"/>
        </w:rPr>
      </w:pPr>
      <w:r>
        <w:rPr>
          <w:rFonts w:eastAsia="Times New Roman"/>
          <w:b/>
          <w:sz w:val="20"/>
          <w:szCs w:val="20"/>
          <w:lang w:eastAsia="sl-SI"/>
        </w:rPr>
        <w:t xml:space="preserve">Bilateralno sodelovanje </w:t>
      </w:r>
    </w:p>
    <w:p w:rsidR="003B4090" w:rsidRDefault="003B4090" w:rsidP="003B4090">
      <w:pPr>
        <w:spacing w:line="276" w:lineRule="auto"/>
        <w:rPr>
          <w:rFonts w:eastAsia="Calibri"/>
          <w:b/>
          <w:color w:val="000000"/>
          <w:sz w:val="20"/>
          <w:szCs w:val="20"/>
        </w:rPr>
      </w:pPr>
    </w:p>
    <w:p w:rsidR="00B113F3" w:rsidRPr="00B113F3" w:rsidRDefault="00B113F3" w:rsidP="003B4090">
      <w:pPr>
        <w:spacing w:line="276" w:lineRule="auto"/>
        <w:rPr>
          <w:rFonts w:eastAsia="Calibri"/>
          <w:b/>
          <w:color w:val="000000"/>
          <w:sz w:val="20"/>
          <w:szCs w:val="20"/>
        </w:rPr>
      </w:pPr>
      <w:r w:rsidRPr="00B113F3">
        <w:rPr>
          <w:rFonts w:eastAsia="Calibri"/>
          <w:b/>
          <w:color w:val="000000"/>
          <w:sz w:val="20"/>
          <w:szCs w:val="20"/>
        </w:rPr>
        <w:t>Bosna in Hercegovina</w:t>
      </w:r>
    </w:p>
    <w:p w:rsidR="00B113F3" w:rsidRPr="00B113F3" w:rsidRDefault="00B113F3" w:rsidP="003B4090">
      <w:pPr>
        <w:spacing w:line="276" w:lineRule="auto"/>
        <w:rPr>
          <w:rFonts w:eastAsia="Calibri"/>
          <w:color w:val="000000"/>
          <w:sz w:val="20"/>
          <w:szCs w:val="20"/>
        </w:rPr>
      </w:pPr>
      <w:r w:rsidRPr="00B113F3">
        <w:rPr>
          <w:rFonts w:eastAsia="Calibri"/>
          <w:color w:val="000000"/>
          <w:sz w:val="20"/>
          <w:szCs w:val="20"/>
        </w:rPr>
        <w:t xml:space="preserve">Implementacija bilateralnega sporazuma o varovanju tajnih podatkov in operativno sodelovanje. </w:t>
      </w:r>
    </w:p>
    <w:p w:rsidR="00B113F3" w:rsidRPr="00B113F3" w:rsidRDefault="00B113F3" w:rsidP="003B4090">
      <w:pPr>
        <w:spacing w:line="276" w:lineRule="auto"/>
        <w:rPr>
          <w:rFonts w:eastAsia="Calibri"/>
          <w:b/>
          <w:color w:val="000000"/>
          <w:sz w:val="20"/>
          <w:szCs w:val="20"/>
        </w:rPr>
      </w:pPr>
    </w:p>
    <w:p w:rsidR="00B113F3" w:rsidRPr="00B113F3" w:rsidRDefault="00B113F3" w:rsidP="003B4090">
      <w:pPr>
        <w:spacing w:line="276" w:lineRule="auto"/>
        <w:rPr>
          <w:rFonts w:eastAsia="Calibri"/>
          <w:b/>
          <w:color w:val="000000"/>
          <w:sz w:val="20"/>
          <w:szCs w:val="20"/>
        </w:rPr>
      </w:pPr>
      <w:r w:rsidRPr="00B113F3">
        <w:rPr>
          <w:rFonts w:eastAsia="Calibri"/>
          <w:b/>
          <w:color w:val="000000"/>
          <w:sz w:val="20"/>
          <w:szCs w:val="20"/>
        </w:rPr>
        <w:t>Črna Gora</w:t>
      </w:r>
    </w:p>
    <w:p w:rsidR="00B113F3" w:rsidRPr="00B113F3" w:rsidRDefault="00B113F3" w:rsidP="003B4090">
      <w:pPr>
        <w:spacing w:line="276" w:lineRule="auto"/>
        <w:rPr>
          <w:rFonts w:eastAsia="Calibri"/>
          <w:color w:val="000000"/>
          <w:sz w:val="20"/>
          <w:szCs w:val="20"/>
        </w:rPr>
      </w:pPr>
      <w:r w:rsidRPr="00B113F3">
        <w:rPr>
          <w:rFonts w:eastAsia="Calibri"/>
          <w:color w:val="000000"/>
          <w:sz w:val="20"/>
          <w:szCs w:val="20"/>
        </w:rPr>
        <w:t xml:space="preserve">Implementacija bilateralnega sporazuma o varovanju tajnih podatkov in operativno sodelovanje. </w:t>
      </w:r>
    </w:p>
    <w:p w:rsidR="003B4090" w:rsidRDefault="003B4090" w:rsidP="003B4090">
      <w:pPr>
        <w:spacing w:line="276" w:lineRule="auto"/>
        <w:jc w:val="left"/>
        <w:rPr>
          <w:rFonts w:eastAsia="Calibri"/>
          <w:b/>
          <w:color w:val="000000"/>
          <w:sz w:val="20"/>
          <w:szCs w:val="20"/>
        </w:rPr>
      </w:pPr>
    </w:p>
    <w:p w:rsidR="00B113F3" w:rsidRPr="00B113F3" w:rsidRDefault="00B113F3" w:rsidP="003B4090">
      <w:pPr>
        <w:spacing w:line="276" w:lineRule="auto"/>
        <w:jc w:val="left"/>
        <w:rPr>
          <w:rFonts w:eastAsia="Calibri"/>
          <w:b/>
          <w:color w:val="000000"/>
          <w:sz w:val="20"/>
          <w:szCs w:val="20"/>
        </w:rPr>
      </w:pPr>
      <w:r w:rsidRPr="00B113F3">
        <w:rPr>
          <w:rFonts w:eastAsia="Calibri"/>
          <w:b/>
          <w:color w:val="000000"/>
          <w:sz w:val="20"/>
          <w:szCs w:val="20"/>
        </w:rPr>
        <w:t>Kosovo</w:t>
      </w:r>
    </w:p>
    <w:p w:rsidR="00B113F3" w:rsidRPr="00B113F3" w:rsidRDefault="00B113F3" w:rsidP="003B4090">
      <w:pPr>
        <w:spacing w:line="276" w:lineRule="auto"/>
        <w:rPr>
          <w:rFonts w:eastAsia="Calibri"/>
          <w:b/>
          <w:i/>
          <w:color w:val="000000"/>
          <w:sz w:val="20"/>
          <w:szCs w:val="20"/>
        </w:rPr>
      </w:pPr>
      <w:r w:rsidRPr="00B113F3">
        <w:rPr>
          <w:rFonts w:eastAsia="Times New Roman"/>
          <w:sz w:val="20"/>
          <w:szCs w:val="20"/>
          <w:lang w:eastAsia="sl-SI"/>
        </w:rPr>
        <w:t>Nadaljevali so se bilateralni stiki in v perspektivi dogovori o sklenitvi bilateralnega sporazuma o varovanju tajnih podatkov.</w:t>
      </w:r>
    </w:p>
    <w:p w:rsidR="00B113F3" w:rsidRPr="00B113F3" w:rsidRDefault="00B113F3" w:rsidP="003B4090">
      <w:pPr>
        <w:spacing w:line="276" w:lineRule="auto"/>
        <w:rPr>
          <w:rFonts w:eastAsia="Times New Roman"/>
          <w:b/>
          <w:color w:val="000000"/>
          <w:sz w:val="20"/>
          <w:szCs w:val="20"/>
          <w:lang w:eastAsia="sl-SI"/>
        </w:rPr>
      </w:pPr>
    </w:p>
    <w:p w:rsidR="00B113F3" w:rsidRPr="00B113F3" w:rsidRDefault="003B4090" w:rsidP="003B4090">
      <w:pPr>
        <w:spacing w:line="276" w:lineRule="auto"/>
        <w:rPr>
          <w:rFonts w:eastAsia="Times New Roman"/>
          <w:b/>
          <w:color w:val="000000"/>
          <w:sz w:val="20"/>
          <w:szCs w:val="20"/>
          <w:lang w:eastAsia="sl-SI"/>
        </w:rPr>
      </w:pPr>
      <w:r>
        <w:rPr>
          <w:rFonts w:eastAsia="Times New Roman"/>
          <w:b/>
          <w:color w:val="000000"/>
          <w:sz w:val="20"/>
          <w:szCs w:val="20"/>
          <w:lang w:eastAsia="sl-SI"/>
        </w:rPr>
        <w:t xml:space="preserve">Severna </w:t>
      </w:r>
      <w:r w:rsidR="00B113F3" w:rsidRPr="00B113F3">
        <w:rPr>
          <w:rFonts w:eastAsia="Times New Roman"/>
          <w:b/>
          <w:color w:val="000000"/>
          <w:sz w:val="20"/>
          <w:szCs w:val="20"/>
          <w:lang w:eastAsia="sl-SI"/>
        </w:rPr>
        <w:t>Makedonija</w:t>
      </w:r>
    </w:p>
    <w:p w:rsidR="00B113F3" w:rsidRPr="00B113F3" w:rsidRDefault="00B113F3" w:rsidP="003B4090">
      <w:pPr>
        <w:spacing w:line="276" w:lineRule="auto"/>
        <w:rPr>
          <w:rFonts w:eastAsia="Calibri"/>
          <w:color w:val="000000"/>
          <w:sz w:val="20"/>
          <w:szCs w:val="20"/>
        </w:rPr>
      </w:pPr>
      <w:r w:rsidRPr="00B113F3">
        <w:rPr>
          <w:rFonts w:eastAsia="Calibri"/>
          <w:color w:val="000000"/>
          <w:sz w:val="20"/>
          <w:szCs w:val="20"/>
        </w:rPr>
        <w:t xml:space="preserve">Implementacija bilateralnega sporazuma o varovanju tajnih podatkov. Implementiran je bil program bilateralne tehnične pomoči v Severni Makedoniji v terminu 24.-26. </w:t>
      </w:r>
      <w:r w:rsidR="00FC0FAC">
        <w:rPr>
          <w:rFonts w:eastAsia="Calibri"/>
          <w:color w:val="000000"/>
          <w:sz w:val="20"/>
          <w:szCs w:val="20"/>
        </w:rPr>
        <w:t>9. 2019</w:t>
      </w:r>
      <w:r w:rsidRPr="00B113F3">
        <w:rPr>
          <w:rFonts w:eastAsia="Calibri"/>
          <w:color w:val="000000"/>
          <w:sz w:val="20"/>
          <w:szCs w:val="20"/>
        </w:rPr>
        <w:t xml:space="preserve"> za področje </w:t>
      </w:r>
      <w:r w:rsidR="00FC0FAC">
        <w:rPr>
          <w:rFonts w:eastAsia="Calibri"/>
          <w:color w:val="000000"/>
          <w:sz w:val="20"/>
          <w:szCs w:val="20"/>
        </w:rPr>
        <w:t>u</w:t>
      </w:r>
      <w:r w:rsidRPr="00B113F3">
        <w:rPr>
          <w:rFonts w:eastAsia="Calibri"/>
          <w:color w:val="000000"/>
          <w:sz w:val="20"/>
          <w:szCs w:val="20"/>
        </w:rPr>
        <w:t>čenja na daljavo za varovanje ta</w:t>
      </w:r>
      <w:r w:rsidR="00FC0FAC">
        <w:rPr>
          <w:rFonts w:eastAsia="Calibri"/>
          <w:color w:val="000000"/>
          <w:sz w:val="20"/>
          <w:szCs w:val="20"/>
        </w:rPr>
        <w:t>jnih podatkov ter področje i</w:t>
      </w:r>
      <w:r w:rsidRPr="00B113F3">
        <w:rPr>
          <w:rFonts w:eastAsia="Calibri"/>
          <w:color w:val="000000"/>
          <w:sz w:val="20"/>
          <w:szCs w:val="20"/>
        </w:rPr>
        <w:t xml:space="preserve">ndustrijske varnosti. </w:t>
      </w:r>
    </w:p>
    <w:p w:rsidR="00B113F3" w:rsidRPr="00B113F3" w:rsidRDefault="00B113F3" w:rsidP="003B4090">
      <w:pPr>
        <w:spacing w:line="276" w:lineRule="auto"/>
        <w:rPr>
          <w:rFonts w:eastAsia="Times New Roman"/>
          <w:b/>
          <w:sz w:val="20"/>
          <w:szCs w:val="20"/>
          <w:lang w:eastAsia="sl-SI"/>
        </w:rPr>
      </w:pPr>
    </w:p>
    <w:p w:rsidR="00B113F3" w:rsidRPr="00B113F3" w:rsidRDefault="00B113F3" w:rsidP="003B4090">
      <w:pPr>
        <w:spacing w:line="276" w:lineRule="auto"/>
        <w:rPr>
          <w:rFonts w:eastAsia="Times New Roman"/>
          <w:b/>
          <w:sz w:val="20"/>
          <w:szCs w:val="20"/>
          <w:lang w:eastAsia="sl-SI"/>
        </w:rPr>
      </w:pPr>
      <w:r w:rsidRPr="00B113F3">
        <w:rPr>
          <w:rFonts w:eastAsia="Times New Roman"/>
          <w:b/>
          <w:sz w:val="20"/>
          <w:szCs w:val="20"/>
          <w:lang w:eastAsia="sl-SI"/>
        </w:rPr>
        <w:t>Srbija</w:t>
      </w:r>
    </w:p>
    <w:p w:rsidR="00B113F3" w:rsidRPr="00B113F3" w:rsidRDefault="00B113F3" w:rsidP="003B4090">
      <w:pPr>
        <w:spacing w:line="276" w:lineRule="auto"/>
        <w:rPr>
          <w:rFonts w:eastAsia="Calibri"/>
          <w:color w:val="000000"/>
          <w:sz w:val="20"/>
          <w:szCs w:val="20"/>
        </w:rPr>
      </w:pPr>
      <w:r w:rsidRPr="00B113F3">
        <w:rPr>
          <w:rFonts w:eastAsia="Calibri"/>
          <w:color w:val="000000"/>
          <w:sz w:val="20"/>
          <w:szCs w:val="20"/>
        </w:rPr>
        <w:t>Implementacija bilateralnega sporazuma o varovanju tajnih podatkov in operativno sodelovanje.</w:t>
      </w:r>
    </w:p>
    <w:p w:rsidR="000A60B7" w:rsidRPr="002B77BD" w:rsidRDefault="000A60B7" w:rsidP="003B4090">
      <w:pPr>
        <w:spacing w:line="276" w:lineRule="auto"/>
        <w:rPr>
          <w:sz w:val="20"/>
          <w:szCs w:val="20"/>
          <w:highlight w:val="lightGray"/>
        </w:rPr>
      </w:pPr>
    </w:p>
    <w:p w:rsidR="000A60B7" w:rsidRPr="000E548F" w:rsidRDefault="000A60B7" w:rsidP="003B4090">
      <w:pPr>
        <w:spacing w:line="276" w:lineRule="auto"/>
        <w:rPr>
          <w:sz w:val="20"/>
          <w:szCs w:val="20"/>
          <w:highlight w:val="cyan"/>
        </w:rPr>
      </w:pPr>
    </w:p>
    <w:p w:rsidR="002E451F" w:rsidRPr="004A06DD" w:rsidRDefault="002E451F" w:rsidP="003B4090">
      <w:pPr>
        <w:pStyle w:val="Heading2"/>
      </w:pPr>
      <w:bookmarkStart w:id="24" w:name="_Toc29992122"/>
      <w:r w:rsidRPr="004A06DD">
        <w:t>Okrepitev in razvoj prometnih in energetskih povezav</w:t>
      </w:r>
      <w:r w:rsidR="00C2169E" w:rsidRPr="004A06DD">
        <w:t xml:space="preserve"> ter krepitev sodelovanja na področju okolja in prostora</w:t>
      </w:r>
      <w:bookmarkEnd w:id="24"/>
    </w:p>
    <w:p w:rsidR="002E451F" w:rsidRPr="000E548F" w:rsidRDefault="002E451F" w:rsidP="003B4090">
      <w:pPr>
        <w:spacing w:line="276" w:lineRule="auto"/>
        <w:rPr>
          <w:sz w:val="20"/>
          <w:szCs w:val="20"/>
          <w:highlight w:val="cyan"/>
          <w:lang w:eastAsia="sl-SI"/>
        </w:rPr>
      </w:pPr>
    </w:p>
    <w:p w:rsidR="00C00B39" w:rsidRPr="008F58B4" w:rsidRDefault="00AE2B8C" w:rsidP="003B4090">
      <w:pPr>
        <w:pStyle w:val="Heading3"/>
        <w:rPr>
          <w:lang w:eastAsia="sl-SI"/>
        </w:rPr>
      </w:pPr>
      <w:bookmarkStart w:id="25" w:name="_Toc29992123"/>
      <w:r w:rsidRPr="008F58B4">
        <w:rPr>
          <w:lang w:eastAsia="sl-SI"/>
        </w:rPr>
        <w:t>7</w:t>
      </w:r>
      <w:r w:rsidR="00C00B39" w:rsidRPr="008F58B4">
        <w:rPr>
          <w:lang w:eastAsia="sl-SI"/>
        </w:rPr>
        <w:t>.1. Krepitev sodelovanja na področju infrastrukture</w:t>
      </w:r>
      <w:bookmarkEnd w:id="25"/>
    </w:p>
    <w:p w:rsidR="0015505C" w:rsidRDefault="0015505C" w:rsidP="003B4090">
      <w:pPr>
        <w:spacing w:line="276" w:lineRule="auto"/>
        <w:rPr>
          <w:sz w:val="20"/>
          <w:szCs w:val="20"/>
          <w:lang w:eastAsia="sl-SI"/>
        </w:rPr>
      </w:pPr>
    </w:p>
    <w:p w:rsidR="005C22D8" w:rsidRDefault="005C22D8" w:rsidP="005C22D8">
      <w:pPr>
        <w:spacing w:line="276" w:lineRule="auto"/>
        <w:rPr>
          <w:rFonts w:eastAsia="Times New Roman"/>
          <w:sz w:val="20"/>
          <w:szCs w:val="20"/>
          <w:lang w:eastAsia="sl-SI"/>
        </w:rPr>
      </w:pPr>
      <w:r w:rsidRPr="005C22D8">
        <w:rPr>
          <w:rFonts w:eastAsia="Times New Roman"/>
          <w:sz w:val="20"/>
          <w:szCs w:val="20"/>
          <w:lang w:eastAsia="sl-SI"/>
        </w:rPr>
        <w:t>Na področju</w:t>
      </w:r>
      <w:r>
        <w:rPr>
          <w:rFonts w:eastAsia="Times New Roman"/>
          <w:sz w:val="20"/>
          <w:szCs w:val="20"/>
          <w:lang w:eastAsia="sl-SI"/>
        </w:rPr>
        <w:t xml:space="preserve"> multilateralnega sodelovanja</w:t>
      </w:r>
      <w:r w:rsidRPr="005C22D8">
        <w:rPr>
          <w:rFonts w:eastAsia="Times New Roman"/>
          <w:sz w:val="20"/>
          <w:szCs w:val="20"/>
          <w:lang w:eastAsia="sl-SI"/>
        </w:rPr>
        <w:t xml:space="preserve"> so se nadaljevale aktivnosti pri implementaciji Alpsko-Zahodno balkanskega tovornega železniškega koridorja (AWB RFC), spremljanje aktivnosti v povezavi z ustanovitvijo stalnega sekretariata Transportne pogodbe med EU in državami Zahodnega Balkana, koordinacija aktivnosti na področju kopenskega in zračnega prometa v </w:t>
      </w:r>
      <w:r>
        <w:rPr>
          <w:rFonts w:eastAsia="Times New Roman"/>
          <w:sz w:val="20"/>
          <w:szCs w:val="20"/>
          <w:lang w:eastAsia="sl-SI"/>
        </w:rPr>
        <w:t>okviru P</w:t>
      </w:r>
      <w:r w:rsidRPr="005C22D8">
        <w:rPr>
          <w:rFonts w:eastAsia="Times New Roman"/>
          <w:sz w:val="20"/>
          <w:szCs w:val="20"/>
          <w:lang w:eastAsia="sl-SI"/>
        </w:rPr>
        <w:t xml:space="preserve">odonavske strategije in aktivnosti </w:t>
      </w:r>
      <w:r>
        <w:rPr>
          <w:rFonts w:eastAsia="Times New Roman"/>
          <w:sz w:val="20"/>
          <w:szCs w:val="20"/>
          <w:lang w:eastAsia="sl-SI"/>
        </w:rPr>
        <w:t>na področju E</w:t>
      </w:r>
      <w:r w:rsidRPr="005C22D8">
        <w:rPr>
          <w:rFonts w:eastAsia="Times New Roman"/>
          <w:sz w:val="20"/>
          <w:szCs w:val="20"/>
          <w:lang w:eastAsia="sl-SI"/>
        </w:rPr>
        <w:t>nergetske skupnosti med EU in državami Zahodnega Balkana ter pobudi CESEC.</w:t>
      </w:r>
    </w:p>
    <w:p w:rsidR="005C22D8" w:rsidRPr="005C22D8" w:rsidRDefault="005C22D8" w:rsidP="005C22D8">
      <w:pPr>
        <w:spacing w:line="276" w:lineRule="auto"/>
        <w:rPr>
          <w:rFonts w:eastAsia="Times New Roman"/>
          <w:sz w:val="20"/>
          <w:szCs w:val="20"/>
          <w:lang w:eastAsia="sl-SI"/>
        </w:rPr>
      </w:pPr>
    </w:p>
    <w:p w:rsidR="005C22D8" w:rsidRDefault="005C22D8" w:rsidP="005C22D8">
      <w:pPr>
        <w:spacing w:line="276" w:lineRule="auto"/>
        <w:rPr>
          <w:rFonts w:eastAsia="Times New Roman"/>
          <w:b/>
          <w:sz w:val="20"/>
          <w:szCs w:val="20"/>
          <w:lang w:eastAsia="sl-SI"/>
        </w:rPr>
      </w:pPr>
      <w:r w:rsidRPr="005C22D8">
        <w:rPr>
          <w:rFonts w:eastAsia="Times New Roman"/>
          <w:b/>
          <w:sz w:val="20"/>
          <w:szCs w:val="20"/>
          <w:lang w:eastAsia="sl-SI"/>
        </w:rPr>
        <w:t xml:space="preserve">Ustanovitev Alpsko - Zahodno-Balkanskega železniškega koridorja </w:t>
      </w:r>
    </w:p>
    <w:p w:rsidR="005C22D8" w:rsidRPr="005C22D8" w:rsidRDefault="005C22D8" w:rsidP="005C22D8">
      <w:pPr>
        <w:spacing w:line="276" w:lineRule="auto"/>
        <w:rPr>
          <w:rFonts w:eastAsia="Times New Roman"/>
          <w:b/>
          <w:sz w:val="20"/>
          <w:szCs w:val="20"/>
          <w:lang w:eastAsia="sl-SI"/>
        </w:rPr>
      </w:pPr>
    </w:p>
    <w:p w:rsidR="005C22D8" w:rsidRDefault="005C22D8" w:rsidP="005C22D8">
      <w:pPr>
        <w:spacing w:line="276" w:lineRule="auto"/>
        <w:rPr>
          <w:rFonts w:eastAsia="Times New Roman"/>
          <w:sz w:val="20"/>
          <w:szCs w:val="20"/>
          <w:lang w:eastAsia="sl-SI"/>
        </w:rPr>
      </w:pPr>
      <w:r w:rsidRPr="005C22D8">
        <w:rPr>
          <w:rFonts w:eastAsia="Times New Roman"/>
          <w:sz w:val="20"/>
          <w:szCs w:val="20"/>
          <w:lang w:eastAsia="sl-SI"/>
        </w:rPr>
        <w:lastRenderedPageBreak/>
        <w:t xml:space="preserve">Alpsko - zahodno balkanski železniški tovorni koridor je prvi železniški tovorni koridor, vzpostavljen na osnovi Uredbe o železniškem omrežju za konkurenčnost tovornega prometa (Uredba 913/2010), ki je vzpostavljen izven priloženega seznama koridorjev v Uredbi in poteka tudi preko države nečlanice EU. Poteka od Avstrije, preko </w:t>
      </w:r>
      <w:r>
        <w:rPr>
          <w:rFonts w:eastAsia="Times New Roman"/>
          <w:sz w:val="20"/>
          <w:szCs w:val="20"/>
          <w:lang w:eastAsia="sl-SI"/>
        </w:rPr>
        <w:t>RS</w:t>
      </w:r>
      <w:r w:rsidRPr="005C22D8">
        <w:rPr>
          <w:rFonts w:eastAsia="Times New Roman"/>
          <w:sz w:val="20"/>
          <w:szCs w:val="20"/>
          <w:lang w:eastAsia="sl-SI"/>
        </w:rPr>
        <w:t>, Hrvaške in Srbije do meje s Turčijo v Bolgariji. Aktivnosti za koridor so se pričele na osnovi sodelovanja železniškega sektorja v regiji in posledično spodbujenem sodelovanju pristojnih ministrstev. Uspešnost koordinacije vseh udeležencev se izkazuje s skupno argumentirano vlogo Komisiji za vzpostavitev Alpsko - zahodno balkanskega koridorja. Komisija je z izvedbenim sklepom 22</w:t>
      </w:r>
      <w:r>
        <w:rPr>
          <w:rFonts w:eastAsia="Times New Roman"/>
          <w:sz w:val="20"/>
          <w:szCs w:val="20"/>
          <w:lang w:eastAsia="sl-SI"/>
        </w:rPr>
        <w:t xml:space="preserve">. 3. </w:t>
      </w:r>
      <w:r w:rsidRPr="005C22D8">
        <w:rPr>
          <w:rFonts w:eastAsia="Times New Roman"/>
          <w:sz w:val="20"/>
          <w:szCs w:val="20"/>
          <w:lang w:eastAsia="sl-SI"/>
        </w:rPr>
        <w:t xml:space="preserve">2018 ugotovila skladnost zahtevka in določila rok dveh let za vzpostavitev tega koridorja. Na podlagi odločitve odbora SERAC (»Single European Railway Area Committee«) in delegiranega akta Evropske komisije, je bil koridor v letu 2018 ustanovljen. V septembru 2018 pa </w:t>
      </w:r>
      <w:r w:rsidR="00C411CA">
        <w:rPr>
          <w:rFonts w:eastAsia="Times New Roman"/>
          <w:sz w:val="20"/>
          <w:szCs w:val="20"/>
          <w:lang w:eastAsia="sl-SI"/>
        </w:rPr>
        <w:t>je bil ustanovljen tudi njegov N</w:t>
      </w:r>
      <w:r w:rsidRPr="005C22D8">
        <w:rPr>
          <w:rFonts w:eastAsia="Times New Roman"/>
          <w:sz w:val="20"/>
          <w:szCs w:val="20"/>
          <w:lang w:eastAsia="sl-SI"/>
        </w:rPr>
        <w:t>adzorni odbor, ki pomeni dejanski začetek njegovega delovanja.</w:t>
      </w:r>
    </w:p>
    <w:p w:rsidR="005C22D8" w:rsidRPr="005C22D8" w:rsidRDefault="005C22D8" w:rsidP="005C22D8">
      <w:pPr>
        <w:spacing w:line="276" w:lineRule="auto"/>
        <w:rPr>
          <w:rFonts w:eastAsia="Times New Roman"/>
          <w:sz w:val="20"/>
          <w:szCs w:val="20"/>
          <w:lang w:eastAsia="sl-SI"/>
        </w:rPr>
      </w:pPr>
    </w:p>
    <w:p w:rsidR="005C22D8" w:rsidRDefault="005C22D8" w:rsidP="005C22D8">
      <w:pPr>
        <w:spacing w:line="276" w:lineRule="auto"/>
        <w:rPr>
          <w:rFonts w:eastAsia="Times New Roman"/>
          <w:sz w:val="20"/>
          <w:szCs w:val="20"/>
          <w:lang w:eastAsia="sl-SI"/>
        </w:rPr>
      </w:pPr>
      <w:r w:rsidRPr="005C22D8">
        <w:rPr>
          <w:rFonts w:eastAsia="Times New Roman"/>
          <w:sz w:val="20"/>
          <w:szCs w:val="20"/>
          <w:lang w:eastAsia="sl-SI"/>
        </w:rPr>
        <w:t xml:space="preserve">Vse potrebne aktivnosti za formalno vzpostavitev koridorja so stekle z imenovanjem Upravnega odbora koridorja (članstvo upravljavcev infrastrukture) kot izvedbenim organom koridorja in Izvršnega odbora (članstvo pristojnih ministrstev držav skozi katere poteka koridor) kot nadzorno usmerjevalnim organom. Upravni odbor je vzpostavil tudi strokovne delovne skupine in RAG/TAG (skupina železniških prevoznikov in skupina terminalistov). Izvedena je bila študija prometnega tržišča zadevnega koridorja, ki jo je po temeljiti razpravi z upravnim odborom potrdil tudi Izvršni odbor. V tem času je Upravni odbor vzpostavil tudi skupno pisarno v Ljubljani kot enotno vstopno točko oz točko vse na enem mestu za </w:t>
      </w:r>
      <w:r>
        <w:rPr>
          <w:rFonts w:eastAsia="Times New Roman"/>
          <w:sz w:val="20"/>
          <w:szCs w:val="20"/>
          <w:lang w:eastAsia="sl-SI"/>
        </w:rPr>
        <w:t>uporabnike</w:t>
      </w:r>
      <w:r w:rsidRPr="005C22D8">
        <w:rPr>
          <w:rFonts w:eastAsia="Times New Roman"/>
          <w:sz w:val="20"/>
          <w:szCs w:val="20"/>
          <w:lang w:eastAsia="sl-SI"/>
        </w:rPr>
        <w:t xml:space="preserve"> koridorja (prevoznike, prosilce in terminaliste)</w:t>
      </w:r>
    </w:p>
    <w:p w:rsidR="005C22D8" w:rsidRPr="005C22D8" w:rsidRDefault="005C22D8" w:rsidP="005C22D8">
      <w:pPr>
        <w:spacing w:line="276" w:lineRule="auto"/>
        <w:rPr>
          <w:rFonts w:eastAsia="Times New Roman"/>
          <w:sz w:val="20"/>
          <w:szCs w:val="20"/>
          <w:lang w:eastAsia="sl-SI"/>
        </w:rPr>
      </w:pPr>
    </w:p>
    <w:p w:rsidR="005C22D8" w:rsidRDefault="005C22D8" w:rsidP="005C22D8">
      <w:pPr>
        <w:spacing w:line="276" w:lineRule="auto"/>
        <w:rPr>
          <w:rFonts w:eastAsia="Times New Roman"/>
          <w:sz w:val="20"/>
          <w:szCs w:val="20"/>
          <w:lang w:eastAsia="sl-SI"/>
        </w:rPr>
      </w:pPr>
      <w:r w:rsidRPr="005C22D8">
        <w:rPr>
          <w:rFonts w:eastAsia="Times New Roman"/>
          <w:sz w:val="20"/>
          <w:szCs w:val="20"/>
          <w:lang w:eastAsia="sl-SI"/>
        </w:rPr>
        <w:t>V drugi polovici leta 2019 je potekala priprava Programa razvoja koridorja, v katerem se opredeli obstoječe stanje koridorja z razpoložljivimi zmogljivostmi in na osnovi Študije prometnega tržišča predvidi nadaljnji razvoj koridorja. V te namene je Izvršni odbor tudi pripravil dokument »Str</w:t>
      </w:r>
      <w:r>
        <w:rPr>
          <w:rFonts w:eastAsia="Times New Roman"/>
          <w:sz w:val="20"/>
          <w:szCs w:val="20"/>
          <w:lang w:eastAsia="sl-SI"/>
        </w:rPr>
        <w:t>ategic outlook of the corridor"</w:t>
      </w:r>
      <w:r w:rsidRPr="005C22D8">
        <w:rPr>
          <w:rFonts w:eastAsia="Times New Roman"/>
          <w:sz w:val="20"/>
          <w:szCs w:val="20"/>
          <w:lang w:eastAsia="sl-SI"/>
        </w:rPr>
        <w:t>, v katerem je podrobno nakazal pričakovanja ministrstev v razvoju tega koridorja.</w:t>
      </w:r>
    </w:p>
    <w:p w:rsidR="005C22D8" w:rsidRPr="005C22D8" w:rsidRDefault="005C22D8" w:rsidP="005C22D8">
      <w:pPr>
        <w:spacing w:line="276" w:lineRule="auto"/>
        <w:rPr>
          <w:rFonts w:eastAsia="Times New Roman"/>
          <w:sz w:val="20"/>
          <w:szCs w:val="20"/>
          <w:lang w:eastAsia="sl-SI"/>
        </w:rPr>
      </w:pPr>
    </w:p>
    <w:p w:rsidR="005C22D8" w:rsidRDefault="005C22D8" w:rsidP="005C22D8">
      <w:pPr>
        <w:spacing w:line="276" w:lineRule="auto"/>
        <w:rPr>
          <w:rFonts w:eastAsia="Times New Roman"/>
          <w:sz w:val="20"/>
          <w:szCs w:val="20"/>
          <w:lang w:eastAsia="sl-SI"/>
        </w:rPr>
      </w:pPr>
      <w:r w:rsidRPr="005C22D8">
        <w:rPr>
          <w:rFonts w:eastAsia="Times New Roman"/>
          <w:sz w:val="20"/>
          <w:szCs w:val="20"/>
          <w:lang w:eastAsia="sl-SI"/>
        </w:rPr>
        <w:t xml:space="preserve">V decembru </w:t>
      </w:r>
      <w:r>
        <w:rPr>
          <w:rFonts w:eastAsia="Times New Roman"/>
          <w:sz w:val="20"/>
          <w:szCs w:val="20"/>
          <w:lang w:eastAsia="sl-SI"/>
        </w:rPr>
        <w:t>je I</w:t>
      </w:r>
      <w:r w:rsidRPr="005C22D8">
        <w:rPr>
          <w:rFonts w:eastAsia="Times New Roman"/>
          <w:sz w:val="20"/>
          <w:szCs w:val="20"/>
          <w:lang w:eastAsia="sl-SI"/>
        </w:rPr>
        <w:t>zvršni odbor sprejel Pravni okvir za dodeljevanje zmogljivosti na koridorju (»Framework for capacity allocation«). V začetku 2020 bo potrjen tudi Program razvoja koridorja, ki je sestavni del CID (»Corridor Information Document«). Z objavo CID na spletu in vseh omenjenih prilog ter ugotovitvijo o vzpostavljeni celotni z Uredbo predpisani koridorski strukturi, bo Evropska komisija uradno obveščena, da je koridor uradno vzpostavljen v roku določenim v omenjenem izvedbenem sklepu komisije.</w:t>
      </w:r>
    </w:p>
    <w:p w:rsidR="005C22D8" w:rsidRPr="005C22D8" w:rsidRDefault="005C22D8" w:rsidP="005C22D8">
      <w:pPr>
        <w:spacing w:line="276" w:lineRule="auto"/>
        <w:rPr>
          <w:rFonts w:eastAsia="Times New Roman"/>
          <w:sz w:val="20"/>
          <w:szCs w:val="20"/>
          <w:lang w:eastAsia="sl-SI"/>
        </w:rPr>
      </w:pPr>
    </w:p>
    <w:p w:rsidR="005C22D8" w:rsidRDefault="005C22D8" w:rsidP="005C22D8">
      <w:pPr>
        <w:spacing w:line="276" w:lineRule="auto"/>
        <w:rPr>
          <w:rFonts w:eastAsia="Times New Roman"/>
          <w:b/>
          <w:sz w:val="20"/>
          <w:szCs w:val="20"/>
          <w:lang w:eastAsia="sl-SI"/>
        </w:rPr>
      </w:pPr>
      <w:r w:rsidRPr="005C22D8">
        <w:rPr>
          <w:rFonts w:eastAsia="Times New Roman"/>
          <w:b/>
          <w:sz w:val="20"/>
          <w:szCs w:val="20"/>
          <w:lang w:eastAsia="sl-SI"/>
        </w:rPr>
        <w:t xml:space="preserve">Pogodba o ustanovitvi prometne skupnosti </w:t>
      </w:r>
    </w:p>
    <w:p w:rsidR="005C22D8" w:rsidRPr="005C22D8" w:rsidRDefault="005C22D8" w:rsidP="005C22D8">
      <w:pPr>
        <w:spacing w:line="276" w:lineRule="auto"/>
        <w:rPr>
          <w:rFonts w:eastAsia="Times New Roman"/>
          <w:b/>
          <w:sz w:val="20"/>
          <w:szCs w:val="20"/>
          <w:lang w:eastAsia="sl-SI"/>
        </w:rPr>
      </w:pPr>
    </w:p>
    <w:p w:rsidR="005C22D8" w:rsidRDefault="005C22D8" w:rsidP="005C22D8">
      <w:pPr>
        <w:spacing w:line="276" w:lineRule="auto"/>
        <w:rPr>
          <w:rFonts w:eastAsia="Times New Roman"/>
          <w:sz w:val="20"/>
          <w:szCs w:val="20"/>
          <w:lang w:eastAsia="sl-SI"/>
        </w:rPr>
      </w:pPr>
      <w:r w:rsidRPr="005C22D8">
        <w:rPr>
          <w:rFonts w:eastAsia="Times New Roman"/>
          <w:sz w:val="20"/>
          <w:szCs w:val="20"/>
          <w:lang w:eastAsia="sl-SI"/>
        </w:rPr>
        <w:t xml:space="preserve">V letu 2017 je bila med EU in državami Zahodnega Balkana podpisana Pogodba o ustanovitvi prometne skupnosti. V letu 2019 so sledile aktivnosti za začetek </w:t>
      </w:r>
      <w:r w:rsidRPr="005C22D8">
        <w:rPr>
          <w:rFonts w:eastAsia="Times New Roman"/>
          <w:sz w:val="20"/>
          <w:szCs w:val="20"/>
          <w:lang w:eastAsia="sl-SI"/>
        </w:rPr>
        <w:lastRenderedPageBreak/>
        <w:t xml:space="preserve">njenega delovanja, predvsem v luči ustanovitve stalnega sekretariata s sedežem v Beogradu. Otvoritvi 13. </w:t>
      </w:r>
      <w:r w:rsidR="00C411CA">
        <w:rPr>
          <w:rFonts w:eastAsia="Times New Roman"/>
          <w:sz w:val="20"/>
          <w:szCs w:val="20"/>
          <w:lang w:eastAsia="sl-SI"/>
        </w:rPr>
        <w:t>9. 2019</w:t>
      </w:r>
      <w:r w:rsidRPr="005C22D8">
        <w:rPr>
          <w:rFonts w:eastAsia="Times New Roman"/>
          <w:sz w:val="20"/>
          <w:szCs w:val="20"/>
          <w:lang w:eastAsia="sl-SI"/>
        </w:rPr>
        <w:t xml:space="preserve"> so prisostvovali tudi predstavniki </w:t>
      </w:r>
      <w:r w:rsidR="00C411CA">
        <w:rPr>
          <w:rFonts w:eastAsia="Times New Roman"/>
          <w:sz w:val="20"/>
          <w:szCs w:val="20"/>
          <w:lang w:eastAsia="sl-SI"/>
        </w:rPr>
        <w:t>RS, med njimi tudi Ministrstvo za infrastrukturo</w:t>
      </w:r>
      <w:r w:rsidRPr="005C22D8">
        <w:rPr>
          <w:rFonts w:eastAsia="Times New Roman"/>
          <w:sz w:val="20"/>
          <w:szCs w:val="20"/>
          <w:lang w:eastAsia="sl-SI"/>
        </w:rPr>
        <w:t>.</w:t>
      </w:r>
    </w:p>
    <w:p w:rsidR="005C22D8" w:rsidRPr="005C22D8" w:rsidRDefault="005C22D8" w:rsidP="005C22D8">
      <w:pPr>
        <w:spacing w:line="276" w:lineRule="auto"/>
        <w:rPr>
          <w:rFonts w:eastAsia="Times New Roman"/>
          <w:sz w:val="20"/>
          <w:szCs w:val="20"/>
          <w:lang w:eastAsia="sl-SI"/>
        </w:rPr>
      </w:pPr>
    </w:p>
    <w:p w:rsidR="005C22D8" w:rsidRPr="005C22D8" w:rsidRDefault="005C22D8" w:rsidP="005C22D8">
      <w:pPr>
        <w:spacing w:line="276" w:lineRule="auto"/>
        <w:rPr>
          <w:rFonts w:eastAsia="Times New Roman"/>
          <w:sz w:val="20"/>
          <w:szCs w:val="20"/>
          <w:lang w:eastAsia="sl-SI"/>
        </w:rPr>
      </w:pPr>
      <w:r w:rsidRPr="005C22D8">
        <w:rPr>
          <w:rFonts w:eastAsia="Times New Roman"/>
          <w:sz w:val="20"/>
          <w:szCs w:val="20"/>
          <w:lang w:eastAsia="sl-SI"/>
        </w:rPr>
        <w:t xml:space="preserve">V okviru izvajanja </w:t>
      </w:r>
      <w:r w:rsidRPr="005C22D8">
        <w:rPr>
          <w:rFonts w:eastAsia="Times New Roman"/>
          <w:b/>
          <w:sz w:val="20"/>
          <w:szCs w:val="20"/>
          <w:lang w:eastAsia="sl-SI"/>
        </w:rPr>
        <w:t>Strategije EU za Podonavsko regijo</w:t>
      </w:r>
      <w:r w:rsidRPr="005C22D8">
        <w:rPr>
          <w:rFonts w:eastAsia="Times New Roman"/>
          <w:sz w:val="20"/>
          <w:szCs w:val="20"/>
          <w:lang w:eastAsia="sl-SI"/>
        </w:rPr>
        <w:t xml:space="preserve"> je bila RS, skupaj s Srbijo, že leta 2011 zaupana koordinacija dela na prednostnem področju 1b - Izboljšanje mobilnosti in multimodalnosti – cestne, železniške in zračne povezave. </w:t>
      </w:r>
    </w:p>
    <w:p w:rsidR="005C22D8" w:rsidRPr="005C22D8" w:rsidRDefault="005C22D8" w:rsidP="005C22D8">
      <w:pPr>
        <w:spacing w:line="276" w:lineRule="auto"/>
        <w:rPr>
          <w:rFonts w:eastAsia="Times New Roman"/>
          <w:sz w:val="20"/>
          <w:szCs w:val="20"/>
          <w:lang w:eastAsia="sl-SI"/>
        </w:rPr>
      </w:pPr>
      <w:r w:rsidRPr="005C22D8">
        <w:rPr>
          <w:rFonts w:eastAsia="Times New Roman"/>
          <w:sz w:val="20"/>
          <w:szCs w:val="20"/>
          <w:lang w:eastAsia="sl-SI"/>
        </w:rPr>
        <w:t xml:space="preserve">Poleg aktivnosti, ki so bile izvedene v preteklih letih, so bile v letu 2019: </w:t>
      </w:r>
    </w:p>
    <w:p w:rsidR="005C22D8" w:rsidRPr="005C22D8" w:rsidRDefault="00C411CA" w:rsidP="00B30451">
      <w:pPr>
        <w:numPr>
          <w:ilvl w:val="0"/>
          <w:numId w:val="3"/>
        </w:numPr>
        <w:spacing w:line="276" w:lineRule="auto"/>
        <w:rPr>
          <w:rFonts w:eastAsia="Times New Roman"/>
          <w:sz w:val="20"/>
          <w:szCs w:val="20"/>
          <w:lang w:eastAsia="sl-SI"/>
        </w:rPr>
      </w:pPr>
      <w:r>
        <w:rPr>
          <w:rFonts w:eastAsia="Times New Roman"/>
          <w:sz w:val="20"/>
          <w:szCs w:val="20"/>
          <w:lang w:eastAsia="sl-SI"/>
        </w:rPr>
        <w:t>n</w:t>
      </w:r>
      <w:r w:rsidR="005C22D8" w:rsidRPr="005C22D8">
        <w:rPr>
          <w:rFonts w:eastAsia="Times New Roman"/>
          <w:sz w:val="20"/>
          <w:szCs w:val="20"/>
          <w:lang w:eastAsia="sl-SI"/>
        </w:rPr>
        <w:t>adaljevane ali dokončane začete aktivnosti iz leta 2018;</w:t>
      </w:r>
    </w:p>
    <w:p w:rsidR="005C22D8" w:rsidRPr="005C22D8" w:rsidRDefault="005C22D8" w:rsidP="00B30451">
      <w:pPr>
        <w:numPr>
          <w:ilvl w:val="0"/>
          <w:numId w:val="3"/>
        </w:numPr>
        <w:spacing w:line="276" w:lineRule="auto"/>
        <w:rPr>
          <w:rFonts w:eastAsia="Times New Roman"/>
          <w:sz w:val="20"/>
          <w:szCs w:val="20"/>
          <w:lang w:eastAsia="sl-SI"/>
        </w:rPr>
      </w:pPr>
      <w:r w:rsidRPr="005C22D8">
        <w:rPr>
          <w:rFonts w:eastAsia="Times New Roman"/>
          <w:sz w:val="20"/>
          <w:szCs w:val="20"/>
          <w:lang w:eastAsia="sl-SI"/>
        </w:rPr>
        <w:t>pripravljenih je bilo več projektnih nalog za projekte z dodano vrednostjo za makro-regijo;</w:t>
      </w:r>
    </w:p>
    <w:p w:rsidR="005C22D8" w:rsidRPr="005C22D8" w:rsidRDefault="005C22D8" w:rsidP="00B30451">
      <w:pPr>
        <w:numPr>
          <w:ilvl w:val="0"/>
          <w:numId w:val="3"/>
        </w:numPr>
        <w:spacing w:line="276" w:lineRule="auto"/>
        <w:rPr>
          <w:rFonts w:eastAsia="Times New Roman"/>
          <w:sz w:val="20"/>
          <w:szCs w:val="20"/>
          <w:lang w:eastAsia="sl-SI"/>
        </w:rPr>
      </w:pPr>
      <w:r w:rsidRPr="005C22D8">
        <w:rPr>
          <w:rFonts w:eastAsia="Times New Roman"/>
          <w:sz w:val="20"/>
          <w:szCs w:val="20"/>
          <w:lang w:eastAsia="sl-SI"/>
        </w:rPr>
        <w:t xml:space="preserve">nadaljevalo se je delo na zemljevidih omrežja (postopno določanje manjkajočih prometnih povezav in ozkih grl v regiji, predvsem z državama Vzhodnega partnerstva </w:t>
      </w:r>
      <w:r w:rsidR="00C411CA">
        <w:rPr>
          <w:rFonts w:eastAsia="Times New Roman"/>
          <w:sz w:val="20"/>
          <w:szCs w:val="20"/>
          <w:lang w:eastAsia="sl-SI"/>
        </w:rPr>
        <w:t>Moldavijo in Ukrajino</w:t>
      </w:r>
      <w:r w:rsidRPr="005C22D8">
        <w:rPr>
          <w:rFonts w:eastAsia="Times New Roman"/>
          <w:sz w:val="20"/>
          <w:szCs w:val="20"/>
          <w:lang w:eastAsia="sl-SI"/>
        </w:rPr>
        <w:t xml:space="preserve">); </w:t>
      </w:r>
    </w:p>
    <w:p w:rsidR="005C22D8" w:rsidRPr="005C22D8" w:rsidRDefault="005C22D8" w:rsidP="00B30451">
      <w:pPr>
        <w:numPr>
          <w:ilvl w:val="0"/>
          <w:numId w:val="3"/>
        </w:numPr>
        <w:spacing w:line="276" w:lineRule="auto"/>
        <w:rPr>
          <w:rFonts w:eastAsia="Times New Roman"/>
          <w:sz w:val="20"/>
          <w:szCs w:val="20"/>
          <w:lang w:eastAsia="sl-SI"/>
        </w:rPr>
      </w:pPr>
      <w:r w:rsidRPr="005C22D8">
        <w:rPr>
          <w:rFonts w:eastAsia="Times New Roman"/>
          <w:sz w:val="20"/>
          <w:szCs w:val="20"/>
          <w:lang w:eastAsia="sl-SI"/>
        </w:rPr>
        <w:t>nadaljevala se je podpora vzpostavljanju AWB RFC, kot tudi razširitvi koridorja v multimodalni koridor (ce</w:t>
      </w:r>
      <w:r w:rsidR="00C411CA">
        <w:rPr>
          <w:rFonts w:eastAsia="Times New Roman"/>
          <w:sz w:val="20"/>
          <w:szCs w:val="20"/>
          <w:lang w:eastAsia="sl-SI"/>
        </w:rPr>
        <w:t>s</w:t>
      </w:r>
      <w:r w:rsidRPr="005C22D8">
        <w:rPr>
          <w:rFonts w:eastAsia="Times New Roman"/>
          <w:sz w:val="20"/>
          <w:szCs w:val="20"/>
          <w:lang w:eastAsia="sl-SI"/>
        </w:rPr>
        <w:t xml:space="preserve">ta, železnica, letališča, rečna pristanišča) ter podaljšanju od Salzburga do Münchna; </w:t>
      </w:r>
    </w:p>
    <w:p w:rsidR="005C22D8" w:rsidRPr="005C22D8" w:rsidRDefault="005C22D8" w:rsidP="00B30451">
      <w:pPr>
        <w:numPr>
          <w:ilvl w:val="0"/>
          <w:numId w:val="3"/>
        </w:numPr>
        <w:spacing w:line="276" w:lineRule="auto"/>
        <w:rPr>
          <w:rFonts w:eastAsia="Times New Roman"/>
          <w:sz w:val="20"/>
          <w:szCs w:val="20"/>
          <w:lang w:eastAsia="sl-SI"/>
        </w:rPr>
      </w:pPr>
      <w:r w:rsidRPr="005C22D8">
        <w:rPr>
          <w:rFonts w:eastAsia="Times New Roman"/>
          <w:sz w:val="20"/>
          <w:szCs w:val="20"/>
          <w:lang w:eastAsia="sl-SI"/>
        </w:rPr>
        <w:t>nadaljevala se je podpora pripravam na vzpostavitev novega železniškega tovornega koridorja med Črnim morjem in severnim Jadranom (Konstanca – Budimpešta – Beograd – Zagreb – Ljubljana – Koper) in nadaljevanje dela na obstoječih koridorjih in povezavah z rečnimi in morskimi pristanišči;</w:t>
      </w:r>
    </w:p>
    <w:p w:rsidR="005C22D8" w:rsidRPr="005C22D8" w:rsidRDefault="005C22D8" w:rsidP="00B30451">
      <w:pPr>
        <w:numPr>
          <w:ilvl w:val="0"/>
          <w:numId w:val="3"/>
        </w:numPr>
        <w:spacing w:line="276" w:lineRule="auto"/>
        <w:rPr>
          <w:rFonts w:eastAsia="Times New Roman"/>
          <w:sz w:val="20"/>
          <w:szCs w:val="20"/>
          <w:lang w:eastAsia="sl-SI"/>
        </w:rPr>
      </w:pPr>
      <w:r w:rsidRPr="005C22D8">
        <w:rPr>
          <w:rFonts w:eastAsia="Times New Roman"/>
          <w:sz w:val="20"/>
          <w:szCs w:val="20"/>
          <w:lang w:eastAsia="sl-SI"/>
        </w:rPr>
        <w:t>organizirana je bila konferenca Promet in Logistika v Podonavski regiji in delavnica Povezljivos</w:t>
      </w:r>
      <w:r w:rsidR="00C411CA">
        <w:rPr>
          <w:rFonts w:eastAsia="Times New Roman"/>
          <w:sz w:val="20"/>
          <w:szCs w:val="20"/>
          <w:lang w:eastAsia="sl-SI"/>
        </w:rPr>
        <w:t>t železnic v Podonavski regiji</w:t>
      </w:r>
      <w:r w:rsidRPr="005C22D8">
        <w:rPr>
          <w:rFonts w:eastAsia="Times New Roman"/>
          <w:sz w:val="20"/>
          <w:szCs w:val="20"/>
          <w:lang w:eastAsia="sl-SI"/>
        </w:rPr>
        <w:t xml:space="preserve">; </w:t>
      </w:r>
    </w:p>
    <w:p w:rsidR="005C22D8" w:rsidRPr="005C22D8" w:rsidRDefault="005C22D8" w:rsidP="00B30451">
      <w:pPr>
        <w:numPr>
          <w:ilvl w:val="0"/>
          <w:numId w:val="3"/>
        </w:numPr>
        <w:spacing w:line="276" w:lineRule="auto"/>
        <w:rPr>
          <w:rFonts w:eastAsia="Times New Roman"/>
          <w:sz w:val="20"/>
          <w:szCs w:val="20"/>
          <w:lang w:eastAsia="sl-SI"/>
        </w:rPr>
      </w:pPr>
      <w:r w:rsidRPr="005C22D8">
        <w:rPr>
          <w:rFonts w:eastAsia="Times New Roman"/>
          <w:sz w:val="20"/>
          <w:szCs w:val="20"/>
          <w:lang w:eastAsia="sl-SI"/>
        </w:rPr>
        <w:t xml:space="preserve">potekalo je obveščanje vseh zainteresiranih preko spletnih strani in aktivno sodelovanje na vabljenih dogodkih; </w:t>
      </w:r>
    </w:p>
    <w:p w:rsidR="005C22D8" w:rsidRPr="005C22D8" w:rsidRDefault="005C22D8" w:rsidP="00B30451">
      <w:pPr>
        <w:numPr>
          <w:ilvl w:val="0"/>
          <w:numId w:val="3"/>
        </w:numPr>
        <w:spacing w:line="276" w:lineRule="auto"/>
        <w:rPr>
          <w:rFonts w:eastAsia="Times New Roman"/>
          <w:sz w:val="20"/>
          <w:szCs w:val="20"/>
          <w:lang w:eastAsia="sl-SI"/>
        </w:rPr>
      </w:pPr>
      <w:r w:rsidRPr="005C22D8">
        <w:rPr>
          <w:rFonts w:eastAsia="Times New Roman"/>
          <w:sz w:val="20"/>
          <w:szCs w:val="20"/>
          <w:lang w:eastAsia="sl-SI"/>
        </w:rPr>
        <w:t xml:space="preserve">pripravljeno je bilo redno poročilo za Evropsko komisijo o rezultatih dela. </w:t>
      </w:r>
    </w:p>
    <w:p w:rsidR="00440CA5" w:rsidRDefault="00440CA5" w:rsidP="005C22D8">
      <w:pPr>
        <w:spacing w:line="276" w:lineRule="auto"/>
        <w:rPr>
          <w:rFonts w:eastAsia="Times New Roman"/>
          <w:b/>
          <w:sz w:val="20"/>
          <w:szCs w:val="20"/>
          <w:lang w:eastAsia="sl-SI"/>
        </w:rPr>
      </w:pPr>
    </w:p>
    <w:p w:rsidR="005C22D8" w:rsidRDefault="005C22D8" w:rsidP="005C22D8">
      <w:pPr>
        <w:spacing w:line="276" w:lineRule="auto"/>
        <w:rPr>
          <w:rFonts w:eastAsia="Times New Roman"/>
          <w:b/>
          <w:sz w:val="20"/>
          <w:szCs w:val="20"/>
          <w:lang w:eastAsia="sl-SI"/>
        </w:rPr>
      </w:pPr>
      <w:r w:rsidRPr="005C22D8">
        <w:rPr>
          <w:rFonts w:eastAsia="Times New Roman"/>
          <w:b/>
          <w:sz w:val="20"/>
          <w:szCs w:val="20"/>
          <w:lang w:eastAsia="sl-SI"/>
        </w:rPr>
        <w:t xml:space="preserve">Pogodba o Energetski skupnosti, sklenjena med EU in državami ZB </w:t>
      </w:r>
    </w:p>
    <w:p w:rsidR="005C22D8" w:rsidRPr="005C22D8" w:rsidRDefault="005C22D8" w:rsidP="005C22D8">
      <w:pPr>
        <w:spacing w:line="276" w:lineRule="auto"/>
        <w:rPr>
          <w:rFonts w:eastAsia="Times New Roman"/>
          <w:b/>
          <w:sz w:val="20"/>
          <w:szCs w:val="20"/>
          <w:lang w:eastAsia="sl-SI"/>
        </w:rPr>
      </w:pPr>
    </w:p>
    <w:p w:rsidR="005C22D8" w:rsidRDefault="005C22D8" w:rsidP="005C22D8">
      <w:pPr>
        <w:spacing w:line="276" w:lineRule="auto"/>
        <w:rPr>
          <w:rFonts w:eastAsia="Times New Roman"/>
          <w:sz w:val="20"/>
          <w:szCs w:val="20"/>
          <w:lang w:eastAsia="sl-SI"/>
        </w:rPr>
      </w:pPr>
      <w:r w:rsidRPr="005C22D8">
        <w:rPr>
          <w:rFonts w:eastAsia="Times New Roman"/>
          <w:sz w:val="20"/>
          <w:szCs w:val="20"/>
          <w:lang w:eastAsia="sl-SI"/>
        </w:rPr>
        <w:t>Sekretariat Energetske skupnosti od 1. 12. 2012 vodi mag. Janez Kopač. Ministrstvo</w:t>
      </w:r>
      <w:r w:rsidR="00C411CA">
        <w:rPr>
          <w:rFonts w:eastAsia="Times New Roman"/>
          <w:sz w:val="20"/>
          <w:szCs w:val="20"/>
          <w:lang w:eastAsia="sl-SI"/>
        </w:rPr>
        <w:t xml:space="preserve"> za infrastrukturo</w:t>
      </w:r>
      <w:r w:rsidRPr="005C22D8">
        <w:rPr>
          <w:rFonts w:eastAsia="Times New Roman"/>
          <w:sz w:val="20"/>
          <w:szCs w:val="20"/>
          <w:lang w:eastAsia="sl-SI"/>
        </w:rPr>
        <w:t xml:space="preserve"> je aktivno spremljalo izvajanje Pogodbe o energetski skupnosti. V letu 2019 so potekala intenzivna pogajanja o spremembah Pogodbe o Energetski skupnosti. Kljub drugačnim napovedim se bodo pogajanja o le-teh nadaljevala tudi v prihodnjem letu. </w:t>
      </w:r>
    </w:p>
    <w:p w:rsidR="005C22D8" w:rsidRPr="005C22D8" w:rsidRDefault="005C22D8" w:rsidP="005C22D8">
      <w:pPr>
        <w:spacing w:line="276" w:lineRule="auto"/>
        <w:rPr>
          <w:rFonts w:eastAsia="Times New Roman"/>
          <w:sz w:val="20"/>
          <w:szCs w:val="20"/>
          <w:lang w:eastAsia="sl-SI"/>
        </w:rPr>
      </w:pPr>
    </w:p>
    <w:p w:rsidR="005C22D8" w:rsidRDefault="005C22D8" w:rsidP="005C22D8">
      <w:pPr>
        <w:spacing w:line="276" w:lineRule="auto"/>
        <w:rPr>
          <w:rFonts w:eastAsia="Times New Roman"/>
          <w:b/>
          <w:sz w:val="20"/>
          <w:szCs w:val="20"/>
          <w:lang w:eastAsia="sl-SI"/>
        </w:rPr>
      </w:pPr>
      <w:r w:rsidRPr="005C22D8">
        <w:rPr>
          <w:rFonts w:eastAsia="Times New Roman"/>
          <w:b/>
          <w:sz w:val="20"/>
          <w:szCs w:val="20"/>
          <w:lang w:eastAsia="sl-SI"/>
        </w:rPr>
        <w:t>Pobuda CESEC</w:t>
      </w:r>
    </w:p>
    <w:p w:rsidR="005C22D8" w:rsidRPr="005C22D8" w:rsidRDefault="005C22D8" w:rsidP="005C22D8">
      <w:pPr>
        <w:spacing w:line="276" w:lineRule="auto"/>
        <w:rPr>
          <w:rFonts w:eastAsia="Times New Roman"/>
          <w:b/>
          <w:sz w:val="20"/>
          <w:szCs w:val="20"/>
          <w:lang w:eastAsia="sl-SI"/>
        </w:rPr>
      </w:pPr>
    </w:p>
    <w:p w:rsidR="005C22D8" w:rsidRDefault="005C22D8" w:rsidP="005C22D8">
      <w:pPr>
        <w:spacing w:line="276" w:lineRule="auto"/>
        <w:rPr>
          <w:rFonts w:eastAsia="Times New Roman"/>
          <w:sz w:val="20"/>
          <w:szCs w:val="20"/>
          <w:lang w:eastAsia="sl-SI"/>
        </w:rPr>
      </w:pPr>
      <w:r w:rsidRPr="005C22D8">
        <w:rPr>
          <w:rFonts w:eastAsia="Times New Roman"/>
          <w:sz w:val="20"/>
          <w:szCs w:val="20"/>
          <w:lang w:eastAsia="sl-SI"/>
        </w:rPr>
        <w:t xml:space="preserve">Evropska komisija je regionalno povezovanje v okviru Pobude za energetsko povezovanje v Srednji in Jugovzhodni Evropi (CESEC) ustanovila kot odziv na rusko odpoved projekta Južni tok, s ciljem nasloviti vprašanje večje diverzifikacije oskrbe jugovzhodne in centralne Evrope. </w:t>
      </w:r>
    </w:p>
    <w:p w:rsidR="005C22D8" w:rsidRPr="005C22D8" w:rsidRDefault="005C22D8" w:rsidP="005C22D8">
      <w:pPr>
        <w:spacing w:line="276" w:lineRule="auto"/>
        <w:rPr>
          <w:rFonts w:eastAsia="Times New Roman"/>
          <w:sz w:val="20"/>
          <w:szCs w:val="20"/>
          <w:lang w:eastAsia="sl-SI"/>
        </w:rPr>
      </w:pPr>
    </w:p>
    <w:p w:rsidR="005C22D8" w:rsidRPr="005C22D8" w:rsidRDefault="005C22D8" w:rsidP="005C22D8">
      <w:pPr>
        <w:spacing w:line="276" w:lineRule="auto"/>
        <w:rPr>
          <w:rFonts w:eastAsia="Times New Roman"/>
          <w:sz w:val="20"/>
          <w:szCs w:val="20"/>
          <w:lang w:eastAsia="sl-SI"/>
        </w:rPr>
      </w:pPr>
      <w:r w:rsidRPr="005C22D8">
        <w:rPr>
          <w:rFonts w:eastAsia="Times New Roman"/>
          <w:sz w:val="20"/>
          <w:szCs w:val="20"/>
          <w:lang w:eastAsia="sl-SI"/>
        </w:rPr>
        <w:lastRenderedPageBreak/>
        <w:t>RS je v letu 2019, skladno z interesi, ki so povezani z realizacijo projektov, pri katerih je udeležena, spremljala vse aktivnosti in se redno udeleževala regionalnih srečanj.</w:t>
      </w:r>
    </w:p>
    <w:p w:rsidR="00C00B39" w:rsidRPr="005C22D8" w:rsidRDefault="00C00B39" w:rsidP="003B4090">
      <w:pPr>
        <w:spacing w:line="276" w:lineRule="auto"/>
        <w:rPr>
          <w:sz w:val="20"/>
          <w:szCs w:val="20"/>
          <w:highlight w:val="cyan"/>
          <w:lang w:eastAsia="sl-SI"/>
        </w:rPr>
      </w:pPr>
    </w:p>
    <w:p w:rsidR="00345D85" w:rsidRPr="000E548F" w:rsidRDefault="00345D85" w:rsidP="003B4090">
      <w:pPr>
        <w:spacing w:line="276" w:lineRule="auto"/>
        <w:rPr>
          <w:sz w:val="20"/>
          <w:szCs w:val="20"/>
          <w:highlight w:val="cyan"/>
          <w:lang w:eastAsia="sl-SI"/>
        </w:rPr>
      </w:pPr>
    </w:p>
    <w:p w:rsidR="00C2169E" w:rsidRPr="004A06DD" w:rsidRDefault="00AE2B8C" w:rsidP="003B4090">
      <w:pPr>
        <w:pStyle w:val="Heading3"/>
      </w:pPr>
      <w:bookmarkStart w:id="26" w:name="_Toc29992124"/>
      <w:r w:rsidRPr="004A06DD">
        <w:rPr>
          <w:rFonts w:eastAsia="Times New Roman"/>
        </w:rPr>
        <w:t>7</w:t>
      </w:r>
      <w:r w:rsidR="00C2169E" w:rsidRPr="004A06DD">
        <w:rPr>
          <w:rFonts w:eastAsia="Times New Roman"/>
        </w:rPr>
        <w:t xml:space="preserve">.2. </w:t>
      </w:r>
      <w:r w:rsidR="00C2169E" w:rsidRPr="004A06DD">
        <w:t>Krepitev sodelovanja na področju okolja in prostora</w:t>
      </w:r>
      <w:bookmarkEnd w:id="26"/>
    </w:p>
    <w:p w:rsidR="00A12AE7" w:rsidRPr="004A06DD" w:rsidRDefault="00A12AE7" w:rsidP="003B4090">
      <w:pPr>
        <w:autoSpaceDE w:val="0"/>
        <w:autoSpaceDN w:val="0"/>
        <w:adjustRightInd w:val="0"/>
        <w:spacing w:line="276" w:lineRule="auto"/>
        <w:contextualSpacing/>
        <w:jc w:val="left"/>
        <w:rPr>
          <w:rFonts w:eastAsia="Times New Roman"/>
          <w:sz w:val="20"/>
          <w:szCs w:val="20"/>
          <w:highlight w:val="cyan"/>
          <w:lang w:eastAsia="sl-SI"/>
        </w:rPr>
      </w:pPr>
    </w:p>
    <w:p w:rsidR="00AA676E" w:rsidRPr="00AA676E" w:rsidRDefault="00AA676E" w:rsidP="00AA676E">
      <w:pPr>
        <w:autoSpaceDE w:val="0"/>
        <w:autoSpaceDN w:val="0"/>
        <w:adjustRightInd w:val="0"/>
        <w:spacing w:line="276" w:lineRule="auto"/>
        <w:rPr>
          <w:rFonts w:eastAsia="Times New Roman"/>
          <w:b/>
          <w:color w:val="000000"/>
          <w:sz w:val="20"/>
          <w:szCs w:val="20"/>
          <w:lang w:eastAsia="sl-SI"/>
        </w:rPr>
      </w:pPr>
      <w:r w:rsidRPr="00AA676E">
        <w:rPr>
          <w:rFonts w:eastAsia="Times New Roman"/>
          <w:b/>
          <w:color w:val="000000"/>
          <w:sz w:val="20"/>
          <w:szCs w:val="20"/>
          <w:lang w:eastAsia="sl-SI"/>
        </w:rPr>
        <w:t>Podnebni sklad in mednarodno razvojno sodelovanje</w:t>
      </w:r>
    </w:p>
    <w:p w:rsidR="00AA676E" w:rsidRPr="00AA676E" w:rsidRDefault="00AA676E" w:rsidP="00AA676E">
      <w:pPr>
        <w:autoSpaceDE w:val="0"/>
        <w:autoSpaceDN w:val="0"/>
        <w:adjustRightInd w:val="0"/>
        <w:spacing w:line="276" w:lineRule="auto"/>
        <w:rPr>
          <w:rFonts w:eastAsia="Times New Roman"/>
          <w:color w:val="000000"/>
          <w:sz w:val="20"/>
          <w:szCs w:val="20"/>
          <w:lang w:eastAsia="sl-SI"/>
        </w:rPr>
      </w:pPr>
    </w:p>
    <w:p w:rsidR="00AA676E" w:rsidRPr="00AA676E" w:rsidRDefault="000D3ED1" w:rsidP="00AA676E">
      <w:pPr>
        <w:autoSpaceDE w:val="0"/>
        <w:autoSpaceDN w:val="0"/>
        <w:adjustRightInd w:val="0"/>
        <w:spacing w:line="276" w:lineRule="auto"/>
        <w:rPr>
          <w:rFonts w:eastAsia="Times New Roman"/>
          <w:color w:val="000000"/>
          <w:sz w:val="20"/>
          <w:szCs w:val="20"/>
          <w:lang w:eastAsia="sl-SI"/>
        </w:rPr>
      </w:pPr>
      <w:r>
        <w:rPr>
          <w:rFonts w:eastAsia="Times New Roman"/>
          <w:color w:val="000000"/>
          <w:sz w:val="20"/>
          <w:szCs w:val="20"/>
          <w:lang w:eastAsia="sl-SI"/>
        </w:rPr>
        <w:t>RS</w:t>
      </w:r>
      <w:r w:rsidR="00AA676E" w:rsidRPr="00AA676E">
        <w:rPr>
          <w:rFonts w:eastAsia="Times New Roman"/>
          <w:color w:val="000000"/>
          <w:sz w:val="20"/>
          <w:szCs w:val="20"/>
          <w:lang w:eastAsia="sl-SI"/>
        </w:rPr>
        <w:t xml:space="preserve"> je s sredstvi Podnebnega sklada v okviru mednarodnega razvojnega sodelovanja v letu 2019 sofinancirala projekta s področja boja proti podnebnim spremembam, ki sta se izvajala v Srbiji in Albaniji.</w:t>
      </w:r>
    </w:p>
    <w:p w:rsidR="00AA676E" w:rsidRPr="00AA676E" w:rsidRDefault="00AA676E" w:rsidP="00AA676E">
      <w:pPr>
        <w:spacing w:line="276" w:lineRule="auto"/>
        <w:rPr>
          <w:rFonts w:eastAsia="Times New Roman"/>
          <w:b/>
          <w:sz w:val="20"/>
          <w:szCs w:val="20"/>
        </w:rPr>
      </w:pPr>
    </w:p>
    <w:p w:rsidR="00AA676E" w:rsidRPr="00AA676E" w:rsidRDefault="00AA676E" w:rsidP="00AA676E">
      <w:pPr>
        <w:spacing w:line="276" w:lineRule="auto"/>
        <w:rPr>
          <w:rFonts w:eastAsia="Times New Roman"/>
          <w:b/>
          <w:sz w:val="20"/>
          <w:szCs w:val="20"/>
        </w:rPr>
      </w:pPr>
      <w:r w:rsidRPr="00AA676E">
        <w:rPr>
          <w:rFonts w:eastAsia="Times New Roman"/>
          <w:b/>
          <w:sz w:val="20"/>
          <w:szCs w:val="20"/>
        </w:rPr>
        <w:t>Sodelovanje v okviru Okvirnega sporazuma o sodelovanju v Savskem bazenu (OSSB)</w:t>
      </w:r>
    </w:p>
    <w:p w:rsidR="00AA676E" w:rsidRPr="00AA676E" w:rsidRDefault="00AA676E" w:rsidP="00AA676E">
      <w:pPr>
        <w:spacing w:line="276" w:lineRule="auto"/>
        <w:rPr>
          <w:rFonts w:eastAsia="Times New Roman"/>
          <w:sz w:val="20"/>
          <w:szCs w:val="20"/>
        </w:rPr>
      </w:pPr>
    </w:p>
    <w:p w:rsidR="00AA676E" w:rsidRPr="000D3ED1" w:rsidRDefault="00AA676E" w:rsidP="00AA676E">
      <w:pPr>
        <w:spacing w:line="276" w:lineRule="auto"/>
        <w:rPr>
          <w:rFonts w:eastAsia="Times New Roman"/>
          <w:bCs/>
          <w:color w:val="000000"/>
          <w:sz w:val="20"/>
          <w:szCs w:val="20"/>
        </w:rPr>
      </w:pPr>
      <w:r w:rsidRPr="000D3ED1">
        <w:rPr>
          <w:rFonts w:eastAsia="Times New Roman"/>
          <w:bCs/>
          <w:color w:val="000000"/>
          <w:sz w:val="20"/>
          <w:szCs w:val="20"/>
        </w:rPr>
        <w:t xml:space="preserve">V letu 2019 je na Agenciji RS za okolje pričel poskusno delovati  sodoben Sistem zgodnjega opozarjanja pred poplavami (Sava Flood Forcasting System/SFFS), ki je bil vzpostavljen z uspešno zaključitvijo projekta za Izboljšanje skupnih aktivnosti v zvezi z upravljanjem poplav v Savskem bazenu, ki ga je v vrednosti dveh milijonov finančno podprl Investicijski okvir za Zahodni Balkan (WBIF) ob podpori Svetovne banke (WB) in ZDA. Do projektnih sredstev so bile upravičene Srbija, BiH in Črna Gora, </w:t>
      </w:r>
      <w:r w:rsidR="000D3ED1">
        <w:rPr>
          <w:rFonts w:eastAsia="Times New Roman"/>
          <w:bCs/>
          <w:color w:val="000000"/>
          <w:sz w:val="20"/>
          <w:szCs w:val="20"/>
        </w:rPr>
        <w:t>RS</w:t>
      </w:r>
      <w:r w:rsidRPr="000D3ED1">
        <w:rPr>
          <w:rFonts w:eastAsia="Times New Roman"/>
          <w:bCs/>
          <w:color w:val="000000"/>
          <w:sz w:val="20"/>
          <w:szCs w:val="20"/>
        </w:rPr>
        <w:t xml:space="preserve"> in Hrvaška sta kot članici EU s svojimi dejavnostmi aktivno podpirali izvajanje projekta, ki je imel dve komponenti. Prva komponenta je zajemala pripravo Načrta upravljanja poplavnega tveganja za Savski bazen, s programom ustreznih ukrepov. Druga komponenta, kjer je bila </w:t>
      </w:r>
      <w:r w:rsidR="000D3ED1">
        <w:rPr>
          <w:rFonts w:eastAsia="Times New Roman"/>
          <w:bCs/>
          <w:color w:val="000000"/>
          <w:sz w:val="20"/>
          <w:szCs w:val="20"/>
        </w:rPr>
        <w:t>RS</w:t>
      </w:r>
      <w:r w:rsidRPr="000D3ED1">
        <w:rPr>
          <w:rFonts w:eastAsia="Times New Roman"/>
          <w:bCs/>
          <w:color w:val="000000"/>
          <w:sz w:val="20"/>
          <w:szCs w:val="20"/>
        </w:rPr>
        <w:t xml:space="preserve"> še posebej aktivna, je vključevala vzpostavitev skupnega koordiniranega Sistema za napovedovanje poplav in opozarjanje v Savskem bazenu. </w:t>
      </w:r>
    </w:p>
    <w:p w:rsidR="00AA676E" w:rsidRPr="000D3ED1" w:rsidRDefault="00AA676E" w:rsidP="00AA676E">
      <w:pPr>
        <w:autoSpaceDE w:val="0"/>
        <w:autoSpaceDN w:val="0"/>
        <w:adjustRightInd w:val="0"/>
        <w:spacing w:line="276" w:lineRule="auto"/>
        <w:rPr>
          <w:rFonts w:eastAsia="Times New Roman"/>
          <w:color w:val="000000"/>
          <w:sz w:val="20"/>
          <w:szCs w:val="20"/>
          <w:lang w:eastAsia="sl-SI"/>
        </w:rPr>
      </w:pPr>
    </w:p>
    <w:p w:rsidR="00AA676E" w:rsidRPr="000D3ED1" w:rsidRDefault="00AA676E" w:rsidP="00AA676E">
      <w:pPr>
        <w:autoSpaceDE w:val="0"/>
        <w:autoSpaceDN w:val="0"/>
        <w:adjustRightInd w:val="0"/>
        <w:spacing w:line="276" w:lineRule="auto"/>
        <w:rPr>
          <w:rFonts w:eastAsia="Times New Roman"/>
          <w:color w:val="000000"/>
          <w:sz w:val="20"/>
          <w:szCs w:val="20"/>
          <w:lang w:eastAsia="sl-SI"/>
        </w:rPr>
      </w:pPr>
      <w:r w:rsidRPr="000D3ED1">
        <w:rPr>
          <w:rFonts w:eastAsia="Times New Roman"/>
          <w:color w:val="000000"/>
          <w:sz w:val="20"/>
          <w:szCs w:val="20"/>
          <w:lang w:eastAsia="sl-SI"/>
        </w:rPr>
        <w:t xml:space="preserve">Testno obratovanje sistema je potrdilo njegovo učinkovitost, saj se je kakovost informacij ob situacijah ponovnih visokih voda znatno izboljšala. Sistem je zdaj že v rednem obratovanju in ga </w:t>
      </w:r>
      <w:r w:rsidR="000D3ED1">
        <w:rPr>
          <w:rFonts w:eastAsia="Times New Roman"/>
          <w:color w:val="000000"/>
          <w:sz w:val="20"/>
          <w:szCs w:val="20"/>
          <w:lang w:eastAsia="sl-SI"/>
        </w:rPr>
        <w:t>uporabljajo</w:t>
      </w:r>
      <w:r w:rsidRPr="000D3ED1">
        <w:rPr>
          <w:rFonts w:eastAsia="Times New Roman"/>
          <w:color w:val="000000"/>
          <w:sz w:val="20"/>
          <w:szCs w:val="20"/>
          <w:lang w:eastAsia="sl-SI"/>
        </w:rPr>
        <w:t xml:space="preserve"> vse države porečja Save. </w:t>
      </w:r>
      <w:r w:rsidR="0090663D">
        <w:rPr>
          <w:rFonts w:eastAsia="Times New Roman"/>
          <w:color w:val="000000"/>
          <w:sz w:val="20"/>
          <w:szCs w:val="20"/>
          <w:lang w:eastAsia="sl-SI"/>
        </w:rPr>
        <w:t>V</w:t>
      </w:r>
      <w:r w:rsidRPr="000D3ED1">
        <w:rPr>
          <w:rFonts w:eastAsia="Times New Roman"/>
          <w:color w:val="000000"/>
          <w:sz w:val="20"/>
          <w:szCs w:val="20"/>
          <w:lang w:eastAsia="sl-SI"/>
        </w:rPr>
        <w:t xml:space="preserve"> okviru Mednarodne komisije za Savski bazen </w:t>
      </w:r>
      <w:r w:rsidR="0090663D">
        <w:rPr>
          <w:rFonts w:eastAsia="Times New Roman"/>
          <w:color w:val="000000"/>
          <w:sz w:val="20"/>
          <w:szCs w:val="20"/>
          <w:lang w:eastAsia="sl-SI"/>
        </w:rPr>
        <w:t xml:space="preserve">je bil </w:t>
      </w:r>
      <w:r w:rsidRPr="000D3ED1">
        <w:rPr>
          <w:rFonts w:eastAsia="Times New Roman"/>
          <w:color w:val="000000"/>
          <w:sz w:val="20"/>
          <w:szCs w:val="20"/>
          <w:lang w:eastAsia="sl-SI"/>
        </w:rPr>
        <w:t>tudi pripravljen Memorandum o soglasju o vzpostavitvi sistema za napovedovanje poplav in opoz</w:t>
      </w:r>
      <w:r w:rsidR="000D3ED1">
        <w:rPr>
          <w:rFonts w:eastAsia="Times New Roman"/>
          <w:color w:val="000000"/>
          <w:sz w:val="20"/>
          <w:szCs w:val="20"/>
          <w:lang w:eastAsia="sl-SI"/>
        </w:rPr>
        <w:t>arjanje v Savskem bazenu;</w:t>
      </w:r>
      <w:r w:rsidRPr="000D3ED1">
        <w:rPr>
          <w:rFonts w:eastAsia="Times New Roman"/>
          <w:color w:val="000000"/>
          <w:sz w:val="20"/>
          <w:szCs w:val="20"/>
          <w:lang w:eastAsia="sl-SI"/>
        </w:rPr>
        <w:t xml:space="preserve"> njegov podpis s strani vseh pogodbenic Okvirnega sporazuma o sodelovanju v Savskem bazenu je predviden v letu 2020.</w:t>
      </w:r>
    </w:p>
    <w:p w:rsidR="00AA676E" w:rsidRPr="00AA676E" w:rsidRDefault="00AA676E" w:rsidP="00AA676E">
      <w:pPr>
        <w:autoSpaceDE w:val="0"/>
        <w:autoSpaceDN w:val="0"/>
        <w:adjustRightInd w:val="0"/>
        <w:spacing w:line="276" w:lineRule="auto"/>
        <w:rPr>
          <w:rFonts w:eastAsia="Times New Roman"/>
          <w:color w:val="000000"/>
          <w:sz w:val="20"/>
          <w:szCs w:val="20"/>
          <w:lang w:eastAsia="sl-SI"/>
        </w:rPr>
      </w:pPr>
    </w:p>
    <w:p w:rsidR="00AA676E" w:rsidRPr="00AA676E" w:rsidRDefault="000D3ED1" w:rsidP="00AA676E">
      <w:pPr>
        <w:spacing w:line="276" w:lineRule="auto"/>
        <w:jc w:val="left"/>
        <w:rPr>
          <w:rFonts w:eastAsia="Times New Roman"/>
          <w:b/>
          <w:sz w:val="20"/>
          <w:szCs w:val="20"/>
        </w:rPr>
      </w:pPr>
      <w:r>
        <w:rPr>
          <w:rFonts w:eastAsia="Times New Roman"/>
          <w:b/>
          <w:sz w:val="20"/>
          <w:szCs w:val="20"/>
        </w:rPr>
        <w:t>Sodelovanje v  j</w:t>
      </w:r>
      <w:r w:rsidR="00AA676E" w:rsidRPr="00AA676E">
        <w:rPr>
          <w:rFonts w:eastAsia="Times New Roman"/>
          <w:b/>
          <w:sz w:val="20"/>
          <w:szCs w:val="20"/>
        </w:rPr>
        <w:t>ugovzhodni Evropi na področju krožnega gospodarstva</w:t>
      </w:r>
    </w:p>
    <w:p w:rsidR="00AA676E" w:rsidRPr="00AA676E" w:rsidRDefault="00AA676E" w:rsidP="00AA676E">
      <w:pPr>
        <w:spacing w:line="276" w:lineRule="auto"/>
        <w:jc w:val="left"/>
        <w:rPr>
          <w:rFonts w:eastAsia="Times New Roman"/>
          <w:b/>
          <w:sz w:val="20"/>
          <w:szCs w:val="20"/>
        </w:rPr>
      </w:pPr>
    </w:p>
    <w:p w:rsidR="0090663D" w:rsidRDefault="00AA676E" w:rsidP="006A6F09">
      <w:pPr>
        <w:spacing w:line="276" w:lineRule="auto"/>
        <w:textAlignment w:val="baseline"/>
        <w:rPr>
          <w:rFonts w:eastAsia="Times New Roman"/>
          <w:b/>
          <w:sz w:val="20"/>
          <w:szCs w:val="20"/>
        </w:rPr>
      </w:pPr>
      <w:r w:rsidRPr="00AA676E">
        <w:rPr>
          <w:rFonts w:eastAsia="Times New Roman"/>
          <w:sz w:val="20"/>
          <w:szCs w:val="20"/>
        </w:rPr>
        <w:t>Ministrstvo za okolje in prostor je</w:t>
      </w:r>
      <w:r w:rsidRPr="00AA676E">
        <w:rPr>
          <w:rFonts w:eastAsia="Times New Roman"/>
          <w:b/>
          <w:sz w:val="20"/>
          <w:szCs w:val="20"/>
        </w:rPr>
        <w:t xml:space="preserve"> </w:t>
      </w:r>
      <w:r w:rsidRPr="00AA676E">
        <w:rPr>
          <w:rFonts w:eastAsia="Times New Roman"/>
          <w:color w:val="111111"/>
          <w:sz w:val="20"/>
          <w:szCs w:val="20"/>
          <w:lang w:eastAsia="sl-SI"/>
        </w:rPr>
        <w:t xml:space="preserve">v sodelovanju z Mednarodnim panelom za vire </w:t>
      </w:r>
      <w:r w:rsidRPr="000D3ED1">
        <w:rPr>
          <w:rFonts w:eastAsia="Times New Roman"/>
          <w:color w:val="111111"/>
          <w:sz w:val="20"/>
          <w:szCs w:val="20"/>
          <w:lang w:eastAsia="sl-SI"/>
        </w:rPr>
        <w:t>(International Resource Panel – IRP)</w:t>
      </w:r>
      <w:r w:rsidRPr="00AA676E">
        <w:rPr>
          <w:rFonts w:eastAsia="Times New Roman"/>
          <w:color w:val="111111"/>
          <w:sz w:val="20"/>
          <w:szCs w:val="20"/>
          <w:lang w:eastAsia="sl-SI"/>
        </w:rPr>
        <w:t xml:space="preserve"> organiziralo mednarodno konferenco  z naslovom »Krožno gospodarstvo v regiji - povezani za trajnost in rast (Circular Economy in the Region - Connected for Sustainability and Growth)«, ki je potekala 8. </w:t>
      </w:r>
      <w:r w:rsidR="000D3ED1">
        <w:rPr>
          <w:rFonts w:eastAsia="Times New Roman"/>
          <w:color w:val="111111"/>
          <w:sz w:val="20"/>
          <w:szCs w:val="20"/>
          <w:lang w:eastAsia="sl-SI"/>
        </w:rPr>
        <w:t>11.</w:t>
      </w:r>
      <w:r w:rsidRPr="00AA676E">
        <w:rPr>
          <w:rFonts w:eastAsia="Times New Roman"/>
          <w:color w:val="111111"/>
          <w:sz w:val="20"/>
          <w:szCs w:val="20"/>
          <w:lang w:eastAsia="sl-SI"/>
        </w:rPr>
        <w:t xml:space="preserve"> 2019 na Bledu. Konferenca je z udeležbo na ministrski ravni predstavila vpoglede na temo krožnega gospodarstva s strani nekaterih najbolj priznanih znanstvenikov in strokovnjakov ter ponudila priložnost za razpravo na </w:t>
      </w:r>
      <w:r w:rsidRPr="00AA676E">
        <w:rPr>
          <w:rFonts w:eastAsia="Times New Roman"/>
          <w:color w:val="111111"/>
          <w:sz w:val="20"/>
          <w:szCs w:val="20"/>
          <w:lang w:eastAsia="sl-SI"/>
        </w:rPr>
        <w:lastRenderedPageBreak/>
        <w:t>ministrski ravni o odprtih vprašanjih. Namen konference je bi</w:t>
      </w:r>
      <w:r w:rsidR="000D3ED1">
        <w:rPr>
          <w:rFonts w:eastAsia="Times New Roman"/>
          <w:color w:val="111111"/>
          <w:sz w:val="20"/>
          <w:szCs w:val="20"/>
          <w:lang w:eastAsia="sl-SI"/>
        </w:rPr>
        <w:t>l povezati predstavnike držav jugovzhodne</w:t>
      </w:r>
      <w:r w:rsidRPr="00AA676E">
        <w:rPr>
          <w:rFonts w:eastAsia="Times New Roman"/>
          <w:color w:val="111111"/>
          <w:sz w:val="20"/>
          <w:szCs w:val="20"/>
          <w:lang w:eastAsia="sl-SI"/>
        </w:rPr>
        <w:t xml:space="preserve"> Evrope in deležnike, aktivne na področju krožnega gospodarstva, z osredotočenjem na jugovzhodno Evropo.</w:t>
      </w:r>
    </w:p>
    <w:p w:rsidR="0090663D" w:rsidRDefault="0090663D" w:rsidP="00AA676E">
      <w:pPr>
        <w:spacing w:line="276" w:lineRule="auto"/>
        <w:jc w:val="left"/>
        <w:rPr>
          <w:rFonts w:eastAsia="Times New Roman"/>
          <w:b/>
          <w:sz w:val="20"/>
          <w:szCs w:val="20"/>
        </w:rPr>
      </w:pPr>
    </w:p>
    <w:p w:rsidR="00AA676E" w:rsidRPr="00AA676E" w:rsidRDefault="00AA676E" w:rsidP="00AA676E">
      <w:pPr>
        <w:spacing w:line="276" w:lineRule="auto"/>
        <w:jc w:val="left"/>
        <w:rPr>
          <w:rFonts w:eastAsia="Times New Roman"/>
          <w:b/>
          <w:sz w:val="20"/>
          <w:szCs w:val="20"/>
        </w:rPr>
      </w:pPr>
      <w:r w:rsidRPr="00AA676E">
        <w:rPr>
          <w:rFonts w:eastAsia="Times New Roman"/>
          <w:b/>
          <w:sz w:val="20"/>
          <w:szCs w:val="20"/>
        </w:rPr>
        <w:t>Sodelovanje na področju meteorologije in hidrologije</w:t>
      </w:r>
    </w:p>
    <w:p w:rsidR="00AA676E" w:rsidRPr="00AA676E" w:rsidRDefault="00AA676E" w:rsidP="00AA676E">
      <w:pPr>
        <w:spacing w:line="276" w:lineRule="auto"/>
        <w:rPr>
          <w:rFonts w:eastAsia="Times New Roman"/>
          <w:sz w:val="20"/>
          <w:szCs w:val="20"/>
        </w:rPr>
      </w:pPr>
    </w:p>
    <w:p w:rsidR="00AA676E" w:rsidRPr="00AA676E" w:rsidRDefault="00AA676E" w:rsidP="00AA676E">
      <w:pPr>
        <w:spacing w:line="276" w:lineRule="auto"/>
        <w:rPr>
          <w:rFonts w:eastAsia="Times New Roman"/>
          <w:sz w:val="20"/>
          <w:szCs w:val="20"/>
        </w:rPr>
      </w:pPr>
      <w:r w:rsidRPr="00AA676E">
        <w:rPr>
          <w:rFonts w:eastAsia="Times New Roman"/>
          <w:sz w:val="20"/>
          <w:szCs w:val="20"/>
        </w:rPr>
        <w:t xml:space="preserve">Agencija za okolje in prostor gosti Regionalni instrumentacijski center v okviru </w:t>
      </w:r>
      <w:r w:rsidRPr="000D3ED1">
        <w:rPr>
          <w:rFonts w:eastAsia="Times New Roman"/>
          <w:sz w:val="20"/>
          <w:szCs w:val="20"/>
        </w:rPr>
        <w:t>Svetovne meteorološke organizacije</w:t>
      </w:r>
      <w:r w:rsidRPr="00AA676E">
        <w:rPr>
          <w:rFonts w:eastAsia="Times New Roman"/>
          <w:sz w:val="20"/>
          <w:szCs w:val="20"/>
        </w:rPr>
        <w:t xml:space="preserve"> (WMO RIC). Glavni namen centra je pomoč pri zagotavljanju kakovosti meteoroloških meritev in opazovanj, kar je še posebej pomembno z vidika spremljanja podnebnih sprememb. Mehanizmi, ki se uporabljajo pri zasledovanju tega cilja, so: zagotavljanje sledljivosti referenčnih standardov meteoroloških služb, organizacija delavnic na področju metrologije in merilne infrastrukture - prenos znanja, organizacija medlaboratorijskih primerjav in organizacija terenskih primerjav z uporabo umerjevalnega kompleta prenosnih standardov. V letu 2019 je ARSO zagotovili sledljivost referenčnih etalonov za temperaturo, zračni tlak in relativno vlažnost na mednarodno raven srbskemu Republiškemu hidrometeorološkemu z</w:t>
      </w:r>
      <w:r w:rsidR="000D3ED1">
        <w:rPr>
          <w:rFonts w:eastAsia="Times New Roman"/>
          <w:sz w:val="20"/>
          <w:szCs w:val="20"/>
        </w:rPr>
        <w:t>avodu, s katerim redno sodeluje</w:t>
      </w:r>
      <w:r w:rsidRPr="00AA676E">
        <w:rPr>
          <w:rFonts w:eastAsia="Times New Roman"/>
          <w:sz w:val="20"/>
          <w:szCs w:val="20"/>
        </w:rPr>
        <w:t xml:space="preserve"> že več kot desetletje. </w:t>
      </w:r>
    </w:p>
    <w:p w:rsidR="00AA676E" w:rsidRPr="00AA676E" w:rsidRDefault="00AA676E" w:rsidP="00AA676E">
      <w:pPr>
        <w:spacing w:line="276" w:lineRule="auto"/>
        <w:rPr>
          <w:rFonts w:eastAsia="Times New Roman"/>
          <w:sz w:val="20"/>
          <w:szCs w:val="20"/>
        </w:rPr>
      </w:pPr>
    </w:p>
    <w:p w:rsidR="00C37022" w:rsidRDefault="00C37022" w:rsidP="00C37022">
      <w:pPr>
        <w:pStyle w:val="podpisi"/>
        <w:spacing w:line="276" w:lineRule="auto"/>
        <w:rPr>
          <w:bCs/>
          <w:color w:val="000000"/>
          <w:szCs w:val="20"/>
          <w:lang w:val="sl-SI"/>
        </w:rPr>
      </w:pPr>
      <w:r w:rsidRPr="00C37022">
        <w:rPr>
          <w:bCs/>
          <w:color w:val="000000"/>
          <w:szCs w:val="20"/>
          <w:lang w:val="sl-SI"/>
        </w:rPr>
        <w:t xml:space="preserve">Center za upravljanje suše v jugovzhodni Evropi (DMCSEE) je bil uspešen pri kandidiranju za evropska sredstva transnacionalnega programa Podonavje, zato je v letih med 2017 do 2019 glavno aktivnost centra predstavljalo izvajanje projekta zmanjševanja tveganje za sušo v Podonavski regiji (DriDanube). Glavni namen projekta je bilo povečanje odpornosti celotne družbe na pojav suše v regiji Podonavja, in sicer z uporabo najnovejše tehnologije pri sledenju in napovedovanju suše ter z razvojem strategije odziva na sušo in posledično boljšim sodelovanjem med odgovornimi ustanovami in glavnimi odločevalci. </w:t>
      </w:r>
    </w:p>
    <w:p w:rsidR="00C37022" w:rsidRPr="00C37022" w:rsidRDefault="00C37022" w:rsidP="00C37022">
      <w:pPr>
        <w:pStyle w:val="podpisi"/>
        <w:spacing w:line="276" w:lineRule="auto"/>
        <w:rPr>
          <w:bCs/>
          <w:color w:val="000000"/>
          <w:szCs w:val="20"/>
          <w:lang w:val="sl-SI"/>
        </w:rPr>
      </w:pPr>
    </w:p>
    <w:p w:rsidR="0055648E" w:rsidRPr="002B77BD" w:rsidRDefault="00C37022" w:rsidP="00C37022">
      <w:pPr>
        <w:pStyle w:val="podpisi"/>
        <w:spacing w:line="276" w:lineRule="auto"/>
        <w:rPr>
          <w:bCs/>
          <w:szCs w:val="20"/>
          <w:highlight w:val="lightGray"/>
          <w:lang w:val="sl-SI" w:eastAsia="ar-SA"/>
        </w:rPr>
      </w:pPr>
      <w:r w:rsidRPr="00C37022">
        <w:rPr>
          <w:bCs/>
          <w:color w:val="000000"/>
          <w:szCs w:val="20"/>
          <w:lang w:val="sl-SI"/>
        </w:rPr>
        <w:t>ARSO je imel v projektu, ki se je zaključil jeseni z odmevno zaključno konferenco na Dunaju, vlogo vodilnega partnerja, v njem pa je sodelovalo še 14 projektnih in 8 pridruženih strateških partnerjev v podonavski regiji, med njimi tudi iz držav Zahodnega Balkana. Glavni dosežek, ki je bil deležen tudi največjega zanimanja deležnikov (tako javnih kot gospodarskih subjektov ter regijskih strateških partnerjev, npr. ICPDR, EUSDR), je bila nova aplikacija Sušni uporabniški servis (Drought User Service), ki združuje kazalnike razvoja suše na vegetaciji, s poudarkom na podatkih, pridobljenih z daljinskim zaznavanjem. Poenotena je bila tudi ocena tveganja za sušo med vsemi sodelujočimi državami ter ocena posledic suše z uvedbo nacionalnih mrež poročevalcev o suši. Zasnovan je bil prototip optimalnega modela upravljanja s sušo (Optimal drought management model), ki bo pripomogel k učinkovitejšemu odzivu pred in med sušnim dogodkom. Pripravljena je bila tudi Strategija upravljanja suše v Podonavju, ki podaja smernice, kako preseči pomanjkljivosti v procesu odločanja v primeru suše. Del aktivnosti je bil posvečen tudi ozaveščanju javnosti o suši preko ažur</w:t>
      </w:r>
      <w:r w:rsidRPr="00C37022">
        <w:rPr>
          <w:bCs/>
          <w:color w:val="000000"/>
          <w:szCs w:val="20"/>
          <w:lang w:val="sl-SI"/>
        </w:rPr>
        <w:lastRenderedPageBreak/>
        <w:t>nih biltenov z opisom trenutnega stanja razvoja suše v podonavski regiji (Drought Watch) in v regiji jugovzhodne Evrope (Drought Bulletin DMCSEE) ter številnih izobraževalnih dogodkov.</w:t>
      </w:r>
    </w:p>
    <w:p w:rsidR="000A60B7" w:rsidRDefault="000A60B7" w:rsidP="003B4090">
      <w:pPr>
        <w:pStyle w:val="podpisi"/>
        <w:spacing w:line="276" w:lineRule="auto"/>
        <w:rPr>
          <w:bCs/>
          <w:szCs w:val="20"/>
          <w:highlight w:val="cyan"/>
          <w:lang w:val="sl-SI" w:eastAsia="ar-SA"/>
        </w:rPr>
      </w:pPr>
    </w:p>
    <w:p w:rsidR="00C37022" w:rsidRDefault="00C37022" w:rsidP="003B4090">
      <w:pPr>
        <w:pStyle w:val="podpisi"/>
        <w:spacing w:line="276" w:lineRule="auto"/>
        <w:rPr>
          <w:bCs/>
          <w:szCs w:val="20"/>
          <w:highlight w:val="cyan"/>
          <w:lang w:val="sl-SI" w:eastAsia="ar-SA"/>
        </w:rPr>
      </w:pPr>
      <w:r w:rsidRPr="00C37022">
        <w:rPr>
          <w:bCs/>
          <w:szCs w:val="20"/>
          <w:lang w:val="sl-SI" w:eastAsia="ar-SA"/>
        </w:rPr>
        <w:t>ARSO je tudi eden od izvedbenih partnerjev v okviru projekta Svetovne meteorološke organizacije (WMO), katerega namen je vzpostaviti »Posvetovalni sistem za zgodnje opozarjanje na mnogotere vremensko pogojene nevarnosti v jugovzhodni Evropi (SEE-MHEWS-A)«, financira pa ga Svetovna banka. V projekt so vključene tudi državne meteorološke in hidrološke službe Zahodnega Balkana. V okviru projekta je ARSO zadolžen za vzpostavitev sistema za numerično napovedovanje vremena (ALADIN), za celotno regijo jugovzhodne Evrope, v visoki ločljivosti 2,5 km, ter prilagoditev  njegovih rezultatov za potrebe hidrološkega modeliranja in napovedovanja poplav. V letu 2019 so stekle prve aktivnosti ARSO pri vzpostavljanju modela na infrastrukturi Evropskega centra za napovedovanje vremena (ECMWF) v Readingu. ARSO je skupaj z WMO vodil tudi proces vzpostavljanja proste izmenjave razpoložljivih meteoroloških in hidroloških podatkov za potrebe projekta. K podatkovno politiki, ki predstavlja formalni dogovor za takšno izmenjavo, je jeseni pristopilo 14 državnih meteoroloških in hidroloških služb iz jugovzhodne Evrope, med njimi tudi večina državnih meteoroloških in hidroloških služb iz Zahodnega Balkana.</w:t>
      </w:r>
    </w:p>
    <w:p w:rsidR="0090663D" w:rsidRPr="000E548F" w:rsidRDefault="0090663D" w:rsidP="003B4090">
      <w:pPr>
        <w:pStyle w:val="podpisi"/>
        <w:spacing w:line="276" w:lineRule="auto"/>
        <w:rPr>
          <w:bCs/>
          <w:szCs w:val="20"/>
          <w:highlight w:val="cyan"/>
          <w:lang w:val="sl-SI" w:eastAsia="ar-SA"/>
        </w:rPr>
      </w:pPr>
    </w:p>
    <w:p w:rsidR="005547B0" w:rsidRPr="006E3ADF" w:rsidRDefault="005547B0" w:rsidP="003B4090">
      <w:pPr>
        <w:pStyle w:val="Heading2"/>
      </w:pPr>
      <w:bookmarkStart w:id="27" w:name="_Toc29992125"/>
      <w:r w:rsidRPr="006E3ADF">
        <w:t>Krepitev sode</w:t>
      </w:r>
      <w:r w:rsidR="00380C9C" w:rsidRPr="006E3ADF">
        <w:t xml:space="preserve">lovanja na področju kmetijstva in </w:t>
      </w:r>
      <w:r w:rsidRPr="006E3ADF">
        <w:t>zdravstva</w:t>
      </w:r>
      <w:r w:rsidR="00E073DC" w:rsidRPr="006E3ADF">
        <w:t xml:space="preserve"> ter na področju dela, družine in socialnih zadev</w:t>
      </w:r>
      <w:bookmarkEnd w:id="27"/>
    </w:p>
    <w:p w:rsidR="005547B0" w:rsidRPr="006E3ADF" w:rsidRDefault="005547B0" w:rsidP="003B4090">
      <w:pPr>
        <w:spacing w:line="276" w:lineRule="auto"/>
        <w:rPr>
          <w:sz w:val="20"/>
          <w:szCs w:val="20"/>
        </w:rPr>
      </w:pPr>
    </w:p>
    <w:p w:rsidR="00380C9C" w:rsidRPr="006E3ADF" w:rsidRDefault="001125C5" w:rsidP="003B4090">
      <w:pPr>
        <w:pStyle w:val="Heading3"/>
      </w:pPr>
      <w:bookmarkStart w:id="28" w:name="_Toc29992126"/>
      <w:r w:rsidRPr="006E3ADF">
        <w:t>8</w:t>
      </w:r>
      <w:r w:rsidR="00380C9C" w:rsidRPr="006E3ADF">
        <w:t>.1. Krepitev sodelovanja na področju kmetijstva, gozdarstva in prehrane</w:t>
      </w:r>
      <w:bookmarkEnd w:id="28"/>
    </w:p>
    <w:p w:rsidR="00957909" w:rsidRPr="000E548F" w:rsidRDefault="00957909" w:rsidP="003B4090">
      <w:pPr>
        <w:autoSpaceDE w:val="0"/>
        <w:autoSpaceDN w:val="0"/>
        <w:adjustRightInd w:val="0"/>
        <w:spacing w:line="276" w:lineRule="auto"/>
        <w:rPr>
          <w:b/>
          <w:bCs/>
          <w:i/>
          <w:iCs/>
          <w:color w:val="000000"/>
          <w:sz w:val="20"/>
          <w:szCs w:val="20"/>
          <w:highlight w:val="cyan"/>
        </w:rPr>
      </w:pPr>
    </w:p>
    <w:p w:rsidR="004A4849" w:rsidRDefault="004A4849" w:rsidP="004A4849">
      <w:pPr>
        <w:autoSpaceDE w:val="0"/>
        <w:autoSpaceDN w:val="0"/>
        <w:adjustRightInd w:val="0"/>
        <w:spacing w:line="276" w:lineRule="auto"/>
        <w:rPr>
          <w:b/>
          <w:color w:val="000000"/>
          <w:sz w:val="20"/>
          <w:szCs w:val="20"/>
        </w:rPr>
      </w:pPr>
      <w:r w:rsidRPr="00EA36F3">
        <w:rPr>
          <w:b/>
          <w:color w:val="000000"/>
          <w:sz w:val="20"/>
          <w:szCs w:val="20"/>
        </w:rPr>
        <w:t xml:space="preserve">Stalna delovna skupina za regionalni razvoj podeželja v jugovzhodni Evropi </w:t>
      </w:r>
    </w:p>
    <w:p w:rsidR="004A4849" w:rsidRPr="00EA36F3" w:rsidRDefault="004A4849" w:rsidP="004A4849">
      <w:pPr>
        <w:autoSpaceDE w:val="0"/>
        <w:autoSpaceDN w:val="0"/>
        <w:adjustRightInd w:val="0"/>
        <w:spacing w:line="276" w:lineRule="auto"/>
        <w:rPr>
          <w:b/>
          <w:color w:val="000000"/>
          <w:sz w:val="20"/>
          <w:szCs w:val="20"/>
        </w:rPr>
      </w:pPr>
    </w:p>
    <w:p w:rsidR="004A4849" w:rsidRPr="00EA36F3" w:rsidRDefault="004A4849" w:rsidP="004A4849">
      <w:pPr>
        <w:autoSpaceDE w:val="0"/>
        <w:autoSpaceDN w:val="0"/>
        <w:adjustRightInd w:val="0"/>
        <w:spacing w:line="276" w:lineRule="auto"/>
        <w:rPr>
          <w:color w:val="000000"/>
          <w:sz w:val="20"/>
          <w:szCs w:val="20"/>
        </w:rPr>
      </w:pPr>
      <w:r w:rsidRPr="00EA36F3">
        <w:rPr>
          <w:color w:val="000000"/>
          <w:sz w:val="20"/>
          <w:szCs w:val="20"/>
        </w:rPr>
        <w:t xml:space="preserve">Stalna delovna skupina za regionalni razvoj podeželja v jugovzhodni Evropi (SWG RRD) je pomemben dejavnik aktiviranja čezmejnih partnerstev v državah Zahodnega Balkana. Priprava in izvedba projektov na podlagi določenih območij povezuje ljudi več držav, večinoma dveh ali treh po posameznem projektu. RS ima v okviru RRD SWG status države opazovalke in ne plačuje članarine. SWG RRD zelo ceni podporo Slovenije in njeno posredovanje izkušenj v projektih razvoja podeželja, za Slovenijo pa je ta povezava pomembna zaradi ohranjanja medsebojnih stikov strokovnjakov Zahodnega Balkana ter ohranjanja njene aktivne vloge pri razvoju podeželja in upravljanja z naravnimi viri (gozdarstvo) v državah Zahodnega Balkana. </w:t>
      </w:r>
    </w:p>
    <w:p w:rsidR="004A4849" w:rsidRPr="00EA36F3" w:rsidRDefault="004A4849" w:rsidP="004A4849">
      <w:pPr>
        <w:autoSpaceDE w:val="0"/>
        <w:autoSpaceDN w:val="0"/>
        <w:adjustRightInd w:val="0"/>
        <w:spacing w:line="276" w:lineRule="auto"/>
        <w:rPr>
          <w:i/>
          <w:color w:val="000000"/>
          <w:sz w:val="20"/>
          <w:szCs w:val="20"/>
        </w:rPr>
      </w:pPr>
    </w:p>
    <w:p w:rsidR="004A4849" w:rsidRPr="00EA36F3" w:rsidRDefault="004A4849" w:rsidP="004A4849">
      <w:pPr>
        <w:autoSpaceDE w:val="0"/>
        <w:autoSpaceDN w:val="0"/>
        <w:adjustRightInd w:val="0"/>
        <w:spacing w:line="276" w:lineRule="auto"/>
        <w:rPr>
          <w:color w:val="000000"/>
          <w:sz w:val="20"/>
          <w:szCs w:val="20"/>
        </w:rPr>
      </w:pPr>
      <w:r w:rsidRPr="00EA36F3">
        <w:rPr>
          <w:color w:val="000000"/>
          <w:sz w:val="20"/>
          <w:szCs w:val="20"/>
        </w:rPr>
        <w:t xml:space="preserve">Ministrstvo za kmetijstvo, gozdarstvo in prehrano (MKGP) </w:t>
      </w:r>
      <w:r w:rsidR="0090663D">
        <w:rPr>
          <w:color w:val="000000"/>
          <w:sz w:val="20"/>
          <w:szCs w:val="20"/>
        </w:rPr>
        <w:t xml:space="preserve">je </w:t>
      </w:r>
      <w:r w:rsidRPr="00EA36F3">
        <w:rPr>
          <w:color w:val="000000"/>
          <w:sz w:val="20"/>
          <w:szCs w:val="20"/>
        </w:rPr>
        <w:t>v sodelovanju s SWG</w:t>
      </w:r>
      <w:r>
        <w:rPr>
          <w:color w:val="000000"/>
          <w:sz w:val="20"/>
          <w:szCs w:val="20"/>
        </w:rPr>
        <w:t xml:space="preserve"> </w:t>
      </w:r>
      <w:r w:rsidRPr="00EA36F3">
        <w:rPr>
          <w:color w:val="000000"/>
          <w:sz w:val="20"/>
          <w:szCs w:val="20"/>
        </w:rPr>
        <w:t>RRD gostilo 2,5-dnevni študijski obisk črnogorskih predstavnikov mladih kmetov v Sloveniji. MKGP je v sklopu srečanja predstavil</w:t>
      </w:r>
      <w:r>
        <w:rPr>
          <w:color w:val="000000"/>
          <w:sz w:val="20"/>
          <w:szCs w:val="20"/>
        </w:rPr>
        <w:t>o</w:t>
      </w:r>
      <w:r w:rsidRPr="00EA36F3">
        <w:rPr>
          <w:color w:val="000000"/>
          <w:sz w:val="20"/>
          <w:szCs w:val="20"/>
        </w:rPr>
        <w:t xml:space="preserve"> delovanje in pomen svetovanja kmetijske svetovalne službe v okviru Kmetijske gozdarske zbornice </w:t>
      </w:r>
      <w:r w:rsidRPr="00EA36F3">
        <w:rPr>
          <w:color w:val="000000"/>
          <w:sz w:val="20"/>
          <w:szCs w:val="20"/>
        </w:rPr>
        <w:lastRenderedPageBreak/>
        <w:t>Slovenije ter organiziral</w:t>
      </w:r>
      <w:r>
        <w:rPr>
          <w:color w:val="000000"/>
          <w:sz w:val="20"/>
          <w:szCs w:val="20"/>
        </w:rPr>
        <w:t>o</w:t>
      </w:r>
      <w:r w:rsidRPr="00EA36F3">
        <w:rPr>
          <w:color w:val="000000"/>
          <w:sz w:val="20"/>
          <w:szCs w:val="20"/>
        </w:rPr>
        <w:t xml:space="preserve"> srečanje s slovenskimi mladimi kmetijskimi živinorejci na Štajerskem.</w:t>
      </w:r>
    </w:p>
    <w:p w:rsidR="004A4849" w:rsidRPr="00EA36F3" w:rsidRDefault="004A4849" w:rsidP="004A4849">
      <w:pPr>
        <w:autoSpaceDE w:val="0"/>
        <w:autoSpaceDN w:val="0"/>
        <w:adjustRightInd w:val="0"/>
        <w:spacing w:line="276" w:lineRule="auto"/>
        <w:rPr>
          <w:i/>
          <w:color w:val="000000"/>
          <w:sz w:val="20"/>
          <w:szCs w:val="20"/>
        </w:rPr>
      </w:pPr>
    </w:p>
    <w:p w:rsidR="004A4849" w:rsidRPr="00EA36F3" w:rsidRDefault="004A4849" w:rsidP="004A4849">
      <w:pPr>
        <w:spacing w:line="276" w:lineRule="auto"/>
        <w:rPr>
          <w:color w:val="000000"/>
          <w:sz w:val="20"/>
          <w:szCs w:val="20"/>
        </w:rPr>
      </w:pPr>
      <w:r w:rsidRPr="00EA36F3">
        <w:rPr>
          <w:color w:val="000000"/>
          <w:sz w:val="20"/>
          <w:szCs w:val="20"/>
        </w:rPr>
        <w:t xml:space="preserve">Med 8. in 10. 10. 2019 je na Ohridu potekal Forum kmetijske politike (APF 2019), organiziran s strani SWG RDD. Udeleženci foruma, visoki predstavniki kmetijskih ministrstev iz Zahodnega Balkana, Evropske komisije in raziskovalnih inštitucij, so </w:t>
      </w:r>
      <w:r>
        <w:rPr>
          <w:color w:val="000000"/>
          <w:sz w:val="20"/>
          <w:szCs w:val="20"/>
        </w:rPr>
        <w:t>razpravljali o reformi</w:t>
      </w:r>
      <w:r w:rsidRPr="00EA36F3">
        <w:rPr>
          <w:color w:val="000000"/>
          <w:sz w:val="20"/>
          <w:szCs w:val="20"/>
        </w:rPr>
        <w:t xml:space="preserve"> Skupne </w:t>
      </w:r>
      <w:r>
        <w:rPr>
          <w:color w:val="000000"/>
          <w:sz w:val="20"/>
          <w:szCs w:val="20"/>
        </w:rPr>
        <w:t>kmetijske politike po 2020, novih usmeritvah</w:t>
      </w:r>
      <w:r w:rsidRPr="00EA36F3">
        <w:rPr>
          <w:color w:val="000000"/>
          <w:sz w:val="20"/>
          <w:szCs w:val="20"/>
        </w:rPr>
        <w:t xml:space="preserve"> predpristopnega programa za razvoj p</w:t>
      </w:r>
      <w:r>
        <w:rPr>
          <w:color w:val="000000"/>
          <w:sz w:val="20"/>
          <w:szCs w:val="20"/>
        </w:rPr>
        <w:t>odeželja IPARD po 2020, stanju</w:t>
      </w:r>
      <w:r w:rsidRPr="00EA36F3">
        <w:rPr>
          <w:color w:val="000000"/>
          <w:sz w:val="20"/>
          <w:szCs w:val="20"/>
        </w:rPr>
        <w:t xml:space="preserve"> na področju črpanja sredstev Evropske unije (EU) za razvoj podeželja (IPARD II) na območju Zahodnega Balkana</w:t>
      </w:r>
      <w:r>
        <w:rPr>
          <w:color w:val="000000"/>
          <w:sz w:val="20"/>
          <w:szCs w:val="20"/>
        </w:rPr>
        <w:t xml:space="preserve"> ter trendih</w:t>
      </w:r>
      <w:r w:rsidRPr="00EA36F3">
        <w:rPr>
          <w:color w:val="000000"/>
          <w:sz w:val="20"/>
          <w:szCs w:val="20"/>
        </w:rPr>
        <w:t xml:space="preserve"> pri vključevanju raziskovalno-izobraževalnih institucij v kmetijsko politiko s poudarkom na območju Zahodnega Balkana. Predstavnici MKGP sta aktivno sodelovali na delavnicah, kjer so udeleženci razpravljali in izmenjali poglede ter primere dobrih praks na izbranih področjih. </w:t>
      </w:r>
    </w:p>
    <w:p w:rsidR="004A4849" w:rsidRPr="00EA36F3" w:rsidRDefault="004A4849" w:rsidP="004A4849">
      <w:pPr>
        <w:spacing w:line="276" w:lineRule="auto"/>
        <w:rPr>
          <w:color w:val="000000"/>
          <w:sz w:val="20"/>
          <w:szCs w:val="20"/>
        </w:rPr>
      </w:pPr>
    </w:p>
    <w:p w:rsidR="004A4849" w:rsidRPr="00EA36F3" w:rsidRDefault="004A4849" w:rsidP="004A4849">
      <w:pPr>
        <w:spacing w:line="276" w:lineRule="auto"/>
        <w:rPr>
          <w:color w:val="000000"/>
          <w:sz w:val="20"/>
          <w:szCs w:val="20"/>
        </w:rPr>
      </w:pPr>
      <w:r w:rsidRPr="00EA36F3">
        <w:rPr>
          <w:color w:val="000000"/>
          <w:sz w:val="20"/>
          <w:szCs w:val="20"/>
        </w:rPr>
        <w:t>Ob robu foruma so potekali prvi pogovori svetovalnega obora med Slovenijo in Črno goro in svetovalnega odbora med Slovenijo in Severno Makedonijo za nadaljevanje svetovanj s prenosom slovenskih tehničnih izku</w:t>
      </w:r>
      <w:r>
        <w:rPr>
          <w:color w:val="000000"/>
          <w:sz w:val="20"/>
          <w:szCs w:val="20"/>
        </w:rPr>
        <w:t>šenj in dobrih praks za poglavji</w:t>
      </w:r>
      <w:r w:rsidRPr="00EA36F3">
        <w:rPr>
          <w:color w:val="000000"/>
          <w:sz w:val="20"/>
          <w:szCs w:val="20"/>
        </w:rPr>
        <w:t xml:space="preserve"> 11 in 12 v sklopu podpisanih akcijskih načrtov krepitve institucij in administrativne usposobljenosti za izvajanje kmetijske politike (EU) in politike razvoja podeželja za Črno goro in Severno Makedonijo.</w:t>
      </w:r>
    </w:p>
    <w:p w:rsidR="004A4849" w:rsidRPr="00EA36F3" w:rsidRDefault="004A4849" w:rsidP="004A4849">
      <w:pPr>
        <w:autoSpaceDE w:val="0"/>
        <w:autoSpaceDN w:val="0"/>
        <w:adjustRightInd w:val="0"/>
        <w:spacing w:line="276" w:lineRule="auto"/>
        <w:rPr>
          <w:color w:val="000000"/>
          <w:sz w:val="20"/>
          <w:szCs w:val="20"/>
        </w:rPr>
      </w:pPr>
    </w:p>
    <w:p w:rsidR="004A4849" w:rsidRDefault="004A4849" w:rsidP="004A4849">
      <w:pPr>
        <w:autoSpaceDE w:val="0"/>
        <w:autoSpaceDN w:val="0"/>
        <w:adjustRightInd w:val="0"/>
        <w:spacing w:line="276" w:lineRule="auto"/>
        <w:rPr>
          <w:color w:val="000000"/>
          <w:sz w:val="20"/>
          <w:szCs w:val="20"/>
        </w:rPr>
      </w:pPr>
      <w:r w:rsidRPr="00EA36F3">
        <w:rPr>
          <w:color w:val="000000"/>
          <w:sz w:val="20"/>
          <w:szCs w:val="20"/>
        </w:rPr>
        <w:t>Med 11. in 13. 11. 2019 je potekalo zasedanje kmetijskih ministrov iz Zahodnega Balkana v Prištini, ki ga je gostilo kmetijsko ministrstvo Kosov</w:t>
      </w:r>
      <w:r>
        <w:rPr>
          <w:color w:val="000000"/>
          <w:sz w:val="20"/>
          <w:szCs w:val="20"/>
        </w:rPr>
        <w:t>a. Slednje</w:t>
      </w:r>
      <w:r w:rsidRPr="00EA36F3">
        <w:rPr>
          <w:color w:val="000000"/>
          <w:sz w:val="20"/>
          <w:szCs w:val="20"/>
        </w:rPr>
        <w:t xml:space="preserve"> predseduje </w:t>
      </w:r>
      <w:r>
        <w:rPr>
          <w:color w:val="000000"/>
          <w:sz w:val="20"/>
          <w:szCs w:val="20"/>
        </w:rPr>
        <w:t>SWG RRD</w:t>
      </w:r>
      <w:r w:rsidRPr="00EA36F3">
        <w:rPr>
          <w:color w:val="000000"/>
          <w:sz w:val="20"/>
          <w:szCs w:val="20"/>
        </w:rPr>
        <w:t xml:space="preserve"> za obdobje enega leta. </w:t>
      </w:r>
      <w:r>
        <w:rPr>
          <w:color w:val="000000"/>
          <w:sz w:val="20"/>
          <w:szCs w:val="20"/>
        </w:rPr>
        <w:t>Z</w:t>
      </w:r>
      <w:r w:rsidRPr="00EA36F3">
        <w:rPr>
          <w:color w:val="000000"/>
          <w:sz w:val="20"/>
          <w:szCs w:val="20"/>
        </w:rPr>
        <w:t xml:space="preserve">asedanje kmetijskih ministrov iz Zahodnega Balkana in visokih predstavnikov držav opazovalk SWG RRD (Slovenije, Hrvaške, Madžarske, Romunije, Bolgarije, Nemčije, Avstrije) je bilo namenjeno predstavitvi nove usmeritve Skupine kmetijske politike po letu 2020 ter novim usmeritvam in vključevanju dodatnih intervencij v predpristopne programe za razvoj podeželja IPARD III (2021-2027). Državni sekretar Damjan Stanonik je </w:t>
      </w:r>
      <w:r>
        <w:rPr>
          <w:color w:val="000000"/>
          <w:sz w:val="20"/>
          <w:szCs w:val="20"/>
        </w:rPr>
        <w:t>aktivno sodeloval v razpravi vodij delegacij.</w:t>
      </w:r>
    </w:p>
    <w:p w:rsidR="007777A2" w:rsidRDefault="007777A2" w:rsidP="004A4849">
      <w:pPr>
        <w:autoSpaceDE w:val="0"/>
        <w:autoSpaceDN w:val="0"/>
        <w:adjustRightInd w:val="0"/>
        <w:spacing w:line="276" w:lineRule="auto"/>
        <w:rPr>
          <w:b/>
          <w:color w:val="000000"/>
          <w:sz w:val="20"/>
          <w:szCs w:val="20"/>
        </w:rPr>
      </w:pPr>
    </w:p>
    <w:p w:rsidR="004A4849" w:rsidRPr="009F362D" w:rsidRDefault="004A4849" w:rsidP="004A4849">
      <w:pPr>
        <w:autoSpaceDE w:val="0"/>
        <w:autoSpaceDN w:val="0"/>
        <w:adjustRightInd w:val="0"/>
        <w:spacing w:line="276" w:lineRule="auto"/>
        <w:rPr>
          <w:b/>
          <w:color w:val="000000"/>
          <w:sz w:val="20"/>
          <w:szCs w:val="20"/>
        </w:rPr>
      </w:pPr>
      <w:r w:rsidRPr="009F362D">
        <w:rPr>
          <w:b/>
          <w:color w:val="000000"/>
          <w:sz w:val="20"/>
          <w:szCs w:val="20"/>
        </w:rPr>
        <w:t>Sodelovanje s Črno goro</w:t>
      </w:r>
    </w:p>
    <w:p w:rsidR="004A4849" w:rsidRPr="009F362D" w:rsidRDefault="004A4849" w:rsidP="004A4849">
      <w:pPr>
        <w:autoSpaceDE w:val="0"/>
        <w:autoSpaceDN w:val="0"/>
        <w:adjustRightInd w:val="0"/>
        <w:spacing w:line="276" w:lineRule="auto"/>
        <w:rPr>
          <w:color w:val="000000"/>
          <w:sz w:val="20"/>
          <w:szCs w:val="20"/>
        </w:rPr>
      </w:pPr>
    </w:p>
    <w:p w:rsidR="004A4849" w:rsidRPr="003A4BA6" w:rsidRDefault="004A4849" w:rsidP="004A4849">
      <w:pPr>
        <w:autoSpaceDE w:val="0"/>
        <w:autoSpaceDN w:val="0"/>
        <w:adjustRightInd w:val="0"/>
        <w:spacing w:line="276" w:lineRule="auto"/>
        <w:rPr>
          <w:rFonts w:ascii="Helv" w:hAnsi="Helv" w:cs="Helv"/>
          <w:color w:val="000000"/>
          <w:sz w:val="20"/>
          <w:szCs w:val="20"/>
        </w:rPr>
      </w:pPr>
      <w:r w:rsidRPr="003A4BA6">
        <w:rPr>
          <w:color w:val="000000"/>
          <w:sz w:val="20"/>
          <w:szCs w:val="20"/>
        </w:rPr>
        <w:t xml:space="preserve">Na podlagi podpisanega Akcijskega načrta za izvedbo aktivnosti Memoranduma o sodelovanju med Ministrstvom za kmetijstvo, gozdarstvo in prehrano Republike Slovenije (MKGP) in Ministrstvom za kmetijstvo in razvoj podeželja Črne gore za obdobje 2016-2021 je bil </w:t>
      </w:r>
      <w:r w:rsidRPr="003A4BA6">
        <w:rPr>
          <w:rFonts w:ascii="Helv" w:hAnsi="Helv" w:cs="Helv"/>
          <w:color w:val="000000"/>
          <w:sz w:val="20"/>
          <w:szCs w:val="20"/>
        </w:rPr>
        <w:t xml:space="preserve">izveden obisk predstavnikov črnogorske administracije in predstavnikov mladih kmetic in kmetov v Sloveniji. </w:t>
      </w:r>
      <w:r>
        <w:rPr>
          <w:color w:val="000000"/>
          <w:sz w:val="20"/>
          <w:szCs w:val="20"/>
        </w:rPr>
        <w:t>O</w:t>
      </w:r>
      <w:r w:rsidRPr="003A4BA6">
        <w:rPr>
          <w:color w:val="000000"/>
          <w:sz w:val="20"/>
          <w:szCs w:val="20"/>
        </w:rPr>
        <w:t xml:space="preserve">bisk </w:t>
      </w:r>
      <w:r>
        <w:rPr>
          <w:color w:val="000000"/>
          <w:sz w:val="20"/>
          <w:szCs w:val="20"/>
        </w:rPr>
        <w:t>maja</w:t>
      </w:r>
      <w:r w:rsidRPr="003A4BA6">
        <w:rPr>
          <w:color w:val="000000"/>
          <w:sz w:val="20"/>
          <w:szCs w:val="20"/>
        </w:rPr>
        <w:t xml:space="preserve"> 2019 je bil namenjen predstavitvi vloge in pomena delovanja kmetijske svetovalne službe v Sloveniji ter praktičnemu prenosu znanj in izkušenj mladih kmetijskih prevzemnikov živinorejskih kmetij (obiska prenos dobrih praks in izmenjava izkušenj na področju prireje govejega mesa in izvajanja inovativnih dopolnilnih in storitvenih dejavnosti na kmetiji). Udeleženci strokovnega študijskega obiska so bili mladi črnogorski prevzemniki ter predstavniki Organa upravljanja IPARD II.</w:t>
      </w:r>
    </w:p>
    <w:p w:rsidR="004A4849" w:rsidRPr="003A4BA6" w:rsidRDefault="004A4849" w:rsidP="004A4849">
      <w:pPr>
        <w:pStyle w:val="ListParagraph"/>
        <w:shd w:val="clear" w:color="auto" w:fill="FFFFFF"/>
        <w:autoSpaceDE w:val="0"/>
        <w:autoSpaceDN w:val="0"/>
        <w:adjustRightInd w:val="0"/>
        <w:spacing w:line="276" w:lineRule="auto"/>
        <w:rPr>
          <w:rFonts w:ascii="Arial" w:hAnsi="Arial"/>
          <w:color w:val="000000"/>
          <w:sz w:val="20"/>
          <w:szCs w:val="20"/>
        </w:rPr>
      </w:pPr>
    </w:p>
    <w:p w:rsidR="004A4849" w:rsidRPr="003A4BA6" w:rsidRDefault="004A4849" w:rsidP="004A4849">
      <w:pPr>
        <w:shd w:val="clear" w:color="auto" w:fill="FFFFFF"/>
        <w:autoSpaceDE w:val="0"/>
        <w:autoSpaceDN w:val="0"/>
        <w:adjustRightInd w:val="0"/>
        <w:spacing w:line="276" w:lineRule="auto"/>
        <w:rPr>
          <w:color w:val="000000"/>
          <w:sz w:val="20"/>
          <w:szCs w:val="20"/>
        </w:rPr>
      </w:pPr>
      <w:r w:rsidRPr="003A4BA6">
        <w:rPr>
          <w:color w:val="000000"/>
          <w:sz w:val="20"/>
          <w:szCs w:val="20"/>
        </w:rPr>
        <w:lastRenderedPageBreak/>
        <w:t>Predlagan</w:t>
      </w:r>
      <w:r>
        <w:rPr>
          <w:color w:val="000000"/>
          <w:sz w:val="20"/>
          <w:szCs w:val="20"/>
        </w:rPr>
        <w:t>i</w:t>
      </w:r>
      <w:r w:rsidRPr="003A4BA6">
        <w:rPr>
          <w:color w:val="000000"/>
          <w:sz w:val="20"/>
          <w:szCs w:val="20"/>
        </w:rPr>
        <w:t xml:space="preserve"> projekt bilateralne tehnične pomoči za svetovanje organu upravljanja predpristopnega programa IPARD II, na temo priprave na uvedbo LEADER pristopa v Črni gori ter svetovanje za učinkovitejše črpanje sredstev iz ukrepa za diverzifikacijo in dopolnilne dejavnosti na kmetiji ter ekološko kmetovanja IPARD II, se je na pobudo države upravičenke preložil.</w:t>
      </w:r>
    </w:p>
    <w:p w:rsidR="004A4849" w:rsidRPr="003A4BA6" w:rsidRDefault="004A4849" w:rsidP="004A4849">
      <w:pPr>
        <w:shd w:val="clear" w:color="auto" w:fill="FFFFFF"/>
        <w:autoSpaceDE w:val="0"/>
        <w:autoSpaceDN w:val="0"/>
        <w:adjustRightInd w:val="0"/>
        <w:spacing w:line="276" w:lineRule="auto"/>
        <w:rPr>
          <w:color w:val="000000"/>
          <w:sz w:val="20"/>
          <w:szCs w:val="20"/>
        </w:rPr>
      </w:pPr>
    </w:p>
    <w:p w:rsidR="004A4849" w:rsidRPr="004A4849" w:rsidRDefault="004A4849" w:rsidP="004A4849">
      <w:pPr>
        <w:autoSpaceDE w:val="0"/>
        <w:autoSpaceDN w:val="0"/>
        <w:adjustRightInd w:val="0"/>
        <w:spacing w:line="276" w:lineRule="auto"/>
        <w:rPr>
          <w:rFonts w:ascii="Helv" w:eastAsia="Calibri" w:hAnsi="Helv" w:cs="Helv"/>
          <w:color w:val="000000"/>
          <w:sz w:val="20"/>
          <w:szCs w:val="20"/>
          <w:lang w:eastAsia="sl-SI"/>
        </w:rPr>
      </w:pPr>
      <w:r w:rsidRPr="004A4849">
        <w:rPr>
          <w:rFonts w:ascii="Helv" w:eastAsia="Calibri" w:hAnsi="Helv" w:cs="Helv"/>
          <w:color w:val="000000"/>
          <w:sz w:val="20"/>
          <w:szCs w:val="20"/>
          <w:lang w:eastAsia="sl-SI"/>
        </w:rPr>
        <w:t xml:space="preserve">Agencija RS za kmetijske trge in razvoj podeželja (AKTRP) je med </w:t>
      </w:r>
      <w:r w:rsidRPr="004A4849">
        <w:rPr>
          <w:rFonts w:ascii="Helv" w:eastAsia="Calibri" w:hAnsi="Helv" w:cs="Helv"/>
          <w:bCs/>
          <w:color w:val="000000"/>
          <w:sz w:val="20"/>
          <w:szCs w:val="20"/>
          <w:lang w:eastAsia="sl-SI"/>
        </w:rPr>
        <w:t>13. in 14. 11. 2019</w:t>
      </w:r>
      <w:r w:rsidRPr="004A4849">
        <w:rPr>
          <w:rFonts w:ascii="Helv" w:eastAsia="Calibri" w:hAnsi="Helv" w:cs="Helv"/>
          <w:color w:val="000000"/>
          <w:sz w:val="20"/>
          <w:szCs w:val="20"/>
          <w:lang w:eastAsia="sl-SI"/>
        </w:rPr>
        <w:t xml:space="preserve"> organizirala študijski obisk za predstavnike Direktorata za plačila v okviru Ministrstva za kmetijstvo, na temo slovenskih izkušenj pri izvajanju ukrepov Programa razvoja podeželja. Predstavljen je bil proces odobravanja vlog in zahtevkov za investicijske projekte, digitalizacija ter podrobni postopki pri ukrepih razvoja kmetij in tehnične pomoči.</w:t>
      </w:r>
    </w:p>
    <w:p w:rsidR="004A4849" w:rsidRPr="004A4849" w:rsidRDefault="004A4849" w:rsidP="004A4849">
      <w:pPr>
        <w:autoSpaceDE w:val="0"/>
        <w:autoSpaceDN w:val="0"/>
        <w:adjustRightInd w:val="0"/>
        <w:spacing w:line="276" w:lineRule="auto"/>
        <w:rPr>
          <w:rFonts w:ascii="Helv" w:eastAsia="Calibri" w:hAnsi="Helv" w:cs="Helv"/>
          <w:color w:val="000000"/>
          <w:sz w:val="20"/>
          <w:szCs w:val="20"/>
          <w:lang w:eastAsia="sl-SI"/>
        </w:rPr>
      </w:pPr>
    </w:p>
    <w:p w:rsidR="004A4849" w:rsidRPr="004A4849" w:rsidRDefault="004A4849" w:rsidP="004A4849">
      <w:pPr>
        <w:autoSpaceDE w:val="0"/>
        <w:autoSpaceDN w:val="0"/>
        <w:adjustRightInd w:val="0"/>
        <w:spacing w:line="276" w:lineRule="auto"/>
        <w:rPr>
          <w:color w:val="000000"/>
          <w:sz w:val="20"/>
          <w:szCs w:val="20"/>
        </w:rPr>
      </w:pPr>
      <w:r w:rsidRPr="004A4849">
        <w:rPr>
          <w:rFonts w:ascii="Helv" w:eastAsia="Calibri" w:hAnsi="Helv" w:cs="Helv"/>
          <w:color w:val="000000"/>
          <w:sz w:val="20"/>
          <w:szCs w:val="20"/>
          <w:lang w:eastAsia="sl-SI"/>
        </w:rPr>
        <w:t>AKTRP je 23. in 24. 12. 2019 gostila tudi obisk predstavnikov iz Črne gore, v okviru katerega je predstavila svoje izkušnje pri zagotavljanju informacijske podpore za uspešno izvedbo ukrepov skupne kmetijske politike. Predstavljena so bila področja vodenja IT projektov, razvoja aplikacij, skladnosti z ISO standardom in informacijske varnosti.</w:t>
      </w:r>
    </w:p>
    <w:p w:rsidR="004A4849" w:rsidRPr="00EA36F3" w:rsidRDefault="004A4849" w:rsidP="004A4849">
      <w:pPr>
        <w:shd w:val="clear" w:color="auto" w:fill="FFFFFF"/>
        <w:autoSpaceDE w:val="0"/>
        <w:autoSpaceDN w:val="0"/>
        <w:adjustRightInd w:val="0"/>
        <w:spacing w:line="276" w:lineRule="auto"/>
        <w:rPr>
          <w:color w:val="000000"/>
        </w:rPr>
      </w:pPr>
    </w:p>
    <w:p w:rsidR="004A4849" w:rsidRPr="009F362D" w:rsidRDefault="004A4849" w:rsidP="004A4849">
      <w:pPr>
        <w:autoSpaceDE w:val="0"/>
        <w:autoSpaceDN w:val="0"/>
        <w:adjustRightInd w:val="0"/>
        <w:spacing w:line="276" w:lineRule="auto"/>
        <w:rPr>
          <w:b/>
          <w:color w:val="000000"/>
          <w:sz w:val="20"/>
          <w:szCs w:val="20"/>
        </w:rPr>
      </w:pPr>
      <w:r>
        <w:rPr>
          <w:b/>
          <w:color w:val="000000"/>
          <w:sz w:val="20"/>
          <w:szCs w:val="20"/>
        </w:rPr>
        <w:t>Sodelovanje s</w:t>
      </w:r>
      <w:r w:rsidRPr="009F362D">
        <w:rPr>
          <w:b/>
          <w:color w:val="000000"/>
          <w:sz w:val="20"/>
          <w:szCs w:val="20"/>
        </w:rPr>
        <w:t xml:space="preserve"> Severno Makedonijo</w:t>
      </w:r>
    </w:p>
    <w:p w:rsidR="004A4849" w:rsidRPr="009F362D" w:rsidRDefault="004A4849" w:rsidP="004A4849">
      <w:pPr>
        <w:autoSpaceDE w:val="0"/>
        <w:autoSpaceDN w:val="0"/>
        <w:adjustRightInd w:val="0"/>
        <w:spacing w:line="276" w:lineRule="auto"/>
        <w:rPr>
          <w:sz w:val="20"/>
          <w:szCs w:val="20"/>
        </w:rPr>
      </w:pPr>
    </w:p>
    <w:p w:rsidR="004A4849" w:rsidRPr="003A4BA6" w:rsidRDefault="004A4849" w:rsidP="004A4849">
      <w:pPr>
        <w:autoSpaceDE w:val="0"/>
        <w:autoSpaceDN w:val="0"/>
        <w:adjustRightInd w:val="0"/>
        <w:spacing w:line="276" w:lineRule="auto"/>
        <w:rPr>
          <w:color w:val="000000"/>
          <w:sz w:val="20"/>
          <w:szCs w:val="20"/>
        </w:rPr>
      </w:pPr>
      <w:r w:rsidRPr="003A4BA6">
        <w:rPr>
          <w:color w:val="000000"/>
          <w:sz w:val="20"/>
          <w:szCs w:val="20"/>
        </w:rPr>
        <w:t xml:space="preserve">Na podlagi podpisanega Akcijskega načrta za programsko obdobje 2007-2020 za izvedbo aktivnosti Memoranduma o sodelovanju med Ministrstvom za kmetijstvo, gozdarstvo in prehrano Republike Slovenije (MKGP) in Ministrstvom za kmetijstvo, razvoj podeželja in upravljanje z vodami Severne Makedonije za obdobje 2016-2021 so se izvedle sledeče aktivnosti: </w:t>
      </w:r>
    </w:p>
    <w:p w:rsidR="004A4849" w:rsidRPr="003A4BA6" w:rsidRDefault="004A4849" w:rsidP="004A4849">
      <w:pPr>
        <w:autoSpaceDE w:val="0"/>
        <w:autoSpaceDN w:val="0"/>
        <w:adjustRightInd w:val="0"/>
        <w:spacing w:line="276" w:lineRule="auto"/>
        <w:rPr>
          <w:color w:val="000000"/>
          <w:sz w:val="20"/>
          <w:szCs w:val="20"/>
        </w:rPr>
      </w:pPr>
    </w:p>
    <w:p w:rsidR="004A4849" w:rsidRPr="003A4BA6" w:rsidRDefault="004A4849" w:rsidP="004A4849">
      <w:pPr>
        <w:autoSpaceDE w:val="0"/>
        <w:autoSpaceDN w:val="0"/>
        <w:adjustRightInd w:val="0"/>
        <w:spacing w:line="276" w:lineRule="auto"/>
        <w:rPr>
          <w:color w:val="000000"/>
          <w:sz w:val="20"/>
          <w:szCs w:val="20"/>
        </w:rPr>
      </w:pPr>
      <w:r w:rsidRPr="003A4BA6">
        <w:rPr>
          <w:color w:val="000000"/>
          <w:sz w:val="20"/>
          <w:szCs w:val="20"/>
        </w:rPr>
        <w:t>MKGP je v 4-mesečnem obdobju (februar</w:t>
      </w:r>
      <w:r>
        <w:rPr>
          <w:color w:val="000000"/>
          <w:sz w:val="20"/>
          <w:szCs w:val="20"/>
        </w:rPr>
        <w:t xml:space="preserve"> </w:t>
      </w:r>
      <w:r w:rsidRPr="003A4BA6">
        <w:rPr>
          <w:color w:val="000000"/>
          <w:sz w:val="20"/>
          <w:szCs w:val="20"/>
        </w:rPr>
        <w:t>- junij) v Severni Makedoniji izvedel drugi sklop projekta tehnične pomoči, začete v letu 2018, s ciljem svetovanja makedonski administraciji pri animacijskih dogodkih za delujoče Lokalne Akcijske Skupine (LAS) za izvajanje LEADER pristopa. Namen projekta je bil priprava in izvedba animacijskih dogodkov za aktivne LAS, delujoče na območju Severne Makedonije, vključno s pripravo programskega dokumenta (LDS) za izvajanje animacijskih dogodkov za LEADER pristopa v državi. Cilj projekta je bil dosežen do konca leta 2019, kjer je makedonska administracija v sklopu javnega poziva podelila finančna sredstva 11 registriranim LAS za nemoteno delovanje LAS in predvsem za nadaljnjo projektno mednarodno sodelovanje z LAS iz držav članic EU. V sklopu projekta je MKGP izvedel animacijski dogodek za LAS v sklopu interaktivne delavnice za LAS, s predstavitvijo majhnih mehkih projektov za LEADER animacije, ki jih izvaja Slovenija v čezmejnem prostoru v okviru CLLD pristopa.</w:t>
      </w:r>
    </w:p>
    <w:p w:rsidR="004A4849" w:rsidRPr="003A4BA6" w:rsidRDefault="004A4849" w:rsidP="004A4849">
      <w:pPr>
        <w:autoSpaceDE w:val="0"/>
        <w:autoSpaceDN w:val="0"/>
        <w:adjustRightInd w:val="0"/>
        <w:spacing w:line="276" w:lineRule="auto"/>
        <w:rPr>
          <w:color w:val="000000"/>
          <w:sz w:val="20"/>
          <w:szCs w:val="20"/>
        </w:rPr>
      </w:pPr>
    </w:p>
    <w:p w:rsidR="004A4849" w:rsidRPr="003A4BA6" w:rsidRDefault="004A4849" w:rsidP="004A4849">
      <w:pPr>
        <w:autoSpaceDE w:val="0"/>
        <w:autoSpaceDN w:val="0"/>
        <w:adjustRightInd w:val="0"/>
        <w:spacing w:line="276" w:lineRule="auto"/>
        <w:rPr>
          <w:rFonts w:ascii="Helv" w:hAnsi="Helv" w:cs="Helv"/>
          <w:color w:val="000000"/>
          <w:sz w:val="20"/>
          <w:szCs w:val="20"/>
        </w:rPr>
      </w:pPr>
      <w:r w:rsidRPr="003A4BA6">
        <w:rPr>
          <w:rFonts w:ascii="Helv" w:hAnsi="Helv" w:cs="Helv"/>
          <w:color w:val="000000"/>
          <w:sz w:val="20"/>
          <w:szCs w:val="20"/>
        </w:rPr>
        <w:t xml:space="preserve">Aprila je potekal študijski obisk predstavnikov iz Severne Makedonije na Upravi RS za varno hrano, veterinarstvo in varstvo rastlin (UVHVVR), na temo predstavitve informacijskih sistemov. </w:t>
      </w:r>
    </w:p>
    <w:p w:rsidR="004A4849" w:rsidRPr="003A4BA6" w:rsidRDefault="004A4849" w:rsidP="004A4849">
      <w:pPr>
        <w:autoSpaceDE w:val="0"/>
        <w:autoSpaceDN w:val="0"/>
        <w:adjustRightInd w:val="0"/>
        <w:spacing w:line="276" w:lineRule="auto"/>
        <w:rPr>
          <w:color w:val="000000"/>
          <w:sz w:val="20"/>
          <w:szCs w:val="20"/>
        </w:rPr>
      </w:pPr>
    </w:p>
    <w:p w:rsidR="004A4849" w:rsidRPr="003A4BA6" w:rsidRDefault="004A4849" w:rsidP="004A4849">
      <w:pPr>
        <w:autoSpaceDE w:val="0"/>
        <w:autoSpaceDN w:val="0"/>
        <w:adjustRightInd w:val="0"/>
        <w:spacing w:line="276" w:lineRule="auto"/>
        <w:rPr>
          <w:color w:val="000000"/>
          <w:sz w:val="20"/>
          <w:szCs w:val="20"/>
        </w:rPr>
      </w:pPr>
      <w:r w:rsidRPr="003A4BA6">
        <w:rPr>
          <w:color w:val="000000"/>
          <w:sz w:val="20"/>
          <w:szCs w:val="20"/>
        </w:rPr>
        <w:lastRenderedPageBreak/>
        <w:t xml:space="preserve">Prav tako je aprila </w:t>
      </w:r>
      <w:r w:rsidR="0090663D">
        <w:rPr>
          <w:color w:val="000000"/>
          <w:sz w:val="20"/>
          <w:szCs w:val="20"/>
        </w:rPr>
        <w:t>UVHVVR</w:t>
      </w:r>
      <w:r w:rsidRPr="003A4BA6">
        <w:rPr>
          <w:color w:val="000000"/>
          <w:sz w:val="20"/>
          <w:szCs w:val="20"/>
        </w:rPr>
        <w:t xml:space="preserve"> v okviru TAIEX organizirala študijski obisk za 3 predstavnike Agencije za prehrano in veterinarstvo Severne Makedonije na področju živalskih stranskih proizvodov (ŽSP). Predstavniki Agencije za prehrano in veterinarstvo Severne Makedonije so tekom obiska , s strani UVHVVR, Ministrstva za okolje, Nacionalnega veterinarskega inštituta in koncesionarja KOTO, d. o. o. pridobili  pomembne tehnične informacije za izvedbo javnega razpisa za izgradnjo predelovalnega obrata za ŽSP kategorijo 1 in 2 (kafilerija) in za vzpostavitev sistema za zbiranje ŽSP - tehnične zahteve za transportna sredstva in kontejnerje. Tekom študijskega obiska so obiskali obrat za predelavo ŽSP kategorije 1 in 2,  vmesni obrat NVI za zbiranje živalskih trupel in bioplinarno, ki uporablja tudi ŽSP kategorije 2.</w:t>
      </w:r>
    </w:p>
    <w:p w:rsidR="004A4849" w:rsidRPr="00EA36F3" w:rsidRDefault="004A4849" w:rsidP="004A4849">
      <w:pPr>
        <w:autoSpaceDE w:val="0"/>
        <w:autoSpaceDN w:val="0"/>
        <w:adjustRightInd w:val="0"/>
        <w:spacing w:line="276" w:lineRule="auto"/>
        <w:rPr>
          <w:b/>
          <w:color w:val="000000"/>
        </w:rPr>
      </w:pPr>
    </w:p>
    <w:p w:rsidR="004A4849" w:rsidRPr="003D39E9" w:rsidRDefault="004A4849" w:rsidP="004A4849">
      <w:pPr>
        <w:autoSpaceDE w:val="0"/>
        <w:autoSpaceDN w:val="0"/>
        <w:adjustRightInd w:val="0"/>
        <w:spacing w:line="276" w:lineRule="auto"/>
        <w:rPr>
          <w:b/>
          <w:color w:val="000000"/>
          <w:sz w:val="20"/>
          <w:szCs w:val="20"/>
        </w:rPr>
      </w:pPr>
      <w:r w:rsidRPr="003D39E9">
        <w:rPr>
          <w:b/>
          <w:color w:val="000000"/>
          <w:sz w:val="20"/>
          <w:szCs w:val="20"/>
        </w:rPr>
        <w:t>Sodelovanje s Srbijo</w:t>
      </w:r>
    </w:p>
    <w:p w:rsidR="004A4849" w:rsidRPr="003D39E9" w:rsidRDefault="004A4849" w:rsidP="004A4849">
      <w:pPr>
        <w:autoSpaceDE w:val="0"/>
        <w:autoSpaceDN w:val="0"/>
        <w:adjustRightInd w:val="0"/>
        <w:spacing w:line="276" w:lineRule="auto"/>
        <w:rPr>
          <w:color w:val="000000"/>
          <w:sz w:val="20"/>
          <w:szCs w:val="20"/>
        </w:rPr>
      </w:pPr>
    </w:p>
    <w:p w:rsidR="004A4849" w:rsidRPr="003A4BA6" w:rsidRDefault="004A4849" w:rsidP="004A4849">
      <w:pPr>
        <w:autoSpaceDE w:val="0"/>
        <w:autoSpaceDN w:val="0"/>
        <w:adjustRightInd w:val="0"/>
        <w:spacing w:line="276" w:lineRule="auto"/>
        <w:rPr>
          <w:color w:val="000000"/>
          <w:sz w:val="20"/>
          <w:szCs w:val="20"/>
        </w:rPr>
      </w:pPr>
      <w:r w:rsidRPr="003A4BA6">
        <w:rPr>
          <w:color w:val="000000"/>
          <w:sz w:val="20"/>
          <w:szCs w:val="20"/>
        </w:rPr>
        <w:t xml:space="preserve">Na področju kmetijstva, gozdarstva in prehrane državi tradicionalno dobro sodelujeta. V času 5. skupnega srečanja Vlade Republike Slovenije in Vlade Republike Srbije v Novem Sadu decembra se je sodelovanje nadgradilo z novimi aktivnostmi in dogovori. V ospredju je bil podpis memoranduma o soglasju med ministrstvoma o tehničnem sodelovanju na področju kmetijstva in razvoja podeželja. Sodelovanje med ministrstvoma bo potekalo na devetih konkretnih področjih sodelovanja, ki so opredeljena v izvedbenem dokumentu memoranduma – akcijskem načrtu sodelovanja med ministrstvoma v obdobju 2020–2025. Na področju gozdarstva sta se </w:t>
      </w:r>
      <w:r>
        <w:rPr>
          <w:color w:val="000000"/>
          <w:sz w:val="20"/>
          <w:szCs w:val="20"/>
        </w:rPr>
        <w:t>državi dogovorili</w:t>
      </w:r>
      <w:r w:rsidRPr="003A4BA6">
        <w:rPr>
          <w:color w:val="000000"/>
          <w:sz w:val="20"/>
          <w:szCs w:val="20"/>
        </w:rPr>
        <w:t xml:space="preserve"> o sodelovanju v okviru koordinacije 17+1 (Kitajska in države Srednje in Vzhodne Evrope), posebej pri pripravi investicijskega kataloga. </w:t>
      </w:r>
    </w:p>
    <w:p w:rsidR="004A4849" w:rsidRPr="003A4BA6" w:rsidRDefault="004A4849" w:rsidP="004A4849">
      <w:pPr>
        <w:autoSpaceDE w:val="0"/>
        <w:autoSpaceDN w:val="0"/>
        <w:adjustRightInd w:val="0"/>
        <w:spacing w:line="276" w:lineRule="auto"/>
        <w:rPr>
          <w:color w:val="000000"/>
          <w:sz w:val="20"/>
          <w:szCs w:val="20"/>
        </w:rPr>
      </w:pPr>
    </w:p>
    <w:p w:rsidR="004A4849" w:rsidRPr="003A4BA6" w:rsidRDefault="004A4849" w:rsidP="004A4849">
      <w:pPr>
        <w:autoSpaceDE w:val="0"/>
        <w:autoSpaceDN w:val="0"/>
        <w:adjustRightInd w:val="0"/>
        <w:spacing w:line="276" w:lineRule="auto"/>
        <w:rPr>
          <w:color w:val="000000"/>
          <w:sz w:val="20"/>
          <w:szCs w:val="20"/>
        </w:rPr>
      </w:pPr>
      <w:r>
        <w:rPr>
          <w:color w:val="000000"/>
          <w:sz w:val="20"/>
          <w:szCs w:val="20"/>
        </w:rPr>
        <w:t>Na skupnem srečanju vlad je</w:t>
      </w:r>
      <w:r w:rsidRPr="003A4BA6">
        <w:rPr>
          <w:color w:val="000000"/>
          <w:sz w:val="20"/>
          <w:szCs w:val="20"/>
        </w:rPr>
        <w:t xml:space="preserve"> Srbija </w:t>
      </w:r>
      <w:r>
        <w:rPr>
          <w:color w:val="000000"/>
          <w:sz w:val="20"/>
          <w:szCs w:val="20"/>
        </w:rPr>
        <w:t xml:space="preserve">tudi </w:t>
      </w:r>
      <w:r w:rsidRPr="003A4BA6">
        <w:rPr>
          <w:color w:val="000000"/>
          <w:sz w:val="20"/>
          <w:szCs w:val="20"/>
        </w:rPr>
        <w:t xml:space="preserve">sprejela pobudo Pomurskega sejma, da bo v letu 2020 prevzela vlogo države partnerice na mednarodnem kmetijskem in živilskem sejmu AGRA v Gornji Radgoni. V popoldanskem delu zasedanja vlad je potekala tudi poslovna konferenca, ki jo je organizirala Agencija za kmetijske trge in razvoj podeželja RS. Konferenca je bila namenjena predstavitvi poslovnega modela plačilne agencije, predvsem v luči informacijske tehnologije, ki omogoča izpolnjevanje kriterijev IAKS (integrirani administrativni kontrolni sistem), predpisanih z evropskimi uredbami. </w:t>
      </w:r>
    </w:p>
    <w:p w:rsidR="004A4849" w:rsidRPr="003A4BA6" w:rsidRDefault="004A4849" w:rsidP="004A4849">
      <w:pPr>
        <w:autoSpaceDE w:val="0"/>
        <w:autoSpaceDN w:val="0"/>
        <w:adjustRightInd w:val="0"/>
        <w:spacing w:line="276" w:lineRule="auto"/>
        <w:rPr>
          <w:color w:val="000000"/>
          <w:sz w:val="20"/>
          <w:szCs w:val="20"/>
        </w:rPr>
      </w:pPr>
    </w:p>
    <w:p w:rsidR="004A4849" w:rsidRPr="003A4BA6" w:rsidRDefault="004A4849" w:rsidP="004A4849">
      <w:pPr>
        <w:pStyle w:val="Default"/>
        <w:shd w:val="clear" w:color="auto" w:fill="FFFFFF"/>
        <w:spacing w:line="276" w:lineRule="auto"/>
        <w:jc w:val="both"/>
        <w:rPr>
          <w:color w:val="auto"/>
          <w:sz w:val="20"/>
          <w:szCs w:val="20"/>
        </w:rPr>
      </w:pPr>
      <w:r w:rsidRPr="003A4BA6">
        <w:rPr>
          <w:color w:val="auto"/>
          <w:sz w:val="20"/>
          <w:szCs w:val="20"/>
        </w:rPr>
        <w:t xml:space="preserve">Ob koncu leta so stekle priprave za usklajevanje prvega projekta tehnične pomoči svetovanja MKGP administrativni krepitvi srbskemu kmetijskemu ministrstvu, ki jo bo MKGP nudil v prvi polovici leta 2020. V sklopu projekta bilateralne tehnične pomoči je predvideno slovensko svetovanje na področjih:  vinogradniški in vinarski sektor, priprave na črpanje sredstev iz naslova dopolnilnih dejavnosti na kmetijah IPARD II ter posledično vzpostavitvijo certifikacijskega sistema za ekološko kmetovanje, območja z omejenimi možnosti ter naknadno dogovorjeno področje ribištva. </w:t>
      </w:r>
    </w:p>
    <w:p w:rsidR="004A4849" w:rsidRPr="003A4BA6" w:rsidRDefault="004A4849" w:rsidP="004A4849">
      <w:pPr>
        <w:autoSpaceDE w:val="0"/>
        <w:autoSpaceDN w:val="0"/>
        <w:adjustRightInd w:val="0"/>
        <w:spacing w:line="276" w:lineRule="auto"/>
        <w:rPr>
          <w:color w:val="000000"/>
          <w:sz w:val="20"/>
          <w:szCs w:val="20"/>
        </w:rPr>
      </w:pPr>
    </w:p>
    <w:p w:rsidR="004A4849" w:rsidRPr="003A4BA6" w:rsidRDefault="004A4849" w:rsidP="004A4849">
      <w:pPr>
        <w:autoSpaceDE w:val="0"/>
        <w:autoSpaceDN w:val="0"/>
        <w:adjustRightInd w:val="0"/>
        <w:spacing w:line="276" w:lineRule="auto"/>
        <w:rPr>
          <w:rFonts w:ascii="Helv" w:hAnsi="Helv" w:cs="Helv"/>
          <w:color w:val="000000"/>
          <w:sz w:val="20"/>
          <w:szCs w:val="20"/>
        </w:rPr>
      </w:pPr>
      <w:r w:rsidRPr="003A4BA6">
        <w:rPr>
          <w:rFonts w:ascii="Helv" w:hAnsi="Helv" w:cs="Helv"/>
          <w:color w:val="000000"/>
          <w:sz w:val="20"/>
          <w:szCs w:val="20"/>
        </w:rPr>
        <w:t xml:space="preserve">Septembra je UVHVVR gostila dva štiridnevna študijska obiska predstavnikov Uprave za varstvo rastlin Srbije. UVHVVR je v sklopu teh obiskov seznanila predstavnike iz Srbije s postopki in sistemom za registracijo fitofarmacevtskih </w:t>
      </w:r>
      <w:r w:rsidRPr="003A4BA6">
        <w:rPr>
          <w:rFonts w:ascii="Helv" w:hAnsi="Helv" w:cs="Helv"/>
          <w:color w:val="000000"/>
          <w:sz w:val="20"/>
          <w:szCs w:val="20"/>
        </w:rPr>
        <w:lastRenderedPageBreak/>
        <w:t>sredstev v okviru EU zakonodaje, predvsem v luči predpristopnih pogajanj Srbije z EU in usklajevanja zakonodaje Srbije z EU zakonodajo. Srbski predstavniki so aktivno sodelovali  z mnogimi vprašanji in reševanjem tekočih zadev iz srbske prakse.</w:t>
      </w:r>
    </w:p>
    <w:p w:rsidR="004A4849" w:rsidRPr="003D39E9" w:rsidRDefault="004A4849" w:rsidP="004A4849">
      <w:pPr>
        <w:autoSpaceDE w:val="0"/>
        <w:autoSpaceDN w:val="0"/>
        <w:adjustRightInd w:val="0"/>
        <w:spacing w:line="276" w:lineRule="auto"/>
        <w:rPr>
          <w:color w:val="000000"/>
          <w:sz w:val="20"/>
          <w:szCs w:val="20"/>
        </w:rPr>
      </w:pPr>
    </w:p>
    <w:p w:rsidR="004A4849" w:rsidRPr="003D39E9" w:rsidRDefault="004A4849" w:rsidP="004A4849">
      <w:pPr>
        <w:autoSpaceDE w:val="0"/>
        <w:autoSpaceDN w:val="0"/>
        <w:adjustRightInd w:val="0"/>
        <w:spacing w:line="276" w:lineRule="auto"/>
        <w:rPr>
          <w:b/>
          <w:color w:val="000000"/>
          <w:sz w:val="20"/>
          <w:szCs w:val="20"/>
        </w:rPr>
      </w:pPr>
      <w:r w:rsidRPr="003D39E9">
        <w:rPr>
          <w:b/>
          <w:color w:val="000000"/>
          <w:sz w:val="20"/>
          <w:szCs w:val="20"/>
        </w:rPr>
        <w:t>Sodelovanje z Bosno in Hercegovino</w:t>
      </w:r>
    </w:p>
    <w:p w:rsidR="004A4849" w:rsidRPr="003D39E9" w:rsidRDefault="004A4849" w:rsidP="004A4849">
      <w:pPr>
        <w:spacing w:line="276" w:lineRule="auto"/>
        <w:rPr>
          <w:sz w:val="20"/>
          <w:szCs w:val="20"/>
        </w:rPr>
      </w:pPr>
    </w:p>
    <w:p w:rsidR="004A4849" w:rsidRPr="003D39E9" w:rsidRDefault="004A4849" w:rsidP="004A4849">
      <w:pPr>
        <w:spacing w:line="276" w:lineRule="auto"/>
        <w:rPr>
          <w:sz w:val="20"/>
          <w:szCs w:val="20"/>
          <w:lang w:eastAsia="sl-SI"/>
        </w:rPr>
      </w:pPr>
      <w:r w:rsidRPr="003D39E9">
        <w:rPr>
          <w:sz w:val="20"/>
          <w:szCs w:val="20"/>
        </w:rPr>
        <w:t>Kontakti z institucijami v Bosni in Hercegovini so redni, slovenski javni uslužbenci sodelujejo  v sklopu delavnic</w:t>
      </w:r>
      <w:r>
        <w:rPr>
          <w:sz w:val="20"/>
          <w:szCs w:val="20"/>
        </w:rPr>
        <w:t>,</w:t>
      </w:r>
      <w:r w:rsidRPr="003D39E9">
        <w:rPr>
          <w:sz w:val="20"/>
          <w:szCs w:val="20"/>
        </w:rPr>
        <w:t xml:space="preserve"> podprtih s strani kratkoročne tehnične pomoči EU, ki jo slednja financira prek TAIEX instrumenta. </w:t>
      </w:r>
    </w:p>
    <w:p w:rsidR="004A4849" w:rsidRPr="003D39E9" w:rsidRDefault="004A4849" w:rsidP="004A4849">
      <w:pPr>
        <w:autoSpaceDE w:val="0"/>
        <w:autoSpaceDN w:val="0"/>
        <w:adjustRightInd w:val="0"/>
        <w:spacing w:line="276" w:lineRule="auto"/>
        <w:rPr>
          <w:color w:val="000000"/>
          <w:sz w:val="20"/>
          <w:szCs w:val="20"/>
        </w:rPr>
      </w:pPr>
    </w:p>
    <w:p w:rsidR="004A4849" w:rsidRPr="003D39E9" w:rsidRDefault="004A4849" w:rsidP="004A4849">
      <w:pPr>
        <w:autoSpaceDE w:val="0"/>
        <w:autoSpaceDN w:val="0"/>
        <w:adjustRightInd w:val="0"/>
        <w:spacing w:line="276" w:lineRule="auto"/>
        <w:rPr>
          <w:b/>
          <w:color w:val="000000"/>
          <w:sz w:val="20"/>
          <w:szCs w:val="20"/>
        </w:rPr>
      </w:pPr>
      <w:r w:rsidRPr="003D39E9">
        <w:rPr>
          <w:b/>
          <w:color w:val="000000"/>
          <w:sz w:val="20"/>
          <w:szCs w:val="20"/>
        </w:rPr>
        <w:t>Sodelovanje s Kosovom</w:t>
      </w:r>
    </w:p>
    <w:p w:rsidR="004A4849" w:rsidRPr="003D39E9" w:rsidRDefault="004A4849" w:rsidP="004A4849">
      <w:pPr>
        <w:autoSpaceDE w:val="0"/>
        <w:autoSpaceDN w:val="0"/>
        <w:adjustRightInd w:val="0"/>
        <w:spacing w:line="276" w:lineRule="auto"/>
        <w:rPr>
          <w:color w:val="000000"/>
          <w:sz w:val="20"/>
          <w:szCs w:val="20"/>
        </w:rPr>
      </w:pPr>
    </w:p>
    <w:p w:rsidR="004A4849" w:rsidRPr="003A4BA6" w:rsidRDefault="0090663D" w:rsidP="004A4849">
      <w:pPr>
        <w:pStyle w:val="Default"/>
        <w:spacing w:line="276" w:lineRule="auto"/>
        <w:jc w:val="both"/>
        <w:rPr>
          <w:sz w:val="20"/>
          <w:szCs w:val="20"/>
        </w:rPr>
      </w:pPr>
      <w:r>
        <w:rPr>
          <w:color w:val="auto"/>
          <w:sz w:val="20"/>
          <w:szCs w:val="20"/>
        </w:rPr>
        <w:t>I</w:t>
      </w:r>
      <w:r w:rsidR="004A4849" w:rsidRPr="003A4BA6">
        <w:rPr>
          <w:sz w:val="20"/>
          <w:szCs w:val="20"/>
        </w:rPr>
        <w:t xml:space="preserve">zveden </w:t>
      </w:r>
      <w:r>
        <w:rPr>
          <w:sz w:val="20"/>
          <w:szCs w:val="20"/>
        </w:rPr>
        <w:t xml:space="preserve">je bil </w:t>
      </w:r>
      <w:r w:rsidR="004A4849" w:rsidRPr="003A4BA6">
        <w:rPr>
          <w:sz w:val="20"/>
          <w:szCs w:val="20"/>
        </w:rPr>
        <w:t>študijski obisk v Sloveniji za 18-člansko delegacijo iz Kosova, za katero je MKGP ob tesnem sodelovanje s Kmetijsko gozdarsko zbornico Slovenije izvedel prenos znanj in svetovanja na področju kmetijstva in razvoja podeželja. Delegacija se je podrobneje seznanila z sistemom in organiziranostjo delovanje kmetijske svetovalne službe v Sloveniji, predstavitvijo živinorejske panoge vključno s trženjem kmetijskih proizvodov v sklopu kratkih lokalnih verig ter promocijo nacionalnih shem za kmetijske proizvode.</w:t>
      </w:r>
    </w:p>
    <w:p w:rsidR="004A4849" w:rsidRPr="003A4BA6" w:rsidRDefault="004A4849" w:rsidP="004A4849">
      <w:pPr>
        <w:autoSpaceDE w:val="0"/>
        <w:autoSpaceDN w:val="0"/>
        <w:adjustRightInd w:val="0"/>
        <w:spacing w:line="276" w:lineRule="auto"/>
        <w:rPr>
          <w:color w:val="000000"/>
          <w:sz w:val="20"/>
          <w:szCs w:val="20"/>
        </w:rPr>
      </w:pPr>
    </w:p>
    <w:p w:rsidR="004A4849" w:rsidRPr="003A4BA6" w:rsidRDefault="0090663D" w:rsidP="004A4849">
      <w:pPr>
        <w:autoSpaceDE w:val="0"/>
        <w:autoSpaceDN w:val="0"/>
        <w:adjustRightInd w:val="0"/>
        <w:spacing w:line="276" w:lineRule="auto"/>
        <w:rPr>
          <w:color w:val="000000"/>
          <w:sz w:val="20"/>
          <w:szCs w:val="20"/>
        </w:rPr>
      </w:pPr>
      <w:r>
        <w:rPr>
          <w:color w:val="000000"/>
          <w:sz w:val="20"/>
          <w:szCs w:val="20"/>
        </w:rPr>
        <w:t>O</w:t>
      </w:r>
      <w:r w:rsidR="004A4849" w:rsidRPr="003A4BA6">
        <w:rPr>
          <w:color w:val="000000"/>
          <w:sz w:val="20"/>
          <w:szCs w:val="20"/>
        </w:rPr>
        <w:t xml:space="preserve">krepilo </w:t>
      </w:r>
      <w:r>
        <w:rPr>
          <w:color w:val="000000"/>
          <w:sz w:val="20"/>
          <w:szCs w:val="20"/>
        </w:rPr>
        <w:t xml:space="preserve">se je </w:t>
      </w:r>
      <w:r w:rsidR="004A4849" w:rsidRPr="003A4BA6">
        <w:rPr>
          <w:color w:val="000000"/>
          <w:sz w:val="20"/>
          <w:szCs w:val="20"/>
        </w:rPr>
        <w:t>sodelovanje s kosovskim kmetijskim ministrstvom, kjer sta se ob izvajanju prenosov slovenskih izkušenj v sklopu kratkoročne tehnične pomoči EU - TAIEX pridružila še 2  študijs</w:t>
      </w:r>
      <w:r>
        <w:rPr>
          <w:color w:val="000000"/>
          <w:sz w:val="20"/>
          <w:szCs w:val="20"/>
        </w:rPr>
        <w:t xml:space="preserve">ka obiska v Sloveniji. Aprila </w:t>
      </w:r>
      <w:r w:rsidR="004A4849" w:rsidRPr="003A4BA6">
        <w:rPr>
          <w:color w:val="000000"/>
          <w:sz w:val="20"/>
          <w:szCs w:val="20"/>
        </w:rPr>
        <w:t xml:space="preserve">je bil organiziran študijski obisk, katerega cilj je bila institucionalna krepitev in prenos znanj ter izkušenj delovanja informacijskega sistema na področju kmetijstva in razvoj podeželja v Sloveniji. </w:t>
      </w:r>
    </w:p>
    <w:p w:rsidR="004A4849" w:rsidRPr="003A4BA6" w:rsidRDefault="004A4849" w:rsidP="004A4849">
      <w:pPr>
        <w:autoSpaceDE w:val="0"/>
        <w:autoSpaceDN w:val="0"/>
        <w:adjustRightInd w:val="0"/>
        <w:spacing w:line="276" w:lineRule="auto"/>
        <w:rPr>
          <w:color w:val="000000"/>
          <w:sz w:val="20"/>
          <w:szCs w:val="20"/>
        </w:rPr>
      </w:pPr>
    </w:p>
    <w:p w:rsidR="004A4849" w:rsidRPr="003A4BA6" w:rsidRDefault="0090663D" w:rsidP="004A4849">
      <w:pPr>
        <w:autoSpaceDE w:val="0"/>
        <w:autoSpaceDN w:val="0"/>
        <w:adjustRightInd w:val="0"/>
        <w:spacing w:line="276" w:lineRule="auto"/>
        <w:rPr>
          <w:color w:val="000000"/>
          <w:sz w:val="20"/>
          <w:szCs w:val="20"/>
        </w:rPr>
      </w:pPr>
      <w:r>
        <w:rPr>
          <w:color w:val="000000"/>
          <w:sz w:val="20"/>
          <w:szCs w:val="20"/>
        </w:rPr>
        <w:t>Decembra</w:t>
      </w:r>
      <w:r w:rsidR="004A4849" w:rsidRPr="003A4BA6">
        <w:rPr>
          <w:color w:val="000000"/>
          <w:sz w:val="20"/>
          <w:szCs w:val="20"/>
        </w:rPr>
        <w:t xml:space="preserve"> se je nadaljeval študijski obisk predstavnikov kmetijskega ministrstva s Kosova, kjer so se udeleženci podrobneje seznanili z vzpostavitvijo in delovanjem integriranega administrativnega in kontrolnega sistema za kmetijstvo in razvoj podeželja v Sloveniji. </w:t>
      </w:r>
      <w:r w:rsidR="004A4849">
        <w:rPr>
          <w:color w:val="000000"/>
          <w:sz w:val="20"/>
          <w:szCs w:val="20"/>
        </w:rPr>
        <w:t>O</w:t>
      </w:r>
      <w:r w:rsidR="004A4849" w:rsidRPr="003A4BA6">
        <w:rPr>
          <w:color w:val="000000"/>
          <w:sz w:val="20"/>
          <w:szCs w:val="20"/>
        </w:rPr>
        <w:t xml:space="preserve">bisk je bil namenjen predstavitvi horizontalnih zadev s področja delovanja podpornih sistemov resornega ministrstva in delovanja sistema IAKS s strani AKTRP. Tudi </w:t>
      </w:r>
      <w:r w:rsidR="004A4849" w:rsidRPr="003A4BA6">
        <w:rPr>
          <w:rFonts w:ascii="Helv" w:hAnsi="Helv" w:cs="Helv"/>
          <w:color w:val="000000"/>
          <w:sz w:val="20"/>
          <w:szCs w:val="20"/>
        </w:rPr>
        <w:t>UVHVVR je v okviru obiska predstavnikov Kosova na MKGP pripravil predstavitev informacijskih sistemov.</w:t>
      </w:r>
    </w:p>
    <w:p w:rsidR="004A4849" w:rsidRPr="003A4BA6" w:rsidRDefault="004A4849" w:rsidP="004A4849">
      <w:pPr>
        <w:autoSpaceDE w:val="0"/>
        <w:autoSpaceDN w:val="0"/>
        <w:adjustRightInd w:val="0"/>
        <w:spacing w:line="276" w:lineRule="auto"/>
        <w:rPr>
          <w:color w:val="000000"/>
          <w:sz w:val="20"/>
          <w:szCs w:val="20"/>
        </w:rPr>
      </w:pPr>
    </w:p>
    <w:p w:rsidR="004A4849" w:rsidRPr="00636335" w:rsidRDefault="004A4849" w:rsidP="004A4849">
      <w:pPr>
        <w:autoSpaceDE w:val="0"/>
        <w:autoSpaceDN w:val="0"/>
        <w:adjustRightInd w:val="0"/>
        <w:spacing w:line="276" w:lineRule="auto"/>
        <w:rPr>
          <w:b/>
          <w:color w:val="000000"/>
          <w:sz w:val="20"/>
          <w:szCs w:val="20"/>
        </w:rPr>
      </w:pPr>
      <w:r w:rsidRPr="00636335">
        <w:rPr>
          <w:b/>
          <w:color w:val="000000"/>
          <w:sz w:val="20"/>
          <w:szCs w:val="20"/>
        </w:rPr>
        <w:t xml:space="preserve">Sodelovanje znotraj usklajevalnega mehanizma Kitajske in držav </w:t>
      </w:r>
      <w:r>
        <w:rPr>
          <w:b/>
          <w:color w:val="000000"/>
          <w:sz w:val="20"/>
          <w:szCs w:val="20"/>
        </w:rPr>
        <w:t>srednje in vzhodne Evrope (17+1)</w:t>
      </w:r>
      <w:r w:rsidRPr="00636335">
        <w:rPr>
          <w:b/>
          <w:color w:val="000000"/>
          <w:sz w:val="20"/>
          <w:szCs w:val="20"/>
        </w:rPr>
        <w:t xml:space="preserve"> v gozdarstvu</w:t>
      </w:r>
    </w:p>
    <w:p w:rsidR="004A4849" w:rsidRPr="00636335" w:rsidRDefault="004A4849" w:rsidP="004A4849">
      <w:pPr>
        <w:tabs>
          <w:tab w:val="left" w:pos="3402"/>
        </w:tabs>
        <w:autoSpaceDE w:val="0"/>
        <w:autoSpaceDN w:val="0"/>
        <w:adjustRightInd w:val="0"/>
        <w:spacing w:line="276" w:lineRule="auto"/>
        <w:rPr>
          <w:color w:val="000000"/>
          <w:sz w:val="20"/>
          <w:szCs w:val="20"/>
        </w:rPr>
      </w:pPr>
    </w:p>
    <w:p w:rsidR="004A4849" w:rsidRPr="003A4BA6" w:rsidRDefault="004A4849" w:rsidP="004A4849">
      <w:pPr>
        <w:tabs>
          <w:tab w:val="left" w:pos="3402"/>
        </w:tabs>
        <w:autoSpaceDE w:val="0"/>
        <w:autoSpaceDN w:val="0"/>
        <w:adjustRightInd w:val="0"/>
        <w:spacing w:line="276" w:lineRule="auto"/>
        <w:rPr>
          <w:color w:val="000000"/>
          <w:sz w:val="20"/>
          <w:szCs w:val="20"/>
        </w:rPr>
      </w:pPr>
      <w:r>
        <w:rPr>
          <w:color w:val="000000"/>
          <w:sz w:val="20"/>
          <w:szCs w:val="20"/>
        </w:rPr>
        <w:t>Države Z</w:t>
      </w:r>
      <w:r w:rsidRPr="003A4BA6">
        <w:rPr>
          <w:color w:val="000000"/>
          <w:sz w:val="20"/>
          <w:szCs w:val="20"/>
        </w:rPr>
        <w:t xml:space="preserve">ahodnega Balkana, z izjemo Kosova, sodelujejo v pobudi 17+1 in v okviru mehanizma za usklajevanje sodelovanja na področju gozdarstva, ki ga Slovenija vodi od leta 2016. Maja 2016 je Brdu pri Kranju potekalo prvo srečanje na visoki ravni mehanizma za usklajevanje sodelovanja v gozdarstvu med Kitajsko in državami srednje ter vzhodne Evrope, kjer je bil sprejet Akcijski načrt za sodelovanje v okviru mehanizma za usklajevanje sodelovanja med Kitajsko in državami CEE na področju gozdarstva. </w:t>
      </w:r>
    </w:p>
    <w:p w:rsidR="004A4849" w:rsidRPr="003A4BA6" w:rsidRDefault="004A4849" w:rsidP="004A4849">
      <w:pPr>
        <w:tabs>
          <w:tab w:val="left" w:pos="3402"/>
        </w:tabs>
        <w:autoSpaceDE w:val="0"/>
        <w:autoSpaceDN w:val="0"/>
        <w:adjustRightInd w:val="0"/>
        <w:spacing w:line="276" w:lineRule="auto"/>
        <w:rPr>
          <w:color w:val="000000"/>
          <w:sz w:val="20"/>
          <w:szCs w:val="20"/>
        </w:rPr>
      </w:pPr>
    </w:p>
    <w:p w:rsidR="005547B0" w:rsidRPr="002B77BD" w:rsidRDefault="004A4849" w:rsidP="006A6F09">
      <w:pPr>
        <w:tabs>
          <w:tab w:val="left" w:pos="3402"/>
        </w:tabs>
        <w:autoSpaceDE w:val="0"/>
        <w:autoSpaceDN w:val="0"/>
        <w:adjustRightInd w:val="0"/>
        <w:spacing w:line="276" w:lineRule="auto"/>
        <w:rPr>
          <w:sz w:val="20"/>
          <w:szCs w:val="20"/>
          <w:highlight w:val="lightGray"/>
        </w:rPr>
      </w:pPr>
      <w:r w:rsidRPr="003A4BA6">
        <w:rPr>
          <w:color w:val="000000"/>
          <w:sz w:val="20"/>
          <w:szCs w:val="20"/>
        </w:rPr>
        <w:lastRenderedPageBreak/>
        <w:t xml:space="preserve">24. in 25. </w:t>
      </w:r>
      <w:r>
        <w:rPr>
          <w:color w:val="000000"/>
          <w:sz w:val="20"/>
          <w:szCs w:val="20"/>
        </w:rPr>
        <w:t>4.</w:t>
      </w:r>
      <w:r w:rsidRPr="003A4BA6">
        <w:rPr>
          <w:color w:val="000000"/>
          <w:sz w:val="20"/>
          <w:szCs w:val="20"/>
        </w:rPr>
        <w:t xml:space="preserve"> 2019 se je v Varšavi sestala skupina za zvezo mehanizma. Skupina za zvezo je razpravljala o poročilu dela in izvajanju dveletnega načrta dela, o izdelavi kataloga investicijskih priložnosti in pripravah na ministrsko konferenco mehanizma leta 2020 na Kitajskem. Skupina se je zavzela za krepitev sodelovanja na področjih izmenjave dobrih praks ter trajnostnega in večnamenskega upravljanja gozdov, skupnega sodelovanja raziskovalnih institucij na mednarodnih projektih.</w:t>
      </w:r>
    </w:p>
    <w:p w:rsidR="00345D85" w:rsidRPr="00617DA7" w:rsidRDefault="00345D85" w:rsidP="003B4090">
      <w:pPr>
        <w:spacing w:line="276" w:lineRule="auto"/>
        <w:rPr>
          <w:sz w:val="20"/>
          <w:szCs w:val="20"/>
        </w:rPr>
      </w:pPr>
    </w:p>
    <w:p w:rsidR="00380C9C" w:rsidRPr="00617DA7" w:rsidRDefault="001125C5" w:rsidP="003B4090">
      <w:pPr>
        <w:pStyle w:val="Heading3"/>
      </w:pPr>
      <w:bookmarkStart w:id="29" w:name="_Toc29992127"/>
      <w:r w:rsidRPr="00617DA7">
        <w:t>8</w:t>
      </w:r>
      <w:r w:rsidR="00380C9C" w:rsidRPr="00617DA7">
        <w:t>.2. Krepitev sodelovanja na področju zdravstva</w:t>
      </w:r>
      <w:bookmarkEnd w:id="29"/>
    </w:p>
    <w:p w:rsidR="00380C9C" w:rsidRPr="000E548F" w:rsidRDefault="00380C9C" w:rsidP="003B4090">
      <w:pPr>
        <w:spacing w:line="276" w:lineRule="auto"/>
        <w:rPr>
          <w:sz w:val="20"/>
          <w:szCs w:val="20"/>
          <w:highlight w:val="cyan"/>
        </w:rPr>
      </w:pPr>
    </w:p>
    <w:p w:rsidR="00134BAD" w:rsidRPr="00134BAD" w:rsidRDefault="00134BAD" w:rsidP="00134BAD">
      <w:pPr>
        <w:spacing w:line="276" w:lineRule="auto"/>
        <w:rPr>
          <w:rFonts w:eastAsia="Times New Roman" w:cs="Times New Roman"/>
          <w:b/>
          <w:sz w:val="20"/>
        </w:rPr>
      </w:pPr>
      <w:r w:rsidRPr="00134BAD">
        <w:rPr>
          <w:rFonts w:eastAsia="Times New Roman" w:cs="Times New Roman"/>
          <w:b/>
          <w:sz w:val="20"/>
        </w:rPr>
        <w:t xml:space="preserve">Sodelovanje </w:t>
      </w:r>
      <w:r>
        <w:rPr>
          <w:rFonts w:eastAsia="Times New Roman" w:cs="Times New Roman"/>
          <w:b/>
          <w:sz w:val="20"/>
        </w:rPr>
        <w:t xml:space="preserve">z </w:t>
      </w:r>
      <w:r w:rsidRPr="00134BAD">
        <w:rPr>
          <w:rFonts w:eastAsia="Times New Roman" w:cs="Times New Roman"/>
          <w:b/>
          <w:sz w:val="20"/>
        </w:rPr>
        <w:t>Albanijo</w:t>
      </w:r>
    </w:p>
    <w:p w:rsidR="00134BAD" w:rsidRPr="00134BAD" w:rsidRDefault="00134BAD" w:rsidP="00134BAD">
      <w:pPr>
        <w:spacing w:line="276" w:lineRule="auto"/>
        <w:rPr>
          <w:rFonts w:eastAsia="Times New Roman" w:cs="Times New Roman"/>
          <w:sz w:val="20"/>
        </w:rPr>
      </w:pPr>
    </w:p>
    <w:p w:rsidR="00134BAD" w:rsidRDefault="00134BAD" w:rsidP="00134BAD">
      <w:pPr>
        <w:spacing w:line="276" w:lineRule="auto"/>
        <w:rPr>
          <w:rFonts w:eastAsia="Times New Roman" w:cs="Times New Roman"/>
          <w:b/>
          <w:sz w:val="20"/>
        </w:rPr>
      </w:pPr>
      <w:r w:rsidRPr="00134BAD">
        <w:rPr>
          <w:rFonts w:eastAsia="Times New Roman" w:cs="Times New Roman"/>
          <w:sz w:val="20"/>
        </w:rPr>
        <w:t xml:space="preserve">Decembra se je minister za zdravje </w:t>
      </w:r>
      <w:r>
        <w:rPr>
          <w:rFonts w:eastAsia="Times New Roman" w:cs="Times New Roman"/>
          <w:sz w:val="20"/>
        </w:rPr>
        <w:t>RS</w:t>
      </w:r>
      <w:r w:rsidRPr="00134BAD">
        <w:rPr>
          <w:rFonts w:eastAsia="Times New Roman" w:cs="Times New Roman"/>
          <w:sz w:val="20"/>
        </w:rPr>
        <w:t xml:space="preserve"> sestal z veleposlanikom Republike Albanije v </w:t>
      </w:r>
      <w:r>
        <w:rPr>
          <w:rFonts w:eastAsia="Times New Roman" w:cs="Times New Roman"/>
          <w:sz w:val="20"/>
        </w:rPr>
        <w:t>RS</w:t>
      </w:r>
      <w:r w:rsidRPr="00134BAD">
        <w:rPr>
          <w:rFonts w:eastAsia="Times New Roman" w:cs="Times New Roman"/>
          <w:sz w:val="20"/>
        </w:rPr>
        <w:t xml:space="preserve">, ki je predstavil stanje v Albaniji po potresu v novembru 2019 ter podal informacijo o humanitarni pomoči, ki so jo </w:t>
      </w:r>
      <w:r>
        <w:rPr>
          <w:rFonts w:eastAsia="Times New Roman" w:cs="Times New Roman"/>
          <w:sz w:val="20"/>
        </w:rPr>
        <w:t>RS</w:t>
      </w:r>
      <w:r w:rsidRPr="00134BAD">
        <w:rPr>
          <w:rFonts w:eastAsia="Times New Roman" w:cs="Times New Roman"/>
          <w:sz w:val="20"/>
        </w:rPr>
        <w:t>, različne humanitarne organizacije, kakor tudi slovenski državljani nudili Albaniji ob tej elementarni nesreči. Predstavil je tudi konkretne potrebe v medicinski opremi, ki bi jo v Albaniji potrebovali. Minister je v pogovoru izrazil solidarnost z Albanijo in zagotovil pripravljenost za nudenje pomoči v okviru razpoložljivih finančnih in kadrovskih možnosti.</w:t>
      </w:r>
      <w:r w:rsidRPr="00134BAD">
        <w:rPr>
          <w:rFonts w:eastAsia="Times New Roman" w:cs="Times New Roman"/>
          <w:b/>
          <w:sz w:val="20"/>
        </w:rPr>
        <w:t xml:space="preserve"> </w:t>
      </w:r>
    </w:p>
    <w:p w:rsidR="00134BAD" w:rsidRPr="00134BAD" w:rsidRDefault="00134BAD" w:rsidP="00134BAD">
      <w:pPr>
        <w:spacing w:line="276" w:lineRule="auto"/>
        <w:rPr>
          <w:rFonts w:eastAsia="Times New Roman" w:cs="Times New Roman"/>
          <w:b/>
          <w:sz w:val="20"/>
        </w:rPr>
      </w:pPr>
    </w:p>
    <w:p w:rsidR="00134BAD" w:rsidRPr="00134BAD" w:rsidRDefault="00134BAD" w:rsidP="00134BAD">
      <w:pPr>
        <w:spacing w:line="276" w:lineRule="auto"/>
        <w:rPr>
          <w:rFonts w:eastAsia="Times New Roman" w:cs="Times New Roman"/>
          <w:b/>
          <w:sz w:val="20"/>
        </w:rPr>
      </w:pPr>
      <w:r w:rsidRPr="00134BAD">
        <w:rPr>
          <w:rFonts w:eastAsia="Times New Roman" w:cs="Times New Roman"/>
          <w:sz w:val="20"/>
        </w:rPr>
        <w:t>Veleposlanik je obenem predlagal, da bi strani preverili in po potrebi prenovili sporazum med Vlado Republike Slovenije in Vlado Republike Albanije o sodelovanju v zdravstvu in medicini, ki je bil sklenjen leta 1994.</w:t>
      </w:r>
    </w:p>
    <w:p w:rsidR="007777A2" w:rsidRDefault="007777A2" w:rsidP="00134BAD">
      <w:pPr>
        <w:spacing w:line="276" w:lineRule="auto"/>
        <w:rPr>
          <w:rFonts w:eastAsia="Times New Roman" w:cs="Times New Roman"/>
          <w:b/>
          <w:sz w:val="20"/>
        </w:rPr>
      </w:pPr>
    </w:p>
    <w:p w:rsidR="00134BAD" w:rsidRPr="00134BAD" w:rsidRDefault="00134BAD" w:rsidP="00134BAD">
      <w:pPr>
        <w:spacing w:line="276" w:lineRule="auto"/>
        <w:rPr>
          <w:rFonts w:eastAsia="Times New Roman" w:cs="Times New Roman"/>
          <w:b/>
          <w:sz w:val="20"/>
        </w:rPr>
      </w:pPr>
      <w:r w:rsidRPr="00134BAD">
        <w:rPr>
          <w:rFonts w:eastAsia="Times New Roman" w:cs="Times New Roman"/>
          <w:b/>
          <w:sz w:val="20"/>
        </w:rPr>
        <w:t>Sodelovanje z Bosno in Hercegovino</w:t>
      </w:r>
    </w:p>
    <w:p w:rsidR="00134BAD" w:rsidRPr="00134BAD" w:rsidRDefault="00134BAD" w:rsidP="00134BAD">
      <w:pPr>
        <w:spacing w:line="276" w:lineRule="auto"/>
        <w:rPr>
          <w:rFonts w:eastAsia="Times New Roman" w:cs="Times New Roman"/>
          <w:sz w:val="20"/>
        </w:rPr>
      </w:pPr>
    </w:p>
    <w:p w:rsidR="00134BAD" w:rsidRPr="00134BAD" w:rsidRDefault="00134BAD" w:rsidP="00134BAD">
      <w:pPr>
        <w:spacing w:line="276" w:lineRule="auto"/>
        <w:rPr>
          <w:rFonts w:eastAsia="Times New Roman" w:cs="Times New Roman"/>
          <w:sz w:val="20"/>
        </w:rPr>
      </w:pPr>
      <w:r w:rsidRPr="00134BAD">
        <w:rPr>
          <w:rFonts w:eastAsia="Times New Roman" w:cs="Times New Roman"/>
          <w:sz w:val="20"/>
        </w:rPr>
        <w:t>Oktobra sta Univerzitetni klinični center Ljubljana in Ministrstvo za zdravje RS prejela vabilo Univerzitetnega kliničnega centra Republike Srbske (Bosna in Hercegovina) za obisk v tej ustanovi. Obisk predstavnikov Univerzitetnega kliničnega centra Ljubljana je bil že realiziran, o obisku predstavnikov Ministrstva za zdravje RS v Univerzitetnem kliničnem centru v Banja Luki pa v letu 2020 dogovor še ni bil sprejet.</w:t>
      </w:r>
    </w:p>
    <w:p w:rsidR="00134BAD" w:rsidRPr="00134BAD" w:rsidRDefault="00134BAD" w:rsidP="00134BAD">
      <w:pPr>
        <w:spacing w:line="276" w:lineRule="auto"/>
        <w:rPr>
          <w:rFonts w:eastAsia="Times New Roman" w:cs="Times New Roman"/>
          <w:sz w:val="20"/>
        </w:rPr>
      </w:pPr>
    </w:p>
    <w:p w:rsidR="00134BAD" w:rsidRPr="00134BAD" w:rsidRDefault="00134BAD" w:rsidP="00134BAD">
      <w:pPr>
        <w:spacing w:line="276" w:lineRule="auto"/>
        <w:rPr>
          <w:rFonts w:eastAsia="Times New Roman" w:cs="Times New Roman"/>
          <w:b/>
          <w:sz w:val="20"/>
        </w:rPr>
      </w:pPr>
      <w:r w:rsidRPr="00134BAD">
        <w:rPr>
          <w:rFonts w:eastAsia="Times New Roman" w:cs="Times New Roman"/>
          <w:sz w:val="20"/>
        </w:rPr>
        <w:t xml:space="preserve">Konec novembra je </w:t>
      </w:r>
      <w:r>
        <w:rPr>
          <w:rFonts w:eastAsia="Times New Roman" w:cs="Times New Roman"/>
          <w:sz w:val="20"/>
        </w:rPr>
        <w:t>Ministrstvo</w:t>
      </w:r>
      <w:r w:rsidRPr="00134BAD">
        <w:rPr>
          <w:rFonts w:eastAsia="Times New Roman" w:cs="Times New Roman"/>
          <w:sz w:val="20"/>
        </w:rPr>
        <w:t xml:space="preserve"> za zdravje RS prejelo pobudo predsednika Združenja družinskih zdravnikov prof. dr. Zaima Jatića za sodelovanje Bosne in Hercegovine in </w:t>
      </w:r>
      <w:r>
        <w:rPr>
          <w:rFonts w:eastAsia="Times New Roman" w:cs="Times New Roman"/>
          <w:sz w:val="20"/>
        </w:rPr>
        <w:t>RS</w:t>
      </w:r>
      <w:r w:rsidRPr="00134BAD">
        <w:rPr>
          <w:rFonts w:eastAsia="Times New Roman" w:cs="Times New Roman"/>
          <w:sz w:val="20"/>
        </w:rPr>
        <w:t xml:space="preserve"> na področju zdravja in varovanja okolja, predvsem v zvezi z izvedbo raziskav, ki bi dokazale vpliv onesnaženosti zraka na zdravje prebivalcev. </w:t>
      </w:r>
    </w:p>
    <w:p w:rsidR="00134BAD" w:rsidRPr="00134BAD" w:rsidRDefault="00134BAD" w:rsidP="00134BAD">
      <w:pPr>
        <w:spacing w:line="276" w:lineRule="auto"/>
        <w:rPr>
          <w:rFonts w:eastAsia="Times New Roman" w:cs="Times New Roman"/>
          <w:b/>
          <w:sz w:val="20"/>
        </w:rPr>
      </w:pPr>
    </w:p>
    <w:p w:rsidR="00134BAD" w:rsidRDefault="00134BAD" w:rsidP="00134BAD">
      <w:pPr>
        <w:spacing w:line="276" w:lineRule="auto"/>
        <w:rPr>
          <w:rFonts w:eastAsia="Times New Roman" w:cs="Times New Roman"/>
          <w:b/>
          <w:sz w:val="20"/>
        </w:rPr>
      </w:pPr>
      <w:r w:rsidRPr="00134BAD">
        <w:rPr>
          <w:rFonts w:eastAsia="Times New Roman" w:cs="Times New Roman"/>
          <w:b/>
          <w:sz w:val="20"/>
        </w:rPr>
        <w:t>Sodelovanje s Črno goro</w:t>
      </w:r>
    </w:p>
    <w:p w:rsidR="00134BAD" w:rsidRPr="00134BAD" w:rsidRDefault="00134BAD" w:rsidP="00134BAD">
      <w:pPr>
        <w:spacing w:line="276" w:lineRule="auto"/>
        <w:rPr>
          <w:rFonts w:eastAsia="Times New Roman" w:cs="Times New Roman"/>
          <w:b/>
          <w:sz w:val="20"/>
        </w:rPr>
      </w:pPr>
    </w:p>
    <w:p w:rsidR="00134BAD" w:rsidRDefault="00134BAD" w:rsidP="00134BAD">
      <w:pPr>
        <w:spacing w:line="276" w:lineRule="auto"/>
        <w:rPr>
          <w:rFonts w:eastAsia="Times New Roman" w:cs="Times New Roman"/>
          <w:sz w:val="20"/>
        </w:rPr>
      </w:pPr>
      <w:r w:rsidRPr="00134BAD">
        <w:rPr>
          <w:rFonts w:eastAsia="Times New Roman" w:cs="Times New Roman"/>
          <w:bCs/>
          <w:sz w:val="20"/>
        </w:rPr>
        <w:t xml:space="preserve">Konec februarja sta se v Ljubljani srečala minister za zdravje </w:t>
      </w:r>
      <w:r>
        <w:rPr>
          <w:rFonts w:eastAsia="Times New Roman" w:cs="Times New Roman"/>
          <w:bCs/>
          <w:sz w:val="20"/>
        </w:rPr>
        <w:t>RS</w:t>
      </w:r>
      <w:r w:rsidRPr="00134BAD">
        <w:rPr>
          <w:rFonts w:eastAsia="Times New Roman" w:cs="Times New Roman"/>
          <w:bCs/>
          <w:sz w:val="20"/>
        </w:rPr>
        <w:t xml:space="preserve"> in minister za zdravje Črne gore, ki se je z delegacijo udeležil dogodka</w:t>
      </w:r>
      <w:r>
        <w:rPr>
          <w:rFonts w:eastAsia="Times New Roman" w:cs="Times New Roman"/>
          <w:bCs/>
          <w:sz w:val="20"/>
        </w:rPr>
        <w:t xml:space="preserve"> v organizaciji CEF na temo p</w:t>
      </w:r>
      <w:r w:rsidRPr="00134BAD">
        <w:rPr>
          <w:rFonts w:eastAsia="Times New Roman" w:cs="Times New Roman"/>
          <w:bCs/>
          <w:sz w:val="20"/>
        </w:rPr>
        <w:t xml:space="preserve">rojekta, katerega cilj je krepitev kapacitet resornih in finančnih ministrstev </w:t>
      </w:r>
      <w:r w:rsidRPr="00134BAD">
        <w:rPr>
          <w:rFonts w:eastAsia="Times New Roman" w:cs="Times New Roman"/>
          <w:bCs/>
          <w:sz w:val="20"/>
        </w:rPr>
        <w:lastRenderedPageBreak/>
        <w:t>predpristopnih držav Zahodnega Balkana in Turčije pri načrtovanju strukturnih reform in njihovih fiskalnih učinkov</w:t>
      </w:r>
      <w:r w:rsidR="009F6922">
        <w:rPr>
          <w:rFonts w:eastAsia="Times New Roman" w:cs="Times New Roman"/>
          <w:bCs/>
          <w:sz w:val="20"/>
        </w:rPr>
        <w:t>.</w:t>
      </w:r>
      <w:r w:rsidRPr="00134BAD">
        <w:rPr>
          <w:rFonts w:eastAsia="Times New Roman" w:cs="Times New Roman"/>
          <w:sz w:val="20"/>
        </w:rPr>
        <w:t xml:space="preserve"> </w:t>
      </w:r>
    </w:p>
    <w:p w:rsidR="00134BAD" w:rsidRPr="00134BAD" w:rsidRDefault="00134BAD" w:rsidP="00134BAD">
      <w:pPr>
        <w:spacing w:line="276" w:lineRule="auto"/>
        <w:rPr>
          <w:rFonts w:eastAsia="Times New Roman" w:cs="Times New Roman"/>
          <w:sz w:val="20"/>
        </w:rPr>
      </w:pPr>
    </w:p>
    <w:p w:rsidR="00134BAD" w:rsidRDefault="00134BAD" w:rsidP="00134BAD">
      <w:pPr>
        <w:spacing w:line="276" w:lineRule="auto"/>
        <w:rPr>
          <w:rFonts w:eastAsia="Times New Roman" w:cs="Times New Roman"/>
          <w:sz w:val="20"/>
        </w:rPr>
      </w:pPr>
      <w:r w:rsidRPr="00134BAD">
        <w:rPr>
          <w:rFonts w:eastAsia="Times New Roman" w:cs="Times New Roman"/>
          <w:bCs/>
          <w:sz w:val="20"/>
        </w:rPr>
        <w:t>Konec marca se je mudila na delovnem sestanku v Ministrstvu za zdravje RS  delegacija Odbora za zdravstvo, delo in socialne zadeve Skupščine Črne gore.</w:t>
      </w:r>
      <w:r w:rsidRPr="00134BAD">
        <w:rPr>
          <w:rFonts w:eastAsia="Times New Roman" w:cs="Times New Roman"/>
          <w:sz w:val="20"/>
        </w:rPr>
        <w:t xml:space="preserve"> </w:t>
      </w:r>
    </w:p>
    <w:p w:rsidR="009F6922" w:rsidRPr="00134BAD" w:rsidRDefault="009F6922" w:rsidP="00134BAD">
      <w:pPr>
        <w:spacing w:line="276" w:lineRule="auto"/>
        <w:rPr>
          <w:rFonts w:eastAsia="Times New Roman" w:cs="Times New Roman"/>
          <w:sz w:val="20"/>
        </w:rPr>
      </w:pPr>
    </w:p>
    <w:p w:rsidR="00134BAD" w:rsidRPr="00134BAD" w:rsidRDefault="00134BAD" w:rsidP="00134BAD">
      <w:pPr>
        <w:spacing w:line="276" w:lineRule="auto"/>
        <w:rPr>
          <w:rFonts w:eastAsia="Times New Roman" w:cs="Times New Roman"/>
          <w:sz w:val="20"/>
        </w:rPr>
      </w:pPr>
      <w:r w:rsidRPr="00134BAD">
        <w:rPr>
          <w:rFonts w:eastAsia="Times New Roman" w:cs="Times New Roman"/>
          <w:sz w:val="20"/>
        </w:rPr>
        <w:t>V septembru je Zdravstveni inšpektorat RS na povabilo Tržnega inšpektorata RS sodeloval v TAIEX projektu  - študijskem obisku delegacije iz Črne Gore z namenom prenosa dobrih praks na področju nadzora tobačnih izdelkov (oglaševanje, prodaja, kajenje, sledljivost, preventivni ukrepi, poročanje…).</w:t>
      </w:r>
    </w:p>
    <w:p w:rsidR="00134BAD" w:rsidRPr="00134BAD" w:rsidRDefault="00134BAD" w:rsidP="00134BAD">
      <w:pPr>
        <w:spacing w:line="276" w:lineRule="auto"/>
        <w:rPr>
          <w:rFonts w:eastAsia="Times New Roman" w:cs="Times New Roman"/>
          <w:b/>
          <w:sz w:val="20"/>
        </w:rPr>
      </w:pPr>
    </w:p>
    <w:p w:rsidR="00134BAD" w:rsidRPr="00134BAD" w:rsidRDefault="00134BAD" w:rsidP="00134BAD">
      <w:pPr>
        <w:spacing w:line="276" w:lineRule="auto"/>
        <w:rPr>
          <w:rFonts w:eastAsia="Times New Roman" w:cs="Times New Roman"/>
          <w:b/>
          <w:sz w:val="20"/>
        </w:rPr>
      </w:pPr>
      <w:r w:rsidRPr="00134BAD">
        <w:rPr>
          <w:rFonts w:eastAsia="Times New Roman" w:cs="Times New Roman"/>
          <w:b/>
          <w:sz w:val="20"/>
        </w:rPr>
        <w:t xml:space="preserve">Sodelovanje </w:t>
      </w:r>
      <w:r w:rsidR="009F6922">
        <w:rPr>
          <w:rFonts w:eastAsia="Times New Roman" w:cs="Times New Roman"/>
          <w:b/>
          <w:sz w:val="20"/>
        </w:rPr>
        <w:t>s</w:t>
      </w:r>
      <w:r w:rsidRPr="00134BAD">
        <w:rPr>
          <w:rFonts w:eastAsia="Times New Roman" w:cs="Times New Roman"/>
          <w:b/>
          <w:sz w:val="20"/>
        </w:rPr>
        <w:t xml:space="preserve"> Severno Makedonijo</w:t>
      </w:r>
    </w:p>
    <w:p w:rsidR="00134BAD" w:rsidRPr="00134BAD" w:rsidRDefault="00134BAD" w:rsidP="00134BAD">
      <w:pPr>
        <w:spacing w:line="276" w:lineRule="auto"/>
        <w:rPr>
          <w:rFonts w:eastAsia="Times New Roman" w:cs="Times New Roman"/>
          <w:sz w:val="20"/>
        </w:rPr>
      </w:pPr>
    </w:p>
    <w:p w:rsidR="00134BAD" w:rsidRPr="00134BAD" w:rsidRDefault="0090663D" w:rsidP="009F6922">
      <w:pPr>
        <w:spacing w:line="276" w:lineRule="auto"/>
        <w:rPr>
          <w:rFonts w:eastAsia="Times New Roman" w:cs="Times New Roman"/>
          <w:sz w:val="20"/>
        </w:rPr>
      </w:pPr>
      <w:r>
        <w:rPr>
          <w:rFonts w:eastAsia="Times New Roman" w:cs="Times New Roman"/>
          <w:sz w:val="20"/>
        </w:rPr>
        <w:t>Od 10.</w:t>
      </w:r>
      <w:r w:rsidR="009F6922">
        <w:rPr>
          <w:rFonts w:eastAsia="Times New Roman" w:cs="Times New Roman"/>
          <w:sz w:val="20"/>
        </w:rPr>
        <w:t xml:space="preserve">-12. 9. </w:t>
      </w:r>
      <w:r w:rsidR="00134BAD" w:rsidRPr="00134BAD">
        <w:rPr>
          <w:rFonts w:eastAsia="Times New Roman" w:cs="Times New Roman"/>
          <w:sz w:val="20"/>
        </w:rPr>
        <w:t>2019 se je v Sloveniji mudila delegacija iz Severne Makedonije (Sklada zdravstvenega zavarovanja Republike Severne Makedonije, Ministrstva za zdravje, Združenja zasebnih ginekologov in nevladne organizacije HERA). Obiskali so Ministrstvo za zdravje, Združenje zdravstvenih zavodov Slovenije in Zavod za zdravstveno zavarovanje Slovenije. Teme pogovorov so bile razpoložljivost medicinskega osebja (zdravniki, medicinske sestre, babice); dostopnost in teritorialno pokritje zdravstvenih storitev ter izzivi le-teh; paket zdravstvenih storitev, ki jih krije socialno zdravstveno zavarovanje in vloga dopolnilnega zdravstvenega zavarovanja; načini plačila za zdravstvene storitve; na dokazih utemeljeni standardi medicine in zdravstvenih storitev; nadzor izvajalcev zdravstvenih storitev.</w:t>
      </w:r>
    </w:p>
    <w:p w:rsidR="00134BAD" w:rsidRPr="00134BAD" w:rsidRDefault="00134BAD" w:rsidP="00134BAD">
      <w:pPr>
        <w:spacing w:line="276" w:lineRule="auto"/>
        <w:rPr>
          <w:rFonts w:eastAsia="Times New Roman" w:cs="Times New Roman"/>
          <w:sz w:val="20"/>
        </w:rPr>
      </w:pPr>
    </w:p>
    <w:p w:rsidR="00134BAD" w:rsidRPr="00134BAD" w:rsidRDefault="00134BAD" w:rsidP="00134BAD">
      <w:pPr>
        <w:spacing w:line="276" w:lineRule="auto"/>
        <w:rPr>
          <w:rFonts w:eastAsia="Times New Roman" w:cs="Times New Roman"/>
          <w:b/>
          <w:sz w:val="20"/>
        </w:rPr>
      </w:pPr>
      <w:r w:rsidRPr="00134BAD">
        <w:rPr>
          <w:rFonts w:eastAsia="Times New Roman" w:cs="Times New Roman"/>
          <w:b/>
          <w:sz w:val="20"/>
        </w:rPr>
        <w:t xml:space="preserve">Sodelovanje </w:t>
      </w:r>
      <w:r w:rsidR="009F6922">
        <w:rPr>
          <w:rFonts w:eastAsia="Times New Roman" w:cs="Times New Roman"/>
          <w:b/>
          <w:sz w:val="20"/>
        </w:rPr>
        <w:t>s</w:t>
      </w:r>
      <w:r w:rsidRPr="00134BAD">
        <w:rPr>
          <w:rFonts w:eastAsia="Times New Roman" w:cs="Times New Roman"/>
          <w:b/>
          <w:sz w:val="20"/>
        </w:rPr>
        <w:t xml:space="preserve"> Srbijo</w:t>
      </w:r>
    </w:p>
    <w:p w:rsidR="00134BAD" w:rsidRPr="00134BAD" w:rsidRDefault="00134BAD" w:rsidP="00134BAD">
      <w:pPr>
        <w:spacing w:line="276" w:lineRule="auto"/>
        <w:rPr>
          <w:rFonts w:eastAsia="Times New Roman" w:cs="Times New Roman"/>
          <w:sz w:val="20"/>
        </w:rPr>
      </w:pPr>
    </w:p>
    <w:p w:rsidR="00134BAD" w:rsidRPr="00134BAD" w:rsidRDefault="00134BAD" w:rsidP="009F6922">
      <w:pPr>
        <w:spacing w:line="276" w:lineRule="auto"/>
        <w:rPr>
          <w:rFonts w:eastAsia="Times New Roman" w:cs="Times New Roman"/>
          <w:sz w:val="20"/>
        </w:rPr>
      </w:pPr>
      <w:r w:rsidRPr="00134BAD">
        <w:rPr>
          <w:rFonts w:eastAsia="Times New Roman" w:cs="Times New Roman"/>
          <w:sz w:val="20"/>
        </w:rPr>
        <w:t xml:space="preserve">Med državama je zelo dobro razvito sodelovanje na področju varstva pred sevanji in sicer med Upravo </w:t>
      </w:r>
      <w:r w:rsidR="009F6922">
        <w:rPr>
          <w:rFonts w:eastAsia="Times New Roman" w:cs="Times New Roman"/>
          <w:sz w:val="20"/>
        </w:rPr>
        <w:t>RS</w:t>
      </w:r>
      <w:r w:rsidRPr="00134BAD">
        <w:rPr>
          <w:rFonts w:eastAsia="Times New Roman" w:cs="Times New Roman"/>
          <w:sz w:val="20"/>
        </w:rPr>
        <w:t xml:space="preserve"> za varstvo pred sevanji in  upravnim organom iz Srbije na predmetnem področju. </w:t>
      </w:r>
    </w:p>
    <w:p w:rsidR="00134BAD" w:rsidRPr="00134BAD" w:rsidRDefault="00134BAD" w:rsidP="00134BAD">
      <w:pPr>
        <w:spacing w:line="276" w:lineRule="auto"/>
        <w:rPr>
          <w:rFonts w:eastAsia="Times New Roman" w:cs="Times New Roman"/>
          <w:sz w:val="20"/>
        </w:rPr>
      </w:pPr>
    </w:p>
    <w:p w:rsidR="00134BAD" w:rsidRPr="00134BAD" w:rsidRDefault="009F6922" w:rsidP="009F6922">
      <w:pPr>
        <w:spacing w:line="276" w:lineRule="auto"/>
        <w:rPr>
          <w:rFonts w:eastAsia="Times New Roman" w:cs="Times New Roman"/>
          <w:sz w:val="20"/>
        </w:rPr>
      </w:pPr>
      <w:r>
        <w:rPr>
          <w:rFonts w:eastAsia="Times New Roman" w:cs="Times New Roman"/>
          <w:sz w:val="20"/>
        </w:rPr>
        <w:t>Z</w:t>
      </w:r>
      <w:r w:rsidR="00134BAD" w:rsidRPr="00134BAD">
        <w:rPr>
          <w:rFonts w:eastAsia="Times New Roman" w:cs="Times New Roman"/>
          <w:sz w:val="20"/>
        </w:rPr>
        <w:t xml:space="preserve">elo dobro </w:t>
      </w:r>
      <w:r>
        <w:rPr>
          <w:rFonts w:eastAsia="Times New Roman" w:cs="Times New Roman"/>
          <w:sz w:val="20"/>
        </w:rPr>
        <w:t xml:space="preserve">je </w:t>
      </w:r>
      <w:r w:rsidR="00134BAD" w:rsidRPr="00134BAD">
        <w:rPr>
          <w:rFonts w:eastAsia="Times New Roman" w:cs="Times New Roman"/>
          <w:sz w:val="20"/>
        </w:rPr>
        <w:t xml:space="preserve">sodelovanje tako na bilateralnem nivoju, kot tudi znotraj regije in v okviru mednarodnih organizacij, zlasti Pompidoujeve skupine pri Svetu Evrope, na področju prepovedanih drog. Sodelovanje med državama na teh vsebinah je vezano na raziskovalni projekt o analizi metabolitov NPS (novih psihoaktivnih snovi) v biološkem materialu, ki so jo za razpis Evropske Komisije koordinirali srbski partnerji. Sodelujoča institucija na slovenski strani je Nacionalni laboratorij za zdravje, okolje in hrano. </w:t>
      </w:r>
    </w:p>
    <w:p w:rsidR="007777A2" w:rsidRDefault="007777A2" w:rsidP="00134BAD">
      <w:pPr>
        <w:spacing w:line="276" w:lineRule="auto"/>
        <w:rPr>
          <w:rFonts w:eastAsia="Times New Roman" w:cs="Times New Roman"/>
          <w:b/>
          <w:sz w:val="20"/>
        </w:rPr>
      </w:pPr>
    </w:p>
    <w:p w:rsidR="009F6922" w:rsidRPr="009F6922" w:rsidRDefault="009F6922" w:rsidP="00134BAD">
      <w:pPr>
        <w:spacing w:line="276" w:lineRule="auto"/>
        <w:rPr>
          <w:rFonts w:eastAsia="Times New Roman" w:cs="Times New Roman"/>
          <w:b/>
          <w:sz w:val="20"/>
        </w:rPr>
      </w:pPr>
      <w:r w:rsidRPr="009F6922">
        <w:rPr>
          <w:rFonts w:eastAsia="Times New Roman" w:cs="Times New Roman"/>
          <w:b/>
          <w:sz w:val="20"/>
        </w:rPr>
        <w:t>Regionalno sodelovanje</w:t>
      </w:r>
    </w:p>
    <w:p w:rsidR="009F6922" w:rsidRPr="00134BAD" w:rsidRDefault="009F6922" w:rsidP="00134BAD">
      <w:pPr>
        <w:spacing w:line="276" w:lineRule="auto"/>
        <w:rPr>
          <w:rFonts w:eastAsia="Times New Roman" w:cs="Times New Roman"/>
          <w:sz w:val="20"/>
        </w:rPr>
      </w:pPr>
    </w:p>
    <w:p w:rsidR="00134BAD" w:rsidRPr="00134BAD" w:rsidRDefault="00134BAD" w:rsidP="00134BAD">
      <w:pPr>
        <w:spacing w:line="276" w:lineRule="auto"/>
        <w:rPr>
          <w:rFonts w:eastAsia="Times New Roman" w:cs="Times New Roman"/>
          <w:sz w:val="20"/>
        </w:rPr>
      </w:pPr>
      <w:r w:rsidRPr="00134BAD">
        <w:rPr>
          <w:rFonts w:eastAsia="Times New Roman" w:cs="Times New Roman"/>
          <w:sz w:val="20"/>
        </w:rPr>
        <w:t>Strokovnjaki s področja javnega zdravja iz držav Zahodneg</w:t>
      </w:r>
      <w:r w:rsidR="009F6922">
        <w:rPr>
          <w:rFonts w:eastAsia="Times New Roman" w:cs="Times New Roman"/>
          <w:sz w:val="20"/>
        </w:rPr>
        <w:t>a Balkana (Bosne in Hercegovine ter</w:t>
      </w:r>
      <w:r w:rsidRPr="00134BAD">
        <w:rPr>
          <w:rFonts w:eastAsia="Times New Roman" w:cs="Times New Roman"/>
          <w:sz w:val="20"/>
        </w:rPr>
        <w:t xml:space="preserve"> Črne gore) so </w:t>
      </w:r>
      <w:r w:rsidR="009F6922">
        <w:rPr>
          <w:rFonts w:eastAsia="Times New Roman" w:cs="Times New Roman"/>
          <w:sz w:val="20"/>
        </w:rPr>
        <w:t xml:space="preserve">se od </w:t>
      </w:r>
      <w:r w:rsidRPr="00134BAD">
        <w:rPr>
          <w:rFonts w:eastAsia="Times New Roman" w:cs="Times New Roman"/>
          <w:sz w:val="20"/>
        </w:rPr>
        <w:t>11.</w:t>
      </w:r>
      <w:r w:rsidR="009F6922">
        <w:rPr>
          <w:rFonts w:eastAsia="Times New Roman" w:cs="Times New Roman"/>
          <w:sz w:val="20"/>
        </w:rPr>
        <w:t>-</w:t>
      </w:r>
      <w:r w:rsidRPr="00134BAD">
        <w:rPr>
          <w:rFonts w:eastAsia="Times New Roman" w:cs="Times New Roman"/>
          <w:sz w:val="20"/>
        </w:rPr>
        <w:t>13.</w:t>
      </w:r>
      <w:r w:rsidR="009F6922">
        <w:rPr>
          <w:rFonts w:eastAsia="Times New Roman" w:cs="Times New Roman"/>
          <w:sz w:val="20"/>
        </w:rPr>
        <w:t xml:space="preserve"> </w:t>
      </w:r>
      <w:r w:rsidRPr="00134BAD">
        <w:rPr>
          <w:rFonts w:eastAsia="Times New Roman" w:cs="Times New Roman"/>
          <w:sz w:val="20"/>
        </w:rPr>
        <w:t>6.</w:t>
      </w:r>
      <w:r w:rsidR="009F6922">
        <w:rPr>
          <w:rFonts w:eastAsia="Times New Roman" w:cs="Times New Roman"/>
          <w:sz w:val="20"/>
        </w:rPr>
        <w:t xml:space="preserve"> </w:t>
      </w:r>
      <w:r w:rsidRPr="00134BAD">
        <w:rPr>
          <w:rFonts w:eastAsia="Times New Roman" w:cs="Times New Roman"/>
          <w:sz w:val="20"/>
        </w:rPr>
        <w:t xml:space="preserve">2019 udeležili konference »High-level Conference on Health Equity – Accelerating Progress Towards Healthy and Prosperous Lives for all in </w:t>
      </w:r>
      <w:r w:rsidR="009F6922">
        <w:rPr>
          <w:rFonts w:eastAsia="Times New Roman" w:cs="Times New Roman"/>
          <w:sz w:val="20"/>
        </w:rPr>
        <w:t>the WHO European Region«, ki</w:t>
      </w:r>
      <w:r w:rsidRPr="00134BAD">
        <w:rPr>
          <w:rFonts w:eastAsia="Times New Roman" w:cs="Times New Roman"/>
          <w:sz w:val="20"/>
        </w:rPr>
        <w:t xml:space="preserve"> </w:t>
      </w:r>
      <w:r w:rsidR="009F6922">
        <w:rPr>
          <w:rFonts w:eastAsia="Times New Roman" w:cs="Times New Roman"/>
          <w:sz w:val="20"/>
        </w:rPr>
        <w:t xml:space="preserve">jo </w:t>
      </w:r>
      <w:r w:rsidRPr="00134BAD">
        <w:rPr>
          <w:rFonts w:eastAsia="Times New Roman" w:cs="Times New Roman"/>
          <w:sz w:val="20"/>
        </w:rPr>
        <w:t xml:space="preserve">je v sodelovanju s Svetovno zdravstveno organizacijo gostila </w:t>
      </w:r>
      <w:r w:rsidR="009F6922">
        <w:rPr>
          <w:rFonts w:eastAsia="Times New Roman" w:cs="Times New Roman"/>
          <w:sz w:val="20"/>
        </w:rPr>
        <w:t>RS</w:t>
      </w:r>
      <w:r w:rsidRPr="00134BAD">
        <w:rPr>
          <w:rFonts w:eastAsia="Times New Roman" w:cs="Times New Roman"/>
          <w:sz w:val="20"/>
        </w:rPr>
        <w:t xml:space="preserve">. </w:t>
      </w:r>
    </w:p>
    <w:p w:rsidR="00134BAD" w:rsidRPr="00134BAD" w:rsidRDefault="00134BAD" w:rsidP="00134BAD">
      <w:pPr>
        <w:spacing w:line="276" w:lineRule="auto"/>
        <w:rPr>
          <w:rFonts w:eastAsia="Times New Roman" w:cs="Times New Roman"/>
          <w:sz w:val="20"/>
        </w:rPr>
      </w:pPr>
    </w:p>
    <w:p w:rsidR="00E073DC" w:rsidRPr="002B77BD" w:rsidRDefault="00134BAD" w:rsidP="003B4090">
      <w:pPr>
        <w:spacing w:line="276" w:lineRule="auto"/>
        <w:rPr>
          <w:sz w:val="20"/>
          <w:szCs w:val="20"/>
          <w:highlight w:val="lightGray"/>
        </w:rPr>
      </w:pPr>
      <w:r w:rsidRPr="00134BAD">
        <w:rPr>
          <w:rFonts w:eastAsia="Times New Roman" w:cs="Times New Roman"/>
          <w:sz w:val="20"/>
        </w:rPr>
        <w:t xml:space="preserve">Intenzivno strokovno sodelovanje na različnih strokovnih področjih je v letu 2019 potekalo tudi med terciarnimi zdravstvenimi ustanovami iz </w:t>
      </w:r>
      <w:r w:rsidR="009F6922">
        <w:rPr>
          <w:rFonts w:eastAsia="Times New Roman" w:cs="Times New Roman"/>
          <w:sz w:val="20"/>
        </w:rPr>
        <w:t>RS (</w:t>
      </w:r>
      <w:r w:rsidRPr="00134BAD">
        <w:rPr>
          <w:rFonts w:eastAsia="Times New Roman" w:cs="Times New Roman"/>
          <w:sz w:val="20"/>
        </w:rPr>
        <w:t>zlasti Univerzitetnim kliničnim centrom Ljubljana in Onkološkim inštitutom Ljubljana) ter zdravstvenimi ustanovami iz Bosne in Hercegovine, Črne Gore, Srbije, Kosovo in Severne Makedonije.</w:t>
      </w:r>
    </w:p>
    <w:p w:rsidR="00345D85" w:rsidRPr="000E548F" w:rsidRDefault="00345D85" w:rsidP="003B4090">
      <w:pPr>
        <w:spacing w:line="276" w:lineRule="auto"/>
        <w:rPr>
          <w:sz w:val="20"/>
          <w:szCs w:val="20"/>
          <w:highlight w:val="cyan"/>
        </w:rPr>
      </w:pPr>
    </w:p>
    <w:p w:rsidR="00380C9C" w:rsidRPr="0072189E" w:rsidRDefault="001125C5" w:rsidP="003B4090">
      <w:pPr>
        <w:pStyle w:val="Heading3"/>
      </w:pPr>
      <w:bookmarkStart w:id="30" w:name="_Toc29992128"/>
      <w:r w:rsidRPr="0072189E">
        <w:t>8</w:t>
      </w:r>
      <w:r w:rsidR="00380C9C" w:rsidRPr="0072189E">
        <w:t>.3. Krepitev sodelovanja na področju dela, družine in socialnih zadev</w:t>
      </w:r>
      <w:bookmarkEnd w:id="30"/>
    </w:p>
    <w:p w:rsidR="00380C9C" w:rsidRDefault="00380C9C" w:rsidP="003B4090">
      <w:pPr>
        <w:spacing w:line="276" w:lineRule="auto"/>
        <w:rPr>
          <w:sz w:val="20"/>
          <w:szCs w:val="20"/>
          <w:highlight w:val="cyan"/>
        </w:rPr>
      </w:pPr>
    </w:p>
    <w:p w:rsidR="003503C6" w:rsidRPr="003503C6" w:rsidRDefault="003503C6" w:rsidP="003B4090">
      <w:pPr>
        <w:spacing w:line="276" w:lineRule="auto"/>
        <w:rPr>
          <w:color w:val="000000"/>
          <w:sz w:val="20"/>
          <w:szCs w:val="20"/>
        </w:rPr>
      </w:pPr>
      <w:r w:rsidRPr="003503C6">
        <w:rPr>
          <w:color w:val="000000"/>
          <w:sz w:val="20"/>
          <w:szCs w:val="20"/>
        </w:rPr>
        <w:t xml:space="preserve">Večina sodelovanja na področju dela, družine in socialnih zadev je potekala s Srbijo in Bosno in Hercegovino. </w:t>
      </w:r>
    </w:p>
    <w:p w:rsidR="003503C6" w:rsidRPr="0072189E" w:rsidRDefault="003503C6" w:rsidP="003B4090">
      <w:pPr>
        <w:spacing w:line="276" w:lineRule="auto"/>
        <w:rPr>
          <w:sz w:val="20"/>
          <w:szCs w:val="20"/>
          <w:highlight w:val="cyan"/>
        </w:rPr>
      </w:pPr>
    </w:p>
    <w:p w:rsidR="008434BE" w:rsidRPr="009C5324" w:rsidRDefault="008434BE" w:rsidP="003B4090">
      <w:pPr>
        <w:autoSpaceDE w:val="0"/>
        <w:autoSpaceDN w:val="0"/>
        <w:adjustRightInd w:val="0"/>
        <w:spacing w:line="276" w:lineRule="auto"/>
        <w:rPr>
          <w:b/>
          <w:iCs/>
          <w:color w:val="000000"/>
          <w:sz w:val="20"/>
          <w:szCs w:val="20"/>
        </w:rPr>
      </w:pPr>
      <w:r w:rsidRPr="009C5324">
        <w:rPr>
          <w:b/>
          <w:iCs/>
          <w:color w:val="000000"/>
          <w:sz w:val="20"/>
          <w:szCs w:val="20"/>
        </w:rPr>
        <w:t>Srbija</w:t>
      </w:r>
    </w:p>
    <w:p w:rsidR="008434BE" w:rsidRPr="008434BE" w:rsidRDefault="008434BE" w:rsidP="003B4090">
      <w:pPr>
        <w:autoSpaceDE w:val="0"/>
        <w:autoSpaceDN w:val="0"/>
        <w:adjustRightInd w:val="0"/>
        <w:spacing w:line="276" w:lineRule="auto"/>
        <w:rPr>
          <w:color w:val="000000"/>
          <w:sz w:val="20"/>
          <w:szCs w:val="20"/>
        </w:rPr>
      </w:pPr>
      <w:r w:rsidRPr="008434BE">
        <w:rPr>
          <w:color w:val="000000"/>
          <w:sz w:val="20"/>
          <w:szCs w:val="20"/>
        </w:rPr>
        <w:t>1.</w:t>
      </w:r>
      <w:r w:rsidR="009C5324">
        <w:rPr>
          <w:color w:val="000000"/>
          <w:sz w:val="20"/>
          <w:szCs w:val="20"/>
        </w:rPr>
        <w:t xml:space="preserve"> </w:t>
      </w:r>
      <w:r w:rsidRPr="008434BE">
        <w:rPr>
          <w:color w:val="000000"/>
          <w:sz w:val="20"/>
          <w:szCs w:val="20"/>
        </w:rPr>
        <w:t>9.</w:t>
      </w:r>
      <w:r w:rsidR="009C5324">
        <w:rPr>
          <w:color w:val="000000"/>
          <w:sz w:val="20"/>
          <w:szCs w:val="20"/>
        </w:rPr>
        <w:t xml:space="preserve"> </w:t>
      </w:r>
      <w:r w:rsidRPr="008434BE">
        <w:rPr>
          <w:color w:val="000000"/>
          <w:sz w:val="20"/>
          <w:szCs w:val="20"/>
        </w:rPr>
        <w:t xml:space="preserve">2019 je </w:t>
      </w:r>
      <w:r w:rsidR="0090663D">
        <w:rPr>
          <w:color w:val="000000"/>
          <w:sz w:val="20"/>
          <w:szCs w:val="20"/>
        </w:rPr>
        <w:t>začel veljati</w:t>
      </w:r>
      <w:r w:rsidRPr="008434BE">
        <w:rPr>
          <w:color w:val="000000"/>
          <w:sz w:val="20"/>
          <w:szCs w:val="20"/>
        </w:rPr>
        <w:t xml:space="preserve"> Sporazum o zaposlovanju državljanov Republike Srbije v </w:t>
      </w:r>
      <w:r w:rsidR="009C5324">
        <w:rPr>
          <w:color w:val="000000"/>
          <w:sz w:val="20"/>
          <w:szCs w:val="20"/>
        </w:rPr>
        <w:t>RS</w:t>
      </w:r>
      <w:r w:rsidRPr="008434BE">
        <w:rPr>
          <w:color w:val="000000"/>
          <w:sz w:val="20"/>
          <w:szCs w:val="20"/>
        </w:rPr>
        <w:t xml:space="preserve">. Sporazum med Vlado </w:t>
      </w:r>
      <w:r w:rsidR="009C5324">
        <w:rPr>
          <w:color w:val="000000"/>
          <w:sz w:val="20"/>
          <w:szCs w:val="20"/>
        </w:rPr>
        <w:t>RS</w:t>
      </w:r>
      <w:r w:rsidRPr="008434BE">
        <w:rPr>
          <w:color w:val="000000"/>
          <w:sz w:val="20"/>
          <w:szCs w:val="20"/>
        </w:rPr>
        <w:t xml:space="preserve"> in Vlado Republike Srbije o zaposlovanju delavcev migrantov iz Republike Slovenije določa naslednje ključne elemente, in sicer:</w:t>
      </w:r>
    </w:p>
    <w:p w:rsidR="008434BE" w:rsidRPr="008434BE" w:rsidRDefault="008434BE" w:rsidP="003B4090">
      <w:pPr>
        <w:tabs>
          <w:tab w:val="left" w:pos="-1422"/>
          <w:tab w:val="left" w:pos="720"/>
        </w:tabs>
        <w:autoSpaceDE w:val="0"/>
        <w:autoSpaceDN w:val="0"/>
        <w:adjustRightInd w:val="0"/>
        <w:spacing w:line="276" w:lineRule="auto"/>
        <w:ind w:left="714" w:hanging="357"/>
        <w:rPr>
          <w:color w:val="000000"/>
          <w:sz w:val="20"/>
          <w:szCs w:val="20"/>
        </w:rPr>
      </w:pPr>
      <w:r w:rsidRPr="008434BE">
        <w:rPr>
          <w:color w:val="000000"/>
          <w:sz w:val="20"/>
          <w:szCs w:val="20"/>
        </w:rPr>
        <w:t>-</w:t>
      </w:r>
      <w:r w:rsidRPr="008434BE">
        <w:rPr>
          <w:color w:val="000000"/>
          <w:sz w:val="20"/>
          <w:szCs w:val="20"/>
        </w:rPr>
        <w:tab/>
        <w:t xml:space="preserve">pogoje in obseg zaposlovanja državljanov Republike Srbije v </w:t>
      </w:r>
      <w:r w:rsidR="009C5324">
        <w:rPr>
          <w:color w:val="000000"/>
          <w:sz w:val="20"/>
          <w:szCs w:val="20"/>
        </w:rPr>
        <w:t>RS,</w:t>
      </w:r>
    </w:p>
    <w:p w:rsidR="008434BE" w:rsidRPr="008434BE" w:rsidRDefault="008434BE" w:rsidP="003B4090">
      <w:pPr>
        <w:tabs>
          <w:tab w:val="left" w:pos="-1422"/>
          <w:tab w:val="left" w:pos="720"/>
        </w:tabs>
        <w:autoSpaceDE w:val="0"/>
        <w:autoSpaceDN w:val="0"/>
        <w:adjustRightInd w:val="0"/>
        <w:spacing w:line="276" w:lineRule="auto"/>
        <w:ind w:left="714" w:hanging="357"/>
        <w:rPr>
          <w:color w:val="000000"/>
          <w:sz w:val="20"/>
          <w:szCs w:val="20"/>
        </w:rPr>
      </w:pPr>
      <w:r w:rsidRPr="008434BE">
        <w:rPr>
          <w:color w:val="000000"/>
          <w:sz w:val="20"/>
          <w:szCs w:val="20"/>
        </w:rPr>
        <w:t>-</w:t>
      </w:r>
      <w:r w:rsidRPr="008434BE">
        <w:rPr>
          <w:color w:val="000000"/>
          <w:sz w:val="20"/>
          <w:szCs w:val="20"/>
        </w:rPr>
        <w:tab/>
        <w:t>pogoje in postopke za izdajo dovoljenja za dostop na slovenski trg de</w:t>
      </w:r>
      <w:r w:rsidR="009C5324">
        <w:rPr>
          <w:color w:val="000000"/>
          <w:sz w:val="20"/>
          <w:szCs w:val="20"/>
        </w:rPr>
        <w:t>la,</w:t>
      </w:r>
    </w:p>
    <w:p w:rsidR="008434BE" w:rsidRPr="008434BE" w:rsidRDefault="008434BE" w:rsidP="003B4090">
      <w:pPr>
        <w:tabs>
          <w:tab w:val="left" w:pos="-1422"/>
          <w:tab w:val="left" w:pos="720"/>
        </w:tabs>
        <w:autoSpaceDE w:val="0"/>
        <w:autoSpaceDN w:val="0"/>
        <w:adjustRightInd w:val="0"/>
        <w:spacing w:line="276" w:lineRule="auto"/>
        <w:ind w:left="714" w:hanging="357"/>
        <w:rPr>
          <w:color w:val="000000"/>
          <w:sz w:val="20"/>
          <w:szCs w:val="20"/>
        </w:rPr>
      </w:pPr>
      <w:r w:rsidRPr="008434BE">
        <w:rPr>
          <w:color w:val="000000"/>
          <w:sz w:val="20"/>
          <w:szCs w:val="20"/>
        </w:rPr>
        <w:t>-</w:t>
      </w:r>
      <w:r w:rsidRPr="008434BE">
        <w:rPr>
          <w:color w:val="000000"/>
          <w:sz w:val="20"/>
          <w:szCs w:val="20"/>
        </w:rPr>
        <w:tab/>
        <w:t>obveznosti in dolžnosti del</w:t>
      </w:r>
      <w:r w:rsidR="009C5324">
        <w:rPr>
          <w:color w:val="000000"/>
          <w:sz w:val="20"/>
          <w:szCs w:val="20"/>
        </w:rPr>
        <w:t>odajalcev in delavcev migrantov,</w:t>
      </w:r>
    </w:p>
    <w:p w:rsidR="008434BE" w:rsidRPr="008434BE" w:rsidRDefault="008434BE" w:rsidP="003B4090">
      <w:pPr>
        <w:tabs>
          <w:tab w:val="left" w:pos="-1422"/>
          <w:tab w:val="left" w:pos="720"/>
        </w:tabs>
        <w:autoSpaceDE w:val="0"/>
        <w:autoSpaceDN w:val="0"/>
        <w:adjustRightInd w:val="0"/>
        <w:spacing w:line="276" w:lineRule="auto"/>
        <w:ind w:left="714" w:hanging="357"/>
        <w:rPr>
          <w:color w:val="000000"/>
          <w:sz w:val="20"/>
          <w:szCs w:val="20"/>
        </w:rPr>
      </w:pPr>
      <w:r w:rsidRPr="008434BE">
        <w:rPr>
          <w:color w:val="000000"/>
          <w:sz w:val="20"/>
          <w:szCs w:val="20"/>
        </w:rPr>
        <w:t>-</w:t>
      </w:r>
      <w:r w:rsidRPr="008434BE">
        <w:rPr>
          <w:color w:val="000000"/>
          <w:sz w:val="20"/>
          <w:szCs w:val="20"/>
        </w:rPr>
        <w:tab/>
        <w:t>spodbujanje pred-integracijskih procesov za vključitev na trg dela in družbo države zaposlitve že v državi izvora (t.j. Republiki Srbiji) ter</w:t>
      </w:r>
    </w:p>
    <w:p w:rsidR="008434BE" w:rsidRPr="008434BE" w:rsidRDefault="008434BE" w:rsidP="003B4090">
      <w:pPr>
        <w:tabs>
          <w:tab w:val="left" w:pos="-1422"/>
          <w:tab w:val="left" w:pos="720"/>
        </w:tabs>
        <w:autoSpaceDE w:val="0"/>
        <w:autoSpaceDN w:val="0"/>
        <w:adjustRightInd w:val="0"/>
        <w:spacing w:line="276" w:lineRule="auto"/>
        <w:ind w:left="714" w:hanging="357"/>
        <w:rPr>
          <w:color w:val="000000"/>
          <w:sz w:val="20"/>
          <w:szCs w:val="20"/>
        </w:rPr>
      </w:pPr>
      <w:r w:rsidRPr="008434BE">
        <w:rPr>
          <w:color w:val="000000"/>
          <w:sz w:val="20"/>
          <w:szCs w:val="20"/>
        </w:rPr>
        <w:t>-</w:t>
      </w:r>
      <w:r w:rsidRPr="008434BE">
        <w:rPr>
          <w:color w:val="000000"/>
          <w:sz w:val="20"/>
          <w:szCs w:val="20"/>
        </w:rPr>
        <w:tab/>
        <w:t>pogoje za ponovno vrnitev v državo zaposlitve.</w:t>
      </w:r>
    </w:p>
    <w:p w:rsidR="008434BE" w:rsidRPr="008434BE" w:rsidRDefault="008434BE" w:rsidP="003B4090">
      <w:pPr>
        <w:tabs>
          <w:tab w:val="left" w:pos="-1422"/>
          <w:tab w:val="left" w:pos="720"/>
        </w:tabs>
        <w:autoSpaceDE w:val="0"/>
        <w:autoSpaceDN w:val="0"/>
        <w:adjustRightInd w:val="0"/>
        <w:spacing w:line="276" w:lineRule="auto"/>
        <w:ind w:left="714" w:hanging="357"/>
        <w:rPr>
          <w:color w:val="000000"/>
          <w:sz w:val="20"/>
          <w:szCs w:val="20"/>
        </w:rPr>
      </w:pPr>
    </w:p>
    <w:p w:rsidR="008434BE" w:rsidRPr="008434BE" w:rsidRDefault="009C5324" w:rsidP="003B4090">
      <w:pPr>
        <w:autoSpaceDE w:val="0"/>
        <w:autoSpaceDN w:val="0"/>
        <w:adjustRightInd w:val="0"/>
        <w:spacing w:line="276" w:lineRule="auto"/>
        <w:rPr>
          <w:color w:val="000000"/>
          <w:sz w:val="20"/>
          <w:szCs w:val="20"/>
        </w:rPr>
      </w:pPr>
      <w:r>
        <w:rPr>
          <w:color w:val="000000"/>
          <w:sz w:val="20"/>
          <w:szCs w:val="20"/>
        </w:rPr>
        <w:t>1</w:t>
      </w:r>
      <w:r w:rsidR="008434BE" w:rsidRPr="008434BE">
        <w:rPr>
          <w:color w:val="000000"/>
          <w:sz w:val="20"/>
          <w:szCs w:val="20"/>
        </w:rPr>
        <w:t>9.</w:t>
      </w:r>
      <w:r>
        <w:rPr>
          <w:color w:val="000000"/>
          <w:sz w:val="20"/>
          <w:szCs w:val="20"/>
        </w:rPr>
        <w:t xml:space="preserve"> </w:t>
      </w:r>
      <w:r w:rsidR="008434BE" w:rsidRPr="008434BE">
        <w:rPr>
          <w:color w:val="000000"/>
          <w:sz w:val="20"/>
          <w:szCs w:val="20"/>
        </w:rPr>
        <w:t>9.</w:t>
      </w:r>
      <w:r>
        <w:rPr>
          <w:color w:val="000000"/>
          <w:sz w:val="20"/>
          <w:szCs w:val="20"/>
        </w:rPr>
        <w:t xml:space="preserve"> </w:t>
      </w:r>
      <w:r w:rsidR="008434BE" w:rsidRPr="008434BE">
        <w:rPr>
          <w:color w:val="000000"/>
          <w:sz w:val="20"/>
          <w:szCs w:val="20"/>
        </w:rPr>
        <w:t xml:space="preserve">2019 </w:t>
      </w:r>
      <w:r w:rsidR="0090663D">
        <w:rPr>
          <w:color w:val="000000"/>
          <w:sz w:val="20"/>
          <w:szCs w:val="20"/>
        </w:rPr>
        <w:t>v Beogradu in</w:t>
      </w:r>
      <w:r w:rsidR="008434BE" w:rsidRPr="008434BE">
        <w:rPr>
          <w:color w:val="000000"/>
          <w:sz w:val="20"/>
          <w:szCs w:val="20"/>
        </w:rPr>
        <w:t xml:space="preserve"> 26. 9. 2019 </w:t>
      </w:r>
      <w:r w:rsidR="0090663D">
        <w:rPr>
          <w:color w:val="000000"/>
          <w:sz w:val="20"/>
          <w:szCs w:val="20"/>
        </w:rPr>
        <w:t>v Nišu sta</w:t>
      </w:r>
      <w:r w:rsidR="008434BE" w:rsidRPr="008434BE">
        <w:rPr>
          <w:color w:val="000000"/>
          <w:sz w:val="20"/>
          <w:szCs w:val="20"/>
        </w:rPr>
        <w:t xml:space="preserve"> potekal</w:t>
      </w:r>
      <w:r w:rsidR="0090663D">
        <w:rPr>
          <w:color w:val="000000"/>
          <w:sz w:val="20"/>
          <w:szCs w:val="20"/>
        </w:rPr>
        <w:t>a Zaposlitvena</w:t>
      </w:r>
      <w:r w:rsidR="008434BE" w:rsidRPr="008434BE">
        <w:rPr>
          <w:color w:val="000000"/>
          <w:sz w:val="20"/>
          <w:szCs w:val="20"/>
        </w:rPr>
        <w:t xml:space="preserve"> sejm</w:t>
      </w:r>
      <w:r w:rsidR="0090663D">
        <w:rPr>
          <w:color w:val="000000"/>
          <w:sz w:val="20"/>
          <w:szCs w:val="20"/>
        </w:rPr>
        <w:t>a</w:t>
      </w:r>
      <w:r>
        <w:rPr>
          <w:color w:val="000000"/>
          <w:sz w:val="20"/>
          <w:szCs w:val="20"/>
        </w:rPr>
        <w:t>,</w:t>
      </w:r>
      <w:r w:rsidR="008434BE" w:rsidRPr="008434BE">
        <w:rPr>
          <w:color w:val="000000"/>
          <w:sz w:val="20"/>
          <w:szCs w:val="20"/>
        </w:rPr>
        <w:t xml:space="preserve"> </w:t>
      </w:r>
      <w:r w:rsidR="00FF7B98">
        <w:rPr>
          <w:color w:val="000000"/>
          <w:sz w:val="20"/>
          <w:szCs w:val="20"/>
        </w:rPr>
        <w:t>ki so se ju udeležili predstavniki</w:t>
      </w:r>
      <w:r w:rsidR="008434BE" w:rsidRPr="008434BE">
        <w:rPr>
          <w:color w:val="000000"/>
          <w:sz w:val="20"/>
          <w:szCs w:val="20"/>
        </w:rPr>
        <w:t xml:space="preserve"> </w:t>
      </w:r>
      <w:r>
        <w:rPr>
          <w:color w:val="000000"/>
          <w:sz w:val="20"/>
          <w:szCs w:val="20"/>
        </w:rPr>
        <w:t>ministrstev, pristojnih</w:t>
      </w:r>
      <w:r w:rsidR="008434BE" w:rsidRPr="008434BE">
        <w:rPr>
          <w:color w:val="000000"/>
          <w:sz w:val="20"/>
          <w:szCs w:val="20"/>
        </w:rPr>
        <w:t xml:space="preserve"> za slovensko in srbsko službo za zaposlovanje, z namenom</w:t>
      </w:r>
      <w:r w:rsidR="00912AB1">
        <w:rPr>
          <w:color w:val="000000"/>
          <w:sz w:val="20"/>
          <w:szCs w:val="20"/>
        </w:rPr>
        <w:t xml:space="preserve"> </w:t>
      </w:r>
      <w:r w:rsidR="00FF7B98">
        <w:rPr>
          <w:color w:val="000000"/>
          <w:sz w:val="20"/>
          <w:szCs w:val="20"/>
        </w:rPr>
        <w:t>predstavitve</w:t>
      </w:r>
      <w:r>
        <w:rPr>
          <w:color w:val="000000"/>
          <w:sz w:val="20"/>
          <w:szCs w:val="20"/>
        </w:rPr>
        <w:t xml:space="preserve"> informacij. </w:t>
      </w:r>
      <w:r w:rsidR="008434BE" w:rsidRPr="008434BE">
        <w:rPr>
          <w:color w:val="000000"/>
          <w:sz w:val="20"/>
          <w:szCs w:val="20"/>
        </w:rPr>
        <w:t xml:space="preserve">Gre za prvi dve aktivnosti v okviru vzpostavitve projekta Info točk v </w:t>
      </w:r>
      <w:r>
        <w:rPr>
          <w:color w:val="000000"/>
          <w:sz w:val="20"/>
          <w:szCs w:val="20"/>
        </w:rPr>
        <w:t>RS</w:t>
      </w:r>
      <w:r w:rsidR="008434BE" w:rsidRPr="008434BE">
        <w:rPr>
          <w:color w:val="000000"/>
          <w:sz w:val="20"/>
          <w:szCs w:val="20"/>
        </w:rPr>
        <w:t xml:space="preserve"> in predintegracijskih ukrepov v državah izvora.</w:t>
      </w:r>
    </w:p>
    <w:p w:rsidR="008434BE" w:rsidRDefault="008434BE" w:rsidP="003B4090">
      <w:pPr>
        <w:autoSpaceDE w:val="0"/>
        <w:autoSpaceDN w:val="0"/>
        <w:adjustRightInd w:val="0"/>
        <w:spacing w:line="276" w:lineRule="auto"/>
        <w:rPr>
          <w:color w:val="000000"/>
          <w:sz w:val="20"/>
          <w:szCs w:val="20"/>
        </w:rPr>
      </w:pPr>
    </w:p>
    <w:p w:rsidR="009C5324" w:rsidRPr="009C5324" w:rsidRDefault="009C5324" w:rsidP="003B4090">
      <w:pPr>
        <w:autoSpaceDE w:val="0"/>
        <w:autoSpaceDN w:val="0"/>
        <w:adjustRightInd w:val="0"/>
        <w:spacing w:line="276" w:lineRule="auto"/>
        <w:rPr>
          <w:b/>
          <w:color w:val="000000"/>
          <w:sz w:val="20"/>
          <w:szCs w:val="20"/>
        </w:rPr>
      </w:pPr>
      <w:r>
        <w:rPr>
          <w:b/>
          <w:color w:val="000000"/>
          <w:sz w:val="20"/>
          <w:szCs w:val="20"/>
        </w:rPr>
        <w:t>Bosna in H</w:t>
      </w:r>
      <w:r w:rsidRPr="009C5324">
        <w:rPr>
          <w:b/>
          <w:color w:val="000000"/>
          <w:sz w:val="20"/>
          <w:szCs w:val="20"/>
        </w:rPr>
        <w:t>ercegovina</w:t>
      </w:r>
    </w:p>
    <w:p w:rsidR="008434BE" w:rsidRPr="008434BE" w:rsidRDefault="008434BE" w:rsidP="003B4090">
      <w:pPr>
        <w:spacing w:line="276" w:lineRule="auto"/>
        <w:rPr>
          <w:sz w:val="20"/>
          <w:szCs w:val="20"/>
        </w:rPr>
      </w:pPr>
      <w:r w:rsidRPr="008434BE">
        <w:rPr>
          <w:sz w:val="20"/>
          <w:szCs w:val="20"/>
        </w:rPr>
        <w:t xml:space="preserve">30. in 31. </w:t>
      </w:r>
      <w:r w:rsidR="009C5324">
        <w:rPr>
          <w:sz w:val="20"/>
          <w:szCs w:val="20"/>
        </w:rPr>
        <w:t>10.</w:t>
      </w:r>
      <w:r w:rsidRPr="008434BE">
        <w:rPr>
          <w:sz w:val="20"/>
          <w:szCs w:val="20"/>
        </w:rPr>
        <w:t xml:space="preserve"> 2019 se je MDDSZ udeležilo redne konference v BiH s področja invalidov pod naslovom </w:t>
      </w:r>
      <w:r w:rsidR="009C5324">
        <w:rPr>
          <w:sz w:val="20"/>
          <w:szCs w:val="20"/>
        </w:rPr>
        <w:t>"</w:t>
      </w:r>
      <w:r w:rsidRPr="008434BE">
        <w:rPr>
          <w:sz w:val="20"/>
          <w:szCs w:val="20"/>
        </w:rPr>
        <w:t>Delujmo zajedno</w:t>
      </w:r>
      <w:r w:rsidR="009C5324">
        <w:rPr>
          <w:sz w:val="20"/>
          <w:szCs w:val="20"/>
        </w:rPr>
        <w:t>"</w:t>
      </w:r>
      <w:r w:rsidRPr="008434BE">
        <w:rPr>
          <w:sz w:val="20"/>
          <w:szCs w:val="20"/>
        </w:rPr>
        <w:t xml:space="preserve"> – 13. mednarodna konferenca o statusu in pravicah invalidov, ki je </w:t>
      </w:r>
      <w:r w:rsidR="009C5324">
        <w:rPr>
          <w:sz w:val="20"/>
          <w:szCs w:val="20"/>
        </w:rPr>
        <w:t xml:space="preserve">bila </w:t>
      </w:r>
      <w:r w:rsidRPr="008434BE">
        <w:rPr>
          <w:sz w:val="20"/>
          <w:szCs w:val="20"/>
        </w:rPr>
        <w:t>namenjena  izmenjavi znanja, zakonodaje in dobrih praks na področju varstva invalidov. Pogovor je tekel tudi o položaj</w:t>
      </w:r>
      <w:r w:rsidR="009C5324">
        <w:rPr>
          <w:sz w:val="20"/>
          <w:szCs w:val="20"/>
        </w:rPr>
        <w:t>u</w:t>
      </w:r>
      <w:r w:rsidRPr="008434BE">
        <w:rPr>
          <w:sz w:val="20"/>
          <w:szCs w:val="20"/>
        </w:rPr>
        <w:t xml:space="preserve"> otrok s posebnimi potrebami v osnovnih šolah in razvoju prilagojenega učnega načrta, ki je pomemben za vsakega otroka individualno</w:t>
      </w:r>
      <w:r w:rsidR="009C5324">
        <w:rPr>
          <w:sz w:val="20"/>
          <w:szCs w:val="20"/>
        </w:rPr>
        <w:t>. V</w:t>
      </w:r>
      <w:r w:rsidRPr="008434BE">
        <w:rPr>
          <w:sz w:val="20"/>
          <w:szCs w:val="20"/>
        </w:rPr>
        <w:t xml:space="preserve">elik pomen je </w:t>
      </w:r>
      <w:r w:rsidR="009C5324">
        <w:rPr>
          <w:sz w:val="20"/>
          <w:szCs w:val="20"/>
        </w:rPr>
        <w:t xml:space="preserve">bil </w:t>
      </w:r>
      <w:r w:rsidRPr="008434BE">
        <w:rPr>
          <w:sz w:val="20"/>
          <w:szCs w:val="20"/>
        </w:rPr>
        <w:t xml:space="preserve">dan tudi </w:t>
      </w:r>
      <w:r w:rsidR="009C5324">
        <w:rPr>
          <w:sz w:val="20"/>
          <w:szCs w:val="20"/>
        </w:rPr>
        <w:t>inkluzivnemu šolanju</w:t>
      </w:r>
      <w:r w:rsidRPr="008434BE">
        <w:rPr>
          <w:sz w:val="20"/>
          <w:szCs w:val="20"/>
        </w:rPr>
        <w:t xml:space="preserve">. </w:t>
      </w:r>
    </w:p>
    <w:p w:rsidR="008434BE" w:rsidRPr="008434BE" w:rsidRDefault="008434BE" w:rsidP="003B4090">
      <w:pPr>
        <w:autoSpaceDE w:val="0"/>
        <w:autoSpaceDN w:val="0"/>
        <w:adjustRightInd w:val="0"/>
        <w:spacing w:line="276" w:lineRule="auto"/>
        <w:rPr>
          <w:color w:val="000000"/>
          <w:sz w:val="20"/>
          <w:szCs w:val="20"/>
        </w:rPr>
      </w:pPr>
    </w:p>
    <w:p w:rsidR="008434BE" w:rsidRPr="009C5324" w:rsidRDefault="009C5324" w:rsidP="003B4090">
      <w:pPr>
        <w:autoSpaceDE w:val="0"/>
        <w:autoSpaceDN w:val="0"/>
        <w:adjustRightInd w:val="0"/>
        <w:spacing w:line="276" w:lineRule="auto"/>
        <w:rPr>
          <w:rFonts w:eastAsia="Calibri"/>
          <w:b/>
          <w:sz w:val="20"/>
          <w:szCs w:val="20"/>
        </w:rPr>
      </w:pPr>
      <w:r w:rsidRPr="009C5324">
        <w:rPr>
          <w:rFonts w:eastAsia="Calibri"/>
          <w:b/>
          <w:sz w:val="20"/>
          <w:szCs w:val="20"/>
        </w:rPr>
        <w:t>Črna gora</w:t>
      </w:r>
    </w:p>
    <w:p w:rsidR="008434BE" w:rsidRPr="008434BE" w:rsidRDefault="009C5324" w:rsidP="003B4090">
      <w:pPr>
        <w:autoSpaceDE w:val="0"/>
        <w:autoSpaceDN w:val="0"/>
        <w:adjustRightInd w:val="0"/>
        <w:spacing w:line="276" w:lineRule="auto"/>
        <w:rPr>
          <w:rFonts w:eastAsia="Calibri"/>
          <w:iCs/>
          <w:sz w:val="20"/>
          <w:szCs w:val="20"/>
        </w:rPr>
      </w:pPr>
      <w:r>
        <w:rPr>
          <w:rFonts w:eastAsia="Calibri"/>
          <w:iCs/>
          <w:sz w:val="20"/>
          <w:szCs w:val="20"/>
        </w:rPr>
        <w:t>MDDSZ</w:t>
      </w:r>
      <w:r w:rsidR="008434BE" w:rsidRPr="008434BE">
        <w:rPr>
          <w:rFonts w:eastAsia="Calibri"/>
          <w:iCs/>
          <w:sz w:val="20"/>
          <w:szCs w:val="20"/>
        </w:rPr>
        <w:t xml:space="preserve"> je v predvsem nadaljevalo že utečeno sodelovanje pri usklajevanju nacionalne zakonodaje in razumevanju acquis na področju reguliranih poklicev in celotnega področja priznavanja poklicnih kvalifikacij, kjer  je bil poseben poudarek namenjen naslednjim aktivnostim:</w:t>
      </w:r>
    </w:p>
    <w:p w:rsidR="008434BE" w:rsidRPr="008434BE" w:rsidRDefault="008434BE" w:rsidP="00B30451">
      <w:pPr>
        <w:numPr>
          <w:ilvl w:val="0"/>
          <w:numId w:val="20"/>
        </w:numPr>
        <w:autoSpaceDE w:val="0"/>
        <w:autoSpaceDN w:val="0"/>
        <w:adjustRightInd w:val="0"/>
        <w:spacing w:line="276" w:lineRule="auto"/>
        <w:ind w:left="284" w:hanging="284"/>
        <w:rPr>
          <w:rFonts w:eastAsia="Calibri"/>
          <w:iCs/>
          <w:sz w:val="20"/>
          <w:szCs w:val="20"/>
        </w:rPr>
      </w:pPr>
      <w:r w:rsidRPr="008434BE">
        <w:rPr>
          <w:sz w:val="20"/>
          <w:szCs w:val="20"/>
        </w:rPr>
        <w:lastRenderedPageBreak/>
        <w:t>pomoč pri uskladitvi podzakonskih predpisov, ki posegajo na področje priznavanja poklicnih kvalifikacij (delo bo osredotočeno predvsem na Prilogo IV Direktive 2005/36 (seznam I, II in III)</w:t>
      </w:r>
      <w:r w:rsidRPr="008434BE">
        <w:rPr>
          <w:rFonts w:eastAsia="Calibri"/>
          <w:iCs/>
          <w:sz w:val="20"/>
          <w:szCs w:val="20"/>
        </w:rPr>
        <w:t>;</w:t>
      </w:r>
    </w:p>
    <w:p w:rsidR="008434BE" w:rsidRPr="008434BE" w:rsidRDefault="009C5324" w:rsidP="00B30451">
      <w:pPr>
        <w:numPr>
          <w:ilvl w:val="0"/>
          <w:numId w:val="20"/>
        </w:numPr>
        <w:autoSpaceDE w:val="0"/>
        <w:autoSpaceDN w:val="0"/>
        <w:adjustRightInd w:val="0"/>
        <w:spacing w:line="276" w:lineRule="auto"/>
        <w:ind w:left="284" w:hanging="284"/>
        <w:rPr>
          <w:rFonts w:eastAsia="Calibri"/>
          <w:iCs/>
          <w:sz w:val="20"/>
          <w:szCs w:val="20"/>
        </w:rPr>
      </w:pPr>
      <w:r>
        <w:rPr>
          <w:sz w:val="20"/>
          <w:szCs w:val="20"/>
        </w:rPr>
        <w:t>predstavitev</w:t>
      </w:r>
      <w:r w:rsidR="008434BE" w:rsidRPr="008434BE">
        <w:rPr>
          <w:sz w:val="20"/>
          <w:szCs w:val="20"/>
        </w:rPr>
        <w:t xml:space="preserve"> aplikacije/portala, ki ga je nadgradila Evropska komisija za vnos podatkov s strani držav članic glede reguliranih poklicev ter predstavitvi glede vključevanja posameznih reguliranih poklicev v samo bazo (v povezavi s </w:t>
      </w:r>
      <w:r w:rsidR="008434BE" w:rsidRPr="008434BE">
        <w:rPr>
          <w:rFonts w:eastAsia="Calibri"/>
          <w:iCs/>
          <w:sz w:val="20"/>
          <w:szCs w:val="20"/>
        </w:rPr>
        <w:t>testom sorazmernosti, ki temelji na podlagi 59. člena Direktive 2013/55/EU z dne 20. 11. 2013 o spremembi Direktive 2005/36/ES o priznavanju poklicnih kvalifikacij in Uredbe (EU) št. 1024/2012 o upravnem sodelovanju prek informacijskega sistema za notranji trg (uredba IMI), in se povezuje tudi z Direktivo (EU) 2018/958 Evropskega parlamenta in Sveta z dne 28. 6. 2018 o preskusu sorazmernosti pred sprejetjem nove regulacije poklicev).</w:t>
      </w:r>
    </w:p>
    <w:p w:rsidR="008434BE" w:rsidRPr="008434BE" w:rsidRDefault="008434BE" w:rsidP="003B4090">
      <w:pPr>
        <w:autoSpaceDE w:val="0"/>
        <w:autoSpaceDN w:val="0"/>
        <w:adjustRightInd w:val="0"/>
        <w:spacing w:line="276" w:lineRule="auto"/>
        <w:rPr>
          <w:rFonts w:eastAsia="Calibri"/>
          <w:b/>
          <w:sz w:val="20"/>
          <w:szCs w:val="20"/>
        </w:rPr>
      </w:pPr>
    </w:p>
    <w:p w:rsidR="00B226EC" w:rsidRPr="002B77BD" w:rsidRDefault="008434BE" w:rsidP="003B4090">
      <w:pPr>
        <w:autoSpaceDE w:val="0"/>
        <w:autoSpaceDN w:val="0"/>
        <w:adjustRightInd w:val="0"/>
        <w:spacing w:line="276" w:lineRule="auto"/>
        <w:rPr>
          <w:sz w:val="20"/>
          <w:szCs w:val="20"/>
          <w:highlight w:val="lightGray"/>
        </w:rPr>
      </w:pPr>
      <w:r w:rsidRPr="008434BE">
        <w:rPr>
          <w:rFonts w:eastAsia="Calibri"/>
          <w:iCs/>
          <w:sz w:val="20"/>
          <w:szCs w:val="20"/>
        </w:rPr>
        <w:t>V aprilu je bil na omenjenem področju dela izveden tudi en obisk države prejemni</w:t>
      </w:r>
      <w:r w:rsidR="009C5324">
        <w:rPr>
          <w:rFonts w:eastAsia="Calibri"/>
          <w:iCs/>
          <w:sz w:val="20"/>
          <w:szCs w:val="20"/>
        </w:rPr>
        <w:t>ce bilateralne tehnične pomoči.</w:t>
      </w:r>
    </w:p>
    <w:p w:rsidR="00FA6A1C" w:rsidRPr="000E548F" w:rsidRDefault="00FA6A1C" w:rsidP="003B4090">
      <w:pPr>
        <w:autoSpaceDE w:val="0"/>
        <w:autoSpaceDN w:val="0"/>
        <w:adjustRightInd w:val="0"/>
        <w:spacing w:line="276" w:lineRule="auto"/>
        <w:rPr>
          <w:sz w:val="20"/>
          <w:szCs w:val="20"/>
          <w:highlight w:val="cyan"/>
        </w:rPr>
      </w:pPr>
    </w:p>
    <w:p w:rsidR="000A60B7" w:rsidRPr="000E548F" w:rsidRDefault="000A60B7" w:rsidP="003B4090">
      <w:pPr>
        <w:autoSpaceDE w:val="0"/>
        <w:autoSpaceDN w:val="0"/>
        <w:adjustRightInd w:val="0"/>
        <w:spacing w:line="276" w:lineRule="auto"/>
        <w:rPr>
          <w:sz w:val="20"/>
          <w:szCs w:val="20"/>
          <w:highlight w:val="cyan"/>
        </w:rPr>
      </w:pPr>
    </w:p>
    <w:p w:rsidR="005547B0" w:rsidRPr="000B6709" w:rsidRDefault="005547B0" w:rsidP="003B4090">
      <w:pPr>
        <w:pStyle w:val="Heading2"/>
      </w:pPr>
      <w:bookmarkStart w:id="31" w:name="_Toc29992129"/>
      <w:r w:rsidRPr="000B6709">
        <w:t xml:space="preserve">Spodbujanje </w:t>
      </w:r>
      <w:r w:rsidR="00F971CD" w:rsidRPr="000B6709">
        <w:t>sodelovanja na področju izobraževanja, mladine in športa</w:t>
      </w:r>
      <w:bookmarkEnd w:id="31"/>
    </w:p>
    <w:p w:rsidR="005547B0" w:rsidRPr="000B6709" w:rsidRDefault="005547B0" w:rsidP="003B4090">
      <w:pPr>
        <w:spacing w:line="276" w:lineRule="auto"/>
        <w:rPr>
          <w:sz w:val="20"/>
          <w:szCs w:val="20"/>
        </w:rPr>
      </w:pPr>
    </w:p>
    <w:p w:rsidR="00FA2EB0" w:rsidRPr="00FA2EB0" w:rsidRDefault="00FA2EB0" w:rsidP="00FA2EB0">
      <w:pPr>
        <w:spacing w:line="276" w:lineRule="auto"/>
        <w:rPr>
          <w:rFonts w:eastAsia="Times New Roman"/>
          <w:sz w:val="20"/>
          <w:szCs w:val="20"/>
          <w:lang w:eastAsia="sl-SI"/>
        </w:rPr>
      </w:pPr>
      <w:r w:rsidRPr="00FA2EB0">
        <w:rPr>
          <w:rFonts w:eastAsia="Times New Roman"/>
          <w:sz w:val="20"/>
          <w:szCs w:val="20"/>
          <w:lang w:eastAsia="sl-SI"/>
        </w:rPr>
        <w:t xml:space="preserve">Z Bosno in Hercegovino, Črno goro, Kosovom, </w:t>
      </w:r>
      <w:r>
        <w:rPr>
          <w:rFonts w:eastAsia="Times New Roman"/>
          <w:sz w:val="20"/>
          <w:szCs w:val="20"/>
          <w:lang w:eastAsia="sl-SI"/>
        </w:rPr>
        <w:t xml:space="preserve">Severno </w:t>
      </w:r>
      <w:r w:rsidRPr="00FA2EB0">
        <w:rPr>
          <w:rFonts w:eastAsia="Times New Roman"/>
          <w:sz w:val="20"/>
          <w:szCs w:val="20"/>
          <w:lang w:eastAsia="sl-SI"/>
        </w:rPr>
        <w:t xml:space="preserve">Makedonijo in Srbijo ima </w:t>
      </w:r>
      <w:r>
        <w:rPr>
          <w:rFonts w:eastAsia="Times New Roman"/>
          <w:sz w:val="20"/>
          <w:szCs w:val="20"/>
          <w:lang w:eastAsia="sl-SI"/>
        </w:rPr>
        <w:t>RS</w:t>
      </w:r>
      <w:r w:rsidRPr="00FA2EB0">
        <w:rPr>
          <w:rFonts w:eastAsia="Times New Roman"/>
          <w:sz w:val="20"/>
          <w:szCs w:val="20"/>
          <w:lang w:eastAsia="sl-SI"/>
        </w:rPr>
        <w:t xml:space="preserve"> podpisane protokole na področju izobraževanja, katerih osnovno določilo je izenačitev z državljani  RS in/oz. z državljani EU glede stroškov plačila študija (ne zaračunava se ji</w:t>
      </w:r>
      <w:r>
        <w:rPr>
          <w:rFonts w:eastAsia="Times New Roman"/>
          <w:sz w:val="20"/>
          <w:szCs w:val="20"/>
          <w:lang w:eastAsia="sl-SI"/>
        </w:rPr>
        <w:t xml:space="preserve">m t.i. </w:t>
      </w:r>
      <w:r w:rsidRPr="00FA2EB0">
        <w:rPr>
          <w:rFonts w:eastAsia="Times New Roman"/>
          <w:sz w:val="20"/>
          <w:szCs w:val="20"/>
          <w:lang w:eastAsia="sl-SI"/>
        </w:rPr>
        <w:t>šolnina za tujce). Protokoli so veljavni do vstopa posamezne države v EU.</w:t>
      </w:r>
    </w:p>
    <w:p w:rsidR="00FA2EB0" w:rsidRPr="00FA2EB0" w:rsidRDefault="00FA2EB0" w:rsidP="00FA2EB0">
      <w:pPr>
        <w:spacing w:line="276" w:lineRule="auto"/>
        <w:rPr>
          <w:rFonts w:eastAsia="Times New Roman"/>
          <w:sz w:val="20"/>
          <w:szCs w:val="20"/>
          <w:lang w:eastAsia="sl-SI"/>
        </w:rPr>
      </w:pPr>
    </w:p>
    <w:p w:rsidR="00FA2EB0" w:rsidRPr="00FA2EB0" w:rsidRDefault="00FA2EB0" w:rsidP="00FA2EB0">
      <w:pPr>
        <w:spacing w:line="276" w:lineRule="auto"/>
        <w:rPr>
          <w:rFonts w:eastAsia="Times New Roman"/>
          <w:sz w:val="20"/>
          <w:szCs w:val="20"/>
          <w:lang w:eastAsia="sl-SI"/>
        </w:rPr>
      </w:pPr>
      <w:r w:rsidRPr="00FA2EB0">
        <w:rPr>
          <w:rFonts w:eastAsia="Times New Roman"/>
          <w:sz w:val="20"/>
          <w:szCs w:val="20"/>
          <w:lang w:eastAsia="sl-SI"/>
        </w:rPr>
        <w:t xml:space="preserve">Tako je bilo v študijskem letu 2018/19 na osnovi protokolov v </w:t>
      </w:r>
      <w:r>
        <w:rPr>
          <w:rFonts w:eastAsia="Times New Roman"/>
          <w:sz w:val="20"/>
          <w:szCs w:val="20"/>
          <w:lang w:eastAsia="sl-SI"/>
        </w:rPr>
        <w:t>RS</w:t>
      </w:r>
      <w:r w:rsidRPr="00FA2EB0">
        <w:rPr>
          <w:rFonts w:eastAsia="Times New Roman"/>
          <w:sz w:val="20"/>
          <w:szCs w:val="20"/>
          <w:lang w:eastAsia="sl-SI"/>
        </w:rPr>
        <w:t xml:space="preserve"> vpisanih 952 študentov iz BiH, 137 študentov iz Črne gore, 208  študentov s Kosova, 933 študentov iz Severne Makedonije ter 592 študentov iz Srbije. </w:t>
      </w:r>
    </w:p>
    <w:p w:rsidR="00FA2EB0" w:rsidRPr="00FA2EB0" w:rsidRDefault="00FA2EB0" w:rsidP="00FA2EB0">
      <w:pPr>
        <w:spacing w:line="276" w:lineRule="auto"/>
        <w:rPr>
          <w:rFonts w:eastAsia="Times New Roman"/>
          <w:sz w:val="20"/>
          <w:szCs w:val="20"/>
          <w:lang w:eastAsia="sl-SI"/>
        </w:rPr>
      </w:pPr>
    </w:p>
    <w:p w:rsidR="00FA2EB0" w:rsidRPr="00FA2EB0" w:rsidRDefault="00FA2EB0" w:rsidP="00FA2EB0">
      <w:pPr>
        <w:spacing w:line="276" w:lineRule="auto"/>
        <w:rPr>
          <w:rFonts w:eastAsia="Times New Roman"/>
          <w:sz w:val="20"/>
          <w:szCs w:val="20"/>
          <w:lang w:eastAsia="sl-SI"/>
        </w:rPr>
      </w:pPr>
      <w:r w:rsidRPr="00FA2EB0">
        <w:rPr>
          <w:rFonts w:eastAsia="Times New Roman"/>
          <w:sz w:val="20"/>
          <w:szCs w:val="20"/>
          <w:lang w:eastAsia="sl-SI"/>
        </w:rPr>
        <w:t>Izmenjave študentov in profesorjev potekajo v okviru podpisanih protokolov ter pro</w:t>
      </w:r>
      <w:r>
        <w:rPr>
          <w:rFonts w:eastAsia="Times New Roman"/>
          <w:sz w:val="20"/>
          <w:szCs w:val="20"/>
          <w:lang w:eastAsia="sl-SI"/>
        </w:rPr>
        <w:t>grama CEEPUS z vsemi državami Zahodnega Balkana</w:t>
      </w:r>
      <w:r w:rsidRPr="00FA2EB0">
        <w:rPr>
          <w:rFonts w:eastAsia="Times New Roman"/>
          <w:sz w:val="20"/>
          <w:szCs w:val="20"/>
          <w:lang w:eastAsia="sl-SI"/>
        </w:rPr>
        <w:t xml:space="preserve"> in skupaj predstavljajo skoraj 50% delež vseh izmenjav, ki potekajo v okviru meddržavnih dogovorov.</w:t>
      </w:r>
    </w:p>
    <w:p w:rsidR="00FA2EB0" w:rsidRPr="00FA2EB0" w:rsidRDefault="00FA2EB0" w:rsidP="00FA2EB0">
      <w:pPr>
        <w:spacing w:line="276" w:lineRule="auto"/>
        <w:rPr>
          <w:rFonts w:eastAsia="Times New Roman"/>
          <w:sz w:val="20"/>
          <w:szCs w:val="20"/>
          <w:lang w:eastAsia="sl-SI"/>
        </w:rPr>
      </w:pPr>
    </w:p>
    <w:p w:rsidR="00FA2EB0" w:rsidRPr="00FA2EB0" w:rsidRDefault="00FA2EB0" w:rsidP="00FA2EB0">
      <w:pPr>
        <w:spacing w:line="276" w:lineRule="auto"/>
        <w:rPr>
          <w:rFonts w:eastAsia="Times New Roman"/>
          <w:sz w:val="20"/>
          <w:szCs w:val="20"/>
          <w:lang w:eastAsia="sl-SI"/>
        </w:rPr>
      </w:pPr>
      <w:r w:rsidRPr="00FA2EB0">
        <w:rPr>
          <w:rFonts w:eastAsia="Times New Roman"/>
          <w:sz w:val="20"/>
          <w:szCs w:val="20"/>
          <w:lang w:eastAsia="sl-SI"/>
        </w:rPr>
        <w:t xml:space="preserve">Slovenija je v s celostno podobo »Study in Slovenia« sodelovala na visokošolskih sejmih v Beogradu (marec), Skopju (april) in v Sarajevu (november). Gre za skupni nastop in predstavitve vseh treh javnih univerz ter drugih zainteresiranih visokošolskih zavodov. </w:t>
      </w:r>
    </w:p>
    <w:p w:rsidR="00FA2EB0" w:rsidRPr="00FA2EB0" w:rsidRDefault="00FA2EB0" w:rsidP="00FA2EB0">
      <w:pPr>
        <w:spacing w:line="276" w:lineRule="auto"/>
        <w:rPr>
          <w:rFonts w:eastAsia="Times New Roman"/>
          <w:sz w:val="20"/>
          <w:szCs w:val="20"/>
          <w:lang w:eastAsia="sl-SI"/>
        </w:rPr>
      </w:pPr>
    </w:p>
    <w:p w:rsidR="00FA2EB0" w:rsidRPr="00FA2EB0" w:rsidRDefault="00FA2EB0" w:rsidP="00FA2EB0">
      <w:pPr>
        <w:spacing w:line="276" w:lineRule="auto"/>
        <w:rPr>
          <w:rFonts w:eastAsia="Times New Roman"/>
          <w:sz w:val="20"/>
          <w:szCs w:val="20"/>
          <w:lang w:eastAsia="sl-SI"/>
        </w:rPr>
      </w:pPr>
      <w:r w:rsidRPr="00FA2EB0">
        <w:rPr>
          <w:rFonts w:eastAsia="Times New Roman"/>
          <w:sz w:val="20"/>
          <w:szCs w:val="20"/>
          <w:lang w:eastAsia="sl-SI"/>
        </w:rPr>
        <w:t xml:space="preserve">Slovenski nacionalno informacijski center ENIC-NARIC je organiziral in izvedel 6. regionalno konferenco ENIC in NARIC centrov držav nekdanje Jugoslavije. Udeležili so se je predstavniki Bosne in Hercegovine, Hrvaške, prvič pa tudi predstavnica Kosova. Predstavnikov Srbije, Severne Makedonije in Črne gore ni bilo še na nobeni od teh konferenc, ki so jih gostile Slovenija, Bosna in Hercegovina in Hrvaška. Sodelovanje med državami na področju priznavanja izobraževanja bi lahko bilo veliko bolj tvorno, če bi se udeleževale vse države. </w:t>
      </w:r>
      <w:r w:rsidRPr="00FA2EB0">
        <w:rPr>
          <w:rFonts w:eastAsia="Times New Roman"/>
          <w:sz w:val="20"/>
          <w:szCs w:val="20"/>
          <w:lang w:eastAsia="sl-SI"/>
        </w:rPr>
        <w:lastRenderedPageBreak/>
        <w:t xml:space="preserve">Predstavniki nacionalnih informacijskih centrov navedenih držav se običajno ne udeležujejo tudi letnih srečanj celotne mreže Enic in Naric, ki jih organizirajo posamezne države podpisnice t.i. Lizbonske konvencije o priznavanju visokošolskih kvalifikacij v sodelovanju s Svetom EU. Osnovne teme 6. regionalne konference v Ljubljani so bile povezane z zagotavljanjem kakovosti in problematiko ponarejenih listin v izobraževanju. V zaključkih konference je bil podan predlog, da 7. regionalno konferenco v letu 2020 organizira Kosovo. </w:t>
      </w:r>
    </w:p>
    <w:p w:rsidR="00FA2EB0" w:rsidRPr="00FA2EB0" w:rsidRDefault="00FA2EB0" w:rsidP="00FA2EB0">
      <w:pPr>
        <w:spacing w:line="276" w:lineRule="auto"/>
        <w:rPr>
          <w:rFonts w:eastAsia="Times New Roman"/>
          <w:sz w:val="20"/>
          <w:szCs w:val="20"/>
          <w:lang w:eastAsia="sl-SI"/>
        </w:rPr>
      </w:pPr>
    </w:p>
    <w:p w:rsidR="00FA2EB0" w:rsidRPr="00FA2EB0" w:rsidRDefault="00FA2EB0" w:rsidP="00FA2EB0">
      <w:pPr>
        <w:spacing w:line="276" w:lineRule="auto"/>
        <w:rPr>
          <w:rFonts w:eastAsia="Times New Roman"/>
          <w:sz w:val="20"/>
          <w:szCs w:val="20"/>
          <w:lang w:eastAsia="sl-SI"/>
        </w:rPr>
      </w:pPr>
      <w:r w:rsidRPr="00FA2EB0">
        <w:rPr>
          <w:rFonts w:eastAsia="Times New Roman"/>
          <w:sz w:val="20"/>
          <w:szCs w:val="20"/>
          <w:lang w:eastAsia="sl-SI"/>
        </w:rPr>
        <w:t xml:space="preserve">V Bosno in Hercegovino je </w:t>
      </w:r>
      <w:r>
        <w:rPr>
          <w:rFonts w:eastAsia="Times New Roman"/>
          <w:sz w:val="20"/>
          <w:szCs w:val="20"/>
          <w:lang w:eastAsia="sl-SI"/>
        </w:rPr>
        <w:t>RS</w:t>
      </w:r>
      <w:r w:rsidRPr="00FA2EB0">
        <w:rPr>
          <w:rFonts w:eastAsia="Times New Roman"/>
          <w:sz w:val="20"/>
          <w:szCs w:val="20"/>
          <w:lang w:eastAsia="sl-SI"/>
        </w:rPr>
        <w:t xml:space="preserve"> posredovala diplomatsko noto glede problematike porasta ponarejenih listin o izobraževanju, afere s kupljenimi listinami in porasta prekvalifikacij/izrednega izobraževanja, pri katerem je izražen dvom v kakovost poteka izobraževanja in pridobljenega znanja.</w:t>
      </w:r>
    </w:p>
    <w:p w:rsidR="00FA2EB0" w:rsidRPr="00FA2EB0" w:rsidRDefault="00FA2EB0" w:rsidP="00FA2EB0">
      <w:pPr>
        <w:spacing w:line="276" w:lineRule="auto"/>
        <w:rPr>
          <w:rFonts w:eastAsia="Times New Roman"/>
          <w:sz w:val="20"/>
          <w:szCs w:val="20"/>
          <w:lang w:eastAsia="sl-SI"/>
        </w:rPr>
      </w:pPr>
    </w:p>
    <w:p w:rsidR="00FA2EB0" w:rsidRPr="00FA2EB0" w:rsidRDefault="00FA2EB0" w:rsidP="00FA2EB0">
      <w:pPr>
        <w:spacing w:line="276" w:lineRule="auto"/>
        <w:rPr>
          <w:rFonts w:eastAsia="Times New Roman"/>
          <w:sz w:val="20"/>
          <w:szCs w:val="20"/>
          <w:lang w:eastAsia="sl-SI"/>
        </w:rPr>
      </w:pPr>
      <w:r w:rsidRPr="00FA2EB0">
        <w:rPr>
          <w:rFonts w:eastAsia="Times New Roman"/>
          <w:sz w:val="20"/>
          <w:szCs w:val="20"/>
          <w:lang w:eastAsia="sl-SI"/>
        </w:rPr>
        <w:t xml:space="preserve">V letu 2018 je bil dogovorjen že dolgo načrtovani delovni obisk slovenskega Enic-Naric centra v Severni Makedoniji in na Kosovu zaradi pomanjkanja informacij o šolskih sistemih in kvalifikacijah ter posledično zastojev v postopkih vrednotenja kvalifikacij iz teh držav. Predstavniki teh držav se ne udeležujejo srečanj mreže centrov, ne na evropski ne na regionalni ravni, z izjemo Kosova na letošnji regionalni konferenci. Do realizacije obiska Slovenije v letu 2019 ni prišlo, zato </w:t>
      </w:r>
      <w:r>
        <w:rPr>
          <w:rFonts w:eastAsia="Times New Roman"/>
          <w:sz w:val="20"/>
          <w:szCs w:val="20"/>
          <w:lang w:eastAsia="sl-SI"/>
        </w:rPr>
        <w:t>bodo potekala prizadevanja za izvedbo obiska</w:t>
      </w:r>
      <w:r w:rsidRPr="00FA2EB0">
        <w:rPr>
          <w:rFonts w:eastAsia="Times New Roman"/>
          <w:sz w:val="20"/>
          <w:szCs w:val="20"/>
          <w:lang w:eastAsia="sl-SI"/>
        </w:rPr>
        <w:t xml:space="preserve"> v enem od prihodnjih dveh let.</w:t>
      </w:r>
    </w:p>
    <w:p w:rsidR="00FA2EB0" w:rsidRPr="00FA2EB0" w:rsidRDefault="00FA2EB0" w:rsidP="00FA2EB0">
      <w:pPr>
        <w:spacing w:line="276" w:lineRule="auto"/>
        <w:rPr>
          <w:rFonts w:eastAsia="Times New Roman"/>
          <w:sz w:val="20"/>
          <w:szCs w:val="20"/>
          <w:lang w:eastAsia="sl-SI"/>
        </w:rPr>
      </w:pPr>
    </w:p>
    <w:p w:rsidR="00FA2EB0" w:rsidRDefault="00FA2EB0" w:rsidP="00FA2EB0">
      <w:pPr>
        <w:spacing w:line="276" w:lineRule="auto"/>
        <w:rPr>
          <w:rFonts w:eastAsia="Times New Roman"/>
          <w:sz w:val="20"/>
          <w:szCs w:val="20"/>
          <w:lang w:eastAsia="sl-SI"/>
        </w:rPr>
      </w:pPr>
      <w:r w:rsidRPr="00FA2EB0">
        <w:rPr>
          <w:rFonts w:eastAsia="Times New Roman"/>
          <w:sz w:val="20"/>
          <w:szCs w:val="20"/>
          <w:lang w:eastAsia="sl-SI"/>
        </w:rPr>
        <w:t>MIZŠ je organiziral</w:t>
      </w:r>
      <w:r>
        <w:rPr>
          <w:rFonts w:eastAsia="Times New Roman"/>
          <w:sz w:val="20"/>
          <w:szCs w:val="20"/>
          <w:lang w:eastAsia="sl-SI"/>
        </w:rPr>
        <w:t>o</w:t>
      </w:r>
      <w:r w:rsidRPr="00FA2EB0">
        <w:rPr>
          <w:rFonts w:eastAsia="Times New Roman"/>
          <w:sz w:val="20"/>
          <w:szCs w:val="20"/>
          <w:lang w:eastAsia="sl-SI"/>
        </w:rPr>
        <w:t xml:space="preserve"> in financiral</w:t>
      </w:r>
      <w:r>
        <w:rPr>
          <w:rFonts w:eastAsia="Times New Roman"/>
          <w:sz w:val="20"/>
          <w:szCs w:val="20"/>
          <w:lang w:eastAsia="sl-SI"/>
        </w:rPr>
        <w:t>o</w:t>
      </w:r>
      <w:r w:rsidRPr="00FA2EB0">
        <w:rPr>
          <w:rFonts w:eastAsia="Times New Roman"/>
          <w:sz w:val="20"/>
          <w:szCs w:val="20"/>
          <w:lang w:eastAsia="sl-SI"/>
        </w:rPr>
        <w:t xml:space="preserve"> dopolnilni pouk slovenščine v več krajih v B</w:t>
      </w:r>
      <w:r>
        <w:rPr>
          <w:rFonts w:eastAsia="Times New Roman"/>
          <w:sz w:val="20"/>
          <w:szCs w:val="20"/>
          <w:lang w:eastAsia="sl-SI"/>
        </w:rPr>
        <w:t>osni in Hercegovini</w:t>
      </w:r>
      <w:r w:rsidRPr="00FA2EB0">
        <w:rPr>
          <w:rFonts w:eastAsia="Times New Roman"/>
          <w:sz w:val="20"/>
          <w:szCs w:val="20"/>
          <w:lang w:eastAsia="sl-SI"/>
        </w:rPr>
        <w:t>, Srbiji,  Makedoniji in v Črni gori. Dopolnilni pouk v regiji poučujejo 4 napotene učiteljice iz Slovenije in 7 nenapotenih učiteljev/učiteljic. Za dopolnilni pouk slovenskega jezika in kulture na tem območju je MIZŠ v letu 2019 namenil cca 370.000€. Otroci slovenskega rodu iz držav Zahodnega Balkana se lahko udeležijo 14-dnevne poletne šole v Sloveniji. V letu 2019 je bil interes zelo veli</w:t>
      </w:r>
      <w:r>
        <w:rPr>
          <w:rFonts w:eastAsia="Times New Roman"/>
          <w:sz w:val="20"/>
          <w:szCs w:val="20"/>
          <w:lang w:eastAsia="sl-SI"/>
        </w:rPr>
        <w:t>k, saj so udeleženci iz držav Zahodnega Balkana</w:t>
      </w:r>
      <w:r w:rsidRPr="00FA2EB0">
        <w:rPr>
          <w:rFonts w:eastAsia="Times New Roman"/>
          <w:sz w:val="20"/>
          <w:szCs w:val="20"/>
          <w:lang w:eastAsia="sl-SI"/>
        </w:rPr>
        <w:t xml:space="preserve"> predstavljali več kot polovico vseh udeležencev. </w:t>
      </w:r>
    </w:p>
    <w:p w:rsidR="00FA2EB0" w:rsidRPr="00FA2EB0" w:rsidRDefault="00FA2EB0" w:rsidP="00FA2EB0">
      <w:pPr>
        <w:spacing w:line="276" w:lineRule="auto"/>
        <w:rPr>
          <w:rFonts w:eastAsia="Times New Roman"/>
          <w:sz w:val="20"/>
          <w:szCs w:val="20"/>
          <w:lang w:eastAsia="sl-SI"/>
        </w:rPr>
      </w:pPr>
    </w:p>
    <w:p w:rsidR="00FA2EB0" w:rsidRPr="00FA2EB0" w:rsidRDefault="00FA2EB0" w:rsidP="00FA2EB0">
      <w:pPr>
        <w:spacing w:line="276" w:lineRule="auto"/>
        <w:rPr>
          <w:rFonts w:eastAsia="Times New Roman"/>
          <w:sz w:val="20"/>
          <w:szCs w:val="20"/>
          <w:lang w:eastAsia="sl-SI"/>
        </w:rPr>
      </w:pPr>
      <w:r w:rsidRPr="00FA2EB0">
        <w:rPr>
          <w:rFonts w:eastAsia="Times New Roman"/>
          <w:sz w:val="20"/>
          <w:szCs w:val="20"/>
          <w:lang w:eastAsia="sl-SI"/>
        </w:rPr>
        <w:t xml:space="preserve">MIZŠ sofinancira dopolnilni pouk maternih jezikov in kultur za otroke drugih narodnosti v </w:t>
      </w:r>
      <w:r>
        <w:rPr>
          <w:rFonts w:eastAsia="Times New Roman"/>
          <w:sz w:val="20"/>
          <w:szCs w:val="20"/>
          <w:lang w:eastAsia="sl-SI"/>
        </w:rPr>
        <w:t>RS</w:t>
      </w:r>
      <w:r w:rsidRPr="00FA2EB0">
        <w:rPr>
          <w:rFonts w:eastAsia="Times New Roman"/>
          <w:sz w:val="20"/>
          <w:szCs w:val="20"/>
          <w:lang w:eastAsia="sl-SI"/>
        </w:rPr>
        <w:t>. V šolskem letu 2018/19 je bil sofinanciran dopolnilni pouk makedonščine in albanščine, bosanščina in srbščina pa se v tem šolskem letu nista izvajali. Novembra 2019 je Zavod RS za šolstvo organiziral strokovno srečanje in izobraževanje za učitelje dopolnilnega pouka matern</w:t>
      </w:r>
      <w:r>
        <w:rPr>
          <w:rFonts w:eastAsia="Times New Roman"/>
          <w:sz w:val="20"/>
          <w:szCs w:val="20"/>
          <w:lang w:eastAsia="sl-SI"/>
        </w:rPr>
        <w:t>ih jezikov in kultur z naslovom</w:t>
      </w:r>
      <w:r w:rsidRPr="00FA2EB0">
        <w:rPr>
          <w:rFonts w:eastAsia="Times New Roman"/>
          <w:sz w:val="20"/>
          <w:szCs w:val="20"/>
          <w:lang w:eastAsia="sl-SI"/>
        </w:rPr>
        <w:t xml:space="preserve"> Dobre prakse pri poučevanju jezikov .</w:t>
      </w:r>
    </w:p>
    <w:p w:rsidR="00FA2EB0" w:rsidRPr="00FA2EB0" w:rsidRDefault="00FA2EB0" w:rsidP="00FA2EB0">
      <w:pPr>
        <w:spacing w:line="276" w:lineRule="auto"/>
        <w:rPr>
          <w:rFonts w:eastAsia="Times New Roman"/>
          <w:sz w:val="20"/>
          <w:szCs w:val="20"/>
          <w:lang w:eastAsia="sl-SI"/>
        </w:rPr>
      </w:pPr>
    </w:p>
    <w:p w:rsidR="00FA2EB0" w:rsidRPr="00FA2EB0" w:rsidRDefault="00FA2EB0" w:rsidP="00FA2EB0">
      <w:pPr>
        <w:spacing w:line="276" w:lineRule="auto"/>
        <w:rPr>
          <w:rFonts w:eastAsia="Times New Roman"/>
          <w:sz w:val="20"/>
          <w:szCs w:val="20"/>
          <w:lang w:eastAsia="sl-SI"/>
        </w:rPr>
      </w:pPr>
      <w:r w:rsidRPr="00FA2EB0">
        <w:rPr>
          <w:rFonts w:eastAsia="Times New Roman"/>
          <w:sz w:val="20"/>
          <w:szCs w:val="20"/>
          <w:lang w:eastAsia="sl-SI"/>
        </w:rPr>
        <w:t>MIZŠ financira tudi tečaj slovenščine dijakom tujcem prvi dve leti srednješolskega izobraževanja. V šolskem letu 2018/19 je ministrstvo za tečaj slovenščine za dijake tujce izplačalo 195.386,20 EUR. Izvedeno je bilo 16.364 ur (vrednost ure je bila 11,94 EUR, ki vsebuje vse dajatve).</w:t>
      </w:r>
    </w:p>
    <w:p w:rsidR="00FA2EB0" w:rsidRDefault="00FA2EB0" w:rsidP="00FA2EB0">
      <w:pPr>
        <w:spacing w:line="276" w:lineRule="auto"/>
        <w:rPr>
          <w:rFonts w:eastAsia="Times New Roman"/>
          <w:sz w:val="20"/>
          <w:szCs w:val="20"/>
          <w:lang w:eastAsia="sl-SI"/>
        </w:rPr>
      </w:pPr>
    </w:p>
    <w:p w:rsidR="00FA2EB0" w:rsidRPr="00FA2EB0" w:rsidRDefault="00FA2EB0" w:rsidP="00FA2EB0">
      <w:pPr>
        <w:spacing w:line="276" w:lineRule="auto"/>
        <w:rPr>
          <w:rFonts w:eastAsia="Times New Roman"/>
          <w:b/>
          <w:sz w:val="20"/>
          <w:szCs w:val="20"/>
          <w:lang w:eastAsia="sl-SI"/>
        </w:rPr>
      </w:pPr>
      <w:r w:rsidRPr="00FA2EB0">
        <w:rPr>
          <w:rFonts w:eastAsia="Times New Roman"/>
          <w:b/>
          <w:sz w:val="20"/>
          <w:szCs w:val="20"/>
          <w:lang w:eastAsia="sl-SI"/>
        </w:rPr>
        <w:t>SALTO center za Jugovzhodno Evropo</w:t>
      </w:r>
    </w:p>
    <w:p w:rsidR="00FA2EB0" w:rsidRPr="00FA2EB0" w:rsidRDefault="00FA2EB0" w:rsidP="00FA2EB0">
      <w:pPr>
        <w:spacing w:line="276" w:lineRule="auto"/>
        <w:rPr>
          <w:rFonts w:eastAsia="Times New Roman"/>
          <w:sz w:val="20"/>
          <w:szCs w:val="20"/>
          <w:lang w:eastAsia="sl-SI"/>
        </w:rPr>
      </w:pPr>
    </w:p>
    <w:p w:rsidR="00FA2EB0" w:rsidRPr="00FA2EB0" w:rsidRDefault="00FA2EB0" w:rsidP="00FA2EB0">
      <w:pPr>
        <w:spacing w:line="276" w:lineRule="auto"/>
        <w:rPr>
          <w:rFonts w:eastAsia="Times New Roman"/>
          <w:sz w:val="20"/>
          <w:szCs w:val="20"/>
          <w:lang w:eastAsia="sl-SI"/>
        </w:rPr>
      </w:pPr>
      <w:r w:rsidRPr="00FA2EB0">
        <w:rPr>
          <w:rFonts w:eastAsia="Times New Roman"/>
          <w:sz w:val="20"/>
          <w:szCs w:val="20"/>
          <w:lang w:eastAsia="sl-SI"/>
        </w:rPr>
        <w:lastRenderedPageBreak/>
        <w:t>V Sloveniji deluje SALTO center za Jugovzhodno Evropo, ki bistveno prispeva k dojemanju dejanske odprtosti programa za s</w:t>
      </w:r>
      <w:r>
        <w:rPr>
          <w:rFonts w:eastAsia="Times New Roman"/>
          <w:sz w:val="20"/>
          <w:szCs w:val="20"/>
          <w:lang w:eastAsia="sl-SI"/>
        </w:rPr>
        <w:t xml:space="preserve">odelovanje akterjev iz držav jugovzhodne </w:t>
      </w:r>
      <w:r w:rsidRPr="00FA2EB0">
        <w:rPr>
          <w:rFonts w:eastAsia="Times New Roman"/>
          <w:sz w:val="20"/>
          <w:szCs w:val="20"/>
          <w:lang w:eastAsia="sl-SI"/>
        </w:rPr>
        <w:t>Evrope in krepi možnosti za njihovo enakopravnejše vključevanje. Podporni center SALTO za J</w:t>
      </w:r>
      <w:r>
        <w:rPr>
          <w:rFonts w:eastAsia="Times New Roman"/>
          <w:sz w:val="20"/>
          <w:szCs w:val="20"/>
          <w:lang w:eastAsia="sl-SI"/>
        </w:rPr>
        <w:t>ugovzhodno</w:t>
      </w:r>
      <w:r w:rsidRPr="00FA2EB0">
        <w:rPr>
          <w:rFonts w:eastAsia="Times New Roman"/>
          <w:sz w:val="20"/>
          <w:szCs w:val="20"/>
          <w:lang w:eastAsia="sl-SI"/>
        </w:rPr>
        <w:t xml:space="preserve"> Evropo, ki deluje v okviru Nacionalne agencije programa Erasmus+: Mladi v akciji, katerega delovanje podpira tudi </w:t>
      </w:r>
      <w:r>
        <w:rPr>
          <w:rFonts w:eastAsia="Times New Roman"/>
          <w:sz w:val="20"/>
          <w:szCs w:val="20"/>
          <w:lang w:eastAsia="sl-SI"/>
        </w:rPr>
        <w:t>Urad RS za mladino (</w:t>
      </w:r>
      <w:r w:rsidRPr="00FA2EB0">
        <w:rPr>
          <w:rFonts w:eastAsia="Times New Roman"/>
          <w:sz w:val="20"/>
          <w:szCs w:val="20"/>
          <w:lang w:eastAsia="sl-SI"/>
        </w:rPr>
        <w:t>URSM</w:t>
      </w:r>
      <w:r>
        <w:rPr>
          <w:rFonts w:eastAsia="Times New Roman"/>
          <w:sz w:val="20"/>
          <w:szCs w:val="20"/>
          <w:lang w:eastAsia="sl-SI"/>
        </w:rPr>
        <w:t>)</w:t>
      </w:r>
      <w:r w:rsidRPr="00FA2EB0">
        <w:rPr>
          <w:rFonts w:eastAsia="Times New Roman"/>
          <w:sz w:val="20"/>
          <w:szCs w:val="20"/>
          <w:lang w:eastAsia="sl-SI"/>
        </w:rPr>
        <w:t>, je na področju Zahodnega Balkana ali z udeleženci iz te regije, organiziral več različnih mednarodnih aktivnosti.</w:t>
      </w:r>
    </w:p>
    <w:p w:rsidR="00FA2EB0" w:rsidRPr="00FA2EB0" w:rsidRDefault="00FA2EB0" w:rsidP="00FA2EB0">
      <w:pPr>
        <w:spacing w:line="276" w:lineRule="auto"/>
        <w:rPr>
          <w:rFonts w:eastAsia="Times New Roman"/>
          <w:sz w:val="20"/>
          <w:szCs w:val="20"/>
          <w:lang w:eastAsia="sl-SI"/>
        </w:rPr>
      </w:pPr>
    </w:p>
    <w:p w:rsidR="00FA2EB0" w:rsidRPr="00FA2EB0" w:rsidRDefault="00FA2EB0" w:rsidP="00FA2EB0">
      <w:pPr>
        <w:spacing w:line="276" w:lineRule="auto"/>
        <w:rPr>
          <w:rFonts w:eastAsia="Times New Roman"/>
          <w:sz w:val="20"/>
          <w:szCs w:val="20"/>
          <w:lang w:eastAsia="sl-SI"/>
        </w:rPr>
      </w:pPr>
      <w:r w:rsidRPr="00FA2EB0">
        <w:rPr>
          <w:rFonts w:eastAsia="Times New Roman"/>
          <w:sz w:val="20"/>
          <w:szCs w:val="20"/>
          <w:lang w:eastAsia="sl-SI"/>
        </w:rPr>
        <w:t>Te aktivnosti so vključevale:</w:t>
      </w:r>
    </w:p>
    <w:p w:rsidR="00FA2EB0" w:rsidRPr="00FA2EB0" w:rsidRDefault="00FA2EB0" w:rsidP="00B30451">
      <w:pPr>
        <w:numPr>
          <w:ilvl w:val="0"/>
          <w:numId w:val="6"/>
        </w:numPr>
        <w:spacing w:line="276" w:lineRule="auto"/>
        <w:ind w:left="426"/>
        <w:rPr>
          <w:rFonts w:eastAsia="Times New Roman"/>
          <w:sz w:val="20"/>
          <w:szCs w:val="20"/>
          <w:lang w:eastAsia="sl-SI"/>
        </w:rPr>
      </w:pPr>
      <w:r w:rsidRPr="00FA2EB0">
        <w:rPr>
          <w:rFonts w:eastAsia="Times New Roman"/>
          <w:sz w:val="20"/>
          <w:szCs w:val="20"/>
          <w:lang w:eastAsia="sl-SI"/>
        </w:rPr>
        <w:t>Letno dolgoročno izobraževanje “EUtopia - diversity in a changing Europe,” ki je bilo izvedeno v dveh delih: začetni dogodek v Latviji ter zaključni dogodek v Črni gori.</w:t>
      </w:r>
    </w:p>
    <w:p w:rsidR="00FA2EB0" w:rsidRPr="00FA2EB0" w:rsidRDefault="00FA2EB0" w:rsidP="00B30451">
      <w:pPr>
        <w:numPr>
          <w:ilvl w:val="0"/>
          <w:numId w:val="6"/>
        </w:numPr>
        <w:spacing w:line="276" w:lineRule="auto"/>
        <w:ind w:left="426"/>
        <w:rPr>
          <w:rFonts w:eastAsia="Times New Roman"/>
          <w:sz w:val="20"/>
          <w:szCs w:val="20"/>
          <w:lang w:eastAsia="sl-SI"/>
        </w:rPr>
      </w:pPr>
      <w:r w:rsidRPr="00FA2EB0">
        <w:rPr>
          <w:rFonts w:eastAsia="Times New Roman"/>
          <w:sz w:val="20"/>
          <w:szCs w:val="20"/>
          <w:lang w:eastAsia="sl-SI"/>
        </w:rPr>
        <w:t>Izobraževanje “Cherry on the Cake,” organizirano skupaj s slovensko Nacionalno agencijo programa Erasmus+: Mladi v akciji, je bilo izvedeno v Albaniji novembra 2019. Gre za vsakoletno izobraževanje z namenom dviga kvalitete organiziranih mladinskih izmenjav.</w:t>
      </w:r>
    </w:p>
    <w:p w:rsidR="00FA2EB0" w:rsidRPr="00FA2EB0" w:rsidRDefault="00FA2EB0" w:rsidP="00B30451">
      <w:pPr>
        <w:numPr>
          <w:ilvl w:val="0"/>
          <w:numId w:val="6"/>
        </w:numPr>
        <w:spacing w:line="276" w:lineRule="auto"/>
        <w:ind w:left="426"/>
        <w:rPr>
          <w:rFonts w:eastAsia="Times New Roman"/>
          <w:sz w:val="20"/>
          <w:szCs w:val="20"/>
          <w:lang w:eastAsia="sl-SI"/>
        </w:rPr>
      </w:pPr>
      <w:r w:rsidRPr="00FA2EB0">
        <w:rPr>
          <w:rFonts w:eastAsia="Times New Roman"/>
          <w:sz w:val="20"/>
          <w:szCs w:val="20"/>
          <w:lang w:eastAsia="sl-SI"/>
        </w:rPr>
        <w:t>V okviru strateškega partnerstva med nacionalnimi agencijami je SALTO center za J</w:t>
      </w:r>
      <w:r>
        <w:rPr>
          <w:rFonts w:eastAsia="Times New Roman"/>
          <w:sz w:val="20"/>
          <w:szCs w:val="20"/>
          <w:lang w:eastAsia="sl-SI"/>
        </w:rPr>
        <w:t>ugovzhodno</w:t>
      </w:r>
      <w:r w:rsidRPr="00FA2EB0">
        <w:rPr>
          <w:rFonts w:eastAsia="Times New Roman"/>
          <w:sz w:val="20"/>
          <w:szCs w:val="20"/>
          <w:lang w:eastAsia="sl-SI"/>
        </w:rPr>
        <w:t xml:space="preserve"> Evropo sodeloval v partnerstvu osredotočenem na vključevanje, in sicer s so-organizacijo in podporo sodelujočih mladinskih delavcev iz držav Zahodnega Balkana v dveh aktivnostih za oblikovanje partnerstva in eni konferenci za mladinske delavce, ki delujejo na prikrajšanih območjih ter z mladimi s posebnimi potrebami. Aktivnosti so potekale na Portugalskem, v Nemčiji in na Irskem.</w:t>
      </w:r>
    </w:p>
    <w:p w:rsidR="00FA2EB0" w:rsidRPr="00FA2EB0" w:rsidRDefault="00FA2EB0" w:rsidP="00B30451">
      <w:pPr>
        <w:numPr>
          <w:ilvl w:val="0"/>
          <w:numId w:val="6"/>
        </w:numPr>
        <w:spacing w:line="276" w:lineRule="auto"/>
        <w:ind w:left="426"/>
        <w:rPr>
          <w:rFonts w:eastAsia="Times New Roman"/>
          <w:sz w:val="20"/>
          <w:szCs w:val="20"/>
          <w:lang w:eastAsia="sl-SI"/>
        </w:rPr>
      </w:pPr>
      <w:r w:rsidRPr="00FA2EB0">
        <w:rPr>
          <w:rFonts w:eastAsia="Times New Roman"/>
          <w:sz w:val="20"/>
          <w:szCs w:val="20"/>
          <w:lang w:eastAsia="sl-SI"/>
        </w:rPr>
        <w:t>V okviru sodelovanja na dolgoročnem projektu med nacionalnimi agencijami, usmerjenem na boj proti radikalizaciji mladine, je SALTO center za J</w:t>
      </w:r>
      <w:r>
        <w:rPr>
          <w:rFonts w:eastAsia="Times New Roman"/>
          <w:sz w:val="20"/>
          <w:szCs w:val="20"/>
          <w:lang w:eastAsia="sl-SI"/>
        </w:rPr>
        <w:t>ugovzhodno</w:t>
      </w:r>
      <w:r w:rsidRPr="00FA2EB0">
        <w:rPr>
          <w:rFonts w:eastAsia="Times New Roman"/>
          <w:sz w:val="20"/>
          <w:szCs w:val="20"/>
          <w:lang w:eastAsia="sl-SI"/>
        </w:rPr>
        <w:t xml:space="preserve"> Evropo podprl nekaj mladinskih delavcev z območja Zahodnega Balkana pri udeležbi na izobraževanju v Italiji in na študijskem obisku v Belgiji, ter gostil letno srečanje projektnih partnerjev v Ljubljani.</w:t>
      </w:r>
    </w:p>
    <w:p w:rsidR="00FA2EB0" w:rsidRPr="00FA2EB0" w:rsidRDefault="00FA2EB0" w:rsidP="00B30451">
      <w:pPr>
        <w:numPr>
          <w:ilvl w:val="0"/>
          <w:numId w:val="6"/>
        </w:numPr>
        <w:spacing w:line="276" w:lineRule="auto"/>
        <w:ind w:left="426"/>
        <w:rPr>
          <w:rFonts w:eastAsia="Times New Roman"/>
          <w:sz w:val="20"/>
          <w:szCs w:val="20"/>
          <w:lang w:eastAsia="sl-SI"/>
        </w:rPr>
      </w:pPr>
      <w:r>
        <w:rPr>
          <w:rFonts w:eastAsia="Times New Roman"/>
          <w:sz w:val="20"/>
          <w:szCs w:val="20"/>
          <w:lang w:eastAsia="sl-SI"/>
        </w:rPr>
        <w:t>SALTO center za Jugovzhodno</w:t>
      </w:r>
      <w:r w:rsidRPr="00FA2EB0">
        <w:rPr>
          <w:rFonts w:eastAsia="Times New Roman"/>
          <w:sz w:val="20"/>
          <w:szCs w:val="20"/>
          <w:lang w:eastAsia="sl-SI"/>
        </w:rPr>
        <w:t xml:space="preserve"> Evropo je bil aktivno dejaven še v enem strateškem partnerstvu v mreži nacionalnih agencij na temo “Mladi na delu,” katerega osrednja tema je vloga mladinskega dela pri podpori zaposlovanja in zaposlji</w:t>
      </w:r>
      <w:r>
        <w:rPr>
          <w:rFonts w:eastAsia="Times New Roman"/>
          <w:sz w:val="20"/>
          <w:szCs w:val="20"/>
          <w:lang w:eastAsia="sl-SI"/>
        </w:rPr>
        <w:t>vosti mladih. SALTO center za Jugovzhodno</w:t>
      </w:r>
      <w:r w:rsidRPr="00FA2EB0">
        <w:rPr>
          <w:rFonts w:eastAsia="Times New Roman"/>
          <w:sz w:val="20"/>
          <w:szCs w:val="20"/>
          <w:lang w:eastAsia="sl-SI"/>
        </w:rPr>
        <w:t xml:space="preserve"> Evropo je na to temo organiziral in gostil prvo srečanje regionalne posvetovalne skupine za Zahodni Balkan in podprl udeležbo mladinskih delavcev iz regije v treh aktivnostih krepitve partnerstev, ki so potekale v Veliki Britaniji, Španiji in na Malti.</w:t>
      </w:r>
    </w:p>
    <w:p w:rsidR="00FA2EB0" w:rsidRPr="00FA2EB0" w:rsidRDefault="00FA2EB0" w:rsidP="00B30451">
      <w:pPr>
        <w:numPr>
          <w:ilvl w:val="0"/>
          <w:numId w:val="6"/>
        </w:numPr>
        <w:spacing w:line="276" w:lineRule="auto"/>
        <w:ind w:left="426"/>
        <w:rPr>
          <w:rFonts w:eastAsia="Times New Roman"/>
          <w:sz w:val="20"/>
          <w:szCs w:val="20"/>
          <w:lang w:eastAsia="sl-SI"/>
        </w:rPr>
      </w:pPr>
      <w:r w:rsidRPr="00FA2EB0">
        <w:rPr>
          <w:rFonts w:eastAsia="Times New Roman"/>
          <w:sz w:val="20"/>
          <w:szCs w:val="20"/>
          <w:lang w:eastAsia="sl-SI"/>
        </w:rPr>
        <w:t>S</w:t>
      </w:r>
      <w:r>
        <w:rPr>
          <w:rFonts w:eastAsia="Times New Roman"/>
          <w:sz w:val="20"/>
          <w:szCs w:val="20"/>
          <w:lang w:eastAsia="sl-SI"/>
        </w:rPr>
        <w:t>ALTO center za Jugovzhodno</w:t>
      </w:r>
      <w:r w:rsidRPr="00FA2EB0">
        <w:rPr>
          <w:rFonts w:eastAsia="Times New Roman"/>
          <w:sz w:val="20"/>
          <w:szCs w:val="20"/>
          <w:lang w:eastAsia="sl-SI"/>
        </w:rPr>
        <w:t xml:space="preserve"> Evropo je razvil spletno izobraževalno orodje za mladinske delavce, ki želijo delati z mladimi na področju Evrope in aktivnega evropskega državljanstva, in v Ljubljani organiziral seminar za mladinske delavce z namenom testiranja orodja ter pridobivanja informacij o uporabniških izkušnjah.</w:t>
      </w:r>
    </w:p>
    <w:p w:rsidR="00FA2EB0" w:rsidRPr="00FA2EB0" w:rsidRDefault="00FA2EB0" w:rsidP="00B30451">
      <w:pPr>
        <w:numPr>
          <w:ilvl w:val="0"/>
          <w:numId w:val="6"/>
        </w:numPr>
        <w:spacing w:line="276" w:lineRule="auto"/>
        <w:ind w:left="426"/>
        <w:rPr>
          <w:rFonts w:eastAsia="Times New Roman"/>
          <w:sz w:val="20"/>
          <w:szCs w:val="20"/>
          <w:lang w:eastAsia="sl-SI"/>
        </w:rPr>
      </w:pPr>
      <w:r>
        <w:rPr>
          <w:rFonts w:eastAsia="Times New Roman"/>
          <w:sz w:val="20"/>
          <w:szCs w:val="20"/>
          <w:lang w:eastAsia="sl-SI"/>
        </w:rPr>
        <w:t>SALTO center za Jugovzhodno</w:t>
      </w:r>
      <w:r w:rsidRPr="00FA2EB0">
        <w:rPr>
          <w:rFonts w:eastAsia="Times New Roman"/>
          <w:sz w:val="20"/>
          <w:szCs w:val="20"/>
          <w:lang w:eastAsia="sl-SI"/>
        </w:rPr>
        <w:t xml:space="preserve"> Evropo je (so-)organiziral dva “projektna laboratorija”: evropski “project lab” v Nemčiji, ter regionalni zahodno-balkanski “project lab” v Albaniji. Cilj obeh je bil podpora novih organizacij pri razvoju projektov v programih Erasmus+ ter Evropska solidarnostna enota.</w:t>
      </w:r>
    </w:p>
    <w:p w:rsidR="00FA2EB0" w:rsidRPr="00FA2EB0" w:rsidRDefault="00FA2EB0" w:rsidP="00FA2EB0">
      <w:pPr>
        <w:spacing w:line="276" w:lineRule="auto"/>
        <w:rPr>
          <w:rFonts w:eastAsia="Times New Roman"/>
          <w:sz w:val="20"/>
          <w:szCs w:val="20"/>
          <w:lang w:eastAsia="sl-SI"/>
        </w:rPr>
      </w:pPr>
    </w:p>
    <w:p w:rsidR="00FA2EB0" w:rsidRPr="00FA2EB0" w:rsidRDefault="00FA2EB0" w:rsidP="00FA2EB0">
      <w:pPr>
        <w:spacing w:line="276" w:lineRule="auto"/>
        <w:rPr>
          <w:rFonts w:eastAsia="Times New Roman"/>
          <w:sz w:val="20"/>
          <w:szCs w:val="20"/>
          <w:lang w:eastAsia="sl-SI"/>
        </w:rPr>
      </w:pPr>
      <w:r w:rsidRPr="00FA2EB0">
        <w:rPr>
          <w:rFonts w:eastAsia="Times New Roman"/>
          <w:sz w:val="20"/>
          <w:szCs w:val="20"/>
          <w:lang w:eastAsia="sl-SI"/>
        </w:rPr>
        <w:lastRenderedPageBreak/>
        <w:t>Za podporo Evropski solidarnostni e</w:t>
      </w:r>
      <w:r>
        <w:rPr>
          <w:rFonts w:eastAsia="Times New Roman"/>
          <w:sz w:val="20"/>
          <w:szCs w:val="20"/>
          <w:lang w:eastAsia="sl-SI"/>
        </w:rPr>
        <w:t>noti (ESE) je SALTO center za Jugovzhodno</w:t>
      </w:r>
      <w:r w:rsidRPr="00FA2EB0">
        <w:rPr>
          <w:rFonts w:eastAsia="Times New Roman"/>
          <w:sz w:val="20"/>
          <w:szCs w:val="20"/>
          <w:lang w:eastAsia="sl-SI"/>
        </w:rPr>
        <w:t xml:space="preserve"> Evropo nadaljeval z organizacijo in nudenjem podpore prostovoljcem v obliki usposabljanj ob prihodu (On-arrival Trainings) ter vmesnega vrednotenja (Mid-Term Evaluation), za udeležence prostovoljskih aktivnostih iz držav Zahodnega Balkana pa je organiziral letno srečanje (Annual ESE Event). </w:t>
      </w:r>
      <w:r>
        <w:rPr>
          <w:rFonts w:eastAsia="Times New Roman"/>
          <w:sz w:val="20"/>
          <w:szCs w:val="20"/>
          <w:lang w:eastAsia="sl-SI"/>
        </w:rPr>
        <w:t>Ravno tako je SALTO center za Jugovzhodno</w:t>
      </w:r>
      <w:r w:rsidRPr="00FA2EB0">
        <w:rPr>
          <w:rFonts w:eastAsia="Times New Roman"/>
          <w:sz w:val="20"/>
          <w:szCs w:val="20"/>
          <w:lang w:eastAsia="sl-SI"/>
        </w:rPr>
        <w:t xml:space="preserve"> Evropo še naprej izvajal postopke dodeljevanja znaka kakovosti (Quality Label) v okviru programa ESE.</w:t>
      </w:r>
    </w:p>
    <w:p w:rsidR="00FA2EB0" w:rsidRPr="00FA2EB0" w:rsidRDefault="00FA2EB0" w:rsidP="00FA2EB0">
      <w:pPr>
        <w:spacing w:line="276" w:lineRule="auto"/>
        <w:rPr>
          <w:rFonts w:eastAsia="Times New Roman"/>
          <w:sz w:val="20"/>
          <w:szCs w:val="20"/>
          <w:lang w:eastAsia="sl-SI"/>
        </w:rPr>
      </w:pPr>
    </w:p>
    <w:p w:rsidR="00FA2EB0" w:rsidRPr="00FA2EB0" w:rsidRDefault="00FA2EB0" w:rsidP="00FA2EB0">
      <w:pPr>
        <w:spacing w:line="276" w:lineRule="auto"/>
        <w:rPr>
          <w:rFonts w:eastAsia="Times New Roman"/>
          <w:sz w:val="20"/>
          <w:szCs w:val="20"/>
          <w:lang w:eastAsia="sl-SI"/>
        </w:rPr>
      </w:pPr>
      <w:r w:rsidRPr="00FA2EB0">
        <w:rPr>
          <w:rFonts w:eastAsia="Times New Roman"/>
          <w:sz w:val="20"/>
          <w:szCs w:val="20"/>
          <w:lang w:eastAsia="sl-SI"/>
        </w:rPr>
        <w:t>Glede na to, da se bo sedanji program Erasmus+ kmalu zaključil, ter zaradi snovanja novih evropskih programov za mladino, je SALTO izvedel in objavil strateško analizo izvajanja programa Erasmus+ v državah Zahodnega Balkana, vključno s priporočili za nadaljnje ukrepe.</w:t>
      </w:r>
    </w:p>
    <w:p w:rsidR="00FA2EB0" w:rsidRPr="00FA2EB0" w:rsidRDefault="00FA2EB0" w:rsidP="00FA2EB0">
      <w:pPr>
        <w:spacing w:line="276" w:lineRule="auto"/>
        <w:rPr>
          <w:rFonts w:eastAsia="Times New Roman"/>
          <w:sz w:val="20"/>
          <w:szCs w:val="20"/>
          <w:lang w:eastAsia="sl-SI"/>
        </w:rPr>
      </w:pPr>
    </w:p>
    <w:p w:rsidR="00FA2EB0" w:rsidRPr="00FA2EB0" w:rsidRDefault="00FA2EB0" w:rsidP="00FA2EB0">
      <w:pPr>
        <w:spacing w:line="276" w:lineRule="auto"/>
        <w:rPr>
          <w:rFonts w:eastAsia="Times New Roman"/>
          <w:sz w:val="20"/>
          <w:szCs w:val="20"/>
          <w:lang w:eastAsia="sl-SI"/>
        </w:rPr>
      </w:pPr>
      <w:r w:rsidRPr="00FA2EB0">
        <w:rPr>
          <w:rFonts w:eastAsia="Times New Roman"/>
          <w:sz w:val="20"/>
          <w:szCs w:val="20"/>
          <w:lang w:eastAsia="sl-SI"/>
        </w:rPr>
        <w:t>V sodelovanju z več nacionalnimi agencijami in regionalnimi SAL</w:t>
      </w:r>
      <w:r>
        <w:rPr>
          <w:rFonts w:eastAsia="Times New Roman"/>
          <w:sz w:val="20"/>
          <w:szCs w:val="20"/>
          <w:lang w:eastAsia="sl-SI"/>
        </w:rPr>
        <w:t xml:space="preserve">TO centri je SALTO center za Jugovzhodno </w:t>
      </w:r>
      <w:r w:rsidRPr="00FA2EB0">
        <w:rPr>
          <w:rFonts w:eastAsia="Times New Roman"/>
          <w:sz w:val="20"/>
          <w:szCs w:val="20"/>
          <w:lang w:eastAsia="sl-SI"/>
        </w:rPr>
        <w:t>Evropo za zaposlene na nacionalnih agencijah gostil posvetovalni sestanek o sodelovanju s sosednjimi partnerskimi državami (Zahodni Balkan, Vzhodna Evropa in Kavkaz, Evro-Mediteranska regija), z namenom razviti priporočila za prihodnje evropske mladinske programe, kot tudi skupno podporno strategijo. Priporočila so bila sprejeta s strani mreže nacionalnih agencij, prav tako pa so bila poslana na Evropsko komisijo za nadaljnje postopke.</w:t>
      </w:r>
    </w:p>
    <w:p w:rsidR="00FA2EB0" w:rsidRPr="00FA2EB0" w:rsidRDefault="00FA2EB0" w:rsidP="00FA2EB0">
      <w:pPr>
        <w:spacing w:line="276" w:lineRule="auto"/>
        <w:rPr>
          <w:rFonts w:eastAsia="Times New Roman"/>
          <w:sz w:val="20"/>
          <w:szCs w:val="20"/>
          <w:lang w:eastAsia="sl-SI"/>
        </w:rPr>
      </w:pPr>
    </w:p>
    <w:p w:rsidR="00B226EC" w:rsidRPr="000E548F" w:rsidRDefault="00FA2EB0" w:rsidP="00FA2EB0">
      <w:pPr>
        <w:spacing w:line="276" w:lineRule="auto"/>
        <w:rPr>
          <w:sz w:val="20"/>
          <w:szCs w:val="20"/>
          <w:highlight w:val="cyan"/>
        </w:rPr>
      </w:pPr>
      <w:r>
        <w:rPr>
          <w:rFonts w:eastAsia="Times New Roman"/>
          <w:sz w:val="20"/>
          <w:szCs w:val="20"/>
          <w:lang w:eastAsia="sl-SI"/>
        </w:rPr>
        <w:t>SALTO center za Jugovzhodno</w:t>
      </w:r>
      <w:r w:rsidRPr="00FA2EB0">
        <w:rPr>
          <w:rFonts w:eastAsia="Times New Roman"/>
          <w:sz w:val="20"/>
          <w:szCs w:val="20"/>
          <w:lang w:eastAsia="sl-SI"/>
        </w:rPr>
        <w:t xml:space="preserve"> Evropo je prav tako sodeloval z drugimi SALTO centri z namenom priprave skupnega predloga za mandat SALTO mreže, vključno s skupnimi lastnostmi za vse SALTO centre, kot tudi posebne značilnosti vsakega posameznega SALTO centra. Prenovljena je bila tudi celostna grafična podoba mreže SALTO centrov, posledično pa so bile posodobljene spletne strani in socialna omrežja mreže SALTO.</w:t>
      </w:r>
    </w:p>
    <w:p w:rsidR="000A60B7" w:rsidRDefault="000A60B7" w:rsidP="003B4090">
      <w:pPr>
        <w:spacing w:line="276" w:lineRule="auto"/>
        <w:rPr>
          <w:sz w:val="20"/>
          <w:szCs w:val="20"/>
          <w:highlight w:val="cyan"/>
        </w:rPr>
      </w:pPr>
    </w:p>
    <w:p w:rsidR="00FA2EB0" w:rsidRPr="000E548F" w:rsidRDefault="00FA2EB0" w:rsidP="003B4090">
      <w:pPr>
        <w:spacing w:line="276" w:lineRule="auto"/>
        <w:rPr>
          <w:sz w:val="20"/>
          <w:szCs w:val="20"/>
          <w:highlight w:val="cyan"/>
        </w:rPr>
      </w:pPr>
    </w:p>
    <w:p w:rsidR="005547B0" w:rsidRPr="00F811DC" w:rsidRDefault="005547B0" w:rsidP="003B4090">
      <w:pPr>
        <w:pStyle w:val="Heading2"/>
      </w:pPr>
      <w:bookmarkStart w:id="32" w:name="_Toc29992130"/>
      <w:r w:rsidRPr="00F811DC">
        <w:t xml:space="preserve">Krepitev </w:t>
      </w:r>
      <w:r w:rsidR="00F971CD" w:rsidRPr="00F811DC">
        <w:t>sodelovanja na področju znanosti in informacijske družbe</w:t>
      </w:r>
      <w:bookmarkEnd w:id="32"/>
      <w:r w:rsidR="00F971CD" w:rsidRPr="00F811DC">
        <w:t xml:space="preserve"> </w:t>
      </w:r>
    </w:p>
    <w:p w:rsidR="0084546C" w:rsidRPr="0084546C" w:rsidRDefault="0084546C" w:rsidP="0084546C">
      <w:pPr>
        <w:spacing w:line="276" w:lineRule="auto"/>
        <w:rPr>
          <w:sz w:val="20"/>
          <w:szCs w:val="20"/>
          <w:lang w:eastAsia="zh-CN"/>
        </w:rPr>
      </w:pPr>
    </w:p>
    <w:p w:rsidR="0084546C" w:rsidRDefault="0084546C" w:rsidP="0084546C">
      <w:pPr>
        <w:spacing w:line="276" w:lineRule="auto"/>
        <w:rPr>
          <w:sz w:val="20"/>
          <w:szCs w:val="20"/>
          <w:lang w:eastAsia="zh-CN"/>
        </w:rPr>
      </w:pPr>
      <w:r w:rsidRPr="0084546C">
        <w:rPr>
          <w:sz w:val="20"/>
          <w:szCs w:val="20"/>
          <w:lang w:eastAsia="zh-CN"/>
        </w:rPr>
        <w:t>Slovenski javni raziskovalni zavodi in druge raziskovalne ustanove uspešno sodelujejo z raziskovalnimi ustanovami držav Zahodnega Balkana v okviru evropskih projektov in programov (Okvirni program EU za raziskave in inovacije OBZORJE 2020,  v programu COST -  evropski program sodelovanja v znanosti in tehnologiji in v okvir</w:t>
      </w:r>
      <w:r>
        <w:rPr>
          <w:sz w:val="20"/>
          <w:szCs w:val="20"/>
          <w:lang w:eastAsia="zh-CN"/>
        </w:rPr>
        <w:t>u Srednjeevropske pobude (SEP)).</w:t>
      </w:r>
    </w:p>
    <w:p w:rsidR="0084546C" w:rsidRPr="0084546C" w:rsidRDefault="0084546C" w:rsidP="0084546C">
      <w:pPr>
        <w:spacing w:line="276" w:lineRule="auto"/>
        <w:rPr>
          <w:sz w:val="20"/>
          <w:szCs w:val="20"/>
          <w:lang w:eastAsia="zh-CN"/>
        </w:rPr>
      </w:pPr>
    </w:p>
    <w:p w:rsidR="0084546C" w:rsidRPr="0084546C" w:rsidRDefault="0084546C" w:rsidP="0084546C">
      <w:pPr>
        <w:spacing w:line="276" w:lineRule="auto"/>
        <w:rPr>
          <w:sz w:val="20"/>
          <w:szCs w:val="20"/>
          <w:lang w:eastAsia="zh-CN"/>
        </w:rPr>
      </w:pPr>
      <w:r w:rsidRPr="0084546C">
        <w:rPr>
          <w:sz w:val="20"/>
          <w:szCs w:val="20"/>
          <w:lang w:eastAsia="zh-CN"/>
        </w:rPr>
        <w:t>Sodelovanje Slovenije v okvirnem programu Obzorje 2020 z državami Zahodnega Balkana in število projektov:</w:t>
      </w:r>
    </w:p>
    <w:p w:rsidR="0084546C" w:rsidRPr="0084546C" w:rsidRDefault="0084546C" w:rsidP="0084546C">
      <w:pPr>
        <w:spacing w:line="276" w:lineRule="auto"/>
        <w:rPr>
          <w:sz w:val="20"/>
          <w:szCs w:val="20"/>
          <w:lang w:eastAsia="zh-CN"/>
        </w:rPr>
      </w:pPr>
      <w:r>
        <w:rPr>
          <w:sz w:val="20"/>
          <w:szCs w:val="20"/>
          <w:lang w:eastAsia="zh-CN"/>
        </w:rPr>
        <w:t xml:space="preserve">Albanija - </w:t>
      </w:r>
      <w:r w:rsidRPr="0084546C">
        <w:rPr>
          <w:sz w:val="20"/>
          <w:szCs w:val="20"/>
          <w:lang w:eastAsia="zh-CN"/>
        </w:rPr>
        <w:t>9</w:t>
      </w:r>
    </w:p>
    <w:p w:rsidR="0084546C" w:rsidRPr="0084546C" w:rsidRDefault="0084546C" w:rsidP="0084546C">
      <w:pPr>
        <w:spacing w:line="276" w:lineRule="auto"/>
        <w:rPr>
          <w:sz w:val="20"/>
          <w:szCs w:val="20"/>
          <w:lang w:eastAsia="zh-CN"/>
        </w:rPr>
      </w:pPr>
      <w:r w:rsidRPr="0084546C">
        <w:rPr>
          <w:sz w:val="20"/>
          <w:szCs w:val="20"/>
          <w:lang w:eastAsia="zh-CN"/>
        </w:rPr>
        <w:t>Bosna in Hercegovina</w:t>
      </w:r>
      <w:r>
        <w:rPr>
          <w:sz w:val="20"/>
          <w:szCs w:val="20"/>
          <w:lang w:eastAsia="zh-CN"/>
        </w:rPr>
        <w:t xml:space="preserve"> -</w:t>
      </w:r>
      <w:r w:rsidRPr="0084546C">
        <w:rPr>
          <w:sz w:val="20"/>
          <w:szCs w:val="20"/>
          <w:lang w:eastAsia="zh-CN"/>
        </w:rPr>
        <w:t xml:space="preserve"> 12</w:t>
      </w:r>
    </w:p>
    <w:p w:rsidR="0084546C" w:rsidRPr="0084546C" w:rsidRDefault="0084546C" w:rsidP="0084546C">
      <w:pPr>
        <w:spacing w:line="276" w:lineRule="auto"/>
        <w:rPr>
          <w:sz w:val="20"/>
          <w:szCs w:val="20"/>
          <w:lang w:eastAsia="zh-CN"/>
        </w:rPr>
      </w:pPr>
      <w:r w:rsidRPr="0084546C">
        <w:rPr>
          <w:sz w:val="20"/>
          <w:szCs w:val="20"/>
          <w:lang w:eastAsia="zh-CN"/>
        </w:rPr>
        <w:t>Črna gora</w:t>
      </w:r>
      <w:r>
        <w:rPr>
          <w:sz w:val="20"/>
          <w:szCs w:val="20"/>
          <w:lang w:eastAsia="zh-CN"/>
        </w:rPr>
        <w:t xml:space="preserve"> -</w:t>
      </w:r>
      <w:r w:rsidRPr="0084546C">
        <w:rPr>
          <w:sz w:val="20"/>
          <w:szCs w:val="20"/>
          <w:lang w:eastAsia="zh-CN"/>
        </w:rPr>
        <w:t xml:space="preserve"> 8</w:t>
      </w:r>
    </w:p>
    <w:p w:rsidR="0084546C" w:rsidRPr="0084546C" w:rsidRDefault="0084546C" w:rsidP="0084546C">
      <w:pPr>
        <w:spacing w:line="276" w:lineRule="auto"/>
        <w:rPr>
          <w:sz w:val="20"/>
          <w:szCs w:val="20"/>
          <w:lang w:eastAsia="zh-CN"/>
        </w:rPr>
      </w:pPr>
      <w:r w:rsidRPr="0084546C">
        <w:rPr>
          <w:sz w:val="20"/>
          <w:szCs w:val="20"/>
          <w:lang w:eastAsia="zh-CN"/>
        </w:rPr>
        <w:t>Severna Makedonija</w:t>
      </w:r>
      <w:r>
        <w:rPr>
          <w:sz w:val="20"/>
          <w:szCs w:val="20"/>
          <w:lang w:eastAsia="zh-CN"/>
        </w:rPr>
        <w:t xml:space="preserve"> -</w:t>
      </w:r>
      <w:r w:rsidRPr="0084546C">
        <w:rPr>
          <w:sz w:val="20"/>
          <w:szCs w:val="20"/>
          <w:lang w:eastAsia="zh-CN"/>
        </w:rPr>
        <w:t xml:space="preserve"> 15</w:t>
      </w:r>
    </w:p>
    <w:p w:rsidR="0084546C" w:rsidRPr="0084546C" w:rsidRDefault="0084546C" w:rsidP="0084546C">
      <w:pPr>
        <w:spacing w:line="276" w:lineRule="auto"/>
        <w:rPr>
          <w:sz w:val="20"/>
          <w:szCs w:val="20"/>
          <w:lang w:eastAsia="zh-CN"/>
        </w:rPr>
      </w:pPr>
      <w:r>
        <w:rPr>
          <w:sz w:val="20"/>
          <w:szCs w:val="20"/>
          <w:lang w:eastAsia="zh-CN"/>
        </w:rPr>
        <w:t xml:space="preserve">Srbija - </w:t>
      </w:r>
      <w:r w:rsidRPr="0084546C">
        <w:rPr>
          <w:sz w:val="20"/>
          <w:szCs w:val="20"/>
          <w:lang w:eastAsia="zh-CN"/>
        </w:rPr>
        <w:t>45</w:t>
      </w:r>
    </w:p>
    <w:p w:rsidR="0084546C" w:rsidRPr="0084546C" w:rsidRDefault="0084546C" w:rsidP="0084546C">
      <w:pPr>
        <w:spacing w:line="276" w:lineRule="auto"/>
        <w:rPr>
          <w:sz w:val="20"/>
          <w:szCs w:val="20"/>
          <w:lang w:eastAsia="zh-CN"/>
        </w:rPr>
      </w:pPr>
    </w:p>
    <w:p w:rsidR="0084546C" w:rsidRPr="0084546C" w:rsidRDefault="0084546C" w:rsidP="0084546C">
      <w:pPr>
        <w:spacing w:line="276" w:lineRule="auto"/>
        <w:rPr>
          <w:sz w:val="20"/>
          <w:szCs w:val="20"/>
          <w:lang w:eastAsia="zh-CN"/>
        </w:rPr>
      </w:pPr>
      <w:r w:rsidRPr="0084546C">
        <w:rPr>
          <w:sz w:val="20"/>
          <w:szCs w:val="20"/>
          <w:lang w:eastAsia="zh-CN"/>
        </w:rPr>
        <w:lastRenderedPageBreak/>
        <w:t xml:space="preserve">Sodelovanje med </w:t>
      </w:r>
      <w:r>
        <w:rPr>
          <w:sz w:val="20"/>
          <w:szCs w:val="20"/>
          <w:lang w:eastAsia="zh-CN"/>
        </w:rPr>
        <w:t>RS</w:t>
      </w:r>
      <w:r w:rsidRPr="0084546C">
        <w:rPr>
          <w:sz w:val="20"/>
          <w:szCs w:val="20"/>
          <w:lang w:eastAsia="zh-CN"/>
        </w:rPr>
        <w:t xml:space="preserve"> in državami Zahodnega Balkana poteka tudi v okviru javno-javnih partnerstev, kamor </w:t>
      </w:r>
      <w:r>
        <w:rPr>
          <w:sz w:val="20"/>
          <w:szCs w:val="20"/>
          <w:lang w:eastAsia="zh-CN"/>
        </w:rPr>
        <w:t>sodijo instrumenti</w:t>
      </w:r>
      <w:r w:rsidRPr="0084546C">
        <w:rPr>
          <w:sz w:val="20"/>
          <w:szCs w:val="20"/>
          <w:lang w:eastAsia="zh-CN"/>
        </w:rPr>
        <w:t xml:space="preserve"> ERA-NET, pobude po 185. členu PDEU, JPI (pobude za skupno načrtovanje raziskovalnih programov, kot so podnebne spremembe, staranje prebivalstva, energetske spremembe itd</w:t>
      </w:r>
      <w:r>
        <w:rPr>
          <w:sz w:val="20"/>
          <w:szCs w:val="20"/>
          <w:lang w:eastAsia="zh-CN"/>
        </w:rPr>
        <w:t>.</w:t>
      </w:r>
      <w:r w:rsidRPr="0084546C">
        <w:rPr>
          <w:sz w:val="20"/>
          <w:szCs w:val="20"/>
          <w:lang w:eastAsia="zh-CN"/>
        </w:rPr>
        <w:t>) in instrument EJP (evropsko skupno načrtovanje).</w:t>
      </w:r>
    </w:p>
    <w:p w:rsidR="0084546C" w:rsidRPr="0084546C" w:rsidRDefault="0084546C" w:rsidP="0084546C">
      <w:pPr>
        <w:spacing w:line="276" w:lineRule="auto"/>
        <w:rPr>
          <w:sz w:val="20"/>
          <w:szCs w:val="20"/>
          <w:lang w:eastAsia="zh-CN"/>
        </w:rPr>
      </w:pPr>
    </w:p>
    <w:p w:rsidR="0084546C" w:rsidRPr="0084546C" w:rsidRDefault="00FF7B98" w:rsidP="0084546C">
      <w:pPr>
        <w:spacing w:line="276" w:lineRule="auto"/>
        <w:rPr>
          <w:sz w:val="20"/>
          <w:szCs w:val="20"/>
          <w:lang w:eastAsia="zh-CN"/>
        </w:rPr>
      </w:pPr>
      <w:r>
        <w:rPr>
          <w:sz w:val="20"/>
          <w:szCs w:val="20"/>
          <w:lang w:eastAsia="zh-CN"/>
        </w:rPr>
        <w:t>Na</w:t>
      </w:r>
      <w:r w:rsidR="0084546C" w:rsidRPr="0084546C">
        <w:rPr>
          <w:sz w:val="20"/>
          <w:szCs w:val="20"/>
          <w:lang w:eastAsia="zh-CN"/>
        </w:rPr>
        <w:t xml:space="preserve"> podlagi sporazumov o znanstveno-tehnološkem sodelovanju in izvedbenih programov</w:t>
      </w:r>
      <w:r>
        <w:rPr>
          <w:sz w:val="20"/>
          <w:szCs w:val="20"/>
          <w:lang w:eastAsia="zh-CN"/>
        </w:rPr>
        <w:t xml:space="preserve"> so se</w:t>
      </w:r>
      <w:r w:rsidR="0084546C" w:rsidRPr="0084546C">
        <w:rPr>
          <w:sz w:val="20"/>
          <w:szCs w:val="20"/>
          <w:lang w:eastAsia="zh-CN"/>
        </w:rPr>
        <w:t xml:space="preserve"> izvajali bilateralni raziskovalni projekti z Bosno in Hercegovino (48 projektov), s Črno goro (30 projektov) in s Srbijo (55 projektov). V okviru projektov </w:t>
      </w:r>
      <w:r w:rsidR="0084546C">
        <w:rPr>
          <w:sz w:val="20"/>
          <w:szCs w:val="20"/>
          <w:lang w:eastAsia="zh-CN"/>
        </w:rPr>
        <w:t xml:space="preserve">RS </w:t>
      </w:r>
      <w:r w:rsidR="0084546C" w:rsidRPr="0084546C">
        <w:rPr>
          <w:sz w:val="20"/>
          <w:szCs w:val="20"/>
          <w:lang w:eastAsia="zh-CN"/>
        </w:rPr>
        <w:t xml:space="preserve">financira izmenjave raziskovalcev. </w:t>
      </w:r>
    </w:p>
    <w:p w:rsidR="0084546C" w:rsidRPr="0084546C" w:rsidRDefault="0084546C" w:rsidP="0084546C">
      <w:pPr>
        <w:spacing w:line="276" w:lineRule="auto"/>
        <w:rPr>
          <w:sz w:val="20"/>
          <w:szCs w:val="20"/>
          <w:lang w:eastAsia="zh-CN"/>
        </w:rPr>
      </w:pPr>
    </w:p>
    <w:p w:rsidR="00B91386" w:rsidRPr="00F811DC" w:rsidRDefault="0084546C" w:rsidP="003B4090">
      <w:pPr>
        <w:spacing w:line="276" w:lineRule="auto"/>
        <w:rPr>
          <w:sz w:val="20"/>
          <w:szCs w:val="20"/>
        </w:rPr>
      </w:pPr>
      <w:r w:rsidRPr="0084546C">
        <w:rPr>
          <w:sz w:val="20"/>
          <w:szCs w:val="20"/>
          <w:lang w:eastAsia="zh-CN"/>
        </w:rPr>
        <w:t xml:space="preserve">V Ženevi je bilo 25. </w:t>
      </w:r>
      <w:r>
        <w:rPr>
          <w:sz w:val="20"/>
          <w:szCs w:val="20"/>
          <w:lang w:eastAsia="zh-CN"/>
        </w:rPr>
        <w:t>10.</w:t>
      </w:r>
      <w:r w:rsidRPr="0084546C">
        <w:rPr>
          <w:sz w:val="20"/>
          <w:szCs w:val="20"/>
          <w:lang w:eastAsia="zh-CN"/>
        </w:rPr>
        <w:t xml:space="preserve"> 2017 podpisano Pismo o nameri o ustanovitvi mednarodnega inštituta</w:t>
      </w:r>
      <w:r>
        <w:rPr>
          <w:sz w:val="20"/>
          <w:szCs w:val="20"/>
          <w:lang w:eastAsia="zh-CN"/>
        </w:rPr>
        <w:t xml:space="preserve"> za trajnostne tehnologije v jugovzhodni Evropi</w:t>
      </w:r>
      <w:r w:rsidRPr="0084546C">
        <w:rPr>
          <w:sz w:val="20"/>
          <w:szCs w:val="20"/>
          <w:lang w:eastAsia="zh-CN"/>
        </w:rPr>
        <w:t>. Pismo o n</w:t>
      </w:r>
      <w:r>
        <w:rPr>
          <w:sz w:val="20"/>
          <w:szCs w:val="20"/>
          <w:lang w:eastAsia="zh-CN"/>
        </w:rPr>
        <w:t>ameri so podpisale Albanija, Bosna in Hercegovina</w:t>
      </w:r>
      <w:r w:rsidRPr="0084546C">
        <w:rPr>
          <w:sz w:val="20"/>
          <w:szCs w:val="20"/>
          <w:lang w:eastAsia="zh-CN"/>
        </w:rPr>
        <w:t xml:space="preserve">, Črna gora, Kosovo, </w:t>
      </w:r>
      <w:r>
        <w:rPr>
          <w:sz w:val="20"/>
          <w:szCs w:val="20"/>
          <w:lang w:eastAsia="zh-CN"/>
        </w:rPr>
        <w:t xml:space="preserve">Severna </w:t>
      </w:r>
      <w:r w:rsidRPr="0084546C">
        <w:rPr>
          <w:sz w:val="20"/>
          <w:szCs w:val="20"/>
          <w:lang w:eastAsia="zh-CN"/>
        </w:rPr>
        <w:t xml:space="preserve">Makedonija, Srbija ter Bolgarija in </w:t>
      </w:r>
      <w:r>
        <w:rPr>
          <w:sz w:val="20"/>
          <w:szCs w:val="20"/>
          <w:lang w:eastAsia="zh-CN"/>
        </w:rPr>
        <w:t>RS</w:t>
      </w:r>
      <w:r w:rsidRPr="0084546C">
        <w:rPr>
          <w:sz w:val="20"/>
          <w:szCs w:val="20"/>
          <w:lang w:eastAsia="zh-CN"/>
        </w:rPr>
        <w:t>.  Na 6. vrhu Berlinskega procesa 5.</w:t>
      </w:r>
      <w:r>
        <w:rPr>
          <w:sz w:val="20"/>
          <w:szCs w:val="20"/>
          <w:lang w:eastAsia="zh-CN"/>
        </w:rPr>
        <w:t xml:space="preserve"> 7.</w:t>
      </w:r>
      <w:r w:rsidRPr="0084546C">
        <w:rPr>
          <w:sz w:val="20"/>
          <w:szCs w:val="20"/>
          <w:lang w:eastAsia="zh-CN"/>
        </w:rPr>
        <w:t xml:space="preserve"> 2019 v Poznanu je Memorandum o sodelovanju v regionalni pobudi podpisalo </w:t>
      </w:r>
      <w:r>
        <w:rPr>
          <w:sz w:val="20"/>
          <w:szCs w:val="20"/>
          <w:lang w:eastAsia="zh-CN"/>
        </w:rPr>
        <w:t>šest</w:t>
      </w:r>
      <w:r w:rsidRPr="0084546C">
        <w:rPr>
          <w:sz w:val="20"/>
          <w:szCs w:val="20"/>
          <w:lang w:eastAsia="zh-CN"/>
        </w:rPr>
        <w:t xml:space="preserve"> </w:t>
      </w:r>
      <w:r>
        <w:rPr>
          <w:sz w:val="20"/>
          <w:szCs w:val="20"/>
          <w:lang w:eastAsia="zh-CN"/>
        </w:rPr>
        <w:t>predsednikov vlad (Albanije, Bosne in Hercegovine</w:t>
      </w:r>
      <w:r w:rsidRPr="0084546C">
        <w:rPr>
          <w:sz w:val="20"/>
          <w:szCs w:val="20"/>
          <w:lang w:eastAsia="zh-CN"/>
        </w:rPr>
        <w:t xml:space="preserve">, Bolgarije, Kosova, Črne gore in Severne Makedonije). Projekt je v letu 2019 prešel iz pripravljalne faze v fazo oblikovanja študije. </w:t>
      </w:r>
      <w:r>
        <w:rPr>
          <w:sz w:val="20"/>
          <w:szCs w:val="20"/>
          <w:lang w:eastAsia="zh-CN"/>
        </w:rPr>
        <w:t>RS</w:t>
      </w:r>
      <w:r w:rsidRPr="0084546C">
        <w:rPr>
          <w:sz w:val="20"/>
          <w:szCs w:val="20"/>
          <w:lang w:eastAsia="zh-CN"/>
        </w:rPr>
        <w:t xml:space="preserve"> s svojim predstavnikom s strani MIZŠ sodeluje pri delu usmerjeva</w:t>
      </w:r>
      <w:r>
        <w:rPr>
          <w:sz w:val="20"/>
          <w:szCs w:val="20"/>
          <w:lang w:eastAsia="zh-CN"/>
        </w:rPr>
        <w:t xml:space="preserve">lnega odbora projekta in bo 24. </w:t>
      </w:r>
      <w:r w:rsidRPr="0084546C">
        <w:rPr>
          <w:sz w:val="20"/>
          <w:szCs w:val="20"/>
          <w:lang w:eastAsia="zh-CN"/>
        </w:rPr>
        <w:t>1.</w:t>
      </w:r>
      <w:r>
        <w:rPr>
          <w:sz w:val="20"/>
          <w:szCs w:val="20"/>
          <w:lang w:eastAsia="zh-CN"/>
        </w:rPr>
        <w:t xml:space="preserve"> </w:t>
      </w:r>
      <w:r w:rsidRPr="0084546C">
        <w:rPr>
          <w:sz w:val="20"/>
          <w:szCs w:val="20"/>
          <w:lang w:eastAsia="zh-CN"/>
        </w:rPr>
        <w:t>2020 gostila sedmo zasedanje omenjenega odbora.</w:t>
      </w:r>
    </w:p>
    <w:p w:rsidR="00EB7A44" w:rsidRPr="000E548F" w:rsidRDefault="00EB7A44" w:rsidP="003B4090">
      <w:pPr>
        <w:spacing w:line="276" w:lineRule="auto"/>
        <w:rPr>
          <w:sz w:val="20"/>
          <w:szCs w:val="20"/>
          <w:highlight w:val="cyan"/>
        </w:rPr>
      </w:pPr>
    </w:p>
    <w:p w:rsidR="005547B0" w:rsidRPr="008C6757" w:rsidRDefault="005547B0" w:rsidP="003B4090">
      <w:pPr>
        <w:pStyle w:val="Heading2"/>
      </w:pPr>
      <w:bookmarkStart w:id="33" w:name="_Toc29992131"/>
      <w:r w:rsidRPr="008C6757">
        <w:t>Sodelovanje v kulturi in medkulturni dialog</w:t>
      </w:r>
      <w:bookmarkEnd w:id="33"/>
    </w:p>
    <w:p w:rsidR="005547B0" w:rsidRPr="000E548F" w:rsidRDefault="005547B0" w:rsidP="003B4090">
      <w:pPr>
        <w:spacing w:line="276" w:lineRule="auto"/>
        <w:rPr>
          <w:sz w:val="20"/>
          <w:szCs w:val="20"/>
          <w:highlight w:val="cyan"/>
        </w:rPr>
      </w:pPr>
    </w:p>
    <w:p w:rsidR="00AC1D64" w:rsidRPr="00AC1D64" w:rsidRDefault="00AC1D64" w:rsidP="00AC1D64">
      <w:pPr>
        <w:autoSpaceDE w:val="0"/>
        <w:autoSpaceDN w:val="0"/>
        <w:adjustRightInd w:val="0"/>
        <w:spacing w:line="276" w:lineRule="auto"/>
        <w:rPr>
          <w:b/>
          <w:bCs/>
          <w:color w:val="000000"/>
          <w:sz w:val="20"/>
          <w:szCs w:val="20"/>
        </w:rPr>
      </w:pPr>
      <w:r w:rsidRPr="00AC1D64">
        <w:rPr>
          <w:b/>
          <w:bCs/>
          <w:color w:val="000000"/>
          <w:sz w:val="20"/>
          <w:szCs w:val="20"/>
        </w:rPr>
        <w:t>Sodelovanje na področju umetnosti</w:t>
      </w:r>
    </w:p>
    <w:p w:rsidR="00AC1D64" w:rsidRPr="00AC1D64" w:rsidRDefault="00AC1D64" w:rsidP="00AC1D64">
      <w:pPr>
        <w:autoSpaceDE w:val="0"/>
        <w:autoSpaceDN w:val="0"/>
        <w:adjustRightInd w:val="0"/>
        <w:spacing w:line="276" w:lineRule="auto"/>
        <w:rPr>
          <w:color w:val="000000"/>
          <w:sz w:val="20"/>
          <w:szCs w:val="20"/>
        </w:rPr>
      </w:pPr>
      <w:r w:rsidRPr="00AC1D64">
        <w:rPr>
          <w:color w:val="000000"/>
          <w:sz w:val="20"/>
          <w:szCs w:val="20"/>
        </w:rPr>
        <w:t>Ministrstvo za kulturo je v okviru svojih možnosti še naprej podpiralo živahno sodelovanje med javnimi zavodi, kulturnimi organizacijami in ustvarjalci v regiji, tudi v okviru različnih mrež, povezav in dolgoročnejših programov in projektov izmenjav, ki potekajo na vseh področjih umetnosti, kot so na primer mednarodna založniška mreža Traduki.</w:t>
      </w:r>
    </w:p>
    <w:p w:rsidR="00AC1D64" w:rsidRPr="00AC1D64" w:rsidRDefault="00AC1D64" w:rsidP="00AC1D64">
      <w:pPr>
        <w:spacing w:line="276" w:lineRule="auto"/>
        <w:rPr>
          <w:b/>
          <w:color w:val="000000"/>
          <w:sz w:val="20"/>
          <w:szCs w:val="20"/>
        </w:rPr>
      </w:pPr>
    </w:p>
    <w:p w:rsidR="00AC1D64" w:rsidRPr="00AC1D64" w:rsidRDefault="00AC1D64" w:rsidP="00AC1D64">
      <w:pPr>
        <w:spacing w:line="276" w:lineRule="auto"/>
        <w:rPr>
          <w:b/>
          <w:color w:val="000000"/>
          <w:sz w:val="20"/>
          <w:szCs w:val="20"/>
        </w:rPr>
      </w:pPr>
      <w:r w:rsidRPr="00AC1D64">
        <w:rPr>
          <w:b/>
          <w:color w:val="000000"/>
          <w:sz w:val="20"/>
          <w:szCs w:val="20"/>
        </w:rPr>
        <w:t>Sodelovanje na področju muzejske dejavnosti</w:t>
      </w:r>
    </w:p>
    <w:p w:rsidR="00AC1D64" w:rsidRDefault="00AC1D64" w:rsidP="00AC1D64">
      <w:pPr>
        <w:spacing w:line="276" w:lineRule="auto"/>
        <w:rPr>
          <w:color w:val="000000"/>
          <w:sz w:val="20"/>
          <w:szCs w:val="20"/>
        </w:rPr>
      </w:pPr>
      <w:r w:rsidRPr="00AC1D64">
        <w:rPr>
          <w:color w:val="000000"/>
          <w:sz w:val="20"/>
          <w:szCs w:val="20"/>
        </w:rPr>
        <w:t xml:space="preserve">Ministrstvo za kulturo je v okviru letnega financiranja javnih zavodov podprlo izmenjave razstav in medinstitucionalno sodelovanje s hrvaškimi, makedonskimi in srbskimi muzeji. Muzeji so v svoje programe vključili strokovno povezovanje in sodelovanje pri prijavah na evropske projekte. Pomorski muzej Sergej Mašera Piran kontinuirano sodeluje s pomorskimi in arheološkimi muzeji ob Jadranu. </w:t>
      </w:r>
    </w:p>
    <w:p w:rsidR="00AC1D64" w:rsidRPr="00AC1D64" w:rsidRDefault="00AC1D64" w:rsidP="00AC1D64">
      <w:pPr>
        <w:spacing w:line="276" w:lineRule="auto"/>
        <w:rPr>
          <w:color w:val="000000"/>
          <w:sz w:val="20"/>
          <w:szCs w:val="20"/>
        </w:rPr>
      </w:pPr>
    </w:p>
    <w:p w:rsidR="00AC1D64" w:rsidRPr="00AC1D64" w:rsidRDefault="00AC1D64" w:rsidP="00AC1D64">
      <w:pPr>
        <w:spacing w:line="276" w:lineRule="auto"/>
        <w:rPr>
          <w:b/>
          <w:color w:val="000000"/>
          <w:sz w:val="20"/>
          <w:szCs w:val="20"/>
        </w:rPr>
      </w:pPr>
      <w:r w:rsidRPr="00AC1D64">
        <w:rPr>
          <w:b/>
          <w:color w:val="000000"/>
          <w:sz w:val="20"/>
          <w:szCs w:val="20"/>
        </w:rPr>
        <w:t>Sodelovanje na področju knjižnične dejavnosti</w:t>
      </w:r>
    </w:p>
    <w:p w:rsidR="00AC1D64" w:rsidRPr="00AC1D64" w:rsidRDefault="00AC1D64" w:rsidP="00AC1D64">
      <w:pPr>
        <w:spacing w:line="276" w:lineRule="auto"/>
        <w:rPr>
          <w:color w:val="000000"/>
          <w:sz w:val="20"/>
          <w:szCs w:val="20"/>
        </w:rPr>
      </w:pPr>
      <w:r w:rsidRPr="00AC1D64">
        <w:rPr>
          <w:color w:val="000000"/>
          <w:sz w:val="20"/>
          <w:szCs w:val="20"/>
        </w:rPr>
        <w:t xml:space="preserve">Ministrstvo za kulturo v okviru letnega financiranja državnih javnih zavodov podprlo program dela Narodne in univerzitetne knjižnice, ki med drugim, poleg sodelovanja s knjižnicami Zahodnega Balkana pri medknjižnični izposoji in zameni gradiva, sodeluje tudi pri aktivnostih, povezanih s projektom COBISS.net (nosilec IZUM), kot tudi pri razvoju Europeane na področju vključevanja novih digitalnih vsebin držav JV Evrope. </w:t>
      </w:r>
    </w:p>
    <w:p w:rsidR="00AC1D64" w:rsidRPr="00AC1D64" w:rsidRDefault="00AC1D64" w:rsidP="00AC1D64">
      <w:pPr>
        <w:spacing w:line="276" w:lineRule="auto"/>
        <w:rPr>
          <w:color w:val="000000"/>
          <w:sz w:val="20"/>
          <w:szCs w:val="20"/>
        </w:rPr>
      </w:pPr>
    </w:p>
    <w:p w:rsidR="00AC1D64" w:rsidRPr="00AC1D64" w:rsidRDefault="00AC1D64" w:rsidP="00AC1D64">
      <w:pPr>
        <w:spacing w:line="276" w:lineRule="auto"/>
        <w:rPr>
          <w:color w:val="000000"/>
          <w:sz w:val="20"/>
          <w:szCs w:val="20"/>
        </w:rPr>
      </w:pPr>
      <w:r w:rsidRPr="00AC1D64">
        <w:rPr>
          <w:color w:val="000000"/>
          <w:sz w:val="20"/>
          <w:szCs w:val="20"/>
        </w:rPr>
        <w:t>V okviru iniciative SEENL – letnega srečanja in konference di</w:t>
      </w:r>
      <w:r>
        <w:rPr>
          <w:color w:val="000000"/>
          <w:sz w:val="20"/>
          <w:szCs w:val="20"/>
        </w:rPr>
        <w:t>rektorjev nacionalnih knjižnic j</w:t>
      </w:r>
      <w:r w:rsidRPr="00AC1D64">
        <w:rPr>
          <w:color w:val="000000"/>
          <w:sz w:val="20"/>
          <w:szCs w:val="20"/>
        </w:rPr>
        <w:t xml:space="preserve">ugovzhodne Evrope, je bilo vzpostavljeno sodelovanje med nacionalnimi knjižnicami v regiji, ki jih povezuje zgodovina in s tem skupne izkušnje, zbirke ter v času skupne države vzpostavljena sodelovanja. </w:t>
      </w:r>
      <w:r w:rsidR="00FF7B98">
        <w:rPr>
          <w:color w:val="000000"/>
          <w:sz w:val="20"/>
          <w:szCs w:val="20"/>
        </w:rPr>
        <w:t>S</w:t>
      </w:r>
      <w:r w:rsidRPr="00AC1D64">
        <w:rPr>
          <w:color w:val="000000"/>
          <w:sz w:val="20"/>
          <w:szCs w:val="20"/>
        </w:rPr>
        <w:t xml:space="preserve">rečanje </w:t>
      </w:r>
      <w:r w:rsidR="00FF7B98">
        <w:rPr>
          <w:color w:val="000000"/>
          <w:sz w:val="20"/>
          <w:szCs w:val="20"/>
        </w:rPr>
        <w:t xml:space="preserve">je </w:t>
      </w:r>
      <w:r w:rsidRPr="00AC1D64">
        <w:rPr>
          <w:color w:val="000000"/>
          <w:sz w:val="20"/>
          <w:szCs w:val="20"/>
        </w:rPr>
        <w:t xml:space="preserve">gostila Bolgarija, ravnatelj Viljem Leban pa je sodeloval s predstavitvijo projekta NUK 2 in prizadevanj za izgradnjo nove knjižnične stavbe. </w:t>
      </w:r>
    </w:p>
    <w:p w:rsidR="00AC1D64" w:rsidRPr="00AC1D64" w:rsidRDefault="00AC1D64" w:rsidP="00AC1D64">
      <w:pPr>
        <w:spacing w:line="276" w:lineRule="auto"/>
        <w:rPr>
          <w:color w:val="000000"/>
          <w:sz w:val="20"/>
          <w:szCs w:val="20"/>
        </w:rPr>
      </w:pPr>
    </w:p>
    <w:p w:rsidR="00AC1D64" w:rsidRPr="00AC1D64" w:rsidRDefault="00AC1D64" w:rsidP="00AC1D64">
      <w:pPr>
        <w:spacing w:line="276" w:lineRule="auto"/>
        <w:rPr>
          <w:color w:val="000000"/>
          <w:sz w:val="20"/>
          <w:szCs w:val="20"/>
        </w:rPr>
      </w:pPr>
      <w:r w:rsidRPr="00AC1D64">
        <w:rPr>
          <w:color w:val="000000"/>
          <w:sz w:val="20"/>
          <w:szCs w:val="20"/>
        </w:rPr>
        <w:t>Poleg rednih strokovnih stikov in storitev se s knjižnicami v regiji povezujemo tudi pri organizaciji razstav, strokovnih izmenjav in skupnih dogodkov, s katerimi želimo spodbuditi prenos znanja in izkušenj, kot tudi promocijo knjižničnih zbirk in zakladov onkraj državnih meja. Posebno pozornost namenjamo gostovanju razstav NUK</w:t>
      </w:r>
      <w:r>
        <w:rPr>
          <w:color w:val="000000"/>
          <w:sz w:val="20"/>
          <w:szCs w:val="20"/>
        </w:rPr>
        <w:t xml:space="preserve">. </w:t>
      </w:r>
    </w:p>
    <w:p w:rsidR="00AC1D64" w:rsidRPr="00AC1D64" w:rsidRDefault="00AC1D64" w:rsidP="00AC1D64">
      <w:pPr>
        <w:spacing w:line="276" w:lineRule="auto"/>
        <w:rPr>
          <w:b/>
          <w:bCs/>
          <w:color w:val="000000"/>
          <w:sz w:val="20"/>
          <w:szCs w:val="20"/>
        </w:rPr>
      </w:pPr>
    </w:p>
    <w:p w:rsidR="00AC1D64" w:rsidRPr="00AC1D64" w:rsidRDefault="00AC1D64" w:rsidP="00AC1D64">
      <w:pPr>
        <w:spacing w:line="276" w:lineRule="auto"/>
        <w:rPr>
          <w:b/>
          <w:bCs/>
          <w:color w:val="000000"/>
          <w:sz w:val="20"/>
          <w:szCs w:val="20"/>
        </w:rPr>
      </w:pPr>
      <w:r w:rsidRPr="00AC1D64">
        <w:rPr>
          <w:b/>
          <w:bCs/>
          <w:color w:val="000000"/>
          <w:sz w:val="20"/>
          <w:szCs w:val="20"/>
        </w:rPr>
        <w:t>Sodelovanje med arhivi</w:t>
      </w:r>
    </w:p>
    <w:p w:rsidR="00AC1D64" w:rsidRDefault="00AC1D64" w:rsidP="00AC1D64">
      <w:pPr>
        <w:autoSpaceDE w:val="0"/>
        <w:autoSpaceDN w:val="0"/>
        <w:adjustRightInd w:val="0"/>
        <w:spacing w:line="276" w:lineRule="auto"/>
        <w:rPr>
          <w:color w:val="000000"/>
          <w:sz w:val="20"/>
          <w:szCs w:val="20"/>
        </w:rPr>
      </w:pPr>
      <w:r w:rsidRPr="00AC1D64">
        <w:rPr>
          <w:color w:val="000000"/>
          <w:sz w:val="20"/>
          <w:szCs w:val="20"/>
        </w:rPr>
        <w:t>Sodelovanje med posameznimi arhivskimi službami pri gostovanju in izmenjavi razstav, dogodkov (predstavitev publikacij, projektov ipd.) ter vzajemnega sodelovanja na arhivskih konferencah in posvetih (predvsem RS, Bosna in Hercegovina – Tuzla, Mostar, Sarajevo) je aktivno potekalo</w:t>
      </w:r>
      <w:r w:rsidR="00FF7B98">
        <w:rPr>
          <w:color w:val="000000"/>
          <w:sz w:val="20"/>
          <w:szCs w:val="20"/>
        </w:rPr>
        <w:t>.</w:t>
      </w:r>
    </w:p>
    <w:p w:rsidR="00FF7B98" w:rsidRPr="00AC1D64" w:rsidRDefault="00FF7B98" w:rsidP="00AC1D64">
      <w:pPr>
        <w:autoSpaceDE w:val="0"/>
        <w:autoSpaceDN w:val="0"/>
        <w:adjustRightInd w:val="0"/>
        <w:spacing w:line="276" w:lineRule="auto"/>
        <w:rPr>
          <w:color w:val="000000"/>
          <w:sz w:val="20"/>
          <w:szCs w:val="20"/>
        </w:rPr>
      </w:pPr>
    </w:p>
    <w:p w:rsidR="00AC1D64" w:rsidRPr="00AC1D64" w:rsidRDefault="00AC1D64" w:rsidP="00AC1D64">
      <w:pPr>
        <w:autoSpaceDE w:val="0"/>
        <w:autoSpaceDN w:val="0"/>
        <w:adjustRightInd w:val="0"/>
        <w:spacing w:line="276" w:lineRule="auto"/>
        <w:rPr>
          <w:color w:val="000000"/>
          <w:sz w:val="20"/>
          <w:szCs w:val="20"/>
        </w:rPr>
      </w:pPr>
      <w:r w:rsidRPr="00AC1D64">
        <w:rPr>
          <w:color w:val="000000"/>
          <w:sz w:val="20"/>
          <w:szCs w:val="20"/>
        </w:rPr>
        <w:t xml:space="preserve">SFA – Slovenski arhiv pri Arhivu RS je sodeloval na Festivalu nitratnega filma v Beogradu 6. do 8. 6. 2019. Ob tej priložnosti so tekli tudi dogovori z Jugoslovansko kinoteko, Beograd. Pogovori so tekli o izmenjavi izkušenj pri digitalizaciji filmskega gradiva in restavraciji filmov. </w:t>
      </w:r>
    </w:p>
    <w:p w:rsidR="00AC1D64" w:rsidRPr="00AC1D64" w:rsidRDefault="00AC1D64" w:rsidP="00AC1D64">
      <w:pPr>
        <w:autoSpaceDE w:val="0"/>
        <w:autoSpaceDN w:val="0"/>
        <w:adjustRightInd w:val="0"/>
        <w:spacing w:line="276" w:lineRule="auto"/>
        <w:rPr>
          <w:color w:val="000000"/>
          <w:sz w:val="20"/>
          <w:szCs w:val="20"/>
        </w:rPr>
      </w:pPr>
    </w:p>
    <w:p w:rsidR="00AC1D64" w:rsidRPr="00AC1D64" w:rsidRDefault="00AC1D64" w:rsidP="00AC1D64">
      <w:pPr>
        <w:autoSpaceDE w:val="0"/>
        <w:autoSpaceDN w:val="0"/>
        <w:adjustRightInd w:val="0"/>
        <w:spacing w:line="276" w:lineRule="auto"/>
        <w:rPr>
          <w:color w:val="000000"/>
          <w:sz w:val="20"/>
          <w:szCs w:val="20"/>
        </w:rPr>
      </w:pPr>
      <w:r w:rsidRPr="00AC1D64">
        <w:rPr>
          <w:color w:val="000000"/>
          <w:sz w:val="20"/>
          <w:szCs w:val="20"/>
        </w:rPr>
        <w:t>Slovenski predstavniki so se udeležili tudi Dnevov slovenskega filma v Beogradu (organizirali so konferenco o delu F. Štiglica) v organizaciji Jugoslovanske kinoteke 7. 12. 2019.</w:t>
      </w:r>
    </w:p>
    <w:p w:rsidR="00AC1D64" w:rsidRPr="00AC1D64" w:rsidRDefault="00AC1D64" w:rsidP="00AC1D64">
      <w:pPr>
        <w:autoSpaceDE w:val="0"/>
        <w:autoSpaceDN w:val="0"/>
        <w:adjustRightInd w:val="0"/>
        <w:spacing w:line="276" w:lineRule="auto"/>
        <w:rPr>
          <w:color w:val="000000"/>
          <w:sz w:val="20"/>
          <w:szCs w:val="20"/>
        </w:rPr>
      </w:pPr>
      <w:r w:rsidRPr="00AC1D64">
        <w:rPr>
          <w:color w:val="000000"/>
          <w:sz w:val="20"/>
          <w:szCs w:val="20"/>
        </w:rPr>
        <w:t xml:space="preserve"> </w:t>
      </w:r>
    </w:p>
    <w:p w:rsidR="00AC1D64" w:rsidRPr="00AC1D64" w:rsidRDefault="00AC1D64" w:rsidP="00AC1D64">
      <w:pPr>
        <w:autoSpaceDE w:val="0"/>
        <w:autoSpaceDN w:val="0"/>
        <w:adjustRightInd w:val="0"/>
        <w:spacing w:line="276" w:lineRule="auto"/>
        <w:rPr>
          <w:color w:val="000000"/>
          <w:sz w:val="20"/>
          <w:szCs w:val="20"/>
        </w:rPr>
      </w:pPr>
      <w:r w:rsidRPr="00AC1D64">
        <w:rPr>
          <w:color w:val="000000"/>
          <w:sz w:val="20"/>
          <w:szCs w:val="20"/>
        </w:rPr>
        <w:t>Velja izpostaviti tudi organizacijo gostovanja potujoče razstave ARS in drugih regionalnih arhivov "Arhivi - zakladnica spomina", v Srbiji (Arhiv Srbije) od junija do oktobra, nakar se je razstava preselila v Romunijo - kjer je gostovanje in otvoritev razstave načrtovano v začetku 2020 in morebiti na Madžarskem konec leta.</w:t>
      </w:r>
    </w:p>
    <w:p w:rsidR="00AC1D64" w:rsidRPr="00AC1D64" w:rsidRDefault="00AC1D64" w:rsidP="00AC1D64">
      <w:pPr>
        <w:autoSpaceDE w:val="0"/>
        <w:autoSpaceDN w:val="0"/>
        <w:adjustRightInd w:val="0"/>
        <w:spacing w:line="276" w:lineRule="auto"/>
        <w:rPr>
          <w:color w:val="000000"/>
          <w:sz w:val="20"/>
          <w:szCs w:val="20"/>
        </w:rPr>
      </w:pPr>
      <w:r w:rsidRPr="00AC1D64">
        <w:rPr>
          <w:color w:val="000000"/>
          <w:sz w:val="20"/>
          <w:szCs w:val="20"/>
        </w:rPr>
        <w:t xml:space="preserve"> </w:t>
      </w:r>
    </w:p>
    <w:p w:rsidR="00AC1D64" w:rsidRPr="00AC1D64" w:rsidRDefault="00AC1D64" w:rsidP="00AC1D64">
      <w:pPr>
        <w:autoSpaceDE w:val="0"/>
        <w:autoSpaceDN w:val="0"/>
        <w:adjustRightInd w:val="0"/>
        <w:spacing w:line="276" w:lineRule="auto"/>
        <w:rPr>
          <w:color w:val="000000"/>
          <w:sz w:val="20"/>
          <w:szCs w:val="20"/>
        </w:rPr>
      </w:pPr>
      <w:r w:rsidRPr="00AC1D64">
        <w:rPr>
          <w:color w:val="000000"/>
          <w:sz w:val="20"/>
          <w:szCs w:val="20"/>
        </w:rPr>
        <w:t>Več slovenskih arhivistov (iz Pokrajinskega arhiva Maribor, Arhiva RS, Arhiva RTV Slovenija) se je z referati udeležilo 32. posveta »Arhivska praksa 2019«, 27. in 28. 9. 2019 v Tuzli (BiH).</w:t>
      </w:r>
    </w:p>
    <w:p w:rsidR="00AC1D64" w:rsidRPr="00AC1D64" w:rsidRDefault="00AC1D64" w:rsidP="00AC1D64">
      <w:pPr>
        <w:autoSpaceDE w:val="0"/>
        <w:autoSpaceDN w:val="0"/>
        <w:adjustRightInd w:val="0"/>
        <w:spacing w:line="276" w:lineRule="auto"/>
        <w:rPr>
          <w:color w:val="000000"/>
          <w:sz w:val="20"/>
          <w:szCs w:val="20"/>
        </w:rPr>
      </w:pPr>
      <w:r w:rsidRPr="00AC1D64">
        <w:rPr>
          <w:color w:val="000000"/>
          <w:sz w:val="20"/>
          <w:szCs w:val="20"/>
        </w:rPr>
        <w:t xml:space="preserve"> </w:t>
      </w:r>
    </w:p>
    <w:p w:rsidR="00AC1D64" w:rsidRPr="00AC1D64" w:rsidRDefault="00AC1D64" w:rsidP="00AC1D64">
      <w:pPr>
        <w:autoSpaceDE w:val="0"/>
        <w:autoSpaceDN w:val="0"/>
        <w:adjustRightInd w:val="0"/>
        <w:spacing w:line="276" w:lineRule="auto"/>
        <w:rPr>
          <w:color w:val="000000"/>
          <w:sz w:val="20"/>
          <w:szCs w:val="20"/>
        </w:rPr>
      </w:pPr>
      <w:r w:rsidRPr="00AC1D64">
        <w:rPr>
          <w:color w:val="000000"/>
          <w:sz w:val="20"/>
          <w:szCs w:val="20"/>
        </w:rPr>
        <w:t xml:space="preserve">V letu 2018 začeti projekt Gustav Tönnies in sinovi se je v letu 2019 nadaljeval. Projekt je v sodelovanju s Slovensko-švedskim društvom, s pozivom arhivom za iskanje podatkov o družini Tönnies ter njihovih podjetjih. K projektu je vabljenih 11 arhivov v tujini (Deželni arhiv Gradec, Državni arhiv Trst, Hrvatski državni arhiv, Državni arhiv v Zagrebu, Državni arhiv na Reki, Državni arhiv v Pazinu, Historijski arhiv Sarajeva, Arhiv BiH in Avstrijski državni arhiv) ter trije slovenski arhivi (Zgodovinski arhiv Ljubljana, Zgodovinski arhiv Celje, Arhiv RS). Ob Mednarodnem dnevu arhivov 2019 je bila otvoritev razstave v Arhivu RS "Gustav </w:t>
      </w:r>
      <w:r w:rsidRPr="00AC1D64">
        <w:rPr>
          <w:color w:val="000000"/>
          <w:sz w:val="20"/>
          <w:szCs w:val="20"/>
        </w:rPr>
        <w:lastRenderedPageBreak/>
        <w:t>Tönnies in sinovi", isti dan 6. 6. 2019 pa je bil sestanek sodelujočih arhivov - z namenom pregleda napredka pri zbiranju podatkov.</w:t>
      </w:r>
    </w:p>
    <w:p w:rsidR="00AC1D64" w:rsidRPr="00AC1D64" w:rsidRDefault="00AC1D64" w:rsidP="00AC1D64">
      <w:pPr>
        <w:autoSpaceDE w:val="0"/>
        <w:autoSpaceDN w:val="0"/>
        <w:adjustRightInd w:val="0"/>
        <w:spacing w:line="276" w:lineRule="auto"/>
        <w:rPr>
          <w:b/>
          <w:bCs/>
          <w:color w:val="000000"/>
          <w:sz w:val="20"/>
          <w:szCs w:val="20"/>
        </w:rPr>
      </w:pPr>
    </w:p>
    <w:p w:rsidR="00AC1D64" w:rsidRPr="00AC1D64" w:rsidRDefault="00AC1D64" w:rsidP="00AC1D64">
      <w:pPr>
        <w:pStyle w:val="Default"/>
        <w:spacing w:line="276" w:lineRule="auto"/>
        <w:jc w:val="both"/>
      </w:pPr>
      <w:r w:rsidRPr="00AC1D64">
        <w:rPr>
          <w:b/>
          <w:bCs/>
          <w:sz w:val="20"/>
          <w:szCs w:val="20"/>
        </w:rPr>
        <w:t xml:space="preserve">Sodelovanje na področju slovenskega jezika – lektorati in študiji slovenščine na univerzah </w:t>
      </w:r>
    </w:p>
    <w:p w:rsidR="00AC1D64" w:rsidRPr="00AC1D64" w:rsidRDefault="00AC1D64" w:rsidP="00AC1D64">
      <w:pPr>
        <w:pStyle w:val="Default"/>
        <w:spacing w:line="276" w:lineRule="auto"/>
        <w:jc w:val="both"/>
      </w:pPr>
    </w:p>
    <w:p w:rsidR="00AC1D64" w:rsidRPr="00AC1D64" w:rsidRDefault="00AC1D64" w:rsidP="00AC1D64">
      <w:pPr>
        <w:pStyle w:val="Default"/>
        <w:spacing w:line="276" w:lineRule="auto"/>
        <w:jc w:val="both"/>
      </w:pPr>
      <w:r w:rsidRPr="00AC1D64">
        <w:rPr>
          <w:b/>
          <w:bCs/>
          <w:sz w:val="20"/>
          <w:szCs w:val="20"/>
        </w:rPr>
        <w:t xml:space="preserve">Albanija </w:t>
      </w:r>
    </w:p>
    <w:p w:rsidR="00AC1D64" w:rsidRPr="00AC1D64" w:rsidRDefault="00AC1D64" w:rsidP="00AC1D64">
      <w:pPr>
        <w:pStyle w:val="Default"/>
        <w:spacing w:line="276" w:lineRule="auto"/>
        <w:jc w:val="both"/>
      </w:pPr>
      <w:r w:rsidRPr="00AC1D64">
        <w:rPr>
          <w:sz w:val="20"/>
          <w:szCs w:val="20"/>
        </w:rPr>
        <w:t>Na albanskih univerzah za sedaj ni študija slovenščine. Na Fakulteti za tuje jezike Univerzi v Tirani sicer deluje Lektorat za slovanske jezike, za katerega ni velikega interesa (teh podatkov pri nas na FF UL ni).</w:t>
      </w:r>
    </w:p>
    <w:p w:rsidR="00AC1D64" w:rsidRPr="00AC1D64" w:rsidRDefault="00AC1D64" w:rsidP="00AC1D64">
      <w:pPr>
        <w:pStyle w:val="Default"/>
        <w:spacing w:line="276" w:lineRule="auto"/>
        <w:jc w:val="both"/>
      </w:pPr>
      <w:r w:rsidRPr="00AC1D64">
        <w:rPr>
          <w:b/>
          <w:bCs/>
          <w:sz w:val="20"/>
          <w:szCs w:val="20"/>
        </w:rPr>
        <w:t> </w:t>
      </w:r>
    </w:p>
    <w:p w:rsidR="00AC1D64" w:rsidRPr="00AC1D64" w:rsidRDefault="00AC1D64" w:rsidP="00AC1D64">
      <w:pPr>
        <w:pStyle w:val="Default"/>
        <w:spacing w:line="276" w:lineRule="auto"/>
        <w:jc w:val="both"/>
      </w:pPr>
      <w:r w:rsidRPr="00AC1D64">
        <w:rPr>
          <w:b/>
          <w:bCs/>
          <w:sz w:val="20"/>
          <w:szCs w:val="20"/>
        </w:rPr>
        <w:t xml:space="preserve">Bosna in Hercegovina </w:t>
      </w:r>
    </w:p>
    <w:p w:rsidR="00AC1D64" w:rsidRPr="00AC1D64" w:rsidRDefault="00AC1D64" w:rsidP="00AC1D64">
      <w:pPr>
        <w:pStyle w:val="Default"/>
        <w:spacing w:line="276" w:lineRule="auto"/>
        <w:jc w:val="both"/>
      </w:pPr>
      <w:r w:rsidRPr="00AC1D64">
        <w:rPr>
          <w:sz w:val="20"/>
          <w:szCs w:val="20"/>
        </w:rPr>
        <w:t>Lektor slovenščine, napoten s strani RS, dela na Filozofski fakulteti Univerze v Sarajevu, slovenščina ima status obveznega izbirnega lektorata in izbirnega lektorata za slaviste, študente Filozofske fakultete in Univerze v Sarajevu ter zunanje, študentov je več kot 60, zanimanja je veliko. Od oktobra 2018 poteka tudi lektorat slovenščine na Filozofski fakulteti v Banjaluki, ki ga je v preteklem študijskem letu izvajal lektor, napoten iz RS v Sarajevu, od oktobra 2019 pa ga izvaja nov lektor preko FF UL po pogodbi. Smiselno bi bilo razmišljati o polovični zaposlitvi lektorja.</w:t>
      </w:r>
    </w:p>
    <w:p w:rsidR="00AC1D64" w:rsidRPr="00AC1D64" w:rsidRDefault="00AC1D64" w:rsidP="00AC1D64">
      <w:pPr>
        <w:pStyle w:val="Default"/>
        <w:spacing w:line="276" w:lineRule="auto"/>
        <w:jc w:val="both"/>
      </w:pPr>
    </w:p>
    <w:p w:rsidR="00AC1D64" w:rsidRPr="00AC1D64" w:rsidRDefault="00AC1D64" w:rsidP="00AC1D64">
      <w:pPr>
        <w:pStyle w:val="Default"/>
        <w:spacing w:line="276" w:lineRule="auto"/>
        <w:jc w:val="both"/>
      </w:pPr>
      <w:r w:rsidRPr="00AC1D64">
        <w:rPr>
          <w:b/>
          <w:bCs/>
          <w:sz w:val="20"/>
          <w:szCs w:val="20"/>
        </w:rPr>
        <w:t xml:space="preserve">Črna gora </w:t>
      </w:r>
    </w:p>
    <w:p w:rsidR="00AC1D64" w:rsidRPr="00AC1D64" w:rsidRDefault="00AC1D64" w:rsidP="00AC1D64">
      <w:pPr>
        <w:pStyle w:val="Default"/>
        <w:spacing w:line="276" w:lineRule="auto"/>
        <w:jc w:val="both"/>
      </w:pPr>
      <w:r w:rsidRPr="00AC1D64">
        <w:rPr>
          <w:sz w:val="20"/>
          <w:szCs w:val="20"/>
        </w:rPr>
        <w:t xml:space="preserve">Na visokošolskih ustanovah v Črni gori se trenutno ne izvajajo programi učenja slovenskega jezika. </w:t>
      </w:r>
    </w:p>
    <w:p w:rsidR="00AC1D64" w:rsidRPr="00AC1D64" w:rsidRDefault="00AC1D64" w:rsidP="00AC1D64">
      <w:pPr>
        <w:pStyle w:val="Default"/>
        <w:spacing w:line="276" w:lineRule="auto"/>
        <w:jc w:val="both"/>
        <w:rPr>
          <w:b/>
          <w:bCs/>
          <w:sz w:val="20"/>
          <w:szCs w:val="20"/>
        </w:rPr>
      </w:pPr>
    </w:p>
    <w:p w:rsidR="00AC1D64" w:rsidRPr="00AC1D64" w:rsidRDefault="00AC1D64" w:rsidP="00AC1D64">
      <w:pPr>
        <w:pStyle w:val="Default"/>
        <w:spacing w:line="276" w:lineRule="auto"/>
        <w:jc w:val="both"/>
      </w:pPr>
      <w:r w:rsidRPr="00AC1D64">
        <w:rPr>
          <w:b/>
          <w:bCs/>
          <w:sz w:val="20"/>
          <w:szCs w:val="20"/>
        </w:rPr>
        <w:t xml:space="preserve">Kosovo </w:t>
      </w:r>
    </w:p>
    <w:p w:rsidR="00AC1D64" w:rsidRPr="00AC1D64" w:rsidRDefault="00AC1D64" w:rsidP="00AC1D64">
      <w:pPr>
        <w:pStyle w:val="Default"/>
        <w:spacing w:line="276" w:lineRule="auto"/>
        <w:jc w:val="both"/>
        <w:rPr>
          <w:sz w:val="20"/>
          <w:szCs w:val="20"/>
        </w:rPr>
      </w:pPr>
      <w:r w:rsidRPr="00AC1D64">
        <w:rPr>
          <w:sz w:val="20"/>
          <w:szCs w:val="20"/>
        </w:rPr>
        <w:t xml:space="preserve">Na Kosovu ne obstaja študij slovenskega jezika. S kosovsko stranjo so potekali pogovori o lektoratu za albanski jezik na Filozofski fakulteti v Ljubljani in nato še o lektoratu slovenskega jezika na Kosovu. Ideja o obeh lektoratih je bila pred leti zamrznjena zaradi pomanjkanja finančnih sredstev. </w:t>
      </w:r>
    </w:p>
    <w:p w:rsidR="00AC1D64" w:rsidRPr="00AC1D64" w:rsidRDefault="00AC1D64" w:rsidP="00AC1D64">
      <w:pPr>
        <w:pStyle w:val="Default"/>
        <w:spacing w:line="276" w:lineRule="auto"/>
        <w:jc w:val="both"/>
      </w:pPr>
    </w:p>
    <w:p w:rsidR="00AC1D64" w:rsidRPr="00AC1D64" w:rsidRDefault="00AC1D64" w:rsidP="00AC1D64">
      <w:pPr>
        <w:pStyle w:val="Default"/>
        <w:spacing w:line="276" w:lineRule="auto"/>
        <w:jc w:val="both"/>
      </w:pPr>
      <w:r>
        <w:rPr>
          <w:b/>
          <w:bCs/>
          <w:sz w:val="20"/>
          <w:szCs w:val="20"/>
        </w:rPr>
        <w:t xml:space="preserve">Severna </w:t>
      </w:r>
      <w:r w:rsidRPr="00AC1D64">
        <w:rPr>
          <w:b/>
          <w:bCs/>
          <w:sz w:val="20"/>
          <w:szCs w:val="20"/>
        </w:rPr>
        <w:t xml:space="preserve">Makedonija </w:t>
      </w:r>
    </w:p>
    <w:p w:rsidR="00AC1D64" w:rsidRPr="00AC1D64" w:rsidRDefault="00AC1D64" w:rsidP="00AC1D64">
      <w:pPr>
        <w:pStyle w:val="Default"/>
        <w:spacing w:line="276" w:lineRule="auto"/>
        <w:jc w:val="both"/>
      </w:pPr>
      <w:r w:rsidRPr="00AC1D64">
        <w:rPr>
          <w:sz w:val="20"/>
          <w:szCs w:val="20"/>
        </w:rPr>
        <w:t>Slovenščina se poučuje na Filozofski fakulteti Blaže Koneski v Skopju, program izvaja redna profesorica, financirana samo s tuje strani. Izkazana je potreba po lektorju slovenščine, saj bi njegova prisotnost zaokrožila kvaliteto poučevanja slovenščine na univerzi in povezovanja s RS na univerzitetni in kulturni ravni.</w:t>
      </w:r>
    </w:p>
    <w:p w:rsidR="00AC1D64" w:rsidRPr="00AC1D64" w:rsidRDefault="00AC1D64" w:rsidP="00AC1D64">
      <w:pPr>
        <w:pStyle w:val="Default"/>
        <w:spacing w:line="276" w:lineRule="auto"/>
        <w:jc w:val="both"/>
      </w:pPr>
    </w:p>
    <w:p w:rsidR="00AC1D64" w:rsidRPr="00AC1D64" w:rsidRDefault="00AC1D64" w:rsidP="00AC1D64">
      <w:pPr>
        <w:pStyle w:val="Default"/>
        <w:spacing w:line="276" w:lineRule="auto"/>
        <w:jc w:val="both"/>
      </w:pPr>
      <w:r w:rsidRPr="00AC1D64">
        <w:rPr>
          <w:b/>
          <w:bCs/>
          <w:sz w:val="20"/>
          <w:szCs w:val="20"/>
        </w:rPr>
        <w:t xml:space="preserve">Srbija </w:t>
      </w:r>
    </w:p>
    <w:p w:rsidR="00AC1D64" w:rsidRPr="00AC1D64" w:rsidRDefault="00AC1D64" w:rsidP="00AC1D64">
      <w:pPr>
        <w:autoSpaceDE w:val="0"/>
        <w:autoSpaceDN w:val="0"/>
        <w:adjustRightInd w:val="0"/>
        <w:spacing w:line="276" w:lineRule="auto"/>
        <w:rPr>
          <w:color w:val="000000"/>
          <w:sz w:val="20"/>
          <w:szCs w:val="20"/>
        </w:rPr>
      </w:pPr>
      <w:r w:rsidRPr="00AC1D64">
        <w:rPr>
          <w:color w:val="000000"/>
          <w:sz w:val="20"/>
          <w:szCs w:val="20"/>
        </w:rPr>
        <w:t>Lektor slovenščine, napoten s strani RS, dela na Filološki fakulteti Univerze v Beogradu. Slovenistika je diplomska in podiplomska študijska smer v okviru Oddelka za splošno jezikoslovje in izbirni lektorat za študente srbistike in drugih študijev Filološke fakultete. Študentov študijske smeri je okoli 60, na lektoratu okoli 30. Poleg tega lahko vsi študenti Filološke fakultete izberejo predmet Slovenska kultura, ki ga izvaja redna profesorica in za katerega je izredno veliko zanimanje – do 700 vpisanih študentov vsako leto. Zaradi kadrovske podhra</w:t>
      </w:r>
      <w:r w:rsidRPr="00AC1D64">
        <w:rPr>
          <w:color w:val="000000"/>
          <w:sz w:val="20"/>
          <w:szCs w:val="20"/>
        </w:rPr>
        <w:lastRenderedPageBreak/>
        <w:t>njenosti in velikega števila študentov na vseh ravneh študija je Filološka fakulteta v Beogradu z oktobrom 2018 zaposlila še enega učitelja, prizadevanja za to z obeh strani so bila uspešna. Enoletni obvezni izbirni lektorat slovenščine se izvaja tudi na Filozofski fakulteti Univerze v Novem Sadu, učitelja financira univerza sama.</w:t>
      </w:r>
    </w:p>
    <w:p w:rsidR="00AC1D64" w:rsidRPr="00AC1D64" w:rsidRDefault="00AC1D64" w:rsidP="00AC1D64">
      <w:pPr>
        <w:spacing w:line="276" w:lineRule="auto"/>
        <w:rPr>
          <w:color w:val="000000"/>
          <w:sz w:val="20"/>
          <w:szCs w:val="20"/>
        </w:rPr>
      </w:pPr>
    </w:p>
    <w:p w:rsidR="00AC1D64" w:rsidRPr="00AC1D64" w:rsidRDefault="00AC1D64" w:rsidP="00AC1D64">
      <w:pPr>
        <w:autoSpaceDE w:val="0"/>
        <w:autoSpaceDN w:val="0"/>
        <w:adjustRightInd w:val="0"/>
        <w:spacing w:line="276" w:lineRule="auto"/>
        <w:rPr>
          <w:b/>
          <w:bCs/>
          <w:color w:val="000000"/>
          <w:sz w:val="20"/>
          <w:szCs w:val="20"/>
        </w:rPr>
      </w:pPr>
      <w:r w:rsidRPr="00AC1D64">
        <w:rPr>
          <w:b/>
          <w:bCs/>
          <w:color w:val="000000"/>
          <w:sz w:val="20"/>
          <w:szCs w:val="20"/>
        </w:rPr>
        <w:t>Regionalno sodelovanje na področju filma</w:t>
      </w:r>
    </w:p>
    <w:p w:rsidR="00AC1D64" w:rsidRPr="00AC1D64" w:rsidRDefault="00AC1D64" w:rsidP="00AC1D64">
      <w:pPr>
        <w:autoSpaceDE w:val="0"/>
        <w:autoSpaceDN w:val="0"/>
        <w:adjustRightInd w:val="0"/>
        <w:spacing w:line="276" w:lineRule="auto"/>
        <w:rPr>
          <w:color w:val="000000"/>
          <w:sz w:val="20"/>
          <w:szCs w:val="20"/>
        </w:rPr>
      </w:pPr>
      <w:r w:rsidRPr="00AC1D64">
        <w:rPr>
          <w:color w:val="000000"/>
          <w:sz w:val="20"/>
          <w:szCs w:val="20"/>
        </w:rPr>
        <w:t>RS se skupaj s Hrvaško, Bosno in Hercegovino, Srbijo,</w:t>
      </w:r>
      <w:r w:rsidR="00B1041C">
        <w:rPr>
          <w:color w:val="000000"/>
          <w:sz w:val="20"/>
          <w:szCs w:val="20"/>
        </w:rPr>
        <w:t xml:space="preserve"> </w:t>
      </w:r>
      <w:r>
        <w:rPr>
          <w:color w:val="000000"/>
          <w:sz w:val="20"/>
          <w:szCs w:val="20"/>
        </w:rPr>
        <w:t>Severno</w:t>
      </w:r>
      <w:r w:rsidRPr="00AC1D64">
        <w:rPr>
          <w:color w:val="000000"/>
          <w:sz w:val="20"/>
          <w:szCs w:val="20"/>
        </w:rPr>
        <w:t xml:space="preserve"> Makedonijo, Črno goro in Bolgarijo že nekaj let predstavlja s skupnim paviljonom na filmski tržnici in filmskem festivalu v Cannesu. Prav tako s temi državami sodeluje v koprodukcijskem skladu Eurimages in Evropski filmski promociji, prav tako v bilateralnih in multilateralnih filmskih koprodukcijah. </w:t>
      </w:r>
    </w:p>
    <w:p w:rsidR="00AC1D64" w:rsidRPr="00AC1D64" w:rsidRDefault="00AC1D64" w:rsidP="00AC1D64">
      <w:pPr>
        <w:autoSpaceDE w:val="0"/>
        <w:autoSpaceDN w:val="0"/>
        <w:adjustRightInd w:val="0"/>
        <w:spacing w:line="276" w:lineRule="auto"/>
        <w:rPr>
          <w:b/>
          <w:bCs/>
          <w:color w:val="000000"/>
          <w:sz w:val="20"/>
          <w:szCs w:val="20"/>
        </w:rPr>
      </w:pPr>
    </w:p>
    <w:p w:rsidR="00AC1D64" w:rsidRPr="00AC1D64" w:rsidRDefault="00AC1D64" w:rsidP="00AC1D64">
      <w:pPr>
        <w:autoSpaceDE w:val="0"/>
        <w:autoSpaceDN w:val="0"/>
        <w:adjustRightInd w:val="0"/>
        <w:spacing w:line="276" w:lineRule="auto"/>
        <w:rPr>
          <w:b/>
          <w:bCs/>
          <w:color w:val="000000"/>
          <w:sz w:val="20"/>
          <w:szCs w:val="20"/>
        </w:rPr>
      </w:pPr>
      <w:r w:rsidRPr="00AC1D64">
        <w:rPr>
          <w:b/>
          <w:bCs/>
          <w:color w:val="000000"/>
          <w:sz w:val="20"/>
          <w:szCs w:val="20"/>
        </w:rPr>
        <w:t>Kulturni sklad</w:t>
      </w:r>
    </w:p>
    <w:p w:rsidR="00AC1D64" w:rsidRPr="00AC1D64" w:rsidRDefault="00AC1D64" w:rsidP="00AC1D64">
      <w:pPr>
        <w:autoSpaceDE w:val="0"/>
        <w:autoSpaceDN w:val="0"/>
        <w:adjustRightInd w:val="0"/>
        <w:spacing w:line="276" w:lineRule="auto"/>
        <w:rPr>
          <w:color w:val="000000"/>
          <w:sz w:val="20"/>
          <w:szCs w:val="20"/>
        </w:rPr>
      </w:pPr>
      <w:r w:rsidRPr="00AC1D64">
        <w:rPr>
          <w:color w:val="000000"/>
          <w:sz w:val="20"/>
          <w:szCs w:val="20"/>
        </w:rPr>
        <w:t>Bilateralno kulturno sodelovanje s posameznimi državami je bilo tudi v lanskem letu spodbujano s pomočjo t. i. kulturnega sklada, kjer so posamezna diplomatsko-konzularna predstavništva lahko kandidirala za sredstva, ki sta jih skupaj prispevali ministrstvi za kulturo in zunanje zadeve RS. Cilj takega načina sofinanciranja kulturnih projektov ni samo pomagati pri organizaciji in izvedbi predvsem manjših kulturnih projektov ter sistemsko urediti njihov način financiranja, ampak tudi spodbuditi medkulturni dialog in medkulturno sodelovanje s predstavitvijo odličnosti slovenskih dosežkov v kulturi.</w:t>
      </w:r>
    </w:p>
    <w:p w:rsidR="00AC1D64" w:rsidRPr="00AC1D64" w:rsidRDefault="00AC1D64" w:rsidP="00AC1D64">
      <w:pPr>
        <w:spacing w:line="276" w:lineRule="auto"/>
        <w:rPr>
          <w:color w:val="000000"/>
          <w:sz w:val="20"/>
          <w:szCs w:val="20"/>
        </w:rPr>
      </w:pPr>
    </w:p>
    <w:p w:rsidR="00AC1D64" w:rsidRPr="00AC1D64" w:rsidRDefault="00AC1D64" w:rsidP="00AC1D64">
      <w:pPr>
        <w:autoSpaceDE w:val="0"/>
        <w:autoSpaceDN w:val="0"/>
        <w:adjustRightInd w:val="0"/>
        <w:spacing w:line="276" w:lineRule="auto"/>
        <w:rPr>
          <w:b/>
          <w:color w:val="000000"/>
          <w:sz w:val="20"/>
          <w:szCs w:val="20"/>
        </w:rPr>
      </w:pPr>
      <w:r w:rsidRPr="00AC1D64">
        <w:rPr>
          <w:b/>
          <w:color w:val="000000"/>
          <w:sz w:val="20"/>
          <w:szCs w:val="20"/>
        </w:rPr>
        <w:t>Svet ministrov za kulturo Jugovzhodne Evrope - CoMoCoSEE</w:t>
      </w:r>
    </w:p>
    <w:p w:rsidR="00AC1D64" w:rsidRPr="00AC1D64" w:rsidRDefault="00AC1D64" w:rsidP="00AC1D64">
      <w:pPr>
        <w:autoSpaceDE w:val="0"/>
        <w:autoSpaceDN w:val="0"/>
        <w:adjustRightInd w:val="0"/>
        <w:spacing w:line="276" w:lineRule="auto"/>
        <w:rPr>
          <w:b/>
          <w:bCs/>
          <w:color w:val="000000"/>
          <w:sz w:val="20"/>
          <w:szCs w:val="20"/>
          <w:highlight w:val="yellow"/>
        </w:rPr>
      </w:pPr>
      <w:r w:rsidRPr="00AC1D64">
        <w:rPr>
          <w:color w:val="000000"/>
          <w:sz w:val="20"/>
          <w:szCs w:val="20"/>
        </w:rPr>
        <w:t xml:space="preserve">Ministrstvo za kulturo sodeluje v tem regionalnem političnem okviru na področju kulture in kulturne dediščine, v katerem sta združeni dve uspešno delujoči platformi na področju kulturne dediščine - CoMoCoSEE in ministrska konferenca na področju kulturne dediščine v jugovzhodni Evropi pod okriljem UNESCO - pod imenom </w:t>
      </w:r>
      <w:r w:rsidRPr="00AC1D64">
        <w:rPr>
          <w:i/>
          <w:color w:val="000000"/>
          <w:sz w:val="20"/>
          <w:szCs w:val="20"/>
        </w:rPr>
        <w:t>Council of Ministers of Culture of South-East Europe – Enhancing Culture for Sustainable Development</w:t>
      </w:r>
      <w:r w:rsidRPr="00AC1D64">
        <w:rPr>
          <w:color w:val="000000"/>
          <w:sz w:val="20"/>
          <w:szCs w:val="20"/>
        </w:rPr>
        <w:t xml:space="preserve">. Z državami Jugovzhodne Evrope in v sodelovanju z relevantnimi mednarodnimi organizacijami izvaja ključne aktivnosti v skladu s strategijo regionalnega sodelovanja na področju kulture. Zadnje ministrsko zasedanje z naslovom </w:t>
      </w:r>
      <w:r w:rsidRPr="00AC1D64">
        <w:rPr>
          <w:i/>
          <w:color w:val="000000"/>
          <w:sz w:val="20"/>
          <w:szCs w:val="20"/>
        </w:rPr>
        <w:t>Krepitev kulture za trajnostni razvoj</w:t>
      </w:r>
      <w:r w:rsidRPr="00AC1D64">
        <w:rPr>
          <w:color w:val="000000"/>
          <w:sz w:val="20"/>
          <w:szCs w:val="20"/>
        </w:rPr>
        <w:t xml:space="preserve"> je potekalo v Sofiji maja, udeležil se ga je tudi slovenski minister za kulturo mag. Zoran Poznič. Na ministrskem zasedanju je bila sprejeta skupna izjava, ki gradi na dosedanjih načelih tega regionalnega telesa, posebej na ohridski regionalni strategiji o kulturnem sodelovanju v jugovzhodni Evropi iz 2014. Države so se s tokratno izjavo znova zavezale h krepitvi regionalnega in bilateralnega sodelovanja na področjih kulture, ustvarjalnosti in kulturne dediščine kot gonil dialoga, dobrososedskega sodelovanja in socialne kohezije ter integracije v regiji. </w:t>
      </w:r>
    </w:p>
    <w:p w:rsidR="00AC1D64" w:rsidRPr="00AC1D64" w:rsidRDefault="00AC1D64" w:rsidP="00AC1D64">
      <w:pPr>
        <w:autoSpaceDE w:val="0"/>
        <w:autoSpaceDN w:val="0"/>
        <w:adjustRightInd w:val="0"/>
        <w:spacing w:line="276" w:lineRule="auto"/>
        <w:rPr>
          <w:b/>
          <w:bCs/>
          <w:color w:val="000000"/>
          <w:sz w:val="20"/>
          <w:szCs w:val="20"/>
          <w:highlight w:val="yellow"/>
        </w:rPr>
      </w:pPr>
    </w:p>
    <w:p w:rsidR="00AC1D64" w:rsidRPr="00AC1D64" w:rsidRDefault="00AC1D64" w:rsidP="00AC1D64">
      <w:pPr>
        <w:autoSpaceDE w:val="0"/>
        <w:autoSpaceDN w:val="0"/>
        <w:spacing w:line="276" w:lineRule="auto"/>
        <w:rPr>
          <w:b/>
          <w:bCs/>
          <w:color w:val="000000"/>
          <w:sz w:val="20"/>
          <w:szCs w:val="20"/>
        </w:rPr>
      </w:pPr>
      <w:r w:rsidRPr="00AC1D64">
        <w:rPr>
          <w:b/>
          <w:bCs/>
          <w:color w:val="000000"/>
          <w:sz w:val="20"/>
          <w:szCs w:val="20"/>
        </w:rPr>
        <w:t>Regionalni center za ohranjanje nesnovne kulturne dediščine v Jugovzhodni Evropi</w:t>
      </w:r>
    </w:p>
    <w:p w:rsidR="00AC1D64" w:rsidRDefault="00AC1D64" w:rsidP="00AC1D64">
      <w:pPr>
        <w:autoSpaceDE w:val="0"/>
        <w:autoSpaceDN w:val="0"/>
        <w:spacing w:line="276" w:lineRule="auto"/>
        <w:rPr>
          <w:color w:val="000000"/>
          <w:sz w:val="20"/>
          <w:szCs w:val="20"/>
        </w:rPr>
      </w:pPr>
      <w:r w:rsidRPr="00AC1D64">
        <w:rPr>
          <w:color w:val="000000"/>
          <w:sz w:val="20"/>
          <w:szCs w:val="20"/>
        </w:rPr>
        <w:t xml:space="preserve">Ministrstvo za kulturo je, v sodelovanju s Slovenskim etnografskim muzejem (SEM) – koordinatorjem varstva nesnovne kulturne dediščine, aktivno sodelovalo pri delu Regionalnega centra za ohranjanje nesnovne kulturne dediščine v Jugovzhodni Evropi pod okriljem UNESCO (kot center II kategorije UNESCO) s </w:t>
      </w:r>
      <w:r w:rsidRPr="00AC1D64">
        <w:rPr>
          <w:color w:val="000000"/>
          <w:sz w:val="20"/>
          <w:szCs w:val="20"/>
        </w:rPr>
        <w:lastRenderedPageBreak/>
        <w:t xml:space="preserve">sedežem v Sofiji v Bolgariji. V kontekstu razvoja področja varovanja nesnovne kulturne dediščine v RS je sodelovanje v Regionalnem centru zelo relevantno, saj odpira nove pomembne možnosti neposrednega regionalnega povezovanja, izmenjave strokovnih standardov in skupnih dejavnosti na področju ohranjanja nesnovne dediščine z državami v regiji. </w:t>
      </w:r>
    </w:p>
    <w:p w:rsidR="00AC1D64" w:rsidRPr="00AC1D64" w:rsidRDefault="00AC1D64" w:rsidP="00AC1D64">
      <w:pPr>
        <w:autoSpaceDE w:val="0"/>
        <w:autoSpaceDN w:val="0"/>
        <w:spacing w:line="276" w:lineRule="auto"/>
        <w:rPr>
          <w:color w:val="000000"/>
          <w:sz w:val="20"/>
          <w:szCs w:val="20"/>
        </w:rPr>
      </w:pPr>
    </w:p>
    <w:p w:rsidR="00AC1D64" w:rsidRDefault="00AC1D64" w:rsidP="00AC1D64">
      <w:pPr>
        <w:autoSpaceDE w:val="0"/>
        <w:autoSpaceDN w:val="0"/>
        <w:spacing w:line="276" w:lineRule="auto"/>
        <w:rPr>
          <w:color w:val="000000"/>
          <w:sz w:val="20"/>
          <w:szCs w:val="20"/>
        </w:rPr>
      </w:pPr>
      <w:r w:rsidRPr="00AC1D64">
        <w:rPr>
          <w:color w:val="000000"/>
          <w:sz w:val="20"/>
          <w:szCs w:val="20"/>
        </w:rPr>
        <w:t xml:space="preserve">Po pooblastilu Ministrstva za kulturo sta se dr. Nena Židov in mag. Anja Jerin udeležili generalne skupščine, ki so se je udeležili predstavniki držav članic, predstavniki UNESCO in bolgarskih oblasti. Glede na spremembo statuta, ki na novo določa članstvo dveh nevladnih organizacij in dveh univerz v Izvršnem odboru, sta na podlagi razpisa postala člana organizacija EAFF (European Association of Folklore Festivals) in Državna univerza za knjižnične študije in informacijske tehnologije v Sofiji (SULSIT). RS je aktivno sodelovala na področju nesnovne kulturne dediščine, v sodelovanju s Centrom (sodelovanje pri razstavi o suhozidni gradnji, pisanje prispevkov za objavo v reviji Living Heritage, ki ga izdaja Center, izpolnjevanje ankete o vključenosti nevladnih organizacij v varovanje nesnovne kulturne dediščine). Z razstavo Nesnovna kulturna dediščina Slovenije v luči Unescove Konvencije je SEM gostoval v Inštitutu in muzeju Bitola v Severni Makedoniji, ki je tudi članica Centra. </w:t>
      </w:r>
    </w:p>
    <w:p w:rsidR="00AC1D64" w:rsidRPr="00AC1D64" w:rsidRDefault="00AC1D64" w:rsidP="00AC1D64">
      <w:pPr>
        <w:autoSpaceDE w:val="0"/>
        <w:autoSpaceDN w:val="0"/>
        <w:spacing w:line="276" w:lineRule="auto"/>
        <w:rPr>
          <w:color w:val="000000"/>
          <w:sz w:val="20"/>
          <w:szCs w:val="20"/>
        </w:rPr>
      </w:pPr>
    </w:p>
    <w:p w:rsidR="00AC1D64" w:rsidRDefault="00AC1D64" w:rsidP="00AC1D64">
      <w:pPr>
        <w:autoSpaceDE w:val="0"/>
        <w:autoSpaceDN w:val="0"/>
        <w:spacing w:line="276" w:lineRule="auto"/>
        <w:rPr>
          <w:color w:val="000000"/>
          <w:sz w:val="20"/>
          <w:szCs w:val="20"/>
        </w:rPr>
      </w:pPr>
      <w:r w:rsidRPr="00AC1D64">
        <w:rPr>
          <w:color w:val="000000"/>
          <w:sz w:val="20"/>
          <w:szCs w:val="20"/>
        </w:rPr>
        <w:t>Predstavnici SEM sta se udeležili 13. letnega srečanja strokovnjakov z</w:t>
      </w:r>
      <w:r>
        <w:rPr>
          <w:color w:val="000000"/>
          <w:sz w:val="20"/>
          <w:szCs w:val="20"/>
        </w:rPr>
        <w:t>a nesnovno kulturno dediščino jugovzhodne</w:t>
      </w:r>
      <w:r w:rsidRPr="00AC1D64">
        <w:rPr>
          <w:color w:val="000000"/>
          <w:sz w:val="20"/>
          <w:szCs w:val="20"/>
        </w:rPr>
        <w:t xml:space="preserve"> Evrope, ki je junija potekalo v Cremoni, Italija. Pri organizaciji srečanja pod pokroviteljstvom UNESCO pisarne iz Benetk je sodeloval Regionalni center iz Sofije. </w:t>
      </w:r>
    </w:p>
    <w:p w:rsidR="006F1532" w:rsidRPr="00AC1D64" w:rsidRDefault="006F1532" w:rsidP="00AC1D64">
      <w:pPr>
        <w:autoSpaceDE w:val="0"/>
        <w:autoSpaceDN w:val="0"/>
        <w:spacing w:line="276" w:lineRule="auto"/>
        <w:rPr>
          <w:color w:val="000000"/>
          <w:sz w:val="20"/>
          <w:szCs w:val="20"/>
        </w:rPr>
      </w:pPr>
    </w:p>
    <w:p w:rsidR="00EC22FC" w:rsidRDefault="00AC1D64" w:rsidP="006A6F09">
      <w:pPr>
        <w:autoSpaceDE w:val="0"/>
        <w:autoSpaceDN w:val="0"/>
        <w:spacing w:line="276" w:lineRule="auto"/>
        <w:rPr>
          <w:sz w:val="20"/>
          <w:szCs w:val="20"/>
          <w:highlight w:val="cyan"/>
        </w:rPr>
      </w:pPr>
      <w:r w:rsidRPr="00AC1D64">
        <w:rPr>
          <w:color w:val="000000"/>
          <w:sz w:val="20"/>
          <w:szCs w:val="20"/>
        </w:rPr>
        <w:t xml:space="preserve">V pripravi je multinacionalna nominacija za UNESCO Reprezentativni seznam nesnovne kulturne dediščine človeštva z delovnim naslovom Tradicije reje lipicancev, ki jo koordinira Ministrstvo za kulturo v imenu </w:t>
      </w:r>
      <w:r>
        <w:rPr>
          <w:color w:val="000000"/>
          <w:sz w:val="20"/>
          <w:szCs w:val="20"/>
        </w:rPr>
        <w:t>RS</w:t>
      </w:r>
      <w:r w:rsidRPr="00AC1D64">
        <w:rPr>
          <w:color w:val="000000"/>
          <w:sz w:val="20"/>
          <w:szCs w:val="20"/>
        </w:rPr>
        <w:t xml:space="preserve"> in v kateri sodeluje osem držav</w:t>
      </w:r>
      <w:r>
        <w:rPr>
          <w:color w:val="000000"/>
          <w:sz w:val="20"/>
          <w:szCs w:val="20"/>
        </w:rPr>
        <w:t xml:space="preserve"> </w:t>
      </w:r>
      <w:r w:rsidRPr="00AC1D64">
        <w:rPr>
          <w:color w:val="000000"/>
          <w:sz w:val="20"/>
          <w:szCs w:val="20"/>
        </w:rPr>
        <w:t xml:space="preserve">(Avstrija, Bosna in Hercegovina, Hrvaška, Italija, Madžarska, Romunija, Slovaška, </w:t>
      </w:r>
      <w:r>
        <w:rPr>
          <w:color w:val="000000"/>
          <w:sz w:val="20"/>
          <w:szCs w:val="20"/>
        </w:rPr>
        <w:t>RS</w:t>
      </w:r>
      <w:r w:rsidRPr="00AC1D64">
        <w:rPr>
          <w:color w:val="000000"/>
          <w:sz w:val="20"/>
          <w:szCs w:val="20"/>
        </w:rPr>
        <w:t xml:space="preserve">). </w:t>
      </w:r>
      <w:r>
        <w:rPr>
          <w:color w:val="000000"/>
          <w:sz w:val="20"/>
          <w:szCs w:val="20"/>
        </w:rPr>
        <w:t>RS</w:t>
      </w:r>
      <w:r w:rsidRPr="00AC1D64">
        <w:rPr>
          <w:color w:val="000000"/>
          <w:sz w:val="20"/>
          <w:szCs w:val="20"/>
        </w:rPr>
        <w:t xml:space="preserve"> tudi sodeluje v skupini držav, ki so na omenjeni seznam vpisale veščine suhozidne gradnje, tehnike in znanja pod vodstvom Grčije, in ki se aktivno povezujejo pri osveščanju in promociji vloge tega elementa nesnovne kulturne dediščine, prenosu znanj, raziskovanju in prispevku k trajnostnemu razvoju.</w:t>
      </w:r>
    </w:p>
    <w:p w:rsidR="00AC1D64" w:rsidRPr="000E548F" w:rsidRDefault="00AC1D64" w:rsidP="003B4090">
      <w:pPr>
        <w:spacing w:line="276" w:lineRule="auto"/>
        <w:rPr>
          <w:sz w:val="20"/>
          <w:szCs w:val="20"/>
          <w:highlight w:val="cyan"/>
        </w:rPr>
      </w:pPr>
    </w:p>
    <w:p w:rsidR="005547B0" w:rsidRPr="00F811DC" w:rsidRDefault="005547B0" w:rsidP="003B4090">
      <w:pPr>
        <w:pStyle w:val="Heading2"/>
      </w:pPr>
      <w:bookmarkStart w:id="34" w:name="_Toc29992132"/>
      <w:r w:rsidRPr="00F811DC">
        <w:t>Krepitev in povezovanje slovenske manjšine</w:t>
      </w:r>
      <w:bookmarkEnd w:id="34"/>
    </w:p>
    <w:p w:rsidR="00B673C7" w:rsidRPr="000E548F" w:rsidRDefault="00B673C7" w:rsidP="003B4090">
      <w:pPr>
        <w:spacing w:line="276" w:lineRule="auto"/>
        <w:rPr>
          <w:sz w:val="20"/>
          <w:szCs w:val="20"/>
          <w:highlight w:val="cyan"/>
          <w:lang w:eastAsia="sl-SI"/>
        </w:rPr>
      </w:pPr>
    </w:p>
    <w:p w:rsidR="0067747A" w:rsidRDefault="0067747A" w:rsidP="0067747A">
      <w:pPr>
        <w:spacing w:line="276" w:lineRule="auto"/>
        <w:rPr>
          <w:rFonts w:eastAsia="Times New Roman"/>
          <w:color w:val="000000"/>
          <w:sz w:val="20"/>
          <w:szCs w:val="20"/>
          <w:lang w:eastAsia="sl-SI"/>
        </w:rPr>
      </w:pPr>
      <w:r w:rsidRPr="0067747A">
        <w:rPr>
          <w:rFonts w:eastAsia="Times New Roman"/>
          <w:color w:val="000000"/>
          <w:sz w:val="20"/>
          <w:szCs w:val="20"/>
          <w:lang w:eastAsia="sl-SI"/>
        </w:rPr>
        <w:t xml:space="preserve">V skladu s svojimi pristojnostmi Urad Vlade RS za Slovence v zamejstvu in po svetu (USZS) skrbi tudi za Slovenke in Slovence v državah Zahodnega Balkana. </w:t>
      </w:r>
    </w:p>
    <w:p w:rsidR="0067747A" w:rsidRPr="0067747A" w:rsidRDefault="0067747A" w:rsidP="0067747A">
      <w:pPr>
        <w:spacing w:line="276" w:lineRule="auto"/>
        <w:rPr>
          <w:rFonts w:eastAsia="Times New Roman"/>
          <w:color w:val="000000"/>
          <w:sz w:val="20"/>
          <w:szCs w:val="20"/>
          <w:lang w:eastAsia="sl-SI"/>
        </w:rPr>
      </w:pPr>
    </w:p>
    <w:p w:rsidR="0067747A" w:rsidRDefault="0067747A" w:rsidP="0067747A">
      <w:pPr>
        <w:spacing w:line="276" w:lineRule="auto"/>
        <w:rPr>
          <w:rFonts w:eastAsia="Times New Roman"/>
          <w:color w:val="000000"/>
          <w:sz w:val="20"/>
          <w:szCs w:val="20"/>
          <w:lang w:eastAsia="sl-SI"/>
        </w:rPr>
      </w:pPr>
      <w:r w:rsidRPr="0067747A">
        <w:rPr>
          <w:rFonts w:eastAsia="Times New Roman"/>
          <w:color w:val="000000"/>
          <w:sz w:val="20"/>
          <w:szCs w:val="20"/>
          <w:lang w:eastAsia="sl-SI"/>
        </w:rPr>
        <w:t xml:space="preserve">Najštevilčnejša je skupnost v Srbiji (okoli 8.000 slovenskih državljanov - ocena skupno okoli 10.000 državljanov in oseb slovenskega porekla), sledi Bosna in Hercegovina (okoli 3.000 slovenskih državljanov - ocena skupno okoli 5.000 državljanov in oseb slovenskega porekla), manjši skupnosti pa sta še v Severni Makedoniji (okoli 1.300 slovenskih državljanov - ocena skupno do okoli 1.500 </w:t>
      </w:r>
      <w:r w:rsidRPr="0067747A">
        <w:rPr>
          <w:rFonts w:eastAsia="Times New Roman"/>
          <w:color w:val="000000"/>
          <w:sz w:val="20"/>
          <w:szCs w:val="20"/>
          <w:lang w:eastAsia="sl-SI"/>
        </w:rPr>
        <w:lastRenderedPageBreak/>
        <w:t xml:space="preserve">slovenskih državljanov in oseb slovenskega porekla) in Črni Gori (okoli 600 slovenskih državljanov - ocena do okoli 800 državljanov in oseb slovenskega porekla). </w:t>
      </w:r>
    </w:p>
    <w:p w:rsidR="0067747A" w:rsidRPr="0067747A" w:rsidRDefault="0067747A" w:rsidP="0067747A">
      <w:pPr>
        <w:spacing w:line="276" w:lineRule="auto"/>
        <w:rPr>
          <w:rFonts w:eastAsia="Times New Roman"/>
          <w:color w:val="000000"/>
          <w:sz w:val="20"/>
          <w:szCs w:val="20"/>
          <w:lang w:eastAsia="sl-SI"/>
        </w:rPr>
      </w:pPr>
    </w:p>
    <w:p w:rsidR="0067747A" w:rsidRDefault="0067747A" w:rsidP="0067747A">
      <w:pPr>
        <w:spacing w:line="276" w:lineRule="auto"/>
        <w:rPr>
          <w:rFonts w:eastAsia="Times New Roman"/>
          <w:color w:val="000000"/>
          <w:sz w:val="20"/>
          <w:szCs w:val="20"/>
          <w:lang w:eastAsia="sl-SI"/>
        </w:rPr>
      </w:pPr>
      <w:r w:rsidRPr="0067747A">
        <w:rPr>
          <w:rFonts w:eastAsia="Times New Roman"/>
          <w:color w:val="000000"/>
          <w:sz w:val="20"/>
          <w:szCs w:val="20"/>
          <w:lang w:eastAsia="sl-SI"/>
        </w:rPr>
        <w:t xml:space="preserve">USZS je v letu 2019 v skladu s svojimi pristojnostmi podpiral delovanje slovenskih ustanov in društev na teh prostorih s sredstvi, razdeljenimi preko javnega razpisa. Sredstva so bila na približno isti ravni kot v letu 2018, tudi tokrat s poudarkom na dejavnostih za krepitev učenja slovenskega jezika in delo z mladimi. </w:t>
      </w:r>
    </w:p>
    <w:p w:rsidR="0067747A" w:rsidRPr="0067747A" w:rsidRDefault="0067747A" w:rsidP="0067747A">
      <w:pPr>
        <w:spacing w:line="276" w:lineRule="auto"/>
        <w:rPr>
          <w:rFonts w:eastAsia="Times New Roman"/>
          <w:color w:val="000000"/>
          <w:sz w:val="20"/>
          <w:szCs w:val="20"/>
          <w:lang w:eastAsia="sl-SI"/>
        </w:rPr>
      </w:pPr>
    </w:p>
    <w:p w:rsidR="0067747A" w:rsidRDefault="0067747A" w:rsidP="0067747A">
      <w:pPr>
        <w:spacing w:line="276" w:lineRule="auto"/>
        <w:rPr>
          <w:rFonts w:eastAsia="Times New Roman"/>
          <w:color w:val="000000"/>
          <w:sz w:val="20"/>
          <w:szCs w:val="20"/>
          <w:lang w:eastAsia="sl-SI"/>
        </w:rPr>
      </w:pPr>
      <w:r w:rsidRPr="0067747A">
        <w:rPr>
          <w:rFonts w:eastAsia="Times New Roman"/>
          <w:color w:val="000000"/>
          <w:sz w:val="20"/>
          <w:szCs w:val="20"/>
          <w:lang w:eastAsia="sl-SI"/>
        </w:rPr>
        <w:t xml:space="preserve">Poučevanje slovenskega jezika usklajuje in izvaja Ministrstvo za izobraževanje, znanost in šport preko napotenih in honorarnih učiteljev in učiteljic, v sodelovanju z lokalnimi društvi (prostori, organizacija, članstvo, logistika), veliko vlogo v tem kontekstu pa imajo tudi lektorati slovenskega jezika na univerzah. V tej luči </w:t>
      </w:r>
      <w:r>
        <w:rPr>
          <w:rFonts w:eastAsia="Times New Roman"/>
          <w:color w:val="000000"/>
          <w:sz w:val="20"/>
          <w:szCs w:val="20"/>
          <w:lang w:eastAsia="sl-SI"/>
        </w:rPr>
        <w:t xml:space="preserve">poteka </w:t>
      </w:r>
      <w:r w:rsidRPr="0067747A">
        <w:rPr>
          <w:rFonts w:eastAsia="Times New Roman"/>
          <w:color w:val="000000"/>
          <w:sz w:val="20"/>
          <w:szCs w:val="20"/>
          <w:lang w:eastAsia="sl-SI"/>
        </w:rPr>
        <w:t>uspešno delovanje lektoratov v Beogradu, Novem Sadu, Sarajevu in Skopju, ki se jim je z konec leta 2018 pridružil še lektorat v Banja Luki.</w:t>
      </w:r>
    </w:p>
    <w:p w:rsidR="0067747A" w:rsidRPr="0067747A" w:rsidRDefault="0067747A" w:rsidP="0067747A">
      <w:pPr>
        <w:spacing w:line="276" w:lineRule="auto"/>
        <w:rPr>
          <w:rFonts w:eastAsia="Times New Roman"/>
          <w:color w:val="000000"/>
          <w:sz w:val="20"/>
          <w:szCs w:val="20"/>
          <w:lang w:eastAsia="sl-SI"/>
        </w:rPr>
      </w:pPr>
    </w:p>
    <w:p w:rsidR="0067747A" w:rsidRPr="0067747A" w:rsidRDefault="0094497F" w:rsidP="0067747A">
      <w:pPr>
        <w:spacing w:line="276" w:lineRule="auto"/>
        <w:rPr>
          <w:rFonts w:eastAsia="Times New Roman"/>
          <w:color w:val="000000"/>
          <w:sz w:val="20"/>
          <w:szCs w:val="20"/>
          <w:lang w:eastAsia="sl-SI"/>
        </w:rPr>
      </w:pPr>
      <w:r>
        <w:rPr>
          <w:rFonts w:eastAsia="Times New Roman"/>
          <w:color w:val="000000"/>
          <w:sz w:val="20"/>
          <w:szCs w:val="20"/>
          <w:lang w:eastAsia="sl-SI"/>
        </w:rPr>
        <w:t>N</w:t>
      </w:r>
      <w:r w:rsidR="0067747A" w:rsidRPr="0067747A">
        <w:rPr>
          <w:rFonts w:eastAsia="Times New Roman"/>
          <w:color w:val="000000"/>
          <w:sz w:val="20"/>
          <w:szCs w:val="20"/>
          <w:lang w:eastAsia="sl-SI"/>
        </w:rPr>
        <w:t xml:space="preserve">a območju Zahodnega Balkana </w:t>
      </w:r>
      <w:r>
        <w:rPr>
          <w:rFonts w:eastAsia="Times New Roman"/>
          <w:color w:val="000000"/>
          <w:sz w:val="20"/>
          <w:szCs w:val="20"/>
          <w:lang w:eastAsia="sl-SI"/>
        </w:rPr>
        <w:t xml:space="preserve">se je </w:t>
      </w:r>
      <w:r w:rsidR="0067747A" w:rsidRPr="0067747A">
        <w:rPr>
          <w:rFonts w:eastAsia="Times New Roman"/>
          <w:color w:val="000000"/>
          <w:sz w:val="20"/>
          <w:szCs w:val="20"/>
          <w:lang w:eastAsia="sl-SI"/>
        </w:rPr>
        <w:t>ohranjal trend krepitve organiziranih – društvenih oblik ohranjanja slovenske identitete in interesa za slovenski jezik, slovensko državljanstvo, študij v Sloveniji, izmenjave v obliki medsebojnih obiskov šol, društev, kulturnih skupin idr., čedalje večjo težo pa igra tudi sodelovanje pri organizaciji festivalov slovenskega filma in sorodnih projektih. Tako je bilo oktobra v Smederevu ustanovljeno novo slovensko društvo Martin Krpan.</w:t>
      </w:r>
      <w:r w:rsidR="0067747A">
        <w:rPr>
          <w:rFonts w:eastAsia="Times New Roman"/>
          <w:color w:val="000000"/>
          <w:sz w:val="20"/>
          <w:szCs w:val="20"/>
          <w:lang w:eastAsia="sl-SI"/>
        </w:rPr>
        <w:t xml:space="preserve"> </w:t>
      </w:r>
      <w:r w:rsidR="0067747A" w:rsidRPr="0067747A">
        <w:rPr>
          <w:rFonts w:eastAsia="Times New Roman"/>
          <w:color w:val="000000"/>
          <w:sz w:val="20"/>
          <w:szCs w:val="20"/>
          <w:lang w:eastAsia="sl-SI"/>
        </w:rPr>
        <w:t>Ob tem velja opozoriti tudi na zmanjševanje aktivnega članstva, utrujenost oziroma zmanjševanje dejavnosti v nekaterih od društev, tako v Srbiji kot v Bosni in Hercegovini.</w:t>
      </w:r>
    </w:p>
    <w:p w:rsidR="0067747A" w:rsidRPr="0067747A" w:rsidRDefault="0067747A" w:rsidP="0067747A">
      <w:pPr>
        <w:spacing w:line="276" w:lineRule="auto"/>
        <w:rPr>
          <w:rFonts w:eastAsia="Times New Roman"/>
          <w:color w:val="000000"/>
          <w:sz w:val="20"/>
          <w:szCs w:val="20"/>
          <w:lang w:eastAsia="sl-SI"/>
        </w:rPr>
      </w:pPr>
    </w:p>
    <w:p w:rsidR="0067747A" w:rsidRDefault="0067747A" w:rsidP="0067747A">
      <w:pPr>
        <w:spacing w:line="276" w:lineRule="auto"/>
        <w:rPr>
          <w:rFonts w:eastAsia="Times New Roman"/>
          <w:color w:val="000000"/>
          <w:sz w:val="20"/>
          <w:szCs w:val="20"/>
          <w:lang w:eastAsia="sl-SI"/>
        </w:rPr>
      </w:pPr>
      <w:r w:rsidRPr="0067747A">
        <w:rPr>
          <w:rFonts w:eastAsia="Times New Roman"/>
          <w:color w:val="000000"/>
          <w:sz w:val="20"/>
          <w:szCs w:val="20"/>
          <w:lang w:eastAsia="sl-SI"/>
        </w:rPr>
        <w:t xml:space="preserve">Minister Peter J. Česnik je med 5. in 7. </w:t>
      </w:r>
      <w:r>
        <w:rPr>
          <w:rFonts w:eastAsia="Times New Roman"/>
          <w:color w:val="000000"/>
          <w:sz w:val="20"/>
          <w:szCs w:val="20"/>
          <w:lang w:eastAsia="sl-SI"/>
        </w:rPr>
        <w:t>9. 2019</w:t>
      </w:r>
      <w:r w:rsidRPr="0067747A">
        <w:rPr>
          <w:rFonts w:eastAsia="Times New Roman"/>
          <w:color w:val="000000"/>
          <w:sz w:val="20"/>
          <w:szCs w:val="20"/>
          <w:lang w:eastAsia="sl-SI"/>
        </w:rPr>
        <w:t xml:space="preserve"> obiskal slovensko skupnost v Bosni in Hercegovini. V Sarajevu je obiskal slovensko društvo Ivan Cankar, srečal pa se je tudi z ministrico za človekove pravice in begunce Semiho Borovac. V Zenici se je udeležil letnega srečanja vseh slovenskih društev v tej državi, gostovanje pa je zaključil v Banja Luki, kjer si je ogledal nove, sveže obnovljene prostore slovenskega društva – obnovo je izdatno financiral tudi USZS. </w:t>
      </w:r>
    </w:p>
    <w:p w:rsidR="0067747A" w:rsidRPr="0067747A" w:rsidRDefault="0067747A" w:rsidP="0067747A">
      <w:pPr>
        <w:spacing w:line="276" w:lineRule="auto"/>
        <w:rPr>
          <w:rFonts w:eastAsia="Times New Roman"/>
          <w:color w:val="000000"/>
          <w:sz w:val="20"/>
          <w:szCs w:val="20"/>
          <w:lang w:eastAsia="sl-SI"/>
        </w:rPr>
      </w:pPr>
    </w:p>
    <w:p w:rsidR="0067747A" w:rsidRDefault="0067747A" w:rsidP="0067747A">
      <w:pPr>
        <w:spacing w:line="276" w:lineRule="auto"/>
        <w:rPr>
          <w:rFonts w:eastAsia="Times New Roman"/>
          <w:color w:val="000000"/>
          <w:sz w:val="20"/>
          <w:szCs w:val="20"/>
          <w:lang w:eastAsia="sl-SI"/>
        </w:rPr>
      </w:pPr>
      <w:r w:rsidRPr="0067747A">
        <w:rPr>
          <w:rFonts w:eastAsia="Times New Roman"/>
          <w:color w:val="000000"/>
          <w:sz w:val="20"/>
          <w:szCs w:val="20"/>
          <w:lang w:eastAsia="sl-SI"/>
        </w:rPr>
        <w:t xml:space="preserve">Državna sekretarka Olga Belec se je 14. oziroma 15. </w:t>
      </w:r>
      <w:r>
        <w:rPr>
          <w:rFonts w:eastAsia="Times New Roman"/>
          <w:color w:val="000000"/>
          <w:sz w:val="20"/>
          <w:szCs w:val="20"/>
          <w:lang w:eastAsia="sl-SI"/>
        </w:rPr>
        <w:t>10. 2019</w:t>
      </w:r>
      <w:r w:rsidRPr="0067747A">
        <w:rPr>
          <w:rFonts w:eastAsia="Times New Roman"/>
          <w:color w:val="000000"/>
          <w:sz w:val="20"/>
          <w:szCs w:val="20"/>
          <w:lang w:eastAsia="sl-SI"/>
        </w:rPr>
        <w:t xml:space="preserve"> udeležila odprtja razstave o krošnjarjih v Beogradu, kjer je obiskala tudi sedež slovenskega društva Sava in se sestala s člani Nacionalnega sveta slovenske manjšine v Srbiji. Obiskala je tudi slovensko društvo Kredarica v Novem Sadu.</w:t>
      </w:r>
    </w:p>
    <w:p w:rsidR="0067747A" w:rsidRPr="0067747A" w:rsidRDefault="0067747A" w:rsidP="0067747A">
      <w:pPr>
        <w:spacing w:line="276" w:lineRule="auto"/>
        <w:rPr>
          <w:rFonts w:eastAsia="Times New Roman"/>
          <w:color w:val="000000"/>
          <w:sz w:val="20"/>
          <w:szCs w:val="20"/>
          <w:lang w:eastAsia="sl-SI"/>
        </w:rPr>
      </w:pPr>
    </w:p>
    <w:p w:rsidR="0067747A" w:rsidRPr="0067747A" w:rsidRDefault="0067747A" w:rsidP="0067747A">
      <w:pPr>
        <w:spacing w:line="276" w:lineRule="auto"/>
        <w:rPr>
          <w:rFonts w:eastAsia="Times New Roman"/>
          <w:color w:val="000000"/>
          <w:sz w:val="20"/>
          <w:szCs w:val="20"/>
          <w:lang w:eastAsia="sl-SI"/>
        </w:rPr>
      </w:pPr>
      <w:r w:rsidRPr="0067747A">
        <w:rPr>
          <w:rFonts w:eastAsia="Times New Roman"/>
          <w:color w:val="000000"/>
          <w:sz w:val="20"/>
          <w:szCs w:val="20"/>
          <w:lang w:eastAsia="sl-SI"/>
        </w:rPr>
        <w:t>V novembru se je državna sekretarka Olga Belec udeležila tudi slovesnosti ob 25-letnici slovenskega društva France Prešeren v Skopju, Severna Makedonija.</w:t>
      </w:r>
    </w:p>
    <w:p w:rsidR="00B91386" w:rsidRDefault="00B91386" w:rsidP="003B4090">
      <w:pPr>
        <w:spacing w:line="276" w:lineRule="auto"/>
        <w:rPr>
          <w:sz w:val="20"/>
          <w:szCs w:val="20"/>
          <w:highlight w:val="cyan"/>
        </w:rPr>
      </w:pPr>
    </w:p>
    <w:p w:rsidR="0067747A" w:rsidRPr="000E548F" w:rsidRDefault="0067747A" w:rsidP="003B4090">
      <w:pPr>
        <w:spacing w:line="276" w:lineRule="auto"/>
        <w:rPr>
          <w:sz w:val="20"/>
          <w:szCs w:val="20"/>
          <w:highlight w:val="cyan"/>
        </w:rPr>
      </w:pPr>
    </w:p>
    <w:p w:rsidR="005444AE" w:rsidRPr="0016554D" w:rsidRDefault="005444AE" w:rsidP="003B4090">
      <w:pPr>
        <w:pStyle w:val="Heading2"/>
      </w:pPr>
      <w:bookmarkStart w:id="35" w:name="_Toc29992133"/>
      <w:r w:rsidRPr="0016554D">
        <w:t>Krepitev sodelovanja na področju statistike</w:t>
      </w:r>
      <w:bookmarkEnd w:id="35"/>
    </w:p>
    <w:p w:rsidR="005444AE" w:rsidRPr="0016554D" w:rsidRDefault="005444AE" w:rsidP="003B4090">
      <w:pPr>
        <w:spacing w:line="276" w:lineRule="auto"/>
        <w:rPr>
          <w:sz w:val="20"/>
          <w:szCs w:val="20"/>
        </w:rPr>
      </w:pPr>
    </w:p>
    <w:p w:rsidR="00CB223A" w:rsidRDefault="00CB223A" w:rsidP="003B4090">
      <w:pPr>
        <w:spacing w:line="276" w:lineRule="auto"/>
        <w:rPr>
          <w:rFonts w:eastAsia="Calibri"/>
          <w:color w:val="000000"/>
          <w:sz w:val="20"/>
          <w:szCs w:val="20"/>
        </w:rPr>
      </w:pPr>
      <w:r>
        <w:rPr>
          <w:rFonts w:eastAsia="Calibri"/>
          <w:color w:val="000000"/>
          <w:sz w:val="20"/>
          <w:szCs w:val="20"/>
        </w:rPr>
        <w:t xml:space="preserve">Statistični urad RS (SURS) že vrsto let dobro sodeluje s statističnimi uradi držav Zahodnega Balkana ter je zelo aktiven tudi pri prenosu znanja in dobrih praks. </w:t>
      </w:r>
    </w:p>
    <w:p w:rsidR="00CB223A" w:rsidRDefault="00CB223A" w:rsidP="003B4090">
      <w:pPr>
        <w:spacing w:line="276" w:lineRule="auto"/>
        <w:rPr>
          <w:rFonts w:eastAsia="Calibri"/>
          <w:color w:val="000000"/>
          <w:sz w:val="20"/>
          <w:szCs w:val="20"/>
        </w:rPr>
      </w:pPr>
    </w:p>
    <w:p w:rsidR="004D4FC6" w:rsidRPr="000E548F" w:rsidRDefault="00CB223A" w:rsidP="006A6F09">
      <w:pPr>
        <w:autoSpaceDE w:val="0"/>
        <w:autoSpaceDN w:val="0"/>
        <w:adjustRightInd w:val="0"/>
        <w:spacing w:line="276" w:lineRule="auto"/>
        <w:rPr>
          <w:sz w:val="20"/>
          <w:szCs w:val="20"/>
          <w:highlight w:val="cyan"/>
        </w:rPr>
      </w:pPr>
      <w:r>
        <w:rPr>
          <w:rFonts w:eastAsia="Calibri"/>
          <w:color w:val="000000"/>
          <w:sz w:val="20"/>
          <w:szCs w:val="20"/>
        </w:rPr>
        <w:t>V okviru programov predpristopne pomoči EU s področja statistike je izvedel 11 študijskih obiskov in 5 misij s področja poslovnih statistik, statistike okolja, statistike zunanje trgovine, statistike informacijske družbe, statistike cen in upravljanja kakovosti na področju statistike za predstavnike statističnih uradov Črne gore, Severne Makedonije, Srbije, Kosova in Albanije. SURS je organiziral tudi petmesečno usposabljanje dveh predstavnikov Statističnega urada BiH na področju popisa prebivalstva. V okviru programa bilateralne tehnične pomoči Slovenije Črni gori pa je SURS izvedel 3 projekte s področja statistike dela.</w:t>
      </w:r>
    </w:p>
    <w:p w:rsidR="004D4FC6" w:rsidRPr="000E548F" w:rsidRDefault="004D4FC6" w:rsidP="003B4090">
      <w:pPr>
        <w:spacing w:line="276" w:lineRule="auto"/>
        <w:rPr>
          <w:sz w:val="20"/>
          <w:szCs w:val="20"/>
          <w:highlight w:val="cyan"/>
        </w:rPr>
      </w:pPr>
    </w:p>
    <w:p w:rsidR="005547B0" w:rsidRPr="00F811DC" w:rsidRDefault="005547B0" w:rsidP="003B4090">
      <w:pPr>
        <w:pStyle w:val="Heading1"/>
        <w:spacing w:before="0" w:after="0"/>
      </w:pPr>
      <w:bookmarkStart w:id="36" w:name="_Toc29992134"/>
      <w:r w:rsidRPr="00F811DC">
        <w:t>III. Delovanje koordinatorja in Koordinacijskega odbora za Zahodni Balkan</w:t>
      </w:r>
      <w:bookmarkEnd w:id="36"/>
    </w:p>
    <w:p w:rsidR="00311316" w:rsidRPr="00F811DC" w:rsidRDefault="00311316" w:rsidP="003B4090">
      <w:pPr>
        <w:spacing w:line="276" w:lineRule="auto"/>
        <w:rPr>
          <w:sz w:val="20"/>
          <w:szCs w:val="20"/>
        </w:rPr>
      </w:pPr>
    </w:p>
    <w:p w:rsidR="005547B0" w:rsidRPr="00F811DC" w:rsidRDefault="005547B0" w:rsidP="003B4090">
      <w:pPr>
        <w:spacing w:line="276" w:lineRule="auto"/>
        <w:rPr>
          <w:sz w:val="20"/>
          <w:szCs w:val="20"/>
        </w:rPr>
      </w:pPr>
      <w:r w:rsidRPr="00F811DC">
        <w:rPr>
          <w:sz w:val="20"/>
          <w:szCs w:val="20"/>
        </w:rPr>
        <w:t xml:space="preserve">Koordinacijski odbor je </w:t>
      </w:r>
      <w:r w:rsidR="00F971CD" w:rsidRPr="00F811DC">
        <w:rPr>
          <w:sz w:val="20"/>
          <w:szCs w:val="20"/>
        </w:rPr>
        <w:t xml:space="preserve">nadaljeval z delovanjem </w:t>
      </w:r>
      <w:r w:rsidRPr="00F811DC">
        <w:rPr>
          <w:sz w:val="20"/>
          <w:szCs w:val="20"/>
        </w:rPr>
        <w:t>kot neformalno telo za izmenjavo stališč in oblikovanje pobud glede delovanja na Zahodnem Balkanu. V odboru so sodelovali predstavniki ministrstev in vladnih služb</w:t>
      </w:r>
      <w:r w:rsidR="00311316" w:rsidRPr="00F811DC">
        <w:rPr>
          <w:sz w:val="20"/>
          <w:szCs w:val="20"/>
        </w:rPr>
        <w:t xml:space="preserve">. </w:t>
      </w:r>
      <w:r w:rsidRPr="00F811DC">
        <w:rPr>
          <w:sz w:val="20"/>
          <w:szCs w:val="20"/>
        </w:rPr>
        <w:t xml:space="preserve">Koordinacijski odbor je pripravil tudi akcijski načrt dejavnosti in pobud RS do Zahodnega Balkana. </w:t>
      </w:r>
    </w:p>
    <w:p w:rsidR="005547B0" w:rsidRPr="00F811DC" w:rsidRDefault="005547B0" w:rsidP="003B4090">
      <w:pPr>
        <w:spacing w:line="276" w:lineRule="auto"/>
        <w:rPr>
          <w:sz w:val="20"/>
          <w:szCs w:val="20"/>
        </w:rPr>
      </w:pPr>
    </w:p>
    <w:p w:rsidR="005547B0" w:rsidRPr="00F811DC" w:rsidRDefault="005547B0" w:rsidP="003B4090">
      <w:pPr>
        <w:spacing w:line="276" w:lineRule="auto"/>
        <w:rPr>
          <w:sz w:val="20"/>
          <w:szCs w:val="20"/>
        </w:rPr>
      </w:pPr>
      <w:r w:rsidRPr="00F811DC">
        <w:rPr>
          <w:sz w:val="20"/>
          <w:szCs w:val="20"/>
        </w:rPr>
        <w:t xml:space="preserve">V vsebinskem </w:t>
      </w:r>
      <w:r w:rsidR="009A4B44" w:rsidRPr="00F811DC">
        <w:rPr>
          <w:sz w:val="20"/>
          <w:szCs w:val="20"/>
        </w:rPr>
        <w:t>smislu</w:t>
      </w:r>
      <w:r w:rsidRPr="00F811DC">
        <w:rPr>
          <w:sz w:val="20"/>
          <w:szCs w:val="20"/>
        </w:rPr>
        <w:t xml:space="preserve"> je koordinacijski odbor usklajeval prizadevanja nosilcev različnih dejavnosti, ki jih opravlja RS na Zahodnem Balkanu. Poglavitni namen delovanja je bil</w:t>
      </w:r>
      <w:r w:rsidR="00AF2CE9" w:rsidRPr="00F811DC">
        <w:rPr>
          <w:sz w:val="20"/>
          <w:szCs w:val="20"/>
        </w:rPr>
        <w:t xml:space="preserve"> zavarovanje vitalnih interesov RS v regiji,</w:t>
      </w:r>
      <w:r w:rsidRPr="00F811DC">
        <w:rPr>
          <w:sz w:val="20"/>
          <w:szCs w:val="20"/>
        </w:rPr>
        <w:t xml:space="preserve"> krepitev </w:t>
      </w:r>
      <w:r w:rsidR="00AF2CE9" w:rsidRPr="00F811DC">
        <w:rPr>
          <w:sz w:val="20"/>
          <w:szCs w:val="20"/>
        </w:rPr>
        <w:t xml:space="preserve">sodelovanja </w:t>
      </w:r>
      <w:r w:rsidRPr="00F811DC">
        <w:rPr>
          <w:sz w:val="20"/>
          <w:szCs w:val="20"/>
        </w:rPr>
        <w:t xml:space="preserve">z državami regije ter poglobitev regionalnega sodelovanja </w:t>
      </w:r>
      <w:r w:rsidR="00AF2CE9" w:rsidRPr="00F811DC">
        <w:rPr>
          <w:sz w:val="20"/>
          <w:szCs w:val="20"/>
        </w:rPr>
        <w:t xml:space="preserve">med </w:t>
      </w:r>
      <w:r w:rsidRPr="00F811DC">
        <w:rPr>
          <w:sz w:val="20"/>
          <w:szCs w:val="20"/>
        </w:rPr>
        <w:t>državami regije</w:t>
      </w:r>
      <w:r w:rsidR="00AF2CE9" w:rsidRPr="00F811DC">
        <w:rPr>
          <w:sz w:val="20"/>
          <w:szCs w:val="20"/>
        </w:rPr>
        <w:t xml:space="preserve"> in </w:t>
      </w:r>
      <w:r w:rsidR="007A06F5">
        <w:rPr>
          <w:sz w:val="20"/>
          <w:szCs w:val="20"/>
        </w:rPr>
        <w:t>RS</w:t>
      </w:r>
      <w:r w:rsidR="00AF2CE9" w:rsidRPr="00F811DC">
        <w:rPr>
          <w:sz w:val="20"/>
          <w:szCs w:val="20"/>
        </w:rPr>
        <w:t xml:space="preserve"> ter ostalimi članicami EU.</w:t>
      </w:r>
      <w:r w:rsidRPr="00F811DC">
        <w:rPr>
          <w:sz w:val="20"/>
          <w:szCs w:val="20"/>
        </w:rPr>
        <w:t xml:space="preserve"> </w:t>
      </w:r>
      <w:r w:rsidR="00AF2CE9" w:rsidRPr="00F811DC">
        <w:rPr>
          <w:sz w:val="20"/>
          <w:szCs w:val="20"/>
        </w:rPr>
        <w:t>Poglavitni cilj je bil</w:t>
      </w:r>
      <w:r w:rsidR="002E451F" w:rsidRPr="00F811DC">
        <w:rPr>
          <w:sz w:val="20"/>
          <w:szCs w:val="20"/>
        </w:rPr>
        <w:t xml:space="preserve"> </w:t>
      </w:r>
      <w:r w:rsidRPr="00F811DC">
        <w:rPr>
          <w:sz w:val="20"/>
          <w:szCs w:val="20"/>
        </w:rPr>
        <w:t>ustvarjanj</w:t>
      </w:r>
      <w:r w:rsidR="00AF2CE9" w:rsidRPr="00F811DC">
        <w:rPr>
          <w:sz w:val="20"/>
          <w:szCs w:val="20"/>
        </w:rPr>
        <w:t>e</w:t>
      </w:r>
      <w:r w:rsidRPr="00F811DC">
        <w:rPr>
          <w:sz w:val="20"/>
          <w:szCs w:val="20"/>
        </w:rPr>
        <w:t xml:space="preserve"> medsebojnega tvornega sodelovanja in vzajemne pomoči ter krepitve, ne le evropske perspektive vseh držav regije, temveč tudi njihove pripravljenosti za prevzemanje obveznosti, ki jih nalaga pridružitveni proces.</w:t>
      </w:r>
    </w:p>
    <w:p w:rsidR="00DD24E0" w:rsidRPr="00F811DC" w:rsidRDefault="00DD24E0" w:rsidP="003B4090">
      <w:pPr>
        <w:spacing w:line="276" w:lineRule="auto"/>
        <w:rPr>
          <w:sz w:val="20"/>
          <w:szCs w:val="20"/>
        </w:rPr>
      </w:pPr>
    </w:p>
    <w:p w:rsidR="00DD24E0" w:rsidRPr="00F811DC" w:rsidRDefault="00DD24E0" w:rsidP="003B4090">
      <w:pPr>
        <w:spacing w:line="276" w:lineRule="auto"/>
        <w:rPr>
          <w:sz w:val="20"/>
          <w:szCs w:val="20"/>
        </w:rPr>
      </w:pPr>
      <w:r w:rsidRPr="00F811DC">
        <w:rPr>
          <w:sz w:val="20"/>
          <w:szCs w:val="20"/>
        </w:rPr>
        <w:t>Ministrstvo za zunanje zadeve je v sodelovanju z diplomatskimi predstavništvi in konzulati RS koordiniralo dejavnosti RS na Zahodnem Balkanu. S pripravo Akcijskega načrta za delovanje RS na Zahodnem Balkanu za tekoče leto je pripomoglo k boljši medsebojni obveščenosti ministrstev, vladnih služb, predstavnikov gospodarstva in gospodarskih združenj, nevladnih organizacij in predstavnikov kulture in drugih akterjev. Diplomatska predstavništva in konzulati v regiji so opravljali povezovalno vlogo med akterji na posameznih področjih.</w:t>
      </w:r>
    </w:p>
    <w:p w:rsidR="00710768" w:rsidRPr="000E548F" w:rsidRDefault="00710768" w:rsidP="003B4090">
      <w:pPr>
        <w:spacing w:line="276" w:lineRule="auto"/>
        <w:rPr>
          <w:sz w:val="20"/>
          <w:szCs w:val="20"/>
          <w:highlight w:val="cyan"/>
        </w:rPr>
      </w:pPr>
    </w:p>
    <w:p w:rsidR="007A4B57" w:rsidRPr="000E548F" w:rsidRDefault="007A4B57" w:rsidP="003B4090">
      <w:pPr>
        <w:spacing w:line="276" w:lineRule="auto"/>
        <w:rPr>
          <w:sz w:val="20"/>
          <w:szCs w:val="20"/>
          <w:highlight w:val="cyan"/>
        </w:rPr>
      </w:pPr>
    </w:p>
    <w:p w:rsidR="005547B0" w:rsidRPr="00F811DC" w:rsidRDefault="007A4B57" w:rsidP="003B4090">
      <w:pPr>
        <w:pStyle w:val="Heading2"/>
        <w:numPr>
          <w:ilvl w:val="0"/>
          <w:numId w:val="0"/>
        </w:numPr>
      </w:pPr>
      <w:bookmarkStart w:id="37" w:name="_Toc29992135"/>
      <w:r w:rsidRPr="00F811DC">
        <w:t xml:space="preserve">1. </w:t>
      </w:r>
      <w:r w:rsidR="005547B0" w:rsidRPr="00F811DC">
        <w:t xml:space="preserve">Akcijski načrt za delovanje </w:t>
      </w:r>
      <w:r w:rsidR="007A06F5">
        <w:t>RS</w:t>
      </w:r>
      <w:r w:rsidR="005547B0" w:rsidRPr="00F811DC">
        <w:t xml:space="preserve"> do Zahodnega Balkana</w:t>
      </w:r>
      <w:bookmarkEnd w:id="37"/>
    </w:p>
    <w:p w:rsidR="005547B0" w:rsidRPr="00F811DC" w:rsidRDefault="005547B0" w:rsidP="003B4090">
      <w:pPr>
        <w:spacing w:line="276" w:lineRule="auto"/>
        <w:rPr>
          <w:sz w:val="20"/>
          <w:szCs w:val="20"/>
        </w:rPr>
      </w:pPr>
    </w:p>
    <w:p w:rsidR="005547B0" w:rsidRPr="00F811DC" w:rsidRDefault="005547B0" w:rsidP="003B4090">
      <w:pPr>
        <w:spacing w:line="276" w:lineRule="auto"/>
        <w:rPr>
          <w:sz w:val="20"/>
          <w:szCs w:val="20"/>
        </w:rPr>
      </w:pPr>
      <w:r w:rsidRPr="00F811DC">
        <w:rPr>
          <w:sz w:val="20"/>
          <w:szCs w:val="20"/>
        </w:rPr>
        <w:t>Koordinacijski odbor je na podlagi prispevkov ministrstev in organov v sestavi pripravil in objavil Akcijski načrt za delovanje RS do Zahodnega Balkana. Akcijski načrt predstavlja celovit pregled delovanja</w:t>
      </w:r>
      <w:r w:rsidR="00F971CD" w:rsidRPr="00F811DC">
        <w:rPr>
          <w:sz w:val="20"/>
          <w:szCs w:val="20"/>
        </w:rPr>
        <w:t xml:space="preserve"> </w:t>
      </w:r>
      <w:r w:rsidRPr="00F811DC">
        <w:rPr>
          <w:sz w:val="20"/>
          <w:szCs w:val="20"/>
        </w:rPr>
        <w:t>v regiji in posameznih državah Zahodnega Balkana. Podrobno prikazuje delovanje v regionalnih organizacijah in povezavah ter v bilateralnih odnosih s posameznimi državami in opozarja na prioritetna področ</w:t>
      </w:r>
      <w:r w:rsidR="00F971CD" w:rsidRPr="00F811DC">
        <w:rPr>
          <w:sz w:val="20"/>
          <w:szCs w:val="20"/>
        </w:rPr>
        <w:t xml:space="preserve">ja in dejavnosti. </w:t>
      </w:r>
      <w:r w:rsidRPr="00F811DC">
        <w:rPr>
          <w:sz w:val="20"/>
          <w:szCs w:val="20"/>
        </w:rPr>
        <w:t>Akcijski načrt je strukturiran na način, da omo</w:t>
      </w:r>
      <w:r w:rsidRPr="00F811DC">
        <w:rPr>
          <w:sz w:val="20"/>
          <w:szCs w:val="20"/>
        </w:rPr>
        <w:lastRenderedPageBreak/>
        <w:t>goča pregled nad uresničevanjem Smernic za delovanje RS do Zahodnega Balkana. Vzpostavlja povezavo med posameznimi cilji, ki jih smernice vzpostavljajo po konkretnih področjih, načrtovanimi dejavnostmi in njihov</w:t>
      </w:r>
      <w:r w:rsidR="00F971CD" w:rsidRPr="00F811DC">
        <w:rPr>
          <w:sz w:val="20"/>
          <w:szCs w:val="20"/>
        </w:rPr>
        <w:t>imi nosilci</w:t>
      </w:r>
      <w:r w:rsidRPr="00F811DC">
        <w:rPr>
          <w:sz w:val="20"/>
          <w:szCs w:val="20"/>
        </w:rPr>
        <w:t>.</w:t>
      </w:r>
    </w:p>
    <w:p w:rsidR="005547B0" w:rsidRPr="00F811DC" w:rsidRDefault="005547B0" w:rsidP="003B4090">
      <w:pPr>
        <w:spacing w:line="276" w:lineRule="auto"/>
        <w:rPr>
          <w:sz w:val="20"/>
          <w:szCs w:val="20"/>
        </w:rPr>
      </w:pPr>
    </w:p>
    <w:p w:rsidR="005547B0" w:rsidRPr="00F811DC" w:rsidRDefault="00F971CD" w:rsidP="003B4090">
      <w:pPr>
        <w:spacing w:line="276" w:lineRule="auto"/>
        <w:rPr>
          <w:sz w:val="20"/>
          <w:szCs w:val="20"/>
        </w:rPr>
      </w:pPr>
      <w:r w:rsidRPr="00F811DC">
        <w:rPr>
          <w:sz w:val="20"/>
          <w:szCs w:val="20"/>
        </w:rPr>
        <w:t>U</w:t>
      </w:r>
      <w:r w:rsidR="005547B0" w:rsidRPr="00F811DC">
        <w:rPr>
          <w:sz w:val="20"/>
          <w:szCs w:val="20"/>
        </w:rPr>
        <w:t>got</w:t>
      </w:r>
      <w:r w:rsidRPr="00F811DC">
        <w:rPr>
          <w:sz w:val="20"/>
          <w:szCs w:val="20"/>
        </w:rPr>
        <w:t>avljamo</w:t>
      </w:r>
      <w:r w:rsidR="005547B0" w:rsidRPr="00F811DC">
        <w:rPr>
          <w:sz w:val="20"/>
          <w:szCs w:val="20"/>
        </w:rPr>
        <w:t xml:space="preserve"> pozitivne učinke priprave in </w:t>
      </w:r>
      <w:r w:rsidR="003905F5" w:rsidRPr="00F811DC">
        <w:rPr>
          <w:sz w:val="20"/>
          <w:szCs w:val="20"/>
        </w:rPr>
        <w:t>koordinacije</w:t>
      </w:r>
      <w:r w:rsidR="005547B0" w:rsidRPr="00F811DC">
        <w:rPr>
          <w:sz w:val="20"/>
          <w:szCs w:val="20"/>
        </w:rPr>
        <w:t xml:space="preserve"> akcijskega načrta na usklajenost med dejavnostmi različnih akterjev v razmerju do posamezne države, med celoto dejavnosti, v razmerju med državami in med posameznimi regionalnimi pobudami, kar vodi k dvigu kakovosti izvajanja sodelovanja z regijo na višjo raven. </w:t>
      </w:r>
      <w:r w:rsidRPr="00F811DC">
        <w:rPr>
          <w:sz w:val="20"/>
          <w:szCs w:val="20"/>
        </w:rPr>
        <w:t xml:space="preserve">Ravno tako tovrstno usklajeno delovanje pozitivno vpliva na varovanje interesov </w:t>
      </w:r>
      <w:r w:rsidR="007A06F5">
        <w:rPr>
          <w:sz w:val="20"/>
          <w:szCs w:val="20"/>
        </w:rPr>
        <w:t>RS</w:t>
      </w:r>
      <w:r w:rsidRPr="00F811DC">
        <w:rPr>
          <w:sz w:val="20"/>
          <w:szCs w:val="20"/>
        </w:rPr>
        <w:t xml:space="preserve"> ter krepi našo vidnost v regiji. Pri tem je bistven vidik tudi vidnost in odmevnost naših pobud v okviru Evropske unije, kjer je delovanje </w:t>
      </w:r>
      <w:r w:rsidR="007A06F5">
        <w:rPr>
          <w:sz w:val="20"/>
          <w:szCs w:val="20"/>
        </w:rPr>
        <w:t>RS</w:t>
      </w:r>
      <w:r w:rsidRPr="00F811DC">
        <w:rPr>
          <w:sz w:val="20"/>
          <w:szCs w:val="20"/>
        </w:rPr>
        <w:t xml:space="preserve"> na področju širitve in Zahodnega Balkana prepoznavno. </w:t>
      </w:r>
    </w:p>
    <w:p w:rsidR="005547B0" w:rsidRPr="00F811DC" w:rsidRDefault="005547B0" w:rsidP="003B4090">
      <w:pPr>
        <w:spacing w:line="276" w:lineRule="auto"/>
        <w:rPr>
          <w:sz w:val="20"/>
          <w:szCs w:val="20"/>
        </w:rPr>
      </w:pPr>
    </w:p>
    <w:p w:rsidR="005547B0" w:rsidRPr="00F811DC" w:rsidRDefault="005547B0" w:rsidP="003B4090">
      <w:pPr>
        <w:spacing w:line="276" w:lineRule="auto"/>
        <w:rPr>
          <w:sz w:val="20"/>
          <w:szCs w:val="20"/>
        </w:rPr>
      </w:pPr>
      <w:r w:rsidRPr="00F811DC">
        <w:rPr>
          <w:sz w:val="20"/>
          <w:szCs w:val="20"/>
        </w:rPr>
        <w:t>V letu 201</w:t>
      </w:r>
      <w:r w:rsidR="002B77BD">
        <w:rPr>
          <w:sz w:val="20"/>
          <w:szCs w:val="20"/>
        </w:rPr>
        <w:t>9</w:t>
      </w:r>
      <w:r w:rsidRPr="00F811DC">
        <w:rPr>
          <w:sz w:val="20"/>
          <w:szCs w:val="20"/>
        </w:rPr>
        <w:t xml:space="preserve"> je koordinacijski odbor pričel tudi s pripravo Akcijskega načrta za delovanje RS na Zahodnem Balkanu za leto 20</w:t>
      </w:r>
      <w:r w:rsidR="002B77BD">
        <w:rPr>
          <w:sz w:val="20"/>
          <w:szCs w:val="20"/>
        </w:rPr>
        <w:t>20</w:t>
      </w:r>
      <w:r w:rsidRPr="00F811DC">
        <w:rPr>
          <w:sz w:val="20"/>
          <w:szCs w:val="20"/>
        </w:rPr>
        <w:t>.</w:t>
      </w:r>
    </w:p>
    <w:p w:rsidR="005547B0" w:rsidRPr="000E548F" w:rsidRDefault="005547B0" w:rsidP="003B4090">
      <w:pPr>
        <w:spacing w:line="276" w:lineRule="auto"/>
        <w:rPr>
          <w:sz w:val="20"/>
          <w:szCs w:val="20"/>
          <w:highlight w:val="cyan"/>
        </w:rPr>
      </w:pPr>
    </w:p>
    <w:p w:rsidR="005547B0" w:rsidRPr="000E548F" w:rsidRDefault="005547B0" w:rsidP="003B4090">
      <w:pPr>
        <w:spacing w:line="276" w:lineRule="auto"/>
        <w:rPr>
          <w:sz w:val="20"/>
          <w:szCs w:val="20"/>
          <w:highlight w:val="cyan"/>
        </w:rPr>
      </w:pPr>
    </w:p>
    <w:p w:rsidR="005547B0" w:rsidRPr="002C79F5" w:rsidRDefault="007A4B57" w:rsidP="003B4090">
      <w:pPr>
        <w:pStyle w:val="Heading2"/>
        <w:numPr>
          <w:ilvl w:val="0"/>
          <w:numId w:val="0"/>
        </w:numPr>
      </w:pPr>
      <w:bookmarkStart w:id="38" w:name="_Toc29992136"/>
      <w:r w:rsidRPr="002C79F5">
        <w:t xml:space="preserve">2. </w:t>
      </w:r>
      <w:r w:rsidR="00311316" w:rsidRPr="002C79F5">
        <w:t>Zasedanja K</w:t>
      </w:r>
      <w:r w:rsidR="005547B0" w:rsidRPr="002C79F5">
        <w:t>oordinacijskega odbora</w:t>
      </w:r>
      <w:r w:rsidR="00311316" w:rsidRPr="002C79F5">
        <w:t xml:space="preserve"> za Zahodni Balkan</w:t>
      </w:r>
      <w:bookmarkEnd w:id="38"/>
    </w:p>
    <w:p w:rsidR="005547B0" w:rsidRPr="002C79F5" w:rsidRDefault="005547B0" w:rsidP="003B4090">
      <w:pPr>
        <w:spacing w:line="276" w:lineRule="auto"/>
        <w:rPr>
          <w:sz w:val="20"/>
          <w:szCs w:val="20"/>
        </w:rPr>
      </w:pPr>
    </w:p>
    <w:p w:rsidR="000D62E1" w:rsidRPr="00246803" w:rsidRDefault="000D62E1" w:rsidP="003B4090">
      <w:pPr>
        <w:spacing w:line="276" w:lineRule="auto"/>
        <w:rPr>
          <w:sz w:val="20"/>
          <w:szCs w:val="20"/>
        </w:rPr>
      </w:pPr>
      <w:r w:rsidRPr="00246803">
        <w:rPr>
          <w:sz w:val="20"/>
          <w:szCs w:val="20"/>
        </w:rPr>
        <w:t xml:space="preserve">Ministrstvo za zunanje zadeve je sklicalo dva sestanka Koordinacijskega odbora za Zahodni Balkan: </w:t>
      </w:r>
      <w:r w:rsidR="002C79F5" w:rsidRPr="00246803">
        <w:rPr>
          <w:sz w:val="20"/>
          <w:szCs w:val="20"/>
        </w:rPr>
        <w:t>1</w:t>
      </w:r>
      <w:r w:rsidR="00246803">
        <w:rPr>
          <w:sz w:val="20"/>
          <w:szCs w:val="20"/>
        </w:rPr>
        <w:t>0</w:t>
      </w:r>
      <w:r w:rsidR="002F6FCE" w:rsidRPr="00246803">
        <w:rPr>
          <w:sz w:val="20"/>
          <w:szCs w:val="20"/>
        </w:rPr>
        <w:t>.</w:t>
      </w:r>
      <w:r w:rsidR="002C79F5" w:rsidRPr="00246803">
        <w:rPr>
          <w:sz w:val="20"/>
          <w:szCs w:val="20"/>
        </w:rPr>
        <w:t xml:space="preserve"> </w:t>
      </w:r>
      <w:r w:rsidR="002F6FCE" w:rsidRPr="00246803">
        <w:rPr>
          <w:sz w:val="20"/>
          <w:szCs w:val="20"/>
        </w:rPr>
        <w:t xml:space="preserve">6. in </w:t>
      </w:r>
      <w:r w:rsidR="00246803">
        <w:rPr>
          <w:sz w:val="20"/>
          <w:szCs w:val="20"/>
        </w:rPr>
        <w:t>27</w:t>
      </w:r>
      <w:r w:rsidR="002F6FCE" w:rsidRPr="00246803">
        <w:rPr>
          <w:sz w:val="20"/>
          <w:szCs w:val="20"/>
        </w:rPr>
        <w:t>.</w:t>
      </w:r>
      <w:r w:rsidR="002C79F5" w:rsidRPr="00246803">
        <w:rPr>
          <w:sz w:val="20"/>
          <w:szCs w:val="20"/>
        </w:rPr>
        <w:t xml:space="preserve"> </w:t>
      </w:r>
      <w:r w:rsidR="00246803">
        <w:rPr>
          <w:sz w:val="20"/>
          <w:szCs w:val="20"/>
        </w:rPr>
        <w:t>11</w:t>
      </w:r>
      <w:r w:rsidR="002F6FCE" w:rsidRPr="00246803">
        <w:rPr>
          <w:sz w:val="20"/>
          <w:szCs w:val="20"/>
        </w:rPr>
        <w:t>.</w:t>
      </w:r>
      <w:r w:rsidR="0094497F">
        <w:rPr>
          <w:sz w:val="20"/>
          <w:szCs w:val="20"/>
        </w:rPr>
        <w:t xml:space="preserve"> 2019.</w:t>
      </w:r>
      <w:r w:rsidR="00246803">
        <w:rPr>
          <w:sz w:val="20"/>
          <w:szCs w:val="20"/>
        </w:rPr>
        <w:t xml:space="preserve"> </w:t>
      </w:r>
    </w:p>
    <w:p w:rsidR="005547B0" w:rsidRPr="00246803" w:rsidRDefault="005547B0" w:rsidP="003B4090">
      <w:pPr>
        <w:spacing w:line="276" w:lineRule="auto"/>
        <w:rPr>
          <w:sz w:val="20"/>
          <w:szCs w:val="20"/>
        </w:rPr>
      </w:pPr>
    </w:p>
    <w:p w:rsidR="002C79F5" w:rsidRDefault="00063B8B" w:rsidP="003B4090">
      <w:pPr>
        <w:spacing w:line="276" w:lineRule="auto"/>
        <w:rPr>
          <w:sz w:val="20"/>
          <w:szCs w:val="20"/>
        </w:rPr>
      </w:pPr>
      <w:r w:rsidRPr="00246803">
        <w:rPr>
          <w:sz w:val="20"/>
          <w:szCs w:val="20"/>
        </w:rPr>
        <w:t xml:space="preserve">Na junijskem zasedanju </w:t>
      </w:r>
      <w:r w:rsidR="002F6FCE" w:rsidRPr="00246803">
        <w:rPr>
          <w:sz w:val="20"/>
          <w:szCs w:val="20"/>
        </w:rPr>
        <w:t xml:space="preserve">Koordinacijskega odbora za Zahodni Balkan </w:t>
      </w:r>
      <w:r w:rsidRPr="00246803">
        <w:rPr>
          <w:sz w:val="20"/>
          <w:szCs w:val="20"/>
        </w:rPr>
        <w:t>so bile obravnavane aktualne raz</w:t>
      </w:r>
      <w:r w:rsidR="00FB3318" w:rsidRPr="00246803">
        <w:rPr>
          <w:sz w:val="20"/>
          <w:szCs w:val="20"/>
        </w:rPr>
        <w:t>mere v regiji</w:t>
      </w:r>
      <w:r w:rsidR="00246803">
        <w:rPr>
          <w:sz w:val="20"/>
          <w:szCs w:val="20"/>
        </w:rPr>
        <w:t xml:space="preserve"> in širitveni proces. Ključna tema sestanka je bilo predsedovanje RS Svetu EU 2021 ter določanje potencialnih prioritetnih področij RS na področju Zahodnega Balkana. K</w:t>
      </w:r>
      <w:r w:rsidR="00246803" w:rsidRPr="00246803">
        <w:rPr>
          <w:sz w:val="20"/>
          <w:szCs w:val="20"/>
        </w:rPr>
        <w:t>ot potencialna prioritetna področja slovenskega preds</w:t>
      </w:r>
      <w:r w:rsidR="00246803">
        <w:rPr>
          <w:sz w:val="20"/>
          <w:szCs w:val="20"/>
        </w:rPr>
        <w:t>edovanja Svetu EU na področju Zahodnega Balkana</w:t>
      </w:r>
      <w:r w:rsidR="00246803" w:rsidRPr="00246803">
        <w:rPr>
          <w:sz w:val="20"/>
          <w:szCs w:val="20"/>
        </w:rPr>
        <w:t xml:space="preserve"> </w:t>
      </w:r>
      <w:r w:rsidR="00246803">
        <w:rPr>
          <w:sz w:val="20"/>
          <w:szCs w:val="20"/>
        </w:rPr>
        <w:t xml:space="preserve">so bila </w:t>
      </w:r>
      <w:r w:rsidR="00246803" w:rsidRPr="00246803">
        <w:rPr>
          <w:sz w:val="20"/>
          <w:szCs w:val="20"/>
        </w:rPr>
        <w:t>izpostavljena: umetna inteligenca, mladi, vladavina prava, varnost, infrastruktura in okolje.</w:t>
      </w:r>
    </w:p>
    <w:p w:rsidR="00246803" w:rsidRPr="00246803" w:rsidRDefault="00246803" w:rsidP="003B4090">
      <w:pPr>
        <w:spacing w:line="276" w:lineRule="auto"/>
        <w:rPr>
          <w:sz w:val="20"/>
          <w:szCs w:val="20"/>
        </w:rPr>
      </w:pPr>
    </w:p>
    <w:p w:rsidR="00246803" w:rsidRPr="00246803" w:rsidRDefault="00426A2D" w:rsidP="00246803">
      <w:pPr>
        <w:pStyle w:val="NoSpacing"/>
        <w:spacing w:line="276" w:lineRule="auto"/>
        <w:jc w:val="both"/>
        <w:rPr>
          <w:rFonts w:ascii="Arial" w:hAnsi="Arial" w:cs="Arial"/>
          <w:sz w:val="20"/>
          <w:szCs w:val="20"/>
        </w:rPr>
      </w:pPr>
      <w:r w:rsidRPr="00246803">
        <w:rPr>
          <w:rFonts w:ascii="Arial" w:hAnsi="Arial" w:cs="Arial"/>
          <w:sz w:val="20"/>
          <w:szCs w:val="20"/>
        </w:rPr>
        <w:t xml:space="preserve">Tudi na </w:t>
      </w:r>
      <w:r w:rsidR="00D91067">
        <w:rPr>
          <w:rFonts w:ascii="Arial" w:hAnsi="Arial" w:cs="Arial"/>
          <w:sz w:val="20"/>
          <w:szCs w:val="20"/>
        </w:rPr>
        <w:t>novembrskem</w:t>
      </w:r>
      <w:r w:rsidRPr="00246803">
        <w:rPr>
          <w:rFonts w:ascii="Arial" w:hAnsi="Arial" w:cs="Arial"/>
          <w:sz w:val="20"/>
          <w:szCs w:val="20"/>
        </w:rPr>
        <w:t xml:space="preserve"> zasedanju je </w:t>
      </w:r>
      <w:r w:rsidR="00246803" w:rsidRPr="00246803">
        <w:rPr>
          <w:rFonts w:ascii="Arial" w:hAnsi="Arial" w:cs="Arial"/>
          <w:sz w:val="20"/>
          <w:szCs w:val="20"/>
        </w:rPr>
        <w:t xml:space="preserve">bilo predstavljeno aktualno stanje v širitvenem procesu EU in razmere v regiji ter stanje na področju nasledstva. </w:t>
      </w:r>
      <w:r w:rsidR="00246803">
        <w:rPr>
          <w:rFonts w:ascii="Arial" w:hAnsi="Arial" w:cs="Arial"/>
          <w:sz w:val="20"/>
          <w:szCs w:val="20"/>
        </w:rPr>
        <w:t>Ponovno je bilo i</w:t>
      </w:r>
      <w:r w:rsidR="00246803" w:rsidRPr="00246803">
        <w:rPr>
          <w:rFonts w:ascii="Arial" w:hAnsi="Arial" w:cs="Arial"/>
          <w:sz w:val="20"/>
          <w:szCs w:val="20"/>
        </w:rPr>
        <w:t xml:space="preserve">zpostavljeno področje predsedovanja RS Svetu EU, pri čemer so kot prednostna področja identificirani: trajnostni razvoj (vključuje tudi varnost), digitalizacija in umetna inteligenca ter prihodnost mladih. </w:t>
      </w:r>
      <w:r w:rsidR="00246803">
        <w:rPr>
          <w:rFonts w:ascii="Arial" w:hAnsi="Arial" w:cs="Arial"/>
          <w:sz w:val="20"/>
          <w:szCs w:val="20"/>
        </w:rPr>
        <w:t>Po sestanku je bil s strani nacionalnega koordinatorja za Zahodni Balkan p</w:t>
      </w:r>
      <w:r w:rsidR="00246803" w:rsidRPr="00246803">
        <w:rPr>
          <w:rFonts w:ascii="Arial" w:hAnsi="Arial" w:cs="Arial"/>
          <w:sz w:val="20"/>
          <w:szCs w:val="20"/>
        </w:rPr>
        <w:t xml:space="preserve">ripravljen dokument na temo predsedovanja RS Svetu EU, ki bo predstavljal podlago za sprejem odločitve glede morebitnega vrha EU-ZB v </w:t>
      </w:r>
      <w:r w:rsidR="00246803">
        <w:rPr>
          <w:rFonts w:ascii="Arial" w:hAnsi="Arial" w:cs="Arial"/>
          <w:sz w:val="20"/>
          <w:szCs w:val="20"/>
        </w:rPr>
        <w:t>RS</w:t>
      </w:r>
      <w:r w:rsidR="00246803" w:rsidRPr="00246803">
        <w:rPr>
          <w:rFonts w:ascii="Arial" w:hAnsi="Arial" w:cs="Arial"/>
          <w:sz w:val="20"/>
          <w:szCs w:val="20"/>
        </w:rPr>
        <w:t xml:space="preserve">. </w:t>
      </w:r>
    </w:p>
    <w:p w:rsidR="002C79F5" w:rsidRDefault="002C79F5" w:rsidP="003B4090">
      <w:pPr>
        <w:pStyle w:val="NoSpacing"/>
        <w:spacing w:line="276" w:lineRule="auto"/>
        <w:jc w:val="both"/>
        <w:rPr>
          <w:rFonts w:ascii="Arial" w:hAnsi="Arial" w:cs="Arial"/>
          <w:sz w:val="20"/>
          <w:szCs w:val="20"/>
        </w:rPr>
      </w:pPr>
    </w:p>
    <w:p w:rsidR="00DD275F" w:rsidRDefault="002C79F5" w:rsidP="00DD275F">
      <w:pPr>
        <w:pStyle w:val="NoSpacing"/>
        <w:spacing w:line="276" w:lineRule="auto"/>
        <w:jc w:val="both"/>
        <w:rPr>
          <w:rFonts w:ascii="Arial" w:hAnsi="Arial" w:cs="Arial"/>
          <w:sz w:val="20"/>
          <w:szCs w:val="20"/>
        </w:rPr>
      </w:pPr>
      <w:r>
        <w:rPr>
          <w:rFonts w:ascii="Arial" w:hAnsi="Arial" w:cs="Arial"/>
          <w:sz w:val="20"/>
          <w:szCs w:val="20"/>
        </w:rPr>
        <w:t>Na obeh zasedanji so vsi v Koordinacijskem odboru za Zahodni Balkan sodelujoči resorji poročali o delovanju na Zahodnem Balkanu po posameznih področjih.</w:t>
      </w:r>
      <w:bookmarkStart w:id="39" w:name="_GoBack"/>
      <w:bookmarkEnd w:id="39"/>
    </w:p>
    <w:p w:rsidR="00DD275F" w:rsidRPr="00DD275F" w:rsidRDefault="00DD275F" w:rsidP="00DD275F">
      <w:pPr>
        <w:pStyle w:val="NoSpacing"/>
        <w:spacing w:line="276" w:lineRule="auto"/>
        <w:jc w:val="both"/>
        <w:rPr>
          <w:rFonts w:ascii="Arial" w:hAnsi="Arial" w:cs="Arial"/>
          <w:sz w:val="20"/>
          <w:szCs w:val="20"/>
        </w:rPr>
      </w:pPr>
    </w:p>
    <w:p w:rsidR="005547B0" w:rsidRPr="002C79F5" w:rsidRDefault="007A4B57" w:rsidP="003B4090">
      <w:pPr>
        <w:pStyle w:val="Heading2"/>
        <w:numPr>
          <w:ilvl w:val="0"/>
          <w:numId w:val="0"/>
        </w:numPr>
      </w:pPr>
      <w:bookmarkStart w:id="40" w:name="_Toc29992137"/>
      <w:r w:rsidRPr="002C79F5">
        <w:t xml:space="preserve">3. </w:t>
      </w:r>
      <w:r w:rsidR="009A4B44" w:rsidRPr="002C79F5">
        <w:t>Pregled ključnih aktivnosti koordinatorja za Zahodni Balkan</w:t>
      </w:r>
      <w:bookmarkEnd w:id="40"/>
      <w:r w:rsidR="00EC4300" w:rsidRPr="002C79F5">
        <w:t xml:space="preserve"> </w:t>
      </w:r>
    </w:p>
    <w:p w:rsidR="00372E22" w:rsidRDefault="00372E22" w:rsidP="003B4090">
      <w:pPr>
        <w:spacing w:line="276" w:lineRule="auto"/>
        <w:rPr>
          <w:sz w:val="20"/>
          <w:szCs w:val="20"/>
        </w:rPr>
      </w:pPr>
    </w:p>
    <w:p w:rsidR="006A6AB9" w:rsidRPr="000069F1" w:rsidRDefault="0068368D" w:rsidP="003B4090">
      <w:pPr>
        <w:spacing w:line="276" w:lineRule="auto"/>
        <w:rPr>
          <w:sz w:val="20"/>
          <w:szCs w:val="20"/>
        </w:rPr>
      </w:pPr>
      <w:r w:rsidRPr="000069F1">
        <w:rPr>
          <w:sz w:val="20"/>
          <w:szCs w:val="20"/>
        </w:rPr>
        <w:lastRenderedPageBreak/>
        <w:t>Nacionalni koordinator za Z</w:t>
      </w:r>
      <w:r w:rsidR="006A6AB9" w:rsidRPr="000069F1">
        <w:rPr>
          <w:sz w:val="20"/>
          <w:szCs w:val="20"/>
        </w:rPr>
        <w:t>ahodni Balkan (v nadaljevanju KoZB) je v letu 201</w:t>
      </w:r>
      <w:r w:rsidR="003E5B85">
        <w:rPr>
          <w:sz w:val="20"/>
          <w:szCs w:val="20"/>
        </w:rPr>
        <w:t>9</w:t>
      </w:r>
      <w:r w:rsidR="006A6AB9" w:rsidRPr="000069F1">
        <w:rPr>
          <w:sz w:val="20"/>
          <w:szCs w:val="20"/>
        </w:rPr>
        <w:t xml:space="preserve"> nadaljeval z implementacijo glavnih vsebinskih smernic in prioritetnih projektov, ki so bili potrjeni s strani Koordinacijskega odbora RS za Zahodni Balkan. </w:t>
      </w:r>
    </w:p>
    <w:p w:rsidR="006A6AB9" w:rsidRDefault="006A6AB9" w:rsidP="003B4090">
      <w:pPr>
        <w:spacing w:line="276" w:lineRule="auto"/>
        <w:rPr>
          <w:sz w:val="20"/>
          <w:szCs w:val="20"/>
        </w:rPr>
      </w:pPr>
    </w:p>
    <w:p w:rsidR="003503C6" w:rsidRDefault="0047358B" w:rsidP="003B4090">
      <w:pPr>
        <w:spacing w:line="276" w:lineRule="auto"/>
        <w:rPr>
          <w:sz w:val="20"/>
          <w:szCs w:val="20"/>
        </w:rPr>
      </w:pPr>
      <w:r>
        <w:rPr>
          <w:sz w:val="20"/>
          <w:szCs w:val="20"/>
        </w:rPr>
        <w:t>Tozadevno se je na področju sektorske povezljivosti med EU in regijo osredotočil na promocijo in aktivno implementacijo treh strateških ciljev RS na področju Zahodnega Balkana: trajnostni razvoj</w:t>
      </w:r>
      <w:r w:rsidR="003503C6">
        <w:rPr>
          <w:sz w:val="20"/>
          <w:szCs w:val="20"/>
        </w:rPr>
        <w:t xml:space="preserve">, digitalizacija in </w:t>
      </w:r>
      <w:r>
        <w:rPr>
          <w:sz w:val="20"/>
          <w:szCs w:val="20"/>
        </w:rPr>
        <w:t xml:space="preserve">umetna inteligenca in pozitivna agenda za mlade. V sklopu svojih aktivnosti je aktivno sodeloval pri pripravi stališč in strateških usmeritev RS na zasedanjih Berlinskega procesa, kot platforme, ki je v tem trenutku ključni mehanizem za revitalizacijo in poglobitev odnosov med EU in regijo, tudi oziroma predvsem na gospodarskem področju. </w:t>
      </w:r>
    </w:p>
    <w:p w:rsidR="003503C6" w:rsidRDefault="003503C6" w:rsidP="003B4090">
      <w:pPr>
        <w:spacing w:line="276" w:lineRule="auto"/>
        <w:rPr>
          <w:sz w:val="20"/>
          <w:szCs w:val="20"/>
        </w:rPr>
      </w:pPr>
    </w:p>
    <w:p w:rsidR="0047358B" w:rsidRPr="000069F1" w:rsidRDefault="0047358B" w:rsidP="003B4090">
      <w:pPr>
        <w:spacing w:line="276" w:lineRule="auto"/>
        <w:rPr>
          <w:sz w:val="20"/>
          <w:szCs w:val="20"/>
        </w:rPr>
      </w:pPr>
      <w:r>
        <w:rPr>
          <w:sz w:val="20"/>
          <w:szCs w:val="20"/>
        </w:rPr>
        <w:t xml:space="preserve">Na področju varnostno političnega sodelovanja med EU in Zahodnim Balkanom je KoZB nadaljeval z intenzivnim zasledovanjem slovenskih strateških in vitalnih interesov v regiji, predvsem v kontekstu bolj učinkovitega in hitrega širitvenega procesa ter zagotavljanja varnega in demokratičnega okolja, ki temelji na vladavini prava in človekovih pravicah. </w:t>
      </w:r>
    </w:p>
    <w:p w:rsidR="006A6AB9" w:rsidRPr="000069F1" w:rsidRDefault="006A6AB9" w:rsidP="003B4090">
      <w:pPr>
        <w:spacing w:line="276" w:lineRule="auto"/>
        <w:rPr>
          <w:sz w:val="20"/>
          <w:szCs w:val="20"/>
        </w:rPr>
      </w:pPr>
    </w:p>
    <w:p w:rsidR="001E776B" w:rsidRPr="000069F1" w:rsidRDefault="006A6AB9" w:rsidP="003B4090">
      <w:pPr>
        <w:spacing w:line="276" w:lineRule="auto"/>
        <w:rPr>
          <w:sz w:val="20"/>
          <w:szCs w:val="20"/>
        </w:rPr>
      </w:pPr>
      <w:r w:rsidRPr="000069F1">
        <w:rPr>
          <w:sz w:val="20"/>
          <w:szCs w:val="20"/>
        </w:rPr>
        <w:t xml:space="preserve">Obenem je KoZB na povabilo organizatorjev sodeloval na številnih okroglih mizah in konferencah, tako doma kot v tujini, in tudi javno promoviral vsebinske cilje in ključne interese RS v regiji. </w:t>
      </w:r>
    </w:p>
    <w:p w:rsidR="001E776B" w:rsidRPr="00B226EC" w:rsidRDefault="001E776B" w:rsidP="00710768">
      <w:pPr>
        <w:spacing w:line="276" w:lineRule="auto"/>
        <w:rPr>
          <w:sz w:val="20"/>
          <w:szCs w:val="20"/>
          <w:highlight w:val="lightGray"/>
        </w:rPr>
      </w:pPr>
    </w:p>
    <w:sectPr w:rsidR="001E776B" w:rsidRPr="00B226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A07" w:rsidRDefault="00982A07" w:rsidP="00FA2DCA">
      <w:r>
        <w:separator/>
      </w:r>
    </w:p>
  </w:endnote>
  <w:endnote w:type="continuationSeparator" w:id="0">
    <w:p w:rsidR="00982A07" w:rsidRDefault="00982A07" w:rsidP="00FA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Che">
    <w:altName w:val="Malgun Gothic Semilight"/>
    <w:charset w:val="81"/>
    <w:family w:val="modern"/>
    <w:pitch w:val="fixed"/>
    <w:sig w:usb0="00000000" w:usb1="69D77CFB" w:usb2="00000030" w:usb3="00000000" w:csb0="0008009F" w:csb1="00000000"/>
  </w:font>
  <w:font w:name="CIMIEK+Republik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63D" w:rsidRDefault="0090663D">
    <w:pPr>
      <w:pStyle w:val="Footer"/>
      <w:jc w:val="right"/>
    </w:pPr>
    <w:r>
      <w:fldChar w:fldCharType="begin"/>
    </w:r>
    <w:r>
      <w:instrText xml:space="preserve"> PAGE   \* MERGEFORMAT </w:instrText>
    </w:r>
    <w:r>
      <w:fldChar w:fldCharType="separate"/>
    </w:r>
    <w:r w:rsidR="00E75EFA">
      <w:rPr>
        <w:noProof/>
      </w:rPr>
      <w:t>48</w:t>
    </w:r>
    <w:r>
      <w:rPr>
        <w:noProof/>
      </w:rPr>
      <w:fldChar w:fldCharType="end"/>
    </w:r>
  </w:p>
  <w:p w:rsidR="0090663D" w:rsidRDefault="00906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A07" w:rsidRDefault="00982A07" w:rsidP="00FA2DCA">
      <w:r>
        <w:separator/>
      </w:r>
    </w:p>
  </w:footnote>
  <w:footnote w:type="continuationSeparator" w:id="0">
    <w:p w:rsidR="00982A07" w:rsidRDefault="00982A07" w:rsidP="00FA2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4AF"/>
    <w:multiLevelType w:val="hybridMultilevel"/>
    <w:tmpl w:val="4C0C019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2A5551"/>
    <w:multiLevelType w:val="hybridMultilevel"/>
    <w:tmpl w:val="5276F2BC"/>
    <w:lvl w:ilvl="0" w:tplc="07301890">
      <w:numFmt w:val="bullet"/>
      <w:lvlText w:val="-"/>
      <w:lvlJc w:val="left"/>
      <w:pPr>
        <w:ind w:left="720" w:hanging="360"/>
      </w:pPr>
      <w:rPr>
        <w:rFonts w:ascii="Arial" w:eastAsia="Calibri" w:hAnsi="Arial" w:cs="Arial" w:hint="default"/>
      </w:rPr>
    </w:lvl>
    <w:lvl w:ilvl="1" w:tplc="D69EFF18">
      <w:numFmt w:val="bullet"/>
      <w:lvlText w:val="•"/>
      <w:lvlJc w:val="left"/>
      <w:pPr>
        <w:ind w:left="1785" w:hanging="705"/>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E31321"/>
    <w:multiLevelType w:val="hybridMultilevel"/>
    <w:tmpl w:val="0F20A9A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B9F0363"/>
    <w:multiLevelType w:val="hybridMultilevel"/>
    <w:tmpl w:val="449222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132050"/>
    <w:multiLevelType w:val="hybridMultilevel"/>
    <w:tmpl w:val="4E8E1304"/>
    <w:lvl w:ilvl="0" w:tplc="04240013">
      <w:start w:val="1"/>
      <w:numFmt w:val="upperRoman"/>
      <w:lvlText w:val="%1."/>
      <w:lvlJc w:val="right"/>
      <w:pPr>
        <w:ind w:left="1211"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1D7429A9"/>
    <w:multiLevelType w:val="hybridMultilevel"/>
    <w:tmpl w:val="F8B4A63A"/>
    <w:lvl w:ilvl="0" w:tplc="0730189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145AE4"/>
    <w:multiLevelType w:val="hybridMultilevel"/>
    <w:tmpl w:val="468E35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6F7181"/>
    <w:multiLevelType w:val="hybridMultilevel"/>
    <w:tmpl w:val="4EEC1342"/>
    <w:lvl w:ilvl="0" w:tplc="FFFFFFFF">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2F71E2"/>
    <w:multiLevelType w:val="hybridMultilevel"/>
    <w:tmpl w:val="337C75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7B3F6E"/>
    <w:multiLevelType w:val="hybridMultilevel"/>
    <w:tmpl w:val="348088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91A4813"/>
    <w:multiLevelType w:val="hybridMultilevel"/>
    <w:tmpl w:val="A50C4F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F65B30"/>
    <w:multiLevelType w:val="hybridMultilevel"/>
    <w:tmpl w:val="2DBCDE3C"/>
    <w:lvl w:ilvl="0" w:tplc="C4BC07E2">
      <w:start w:val="2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3662E"/>
    <w:multiLevelType w:val="multilevel"/>
    <w:tmpl w:val="9F24C4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373793"/>
    <w:multiLevelType w:val="hybridMultilevel"/>
    <w:tmpl w:val="7DA0DFF2"/>
    <w:lvl w:ilvl="0" w:tplc="BAA8406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6DD44B8"/>
    <w:multiLevelType w:val="hybridMultilevel"/>
    <w:tmpl w:val="33C0BEE0"/>
    <w:lvl w:ilvl="0" w:tplc="073018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C260C73"/>
    <w:multiLevelType w:val="hybridMultilevel"/>
    <w:tmpl w:val="05583D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E95627A"/>
    <w:multiLevelType w:val="hybridMultilevel"/>
    <w:tmpl w:val="6996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A1086F"/>
    <w:multiLevelType w:val="hybridMultilevel"/>
    <w:tmpl w:val="940C3F58"/>
    <w:lvl w:ilvl="0" w:tplc="11E6ED3E">
      <w:start w:val="1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7A63E4C"/>
    <w:multiLevelType w:val="hybridMultilevel"/>
    <w:tmpl w:val="589CEE0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CDE0422"/>
    <w:multiLevelType w:val="hybridMultilevel"/>
    <w:tmpl w:val="F9E09E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FB60ED7"/>
    <w:multiLevelType w:val="hybridMultilevel"/>
    <w:tmpl w:val="9D928A44"/>
    <w:lvl w:ilvl="0" w:tplc="BEE85E62">
      <w:start w:val="1"/>
      <w:numFmt w:val="decimal"/>
      <w:lvlText w:val="%1."/>
      <w:lvlJc w:val="left"/>
      <w:pPr>
        <w:ind w:left="720" w:hanging="360"/>
      </w:pPr>
      <w:rPr>
        <w:rFonts w:hint="default"/>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0C9373B"/>
    <w:multiLevelType w:val="hybridMultilevel"/>
    <w:tmpl w:val="9DA4259E"/>
    <w:lvl w:ilvl="0" w:tplc="0730189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7D234F0"/>
    <w:multiLevelType w:val="hybridMultilevel"/>
    <w:tmpl w:val="2FDC53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14E0D36"/>
    <w:multiLevelType w:val="hybridMultilevel"/>
    <w:tmpl w:val="E5465AA4"/>
    <w:lvl w:ilvl="0" w:tplc="073018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1982C2C"/>
    <w:multiLevelType w:val="hybridMultilevel"/>
    <w:tmpl w:val="99280844"/>
    <w:lvl w:ilvl="0" w:tplc="B20052F2">
      <w:start w:val="6"/>
      <w:numFmt w:val="bullet"/>
      <w:lvlText w:val="-"/>
      <w:lvlJc w:val="left"/>
      <w:pPr>
        <w:ind w:left="1065" w:hanging="705"/>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C3135B2"/>
    <w:multiLevelType w:val="hybridMultilevel"/>
    <w:tmpl w:val="0B24BA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6044DC"/>
    <w:multiLevelType w:val="hybridMultilevel"/>
    <w:tmpl w:val="31E458FA"/>
    <w:lvl w:ilvl="0" w:tplc="0B342C50">
      <w:start w:val="1"/>
      <w:numFmt w:val="decimal"/>
      <w:pStyle w:val="Heading2"/>
      <w:lvlText w:val="%1."/>
      <w:lvlJc w:val="left"/>
      <w:pPr>
        <w:tabs>
          <w:tab w:val="num" w:pos="1211"/>
        </w:tabs>
        <w:ind w:left="1211"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26"/>
  </w:num>
  <w:num w:numId="2">
    <w:abstractNumId w:val="12"/>
  </w:num>
  <w:num w:numId="3">
    <w:abstractNumId w:val="0"/>
  </w:num>
  <w:num w:numId="4">
    <w:abstractNumId w:val="21"/>
  </w:num>
  <w:num w:numId="5">
    <w:abstractNumId w:val="4"/>
  </w:num>
  <w:num w:numId="6">
    <w:abstractNumId w:val="9"/>
  </w:num>
  <w:num w:numId="7">
    <w:abstractNumId w:val="2"/>
  </w:num>
  <w:num w:numId="8">
    <w:abstractNumId w:val="24"/>
  </w:num>
  <w:num w:numId="9">
    <w:abstractNumId w:val="16"/>
  </w:num>
  <w:num w:numId="10">
    <w:abstractNumId w:val="18"/>
  </w:num>
  <w:num w:numId="11">
    <w:abstractNumId w:val="20"/>
  </w:num>
  <w:num w:numId="12">
    <w:abstractNumId w:val="17"/>
  </w:num>
  <w:num w:numId="13">
    <w:abstractNumId w:val="25"/>
  </w:num>
  <w:num w:numId="14">
    <w:abstractNumId w:val="13"/>
  </w:num>
  <w:num w:numId="15">
    <w:abstractNumId w:val="7"/>
  </w:num>
  <w:num w:numId="16">
    <w:abstractNumId w:val="11"/>
  </w:num>
  <w:num w:numId="17">
    <w:abstractNumId w:val="14"/>
  </w:num>
  <w:num w:numId="18">
    <w:abstractNumId w:val="23"/>
  </w:num>
  <w:num w:numId="19">
    <w:abstractNumId w:val="5"/>
  </w:num>
  <w:num w:numId="20">
    <w:abstractNumId w:val="1"/>
  </w:num>
  <w:num w:numId="21">
    <w:abstractNumId w:val="3"/>
  </w:num>
  <w:num w:numId="22">
    <w:abstractNumId w:val="6"/>
  </w:num>
  <w:num w:numId="23">
    <w:abstractNumId w:val="10"/>
  </w:num>
  <w:num w:numId="24">
    <w:abstractNumId w:val="22"/>
  </w:num>
  <w:num w:numId="25">
    <w:abstractNumId w:val="8"/>
  </w:num>
  <w:num w:numId="26">
    <w:abstractNumId w:val="15"/>
  </w:num>
  <w:num w:numId="2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B0"/>
    <w:rsid w:val="000069F1"/>
    <w:rsid w:val="000200AD"/>
    <w:rsid w:val="000202E7"/>
    <w:rsid w:val="00024ED4"/>
    <w:rsid w:val="00027F2B"/>
    <w:rsid w:val="00036A11"/>
    <w:rsid w:val="00053C53"/>
    <w:rsid w:val="00063B8B"/>
    <w:rsid w:val="00063D46"/>
    <w:rsid w:val="00073896"/>
    <w:rsid w:val="0007583D"/>
    <w:rsid w:val="00077E6B"/>
    <w:rsid w:val="00080A51"/>
    <w:rsid w:val="000A10F9"/>
    <w:rsid w:val="000A5885"/>
    <w:rsid w:val="000A60B7"/>
    <w:rsid w:val="000B1B10"/>
    <w:rsid w:val="000B1B15"/>
    <w:rsid w:val="000B3176"/>
    <w:rsid w:val="000B4354"/>
    <w:rsid w:val="000B6709"/>
    <w:rsid w:val="000D1D02"/>
    <w:rsid w:val="000D3ED1"/>
    <w:rsid w:val="000D62E1"/>
    <w:rsid w:val="000E1BDA"/>
    <w:rsid w:val="000E35ED"/>
    <w:rsid w:val="000E3730"/>
    <w:rsid w:val="000E548F"/>
    <w:rsid w:val="001019B7"/>
    <w:rsid w:val="0010354C"/>
    <w:rsid w:val="00105837"/>
    <w:rsid w:val="0010642E"/>
    <w:rsid w:val="001117D7"/>
    <w:rsid w:val="001125C5"/>
    <w:rsid w:val="001127EA"/>
    <w:rsid w:val="0011344C"/>
    <w:rsid w:val="001247A1"/>
    <w:rsid w:val="00130CF7"/>
    <w:rsid w:val="0013333C"/>
    <w:rsid w:val="00134BAD"/>
    <w:rsid w:val="0013551A"/>
    <w:rsid w:val="001366F8"/>
    <w:rsid w:val="0013676A"/>
    <w:rsid w:val="00145806"/>
    <w:rsid w:val="0015505C"/>
    <w:rsid w:val="001610A0"/>
    <w:rsid w:val="0016277D"/>
    <w:rsid w:val="0016554D"/>
    <w:rsid w:val="00170475"/>
    <w:rsid w:val="0017127A"/>
    <w:rsid w:val="001732CC"/>
    <w:rsid w:val="001736A4"/>
    <w:rsid w:val="001760A1"/>
    <w:rsid w:val="001837EC"/>
    <w:rsid w:val="0018511F"/>
    <w:rsid w:val="00187DB5"/>
    <w:rsid w:val="00193AF1"/>
    <w:rsid w:val="001969BA"/>
    <w:rsid w:val="001A0697"/>
    <w:rsid w:val="001A5C55"/>
    <w:rsid w:val="001A6635"/>
    <w:rsid w:val="001A68E9"/>
    <w:rsid w:val="001A76B9"/>
    <w:rsid w:val="001B371C"/>
    <w:rsid w:val="001B5BCA"/>
    <w:rsid w:val="001B613C"/>
    <w:rsid w:val="001B67A3"/>
    <w:rsid w:val="001C0560"/>
    <w:rsid w:val="001C3B06"/>
    <w:rsid w:val="001D167A"/>
    <w:rsid w:val="001D4B04"/>
    <w:rsid w:val="001E776B"/>
    <w:rsid w:val="001F029C"/>
    <w:rsid w:val="001F2016"/>
    <w:rsid w:val="00201708"/>
    <w:rsid w:val="002050DF"/>
    <w:rsid w:val="00205633"/>
    <w:rsid w:val="00207D0C"/>
    <w:rsid w:val="00216248"/>
    <w:rsid w:val="00222FB5"/>
    <w:rsid w:val="00222FD7"/>
    <w:rsid w:val="00225902"/>
    <w:rsid w:val="00234FE7"/>
    <w:rsid w:val="00236B0B"/>
    <w:rsid w:val="00245947"/>
    <w:rsid w:val="00246803"/>
    <w:rsid w:val="00250D1B"/>
    <w:rsid w:val="00252388"/>
    <w:rsid w:val="00256B2B"/>
    <w:rsid w:val="00257DD9"/>
    <w:rsid w:val="00262FDB"/>
    <w:rsid w:val="002671C0"/>
    <w:rsid w:val="00275233"/>
    <w:rsid w:val="002864A1"/>
    <w:rsid w:val="00290190"/>
    <w:rsid w:val="00292CD6"/>
    <w:rsid w:val="002935D6"/>
    <w:rsid w:val="00293B06"/>
    <w:rsid w:val="00297396"/>
    <w:rsid w:val="002A2B49"/>
    <w:rsid w:val="002B0015"/>
    <w:rsid w:val="002B723F"/>
    <w:rsid w:val="002B77BD"/>
    <w:rsid w:val="002C3989"/>
    <w:rsid w:val="002C79F5"/>
    <w:rsid w:val="002D75ED"/>
    <w:rsid w:val="002E451F"/>
    <w:rsid w:val="002F435F"/>
    <w:rsid w:val="002F6FCE"/>
    <w:rsid w:val="003046AE"/>
    <w:rsid w:val="003057D6"/>
    <w:rsid w:val="00310A4E"/>
    <w:rsid w:val="00311316"/>
    <w:rsid w:val="00312730"/>
    <w:rsid w:val="0031319D"/>
    <w:rsid w:val="00313375"/>
    <w:rsid w:val="00316744"/>
    <w:rsid w:val="00322051"/>
    <w:rsid w:val="0032757F"/>
    <w:rsid w:val="00331927"/>
    <w:rsid w:val="00334033"/>
    <w:rsid w:val="003343BC"/>
    <w:rsid w:val="003423F9"/>
    <w:rsid w:val="00345D85"/>
    <w:rsid w:val="003503C6"/>
    <w:rsid w:val="00350633"/>
    <w:rsid w:val="00351DB9"/>
    <w:rsid w:val="00357AF7"/>
    <w:rsid w:val="003608A1"/>
    <w:rsid w:val="003652B3"/>
    <w:rsid w:val="00367AAC"/>
    <w:rsid w:val="00370DF1"/>
    <w:rsid w:val="00372E22"/>
    <w:rsid w:val="00375725"/>
    <w:rsid w:val="00380254"/>
    <w:rsid w:val="00380C9C"/>
    <w:rsid w:val="00384854"/>
    <w:rsid w:val="00386606"/>
    <w:rsid w:val="00390030"/>
    <w:rsid w:val="003905F5"/>
    <w:rsid w:val="00392B8D"/>
    <w:rsid w:val="0039374A"/>
    <w:rsid w:val="003B4090"/>
    <w:rsid w:val="003B6B76"/>
    <w:rsid w:val="003C0741"/>
    <w:rsid w:val="003C1CAC"/>
    <w:rsid w:val="003C417F"/>
    <w:rsid w:val="003C4A91"/>
    <w:rsid w:val="003D00CC"/>
    <w:rsid w:val="003E5B85"/>
    <w:rsid w:val="003F0E54"/>
    <w:rsid w:val="003F42D8"/>
    <w:rsid w:val="003F591E"/>
    <w:rsid w:val="003F7530"/>
    <w:rsid w:val="00402C7C"/>
    <w:rsid w:val="00426920"/>
    <w:rsid w:val="00426A2D"/>
    <w:rsid w:val="0042707C"/>
    <w:rsid w:val="0043017A"/>
    <w:rsid w:val="00431584"/>
    <w:rsid w:val="00434C5C"/>
    <w:rsid w:val="004351C0"/>
    <w:rsid w:val="0043591C"/>
    <w:rsid w:val="00440CA5"/>
    <w:rsid w:val="00443D0D"/>
    <w:rsid w:val="004521BC"/>
    <w:rsid w:val="004576CE"/>
    <w:rsid w:val="004614E2"/>
    <w:rsid w:val="004630DA"/>
    <w:rsid w:val="004665BB"/>
    <w:rsid w:val="00470082"/>
    <w:rsid w:val="00471E57"/>
    <w:rsid w:val="00472A43"/>
    <w:rsid w:val="00472D50"/>
    <w:rsid w:val="0047358B"/>
    <w:rsid w:val="00476B74"/>
    <w:rsid w:val="004836D6"/>
    <w:rsid w:val="00483F64"/>
    <w:rsid w:val="0048552C"/>
    <w:rsid w:val="0049071B"/>
    <w:rsid w:val="00496627"/>
    <w:rsid w:val="004A06DD"/>
    <w:rsid w:val="004A0AF1"/>
    <w:rsid w:val="004A0B60"/>
    <w:rsid w:val="004A3119"/>
    <w:rsid w:val="004A4849"/>
    <w:rsid w:val="004A74AB"/>
    <w:rsid w:val="004B2541"/>
    <w:rsid w:val="004B4028"/>
    <w:rsid w:val="004C1EC1"/>
    <w:rsid w:val="004C4975"/>
    <w:rsid w:val="004C605D"/>
    <w:rsid w:val="004D0380"/>
    <w:rsid w:val="004D0C91"/>
    <w:rsid w:val="004D4FC6"/>
    <w:rsid w:val="004D6816"/>
    <w:rsid w:val="004E4F41"/>
    <w:rsid w:val="004F1C8A"/>
    <w:rsid w:val="005007BE"/>
    <w:rsid w:val="005127F2"/>
    <w:rsid w:val="00531E05"/>
    <w:rsid w:val="0053669E"/>
    <w:rsid w:val="005444AE"/>
    <w:rsid w:val="005454F5"/>
    <w:rsid w:val="0054709F"/>
    <w:rsid w:val="0055252C"/>
    <w:rsid w:val="005547B0"/>
    <w:rsid w:val="00555D74"/>
    <w:rsid w:val="0055648E"/>
    <w:rsid w:val="00565E6C"/>
    <w:rsid w:val="005762A5"/>
    <w:rsid w:val="00586712"/>
    <w:rsid w:val="00586B16"/>
    <w:rsid w:val="00593DBC"/>
    <w:rsid w:val="005A1529"/>
    <w:rsid w:val="005A451C"/>
    <w:rsid w:val="005A5800"/>
    <w:rsid w:val="005C22D8"/>
    <w:rsid w:val="005C2B80"/>
    <w:rsid w:val="005D6B4F"/>
    <w:rsid w:val="005E06C4"/>
    <w:rsid w:val="0060112E"/>
    <w:rsid w:val="00610259"/>
    <w:rsid w:val="00610A17"/>
    <w:rsid w:val="00610D96"/>
    <w:rsid w:val="00611115"/>
    <w:rsid w:val="00611170"/>
    <w:rsid w:val="006130D6"/>
    <w:rsid w:val="00617DA7"/>
    <w:rsid w:val="00621F5B"/>
    <w:rsid w:val="006222D6"/>
    <w:rsid w:val="00643B08"/>
    <w:rsid w:val="0064621C"/>
    <w:rsid w:val="006474F5"/>
    <w:rsid w:val="00666A7D"/>
    <w:rsid w:val="00675046"/>
    <w:rsid w:val="006752D6"/>
    <w:rsid w:val="00675B3F"/>
    <w:rsid w:val="0067747A"/>
    <w:rsid w:val="00680C0C"/>
    <w:rsid w:val="00681800"/>
    <w:rsid w:val="0068368D"/>
    <w:rsid w:val="00691B88"/>
    <w:rsid w:val="006970C1"/>
    <w:rsid w:val="00697F80"/>
    <w:rsid w:val="006A1FCD"/>
    <w:rsid w:val="006A2DAB"/>
    <w:rsid w:val="006A648B"/>
    <w:rsid w:val="006A6AB9"/>
    <w:rsid w:val="006A6F09"/>
    <w:rsid w:val="006B2BD3"/>
    <w:rsid w:val="006B65A1"/>
    <w:rsid w:val="006B7829"/>
    <w:rsid w:val="006D1BB4"/>
    <w:rsid w:val="006E3ADF"/>
    <w:rsid w:val="006E7B57"/>
    <w:rsid w:val="006F1532"/>
    <w:rsid w:val="006F4768"/>
    <w:rsid w:val="007015E0"/>
    <w:rsid w:val="00702092"/>
    <w:rsid w:val="00705651"/>
    <w:rsid w:val="00705918"/>
    <w:rsid w:val="00710768"/>
    <w:rsid w:val="00712675"/>
    <w:rsid w:val="007143DB"/>
    <w:rsid w:val="0072189E"/>
    <w:rsid w:val="00727F6E"/>
    <w:rsid w:val="00730A23"/>
    <w:rsid w:val="00730AB5"/>
    <w:rsid w:val="0073461B"/>
    <w:rsid w:val="0073722C"/>
    <w:rsid w:val="0074048E"/>
    <w:rsid w:val="007455B3"/>
    <w:rsid w:val="0075040B"/>
    <w:rsid w:val="00757DB7"/>
    <w:rsid w:val="00762B01"/>
    <w:rsid w:val="00766F4B"/>
    <w:rsid w:val="007675BF"/>
    <w:rsid w:val="0077741B"/>
    <w:rsid w:val="007777A2"/>
    <w:rsid w:val="007811E4"/>
    <w:rsid w:val="00781510"/>
    <w:rsid w:val="00787054"/>
    <w:rsid w:val="007938F3"/>
    <w:rsid w:val="007948E8"/>
    <w:rsid w:val="007958A6"/>
    <w:rsid w:val="00796FCC"/>
    <w:rsid w:val="007A06F5"/>
    <w:rsid w:val="007A151C"/>
    <w:rsid w:val="007A4B57"/>
    <w:rsid w:val="007B013E"/>
    <w:rsid w:val="007B19E2"/>
    <w:rsid w:val="007D6253"/>
    <w:rsid w:val="007E2996"/>
    <w:rsid w:val="007E3D88"/>
    <w:rsid w:val="007E6325"/>
    <w:rsid w:val="007E68E5"/>
    <w:rsid w:val="007E69C6"/>
    <w:rsid w:val="00803822"/>
    <w:rsid w:val="008048DE"/>
    <w:rsid w:val="00812FAB"/>
    <w:rsid w:val="00821318"/>
    <w:rsid w:val="00823601"/>
    <w:rsid w:val="0082381E"/>
    <w:rsid w:val="00826576"/>
    <w:rsid w:val="00827506"/>
    <w:rsid w:val="008314AF"/>
    <w:rsid w:val="008332E1"/>
    <w:rsid w:val="008369EF"/>
    <w:rsid w:val="008424FB"/>
    <w:rsid w:val="008434BE"/>
    <w:rsid w:val="0084546C"/>
    <w:rsid w:val="00845D67"/>
    <w:rsid w:val="008471DF"/>
    <w:rsid w:val="0085202E"/>
    <w:rsid w:val="00855CBA"/>
    <w:rsid w:val="008560E8"/>
    <w:rsid w:val="00861A19"/>
    <w:rsid w:val="00863577"/>
    <w:rsid w:val="00863F0A"/>
    <w:rsid w:val="0086523E"/>
    <w:rsid w:val="00865CE1"/>
    <w:rsid w:val="00867B0A"/>
    <w:rsid w:val="008862EA"/>
    <w:rsid w:val="008951DF"/>
    <w:rsid w:val="008A0575"/>
    <w:rsid w:val="008A2D4D"/>
    <w:rsid w:val="008B0D1B"/>
    <w:rsid w:val="008B1843"/>
    <w:rsid w:val="008B1A5B"/>
    <w:rsid w:val="008C3340"/>
    <w:rsid w:val="008C42DC"/>
    <w:rsid w:val="008C6757"/>
    <w:rsid w:val="008C7FBF"/>
    <w:rsid w:val="008D0CD2"/>
    <w:rsid w:val="008D6D23"/>
    <w:rsid w:val="008E2DB6"/>
    <w:rsid w:val="008E3EBD"/>
    <w:rsid w:val="008F3B48"/>
    <w:rsid w:val="008F58B4"/>
    <w:rsid w:val="00901099"/>
    <w:rsid w:val="00905207"/>
    <w:rsid w:val="0090663D"/>
    <w:rsid w:val="00910CCD"/>
    <w:rsid w:val="00910E97"/>
    <w:rsid w:val="00911596"/>
    <w:rsid w:val="00912AB1"/>
    <w:rsid w:val="00913618"/>
    <w:rsid w:val="00915F96"/>
    <w:rsid w:val="00925188"/>
    <w:rsid w:val="00925AC7"/>
    <w:rsid w:val="009308BC"/>
    <w:rsid w:val="00930B95"/>
    <w:rsid w:val="0094079B"/>
    <w:rsid w:val="00941F3E"/>
    <w:rsid w:val="0094497F"/>
    <w:rsid w:val="00945487"/>
    <w:rsid w:val="00945FD9"/>
    <w:rsid w:val="00947880"/>
    <w:rsid w:val="009500B9"/>
    <w:rsid w:val="00953EAF"/>
    <w:rsid w:val="00957909"/>
    <w:rsid w:val="009752BB"/>
    <w:rsid w:val="0097656E"/>
    <w:rsid w:val="009775FD"/>
    <w:rsid w:val="00982A07"/>
    <w:rsid w:val="00986F5E"/>
    <w:rsid w:val="00987D16"/>
    <w:rsid w:val="00990ED5"/>
    <w:rsid w:val="00993411"/>
    <w:rsid w:val="00993E2E"/>
    <w:rsid w:val="0099488C"/>
    <w:rsid w:val="00995932"/>
    <w:rsid w:val="009A0EF0"/>
    <w:rsid w:val="009A4B44"/>
    <w:rsid w:val="009A7D8F"/>
    <w:rsid w:val="009B37F3"/>
    <w:rsid w:val="009B4CDE"/>
    <w:rsid w:val="009C5324"/>
    <w:rsid w:val="009C5CF1"/>
    <w:rsid w:val="009D0503"/>
    <w:rsid w:val="009D1326"/>
    <w:rsid w:val="009D52AD"/>
    <w:rsid w:val="009E1B54"/>
    <w:rsid w:val="009E4074"/>
    <w:rsid w:val="009F3E5E"/>
    <w:rsid w:val="009F6922"/>
    <w:rsid w:val="009F7E89"/>
    <w:rsid w:val="00A015C0"/>
    <w:rsid w:val="00A0330E"/>
    <w:rsid w:val="00A10845"/>
    <w:rsid w:val="00A109EE"/>
    <w:rsid w:val="00A12A64"/>
    <w:rsid w:val="00A12AE7"/>
    <w:rsid w:val="00A14234"/>
    <w:rsid w:val="00A16E80"/>
    <w:rsid w:val="00A17738"/>
    <w:rsid w:val="00A23423"/>
    <w:rsid w:val="00A24316"/>
    <w:rsid w:val="00A30E0F"/>
    <w:rsid w:val="00A31E64"/>
    <w:rsid w:val="00A4358A"/>
    <w:rsid w:val="00A44031"/>
    <w:rsid w:val="00A45DD0"/>
    <w:rsid w:val="00A5278F"/>
    <w:rsid w:val="00A6269A"/>
    <w:rsid w:val="00A71D7E"/>
    <w:rsid w:val="00A72AA2"/>
    <w:rsid w:val="00A734E4"/>
    <w:rsid w:val="00A76359"/>
    <w:rsid w:val="00A80E7F"/>
    <w:rsid w:val="00A84D9F"/>
    <w:rsid w:val="00A87208"/>
    <w:rsid w:val="00A87DEA"/>
    <w:rsid w:val="00A9123A"/>
    <w:rsid w:val="00A9370A"/>
    <w:rsid w:val="00A93809"/>
    <w:rsid w:val="00AA0513"/>
    <w:rsid w:val="00AA31F6"/>
    <w:rsid w:val="00AA3E0E"/>
    <w:rsid w:val="00AA676E"/>
    <w:rsid w:val="00AA7333"/>
    <w:rsid w:val="00AB39C1"/>
    <w:rsid w:val="00AB53AA"/>
    <w:rsid w:val="00AB5A9F"/>
    <w:rsid w:val="00AB782E"/>
    <w:rsid w:val="00AC1D64"/>
    <w:rsid w:val="00AC3C36"/>
    <w:rsid w:val="00AC4235"/>
    <w:rsid w:val="00AC5998"/>
    <w:rsid w:val="00AC610E"/>
    <w:rsid w:val="00AD08FC"/>
    <w:rsid w:val="00AD181D"/>
    <w:rsid w:val="00AD5DBC"/>
    <w:rsid w:val="00AE2B8C"/>
    <w:rsid w:val="00AE3209"/>
    <w:rsid w:val="00AE434A"/>
    <w:rsid w:val="00AF069E"/>
    <w:rsid w:val="00AF2CE9"/>
    <w:rsid w:val="00AF2F33"/>
    <w:rsid w:val="00AF3002"/>
    <w:rsid w:val="00AF6440"/>
    <w:rsid w:val="00AF7884"/>
    <w:rsid w:val="00B1041C"/>
    <w:rsid w:val="00B113F3"/>
    <w:rsid w:val="00B1658B"/>
    <w:rsid w:val="00B16B91"/>
    <w:rsid w:val="00B2062F"/>
    <w:rsid w:val="00B226EC"/>
    <w:rsid w:val="00B24710"/>
    <w:rsid w:val="00B2679F"/>
    <w:rsid w:val="00B276ED"/>
    <w:rsid w:val="00B30451"/>
    <w:rsid w:val="00B32EAC"/>
    <w:rsid w:val="00B34BA3"/>
    <w:rsid w:val="00B37936"/>
    <w:rsid w:val="00B37BF3"/>
    <w:rsid w:val="00B45E92"/>
    <w:rsid w:val="00B47E0B"/>
    <w:rsid w:val="00B61905"/>
    <w:rsid w:val="00B62498"/>
    <w:rsid w:val="00B673C7"/>
    <w:rsid w:val="00B74037"/>
    <w:rsid w:val="00B74A8A"/>
    <w:rsid w:val="00B76A65"/>
    <w:rsid w:val="00B77C0E"/>
    <w:rsid w:val="00B813BF"/>
    <w:rsid w:val="00B81505"/>
    <w:rsid w:val="00B83406"/>
    <w:rsid w:val="00B84361"/>
    <w:rsid w:val="00B84383"/>
    <w:rsid w:val="00B85FFC"/>
    <w:rsid w:val="00B9057D"/>
    <w:rsid w:val="00B91386"/>
    <w:rsid w:val="00B916C7"/>
    <w:rsid w:val="00B919BC"/>
    <w:rsid w:val="00B9309A"/>
    <w:rsid w:val="00B956D2"/>
    <w:rsid w:val="00BA1233"/>
    <w:rsid w:val="00BA2494"/>
    <w:rsid w:val="00BB6D3F"/>
    <w:rsid w:val="00BC233A"/>
    <w:rsid w:val="00BC4657"/>
    <w:rsid w:val="00BE2CBB"/>
    <w:rsid w:val="00BE30E5"/>
    <w:rsid w:val="00BF1624"/>
    <w:rsid w:val="00BF16FD"/>
    <w:rsid w:val="00BF1EFC"/>
    <w:rsid w:val="00BF2118"/>
    <w:rsid w:val="00BF6250"/>
    <w:rsid w:val="00BF677A"/>
    <w:rsid w:val="00C003B2"/>
    <w:rsid w:val="00C00B39"/>
    <w:rsid w:val="00C0301B"/>
    <w:rsid w:val="00C03927"/>
    <w:rsid w:val="00C11D2C"/>
    <w:rsid w:val="00C2100F"/>
    <w:rsid w:val="00C2169E"/>
    <w:rsid w:val="00C26C1A"/>
    <w:rsid w:val="00C2721F"/>
    <w:rsid w:val="00C30B81"/>
    <w:rsid w:val="00C30CBF"/>
    <w:rsid w:val="00C321A6"/>
    <w:rsid w:val="00C37022"/>
    <w:rsid w:val="00C411CA"/>
    <w:rsid w:val="00C54674"/>
    <w:rsid w:val="00C60012"/>
    <w:rsid w:val="00C82172"/>
    <w:rsid w:val="00C864B2"/>
    <w:rsid w:val="00C90E34"/>
    <w:rsid w:val="00C94F64"/>
    <w:rsid w:val="00CA48F8"/>
    <w:rsid w:val="00CB223A"/>
    <w:rsid w:val="00CB3BD6"/>
    <w:rsid w:val="00CB525E"/>
    <w:rsid w:val="00CB579E"/>
    <w:rsid w:val="00CB6624"/>
    <w:rsid w:val="00CC732E"/>
    <w:rsid w:val="00CD50F9"/>
    <w:rsid w:val="00CD535C"/>
    <w:rsid w:val="00CE3EAC"/>
    <w:rsid w:val="00CE5E4B"/>
    <w:rsid w:val="00CF094E"/>
    <w:rsid w:val="00CF0D79"/>
    <w:rsid w:val="00CF6A6D"/>
    <w:rsid w:val="00D0208F"/>
    <w:rsid w:val="00D06F49"/>
    <w:rsid w:val="00D11A4E"/>
    <w:rsid w:val="00D12CE9"/>
    <w:rsid w:val="00D170BF"/>
    <w:rsid w:val="00D213D5"/>
    <w:rsid w:val="00D5130B"/>
    <w:rsid w:val="00D53508"/>
    <w:rsid w:val="00D57293"/>
    <w:rsid w:val="00D57832"/>
    <w:rsid w:val="00D57FA0"/>
    <w:rsid w:val="00D65304"/>
    <w:rsid w:val="00D8587C"/>
    <w:rsid w:val="00D8683A"/>
    <w:rsid w:val="00D87882"/>
    <w:rsid w:val="00D90803"/>
    <w:rsid w:val="00D9102E"/>
    <w:rsid w:val="00D91067"/>
    <w:rsid w:val="00D9256E"/>
    <w:rsid w:val="00D95682"/>
    <w:rsid w:val="00DA3D6E"/>
    <w:rsid w:val="00DB2F25"/>
    <w:rsid w:val="00DC1F7F"/>
    <w:rsid w:val="00DC561C"/>
    <w:rsid w:val="00DD24E0"/>
    <w:rsid w:val="00DD275F"/>
    <w:rsid w:val="00DD4820"/>
    <w:rsid w:val="00DD58EE"/>
    <w:rsid w:val="00DD72A0"/>
    <w:rsid w:val="00DE4B33"/>
    <w:rsid w:val="00DE5BA2"/>
    <w:rsid w:val="00DF1300"/>
    <w:rsid w:val="00DF66A2"/>
    <w:rsid w:val="00E06F54"/>
    <w:rsid w:val="00E073DC"/>
    <w:rsid w:val="00E12F2F"/>
    <w:rsid w:val="00E16ED9"/>
    <w:rsid w:val="00E3457D"/>
    <w:rsid w:val="00E3606E"/>
    <w:rsid w:val="00E44553"/>
    <w:rsid w:val="00E47693"/>
    <w:rsid w:val="00E56D09"/>
    <w:rsid w:val="00E60906"/>
    <w:rsid w:val="00E61B27"/>
    <w:rsid w:val="00E62185"/>
    <w:rsid w:val="00E66A27"/>
    <w:rsid w:val="00E7315A"/>
    <w:rsid w:val="00E75EFA"/>
    <w:rsid w:val="00E7727F"/>
    <w:rsid w:val="00E8110A"/>
    <w:rsid w:val="00E91546"/>
    <w:rsid w:val="00E91CEA"/>
    <w:rsid w:val="00E936DB"/>
    <w:rsid w:val="00E93717"/>
    <w:rsid w:val="00E95A02"/>
    <w:rsid w:val="00EA30A7"/>
    <w:rsid w:val="00EA30CE"/>
    <w:rsid w:val="00EA4917"/>
    <w:rsid w:val="00EB06BF"/>
    <w:rsid w:val="00EB1062"/>
    <w:rsid w:val="00EB72E9"/>
    <w:rsid w:val="00EB7733"/>
    <w:rsid w:val="00EB7A44"/>
    <w:rsid w:val="00EC1315"/>
    <w:rsid w:val="00EC22FC"/>
    <w:rsid w:val="00EC4300"/>
    <w:rsid w:val="00ED34D6"/>
    <w:rsid w:val="00ED6B22"/>
    <w:rsid w:val="00EE2A67"/>
    <w:rsid w:val="00EE6A96"/>
    <w:rsid w:val="00EF3879"/>
    <w:rsid w:val="00F001D3"/>
    <w:rsid w:val="00F019DF"/>
    <w:rsid w:val="00F07841"/>
    <w:rsid w:val="00F07D37"/>
    <w:rsid w:val="00F25828"/>
    <w:rsid w:val="00F26F92"/>
    <w:rsid w:val="00F322A9"/>
    <w:rsid w:val="00F40FD7"/>
    <w:rsid w:val="00F43D21"/>
    <w:rsid w:val="00F610DE"/>
    <w:rsid w:val="00F62499"/>
    <w:rsid w:val="00F74963"/>
    <w:rsid w:val="00F75A35"/>
    <w:rsid w:val="00F811DC"/>
    <w:rsid w:val="00F85998"/>
    <w:rsid w:val="00F86344"/>
    <w:rsid w:val="00F9020B"/>
    <w:rsid w:val="00F971CD"/>
    <w:rsid w:val="00FA24EE"/>
    <w:rsid w:val="00FA2DCA"/>
    <w:rsid w:val="00FA2EB0"/>
    <w:rsid w:val="00FA39A9"/>
    <w:rsid w:val="00FA6A1C"/>
    <w:rsid w:val="00FA7D95"/>
    <w:rsid w:val="00FB0C58"/>
    <w:rsid w:val="00FB3318"/>
    <w:rsid w:val="00FC0FAC"/>
    <w:rsid w:val="00FC16D2"/>
    <w:rsid w:val="00FC4CA2"/>
    <w:rsid w:val="00FC7803"/>
    <w:rsid w:val="00FD02F2"/>
    <w:rsid w:val="00FD4E8D"/>
    <w:rsid w:val="00FD6838"/>
    <w:rsid w:val="00FD6E26"/>
    <w:rsid w:val="00FE031E"/>
    <w:rsid w:val="00FE12EB"/>
    <w:rsid w:val="00FE41DD"/>
    <w:rsid w:val="00FE4561"/>
    <w:rsid w:val="00FE46CD"/>
    <w:rsid w:val="00FE62F6"/>
    <w:rsid w:val="00FF189D"/>
    <w:rsid w:val="00FF51A9"/>
    <w:rsid w:val="00FF7B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7EC1"/>
  <w15:chartTrackingRefBased/>
  <w15:docId w15:val="{92FAC89D-CC27-433F-B597-7D6E9FE6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803"/>
    <w:pPr>
      <w:jc w:val="both"/>
    </w:pPr>
    <w:rPr>
      <w:rFonts w:ascii="Arial" w:eastAsia="BatangChe" w:hAnsi="Arial" w:cs="Arial"/>
      <w:sz w:val="24"/>
      <w:szCs w:val="24"/>
      <w:lang w:eastAsia="en-US"/>
    </w:rPr>
  </w:style>
  <w:style w:type="paragraph" w:styleId="Heading1">
    <w:name w:val="heading 1"/>
    <w:basedOn w:val="Normal"/>
    <w:next w:val="Normal"/>
    <w:link w:val="Heading1Char"/>
    <w:uiPriority w:val="9"/>
    <w:qFormat/>
    <w:rsid w:val="00565E6C"/>
    <w:pPr>
      <w:keepNext/>
      <w:pBdr>
        <w:top w:val="single" w:sz="4" w:space="1" w:color="auto"/>
        <w:left w:val="single" w:sz="4" w:space="4" w:color="auto"/>
        <w:bottom w:val="single" w:sz="4" w:space="1" w:color="auto"/>
        <w:right w:val="single" w:sz="4" w:space="4" w:color="auto"/>
      </w:pBdr>
      <w:shd w:val="clear" w:color="auto" w:fill="99FF99"/>
      <w:spacing w:before="240" w:after="60" w:line="276" w:lineRule="auto"/>
      <w:outlineLvl w:val="0"/>
    </w:pPr>
    <w:rPr>
      <w:rFonts w:eastAsia="Times New Roman"/>
      <w:b/>
      <w:bCs/>
      <w:kern w:val="32"/>
      <w:sz w:val="20"/>
      <w:szCs w:val="20"/>
    </w:rPr>
  </w:style>
  <w:style w:type="paragraph" w:styleId="Heading2">
    <w:name w:val="heading 2"/>
    <w:basedOn w:val="Normal"/>
    <w:next w:val="Normal"/>
    <w:link w:val="Heading2Char"/>
    <w:uiPriority w:val="9"/>
    <w:unhideWhenUsed/>
    <w:qFormat/>
    <w:rsid w:val="00565E6C"/>
    <w:pPr>
      <w:numPr>
        <w:numId w:val="1"/>
      </w:numPr>
      <w:pBdr>
        <w:top w:val="single" w:sz="4" w:space="1" w:color="auto"/>
        <w:left w:val="single" w:sz="4" w:space="4" w:color="auto"/>
        <w:bottom w:val="single" w:sz="4" w:space="1" w:color="auto"/>
        <w:right w:val="single" w:sz="4" w:space="4" w:color="auto"/>
      </w:pBdr>
      <w:shd w:val="clear" w:color="auto" w:fill="FFFF66"/>
      <w:tabs>
        <w:tab w:val="clear" w:pos="1211"/>
        <w:tab w:val="num" w:pos="0"/>
      </w:tabs>
      <w:spacing w:line="276" w:lineRule="auto"/>
      <w:ind w:left="0" w:firstLine="0"/>
      <w:outlineLvl w:val="1"/>
    </w:pPr>
    <w:rPr>
      <w:b/>
      <w:sz w:val="20"/>
      <w:szCs w:val="20"/>
    </w:rPr>
  </w:style>
  <w:style w:type="paragraph" w:styleId="Heading3">
    <w:name w:val="heading 3"/>
    <w:basedOn w:val="Normal"/>
    <w:next w:val="Normal"/>
    <w:link w:val="Heading3Char"/>
    <w:uiPriority w:val="9"/>
    <w:unhideWhenUsed/>
    <w:qFormat/>
    <w:rsid w:val="00565E6C"/>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76" w:lineRule="auto"/>
      <w:outlineLvl w:val="2"/>
    </w:pPr>
    <w:rPr>
      <w:b/>
      <w:i/>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lips Body,No Spacing1,ARTICLE TEXT,Medium Grid 21,Spacing,ISSUE AREA,Nessuna spaziatura,SUBHEADING,B"/>
    <w:link w:val="NoSpacingChar"/>
    <w:uiPriority w:val="1"/>
    <w:qFormat/>
    <w:rsid w:val="002935D6"/>
    <w:rPr>
      <w:sz w:val="22"/>
      <w:szCs w:val="22"/>
      <w:lang w:eastAsia="en-US"/>
    </w:rPr>
  </w:style>
  <w:style w:type="paragraph" w:customStyle="1" w:styleId="Pa4">
    <w:name w:val="Pa4"/>
    <w:basedOn w:val="Normal"/>
    <w:next w:val="Normal"/>
    <w:uiPriority w:val="99"/>
    <w:rsid w:val="00AE434A"/>
    <w:pPr>
      <w:autoSpaceDE w:val="0"/>
      <w:autoSpaceDN w:val="0"/>
      <w:adjustRightInd w:val="0"/>
      <w:spacing w:line="201" w:lineRule="atLeast"/>
    </w:pPr>
    <w:rPr>
      <w:rFonts w:ascii="CIMIEK+Republika" w:hAnsi="CIMIEK+Republika"/>
      <w:lang w:eastAsia="sl-SI"/>
    </w:rPr>
  </w:style>
  <w:style w:type="paragraph" w:styleId="ListParagraph">
    <w:name w:val="List Paragraph"/>
    <w:aliases w:val="List Paragraph (numbered (a)),Dot pt,F5 List Paragraph,List Paragraph1,List Paragraph Char Char Char,Indicator Text,Colorful List - Accent 11,Numbered Para 1,Bullet 1,Bullet Points,MAIN CONTENT,List Paragraph11,Recommendatio"/>
    <w:basedOn w:val="Normal"/>
    <w:link w:val="ListParagraphChar"/>
    <w:uiPriority w:val="34"/>
    <w:qFormat/>
    <w:rsid w:val="00826576"/>
    <w:pPr>
      <w:ind w:left="708"/>
    </w:pPr>
    <w:rPr>
      <w:rFonts w:ascii="Times New Roman" w:eastAsia="Times New Roman" w:hAnsi="Times New Roman"/>
      <w:lang w:eastAsia="sl-SI"/>
    </w:rPr>
  </w:style>
  <w:style w:type="paragraph" w:customStyle="1" w:styleId="datumtevilka">
    <w:name w:val="datum številka"/>
    <w:basedOn w:val="Normal"/>
    <w:qFormat/>
    <w:rsid w:val="00A14234"/>
    <w:pPr>
      <w:tabs>
        <w:tab w:val="left" w:pos="1701"/>
      </w:tabs>
      <w:spacing w:line="260" w:lineRule="exact"/>
    </w:pPr>
    <w:rPr>
      <w:rFonts w:eastAsia="Times New Roman"/>
      <w:sz w:val="20"/>
      <w:szCs w:val="20"/>
      <w:lang w:eastAsia="sl-SI"/>
    </w:rPr>
  </w:style>
  <w:style w:type="character" w:styleId="CommentReference">
    <w:name w:val="annotation reference"/>
    <w:unhideWhenUsed/>
    <w:rsid w:val="00073896"/>
    <w:rPr>
      <w:sz w:val="16"/>
      <w:szCs w:val="16"/>
    </w:rPr>
  </w:style>
  <w:style w:type="paragraph" w:styleId="CommentText">
    <w:name w:val="annotation text"/>
    <w:basedOn w:val="Normal"/>
    <w:link w:val="CommentTextChar"/>
    <w:unhideWhenUsed/>
    <w:rsid w:val="00073896"/>
    <w:rPr>
      <w:sz w:val="20"/>
      <w:szCs w:val="20"/>
    </w:rPr>
  </w:style>
  <w:style w:type="character" w:customStyle="1" w:styleId="CommentTextChar">
    <w:name w:val="Comment Text Char"/>
    <w:link w:val="CommentText"/>
    <w:rsid w:val="00073896"/>
    <w:rPr>
      <w:lang w:eastAsia="en-US"/>
    </w:rPr>
  </w:style>
  <w:style w:type="paragraph" w:styleId="CommentSubject">
    <w:name w:val="annotation subject"/>
    <w:basedOn w:val="CommentText"/>
    <w:next w:val="CommentText"/>
    <w:link w:val="CommentSubjectChar"/>
    <w:uiPriority w:val="99"/>
    <w:semiHidden/>
    <w:unhideWhenUsed/>
    <w:rsid w:val="00073896"/>
    <w:rPr>
      <w:b/>
      <w:bCs/>
    </w:rPr>
  </w:style>
  <w:style w:type="character" w:customStyle="1" w:styleId="CommentSubjectChar">
    <w:name w:val="Comment Subject Char"/>
    <w:link w:val="CommentSubject"/>
    <w:uiPriority w:val="99"/>
    <w:semiHidden/>
    <w:rsid w:val="00073896"/>
    <w:rPr>
      <w:b/>
      <w:bCs/>
      <w:lang w:eastAsia="en-US"/>
    </w:rPr>
  </w:style>
  <w:style w:type="paragraph" w:styleId="BalloonText">
    <w:name w:val="Balloon Text"/>
    <w:basedOn w:val="Normal"/>
    <w:link w:val="BalloonTextChar"/>
    <w:uiPriority w:val="99"/>
    <w:semiHidden/>
    <w:unhideWhenUsed/>
    <w:rsid w:val="00073896"/>
    <w:rPr>
      <w:rFonts w:ascii="Tahoma" w:hAnsi="Tahoma" w:cs="Tahoma"/>
      <w:sz w:val="16"/>
      <w:szCs w:val="16"/>
    </w:rPr>
  </w:style>
  <w:style w:type="character" w:customStyle="1" w:styleId="BalloonTextChar">
    <w:name w:val="Balloon Text Char"/>
    <w:link w:val="BalloonText"/>
    <w:uiPriority w:val="99"/>
    <w:semiHidden/>
    <w:rsid w:val="00073896"/>
    <w:rPr>
      <w:rFonts w:ascii="Tahoma" w:hAnsi="Tahoma" w:cs="Tahoma"/>
      <w:sz w:val="16"/>
      <w:szCs w:val="16"/>
      <w:lang w:eastAsia="en-US"/>
    </w:rPr>
  </w:style>
  <w:style w:type="paragraph" w:customStyle="1" w:styleId="Default">
    <w:name w:val="Default"/>
    <w:rsid w:val="0055252C"/>
    <w:pPr>
      <w:autoSpaceDE w:val="0"/>
      <w:autoSpaceDN w:val="0"/>
      <w:adjustRightInd w:val="0"/>
    </w:pPr>
    <w:rPr>
      <w:rFonts w:ascii="Arial" w:hAnsi="Arial" w:cs="Arial"/>
      <w:color w:val="000000"/>
      <w:sz w:val="24"/>
      <w:szCs w:val="24"/>
    </w:rPr>
  </w:style>
  <w:style w:type="paragraph" w:customStyle="1" w:styleId="podpisi">
    <w:name w:val="podpisi"/>
    <w:basedOn w:val="Normal"/>
    <w:qFormat/>
    <w:rsid w:val="00C2169E"/>
    <w:pPr>
      <w:tabs>
        <w:tab w:val="left" w:pos="3402"/>
      </w:tabs>
      <w:spacing w:line="260" w:lineRule="atLeast"/>
    </w:pPr>
    <w:rPr>
      <w:rFonts w:eastAsia="Times New Roman"/>
      <w:sz w:val="20"/>
      <w:lang w:val="it-IT"/>
    </w:rPr>
  </w:style>
  <w:style w:type="character" w:customStyle="1" w:styleId="ListParagraphChar">
    <w:name w:val="List Paragraph Char"/>
    <w:aliases w:val="List Paragraph (numbered (a)) Char,Dot pt Char,F5 List Paragraph Char,List Paragraph1 Char,List Paragraph Char Char Char Char,Indicator Text Char,Colorful List - Accent 11 Char,Numbered Para 1 Char,Bullet 1 Char,Bullet Points Char"/>
    <w:link w:val="ListParagraph"/>
    <w:uiPriority w:val="34"/>
    <w:qFormat/>
    <w:rsid w:val="00C2169E"/>
    <w:rPr>
      <w:rFonts w:ascii="Times New Roman" w:eastAsia="Times New Roman" w:hAnsi="Times New Roman"/>
      <w:sz w:val="24"/>
      <w:szCs w:val="24"/>
    </w:rPr>
  </w:style>
  <w:style w:type="paragraph" w:styleId="BodyText2">
    <w:name w:val="Body Text 2"/>
    <w:basedOn w:val="Normal"/>
    <w:link w:val="BodyText2Char"/>
    <w:rsid w:val="00C2169E"/>
    <w:rPr>
      <w:rFonts w:ascii="Times New Roman" w:eastAsia="Times New Roman" w:hAnsi="Times New Roman"/>
      <w:lang w:eastAsia="sl-SI"/>
    </w:rPr>
  </w:style>
  <w:style w:type="character" w:customStyle="1" w:styleId="BodyText2Char">
    <w:name w:val="Body Text 2 Char"/>
    <w:link w:val="BodyText2"/>
    <w:rsid w:val="00C2169E"/>
    <w:rPr>
      <w:rFonts w:ascii="Times New Roman" w:eastAsia="Times New Roman" w:hAnsi="Times New Roman"/>
      <w:sz w:val="24"/>
      <w:szCs w:val="24"/>
    </w:rPr>
  </w:style>
  <w:style w:type="paragraph" w:styleId="BodyText3">
    <w:name w:val="Body Text 3"/>
    <w:basedOn w:val="Normal"/>
    <w:link w:val="BodyText3Char"/>
    <w:rsid w:val="00C2169E"/>
    <w:pPr>
      <w:spacing w:after="120"/>
    </w:pPr>
    <w:rPr>
      <w:rFonts w:ascii="Times New Roman" w:eastAsia="Times New Roman" w:hAnsi="Times New Roman"/>
      <w:sz w:val="16"/>
      <w:szCs w:val="16"/>
      <w:lang w:eastAsia="sl-SI"/>
    </w:rPr>
  </w:style>
  <w:style w:type="character" w:customStyle="1" w:styleId="BodyText3Char">
    <w:name w:val="Body Text 3 Char"/>
    <w:link w:val="BodyText3"/>
    <w:rsid w:val="00C2169E"/>
    <w:rPr>
      <w:rFonts w:ascii="Times New Roman" w:eastAsia="Times New Roman" w:hAnsi="Times New Roman"/>
      <w:sz w:val="16"/>
      <w:szCs w:val="16"/>
    </w:rPr>
  </w:style>
  <w:style w:type="character" w:customStyle="1" w:styleId="Heading1Char">
    <w:name w:val="Heading 1 Char"/>
    <w:link w:val="Heading1"/>
    <w:uiPriority w:val="9"/>
    <w:rsid w:val="00565E6C"/>
    <w:rPr>
      <w:rFonts w:ascii="Arial" w:eastAsia="Times New Roman" w:hAnsi="Arial" w:cs="Arial"/>
      <w:b/>
      <w:bCs/>
      <w:kern w:val="32"/>
      <w:shd w:val="clear" w:color="auto" w:fill="99FF99"/>
      <w:lang w:eastAsia="en-US"/>
    </w:rPr>
  </w:style>
  <w:style w:type="character" w:customStyle="1" w:styleId="Heading2Char">
    <w:name w:val="Heading 2 Char"/>
    <w:link w:val="Heading2"/>
    <w:uiPriority w:val="9"/>
    <w:rsid w:val="00565E6C"/>
    <w:rPr>
      <w:rFonts w:ascii="Arial" w:eastAsia="BatangChe" w:hAnsi="Arial" w:cs="Arial"/>
      <w:b/>
      <w:shd w:val="clear" w:color="auto" w:fill="FFFF66"/>
      <w:lang w:eastAsia="en-US"/>
    </w:rPr>
  </w:style>
  <w:style w:type="character" w:customStyle="1" w:styleId="Heading3Char">
    <w:name w:val="Heading 3 Char"/>
    <w:link w:val="Heading3"/>
    <w:uiPriority w:val="9"/>
    <w:rsid w:val="00565E6C"/>
    <w:rPr>
      <w:rFonts w:ascii="Arial" w:eastAsia="BatangChe" w:hAnsi="Arial" w:cs="Arial"/>
      <w:b/>
      <w:i/>
      <w:color w:val="000000"/>
      <w:shd w:val="clear" w:color="auto" w:fill="FFFFCC"/>
      <w:lang w:eastAsia="en-US"/>
    </w:rPr>
  </w:style>
  <w:style w:type="paragraph" w:styleId="TOCHeading">
    <w:name w:val="TOC Heading"/>
    <w:basedOn w:val="Heading1"/>
    <w:next w:val="Normal"/>
    <w:uiPriority w:val="39"/>
    <w:semiHidden/>
    <w:unhideWhenUsed/>
    <w:qFormat/>
    <w:rsid w:val="00812FAB"/>
    <w:pPr>
      <w:keepLines/>
      <w:spacing w:before="480" w:after="0"/>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unhideWhenUsed/>
    <w:qFormat/>
    <w:rsid w:val="00957909"/>
    <w:pPr>
      <w:tabs>
        <w:tab w:val="left" w:pos="660"/>
        <w:tab w:val="right" w:leader="dot" w:pos="9062"/>
      </w:tabs>
      <w:spacing w:line="288" w:lineRule="auto"/>
      <w:ind w:left="221"/>
    </w:pPr>
    <w:rPr>
      <w:rFonts w:ascii="Calibri" w:eastAsia="MS Mincho" w:hAnsi="Calibri"/>
      <w:lang w:val="en-US" w:eastAsia="ja-JP"/>
    </w:rPr>
  </w:style>
  <w:style w:type="paragraph" w:styleId="TOC1">
    <w:name w:val="toc 1"/>
    <w:basedOn w:val="Normal"/>
    <w:next w:val="Normal"/>
    <w:autoRedefine/>
    <w:uiPriority w:val="39"/>
    <w:unhideWhenUsed/>
    <w:qFormat/>
    <w:rsid w:val="00DB2F25"/>
    <w:pPr>
      <w:tabs>
        <w:tab w:val="right" w:leader="dot" w:pos="9062"/>
      </w:tabs>
    </w:pPr>
    <w:rPr>
      <w:rFonts w:ascii="Calibri" w:eastAsia="MS Mincho" w:hAnsi="Calibri"/>
      <w:lang w:val="en-US" w:eastAsia="ja-JP"/>
    </w:rPr>
  </w:style>
  <w:style w:type="paragraph" w:styleId="TOC3">
    <w:name w:val="toc 3"/>
    <w:basedOn w:val="Normal"/>
    <w:next w:val="Normal"/>
    <w:autoRedefine/>
    <w:uiPriority w:val="39"/>
    <w:unhideWhenUsed/>
    <w:qFormat/>
    <w:rsid w:val="00812FAB"/>
    <w:pPr>
      <w:spacing w:after="100"/>
      <w:ind w:left="440"/>
    </w:pPr>
    <w:rPr>
      <w:rFonts w:ascii="Calibri" w:eastAsia="MS Mincho" w:hAnsi="Calibri"/>
      <w:lang w:val="en-US" w:eastAsia="ja-JP"/>
    </w:rPr>
  </w:style>
  <w:style w:type="character" w:styleId="Hyperlink">
    <w:name w:val="Hyperlink"/>
    <w:uiPriority w:val="99"/>
    <w:unhideWhenUsed/>
    <w:rsid w:val="00D90803"/>
    <w:rPr>
      <w:color w:val="0000FF"/>
      <w:u w:val="single"/>
    </w:rPr>
  </w:style>
  <w:style w:type="paragraph" w:styleId="Header">
    <w:name w:val="header"/>
    <w:basedOn w:val="Normal"/>
    <w:link w:val="HeaderChar"/>
    <w:uiPriority w:val="99"/>
    <w:unhideWhenUsed/>
    <w:rsid w:val="00FA2DCA"/>
    <w:pPr>
      <w:tabs>
        <w:tab w:val="center" w:pos="4536"/>
        <w:tab w:val="right" w:pos="9072"/>
      </w:tabs>
    </w:pPr>
  </w:style>
  <w:style w:type="character" w:customStyle="1" w:styleId="HeaderChar">
    <w:name w:val="Header Char"/>
    <w:link w:val="Header"/>
    <w:uiPriority w:val="99"/>
    <w:rsid w:val="00FA2DCA"/>
    <w:rPr>
      <w:rFonts w:ascii="Arial" w:eastAsia="BatangChe" w:hAnsi="Arial" w:cs="Arial"/>
      <w:sz w:val="24"/>
      <w:szCs w:val="24"/>
      <w:lang w:eastAsia="en-US"/>
    </w:rPr>
  </w:style>
  <w:style w:type="paragraph" w:styleId="Footer">
    <w:name w:val="footer"/>
    <w:basedOn w:val="Normal"/>
    <w:link w:val="FooterChar"/>
    <w:uiPriority w:val="99"/>
    <w:unhideWhenUsed/>
    <w:rsid w:val="00FA2DCA"/>
    <w:pPr>
      <w:tabs>
        <w:tab w:val="center" w:pos="4536"/>
        <w:tab w:val="right" w:pos="9072"/>
      </w:tabs>
    </w:pPr>
  </w:style>
  <w:style w:type="character" w:customStyle="1" w:styleId="FooterChar">
    <w:name w:val="Footer Char"/>
    <w:link w:val="Footer"/>
    <w:uiPriority w:val="99"/>
    <w:rsid w:val="00FA2DCA"/>
    <w:rPr>
      <w:rFonts w:ascii="Arial" w:eastAsia="BatangChe" w:hAnsi="Arial" w:cs="Arial"/>
      <w:sz w:val="24"/>
      <w:szCs w:val="24"/>
      <w:lang w:eastAsia="en-US"/>
    </w:rPr>
  </w:style>
  <w:style w:type="paragraph" w:styleId="BodyText">
    <w:name w:val="Body Text"/>
    <w:basedOn w:val="Normal"/>
    <w:link w:val="BodyTextChar"/>
    <w:uiPriority w:val="99"/>
    <w:semiHidden/>
    <w:unhideWhenUsed/>
    <w:rsid w:val="00372E22"/>
    <w:pPr>
      <w:spacing w:after="120"/>
    </w:pPr>
  </w:style>
  <w:style w:type="character" w:customStyle="1" w:styleId="BodyTextChar">
    <w:name w:val="Body Text Char"/>
    <w:link w:val="BodyText"/>
    <w:uiPriority w:val="99"/>
    <w:semiHidden/>
    <w:rsid w:val="00372E22"/>
    <w:rPr>
      <w:rFonts w:ascii="Arial" w:eastAsia="BatangChe" w:hAnsi="Arial" w:cs="Arial"/>
      <w:sz w:val="24"/>
      <w:szCs w:val="24"/>
      <w:lang w:eastAsia="en-US"/>
    </w:rPr>
  </w:style>
  <w:style w:type="paragraph" w:styleId="HTMLPreformatted">
    <w:name w:val="HTML Preformatted"/>
    <w:basedOn w:val="Normal"/>
    <w:link w:val="HTMLPreformattedChar"/>
    <w:uiPriority w:val="99"/>
    <w:semiHidden/>
    <w:unhideWhenUsed/>
    <w:rsid w:val="00913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sl-SI"/>
    </w:rPr>
  </w:style>
  <w:style w:type="character" w:customStyle="1" w:styleId="HTMLPreformattedChar">
    <w:name w:val="HTML Preformatted Char"/>
    <w:link w:val="HTMLPreformatted"/>
    <w:uiPriority w:val="99"/>
    <w:semiHidden/>
    <w:rsid w:val="00913618"/>
    <w:rPr>
      <w:rFonts w:ascii="Courier New" w:eastAsia="Times New Roman" w:hAnsi="Courier New" w:cs="Courier New"/>
    </w:rPr>
  </w:style>
  <w:style w:type="paragraph" w:styleId="FootnoteText">
    <w:name w:val="footnote text"/>
    <w:basedOn w:val="Normal"/>
    <w:link w:val="FootnoteTextChar"/>
    <w:uiPriority w:val="99"/>
    <w:semiHidden/>
    <w:unhideWhenUsed/>
    <w:rsid w:val="00675B3F"/>
    <w:pPr>
      <w:jc w:val="left"/>
    </w:pPr>
    <w:rPr>
      <w:rFonts w:eastAsia="Times New Roman" w:cs="Times New Roman"/>
      <w:sz w:val="20"/>
      <w:szCs w:val="20"/>
    </w:rPr>
  </w:style>
  <w:style w:type="character" w:customStyle="1" w:styleId="FootnoteTextChar">
    <w:name w:val="Footnote Text Char"/>
    <w:link w:val="FootnoteText"/>
    <w:uiPriority w:val="99"/>
    <w:semiHidden/>
    <w:rsid w:val="00675B3F"/>
    <w:rPr>
      <w:rFonts w:ascii="Arial" w:eastAsia="Times New Roman" w:hAnsi="Arial"/>
      <w:lang w:eastAsia="en-US"/>
    </w:rPr>
  </w:style>
  <w:style w:type="character" w:styleId="FootnoteReference">
    <w:name w:val="footnote reference"/>
    <w:aliases w:val="de nota al pie,Ref,fr,Style 13,-E Fußnotenzeichen,(Diplomarbeit FZ),(Diplomarbeit FZ)1,(Diplomarbeit FZ)2,(Diplomarbeit FZ)3,(Diplomarbeit FZ)4,(Diplomarbeit FZ)5,(Diplomarbeit FZ)6,(Diplomarbeit FZ)7,(Diplomarbeit FZ)8,Style 7,註"/>
    <w:uiPriority w:val="99"/>
    <w:unhideWhenUsed/>
    <w:qFormat/>
    <w:rsid w:val="00675B3F"/>
    <w:rPr>
      <w:vertAlign w:val="superscript"/>
    </w:rPr>
  </w:style>
  <w:style w:type="table" w:styleId="TableGrid">
    <w:name w:val="Table Grid"/>
    <w:basedOn w:val="TableNormal"/>
    <w:uiPriority w:val="59"/>
    <w:rsid w:val="00FC7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center">
    <w:name w:val="align-center"/>
    <w:basedOn w:val="Normal"/>
    <w:rsid w:val="00DC561C"/>
    <w:pPr>
      <w:spacing w:before="100" w:beforeAutospacing="1" w:after="100" w:afterAutospacing="1"/>
      <w:jc w:val="left"/>
    </w:pPr>
    <w:rPr>
      <w:rFonts w:ascii="Times New Roman" w:eastAsia="Times New Roman" w:hAnsi="Times New Roman" w:cs="Times New Roman"/>
      <w:lang w:eastAsia="sl-SI"/>
    </w:rPr>
  </w:style>
  <w:style w:type="character" w:customStyle="1" w:styleId="NoSpacingChar">
    <w:name w:val="No Spacing Char"/>
    <w:aliases w:val="Clips Body Char,No Spacing1 Char,ARTICLE TEXT Char,Medium Grid 21 Char,Spacing Char,ISSUE AREA Char,Nessuna spaziatura Char,SUBHEADING Char,B Char"/>
    <w:link w:val="NoSpacing"/>
    <w:uiPriority w:val="1"/>
    <w:locked/>
    <w:rsid w:val="008C3340"/>
    <w:rPr>
      <w:sz w:val="22"/>
      <w:szCs w:val="22"/>
      <w:lang w:eastAsia="en-US"/>
    </w:rPr>
  </w:style>
  <w:style w:type="paragraph" w:customStyle="1" w:styleId="Naslovpredpisa">
    <w:name w:val="Naslov_predpisa"/>
    <w:basedOn w:val="Normal"/>
    <w:link w:val="NaslovpredpisaZnak"/>
    <w:qFormat/>
    <w:rsid w:val="00FD4E8D"/>
    <w:pPr>
      <w:suppressAutoHyphens/>
      <w:overflowPunct w:val="0"/>
      <w:autoSpaceDE w:val="0"/>
      <w:autoSpaceDN w:val="0"/>
      <w:adjustRightInd w:val="0"/>
      <w:spacing w:before="120" w:after="160" w:line="200" w:lineRule="exact"/>
      <w:jc w:val="center"/>
      <w:textAlignment w:val="baseline"/>
    </w:pPr>
    <w:rPr>
      <w:rFonts w:eastAsia="Times New Roman"/>
      <w:b/>
      <w:sz w:val="22"/>
      <w:szCs w:val="22"/>
      <w:lang w:eastAsia="sl-SI"/>
    </w:rPr>
  </w:style>
  <w:style w:type="character" w:customStyle="1" w:styleId="NaslovpredpisaZnak">
    <w:name w:val="Naslov_predpisa Znak"/>
    <w:link w:val="Naslovpredpisa"/>
    <w:rsid w:val="00FD4E8D"/>
    <w:rPr>
      <w:rFonts w:ascii="Arial" w:eastAsia="Times New Roman" w:hAnsi="Arial" w:cs="Arial"/>
      <w:b/>
      <w:sz w:val="22"/>
      <w:szCs w:val="22"/>
    </w:rPr>
  </w:style>
  <w:style w:type="character" w:customStyle="1" w:styleId="fontstyle01">
    <w:name w:val="fontstyle01"/>
    <w:rsid w:val="004A06DD"/>
    <w:rPr>
      <w:rFonts w:ascii="Arial" w:hAnsi="Arial" w:cs="Arial" w:hint="default"/>
      <w:b/>
      <w:bCs/>
      <w:i w:val="0"/>
      <w:iCs w:val="0"/>
      <w:color w:val="000000"/>
      <w:sz w:val="20"/>
      <w:szCs w:val="20"/>
    </w:rPr>
  </w:style>
  <w:style w:type="paragraph" w:styleId="PlainText">
    <w:name w:val="Plain Text"/>
    <w:basedOn w:val="Normal"/>
    <w:link w:val="PlainTextChar"/>
    <w:uiPriority w:val="99"/>
    <w:unhideWhenUsed/>
    <w:rsid w:val="008D0CD2"/>
    <w:pPr>
      <w:jc w:val="left"/>
    </w:pPr>
    <w:rPr>
      <w:rFonts w:ascii="Calibri" w:eastAsia="Calibri" w:hAnsi="Calibri" w:cs="Times New Roman"/>
      <w:sz w:val="22"/>
      <w:szCs w:val="21"/>
    </w:rPr>
  </w:style>
  <w:style w:type="character" w:customStyle="1" w:styleId="PlainTextChar">
    <w:name w:val="Plain Text Char"/>
    <w:link w:val="PlainText"/>
    <w:uiPriority w:val="99"/>
    <w:rsid w:val="008D0CD2"/>
    <w:rPr>
      <w:sz w:val="22"/>
      <w:szCs w:val="21"/>
      <w:lang w:eastAsia="en-US"/>
    </w:rPr>
  </w:style>
  <w:style w:type="paragraph" w:styleId="Title">
    <w:name w:val="Title"/>
    <w:basedOn w:val="Normal"/>
    <w:next w:val="Normal"/>
    <w:link w:val="TitleChar"/>
    <w:uiPriority w:val="10"/>
    <w:qFormat/>
    <w:rsid w:val="004D038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380"/>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51694">
      <w:bodyDiv w:val="1"/>
      <w:marLeft w:val="0"/>
      <w:marRight w:val="0"/>
      <w:marTop w:val="0"/>
      <w:marBottom w:val="0"/>
      <w:divBdr>
        <w:top w:val="none" w:sz="0" w:space="0" w:color="auto"/>
        <w:left w:val="none" w:sz="0" w:space="0" w:color="auto"/>
        <w:bottom w:val="none" w:sz="0" w:space="0" w:color="auto"/>
        <w:right w:val="none" w:sz="0" w:space="0" w:color="auto"/>
      </w:divBdr>
    </w:div>
    <w:div w:id="455757186">
      <w:bodyDiv w:val="1"/>
      <w:marLeft w:val="0"/>
      <w:marRight w:val="0"/>
      <w:marTop w:val="0"/>
      <w:marBottom w:val="0"/>
      <w:divBdr>
        <w:top w:val="none" w:sz="0" w:space="0" w:color="auto"/>
        <w:left w:val="none" w:sz="0" w:space="0" w:color="auto"/>
        <w:bottom w:val="none" w:sz="0" w:space="0" w:color="auto"/>
        <w:right w:val="none" w:sz="0" w:space="0" w:color="auto"/>
      </w:divBdr>
    </w:div>
    <w:div w:id="464203062">
      <w:bodyDiv w:val="1"/>
      <w:marLeft w:val="0"/>
      <w:marRight w:val="0"/>
      <w:marTop w:val="0"/>
      <w:marBottom w:val="0"/>
      <w:divBdr>
        <w:top w:val="none" w:sz="0" w:space="0" w:color="auto"/>
        <w:left w:val="none" w:sz="0" w:space="0" w:color="auto"/>
        <w:bottom w:val="none" w:sz="0" w:space="0" w:color="auto"/>
        <w:right w:val="none" w:sz="0" w:space="0" w:color="auto"/>
      </w:divBdr>
    </w:div>
    <w:div w:id="903688104">
      <w:bodyDiv w:val="1"/>
      <w:marLeft w:val="0"/>
      <w:marRight w:val="0"/>
      <w:marTop w:val="0"/>
      <w:marBottom w:val="0"/>
      <w:divBdr>
        <w:top w:val="none" w:sz="0" w:space="0" w:color="auto"/>
        <w:left w:val="none" w:sz="0" w:space="0" w:color="auto"/>
        <w:bottom w:val="none" w:sz="0" w:space="0" w:color="auto"/>
        <w:right w:val="none" w:sz="0" w:space="0" w:color="auto"/>
      </w:divBdr>
    </w:div>
    <w:div w:id="961031613">
      <w:bodyDiv w:val="1"/>
      <w:marLeft w:val="0"/>
      <w:marRight w:val="0"/>
      <w:marTop w:val="0"/>
      <w:marBottom w:val="0"/>
      <w:divBdr>
        <w:top w:val="none" w:sz="0" w:space="0" w:color="auto"/>
        <w:left w:val="none" w:sz="0" w:space="0" w:color="auto"/>
        <w:bottom w:val="none" w:sz="0" w:space="0" w:color="auto"/>
        <w:right w:val="none" w:sz="0" w:space="0" w:color="auto"/>
      </w:divBdr>
    </w:div>
    <w:div w:id="100571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AC1BE-0B33-424E-BADB-EFA483D6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25752</Words>
  <Characters>146787</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172195</CharactersWithSpaces>
  <SharedDoc>false</SharedDoc>
  <HLinks>
    <vt:vector size="198" baseType="variant">
      <vt:variant>
        <vt:i4>1114170</vt:i4>
      </vt:variant>
      <vt:variant>
        <vt:i4>194</vt:i4>
      </vt:variant>
      <vt:variant>
        <vt:i4>0</vt:i4>
      </vt:variant>
      <vt:variant>
        <vt:i4>5</vt:i4>
      </vt:variant>
      <vt:variant>
        <vt:lpwstr/>
      </vt:variant>
      <vt:variant>
        <vt:lpwstr>_Toc29992137</vt:lpwstr>
      </vt:variant>
      <vt:variant>
        <vt:i4>1048634</vt:i4>
      </vt:variant>
      <vt:variant>
        <vt:i4>188</vt:i4>
      </vt:variant>
      <vt:variant>
        <vt:i4>0</vt:i4>
      </vt:variant>
      <vt:variant>
        <vt:i4>5</vt:i4>
      </vt:variant>
      <vt:variant>
        <vt:lpwstr/>
      </vt:variant>
      <vt:variant>
        <vt:lpwstr>_Toc29992136</vt:lpwstr>
      </vt:variant>
      <vt:variant>
        <vt:i4>1245242</vt:i4>
      </vt:variant>
      <vt:variant>
        <vt:i4>182</vt:i4>
      </vt:variant>
      <vt:variant>
        <vt:i4>0</vt:i4>
      </vt:variant>
      <vt:variant>
        <vt:i4>5</vt:i4>
      </vt:variant>
      <vt:variant>
        <vt:lpwstr/>
      </vt:variant>
      <vt:variant>
        <vt:lpwstr>_Toc29992135</vt:lpwstr>
      </vt:variant>
      <vt:variant>
        <vt:i4>1179706</vt:i4>
      </vt:variant>
      <vt:variant>
        <vt:i4>176</vt:i4>
      </vt:variant>
      <vt:variant>
        <vt:i4>0</vt:i4>
      </vt:variant>
      <vt:variant>
        <vt:i4>5</vt:i4>
      </vt:variant>
      <vt:variant>
        <vt:lpwstr/>
      </vt:variant>
      <vt:variant>
        <vt:lpwstr>_Toc29992134</vt:lpwstr>
      </vt:variant>
      <vt:variant>
        <vt:i4>1376314</vt:i4>
      </vt:variant>
      <vt:variant>
        <vt:i4>170</vt:i4>
      </vt:variant>
      <vt:variant>
        <vt:i4>0</vt:i4>
      </vt:variant>
      <vt:variant>
        <vt:i4>5</vt:i4>
      </vt:variant>
      <vt:variant>
        <vt:lpwstr/>
      </vt:variant>
      <vt:variant>
        <vt:lpwstr>_Toc29992133</vt:lpwstr>
      </vt:variant>
      <vt:variant>
        <vt:i4>1310778</vt:i4>
      </vt:variant>
      <vt:variant>
        <vt:i4>164</vt:i4>
      </vt:variant>
      <vt:variant>
        <vt:i4>0</vt:i4>
      </vt:variant>
      <vt:variant>
        <vt:i4>5</vt:i4>
      </vt:variant>
      <vt:variant>
        <vt:lpwstr/>
      </vt:variant>
      <vt:variant>
        <vt:lpwstr>_Toc29992132</vt:lpwstr>
      </vt:variant>
      <vt:variant>
        <vt:i4>1507386</vt:i4>
      </vt:variant>
      <vt:variant>
        <vt:i4>158</vt:i4>
      </vt:variant>
      <vt:variant>
        <vt:i4>0</vt:i4>
      </vt:variant>
      <vt:variant>
        <vt:i4>5</vt:i4>
      </vt:variant>
      <vt:variant>
        <vt:lpwstr/>
      </vt:variant>
      <vt:variant>
        <vt:lpwstr>_Toc29992131</vt:lpwstr>
      </vt:variant>
      <vt:variant>
        <vt:i4>1441850</vt:i4>
      </vt:variant>
      <vt:variant>
        <vt:i4>152</vt:i4>
      </vt:variant>
      <vt:variant>
        <vt:i4>0</vt:i4>
      </vt:variant>
      <vt:variant>
        <vt:i4>5</vt:i4>
      </vt:variant>
      <vt:variant>
        <vt:lpwstr/>
      </vt:variant>
      <vt:variant>
        <vt:lpwstr>_Toc29992130</vt:lpwstr>
      </vt:variant>
      <vt:variant>
        <vt:i4>2031675</vt:i4>
      </vt:variant>
      <vt:variant>
        <vt:i4>146</vt:i4>
      </vt:variant>
      <vt:variant>
        <vt:i4>0</vt:i4>
      </vt:variant>
      <vt:variant>
        <vt:i4>5</vt:i4>
      </vt:variant>
      <vt:variant>
        <vt:lpwstr/>
      </vt:variant>
      <vt:variant>
        <vt:lpwstr>_Toc29992129</vt:lpwstr>
      </vt:variant>
      <vt:variant>
        <vt:i4>1966139</vt:i4>
      </vt:variant>
      <vt:variant>
        <vt:i4>140</vt:i4>
      </vt:variant>
      <vt:variant>
        <vt:i4>0</vt:i4>
      </vt:variant>
      <vt:variant>
        <vt:i4>5</vt:i4>
      </vt:variant>
      <vt:variant>
        <vt:lpwstr/>
      </vt:variant>
      <vt:variant>
        <vt:lpwstr>_Toc29992128</vt:lpwstr>
      </vt:variant>
      <vt:variant>
        <vt:i4>1114171</vt:i4>
      </vt:variant>
      <vt:variant>
        <vt:i4>134</vt:i4>
      </vt:variant>
      <vt:variant>
        <vt:i4>0</vt:i4>
      </vt:variant>
      <vt:variant>
        <vt:i4>5</vt:i4>
      </vt:variant>
      <vt:variant>
        <vt:lpwstr/>
      </vt:variant>
      <vt:variant>
        <vt:lpwstr>_Toc29992127</vt:lpwstr>
      </vt:variant>
      <vt:variant>
        <vt:i4>1048635</vt:i4>
      </vt:variant>
      <vt:variant>
        <vt:i4>128</vt:i4>
      </vt:variant>
      <vt:variant>
        <vt:i4>0</vt:i4>
      </vt:variant>
      <vt:variant>
        <vt:i4>5</vt:i4>
      </vt:variant>
      <vt:variant>
        <vt:lpwstr/>
      </vt:variant>
      <vt:variant>
        <vt:lpwstr>_Toc29992126</vt:lpwstr>
      </vt:variant>
      <vt:variant>
        <vt:i4>1245243</vt:i4>
      </vt:variant>
      <vt:variant>
        <vt:i4>122</vt:i4>
      </vt:variant>
      <vt:variant>
        <vt:i4>0</vt:i4>
      </vt:variant>
      <vt:variant>
        <vt:i4>5</vt:i4>
      </vt:variant>
      <vt:variant>
        <vt:lpwstr/>
      </vt:variant>
      <vt:variant>
        <vt:lpwstr>_Toc29992125</vt:lpwstr>
      </vt:variant>
      <vt:variant>
        <vt:i4>1179707</vt:i4>
      </vt:variant>
      <vt:variant>
        <vt:i4>116</vt:i4>
      </vt:variant>
      <vt:variant>
        <vt:i4>0</vt:i4>
      </vt:variant>
      <vt:variant>
        <vt:i4>5</vt:i4>
      </vt:variant>
      <vt:variant>
        <vt:lpwstr/>
      </vt:variant>
      <vt:variant>
        <vt:lpwstr>_Toc29992124</vt:lpwstr>
      </vt:variant>
      <vt:variant>
        <vt:i4>1376315</vt:i4>
      </vt:variant>
      <vt:variant>
        <vt:i4>110</vt:i4>
      </vt:variant>
      <vt:variant>
        <vt:i4>0</vt:i4>
      </vt:variant>
      <vt:variant>
        <vt:i4>5</vt:i4>
      </vt:variant>
      <vt:variant>
        <vt:lpwstr/>
      </vt:variant>
      <vt:variant>
        <vt:lpwstr>_Toc29992123</vt:lpwstr>
      </vt:variant>
      <vt:variant>
        <vt:i4>1310779</vt:i4>
      </vt:variant>
      <vt:variant>
        <vt:i4>104</vt:i4>
      </vt:variant>
      <vt:variant>
        <vt:i4>0</vt:i4>
      </vt:variant>
      <vt:variant>
        <vt:i4>5</vt:i4>
      </vt:variant>
      <vt:variant>
        <vt:lpwstr/>
      </vt:variant>
      <vt:variant>
        <vt:lpwstr>_Toc29992122</vt:lpwstr>
      </vt:variant>
      <vt:variant>
        <vt:i4>1507387</vt:i4>
      </vt:variant>
      <vt:variant>
        <vt:i4>98</vt:i4>
      </vt:variant>
      <vt:variant>
        <vt:i4>0</vt:i4>
      </vt:variant>
      <vt:variant>
        <vt:i4>5</vt:i4>
      </vt:variant>
      <vt:variant>
        <vt:lpwstr/>
      </vt:variant>
      <vt:variant>
        <vt:lpwstr>_Toc29992121</vt:lpwstr>
      </vt:variant>
      <vt:variant>
        <vt:i4>1441851</vt:i4>
      </vt:variant>
      <vt:variant>
        <vt:i4>92</vt:i4>
      </vt:variant>
      <vt:variant>
        <vt:i4>0</vt:i4>
      </vt:variant>
      <vt:variant>
        <vt:i4>5</vt:i4>
      </vt:variant>
      <vt:variant>
        <vt:lpwstr/>
      </vt:variant>
      <vt:variant>
        <vt:lpwstr>_Toc29992120</vt:lpwstr>
      </vt:variant>
      <vt:variant>
        <vt:i4>2031672</vt:i4>
      </vt:variant>
      <vt:variant>
        <vt:i4>86</vt:i4>
      </vt:variant>
      <vt:variant>
        <vt:i4>0</vt:i4>
      </vt:variant>
      <vt:variant>
        <vt:i4>5</vt:i4>
      </vt:variant>
      <vt:variant>
        <vt:lpwstr/>
      </vt:variant>
      <vt:variant>
        <vt:lpwstr>_Toc29992119</vt:lpwstr>
      </vt:variant>
      <vt:variant>
        <vt:i4>1966136</vt:i4>
      </vt:variant>
      <vt:variant>
        <vt:i4>80</vt:i4>
      </vt:variant>
      <vt:variant>
        <vt:i4>0</vt:i4>
      </vt:variant>
      <vt:variant>
        <vt:i4>5</vt:i4>
      </vt:variant>
      <vt:variant>
        <vt:lpwstr/>
      </vt:variant>
      <vt:variant>
        <vt:lpwstr>_Toc29992118</vt:lpwstr>
      </vt:variant>
      <vt:variant>
        <vt:i4>1114168</vt:i4>
      </vt:variant>
      <vt:variant>
        <vt:i4>74</vt:i4>
      </vt:variant>
      <vt:variant>
        <vt:i4>0</vt:i4>
      </vt:variant>
      <vt:variant>
        <vt:i4>5</vt:i4>
      </vt:variant>
      <vt:variant>
        <vt:lpwstr/>
      </vt:variant>
      <vt:variant>
        <vt:lpwstr>_Toc29992117</vt:lpwstr>
      </vt:variant>
      <vt:variant>
        <vt:i4>1048632</vt:i4>
      </vt:variant>
      <vt:variant>
        <vt:i4>68</vt:i4>
      </vt:variant>
      <vt:variant>
        <vt:i4>0</vt:i4>
      </vt:variant>
      <vt:variant>
        <vt:i4>5</vt:i4>
      </vt:variant>
      <vt:variant>
        <vt:lpwstr/>
      </vt:variant>
      <vt:variant>
        <vt:lpwstr>_Toc29992116</vt:lpwstr>
      </vt:variant>
      <vt:variant>
        <vt:i4>1245240</vt:i4>
      </vt:variant>
      <vt:variant>
        <vt:i4>62</vt:i4>
      </vt:variant>
      <vt:variant>
        <vt:i4>0</vt:i4>
      </vt:variant>
      <vt:variant>
        <vt:i4>5</vt:i4>
      </vt:variant>
      <vt:variant>
        <vt:lpwstr/>
      </vt:variant>
      <vt:variant>
        <vt:lpwstr>_Toc29992115</vt:lpwstr>
      </vt:variant>
      <vt:variant>
        <vt:i4>1179704</vt:i4>
      </vt:variant>
      <vt:variant>
        <vt:i4>56</vt:i4>
      </vt:variant>
      <vt:variant>
        <vt:i4>0</vt:i4>
      </vt:variant>
      <vt:variant>
        <vt:i4>5</vt:i4>
      </vt:variant>
      <vt:variant>
        <vt:lpwstr/>
      </vt:variant>
      <vt:variant>
        <vt:lpwstr>_Toc29992114</vt:lpwstr>
      </vt:variant>
      <vt:variant>
        <vt:i4>1376312</vt:i4>
      </vt:variant>
      <vt:variant>
        <vt:i4>50</vt:i4>
      </vt:variant>
      <vt:variant>
        <vt:i4>0</vt:i4>
      </vt:variant>
      <vt:variant>
        <vt:i4>5</vt:i4>
      </vt:variant>
      <vt:variant>
        <vt:lpwstr/>
      </vt:variant>
      <vt:variant>
        <vt:lpwstr>_Toc29992113</vt:lpwstr>
      </vt:variant>
      <vt:variant>
        <vt:i4>1310776</vt:i4>
      </vt:variant>
      <vt:variant>
        <vt:i4>44</vt:i4>
      </vt:variant>
      <vt:variant>
        <vt:i4>0</vt:i4>
      </vt:variant>
      <vt:variant>
        <vt:i4>5</vt:i4>
      </vt:variant>
      <vt:variant>
        <vt:lpwstr/>
      </vt:variant>
      <vt:variant>
        <vt:lpwstr>_Toc29992112</vt:lpwstr>
      </vt:variant>
      <vt:variant>
        <vt:i4>1507384</vt:i4>
      </vt:variant>
      <vt:variant>
        <vt:i4>38</vt:i4>
      </vt:variant>
      <vt:variant>
        <vt:i4>0</vt:i4>
      </vt:variant>
      <vt:variant>
        <vt:i4>5</vt:i4>
      </vt:variant>
      <vt:variant>
        <vt:lpwstr/>
      </vt:variant>
      <vt:variant>
        <vt:lpwstr>_Toc29992111</vt:lpwstr>
      </vt:variant>
      <vt:variant>
        <vt:i4>1441848</vt:i4>
      </vt:variant>
      <vt:variant>
        <vt:i4>32</vt:i4>
      </vt:variant>
      <vt:variant>
        <vt:i4>0</vt:i4>
      </vt:variant>
      <vt:variant>
        <vt:i4>5</vt:i4>
      </vt:variant>
      <vt:variant>
        <vt:lpwstr/>
      </vt:variant>
      <vt:variant>
        <vt:lpwstr>_Toc29992110</vt:lpwstr>
      </vt:variant>
      <vt:variant>
        <vt:i4>2031673</vt:i4>
      </vt:variant>
      <vt:variant>
        <vt:i4>26</vt:i4>
      </vt:variant>
      <vt:variant>
        <vt:i4>0</vt:i4>
      </vt:variant>
      <vt:variant>
        <vt:i4>5</vt:i4>
      </vt:variant>
      <vt:variant>
        <vt:lpwstr/>
      </vt:variant>
      <vt:variant>
        <vt:lpwstr>_Toc29992109</vt:lpwstr>
      </vt:variant>
      <vt:variant>
        <vt:i4>1966137</vt:i4>
      </vt:variant>
      <vt:variant>
        <vt:i4>20</vt:i4>
      </vt:variant>
      <vt:variant>
        <vt:i4>0</vt:i4>
      </vt:variant>
      <vt:variant>
        <vt:i4>5</vt:i4>
      </vt:variant>
      <vt:variant>
        <vt:lpwstr/>
      </vt:variant>
      <vt:variant>
        <vt:lpwstr>_Toc29992108</vt:lpwstr>
      </vt:variant>
      <vt:variant>
        <vt:i4>1114169</vt:i4>
      </vt:variant>
      <vt:variant>
        <vt:i4>14</vt:i4>
      </vt:variant>
      <vt:variant>
        <vt:i4>0</vt:i4>
      </vt:variant>
      <vt:variant>
        <vt:i4>5</vt:i4>
      </vt:variant>
      <vt:variant>
        <vt:lpwstr/>
      </vt:variant>
      <vt:variant>
        <vt:lpwstr>_Toc29992107</vt:lpwstr>
      </vt:variant>
      <vt:variant>
        <vt:i4>1048633</vt:i4>
      </vt:variant>
      <vt:variant>
        <vt:i4>8</vt:i4>
      </vt:variant>
      <vt:variant>
        <vt:i4>0</vt:i4>
      </vt:variant>
      <vt:variant>
        <vt:i4>5</vt:i4>
      </vt:variant>
      <vt:variant>
        <vt:lpwstr/>
      </vt:variant>
      <vt:variant>
        <vt:lpwstr>_Toc29992106</vt:lpwstr>
      </vt:variant>
      <vt:variant>
        <vt:i4>1245241</vt:i4>
      </vt:variant>
      <vt:variant>
        <vt:i4>2</vt:i4>
      </vt:variant>
      <vt:variant>
        <vt:i4>0</vt:i4>
      </vt:variant>
      <vt:variant>
        <vt:i4>5</vt:i4>
      </vt:variant>
      <vt:variant>
        <vt:lpwstr/>
      </vt:variant>
      <vt:variant>
        <vt:lpwstr>_Toc29992105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a350</dc:creator>
  <cp:keywords/>
  <cp:lastModifiedBy>Rok Hren</cp:lastModifiedBy>
  <cp:revision>2</cp:revision>
  <cp:lastPrinted>2020-02-12T08:27:00Z</cp:lastPrinted>
  <dcterms:created xsi:type="dcterms:W3CDTF">2020-09-22T10:36:00Z</dcterms:created>
  <dcterms:modified xsi:type="dcterms:W3CDTF">2020-09-22T10:36:00Z</dcterms:modified>
</cp:coreProperties>
</file>