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1C6D1" w14:textId="77777777" w:rsidR="0053556B" w:rsidRDefault="004772ED" w:rsidP="0053556B">
      <w:pPr>
        <w:spacing w:after="0"/>
        <w:rPr>
          <w:rFonts w:ascii="Arial" w:hAnsi="Arial" w:cs="Arial"/>
          <w:b/>
        </w:rPr>
      </w:pPr>
      <w:r>
        <w:rPr>
          <w:noProof/>
          <w:lang w:eastAsia="sl-SI"/>
        </w:rPr>
        <w:drawing>
          <wp:inline distT="0" distB="0" distL="0" distR="0" wp14:anchorId="04CE6870" wp14:editId="5965E3A0">
            <wp:extent cx="1059180" cy="1028700"/>
            <wp:effectExtent l="0" t="0" r="7620" b="0"/>
            <wp:docPr id="3" name="Picture 3" descr="MR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S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180" cy="1028700"/>
                    </a:xfrm>
                    <a:prstGeom prst="rect">
                      <a:avLst/>
                    </a:prstGeom>
                    <a:noFill/>
                    <a:ln>
                      <a:noFill/>
                    </a:ln>
                  </pic:spPr>
                </pic:pic>
              </a:graphicData>
            </a:graphic>
          </wp:inline>
        </w:drawing>
      </w:r>
    </w:p>
    <w:p w14:paraId="1D37BB37" w14:textId="77777777" w:rsidR="0053556B" w:rsidRDefault="0053556B" w:rsidP="0053556B">
      <w:pPr>
        <w:spacing w:after="0"/>
        <w:jc w:val="center"/>
        <w:rPr>
          <w:rFonts w:ascii="Arial" w:hAnsi="Arial" w:cs="Arial"/>
          <w:b/>
        </w:rPr>
      </w:pPr>
    </w:p>
    <w:p w14:paraId="58CE7BFE" w14:textId="25A74611" w:rsidR="00B72047" w:rsidRPr="005273F5" w:rsidRDefault="00B72047" w:rsidP="005273F5">
      <w:pPr>
        <w:pStyle w:val="Title"/>
        <w:ind w:right="2324"/>
        <w:jc w:val="center"/>
        <w:rPr>
          <w:rFonts w:ascii="Arial" w:hAnsi="Arial" w:cs="Arial"/>
          <w:b/>
          <w:spacing w:val="0"/>
          <w:sz w:val="22"/>
          <w:szCs w:val="22"/>
        </w:rPr>
      </w:pPr>
      <w:r w:rsidRPr="005273F5">
        <w:rPr>
          <w:rFonts w:ascii="Arial" w:hAnsi="Arial" w:cs="Arial"/>
          <w:b/>
          <w:spacing w:val="0"/>
          <w:sz w:val="22"/>
          <w:szCs w:val="22"/>
        </w:rPr>
        <w:t>METODOLOGIJA – NAČIN OCENJEVANJA POGOJEV IN MERIL</w:t>
      </w:r>
    </w:p>
    <w:p w14:paraId="5E54B520" w14:textId="77777777" w:rsidR="0053556B" w:rsidRPr="005273F5" w:rsidRDefault="00B72047" w:rsidP="005273F5">
      <w:pPr>
        <w:pStyle w:val="Title"/>
        <w:ind w:right="2324"/>
        <w:jc w:val="center"/>
        <w:rPr>
          <w:spacing w:val="0"/>
        </w:rPr>
        <w:sectPr w:rsidR="0053556B" w:rsidRPr="005273F5" w:rsidSect="0053556B">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num="2" w:space="708" w:equalWidth="0">
            <w:col w:w="1985" w:space="708"/>
            <w:col w:w="11311"/>
          </w:cols>
          <w:docGrid w:linePitch="360"/>
        </w:sectPr>
      </w:pPr>
      <w:r w:rsidRPr="005273F5">
        <w:rPr>
          <w:rFonts w:ascii="Arial" w:hAnsi="Arial" w:cs="Arial"/>
          <w:b/>
          <w:spacing w:val="0"/>
          <w:sz w:val="22"/>
          <w:szCs w:val="22"/>
        </w:rPr>
        <w:t>ZA PROJEKTE IN PROGRAME MEDNARODNEGA RAZVOJNEGA SODELOVANJA IN HUMANITARNE POMOČI</w:t>
      </w:r>
    </w:p>
    <w:p w14:paraId="19FBAE2A" w14:textId="73A0D5A7" w:rsidR="00B72047" w:rsidRPr="00823DE8" w:rsidRDefault="004214D1" w:rsidP="007674DD">
      <w:pPr>
        <w:pStyle w:val="NoSpacing"/>
        <w:spacing w:line="276" w:lineRule="auto"/>
        <w:jc w:val="both"/>
        <w:rPr>
          <w:rFonts w:ascii="Arial" w:hAnsi="Arial" w:cs="Arial"/>
          <w:sz w:val="20"/>
          <w:szCs w:val="20"/>
        </w:rPr>
      </w:pPr>
      <w:r w:rsidRPr="004214D1">
        <w:rPr>
          <w:rStyle w:val="Strong"/>
          <w:rFonts w:ascii="Arial" w:hAnsi="Arial" w:cs="Arial"/>
          <w:b w:val="0"/>
          <w:sz w:val="20"/>
          <w:szCs w:val="20"/>
        </w:rPr>
        <w:t>Zakon o mednarodnem razvojnem sodelovanju in humanitarni pomoči Republike Slovenije (</w:t>
      </w:r>
      <w:r w:rsidRPr="004214D1">
        <w:rPr>
          <w:rFonts w:ascii="Arial" w:hAnsi="Arial" w:cs="Arial"/>
          <w:sz w:val="20"/>
          <w:szCs w:val="20"/>
        </w:rPr>
        <w:t>ZMRSHP</w:t>
      </w:r>
      <w:r w:rsidRPr="004214D1">
        <w:rPr>
          <w:rStyle w:val="FootnoteReference"/>
          <w:rFonts w:ascii="Arial" w:hAnsi="Arial" w:cs="Arial"/>
          <w:sz w:val="20"/>
          <w:szCs w:val="20"/>
        </w:rPr>
        <w:footnoteReference w:id="1"/>
      </w:r>
      <w:r w:rsidRPr="004214D1">
        <w:rPr>
          <w:rFonts w:ascii="Arial" w:hAnsi="Arial" w:cs="Arial"/>
          <w:sz w:val="20"/>
          <w:szCs w:val="20"/>
        </w:rPr>
        <w:t>) (Ur. l. RS, št. 30/18),</w:t>
      </w:r>
      <w:r w:rsidR="00B72047" w:rsidRPr="004214D1">
        <w:rPr>
          <w:rFonts w:ascii="Arial" w:hAnsi="Arial" w:cs="Arial"/>
          <w:sz w:val="20"/>
          <w:szCs w:val="20"/>
        </w:rPr>
        <w:t xml:space="preserve"> določa, da</w:t>
      </w:r>
      <w:r w:rsidR="00B72047" w:rsidRPr="004214D1">
        <w:rPr>
          <w:rFonts w:ascii="Arial" w:hAnsi="Arial" w:cs="Arial"/>
          <w:b/>
          <w:sz w:val="20"/>
          <w:szCs w:val="20"/>
        </w:rPr>
        <w:t xml:space="preserve"> </w:t>
      </w:r>
      <w:r w:rsidR="00B72047" w:rsidRPr="00823DE8">
        <w:rPr>
          <w:rFonts w:ascii="Arial" w:hAnsi="Arial" w:cs="Arial"/>
          <w:sz w:val="20"/>
          <w:szCs w:val="20"/>
        </w:rPr>
        <w:t xml:space="preserve">pogoje in merila za financiranje ali sofinanciranje programov ali projektov dvostranskega razvojnega sodelovanja podrobneje določi vlada z uredbo. </w:t>
      </w:r>
      <w:r w:rsidR="00B72047" w:rsidRPr="004214D1">
        <w:rPr>
          <w:rFonts w:ascii="Arial" w:hAnsi="Arial" w:cs="Arial"/>
          <w:sz w:val="20"/>
          <w:szCs w:val="20"/>
        </w:rPr>
        <w:t xml:space="preserve">8. člen </w:t>
      </w:r>
      <w:r w:rsidRPr="004214D1">
        <w:rPr>
          <w:rStyle w:val="Strong"/>
          <w:rFonts w:ascii="Arial" w:hAnsi="Arial" w:cs="Arial"/>
          <w:b w:val="0"/>
          <w:sz w:val="20"/>
          <w:szCs w:val="20"/>
        </w:rPr>
        <w:t>Uredbe o izvajanju mednarodnega razvojnega sodelovanja in humanitarne pomoči Republike Slovenije</w:t>
      </w:r>
      <w:r w:rsidRPr="004214D1">
        <w:rPr>
          <w:rFonts w:ascii="Arial" w:hAnsi="Arial" w:cs="Arial"/>
          <w:b/>
          <w:sz w:val="20"/>
          <w:szCs w:val="20"/>
        </w:rPr>
        <w:t xml:space="preserve"> </w:t>
      </w:r>
      <w:r w:rsidRPr="004214D1">
        <w:rPr>
          <w:rFonts w:ascii="Arial" w:hAnsi="Arial" w:cs="Arial"/>
          <w:sz w:val="20"/>
          <w:szCs w:val="20"/>
        </w:rPr>
        <w:t>(Ur. l. RS, št. 74/18)</w:t>
      </w:r>
      <w:r>
        <w:rPr>
          <w:rStyle w:val="FootnoteReference"/>
          <w:rFonts w:ascii="Arial" w:hAnsi="Arial" w:cs="Arial"/>
          <w:sz w:val="20"/>
          <w:szCs w:val="20"/>
        </w:rPr>
        <w:footnoteReference w:id="2"/>
      </w:r>
      <w:r w:rsidRPr="004214D1">
        <w:rPr>
          <w:rFonts w:ascii="Arial" w:hAnsi="Arial" w:cs="Arial"/>
          <w:sz w:val="20"/>
          <w:szCs w:val="20"/>
        </w:rPr>
        <w:t>,</w:t>
      </w:r>
      <w:r>
        <w:rPr>
          <w:rFonts w:ascii="Arial" w:hAnsi="Arial" w:cs="Arial"/>
          <w:sz w:val="20"/>
          <w:szCs w:val="20"/>
        </w:rPr>
        <w:t xml:space="preserve"> </w:t>
      </w:r>
      <w:r w:rsidR="00B72047" w:rsidRPr="00823DE8">
        <w:rPr>
          <w:rFonts w:ascii="Arial" w:hAnsi="Arial" w:cs="Arial"/>
          <w:sz w:val="20"/>
          <w:szCs w:val="20"/>
        </w:rPr>
        <w:t>zato opredeljuje pogoje in merila za financiranje ali sofinanciranje posameznih programov ali projektov, ki so financirani ali sofinancirani iz proračuna RS.</w:t>
      </w:r>
    </w:p>
    <w:p w14:paraId="675535EE" w14:textId="77777777" w:rsidR="00B72047" w:rsidRPr="00823DE8" w:rsidRDefault="00B72047" w:rsidP="007674DD">
      <w:pPr>
        <w:pStyle w:val="NoSpacing"/>
        <w:spacing w:line="276" w:lineRule="auto"/>
        <w:jc w:val="both"/>
        <w:rPr>
          <w:rFonts w:ascii="Arial" w:hAnsi="Arial" w:cs="Arial"/>
          <w:sz w:val="20"/>
          <w:szCs w:val="20"/>
        </w:rPr>
      </w:pPr>
    </w:p>
    <w:p w14:paraId="4B02DFE6" w14:textId="145E08E0" w:rsidR="00B72047" w:rsidRDefault="00B72047" w:rsidP="007674DD">
      <w:pPr>
        <w:spacing w:after="0"/>
        <w:jc w:val="both"/>
        <w:rPr>
          <w:rFonts w:ascii="Arial" w:eastAsia="Times New Roman" w:hAnsi="Arial" w:cs="Arial"/>
          <w:sz w:val="20"/>
          <w:szCs w:val="20"/>
          <w:lang w:eastAsia="sl-SI"/>
        </w:rPr>
      </w:pPr>
      <w:r w:rsidRPr="00823DE8">
        <w:rPr>
          <w:rFonts w:ascii="Arial" w:eastAsia="Times New Roman" w:hAnsi="Arial" w:cs="Arial"/>
          <w:sz w:val="20"/>
          <w:szCs w:val="20"/>
          <w:lang w:eastAsia="sl-SI"/>
        </w:rPr>
        <w:t xml:space="preserve">Pogoji in merila </w:t>
      </w:r>
      <w:r w:rsidR="007674DD">
        <w:rPr>
          <w:rFonts w:ascii="Arial" w:eastAsia="Times New Roman" w:hAnsi="Arial" w:cs="Arial"/>
          <w:sz w:val="20"/>
          <w:szCs w:val="20"/>
          <w:lang w:eastAsia="sl-SI"/>
        </w:rPr>
        <w:t>so</w:t>
      </w:r>
      <w:r w:rsidRPr="00823DE8">
        <w:rPr>
          <w:rFonts w:ascii="Arial" w:eastAsia="Times New Roman" w:hAnsi="Arial" w:cs="Arial"/>
          <w:sz w:val="20"/>
          <w:szCs w:val="20"/>
          <w:lang w:eastAsia="sl-SI"/>
        </w:rPr>
        <w:t xml:space="preserve"> ovrednoteni v načinu ocenjevanja oz</w:t>
      </w:r>
      <w:r>
        <w:rPr>
          <w:rFonts w:ascii="Arial" w:eastAsia="Times New Roman" w:hAnsi="Arial" w:cs="Arial"/>
          <w:sz w:val="20"/>
          <w:szCs w:val="20"/>
          <w:lang w:eastAsia="sl-SI"/>
        </w:rPr>
        <w:t>iroma</w:t>
      </w:r>
      <w:r w:rsidRPr="00823DE8">
        <w:rPr>
          <w:rFonts w:ascii="Arial" w:eastAsia="Times New Roman" w:hAnsi="Arial" w:cs="Arial"/>
          <w:sz w:val="20"/>
          <w:szCs w:val="20"/>
          <w:lang w:eastAsia="sl-SI"/>
        </w:rPr>
        <w:t xml:space="preserve"> metodologiji, ki</w:t>
      </w:r>
      <w:r>
        <w:rPr>
          <w:rFonts w:ascii="Arial" w:eastAsia="Times New Roman" w:hAnsi="Arial" w:cs="Arial"/>
          <w:sz w:val="20"/>
          <w:szCs w:val="20"/>
          <w:lang w:eastAsia="sl-SI"/>
        </w:rPr>
        <w:t xml:space="preserve"> je</w:t>
      </w:r>
      <w:r w:rsidRPr="00823DE8">
        <w:rPr>
          <w:rFonts w:ascii="Arial" w:eastAsia="Times New Roman" w:hAnsi="Arial" w:cs="Arial"/>
          <w:sz w:val="20"/>
          <w:szCs w:val="20"/>
          <w:lang w:eastAsia="sl-SI"/>
        </w:rPr>
        <w:t xml:space="preserve"> pripomoček, na podlagi katerega nacionalni koordinator, potencialni financerji in ustanove oz</w:t>
      </w:r>
      <w:r>
        <w:rPr>
          <w:rFonts w:ascii="Arial" w:eastAsia="Times New Roman" w:hAnsi="Arial" w:cs="Arial"/>
          <w:sz w:val="20"/>
          <w:szCs w:val="20"/>
          <w:lang w:eastAsia="sl-SI"/>
        </w:rPr>
        <w:t>iroma</w:t>
      </w:r>
      <w:r w:rsidRPr="00823DE8">
        <w:rPr>
          <w:rFonts w:ascii="Arial" w:eastAsia="Times New Roman" w:hAnsi="Arial" w:cs="Arial"/>
          <w:sz w:val="20"/>
          <w:szCs w:val="20"/>
          <w:lang w:eastAsia="sl-SI"/>
        </w:rPr>
        <w:t xml:space="preserve"> zavodi s točkami ovrednotijo predloge projektov glede na dana merila in pogoje. Vsako merilo bo imelo opredeljeno število možnih točk in opis merila za posamezno točko. Gre za metodologijo ali način ocenjevanja, ki ga je nacionalni koordinator že doslej uporabljal pri javnih razpisih za projekte mednarodnega razvojnega sodelovanja RS.</w:t>
      </w:r>
    </w:p>
    <w:p w14:paraId="40085377" w14:textId="751B299E" w:rsidR="00821D39" w:rsidRDefault="00821D39" w:rsidP="007674DD">
      <w:pPr>
        <w:spacing w:after="0"/>
        <w:jc w:val="both"/>
        <w:rPr>
          <w:rFonts w:ascii="Arial" w:eastAsia="Times New Roman" w:hAnsi="Arial" w:cs="Arial"/>
          <w:sz w:val="20"/>
          <w:szCs w:val="20"/>
          <w:lang w:eastAsia="sl-SI"/>
        </w:rPr>
      </w:pPr>
    </w:p>
    <w:p w14:paraId="3EDC8565" w14:textId="4346B0E3" w:rsidR="00086911" w:rsidRPr="00086911" w:rsidRDefault="00086911" w:rsidP="007674DD">
      <w:pPr>
        <w:pStyle w:val="rkovnatokazaodstavkom"/>
        <w:numPr>
          <w:ilvl w:val="0"/>
          <w:numId w:val="0"/>
        </w:numPr>
        <w:spacing w:line="276" w:lineRule="auto"/>
        <w:rPr>
          <w:sz w:val="20"/>
          <w:szCs w:val="20"/>
        </w:rPr>
      </w:pPr>
      <w:r w:rsidRPr="00086911">
        <w:rPr>
          <w:sz w:val="20"/>
          <w:szCs w:val="20"/>
        </w:rPr>
        <w:t xml:space="preserve">Skladno s 3. členom ZMRSHP je </w:t>
      </w:r>
      <w:r w:rsidRPr="00086911">
        <w:rPr>
          <w:i/>
          <w:sz w:val="20"/>
          <w:szCs w:val="20"/>
        </w:rPr>
        <w:t xml:space="preserve">»projekt« sklop dejavnosti za doseganje </w:t>
      </w:r>
      <w:r w:rsidRPr="00086911">
        <w:rPr>
          <w:b/>
          <w:i/>
          <w:sz w:val="20"/>
          <w:szCs w:val="20"/>
        </w:rPr>
        <w:t>jasno opredeljenih ciljev, na podlagi katerih je mogoče presojati, ali projekt izpolnjuje vnaprej določena merila in pogoje.</w:t>
      </w:r>
      <w:r w:rsidRPr="00086911">
        <w:rPr>
          <w:i/>
          <w:sz w:val="20"/>
          <w:szCs w:val="20"/>
        </w:rPr>
        <w:t xml:space="preserve"> Projekt ima vnaprej določeno trajanje, omejeno z dnevom začetka in konca.</w:t>
      </w:r>
      <w:r w:rsidRPr="00086911">
        <w:rPr>
          <w:sz w:val="20"/>
          <w:szCs w:val="20"/>
        </w:rPr>
        <w:t xml:space="preserve"> Pri ocenjevanju predlogov projektov in programov gre torej </w:t>
      </w:r>
      <w:r>
        <w:rPr>
          <w:sz w:val="20"/>
          <w:szCs w:val="20"/>
        </w:rPr>
        <w:t xml:space="preserve">praviloma </w:t>
      </w:r>
      <w:r w:rsidRPr="00086911">
        <w:rPr>
          <w:sz w:val="20"/>
          <w:szCs w:val="20"/>
        </w:rPr>
        <w:t>za ocenjevanje ciljev predlaganih projektov in programov glede na pogoje in merila, predpisana v 8. členu Uredbe o izvajanju ZMRSHP.</w:t>
      </w:r>
    </w:p>
    <w:p w14:paraId="2E187B39" w14:textId="09A7ACEB" w:rsidR="00086911" w:rsidRDefault="00086911" w:rsidP="007674DD">
      <w:pPr>
        <w:spacing w:after="0"/>
        <w:jc w:val="both"/>
        <w:rPr>
          <w:rFonts w:ascii="Arial" w:eastAsia="Times New Roman" w:hAnsi="Arial" w:cs="Arial"/>
          <w:sz w:val="20"/>
          <w:szCs w:val="20"/>
          <w:lang w:eastAsia="sl-SI"/>
        </w:rPr>
      </w:pPr>
    </w:p>
    <w:p w14:paraId="6F9E5423" w14:textId="10CCE349" w:rsidR="009052B3" w:rsidRPr="003C2726" w:rsidRDefault="009052B3" w:rsidP="007674DD">
      <w:pPr>
        <w:spacing w:after="0"/>
        <w:jc w:val="both"/>
        <w:rPr>
          <w:rFonts w:ascii="Arial" w:hAnsi="Arial" w:cs="Arial"/>
          <w:sz w:val="20"/>
          <w:szCs w:val="20"/>
        </w:rPr>
      </w:pPr>
      <w:r>
        <w:rPr>
          <w:rFonts w:ascii="Arial" w:eastAsia="Times New Roman" w:hAnsi="Arial" w:cs="Arial"/>
          <w:sz w:val="20"/>
          <w:szCs w:val="20"/>
          <w:lang w:eastAsia="sl-SI"/>
        </w:rPr>
        <w:t xml:space="preserve">V prvi fazi ocenjevanja se predlog projekta ali programa preveri glede na izpolnjevanje pogojev. </w:t>
      </w:r>
      <w:r w:rsidR="00AA0FA1">
        <w:rPr>
          <w:rFonts w:ascii="Arial" w:eastAsia="Times New Roman" w:hAnsi="Arial" w:cs="Arial"/>
          <w:sz w:val="20"/>
          <w:szCs w:val="20"/>
          <w:lang w:eastAsia="sl-SI"/>
        </w:rPr>
        <w:t>Č</w:t>
      </w:r>
      <w:r>
        <w:rPr>
          <w:rFonts w:ascii="Arial" w:eastAsia="Times New Roman" w:hAnsi="Arial" w:cs="Arial"/>
          <w:sz w:val="20"/>
          <w:szCs w:val="20"/>
          <w:lang w:eastAsia="sl-SI"/>
        </w:rPr>
        <w:t>e le-ta izpolnjuje pogoje, se ga ovrednoti glede na merila s točkami; točkujejo se tudi kriteriji, ki so zapisani v 1. pogoju</w:t>
      </w:r>
      <w:r w:rsidR="007674DD">
        <w:rPr>
          <w:rFonts w:ascii="Arial" w:eastAsia="Times New Roman" w:hAnsi="Arial" w:cs="Arial"/>
          <w:sz w:val="20"/>
          <w:szCs w:val="20"/>
          <w:lang w:eastAsia="sl-SI"/>
        </w:rPr>
        <w:t xml:space="preserve">, in sicer </w:t>
      </w:r>
      <w:r w:rsidRPr="003C2726">
        <w:rPr>
          <w:rFonts w:ascii="Arial" w:hAnsi="Arial" w:cs="Arial"/>
          <w:sz w:val="20"/>
          <w:szCs w:val="20"/>
        </w:rPr>
        <w:t>skladnost</w:t>
      </w:r>
      <w:r w:rsidRPr="003C2726">
        <w:rPr>
          <w:rFonts w:ascii="Arial" w:eastAsia="Times New Roman" w:hAnsi="Arial" w:cs="Arial"/>
          <w:sz w:val="20"/>
          <w:szCs w:val="20"/>
          <w:lang w:eastAsia="sl-SI"/>
        </w:rPr>
        <w:t xml:space="preserve"> </w:t>
      </w:r>
      <w:r w:rsidRPr="003C2726">
        <w:rPr>
          <w:rFonts w:ascii="Arial" w:hAnsi="Arial" w:cs="Arial"/>
          <w:sz w:val="20"/>
          <w:szCs w:val="20"/>
        </w:rPr>
        <w:t xml:space="preserve">programa ali projekta z </w:t>
      </w:r>
      <w:r w:rsidR="007674DD">
        <w:rPr>
          <w:rFonts w:ascii="Arial" w:hAnsi="Arial" w:cs="Arial"/>
          <w:sz w:val="20"/>
          <w:szCs w:val="20"/>
        </w:rPr>
        <w:t>geografskimi prioritetami mednarodnega razvojnega sodelovanja RS</w:t>
      </w:r>
      <w:r w:rsidR="005C0AB6">
        <w:rPr>
          <w:rFonts w:ascii="Arial" w:hAnsi="Arial" w:cs="Arial"/>
          <w:sz w:val="20"/>
          <w:szCs w:val="20"/>
        </w:rPr>
        <w:t>.</w:t>
      </w:r>
    </w:p>
    <w:p w14:paraId="1E7181C2" w14:textId="77777777" w:rsidR="00B72047" w:rsidRDefault="00B72047" w:rsidP="008C2B7D">
      <w:pPr>
        <w:spacing w:after="0"/>
        <w:ind w:left="284" w:hanging="284"/>
        <w:jc w:val="center"/>
        <w:rPr>
          <w:rFonts w:ascii="Arial" w:hAnsi="Arial" w:cs="Arial"/>
          <w:b/>
          <w:sz w:val="20"/>
          <w:szCs w:val="20"/>
        </w:rPr>
      </w:pPr>
    </w:p>
    <w:p w14:paraId="1F503DF0" w14:textId="00984814" w:rsidR="008C2B7D" w:rsidRPr="00C80802" w:rsidRDefault="0050701A" w:rsidP="00C80802">
      <w:pPr>
        <w:pStyle w:val="Style1a"/>
      </w:pPr>
      <w:r w:rsidRPr="00C80802">
        <w:t>POGOJI ZA FINANCIRANJE ALI SOFINANCIRANJE PROGRAMOV ALI PROJEKTOV DVOSTRANSKEGA RAZVOJNEGA SODELOVANJA</w:t>
      </w:r>
      <w:r w:rsidR="00B142AD">
        <w:t xml:space="preserve"> </w:t>
      </w:r>
      <w:r w:rsidRPr="00C80802">
        <w:t>(UREDBA, 8. ČLEN, 1. ODSTAVEK)</w:t>
      </w:r>
    </w:p>
    <w:p w14:paraId="4599A5C5" w14:textId="49234A02" w:rsidR="00B72047" w:rsidRPr="00B72047" w:rsidRDefault="00B72047" w:rsidP="00B72047">
      <w:pPr>
        <w:spacing w:after="0"/>
        <w:jc w:val="both"/>
        <w:rPr>
          <w:rFonts w:ascii="Arial" w:hAnsi="Arial" w:cs="Arial"/>
          <w:sz w:val="20"/>
          <w:szCs w:val="20"/>
        </w:rPr>
      </w:pPr>
      <w:r w:rsidRPr="00B72047">
        <w:rPr>
          <w:rFonts w:ascii="Arial" w:hAnsi="Arial" w:cs="Arial"/>
          <w:sz w:val="20"/>
          <w:szCs w:val="20"/>
        </w:rPr>
        <w:t xml:space="preserve">Pogoji iz prvega odstavka predpisujejo predvsem skladnost programov ali projektov s strateškimi dokumenti mednarodnega razvojnega sodelovanja RS ter z izkazanimi potrebami partnerske države, ki ji je program ali projekt namenjen. Poleg tega morajo </w:t>
      </w:r>
      <w:r w:rsidR="00BA47B3">
        <w:rPr>
          <w:rFonts w:ascii="Arial" w:hAnsi="Arial" w:cs="Arial"/>
          <w:sz w:val="20"/>
          <w:szCs w:val="20"/>
        </w:rPr>
        <w:t xml:space="preserve">prijavitelji </w:t>
      </w:r>
      <w:r w:rsidRPr="00B72047">
        <w:rPr>
          <w:rFonts w:ascii="Arial" w:hAnsi="Arial" w:cs="Arial"/>
          <w:sz w:val="20"/>
          <w:szCs w:val="20"/>
        </w:rPr>
        <w:t xml:space="preserve">spoštovati </w:t>
      </w:r>
      <w:r w:rsidRPr="00B72047">
        <w:rPr>
          <w:rFonts w:ascii="Arial" w:eastAsia="Times New Roman" w:hAnsi="Arial" w:cs="Arial"/>
          <w:sz w:val="20"/>
          <w:szCs w:val="20"/>
          <w:lang w:eastAsia="sl-SI"/>
        </w:rPr>
        <w:t>obveznosti preteklih pogodb o financiranju ali sofinanciranju programov ali projektov mednarodnega razvojnega sodelovanja. P</w:t>
      </w:r>
      <w:r w:rsidRPr="00B72047">
        <w:rPr>
          <w:rFonts w:ascii="Arial" w:eastAsia="Times New Roman" w:hAnsi="Arial" w:cs="Arial"/>
          <w:color w:val="000000"/>
          <w:sz w:val="20"/>
          <w:szCs w:val="20"/>
          <w:lang w:eastAsia="sl-SI"/>
        </w:rPr>
        <w:t>rogram ali projekt ne sme prispevati k povečani rabi fosilnih goriv.</w:t>
      </w:r>
    </w:p>
    <w:p w14:paraId="32796264" w14:textId="77777777" w:rsidR="00B72047" w:rsidRPr="00B72047" w:rsidRDefault="00B72047" w:rsidP="00B72047">
      <w:pPr>
        <w:spacing w:after="0"/>
        <w:jc w:val="both"/>
        <w:rPr>
          <w:rFonts w:ascii="Arial" w:eastAsia="Times New Roman" w:hAnsi="Arial" w:cs="Arial"/>
          <w:sz w:val="20"/>
          <w:szCs w:val="20"/>
          <w:lang w:eastAsia="sl-SI"/>
        </w:rPr>
      </w:pPr>
    </w:p>
    <w:p w14:paraId="75C05869" w14:textId="00117FB0" w:rsidR="00B72047" w:rsidRPr="00B72047" w:rsidRDefault="00B72047" w:rsidP="00B72047">
      <w:pPr>
        <w:spacing w:after="0"/>
        <w:jc w:val="both"/>
        <w:rPr>
          <w:rFonts w:ascii="Arial" w:hAnsi="Arial" w:cs="Arial"/>
          <w:sz w:val="20"/>
          <w:szCs w:val="20"/>
        </w:rPr>
      </w:pPr>
      <w:r w:rsidRPr="00B72047">
        <w:rPr>
          <w:rFonts w:ascii="Arial" w:eastAsia="Times New Roman" w:hAnsi="Arial" w:cs="Arial"/>
          <w:sz w:val="20"/>
          <w:szCs w:val="20"/>
          <w:lang w:eastAsia="sl-SI"/>
        </w:rPr>
        <w:t xml:space="preserve">Projekt ali program je uvrščen v nadaljnji postopek ocenjevanja in izbire, če zadosti vsem predpisanim pogojem </w:t>
      </w:r>
      <w:r w:rsidRPr="00B72047">
        <w:rPr>
          <w:rStyle w:val="FootnoteReference"/>
          <w:rFonts w:ascii="Arial" w:eastAsia="Times New Roman" w:hAnsi="Arial" w:cs="Arial"/>
          <w:sz w:val="20"/>
          <w:szCs w:val="20"/>
          <w:lang w:eastAsia="sl-SI"/>
        </w:rPr>
        <w:footnoteReference w:id="3"/>
      </w:r>
      <w:r w:rsidR="005C0AB6">
        <w:rPr>
          <w:rFonts w:ascii="Arial" w:eastAsia="Times New Roman" w:hAnsi="Arial" w:cs="Arial"/>
          <w:sz w:val="20"/>
          <w:szCs w:val="20"/>
          <w:lang w:eastAsia="sl-SI"/>
        </w:rPr>
        <w:t>:</w:t>
      </w:r>
    </w:p>
    <w:p w14:paraId="7C0B8326" w14:textId="77777777" w:rsidR="00B72047" w:rsidRDefault="00B72047" w:rsidP="00013F60">
      <w:pPr>
        <w:spacing w:after="0"/>
        <w:jc w:val="both"/>
        <w:rPr>
          <w:rFonts w:ascii="Arial" w:eastAsia="Times New Roman" w:hAnsi="Arial" w:cs="Arial"/>
          <w:sz w:val="20"/>
          <w:szCs w:val="20"/>
          <w:lang w:eastAsia="sl-SI"/>
        </w:rPr>
      </w:pPr>
    </w:p>
    <w:p w14:paraId="438C50DA" w14:textId="77777777" w:rsidR="009F46F6" w:rsidRPr="003C2726" w:rsidRDefault="009F46F6" w:rsidP="00CD7787">
      <w:pPr>
        <w:numPr>
          <w:ilvl w:val="0"/>
          <w:numId w:val="3"/>
        </w:num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C2726">
        <w:rPr>
          <w:rFonts w:ascii="Arial" w:hAnsi="Arial" w:cs="Arial"/>
          <w:sz w:val="20"/>
          <w:szCs w:val="20"/>
        </w:rPr>
        <w:t>skladnost</w:t>
      </w:r>
      <w:r w:rsidRPr="003C2726">
        <w:rPr>
          <w:rFonts w:ascii="Arial" w:eastAsia="Times New Roman" w:hAnsi="Arial" w:cs="Arial"/>
          <w:sz w:val="20"/>
          <w:szCs w:val="20"/>
          <w:lang w:eastAsia="sl-SI"/>
        </w:rPr>
        <w:t xml:space="preserve"> </w:t>
      </w:r>
      <w:r w:rsidRPr="003C2726">
        <w:rPr>
          <w:rFonts w:ascii="Arial" w:hAnsi="Arial" w:cs="Arial"/>
          <w:sz w:val="20"/>
          <w:szCs w:val="20"/>
        </w:rPr>
        <w:t>programa ali projekta z resolucijo, strateškimi dokumenti in vsebinskimi izhodišči mednarodnega razvojnega sodelovanja,</w:t>
      </w:r>
    </w:p>
    <w:p w14:paraId="79069867" w14:textId="77777777" w:rsidR="009F46F6" w:rsidRPr="003C2726" w:rsidRDefault="009F46F6" w:rsidP="00CD7787">
      <w:pPr>
        <w:numPr>
          <w:ilvl w:val="0"/>
          <w:numId w:val="3"/>
        </w:num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sz w:val="20"/>
          <w:szCs w:val="20"/>
          <w:lang w:eastAsia="sl-SI"/>
        </w:rPr>
      </w:pPr>
      <w:r w:rsidRPr="003C2726">
        <w:rPr>
          <w:rFonts w:ascii="Arial" w:hAnsi="Arial" w:cs="Arial"/>
          <w:sz w:val="20"/>
          <w:szCs w:val="20"/>
        </w:rPr>
        <w:t>prispevek k odpravi revščine, zmanjšanju neenakosti ali k pospeševanju trajnostnega razvoja v partnerski državi ali regiji kot temeljnim ciljem mednarodnega razvojnega sodelovanja,</w:t>
      </w:r>
    </w:p>
    <w:p w14:paraId="0D11A620" w14:textId="77777777" w:rsidR="009F46F6" w:rsidRPr="003C2726" w:rsidRDefault="009F46F6" w:rsidP="00CD7787">
      <w:pPr>
        <w:numPr>
          <w:ilvl w:val="0"/>
          <w:numId w:val="3"/>
        </w:num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C2726">
        <w:rPr>
          <w:rFonts w:ascii="Arial" w:hAnsi="Arial" w:cs="Arial"/>
          <w:sz w:val="20"/>
          <w:szCs w:val="20"/>
        </w:rPr>
        <w:t>skladnost programa ali projekta z izkazanimi potrebami partnerske države,</w:t>
      </w:r>
    </w:p>
    <w:p w14:paraId="791ED318" w14:textId="7CAB85B9" w:rsidR="009F46F6" w:rsidRPr="00194738" w:rsidRDefault="009F46F6" w:rsidP="00CD7787">
      <w:pPr>
        <w:numPr>
          <w:ilvl w:val="0"/>
          <w:numId w:val="3"/>
        </w:num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C2726">
        <w:rPr>
          <w:rFonts w:ascii="Arial" w:eastAsia="Times New Roman" w:hAnsi="Arial" w:cs="Arial"/>
          <w:color w:val="000000"/>
          <w:sz w:val="20"/>
          <w:szCs w:val="20"/>
          <w:lang w:eastAsia="sl-SI"/>
        </w:rPr>
        <w:t xml:space="preserve">spoštovanje obveznosti na podlagi pogodbe o financiranju ali sofinanciranju programov ali projektov mednarodnega razvojnega sodelovanja, ki jo je </w:t>
      </w:r>
      <w:r w:rsidR="004B560C">
        <w:rPr>
          <w:rFonts w:ascii="Arial" w:eastAsia="Times New Roman" w:hAnsi="Arial" w:cs="Arial"/>
          <w:color w:val="000000"/>
          <w:sz w:val="20"/>
          <w:szCs w:val="20"/>
          <w:lang w:eastAsia="sl-SI"/>
        </w:rPr>
        <w:t>prijavitelj</w:t>
      </w:r>
      <w:r w:rsidRPr="003C2726">
        <w:rPr>
          <w:rFonts w:ascii="Arial" w:eastAsia="Times New Roman" w:hAnsi="Arial" w:cs="Arial"/>
          <w:color w:val="000000"/>
          <w:sz w:val="20"/>
          <w:szCs w:val="20"/>
          <w:lang w:eastAsia="sl-SI"/>
        </w:rPr>
        <w:t xml:space="preserve"> sklenil s financerjem</w:t>
      </w:r>
      <w:r>
        <w:rPr>
          <w:rFonts w:ascii="Arial" w:eastAsia="Times New Roman" w:hAnsi="Arial" w:cs="Arial"/>
          <w:color w:val="000000"/>
          <w:sz w:val="20"/>
          <w:szCs w:val="20"/>
          <w:lang w:eastAsia="sl-SI"/>
        </w:rPr>
        <w:t>,</w:t>
      </w:r>
    </w:p>
    <w:p w14:paraId="2E9525C6" w14:textId="77777777" w:rsidR="009F46F6" w:rsidRPr="00B21183" w:rsidRDefault="009F46F6" w:rsidP="00CD7787">
      <w:pPr>
        <w:numPr>
          <w:ilvl w:val="0"/>
          <w:numId w:val="3"/>
        </w:num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eastAsia="Times New Roman" w:hAnsi="Arial" w:cs="Arial"/>
          <w:color w:val="000000"/>
          <w:sz w:val="20"/>
          <w:szCs w:val="20"/>
          <w:lang w:eastAsia="sl-SI"/>
        </w:rPr>
        <w:t>program ali projekt ne prispeva k povečani rabi fosilnih goriv.</w:t>
      </w:r>
    </w:p>
    <w:p w14:paraId="523E4933" w14:textId="77777777" w:rsidR="00745126" w:rsidRDefault="00745126" w:rsidP="0050701A">
      <w:pPr>
        <w:spacing w:after="0"/>
        <w:jc w:val="both"/>
        <w:rPr>
          <w:rFonts w:ascii="Arial" w:hAnsi="Arial" w:cs="Arial"/>
          <w:b/>
          <w:sz w:val="20"/>
          <w:szCs w:val="20"/>
        </w:rPr>
      </w:pPr>
    </w:p>
    <w:p w14:paraId="075C9A46" w14:textId="5E99EDA2" w:rsidR="0050701A" w:rsidRPr="005704AA" w:rsidRDefault="0050701A" w:rsidP="005704AA">
      <w:pPr>
        <w:pStyle w:val="Style2a"/>
      </w:pPr>
      <w:r w:rsidRPr="005704AA">
        <w:t>1. SKLADNOST PROGRAMA ALI PROJEKTA Z RESOLUCIJO, STRATEŠKIMI DOKUMENTI IN VSEBINSKIMI IZHODIŠČI MEDNARODNEGA RAZVOJNEGA SODELOVANJA</w:t>
      </w:r>
      <w:r w:rsidR="004660B9" w:rsidRPr="005704AA">
        <w:rPr>
          <w:rStyle w:val="FootnoteReference"/>
          <w:rFonts w:ascii="Arial" w:hAnsi="Arial" w:cs="Arial"/>
          <w:b/>
        </w:rPr>
        <w:footnoteReference w:id="4"/>
      </w:r>
    </w:p>
    <w:p w14:paraId="069729E1" w14:textId="6C7AE9F8" w:rsidR="0050701A" w:rsidRPr="006A0279" w:rsidRDefault="0050701A" w:rsidP="0050701A">
      <w:pPr>
        <w:spacing w:after="0"/>
        <w:jc w:val="both"/>
        <w:rPr>
          <w:rFonts w:ascii="Arial" w:hAnsi="Arial" w:cs="Arial"/>
          <w:sz w:val="20"/>
          <w:szCs w:val="20"/>
        </w:rPr>
      </w:pPr>
      <w:r>
        <w:rPr>
          <w:rFonts w:ascii="Arial" w:hAnsi="Arial" w:cs="Arial"/>
          <w:sz w:val="20"/>
          <w:szCs w:val="20"/>
        </w:rPr>
        <w:t xml:space="preserve">Kriteriji za ovrednotenje pogojev in meril </w:t>
      </w:r>
      <w:r w:rsidRPr="004809A8">
        <w:rPr>
          <w:rFonts w:ascii="Arial" w:hAnsi="Arial" w:cs="Arial"/>
          <w:sz w:val="20"/>
          <w:szCs w:val="20"/>
        </w:rPr>
        <w:t>upoštevajo izhodišča MRS</w:t>
      </w:r>
      <w:r w:rsidR="006A0279">
        <w:rPr>
          <w:rFonts w:ascii="Arial" w:hAnsi="Arial" w:cs="Arial"/>
          <w:sz w:val="20"/>
          <w:szCs w:val="20"/>
        </w:rPr>
        <w:t xml:space="preserve"> in HP</w:t>
      </w:r>
      <w:r w:rsidRPr="004809A8">
        <w:rPr>
          <w:rFonts w:ascii="Arial" w:hAnsi="Arial" w:cs="Arial"/>
          <w:sz w:val="20"/>
          <w:szCs w:val="20"/>
        </w:rPr>
        <w:t>, kot so določena s Strategijo mednarodnega razvojnega sodelovanja in humanitarne pomoči Republike Slovenije do leta 2030 (sklep Vlade RS</w:t>
      </w:r>
      <w:r>
        <w:rPr>
          <w:rFonts w:ascii="Arial" w:hAnsi="Arial" w:cs="Arial"/>
          <w:sz w:val="20"/>
          <w:szCs w:val="20"/>
        </w:rPr>
        <w:t xml:space="preserve">, </w:t>
      </w:r>
      <w:r w:rsidRPr="004809A8">
        <w:rPr>
          <w:rFonts w:ascii="Arial" w:hAnsi="Arial" w:cs="Arial"/>
          <w:sz w:val="20"/>
          <w:szCs w:val="20"/>
        </w:rPr>
        <w:t>20. december 2018)</w:t>
      </w:r>
      <w:r w:rsidR="00000A2C">
        <w:rPr>
          <w:rStyle w:val="FootnoteReference"/>
          <w:rFonts w:ascii="Arial" w:hAnsi="Arial" w:cs="Arial"/>
          <w:sz w:val="20"/>
          <w:szCs w:val="20"/>
        </w:rPr>
        <w:footnoteReference w:id="5"/>
      </w:r>
      <w:r w:rsidR="00000A2C">
        <w:rPr>
          <w:rFonts w:ascii="Arial" w:hAnsi="Arial" w:cs="Arial"/>
          <w:sz w:val="20"/>
          <w:szCs w:val="20"/>
        </w:rPr>
        <w:t xml:space="preserve"> </w:t>
      </w:r>
      <w:r w:rsidR="00000A2C" w:rsidRPr="006A0279">
        <w:rPr>
          <w:rFonts w:ascii="Arial" w:hAnsi="Arial" w:cs="Arial"/>
          <w:sz w:val="20"/>
          <w:szCs w:val="20"/>
        </w:rPr>
        <w:t xml:space="preserve">in </w:t>
      </w:r>
      <w:r w:rsidR="006A0279" w:rsidRPr="006A0279">
        <w:rPr>
          <w:rFonts w:ascii="Arial" w:hAnsi="Arial" w:cs="Arial"/>
          <w:sz w:val="20"/>
          <w:szCs w:val="20"/>
        </w:rPr>
        <w:t>z</w:t>
      </w:r>
      <w:r w:rsidR="006A0279" w:rsidRPr="006A0279">
        <w:rPr>
          <w:rFonts w:ascii="Arial" w:hAnsi="Arial" w:cs="Arial"/>
          <w:b/>
          <w:sz w:val="20"/>
          <w:szCs w:val="20"/>
        </w:rPr>
        <w:t xml:space="preserve"> </w:t>
      </w:r>
      <w:r w:rsidR="006A0279" w:rsidRPr="006A0279">
        <w:rPr>
          <w:rStyle w:val="Strong"/>
          <w:rFonts w:ascii="Arial" w:hAnsi="Arial" w:cs="Arial"/>
          <w:b w:val="0"/>
          <w:sz w:val="20"/>
          <w:szCs w:val="20"/>
        </w:rPr>
        <w:t>Resolucij</w:t>
      </w:r>
      <w:r w:rsidR="006A0279">
        <w:rPr>
          <w:rStyle w:val="Strong"/>
          <w:rFonts w:ascii="Arial" w:hAnsi="Arial" w:cs="Arial"/>
          <w:b w:val="0"/>
          <w:sz w:val="20"/>
          <w:szCs w:val="20"/>
        </w:rPr>
        <w:t>o</w:t>
      </w:r>
      <w:r w:rsidR="006A0279" w:rsidRPr="006A0279">
        <w:rPr>
          <w:rStyle w:val="Strong"/>
          <w:rFonts w:ascii="Arial" w:hAnsi="Arial" w:cs="Arial"/>
          <w:b w:val="0"/>
          <w:sz w:val="20"/>
          <w:szCs w:val="20"/>
        </w:rPr>
        <w:t xml:space="preserve"> o mednarodnem razvojnem sodelovanju in humanitarni pomoči Republike Slovenije (</w:t>
      </w:r>
      <w:proofErr w:type="spellStart"/>
      <w:r w:rsidR="006A0279" w:rsidRPr="006A0279">
        <w:rPr>
          <w:rStyle w:val="Strong"/>
          <w:rFonts w:ascii="Arial" w:hAnsi="Arial" w:cs="Arial"/>
          <w:b w:val="0"/>
          <w:sz w:val="20"/>
          <w:szCs w:val="20"/>
        </w:rPr>
        <w:t>ReMRSHP</w:t>
      </w:r>
      <w:proofErr w:type="spellEnd"/>
      <w:r w:rsidR="006A0279" w:rsidRPr="006A0279">
        <w:rPr>
          <w:rStyle w:val="Strong"/>
          <w:rFonts w:ascii="Arial" w:hAnsi="Arial" w:cs="Arial"/>
          <w:b w:val="0"/>
          <w:sz w:val="20"/>
          <w:szCs w:val="20"/>
        </w:rPr>
        <w:t>)</w:t>
      </w:r>
      <w:r w:rsidR="006A0279" w:rsidRPr="006A0279">
        <w:rPr>
          <w:rFonts w:ascii="Arial" w:hAnsi="Arial" w:cs="Arial"/>
          <w:b/>
          <w:sz w:val="20"/>
          <w:szCs w:val="20"/>
        </w:rPr>
        <w:t xml:space="preserve"> </w:t>
      </w:r>
      <w:r w:rsidR="006A0279" w:rsidRPr="006A0279">
        <w:rPr>
          <w:rFonts w:ascii="Arial" w:hAnsi="Arial" w:cs="Arial"/>
          <w:sz w:val="20"/>
          <w:szCs w:val="20"/>
        </w:rPr>
        <w:t>(Ur. l. RS, št. 54/17)</w:t>
      </w:r>
      <w:r w:rsidR="006A0279">
        <w:rPr>
          <w:rStyle w:val="FootnoteReference"/>
          <w:rFonts w:ascii="Arial" w:hAnsi="Arial" w:cs="Arial"/>
          <w:sz w:val="20"/>
          <w:szCs w:val="20"/>
        </w:rPr>
        <w:footnoteReference w:id="6"/>
      </w:r>
      <w:r w:rsidR="006A0279">
        <w:rPr>
          <w:rFonts w:ascii="Arial" w:hAnsi="Arial" w:cs="Arial"/>
          <w:sz w:val="20"/>
          <w:szCs w:val="20"/>
        </w:rPr>
        <w:t>.</w:t>
      </w:r>
    </w:p>
    <w:p w14:paraId="4574BA24" w14:textId="6D43898A" w:rsidR="00A935B4" w:rsidRDefault="00A935B4" w:rsidP="0050701A">
      <w:pPr>
        <w:spacing w:after="0"/>
        <w:jc w:val="both"/>
        <w:rPr>
          <w:rFonts w:ascii="Arial" w:hAnsi="Arial" w:cs="Arial"/>
          <w:sz w:val="20"/>
          <w:szCs w:val="20"/>
        </w:rPr>
      </w:pPr>
    </w:p>
    <w:tbl>
      <w:tblPr>
        <w:tblStyle w:val="GridTable1Light"/>
        <w:tblW w:w="14170" w:type="dxa"/>
        <w:tblLook w:val="04A0" w:firstRow="1" w:lastRow="0" w:firstColumn="1" w:lastColumn="0" w:noHBand="0" w:noVBand="1"/>
        <w:tblDescription w:val="Preglednica s kriteriji za ugotavljanje skladnosti programa ali projekta z resolucijo, strateškimi dokumenti in vsebinskimi izhodišči mednarodnega razvojnega sodelovanja."/>
      </w:tblPr>
      <w:tblGrid>
        <w:gridCol w:w="9067"/>
        <w:gridCol w:w="851"/>
        <w:gridCol w:w="850"/>
        <w:gridCol w:w="3402"/>
      </w:tblGrid>
      <w:tr w:rsidR="00CA7C2C" w:rsidRPr="00CA7C2C" w14:paraId="45701847" w14:textId="77777777" w:rsidTr="00CA7C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tcPr>
          <w:p w14:paraId="30C1B85B" w14:textId="1D91408B" w:rsidR="0050701A" w:rsidRPr="00CA7C2C" w:rsidRDefault="0050701A" w:rsidP="00000A2C">
            <w:pPr>
              <w:rPr>
                <w:rFonts w:ascii="Arial" w:hAnsi="Arial" w:cs="Arial"/>
                <w:sz w:val="20"/>
                <w:szCs w:val="20"/>
              </w:rPr>
            </w:pPr>
            <w:r w:rsidRPr="00CA7C2C">
              <w:rPr>
                <w:rFonts w:ascii="Arial" w:hAnsi="Arial" w:cs="Arial"/>
                <w:sz w:val="20"/>
                <w:szCs w:val="20"/>
              </w:rPr>
              <w:t>POGOJ</w:t>
            </w:r>
            <w:r w:rsidRPr="00CA7C2C">
              <w:rPr>
                <w:rFonts w:ascii="Arial" w:hAnsi="Arial" w:cs="Arial"/>
                <w:sz w:val="20"/>
                <w:szCs w:val="20"/>
              </w:rPr>
              <w:tab/>
            </w:r>
            <w:r w:rsidRPr="00CA7C2C">
              <w:rPr>
                <w:rFonts w:ascii="Arial" w:hAnsi="Arial" w:cs="Arial"/>
                <w:sz w:val="20"/>
                <w:szCs w:val="20"/>
              </w:rPr>
              <w:tab/>
            </w:r>
            <w:r w:rsidRPr="00CA7C2C">
              <w:rPr>
                <w:rFonts w:ascii="Arial" w:hAnsi="Arial" w:cs="Arial"/>
                <w:sz w:val="20"/>
                <w:szCs w:val="20"/>
              </w:rPr>
              <w:tab/>
            </w:r>
            <w:bookmarkStart w:id="0" w:name="_GoBack"/>
            <w:bookmarkEnd w:id="0"/>
          </w:p>
        </w:tc>
        <w:tc>
          <w:tcPr>
            <w:tcW w:w="851" w:type="dxa"/>
          </w:tcPr>
          <w:p w14:paraId="12CA507B" w14:textId="77777777" w:rsidR="0050701A" w:rsidRPr="00CA7C2C" w:rsidRDefault="0050701A" w:rsidP="00000A2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A7C2C">
              <w:rPr>
                <w:rFonts w:ascii="Arial" w:hAnsi="Arial" w:cs="Arial"/>
                <w:sz w:val="20"/>
                <w:szCs w:val="20"/>
              </w:rPr>
              <w:t>DA</w:t>
            </w:r>
          </w:p>
        </w:tc>
        <w:tc>
          <w:tcPr>
            <w:tcW w:w="850" w:type="dxa"/>
          </w:tcPr>
          <w:p w14:paraId="767E34DB" w14:textId="77777777" w:rsidR="0050701A" w:rsidRPr="00CA7C2C" w:rsidRDefault="0050701A" w:rsidP="00000A2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CA7C2C">
              <w:rPr>
                <w:rFonts w:ascii="Arial" w:hAnsi="Arial" w:cs="Arial"/>
                <w:sz w:val="20"/>
                <w:szCs w:val="20"/>
              </w:rPr>
              <w:t>NE</w:t>
            </w:r>
          </w:p>
        </w:tc>
        <w:tc>
          <w:tcPr>
            <w:tcW w:w="3402" w:type="dxa"/>
          </w:tcPr>
          <w:p w14:paraId="62BE9BE9" w14:textId="77777777" w:rsidR="0050701A" w:rsidRPr="00CA7C2C" w:rsidRDefault="0050701A" w:rsidP="00000A2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CA7C2C">
              <w:rPr>
                <w:rFonts w:ascii="Arial" w:hAnsi="Arial" w:cs="Arial"/>
                <w:sz w:val="20"/>
                <w:szCs w:val="20"/>
              </w:rPr>
              <w:t>Opomba / komentar / utemeljitev</w:t>
            </w:r>
          </w:p>
        </w:tc>
      </w:tr>
      <w:tr w:rsidR="00CA7C2C" w:rsidRPr="00CA7C2C" w14:paraId="2054DE3D" w14:textId="77777777" w:rsidTr="00CA7C2C">
        <w:tc>
          <w:tcPr>
            <w:cnfStyle w:val="001000000000" w:firstRow="0" w:lastRow="0" w:firstColumn="1" w:lastColumn="0" w:oddVBand="0" w:evenVBand="0" w:oddHBand="0" w:evenHBand="0" w:firstRowFirstColumn="0" w:firstRowLastColumn="0" w:lastRowFirstColumn="0" w:lastRowLastColumn="0"/>
            <w:tcW w:w="14170" w:type="dxa"/>
            <w:gridSpan w:val="4"/>
          </w:tcPr>
          <w:p w14:paraId="78604570" w14:textId="77777777" w:rsidR="0050701A" w:rsidRPr="00CA7C2C" w:rsidRDefault="0050701A" w:rsidP="00000A2C">
            <w:pPr>
              <w:rPr>
                <w:rFonts w:ascii="Arial" w:eastAsia="Times New Roman" w:hAnsi="Arial" w:cs="Arial"/>
                <w:sz w:val="20"/>
                <w:szCs w:val="20"/>
                <w:lang w:eastAsia="sl-SI"/>
              </w:rPr>
            </w:pPr>
            <w:r w:rsidRPr="00CA7C2C">
              <w:rPr>
                <w:rFonts w:ascii="Arial" w:hAnsi="Arial" w:cs="Arial"/>
                <w:sz w:val="20"/>
                <w:szCs w:val="20"/>
              </w:rPr>
              <w:t>1. skladnost</w:t>
            </w:r>
            <w:r w:rsidRPr="00CA7C2C">
              <w:rPr>
                <w:rFonts w:ascii="Arial" w:eastAsia="Times New Roman" w:hAnsi="Arial" w:cs="Arial"/>
                <w:sz w:val="20"/>
                <w:szCs w:val="20"/>
                <w:lang w:eastAsia="sl-SI"/>
              </w:rPr>
              <w:t xml:space="preserve"> </w:t>
            </w:r>
            <w:r w:rsidRPr="00CA7C2C">
              <w:rPr>
                <w:rFonts w:ascii="Arial" w:hAnsi="Arial" w:cs="Arial"/>
                <w:sz w:val="20"/>
                <w:szCs w:val="20"/>
              </w:rPr>
              <w:t>programa ali projekta z resolucijo, strateškimi dokumenti in vsebinskimi izhodišči mednarodnega razvojnega sodelovanja</w:t>
            </w:r>
          </w:p>
        </w:tc>
      </w:tr>
      <w:tr w:rsidR="00CA7C2C" w:rsidRPr="00CA7C2C" w14:paraId="06B11D07" w14:textId="77777777" w:rsidTr="00CA7C2C">
        <w:tc>
          <w:tcPr>
            <w:cnfStyle w:val="001000000000" w:firstRow="0" w:lastRow="0" w:firstColumn="1" w:lastColumn="0" w:oddVBand="0" w:evenVBand="0" w:oddHBand="0" w:evenHBand="0" w:firstRowFirstColumn="0" w:firstRowLastColumn="0" w:lastRowFirstColumn="0" w:lastRowLastColumn="0"/>
            <w:tcW w:w="14170" w:type="dxa"/>
            <w:gridSpan w:val="4"/>
          </w:tcPr>
          <w:p w14:paraId="3B820972" w14:textId="7B43285F" w:rsidR="00745126" w:rsidRPr="00CA7C2C" w:rsidRDefault="00745126" w:rsidP="00000A2C">
            <w:pPr>
              <w:rPr>
                <w:rFonts w:ascii="Arial" w:eastAsia="Times New Roman" w:hAnsi="Arial" w:cs="Arial"/>
                <w:sz w:val="20"/>
                <w:szCs w:val="20"/>
                <w:lang w:eastAsia="sl-SI"/>
              </w:rPr>
            </w:pPr>
            <w:r w:rsidRPr="00CA7C2C">
              <w:rPr>
                <w:rFonts w:ascii="Arial" w:hAnsi="Arial" w:cs="Arial"/>
                <w:sz w:val="20"/>
                <w:szCs w:val="20"/>
              </w:rPr>
              <w:t>1. 1. Projekti in programi mednarodnega razvojnega sodelovanja</w:t>
            </w:r>
          </w:p>
        </w:tc>
      </w:tr>
      <w:tr w:rsidR="00CA7C2C" w:rsidRPr="00CA7C2C" w14:paraId="0B220C30"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53B35B60" w14:textId="4FC4E644" w:rsidR="0050701A" w:rsidRPr="00CA7C2C" w:rsidRDefault="0050701A" w:rsidP="00CD7787">
            <w:pPr>
              <w:pStyle w:val="ListParagraph"/>
              <w:numPr>
                <w:ilvl w:val="0"/>
                <w:numId w:val="6"/>
              </w:numPr>
              <w:ind w:left="306" w:right="-108" w:hanging="284"/>
              <w:rPr>
                <w:rFonts w:ascii="Arial" w:hAnsi="Arial" w:cs="Arial"/>
                <w:b w:val="0"/>
                <w:sz w:val="20"/>
                <w:szCs w:val="20"/>
                <w:lang w:eastAsia="sl-SI"/>
              </w:rPr>
            </w:pPr>
            <w:r w:rsidRPr="00CA7C2C">
              <w:rPr>
                <w:rFonts w:ascii="Arial" w:hAnsi="Arial" w:cs="Arial"/>
                <w:b w:val="0"/>
                <w:sz w:val="20"/>
                <w:szCs w:val="20"/>
              </w:rPr>
              <w:t>1. 1. predlog je skladen z vsebinskimi prioritetami MRS RS</w:t>
            </w:r>
            <w:r w:rsidRPr="00CA7C2C">
              <w:rPr>
                <w:rStyle w:val="FootnoteReference"/>
                <w:rFonts w:ascii="Arial" w:hAnsi="Arial" w:cs="Arial"/>
                <w:b w:val="0"/>
                <w:sz w:val="20"/>
                <w:szCs w:val="20"/>
              </w:rPr>
              <w:footnoteReference w:id="7"/>
            </w:r>
          </w:p>
        </w:tc>
        <w:tc>
          <w:tcPr>
            <w:tcW w:w="851" w:type="dxa"/>
          </w:tcPr>
          <w:p w14:paraId="22C556CE" w14:textId="0DC57EB6"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079FEA04" w14:textId="77777777"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1CE15261" w14:textId="17BEF2B0" w:rsidR="0050701A" w:rsidRPr="00CA7C2C" w:rsidRDefault="001F5F20" w:rsidP="008A66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CA7C2C">
              <w:rPr>
                <w:rFonts w:ascii="Arial" w:eastAsia="Times New Roman" w:hAnsi="Arial" w:cs="Arial"/>
                <w:i/>
                <w:sz w:val="20"/>
                <w:szCs w:val="20"/>
                <w:lang w:eastAsia="sl-SI"/>
              </w:rPr>
              <w:t>Določi se cilje in podcilj(e)</w:t>
            </w:r>
            <w:r w:rsidRPr="00CA7C2C">
              <w:rPr>
                <w:rStyle w:val="FootnoteReference"/>
                <w:rFonts w:ascii="Arial" w:eastAsia="Times New Roman" w:hAnsi="Arial" w:cs="Arial"/>
                <w:i/>
                <w:sz w:val="20"/>
                <w:szCs w:val="20"/>
                <w:lang w:eastAsia="sl-SI"/>
              </w:rPr>
              <w:footnoteReference w:id="8"/>
            </w:r>
            <w:r w:rsidRPr="00CA7C2C">
              <w:rPr>
                <w:rFonts w:ascii="Arial" w:eastAsia="Times New Roman" w:hAnsi="Arial" w:cs="Arial"/>
                <w:i/>
                <w:sz w:val="20"/>
                <w:szCs w:val="20"/>
                <w:lang w:eastAsia="sl-SI"/>
              </w:rPr>
              <w:t xml:space="preserve"> ter se jih ustrezno utemelji/obrazloži.  </w:t>
            </w:r>
          </w:p>
        </w:tc>
      </w:tr>
      <w:tr w:rsidR="00CA7C2C" w:rsidRPr="00CA7C2C" w14:paraId="51982B64"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343A42B6" w14:textId="65434CDA" w:rsidR="0050701A" w:rsidRPr="00CA7C2C" w:rsidRDefault="0050701A" w:rsidP="00000A2C">
            <w:pPr>
              <w:pStyle w:val="align-left1"/>
              <w:spacing w:line="276" w:lineRule="auto"/>
              <w:rPr>
                <w:rFonts w:ascii="Arial" w:hAnsi="Arial" w:cs="Arial"/>
                <w:b w:val="0"/>
                <w:sz w:val="20"/>
                <w:szCs w:val="20"/>
              </w:rPr>
            </w:pPr>
            <w:r w:rsidRPr="00CA7C2C">
              <w:rPr>
                <w:rFonts w:ascii="Arial" w:hAnsi="Arial" w:cs="Arial"/>
                <w:b w:val="0"/>
                <w:sz w:val="20"/>
                <w:szCs w:val="20"/>
              </w:rPr>
              <w:t xml:space="preserve">Projekt/program naslavlja SDG 8: </w:t>
            </w:r>
            <w:hyperlink r:id="rId15" w:history="1">
              <w:r w:rsidRPr="00CA7C2C">
                <w:rPr>
                  <w:rFonts w:ascii="Arial" w:hAnsi="Arial" w:cs="Arial"/>
                  <w:b w:val="0"/>
                  <w:sz w:val="20"/>
                  <w:szCs w:val="20"/>
                  <w:u w:val="single"/>
                </w:rPr>
                <w:t xml:space="preserve"> Spodbujati trajnostno, vključujočo in vzdržno gospodarsko rast, polno in produktivno zaposlenost ter dostojno delo za vse</w:t>
              </w:r>
            </w:hyperlink>
            <w:r w:rsidR="00C80EE8" w:rsidRPr="00CA7C2C">
              <w:rPr>
                <w:rFonts w:ascii="Arial" w:hAnsi="Arial" w:cs="Arial"/>
                <w:b w:val="0"/>
                <w:sz w:val="20"/>
                <w:szCs w:val="20"/>
                <w:u w:val="single"/>
              </w:rPr>
              <w:t>.</w:t>
            </w:r>
          </w:p>
          <w:p w14:paraId="3A1E1F94" w14:textId="77777777" w:rsidR="0050701A" w:rsidRPr="00CA7C2C" w:rsidRDefault="0050701A" w:rsidP="00000A2C">
            <w:pPr>
              <w:ind w:right="-108"/>
              <w:rPr>
                <w:rFonts w:ascii="Arial" w:hAnsi="Arial" w:cs="Arial"/>
                <w:b w:val="0"/>
                <w:sz w:val="20"/>
                <w:szCs w:val="20"/>
              </w:rPr>
            </w:pPr>
          </w:p>
        </w:tc>
        <w:tc>
          <w:tcPr>
            <w:tcW w:w="851" w:type="dxa"/>
          </w:tcPr>
          <w:p w14:paraId="30AE33FA" w14:textId="2505C1E8"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260CD50A" w14:textId="77777777"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5555A498" w14:textId="50E2A255"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CA7C2C" w:rsidRPr="00CA7C2C" w14:paraId="4E2292C9"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55C582CE" w14:textId="6BD7D658" w:rsidR="0050701A" w:rsidRPr="00CA7C2C" w:rsidRDefault="0050701A" w:rsidP="00000A2C">
            <w:pPr>
              <w:pStyle w:val="align-justify1"/>
              <w:rPr>
                <w:rFonts w:ascii="Arial" w:hAnsi="Arial" w:cs="Arial"/>
                <w:b w:val="0"/>
                <w:sz w:val="20"/>
                <w:szCs w:val="20"/>
              </w:rPr>
            </w:pPr>
            <w:r w:rsidRPr="00CA7C2C">
              <w:rPr>
                <w:rFonts w:ascii="Arial" w:hAnsi="Arial" w:cs="Arial"/>
                <w:b w:val="0"/>
                <w:sz w:val="20"/>
                <w:szCs w:val="20"/>
              </w:rPr>
              <w:t xml:space="preserve">Projekt/program naslavlja SDG 12: </w:t>
            </w:r>
            <w:hyperlink r:id="rId16" w:history="1">
              <w:r w:rsidRPr="00CA7C2C">
                <w:rPr>
                  <w:rFonts w:ascii="Arial" w:hAnsi="Arial" w:cs="Arial"/>
                  <w:b w:val="0"/>
                  <w:sz w:val="20"/>
                  <w:szCs w:val="20"/>
                  <w:u w:val="single"/>
                </w:rPr>
                <w:t xml:space="preserve"> Zagotoviti trajnostne načine proizvodnje in porabe</w:t>
              </w:r>
            </w:hyperlink>
            <w:r w:rsidR="00C80EE8" w:rsidRPr="00CA7C2C">
              <w:rPr>
                <w:rFonts w:ascii="Arial" w:hAnsi="Arial" w:cs="Arial"/>
                <w:b w:val="0"/>
                <w:sz w:val="20"/>
                <w:szCs w:val="20"/>
                <w:u w:val="single"/>
              </w:rPr>
              <w:t>.</w:t>
            </w:r>
          </w:p>
          <w:p w14:paraId="1537ECC2" w14:textId="77777777" w:rsidR="0050701A" w:rsidRPr="00CA7C2C" w:rsidRDefault="0050701A" w:rsidP="00000A2C">
            <w:pPr>
              <w:pStyle w:val="ListParagraph"/>
              <w:ind w:left="0" w:right="-108"/>
              <w:rPr>
                <w:rFonts w:ascii="Arial" w:hAnsi="Arial" w:cs="Arial"/>
                <w:b w:val="0"/>
                <w:sz w:val="20"/>
                <w:szCs w:val="20"/>
              </w:rPr>
            </w:pPr>
          </w:p>
        </w:tc>
        <w:tc>
          <w:tcPr>
            <w:tcW w:w="851" w:type="dxa"/>
          </w:tcPr>
          <w:p w14:paraId="1D8292BD" w14:textId="77777777"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35442258" w14:textId="254E9253"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11E660F7" w14:textId="217A8806"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CA7C2C" w:rsidRPr="00CA7C2C" w14:paraId="25E17198"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28302B63" w14:textId="09E724BC" w:rsidR="0050701A" w:rsidRPr="00CA7C2C" w:rsidRDefault="0050701A" w:rsidP="00000A2C">
            <w:pPr>
              <w:jc w:val="both"/>
              <w:rPr>
                <w:rFonts w:ascii="Arial" w:hAnsi="Arial" w:cs="Arial"/>
                <w:b w:val="0"/>
                <w:sz w:val="20"/>
                <w:szCs w:val="20"/>
              </w:rPr>
            </w:pPr>
            <w:r w:rsidRPr="00CA7C2C">
              <w:rPr>
                <w:rFonts w:ascii="Arial" w:hAnsi="Arial" w:cs="Arial"/>
                <w:b w:val="0"/>
                <w:sz w:val="20"/>
                <w:szCs w:val="20"/>
              </w:rPr>
              <w:t>Projekt/program naslavlja SDG 13: Boj proti podnebnim spremembam (zmanjševanje izpustov toplogrednih plinov in prilagajanje podnebnim spremembam v partnerskih državah)</w:t>
            </w:r>
            <w:r w:rsidR="00C80EE8" w:rsidRPr="00CA7C2C">
              <w:rPr>
                <w:rFonts w:ascii="Arial" w:hAnsi="Arial" w:cs="Arial"/>
                <w:b w:val="0"/>
                <w:sz w:val="20"/>
                <w:szCs w:val="20"/>
              </w:rPr>
              <w:t>.</w:t>
            </w:r>
          </w:p>
          <w:p w14:paraId="1F66058F" w14:textId="0FB4DA87" w:rsidR="00C80EE8" w:rsidRPr="00CA7C2C" w:rsidRDefault="00C80EE8" w:rsidP="00000A2C">
            <w:pPr>
              <w:jc w:val="both"/>
              <w:rPr>
                <w:rFonts w:ascii="Arial" w:hAnsi="Arial" w:cs="Arial"/>
                <w:b w:val="0"/>
                <w:sz w:val="20"/>
                <w:szCs w:val="20"/>
              </w:rPr>
            </w:pPr>
          </w:p>
        </w:tc>
        <w:tc>
          <w:tcPr>
            <w:tcW w:w="851" w:type="dxa"/>
          </w:tcPr>
          <w:p w14:paraId="27EFFEF1" w14:textId="77777777"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3D141BAC" w14:textId="3028F86C"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47767132" w14:textId="74C10C4B"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CA7C2C" w:rsidRPr="00CA7C2C" w14:paraId="0C09CF4C"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54CF934F" w14:textId="712667E8" w:rsidR="0050701A" w:rsidRPr="00CA7C2C" w:rsidRDefault="0050701A" w:rsidP="00000A2C">
            <w:pPr>
              <w:jc w:val="both"/>
              <w:rPr>
                <w:rFonts w:ascii="Arial" w:hAnsi="Arial" w:cs="Arial"/>
                <w:b w:val="0"/>
                <w:sz w:val="20"/>
                <w:szCs w:val="20"/>
              </w:rPr>
            </w:pPr>
            <w:r w:rsidRPr="00CA7C2C">
              <w:rPr>
                <w:rFonts w:ascii="Arial" w:hAnsi="Arial" w:cs="Arial"/>
                <w:b w:val="0"/>
                <w:sz w:val="20"/>
                <w:szCs w:val="20"/>
              </w:rPr>
              <w:t>Projekt/program naslavlja SDG 16:</w:t>
            </w:r>
            <w:hyperlink r:id="rId17" w:history="1">
              <w:r w:rsidRPr="00CA7C2C">
                <w:rPr>
                  <w:rFonts w:ascii="Arial" w:hAnsi="Arial" w:cs="Arial"/>
                  <w:b w:val="0"/>
                  <w:sz w:val="20"/>
                  <w:szCs w:val="20"/>
                  <w:u w:val="single"/>
                </w:rPr>
                <w:t xml:space="preserve"> Spodbujati miroljubne in vključujoče družbe za trajnostni razvoj, vsem omogočiti dostop do pravnega varstva ter oblikovati učinkovite, odgovorne in odprte ustanove na vseh ravneh</w:t>
              </w:r>
            </w:hyperlink>
            <w:r w:rsidR="008A6687" w:rsidRPr="00CA7C2C">
              <w:rPr>
                <w:rFonts w:ascii="Arial" w:hAnsi="Arial" w:cs="Arial"/>
                <w:b w:val="0"/>
                <w:sz w:val="20"/>
                <w:szCs w:val="20"/>
                <w:u w:val="single"/>
              </w:rPr>
              <w:t>.</w:t>
            </w:r>
          </w:p>
          <w:p w14:paraId="3A53154B" w14:textId="77777777" w:rsidR="0050701A" w:rsidRPr="00CA7C2C" w:rsidRDefault="0050701A" w:rsidP="00000A2C">
            <w:pPr>
              <w:jc w:val="both"/>
              <w:rPr>
                <w:rFonts w:ascii="Arial" w:hAnsi="Arial" w:cs="Arial"/>
                <w:b w:val="0"/>
                <w:sz w:val="20"/>
                <w:szCs w:val="20"/>
              </w:rPr>
            </w:pPr>
          </w:p>
        </w:tc>
        <w:tc>
          <w:tcPr>
            <w:tcW w:w="851" w:type="dxa"/>
          </w:tcPr>
          <w:p w14:paraId="20649EB0" w14:textId="77777777"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4F288181" w14:textId="33F064A5"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5FFD1B36" w14:textId="7B6FEAE7"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CA7C2C" w:rsidRPr="00CA7C2C" w14:paraId="1D9D36B0"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6F624091" w14:textId="7F506BD1" w:rsidR="0050701A" w:rsidRPr="00CA7C2C" w:rsidRDefault="0050701A" w:rsidP="00CD7787">
            <w:pPr>
              <w:pStyle w:val="ListParagraph"/>
              <w:numPr>
                <w:ilvl w:val="0"/>
                <w:numId w:val="2"/>
              </w:numPr>
              <w:ind w:left="306" w:hanging="284"/>
              <w:jc w:val="both"/>
              <w:rPr>
                <w:rFonts w:ascii="Arial" w:hAnsi="Arial" w:cs="Arial"/>
                <w:b w:val="0"/>
                <w:sz w:val="20"/>
                <w:szCs w:val="20"/>
                <w:lang w:eastAsia="sl-SI"/>
              </w:rPr>
            </w:pPr>
            <w:r w:rsidRPr="00CA7C2C">
              <w:rPr>
                <w:rFonts w:ascii="Arial" w:hAnsi="Arial" w:cs="Arial"/>
                <w:b w:val="0"/>
                <w:sz w:val="20"/>
                <w:szCs w:val="20"/>
              </w:rPr>
              <w:t>1. 2. predlog je skladen z geografskimi prioritetami RS</w:t>
            </w:r>
            <w:r w:rsidRPr="00CA7C2C">
              <w:rPr>
                <w:rStyle w:val="FootnoteReference"/>
                <w:rFonts w:ascii="Arial" w:hAnsi="Arial" w:cs="Arial"/>
                <w:b w:val="0"/>
                <w:sz w:val="20"/>
                <w:szCs w:val="20"/>
              </w:rPr>
              <w:footnoteReference w:id="9"/>
            </w:r>
          </w:p>
        </w:tc>
        <w:tc>
          <w:tcPr>
            <w:tcW w:w="851" w:type="dxa"/>
          </w:tcPr>
          <w:p w14:paraId="2753F017" w14:textId="63222565"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5A2E6E1B" w14:textId="77777777"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4242F426" w14:textId="77777777"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CA7C2C" w:rsidRPr="00CA7C2C" w14:paraId="1390CE0B"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3347D275" w14:textId="77777777" w:rsidR="0050701A" w:rsidRPr="00CA7C2C" w:rsidRDefault="0050701A" w:rsidP="00000A2C">
            <w:pPr>
              <w:pStyle w:val="ListParagraph"/>
              <w:ind w:left="164"/>
              <w:jc w:val="both"/>
              <w:rPr>
                <w:rFonts w:ascii="Arial" w:hAnsi="Arial" w:cs="Arial"/>
                <w:b w:val="0"/>
                <w:sz w:val="20"/>
                <w:szCs w:val="20"/>
              </w:rPr>
            </w:pPr>
            <w:r w:rsidRPr="00CA7C2C">
              <w:rPr>
                <w:rFonts w:ascii="Arial" w:eastAsia="Times New Roman" w:hAnsi="Arial" w:cs="Arial"/>
                <w:b w:val="0"/>
                <w:sz w:val="20"/>
                <w:szCs w:val="20"/>
                <w:lang w:eastAsia="sl-SI"/>
              </w:rPr>
              <w:t>Zahodni Balkan</w:t>
            </w:r>
          </w:p>
        </w:tc>
        <w:tc>
          <w:tcPr>
            <w:tcW w:w="851" w:type="dxa"/>
          </w:tcPr>
          <w:p w14:paraId="6561A825" w14:textId="46FE556F"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6E7C84E1" w14:textId="77777777" w:rsidR="0050701A" w:rsidRPr="00CA7C2C"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3A02AC17" w14:textId="30C5D083" w:rsidR="0050701A" w:rsidRPr="00CA7C2C" w:rsidRDefault="0050701A" w:rsidP="00C80E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CA7C2C">
              <w:rPr>
                <w:rFonts w:ascii="Arial" w:eastAsia="Times New Roman" w:hAnsi="Arial" w:cs="Arial"/>
                <w:i/>
                <w:sz w:val="20"/>
                <w:szCs w:val="20"/>
                <w:lang w:eastAsia="sl-SI"/>
              </w:rPr>
              <w:t xml:space="preserve">Dodatne točke, če je predvideno, da se projekt izvaja v programski državah Makedoniji in Črni </w:t>
            </w:r>
            <w:r w:rsidR="00C80EE8" w:rsidRPr="00CA7C2C">
              <w:rPr>
                <w:rFonts w:ascii="Arial" w:eastAsia="Times New Roman" w:hAnsi="Arial" w:cs="Arial"/>
                <w:i/>
                <w:sz w:val="20"/>
                <w:szCs w:val="20"/>
                <w:lang w:eastAsia="sl-SI"/>
              </w:rPr>
              <w:t>g</w:t>
            </w:r>
            <w:r w:rsidRPr="00CA7C2C">
              <w:rPr>
                <w:rFonts w:ascii="Arial" w:eastAsia="Times New Roman" w:hAnsi="Arial" w:cs="Arial"/>
                <w:i/>
                <w:sz w:val="20"/>
                <w:szCs w:val="20"/>
                <w:lang w:eastAsia="sl-SI"/>
              </w:rPr>
              <w:t>ori.</w:t>
            </w:r>
          </w:p>
        </w:tc>
      </w:tr>
      <w:tr w:rsidR="00CA7C2C" w:rsidRPr="00CA7C2C" w14:paraId="208E6600"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353D2DC0" w14:textId="77777777" w:rsidR="0050701A" w:rsidRPr="00CA7C2C" w:rsidRDefault="0050701A" w:rsidP="006A0279">
            <w:pPr>
              <w:pStyle w:val="ListParagraph"/>
              <w:ind w:left="164"/>
              <w:jc w:val="both"/>
              <w:rPr>
                <w:rFonts w:ascii="Arial" w:hAnsi="Arial" w:cs="Arial"/>
                <w:b w:val="0"/>
                <w:sz w:val="20"/>
                <w:szCs w:val="20"/>
              </w:rPr>
            </w:pPr>
            <w:r w:rsidRPr="00CA7C2C">
              <w:rPr>
                <w:rFonts w:ascii="Arial" w:eastAsia="Times New Roman" w:hAnsi="Arial" w:cs="Arial"/>
                <w:b w:val="0"/>
                <w:sz w:val="20"/>
                <w:szCs w:val="20"/>
                <w:lang w:eastAsia="sl-SI"/>
              </w:rPr>
              <w:t>evropsko sosedstvo</w:t>
            </w:r>
          </w:p>
        </w:tc>
        <w:tc>
          <w:tcPr>
            <w:tcW w:w="851" w:type="dxa"/>
          </w:tcPr>
          <w:p w14:paraId="0710E99B" w14:textId="77777777"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2EDEA465" w14:textId="0A62F3E7"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2E557C4D" w14:textId="77777777"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CA7C2C">
              <w:rPr>
                <w:rFonts w:ascii="Arial" w:eastAsia="Times New Roman" w:hAnsi="Arial" w:cs="Arial"/>
                <w:i/>
                <w:sz w:val="20"/>
                <w:szCs w:val="20"/>
                <w:lang w:eastAsia="sl-SI"/>
              </w:rPr>
              <w:t>Dodatne točke, če je predvideno, da se projekt izvaja v najmanj razviti državi (LDC), skladno z metodologijo OECD DAC</w:t>
            </w:r>
            <w:r w:rsidRPr="00CA7C2C">
              <w:rPr>
                <w:rStyle w:val="FootnoteReference"/>
                <w:rFonts w:ascii="Arial" w:eastAsia="Times New Roman" w:hAnsi="Arial" w:cs="Arial"/>
                <w:i/>
                <w:sz w:val="20"/>
                <w:szCs w:val="20"/>
                <w:lang w:eastAsia="sl-SI"/>
              </w:rPr>
              <w:footnoteReference w:id="10"/>
            </w:r>
            <w:r w:rsidRPr="00CA7C2C">
              <w:rPr>
                <w:rFonts w:ascii="Arial" w:eastAsia="Times New Roman" w:hAnsi="Arial" w:cs="Arial"/>
                <w:i/>
                <w:sz w:val="20"/>
                <w:szCs w:val="20"/>
                <w:lang w:eastAsia="sl-SI"/>
              </w:rPr>
              <w:t xml:space="preserve">. </w:t>
            </w:r>
          </w:p>
        </w:tc>
      </w:tr>
      <w:tr w:rsidR="00CA7C2C" w:rsidRPr="00CA7C2C" w14:paraId="5E61FBD2"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11EBC12E" w14:textId="77777777" w:rsidR="0050701A" w:rsidRPr="00CA7C2C" w:rsidRDefault="0050701A" w:rsidP="006A0279">
            <w:pPr>
              <w:pStyle w:val="ListParagraph"/>
              <w:ind w:left="164"/>
              <w:jc w:val="both"/>
              <w:rPr>
                <w:rFonts w:ascii="Arial" w:hAnsi="Arial" w:cs="Arial"/>
                <w:b w:val="0"/>
                <w:sz w:val="20"/>
                <w:szCs w:val="20"/>
              </w:rPr>
            </w:pPr>
            <w:r w:rsidRPr="00CA7C2C">
              <w:rPr>
                <w:rFonts w:ascii="Arial" w:eastAsia="Times New Roman" w:hAnsi="Arial" w:cs="Arial"/>
                <w:b w:val="0"/>
                <w:sz w:val="20"/>
                <w:szCs w:val="20"/>
                <w:lang w:eastAsia="sl-SI"/>
              </w:rPr>
              <w:t xml:space="preserve">podsaharska Afrika. </w:t>
            </w:r>
          </w:p>
        </w:tc>
        <w:tc>
          <w:tcPr>
            <w:tcW w:w="851" w:type="dxa"/>
          </w:tcPr>
          <w:p w14:paraId="1C5EB783" w14:textId="77777777"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78B2E019" w14:textId="55E1942E"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014C122D" w14:textId="77DCFAF8"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CA7C2C">
              <w:rPr>
                <w:rFonts w:ascii="Arial" w:eastAsia="Times New Roman" w:hAnsi="Arial" w:cs="Arial"/>
                <w:i/>
                <w:sz w:val="20"/>
                <w:szCs w:val="20"/>
                <w:lang w:eastAsia="sl-SI"/>
              </w:rPr>
              <w:t>Dodatne točke, če je predvideno, da se projekt izvaja v najmanj razviti državi (LDC), skladno z metodologijo OECD DAC.</w:t>
            </w:r>
          </w:p>
        </w:tc>
      </w:tr>
      <w:tr w:rsidR="00CA7C2C" w:rsidRPr="00CA7C2C" w14:paraId="4493CE26" w14:textId="77777777" w:rsidTr="00CA7C2C">
        <w:tc>
          <w:tcPr>
            <w:cnfStyle w:val="001000000000" w:firstRow="0" w:lastRow="0" w:firstColumn="1" w:lastColumn="0" w:oddVBand="0" w:evenVBand="0" w:oddHBand="0" w:evenHBand="0" w:firstRowFirstColumn="0" w:firstRowLastColumn="0" w:lastRowFirstColumn="0" w:lastRowLastColumn="0"/>
            <w:tcW w:w="14170" w:type="dxa"/>
            <w:gridSpan w:val="4"/>
          </w:tcPr>
          <w:p w14:paraId="2E9FD3F9" w14:textId="16625600" w:rsidR="00745126" w:rsidRPr="00CA7C2C" w:rsidRDefault="00745126" w:rsidP="006A0279">
            <w:pPr>
              <w:rPr>
                <w:rFonts w:ascii="Arial" w:eastAsia="Times New Roman" w:hAnsi="Arial" w:cs="Arial"/>
                <w:sz w:val="20"/>
                <w:szCs w:val="20"/>
                <w:lang w:eastAsia="sl-SI"/>
              </w:rPr>
            </w:pPr>
            <w:r w:rsidRPr="00CA7C2C">
              <w:rPr>
                <w:rFonts w:ascii="Arial" w:eastAsia="Times New Roman" w:hAnsi="Arial" w:cs="Arial"/>
                <w:sz w:val="20"/>
                <w:szCs w:val="20"/>
                <w:lang w:eastAsia="sl-SI"/>
              </w:rPr>
              <w:t>1. 2. Humanitarni projekti in programi</w:t>
            </w:r>
            <w:r w:rsidRPr="00CA7C2C">
              <w:rPr>
                <w:rStyle w:val="FootnoteReference"/>
                <w:rFonts w:ascii="Arial" w:eastAsia="Times New Roman" w:hAnsi="Arial" w:cs="Arial"/>
                <w:sz w:val="20"/>
                <w:szCs w:val="20"/>
                <w:lang w:eastAsia="sl-SI"/>
              </w:rPr>
              <w:footnoteReference w:id="11"/>
            </w:r>
          </w:p>
        </w:tc>
      </w:tr>
      <w:tr w:rsidR="00CA7C2C" w:rsidRPr="00CA7C2C" w14:paraId="030FF830"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755867B6" w14:textId="2B5C1B6A" w:rsidR="0050701A" w:rsidRPr="00CA7C2C" w:rsidRDefault="00745126" w:rsidP="006A0279">
            <w:pPr>
              <w:jc w:val="both"/>
              <w:rPr>
                <w:rFonts w:ascii="Arial" w:eastAsia="Times New Roman" w:hAnsi="Arial" w:cs="Arial"/>
                <w:b w:val="0"/>
                <w:sz w:val="20"/>
                <w:szCs w:val="20"/>
                <w:lang w:eastAsia="sl-SI"/>
              </w:rPr>
            </w:pPr>
            <w:r w:rsidRPr="00CA7C2C">
              <w:rPr>
                <w:rFonts w:ascii="Arial" w:eastAsia="Times New Roman" w:hAnsi="Arial" w:cs="Arial"/>
                <w:b w:val="0"/>
                <w:sz w:val="20"/>
                <w:szCs w:val="20"/>
                <w:lang w:eastAsia="sl-SI"/>
              </w:rPr>
              <w:t>1</w:t>
            </w:r>
            <w:r w:rsidR="0050701A" w:rsidRPr="00CA7C2C">
              <w:rPr>
                <w:rFonts w:ascii="Arial" w:eastAsia="Times New Roman" w:hAnsi="Arial" w:cs="Arial"/>
                <w:b w:val="0"/>
                <w:sz w:val="20"/>
                <w:szCs w:val="20"/>
                <w:lang w:eastAsia="sl-SI"/>
              </w:rPr>
              <w:t>.</w:t>
            </w:r>
            <w:r w:rsidRPr="00CA7C2C">
              <w:rPr>
                <w:rFonts w:ascii="Arial" w:eastAsia="Times New Roman" w:hAnsi="Arial" w:cs="Arial"/>
                <w:b w:val="0"/>
                <w:sz w:val="20"/>
                <w:szCs w:val="20"/>
                <w:lang w:eastAsia="sl-SI"/>
              </w:rPr>
              <w:t xml:space="preserve"> </w:t>
            </w:r>
            <w:r w:rsidR="0050701A" w:rsidRPr="00CA7C2C">
              <w:rPr>
                <w:rFonts w:ascii="Arial" w:eastAsia="Times New Roman" w:hAnsi="Arial" w:cs="Arial"/>
                <w:b w:val="0"/>
                <w:sz w:val="20"/>
                <w:szCs w:val="20"/>
                <w:lang w:eastAsia="sl-SI"/>
              </w:rPr>
              <w:t>2.1</w:t>
            </w:r>
            <w:r w:rsidR="00F81CB8" w:rsidRPr="00CA7C2C">
              <w:rPr>
                <w:rFonts w:ascii="Arial" w:eastAsia="Times New Roman" w:hAnsi="Arial" w:cs="Arial"/>
                <w:b w:val="0"/>
                <w:sz w:val="20"/>
                <w:szCs w:val="20"/>
                <w:lang w:eastAsia="sl-SI"/>
              </w:rPr>
              <w:t>.</w:t>
            </w:r>
            <w:r w:rsidR="0050701A" w:rsidRPr="00CA7C2C">
              <w:rPr>
                <w:rFonts w:ascii="Arial" w:eastAsia="Times New Roman" w:hAnsi="Arial" w:cs="Arial"/>
                <w:b w:val="0"/>
                <w:sz w:val="20"/>
                <w:szCs w:val="20"/>
                <w:lang w:eastAsia="sl-SI"/>
              </w:rPr>
              <w:t xml:space="preserve"> predlog je skladen z vsebinskimi prioritetami na humanitarnem področju</w:t>
            </w:r>
            <w:r w:rsidRPr="00CA7C2C">
              <w:rPr>
                <w:rStyle w:val="FootnoteReference"/>
                <w:rFonts w:ascii="Arial" w:eastAsia="Times New Roman" w:hAnsi="Arial" w:cs="Arial"/>
                <w:b w:val="0"/>
                <w:sz w:val="20"/>
                <w:szCs w:val="20"/>
                <w:lang w:eastAsia="sl-SI"/>
              </w:rPr>
              <w:footnoteReference w:id="12"/>
            </w:r>
          </w:p>
        </w:tc>
        <w:tc>
          <w:tcPr>
            <w:tcW w:w="851" w:type="dxa"/>
          </w:tcPr>
          <w:p w14:paraId="5B8F9E23" w14:textId="77777777"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2FB289A5" w14:textId="77777777"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6F574C1D" w14:textId="77777777"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CA7C2C" w:rsidRPr="00CA7C2C" w14:paraId="3A3E1548"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16B10276" w14:textId="7FA8877C" w:rsidR="0050701A" w:rsidRPr="00CA7C2C" w:rsidRDefault="0050701A" w:rsidP="006A0279">
            <w:pPr>
              <w:spacing w:after="120"/>
              <w:jc w:val="both"/>
              <w:rPr>
                <w:rFonts w:ascii="Arial" w:eastAsia="Times New Roman" w:hAnsi="Arial" w:cs="Arial"/>
                <w:b w:val="0"/>
                <w:sz w:val="20"/>
                <w:szCs w:val="20"/>
                <w:lang w:eastAsia="sl-SI"/>
              </w:rPr>
            </w:pPr>
            <w:r w:rsidRPr="00CA7C2C">
              <w:rPr>
                <w:rFonts w:ascii="Arial" w:eastAsia="Times New Roman" w:hAnsi="Arial" w:cs="Arial"/>
                <w:b w:val="0"/>
                <w:sz w:val="20"/>
                <w:szCs w:val="20"/>
                <w:lang w:eastAsia="sl-SI"/>
              </w:rPr>
              <w:t>Projekt je namenjen nujni pomoči po humanitarni krizi</w:t>
            </w:r>
            <w:r w:rsidR="00000A2C" w:rsidRPr="00CA7C2C">
              <w:rPr>
                <w:rStyle w:val="FootnoteReference"/>
                <w:rFonts w:ascii="Arial" w:eastAsia="Times New Roman" w:hAnsi="Arial" w:cs="Arial"/>
                <w:b w:val="0"/>
                <w:sz w:val="20"/>
                <w:szCs w:val="20"/>
                <w:lang w:eastAsia="sl-SI"/>
              </w:rPr>
              <w:footnoteReference w:id="13"/>
            </w:r>
            <w:r w:rsidRPr="00CA7C2C">
              <w:rPr>
                <w:rFonts w:ascii="Arial" w:eastAsia="Times New Roman" w:hAnsi="Arial" w:cs="Arial"/>
                <w:b w:val="0"/>
                <w:sz w:val="20"/>
                <w:szCs w:val="20"/>
                <w:lang w:eastAsia="sl-SI"/>
              </w:rPr>
              <w:t>.</w:t>
            </w:r>
          </w:p>
          <w:p w14:paraId="7198A378" w14:textId="5AE606B9" w:rsidR="0050701A" w:rsidRPr="00CA7C2C" w:rsidRDefault="00C80EE8" w:rsidP="00745126">
            <w:pPr>
              <w:spacing w:after="120"/>
              <w:jc w:val="both"/>
              <w:rPr>
                <w:rFonts w:ascii="Arial" w:eastAsia="Times New Roman" w:hAnsi="Arial" w:cs="Arial"/>
                <w:b w:val="0"/>
                <w:sz w:val="18"/>
                <w:szCs w:val="18"/>
                <w:lang w:eastAsia="sl-SI"/>
              </w:rPr>
            </w:pPr>
            <w:r w:rsidRPr="00CA7C2C">
              <w:rPr>
                <w:rFonts w:ascii="Arial" w:eastAsia="Times New Roman" w:hAnsi="Arial" w:cs="Arial"/>
                <w:b w:val="0"/>
                <w:i/>
                <w:sz w:val="18"/>
                <w:szCs w:val="18"/>
                <w:lang w:eastAsia="sl-SI"/>
              </w:rPr>
              <w:lastRenderedPageBreak/>
              <w:t>Nujna pomoč se namenja neodvisno od prednostnih vsebinskih področij in geografskih območij na podlagi humanitarnega poziva prizadete države ali mednarodne organizacije, upoštevajoč humanitarne potrebe, aktivnosti mednarodnih organizacij in učinkovitost odziva.</w:t>
            </w:r>
          </w:p>
        </w:tc>
        <w:tc>
          <w:tcPr>
            <w:tcW w:w="851" w:type="dxa"/>
          </w:tcPr>
          <w:p w14:paraId="07C42D8E" w14:textId="77777777"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0C1456EA" w14:textId="77777777"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0356F693" w14:textId="4BF6ECC4" w:rsidR="0050701A" w:rsidRPr="00CA7C2C" w:rsidRDefault="0050701A" w:rsidP="006A027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CA7C2C" w:rsidRPr="00CA7C2C" w14:paraId="482617B0"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0200634A" w14:textId="7CE488C9" w:rsidR="0050701A" w:rsidRPr="00CA7C2C" w:rsidRDefault="0050701A" w:rsidP="006A0279">
            <w:pPr>
              <w:spacing w:after="120"/>
              <w:jc w:val="both"/>
              <w:rPr>
                <w:rFonts w:ascii="Arial" w:eastAsia="Times New Roman" w:hAnsi="Arial" w:cs="Arial"/>
                <w:b w:val="0"/>
                <w:sz w:val="20"/>
                <w:szCs w:val="20"/>
                <w:lang w:eastAsia="sl-SI"/>
              </w:rPr>
            </w:pPr>
            <w:r w:rsidRPr="00CA7C2C">
              <w:rPr>
                <w:rFonts w:ascii="Arial" w:eastAsia="Times New Roman" w:hAnsi="Arial" w:cs="Arial"/>
                <w:b w:val="0"/>
                <w:sz w:val="20"/>
                <w:szCs w:val="20"/>
                <w:lang w:eastAsia="sl-SI"/>
              </w:rPr>
              <w:t>Projekt vsebuje aktivnost rekonstrukcije in rehabilitacije</w:t>
            </w:r>
            <w:r w:rsidR="00000A2C" w:rsidRPr="00CA7C2C">
              <w:rPr>
                <w:rFonts w:ascii="Arial" w:eastAsia="Times New Roman" w:hAnsi="Arial" w:cs="Arial"/>
                <w:b w:val="0"/>
                <w:sz w:val="20"/>
                <w:szCs w:val="20"/>
                <w:lang w:eastAsia="sl-SI"/>
              </w:rPr>
              <w:t>.</w:t>
            </w:r>
          </w:p>
          <w:p w14:paraId="7AC3479D" w14:textId="6FCE0518" w:rsidR="00000A2C" w:rsidRPr="00CA7C2C" w:rsidRDefault="00C80EE8" w:rsidP="006A0279">
            <w:pPr>
              <w:spacing w:after="120"/>
              <w:jc w:val="both"/>
              <w:rPr>
                <w:rFonts w:ascii="Arial" w:eastAsia="Times New Roman" w:hAnsi="Arial" w:cs="Arial"/>
                <w:b w:val="0"/>
                <w:i/>
                <w:sz w:val="18"/>
                <w:szCs w:val="18"/>
                <w:lang w:eastAsia="sl-SI"/>
              </w:rPr>
            </w:pPr>
            <w:r w:rsidRPr="00CA7C2C">
              <w:rPr>
                <w:rFonts w:ascii="Arial" w:eastAsia="Times New Roman" w:hAnsi="Arial" w:cs="Arial"/>
                <w:b w:val="0"/>
                <w:i/>
                <w:sz w:val="18"/>
                <w:szCs w:val="18"/>
                <w:lang w:eastAsia="sl-SI"/>
              </w:rPr>
              <w:t>V okviru rekonstrukcije in rehabilitacije so mišljeni predvsem dejavnosti socialne in ekonomske rehabilitacije po humanitarnih krizah, ki omogočajo okrevanje in izgradnja odpornosti in družbam omogočajo ponovno vzpostavitev življenjskih pogojev po kriznih okoliščinah (npr. svetovanje in obravnava, zaposlitveni programi…). Vključene so tudi dejavnosti, ki vzpostavljajo potrebno infrastrukturo za izvajanje humanitarne pomoči, obnovo prej obstoječe nujne infrastrukture in zmogljivosti (npr. voda in sanitarne storitve, namestitvene in zdravstvene zmogljivosti, izobraževanje), obnova osnovnih kmetijskih dejavnosti ter protiminsko delovanje in rehabilitacija žrtev min. V okviru projektov rekonstrukcije in rehabilitacije naj bo posebna pozornost namenjena otrokom.</w:t>
            </w:r>
          </w:p>
        </w:tc>
        <w:tc>
          <w:tcPr>
            <w:tcW w:w="851" w:type="dxa"/>
          </w:tcPr>
          <w:p w14:paraId="309F57C9" w14:textId="77777777"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6BF77656" w14:textId="77777777" w:rsidR="0050701A" w:rsidRPr="00CA7C2C" w:rsidRDefault="0050701A" w:rsidP="006A02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0F83A38D" w14:textId="779951F0" w:rsidR="0050701A" w:rsidRPr="00CA7C2C" w:rsidRDefault="0050701A" w:rsidP="00C80EE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sl-SI"/>
              </w:rPr>
            </w:pPr>
          </w:p>
        </w:tc>
      </w:tr>
      <w:tr w:rsidR="00CA7C2C" w:rsidRPr="00362702" w14:paraId="2E0678A4"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78678F01" w14:textId="77777777" w:rsidR="0050701A" w:rsidRPr="00362702" w:rsidRDefault="0050701A" w:rsidP="00000A2C">
            <w:pPr>
              <w:spacing w:after="120"/>
              <w:jc w:val="both"/>
              <w:rPr>
                <w:rFonts w:ascii="Arial" w:eastAsia="Times New Roman" w:hAnsi="Arial" w:cs="Arial"/>
                <w:b w:val="0"/>
                <w:sz w:val="20"/>
                <w:szCs w:val="20"/>
                <w:lang w:eastAsia="sl-SI"/>
              </w:rPr>
            </w:pPr>
            <w:r w:rsidRPr="00362702">
              <w:rPr>
                <w:rFonts w:ascii="Arial" w:eastAsia="Times New Roman" w:hAnsi="Arial" w:cs="Arial"/>
                <w:b w:val="0"/>
                <w:sz w:val="20"/>
                <w:szCs w:val="20"/>
                <w:lang w:eastAsia="sl-SI"/>
              </w:rPr>
              <w:t>Projekt vsebuje aktivnosti  za zagotavljanje varnosti preskrbe, zlasti otrok, s pitno vodo ter varno, zadostno in ustrezno hrano.</w:t>
            </w:r>
          </w:p>
        </w:tc>
        <w:tc>
          <w:tcPr>
            <w:tcW w:w="851" w:type="dxa"/>
          </w:tcPr>
          <w:p w14:paraId="37E611EC" w14:textId="77777777" w:rsidR="0050701A" w:rsidRPr="00362702" w:rsidRDefault="0050701A" w:rsidP="00000A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104A6E9E" w14:textId="77777777" w:rsidR="0050701A" w:rsidRPr="00362702"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12825BBF" w14:textId="77777777" w:rsidR="0050701A" w:rsidRPr="00362702" w:rsidRDefault="0050701A" w:rsidP="00000A2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CA7C2C" w:rsidRPr="00362702" w14:paraId="43C84E29"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494F05A4" w14:textId="20723B01" w:rsidR="0050701A" w:rsidRPr="00362702" w:rsidRDefault="0050701A" w:rsidP="00CD7787">
            <w:pPr>
              <w:pStyle w:val="ListParagraph"/>
              <w:numPr>
                <w:ilvl w:val="0"/>
                <w:numId w:val="5"/>
              </w:numPr>
              <w:ind w:left="306" w:hanging="284"/>
              <w:jc w:val="both"/>
              <w:rPr>
                <w:rFonts w:ascii="Arial" w:eastAsia="Times New Roman" w:hAnsi="Arial" w:cs="Arial"/>
                <w:sz w:val="20"/>
                <w:szCs w:val="20"/>
                <w:lang w:eastAsia="sl-SI"/>
              </w:rPr>
            </w:pPr>
            <w:r w:rsidRPr="00362702">
              <w:rPr>
                <w:rFonts w:ascii="Arial" w:eastAsia="Times New Roman" w:hAnsi="Arial" w:cs="Arial"/>
                <w:sz w:val="20"/>
                <w:szCs w:val="20"/>
                <w:lang w:eastAsia="sl-SI"/>
              </w:rPr>
              <w:t>3. Projekti ozaveščanja in globaln</w:t>
            </w:r>
            <w:r w:rsidR="00000A2C" w:rsidRPr="00362702">
              <w:rPr>
                <w:rFonts w:ascii="Arial" w:eastAsia="Times New Roman" w:hAnsi="Arial" w:cs="Arial"/>
                <w:sz w:val="20"/>
                <w:szCs w:val="20"/>
                <w:lang w:eastAsia="sl-SI"/>
              </w:rPr>
              <w:t>ega</w:t>
            </w:r>
            <w:r w:rsidRPr="00362702">
              <w:rPr>
                <w:rFonts w:ascii="Arial" w:eastAsia="Times New Roman" w:hAnsi="Arial" w:cs="Arial"/>
                <w:sz w:val="20"/>
                <w:szCs w:val="20"/>
                <w:lang w:eastAsia="sl-SI"/>
              </w:rPr>
              <w:t xml:space="preserve"> učenj</w:t>
            </w:r>
            <w:r w:rsidR="00000A2C" w:rsidRPr="00362702">
              <w:rPr>
                <w:rFonts w:ascii="Arial" w:eastAsia="Times New Roman" w:hAnsi="Arial" w:cs="Arial"/>
                <w:sz w:val="20"/>
                <w:szCs w:val="20"/>
                <w:lang w:eastAsia="sl-SI"/>
              </w:rPr>
              <w:t>a</w:t>
            </w:r>
            <w:r w:rsidR="00000A2C" w:rsidRPr="00362702">
              <w:rPr>
                <w:rStyle w:val="FootnoteReference"/>
                <w:rFonts w:ascii="Arial" w:eastAsia="Times New Roman" w:hAnsi="Arial" w:cs="Arial"/>
                <w:sz w:val="20"/>
                <w:szCs w:val="20"/>
                <w:lang w:eastAsia="sl-SI"/>
              </w:rPr>
              <w:footnoteReference w:id="14"/>
            </w:r>
          </w:p>
        </w:tc>
        <w:tc>
          <w:tcPr>
            <w:tcW w:w="851" w:type="dxa"/>
          </w:tcPr>
          <w:p w14:paraId="77984B27" w14:textId="77777777" w:rsidR="0050701A" w:rsidRPr="00362702" w:rsidRDefault="0050701A" w:rsidP="00000A2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28880A8F" w14:textId="77777777" w:rsidR="0050701A" w:rsidRPr="00362702"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sl-SI"/>
              </w:rPr>
            </w:pPr>
          </w:p>
        </w:tc>
        <w:tc>
          <w:tcPr>
            <w:tcW w:w="3402" w:type="dxa"/>
          </w:tcPr>
          <w:p w14:paraId="0609DF4D" w14:textId="77777777" w:rsidR="0050701A" w:rsidRPr="00362702"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sl-SI"/>
              </w:rPr>
            </w:pPr>
          </w:p>
        </w:tc>
      </w:tr>
      <w:tr w:rsidR="00CA7C2C" w:rsidRPr="00362702" w14:paraId="1A58DF7C"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766B55C8" w14:textId="13C39163" w:rsidR="0050701A" w:rsidRPr="00362702" w:rsidRDefault="00000A2C" w:rsidP="00000A2C">
            <w:pPr>
              <w:jc w:val="both"/>
              <w:rPr>
                <w:rFonts w:ascii="Arial" w:eastAsia="Times New Roman" w:hAnsi="Arial" w:cs="Arial"/>
                <w:b w:val="0"/>
                <w:sz w:val="20"/>
                <w:szCs w:val="20"/>
                <w:lang w:eastAsia="sl-SI"/>
              </w:rPr>
            </w:pPr>
            <w:r w:rsidRPr="00362702">
              <w:rPr>
                <w:rFonts w:ascii="Arial" w:eastAsia="Times New Roman" w:hAnsi="Arial" w:cs="Arial"/>
                <w:b w:val="0"/>
                <w:sz w:val="20"/>
                <w:szCs w:val="20"/>
                <w:shd w:val="clear" w:color="auto" w:fill="FFFFFF" w:themeFill="background1"/>
                <w:lang w:eastAsia="sl-SI"/>
              </w:rPr>
              <w:t>Projekt/program g</w:t>
            </w:r>
            <w:r w:rsidR="0050701A" w:rsidRPr="00362702">
              <w:rPr>
                <w:rFonts w:ascii="Arial" w:eastAsia="Times New Roman" w:hAnsi="Arial" w:cs="Arial"/>
                <w:b w:val="0"/>
                <w:sz w:val="20"/>
                <w:szCs w:val="20"/>
                <w:shd w:val="clear" w:color="auto" w:fill="FFFFFF" w:themeFill="background1"/>
                <w:lang w:eastAsia="sl-SI"/>
              </w:rPr>
              <w:t>lobaln</w:t>
            </w:r>
            <w:r w:rsidRPr="00362702">
              <w:rPr>
                <w:rFonts w:ascii="Arial" w:eastAsia="Times New Roman" w:hAnsi="Arial" w:cs="Arial"/>
                <w:b w:val="0"/>
                <w:sz w:val="20"/>
                <w:szCs w:val="20"/>
                <w:shd w:val="clear" w:color="auto" w:fill="FFFFFF" w:themeFill="background1"/>
                <w:lang w:eastAsia="sl-SI"/>
              </w:rPr>
              <w:t>ega</w:t>
            </w:r>
            <w:r w:rsidR="0050701A" w:rsidRPr="00362702">
              <w:rPr>
                <w:rFonts w:ascii="Arial" w:eastAsia="Times New Roman" w:hAnsi="Arial" w:cs="Arial"/>
                <w:b w:val="0"/>
                <w:sz w:val="20"/>
                <w:szCs w:val="20"/>
                <w:shd w:val="clear" w:color="auto" w:fill="FFFFFF" w:themeFill="background1"/>
                <w:lang w:eastAsia="sl-SI"/>
              </w:rPr>
              <w:t xml:space="preserve"> učenj</w:t>
            </w:r>
            <w:r w:rsidRPr="00362702">
              <w:rPr>
                <w:rFonts w:ascii="Arial" w:eastAsia="Times New Roman" w:hAnsi="Arial" w:cs="Arial"/>
                <w:b w:val="0"/>
                <w:sz w:val="20"/>
                <w:szCs w:val="20"/>
                <w:shd w:val="clear" w:color="auto" w:fill="FFFFFF" w:themeFill="background1"/>
                <w:lang w:eastAsia="sl-SI"/>
              </w:rPr>
              <w:t xml:space="preserve">a </w:t>
            </w:r>
            <w:r w:rsidR="0050701A" w:rsidRPr="00362702">
              <w:rPr>
                <w:rFonts w:ascii="Arial" w:eastAsia="Times New Roman" w:hAnsi="Arial" w:cs="Arial"/>
                <w:b w:val="0"/>
                <w:sz w:val="20"/>
                <w:szCs w:val="20"/>
                <w:shd w:val="clear" w:color="auto" w:fill="FFFFFF" w:themeFill="background1"/>
                <w:lang w:eastAsia="sl-SI"/>
              </w:rPr>
              <w:t xml:space="preserve">naslavlja SDG 4.7. </w:t>
            </w:r>
          </w:p>
          <w:p w14:paraId="0EC6C029" w14:textId="696416A9" w:rsidR="0050701A" w:rsidRPr="00362702" w:rsidRDefault="00C80EE8" w:rsidP="00C80EE8">
            <w:pPr>
              <w:pStyle w:val="ListParagraph"/>
              <w:ind w:left="22" w:hanging="22"/>
              <w:jc w:val="both"/>
              <w:rPr>
                <w:rFonts w:ascii="Arial" w:eastAsia="Times New Roman" w:hAnsi="Arial" w:cs="Arial"/>
                <w:b w:val="0"/>
                <w:sz w:val="18"/>
                <w:szCs w:val="18"/>
                <w:lang w:eastAsia="sl-SI"/>
              </w:rPr>
            </w:pPr>
            <w:r w:rsidRPr="00362702">
              <w:rPr>
                <w:rFonts w:ascii="Arial" w:hAnsi="Arial" w:cs="Arial"/>
                <w:b w:val="0"/>
                <w:i/>
                <w:sz w:val="18"/>
                <w:szCs w:val="18"/>
                <w:shd w:val="clear" w:color="auto" w:fill="FFFFFF" w:themeFill="background1"/>
              </w:rPr>
              <w:t>Do leta</w:t>
            </w:r>
            <w:r w:rsidRPr="00362702">
              <w:rPr>
                <w:rFonts w:ascii="Arial" w:hAnsi="Arial" w:cs="Arial"/>
                <w:b w:val="0"/>
                <w:i/>
                <w:sz w:val="18"/>
                <w:szCs w:val="18"/>
              </w:rPr>
              <w:t xml:space="preserve"> 2030 poskrbeti, da bodo vsi učenci pridobili znanje in spretnosti, potrebne za spodbujanje trajnostnega razvoja, tudi z izobraževanjem o trajnostnem razvoju in trajnostnem načinu življenja, človekovih pravicah, enakosti spolov, spodbujanju kulture miru in nenasilja, državljanstvu sveta ter spoštovanju kulturne raznolikosti in prispevka kulture k trajnostnemu razvoju.)</w:t>
            </w:r>
          </w:p>
        </w:tc>
        <w:tc>
          <w:tcPr>
            <w:tcW w:w="851" w:type="dxa"/>
          </w:tcPr>
          <w:p w14:paraId="79C6AAF3" w14:textId="77777777" w:rsidR="0050701A" w:rsidRPr="00362702" w:rsidRDefault="0050701A" w:rsidP="00000A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5599261C" w14:textId="77777777" w:rsidR="0050701A" w:rsidRPr="00362702"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6F57E77F" w14:textId="078FEB1D" w:rsidR="0050701A" w:rsidRPr="00362702" w:rsidRDefault="0050701A" w:rsidP="00C80E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CA7C2C" w:rsidRPr="00362702" w14:paraId="2BF18D15"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5E8264B2" w14:textId="77777777" w:rsidR="0050701A" w:rsidRPr="00362702" w:rsidRDefault="0050701A" w:rsidP="00000A2C">
            <w:pPr>
              <w:jc w:val="both"/>
              <w:rPr>
                <w:rFonts w:ascii="Arial" w:eastAsia="Times New Roman" w:hAnsi="Arial" w:cs="Arial"/>
                <w:b w:val="0"/>
                <w:sz w:val="20"/>
                <w:szCs w:val="20"/>
                <w:lang w:eastAsia="sl-SI"/>
              </w:rPr>
            </w:pPr>
            <w:r w:rsidRPr="00362702">
              <w:rPr>
                <w:rFonts w:ascii="Arial" w:eastAsia="Times New Roman" w:hAnsi="Arial" w:cs="Arial"/>
                <w:b w:val="0"/>
                <w:sz w:val="20"/>
                <w:szCs w:val="20"/>
                <w:lang w:eastAsia="sl-SI"/>
              </w:rPr>
              <w:t>Projekt/program je namenjen dejavnostim ozaveščanja na področju razvojnega sodelovanja v državi donatorici</w:t>
            </w:r>
            <w:r w:rsidRPr="00362702">
              <w:rPr>
                <w:rStyle w:val="FootnoteReference"/>
                <w:rFonts w:ascii="Arial" w:eastAsia="Times New Roman" w:hAnsi="Arial" w:cs="Arial"/>
                <w:b w:val="0"/>
                <w:sz w:val="20"/>
                <w:szCs w:val="20"/>
                <w:lang w:eastAsia="sl-SI"/>
              </w:rPr>
              <w:footnoteReference w:id="15"/>
            </w:r>
            <w:r w:rsidRPr="00362702">
              <w:rPr>
                <w:rFonts w:ascii="Arial" w:eastAsia="Times New Roman" w:hAnsi="Arial" w:cs="Arial"/>
                <w:b w:val="0"/>
                <w:sz w:val="20"/>
                <w:szCs w:val="20"/>
                <w:lang w:eastAsia="sl-SI"/>
              </w:rPr>
              <w:t xml:space="preserve">. </w:t>
            </w:r>
          </w:p>
        </w:tc>
        <w:tc>
          <w:tcPr>
            <w:tcW w:w="851" w:type="dxa"/>
          </w:tcPr>
          <w:p w14:paraId="4B5DF9E6" w14:textId="77777777" w:rsidR="0050701A" w:rsidRPr="00362702" w:rsidRDefault="0050701A" w:rsidP="00000A2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6F48C258" w14:textId="77777777" w:rsidR="0050701A" w:rsidRPr="00362702"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5554A959" w14:textId="77777777" w:rsidR="0050701A" w:rsidRPr="00362702" w:rsidRDefault="0050701A" w:rsidP="00000A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CA7C2C" w:rsidRPr="00362702" w14:paraId="5317F3DD"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44D3D2D9" w14:textId="13CD9D14" w:rsidR="00AA0FA1" w:rsidRPr="00362702" w:rsidRDefault="00AA0FA1" w:rsidP="00745126">
            <w:pPr>
              <w:pStyle w:val="ListParagraph"/>
              <w:numPr>
                <w:ilvl w:val="0"/>
                <w:numId w:val="22"/>
              </w:numPr>
              <w:ind w:left="306" w:hanging="284"/>
              <w:jc w:val="both"/>
              <w:rPr>
                <w:rFonts w:ascii="Arial" w:eastAsia="Times New Roman" w:hAnsi="Arial" w:cs="Arial"/>
                <w:sz w:val="20"/>
                <w:szCs w:val="20"/>
                <w:lang w:eastAsia="sl-SI"/>
              </w:rPr>
            </w:pPr>
            <w:r w:rsidRPr="00362702">
              <w:rPr>
                <w:rFonts w:ascii="Arial" w:eastAsia="Times New Roman" w:hAnsi="Arial" w:cs="Arial"/>
                <w:sz w:val="20"/>
                <w:szCs w:val="20"/>
                <w:lang w:eastAsia="sl-SI"/>
              </w:rPr>
              <w:t>4. Projekt, ki ni skladen z vsebinskimi in geografskimi prioritetami</w:t>
            </w:r>
          </w:p>
        </w:tc>
        <w:tc>
          <w:tcPr>
            <w:tcW w:w="851" w:type="dxa"/>
          </w:tcPr>
          <w:p w14:paraId="0D4C95CB" w14:textId="77777777" w:rsidR="00AA0FA1" w:rsidRPr="00362702" w:rsidRDefault="00AA0FA1" w:rsidP="00AA0FA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4E1B40BF" w14:textId="77777777" w:rsidR="00AA0FA1" w:rsidRPr="00362702" w:rsidRDefault="00AA0FA1" w:rsidP="00AA0F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sl-SI"/>
              </w:rPr>
            </w:pPr>
          </w:p>
        </w:tc>
        <w:tc>
          <w:tcPr>
            <w:tcW w:w="3402" w:type="dxa"/>
          </w:tcPr>
          <w:p w14:paraId="068FBB7A" w14:textId="77777777" w:rsidR="00AA0FA1" w:rsidRPr="00362702" w:rsidRDefault="00AA0FA1" w:rsidP="00AA0F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sl-SI"/>
              </w:rPr>
            </w:pPr>
          </w:p>
        </w:tc>
      </w:tr>
      <w:tr w:rsidR="00CA7C2C" w:rsidRPr="00362702" w14:paraId="70B988DB" w14:textId="77777777" w:rsidTr="00CA7C2C">
        <w:tc>
          <w:tcPr>
            <w:cnfStyle w:val="001000000000" w:firstRow="0" w:lastRow="0" w:firstColumn="1" w:lastColumn="0" w:oddVBand="0" w:evenVBand="0" w:oddHBand="0" w:evenHBand="0" w:firstRowFirstColumn="0" w:firstRowLastColumn="0" w:lastRowFirstColumn="0" w:lastRowLastColumn="0"/>
            <w:tcW w:w="9067" w:type="dxa"/>
          </w:tcPr>
          <w:p w14:paraId="05708FD2" w14:textId="01DCF370" w:rsidR="00AA0FA1" w:rsidRPr="00362702" w:rsidRDefault="00AA0FA1" w:rsidP="00745126">
            <w:pPr>
              <w:jc w:val="both"/>
              <w:rPr>
                <w:rFonts w:ascii="Arial" w:eastAsia="Times New Roman" w:hAnsi="Arial" w:cs="Arial"/>
                <w:b w:val="0"/>
                <w:sz w:val="20"/>
                <w:szCs w:val="20"/>
                <w:lang w:eastAsia="sl-SI"/>
              </w:rPr>
            </w:pPr>
            <w:r w:rsidRPr="00362702">
              <w:rPr>
                <w:rFonts w:ascii="Arial" w:eastAsia="Times New Roman" w:hAnsi="Arial" w:cs="Arial"/>
                <w:b w:val="0"/>
                <w:sz w:val="20"/>
                <w:szCs w:val="20"/>
                <w:lang w:eastAsia="sl-SI"/>
              </w:rPr>
              <w:t xml:space="preserve">Projekt/program vsebuje druge aktivnosti, ki spadajo v mednarodno razvojno pomoč, ki jo nudi </w:t>
            </w:r>
            <w:r w:rsidR="00712D26" w:rsidRPr="00362702">
              <w:rPr>
                <w:rFonts w:ascii="Arial" w:eastAsia="Times New Roman" w:hAnsi="Arial" w:cs="Arial"/>
                <w:b w:val="0"/>
                <w:sz w:val="20"/>
                <w:szCs w:val="20"/>
                <w:lang w:eastAsia="sl-SI"/>
              </w:rPr>
              <w:t>RS partnerskim državam</w:t>
            </w:r>
            <w:r w:rsidRPr="00362702">
              <w:rPr>
                <w:rStyle w:val="FootnoteReference"/>
                <w:rFonts w:ascii="Arial" w:eastAsia="Times New Roman" w:hAnsi="Arial" w:cs="Arial"/>
                <w:b w:val="0"/>
                <w:sz w:val="20"/>
                <w:szCs w:val="20"/>
                <w:lang w:eastAsia="sl-SI"/>
              </w:rPr>
              <w:footnoteReference w:id="16"/>
            </w:r>
            <w:r w:rsidR="00712D26" w:rsidRPr="00362702">
              <w:rPr>
                <w:rFonts w:ascii="Arial" w:eastAsia="Times New Roman" w:hAnsi="Arial" w:cs="Arial"/>
                <w:b w:val="0"/>
                <w:sz w:val="20"/>
                <w:szCs w:val="20"/>
                <w:lang w:eastAsia="sl-SI"/>
              </w:rPr>
              <w:t>.</w:t>
            </w:r>
          </w:p>
        </w:tc>
        <w:tc>
          <w:tcPr>
            <w:tcW w:w="851" w:type="dxa"/>
          </w:tcPr>
          <w:p w14:paraId="4A4A1A1E" w14:textId="77777777" w:rsidR="00AA0FA1" w:rsidRPr="00362702" w:rsidRDefault="00AA0FA1" w:rsidP="00AA0F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17D8DEE5" w14:textId="77777777" w:rsidR="00AA0FA1" w:rsidRPr="00362702" w:rsidRDefault="00AA0FA1" w:rsidP="00AA0F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75EBC38A" w14:textId="77777777" w:rsidR="00AA0FA1" w:rsidRPr="00362702" w:rsidRDefault="00AA0FA1" w:rsidP="00AA0F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bl>
    <w:p w14:paraId="15F80335" w14:textId="77777777" w:rsidR="00C80EE8" w:rsidRDefault="00C80EE8" w:rsidP="001509C3">
      <w:pPr>
        <w:spacing w:after="0"/>
        <w:jc w:val="both"/>
        <w:rPr>
          <w:rFonts w:ascii="Arial" w:hAnsi="Arial" w:cs="Arial"/>
          <w:b/>
          <w:sz w:val="20"/>
          <w:szCs w:val="20"/>
        </w:rPr>
      </w:pPr>
    </w:p>
    <w:p w14:paraId="03DEC271" w14:textId="77777777" w:rsidR="00C46425" w:rsidRDefault="00C46425" w:rsidP="001509C3">
      <w:pPr>
        <w:spacing w:after="0"/>
        <w:jc w:val="both"/>
        <w:rPr>
          <w:rFonts w:ascii="Arial" w:hAnsi="Arial" w:cs="Arial"/>
          <w:b/>
          <w:sz w:val="20"/>
          <w:szCs w:val="20"/>
        </w:rPr>
      </w:pPr>
    </w:p>
    <w:p w14:paraId="3C5299D0" w14:textId="77777777" w:rsidR="00C46425" w:rsidRDefault="00C46425" w:rsidP="001509C3">
      <w:pPr>
        <w:spacing w:after="0"/>
        <w:jc w:val="both"/>
        <w:rPr>
          <w:rFonts w:ascii="Arial" w:hAnsi="Arial" w:cs="Arial"/>
          <w:b/>
          <w:sz w:val="20"/>
          <w:szCs w:val="20"/>
        </w:rPr>
      </w:pPr>
    </w:p>
    <w:p w14:paraId="3080FC52" w14:textId="34C673BB" w:rsidR="001509C3" w:rsidRDefault="001509C3" w:rsidP="005704AA">
      <w:pPr>
        <w:pStyle w:val="Style2a"/>
      </w:pPr>
      <w:r w:rsidRPr="00903240">
        <w:t>2. PRISPEVEK K ODPRAVI REVŠČINE, ZMANJŠANJU NEENAKOSTI ALI K POSPEŠEVANJU TRAJNOSTNEGA RAZVOJA V PARTNERSKI DRŽAVI ALI REGIJI KOT TEMELJNIM CILJEM MEDNARODNEGA RAZVOJNEGA SODELOVANJA</w:t>
      </w:r>
      <w:r>
        <w:rPr>
          <w:rStyle w:val="FootnoteReference"/>
          <w:rFonts w:ascii="Arial" w:hAnsi="Arial" w:cs="Arial"/>
          <w:b/>
          <w:sz w:val="20"/>
          <w:szCs w:val="20"/>
        </w:rPr>
        <w:footnoteReference w:id="17"/>
      </w:r>
    </w:p>
    <w:p w14:paraId="5F5C9AA6" w14:textId="77777777" w:rsidR="001509C3" w:rsidRDefault="001509C3" w:rsidP="001509C3">
      <w:pPr>
        <w:spacing w:after="0"/>
        <w:jc w:val="both"/>
        <w:rPr>
          <w:rFonts w:ascii="Arial" w:hAnsi="Arial" w:cs="Arial"/>
          <w:sz w:val="20"/>
          <w:szCs w:val="20"/>
        </w:rPr>
      </w:pPr>
    </w:p>
    <w:tbl>
      <w:tblPr>
        <w:tblStyle w:val="GridTable1Light"/>
        <w:tblW w:w="14170" w:type="dxa"/>
        <w:tblLook w:val="04A0" w:firstRow="1" w:lastRow="0" w:firstColumn="1" w:lastColumn="0" w:noHBand="0" w:noVBand="1"/>
        <w:tblDescription w:val="Preglednica s kriteriji za ugotavljanje prispevka k odpravi revščine, zmanjšanju neenakosti ali k pospeševanju trajnostnega razvoja v partnerski državi ali regiji kot temeljnim ciljem mednarodnega razvojnega sodelovanja."/>
      </w:tblPr>
      <w:tblGrid>
        <w:gridCol w:w="9067"/>
        <w:gridCol w:w="851"/>
        <w:gridCol w:w="850"/>
        <w:gridCol w:w="3402"/>
      </w:tblGrid>
      <w:tr w:rsidR="001509C3" w:rsidRPr="00072752" w14:paraId="4C48FC31" w14:textId="77777777" w:rsidTr="000727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tcPr>
          <w:p w14:paraId="6260C8B0" w14:textId="77777777" w:rsidR="001509C3" w:rsidRPr="00072752" w:rsidRDefault="001509C3" w:rsidP="00344975">
            <w:pPr>
              <w:rPr>
                <w:rFonts w:ascii="Arial" w:hAnsi="Arial" w:cs="Arial"/>
                <w:sz w:val="20"/>
                <w:szCs w:val="20"/>
              </w:rPr>
            </w:pPr>
            <w:r w:rsidRPr="00072752">
              <w:rPr>
                <w:rFonts w:ascii="Arial" w:hAnsi="Arial" w:cs="Arial"/>
                <w:sz w:val="20"/>
                <w:szCs w:val="20"/>
              </w:rPr>
              <w:t>POGOJI</w:t>
            </w:r>
            <w:r w:rsidRPr="00072752">
              <w:rPr>
                <w:rFonts w:ascii="Arial" w:hAnsi="Arial" w:cs="Arial"/>
                <w:sz w:val="20"/>
                <w:szCs w:val="20"/>
              </w:rPr>
              <w:tab/>
            </w:r>
            <w:r w:rsidRPr="00072752">
              <w:rPr>
                <w:rFonts w:ascii="Arial" w:hAnsi="Arial" w:cs="Arial"/>
                <w:sz w:val="20"/>
                <w:szCs w:val="20"/>
              </w:rPr>
              <w:tab/>
            </w:r>
            <w:r w:rsidRPr="00072752">
              <w:rPr>
                <w:rFonts w:ascii="Arial" w:hAnsi="Arial" w:cs="Arial"/>
                <w:sz w:val="20"/>
                <w:szCs w:val="20"/>
              </w:rPr>
              <w:tab/>
            </w:r>
          </w:p>
        </w:tc>
        <w:tc>
          <w:tcPr>
            <w:tcW w:w="851" w:type="dxa"/>
          </w:tcPr>
          <w:p w14:paraId="36000525" w14:textId="77777777" w:rsidR="001509C3" w:rsidRPr="00072752" w:rsidRDefault="001509C3" w:rsidP="00344975">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72752">
              <w:rPr>
                <w:rFonts w:ascii="Arial" w:hAnsi="Arial" w:cs="Arial"/>
                <w:sz w:val="20"/>
                <w:szCs w:val="20"/>
              </w:rPr>
              <w:t>DA</w:t>
            </w:r>
          </w:p>
        </w:tc>
        <w:tc>
          <w:tcPr>
            <w:tcW w:w="850" w:type="dxa"/>
          </w:tcPr>
          <w:p w14:paraId="39D223EC" w14:textId="77777777" w:rsidR="001509C3" w:rsidRPr="00072752" w:rsidRDefault="001509C3" w:rsidP="0034497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072752">
              <w:rPr>
                <w:rFonts w:ascii="Arial" w:hAnsi="Arial" w:cs="Arial"/>
                <w:sz w:val="20"/>
                <w:szCs w:val="20"/>
              </w:rPr>
              <w:t>NE</w:t>
            </w:r>
          </w:p>
        </w:tc>
        <w:tc>
          <w:tcPr>
            <w:tcW w:w="3402" w:type="dxa"/>
          </w:tcPr>
          <w:p w14:paraId="4DB8F983" w14:textId="77777777" w:rsidR="001509C3" w:rsidRPr="00072752" w:rsidRDefault="001509C3" w:rsidP="0034497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072752">
              <w:rPr>
                <w:rFonts w:ascii="Arial" w:hAnsi="Arial" w:cs="Arial"/>
                <w:sz w:val="20"/>
                <w:szCs w:val="20"/>
              </w:rPr>
              <w:t>Opomba / komentar / utemeljitev</w:t>
            </w:r>
          </w:p>
        </w:tc>
      </w:tr>
      <w:tr w:rsidR="001509C3" w:rsidRPr="00072752" w14:paraId="3DDB7A13" w14:textId="77777777" w:rsidTr="00072752">
        <w:tc>
          <w:tcPr>
            <w:cnfStyle w:val="001000000000" w:firstRow="0" w:lastRow="0" w:firstColumn="1" w:lastColumn="0" w:oddVBand="0" w:evenVBand="0" w:oddHBand="0" w:evenHBand="0" w:firstRowFirstColumn="0" w:firstRowLastColumn="0" w:lastRowFirstColumn="0" w:lastRowLastColumn="0"/>
            <w:tcW w:w="14170" w:type="dxa"/>
            <w:gridSpan w:val="4"/>
          </w:tcPr>
          <w:p w14:paraId="26FFC955" w14:textId="77777777" w:rsidR="001509C3" w:rsidRPr="00072752" w:rsidRDefault="001509C3" w:rsidP="00344975">
            <w:pPr>
              <w:jc w:val="both"/>
              <w:rPr>
                <w:rFonts w:ascii="Arial" w:eastAsia="Times New Roman" w:hAnsi="Arial" w:cs="Arial"/>
                <w:sz w:val="20"/>
                <w:szCs w:val="20"/>
                <w:lang w:eastAsia="sl-SI"/>
              </w:rPr>
            </w:pPr>
            <w:r w:rsidRPr="00072752">
              <w:rPr>
                <w:rFonts w:ascii="Arial" w:hAnsi="Arial" w:cs="Arial"/>
                <w:sz w:val="20"/>
                <w:szCs w:val="20"/>
              </w:rPr>
              <w:t>2. prispevek k odpravi revščine, zmanjšanju neenakosti ali k pospeševanju trajnostnega razvoja v partnerski državi ali regiji kot temeljnim ciljem mednarodnega razvojnega sodelovanja</w:t>
            </w:r>
          </w:p>
        </w:tc>
      </w:tr>
      <w:tr w:rsidR="001509C3" w:rsidRPr="0082499D" w14:paraId="7BBAE55A" w14:textId="77777777" w:rsidTr="00072752">
        <w:tc>
          <w:tcPr>
            <w:cnfStyle w:val="001000000000" w:firstRow="0" w:lastRow="0" w:firstColumn="1" w:lastColumn="0" w:oddVBand="0" w:evenVBand="0" w:oddHBand="0" w:evenHBand="0" w:firstRowFirstColumn="0" w:firstRowLastColumn="0" w:lastRowFirstColumn="0" w:lastRowLastColumn="0"/>
            <w:tcW w:w="9067" w:type="dxa"/>
          </w:tcPr>
          <w:p w14:paraId="27E70D96" w14:textId="77777777" w:rsidR="001509C3" w:rsidRPr="00072752" w:rsidRDefault="001509C3" w:rsidP="00CD7787">
            <w:pPr>
              <w:pStyle w:val="ListParagraph"/>
              <w:numPr>
                <w:ilvl w:val="0"/>
                <w:numId w:val="7"/>
              </w:numPr>
              <w:ind w:right="-108"/>
              <w:rPr>
                <w:rFonts w:ascii="Arial" w:hAnsi="Arial" w:cs="Arial"/>
                <w:b w:val="0"/>
                <w:sz w:val="20"/>
                <w:szCs w:val="20"/>
                <w:lang w:eastAsia="sl-SI"/>
              </w:rPr>
            </w:pPr>
            <w:r w:rsidRPr="00072752">
              <w:rPr>
                <w:rFonts w:ascii="Arial" w:hAnsi="Arial" w:cs="Arial"/>
                <w:b w:val="0"/>
                <w:sz w:val="20"/>
                <w:szCs w:val="20"/>
                <w:lang w:eastAsia="sl-SI"/>
              </w:rPr>
              <w:t>1. predlog prispeva k odpravi revščine</w:t>
            </w:r>
          </w:p>
        </w:tc>
        <w:tc>
          <w:tcPr>
            <w:tcW w:w="851" w:type="dxa"/>
          </w:tcPr>
          <w:p w14:paraId="6600EF6F"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4CEE5B27"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6F2BBB3C"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1509C3" w:rsidRPr="0082499D" w14:paraId="0766B7C5" w14:textId="77777777" w:rsidTr="00072752">
        <w:tc>
          <w:tcPr>
            <w:cnfStyle w:val="001000000000" w:firstRow="0" w:lastRow="0" w:firstColumn="1" w:lastColumn="0" w:oddVBand="0" w:evenVBand="0" w:oddHBand="0" w:evenHBand="0" w:firstRowFirstColumn="0" w:firstRowLastColumn="0" w:lastRowFirstColumn="0" w:lastRowLastColumn="0"/>
            <w:tcW w:w="9067" w:type="dxa"/>
          </w:tcPr>
          <w:p w14:paraId="4BFDB7F0" w14:textId="77777777" w:rsidR="001509C3" w:rsidRPr="00072752" w:rsidRDefault="001509C3" w:rsidP="00344975">
            <w:pPr>
              <w:ind w:right="-108"/>
              <w:rPr>
                <w:rFonts w:ascii="Arial" w:hAnsi="Arial" w:cs="Arial"/>
                <w:b w:val="0"/>
                <w:sz w:val="20"/>
                <w:szCs w:val="20"/>
                <w:lang w:eastAsia="sl-SI"/>
              </w:rPr>
            </w:pPr>
            <w:r w:rsidRPr="00072752">
              <w:rPr>
                <w:rFonts w:ascii="Arial" w:hAnsi="Arial" w:cs="Arial"/>
                <w:b w:val="0"/>
                <w:sz w:val="20"/>
                <w:szCs w:val="20"/>
                <w:lang w:eastAsia="sl-SI"/>
              </w:rPr>
              <w:t>Opredeljeno je, kako projekt prispeva k zmanjševanju revščine v vseh njenih oblikah in razsežnostih.</w:t>
            </w:r>
          </w:p>
          <w:p w14:paraId="5F8650F8" w14:textId="77777777" w:rsidR="001509C3" w:rsidRPr="00072752" w:rsidRDefault="001509C3" w:rsidP="00344975">
            <w:pPr>
              <w:ind w:right="-108"/>
              <w:rPr>
                <w:rFonts w:ascii="Arial" w:hAnsi="Arial" w:cs="Arial"/>
                <w:b w:val="0"/>
                <w:sz w:val="18"/>
                <w:szCs w:val="18"/>
              </w:rPr>
            </w:pPr>
            <w:r w:rsidRPr="00072752">
              <w:rPr>
                <w:rFonts w:ascii="Arial" w:hAnsi="Arial" w:cs="Arial"/>
                <w:b w:val="0"/>
                <w:sz w:val="20"/>
                <w:szCs w:val="20"/>
                <w:lang w:eastAsia="sl-SI"/>
              </w:rPr>
              <w:t xml:space="preserve"> </w:t>
            </w:r>
          </w:p>
        </w:tc>
        <w:tc>
          <w:tcPr>
            <w:tcW w:w="851" w:type="dxa"/>
          </w:tcPr>
          <w:p w14:paraId="3EDD31AE"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46C7B627"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76A3DD1E"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1509C3" w:rsidRPr="0082499D" w14:paraId="77266CA8" w14:textId="77777777" w:rsidTr="00072752">
        <w:tc>
          <w:tcPr>
            <w:cnfStyle w:val="001000000000" w:firstRow="0" w:lastRow="0" w:firstColumn="1" w:lastColumn="0" w:oddVBand="0" w:evenVBand="0" w:oddHBand="0" w:evenHBand="0" w:firstRowFirstColumn="0" w:firstRowLastColumn="0" w:lastRowFirstColumn="0" w:lastRowLastColumn="0"/>
            <w:tcW w:w="9067" w:type="dxa"/>
          </w:tcPr>
          <w:p w14:paraId="0C3B91CD" w14:textId="3D5E8F0C" w:rsidR="001509C3" w:rsidRPr="00072752" w:rsidRDefault="001509C3" w:rsidP="002808FD">
            <w:pPr>
              <w:pStyle w:val="ListParagraph"/>
              <w:numPr>
                <w:ilvl w:val="0"/>
                <w:numId w:val="8"/>
              </w:numPr>
              <w:ind w:right="-108"/>
              <w:rPr>
                <w:rFonts w:ascii="Arial" w:hAnsi="Arial" w:cs="Arial"/>
                <w:b w:val="0"/>
                <w:sz w:val="20"/>
                <w:szCs w:val="20"/>
              </w:rPr>
            </w:pPr>
            <w:r w:rsidRPr="00072752">
              <w:rPr>
                <w:rFonts w:ascii="Arial" w:hAnsi="Arial" w:cs="Arial"/>
                <w:b w:val="0"/>
                <w:sz w:val="20"/>
                <w:szCs w:val="20"/>
                <w:lang w:eastAsia="sl-SI"/>
              </w:rPr>
              <w:t xml:space="preserve">2. predlog prispeva k </w:t>
            </w:r>
            <w:r w:rsidRPr="00072752">
              <w:rPr>
                <w:rFonts w:ascii="Arial" w:hAnsi="Arial" w:cs="Arial"/>
                <w:b w:val="0"/>
                <w:sz w:val="20"/>
                <w:szCs w:val="20"/>
              </w:rPr>
              <w:t xml:space="preserve">zmanjšanju neenakosti </w:t>
            </w:r>
          </w:p>
        </w:tc>
        <w:tc>
          <w:tcPr>
            <w:tcW w:w="851" w:type="dxa"/>
          </w:tcPr>
          <w:p w14:paraId="64550BC2"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2DB10AB6"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7BF4BDE8" w14:textId="77777777" w:rsidR="001509C3" w:rsidRPr="00072752" w:rsidRDefault="001509C3" w:rsidP="00344975">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1509C3" w:rsidRPr="0082499D" w14:paraId="249A4155" w14:textId="77777777" w:rsidTr="00072752">
        <w:tc>
          <w:tcPr>
            <w:cnfStyle w:val="001000000000" w:firstRow="0" w:lastRow="0" w:firstColumn="1" w:lastColumn="0" w:oddVBand="0" w:evenVBand="0" w:oddHBand="0" w:evenHBand="0" w:firstRowFirstColumn="0" w:firstRowLastColumn="0" w:lastRowFirstColumn="0" w:lastRowLastColumn="0"/>
            <w:tcW w:w="9067" w:type="dxa"/>
          </w:tcPr>
          <w:p w14:paraId="18236125" w14:textId="77777777" w:rsidR="001509C3" w:rsidRPr="00072752" w:rsidRDefault="001509C3" w:rsidP="00344975">
            <w:pPr>
              <w:ind w:right="-108"/>
              <w:rPr>
                <w:rFonts w:ascii="Arial" w:hAnsi="Arial" w:cs="Arial"/>
                <w:b w:val="0"/>
                <w:sz w:val="20"/>
                <w:szCs w:val="20"/>
                <w:lang w:eastAsia="en-GB"/>
              </w:rPr>
            </w:pPr>
            <w:r w:rsidRPr="00072752">
              <w:rPr>
                <w:rFonts w:ascii="Arial" w:hAnsi="Arial" w:cs="Arial"/>
                <w:b w:val="0"/>
                <w:sz w:val="20"/>
                <w:szCs w:val="20"/>
                <w:lang w:eastAsia="en-GB"/>
              </w:rPr>
              <w:t>Navedeno je, kako projekt prispeva k zmanjšanju neenakosti.</w:t>
            </w:r>
          </w:p>
          <w:p w14:paraId="20528283" w14:textId="1C6E1428" w:rsidR="001509C3" w:rsidRPr="00072752" w:rsidRDefault="001509C3" w:rsidP="00344975">
            <w:pPr>
              <w:ind w:right="-108"/>
              <w:rPr>
                <w:rFonts w:ascii="Arial" w:hAnsi="Arial" w:cs="Arial"/>
                <w:b w:val="0"/>
                <w:sz w:val="18"/>
                <w:szCs w:val="18"/>
                <w:lang w:eastAsia="en-GB"/>
              </w:rPr>
            </w:pPr>
            <w:r w:rsidRPr="00072752">
              <w:rPr>
                <w:rFonts w:ascii="Arial" w:hAnsi="Arial" w:cs="Arial"/>
                <w:b w:val="0"/>
                <w:i/>
                <w:sz w:val="18"/>
                <w:szCs w:val="18"/>
                <w:lang w:eastAsia="en-GB"/>
              </w:rPr>
              <w:t xml:space="preserve">Projekt zagotavlja </w:t>
            </w:r>
            <w:r w:rsidRPr="00072752">
              <w:rPr>
                <w:rFonts w:ascii="Arial" w:hAnsi="Arial" w:cs="Arial"/>
                <w:b w:val="0"/>
                <w:i/>
                <w:sz w:val="18"/>
                <w:szCs w:val="18"/>
              </w:rPr>
              <w:t>večjo vlogo vseh ljudi ter spodbuja njihovo vključevanje v družbeno, gospodarsko in politično življenje, ne glede na starost, spol, invalidnost, raso, narodnost, poreklo, vero ali ekonomski ali drug status.</w:t>
            </w:r>
            <w:r w:rsidRPr="00072752">
              <w:rPr>
                <w:rStyle w:val="FootnoteReference"/>
                <w:rFonts w:ascii="Arial" w:hAnsi="Arial" w:cs="Arial"/>
                <w:b w:val="0"/>
                <w:i/>
                <w:sz w:val="18"/>
                <w:szCs w:val="18"/>
              </w:rPr>
              <w:footnoteReference w:id="18"/>
            </w:r>
          </w:p>
          <w:p w14:paraId="1865ACAA" w14:textId="77777777" w:rsidR="001509C3" w:rsidRPr="00072752" w:rsidRDefault="001509C3" w:rsidP="00344975">
            <w:pPr>
              <w:ind w:right="-108"/>
              <w:rPr>
                <w:rFonts w:ascii="Arial" w:hAnsi="Arial" w:cs="Arial"/>
                <w:b w:val="0"/>
                <w:sz w:val="18"/>
                <w:szCs w:val="18"/>
              </w:rPr>
            </w:pPr>
          </w:p>
        </w:tc>
        <w:tc>
          <w:tcPr>
            <w:tcW w:w="851" w:type="dxa"/>
          </w:tcPr>
          <w:p w14:paraId="0F9DBDC4"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3185D109"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75B10F06" w14:textId="77777777" w:rsidR="001509C3" w:rsidRPr="00072752" w:rsidRDefault="001509C3" w:rsidP="00344975">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1509C3" w:rsidRPr="0082499D" w14:paraId="01887681" w14:textId="77777777" w:rsidTr="00072752">
        <w:tc>
          <w:tcPr>
            <w:cnfStyle w:val="001000000000" w:firstRow="0" w:lastRow="0" w:firstColumn="1" w:lastColumn="0" w:oddVBand="0" w:evenVBand="0" w:oddHBand="0" w:evenHBand="0" w:firstRowFirstColumn="0" w:firstRowLastColumn="0" w:lastRowFirstColumn="0" w:lastRowLastColumn="0"/>
            <w:tcW w:w="9067" w:type="dxa"/>
          </w:tcPr>
          <w:p w14:paraId="4CC91FF0" w14:textId="77777777" w:rsidR="001509C3" w:rsidRPr="00072752" w:rsidRDefault="001509C3" w:rsidP="00CD7787">
            <w:pPr>
              <w:pStyle w:val="ListParagraph"/>
              <w:numPr>
                <w:ilvl w:val="0"/>
                <w:numId w:val="9"/>
              </w:numPr>
              <w:ind w:right="-108"/>
              <w:rPr>
                <w:rFonts w:ascii="Arial" w:hAnsi="Arial" w:cs="Arial"/>
                <w:b w:val="0"/>
                <w:sz w:val="20"/>
                <w:szCs w:val="20"/>
                <w:lang w:eastAsia="sl-SI"/>
              </w:rPr>
            </w:pPr>
            <w:r w:rsidRPr="00072752">
              <w:rPr>
                <w:rFonts w:ascii="Arial" w:hAnsi="Arial" w:cs="Arial"/>
                <w:b w:val="0"/>
                <w:sz w:val="20"/>
                <w:szCs w:val="20"/>
                <w:lang w:eastAsia="sl-SI"/>
              </w:rPr>
              <w:t xml:space="preserve">3. predlog prispeva k </w:t>
            </w:r>
            <w:r w:rsidRPr="00072752">
              <w:rPr>
                <w:rFonts w:ascii="Arial" w:hAnsi="Arial" w:cs="Arial"/>
                <w:b w:val="0"/>
                <w:sz w:val="20"/>
                <w:szCs w:val="20"/>
              </w:rPr>
              <w:t>pospeševanju trajnostnega razvoja</w:t>
            </w:r>
          </w:p>
        </w:tc>
        <w:tc>
          <w:tcPr>
            <w:tcW w:w="851" w:type="dxa"/>
          </w:tcPr>
          <w:p w14:paraId="5ADB0DA8"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20A7CD36"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607848A9"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1509C3" w:rsidRPr="0082499D" w14:paraId="78FEFF60" w14:textId="77777777" w:rsidTr="00072752">
        <w:tc>
          <w:tcPr>
            <w:cnfStyle w:val="001000000000" w:firstRow="0" w:lastRow="0" w:firstColumn="1" w:lastColumn="0" w:oddVBand="0" w:evenVBand="0" w:oddHBand="0" w:evenHBand="0" w:firstRowFirstColumn="0" w:firstRowLastColumn="0" w:lastRowFirstColumn="0" w:lastRowLastColumn="0"/>
            <w:tcW w:w="9067" w:type="dxa"/>
          </w:tcPr>
          <w:p w14:paraId="6B36F70C" w14:textId="385A8B63" w:rsidR="001509C3" w:rsidRPr="00072752" w:rsidRDefault="001509C3" w:rsidP="00344975">
            <w:pPr>
              <w:widowControl w:val="0"/>
              <w:autoSpaceDE w:val="0"/>
              <w:autoSpaceDN w:val="0"/>
              <w:adjustRightInd w:val="0"/>
              <w:jc w:val="both"/>
              <w:rPr>
                <w:rFonts w:ascii="Arial" w:hAnsi="Arial" w:cs="Arial"/>
                <w:b w:val="0"/>
                <w:bCs w:val="0"/>
                <w:sz w:val="20"/>
                <w:szCs w:val="20"/>
              </w:rPr>
            </w:pPr>
            <w:r w:rsidRPr="00072752">
              <w:rPr>
                <w:rFonts w:ascii="Arial" w:hAnsi="Arial" w:cs="Arial"/>
                <w:b w:val="0"/>
                <w:bCs w:val="0"/>
                <w:sz w:val="20"/>
                <w:szCs w:val="20"/>
              </w:rPr>
              <w:t>Opredeljen je vsaj 1 (en) ključni podcilj trajnostnega razvoja, kot splošni dolgoročni cilj</w:t>
            </w:r>
            <w:r w:rsidRPr="00072752">
              <w:rPr>
                <w:rFonts w:ascii="Arial" w:hAnsi="Arial" w:cs="Arial"/>
                <w:b w:val="0"/>
                <w:iCs/>
                <w:sz w:val="20"/>
                <w:szCs w:val="20"/>
              </w:rPr>
              <w:t>, h katerega doseganju prispeva projekt</w:t>
            </w:r>
            <w:r w:rsidRPr="00072752">
              <w:rPr>
                <w:rFonts w:ascii="Arial" w:hAnsi="Arial" w:cs="Arial"/>
                <w:b w:val="0"/>
                <w:bCs w:val="0"/>
                <w:sz w:val="20"/>
                <w:szCs w:val="20"/>
              </w:rPr>
              <w:t xml:space="preserve">. </w:t>
            </w:r>
          </w:p>
          <w:p w14:paraId="36B06C71" w14:textId="77777777" w:rsidR="001509C3" w:rsidRPr="00072752" w:rsidRDefault="001509C3" w:rsidP="00344975">
            <w:pPr>
              <w:widowControl w:val="0"/>
              <w:autoSpaceDE w:val="0"/>
              <w:autoSpaceDN w:val="0"/>
              <w:adjustRightInd w:val="0"/>
              <w:jc w:val="both"/>
              <w:rPr>
                <w:rFonts w:ascii="Arial" w:hAnsi="Arial" w:cs="Arial"/>
                <w:b w:val="0"/>
                <w:bCs w:val="0"/>
                <w:sz w:val="20"/>
                <w:szCs w:val="20"/>
              </w:rPr>
            </w:pPr>
          </w:p>
          <w:p w14:paraId="293CEB6A" w14:textId="3F738C5B" w:rsidR="001509C3" w:rsidRPr="00072752" w:rsidRDefault="001509C3" w:rsidP="00344975">
            <w:pPr>
              <w:widowControl w:val="0"/>
              <w:autoSpaceDE w:val="0"/>
              <w:autoSpaceDN w:val="0"/>
              <w:adjustRightInd w:val="0"/>
              <w:jc w:val="both"/>
              <w:rPr>
                <w:rFonts w:ascii="Arial" w:hAnsi="Arial" w:cs="Arial"/>
                <w:b w:val="0"/>
                <w:i/>
                <w:sz w:val="20"/>
                <w:szCs w:val="20"/>
              </w:rPr>
            </w:pPr>
          </w:p>
        </w:tc>
        <w:tc>
          <w:tcPr>
            <w:tcW w:w="851" w:type="dxa"/>
          </w:tcPr>
          <w:p w14:paraId="21201C79"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67F11510" w14:textId="77777777" w:rsidR="001509C3" w:rsidRPr="00072752"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26C1EF1D" w14:textId="7D3183AB" w:rsidR="001509C3" w:rsidRPr="00072752" w:rsidRDefault="00344975"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072752">
              <w:rPr>
                <w:rFonts w:ascii="Arial" w:hAnsi="Arial" w:cs="Arial"/>
                <w:i/>
                <w:sz w:val="20"/>
                <w:szCs w:val="20"/>
              </w:rPr>
              <w:t>Ob izpolnitvi kriterija vsebinskih prioritet (1.1.1.) je izpolnjen tudi kriterij 2. 3. Možno je navesti katerikoli SDG.</w:t>
            </w:r>
          </w:p>
        </w:tc>
      </w:tr>
    </w:tbl>
    <w:p w14:paraId="69980FE4" w14:textId="77777777" w:rsidR="001509C3" w:rsidRDefault="001509C3" w:rsidP="001509C3">
      <w:pPr>
        <w:spacing w:after="0"/>
        <w:jc w:val="both"/>
        <w:rPr>
          <w:rFonts w:ascii="Arial" w:hAnsi="Arial" w:cs="Arial"/>
          <w:b/>
          <w:sz w:val="20"/>
          <w:szCs w:val="20"/>
        </w:rPr>
      </w:pPr>
    </w:p>
    <w:p w14:paraId="29FAD856" w14:textId="77777777" w:rsidR="001509C3" w:rsidRPr="00A87C26" w:rsidRDefault="001509C3" w:rsidP="005704AA">
      <w:pPr>
        <w:pStyle w:val="Style2a"/>
      </w:pPr>
      <w:r w:rsidRPr="00A87C26">
        <w:t>3. SKLADNOST PROGRAMA ALI PROJEKTA Z IZKAZANIMI POTREBAMI PARTNERSKE DRŽAVE</w:t>
      </w:r>
    </w:p>
    <w:p w14:paraId="174A26C6" w14:textId="77777777" w:rsidR="001509C3" w:rsidRDefault="001509C3" w:rsidP="001509C3">
      <w:pPr>
        <w:spacing w:after="0"/>
        <w:jc w:val="both"/>
        <w:rPr>
          <w:rFonts w:ascii="Arial" w:hAnsi="Arial" w:cs="Arial"/>
          <w:sz w:val="20"/>
          <w:szCs w:val="20"/>
        </w:rPr>
      </w:pPr>
    </w:p>
    <w:tbl>
      <w:tblPr>
        <w:tblStyle w:val="GridTable1Light"/>
        <w:tblW w:w="14170" w:type="dxa"/>
        <w:tblLook w:val="04A0" w:firstRow="1" w:lastRow="0" w:firstColumn="1" w:lastColumn="0" w:noHBand="0" w:noVBand="1"/>
        <w:tblDescription w:val="Preglednica s kriteriji za ugotavljanje skladnosti programa ali projekta z izkazanimi potrebami partnerske države."/>
      </w:tblPr>
      <w:tblGrid>
        <w:gridCol w:w="9067"/>
        <w:gridCol w:w="851"/>
        <w:gridCol w:w="850"/>
        <w:gridCol w:w="3402"/>
      </w:tblGrid>
      <w:tr w:rsidR="001509C3" w:rsidRPr="002C4995" w14:paraId="51049A51" w14:textId="77777777" w:rsidTr="002C49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tcPr>
          <w:p w14:paraId="12BE3101" w14:textId="77777777" w:rsidR="001509C3" w:rsidRPr="002C4995" w:rsidRDefault="001509C3" w:rsidP="00344975">
            <w:pPr>
              <w:rPr>
                <w:rFonts w:ascii="Arial" w:hAnsi="Arial" w:cs="Arial"/>
                <w:sz w:val="20"/>
                <w:szCs w:val="20"/>
              </w:rPr>
            </w:pPr>
            <w:r w:rsidRPr="002C4995">
              <w:rPr>
                <w:rFonts w:ascii="Arial" w:hAnsi="Arial" w:cs="Arial"/>
                <w:sz w:val="20"/>
                <w:szCs w:val="20"/>
              </w:rPr>
              <w:t>POGOJI</w:t>
            </w:r>
            <w:r w:rsidRPr="002C4995">
              <w:rPr>
                <w:rFonts w:ascii="Arial" w:hAnsi="Arial" w:cs="Arial"/>
                <w:sz w:val="20"/>
                <w:szCs w:val="20"/>
              </w:rPr>
              <w:tab/>
            </w:r>
            <w:r w:rsidRPr="002C4995">
              <w:rPr>
                <w:rFonts w:ascii="Arial" w:hAnsi="Arial" w:cs="Arial"/>
                <w:sz w:val="20"/>
                <w:szCs w:val="20"/>
              </w:rPr>
              <w:tab/>
            </w:r>
            <w:r w:rsidRPr="002C4995">
              <w:rPr>
                <w:rFonts w:ascii="Arial" w:hAnsi="Arial" w:cs="Arial"/>
                <w:sz w:val="20"/>
                <w:szCs w:val="20"/>
              </w:rPr>
              <w:tab/>
            </w:r>
          </w:p>
        </w:tc>
        <w:tc>
          <w:tcPr>
            <w:tcW w:w="851" w:type="dxa"/>
          </w:tcPr>
          <w:p w14:paraId="256ABA3F" w14:textId="77777777" w:rsidR="001509C3" w:rsidRPr="002C4995" w:rsidRDefault="001509C3" w:rsidP="00344975">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4995">
              <w:rPr>
                <w:rFonts w:ascii="Arial" w:hAnsi="Arial" w:cs="Arial"/>
                <w:sz w:val="20"/>
                <w:szCs w:val="20"/>
              </w:rPr>
              <w:t>DA</w:t>
            </w:r>
          </w:p>
        </w:tc>
        <w:tc>
          <w:tcPr>
            <w:tcW w:w="850" w:type="dxa"/>
          </w:tcPr>
          <w:p w14:paraId="0A77D649" w14:textId="77777777" w:rsidR="001509C3" w:rsidRPr="002C4995" w:rsidRDefault="001509C3" w:rsidP="0034497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2C4995">
              <w:rPr>
                <w:rFonts w:ascii="Arial" w:hAnsi="Arial" w:cs="Arial"/>
                <w:sz w:val="20"/>
                <w:szCs w:val="20"/>
              </w:rPr>
              <w:t>NE</w:t>
            </w:r>
          </w:p>
        </w:tc>
        <w:tc>
          <w:tcPr>
            <w:tcW w:w="3402" w:type="dxa"/>
          </w:tcPr>
          <w:p w14:paraId="3264685E" w14:textId="77777777" w:rsidR="001509C3" w:rsidRPr="002C4995" w:rsidRDefault="001509C3" w:rsidP="0034497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2C4995">
              <w:rPr>
                <w:rFonts w:ascii="Arial" w:hAnsi="Arial" w:cs="Arial"/>
                <w:sz w:val="20"/>
                <w:szCs w:val="20"/>
              </w:rPr>
              <w:t>Opomba / komentar / utemeljitev</w:t>
            </w:r>
          </w:p>
        </w:tc>
      </w:tr>
      <w:tr w:rsidR="001509C3" w:rsidRPr="002C4995" w14:paraId="1035FED2" w14:textId="77777777" w:rsidTr="002C4995">
        <w:tc>
          <w:tcPr>
            <w:cnfStyle w:val="001000000000" w:firstRow="0" w:lastRow="0" w:firstColumn="1" w:lastColumn="0" w:oddVBand="0" w:evenVBand="0" w:oddHBand="0" w:evenHBand="0" w:firstRowFirstColumn="0" w:firstRowLastColumn="0" w:lastRowFirstColumn="0" w:lastRowLastColumn="0"/>
            <w:tcW w:w="14170" w:type="dxa"/>
            <w:gridSpan w:val="4"/>
          </w:tcPr>
          <w:p w14:paraId="38A0E9CC" w14:textId="77777777" w:rsidR="001509C3" w:rsidRPr="002C4995" w:rsidRDefault="001509C3" w:rsidP="008A6687">
            <w:pPr>
              <w:ind w:left="720" w:hanging="698"/>
              <w:jc w:val="both"/>
              <w:rPr>
                <w:rFonts w:ascii="Arial" w:eastAsia="Times New Roman" w:hAnsi="Arial" w:cs="Arial"/>
                <w:sz w:val="20"/>
                <w:szCs w:val="20"/>
                <w:lang w:eastAsia="sl-SI"/>
              </w:rPr>
            </w:pPr>
            <w:r w:rsidRPr="002C4995">
              <w:rPr>
                <w:rFonts w:ascii="Arial" w:hAnsi="Arial" w:cs="Arial"/>
                <w:sz w:val="20"/>
                <w:szCs w:val="20"/>
              </w:rPr>
              <w:t>3. skladnost programa ali projekta z izkazanimi potrebami partnerske države</w:t>
            </w:r>
          </w:p>
        </w:tc>
      </w:tr>
      <w:tr w:rsidR="001509C3" w:rsidRPr="002C4995" w14:paraId="05F27709" w14:textId="77777777" w:rsidTr="002C4995">
        <w:tc>
          <w:tcPr>
            <w:cnfStyle w:val="001000000000" w:firstRow="0" w:lastRow="0" w:firstColumn="1" w:lastColumn="0" w:oddVBand="0" w:evenVBand="0" w:oddHBand="0" w:evenHBand="0" w:firstRowFirstColumn="0" w:firstRowLastColumn="0" w:lastRowFirstColumn="0" w:lastRowLastColumn="0"/>
            <w:tcW w:w="9067" w:type="dxa"/>
          </w:tcPr>
          <w:p w14:paraId="20882921" w14:textId="6302B22D" w:rsidR="001509C3" w:rsidRPr="002C4995" w:rsidRDefault="001509C3" w:rsidP="00344975">
            <w:pPr>
              <w:ind w:right="-108"/>
              <w:rPr>
                <w:rFonts w:ascii="Arial" w:hAnsi="Arial" w:cs="Arial"/>
                <w:b w:val="0"/>
                <w:sz w:val="20"/>
                <w:szCs w:val="20"/>
                <w:lang w:eastAsia="sl-SI"/>
              </w:rPr>
            </w:pPr>
            <w:r w:rsidRPr="002C4995">
              <w:rPr>
                <w:rFonts w:ascii="Arial" w:hAnsi="Arial" w:cs="Arial"/>
                <w:b w:val="0"/>
                <w:bCs w:val="0"/>
                <w:sz w:val="20"/>
                <w:szCs w:val="20"/>
              </w:rPr>
              <w:t>Pojasnjena je usklajenost specifičnega cilja projekta s potrebami partnerske države, regije ali lokalne skupnosti.</w:t>
            </w:r>
          </w:p>
        </w:tc>
        <w:tc>
          <w:tcPr>
            <w:tcW w:w="851" w:type="dxa"/>
          </w:tcPr>
          <w:p w14:paraId="229E9748" w14:textId="77777777" w:rsidR="001509C3" w:rsidRPr="002C4995" w:rsidRDefault="001509C3" w:rsidP="003449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391E69CB" w14:textId="77777777" w:rsidR="001509C3" w:rsidRPr="002C4995"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5ECD52E8" w14:textId="77777777" w:rsidR="001509C3" w:rsidRPr="002C4995"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1509C3" w:rsidRPr="002C4995" w14:paraId="554C5CED" w14:textId="77777777" w:rsidTr="002C4995">
        <w:tc>
          <w:tcPr>
            <w:cnfStyle w:val="001000000000" w:firstRow="0" w:lastRow="0" w:firstColumn="1" w:lastColumn="0" w:oddVBand="0" w:evenVBand="0" w:oddHBand="0" w:evenHBand="0" w:firstRowFirstColumn="0" w:firstRowLastColumn="0" w:lastRowFirstColumn="0" w:lastRowLastColumn="0"/>
            <w:tcW w:w="9067" w:type="dxa"/>
          </w:tcPr>
          <w:p w14:paraId="7AE48074" w14:textId="1173D5DE" w:rsidR="001509C3" w:rsidRPr="002C4995" w:rsidRDefault="001509C3" w:rsidP="00344975">
            <w:pPr>
              <w:rPr>
                <w:rFonts w:ascii="Arial" w:eastAsia="Times New Roman" w:hAnsi="Arial" w:cs="Arial"/>
                <w:b w:val="0"/>
                <w:sz w:val="20"/>
                <w:szCs w:val="20"/>
                <w:lang w:eastAsia="sl-SI"/>
              </w:rPr>
            </w:pPr>
            <w:r w:rsidRPr="002C4995">
              <w:rPr>
                <w:rFonts w:ascii="Arial" w:eastAsia="Times New Roman" w:hAnsi="Arial" w:cs="Arial"/>
                <w:b w:val="0"/>
                <w:sz w:val="20"/>
                <w:szCs w:val="20"/>
                <w:lang w:eastAsia="sl-SI"/>
              </w:rPr>
              <w:lastRenderedPageBreak/>
              <w:t xml:space="preserve">Predlog izkazuje usklajenost specifičnega cilja projekta s potrebami partnerske države, regije ali lokalne skupnosti in je </w:t>
            </w:r>
            <w:r w:rsidR="00C80EE8" w:rsidRPr="002C4995">
              <w:rPr>
                <w:rFonts w:ascii="Arial" w:eastAsia="Times New Roman" w:hAnsi="Arial" w:cs="Arial"/>
                <w:b w:val="0"/>
                <w:sz w:val="20"/>
                <w:szCs w:val="20"/>
                <w:lang w:eastAsia="sl-SI"/>
              </w:rPr>
              <w:t>ustrezno dokumentiran</w:t>
            </w:r>
            <w:r w:rsidRPr="002C4995">
              <w:rPr>
                <w:rFonts w:ascii="Arial" w:eastAsia="Times New Roman" w:hAnsi="Arial" w:cs="Arial"/>
                <w:b w:val="0"/>
                <w:sz w:val="20"/>
                <w:szCs w:val="20"/>
                <w:lang w:eastAsia="sl-SI"/>
              </w:rPr>
              <w:t xml:space="preserve"> z dokazili.</w:t>
            </w:r>
          </w:p>
          <w:p w14:paraId="1C9B2BE7" w14:textId="218B81E8" w:rsidR="001509C3" w:rsidRPr="002C4995" w:rsidRDefault="001509C3" w:rsidP="00C80EE8">
            <w:pPr>
              <w:ind w:right="181"/>
              <w:jc w:val="both"/>
              <w:rPr>
                <w:rFonts w:ascii="Arial" w:hAnsi="Arial" w:cs="Arial"/>
                <w:b w:val="0"/>
                <w:bCs w:val="0"/>
                <w:sz w:val="18"/>
                <w:szCs w:val="18"/>
              </w:rPr>
            </w:pPr>
            <w:r w:rsidRPr="002C4995">
              <w:rPr>
                <w:rFonts w:ascii="Arial" w:hAnsi="Arial" w:cs="Arial"/>
                <w:b w:val="0"/>
                <w:bCs w:val="0"/>
                <w:i/>
                <w:sz w:val="18"/>
                <w:szCs w:val="18"/>
              </w:rPr>
              <w:t xml:space="preserve">Priložena so </w:t>
            </w:r>
            <w:r w:rsidRPr="002C4995">
              <w:rPr>
                <w:rFonts w:ascii="Arial" w:hAnsi="Arial" w:cs="Arial"/>
                <w:b w:val="0"/>
                <w:i/>
                <w:color w:val="000000"/>
                <w:sz w:val="18"/>
                <w:szCs w:val="18"/>
              </w:rPr>
              <w:t xml:space="preserve">dokazila </w:t>
            </w:r>
            <w:r w:rsidR="00BE3E11" w:rsidRPr="002C4995">
              <w:rPr>
                <w:rFonts w:ascii="Arial" w:hAnsi="Arial" w:cs="Arial"/>
                <w:b w:val="0"/>
                <w:i/>
                <w:color w:val="000000"/>
                <w:sz w:val="18"/>
                <w:szCs w:val="18"/>
              </w:rPr>
              <w:t>(</w:t>
            </w:r>
            <w:r w:rsidRPr="002C4995">
              <w:rPr>
                <w:rFonts w:ascii="Arial" w:hAnsi="Arial" w:cs="Arial"/>
                <w:b w:val="0"/>
                <w:i/>
                <w:color w:val="000000"/>
                <w:sz w:val="18"/>
                <w:szCs w:val="18"/>
              </w:rPr>
              <w:t>dokumentacija</w:t>
            </w:r>
            <w:r w:rsidR="00BE3E11" w:rsidRPr="002C4995">
              <w:rPr>
                <w:rFonts w:ascii="Arial" w:hAnsi="Arial" w:cs="Arial"/>
                <w:b w:val="0"/>
                <w:i/>
                <w:color w:val="000000"/>
                <w:sz w:val="18"/>
                <w:szCs w:val="18"/>
              </w:rPr>
              <w:t xml:space="preserve"> ali spletni viri),</w:t>
            </w:r>
            <w:r w:rsidRPr="002C4995">
              <w:rPr>
                <w:rFonts w:ascii="Arial" w:hAnsi="Arial" w:cs="Arial"/>
                <w:b w:val="0"/>
                <w:i/>
                <w:color w:val="000000"/>
                <w:sz w:val="18"/>
                <w:szCs w:val="18"/>
              </w:rPr>
              <w:t xml:space="preserve"> ki </w:t>
            </w:r>
            <w:r w:rsidR="00BE3E11" w:rsidRPr="002C4995">
              <w:rPr>
                <w:rFonts w:ascii="Arial" w:hAnsi="Arial" w:cs="Arial"/>
                <w:b w:val="0"/>
                <w:i/>
                <w:color w:val="000000"/>
                <w:sz w:val="18"/>
                <w:szCs w:val="18"/>
              </w:rPr>
              <w:t>so</w:t>
            </w:r>
            <w:r w:rsidRPr="002C4995">
              <w:rPr>
                <w:rFonts w:ascii="Arial" w:hAnsi="Arial" w:cs="Arial"/>
                <w:b w:val="0"/>
                <w:i/>
                <w:color w:val="000000"/>
                <w:sz w:val="18"/>
                <w:szCs w:val="18"/>
              </w:rPr>
              <w:t xml:space="preserve"> podlaga za presojo, da </w:t>
            </w:r>
            <w:r w:rsidRPr="002C4995">
              <w:rPr>
                <w:rFonts w:ascii="Arial" w:hAnsi="Arial" w:cs="Arial"/>
                <w:b w:val="0"/>
                <w:i/>
                <w:sz w:val="18"/>
                <w:szCs w:val="18"/>
                <w:lang w:eastAsia="sl-SI"/>
              </w:rPr>
              <w:t>je projekt za lokalno skupnost ali državo potreben (državne razvojne strategije, drugi relevantni strateški dokumenti, zakoni in akcijski načrti</w:t>
            </w:r>
            <w:r w:rsidR="00C80EE8" w:rsidRPr="002C4995">
              <w:rPr>
                <w:rFonts w:ascii="Arial" w:hAnsi="Arial" w:cs="Arial"/>
                <w:b w:val="0"/>
                <w:i/>
                <w:sz w:val="18"/>
                <w:szCs w:val="18"/>
                <w:lang w:eastAsia="sl-SI"/>
              </w:rPr>
              <w:t xml:space="preserve"> ali </w:t>
            </w:r>
            <w:r w:rsidRPr="002C4995">
              <w:rPr>
                <w:rFonts w:ascii="Arial" w:hAnsi="Arial" w:cs="Arial"/>
                <w:b w:val="0"/>
                <w:i/>
                <w:sz w:val="18"/>
                <w:szCs w:val="18"/>
                <w:lang w:eastAsia="sl-SI"/>
              </w:rPr>
              <w:t>drugi pomembni dokumenti mednarodnih institucij).</w:t>
            </w:r>
          </w:p>
        </w:tc>
        <w:tc>
          <w:tcPr>
            <w:tcW w:w="851" w:type="dxa"/>
          </w:tcPr>
          <w:p w14:paraId="07F004DA" w14:textId="77777777" w:rsidR="001509C3" w:rsidRPr="002C4995" w:rsidRDefault="001509C3" w:rsidP="003449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1DF6E10F" w14:textId="77777777" w:rsidR="001509C3" w:rsidRPr="002C4995"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2324C954" w14:textId="77777777" w:rsidR="001509C3" w:rsidRPr="002C4995"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bl>
    <w:p w14:paraId="6D95DFE3" w14:textId="77777777" w:rsidR="001509C3" w:rsidRDefault="001509C3" w:rsidP="001509C3">
      <w:pPr>
        <w:spacing w:after="0"/>
        <w:jc w:val="both"/>
        <w:rPr>
          <w:rFonts w:ascii="Arial" w:hAnsi="Arial" w:cs="Arial"/>
          <w:sz w:val="20"/>
          <w:szCs w:val="20"/>
        </w:rPr>
      </w:pPr>
    </w:p>
    <w:p w14:paraId="7788F6D9" w14:textId="77777777" w:rsidR="00C46425" w:rsidRDefault="00C46425" w:rsidP="001509C3">
      <w:pPr>
        <w:spacing w:after="0"/>
        <w:jc w:val="both"/>
        <w:rPr>
          <w:rFonts w:ascii="Arial" w:eastAsia="Times New Roman" w:hAnsi="Arial" w:cs="Arial"/>
          <w:b/>
          <w:color w:val="000000"/>
          <w:sz w:val="20"/>
          <w:szCs w:val="20"/>
          <w:lang w:eastAsia="sl-SI"/>
        </w:rPr>
      </w:pPr>
    </w:p>
    <w:p w14:paraId="072D7C5B" w14:textId="09DCD2A0" w:rsidR="001509C3" w:rsidRPr="001C1C50" w:rsidRDefault="001509C3" w:rsidP="005704AA">
      <w:pPr>
        <w:pStyle w:val="Style2a"/>
      </w:pPr>
      <w:r w:rsidRPr="001C1C50">
        <w:t xml:space="preserve">4. SPOŠTOVANJE OBVEZNOSTI NA PODLAGI POGODBE O FINANCIRANJU ALI SOFINANCIRANJU PROGRAMOV ALI PROJEKTOV MEDNARODNEGA RAZVOJNEGA SODELOVANJA, KI JO JE </w:t>
      </w:r>
      <w:r w:rsidR="00BA47B3">
        <w:t xml:space="preserve">PRIJAVITELJ </w:t>
      </w:r>
      <w:r w:rsidRPr="001C1C50">
        <w:t>SKLENIL S FINANCERJEM</w:t>
      </w:r>
    </w:p>
    <w:p w14:paraId="77085891" w14:textId="77777777" w:rsidR="001509C3" w:rsidRDefault="001509C3" w:rsidP="001509C3">
      <w:pPr>
        <w:spacing w:after="0"/>
        <w:jc w:val="both"/>
        <w:rPr>
          <w:rFonts w:ascii="Arial" w:hAnsi="Arial" w:cs="Arial"/>
          <w:sz w:val="20"/>
          <w:szCs w:val="20"/>
        </w:rPr>
      </w:pPr>
    </w:p>
    <w:tbl>
      <w:tblPr>
        <w:tblStyle w:val="GridTable1Light"/>
        <w:tblW w:w="14170" w:type="dxa"/>
        <w:tblLook w:val="04A0" w:firstRow="1" w:lastRow="0" w:firstColumn="1" w:lastColumn="0" w:noHBand="0" w:noVBand="1"/>
        <w:tblDescription w:val="Preglednica za  ugotavljanje spoštovanja obveznosti na podlagi pogodbe o financiranju ali sofinanciranju programov ali projektov mednarodnega razvojnega sodelovanja, ki jo je prijavitelj sklenil s financerjem."/>
      </w:tblPr>
      <w:tblGrid>
        <w:gridCol w:w="9067"/>
        <w:gridCol w:w="851"/>
        <w:gridCol w:w="850"/>
        <w:gridCol w:w="3402"/>
      </w:tblGrid>
      <w:tr w:rsidR="001509C3" w:rsidRPr="00B52F9C" w14:paraId="60C5577B" w14:textId="77777777" w:rsidTr="00B52F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tcPr>
          <w:p w14:paraId="163AA4A5" w14:textId="77777777" w:rsidR="001509C3" w:rsidRPr="00B52F9C" w:rsidRDefault="001509C3" w:rsidP="00344975">
            <w:pPr>
              <w:rPr>
                <w:rFonts w:ascii="Arial" w:hAnsi="Arial" w:cs="Arial"/>
                <w:sz w:val="20"/>
                <w:szCs w:val="20"/>
              </w:rPr>
            </w:pPr>
            <w:r w:rsidRPr="00B52F9C">
              <w:rPr>
                <w:rFonts w:ascii="Arial" w:hAnsi="Arial" w:cs="Arial"/>
                <w:sz w:val="20"/>
                <w:szCs w:val="20"/>
              </w:rPr>
              <w:t>POGOJI</w:t>
            </w:r>
            <w:r w:rsidRPr="00B52F9C">
              <w:rPr>
                <w:rFonts w:ascii="Arial" w:hAnsi="Arial" w:cs="Arial"/>
                <w:sz w:val="20"/>
                <w:szCs w:val="20"/>
              </w:rPr>
              <w:tab/>
            </w:r>
            <w:r w:rsidRPr="00B52F9C">
              <w:rPr>
                <w:rFonts w:ascii="Arial" w:hAnsi="Arial" w:cs="Arial"/>
                <w:sz w:val="20"/>
                <w:szCs w:val="20"/>
              </w:rPr>
              <w:tab/>
            </w:r>
            <w:r w:rsidRPr="00B52F9C">
              <w:rPr>
                <w:rFonts w:ascii="Arial" w:hAnsi="Arial" w:cs="Arial"/>
                <w:sz w:val="20"/>
                <w:szCs w:val="20"/>
              </w:rPr>
              <w:tab/>
            </w:r>
          </w:p>
        </w:tc>
        <w:tc>
          <w:tcPr>
            <w:tcW w:w="851" w:type="dxa"/>
          </w:tcPr>
          <w:p w14:paraId="62CB0C0E" w14:textId="77777777" w:rsidR="001509C3" w:rsidRPr="00B52F9C" w:rsidRDefault="001509C3" w:rsidP="00344975">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2F9C">
              <w:rPr>
                <w:rFonts w:ascii="Arial" w:hAnsi="Arial" w:cs="Arial"/>
                <w:sz w:val="20"/>
                <w:szCs w:val="20"/>
              </w:rPr>
              <w:t>DA</w:t>
            </w:r>
          </w:p>
        </w:tc>
        <w:tc>
          <w:tcPr>
            <w:tcW w:w="850" w:type="dxa"/>
          </w:tcPr>
          <w:p w14:paraId="229A652E" w14:textId="77777777" w:rsidR="001509C3" w:rsidRPr="00B52F9C" w:rsidRDefault="001509C3" w:rsidP="0034497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52F9C">
              <w:rPr>
                <w:rFonts w:ascii="Arial" w:hAnsi="Arial" w:cs="Arial"/>
                <w:sz w:val="20"/>
                <w:szCs w:val="20"/>
              </w:rPr>
              <w:t>NE</w:t>
            </w:r>
          </w:p>
        </w:tc>
        <w:tc>
          <w:tcPr>
            <w:tcW w:w="3402" w:type="dxa"/>
          </w:tcPr>
          <w:p w14:paraId="1828655D" w14:textId="77777777" w:rsidR="001509C3" w:rsidRPr="00B52F9C" w:rsidRDefault="001509C3" w:rsidP="0034497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52F9C">
              <w:rPr>
                <w:rFonts w:ascii="Arial" w:hAnsi="Arial" w:cs="Arial"/>
                <w:sz w:val="20"/>
                <w:szCs w:val="20"/>
              </w:rPr>
              <w:t>Opomba / komentar / utemeljitev</w:t>
            </w:r>
          </w:p>
        </w:tc>
      </w:tr>
      <w:tr w:rsidR="001509C3" w:rsidRPr="00B52F9C" w14:paraId="32C9F5C7" w14:textId="77777777" w:rsidTr="00B52F9C">
        <w:tc>
          <w:tcPr>
            <w:cnfStyle w:val="001000000000" w:firstRow="0" w:lastRow="0" w:firstColumn="1" w:lastColumn="0" w:oddVBand="0" w:evenVBand="0" w:oddHBand="0" w:evenHBand="0" w:firstRowFirstColumn="0" w:firstRowLastColumn="0" w:lastRowFirstColumn="0" w:lastRowLastColumn="0"/>
            <w:tcW w:w="14170" w:type="dxa"/>
            <w:gridSpan w:val="4"/>
          </w:tcPr>
          <w:p w14:paraId="0DB9FA74" w14:textId="02BC3AE5" w:rsidR="001509C3" w:rsidRPr="00B52F9C" w:rsidRDefault="001509C3" w:rsidP="00BA47B3">
            <w:pPr>
              <w:ind w:left="720"/>
              <w:jc w:val="both"/>
              <w:rPr>
                <w:rFonts w:ascii="Arial" w:eastAsia="Times New Roman" w:hAnsi="Arial" w:cs="Arial"/>
                <w:sz w:val="20"/>
                <w:szCs w:val="20"/>
                <w:lang w:eastAsia="sl-SI"/>
              </w:rPr>
            </w:pPr>
            <w:r w:rsidRPr="00B52F9C">
              <w:rPr>
                <w:rFonts w:ascii="Arial" w:eastAsia="Times New Roman" w:hAnsi="Arial" w:cs="Arial"/>
                <w:color w:val="000000"/>
                <w:sz w:val="20"/>
                <w:szCs w:val="20"/>
                <w:lang w:eastAsia="sl-SI"/>
              </w:rPr>
              <w:t xml:space="preserve">4. spoštovanje obveznosti na podlagi pogodbe o financiranju ali sofinanciranju programov ali projektov mednarodnega razvojnega sodelovanja, ki jo je </w:t>
            </w:r>
            <w:r w:rsidR="00BA47B3" w:rsidRPr="00B52F9C">
              <w:rPr>
                <w:rFonts w:ascii="Arial" w:eastAsia="Times New Roman" w:hAnsi="Arial" w:cs="Arial"/>
                <w:color w:val="000000"/>
                <w:sz w:val="20"/>
                <w:szCs w:val="20"/>
                <w:lang w:eastAsia="sl-SI"/>
              </w:rPr>
              <w:t>prijavitelj s</w:t>
            </w:r>
            <w:r w:rsidRPr="00B52F9C">
              <w:rPr>
                <w:rFonts w:ascii="Arial" w:eastAsia="Times New Roman" w:hAnsi="Arial" w:cs="Arial"/>
                <w:color w:val="000000"/>
                <w:sz w:val="20"/>
                <w:szCs w:val="20"/>
                <w:lang w:eastAsia="sl-SI"/>
              </w:rPr>
              <w:t>klenil s financerjem</w:t>
            </w:r>
          </w:p>
        </w:tc>
      </w:tr>
      <w:tr w:rsidR="001509C3" w:rsidRPr="00B52F9C" w14:paraId="4922E3DE" w14:textId="77777777" w:rsidTr="00B52F9C">
        <w:tc>
          <w:tcPr>
            <w:cnfStyle w:val="001000000000" w:firstRow="0" w:lastRow="0" w:firstColumn="1" w:lastColumn="0" w:oddVBand="0" w:evenVBand="0" w:oddHBand="0" w:evenHBand="0" w:firstRowFirstColumn="0" w:firstRowLastColumn="0" w:lastRowFirstColumn="0" w:lastRowLastColumn="0"/>
            <w:tcW w:w="9067" w:type="dxa"/>
          </w:tcPr>
          <w:p w14:paraId="15393B44" w14:textId="7E2E1DAB" w:rsidR="001509C3" w:rsidRPr="00B52F9C" w:rsidRDefault="00BA47B3" w:rsidP="00BA47B3">
            <w:pPr>
              <w:ind w:right="-108"/>
              <w:rPr>
                <w:rFonts w:ascii="Arial" w:hAnsi="Arial" w:cs="Arial"/>
                <w:b w:val="0"/>
                <w:sz w:val="20"/>
                <w:szCs w:val="20"/>
                <w:lang w:eastAsia="sl-SI"/>
              </w:rPr>
            </w:pPr>
            <w:r w:rsidRPr="00B52F9C">
              <w:rPr>
                <w:rFonts w:ascii="Arial" w:hAnsi="Arial" w:cs="Arial"/>
                <w:b w:val="0"/>
                <w:sz w:val="20"/>
                <w:szCs w:val="20"/>
              </w:rPr>
              <w:t>Prijavitelj</w:t>
            </w:r>
            <w:r w:rsidR="001509C3" w:rsidRPr="00B52F9C">
              <w:rPr>
                <w:rFonts w:ascii="Arial" w:hAnsi="Arial" w:cs="Arial"/>
                <w:b w:val="0"/>
                <w:sz w:val="20"/>
                <w:szCs w:val="20"/>
              </w:rPr>
              <w:t xml:space="preserve"> navede programe in projekte, ki so bili (so)financirani s strani Vlade RS v zadnjih 5-ih letih.</w:t>
            </w:r>
          </w:p>
        </w:tc>
        <w:tc>
          <w:tcPr>
            <w:tcW w:w="851" w:type="dxa"/>
          </w:tcPr>
          <w:p w14:paraId="4FA36802" w14:textId="77777777" w:rsidR="001509C3" w:rsidRPr="00B52F9C" w:rsidRDefault="001509C3" w:rsidP="003449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4AD9F96E" w14:textId="77777777" w:rsidR="001509C3" w:rsidRPr="00B52F9C"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2742CF99" w14:textId="77777777" w:rsidR="001509C3" w:rsidRPr="00B52F9C"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1509C3" w:rsidRPr="00B52F9C" w14:paraId="65A7BA69" w14:textId="77777777" w:rsidTr="00B52F9C">
        <w:tc>
          <w:tcPr>
            <w:cnfStyle w:val="001000000000" w:firstRow="0" w:lastRow="0" w:firstColumn="1" w:lastColumn="0" w:oddVBand="0" w:evenVBand="0" w:oddHBand="0" w:evenHBand="0" w:firstRowFirstColumn="0" w:firstRowLastColumn="0" w:lastRowFirstColumn="0" w:lastRowLastColumn="0"/>
            <w:tcW w:w="9067" w:type="dxa"/>
          </w:tcPr>
          <w:p w14:paraId="5A8C99D5" w14:textId="6877DB61" w:rsidR="001509C3" w:rsidRPr="00B52F9C" w:rsidRDefault="001509C3" w:rsidP="00344975">
            <w:pPr>
              <w:ind w:right="-108"/>
              <w:rPr>
                <w:rFonts w:ascii="Arial" w:hAnsi="Arial" w:cs="Arial"/>
                <w:b w:val="0"/>
                <w:sz w:val="20"/>
                <w:szCs w:val="20"/>
              </w:rPr>
            </w:pPr>
            <w:r w:rsidRPr="00B52F9C">
              <w:rPr>
                <w:rFonts w:ascii="Arial" w:hAnsi="Arial" w:cs="Arial"/>
                <w:b w:val="0"/>
                <w:sz w:val="20"/>
                <w:szCs w:val="20"/>
              </w:rPr>
              <w:t xml:space="preserve">V zadnjih 5-ih letih </w:t>
            </w:r>
            <w:r w:rsidR="00BA47B3" w:rsidRPr="00B52F9C">
              <w:rPr>
                <w:rFonts w:ascii="Arial" w:hAnsi="Arial" w:cs="Arial"/>
                <w:b w:val="0"/>
                <w:sz w:val="20"/>
                <w:szCs w:val="20"/>
              </w:rPr>
              <w:t xml:space="preserve">s prijaviteljem </w:t>
            </w:r>
            <w:r w:rsidRPr="00B52F9C">
              <w:rPr>
                <w:rFonts w:ascii="Arial" w:hAnsi="Arial" w:cs="Arial"/>
                <w:b w:val="0"/>
                <w:sz w:val="20"/>
                <w:szCs w:val="20"/>
              </w:rPr>
              <w:t xml:space="preserve">ni bila prekinjena pogodba iz krivdnih razlogov. </w:t>
            </w:r>
          </w:p>
          <w:p w14:paraId="2DCA32AE" w14:textId="4B3A39A9" w:rsidR="001509C3" w:rsidRPr="00B52F9C" w:rsidRDefault="001509C3" w:rsidP="00344975">
            <w:pPr>
              <w:ind w:right="-108"/>
              <w:rPr>
                <w:rFonts w:ascii="Arial" w:hAnsi="Arial" w:cs="Arial"/>
                <w:b w:val="0"/>
                <w:sz w:val="18"/>
                <w:szCs w:val="18"/>
              </w:rPr>
            </w:pPr>
            <w:r w:rsidRPr="00B52F9C">
              <w:rPr>
                <w:rFonts w:ascii="Arial" w:hAnsi="Arial" w:cs="Arial"/>
                <w:b w:val="0"/>
                <w:i/>
                <w:sz w:val="18"/>
                <w:szCs w:val="18"/>
              </w:rPr>
              <w:t>Preveri se lastna evidenca oz. od skrbnikov pogodb iz drugih resorjev pridobi ustrezne podatke.</w:t>
            </w:r>
          </w:p>
        </w:tc>
        <w:tc>
          <w:tcPr>
            <w:tcW w:w="851" w:type="dxa"/>
          </w:tcPr>
          <w:p w14:paraId="4106FACD" w14:textId="77777777" w:rsidR="001509C3" w:rsidRPr="00B52F9C" w:rsidRDefault="001509C3" w:rsidP="003449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43D07027" w14:textId="77777777" w:rsidR="001509C3" w:rsidRPr="00B52F9C"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2E6B4E4D" w14:textId="77777777" w:rsidR="001509C3" w:rsidRPr="00B52F9C"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1509C3" w:rsidRPr="00B52F9C" w14:paraId="08D6A907" w14:textId="77777777" w:rsidTr="00B52F9C">
        <w:tc>
          <w:tcPr>
            <w:cnfStyle w:val="001000000000" w:firstRow="0" w:lastRow="0" w:firstColumn="1" w:lastColumn="0" w:oddVBand="0" w:evenVBand="0" w:oddHBand="0" w:evenHBand="0" w:firstRowFirstColumn="0" w:firstRowLastColumn="0" w:lastRowFirstColumn="0" w:lastRowLastColumn="0"/>
            <w:tcW w:w="9067" w:type="dxa"/>
          </w:tcPr>
          <w:p w14:paraId="052F7F13" w14:textId="77777777" w:rsidR="001509C3" w:rsidRPr="00B52F9C" w:rsidRDefault="001509C3" w:rsidP="00344975">
            <w:pPr>
              <w:ind w:right="-108"/>
              <w:rPr>
                <w:rFonts w:ascii="Arial" w:hAnsi="Arial" w:cs="Arial"/>
                <w:b w:val="0"/>
                <w:sz w:val="20"/>
                <w:szCs w:val="20"/>
              </w:rPr>
            </w:pPr>
            <w:r w:rsidRPr="00B52F9C">
              <w:rPr>
                <w:rFonts w:ascii="Arial" w:hAnsi="Arial" w:cs="Arial"/>
                <w:b w:val="0"/>
                <w:sz w:val="20"/>
                <w:szCs w:val="20"/>
              </w:rPr>
              <w:t>Prijavitelj ima poravnane davčne obveznosti.</w:t>
            </w:r>
          </w:p>
          <w:p w14:paraId="0A2ABA2C" w14:textId="4F989D84" w:rsidR="001509C3" w:rsidRPr="00B52F9C" w:rsidRDefault="001509C3" w:rsidP="00344975">
            <w:pPr>
              <w:ind w:right="-108"/>
              <w:rPr>
                <w:rFonts w:ascii="Arial" w:hAnsi="Arial" w:cs="Arial"/>
                <w:b w:val="0"/>
                <w:i/>
                <w:sz w:val="18"/>
                <w:szCs w:val="18"/>
              </w:rPr>
            </w:pPr>
            <w:r w:rsidRPr="00B52F9C">
              <w:rPr>
                <w:rFonts w:ascii="Arial" w:hAnsi="Arial" w:cs="Arial"/>
                <w:b w:val="0"/>
                <w:i/>
                <w:sz w:val="18"/>
                <w:szCs w:val="18"/>
              </w:rPr>
              <w:t>Preveri se v bazi FURS-a</w:t>
            </w:r>
            <w:r w:rsidR="00F81CB8" w:rsidRPr="00B52F9C">
              <w:rPr>
                <w:rFonts w:ascii="Arial" w:hAnsi="Arial" w:cs="Arial"/>
                <w:b w:val="0"/>
                <w:i/>
                <w:sz w:val="18"/>
                <w:szCs w:val="18"/>
              </w:rPr>
              <w:t xml:space="preserve"> oz. drugih ustreznih nacionalnih bazah v partnerskih državah</w:t>
            </w:r>
            <w:r w:rsidRPr="00B52F9C">
              <w:rPr>
                <w:rFonts w:ascii="Arial" w:hAnsi="Arial" w:cs="Arial"/>
                <w:b w:val="0"/>
                <w:i/>
                <w:sz w:val="18"/>
                <w:szCs w:val="18"/>
              </w:rPr>
              <w:t>.</w:t>
            </w:r>
          </w:p>
        </w:tc>
        <w:tc>
          <w:tcPr>
            <w:tcW w:w="851" w:type="dxa"/>
          </w:tcPr>
          <w:p w14:paraId="2434DB4A" w14:textId="77777777" w:rsidR="001509C3" w:rsidRPr="00B52F9C" w:rsidRDefault="001509C3" w:rsidP="003449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1ACD6D4B" w14:textId="77777777" w:rsidR="001509C3" w:rsidRPr="00B52F9C"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55E68DB1" w14:textId="77777777" w:rsidR="001509C3" w:rsidRPr="00B52F9C" w:rsidRDefault="001509C3" w:rsidP="003449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bl>
    <w:p w14:paraId="2E1F3056" w14:textId="77777777" w:rsidR="001509C3" w:rsidRDefault="001509C3" w:rsidP="001509C3">
      <w:pPr>
        <w:spacing w:after="0"/>
        <w:ind w:left="720"/>
        <w:jc w:val="both"/>
        <w:rPr>
          <w:rFonts w:ascii="Arial" w:hAnsi="Arial" w:cs="Arial"/>
          <w:sz w:val="20"/>
          <w:szCs w:val="20"/>
        </w:rPr>
      </w:pPr>
    </w:p>
    <w:p w14:paraId="53A5937F" w14:textId="77777777" w:rsidR="001509C3" w:rsidRPr="009B35AE" w:rsidRDefault="001509C3" w:rsidP="001509C3">
      <w:pPr>
        <w:spacing w:after="0"/>
        <w:ind w:left="720"/>
        <w:jc w:val="both"/>
        <w:rPr>
          <w:rFonts w:ascii="Arial" w:hAnsi="Arial" w:cs="Arial"/>
          <w:sz w:val="20"/>
          <w:szCs w:val="20"/>
        </w:rPr>
      </w:pPr>
    </w:p>
    <w:tbl>
      <w:tblPr>
        <w:tblStyle w:val="GridTable1Light"/>
        <w:tblW w:w="14170" w:type="dxa"/>
        <w:tblLook w:val="04A0" w:firstRow="1" w:lastRow="0" w:firstColumn="1" w:lastColumn="0" w:noHBand="0" w:noVBand="1"/>
        <w:tblDescription w:val="Preglednica za ugotavljanje če program ali projekt prispeva k povečani rabi fosilnih goriv."/>
      </w:tblPr>
      <w:tblGrid>
        <w:gridCol w:w="9067"/>
        <w:gridCol w:w="851"/>
        <w:gridCol w:w="850"/>
        <w:gridCol w:w="3402"/>
      </w:tblGrid>
      <w:tr w:rsidR="001509C3" w:rsidRPr="00B52F9C" w14:paraId="4FEAFBE7" w14:textId="77777777" w:rsidTr="00B52F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tcPr>
          <w:p w14:paraId="12185D82" w14:textId="77777777" w:rsidR="001509C3" w:rsidRPr="00B52F9C" w:rsidRDefault="001509C3" w:rsidP="001509C3">
            <w:pPr>
              <w:rPr>
                <w:rFonts w:ascii="Arial" w:hAnsi="Arial" w:cs="Arial"/>
                <w:sz w:val="20"/>
                <w:szCs w:val="20"/>
              </w:rPr>
            </w:pPr>
            <w:r w:rsidRPr="00B52F9C">
              <w:rPr>
                <w:rFonts w:ascii="Arial" w:hAnsi="Arial" w:cs="Arial"/>
                <w:sz w:val="20"/>
                <w:szCs w:val="20"/>
              </w:rPr>
              <w:t>POGOJI</w:t>
            </w:r>
            <w:r w:rsidRPr="00B52F9C">
              <w:rPr>
                <w:rFonts w:ascii="Arial" w:hAnsi="Arial" w:cs="Arial"/>
                <w:sz w:val="20"/>
                <w:szCs w:val="20"/>
              </w:rPr>
              <w:tab/>
            </w:r>
            <w:r w:rsidRPr="00B52F9C">
              <w:rPr>
                <w:rFonts w:ascii="Arial" w:hAnsi="Arial" w:cs="Arial"/>
                <w:sz w:val="20"/>
                <w:szCs w:val="20"/>
              </w:rPr>
              <w:tab/>
            </w:r>
            <w:r w:rsidRPr="00B52F9C">
              <w:rPr>
                <w:rFonts w:ascii="Arial" w:hAnsi="Arial" w:cs="Arial"/>
                <w:sz w:val="20"/>
                <w:szCs w:val="20"/>
              </w:rPr>
              <w:tab/>
            </w:r>
          </w:p>
        </w:tc>
        <w:tc>
          <w:tcPr>
            <w:tcW w:w="851" w:type="dxa"/>
          </w:tcPr>
          <w:p w14:paraId="4BC80D0E" w14:textId="77777777" w:rsidR="001509C3" w:rsidRPr="00B52F9C" w:rsidRDefault="001509C3" w:rsidP="001509C3">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2F9C">
              <w:rPr>
                <w:rFonts w:ascii="Arial" w:hAnsi="Arial" w:cs="Arial"/>
                <w:sz w:val="20"/>
                <w:szCs w:val="20"/>
              </w:rPr>
              <w:t>DA</w:t>
            </w:r>
          </w:p>
        </w:tc>
        <w:tc>
          <w:tcPr>
            <w:tcW w:w="850" w:type="dxa"/>
          </w:tcPr>
          <w:p w14:paraId="54A9C134" w14:textId="77777777" w:rsidR="001509C3" w:rsidRPr="00B52F9C" w:rsidRDefault="001509C3" w:rsidP="001509C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52F9C">
              <w:rPr>
                <w:rFonts w:ascii="Arial" w:hAnsi="Arial" w:cs="Arial"/>
                <w:sz w:val="20"/>
                <w:szCs w:val="20"/>
              </w:rPr>
              <w:t>NE</w:t>
            </w:r>
          </w:p>
        </w:tc>
        <w:tc>
          <w:tcPr>
            <w:tcW w:w="3402" w:type="dxa"/>
          </w:tcPr>
          <w:p w14:paraId="0F65D00B" w14:textId="77777777" w:rsidR="001509C3" w:rsidRPr="00B52F9C" w:rsidRDefault="001509C3" w:rsidP="001509C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52F9C">
              <w:rPr>
                <w:rFonts w:ascii="Arial" w:hAnsi="Arial" w:cs="Arial"/>
                <w:sz w:val="20"/>
                <w:szCs w:val="20"/>
              </w:rPr>
              <w:t>Opomba / komentar / utemeljitev</w:t>
            </w:r>
          </w:p>
        </w:tc>
      </w:tr>
      <w:tr w:rsidR="001509C3" w:rsidRPr="00B52F9C" w14:paraId="0994F2FC" w14:textId="77777777" w:rsidTr="00B52F9C">
        <w:tc>
          <w:tcPr>
            <w:cnfStyle w:val="001000000000" w:firstRow="0" w:lastRow="0" w:firstColumn="1" w:lastColumn="0" w:oddVBand="0" w:evenVBand="0" w:oddHBand="0" w:evenHBand="0" w:firstRowFirstColumn="0" w:firstRowLastColumn="0" w:lastRowFirstColumn="0" w:lastRowLastColumn="0"/>
            <w:tcW w:w="14170" w:type="dxa"/>
            <w:gridSpan w:val="4"/>
          </w:tcPr>
          <w:p w14:paraId="04CEB8D2" w14:textId="5FC508B1" w:rsidR="001509C3" w:rsidRPr="00B52F9C" w:rsidRDefault="001509C3" w:rsidP="00086911">
            <w:pPr>
              <w:jc w:val="both"/>
              <w:rPr>
                <w:rFonts w:ascii="Arial" w:eastAsia="Times New Roman" w:hAnsi="Arial" w:cs="Arial"/>
                <w:sz w:val="20"/>
                <w:szCs w:val="20"/>
                <w:lang w:eastAsia="sl-SI"/>
              </w:rPr>
            </w:pPr>
            <w:r w:rsidRPr="00B52F9C">
              <w:rPr>
                <w:rFonts w:ascii="Arial" w:hAnsi="Arial" w:cs="Arial"/>
                <w:sz w:val="20"/>
                <w:szCs w:val="20"/>
              </w:rPr>
              <w:t xml:space="preserve">5. </w:t>
            </w:r>
            <w:r w:rsidRPr="00B52F9C">
              <w:rPr>
                <w:rFonts w:ascii="Arial" w:eastAsia="Times New Roman" w:hAnsi="Arial" w:cs="Arial"/>
                <w:color w:val="000000"/>
                <w:sz w:val="20"/>
                <w:szCs w:val="20"/>
                <w:lang w:eastAsia="sl-SI"/>
              </w:rPr>
              <w:t xml:space="preserve">program ali projekt ne prispeva k povečani rabi fosilnih goriv </w:t>
            </w:r>
          </w:p>
        </w:tc>
      </w:tr>
      <w:tr w:rsidR="00BE3E11" w:rsidRPr="00B52F9C" w14:paraId="48C700DA" w14:textId="77777777" w:rsidTr="00B52F9C">
        <w:tc>
          <w:tcPr>
            <w:cnfStyle w:val="001000000000" w:firstRow="0" w:lastRow="0" w:firstColumn="1" w:lastColumn="0" w:oddVBand="0" w:evenVBand="0" w:oddHBand="0" w:evenHBand="0" w:firstRowFirstColumn="0" w:firstRowLastColumn="0" w:lastRowFirstColumn="0" w:lastRowLastColumn="0"/>
            <w:tcW w:w="9067" w:type="dxa"/>
          </w:tcPr>
          <w:p w14:paraId="7BE8D581" w14:textId="2FFFA0F0" w:rsidR="00085ED2" w:rsidRPr="00B52F9C" w:rsidRDefault="00085ED2" w:rsidP="00085ED2">
            <w:pPr>
              <w:ind w:right="-108"/>
              <w:rPr>
                <w:rFonts w:ascii="Arial" w:eastAsiaTheme="minorHAnsi" w:hAnsi="Arial" w:cs="Arial"/>
                <w:b w:val="0"/>
                <w:color w:val="000000"/>
                <w:sz w:val="20"/>
                <w:szCs w:val="20"/>
              </w:rPr>
            </w:pPr>
            <w:r w:rsidRPr="00B52F9C">
              <w:rPr>
                <w:rFonts w:ascii="Arial" w:eastAsiaTheme="minorHAnsi" w:hAnsi="Arial" w:cs="Arial"/>
                <w:b w:val="0"/>
                <w:color w:val="000000"/>
                <w:sz w:val="20"/>
                <w:szCs w:val="20"/>
              </w:rPr>
              <w:t xml:space="preserve">Cilj programa ali projekta posredno ali neposredno ne prispeva k povečani rabi fosilnih goriv. </w:t>
            </w:r>
          </w:p>
          <w:p w14:paraId="211B83CA" w14:textId="19807E53" w:rsidR="00BE3E11" w:rsidRPr="00B52F9C" w:rsidRDefault="00085ED2" w:rsidP="00085ED2">
            <w:pPr>
              <w:ind w:right="-108"/>
              <w:rPr>
                <w:rFonts w:ascii="Arial" w:hAnsi="Arial" w:cs="Arial"/>
                <w:b w:val="0"/>
                <w:i/>
                <w:sz w:val="20"/>
                <w:szCs w:val="20"/>
              </w:rPr>
            </w:pPr>
            <w:r w:rsidRPr="00B52F9C">
              <w:rPr>
                <w:rFonts w:ascii="Arial" w:eastAsiaTheme="minorHAnsi" w:hAnsi="Arial" w:cs="Arial"/>
                <w:b w:val="0"/>
                <w:i/>
                <w:color w:val="000000"/>
                <w:sz w:val="20"/>
                <w:szCs w:val="20"/>
              </w:rPr>
              <w:t>Neposredni prispevek se izračuna na temelju osnovne predpostavke nespremenjenih pogojev: ali bi projekt oz. program povečal rabo fosilnih goriv glede na osnovno (trenutno, ocenjeno) raven. Posredni prispevek pa pomeni, da projekt ali program ne sme posredno prispevati k večji rabi fosilnih goriv preko npr. podaljševanja življenjske dobe elektrarn na fosilna goriva ali prispevka k njihovi procesni izboljšavi (npr. soproizvodnja z izrabo fosilnih goriv).</w:t>
            </w:r>
            <w:r w:rsidRPr="00B52F9C" w:rsidDel="009B51E9">
              <w:rPr>
                <w:rFonts w:ascii="Arial" w:eastAsiaTheme="minorHAnsi" w:hAnsi="Arial" w:cs="Arial"/>
                <w:b w:val="0"/>
                <w:i/>
                <w:color w:val="000000"/>
                <w:sz w:val="20"/>
                <w:szCs w:val="20"/>
              </w:rPr>
              <w:t xml:space="preserve"> </w:t>
            </w:r>
          </w:p>
        </w:tc>
        <w:tc>
          <w:tcPr>
            <w:tcW w:w="851" w:type="dxa"/>
          </w:tcPr>
          <w:p w14:paraId="379BA9B6" w14:textId="77777777" w:rsidR="00BE3E11" w:rsidRPr="00B52F9C" w:rsidRDefault="00BE3E11" w:rsidP="00BE3E1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14:paraId="69CA6FF9" w14:textId="77777777" w:rsidR="00BE3E11" w:rsidRPr="00B52F9C" w:rsidRDefault="00BE3E11" w:rsidP="00BE3E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1636A0E4" w14:textId="68637131" w:rsidR="00BE3E11" w:rsidRPr="00B52F9C" w:rsidRDefault="00BE3E11" w:rsidP="009B51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p>
        </w:tc>
      </w:tr>
    </w:tbl>
    <w:p w14:paraId="201F885E" w14:textId="77777777" w:rsidR="005704AA" w:rsidRDefault="005704AA">
      <w:pPr>
        <w:rPr>
          <w:rFonts w:ascii="Arial" w:eastAsiaTheme="minorHAnsi" w:hAnsi="Arial" w:cs="Arial"/>
          <w:sz w:val="20"/>
          <w:szCs w:val="20"/>
        </w:rPr>
      </w:pPr>
      <w:r>
        <w:rPr>
          <w:rFonts w:ascii="Arial" w:hAnsi="Arial" w:cs="Arial"/>
          <w:sz w:val="20"/>
          <w:szCs w:val="20"/>
        </w:rPr>
        <w:br w:type="page"/>
      </w:r>
    </w:p>
    <w:p w14:paraId="0E87B0FC" w14:textId="51BA3FD4" w:rsidR="00821D39" w:rsidRPr="00692043" w:rsidRDefault="00821D39" w:rsidP="00C80802">
      <w:pPr>
        <w:pStyle w:val="Style1a"/>
      </w:pPr>
      <w:r w:rsidRPr="00692043">
        <w:rPr>
          <w:rFonts w:eastAsia="Times New Roman"/>
          <w:lang w:eastAsia="sl-SI"/>
        </w:rPr>
        <w:lastRenderedPageBreak/>
        <w:t xml:space="preserve">OBVEZNA MERILA ZA </w:t>
      </w:r>
      <w:r w:rsidRPr="00692043">
        <w:t>FINANCIRANJE ALI SOFINANCIRANJE PROGRAMOV ALI PROJEKTOV MEDNARODNEGA RAZVOJNEGA SODELOVANJA (UREDBA, 8. ČLEN, 2. ODSTAVEK)</w:t>
      </w:r>
    </w:p>
    <w:p w14:paraId="069D6D8C" w14:textId="77777777" w:rsidR="00821D39" w:rsidRPr="00692043" w:rsidRDefault="00821D39" w:rsidP="00821D39">
      <w:pPr>
        <w:spacing w:after="0"/>
        <w:ind w:left="709"/>
        <w:jc w:val="both"/>
        <w:rPr>
          <w:rFonts w:ascii="Arial" w:hAnsi="Arial" w:cs="Arial"/>
          <w:sz w:val="20"/>
          <w:szCs w:val="20"/>
        </w:rPr>
      </w:pPr>
    </w:p>
    <w:p w14:paraId="60803799" w14:textId="77777777" w:rsidR="00821D39" w:rsidRPr="00692043" w:rsidRDefault="00821D39" w:rsidP="00CD7787">
      <w:pPr>
        <w:numPr>
          <w:ilvl w:val="0"/>
          <w:numId w:val="10"/>
        </w:numPr>
        <w:pBdr>
          <w:top w:val="single" w:sz="4" w:space="1" w:color="auto"/>
          <w:left w:val="single" w:sz="4" w:space="4" w:color="auto"/>
          <w:bottom w:val="single" w:sz="4" w:space="1" w:color="auto"/>
          <w:right w:val="single" w:sz="4" w:space="4" w:color="auto"/>
        </w:pBdr>
        <w:spacing w:after="0"/>
        <w:contextualSpacing/>
        <w:jc w:val="both"/>
        <w:rPr>
          <w:rFonts w:ascii="Arial" w:eastAsia="Times New Roman" w:hAnsi="Arial" w:cs="Arial"/>
          <w:sz w:val="20"/>
          <w:szCs w:val="20"/>
          <w:lang w:eastAsia="sl-SI"/>
        </w:rPr>
      </w:pPr>
      <w:r w:rsidRPr="00692043">
        <w:rPr>
          <w:rFonts w:ascii="Arial" w:hAnsi="Arial" w:cs="Arial"/>
          <w:sz w:val="20"/>
          <w:szCs w:val="20"/>
        </w:rPr>
        <w:t>umeščenost programa ali projekta v donatorsko okolje v partnerski državi ali regiji,</w:t>
      </w:r>
    </w:p>
    <w:p w14:paraId="31E1DB13" w14:textId="77777777" w:rsidR="00821D39" w:rsidRPr="00692043" w:rsidRDefault="00821D39" w:rsidP="00CD7787">
      <w:pPr>
        <w:numPr>
          <w:ilvl w:val="0"/>
          <w:numId w:val="10"/>
        </w:numPr>
        <w:pBdr>
          <w:top w:val="single" w:sz="4" w:space="1" w:color="auto"/>
          <w:left w:val="single" w:sz="4" w:space="4" w:color="auto"/>
          <w:bottom w:val="single" w:sz="4" w:space="1" w:color="auto"/>
          <w:right w:val="single" w:sz="4" w:space="4" w:color="auto"/>
        </w:pBdr>
        <w:spacing w:after="0"/>
        <w:contextualSpacing/>
        <w:jc w:val="both"/>
        <w:rPr>
          <w:rFonts w:ascii="Arial" w:eastAsia="Times New Roman" w:hAnsi="Arial" w:cs="Arial"/>
          <w:sz w:val="20"/>
          <w:szCs w:val="20"/>
          <w:lang w:eastAsia="sl-SI"/>
        </w:rPr>
      </w:pPr>
      <w:r w:rsidRPr="00692043">
        <w:rPr>
          <w:rFonts w:ascii="Arial" w:hAnsi="Arial" w:cs="Arial"/>
          <w:sz w:val="20"/>
          <w:szCs w:val="20"/>
        </w:rPr>
        <w:t xml:space="preserve">specifični, merljivi, dosegljivi, upoštevni in časovno opredeljeni cilji programa ali projekta, </w:t>
      </w:r>
    </w:p>
    <w:p w14:paraId="409E305C" w14:textId="77777777" w:rsidR="00821D39" w:rsidRPr="00692043" w:rsidRDefault="00821D39" w:rsidP="00CD7787">
      <w:pPr>
        <w:numPr>
          <w:ilvl w:val="0"/>
          <w:numId w:val="10"/>
        </w:numPr>
        <w:pBdr>
          <w:top w:val="single" w:sz="4" w:space="1" w:color="auto"/>
          <w:left w:val="single" w:sz="4" w:space="4" w:color="auto"/>
          <w:bottom w:val="single" w:sz="4" w:space="1" w:color="auto"/>
          <w:right w:val="single" w:sz="4" w:space="4" w:color="auto"/>
        </w:pBdr>
        <w:spacing w:after="0"/>
        <w:contextualSpacing/>
        <w:jc w:val="both"/>
        <w:rPr>
          <w:rFonts w:ascii="Arial" w:eastAsia="Times New Roman" w:hAnsi="Arial" w:cs="Arial"/>
          <w:sz w:val="20"/>
          <w:szCs w:val="20"/>
          <w:lang w:eastAsia="sl-SI"/>
        </w:rPr>
      </w:pPr>
      <w:r w:rsidRPr="00692043">
        <w:rPr>
          <w:rFonts w:ascii="Arial" w:hAnsi="Arial" w:cs="Arial"/>
          <w:sz w:val="20"/>
          <w:szCs w:val="20"/>
        </w:rPr>
        <w:t>opredelitev tveganj in scenarijev za odziv na ta tveganja,</w:t>
      </w:r>
    </w:p>
    <w:p w14:paraId="0FB205B4" w14:textId="77777777" w:rsidR="00821D39" w:rsidRPr="00692043" w:rsidRDefault="00821D39" w:rsidP="00CD7787">
      <w:pPr>
        <w:numPr>
          <w:ilvl w:val="0"/>
          <w:numId w:val="10"/>
        </w:numPr>
        <w:pBdr>
          <w:top w:val="single" w:sz="4" w:space="1" w:color="auto"/>
          <w:left w:val="single" w:sz="4" w:space="4" w:color="auto"/>
          <w:bottom w:val="single" w:sz="4" w:space="1" w:color="auto"/>
          <w:right w:val="single" w:sz="4" w:space="4" w:color="auto"/>
        </w:pBdr>
        <w:spacing w:after="0"/>
        <w:contextualSpacing/>
        <w:jc w:val="both"/>
        <w:rPr>
          <w:rFonts w:ascii="Arial" w:eastAsia="Times New Roman" w:hAnsi="Arial" w:cs="Arial"/>
          <w:sz w:val="20"/>
          <w:szCs w:val="20"/>
          <w:lang w:eastAsia="sl-SI"/>
        </w:rPr>
      </w:pPr>
      <w:r w:rsidRPr="00692043">
        <w:rPr>
          <w:rFonts w:ascii="Arial" w:eastAsia="Times New Roman" w:hAnsi="Arial" w:cs="Arial"/>
          <w:sz w:val="20"/>
          <w:szCs w:val="20"/>
          <w:lang w:eastAsia="sl-SI"/>
        </w:rPr>
        <w:t>trajnost učinkov projekta ali programa in spodbujanje lokalnega lastništva,</w:t>
      </w:r>
    </w:p>
    <w:p w14:paraId="3B917A6C" w14:textId="77777777" w:rsidR="00821D39" w:rsidRPr="00692043" w:rsidRDefault="00821D39" w:rsidP="00CD7787">
      <w:pPr>
        <w:numPr>
          <w:ilvl w:val="0"/>
          <w:numId w:val="10"/>
        </w:numPr>
        <w:pBdr>
          <w:top w:val="single" w:sz="4" w:space="1" w:color="auto"/>
          <w:left w:val="single" w:sz="4" w:space="4" w:color="auto"/>
          <w:bottom w:val="single" w:sz="4" w:space="1" w:color="auto"/>
          <w:right w:val="single" w:sz="4" w:space="4" w:color="auto"/>
        </w:pBdr>
        <w:spacing w:after="0"/>
        <w:contextualSpacing/>
        <w:jc w:val="both"/>
        <w:rPr>
          <w:rFonts w:ascii="Arial" w:eastAsia="Times New Roman" w:hAnsi="Arial" w:cs="Arial"/>
          <w:sz w:val="20"/>
          <w:szCs w:val="20"/>
          <w:lang w:eastAsia="sl-SI"/>
        </w:rPr>
      </w:pPr>
      <w:r w:rsidRPr="00692043">
        <w:rPr>
          <w:rFonts w:ascii="Arial" w:eastAsia="Times New Roman" w:hAnsi="Arial" w:cs="Arial"/>
          <w:sz w:val="20"/>
          <w:szCs w:val="20"/>
          <w:lang w:eastAsia="sl-SI"/>
        </w:rPr>
        <w:t xml:space="preserve">ustreznost finančne sestave programa ali projekta, </w:t>
      </w:r>
    </w:p>
    <w:p w14:paraId="57124545" w14:textId="64BF7EF0" w:rsidR="00821D39" w:rsidRPr="00692043" w:rsidRDefault="00821D39" w:rsidP="00CD7787">
      <w:pPr>
        <w:numPr>
          <w:ilvl w:val="0"/>
          <w:numId w:val="10"/>
        </w:numPr>
        <w:pBdr>
          <w:top w:val="single" w:sz="4" w:space="1" w:color="auto"/>
          <w:left w:val="single" w:sz="4" w:space="4" w:color="auto"/>
          <w:bottom w:val="single" w:sz="4" w:space="1" w:color="auto"/>
          <w:right w:val="single" w:sz="4" w:space="4" w:color="auto"/>
        </w:pBdr>
        <w:spacing w:after="0"/>
        <w:contextualSpacing/>
        <w:jc w:val="both"/>
        <w:rPr>
          <w:rFonts w:ascii="Arial" w:eastAsia="Times New Roman" w:hAnsi="Arial" w:cs="Arial"/>
          <w:sz w:val="20"/>
          <w:szCs w:val="20"/>
          <w:lang w:eastAsia="sl-SI"/>
        </w:rPr>
      </w:pPr>
      <w:r w:rsidRPr="00692043">
        <w:rPr>
          <w:rFonts w:ascii="Arial" w:eastAsia="Times New Roman" w:hAnsi="Arial" w:cs="Arial"/>
          <w:sz w:val="20"/>
          <w:szCs w:val="20"/>
          <w:lang w:eastAsia="sl-SI"/>
        </w:rPr>
        <w:t xml:space="preserve">usposobljenost </w:t>
      </w:r>
      <w:r w:rsidR="00BA47B3">
        <w:rPr>
          <w:rFonts w:ascii="Arial" w:hAnsi="Arial" w:cs="Arial"/>
          <w:sz w:val="20"/>
          <w:szCs w:val="20"/>
        </w:rPr>
        <w:t>prijavitelja</w:t>
      </w:r>
      <w:r w:rsidRPr="00692043">
        <w:rPr>
          <w:rFonts w:ascii="Arial" w:eastAsia="Times New Roman" w:hAnsi="Arial" w:cs="Arial"/>
          <w:sz w:val="20"/>
          <w:szCs w:val="20"/>
          <w:lang w:eastAsia="sl-SI"/>
        </w:rPr>
        <w:t xml:space="preserve"> in njegovih partnerjev,</w:t>
      </w:r>
    </w:p>
    <w:p w14:paraId="72F83F35" w14:textId="77777777" w:rsidR="00821D39" w:rsidRPr="00692043" w:rsidRDefault="00821D39" w:rsidP="00CD7787">
      <w:pPr>
        <w:numPr>
          <w:ilvl w:val="0"/>
          <w:numId w:val="10"/>
        </w:numPr>
        <w:pBdr>
          <w:top w:val="single" w:sz="4" w:space="1" w:color="auto"/>
          <w:left w:val="single" w:sz="4" w:space="4" w:color="auto"/>
          <w:bottom w:val="single" w:sz="4" w:space="1" w:color="auto"/>
          <w:right w:val="single" w:sz="4" w:space="4" w:color="auto"/>
        </w:pBdr>
        <w:spacing w:after="0"/>
        <w:contextualSpacing/>
        <w:jc w:val="both"/>
        <w:rPr>
          <w:rFonts w:ascii="Arial" w:eastAsia="Times New Roman" w:hAnsi="Arial" w:cs="Arial"/>
          <w:sz w:val="20"/>
          <w:szCs w:val="20"/>
          <w:lang w:eastAsia="sl-SI"/>
        </w:rPr>
      </w:pPr>
      <w:r w:rsidRPr="00692043">
        <w:rPr>
          <w:rFonts w:ascii="Arial" w:hAnsi="Arial" w:cs="Arial"/>
          <w:sz w:val="20"/>
          <w:szCs w:val="20"/>
        </w:rPr>
        <w:t>vpliv programa ali projekta na enakost spolov,</w:t>
      </w:r>
    </w:p>
    <w:p w14:paraId="389DB79C" w14:textId="77777777" w:rsidR="00821D39" w:rsidRPr="00692043" w:rsidRDefault="00821D39" w:rsidP="00CD7787">
      <w:pPr>
        <w:numPr>
          <w:ilvl w:val="0"/>
          <w:numId w:val="10"/>
        </w:numPr>
        <w:pBdr>
          <w:top w:val="single" w:sz="4" w:space="1" w:color="auto"/>
          <w:left w:val="single" w:sz="4" w:space="4" w:color="auto"/>
          <w:bottom w:val="single" w:sz="4" w:space="1" w:color="auto"/>
          <w:right w:val="single" w:sz="4" w:space="4" w:color="auto"/>
        </w:pBdr>
        <w:spacing w:after="0"/>
        <w:contextualSpacing/>
        <w:jc w:val="both"/>
        <w:rPr>
          <w:rFonts w:ascii="Arial" w:eastAsia="Times New Roman" w:hAnsi="Arial" w:cs="Arial"/>
          <w:sz w:val="20"/>
          <w:szCs w:val="20"/>
          <w:lang w:eastAsia="sl-SI"/>
        </w:rPr>
      </w:pPr>
      <w:r w:rsidRPr="00692043">
        <w:rPr>
          <w:rFonts w:ascii="Arial" w:hAnsi="Arial" w:cs="Arial"/>
          <w:sz w:val="20"/>
          <w:szCs w:val="20"/>
        </w:rPr>
        <w:t>vpliv programa ali projekta na varovanje okolja, vključno z blaženjem podnebnih sprememb in prilagajanjem nanje,</w:t>
      </w:r>
    </w:p>
    <w:p w14:paraId="1599B01E" w14:textId="77777777" w:rsidR="00821D39" w:rsidRPr="00692043" w:rsidRDefault="00821D39" w:rsidP="00CD7787">
      <w:pPr>
        <w:numPr>
          <w:ilvl w:val="0"/>
          <w:numId w:val="10"/>
        </w:numPr>
        <w:pBdr>
          <w:top w:val="single" w:sz="4" w:space="1" w:color="auto"/>
          <w:left w:val="single" w:sz="4" w:space="4" w:color="auto"/>
          <w:bottom w:val="single" w:sz="4" w:space="1" w:color="auto"/>
          <w:right w:val="single" w:sz="4" w:space="4" w:color="auto"/>
        </w:pBdr>
        <w:spacing w:after="0"/>
        <w:contextualSpacing/>
        <w:jc w:val="both"/>
        <w:rPr>
          <w:rFonts w:ascii="Arial" w:eastAsia="Times New Roman" w:hAnsi="Arial" w:cs="Arial"/>
          <w:sz w:val="20"/>
          <w:szCs w:val="20"/>
          <w:lang w:eastAsia="sl-SI"/>
        </w:rPr>
      </w:pPr>
      <w:r w:rsidRPr="00692043">
        <w:rPr>
          <w:rFonts w:ascii="Arial" w:hAnsi="Arial" w:cs="Arial"/>
          <w:sz w:val="20"/>
          <w:szCs w:val="20"/>
        </w:rPr>
        <w:t>spoštovanje pristopa, ki temelji na človekovih pravicah.</w:t>
      </w:r>
    </w:p>
    <w:p w14:paraId="44063D93" w14:textId="77777777" w:rsidR="00821D39" w:rsidRPr="00692043" w:rsidRDefault="00821D39" w:rsidP="00821D39">
      <w:pPr>
        <w:spacing w:after="0"/>
        <w:ind w:left="284" w:hanging="284"/>
        <w:jc w:val="center"/>
        <w:rPr>
          <w:rFonts w:ascii="Arial" w:hAnsi="Arial" w:cs="Arial"/>
          <w:b/>
          <w:sz w:val="20"/>
          <w:szCs w:val="20"/>
        </w:rPr>
      </w:pPr>
    </w:p>
    <w:p w14:paraId="3E74FF9A" w14:textId="7DA7565F" w:rsidR="00821D39" w:rsidRPr="00692043" w:rsidRDefault="00821D39" w:rsidP="00821D39">
      <w:pPr>
        <w:spacing w:after="0"/>
        <w:jc w:val="both"/>
        <w:rPr>
          <w:rFonts w:ascii="Arial" w:eastAsia="Times New Roman" w:hAnsi="Arial" w:cs="Arial"/>
          <w:sz w:val="20"/>
          <w:szCs w:val="20"/>
          <w:lang w:eastAsia="sl-SI"/>
        </w:rPr>
      </w:pPr>
      <w:r w:rsidRPr="00692043">
        <w:rPr>
          <w:rFonts w:ascii="Arial" w:eastAsia="Times New Roman" w:hAnsi="Arial" w:cs="Arial"/>
          <w:sz w:val="20"/>
          <w:szCs w:val="20"/>
          <w:lang w:eastAsia="sl-SI"/>
        </w:rPr>
        <w:t xml:space="preserve">Drugi odstavek </w:t>
      </w:r>
      <w:r>
        <w:rPr>
          <w:rFonts w:ascii="Arial" w:eastAsia="Times New Roman" w:hAnsi="Arial" w:cs="Arial"/>
          <w:sz w:val="20"/>
          <w:szCs w:val="20"/>
          <w:lang w:eastAsia="sl-SI"/>
        </w:rPr>
        <w:t xml:space="preserve">8. člena </w:t>
      </w:r>
      <w:r w:rsidR="00C80EE8">
        <w:rPr>
          <w:rFonts w:ascii="Arial" w:eastAsia="Times New Roman" w:hAnsi="Arial" w:cs="Arial"/>
          <w:sz w:val="20"/>
          <w:szCs w:val="20"/>
          <w:lang w:eastAsia="sl-SI"/>
        </w:rPr>
        <w:t xml:space="preserve">uredbe </w:t>
      </w:r>
      <w:r w:rsidRPr="00692043">
        <w:rPr>
          <w:rFonts w:ascii="Arial" w:eastAsia="Times New Roman" w:hAnsi="Arial" w:cs="Arial"/>
          <w:sz w:val="20"/>
          <w:szCs w:val="20"/>
          <w:lang w:eastAsia="sl-SI"/>
        </w:rPr>
        <w:t xml:space="preserve">določa obvezna merila za </w:t>
      </w:r>
      <w:r w:rsidRPr="00692043">
        <w:rPr>
          <w:rFonts w:ascii="Arial" w:hAnsi="Arial" w:cs="Arial"/>
          <w:sz w:val="20"/>
          <w:szCs w:val="20"/>
        </w:rPr>
        <w:t xml:space="preserve">financiranje ali sofinanciranje programov ali projektov, ki so tehnične in vsebinske narave. T. i. tehnična merila se opredeljujejo do elementov kakovosti zasnove programa ali projekta, kot so: merljivost in jasnost ciljev, izvedljivost, časovna opredelitev, ocena tveganj, </w:t>
      </w:r>
      <w:r w:rsidRPr="00692043">
        <w:rPr>
          <w:rFonts w:ascii="Arial" w:eastAsia="Times New Roman" w:hAnsi="Arial" w:cs="Arial"/>
          <w:sz w:val="20"/>
          <w:szCs w:val="20"/>
          <w:lang w:eastAsia="sl-SI"/>
        </w:rPr>
        <w:t xml:space="preserve">ustreznost finančne sestave programa ali projekta (navedba vseh investicijskih stroškov, specifikacija blaga ali storitev, viri financiranja in stroškovno učinkovitost projekta), usposobljenost </w:t>
      </w:r>
      <w:r w:rsidR="00BA47B3">
        <w:rPr>
          <w:rFonts w:ascii="Arial" w:hAnsi="Arial" w:cs="Arial"/>
          <w:sz w:val="20"/>
          <w:szCs w:val="20"/>
        </w:rPr>
        <w:t>prijavitelja</w:t>
      </w:r>
      <w:r w:rsidRPr="00692043">
        <w:rPr>
          <w:rFonts w:ascii="Arial" w:eastAsia="Times New Roman" w:hAnsi="Arial" w:cs="Arial"/>
          <w:sz w:val="20"/>
          <w:szCs w:val="20"/>
          <w:lang w:eastAsia="sl-SI"/>
        </w:rPr>
        <w:t xml:space="preserve"> in njegovih partnerjev (ustreznost njihovih referenc). Merilo »umeščenost programa ali projekta v donatorsko okolje« narekuje, da </w:t>
      </w:r>
      <w:r w:rsidR="00BA47B3">
        <w:rPr>
          <w:rFonts w:ascii="Arial" w:hAnsi="Arial" w:cs="Arial"/>
          <w:sz w:val="20"/>
          <w:szCs w:val="20"/>
        </w:rPr>
        <w:t>prijavitelj</w:t>
      </w:r>
      <w:r w:rsidRPr="00692043">
        <w:rPr>
          <w:rFonts w:ascii="Arial" w:eastAsia="Times New Roman" w:hAnsi="Arial" w:cs="Arial"/>
          <w:color w:val="000000"/>
          <w:sz w:val="20"/>
          <w:szCs w:val="20"/>
          <w:lang w:eastAsia="sl-SI"/>
        </w:rPr>
        <w:t xml:space="preserve"> preveri in navede, ali projekt ali program, ki ga načrtuje, dopolnjuje projekte drugih donatorjev v partnerskih državah ali jim je podoben – s tem merilom se izključi morebitno podvajanje financiranja istih/podobnih vsebin.</w:t>
      </w:r>
      <w:r w:rsidRPr="00692043">
        <w:rPr>
          <w:rFonts w:ascii="Arial" w:eastAsia="Times New Roman" w:hAnsi="Arial" w:cs="Arial"/>
          <w:sz w:val="20"/>
          <w:szCs w:val="20"/>
          <w:lang w:eastAsia="sl-SI"/>
        </w:rPr>
        <w:t xml:space="preserve"> </w:t>
      </w:r>
    </w:p>
    <w:p w14:paraId="297E9090" w14:textId="4141BFA8" w:rsidR="00821D39" w:rsidRDefault="00821D39" w:rsidP="00821D39">
      <w:pPr>
        <w:spacing w:after="0"/>
        <w:jc w:val="both"/>
        <w:rPr>
          <w:rFonts w:ascii="Arial" w:eastAsia="Times New Roman" w:hAnsi="Arial" w:cs="Arial"/>
          <w:sz w:val="20"/>
          <w:szCs w:val="20"/>
          <w:lang w:eastAsia="sl-SI"/>
        </w:rPr>
      </w:pPr>
    </w:p>
    <w:p w14:paraId="599D990D" w14:textId="64111D52" w:rsidR="00821D39" w:rsidRPr="00692043" w:rsidRDefault="000F09C7" w:rsidP="000F09C7">
      <w:pPr>
        <w:spacing w:after="0"/>
        <w:contextualSpacing/>
        <w:jc w:val="both"/>
        <w:rPr>
          <w:rFonts w:ascii="Arial" w:eastAsia="Times New Roman" w:hAnsi="Arial" w:cs="Arial"/>
          <w:b/>
          <w:sz w:val="20"/>
          <w:szCs w:val="20"/>
          <w:lang w:eastAsia="sl-SI"/>
        </w:rPr>
      </w:pPr>
      <w:r>
        <w:rPr>
          <w:rFonts w:ascii="Arial" w:eastAsia="Times New Roman" w:hAnsi="Arial" w:cs="Arial"/>
          <w:b/>
          <w:sz w:val="20"/>
          <w:szCs w:val="20"/>
          <w:lang w:eastAsia="sl-SI"/>
        </w:rPr>
        <w:t>M</w:t>
      </w:r>
      <w:r w:rsidR="00821D39" w:rsidRPr="00692043">
        <w:rPr>
          <w:rFonts w:ascii="Arial" w:eastAsia="Times New Roman" w:hAnsi="Arial" w:cs="Arial"/>
          <w:b/>
          <w:sz w:val="20"/>
          <w:szCs w:val="20"/>
          <w:lang w:eastAsia="sl-SI"/>
        </w:rPr>
        <w:t>erila se uporabljajo za presoj</w:t>
      </w:r>
      <w:r w:rsidR="00821D39">
        <w:rPr>
          <w:rFonts w:ascii="Arial" w:eastAsia="Times New Roman" w:hAnsi="Arial" w:cs="Arial"/>
          <w:b/>
          <w:sz w:val="20"/>
          <w:szCs w:val="20"/>
          <w:lang w:eastAsia="sl-SI"/>
        </w:rPr>
        <w:t>o predlogov projektov MRS in HP, ki izpolnjujejo pogoje iz 1. odstavka 8. člena Uredbe.</w:t>
      </w:r>
    </w:p>
    <w:p w14:paraId="0E057605" w14:textId="77777777" w:rsidR="00821D39" w:rsidRPr="00692043" w:rsidRDefault="00821D39" w:rsidP="00821D39">
      <w:pPr>
        <w:spacing w:after="0"/>
        <w:ind w:left="720"/>
        <w:contextualSpacing/>
        <w:jc w:val="both"/>
        <w:rPr>
          <w:rFonts w:ascii="Arial" w:eastAsia="Times New Roman" w:hAnsi="Arial" w:cs="Arial"/>
          <w:b/>
          <w:sz w:val="20"/>
          <w:szCs w:val="20"/>
          <w:lang w:eastAsia="sl-SI"/>
        </w:rPr>
      </w:pPr>
    </w:p>
    <w:p w14:paraId="741B3364" w14:textId="698EE797" w:rsidR="002834D9" w:rsidRPr="00FD4EB9" w:rsidRDefault="002834D9" w:rsidP="002808FD">
      <w:pPr>
        <w:pStyle w:val="Style2a"/>
        <w:numPr>
          <w:ilvl w:val="0"/>
          <w:numId w:val="27"/>
        </w:numPr>
        <w:ind w:left="567" w:hanging="567"/>
      </w:pPr>
      <w:r w:rsidRPr="008A3896">
        <w:t>UMEŠČENOST PROGRAMA ALI PROJEKTA V DONATORSKO OKOLJE</w:t>
      </w:r>
      <w:r>
        <w:t xml:space="preserve"> V PARTNERSKI DRŽAVI ALI REGIJI</w:t>
      </w:r>
      <w:r w:rsidRPr="00823DE8">
        <w:t xml:space="preserve"> </w:t>
      </w:r>
    </w:p>
    <w:tbl>
      <w:tblPr>
        <w:tblStyle w:val="GridTable1Light"/>
        <w:tblW w:w="14170" w:type="dxa"/>
        <w:tblLook w:val="04A0" w:firstRow="1" w:lastRow="0" w:firstColumn="1" w:lastColumn="0" w:noHBand="0" w:noVBand="1"/>
        <w:tblDescription w:val="Preglednica za ugotavljanje umeščenosti programa ali projekta v donatorsko okolje v partnerski državi ali regiji."/>
      </w:tblPr>
      <w:tblGrid>
        <w:gridCol w:w="9059"/>
        <w:gridCol w:w="1711"/>
        <w:gridCol w:w="3400"/>
      </w:tblGrid>
      <w:tr w:rsidR="002834D9" w:rsidRPr="003B4B9D" w14:paraId="3049C897" w14:textId="77777777" w:rsidTr="003B4B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59" w:type="dxa"/>
          </w:tcPr>
          <w:p w14:paraId="5F3F500E" w14:textId="77777777" w:rsidR="002834D9" w:rsidRPr="003B4B9D" w:rsidRDefault="002834D9" w:rsidP="002834D9">
            <w:pPr>
              <w:rPr>
                <w:rFonts w:ascii="Arial" w:hAnsi="Arial" w:cs="Arial"/>
                <w:sz w:val="20"/>
                <w:szCs w:val="20"/>
              </w:rPr>
            </w:pPr>
            <w:r w:rsidRPr="003B4B9D">
              <w:rPr>
                <w:rFonts w:ascii="Arial" w:hAnsi="Arial" w:cs="Arial"/>
                <w:sz w:val="20"/>
                <w:szCs w:val="20"/>
              </w:rPr>
              <w:t>OBVEZNA MERILA</w:t>
            </w:r>
            <w:r w:rsidRPr="003B4B9D">
              <w:rPr>
                <w:rFonts w:ascii="Arial" w:hAnsi="Arial" w:cs="Arial"/>
                <w:sz w:val="20"/>
                <w:szCs w:val="20"/>
              </w:rPr>
              <w:tab/>
            </w:r>
            <w:r w:rsidRPr="003B4B9D">
              <w:rPr>
                <w:rFonts w:ascii="Arial" w:hAnsi="Arial" w:cs="Arial"/>
                <w:sz w:val="20"/>
                <w:szCs w:val="20"/>
              </w:rPr>
              <w:tab/>
            </w:r>
            <w:r w:rsidRPr="003B4B9D">
              <w:rPr>
                <w:rFonts w:ascii="Arial" w:hAnsi="Arial" w:cs="Arial"/>
                <w:sz w:val="20"/>
                <w:szCs w:val="20"/>
              </w:rPr>
              <w:tab/>
            </w:r>
          </w:p>
        </w:tc>
        <w:tc>
          <w:tcPr>
            <w:tcW w:w="1711" w:type="dxa"/>
          </w:tcPr>
          <w:p w14:paraId="1AEF1450" w14:textId="77777777" w:rsidR="002834D9" w:rsidRPr="003B4B9D" w:rsidRDefault="002834D9" w:rsidP="002834D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3B4B9D">
              <w:rPr>
                <w:rFonts w:ascii="Arial" w:hAnsi="Arial" w:cs="Arial"/>
                <w:sz w:val="20"/>
                <w:szCs w:val="20"/>
              </w:rPr>
              <w:t>št. točk</w:t>
            </w:r>
          </w:p>
        </w:tc>
        <w:tc>
          <w:tcPr>
            <w:tcW w:w="3400" w:type="dxa"/>
          </w:tcPr>
          <w:p w14:paraId="60EAF1C4" w14:textId="77777777" w:rsidR="002834D9" w:rsidRPr="003B4B9D" w:rsidRDefault="002834D9" w:rsidP="002834D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3B4B9D">
              <w:rPr>
                <w:rFonts w:ascii="Arial" w:hAnsi="Arial" w:cs="Arial"/>
                <w:sz w:val="20"/>
                <w:szCs w:val="20"/>
              </w:rPr>
              <w:t>Opomba / komentar / utemeljitev</w:t>
            </w:r>
          </w:p>
        </w:tc>
      </w:tr>
      <w:tr w:rsidR="002834D9" w:rsidRPr="003B4B9D" w14:paraId="198A58B6" w14:textId="77777777" w:rsidTr="003B4B9D">
        <w:tc>
          <w:tcPr>
            <w:cnfStyle w:val="001000000000" w:firstRow="0" w:lastRow="0" w:firstColumn="1" w:lastColumn="0" w:oddVBand="0" w:evenVBand="0" w:oddHBand="0" w:evenHBand="0" w:firstRowFirstColumn="0" w:firstRowLastColumn="0" w:lastRowFirstColumn="0" w:lastRowLastColumn="0"/>
            <w:tcW w:w="14170" w:type="dxa"/>
            <w:gridSpan w:val="3"/>
          </w:tcPr>
          <w:p w14:paraId="19A12146" w14:textId="77777777" w:rsidR="002834D9" w:rsidRPr="003B4B9D" w:rsidRDefault="002834D9" w:rsidP="003D29F5">
            <w:pPr>
              <w:pStyle w:val="ListParagraph"/>
              <w:numPr>
                <w:ilvl w:val="0"/>
                <w:numId w:val="14"/>
              </w:numPr>
              <w:ind w:left="306" w:hanging="284"/>
              <w:jc w:val="both"/>
              <w:rPr>
                <w:rFonts w:ascii="Arial" w:eastAsia="Times New Roman" w:hAnsi="Arial" w:cs="Arial"/>
                <w:sz w:val="20"/>
                <w:szCs w:val="20"/>
                <w:lang w:eastAsia="sl-SI"/>
              </w:rPr>
            </w:pPr>
            <w:r w:rsidRPr="003B4B9D">
              <w:rPr>
                <w:rFonts w:ascii="Arial" w:hAnsi="Arial" w:cs="Arial"/>
                <w:sz w:val="20"/>
                <w:szCs w:val="20"/>
              </w:rPr>
              <w:t>umeščenost programa ali projekta v donatorsko okolje v partnerski državi ali regiji</w:t>
            </w:r>
            <w:r w:rsidRPr="003B4B9D">
              <w:rPr>
                <w:rFonts w:ascii="Arial" w:eastAsia="Times New Roman" w:hAnsi="Arial" w:cs="Arial"/>
                <w:sz w:val="20"/>
                <w:szCs w:val="20"/>
                <w:lang w:eastAsia="sl-SI"/>
              </w:rPr>
              <w:t xml:space="preserve"> </w:t>
            </w:r>
          </w:p>
          <w:p w14:paraId="55863ACB" w14:textId="60D1606C" w:rsidR="002834D9" w:rsidRPr="003B4B9D" w:rsidRDefault="002834D9" w:rsidP="00BA47B3">
            <w:pPr>
              <w:jc w:val="both"/>
              <w:rPr>
                <w:rFonts w:ascii="Arial" w:eastAsia="Times New Roman" w:hAnsi="Arial" w:cs="Arial"/>
                <w:b w:val="0"/>
                <w:sz w:val="20"/>
                <w:szCs w:val="20"/>
                <w:lang w:eastAsia="sl-SI"/>
              </w:rPr>
            </w:pPr>
            <w:r w:rsidRPr="003B4B9D">
              <w:rPr>
                <w:rFonts w:ascii="Arial" w:eastAsia="Times New Roman" w:hAnsi="Arial" w:cs="Arial"/>
                <w:b w:val="0"/>
                <w:sz w:val="20"/>
                <w:szCs w:val="20"/>
                <w:lang w:eastAsia="sl-SI"/>
              </w:rPr>
              <w:t xml:space="preserve">Merilo »umeščenost programa ali projekta v donatorsko okolje« narekuje, da </w:t>
            </w:r>
            <w:r w:rsidR="00BA47B3" w:rsidRPr="003B4B9D">
              <w:rPr>
                <w:rFonts w:ascii="Arial" w:hAnsi="Arial" w:cs="Arial"/>
                <w:b w:val="0"/>
                <w:sz w:val="20"/>
                <w:szCs w:val="20"/>
              </w:rPr>
              <w:t>prijavitelj</w:t>
            </w:r>
            <w:r w:rsidRPr="003B4B9D">
              <w:rPr>
                <w:rFonts w:ascii="Arial" w:eastAsia="Times New Roman" w:hAnsi="Arial" w:cs="Arial"/>
                <w:b w:val="0"/>
                <w:color w:val="000000"/>
                <w:sz w:val="20"/>
                <w:szCs w:val="20"/>
                <w:lang w:eastAsia="sl-SI"/>
              </w:rPr>
              <w:t xml:space="preserve"> preveri in navede, ali projekt ali program, ki ga načrtuje, dopolnjuje projekte drugih donatorjev v partnerskih državah (ali regijah ali lokalni skupnosti) ali jim je podoben – s tem merilom se izključi morebitno podvajanje financiranja istih/podobnih vsebin.</w:t>
            </w:r>
          </w:p>
        </w:tc>
      </w:tr>
      <w:tr w:rsidR="002834D9" w:rsidRPr="003B4B9D" w14:paraId="4289E0BA" w14:textId="77777777" w:rsidTr="003B4B9D">
        <w:tc>
          <w:tcPr>
            <w:cnfStyle w:val="001000000000" w:firstRow="0" w:lastRow="0" w:firstColumn="1" w:lastColumn="0" w:oddVBand="0" w:evenVBand="0" w:oddHBand="0" w:evenHBand="0" w:firstRowFirstColumn="0" w:firstRowLastColumn="0" w:lastRowFirstColumn="0" w:lastRowLastColumn="0"/>
            <w:tcW w:w="9059" w:type="dxa"/>
          </w:tcPr>
          <w:p w14:paraId="6B7A0539" w14:textId="77777777" w:rsidR="002834D9" w:rsidRPr="003B4B9D" w:rsidRDefault="002834D9" w:rsidP="002834D9">
            <w:pPr>
              <w:widowControl w:val="0"/>
              <w:autoSpaceDE w:val="0"/>
              <w:autoSpaceDN w:val="0"/>
              <w:adjustRightInd w:val="0"/>
              <w:jc w:val="both"/>
              <w:rPr>
                <w:rFonts w:ascii="Arial" w:hAnsi="Arial" w:cs="Arial"/>
                <w:b w:val="0"/>
                <w:sz w:val="20"/>
                <w:szCs w:val="20"/>
                <w:lang w:eastAsia="sl-SI"/>
              </w:rPr>
            </w:pPr>
          </w:p>
          <w:p w14:paraId="43274402" w14:textId="77777777" w:rsidR="002834D9" w:rsidRPr="003B4B9D" w:rsidRDefault="002834D9" w:rsidP="002834D9">
            <w:pPr>
              <w:widowControl w:val="0"/>
              <w:autoSpaceDE w:val="0"/>
              <w:autoSpaceDN w:val="0"/>
              <w:adjustRightInd w:val="0"/>
              <w:jc w:val="both"/>
              <w:rPr>
                <w:rFonts w:ascii="Arial" w:hAnsi="Arial" w:cs="Arial"/>
                <w:b w:val="0"/>
                <w:sz w:val="20"/>
                <w:szCs w:val="20"/>
              </w:rPr>
            </w:pPr>
            <w:r w:rsidRPr="003B4B9D">
              <w:rPr>
                <w:rFonts w:ascii="Arial" w:hAnsi="Arial" w:cs="Arial"/>
                <w:b w:val="0"/>
                <w:sz w:val="20"/>
                <w:szCs w:val="20"/>
                <w:lang w:eastAsia="sl-SI"/>
              </w:rPr>
              <w:t>Navedeno in obrazloženo je, da je vsebina predlaganega projekta komplementarna z drugimi donatorji v partnerski državi in</w:t>
            </w:r>
            <w:r w:rsidRPr="003B4B9D">
              <w:rPr>
                <w:rFonts w:ascii="Arial" w:hAnsi="Arial" w:cs="Arial"/>
                <w:b w:val="0"/>
                <w:i/>
                <w:sz w:val="20"/>
                <w:szCs w:val="20"/>
              </w:rPr>
              <w:t xml:space="preserve"> </w:t>
            </w:r>
            <w:r w:rsidRPr="003B4B9D">
              <w:rPr>
                <w:rFonts w:ascii="Arial" w:hAnsi="Arial" w:cs="Arial"/>
                <w:b w:val="0"/>
                <w:sz w:val="20"/>
                <w:szCs w:val="20"/>
              </w:rPr>
              <w:t>ali obstajajo podobni projekti drugih donatorjev.</w:t>
            </w:r>
          </w:p>
          <w:p w14:paraId="5468D492" w14:textId="77777777" w:rsidR="002834D9" w:rsidRPr="003B4B9D" w:rsidRDefault="002834D9" w:rsidP="002834D9">
            <w:pPr>
              <w:widowControl w:val="0"/>
              <w:autoSpaceDE w:val="0"/>
              <w:autoSpaceDN w:val="0"/>
              <w:adjustRightInd w:val="0"/>
              <w:jc w:val="both"/>
              <w:rPr>
                <w:rFonts w:ascii="Arial" w:hAnsi="Arial" w:cs="Arial"/>
                <w:b w:val="0"/>
                <w:sz w:val="20"/>
                <w:szCs w:val="20"/>
              </w:rPr>
            </w:pPr>
          </w:p>
          <w:p w14:paraId="76B31E77" w14:textId="77777777" w:rsidR="002834D9" w:rsidRPr="003B4B9D" w:rsidRDefault="002834D9" w:rsidP="001E03BB">
            <w:pPr>
              <w:widowControl w:val="0"/>
              <w:autoSpaceDE w:val="0"/>
              <w:autoSpaceDN w:val="0"/>
              <w:adjustRightInd w:val="0"/>
              <w:jc w:val="both"/>
              <w:rPr>
                <w:rFonts w:ascii="Arial" w:hAnsi="Arial" w:cs="Arial"/>
                <w:b w:val="0"/>
                <w:sz w:val="20"/>
                <w:szCs w:val="20"/>
                <w:lang w:eastAsia="sl-SI"/>
              </w:rPr>
            </w:pPr>
          </w:p>
        </w:tc>
        <w:tc>
          <w:tcPr>
            <w:tcW w:w="1711" w:type="dxa"/>
          </w:tcPr>
          <w:p w14:paraId="50A4B836" w14:textId="77777777" w:rsidR="002834D9" w:rsidRPr="003B4B9D"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0" w:type="dxa"/>
          </w:tcPr>
          <w:p w14:paraId="5A3BC88E" w14:textId="67C7B945" w:rsidR="002834D9" w:rsidRPr="003B4B9D" w:rsidRDefault="001E03BB" w:rsidP="001E03B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3B4B9D">
              <w:rPr>
                <w:rFonts w:ascii="Arial" w:hAnsi="Arial" w:cs="Arial"/>
                <w:i/>
                <w:sz w:val="20"/>
                <w:szCs w:val="20"/>
              </w:rPr>
              <w:t>Prijavitelj lahko podatke dobi pri prejemniku donacije oz. relevantnih ministrstvih ali preko podatkov, ki so na voljo na spletu.</w:t>
            </w:r>
          </w:p>
        </w:tc>
      </w:tr>
      <w:tr w:rsidR="002834D9" w:rsidRPr="003B4B9D" w14:paraId="253F0645" w14:textId="77777777" w:rsidTr="003B4B9D">
        <w:tc>
          <w:tcPr>
            <w:cnfStyle w:val="001000000000" w:firstRow="0" w:lastRow="0" w:firstColumn="1" w:lastColumn="0" w:oddVBand="0" w:evenVBand="0" w:oddHBand="0" w:evenHBand="0" w:firstRowFirstColumn="0" w:firstRowLastColumn="0" w:lastRowFirstColumn="0" w:lastRowLastColumn="0"/>
            <w:tcW w:w="9059" w:type="dxa"/>
          </w:tcPr>
          <w:p w14:paraId="3E7F240D" w14:textId="77777777" w:rsidR="002834D9" w:rsidRPr="003B4B9D" w:rsidRDefault="002834D9" w:rsidP="002834D9">
            <w:pPr>
              <w:widowControl w:val="0"/>
              <w:autoSpaceDE w:val="0"/>
              <w:autoSpaceDN w:val="0"/>
              <w:adjustRightInd w:val="0"/>
              <w:jc w:val="both"/>
              <w:rPr>
                <w:rFonts w:ascii="Arial" w:hAnsi="Arial" w:cs="Arial"/>
                <w:b w:val="0"/>
                <w:i/>
                <w:sz w:val="20"/>
                <w:szCs w:val="20"/>
              </w:rPr>
            </w:pPr>
          </w:p>
          <w:p w14:paraId="2E96D074" w14:textId="77777777" w:rsidR="002834D9" w:rsidRPr="003B4B9D" w:rsidRDefault="002834D9" w:rsidP="002834D9">
            <w:pPr>
              <w:rPr>
                <w:rFonts w:ascii="Arial" w:hAnsi="Arial" w:cs="Arial"/>
                <w:b w:val="0"/>
                <w:i/>
                <w:sz w:val="20"/>
                <w:szCs w:val="20"/>
                <w:lang w:eastAsia="sl-SI"/>
              </w:rPr>
            </w:pPr>
            <w:r w:rsidRPr="003B4B9D">
              <w:rPr>
                <w:rFonts w:ascii="Arial" w:eastAsia="Times New Roman" w:hAnsi="Arial" w:cs="Arial"/>
                <w:b w:val="0"/>
                <w:i/>
                <w:sz w:val="20"/>
                <w:szCs w:val="20"/>
                <w:lang w:eastAsia="sl-SI"/>
              </w:rPr>
              <w:t xml:space="preserve">1 točka: </w:t>
            </w:r>
            <w:r w:rsidRPr="003B4B9D">
              <w:rPr>
                <w:rFonts w:ascii="Arial" w:hAnsi="Arial" w:cs="Arial"/>
                <w:b w:val="0"/>
                <w:i/>
                <w:sz w:val="20"/>
                <w:szCs w:val="20"/>
                <w:lang w:eastAsia="sl-SI"/>
              </w:rPr>
              <w:t>Navedeno in obrazloženo je, da je vsebina predlaganega projekta komplementarna z drugimi donatorji.</w:t>
            </w:r>
          </w:p>
          <w:p w14:paraId="6AC7C1CA" w14:textId="77777777" w:rsidR="002834D9" w:rsidRPr="003B4B9D" w:rsidRDefault="002834D9" w:rsidP="002834D9">
            <w:pPr>
              <w:rPr>
                <w:rFonts w:ascii="Arial" w:hAnsi="Arial" w:cs="Arial"/>
                <w:b w:val="0"/>
                <w:i/>
                <w:sz w:val="20"/>
                <w:szCs w:val="20"/>
                <w:lang w:eastAsia="sl-SI"/>
              </w:rPr>
            </w:pPr>
          </w:p>
          <w:p w14:paraId="0C623F72" w14:textId="3D005AA3" w:rsidR="002834D9" w:rsidRPr="003B4B9D" w:rsidRDefault="002834D9" w:rsidP="002834D9">
            <w:pPr>
              <w:rPr>
                <w:rFonts w:ascii="Arial" w:hAnsi="Arial" w:cs="Arial"/>
                <w:b w:val="0"/>
                <w:i/>
                <w:sz w:val="20"/>
                <w:szCs w:val="20"/>
                <w:lang w:eastAsia="sl-SI"/>
              </w:rPr>
            </w:pPr>
            <w:r w:rsidRPr="003B4B9D">
              <w:rPr>
                <w:rFonts w:ascii="Arial" w:hAnsi="Arial" w:cs="Arial"/>
                <w:b w:val="0"/>
                <w:i/>
                <w:sz w:val="20"/>
                <w:szCs w:val="20"/>
                <w:lang w:eastAsia="sl-SI"/>
              </w:rPr>
              <w:t>0 točk: Ni navedeno</w:t>
            </w:r>
            <w:r w:rsidR="003D29F5" w:rsidRPr="003B4B9D">
              <w:rPr>
                <w:rFonts w:ascii="Arial" w:hAnsi="Arial" w:cs="Arial"/>
                <w:b w:val="0"/>
                <w:i/>
                <w:sz w:val="20"/>
                <w:szCs w:val="20"/>
                <w:lang w:eastAsia="sl-SI"/>
              </w:rPr>
              <w:t xml:space="preserve"> </w:t>
            </w:r>
            <w:r w:rsidRPr="003B4B9D">
              <w:rPr>
                <w:rFonts w:ascii="Arial" w:hAnsi="Arial" w:cs="Arial"/>
                <w:b w:val="0"/>
                <w:i/>
                <w:sz w:val="20"/>
                <w:szCs w:val="20"/>
                <w:lang w:eastAsia="sl-SI"/>
              </w:rPr>
              <w:t>in/ali obrazloženo, da je vsebina predlaganega projekta komplementarna z drugimi donatorji.</w:t>
            </w:r>
          </w:p>
          <w:p w14:paraId="3028C2F8" w14:textId="77777777" w:rsidR="002834D9" w:rsidRPr="003B4B9D" w:rsidRDefault="002834D9" w:rsidP="002834D9">
            <w:pPr>
              <w:rPr>
                <w:rFonts w:ascii="Arial" w:hAnsi="Arial" w:cs="Arial"/>
                <w:b w:val="0"/>
                <w:i/>
                <w:sz w:val="20"/>
                <w:szCs w:val="20"/>
                <w:lang w:eastAsia="sl-SI"/>
              </w:rPr>
            </w:pPr>
          </w:p>
          <w:p w14:paraId="26CC73AB" w14:textId="77777777" w:rsidR="002834D9" w:rsidRPr="003B4B9D" w:rsidRDefault="002834D9" w:rsidP="002834D9">
            <w:pPr>
              <w:widowControl w:val="0"/>
              <w:autoSpaceDE w:val="0"/>
              <w:autoSpaceDN w:val="0"/>
              <w:adjustRightInd w:val="0"/>
              <w:jc w:val="both"/>
              <w:rPr>
                <w:rFonts w:ascii="Arial" w:hAnsi="Arial" w:cs="Arial"/>
                <w:b w:val="0"/>
                <w:i/>
                <w:sz w:val="20"/>
                <w:szCs w:val="20"/>
              </w:rPr>
            </w:pPr>
            <w:r w:rsidRPr="003B4B9D">
              <w:rPr>
                <w:rFonts w:ascii="Arial" w:eastAsia="Times New Roman" w:hAnsi="Arial" w:cs="Arial"/>
                <w:b w:val="0"/>
                <w:i/>
                <w:sz w:val="20"/>
                <w:szCs w:val="20"/>
                <w:lang w:eastAsia="sl-SI"/>
              </w:rPr>
              <w:t>1 je najvišje število točk merila.</w:t>
            </w:r>
          </w:p>
          <w:p w14:paraId="0C7E3D38" w14:textId="77777777" w:rsidR="002834D9" w:rsidRPr="003B4B9D" w:rsidRDefault="002834D9" w:rsidP="002834D9">
            <w:pPr>
              <w:widowControl w:val="0"/>
              <w:autoSpaceDE w:val="0"/>
              <w:autoSpaceDN w:val="0"/>
              <w:adjustRightInd w:val="0"/>
              <w:jc w:val="both"/>
              <w:rPr>
                <w:rFonts w:ascii="Arial" w:hAnsi="Arial" w:cs="Arial"/>
                <w:b w:val="0"/>
                <w:sz w:val="18"/>
                <w:szCs w:val="18"/>
              </w:rPr>
            </w:pPr>
          </w:p>
        </w:tc>
        <w:tc>
          <w:tcPr>
            <w:tcW w:w="1711" w:type="dxa"/>
          </w:tcPr>
          <w:p w14:paraId="61FF3581" w14:textId="77777777" w:rsidR="002834D9" w:rsidRPr="003B4B9D"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0" w:type="dxa"/>
          </w:tcPr>
          <w:p w14:paraId="16B47D7E" w14:textId="77777777" w:rsidR="002834D9" w:rsidRPr="003B4B9D" w:rsidRDefault="002834D9" w:rsidP="002834D9">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bl>
    <w:p w14:paraId="7DE04115" w14:textId="77777777" w:rsidR="002834D9" w:rsidRDefault="002834D9" w:rsidP="002834D9">
      <w:pPr>
        <w:spacing w:after="0"/>
        <w:ind w:left="720"/>
        <w:jc w:val="both"/>
        <w:rPr>
          <w:rFonts w:ascii="Arial" w:hAnsi="Arial" w:cs="Arial"/>
          <w:sz w:val="20"/>
          <w:szCs w:val="20"/>
        </w:rPr>
      </w:pPr>
    </w:p>
    <w:p w14:paraId="36AFB88C" w14:textId="1A73C727" w:rsidR="002834D9" w:rsidRPr="00FD4EB9" w:rsidRDefault="002834D9" w:rsidP="002808FD">
      <w:pPr>
        <w:pStyle w:val="Style2a"/>
        <w:numPr>
          <w:ilvl w:val="0"/>
          <w:numId w:val="14"/>
        </w:numPr>
        <w:ind w:left="567" w:hanging="567"/>
      </w:pPr>
      <w:r w:rsidRPr="00FD4EB9">
        <w:t xml:space="preserve">SPECIFIČNI, MERLJIVI, DOSEGLJIVI, </w:t>
      </w:r>
      <w:r w:rsidRPr="00363674">
        <w:t>UPOŠTEVNI IN ČASOVNO</w:t>
      </w:r>
      <w:r w:rsidRPr="00FD4EB9">
        <w:t xml:space="preserve"> OPREDELJENI CILJI PROGRAMA ALI PROJEKTA</w:t>
      </w:r>
    </w:p>
    <w:tbl>
      <w:tblPr>
        <w:tblStyle w:val="GridTable1Light"/>
        <w:tblW w:w="14737" w:type="dxa"/>
        <w:tblLook w:val="04A0" w:firstRow="1" w:lastRow="0" w:firstColumn="1" w:lastColumn="0" w:noHBand="0" w:noVBand="1"/>
        <w:tblDescription w:val="Preglednica za ugotavljanje ali so cilji programa ali projekta specifični, merljivi, dosegljivi, upoštevni (relevantni) in časovno opredeljeni."/>
      </w:tblPr>
      <w:tblGrid>
        <w:gridCol w:w="9065"/>
        <w:gridCol w:w="1701"/>
        <w:gridCol w:w="3971"/>
      </w:tblGrid>
      <w:tr w:rsidR="002834D9" w:rsidRPr="003B4B9D" w14:paraId="074686BF" w14:textId="77777777" w:rsidTr="003B4B9D">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9065" w:type="dxa"/>
          </w:tcPr>
          <w:p w14:paraId="181E0F6E" w14:textId="7881AC62" w:rsidR="002834D9" w:rsidRPr="003B4B9D" w:rsidRDefault="002834D9" w:rsidP="002808FD">
            <w:pPr>
              <w:rPr>
                <w:rFonts w:ascii="Arial" w:hAnsi="Arial" w:cs="Arial"/>
                <w:sz w:val="20"/>
                <w:szCs w:val="20"/>
              </w:rPr>
            </w:pPr>
            <w:r w:rsidRPr="003B4B9D">
              <w:rPr>
                <w:rFonts w:ascii="Arial" w:hAnsi="Arial" w:cs="Arial"/>
                <w:sz w:val="20"/>
                <w:szCs w:val="20"/>
              </w:rPr>
              <w:t>OBVEZNA MERILA</w:t>
            </w:r>
          </w:p>
        </w:tc>
        <w:tc>
          <w:tcPr>
            <w:tcW w:w="1701" w:type="dxa"/>
          </w:tcPr>
          <w:p w14:paraId="5442B70B" w14:textId="77777777" w:rsidR="002834D9" w:rsidRPr="003B4B9D" w:rsidRDefault="002834D9" w:rsidP="002834D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4B9D">
              <w:rPr>
                <w:rFonts w:ascii="Arial" w:hAnsi="Arial" w:cs="Arial"/>
                <w:sz w:val="20"/>
                <w:szCs w:val="20"/>
              </w:rPr>
              <w:t>št. točk</w:t>
            </w:r>
          </w:p>
        </w:tc>
        <w:tc>
          <w:tcPr>
            <w:tcW w:w="3971" w:type="dxa"/>
          </w:tcPr>
          <w:p w14:paraId="1E74F0CC" w14:textId="77777777" w:rsidR="002834D9" w:rsidRPr="003B4B9D" w:rsidRDefault="002834D9" w:rsidP="002834D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3B4B9D">
              <w:rPr>
                <w:rFonts w:ascii="Arial" w:hAnsi="Arial" w:cs="Arial"/>
                <w:sz w:val="20"/>
                <w:szCs w:val="20"/>
              </w:rPr>
              <w:t>Opomba / komentar / utemeljitev</w:t>
            </w:r>
          </w:p>
        </w:tc>
      </w:tr>
      <w:tr w:rsidR="002834D9" w:rsidRPr="003B4B9D" w14:paraId="6C5075F6"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37AC0F8D" w14:textId="77777777" w:rsidR="002834D9" w:rsidRPr="003B4B9D" w:rsidRDefault="002834D9" w:rsidP="003D29F5">
            <w:pPr>
              <w:pStyle w:val="ListParagraph"/>
              <w:numPr>
                <w:ilvl w:val="0"/>
                <w:numId w:val="12"/>
              </w:numPr>
              <w:ind w:left="306" w:hanging="284"/>
              <w:jc w:val="both"/>
              <w:rPr>
                <w:rFonts w:ascii="Arial" w:hAnsi="Arial" w:cs="Arial"/>
                <w:sz w:val="20"/>
                <w:szCs w:val="20"/>
              </w:rPr>
            </w:pPr>
            <w:r w:rsidRPr="003B4B9D">
              <w:rPr>
                <w:rFonts w:ascii="Arial" w:hAnsi="Arial" w:cs="Arial"/>
                <w:sz w:val="20"/>
                <w:szCs w:val="20"/>
              </w:rPr>
              <w:t>specifični, merljivi, dosegljivi, upoštevni (relevantni) in časovno opredeljeni cilji programa ali projekta</w:t>
            </w:r>
          </w:p>
          <w:p w14:paraId="5EDD569C" w14:textId="563FE810" w:rsidR="002834D9" w:rsidRPr="003B4B9D" w:rsidRDefault="002834D9" w:rsidP="002834D9">
            <w:pPr>
              <w:ind w:right="-108"/>
              <w:rPr>
                <w:rFonts w:ascii="Arial" w:eastAsia="Times New Roman" w:hAnsi="Arial" w:cs="Arial"/>
                <w:b w:val="0"/>
                <w:sz w:val="20"/>
                <w:szCs w:val="20"/>
                <w:lang w:eastAsia="sl-SI"/>
              </w:rPr>
            </w:pPr>
            <w:r w:rsidRPr="003B4B9D">
              <w:rPr>
                <w:rFonts w:ascii="Arial" w:hAnsi="Arial" w:cs="Arial"/>
                <w:b w:val="0"/>
                <w:bCs w:val="0"/>
                <w:sz w:val="20"/>
                <w:szCs w:val="20"/>
              </w:rPr>
              <w:t>Specifični cilj projekta je utemeljen, kazalniki so opisno in številčno opredeljeni</w:t>
            </w:r>
            <w:r w:rsidR="000A126B" w:rsidRPr="003B4B9D">
              <w:rPr>
                <w:rFonts w:ascii="Arial" w:hAnsi="Arial" w:cs="Arial"/>
                <w:b w:val="0"/>
                <w:bCs w:val="0"/>
                <w:sz w:val="20"/>
                <w:szCs w:val="20"/>
              </w:rPr>
              <w:t>.</w:t>
            </w:r>
          </w:p>
        </w:tc>
      </w:tr>
      <w:tr w:rsidR="00FB2886" w:rsidRPr="003B4B9D" w14:paraId="2706CC1A"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59BC4743" w14:textId="7592D926" w:rsidR="00FB2886" w:rsidRPr="003B4B9D" w:rsidRDefault="00FB2886" w:rsidP="002834D9">
            <w:pPr>
              <w:rPr>
                <w:rFonts w:ascii="Arial" w:eastAsia="Times New Roman" w:hAnsi="Arial" w:cs="Arial"/>
                <w:b w:val="0"/>
                <w:sz w:val="20"/>
                <w:szCs w:val="20"/>
                <w:lang w:eastAsia="sl-SI"/>
              </w:rPr>
            </w:pPr>
            <w:r w:rsidRPr="003B4B9D">
              <w:rPr>
                <w:rFonts w:ascii="Arial" w:hAnsi="Arial" w:cs="Arial"/>
                <w:b w:val="0"/>
                <w:sz w:val="20"/>
                <w:szCs w:val="20"/>
                <w:lang w:eastAsia="sl-SI"/>
              </w:rPr>
              <w:t>Specifični cilj je opredeljen in utemeljen.</w:t>
            </w:r>
          </w:p>
        </w:tc>
      </w:tr>
      <w:tr w:rsidR="002834D9" w:rsidRPr="003B4B9D" w14:paraId="6D497DA5" w14:textId="77777777" w:rsidTr="003B4B9D">
        <w:tc>
          <w:tcPr>
            <w:cnfStyle w:val="001000000000" w:firstRow="0" w:lastRow="0" w:firstColumn="1" w:lastColumn="0" w:oddVBand="0" w:evenVBand="0" w:oddHBand="0" w:evenHBand="0" w:firstRowFirstColumn="0" w:firstRowLastColumn="0" w:lastRowFirstColumn="0" w:lastRowLastColumn="0"/>
            <w:tcW w:w="9065" w:type="dxa"/>
          </w:tcPr>
          <w:p w14:paraId="48E6B7C9"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2 točki: Specifični cilj je jasno opredeljen.</w:t>
            </w:r>
          </w:p>
          <w:p w14:paraId="562585C4"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1 točka: Specifični cilj je pomanjkljivo opredeljen.</w:t>
            </w:r>
          </w:p>
          <w:p w14:paraId="788991AF"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0 točk: Specifični cilj ni opredeljen.</w:t>
            </w:r>
          </w:p>
          <w:p w14:paraId="50A6CC7A" w14:textId="77777777" w:rsidR="002834D9" w:rsidRPr="003B4B9D" w:rsidRDefault="002834D9" w:rsidP="002834D9">
            <w:pPr>
              <w:rPr>
                <w:rFonts w:ascii="Arial" w:eastAsia="Times New Roman" w:hAnsi="Arial" w:cs="Arial"/>
                <w:b w:val="0"/>
                <w:i/>
                <w:sz w:val="20"/>
                <w:szCs w:val="20"/>
                <w:lang w:eastAsia="sl-SI"/>
              </w:rPr>
            </w:pPr>
          </w:p>
          <w:p w14:paraId="29FF3F5C" w14:textId="77777777" w:rsidR="002834D9" w:rsidRPr="003B4B9D" w:rsidRDefault="002834D9" w:rsidP="002834D9">
            <w:pPr>
              <w:ind w:right="-108"/>
              <w:rPr>
                <w:rFonts w:ascii="Arial" w:hAnsi="Arial" w:cs="Arial"/>
                <w:b w:val="0"/>
                <w:sz w:val="18"/>
                <w:szCs w:val="18"/>
              </w:rPr>
            </w:pPr>
            <w:r w:rsidRPr="003B4B9D">
              <w:rPr>
                <w:rFonts w:ascii="Arial" w:eastAsia="Times New Roman" w:hAnsi="Arial" w:cs="Arial"/>
                <w:b w:val="0"/>
                <w:i/>
                <w:sz w:val="20"/>
                <w:szCs w:val="20"/>
                <w:lang w:eastAsia="sl-SI"/>
              </w:rPr>
              <w:t>2 je najvišje število točk merila.</w:t>
            </w:r>
          </w:p>
        </w:tc>
        <w:tc>
          <w:tcPr>
            <w:tcW w:w="1701" w:type="dxa"/>
          </w:tcPr>
          <w:p w14:paraId="402E7A7F" w14:textId="77777777" w:rsidR="002834D9" w:rsidRPr="003B4B9D"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71" w:type="dxa"/>
          </w:tcPr>
          <w:p w14:paraId="521E3E51" w14:textId="77777777" w:rsidR="002834D9" w:rsidRPr="003B4B9D"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FB2886" w:rsidRPr="003B4B9D" w14:paraId="54D0266E"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50DD4C97" w14:textId="29903AEA" w:rsidR="00FB2886" w:rsidRPr="003B4B9D" w:rsidRDefault="00FB2886" w:rsidP="002834D9">
            <w:pPr>
              <w:rPr>
                <w:rFonts w:ascii="Arial" w:eastAsia="Times New Roman" w:hAnsi="Arial" w:cs="Arial"/>
                <w:b w:val="0"/>
                <w:sz w:val="20"/>
                <w:szCs w:val="20"/>
                <w:lang w:eastAsia="sl-SI"/>
              </w:rPr>
            </w:pPr>
            <w:r w:rsidRPr="003B4B9D">
              <w:rPr>
                <w:rFonts w:ascii="Arial" w:hAnsi="Arial" w:cs="Arial"/>
                <w:b w:val="0"/>
                <w:sz w:val="20"/>
                <w:szCs w:val="20"/>
                <w:lang w:eastAsia="sl-SI"/>
              </w:rPr>
              <w:t>Specifični cilj se navezuje na problem in vsebino projekta.</w:t>
            </w:r>
          </w:p>
        </w:tc>
      </w:tr>
      <w:tr w:rsidR="002834D9" w:rsidRPr="003B4B9D" w14:paraId="53676AA7" w14:textId="77777777" w:rsidTr="003B4B9D">
        <w:tc>
          <w:tcPr>
            <w:cnfStyle w:val="001000000000" w:firstRow="0" w:lastRow="0" w:firstColumn="1" w:lastColumn="0" w:oddVBand="0" w:evenVBand="0" w:oddHBand="0" w:evenHBand="0" w:firstRowFirstColumn="0" w:firstRowLastColumn="0" w:lastRowFirstColumn="0" w:lastRowLastColumn="0"/>
            <w:tcW w:w="9065" w:type="dxa"/>
          </w:tcPr>
          <w:p w14:paraId="505F212D"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2 točke: Specifični cilj se navezuje na problem in vsebino projekta.</w:t>
            </w:r>
          </w:p>
          <w:p w14:paraId="6C88A5AB"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1 točka: Specifični cilj se delno navezuje na problem in vsebino projekta.</w:t>
            </w:r>
          </w:p>
          <w:p w14:paraId="514887A8"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0 točk: Ni povezave med specifičnim ciljem, problemom in vsebino projekta.</w:t>
            </w:r>
          </w:p>
          <w:p w14:paraId="66891FA8" w14:textId="77777777" w:rsidR="002834D9" w:rsidRPr="003B4B9D" w:rsidRDefault="002834D9" w:rsidP="002834D9">
            <w:pPr>
              <w:rPr>
                <w:rFonts w:ascii="Arial" w:eastAsia="Times New Roman" w:hAnsi="Arial" w:cs="Arial"/>
                <w:b w:val="0"/>
                <w:i/>
                <w:sz w:val="20"/>
                <w:szCs w:val="20"/>
                <w:lang w:eastAsia="sl-SI"/>
              </w:rPr>
            </w:pPr>
          </w:p>
          <w:p w14:paraId="359051E3" w14:textId="77777777" w:rsidR="002834D9" w:rsidRPr="003B4B9D" w:rsidRDefault="002834D9" w:rsidP="002834D9">
            <w:pPr>
              <w:ind w:right="-108"/>
              <w:rPr>
                <w:rFonts w:ascii="Arial" w:hAnsi="Arial" w:cs="Arial"/>
                <w:b w:val="0"/>
                <w:bCs w:val="0"/>
                <w:i/>
                <w:sz w:val="20"/>
                <w:szCs w:val="20"/>
              </w:rPr>
            </w:pPr>
            <w:r w:rsidRPr="003B4B9D">
              <w:rPr>
                <w:rFonts w:ascii="Arial" w:eastAsia="Times New Roman" w:hAnsi="Arial" w:cs="Arial"/>
                <w:b w:val="0"/>
                <w:i/>
                <w:sz w:val="20"/>
                <w:szCs w:val="20"/>
                <w:lang w:eastAsia="sl-SI"/>
              </w:rPr>
              <w:t>2 je najvišje število točk merila.</w:t>
            </w:r>
          </w:p>
        </w:tc>
        <w:tc>
          <w:tcPr>
            <w:tcW w:w="1701" w:type="dxa"/>
          </w:tcPr>
          <w:p w14:paraId="7CA253D8" w14:textId="77777777" w:rsidR="002834D9" w:rsidRPr="003B4B9D"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71" w:type="dxa"/>
          </w:tcPr>
          <w:p w14:paraId="7A777243" w14:textId="77777777" w:rsidR="002834D9" w:rsidRPr="003B4B9D"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FB2886" w:rsidRPr="003B4B9D" w14:paraId="4EEBA4AD"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17BD2971" w14:textId="5F53BECB" w:rsidR="00FB2886" w:rsidRPr="003B4B9D" w:rsidRDefault="00FB2886" w:rsidP="002834D9">
            <w:pPr>
              <w:rPr>
                <w:rFonts w:ascii="Arial" w:eastAsia="Times New Roman" w:hAnsi="Arial" w:cs="Arial"/>
                <w:b w:val="0"/>
                <w:sz w:val="20"/>
                <w:szCs w:val="20"/>
                <w:lang w:eastAsia="sl-SI"/>
              </w:rPr>
            </w:pPr>
            <w:r w:rsidRPr="003B4B9D">
              <w:rPr>
                <w:rFonts w:ascii="Arial" w:hAnsi="Arial" w:cs="Arial"/>
                <w:b w:val="0"/>
                <w:sz w:val="20"/>
                <w:szCs w:val="20"/>
                <w:lang w:eastAsia="sl-SI"/>
              </w:rPr>
              <w:t>Specifični cilj ima opredeljene kazalnike, ki so merljivi.</w:t>
            </w:r>
            <w:r w:rsidRPr="003B4B9D">
              <w:rPr>
                <w:rStyle w:val="FootnoteReference"/>
                <w:rFonts w:ascii="Arial" w:hAnsi="Arial" w:cs="Arial"/>
                <w:b w:val="0"/>
                <w:sz w:val="20"/>
                <w:szCs w:val="20"/>
                <w:lang w:eastAsia="sl-SI"/>
              </w:rPr>
              <w:footnoteReference w:id="19"/>
            </w:r>
          </w:p>
        </w:tc>
      </w:tr>
      <w:tr w:rsidR="002834D9" w:rsidRPr="003B4B9D" w14:paraId="77F118EA" w14:textId="77777777" w:rsidTr="003B4B9D">
        <w:tc>
          <w:tcPr>
            <w:cnfStyle w:val="001000000000" w:firstRow="0" w:lastRow="0" w:firstColumn="1" w:lastColumn="0" w:oddVBand="0" w:evenVBand="0" w:oddHBand="0" w:evenHBand="0" w:firstRowFirstColumn="0" w:firstRowLastColumn="0" w:lastRowFirstColumn="0" w:lastRowLastColumn="0"/>
            <w:tcW w:w="9065" w:type="dxa"/>
          </w:tcPr>
          <w:p w14:paraId="411950E9"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2 točki: Specifični cilj ima opredeljene kazalnike, ki so merljivi.</w:t>
            </w:r>
          </w:p>
          <w:p w14:paraId="0341C487"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1 točka: Specifični cilj ima pomanjkljivo opredeljene kazalnike, ki so delno merljivi.</w:t>
            </w:r>
          </w:p>
          <w:p w14:paraId="0D1D2645"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0 točk: Specifični cilj nima opredeljenih kazalnikov.</w:t>
            </w:r>
          </w:p>
          <w:p w14:paraId="3251D387" w14:textId="77777777" w:rsidR="002834D9" w:rsidRPr="003B4B9D" w:rsidRDefault="002834D9" w:rsidP="002834D9">
            <w:pPr>
              <w:rPr>
                <w:rFonts w:ascii="Arial" w:eastAsia="Times New Roman" w:hAnsi="Arial" w:cs="Arial"/>
                <w:b w:val="0"/>
                <w:i/>
                <w:sz w:val="20"/>
                <w:szCs w:val="20"/>
                <w:lang w:eastAsia="sl-SI"/>
              </w:rPr>
            </w:pPr>
          </w:p>
          <w:p w14:paraId="082C9DD5" w14:textId="77777777" w:rsidR="002834D9" w:rsidRPr="003B4B9D" w:rsidRDefault="002834D9" w:rsidP="002834D9">
            <w:pPr>
              <w:ind w:right="-108"/>
              <w:rPr>
                <w:rFonts w:ascii="Arial" w:hAnsi="Arial" w:cs="Arial"/>
                <w:b w:val="0"/>
                <w:sz w:val="20"/>
                <w:szCs w:val="20"/>
                <w:lang w:eastAsia="sl-SI"/>
              </w:rPr>
            </w:pPr>
            <w:r w:rsidRPr="003B4B9D">
              <w:rPr>
                <w:rFonts w:ascii="Arial" w:eastAsia="Times New Roman" w:hAnsi="Arial" w:cs="Arial"/>
                <w:b w:val="0"/>
                <w:i/>
                <w:sz w:val="20"/>
                <w:szCs w:val="20"/>
                <w:lang w:eastAsia="sl-SI"/>
              </w:rPr>
              <w:lastRenderedPageBreak/>
              <w:t>2 je najvišje število točk merila.</w:t>
            </w:r>
          </w:p>
        </w:tc>
        <w:tc>
          <w:tcPr>
            <w:tcW w:w="1701" w:type="dxa"/>
          </w:tcPr>
          <w:p w14:paraId="32AF96A9" w14:textId="77777777" w:rsidR="002834D9" w:rsidRPr="003B4B9D"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71" w:type="dxa"/>
          </w:tcPr>
          <w:p w14:paraId="15339BEA" w14:textId="0195132C" w:rsidR="002834D9" w:rsidRPr="003B4B9D"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FB2886" w:rsidRPr="003B4B9D" w14:paraId="5E7597E4"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1370839B" w14:textId="31485E03" w:rsidR="00FB2886" w:rsidRPr="003B4B9D" w:rsidRDefault="00FB2886" w:rsidP="002834D9">
            <w:pPr>
              <w:pStyle w:val="NoSpacing"/>
              <w:tabs>
                <w:tab w:val="left" w:pos="5103"/>
              </w:tabs>
              <w:spacing w:line="276" w:lineRule="auto"/>
              <w:jc w:val="both"/>
              <w:rPr>
                <w:rFonts w:ascii="Arial" w:eastAsia="Times New Roman" w:hAnsi="Arial" w:cs="Arial"/>
                <w:b w:val="0"/>
                <w:sz w:val="20"/>
                <w:szCs w:val="20"/>
                <w:lang w:eastAsia="sl-SI"/>
              </w:rPr>
            </w:pPr>
            <w:r w:rsidRPr="003B4B9D">
              <w:rPr>
                <w:rFonts w:ascii="Arial" w:hAnsi="Arial" w:cs="Arial"/>
                <w:b w:val="0"/>
                <w:sz w:val="20"/>
                <w:szCs w:val="20"/>
              </w:rPr>
              <w:t>Specifični cilji so časovno opredeljeni.</w:t>
            </w:r>
          </w:p>
        </w:tc>
      </w:tr>
      <w:tr w:rsidR="002834D9" w:rsidRPr="003B4B9D" w14:paraId="31AD2F2C" w14:textId="77777777" w:rsidTr="003B4B9D">
        <w:tc>
          <w:tcPr>
            <w:cnfStyle w:val="001000000000" w:firstRow="0" w:lastRow="0" w:firstColumn="1" w:lastColumn="0" w:oddVBand="0" w:evenVBand="0" w:oddHBand="0" w:evenHBand="0" w:firstRowFirstColumn="0" w:firstRowLastColumn="0" w:lastRowFirstColumn="0" w:lastRowLastColumn="0"/>
            <w:tcW w:w="9065" w:type="dxa"/>
          </w:tcPr>
          <w:p w14:paraId="6050E3B6"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 xml:space="preserve">2 točki: Specifični cilji </w:t>
            </w:r>
            <w:r w:rsidRPr="003B4B9D">
              <w:rPr>
                <w:rFonts w:ascii="Arial" w:hAnsi="Arial" w:cs="Arial"/>
                <w:b w:val="0"/>
                <w:i/>
                <w:sz w:val="20"/>
                <w:szCs w:val="20"/>
              </w:rPr>
              <w:t>so časovno opredeljeni.</w:t>
            </w:r>
          </w:p>
          <w:p w14:paraId="1A3CADD0"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 xml:space="preserve">1 točka: Specifični cilj so pomanjkljivo </w:t>
            </w:r>
            <w:r w:rsidRPr="003B4B9D">
              <w:rPr>
                <w:rFonts w:ascii="Arial" w:hAnsi="Arial" w:cs="Arial"/>
                <w:b w:val="0"/>
                <w:i/>
                <w:sz w:val="20"/>
                <w:szCs w:val="20"/>
              </w:rPr>
              <w:t>časovno opredeljeni.</w:t>
            </w:r>
          </w:p>
          <w:p w14:paraId="24E4BF3C" w14:textId="77777777" w:rsidR="002834D9" w:rsidRPr="003B4B9D" w:rsidRDefault="002834D9" w:rsidP="002834D9">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 xml:space="preserve">0 točk: Specifični cilji niso </w:t>
            </w:r>
            <w:r w:rsidRPr="003B4B9D">
              <w:rPr>
                <w:rFonts w:ascii="Arial" w:hAnsi="Arial" w:cs="Arial"/>
                <w:b w:val="0"/>
                <w:i/>
                <w:sz w:val="20"/>
                <w:szCs w:val="20"/>
              </w:rPr>
              <w:t>časovno opredeljeni.</w:t>
            </w:r>
          </w:p>
          <w:p w14:paraId="76891CE3" w14:textId="77777777" w:rsidR="002834D9" w:rsidRPr="003B4B9D" w:rsidRDefault="002834D9" w:rsidP="002834D9">
            <w:pPr>
              <w:rPr>
                <w:rFonts w:ascii="Arial" w:eastAsia="Times New Roman" w:hAnsi="Arial" w:cs="Arial"/>
                <w:b w:val="0"/>
                <w:i/>
                <w:sz w:val="20"/>
                <w:szCs w:val="20"/>
                <w:lang w:eastAsia="sl-SI"/>
              </w:rPr>
            </w:pPr>
          </w:p>
          <w:p w14:paraId="0526243C" w14:textId="77777777" w:rsidR="002834D9" w:rsidRPr="003B4B9D" w:rsidRDefault="002834D9" w:rsidP="002834D9">
            <w:pPr>
              <w:ind w:right="-108"/>
              <w:rPr>
                <w:rFonts w:ascii="Arial" w:hAnsi="Arial" w:cs="Arial"/>
                <w:b w:val="0"/>
                <w:sz w:val="18"/>
                <w:szCs w:val="18"/>
              </w:rPr>
            </w:pPr>
            <w:r w:rsidRPr="003B4B9D">
              <w:rPr>
                <w:rFonts w:ascii="Arial" w:eastAsia="Times New Roman" w:hAnsi="Arial" w:cs="Arial"/>
                <w:b w:val="0"/>
                <w:i/>
                <w:sz w:val="20"/>
                <w:szCs w:val="20"/>
                <w:lang w:eastAsia="sl-SI"/>
              </w:rPr>
              <w:t>2 je najvišje število točk merila.</w:t>
            </w:r>
          </w:p>
        </w:tc>
        <w:tc>
          <w:tcPr>
            <w:tcW w:w="1701" w:type="dxa"/>
          </w:tcPr>
          <w:p w14:paraId="2348B757" w14:textId="77777777" w:rsidR="002834D9" w:rsidRPr="003B4B9D" w:rsidRDefault="002834D9"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71" w:type="dxa"/>
          </w:tcPr>
          <w:p w14:paraId="37AE3828" w14:textId="14CE76DB" w:rsidR="002834D9" w:rsidRPr="003B4B9D" w:rsidRDefault="002834D9"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p>
        </w:tc>
      </w:tr>
      <w:tr w:rsidR="0019036F" w:rsidRPr="003B4B9D" w14:paraId="764D18E6"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59FA66F8" w14:textId="40AC9A8F" w:rsidR="0019036F" w:rsidRPr="003B4B9D" w:rsidRDefault="0019036F" w:rsidP="002834D9">
            <w:pPr>
              <w:pStyle w:val="NoSpacing"/>
              <w:tabs>
                <w:tab w:val="left" w:pos="5103"/>
              </w:tabs>
              <w:spacing w:line="276" w:lineRule="auto"/>
              <w:jc w:val="both"/>
              <w:rPr>
                <w:rFonts w:ascii="Arial" w:eastAsia="Times New Roman" w:hAnsi="Arial" w:cs="Arial"/>
                <w:i/>
                <w:sz w:val="20"/>
                <w:szCs w:val="20"/>
                <w:lang w:eastAsia="sl-SI"/>
              </w:rPr>
            </w:pPr>
            <w:r w:rsidRPr="003B4B9D">
              <w:rPr>
                <w:rFonts w:ascii="Arial" w:hAnsi="Arial" w:cs="Arial"/>
                <w:sz w:val="20"/>
                <w:szCs w:val="20"/>
                <w:lang w:eastAsia="sl-SI"/>
              </w:rPr>
              <w:t>Ustreznost pričakovanih rezultatov</w:t>
            </w:r>
            <w:r w:rsidRPr="003B4B9D" w:rsidDel="00E46800">
              <w:rPr>
                <w:rFonts w:ascii="Arial" w:hAnsi="Arial" w:cs="Arial"/>
                <w:sz w:val="20"/>
                <w:szCs w:val="20"/>
                <w:lang w:eastAsia="sl-SI"/>
              </w:rPr>
              <w:t xml:space="preserve"> </w:t>
            </w:r>
            <w:r w:rsidRPr="003B4B9D">
              <w:rPr>
                <w:rFonts w:ascii="Arial" w:hAnsi="Arial" w:cs="Arial"/>
                <w:sz w:val="20"/>
                <w:szCs w:val="20"/>
                <w:lang w:eastAsia="sl-SI"/>
              </w:rPr>
              <w:t>projekta.</w:t>
            </w:r>
          </w:p>
        </w:tc>
      </w:tr>
      <w:tr w:rsidR="0019036F" w:rsidRPr="003B4B9D" w14:paraId="74431159"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20519162" w14:textId="11FACF90" w:rsidR="0019036F" w:rsidRPr="003B4B9D" w:rsidRDefault="0019036F" w:rsidP="00FB2886">
            <w:pPr>
              <w:rPr>
                <w:rFonts w:ascii="Arial" w:eastAsia="Times New Roman" w:hAnsi="Arial" w:cs="Arial"/>
                <w:b w:val="0"/>
                <w:i/>
                <w:sz w:val="20"/>
                <w:szCs w:val="20"/>
                <w:lang w:eastAsia="sl-SI"/>
              </w:rPr>
            </w:pPr>
            <w:r w:rsidRPr="003B4B9D">
              <w:rPr>
                <w:rFonts w:ascii="Arial" w:hAnsi="Arial" w:cs="Arial"/>
                <w:b w:val="0"/>
                <w:sz w:val="20"/>
                <w:szCs w:val="20"/>
                <w:lang w:eastAsia="sl-SI"/>
              </w:rPr>
              <w:t>Rezultati so konkretni, jasni in prispevajo k doseganju specifičnega cilja projekta.</w:t>
            </w:r>
          </w:p>
        </w:tc>
      </w:tr>
      <w:tr w:rsidR="0019036F" w:rsidRPr="003B4B9D" w14:paraId="785A138B" w14:textId="77777777" w:rsidTr="003B4B9D">
        <w:tc>
          <w:tcPr>
            <w:cnfStyle w:val="001000000000" w:firstRow="0" w:lastRow="0" w:firstColumn="1" w:lastColumn="0" w:oddVBand="0" w:evenVBand="0" w:oddHBand="0" w:evenHBand="0" w:firstRowFirstColumn="0" w:firstRowLastColumn="0" w:lastRowFirstColumn="0" w:lastRowLastColumn="0"/>
            <w:tcW w:w="9065" w:type="dxa"/>
          </w:tcPr>
          <w:p w14:paraId="7A4E0825" w14:textId="77777777"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3 točke: Vsi rezultati so konkretni, jasni in prispevajo k doseganju specifičnega cilja projekta.</w:t>
            </w:r>
          </w:p>
          <w:p w14:paraId="1E9B61D0" w14:textId="77777777"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1 točka: Nekateri rezultati so konkretni, jasni in prispevajo k doseganju specifičnega cilja projekta, ne pa vsi.</w:t>
            </w:r>
          </w:p>
          <w:p w14:paraId="4A043178" w14:textId="77777777"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0 točk: Rezultati niso konkretni in jasni ter ne prispevajo k doseganju specifičnega cilja projekta.</w:t>
            </w:r>
          </w:p>
          <w:p w14:paraId="1DEA9852" w14:textId="77777777" w:rsidR="0019036F" w:rsidRPr="003B4B9D" w:rsidRDefault="0019036F" w:rsidP="0019036F">
            <w:pPr>
              <w:rPr>
                <w:rFonts w:ascii="Arial" w:eastAsia="Times New Roman" w:hAnsi="Arial" w:cs="Arial"/>
                <w:b w:val="0"/>
                <w:i/>
                <w:sz w:val="20"/>
                <w:szCs w:val="20"/>
                <w:lang w:eastAsia="sl-SI"/>
              </w:rPr>
            </w:pPr>
          </w:p>
          <w:p w14:paraId="0C6F78A7" w14:textId="4BE23F74"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3 je najvišje število točk merila.</w:t>
            </w:r>
          </w:p>
        </w:tc>
        <w:tc>
          <w:tcPr>
            <w:tcW w:w="1701" w:type="dxa"/>
          </w:tcPr>
          <w:p w14:paraId="2B7467A6" w14:textId="77777777" w:rsidR="0019036F" w:rsidRPr="003B4B9D" w:rsidRDefault="0019036F"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71" w:type="dxa"/>
          </w:tcPr>
          <w:p w14:paraId="2BB92200" w14:textId="77777777" w:rsidR="0019036F" w:rsidRPr="003B4B9D" w:rsidRDefault="0019036F"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p>
        </w:tc>
      </w:tr>
      <w:tr w:rsidR="0019036F" w:rsidRPr="003B4B9D" w14:paraId="75956DF3"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5D5A8B0E" w14:textId="79F65843" w:rsidR="0019036F" w:rsidRPr="003B4B9D" w:rsidRDefault="0019036F" w:rsidP="002834D9">
            <w:pPr>
              <w:pStyle w:val="NoSpacing"/>
              <w:tabs>
                <w:tab w:val="left" w:pos="5103"/>
              </w:tabs>
              <w:spacing w:line="276" w:lineRule="auto"/>
              <w:jc w:val="both"/>
              <w:rPr>
                <w:rFonts w:ascii="Arial" w:eastAsia="Times New Roman" w:hAnsi="Arial" w:cs="Arial"/>
                <w:b w:val="0"/>
                <w:i/>
                <w:sz w:val="20"/>
                <w:szCs w:val="20"/>
                <w:lang w:eastAsia="sl-SI"/>
              </w:rPr>
            </w:pPr>
            <w:r w:rsidRPr="003B4B9D">
              <w:rPr>
                <w:rFonts w:ascii="Arial" w:hAnsi="Arial" w:cs="Arial"/>
                <w:b w:val="0"/>
                <w:sz w:val="20"/>
                <w:szCs w:val="20"/>
                <w:lang w:eastAsia="sl-SI"/>
              </w:rPr>
              <w:t xml:space="preserve">Časovni okvir za doseganje rezultatov je realen.  </w:t>
            </w:r>
          </w:p>
        </w:tc>
      </w:tr>
      <w:tr w:rsidR="0019036F" w:rsidRPr="003B4B9D" w14:paraId="155FD5B3" w14:textId="77777777" w:rsidTr="003B4B9D">
        <w:tc>
          <w:tcPr>
            <w:cnfStyle w:val="001000000000" w:firstRow="0" w:lastRow="0" w:firstColumn="1" w:lastColumn="0" w:oddVBand="0" w:evenVBand="0" w:oddHBand="0" w:evenHBand="0" w:firstRowFirstColumn="0" w:firstRowLastColumn="0" w:lastRowFirstColumn="0" w:lastRowLastColumn="0"/>
            <w:tcW w:w="9065" w:type="dxa"/>
          </w:tcPr>
          <w:p w14:paraId="049CAE15" w14:textId="77777777"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2 točki: Roki za dosego rezultatov so realni.</w:t>
            </w:r>
          </w:p>
          <w:p w14:paraId="09CF1E2B" w14:textId="77777777"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1 točka: Nekateri roki za dosego rezultatov so realni, ne pa vsi.</w:t>
            </w:r>
          </w:p>
          <w:p w14:paraId="69C5167C" w14:textId="57472CC6"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0 točk: Roki za dosego rezultatov niso realni.</w:t>
            </w:r>
          </w:p>
          <w:p w14:paraId="608D977F" w14:textId="4C1678DE" w:rsidR="003D29F5" w:rsidRPr="003B4B9D" w:rsidRDefault="003D29F5" w:rsidP="0019036F">
            <w:pPr>
              <w:rPr>
                <w:rFonts w:ascii="Arial" w:eastAsia="Times New Roman" w:hAnsi="Arial" w:cs="Arial"/>
                <w:b w:val="0"/>
                <w:i/>
                <w:sz w:val="20"/>
                <w:szCs w:val="20"/>
                <w:lang w:eastAsia="sl-SI"/>
              </w:rPr>
            </w:pPr>
          </w:p>
          <w:p w14:paraId="2EB82DA6" w14:textId="5E1CF6F4" w:rsidR="0019036F" w:rsidRPr="003B4B9D" w:rsidRDefault="003D29F5" w:rsidP="003D29F5">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2 je najvišje število točk merila.</w:t>
            </w:r>
          </w:p>
        </w:tc>
        <w:tc>
          <w:tcPr>
            <w:tcW w:w="1701" w:type="dxa"/>
          </w:tcPr>
          <w:p w14:paraId="6ABC001C" w14:textId="77777777" w:rsidR="0019036F" w:rsidRPr="003B4B9D" w:rsidRDefault="0019036F"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71" w:type="dxa"/>
          </w:tcPr>
          <w:p w14:paraId="495D24F6" w14:textId="77777777" w:rsidR="0019036F" w:rsidRPr="003B4B9D" w:rsidRDefault="0019036F"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p>
        </w:tc>
      </w:tr>
      <w:tr w:rsidR="0019036F" w:rsidRPr="003B4B9D" w14:paraId="5E8ECF12"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7E3F5437" w14:textId="5EB70493" w:rsidR="0019036F" w:rsidRPr="003B4B9D" w:rsidRDefault="0019036F" w:rsidP="002834D9">
            <w:pPr>
              <w:pStyle w:val="NoSpacing"/>
              <w:tabs>
                <w:tab w:val="left" w:pos="5103"/>
              </w:tabs>
              <w:spacing w:line="276" w:lineRule="auto"/>
              <w:jc w:val="both"/>
              <w:rPr>
                <w:rFonts w:ascii="Arial" w:eastAsia="Times New Roman" w:hAnsi="Arial" w:cs="Arial"/>
                <w:b w:val="0"/>
                <w:i/>
                <w:sz w:val="20"/>
                <w:szCs w:val="20"/>
                <w:lang w:eastAsia="sl-SI"/>
              </w:rPr>
            </w:pPr>
            <w:r w:rsidRPr="003B4B9D">
              <w:rPr>
                <w:rFonts w:ascii="Arial" w:hAnsi="Arial" w:cs="Arial"/>
                <w:b w:val="0"/>
                <w:sz w:val="20"/>
                <w:szCs w:val="20"/>
                <w:lang w:eastAsia="sl-SI"/>
              </w:rPr>
              <w:t>Kazalniki za doseganje rezultatov so ustrezni in številčno opredeljeni.</w:t>
            </w:r>
          </w:p>
        </w:tc>
      </w:tr>
      <w:tr w:rsidR="0019036F" w:rsidRPr="003B4B9D" w14:paraId="6234C6D6" w14:textId="77777777" w:rsidTr="003B4B9D">
        <w:tc>
          <w:tcPr>
            <w:cnfStyle w:val="001000000000" w:firstRow="0" w:lastRow="0" w:firstColumn="1" w:lastColumn="0" w:oddVBand="0" w:evenVBand="0" w:oddHBand="0" w:evenHBand="0" w:firstRowFirstColumn="0" w:firstRowLastColumn="0" w:lastRowFirstColumn="0" w:lastRowLastColumn="0"/>
            <w:tcW w:w="9065" w:type="dxa"/>
          </w:tcPr>
          <w:p w14:paraId="31248594" w14:textId="77777777"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2 točki: Kazalniki so ustrezni in številčno opredeljeni.</w:t>
            </w:r>
          </w:p>
          <w:p w14:paraId="61253E87" w14:textId="77777777"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1 točka: Kazalniki so delno ustrezni in številčno opredeljeni.</w:t>
            </w:r>
          </w:p>
          <w:p w14:paraId="6CDCB0FC" w14:textId="77777777"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0 točk: Kazalniki niso ustrezni.</w:t>
            </w:r>
          </w:p>
          <w:p w14:paraId="697E9B9F" w14:textId="77777777" w:rsidR="0019036F" w:rsidRPr="003B4B9D" w:rsidRDefault="0019036F" w:rsidP="0019036F">
            <w:pPr>
              <w:rPr>
                <w:rFonts w:ascii="Arial" w:eastAsia="Times New Roman" w:hAnsi="Arial" w:cs="Arial"/>
                <w:b w:val="0"/>
                <w:i/>
                <w:sz w:val="20"/>
                <w:szCs w:val="20"/>
                <w:lang w:eastAsia="sl-SI"/>
              </w:rPr>
            </w:pPr>
          </w:p>
          <w:p w14:paraId="2A3CBB2D" w14:textId="39250824" w:rsidR="0019036F" w:rsidRPr="003B4B9D" w:rsidRDefault="0019036F" w:rsidP="0019036F">
            <w:pPr>
              <w:rPr>
                <w:rFonts w:ascii="Arial" w:hAnsi="Arial" w:cs="Arial"/>
                <w:b w:val="0"/>
                <w:sz w:val="20"/>
                <w:szCs w:val="20"/>
                <w:lang w:eastAsia="sl-SI"/>
              </w:rPr>
            </w:pPr>
            <w:r w:rsidRPr="003B4B9D">
              <w:rPr>
                <w:rFonts w:ascii="Arial" w:eastAsia="Times New Roman" w:hAnsi="Arial" w:cs="Arial"/>
                <w:b w:val="0"/>
                <w:i/>
                <w:sz w:val="20"/>
                <w:szCs w:val="20"/>
                <w:lang w:eastAsia="sl-SI"/>
              </w:rPr>
              <w:t>2 je najvišje število točk merila.</w:t>
            </w:r>
          </w:p>
        </w:tc>
        <w:tc>
          <w:tcPr>
            <w:tcW w:w="1701" w:type="dxa"/>
          </w:tcPr>
          <w:p w14:paraId="76E57B58" w14:textId="77777777" w:rsidR="0019036F" w:rsidRPr="003B4B9D" w:rsidRDefault="0019036F"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71" w:type="dxa"/>
          </w:tcPr>
          <w:p w14:paraId="4B6D686C" w14:textId="77777777" w:rsidR="0019036F" w:rsidRPr="003B4B9D" w:rsidRDefault="0019036F" w:rsidP="00190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3B4B9D">
              <w:rPr>
                <w:rFonts w:ascii="Arial" w:eastAsia="Times New Roman" w:hAnsi="Arial" w:cs="Arial"/>
                <w:i/>
                <w:sz w:val="20"/>
                <w:szCs w:val="20"/>
                <w:lang w:eastAsia="sl-SI"/>
              </w:rPr>
              <w:t>Kazalniki so ustrezni in omogočajo presojo doseganja rezultatov. So opisno in številčno opredeljeni. Določena je izhodiščna in končna vrednost.</w:t>
            </w:r>
          </w:p>
          <w:p w14:paraId="5CB9E28B" w14:textId="77777777" w:rsidR="0019036F" w:rsidRPr="003B4B9D" w:rsidRDefault="0019036F"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p>
        </w:tc>
      </w:tr>
      <w:tr w:rsidR="0019036F" w:rsidRPr="003B4B9D" w14:paraId="7D56B788"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539E5CB0" w14:textId="49C79A3F" w:rsidR="0019036F" w:rsidRPr="003B4B9D" w:rsidRDefault="0019036F" w:rsidP="002834D9">
            <w:pPr>
              <w:pStyle w:val="NoSpacing"/>
              <w:tabs>
                <w:tab w:val="left" w:pos="5103"/>
              </w:tabs>
              <w:spacing w:line="276" w:lineRule="auto"/>
              <w:jc w:val="both"/>
              <w:rPr>
                <w:rFonts w:ascii="Arial" w:eastAsia="Times New Roman" w:hAnsi="Arial" w:cs="Arial"/>
                <w:b w:val="0"/>
                <w:i/>
                <w:sz w:val="20"/>
                <w:szCs w:val="20"/>
                <w:lang w:eastAsia="sl-SI"/>
              </w:rPr>
            </w:pPr>
            <w:r w:rsidRPr="003B4B9D">
              <w:rPr>
                <w:rFonts w:ascii="Arial" w:hAnsi="Arial" w:cs="Arial"/>
                <w:b w:val="0"/>
                <w:sz w:val="20"/>
                <w:szCs w:val="20"/>
                <w:lang w:eastAsia="sl-SI"/>
              </w:rPr>
              <w:t>Viri za kazalnike so ustrezni.</w:t>
            </w:r>
          </w:p>
        </w:tc>
      </w:tr>
      <w:tr w:rsidR="0019036F" w:rsidRPr="003B4B9D" w14:paraId="58BA90B2" w14:textId="77777777" w:rsidTr="003B4B9D">
        <w:tc>
          <w:tcPr>
            <w:cnfStyle w:val="001000000000" w:firstRow="0" w:lastRow="0" w:firstColumn="1" w:lastColumn="0" w:oddVBand="0" w:evenVBand="0" w:oddHBand="0" w:evenHBand="0" w:firstRowFirstColumn="0" w:firstRowLastColumn="0" w:lastRowFirstColumn="0" w:lastRowLastColumn="0"/>
            <w:tcW w:w="9065" w:type="dxa"/>
          </w:tcPr>
          <w:p w14:paraId="56D55050" w14:textId="77777777"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2 točki: Viri so ustrezni.</w:t>
            </w:r>
          </w:p>
          <w:p w14:paraId="5076E3AE" w14:textId="77777777"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1 točka: Viri so delno ustrezni.</w:t>
            </w:r>
          </w:p>
          <w:p w14:paraId="7C096326" w14:textId="77777777" w:rsidR="0019036F" w:rsidRPr="003B4B9D" w:rsidRDefault="0019036F" w:rsidP="0019036F">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0 točk: Viri niso ustrezni.</w:t>
            </w:r>
          </w:p>
          <w:p w14:paraId="0F2D99F3" w14:textId="77777777" w:rsidR="0019036F" w:rsidRPr="003B4B9D" w:rsidRDefault="0019036F" w:rsidP="0019036F">
            <w:pPr>
              <w:rPr>
                <w:rFonts w:ascii="Arial" w:eastAsia="Times New Roman" w:hAnsi="Arial" w:cs="Arial"/>
                <w:b w:val="0"/>
                <w:i/>
                <w:sz w:val="20"/>
                <w:szCs w:val="20"/>
                <w:lang w:eastAsia="sl-SI"/>
              </w:rPr>
            </w:pPr>
          </w:p>
          <w:p w14:paraId="641883B6" w14:textId="6377BD8A" w:rsidR="0019036F" w:rsidRPr="003B4B9D" w:rsidRDefault="0019036F" w:rsidP="0019036F">
            <w:pPr>
              <w:rPr>
                <w:rFonts w:ascii="Arial" w:hAnsi="Arial" w:cs="Arial"/>
                <w:b w:val="0"/>
                <w:sz w:val="20"/>
                <w:szCs w:val="20"/>
                <w:lang w:eastAsia="sl-SI"/>
              </w:rPr>
            </w:pPr>
            <w:r w:rsidRPr="003B4B9D">
              <w:rPr>
                <w:rFonts w:ascii="Arial" w:eastAsia="Times New Roman" w:hAnsi="Arial" w:cs="Arial"/>
                <w:b w:val="0"/>
                <w:i/>
                <w:sz w:val="20"/>
                <w:szCs w:val="20"/>
                <w:lang w:eastAsia="sl-SI"/>
              </w:rPr>
              <w:t>2 je najvišje število točk merila.</w:t>
            </w:r>
          </w:p>
        </w:tc>
        <w:tc>
          <w:tcPr>
            <w:tcW w:w="1701" w:type="dxa"/>
          </w:tcPr>
          <w:p w14:paraId="1B81C5B8" w14:textId="77777777" w:rsidR="0019036F" w:rsidRPr="003B4B9D" w:rsidRDefault="0019036F"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71" w:type="dxa"/>
          </w:tcPr>
          <w:p w14:paraId="06CA6994" w14:textId="77777777" w:rsidR="0019036F" w:rsidRPr="003B4B9D" w:rsidRDefault="0019036F" w:rsidP="00190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3B4B9D">
              <w:rPr>
                <w:rFonts w:ascii="Arial" w:eastAsia="Times New Roman" w:hAnsi="Arial" w:cs="Arial"/>
                <w:i/>
                <w:sz w:val="20"/>
                <w:szCs w:val="20"/>
                <w:lang w:eastAsia="sl-SI"/>
              </w:rPr>
              <w:t>Viri informacij za kazalnike so dokazila, s katerim prijavitelj dokaže končno vrednost kazalnika (na primer: seznam prisotnih, poročila, fotografije, itd.). Viri so ustrezni, realni glede na pričakovane rezultate in preverljivi.</w:t>
            </w:r>
          </w:p>
          <w:p w14:paraId="5C8AED32" w14:textId="77777777" w:rsidR="0019036F" w:rsidRPr="003B4B9D" w:rsidRDefault="0019036F"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p>
        </w:tc>
      </w:tr>
      <w:tr w:rsidR="0019036F" w:rsidRPr="003B4B9D" w14:paraId="1F1C5AEC"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50F34148" w14:textId="3E220580" w:rsidR="0019036F" w:rsidRPr="003B4B9D" w:rsidRDefault="0019036F" w:rsidP="002834D9">
            <w:pPr>
              <w:pStyle w:val="NoSpacing"/>
              <w:tabs>
                <w:tab w:val="left" w:pos="5103"/>
              </w:tabs>
              <w:spacing w:line="276" w:lineRule="auto"/>
              <w:jc w:val="both"/>
              <w:rPr>
                <w:rFonts w:ascii="Arial" w:eastAsia="Times New Roman" w:hAnsi="Arial" w:cs="Arial"/>
                <w:i/>
                <w:sz w:val="20"/>
                <w:szCs w:val="20"/>
                <w:lang w:eastAsia="sl-SI"/>
              </w:rPr>
            </w:pPr>
            <w:r w:rsidRPr="003B4B9D">
              <w:rPr>
                <w:rFonts w:ascii="Arial" w:hAnsi="Arial" w:cs="Arial"/>
                <w:sz w:val="20"/>
                <w:szCs w:val="20"/>
              </w:rPr>
              <w:t>A</w:t>
            </w:r>
            <w:r w:rsidRPr="003B4B9D">
              <w:rPr>
                <w:rFonts w:ascii="Arial" w:hAnsi="Arial" w:cs="Arial"/>
                <w:sz w:val="20"/>
                <w:szCs w:val="20"/>
                <w:lang w:eastAsia="sl-SI"/>
              </w:rPr>
              <w:t>ktivnosti za dosego rezultatov.</w:t>
            </w:r>
          </w:p>
        </w:tc>
      </w:tr>
      <w:tr w:rsidR="005014C4" w:rsidRPr="003B4B9D" w14:paraId="5099CEF7"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17C7371B" w14:textId="63F3B284" w:rsidR="005014C4" w:rsidRPr="003B4B9D" w:rsidRDefault="005014C4" w:rsidP="002834D9">
            <w:pPr>
              <w:pStyle w:val="NoSpacing"/>
              <w:tabs>
                <w:tab w:val="left" w:pos="5103"/>
              </w:tabs>
              <w:spacing w:line="276" w:lineRule="auto"/>
              <w:jc w:val="both"/>
              <w:rPr>
                <w:rFonts w:ascii="Arial" w:eastAsia="Times New Roman" w:hAnsi="Arial" w:cs="Arial"/>
                <w:b w:val="0"/>
                <w:i/>
                <w:sz w:val="20"/>
                <w:szCs w:val="20"/>
                <w:lang w:eastAsia="sl-SI"/>
              </w:rPr>
            </w:pPr>
            <w:r w:rsidRPr="003B4B9D">
              <w:rPr>
                <w:rFonts w:ascii="Arial" w:hAnsi="Arial" w:cs="Arial"/>
                <w:b w:val="0"/>
                <w:sz w:val="20"/>
                <w:szCs w:val="20"/>
                <w:lang w:eastAsia="sl-SI"/>
              </w:rPr>
              <w:lastRenderedPageBreak/>
              <w:t>Aktivnosti so opredeljene in si smiselno sledijo.</w:t>
            </w:r>
          </w:p>
        </w:tc>
      </w:tr>
      <w:tr w:rsidR="0019036F" w:rsidRPr="003B4B9D" w14:paraId="4FFC42D8" w14:textId="77777777" w:rsidTr="003B4B9D">
        <w:tc>
          <w:tcPr>
            <w:cnfStyle w:val="001000000000" w:firstRow="0" w:lastRow="0" w:firstColumn="1" w:lastColumn="0" w:oddVBand="0" w:evenVBand="0" w:oddHBand="0" w:evenHBand="0" w:firstRowFirstColumn="0" w:firstRowLastColumn="0" w:lastRowFirstColumn="0" w:lastRowLastColumn="0"/>
            <w:tcW w:w="9065" w:type="dxa"/>
          </w:tcPr>
          <w:p w14:paraId="6883BEC6" w14:textId="77777777" w:rsidR="005014C4" w:rsidRPr="003B4B9D" w:rsidRDefault="005014C4" w:rsidP="005014C4">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2 točki: Vse aktivnosti so jasno opredeljene in si smiselno sledijo.</w:t>
            </w:r>
          </w:p>
          <w:p w14:paraId="213A8E18" w14:textId="77777777" w:rsidR="005014C4" w:rsidRPr="003B4B9D" w:rsidRDefault="005014C4" w:rsidP="005014C4">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1 točka: Nekatere aktivnosti so opredeljene, ne pa vse.</w:t>
            </w:r>
          </w:p>
          <w:p w14:paraId="5E69F23A" w14:textId="77777777" w:rsidR="005014C4" w:rsidRPr="003B4B9D" w:rsidRDefault="005014C4" w:rsidP="005014C4">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0 točk: Aktivnosti niso opredeljene.</w:t>
            </w:r>
          </w:p>
          <w:p w14:paraId="217E8E2A" w14:textId="77777777" w:rsidR="005014C4" w:rsidRPr="003B4B9D" w:rsidRDefault="005014C4" w:rsidP="005014C4">
            <w:pPr>
              <w:rPr>
                <w:rFonts w:ascii="Arial" w:eastAsia="Times New Roman" w:hAnsi="Arial" w:cs="Arial"/>
                <w:b w:val="0"/>
                <w:i/>
                <w:sz w:val="20"/>
                <w:szCs w:val="20"/>
                <w:lang w:eastAsia="sl-SI"/>
              </w:rPr>
            </w:pPr>
          </w:p>
          <w:p w14:paraId="77C12C07" w14:textId="0F2094BD" w:rsidR="0019036F" w:rsidRPr="003B4B9D" w:rsidRDefault="005014C4" w:rsidP="005014C4">
            <w:pPr>
              <w:rPr>
                <w:rFonts w:ascii="Arial" w:hAnsi="Arial" w:cs="Arial"/>
                <w:b w:val="0"/>
                <w:sz w:val="20"/>
                <w:szCs w:val="20"/>
                <w:lang w:eastAsia="sl-SI"/>
              </w:rPr>
            </w:pPr>
            <w:r w:rsidRPr="003B4B9D">
              <w:rPr>
                <w:rFonts w:ascii="Arial" w:eastAsia="Times New Roman" w:hAnsi="Arial" w:cs="Arial"/>
                <w:b w:val="0"/>
                <w:i/>
                <w:sz w:val="20"/>
                <w:szCs w:val="20"/>
                <w:lang w:eastAsia="sl-SI"/>
              </w:rPr>
              <w:t>2 je najvišje število točk merila.</w:t>
            </w:r>
          </w:p>
        </w:tc>
        <w:tc>
          <w:tcPr>
            <w:tcW w:w="1701" w:type="dxa"/>
          </w:tcPr>
          <w:p w14:paraId="48C2F63D" w14:textId="77777777" w:rsidR="0019036F" w:rsidRPr="003B4B9D" w:rsidRDefault="0019036F"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71" w:type="dxa"/>
          </w:tcPr>
          <w:p w14:paraId="7A6D5900" w14:textId="37880991" w:rsidR="0019036F" w:rsidRPr="003B4B9D" w:rsidRDefault="005014C4" w:rsidP="003D29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3B4B9D">
              <w:rPr>
                <w:rFonts w:ascii="Arial" w:eastAsia="Times New Roman" w:hAnsi="Arial" w:cs="Arial"/>
                <w:i/>
                <w:sz w:val="20"/>
                <w:szCs w:val="20"/>
                <w:lang w:eastAsia="sl-SI"/>
              </w:rPr>
              <w:t>Pri vsakem rezultatu je navedena vsaj ena aktivnost, vendar največ šest. Aktivnosti so jasno navedene in si smiselno sledijo. Aktivnosti so časovno opredeljene, obdobje izvajanja aktivnosti je realno in primerno glede na predvidene rezultate.</w:t>
            </w:r>
          </w:p>
        </w:tc>
      </w:tr>
      <w:tr w:rsidR="005014C4" w:rsidRPr="003B4B9D" w14:paraId="6D539B8B" w14:textId="77777777" w:rsidTr="003B4B9D">
        <w:tc>
          <w:tcPr>
            <w:cnfStyle w:val="001000000000" w:firstRow="0" w:lastRow="0" w:firstColumn="1" w:lastColumn="0" w:oddVBand="0" w:evenVBand="0" w:oddHBand="0" w:evenHBand="0" w:firstRowFirstColumn="0" w:firstRowLastColumn="0" w:lastRowFirstColumn="0" w:lastRowLastColumn="0"/>
            <w:tcW w:w="14737" w:type="dxa"/>
            <w:gridSpan w:val="3"/>
          </w:tcPr>
          <w:p w14:paraId="55E92C41" w14:textId="341E2C98" w:rsidR="005014C4" w:rsidRPr="003B4B9D" w:rsidRDefault="005014C4" w:rsidP="002834D9">
            <w:pPr>
              <w:pStyle w:val="NoSpacing"/>
              <w:tabs>
                <w:tab w:val="left" w:pos="5103"/>
              </w:tabs>
              <w:spacing w:line="276" w:lineRule="auto"/>
              <w:jc w:val="both"/>
              <w:rPr>
                <w:rFonts w:ascii="Arial" w:eastAsia="Times New Roman" w:hAnsi="Arial" w:cs="Arial"/>
                <w:b w:val="0"/>
                <w:i/>
                <w:sz w:val="20"/>
                <w:szCs w:val="20"/>
                <w:lang w:eastAsia="sl-SI"/>
              </w:rPr>
            </w:pPr>
            <w:r w:rsidRPr="003B4B9D">
              <w:rPr>
                <w:rFonts w:ascii="Arial" w:hAnsi="Arial" w:cs="Arial"/>
                <w:b w:val="0"/>
                <w:sz w:val="20"/>
                <w:szCs w:val="20"/>
                <w:lang w:eastAsia="sl-SI"/>
              </w:rPr>
              <w:t>Aktivnosti so zadostne in nujne za dosego posameznih rezultatov.</w:t>
            </w:r>
          </w:p>
        </w:tc>
      </w:tr>
      <w:tr w:rsidR="0019036F" w:rsidRPr="003B4B9D" w14:paraId="2C426B12" w14:textId="77777777" w:rsidTr="003B4B9D">
        <w:tc>
          <w:tcPr>
            <w:cnfStyle w:val="001000000000" w:firstRow="0" w:lastRow="0" w:firstColumn="1" w:lastColumn="0" w:oddVBand="0" w:evenVBand="0" w:oddHBand="0" w:evenHBand="0" w:firstRowFirstColumn="0" w:firstRowLastColumn="0" w:lastRowFirstColumn="0" w:lastRowLastColumn="0"/>
            <w:tcW w:w="9065" w:type="dxa"/>
          </w:tcPr>
          <w:p w14:paraId="25809629" w14:textId="77777777" w:rsidR="005014C4" w:rsidRPr="003B4B9D" w:rsidRDefault="005014C4" w:rsidP="005014C4">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2 točki: Aktivnosti so zadostne in nujne za dosego vseh rezultatov.</w:t>
            </w:r>
          </w:p>
          <w:p w14:paraId="510D5B17" w14:textId="77777777" w:rsidR="005014C4" w:rsidRPr="003B4B9D" w:rsidRDefault="005014C4" w:rsidP="005014C4">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1 točka: Aktivnosti so zadostne in nujne za dosego nekaterih rezultatov.</w:t>
            </w:r>
          </w:p>
          <w:p w14:paraId="086C640A" w14:textId="77777777" w:rsidR="005014C4" w:rsidRPr="003B4B9D" w:rsidRDefault="005014C4" w:rsidP="005014C4">
            <w:pPr>
              <w:rPr>
                <w:rFonts w:ascii="Arial" w:eastAsia="Times New Roman" w:hAnsi="Arial" w:cs="Arial"/>
                <w:b w:val="0"/>
                <w:i/>
                <w:sz w:val="20"/>
                <w:szCs w:val="20"/>
                <w:lang w:eastAsia="sl-SI"/>
              </w:rPr>
            </w:pPr>
            <w:r w:rsidRPr="003B4B9D">
              <w:rPr>
                <w:rFonts w:ascii="Arial" w:eastAsia="Times New Roman" w:hAnsi="Arial" w:cs="Arial"/>
                <w:b w:val="0"/>
                <w:i/>
                <w:sz w:val="20"/>
                <w:szCs w:val="20"/>
                <w:lang w:eastAsia="sl-SI"/>
              </w:rPr>
              <w:t>0 točk: Aktivnosti niso zadostne in nujne za dosego rezultatov.</w:t>
            </w:r>
          </w:p>
          <w:p w14:paraId="41468F93" w14:textId="77777777" w:rsidR="005014C4" w:rsidRPr="003B4B9D" w:rsidRDefault="005014C4" w:rsidP="005014C4">
            <w:pPr>
              <w:rPr>
                <w:rFonts w:ascii="Arial" w:eastAsia="Times New Roman" w:hAnsi="Arial" w:cs="Arial"/>
                <w:b w:val="0"/>
                <w:i/>
                <w:sz w:val="20"/>
                <w:szCs w:val="20"/>
                <w:lang w:eastAsia="sl-SI"/>
              </w:rPr>
            </w:pPr>
          </w:p>
          <w:p w14:paraId="3FC022C5" w14:textId="4AFEE03B" w:rsidR="0019036F" w:rsidRPr="003B4B9D" w:rsidRDefault="005014C4" w:rsidP="005014C4">
            <w:pPr>
              <w:rPr>
                <w:rFonts w:ascii="Arial" w:hAnsi="Arial" w:cs="Arial"/>
                <w:b w:val="0"/>
                <w:i/>
                <w:sz w:val="20"/>
                <w:szCs w:val="20"/>
                <w:lang w:eastAsia="sl-SI"/>
              </w:rPr>
            </w:pPr>
            <w:r w:rsidRPr="003B4B9D">
              <w:rPr>
                <w:rFonts w:ascii="Arial" w:eastAsia="Times New Roman" w:hAnsi="Arial" w:cs="Arial"/>
                <w:b w:val="0"/>
                <w:i/>
                <w:sz w:val="20"/>
                <w:szCs w:val="20"/>
                <w:lang w:eastAsia="sl-SI"/>
              </w:rPr>
              <w:t>2 je najvišje število točk merila.</w:t>
            </w:r>
          </w:p>
        </w:tc>
        <w:tc>
          <w:tcPr>
            <w:tcW w:w="1701" w:type="dxa"/>
          </w:tcPr>
          <w:p w14:paraId="4902AAA5" w14:textId="77777777" w:rsidR="0019036F" w:rsidRPr="003B4B9D" w:rsidRDefault="0019036F"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71" w:type="dxa"/>
          </w:tcPr>
          <w:p w14:paraId="065955EF" w14:textId="77777777" w:rsidR="0019036F" w:rsidRPr="003B4B9D" w:rsidRDefault="0019036F" w:rsidP="002834D9">
            <w:pPr>
              <w:pStyle w:val="NoSpacing"/>
              <w:tabs>
                <w:tab w:val="left" w:pos="5103"/>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p>
        </w:tc>
      </w:tr>
    </w:tbl>
    <w:p w14:paraId="01996D88" w14:textId="77777777" w:rsidR="002834D9" w:rsidRDefault="002834D9" w:rsidP="002834D9">
      <w:pPr>
        <w:spacing w:after="0"/>
        <w:ind w:left="720"/>
        <w:jc w:val="both"/>
        <w:rPr>
          <w:rFonts w:ascii="Arial" w:hAnsi="Arial" w:cs="Arial"/>
          <w:sz w:val="20"/>
          <w:szCs w:val="20"/>
        </w:rPr>
      </w:pPr>
    </w:p>
    <w:p w14:paraId="11BF3330" w14:textId="77777777" w:rsidR="002834D9" w:rsidRPr="003D7553" w:rsidRDefault="002834D9" w:rsidP="005704AA">
      <w:pPr>
        <w:pStyle w:val="Style2a"/>
      </w:pPr>
      <w:r>
        <w:t xml:space="preserve">3. </w:t>
      </w:r>
      <w:r w:rsidRPr="003D7553">
        <w:t>OPREDELITEV TVEGANJ IN SCENARIJEV</w:t>
      </w:r>
      <w:r>
        <w:t xml:space="preserve"> ZA ODZIV NA TA TVEGANJA</w:t>
      </w:r>
    </w:p>
    <w:p w14:paraId="6F1B6611" w14:textId="77777777" w:rsidR="002834D9" w:rsidRDefault="002834D9" w:rsidP="002834D9">
      <w:pPr>
        <w:spacing w:after="0"/>
        <w:ind w:left="720"/>
        <w:jc w:val="both"/>
        <w:rPr>
          <w:rFonts w:ascii="Arial" w:hAnsi="Arial" w:cs="Arial"/>
          <w:sz w:val="20"/>
          <w:szCs w:val="20"/>
        </w:rPr>
      </w:pPr>
    </w:p>
    <w:tbl>
      <w:tblPr>
        <w:tblStyle w:val="GridTable1Light"/>
        <w:tblW w:w="14737" w:type="dxa"/>
        <w:tblLook w:val="04A0" w:firstRow="1" w:lastRow="0" w:firstColumn="1" w:lastColumn="0" w:noHBand="0" w:noVBand="1"/>
        <w:tblDescription w:val="Opredelitev tveganj in scenarijev za odziv na ta tveganja."/>
      </w:tblPr>
      <w:tblGrid>
        <w:gridCol w:w="9634"/>
        <w:gridCol w:w="1560"/>
        <w:gridCol w:w="3543"/>
      </w:tblGrid>
      <w:tr w:rsidR="002834D9" w:rsidRPr="007A110B" w14:paraId="3B60EFF5" w14:textId="77777777" w:rsidTr="007A1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4" w:type="dxa"/>
          </w:tcPr>
          <w:p w14:paraId="09278BC5" w14:textId="77777777" w:rsidR="002834D9" w:rsidRPr="007A110B" w:rsidRDefault="002834D9" w:rsidP="002834D9">
            <w:pPr>
              <w:rPr>
                <w:rFonts w:ascii="Arial" w:hAnsi="Arial" w:cs="Arial"/>
                <w:sz w:val="20"/>
                <w:szCs w:val="20"/>
              </w:rPr>
            </w:pPr>
            <w:r w:rsidRPr="007A110B">
              <w:rPr>
                <w:rFonts w:ascii="Arial" w:hAnsi="Arial" w:cs="Arial"/>
                <w:sz w:val="20"/>
                <w:szCs w:val="20"/>
              </w:rPr>
              <w:t>OBVEZNA MERILA</w:t>
            </w:r>
            <w:r w:rsidRPr="007A110B">
              <w:rPr>
                <w:rFonts w:ascii="Arial" w:hAnsi="Arial" w:cs="Arial"/>
                <w:sz w:val="20"/>
                <w:szCs w:val="20"/>
              </w:rPr>
              <w:tab/>
            </w:r>
            <w:r w:rsidRPr="007A110B">
              <w:rPr>
                <w:rFonts w:ascii="Arial" w:hAnsi="Arial" w:cs="Arial"/>
                <w:sz w:val="20"/>
                <w:szCs w:val="20"/>
              </w:rPr>
              <w:tab/>
            </w:r>
            <w:r w:rsidRPr="007A110B">
              <w:rPr>
                <w:rFonts w:ascii="Arial" w:hAnsi="Arial" w:cs="Arial"/>
                <w:sz w:val="20"/>
                <w:szCs w:val="20"/>
              </w:rPr>
              <w:tab/>
            </w:r>
          </w:p>
        </w:tc>
        <w:tc>
          <w:tcPr>
            <w:tcW w:w="1560" w:type="dxa"/>
          </w:tcPr>
          <w:p w14:paraId="4D29C621" w14:textId="77777777" w:rsidR="002834D9" w:rsidRPr="007A110B" w:rsidRDefault="002834D9" w:rsidP="002834D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A110B">
              <w:rPr>
                <w:rFonts w:ascii="Arial" w:hAnsi="Arial" w:cs="Arial"/>
                <w:sz w:val="20"/>
                <w:szCs w:val="20"/>
              </w:rPr>
              <w:t>št. točk</w:t>
            </w:r>
          </w:p>
        </w:tc>
        <w:tc>
          <w:tcPr>
            <w:tcW w:w="3543" w:type="dxa"/>
          </w:tcPr>
          <w:p w14:paraId="56A2B75B" w14:textId="77777777" w:rsidR="002834D9" w:rsidRPr="007A110B" w:rsidRDefault="002834D9" w:rsidP="002834D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7A110B">
              <w:rPr>
                <w:rFonts w:ascii="Arial" w:hAnsi="Arial" w:cs="Arial"/>
                <w:sz w:val="20"/>
                <w:szCs w:val="20"/>
              </w:rPr>
              <w:t>Opomba / komentar / utemeljitev</w:t>
            </w:r>
          </w:p>
        </w:tc>
      </w:tr>
      <w:tr w:rsidR="002834D9" w:rsidRPr="007A110B" w14:paraId="0CFBE5B6" w14:textId="77777777" w:rsidTr="007A110B">
        <w:tc>
          <w:tcPr>
            <w:cnfStyle w:val="001000000000" w:firstRow="0" w:lastRow="0" w:firstColumn="1" w:lastColumn="0" w:oddVBand="0" w:evenVBand="0" w:oddHBand="0" w:evenHBand="0" w:firstRowFirstColumn="0" w:firstRowLastColumn="0" w:lastRowFirstColumn="0" w:lastRowLastColumn="0"/>
            <w:tcW w:w="14737" w:type="dxa"/>
            <w:gridSpan w:val="3"/>
          </w:tcPr>
          <w:p w14:paraId="10E251F0" w14:textId="77777777" w:rsidR="002834D9" w:rsidRPr="007A110B" w:rsidRDefault="002834D9" w:rsidP="002834D9">
            <w:pPr>
              <w:jc w:val="both"/>
              <w:rPr>
                <w:rFonts w:ascii="Arial" w:hAnsi="Arial" w:cs="Arial"/>
                <w:sz w:val="20"/>
                <w:szCs w:val="20"/>
              </w:rPr>
            </w:pPr>
            <w:r w:rsidRPr="007A110B">
              <w:rPr>
                <w:rFonts w:ascii="Arial" w:hAnsi="Arial" w:cs="Arial"/>
                <w:sz w:val="20"/>
                <w:szCs w:val="20"/>
              </w:rPr>
              <w:t>3. opredelitev tveganj in scenarijev za odziv na ta tveganja</w:t>
            </w:r>
          </w:p>
          <w:p w14:paraId="556E260C" w14:textId="77777777" w:rsidR="002834D9" w:rsidRPr="007A110B" w:rsidRDefault="002834D9" w:rsidP="002834D9">
            <w:pPr>
              <w:widowControl w:val="0"/>
              <w:autoSpaceDE w:val="0"/>
              <w:autoSpaceDN w:val="0"/>
              <w:adjustRightInd w:val="0"/>
              <w:jc w:val="both"/>
              <w:rPr>
                <w:rFonts w:ascii="Arial" w:hAnsi="Arial" w:cs="Arial"/>
                <w:b w:val="0"/>
                <w:bCs w:val="0"/>
                <w:sz w:val="20"/>
                <w:szCs w:val="20"/>
              </w:rPr>
            </w:pPr>
            <w:r w:rsidRPr="007A110B">
              <w:rPr>
                <w:rFonts w:ascii="Arial" w:hAnsi="Arial" w:cs="Arial"/>
                <w:b w:val="0"/>
                <w:bCs w:val="0"/>
                <w:sz w:val="20"/>
                <w:szCs w:val="20"/>
              </w:rPr>
              <w:t>Opredeljena so tveganja in načini naslavljanja le-teh (odzivanje in reševanje) ter ukrepi za zmanjšanje izpostavljenih tveganj.</w:t>
            </w:r>
          </w:p>
          <w:p w14:paraId="7DB68D98" w14:textId="77777777" w:rsidR="002834D9" w:rsidRPr="007A110B" w:rsidRDefault="002834D9" w:rsidP="002834D9">
            <w:pPr>
              <w:widowControl w:val="0"/>
              <w:autoSpaceDE w:val="0"/>
              <w:autoSpaceDN w:val="0"/>
              <w:adjustRightInd w:val="0"/>
              <w:jc w:val="both"/>
              <w:rPr>
                <w:rFonts w:ascii="Arial" w:eastAsia="Times New Roman" w:hAnsi="Arial" w:cs="Arial"/>
                <w:b w:val="0"/>
                <w:sz w:val="20"/>
                <w:szCs w:val="20"/>
                <w:lang w:eastAsia="sl-SI"/>
              </w:rPr>
            </w:pPr>
            <w:r w:rsidRPr="007A110B">
              <w:rPr>
                <w:rFonts w:ascii="Arial" w:eastAsia="Times New Roman" w:hAnsi="Arial" w:cs="Arial"/>
                <w:b w:val="0"/>
                <w:sz w:val="20"/>
                <w:szCs w:val="20"/>
                <w:lang w:eastAsia="sl-SI"/>
              </w:rPr>
              <w:t>Tveganja:</w:t>
            </w:r>
            <w:r w:rsidRPr="007A110B">
              <w:rPr>
                <w:rStyle w:val="FootnoteReference"/>
                <w:rFonts w:ascii="Arial" w:eastAsia="Times New Roman" w:hAnsi="Arial" w:cs="Arial"/>
                <w:b w:val="0"/>
                <w:sz w:val="20"/>
                <w:szCs w:val="20"/>
                <w:lang w:eastAsia="sl-SI"/>
              </w:rPr>
              <w:footnoteReference w:id="20"/>
            </w:r>
          </w:p>
          <w:p w14:paraId="5F630E5B" w14:textId="3CDDD7B4" w:rsidR="002834D9" w:rsidRPr="007A110B" w:rsidRDefault="002834D9" w:rsidP="00CD7787">
            <w:pPr>
              <w:pStyle w:val="ListParagraph"/>
              <w:widowControl w:val="0"/>
              <w:numPr>
                <w:ilvl w:val="0"/>
                <w:numId w:val="13"/>
              </w:numPr>
              <w:autoSpaceDE w:val="0"/>
              <w:autoSpaceDN w:val="0"/>
              <w:adjustRightInd w:val="0"/>
              <w:jc w:val="both"/>
              <w:rPr>
                <w:rFonts w:ascii="Arial" w:eastAsia="Times New Roman" w:hAnsi="Arial" w:cs="Arial"/>
                <w:b w:val="0"/>
                <w:sz w:val="20"/>
                <w:szCs w:val="20"/>
                <w:lang w:eastAsia="sl-SI"/>
              </w:rPr>
            </w:pPr>
            <w:proofErr w:type="spellStart"/>
            <w:r w:rsidRPr="007A110B">
              <w:rPr>
                <w:rFonts w:ascii="Arial" w:eastAsia="Times New Roman" w:hAnsi="Arial" w:cs="Arial"/>
                <w:b w:val="0"/>
                <w:sz w:val="20"/>
                <w:szCs w:val="20"/>
                <w:lang w:eastAsia="sl-SI"/>
              </w:rPr>
              <w:t>kontekstualna</w:t>
            </w:r>
            <w:proofErr w:type="spellEnd"/>
            <w:r w:rsidRPr="007A110B">
              <w:rPr>
                <w:rFonts w:ascii="Arial" w:eastAsia="Times New Roman" w:hAnsi="Arial" w:cs="Arial"/>
                <w:b w:val="0"/>
                <w:sz w:val="20"/>
                <w:szCs w:val="20"/>
                <w:lang w:eastAsia="sl-SI"/>
              </w:rPr>
              <w:t xml:space="preserve"> tveganja: dejavniki, nad katerimi imajo akterji omejeno kontrolo, npr.: omejeno delovanje državnih institucij, konflikti, naravne nesreče, humanitarne krize, </w:t>
            </w:r>
            <w:r w:rsidR="00AA0FA1" w:rsidRPr="007A110B">
              <w:rPr>
                <w:rFonts w:ascii="Arial" w:eastAsia="Times New Roman" w:hAnsi="Arial" w:cs="Arial"/>
                <w:b w:val="0"/>
                <w:sz w:val="20"/>
                <w:szCs w:val="20"/>
                <w:lang w:eastAsia="sl-SI"/>
              </w:rPr>
              <w:t xml:space="preserve">posledice podnebnih in </w:t>
            </w:r>
            <w:proofErr w:type="spellStart"/>
            <w:r w:rsidR="00AA0FA1" w:rsidRPr="007A110B">
              <w:rPr>
                <w:rFonts w:ascii="Arial" w:eastAsia="Times New Roman" w:hAnsi="Arial" w:cs="Arial"/>
                <w:b w:val="0"/>
                <w:sz w:val="20"/>
                <w:szCs w:val="20"/>
                <w:lang w:eastAsia="sl-SI"/>
              </w:rPr>
              <w:t>okoljskih</w:t>
            </w:r>
            <w:proofErr w:type="spellEnd"/>
            <w:r w:rsidR="00AA0FA1" w:rsidRPr="007A110B">
              <w:rPr>
                <w:rFonts w:ascii="Arial" w:eastAsia="Times New Roman" w:hAnsi="Arial" w:cs="Arial"/>
                <w:b w:val="0"/>
                <w:sz w:val="20"/>
                <w:szCs w:val="20"/>
                <w:lang w:eastAsia="sl-SI"/>
              </w:rPr>
              <w:t xml:space="preserve"> sprememb,</w:t>
            </w:r>
          </w:p>
          <w:p w14:paraId="762AA8EC" w14:textId="77777777" w:rsidR="002834D9" w:rsidRPr="007A110B" w:rsidRDefault="002834D9" w:rsidP="00CD7787">
            <w:pPr>
              <w:pStyle w:val="ListParagraph"/>
              <w:widowControl w:val="0"/>
              <w:numPr>
                <w:ilvl w:val="0"/>
                <w:numId w:val="13"/>
              </w:numPr>
              <w:autoSpaceDE w:val="0"/>
              <w:autoSpaceDN w:val="0"/>
              <w:adjustRightInd w:val="0"/>
              <w:jc w:val="both"/>
              <w:rPr>
                <w:rFonts w:ascii="Arial" w:eastAsia="Times New Roman" w:hAnsi="Arial" w:cs="Arial"/>
                <w:b w:val="0"/>
                <w:sz w:val="20"/>
                <w:szCs w:val="20"/>
                <w:lang w:eastAsia="sl-SI"/>
              </w:rPr>
            </w:pPr>
            <w:r w:rsidRPr="007A110B">
              <w:rPr>
                <w:rFonts w:ascii="Arial" w:eastAsia="Times New Roman" w:hAnsi="Arial" w:cs="Arial"/>
                <w:b w:val="0"/>
                <w:sz w:val="20"/>
                <w:szCs w:val="20"/>
                <w:lang w:eastAsia="sl-SI"/>
              </w:rPr>
              <w:t>programska tveganja: možnost, da razvojni program ali projekt ne doseže svojega cilja; da lahko povzroči škodo ali ima negativne vplive na spoštovanje človekovih pravic,</w:t>
            </w:r>
          </w:p>
          <w:p w14:paraId="5D9F6D34" w14:textId="007D7E4E" w:rsidR="002834D9" w:rsidRPr="007A110B" w:rsidRDefault="002834D9" w:rsidP="00CD7787">
            <w:pPr>
              <w:pStyle w:val="ListParagraph"/>
              <w:widowControl w:val="0"/>
              <w:numPr>
                <w:ilvl w:val="0"/>
                <w:numId w:val="13"/>
              </w:numPr>
              <w:autoSpaceDE w:val="0"/>
              <w:autoSpaceDN w:val="0"/>
              <w:adjustRightInd w:val="0"/>
              <w:jc w:val="both"/>
              <w:rPr>
                <w:rFonts w:ascii="Arial" w:eastAsia="Times New Roman" w:hAnsi="Arial" w:cs="Arial"/>
                <w:b w:val="0"/>
                <w:sz w:val="20"/>
                <w:szCs w:val="20"/>
                <w:lang w:eastAsia="sl-SI"/>
              </w:rPr>
            </w:pPr>
            <w:r w:rsidRPr="007A110B">
              <w:rPr>
                <w:rFonts w:ascii="Arial" w:eastAsia="Times New Roman" w:hAnsi="Arial" w:cs="Arial"/>
                <w:b w:val="0"/>
                <w:sz w:val="20"/>
                <w:szCs w:val="20"/>
                <w:lang w:eastAsia="sl-SI"/>
              </w:rPr>
              <w:t xml:space="preserve">institucionalna tveganja: tveganja z vidika donatorja in </w:t>
            </w:r>
            <w:r w:rsidR="00BA47B3" w:rsidRPr="007A110B">
              <w:rPr>
                <w:rFonts w:ascii="Arial" w:hAnsi="Arial" w:cs="Arial"/>
                <w:b w:val="0"/>
                <w:sz w:val="20"/>
                <w:szCs w:val="20"/>
              </w:rPr>
              <w:t>prijavitelj</w:t>
            </w:r>
            <w:r w:rsidR="00BA47B3" w:rsidRPr="007A110B">
              <w:rPr>
                <w:rFonts w:ascii="Arial" w:eastAsia="Times New Roman" w:hAnsi="Arial" w:cs="Arial"/>
                <w:b w:val="0"/>
                <w:sz w:val="20"/>
                <w:szCs w:val="20"/>
                <w:lang w:eastAsia="sl-SI"/>
              </w:rPr>
              <w:t>a</w:t>
            </w:r>
            <w:r w:rsidRPr="007A110B">
              <w:rPr>
                <w:rFonts w:ascii="Arial" w:eastAsia="Times New Roman" w:hAnsi="Arial" w:cs="Arial"/>
                <w:b w:val="0"/>
                <w:sz w:val="20"/>
                <w:szCs w:val="20"/>
                <w:lang w:eastAsia="sl-SI"/>
              </w:rPr>
              <w:t xml:space="preserve"> (npr. tveganja za kazniva dejanja s strani zaposlenih v projektu/programu).</w:t>
            </w:r>
          </w:p>
          <w:p w14:paraId="482D4D51" w14:textId="77777777" w:rsidR="002834D9" w:rsidRPr="007A110B" w:rsidRDefault="002834D9" w:rsidP="002834D9">
            <w:pPr>
              <w:widowControl w:val="0"/>
              <w:autoSpaceDE w:val="0"/>
              <w:autoSpaceDN w:val="0"/>
              <w:adjustRightInd w:val="0"/>
              <w:jc w:val="both"/>
              <w:rPr>
                <w:rFonts w:ascii="Arial" w:eastAsia="Times New Roman" w:hAnsi="Arial" w:cs="Arial"/>
                <w:b w:val="0"/>
                <w:sz w:val="20"/>
                <w:szCs w:val="20"/>
                <w:lang w:eastAsia="sl-SI"/>
              </w:rPr>
            </w:pPr>
            <w:r w:rsidRPr="007A110B">
              <w:rPr>
                <w:rFonts w:ascii="Arial" w:eastAsia="Times New Roman" w:hAnsi="Arial" w:cs="Arial"/>
                <w:b w:val="0"/>
                <w:sz w:val="20"/>
                <w:szCs w:val="20"/>
                <w:lang w:eastAsia="sl-SI"/>
              </w:rPr>
              <w:t>Tveganja se opredeli kot malo verjetna, srednje verjetna ali zelo verjetna.</w:t>
            </w:r>
          </w:p>
        </w:tc>
      </w:tr>
      <w:tr w:rsidR="00FB2886" w:rsidRPr="007A110B" w14:paraId="17CBA027" w14:textId="77777777" w:rsidTr="007A110B">
        <w:tc>
          <w:tcPr>
            <w:cnfStyle w:val="001000000000" w:firstRow="0" w:lastRow="0" w:firstColumn="1" w:lastColumn="0" w:oddVBand="0" w:evenVBand="0" w:oddHBand="0" w:evenHBand="0" w:firstRowFirstColumn="0" w:firstRowLastColumn="0" w:lastRowFirstColumn="0" w:lastRowLastColumn="0"/>
            <w:tcW w:w="14737" w:type="dxa"/>
            <w:gridSpan w:val="3"/>
          </w:tcPr>
          <w:p w14:paraId="2D4A55D5" w14:textId="3ACA7D43" w:rsidR="00FB2886" w:rsidRPr="007A110B" w:rsidRDefault="00FB2886" w:rsidP="002834D9">
            <w:pPr>
              <w:rPr>
                <w:rFonts w:ascii="Arial" w:eastAsia="Times New Roman" w:hAnsi="Arial" w:cs="Arial"/>
                <w:b w:val="0"/>
                <w:sz w:val="20"/>
                <w:szCs w:val="20"/>
                <w:lang w:eastAsia="sl-SI"/>
              </w:rPr>
            </w:pPr>
            <w:r w:rsidRPr="007A110B">
              <w:rPr>
                <w:rFonts w:ascii="Arial" w:hAnsi="Arial" w:cs="Arial"/>
                <w:b w:val="0"/>
                <w:sz w:val="20"/>
                <w:szCs w:val="20"/>
                <w:lang w:eastAsia="sl-SI"/>
              </w:rPr>
              <w:t>Opredeljena so morebitna tveganja za doseganje specifičnega cilja in načini za reševanje.</w:t>
            </w:r>
          </w:p>
        </w:tc>
      </w:tr>
      <w:tr w:rsidR="002834D9" w:rsidRPr="007A110B" w14:paraId="1C097880" w14:textId="77777777" w:rsidTr="007A110B">
        <w:tc>
          <w:tcPr>
            <w:cnfStyle w:val="001000000000" w:firstRow="0" w:lastRow="0" w:firstColumn="1" w:lastColumn="0" w:oddVBand="0" w:evenVBand="0" w:oddHBand="0" w:evenHBand="0" w:firstRowFirstColumn="0" w:firstRowLastColumn="0" w:lastRowFirstColumn="0" w:lastRowLastColumn="0"/>
            <w:tcW w:w="9634" w:type="dxa"/>
          </w:tcPr>
          <w:p w14:paraId="79CBAE7D" w14:textId="77777777" w:rsidR="002834D9" w:rsidRPr="007A110B" w:rsidRDefault="002834D9" w:rsidP="002834D9">
            <w:pPr>
              <w:rPr>
                <w:rFonts w:ascii="Arial" w:eastAsia="Times New Roman" w:hAnsi="Arial" w:cs="Arial"/>
                <w:b w:val="0"/>
                <w:i/>
                <w:sz w:val="20"/>
                <w:szCs w:val="20"/>
                <w:lang w:eastAsia="sl-SI"/>
              </w:rPr>
            </w:pPr>
            <w:r w:rsidRPr="007A110B">
              <w:rPr>
                <w:rFonts w:ascii="Arial" w:eastAsia="Times New Roman" w:hAnsi="Arial" w:cs="Arial"/>
                <w:b w:val="0"/>
                <w:i/>
                <w:sz w:val="20"/>
                <w:szCs w:val="20"/>
                <w:lang w:eastAsia="sl-SI"/>
              </w:rPr>
              <w:t>2 točki: Tveganja za dosego specifičnega cilja so realno opredeljena. Navedeni so načini za reševanje.</w:t>
            </w:r>
          </w:p>
          <w:p w14:paraId="15F1E5B4" w14:textId="77777777" w:rsidR="002834D9" w:rsidRPr="007A110B" w:rsidRDefault="002834D9" w:rsidP="002834D9">
            <w:pPr>
              <w:rPr>
                <w:rFonts w:ascii="Arial" w:eastAsia="Times New Roman" w:hAnsi="Arial" w:cs="Arial"/>
                <w:b w:val="0"/>
                <w:i/>
                <w:sz w:val="20"/>
                <w:szCs w:val="20"/>
                <w:lang w:eastAsia="sl-SI"/>
              </w:rPr>
            </w:pPr>
            <w:r w:rsidRPr="007A110B">
              <w:rPr>
                <w:rFonts w:ascii="Arial" w:eastAsia="Times New Roman" w:hAnsi="Arial" w:cs="Arial"/>
                <w:b w:val="0"/>
                <w:i/>
                <w:sz w:val="20"/>
                <w:szCs w:val="20"/>
                <w:lang w:eastAsia="sl-SI"/>
              </w:rPr>
              <w:t>1 točka: Tveganja za dosego specifičnega cilja so realno opredeljena. Načini za reševanje niso navedeni.</w:t>
            </w:r>
          </w:p>
          <w:p w14:paraId="7C05DA44" w14:textId="77777777" w:rsidR="002834D9" w:rsidRPr="007A110B" w:rsidRDefault="002834D9" w:rsidP="002834D9">
            <w:pPr>
              <w:rPr>
                <w:rFonts w:ascii="Arial" w:eastAsia="Times New Roman" w:hAnsi="Arial" w:cs="Arial"/>
                <w:b w:val="0"/>
                <w:i/>
                <w:sz w:val="20"/>
                <w:szCs w:val="20"/>
                <w:lang w:eastAsia="sl-SI"/>
              </w:rPr>
            </w:pPr>
            <w:r w:rsidRPr="007A110B">
              <w:rPr>
                <w:rFonts w:ascii="Arial" w:eastAsia="Times New Roman" w:hAnsi="Arial" w:cs="Arial"/>
                <w:b w:val="0"/>
                <w:i/>
                <w:sz w:val="20"/>
                <w:szCs w:val="20"/>
                <w:lang w:eastAsia="sl-SI"/>
              </w:rPr>
              <w:t>0 točk: Tveganja niso opredeljena ali niso realna.</w:t>
            </w:r>
          </w:p>
          <w:p w14:paraId="07936588" w14:textId="77777777" w:rsidR="002834D9" w:rsidRPr="007A110B" w:rsidRDefault="002834D9" w:rsidP="002834D9">
            <w:pPr>
              <w:rPr>
                <w:rFonts w:ascii="Arial" w:eastAsia="Times New Roman" w:hAnsi="Arial" w:cs="Arial"/>
                <w:b w:val="0"/>
                <w:i/>
                <w:sz w:val="20"/>
                <w:szCs w:val="20"/>
                <w:lang w:eastAsia="sl-SI"/>
              </w:rPr>
            </w:pPr>
          </w:p>
          <w:p w14:paraId="3CAACB94" w14:textId="77777777" w:rsidR="002834D9" w:rsidRPr="007A110B" w:rsidRDefault="002834D9" w:rsidP="002834D9">
            <w:pPr>
              <w:ind w:right="-108"/>
              <w:rPr>
                <w:rFonts w:ascii="Arial" w:hAnsi="Arial" w:cs="Arial"/>
                <w:b w:val="0"/>
                <w:sz w:val="18"/>
                <w:szCs w:val="18"/>
              </w:rPr>
            </w:pPr>
            <w:r w:rsidRPr="007A110B">
              <w:rPr>
                <w:rFonts w:ascii="Arial" w:eastAsia="Times New Roman" w:hAnsi="Arial" w:cs="Arial"/>
                <w:b w:val="0"/>
                <w:i/>
                <w:sz w:val="20"/>
                <w:szCs w:val="20"/>
                <w:lang w:eastAsia="sl-SI"/>
              </w:rPr>
              <w:t>2 je najvišje število točk merila.</w:t>
            </w:r>
          </w:p>
        </w:tc>
        <w:tc>
          <w:tcPr>
            <w:tcW w:w="1560" w:type="dxa"/>
          </w:tcPr>
          <w:p w14:paraId="7F50B6F1" w14:textId="77777777" w:rsidR="002834D9" w:rsidRPr="007A110B"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543" w:type="dxa"/>
          </w:tcPr>
          <w:p w14:paraId="56873502" w14:textId="77777777" w:rsidR="002834D9" w:rsidRPr="007A110B"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1D168C" w:rsidRPr="007A110B" w14:paraId="794B5477" w14:textId="77777777" w:rsidTr="007A110B">
        <w:tc>
          <w:tcPr>
            <w:cnfStyle w:val="001000000000" w:firstRow="0" w:lastRow="0" w:firstColumn="1" w:lastColumn="0" w:oddVBand="0" w:evenVBand="0" w:oddHBand="0" w:evenHBand="0" w:firstRowFirstColumn="0" w:firstRowLastColumn="0" w:lastRowFirstColumn="0" w:lastRowLastColumn="0"/>
            <w:tcW w:w="14737" w:type="dxa"/>
            <w:gridSpan w:val="3"/>
          </w:tcPr>
          <w:p w14:paraId="4D275742" w14:textId="60973095" w:rsidR="001D168C" w:rsidRPr="007A110B" w:rsidRDefault="001D168C" w:rsidP="002834D9">
            <w:pPr>
              <w:rPr>
                <w:rFonts w:ascii="Arial" w:eastAsia="Times New Roman" w:hAnsi="Arial" w:cs="Arial"/>
                <w:b w:val="0"/>
                <w:sz w:val="20"/>
                <w:szCs w:val="20"/>
                <w:lang w:eastAsia="sl-SI"/>
              </w:rPr>
            </w:pPr>
            <w:r w:rsidRPr="007A110B">
              <w:rPr>
                <w:rFonts w:ascii="Arial" w:eastAsia="Times New Roman" w:hAnsi="Arial" w:cs="Arial"/>
                <w:b w:val="0"/>
                <w:sz w:val="20"/>
                <w:szCs w:val="20"/>
                <w:lang w:eastAsia="sl-SI"/>
              </w:rPr>
              <w:lastRenderedPageBreak/>
              <w:t>Pripravljena je SWOT analiza.</w:t>
            </w:r>
            <w:r w:rsidRPr="007A110B">
              <w:rPr>
                <w:rStyle w:val="FootnoteReference"/>
                <w:rFonts w:ascii="Arial" w:eastAsia="Times New Roman" w:hAnsi="Arial" w:cs="Arial"/>
                <w:b w:val="0"/>
                <w:sz w:val="20"/>
                <w:szCs w:val="20"/>
                <w:lang w:eastAsia="sl-SI"/>
              </w:rPr>
              <w:footnoteReference w:id="21"/>
            </w:r>
          </w:p>
        </w:tc>
      </w:tr>
      <w:tr w:rsidR="002834D9" w:rsidRPr="007A110B" w14:paraId="053981EC" w14:textId="77777777" w:rsidTr="007A110B">
        <w:tc>
          <w:tcPr>
            <w:cnfStyle w:val="001000000000" w:firstRow="0" w:lastRow="0" w:firstColumn="1" w:lastColumn="0" w:oddVBand="0" w:evenVBand="0" w:oddHBand="0" w:evenHBand="0" w:firstRowFirstColumn="0" w:firstRowLastColumn="0" w:lastRowFirstColumn="0" w:lastRowLastColumn="0"/>
            <w:tcW w:w="9634" w:type="dxa"/>
          </w:tcPr>
          <w:p w14:paraId="59F46319" w14:textId="14E9FBC7" w:rsidR="002834D9" w:rsidRPr="007A110B" w:rsidRDefault="002834D9" w:rsidP="002834D9">
            <w:pPr>
              <w:rPr>
                <w:rFonts w:ascii="Arial" w:eastAsia="Times New Roman" w:hAnsi="Arial" w:cs="Arial"/>
                <w:b w:val="0"/>
                <w:i/>
                <w:sz w:val="20"/>
                <w:szCs w:val="20"/>
                <w:lang w:eastAsia="sl-SI"/>
              </w:rPr>
            </w:pPr>
            <w:r w:rsidRPr="007A110B">
              <w:rPr>
                <w:rFonts w:ascii="Arial" w:eastAsia="Times New Roman" w:hAnsi="Arial" w:cs="Arial"/>
                <w:b w:val="0"/>
                <w:i/>
                <w:sz w:val="20"/>
                <w:szCs w:val="20"/>
                <w:lang w:eastAsia="sl-SI"/>
              </w:rPr>
              <w:t>1 točka: Pripravljena je</w:t>
            </w:r>
            <w:r w:rsidR="00086911" w:rsidRPr="007A110B">
              <w:rPr>
                <w:rFonts w:ascii="Arial" w:eastAsia="Times New Roman" w:hAnsi="Arial" w:cs="Arial"/>
                <w:b w:val="0"/>
                <w:i/>
                <w:sz w:val="20"/>
                <w:szCs w:val="20"/>
                <w:lang w:eastAsia="sl-SI"/>
              </w:rPr>
              <w:t xml:space="preserve"> ustrezna</w:t>
            </w:r>
            <w:r w:rsidRPr="007A110B">
              <w:rPr>
                <w:rFonts w:ascii="Arial" w:eastAsia="Times New Roman" w:hAnsi="Arial" w:cs="Arial"/>
                <w:b w:val="0"/>
                <w:i/>
                <w:sz w:val="20"/>
                <w:szCs w:val="20"/>
                <w:lang w:eastAsia="sl-SI"/>
              </w:rPr>
              <w:t xml:space="preserve"> SWOT analiza.</w:t>
            </w:r>
          </w:p>
          <w:p w14:paraId="5A713446" w14:textId="77777777" w:rsidR="002834D9" w:rsidRPr="007A110B" w:rsidRDefault="002834D9" w:rsidP="002834D9">
            <w:pPr>
              <w:rPr>
                <w:rFonts w:ascii="Arial" w:eastAsia="Times New Roman" w:hAnsi="Arial" w:cs="Arial"/>
                <w:b w:val="0"/>
                <w:i/>
                <w:sz w:val="20"/>
                <w:szCs w:val="20"/>
                <w:lang w:eastAsia="sl-SI"/>
              </w:rPr>
            </w:pPr>
            <w:r w:rsidRPr="007A110B">
              <w:rPr>
                <w:rFonts w:ascii="Arial" w:eastAsia="Times New Roman" w:hAnsi="Arial" w:cs="Arial"/>
                <w:b w:val="0"/>
                <w:i/>
                <w:sz w:val="20"/>
                <w:szCs w:val="20"/>
                <w:lang w:eastAsia="sl-SI"/>
              </w:rPr>
              <w:t xml:space="preserve">0 točk: SWOT analiza ni </w:t>
            </w:r>
            <w:r w:rsidR="00086911" w:rsidRPr="007A110B">
              <w:rPr>
                <w:rFonts w:ascii="Arial" w:eastAsia="Times New Roman" w:hAnsi="Arial" w:cs="Arial"/>
                <w:b w:val="0"/>
                <w:i/>
                <w:sz w:val="20"/>
                <w:szCs w:val="20"/>
                <w:lang w:eastAsia="sl-SI"/>
              </w:rPr>
              <w:t xml:space="preserve">ustrezno </w:t>
            </w:r>
            <w:r w:rsidRPr="007A110B">
              <w:rPr>
                <w:rFonts w:ascii="Arial" w:eastAsia="Times New Roman" w:hAnsi="Arial" w:cs="Arial"/>
                <w:b w:val="0"/>
                <w:i/>
                <w:sz w:val="20"/>
                <w:szCs w:val="20"/>
                <w:lang w:eastAsia="sl-SI"/>
              </w:rPr>
              <w:t>pripravljena.</w:t>
            </w:r>
          </w:p>
          <w:p w14:paraId="6A34D29C" w14:textId="77777777" w:rsidR="003C3B0B" w:rsidRPr="007A110B" w:rsidRDefault="003C3B0B" w:rsidP="002834D9">
            <w:pPr>
              <w:rPr>
                <w:rFonts w:ascii="Arial" w:eastAsia="Times New Roman" w:hAnsi="Arial" w:cs="Arial"/>
                <w:b w:val="0"/>
                <w:sz w:val="20"/>
                <w:szCs w:val="20"/>
                <w:lang w:eastAsia="sl-SI"/>
              </w:rPr>
            </w:pPr>
          </w:p>
          <w:p w14:paraId="0F8A9851" w14:textId="0E2A20F6" w:rsidR="003C3B0B" w:rsidRPr="007A110B" w:rsidRDefault="003C3B0B" w:rsidP="002834D9">
            <w:pPr>
              <w:rPr>
                <w:rFonts w:ascii="Arial" w:eastAsia="Times New Roman" w:hAnsi="Arial" w:cs="Arial"/>
                <w:b w:val="0"/>
                <w:sz w:val="20"/>
                <w:szCs w:val="20"/>
                <w:lang w:eastAsia="sl-SI"/>
              </w:rPr>
            </w:pPr>
            <w:r w:rsidRPr="007A110B">
              <w:rPr>
                <w:rFonts w:ascii="Arial" w:eastAsia="Times New Roman" w:hAnsi="Arial" w:cs="Arial"/>
                <w:b w:val="0"/>
                <w:i/>
                <w:sz w:val="20"/>
                <w:szCs w:val="20"/>
                <w:lang w:eastAsia="sl-SI"/>
              </w:rPr>
              <w:t>1 je najvišje število točk merila.</w:t>
            </w:r>
          </w:p>
        </w:tc>
        <w:tc>
          <w:tcPr>
            <w:tcW w:w="1560" w:type="dxa"/>
          </w:tcPr>
          <w:p w14:paraId="530213EC" w14:textId="77777777" w:rsidR="002834D9" w:rsidRPr="007A110B"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543" w:type="dxa"/>
          </w:tcPr>
          <w:p w14:paraId="11C31CEE" w14:textId="37A0EB8F" w:rsidR="002834D9" w:rsidRPr="007A110B" w:rsidRDefault="00FB2886" w:rsidP="00FB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7A110B">
              <w:rPr>
                <w:rFonts w:ascii="Arial" w:eastAsia="Times New Roman" w:hAnsi="Arial" w:cs="Arial"/>
                <w:i/>
                <w:sz w:val="20"/>
                <w:szCs w:val="20"/>
                <w:lang w:eastAsia="sl-SI"/>
              </w:rPr>
              <w:t>Priloga: SWOT analiza</w:t>
            </w:r>
          </w:p>
        </w:tc>
      </w:tr>
    </w:tbl>
    <w:p w14:paraId="0341E14A" w14:textId="77777777" w:rsidR="002834D9" w:rsidRDefault="002834D9" w:rsidP="002834D9">
      <w:pPr>
        <w:spacing w:after="0"/>
        <w:ind w:left="720"/>
        <w:jc w:val="both"/>
        <w:rPr>
          <w:rFonts w:ascii="Arial" w:hAnsi="Arial" w:cs="Arial"/>
          <w:sz w:val="20"/>
          <w:szCs w:val="20"/>
        </w:rPr>
      </w:pPr>
    </w:p>
    <w:p w14:paraId="685ED22E" w14:textId="77777777" w:rsidR="002834D9" w:rsidRPr="00A325CF" w:rsidRDefault="002834D9" w:rsidP="002808FD">
      <w:pPr>
        <w:pStyle w:val="Style2a"/>
        <w:rPr>
          <w:bCs/>
          <w:i/>
        </w:rPr>
      </w:pPr>
      <w:r>
        <w:t xml:space="preserve">4. </w:t>
      </w:r>
      <w:r w:rsidRPr="00A325CF">
        <w:t>TRAJNOST UČINKOV PROJEKTA ALI PROGRAMA IN S</w:t>
      </w:r>
      <w:r>
        <w:t>PODBUJANJE LOKALNEGA LASTNIŠTVA</w:t>
      </w:r>
      <w:r w:rsidRPr="00A325CF">
        <w:rPr>
          <w:bCs/>
          <w:i/>
        </w:rPr>
        <w:t xml:space="preserve"> </w:t>
      </w:r>
    </w:p>
    <w:p w14:paraId="18B222C7" w14:textId="77777777" w:rsidR="002834D9" w:rsidRDefault="002834D9" w:rsidP="002834D9">
      <w:pPr>
        <w:spacing w:after="0"/>
        <w:ind w:left="720"/>
        <w:jc w:val="both"/>
        <w:rPr>
          <w:rFonts w:ascii="Arial" w:hAnsi="Arial" w:cs="Arial"/>
          <w:sz w:val="20"/>
          <w:szCs w:val="20"/>
        </w:rPr>
      </w:pPr>
    </w:p>
    <w:tbl>
      <w:tblPr>
        <w:tblStyle w:val="GridTable1Light"/>
        <w:tblW w:w="15163" w:type="dxa"/>
        <w:tblLook w:val="04A0" w:firstRow="1" w:lastRow="0" w:firstColumn="1" w:lastColumn="0" w:noHBand="0" w:noVBand="1"/>
        <w:tblDescription w:val="Trajnost učinkov projekta ali programa in spodbujanje lokalnega lastništva."/>
      </w:tblPr>
      <w:tblGrid>
        <w:gridCol w:w="9629"/>
        <w:gridCol w:w="1418"/>
        <w:gridCol w:w="4116"/>
      </w:tblGrid>
      <w:tr w:rsidR="002834D9" w:rsidRPr="00BE40EB" w14:paraId="0B2477F7" w14:textId="77777777" w:rsidTr="00BE40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9" w:type="dxa"/>
          </w:tcPr>
          <w:p w14:paraId="04ECEDA2" w14:textId="77777777" w:rsidR="002834D9" w:rsidRPr="00BE40EB" w:rsidRDefault="002834D9" w:rsidP="002834D9">
            <w:pPr>
              <w:rPr>
                <w:rFonts w:ascii="Arial" w:hAnsi="Arial" w:cs="Arial"/>
                <w:sz w:val="20"/>
                <w:szCs w:val="20"/>
              </w:rPr>
            </w:pPr>
            <w:r w:rsidRPr="00BE40EB">
              <w:rPr>
                <w:rFonts w:ascii="Arial" w:hAnsi="Arial" w:cs="Arial"/>
                <w:sz w:val="20"/>
                <w:szCs w:val="20"/>
              </w:rPr>
              <w:t>OBVEZNA MERILA</w:t>
            </w:r>
            <w:r w:rsidRPr="00BE40EB">
              <w:rPr>
                <w:rFonts w:ascii="Arial" w:hAnsi="Arial" w:cs="Arial"/>
                <w:sz w:val="20"/>
                <w:szCs w:val="20"/>
              </w:rPr>
              <w:tab/>
            </w:r>
            <w:r w:rsidRPr="00BE40EB">
              <w:rPr>
                <w:rFonts w:ascii="Arial" w:hAnsi="Arial" w:cs="Arial"/>
                <w:sz w:val="20"/>
                <w:szCs w:val="20"/>
              </w:rPr>
              <w:tab/>
            </w:r>
            <w:r w:rsidRPr="00BE40EB">
              <w:rPr>
                <w:rFonts w:ascii="Arial" w:hAnsi="Arial" w:cs="Arial"/>
                <w:sz w:val="20"/>
                <w:szCs w:val="20"/>
              </w:rPr>
              <w:tab/>
            </w:r>
          </w:p>
        </w:tc>
        <w:tc>
          <w:tcPr>
            <w:tcW w:w="1418" w:type="dxa"/>
          </w:tcPr>
          <w:p w14:paraId="10652251" w14:textId="77777777" w:rsidR="002834D9" w:rsidRPr="00BE40EB" w:rsidRDefault="002834D9" w:rsidP="002834D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40EB">
              <w:rPr>
                <w:rFonts w:ascii="Arial" w:hAnsi="Arial" w:cs="Arial"/>
                <w:sz w:val="20"/>
                <w:szCs w:val="20"/>
              </w:rPr>
              <w:t>št. točk</w:t>
            </w:r>
          </w:p>
        </w:tc>
        <w:tc>
          <w:tcPr>
            <w:tcW w:w="4116" w:type="dxa"/>
          </w:tcPr>
          <w:p w14:paraId="12E23553" w14:textId="77777777" w:rsidR="002834D9" w:rsidRPr="00BE40EB" w:rsidRDefault="002834D9" w:rsidP="002834D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E40EB">
              <w:rPr>
                <w:rFonts w:ascii="Arial" w:hAnsi="Arial" w:cs="Arial"/>
                <w:sz w:val="20"/>
                <w:szCs w:val="20"/>
              </w:rPr>
              <w:t>Opomba / komentar / utemeljitev</w:t>
            </w:r>
          </w:p>
        </w:tc>
      </w:tr>
      <w:tr w:rsidR="002834D9" w:rsidRPr="00BE40EB" w14:paraId="4C1CCF0F" w14:textId="77777777" w:rsidTr="00BE40EB">
        <w:tc>
          <w:tcPr>
            <w:cnfStyle w:val="001000000000" w:firstRow="0" w:lastRow="0" w:firstColumn="1" w:lastColumn="0" w:oddVBand="0" w:evenVBand="0" w:oddHBand="0" w:evenHBand="0" w:firstRowFirstColumn="0" w:firstRowLastColumn="0" w:lastRowFirstColumn="0" w:lastRowLastColumn="0"/>
            <w:tcW w:w="15163" w:type="dxa"/>
            <w:gridSpan w:val="3"/>
          </w:tcPr>
          <w:p w14:paraId="111AE4CC" w14:textId="617A1E18" w:rsidR="002834D9" w:rsidRPr="00BE40EB" w:rsidRDefault="002834D9" w:rsidP="002834D9">
            <w:pPr>
              <w:jc w:val="both"/>
              <w:rPr>
                <w:rFonts w:ascii="Arial" w:hAnsi="Arial" w:cs="Arial"/>
                <w:bCs w:val="0"/>
                <w:i/>
                <w:sz w:val="20"/>
                <w:szCs w:val="20"/>
              </w:rPr>
            </w:pPr>
            <w:r w:rsidRPr="00BE40EB">
              <w:rPr>
                <w:rFonts w:ascii="Arial" w:eastAsia="Times New Roman" w:hAnsi="Arial" w:cs="Arial"/>
                <w:sz w:val="20"/>
                <w:szCs w:val="20"/>
                <w:lang w:eastAsia="sl-SI"/>
              </w:rPr>
              <w:t>4. trajnost učinkov projekta ali programa in spodbujanje lokalnega lastništva</w:t>
            </w:r>
            <w:r w:rsidR="0047354D" w:rsidRPr="00BE40EB">
              <w:rPr>
                <w:rStyle w:val="FootnoteReference"/>
                <w:rFonts w:ascii="Arial" w:eastAsia="Times New Roman" w:hAnsi="Arial" w:cs="Arial"/>
                <w:sz w:val="20"/>
                <w:szCs w:val="20"/>
                <w:lang w:eastAsia="sl-SI"/>
              </w:rPr>
              <w:footnoteReference w:id="22"/>
            </w:r>
            <w:r w:rsidRPr="00BE40EB">
              <w:rPr>
                <w:rFonts w:ascii="Arial" w:hAnsi="Arial" w:cs="Arial"/>
                <w:bCs w:val="0"/>
                <w:i/>
                <w:sz w:val="20"/>
                <w:szCs w:val="20"/>
              </w:rPr>
              <w:t xml:space="preserve"> </w:t>
            </w:r>
          </w:p>
          <w:p w14:paraId="4FC82413" w14:textId="5C8D2439" w:rsidR="002834D9" w:rsidRPr="00BE40EB" w:rsidRDefault="002834D9" w:rsidP="002834D9">
            <w:pPr>
              <w:widowControl w:val="0"/>
              <w:autoSpaceDE w:val="0"/>
              <w:autoSpaceDN w:val="0"/>
              <w:adjustRightInd w:val="0"/>
              <w:jc w:val="both"/>
              <w:rPr>
                <w:rFonts w:ascii="Arial" w:eastAsia="Times New Roman" w:hAnsi="Arial" w:cs="Arial"/>
                <w:b w:val="0"/>
                <w:sz w:val="20"/>
                <w:szCs w:val="20"/>
                <w:lang w:eastAsia="sl-SI"/>
              </w:rPr>
            </w:pPr>
            <w:r w:rsidRPr="00BE40EB">
              <w:rPr>
                <w:rFonts w:ascii="Arial" w:hAnsi="Arial" w:cs="Arial"/>
                <w:b w:val="0"/>
                <w:bCs w:val="0"/>
                <w:sz w:val="20"/>
                <w:szCs w:val="20"/>
              </w:rPr>
              <w:t xml:space="preserve">Navedena je pričakovana trajnost po zaključku projekta, npr. kako bodo pozitivni učinki projekta zagotovljeni tudi po zaključku financiranja? Na kakšen način se bodo aktivnosti v državi ali regiji prejemnici nadaljevale tudi po preteku financiranja s strani RS? </w:t>
            </w:r>
            <w:r w:rsidRPr="00BE40EB">
              <w:rPr>
                <w:rFonts w:ascii="Arial" w:hAnsi="Arial"/>
                <w:b w:val="0"/>
                <w:sz w:val="20"/>
                <w:szCs w:val="20"/>
                <w:lang w:eastAsia="sl-SI"/>
              </w:rPr>
              <w:t>Kakšne priložnosti in tveganja so vidni v zvezi s trajnostno učinkovitostjo projektov (</w:t>
            </w:r>
            <w:r w:rsidRPr="00BE40EB">
              <w:rPr>
                <w:rFonts w:ascii="Arial" w:hAnsi="Arial" w:cs="Arial"/>
                <w:b w:val="0"/>
                <w:bCs w:val="0"/>
                <w:sz w:val="20"/>
                <w:szCs w:val="20"/>
              </w:rPr>
              <w:t xml:space="preserve">gospodarska / finančna, institucionalna, tehnična, sociokulturna in </w:t>
            </w:r>
            <w:proofErr w:type="spellStart"/>
            <w:r w:rsidRPr="00BE40EB">
              <w:rPr>
                <w:rFonts w:ascii="Arial" w:hAnsi="Arial" w:cs="Arial"/>
                <w:b w:val="0"/>
                <w:bCs w:val="0"/>
                <w:sz w:val="20"/>
                <w:szCs w:val="20"/>
              </w:rPr>
              <w:t>okoljska</w:t>
            </w:r>
            <w:proofErr w:type="spellEnd"/>
            <w:r w:rsidRPr="00BE40EB">
              <w:rPr>
                <w:rFonts w:ascii="Arial" w:hAnsi="Arial" w:cs="Arial"/>
                <w:b w:val="0"/>
                <w:bCs w:val="0"/>
                <w:sz w:val="20"/>
                <w:szCs w:val="20"/>
              </w:rPr>
              <w:t xml:space="preserve"> trajnost)</w:t>
            </w:r>
            <w:r w:rsidRPr="00BE40EB">
              <w:rPr>
                <w:rFonts w:ascii="Arial" w:hAnsi="Arial"/>
                <w:b w:val="0"/>
                <w:sz w:val="20"/>
                <w:szCs w:val="20"/>
                <w:lang w:eastAsia="sl-SI"/>
              </w:rPr>
              <w:t xml:space="preserve"> in kako verjeten je njihov pojav?</w:t>
            </w:r>
            <w:r w:rsidRPr="00BE40EB">
              <w:rPr>
                <w:rFonts w:ascii="Arial" w:hAnsi="Arial" w:cs="Arial"/>
                <w:b w:val="0"/>
                <w:sz w:val="20"/>
                <w:szCs w:val="20"/>
                <w:lang w:eastAsia="en-GB"/>
              </w:rPr>
              <w:t xml:space="preserve"> Ali je zagotovljeno npr. lastništvo, vzdrževanje in upravljanje novo pridobljene infrastrukture in ali so v ta namen zagotovljena sredstva? Kako se bodo uporabila pridobljena znanja? Kako bo </w:t>
            </w:r>
            <w:r w:rsidR="00BA47B3" w:rsidRPr="00BE40EB">
              <w:rPr>
                <w:rFonts w:ascii="Arial" w:hAnsi="Arial" w:cs="Arial"/>
                <w:b w:val="0"/>
                <w:sz w:val="20"/>
                <w:szCs w:val="20"/>
              </w:rPr>
              <w:t>prijavitelj</w:t>
            </w:r>
            <w:r w:rsidRPr="00BE40EB">
              <w:rPr>
                <w:rFonts w:ascii="Arial" w:hAnsi="Arial" w:cs="Arial"/>
                <w:b w:val="0"/>
                <w:sz w:val="20"/>
                <w:szCs w:val="20"/>
                <w:lang w:eastAsia="en-GB"/>
              </w:rPr>
              <w:t xml:space="preserve"> zagotovil lokalno lastništvo?</w:t>
            </w:r>
            <w:r w:rsidRPr="00BE40EB">
              <w:rPr>
                <w:rFonts w:ascii="Arial" w:hAnsi="Arial" w:cs="Arial"/>
                <w:b w:val="0"/>
                <w:bCs w:val="0"/>
                <w:noProof/>
                <w:sz w:val="20"/>
                <w:szCs w:val="20"/>
              </w:rPr>
              <w:t xml:space="preserve"> </w:t>
            </w:r>
          </w:p>
        </w:tc>
      </w:tr>
      <w:tr w:rsidR="002834D9" w:rsidRPr="00BE40EB" w14:paraId="02D7E1B1" w14:textId="77777777" w:rsidTr="00BE40EB">
        <w:tc>
          <w:tcPr>
            <w:cnfStyle w:val="001000000000" w:firstRow="0" w:lastRow="0" w:firstColumn="1" w:lastColumn="0" w:oddVBand="0" w:evenVBand="0" w:oddHBand="0" w:evenHBand="0" w:firstRowFirstColumn="0" w:firstRowLastColumn="0" w:lastRowFirstColumn="0" w:lastRowLastColumn="0"/>
            <w:tcW w:w="15163" w:type="dxa"/>
            <w:gridSpan w:val="3"/>
          </w:tcPr>
          <w:p w14:paraId="2D6E7DAB" w14:textId="36358A6D" w:rsidR="002834D9" w:rsidRPr="00BE40EB" w:rsidRDefault="002834D9" w:rsidP="002834D9">
            <w:pPr>
              <w:rPr>
                <w:rFonts w:ascii="Arial" w:eastAsia="Times New Roman" w:hAnsi="Arial" w:cs="Arial"/>
                <w:b w:val="0"/>
                <w:sz w:val="20"/>
                <w:szCs w:val="20"/>
                <w:lang w:eastAsia="sl-SI"/>
              </w:rPr>
            </w:pPr>
            <w:r w:rsidRPr="00BE40EB">
              <w:rPr>
                <w:rFonts w:ascii="Arial" w:hAnsi="Arial" w:cs="Arial"/>
                <w:b w:val="0"/>
                <w:sz w:val="20"/>
                <w:szCs w:val="20"/>
                <w:lang w:eastAsia="sl-SI"/>
              </w:rPr>
              <w:t>Organizacijska trajnost</w:t>
            </w:r>
          </w:p>
        </w:tc>
      </w:tr>
      <w:tr w:rsidR="002834D9" w:rsidRPr="00BE40EB" w14:paraId="48995B0D" w14:textId="77777777" w:rsidTr="00BE40EB">
        <w:tc>
          <w:tcPr>
            <w:cnfStyle w:val="001000000000" w:firstRow="0" w:lastRow="0" w:firstColumn="1" w:lastColumn="0" w:oddVBand="0" w:evenVBand="0" w:oddHBand="0" w:evenHBand="0" w:firstRowFirstColumn="0" w:firstRowLastColumn="0" w:lastRowFirstColumn="0" w:lastRowLastColumn="0"/>
            <w:tcW w:w="9629" w:type="dxa"/>
          </w:tcPr>
          <w:p w14:paraId="2EF9EB3D" w14:textId="60DAB75B" w:rsidR="002834D9" w:rsidRPr="00BE40EB" w:rsidRDefault="00F04427" w:rsidP="002834D9">
            <w:pPr>
              <w:rPr>
                <w:rFonts w:ascii="Arial" w:hAnsi="Arial" w:cs="Arial"/>
                <w:b w:val="0"/>
                <w:i/>
                <w:sz w:val="20"/>
                <w:szCs w:val="20"/>
                <w:lang w:eastAsia="sl-SI"/>
              </w:rPr>
            </w:pPr>
            <w:r w:rsidRPr="00BE40EB">
              <w:rPr>
                <w:rFonts w:ascii="Arial" w:eastAsia="Times New Roman" w:hAnsi="Arial" w:cs="Arial"/>
                <w:b w:val="0"/>
                <w:i/>
                <w:sz w:val="20"/>
                <w:szCs w:val="20"/>
                <w:lang w:eastAsia="sl-SI"/>
              </w:rPr>
              <w:lastRenderedPageBreak/>
              <w:t>3</w:t>
            </w:r>
            <w:r w:rsidR="002834D9" w:rsidRPr="00BE40EB">
              <w:rPr>
                <w:rFonts w:ascii="Arial" w:eastAsia="Times New Roman" w:hAnsi="Arial" w:cs="Arial"/>
                <w:b w:val="0"/>
                <w:i/>
                <w:sz w:val="20"/>
                <w:szCs w:val="20"/>
                <w:lang w:eastAsia="sl-SI"/>
              </w:rPr>
              <w:t xml:space="preserve"> točk</w:t>
            </w:r>
            <w:r w:rsidRPr="00BE40EB">
              <w:rPr>
                <w:rFonts w:ascii="Arial" w:eastAsia="Times New Roman" w:hAnsi="Arial" w:cs="Arial"/>
                <w:b w:val="0"/>
                <w:i/>
                <w:sz w:val="20"/>
                <w:szCs w:val="20"/>
                <w:lang w:eastAsia="sl-SI"/>
              </w:rPr>
              <w:t>e</w:t>
            </w:r>
            <w:r w:rsidR="002834D9" w:rsidRPr="00BE40EB">
              <w:rPr>
                <w:rFonts w:ascii="Arial" w:eastAsia="Times New Roman" w:hAnsi="Arial" w:cs="Arial"/>
                <w:b w:val="0"/>
                <w:i/>
                <w:sz w:val="20"/>
                <w:szCs w:val="20"/>
                <w:lang w:eastAsia="sl-SI"/>
              </w:rPr>
              <w:t xml:space="preserve">: </w:t>
            </w:r>
            <w:r w:rsidR="002834D9" w:rsidRPr="00BE40EB">
              <w:rPr>
                <w:rFonts w:ascii="Arial" w:hAnsi="Arial" w:cs="Arial"/>
                <w:b w:val="0"/>
                <w:i/>
                <w:sz w:val="20"/>
                <w:szCs w:val="20"/>
                <w:lang w:eastAsia="sl-SI"/>
              </w:rPr>
              <w:t>Pričakovani rezultati so organizacijsko trajnostni, saj se bodo aktivnosti lahko nadaljevale tudi po preteku projekta</w:t>
            </w:r>
            <w:r w:rsidR="00D552CE" w:rsidRPr="00BE40EB">
              <w:rPr>
                <w:rFonts w:ascii="Arial" w:hAnsi="Arial" w:cs="Arial"/>
                <w:b w:val="0"/>
                <w:i/>
                <w:sz w:val="20"/>
                <w:szCs w:val="20"/>
                <w:lang w:eastAsia="sl-SI"/>
              </w:rPr>
              <w:t xml:space="preserve"> oz. je zagotovljeno</w:t>
            </w:r>
            <w:r w:rsidR="00BA47B3" w:rsidRPr="00BE40EB">
              <w:rPr>
                <w:rFonts w:ascii="Arial" w:hAnsi="Arial" w:cs="Arial"/>
                <w:b w:val="0"/>
                <w:i/>
                <w:sz w:val="20"/>
                <w:szCs w:val="20"/>
                <w:lang w:eastAsia="sl-SI"/>
              </w:rPr>
              <w:t xml:space="preserve"> ustrezno</w:t>
            </w:r>
            <w:r w:rsidR="00D552CE" w:rsidRPr="00BE40EB">
              <w:rPr>
                <w:rFonts w:ascii="Arial" w:hAnsi="Arial" w:cs="Arial"/>
                <w:b w:val="0"/>
                <w:i/>
                <w:sz w:val="20"/>
                <w:szCs w:val="20"/>
                <w:lang w:eastAsia="sl-SI"/>
              </w:rPr>
              <w:t xml:space="preserve"> upravljanje v projektu pridobljene infrastrukture.</w:t>
            </w:r>
          </w:p>
          <w:p w14:paraId="44C255E2" w14:textId="46409D89" w:rsidR="002834D9" w:rsidRPr="00BE40EB" w:rsidRDefault="002834D9" w:rsidP="002834D9">
            <w:pPr>
              <w:rPr>
                <w:rFonts w:ascii="Arial" w:hAnsi="Arial" w:cs="Arial"/>
                <w:b w:val="0"/>
                <w:i/>
                <w:sz w:val="20"/>
                <w:szCs w:val="20"/>
                <w:lang w:eastAsia="sl-SI"/>
              </w:rPr>
            </w:pPr>
            <w:r w:rsidRPr="00BE40EB">
              <w:rPr>
                <w:rFonts w:ascii="Arial" w:eastAsia="Times New Roman" w:hAnsi="Arial" w:cs="Arial"/>
                <w:b w:val="0"/>
                <w:i/>
                <w:sz w:val="20"/>
                <w:szCs w:val="20"/>
                <w:lang w:eastAsia="sl-SI"/>
              </w:rPr>
              <w:t xml:space="preserve">1 točka: </w:t>
            </w:r>
            <w:r w:rsidRPr="00BE40EB">
              <w:rPr>
                <w:rFonts w:ascii="Arial" w:hAnsi="Arial" w:cs="Arial"/>
                <w:b w:val="0"/>
                <w:i/>
                <w:sz w:val="20"/>
                <w:szCs w:val="20"/>
                <w:lang w:eastAsia="sl-SI"/>
              </w:rPr>
              <w:t>Pričakovani rezultati so zadovoljivo organizacijsko trajnostni, saj se bodo aktivnosti lahko nadaljevale omejen čas oz. v omejenem obsegu tudi po preteku projekta</w:t>
            </w:r>
            <w:r w:rsidR="00D552CE" w:rsidRPr="00BE40EB">
              <w:rPr>
                <w:rFonts w:ascii="Arial" w:hAnsi="Arial" w:cs="Arial"/>
                <w:b w:val="0"/>
                <w:i/>
                <w:sz w:val="20"/>
                <w:szCs w:val="20"/>
                <w:lang w:eastAsia="sl-SI"/>
              </w:rPr>
              <w:t xml:space="preserve"> oz. je zagotovljeno </w:t>
            </w:r>
            <w:r w:rsidR="00BA47B3" w:rsidRPr="00BE40EB">
              <w:rPr>
                <w:rFonts w:ascii="Arial" w:hAnsi="Arial" w:cs="Arial"/>
                <w:b w:val="0"/>
                <w:i/>
                <w:sz w:val="20"/>
                <w:szCs w:val="20"/>
                <w:lang w:eastAsia="sl-SI"/>
              </w:rPr>
              <w:t xml:space="preserve">ustrezno </w:t>
            </w:r>
            <w:r w:rsidR="00D552CE" w:rsidRPr="00BE40EB">
              <w:rPr>
                <w:rFonts w:ascii="Arial" w:hAnsi="Arial" w:cs="Arial"/>
                <w:b w:val="0"/>
                <w:i/>
                <w:sz w:val="20"/>
                <w:szCs w:val="20"/>
                <w:lang w:eastAsia="sl-SI"/>
              </w:rPr>
              <w:t>upravljanje v projektu pridobljene infrastrukture za omejeno obdobje.</w:t>
            </w:r>
          </w:p>
          <w:p w14:paraId="6E659DF5" w14:textId="7778AD1E" w:rsidR="002834D9" w:rsidRPr="00BE40EB" w:rsidRDefault="002834D9" w:rsidP="002834D9">
            <w:pPr>
              <w:ind w:right="-108"/>
              <w:rPr>
                <w:rFonts w:ascii="Arial" w:hAnsi="Arial" w:cs="Arial"/>
                <w:b w:val="0"/>
                <w:i/>
                <w:sz w:val="20"/>
                <w:szCs w:val="20"/>
                <w:lang w:eastAsia="sl-SI"/>
              </w:rPr>
            </w:pPr>
            <w:r w:rsidRPr="00BE40EB">
              <w:rPr>
                <w:rFonts w:ascii="Arial" w:eastAsia="Times New Roman" w:hAnsi="Arial" w:cs="Arial"/>
                <w:b w:val="0"/>
                <w:i/>
                <w:sz w:val="20"/>
                <w:szCs w:val="20"/>
                <w:lang w:eastAsia="sl-SI"/>
              </w:rPr>
              <w:t xml:space="preserve">0 točk: </w:t>
            </w:r>
            <w:r w:rsidRPr="00BE40EB">
              <w:rPr>
                <w:rFonts w:ascii="Arial" w:hAnsi="Arial" w:cs="Arial"/>
                <w:b w:val="0"/>
                <w:i/>
                <w:sz w:val="20"/>
                <w:szCs w:val="20"/>
                <w:lang w:eastAsia="sl-SI"/>
              </w:rPr>
              <w:t>Pričakovani rezultati niso organizacijsko trajnostni, saj se aktivnosti ne bodo mogle nadaljevati po preteku projekta</w:t>
            </w:r>
            <w:r w:rsidR="00D552CE" w:rsidRPr="00BE40EB">
              <w:rPr>
                <w:rFonts w:ascii="Arial" w:hAnsi="Arial" w:cs="Arial"/>
                <w:b w:val="0"/>
                <w:i/>
                <w:sz w:val="20"/>
                <w:szCs w:val="20"/>
                <w:lang w:eastAsia="sl-SI"/>
              </w:rPr>
              <w:t xml:space="preserve"> oz. ni zagotovljeno </w:t>
            </w:r>
            <w:r w:rsidR="00BA47B3" w:rsidRPr="00BE40EB">
              <w:rPr>
                <w:rFonts w:ascii="Arial" w:hAnsi="Arial" w:cs="Arial"/>
                <w:b w:val="0"/>
                <w:i/>
                <w:sz w:val="20"/>
                <w:szCs w:val="20"/>
                <w:lang w:eastAsia="sl-SI"/>
              </w:rPr>
              <w:t xml:space="preserve">ustrezno </w:t>
            </w:r>
            <w:r w:rsidR="00D552CE" w:rsidRPr="00BE40EB">
              <w:rPr>
                <w:rFonts w:ascii="Arial" w:hAnsi="Arial" w:cs="Arial"/>
                <w:b w:val="0"/>
                <w:i/>
                <w:sz w:val="20"/>
                <w:szCs w:val="20"/>
                <w:lang w:eastAsia="sl-SI"/>
              </w:rPr>
              <w:t>upravljanje v projektu pridobljene infrastrukture</w:t>
            </w:r>
            <w:r w:rsidRPr="00BE40EB">
              <w:rPr>
                <w:rFonts w:ascii="Arial" w:hAnsi="Arial" w:cs="Arial"/>
                <w:b w:val="0"/>
                <w:i/>
                <w:sz w:val="20"/>
                <w:szCs w:val="20"/>
                <w:lang w:eastAsia="sl-SI"/>
              </w:rPr>
              <w:t>.</w:t>
            </w:r>
          </w:p>
          <w:p w14:paraId="4B69BE8F" w14:textId="77777777" w:rsidR="002834D9" w:rsidRPr="00BE40EB" w:rsidRDefault="002834D9" w:rsidP="002834D9">
            <w:pPr>
              <w:rPr>
                <w:rFonts w:ascii="Arial" w:eastAsia="Times New Roman" w:hAnsi="Arial" w:cs="Arial"/>
                <w:b w:val="0"/>
                <w:i/>
                <w:sz w:val="20"/>
                <w:szCs w:val="20"/>
                <w:lang w:eastAsia="sl-SI"/>
              </w:rPr>
            </w:pPr>
          </w:p>
          <w:p w14:paraId="32C045D9" w14:textId="35C230E4" w:rsidR="002834D9" w:rsidRPr="00BE40EB" w:rsidRDefault="00F04427" w:rsidP="002834D9">
            <w:pPr>
              <w:rPr>
                <w:rFonts w:ascii="Arial" w:hAnsi="Arial" w:cs="Arial"/>
                <w:b w:val="0"/>
                <w:sz w:val="18"/>
                <w:szCs w:val="18"/>
              </w:rPr>
            </w:pPr>
            <w:r w:rsidRPr="00BE40EB">
              <w:rPr>
                <w:rFonts w:ascii="Arial" w:eastAsia="Times New Roman" w:hAnsi="Arial" w:cs="Arial"/>
                <w:b w:val="0"/>
                <w:i/>
                <w:sz w:val="20"/>
                <w:szCs w:val="20"/>
                <w:lang w:eastAsia="sl-SI"/>
              </w:rPr>
              <w:t>3</w:t>
            </w:r>
            <w:r w:rsidR="002834D9" w:rsidRPr="00BE40EB">
              <w:rPr>
                <w:rFonts w:ascii="Arial" w:eastAsia="Times New Roman" w:hAnsi="Arial" w:cs="Arial"/>
                <w:b w:val="0"/>
                <w:i/>
                <w:sz w:val="20"/>
                <w:szCs w:val="20"/>
                <w:lang w:eastAsia="sl-SI"/>
              </w:rPr>
              <w:t xml:space="preserve"> je najvišje število točk merila.</w:t>
            </w:r>
          </w:p>
        </w:tc>
        <w:tc>
          <w:tcPr>
            <w:tcW w:w="1418" w:type="dxa"/>
          </w:tcPr>
          <w:p w14:paraId="15445DC4" w14:textId="77777777" w:rsidR="002834D9" w:rsidRPr="00BE40EB"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4116" w:type="dxa"/>
          </w:tcPr>
          <w:p w14:paraId="7ACDEA10" w14:textId="77777777" w:rsidR="002834D9" w:rsidRPr="00BE40EB" w:rsidRDefault="002834D9" w:rsidP="002834D9">
            <w:pPr>
              <w:ind w:right="27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2834D9" w:rsidRPr="00BE40EB" w14:paraId="052C1BBB" w14:textId="77777777" w:rsidTr="00BE40EB">
        <w:tc>
          <w:tcPr>
            <w:cnfStyle w:val="001000000000" w:firstRow="0" w:lastRow="0" w:firstColumn="1" w:lastColumn="0" w:oddVBand="0" w:evenVBand="0" w:oddHBand="0" w:evenHBand="0" w:firstRowFirstColumn="0" w:firstRowLastColumn="0" w:lastRowFirstColumn="0" w:lastRowLastColumn="0"/>
            <w:tcW w:w="15163" w:type="dxa"/>
            <w:gridSpan w:val="3"/>
          </w:tcPr>
          <w:p w14:paraId="12A2A8A2" w14:textId="2155E151" w:rsidR="002834D9" w:rsidRPr="00BE40EB" w:rsidRDefault="002834D9" w:rsidP="002834D9">
            <w:pPr>
              <w:rPr>
                <w:rFonts w:ascii="Arial" w:eastAsia="Times New Roman" w:hAnsi="Arial" w:cs="Arial"/>
                <w:b w:val="0"/>
                <w:sz w:val="20"/>
                <w:szCs w:val="20"/>
                <w:lang w:eastAsia="sl-SI"/>
              </w:rPr>
            </w:pPr>
            <w:r w:rsidRPr="00BE40EB">
              <w:rPr>
                <w:rFonts w:ascii="Arial" w:hAnsi="Arial" w:cs="Arial"/>
                <w:b w:val="0"/>
                <w:sz w:val="20"/>
                <w:szCs w:val="20"/>
                <w:lang w:eastAsia="sl-SI"/>
              </w:rPr>
              <w:t xml:space="preserve">Finančna trajnost </w:t>
            </w:r>
          </w:p>
        </w:tc>
      </w:tr>
      <w:tr w:rsidR="002834D9" w:rsidRPr="00BE40EB" w14:paraId="0EE768B8" w14:textId="77777777" w:rsidTr="00BE40EB">
        <w:tc>
          <w:tcPr>
            <w:cnfStyle w:val="001000000000" w:firstRow="0" w:lastRow="0" w:firstColumn="1" w:lastColumn="0" w:oddVBand="0" w:evenVBand="0" w:oddHBand="0" w:evenHBand="0" w:firstRowFirstColumn="0" w:firstRowLastColumn="0" w:lastRowFirstColumn="0" w:lastRowLastColumn="0"/>
            <w:tcW w:w="9629" w:type="dxa"/>
          </w:tcPr>
          <w:p w14:paraId="0830965A" w14:textId="1643CABC" w:rsidR="002834D9" w:rsidRPr="00BE40EB" w:rsidRDefault="00F04427" w:rsidP="002834D9">
            <w:pPr>
              <w:rPr>
                <w:rFonts w:ascii="Arial" w:hAnsi="Arial" w:cs="Arial"/>
                <w:b w:val="0"/>
                <w:i/>
                <w:sz w:val="20"/>
                <w:szCs w:val="20"/>
                <w:lang w:eastAsia="sl-SI"/>
              </w:rPr>
            </w:pPr>
            <w:r w:rsidRPr="00BE40EB">
              <w:rPr>
                <w:rFonts w:ascii="Arial" w:eastAsia="Times New Roman" w:hAnsi="Arial" w:cs="Arial"/>
                <w:b w:val="0"/>
                <w:i/>
                <w:sz w:val="20"/>
                <w:szCs w:val="20"/>
                <w:lang w:eastAsia="sl-SI"/>
              </w:rPr>
              <w:t>3</w:t>
            </w:r>
            <w:r w:rsidR="002834D9" w:rsidRPr="00BE40EB">
              <w:rPr>
                <w:rFonts w:ascii="Arial" w:eastAsia="Times New Roman" w:hAnsi="Arial" w:cs="Arial"/>
                <w:b w:val="0"/>
                <w:i/>
                <w:sz w:val="20"/>
                <w:szCs w:val="20"/>
                <w:lang w:eastAsia="sl-SI"/>
              </w:rPr>
              <w:t xml:space="preserve"> točk</w:t>
            </w:r>
            <w:r w:rsidRPr="00BE40EB">
              <w:rPr>
                <w:rFonts w:ascii="Arial" w:eastAsia="Times New Roman" w:hAnsi="Arial" w:cs="Arial"/>
                <w:b w:val="0"/>
                <w:i/>
                <w:sz w:val="20"/>
                <w:szCs w:val="20"/>
                <w:lang w:eastAsia="sl-SI"/>
              </w:rPr>
              <w:t>e</w:t>
            </w:r>
            <w:r w:rsidR="002834D9" w:rsidRPr="00BE40EB">
              <w:rPr>
                <w:rFonts w:ascii="Arial" w:eastAsia="Times New Roman" w:hAnsi="Arial" w:cs="Arial"/>
                <w:b w:val="0"/>
                <w:i/>
                <w:sz w:val="20"/>
                <w:szCs w:val="20"/>
                <w:lang w:eastAsia="sl-SI"/>
              </w:rPr>
              <w:t xml:space="preserve">: </w:t>
            </w:r>
            <w:r w:rsidR="002834D9" w:rsidRPr="00BE40EB">
              <w:rPr>
                <w:rFonts w:ascii="Arial" w:hAnsi="Arial" w:cs="Arial"/>
                <w:b w:val="0"/>
                <w:i/>
                <w:sz w:val="20"/>
                <w:szCs w:val="20"/>
                <w:lang w:eastAsia="sl-SI"/>
              </w:rPr>
              <w:t>Pričakovani rezultati so finančno trajnostni, saj se bodo aktivnosti lahko nadaljevale tudi po preteku financiranja</w:t>
            </w:r>
            <w:r w:rsidR="009E23E1" w:rsidRPr="00BE40EB">
              <w:rPr>
                <w:rFonts w:ascii="Arial" w:hAnsi="Arial" w:cs="Arial"/>
                <w:b w:val="0"/>
                <w:i/>
                <w:sz w:val="20"/>
                <w:szCs w:val="20"/>
                <w:lang w:eastAsia="sl-SI"/>
              </w:rPr>
              <w:t xml:space="preserve"> oz. so zagotovljeni finančni viri za gospodarno delovanje in redno vzdrževanje pridobljene infrastrukture</w:t>
            </w:r>
            <w:r w:rsidR="002834D9" w:rsidRPr="00BE40EB">
              <w:rPr>
                <w:rFonts w:ascii="Arial" w:hAnsi="Arial" w:cs="Arial"/>
                <w:b w:val="0"/>
                <w:i/>
                <w:sz w:val="20"/>
                <w:szCs w:val="20"/>
                <w:lang w:eastAsia="sl-SI"/>
              </w:rPr>
              <w:t xml:space="preserve">. </w:t>
            </w:r>
          </w:p>
          <w:p w14:paraId="654CFA75" w14:textId="345D33D0" w:rsidR="009E23E1" w:rsidRPr="00BE40EB" w:rsidRDefault="002834D9" w:rsidP="009E23E1">
            <w:pPr>
              <w:rPr>
                <w:rFonts w:ascii="Arial" w:hAnsi="Arial" w:cs="Arial"/>
                <w:b w:val="0"/>
                <w:i/>
                <w:sz w:val="20"/>
                <w:szCs w:val="20"/>
                <w:lang w:eastAsia="sl-SI"/>
              </w:rPr>
            </w:pPr>
            <w:r w:rsidRPr="00BE40EB">
              <w:rPr>
                <w:rFonts w:ascii="Arial" w:eastAsia="Times New Roman" w:hAnsi="Arial" w:cs="Arial"/>
                <w:b w:val="0"/>
                <w:i/>
                <w:sz w:val="20"/>
                <w:szCs w:val="20"/>
                <w:lang w:eastAsia="sl-SI"/>
              </w:rPr>
              <w:t xml:space="preserve">1 točka: </w:t>
            </w:r>
            <w:r w:rsidRPr="00BE40EB">
              <w:rPr>
                <w:rFonts w:ascii="Arial" w:hAnsi="Arial" w:cs="Arial"/>
                <w:b w:val="0"/>
                <w:i/>
                <w:sz w:val="20"/>
                <w:szCs w:val="20"/>
                <w:lang w:eastAsia="sl-SI"/>
              </w:rPr>
              <w:t>Pričakovani rezultati so zadovoljivo finančno trajnostni, saj se bodo aktivnosti lahko nadaljevale omejen čas oz. v omejenem obsegu tudi po preteku financiranja</w:t>
            </w:r>
            <w:r w:rsidR="009E23E1" w:rsidRPr="00BE40EB">
              <w:rPr>
                <w:rFonts w:ascii="Arial" w:hAnsi="Arial" w:cs="Arial"/>
                <w:b w:val="0"/>
                <w:i/>
                <w:sz w:val="20"/>
                <w:szCs w:val="20"/>
                <w:lang w:eastAsia="sl-SI"/>
              </w:rPr>
              <w:t xml:space="preserve"> oz. so zagotovljeni finančni viri za gospodarno delovanje in redno vzdrževanje pridobljene infrastrukture za omejeno obdobje. </w:t>
            </w:r>
          </w:p>
          <w:p w14:paraId="0B251BFB" w14:textId="58A4885D" w:rsidR="002834D9" w:rsidRPr="00BE40EB" w:rsidRDefault="002834D9" w:rsidP="002834D9">
            <w:pPr>
              <w:rPr>
                <w:rFonts w:ascii="Arial" w:hAnsi="Arial" w:cs="Arial"/>
                <w:b w:val="0"/>
                <w:i/>
                <w:sz w:val="20"/>
                <w:szCs w:val="20"/>
                <w:lang w:eastAsia="sl-SI"/>
              </w:rPr>
            </w:pPr>
            <w:r w:rsidRPr="00BE40EB">
              <w:rPr>
                <w:rFonts w:ascii="Arial" w:eastAsia="Times New Roman" w:hAnsi="Arial" w:cs="Arial"/>
                <w:b w:val="0"/>
                <w:i/>
                <w:sz w:val="20"/>
                <w:szCs w:val="20"/>
                <w:lang w:eastAsia="sl-SI"/>
              </w:rPr>
              <w:t xml:space="preserve">0 točk: </w:t>
            </w:r>
            <w:r w:rsidRPr="00BE40EB">
              <w:rPr>
                <w:rFonts w:ascii="Arial" w:hAnsi="Arial" w:cs="Arial"/>
                <w:b w:val="0"/>
                <w:i/>
                <w:sz w:val="20"/>
                <w:szCs w:val="20"/>
                <w:lang w:eastAsia="sl-SI"/>
              </w:rPr>
              <w:t>Pričakovani rezultati niso finančno trajnostni, saj se aktivnosti ne bodo mogle nadaljevati po preteku financiranja</w:t>
            </w:r>
            <w:r w:rsidR="009E23E1" w:rsidRPr="00BE40EB">
              <w:rPr>
                <w:rFonts w:ascii="Arial" w:hAnsi="Arial" w:cs="Arial"/>
                <w:b w:val="0"/>
                <w:i/>
                <w:sz w:val="20"/>
                <w:szCs w:val="20"/>
                <w:lang w:eastAsia="sl-SI"/>
              </w:rPr>
              <w:t xml:space="preserve"> oz. niso zagotovljeni finančni viri za gospodarno delovanje in redno vzdrževanje pridobljene infrastrukture.</w:t>
            </w:r>
          </w:p>
          <w:p w14:paraId="29AF335E" w14:textId="77777777" w:rsidR="002834D9" w:rsidRPr="00BE40EB" w:rsidRDefault="002834D9" w:rsidP="002834D9">
            <w:pPr>
              <w:rPr>
                <w:rFonts w:ascii="Arial" w:eastAsia="Times New Roman" w:hAnsi="Arial" w:cs="Arial"/>
                <w:b w:val="0"/>
                <w:i/>
                <w:sz w:val="20"/>
                <w:szCs w:val="20"/>
                <w:lang w:eastAsia="sl-SI"/>
              </w:rPr>
            </w:pPr>
          </w:p>
          <w:p w14:paraId="4152660E" w14:textId="4BC087ED" w:rsidR="002834D9" w:rsidRPr="00BE40EB" w:rsidRDefault="00F04427" w:rsidP="002834D9">
            <w:pPr>
              <w:rPr>
                <w:rFonts w:ascii="Arial" w:hAnsi="Arial" w:cs="Arial"/>
                <w:b w:val="0"/>
                <w:sz w:val="20"/>
                <w:szCs w:val="20"/>
                <w:lang w:eastAsia="sl-SI"/>
              </w:rPr>
            </w:pPr>
            <w:r w:rsidRPr="00BE40EB">
              <w:rPr>
                <w:rFonts w:ascii="Arial" w:eastAsia="Times New Roman" w:hAnsi="Arial" w:cs="Arial"/>
                <w:b w:val="0"/>
                <w:i/>
                <w:sz w:val="20"/>
                <w:szCs w:val="20"/>
                <w:lang w:eastAsia="sl-SI"/>
              </w:rPr>
              <w:t>3</w:t>
            </w:r>
            <w:r w:rsidR="002834D9" w:rsidRPr="00BE40EB">
              <w:rPr>
                <w:rFonts w:ascii="Arial" w:eastAsia="Times New Roman" w:hAnsi="Arial" w:cs="Arial"/>
                <w:b w:val="0"/>
                <w:i/>
                <w:sz w:val="20"/>
                <w:szCs w:val="20"/>
                <w:lang w:eastAsia="sl-SI"/>
              </w:rPr>
              <w:t xml:space="preserve"> je najvišje število točk merila.</w:t>
            </w:r>
          </w:p>
        </w:tc>
        <w:tc>
          <w:tcPr>
            <w:tcW w:w="1418" w:type="dxa"/>
          </w:tcPr>
          <w:p w14:paraId="1121F6D0" w14:textId="77777777" w:rsidR="002834D9" w:rsidRPr="00BE40EB"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4116" w:type="dxa"/>
          </w:tcPr>
          <w:p w14:paraId="5F06473A" w14:textId="77777777" w:rsidR="002834D9" w:rsidRPr="00BE40EB"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2834D9" w:rsidRPr="00BE40EB" w14:paraId="119D22C5" w14:textId="77777777" w:rsidTr="00BE40EB">
        <w:tc>
          <w:tcPr>
            <w:cnfStyle w:val="001000000000" w:firstRow="0" w:lastRow="0" w:firstColumn="1" w:lastColumn="0" w:oddVBand="0" w:evenVBand="0" w:oddHBand="0" w:evenHBand="0" w:firstRowFirstColumn="0" w:firstRowLastColumn="0" w:lastRowFirstColumn="0" w:lastRowLastColumn="0"/>
            <w:tcW w:w="15163" w:type="dxa"/>
            <w:gridSpan w:val="3"/>
          </w:tcPr>
          <w:p w14:paraId="163F333B" w14:textId="0B362569" w:rsidR="002834D9" w:rsidRPr="00BE40EB" w:rsidRDefault="002834D9" w:rsidP="002834D9">
            <w:pPr>
              <w:rPr>
                <w:rFonts w:ascii="Arial" w:eastAsia="Times New Roman" w:hAnsi="Arial" w:cs="Arial"/>
                <w:b w:val="0"/>
                <w:sz w:val="20"/>
                <w:szCs w:val="20"/>
                <w:lang w:eastAsia="sl-SI"/>
              </w:rPr>
            </w:pPr>
            <w:r w:rsidRPr="00BE40EB">
              <w:rPr>
                <w:rFonts w:ascii="Arial" w:eastAsia="Times New Roman" w:hAnsi="Arial" w:cs="Arial"/>
                <w:b w:val="0"/>
                <w:sz w:val="20"/>
                <w:szCs w:val="20"/>
                <w:lang w:eastAsia="sl-SI"/>
              </w:rPr>
              <w:t>Institucionalna trajnost</w:t>
            </w:r>
          </w:p>
        </w:tc>
      </w:tr>
      <w:tr w:rsidR="002834D9" w:rsidRPr="00BE40EB" w14:paraId="184A4484" w14:textId="77777777" w:rsidTr="00BE40EB">
        <w:tc>
          <w:tcPr>
            <w:cnfStyle w:val="001000000000" w:firstRow="0" w:lastRow="0" w:firstColumn="1" w:lastColumn="0" w:oddVBand="0" w:evenVBand="0" w:oddHBand="0" w:evenHBand="0" w:firstRowFirstColumn="0" w:firstRowLastColumn="0" w:lastRowFirstColumn="0" w:lastRowLastColumn="0"/>
            <w:tcW w:w="9629" w:type="dxa"/>
          </w:tcPr>
          <w:p w14:paraId="544BAC38" w14:textId="77777777" w:rsidR="002834D9" w:rsidRPr="00BE40EB" w:rsidRDefault="002834D9" w:rsidP="002834D9">
            <w:pPr>
              <w:rPr>
                <w:rFonts w:ascii="Arial" w:eastAsia="Times New Roman" w:hAnsi="Arial" w:cs="Arial"/>
                <w:b w:val="0"/>
                <w:i/>
                <w:sz w:val="20"/>
                <w:szCs w:val="20"/>
                <w:lang w:eastAsia="sl-SI"/>
              </w:rPr>
            </w:pPr>
            <w:r w:rsidRPr="00BE40EB">
              <w:rPr>
                <w:rFonts w:ascii="Arial" w:eastAsia="Times New Roman" w:hAnsi="Arial" w:cs="Arial"/>
                <w:b w:val="0"/>
                <w:i/>
                <w:sz w:val="20"/>
                <w:szCs w:val="20"/>
                <w:lang w:eastAsia="sl-SI"/>
              </w:rPr>
              <w:t xml:space="preserve">5 točk: V projektu sodeluje lokalni partner (NVO, lokalna skupnost, civilna iniciativa, javni in zasebni </w:t>
            </w:r>
          </w:p>
          <w:p w14:paraId="761AB336" w14:textId="77777777" w:rsidR="002834D9" w:rsidRPr="00BE40EB" w:rsidRDefault="002834D9" w:rsidP="002834D9">
            <w:pPr>
              <w:rPr>
                <w:rFonts w:ascii="Arial" w:eastAsia="Times New Roman" w:hAnsi="Arial" w:cs="Arial"/>
                <w:b w:val="0"/>
                <w:i/>
                <w:sz w:val="20"/>
                <w:szCs w:val="20"/>
                <w:lang w:eastAsia="sl-SI"/>
              </w:rPr>
            </w:pPr>
            <w:r w:rsidRPr="00BE40EB">
              <w:rPr>
                <w:rFonts w:ascii="Arial" w:eastAsia="Times New Roman" w:hAnsi="Arial" w:cs="Arial"/>
                <w:b w:val="0"/>
                <w:i/>
                <w:sz w:val="20"/>
                <w:szCs w:val="20"/>
                <w:lang w:eastAsia="sl-SI"/>
              </w:rPr>
              <w:t>sektor…).</w:t>
            </w:r>
          </w:p>
          <w:p w14:paraId="2E5A3897" w14:textId="77777777" w:rsidR="002834D9" w:rsidRPr="00BE40EB" w:rsidRDefault="002834D9" w:rsidP="002834D9">
            <w:pPr>
              <w:rPr>
                <w:rFonts w:ascii="Arial" w:hAnsi="Arial" w:cs="Arial"/>
                <w:b w:val="0"/>
                <w:i/>
                <w:sz w:val="20"/>
                <w:szCs w:val="20"/>
                <w:lang w:eastAsia="sl-SI"/>
              </w:rPr>
            </w:pPr>
            <w:r w:rsidRPr="00BE40EB">
              <w:rPr>
                <w:rFonts w:ascii="Arial" w:eastAsia="Times New Roman" w:hAnsi="Arial" w:cs="Arial"/>
                <w:b w:val="0"/>
                <w:i/>
                <w:sz w:val="20"/>
                <w:szCs w:val="20"/>
                <w:lang w:eastAsia="sl-SI"/>
              </w:rPr>
              <w:t xml:space="preserve">0 točk: </w:t>
            </w:r>
            <w:r w:rsidRPr="00BE40EB">
              <w:rPr>
                <w:rFonts w:ascii="Arial" w:hAnsi="Arial" w:cs="Arial"/>
                <w:b w:val="0"/>
                <w:i/>
                <w:sz w:val="20"/>
                <w:szCs w:val="20"/>
                <w:lang w:eastAsia="sl-SI"/>
              </w:rPr>
              <w:t>Ne sodeluje.</w:t>
            </w:r>
          </w:p>
          <w:p w14:paraId="514A488F" w14:textId="77777777" w:rsidR="00D84A6A" w:rsidRPr="00BE40EB" w:rsidRDefault="00D84A6A" w:rsidP="002834D9">
            <w:pPr>
              <w:rPr>
                <w:rFonts w:ascii="Arial" w:hAnsi="Arial" w:cs="Arial"/>
                <w:b w:val="0"/>
                <w:i/>
                <w:sz w:val="20"/>
                <w:szCs w:val="20"/>
                <w:lang w:eastAsia="sl-SI"/>
              </w:rPr>
            </w:pPr>
          </w:p>
          <w:p w14:paraId="795A1AC5" w14:textId="7F0F2240" w:rsidR="00D84A6A" w:rsidRPr="00BE40EB" w:rsidRDefault="00D84A6A" w:rsidP="002834D9">
            <w:pPr>
              <w:rPr>
                <w:rFonts w:ascii="Arial" w:eastAsia="Times New Roman" w:hAnsi="Arial" w:cs="Arial"/>
                <w:b w:val="0"/>
                <w:sz w:val="20"/>
                <w:szCs w:val="20"/>
                <w:lang w:eastAsia="sl-SI"/>
              </w:rPr>
            </w:pPr>
            <w:r w:rsidRPr="00BE40EB">
              <w:rPr>
                <w:rFonts w:ascii="Arial" w:eastAsia="Times New Roman" w:hAnsi="Arial" w:cs="Arial"/>
                <w:b w:val="0"/>
                <w:i/>
                <w:sz w:val="20"/>
                <w:szCs w:val="20"/>
                <w:lang w:eastAsia="sl-SI"/>
              </w:rPr>
              <w:t>5 je najvišje število točk merila.</w:t>
            </w:r>
          </w:p>
        </w:tc>
        <w:tc>
          <w:tcPr>
            <w:tcW w:w="1418" w:type="dxa"/>
          </w:tcPr>
          <w:p w14:paraId="10C1F706" w14:textId="77777777" w:rsidR="002834D9" w:rsidRPr="00BE40EB"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4116" w:type="dxa"/>
          </w:tcPr>
          <w:p w14:paraId="7C2E539A" w14:textId="77777777" w:rsidR="002834D9" w:rsidRPr="00BE40EB"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bl>
    <w:p w14:paraId="7433424F" w14:textId="77777777" w:rsidR="002834D9" w:rsidRDefault="002834D9" w:rsidP="002834D9">
      <w:pPr>
        <w:spacing w:after="0"/>
        <w:ind w:left="720"/>
        <w:jc w:val="both"/>
        <w:rPr>
          <w:rFonts w:ascii="Arial" w:hAnsi="Arial" w:cs="Arial"/>
          <w:sz w:val="20"/>
          <w:szCs w:val="20"/>
        </w:rPr>
      </w:pPr>
    </w:p>
    <w:p w14:paraId="6D83C00A" w14:textId="77777777" w:rsidR="002834D9" w:rsidRDefault="002834D9" w:rsidP="002808FD">
      <w:pPr>
        <w:pStyle w:val="Style2a"/>
      </w:pPr>
      <w:r>
        <w:br w:type="page"/>
      </w:r>
      <w:r w:rsidRPr="007D2DED">
        <w:lastRenderedPageBreak/>
        <w:t xml:space="preserve">5. </w:t>
      </w:r>
      <w:r w:rsidRPr="00EE26EA">
        <w:t>USTREZNOST FINANČNE SESTAVE PROGRAMA ALI PROJEKTA</w:t>
      </w:r>
      <w:r w:rsidRPr="00823DE8">
        <w:t xml:space="preserve"> </w:t>
      </w:r>
    </w:p>
    <w:tbl>
      <w:tblPr>
        <w:tblStyle w:val="GridTable1Light"/>
        <w:tblW w:w="15020" w:type="dxa"/>
        <w:tblLook w:val="04A0" w:firstRow="1" w:lastRow="0" w:firstColumn="1" w:lastColumn="0" w:noHBand="0" w:noVBand="1"/>
        <w:tblDescription w:val="Ustreznost finančne sestave programa ali projekta."/>
      </w:tblPr>
      <w:tblGrid>
        <w:gridCol w:w="9634"/>
        <w:gridCol w:w="1418"/>
        <w:gridCol w:w="3968"/>
      </w:tblGrid>
      <w:tr w:rsidR="002834D9" w:rsidRPr="004D7C70" w14:paraId="0EC399E5" w14:textId="77777777" w:rsidTr="004D7C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4" w:type="dxa"/>
          </w:tcPr>
          <w:p w14:paraId="1709CBAA" w14:textId="77777777" w:rsidR="002834D9" w:rsidRPr="004D7C70" w:rsidRDefault="002834D9" w:rsidP="002834D9">
            <w:pPr>
              <w:rPr>
                <w:rFonts w:ascii="Arial" w:hAnsi="Arial" w:cs="Arial"/>
                <w:sz w:val="20"/>
                <w:szCs w:val="20"/>
              </w:rPr>
            </w:pPr>
            <w:r w:rsidRPr="004D7C70">
              <w:rPr>
                <w:rFonts w:ascii="Arial" w:hAnsi="Arial" w:cs="Arial"/>
                <w:sz w:val="20"/>
                <w:szCs w:val="20"/>
              </w:rPr>
              <w:t>OBVEZNA MERILA</w:t>
            </w:r>
            <w:r w:rsidRPr="004D7C70">
              <w:rPr>
                <w:rFonts w:ascii="Arial" w:hAnsi="Arial" w:cs="Arial"/>
                <w:sz w:val="20"/>
                <w:szCs w:val="20"/>
              </w:rPr>
              <w:tab/>
            </w:r>
            <w:r w:rsidRPr="004D7C70">
              <w:rPr>
                <w:rFonts w:ascii="Arial" w:hAnsi="Arial" w:cs="Arial"/>
                <w:sz w:val="20"/>
                <w:szCs w:val="20"/>
              </w:rPr>
              <w:tab/>
            </w:r>
            <w:r w:rsidRPr="004D7C70">
              <w:rPr>
                <w:rFonts w:ascii="Arial" w:hAnsi="Arial" w:cs="Arial"/>
                <w:sz w:val="20"/>
                <w:szCs w:val="20"/>
              </w:rPr>
              <w:tab/>
            </w:r>
          </w:p>
        </w:tc>
        <w:tc>
          <w:tcPr>
            <w:tcW w:w="1418" w:type="dxa"/>
          </w:tcPr>
          <w:p w14:paraId="6DD6FE37" w14:textId="77777777" w:rsidR="002834D9" w:rsidRPr="004D7C70" w:rsidRDefault="002834D9" w:rsidP="002834D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4D7C70">
              <w:rPr>
                <w:rFonts w:ascii="Arial" w:eastAsia="Times New Roman" w:hAnsi="Arial" w:cs="Arial"/>
                <w:sz w:val="20"/>
                <w:szCs w:val="20"/>
                <w:lang w:eastAsia="sl-SI"/>
              </w:rPr>
              <w:t>št. točk</w:t>
            </w:r>
          </w:p>
        </w:tc>
        <w:tc>
          <w:tcPr>
            <w:tcW w:w="3968" w:type="dxa"/>
          </w:tcPr>
          <w:p w14:paraId="6BE36C6E" w14:textId="77777777" w:rsidR="002834D9" w:rsidRPr="004D7C70" w:rsidRDefault="002834D9" w:rsidP="002834D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4D7C70">
              <w:rPr>
                <w:rFonts w:ascii="Arial" w:hAnsi="Arial" w:cs="Arial"/>
                <w:sz w:val="20"/>
                <w:szCs w:val="20"/>
              </w:rPr>
              <w:t>Opomba / komentar / utemeljitev</w:t>
            </w:r>
          </w:p>
        </w:tc>
      </w:tr>
      <w:tr w:rsidR="002834D9" w:rsidRPr="004D7C70" w14:paraId="04567C66" w14:textId="77777777" w:rsidTr="004D7C70">
        <w:tc>
          <w:tcPr>
            <w:cnfStyle w:val="001000000000" w:firstRow="0" w:lastRow="0" w:firstColumn="1" w:lastColumn="0" w:oddVBand="0" w:evenVBand="0" w:oddHBand="0" w:evenHBand="0" w:firstRowFirstColumn="0" w:firstRowLastColumn="0" w:lastRowFirstColumn="0" w:lastRowLastColumn="0"/>
            <w:tcW w:w="15020" w:type="dxa"/>
            <w:gridSpan w:val="3"/>
          </w:tcPr>
          <w:p w14:paraId="00F3A942" w14:textId="77777777" w:rsidR="002834D9" w:rsidRPr="004D7C70" w:rsidRDefault="002834D9" w:rsidP="002834D9">
            <w:pPr>
              <w:jc w:val="both"/>
              <w:rPr>
                <w:rFonts w:ascii="Arial" w:eastAsia="Times New Roman" w:hAnsi="Arial" w:cs="Arial"/>
                <w:sz w:val="20"/>
                <w:szCs w:val="20"/>
                <w:lang w:eastAsia="sl-SI"/>
              </w:rPr>
            </w:pPr>
            <w:r w:rsidRPr="004D7C70">
              <w:rPr>
                <w:rFonts w:ascii="Arial" w:hAnsi="Arial" w:cs="Arial"/>
                <w:sz w:val="20"/>
                <w:szCs w:val="20"/>
              </w:rPr>
              <w:t xml:space="preserve">5. </w:t>
            </w:r>
            <w:r w:rsidRPr="004D7C70">
              <w:rPr>
                <w:rFonts w:ascii="Arial" w:eastAsia="Times New Roman" w:hAnsi="Arial" w:cs="Arial"/>
                <w:sz w:val="20"/>
                <w:szCs w:val="20"/>
                <w:lang w:eastAsia="sl-SI"/>
              </w:rPr>
              <w:t xml:space="preserve">ustreznost finančne sestave programa ali projekta </w:t>
            </w:r>
          </w:p>
          <w:p w14:paraId="1EB0EBE5" w14:textId="77777777" w:rsidR="002834D9" w:rsidRPr="004D7C70" w:rsidRDefault="002834D9" w:rsidP="002834D9">
            <w:pPr>
              <w:jc w:val="both"/>
              <w:rPr>
                <w:rFonts w:ascii="Arial" w:eastAsia="Times New Roman" w:hAnsi="Arial" w:cs="Arial"/>
                <w:b w:val="0"/>
                <w:sz w:val="20"/>
                <w:szCs w:val="20"/>
                <w:lang w:eastAsia="sl-SI"/>
              </w:rPr>
            </w:pPr>
            <w:r w:rsidRPr="004D7C70">
              <w:rPr>
                <w:rFonts w:ascii="Arial" w:eastAsia="Times New Roman" w:hAnsi="Arial" w:cs="Arial"/>
                <w:b w:val="0"/>
                <w:sz w:val="20"/>
                <w:szCs w:val="20"/>
                <w:lang w:eastAsia="sl-SI"/>
              </w:rPr>
              <w:t>Navedba vseh investicijskih stroškov, specifikacija blaga ali storitev, viri financiranja in stroškovno učinkovitost projekta.</w:t>
            </w:r>
          </w:p>
        </w:tc>
      </w:tr>
      <w:tr w:rsidR="006E1006" w:rsidRPr="004D7C70" w14:paraId="3002501C" w14:textId="77777777" w:rsidTr="004D7C70">
        <w:tc>
          <w:tcPr>
            <w:cnfStyle w:val="001000000000" w:firstRow="0" w:lastRow="0" w:firstColumn="1" w:lastColumn="0" w:oddVBand="0" w:evenVBand="0" w:oddHBand="0" w:evenHBand="0" w:firstRowFirstColumn="0" w:firstRowLastColumn="0" w:lastRowFirstColumn="0" w:lastRowLastColumn="0"/>
            <w:tcW w:w="15020" w:type="dxa"/>
            <w:gridSpan w:val="3"/>
          </w:tcPr>
          <w:p w14:paraId="4903C0A5" w14:textId="4B86FDFF" w:rsidR="006E1006" w:rsidRPr="004D7C70" w:rsidRDefault="006E1006" w:rsidP="006E1006">
            <w:pPr>
              <w:ind w:right="455"/>
              <w:rPr>
                <w:rFonts w:ascii="Arial" w:eastAsia="Times New Roman" w:hAnsi="Arial" w:cs="Arial"/>
                <w:b w:val="0"/>
                <w:sz w:val="20"/>
                <w:szCs w:val="20"/>
                <w:lang w:eastAsia="sl-SI"/>
              </w:rPr>
            </w:pPr>
            <w:r w:rsidRPr="004D7C70">
              <w:rPr>
                <w:rFonts w:ascii="Arial" w:hAnsi="Arial" w:cs="Arial"/>
                <w:b w:val="0"/>
                <w:sz w:val="20"/>
                <w:szCs w:val="20"/>
                <w:lang w:eastAsia="sl-SI"/>
              </w:rPr>
              <w:t xml:space="preserve">Ustrezno so navedeni vsi stroški.  </w:t>
            </w:r>
          </w:p>
        </w:tc>
      </w:tr>
      <w:tr w:rsidR="002834D9" w:rsidRPr="004D7C70" w14:paraId="790A7690" w14:textId="77777777" w:rsidTr="004D7C70">
        <w:tc>
          <w:tcPr>
            <w:cnfStyle w:val="001000000000" w:firstRow="0" w:lastRow="0" w:firstColumn="1" w:lastColumn="0" w:oddVBand="0" w:evenVBand="0" w:oddHBand="0" w:evenHBand="0" w:firstRowFirstColumn="0" w:firstRowLastColumn="0" w:lastRowFirstColumn="0" w:lastRowLastColumn="0"/>
            <w:tcW w:w="9634" w:type="dxa"/>
          </w:tcPr>
          <w:p w14:paraId="63E9C492" w14:textId="3D0DA645" w:rsidR="002834D9" w:rsidRPr="004D7C70" w:rsidRDefault="00F04427"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6</w:t>
            </w:r>
            <w:r w:rsidR="002834D9" w:rsidRPr="004D7C70">
              <w:rPr>
                <w:rFonts w:ascii="Arial" w:eastAsia="Times New Roman" w:hAnsi="Arial" w:cs="Arial"/>
                <w:b w:val="0"/>
                <w:i/>
                <w:sz w:val="20"/>
                <w:szCs w:val="20"/>
                <w:lang w:eastAsia="sl-SI"/>
              </w:rPr>
              <w:t xml:space="preserve"> točk: Vsi stroški so ustrezno navedeni glede na vsebinsko zasnovo projekta in pravilno razporejeni po kategorijah.</w:t>
            </w:r>
          </w:p>
          <w:p w14:paraId="1A26F3E7"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4 točke: Stroški so delno ustrezno navedeni. Pojavljajo se manjše nepravilnosti.</w:t>
            </w:r>
          </w:p>
          <w:p w14:paraId="636796BE"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0 točk: Stroški so pomanjkljivo ali napačno navedeni glede na vsebinsko zasnovo projekta in kategorije.</w:t>
            </w:r>
          </w:p>
          <w:p w14:paraId="180EEF36" w14:textId="77777777" w:rsidR="002834D9" w:rsidRPr="004D7C70" w:rsidRDefault="002834D9" w:rsidP="002834D9">
            <w:pPr>
              <w:rPr>
                <w:rFonts w:ascii="Arial" w:eastAsia="Times New Roman" w:hAnsi="Arial" w:cs="Arial"/>
                <w:b w:val="0"/>
                <w:i/>
                <w:sz w:val="20"/>
                <w:szCs w:val="20"/>
                <w:lang w:eastAsia="sl-SI"/>
              </w:rPr>
            </w:pPr>
          </w:p>
          <w:p w14:paraId="0FFBAB95" w14:textId="6D012CB5" w:rsidR="002834D9" w:rsidRPr="004D7C70" w:rsidRDefault="00F04427" w:rsidP="002834D9">
            <w:pPr>
              <w:ind w:right="-108"/>
              <w:rPr>
                <w:rFonts w:ascii="Arial" w:hAnsi="Arial" w:cs="Arial"/>
                <w:b w:val="0"/>
                <w:sz w:val="18"/>
                <w:szCs w:val="18"/>
              </w:rPr>
            </w:pPr>
            <w:r w:rsidRPr="004D7C70">
              <w:rPr>
                <w:rFonts w:ascii="Arial" w:eastAsia="Times New Roman" w:hAnsi="Arial" w:cs="Arial"/>
                <w:b w:val="0"/>
                <w:i/>
                <w:sz w:val="20"/>
                <w:szCs w:val="20"/>
                <w:lang w:eastAsia="sl-SI"/>
              </w:rPr>
              <w:t>6</w:t>
            </w:r>
            <w:r w:rsidR="002834D9" w:rsidRPr="004D7C70">
              <w:rPr>
                <w:rFonts w:ascii="Arial" w:eastAsia="Times New Roman" w:hAnsi="Arial" w:cs="Arial"/>
                <w:b w:val="0"/>
                <w:i/>
                <w:sz w:val="20"/>
                <w:szCs w:val="20"/>
                <w:lang w:eastAsia="sl-SI"/>
              </w:rPr>
              <w:t xml:space="preserve"> je najvišje število točk merila.</w:t>
            </w:r>
          </w:p>
        </w:tc>
        <w:tc>
          <w:tcPr>
            <w:tcW w:w="1418" w:type="dxa"/>
          </w:tcPr>
          <w:p w14:paraId="44F2391D" w14:textId="77777777" w:rsidR="002834D9" w:rsidRPr="004D7C70"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68" w:type="dxa"/>
          </w:tcPr>
          <w:p w14:paraId="1B85DA0A" w14:textId="6FDBF216" w:rsidR="002834D9" w:rsidRPr="004D7C70" w:rsidRDefault="00BA2C87"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4D7C70">
              <w:rPr>
                <w:rFonts w:ascii="Arial" w:eastAsia="Times New Roman" w:hAnsi="Arial" w:cs="Arial"/>
                <w:i/>
                <w:sz w:val="20"/>
                <w:szCs w:val="20"/>
                <w:lang w:eastAsia="sl-SI"/>
              </w:rPr>
              <w:t>Vsi stroški so v skladu z vsebinsko zasnovo projekta in ustrezno navedeni po posameznih kategorijah.</w:t>
            </w:r>
          </w:p>
        </w:tc>
      </w:tr>
      <w:tr w:rsidR="006E1006" w:rsidRPr="004D7C70" w14:paraId="54104335" w14:textId="77777777" w:rsidTr="004D7C70">
        <w:tc>
          <w:tcPr>
            <w:cnfStyle w:val="001000000000" w:firstRow="0" w:lastRow="0" w:firstColumn="1" w:lastColumn="0" w:oddVBand="0" w:evenVBand="0" w:oddHBand="0" w:evenHBand="0" w:firstRowFirstColumn="0" w:firstRowLastColumn="0" w:lastRowFirstColumn="0" w:lastRowLastColumn="0"/>
            <w:tcW w:w="15020" w:type="dxa"/>
            <w:gridSpan w:val="3"/>
          </w:tcPr>
          <w:p w14:paraId="4BA35568" w14:textId="21165886" w:rsidR="006E1006" w:rsidRPr="004D7C70" w:rsidRDefault="006E1006" w:rsidP="002834D9">
            <w:pPr>
              <w:rPr>
                <w:rFonts w:ascii="Arial" w:eastAsia="Times New Roman" w:hAnsi="Arial" w:cs="Arial"/>
                <w:b w:val="0"/>
                <w:sz w:val="20"/>
                <w:szCs w:val="20"/>
                <w:lang w:eastAsia="sl-SI"/>
              </w:rPr>
            </w:pPr>
            <w:r w:rsidRPr="004D7C70">
              <w:rPr>
                <w:rFonts w:ascii="Arial" w:hAnsi="Arial" w:cs="Arial"/>
                <w:b w:val="0"/>
                <w:sz w:val="20"/>
                <w:szCs w:val="20"/>
                <w:lang w:eastAsia="sl-SI"/>
              </w:rPr>
              <w:t>Ustrezno so razdelani in ovrednoteni vsi stroški.</w:t>
            </w:r>
          </w:p>
        </w:tc>
      </w:tr>
      <w:tr w:rsidR="002834D9" w:rsidRPr="004D7C70" w14:paraId="78FCE451" w14:textId="77777777" w:rsidTr="004D7C70">
        <w:tc>
          <w:tcPr>
            <w:cnfStyle w:val="001000000000" w:firstRow="0" w:lastRow="0" w:firstColumn="1" w:lastColumn="0" w:oddVBand="0" w:evenVBand="0" w:oddHBand="0" w:evenHBand="0" w:firstRowFirstColumn="0" w:firstRowLastColumn="0" w:lastRowFirstColumn="0" w:lastRowLastColumn="0"/>
            <w:tcW w:w="9634" w:type="dxa"/>
          </w:tcPr>
          <w:p w14:paraId="522BF269" w14:textId="3F8CA5BF"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1</w:t>
            </w:r>
            <w:r w:rsidR="00F04427" w:rsidRPr="004D7C70">
              <w:rPr>
                <w:rFonts w:ascii="Arial" w:eastAsia="Times New Roman" w:hAnsi="Arial" w:cs="Arial"/>
                <w:b w:val="0"/>
                <w:i/>
                <w:sz w:val="20"/>
                <w:szCs w:val="20"/>
                <w:lang w:eastAsia="sl-SI"/>
              </w:rPr>
              <w:t>0</w:t>
            </w:r>
            <w:r w:rsidRPr="004D7C70">
              <w:rPr>
                <w:rFonts w:ascii="Arial" w:eastAsia="Times New Roman" w:hAnsi="Arial" w:cs="Arial"/>
                <w:b w:val="0"/>
                <w:i/>
                <w:sz w:val="20"/>
                <w:szCs w:val="20"/>
                <w:lang w:eastAsia="sl-SI"/>
              </w:rPr>
              <w:t xml:space="preserve"> točk: Vsi stroški so jasno, pravilno, natančno in podrobno razdelani in ovrednoteni po posameznih postavkah v okviru kategorij.</w:t>
            </w:r>
          </w:p>
          <w:p w14:paraId="7AFF8274"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6 točk: Stroški so delno razdelani in ovrednoteni po posameznih postavkah v okviru kategorij. Pojavljajo se manjše nepravilnosti.</w:t>
            </w:r>
          </w:p>
          <w:p w14:paraId="373C93F4"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0 točk: Stroški niso ustrezno razdelani in ovrednoteni po posameznih postavkah v okviru kategorij. Pojavljajo se večje nepravilnosti.</w:t>
            </w:r>
          </w:p>
          <w:p w14:paraId="2A04BC34" w14:textId="77777777" w:rsidR="002834D9" w:rsidRPr="004D7C70" w:rsidRDefault="002834D9" w:rsidP="002834D9">
            <w:pPr>
              <w:rPr>
                <w:rFonts w:ascii="Arial" w:eastAsia="Times New Roman" w:hAnsi="Arial" w:cs="Arial"/>
                <w:b w:val="0"/>
                <w:i/>
                <w:sz w:val="20"/>
                <w:szCs w:val="20"/>
                <w:lang w:eastAsia="sl-SI"/>
              </w:rPr>
            </w:pPr>
          </w:p>
          <w:p w14:paraId="12B4D216" w14:textId="0168FE88" w:rsidR="002834D9" w:rsidRPr="004D7C70" w:rsidRDefault="002834D9" w:rsidP="00F04427">
            <w:pPr>
              <w:ind w:right="-108"/>
              <w:rPr>
                <w:rFonts w:ascii="Arial" w:hAnsi="Arial" w:cs="Arial"/>
                <w:b w:val="0"/>
                <w:sz w:val="20"/>
                <w:szCs w:val="20"/>
                <w:lang w:eastAsia="sl-SI"/>
              </w:rPr>
            </w:pPr>
            <w:r w:rsidRPr="004D7C70">
              <w:rPr>
                <w:rFonts w:ascii="Arial" w:eastAsia="Times New Roman" w:hAnsi="Arial" w:cs="Arial"/>
                <w:b w:val="0"/>
                <w:i/>
                <w:sz w:val="20"/>
                <w:szCs w:val="20"/>
                <w:lang w:eastAsia="sl-SI"/>
              </w:rPr>
              <w:t>1</w:t>
            </w:r>
            <w:r w:rsidR="00F04427" w:rsidRPr="004D7C70">
              <w:rPr>
                <w:rFonts w:ascii="Arial" w:eastAsia="Times New Roman" w:hAnsi="Arial" w:cs="Arial"/>
                <w:b w:val="0"/>
                <w:i/>
                <w:sz w:val="20"/>
                <w:szCs w:val="20"/>
                <w:lang w:eastAsia="sl-SI"/>
              </w:rPr>
              <w:t>0</w:t>
            </w:r>
            <w:r w:rsidRPr="004D7C70">
              <w:rPr>
                <w:rFonts w:ascii="Arial" w:eastAsia="Times New Roman" w:hAnsi="Arial" w:cs="Arial"/>
                <w:b w:val="0"/>
                <w:i/>
                <w:sz w:val="20"/>
                <w:szCs w:val="20"/>
                <w:lang w:eastAsia="sl-SI"/>
              </w:rPr>
              <w:t xml:space="preserve"> je najvišje število točk merila.</w:t>
            </w:r>
          </w:p>
        </w:tc>
        <w:tc>
          <w:tcPr>
            <w:tcW w:w="1418" w:type="dxa"/>
          </w:tcPr>
          <w:p w14:paraId="3DEC5C80" w14:textId="77777777" w:rsidR="002834D9" w:rsidRPr="004D7C70"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68" w:type="dxa"/>
          </w:tcPr>
          <w:p w14:paraId="6026DDF9" w14:textId="77777777" w:rsidR="00BA2C87" w:rsidRPr="004D7C70" w:rsidRDefault="00BA2C87" w:rsidP="00BA2C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4D7C70">
              <w:rPr>
                <w:rFonts w:ascii="Arial" w:eastAsia="Times New Roman" w:hAnsi="Arial" w:cs="Arial"/>
                <w:i/>
                <w:sz w:val="20"/>
                <w:szCs w:val="20"/>
                <w:lang w:eastAsia="sl-SI"/>
              </w:rPr>
              <w:t>Vsak strošek je jasno, pravilno, natančno in podrobno razdelan in ovrednoten po posamezni postavki v okviru kategorije. Pojasnilo je navedeno v finančnem načrtu v stolpcu "Opombe", kjer so stroški razdelani in ovrednoteni po posameznih postavkah.</w:t>
            </w:r>
          </w:p>
          <w:p w14:paraId="2FA5716B" w14:textId="77777777" w:rsidR="002834D9" w:rsidRPr="004D7C70"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6E1006" w:rsidRPr="004D7C70" w14:paraId="66579C01" w14:textId="77777777" w:rsidTr="004D7C70">
        <w:tc>
          <w:tcPr>
            <w:cnfStyle w:val="001000000000" w:firstRow="0" w:lastRow="0" w:firstColumn="1" w:lastColumn="0" w:oddVBand="0" w:evenVBand="0" w:oddHBand="0" w:evenHBand="0" w:firstRowFirstColumn="0" w:firstRowLastColumn="0" w:lastRowFirstColumn="0" w:lastRowLastColumn="0"/>
            <w:tcW w:w="15020" w:type="dxa"/>
            <w:gridSpan w:val="3"/>
          </w:tcPr>
          <w:p w14:paraId="4D2A2EF0" w14:textId="63CFD5F0" w:rsidR="006E1006" w:rsidRPr="004D7C70" w:rsidRDefault="006E1006" w:rsidP="002834D9">
            <w:pPr>
              <w:rPr>
                <w:rFonts w:ascii="Arial" w:eastAsia="Times New Roman" w:hAnsi="Arial" w:cs="Arial"/>
                <w:b w:val="0"/>
                <w:sz w:val="20"/>
                <w:szCs w:val="20"/>
                <w:lang w:eastAsia="sl-SI"/>
              </w:rPr>
            </w:pPr>
            <w:r w:rsidRPr="004D7C70">
              <w:rPr>
                <w:rFonts w:ascii="Arial" w:hAnsi="Arial" w:cs="Arial"/>
                <w:b w:val="0"/>
                <w:sz w:val="20"/>
                <w:szCs w:val="20"/>
                <w:lang w:eastAsia="sl-SI"/>
              </w:rPr>
              <w:t>Sofinanciranje projekta.</w:t>
            </w:r>
          </w:p>
        </w:tc>
      </w:tr>
      <w:tr w:rsidR="002834D9" w:rsidRPr="004D7C70" w14:paraId="152708DB" w14:textId="77777777" w:rsidTr="004D7C70">
        <w:tc>
          <w:tcPr>
            <w:cnfStyle w:val="001000000000" w:firstRow="0" w:lastRow="0" w:firstColumn="1" w:lastColumn="0" w:oddVBand="0" w:evenVBand="0" w:oddHBand="0" w:evenHBand="0" w:firstRowFirstColumn="0" w:firstRowLastColumn="0" w:lastRowFirstColumn="0" w:lastRowLastColumn="0"/>
            <w:tcW w:w="9634" w:type="dxa"/>
          </w:tcPr>
          <w:p w14:paraId="3168EBBC" w14:textId="77777777" w:rsidR="002834D9" w:rsidRPr="004D7C70" w:rsidRDefault="002834D9" w:rsidP="002834D9">
            <w:pPr>
              <w:rPr>
                <w:rFonts w:ascii="Arial" w:eastAsia="Times New Roman" w:hAnsi="Arial" w:cs="Arial"/>
                <w:b w:val="0"/>
                <w:i/>
                <w:sz w:val="20"/>
                <w:szCs w:val="20"/>
                <w:lang w:eastAsia="sl-SI"/>
              </w:rPr>
            </w:pPr>
          </w:p>
          <w:p w14:paraId="2128485E" w14:textId="6A4F2B0F" w:rsidR="002834D9" w:rsidRPr="004D7C70" w:rsidRDefault="00F04427"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5</w:t>
            </w:r>
            <w:r w:rsidR="002834D9" w:rsidRPr="004D7C70">
              <w:rPr>
                <w:rFonts w:ascii="Arial" w:eastAsia="Times New Roman" w:hAnsi="Arial" w:cs="Arial"/>
                <w:b w:val="0"/>
                <w:i/>
                <w:sz w:val="20"/>
                <w:szCs w:val="20"/>
                <w:lang w:eastAsia="sl-SI"/>
              </w:rPr>
              <w:t xml:space="preserve"> točk: Projekt ima sofinancerja / e, kar je pravilno prikazano v finančnem načrtu.  </w:t>
            </w:r>
          </w:p>
          <w:p w14:paraId="216CF30D" w14:textId="09B4E66B" w:rsidR="002834D9" w:rsidRPr="004D7C70" w:rsidRDefault="00F04427"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3</w:t>
            </w:r>
            <w:r w:rsidR="002834D9" w:rsidRPr="004D7C70">
              <w:rPr>
                <w:rFonts w:ascii="Arial" w:eastAsia="Times New Roman" w:hAnsi="Arial" w:cs="Arial"/>
                <w:b w:val="0"/>
                <w:i/>
                <w:sz w:val="20"/>
                <w:szCs w:val="20"/>
                <w:lang w:eastAsia="sl-SI"/>
              </w:rPr>
              <w:t xml:space="preserve"> točk</w:t>
            </w:r>
            <w:r w:rsidRPr="004D7C70">
              <w:rPr>
                <w:rFonts w:ascii="Arial" w:eastAsia="Times New Roman" w:hAnsi="Arial" w:cs="Arial"/>
                <w:b w:val="0"/>
                <w:i/>
                <w:sz w:val="20"/>
                <w:szCs w:val="20"/>
                <w:lang w:eastAsia="sl-SI"/>
              </w:rPr>
              <w:t>e</w:t>
            </w:r>
            <w:r w:rsidR="002834D9" w:rsidRPr="004D7C70">
              <w:rPr>
                <w:rFonts w:ascii="Arial" w:eastAsia="Times New Roman" w:hAnsi="Arial" w:cs="Arial"/>
                <w:b w:val="0"/>
                <w:i/>
                <w:sz w:val="20"/>
                <w:szCs w:val="20"/>
                <w:lang w:eastAsia="sl-SI"/>
              </w:rPr>
              <w:t>: Projekt ima sofinancerja / e. Pojavljajo se manjše nepravilnosti</w:t>
            </w:r>
            <w:r w:rsidR="009E23E1" w:rsidRPr="004D7C70">
              <w:rPr>
                <w:rStyle w:val="FootnoteReference"/>
                <w:rFonts w:ascii="Arial" w:eastAsia="Times New Roman" w:hAnsi="Arial" w:cs="Arial"/>
                <w:b w:val="0"/>
                <w:i/>
                <w:sz w:val="20"/>
                <w:szCs w:val="20"/>
                <w:lang w:eastAsia="sl-SI"/>
              </w:rPr>
              <w:footnoteReference w:id="23"/>
            </w:r>
            <w:r w:rsidR="002834D9" w:rsidRPr="004D7C70">
              <w:rPr>
                <w:rFonts w:ascii="Arial" w:eastAsia="Times New Roman" w:hAnsi="Arial" w:cs="Arial"/>
                <w:b w:val="0"/>
                <w:i/>
                <w:sz w:val="20"/>
                <w:szCs w:val="20"/>
                <w:lang w:eastAsia="sl-SI"/>
              </w:rPr>
              <w:t xml:space="preserve"> pri prikazu v finančnem načrtu.</w:t>
            </w:r>
          </w:p>
          <w:p w14:paraId="6BB4F656"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1 točka: Projekt ima sofinancerja / e. Pojavljajo se večje nepravilnosti pri prikazu v finančnem načrtu.</w:t>
            </w:r>
          </w:p>
          <w:p w14:paraId="185B3F6D"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0 točk: Projekt nima sofinancerja.</w:t>
            </w:r>
          </w:p>
          <w:p w14:paraId="7F9CE793" w14:textId="77777777" w:rsidR="002834D9" w:rsidRPr="004D7C70" w:rsidRDefault="002834D9" w:rsidP="002834D9">
            <w:pPr>
              <w:rPr>
                <w:rFonts w:ascii="Arial" w:eastAsia="Times New Roman" w:hAnsi="Arial" w:cs="Arial"/>
                <w:b w:val="0"/>
                <w:i/>
                <w:sz w:val="20"/>
                <w:szCs w:val="20"/>
                <w:lang w:eastAsia="sl-SI"/>
              </w:rPr>
            </w:pPr>
          </w:p>
          <w:p w14:paraId="416CEE56" w14:textId="2D295F40" w:rsidR="002834D9" w:rsidRPr="004D7C70" w:rsidRDefault="00F04427" w:rsidP="002834D9">
            <w:pPr>
              <w:ind w:right="-108"/>
              <w:rPr>
                <w:rFonts w:ascii="Arial" w:hAnsi="Arial" w:cs="Arial"/>
                <w:b w:val="0"/>
                <w:i/>
                <w:sz w:val="20"/>
                <w:szCs w:val="20"/>
                <w:lang w:eastAsia="sl-SI"/>
              </w:rPr>
            </w:pPr>
            <w:r w:rsidRPr="004D7C70">
              <w:rPr>
                <w:rFonts w:ascii="Arial" w:eastAsia="Times New Roman" w:hAnsi="Arial" w:cs="Arial"/>
                <w:b w:val="0"/>
                <w:i/>
                <w:sz w:val="20"/>
                <w:szCs w:val="20"/>
                <w:lang w:eastAsia="sl-SI"/>
              </w:rPr>
              <w:t>5</w:t>
            </w:r>
            <w:r w:rsidR="002834D9" w:rsidRPr="004D7C70">
              <w:rPr>
                <w:rFonts w:ascii="Arial" w:eastAsia="Times New Roman" w:hAnsi="Arial" w:cs="Arial"/>
                <w:b w:val="0"/>
                <w:i/>
                <w:sz w:val="20"/>
                <w:szCs w:val="20"/>
                <w:lang w:eastAsia="sl-SI"/>
              </w:rPr>
              <w:t xml:space="preserve"> je najvišje število točk merila.</w:t>
            </w:r>
          </w:p>
        </w:tc>
        <w:tc>
          <w:tcPr>
            <w:tcW w:w="1418" w:type="dxa"/>
          </w:tcPr>
          <w:p w14:paraId="0B001D81" w14:textId="77777777" w:rsidR="002834D9" w:rsidRPr="004D7C70"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68" w:type="dxa"/>
          </w:tcPr>
          <w:p w14:paraId="1E78A38D" w14:textId="02D857EF" w:rsidR="002834D9" w:rsidRPr="004D7C70" w:rsidRDefault="000D2B1D" w:rsidP="00481E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4D7C70">
              <w:rPr>
                <w:rFonts w:ascii="Arial" w:hAnsi="Arial" w:cs="Arial"/>
                <w:i/>
                <w:sz w:val="20"/>
                <w:szCs w:val="20"/>
              </w:rPr>
              <w:t>Prijavitelj</w:t>
            </w:r>
            <w:r w:rsidRPr="004D7C70">
              <w:rPr>
                <w:rFonts w:ascii="Arial" w:eastAsia="Times New Roman" w:hAnsi="Arial" w:cs="Arial"/>
                <w:i/>
                <w:sz w:val="20"/>
                <w:szCs w:val="20"/>
                <w:lang w:eastAsia="sl-SI"/>
              </w:rPr>
              <w:t xml:space="preserve"> mora ločeno navajati </w:t>
            </w:r>
            <w:r w:rsidR="004F1622" w:rsidRPr="004D7C70">
              <w:rPr>
                <w:rFonts w:ascii="Arial" w:eastAsia="Times New Roman" w:hAnsi="Arial" w:cs="Arial"/>
                <w:i/>
                <w:sz w:val="20"/>
                <w:szCs w:val="20"/>
                <w:lang w:eastAsia="sl-SI"/>
              </w:rPr>
              <w:t xml:space="preserve">predvidene </w:t>
            </w:r>
            <w:r w:rsidRPr="004D7C70">
              <w:rPr>
                <w:rFonts w:ascii="Arial" w:eastAsia="Times New Roman" w:hAnsi="Arial" w:cs="Arial"/>
                <w:i/>
                <w:sz w:val="20"/>
                <w:szCs w:val="20"/>
                <w:lang w:eastAsia="sl-SI"/>
              </w:rPr>
              <w:t xml:space="preserve">prihodke v denarju, ki jih zagotovi </w:t>
            </w:r>
            <w:r w:rsidR="004F1622" w:rsidRPr="004D7C70">
              <w:rPr>
                <w:rFonts w:ascii="Arial" w:eastAsia="Times New Roman" w:hAnsi="Arial" w:cs="Arial"/>
                <w:i/>
                <w:sz w:val="20"/>
                <w:szCs w:val="20"/>
                <w:lang w:eastAsia="sl-SI"/>
              </w:rPr>
              <w:t>financer iz RS (</w:t>
            </w:r>
            <w:r w:rsidR="00481E66" w:rsidRPr="004D7C70">
              <w:rPr>
                <w:rFonts w:ascii="Arial" w:eastAsia="Times New Roman" w:hAnsi="Arial" w:cs="Arial"/>
                <w:i/>
                <w:sz w:val="20"/>
                <w:szCs w:val="20"/>
                <w:lang w:eastAsia="sl-SI"/>
              </w:rPr>
              <w:t xml:space="preserve">preko enega ali več </w:t>
            </w:r>
            <w:r w:rsidRPr="004D7C70">
              <w:rPr>
                <w:rFonts w:ascii="Arial" w:eastAsia="Times New Roman" w:hAnsi="Arial" w:cs="Arial"/>
                <w:i/>
                <w:sz w:val="20"/>
                <w:szCs w:val="20"/>
                <w:lang w:eastAsia="sl-SI"/>
              </w:rPr>
              <w:t>ministrst</w:t>
            </w:r>
            <w:r w:rsidR="00481E66" w:rsidRPr="004D7C70">
              <w:rPr>
                <w:rFonts w:ascii="Arial" w:eastAsia="Times New Roman" w:hAnsi="Arial" w:cs="Arial"/>
                <w:i/>
                <w:sz w:val="20"/>
                <w:szCs w:val="20"/>
                <w:lang w:eastAsia="sl-SI"/>
              </w:rPr>
              <w:t>e</w:t>
            </w:r>
            <w:r w:rsidRPr="004D7C70">
              <w:rPr>
                <w:rFonts w:ascii="Arial" w:eastAsia="Times New Roman" w:hAnsi="Arial" w:cs="Arial"/>
                <w:i/>
                <w:sz w:val="20"/>
                <w:szCs w:val="20"/>
                <w:lang w:eastAsia="sl-SI"/>
              </w:rPr>
              <w:t>v</w:t>
            </w:r>
            <w:r w:rsidR="004F1622" w:rsidRPr="004D7C70">
              <w:rPr>
                <w:rFonts w:ascii="Arial" w:eastAsia="Times New Roman" w:hAnsi="Arial" w:cs="Arial"/>
                <w:i/>
                <w:sz w:val="20"/>
                <w:szCs w:val="20"/>
                <w:lang w:eastAsia="sl-SI"/>
              </w:rPr>
              <w:t>)</w:t>
            </w:r>
            <w:r w:rsidRPr="004D7C70">
              <w:rPr>
                <w:rFonts w:ascii="Arial" w:eastAsia="Times New Roman" w:hAnsi="Arial" w:cs="Arial"/>
                <w:i/>
                <w:sz w:val="20"/>
                <w:szCs w:val="20"/>
                <w:lang w:eastAsia="sl-SI"/>
              </w:rPr>
              <w:t xml:space="preserve"> in prihodke drugih virov. V primeru več virov financiranja finančni načrt omogoča jasen pregled aktivnosti in stroškov, ki jih prijavitelj financira iz sredstev ministrstva</w:t>
            </w:r>
            <w:r w:rsidR="00481E66" w:rsidRPr="004D7C70">
              <w:rPr>
                <w:rFonts w:ascii="Arial" w:eastAsia="Times New Roman" w:hAnsi="Arial" w:cs="Arial"/>
                <w:i/>
                <w:sz w:val="20"/>
                <w:szCs w:val="20"/>
                <w:lang w:eastAsia="sl-SI"/>
              </w:rPr>
              <w:t>/</w:t>
            </w:r>
            <w:proofErr w:type="spellStart"/>
            <w:r w:rsidR="00481E66" w:rsidRPr="004D7C70">
              <w:rPr>
                <w:rFonts w:ascii="Arial" w:eastAsia="Times New Roman" w:hAnsi="Arial" w:cs="Arial"/>
                <w:i/>
                <w:sz w:val="20"/>
                <w:szCs w:val="20"/>
                <w:lang w:eastAsia="sl-SI"/>
              </w:rPr>
              <w:t>ev</w:t>
            </w:r>
            <w:proofErr w:type="spellEnd"/>
            <w:r w:rsidRPr="004D7C70">
              <w:rPr>
                <w:rFonts w:ascii="Arial" w:eastAsia="Times New Roman" w:hAnsi="Arial" w:cs="Arial"/>
                <w:i/>
                <w:sz w:val="20"/>
                <w:szCs w:val="20"/>
                <w:lang w:eastAsia="sl-SI"/>
              </w:rPr>
              <w:t xml:space="preserve">. Če je prijavitelj pridobil sofinancerja, je to prikazano v kategoriji "Prihodki v denarju" in v kategoriji </w:t>
            </w:r>
            <w:r w:rsidRPr="004D7C70">
              <w:rPr>
                <w:rFonts w:ascii="Arial" w:eastAsia="Times New Roman" w:hAnsi="Arial" w:cs="Arial"/>
                <w:i/>
                <w:sz w:val="20"/>
                <w:szCs w:val="20"/>
                <w:lang w:eastAsia="sl-SI"/>
              </w:rPr>
              <w:lastRenderedPageBreak/>
              <w:t>"Neposredni odhodki" v koloni "Predvideni odhodki v EUR". V stolpcu "Predvideni odhodek, ki ga krije financer-proračunski uporabnik" je pri vsaki postavki, ki jo financira ministrstvo, navedena vrednost. V stolpcu "Delež financerja-proračunskega uporabnika v %" je naveden delež glede na skupno vrednost projekta/programa.</w:t>
            </w:r>
          </w:p>
        </w:tc>
      </w:tr>
      <w:tr w:rsidR="006E1006" w:rsidRPr="004D7C70" w14:paraId="690F16DB" w14:textId="77777777" w:rsidTr="004D7C70">
        <w:tc>
          <w:tcPr>
            <w:cnfStyle w:val="001000000000" w:firstRow="0" w:lastRow="0" w:firstColumn="1" w:lastColumn="0" w:oddVBand="0" w:evenVBand="0" w:oddHBand="0" w:evenHBand="0" w:firstRowFirstColumn="0" w:firstRowLastColumn="0" w:lastRowFirstColumn="0" w:lastRowLastColumn="0"/>
            <w:tcW w:w="15020" w:type="dxa"/>
            <w:gridSpan w:val="3"/>
          </w:tcPr>
          <w:p w14:paraId="46954F46" w14:textId="46FB2DAA" w:rsidR="006E1006" w:rsidRPr="004D7C70" w:rsidRDefault="006E1006" w:rsidP="002834D9">
            <w:pPr>
              <w:rPr>
                <w:rFonts w:ascii="Arial" w:eastAsia="Times New Roman" w:hAnsi="Arial" w:cs="Arial"/>
                <w:b w:val="0"/>
                <w:sz w:val="20"/>
                <w:szCs w:val="20"/>
                <w:lang w:eastAsia="sl-SI"/>
              </w:rPr>
            </w:pPr>
            <w:r w:rsidRPr="004D7C70">
              <w:rPr>
                <w:rFonts w:ascii="Arial" w:eastAsia="Times New Roman" w:hAnsi="Arial" w:cs="Arial"/>
                <w:b w:val="0"/>
                <w:sz w:val="20"/>
                <w:szCs w:val="20"/>
                <w:lang w:eastAsia="sl-SI"/>
              </w:rPr>
              <w:lastRenderedPageBreak/>
              <w:t>Partnerstvo z zasebnim ali javnim sektorjem</w:t>
            </w:r>
            <w:r w:rsidRPr="004D7C70">
              <w:rPr>
                <w:rFonts w:ascii="Arial" w:hAnsi="Arial" w:cs="Arial"/>
                <w:b w:val="0"/>
                <w:sz w:val="20"/>
                <w:szCs w:val="20"/>
                <w:lang w:eastAsia="sl-SI"/>
              </w:rPr>
              <w:t>.</w:t>
            </w:r>
          </w:p>
        </w:tc>
      </w:tr>
      <w:tr w:rsidR="002834D9" w:rsidRPr="004D7C70" w14:paraId="7F6D2371" w14:textId="77777777" w:rsidTr="004D7C70">
        <w:tc>
          <w:tcPr>
            <w:cnfStyle w:val="001000000000" w:firstRow="0" w:lastRow="0" w:firstColumn="1" w:lastColumn="0" w:oddVBand="0" w:evenVBand="0" w:oddHBand="0" w:evenHBand="0" w:firstRowFirstColumn="0" w:firstRowLastColumn="0" w:lastRowFirstColumn="0" w:lastRowLastColumn="0"/>
            <w:tcW w:w="9634" w:type="dxa"/>
          </w:tcPr>
          <w:p w14:paraId="4DE90BAE" w14:textId="215F0FB6" w:rsidR="002834D9" w:rsidRPr="004D7C70" w:rsidRDefault="00F04427"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10</w:t>
            </w:r>
            <w:r w:rsidR="002834D9" w:rsidRPr="004D7C70">
              <w:rPr>
                <w:rFonts w:ascii="Arial" w:eastAsia="Times New Roman" w:hAnsi="Arial" w:cs="Arial"/>
                <w:b w:val="0"/>
                <w:i/>
                <w:sz w:val="20"/>
                <w:szCs w:val="20"/>
                <w:lang w:eastAsia="sl-SI"/>
              </w:rPr>
              <w:t xml:space="preserve"> točk: V projektu kot partner sodeluje zasebni sektor, ki ima certifikat družbene odgovornosti</w:t>
            </w:r>
            <w:r w:rsidR="000D2B1D" w:rsidRPr="004D7C70">
              <w:rPr>
                <w:rStyle w:val="FootnoteReference"/>
                <w:rFonts w:ascii="Arial" w:eastAsia="Times New Roman" w:hAnsi="Arial" w:cs="Arial"/>
                <w:b w:val="0"/>
                <w:i/>
                <w:sz w:val="20"/>
                <w:szCs w:val="20"/>
                <w:lang w:eastAsia="sl-SI"/>
              </w:rPr>
              <w:footnoteReference w:id="24"/>
            </w:r>
            <w:r w:rsidR="000D2B1D" w:rsidRPr="004D7C70">
              <w:rPr>
                <w:rFonts w:ascii="Arial" w:eastAsia="Times New Roman" w:hAnsi="Arial" w:cs="Arial"/>
                <w:b w:val="0"/>
                <w:i/>
                <w:sz w:val="20"/>
                <w:szCs w:val="20"/>
                <w:lang w:eastAsia="sl-SI"/>
              </w:rPr>
              <w:t>.</w:t>
            </w:r>
            <w:r w:rsidR="002834D9" w:rsidRPr="004D7C70">
              <w:rPr>
                <w:rFonts w:ascii="Arial" w:eastAsia="Times New Roman" w:hAnsi="Arial" w:cs="Arial"/>
                <w:b w:val="0"/>
                <w:i/>
                <w:sz w:val="20"/>
                <w:szCs w:val="20"/>
                <w:lang w:eastAsia="sl-SI"/>
              </w:rPr>
              <w:t xml:space="preserve"> </w:t>
            </w:r>
          </w:p>
          <w:p w14:paraId="0071F905" w14:textId="11283FA2" w:rsidR="002834D9" w:rsidRPr="004D7C70" w:rsidRDefault="00F04427" w:rsidP="002834D9">
            <w:pPr>
              <w:jc w:val="both"/>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7</w:t>
            </w:r>
            <w:r w:rsidR="002834D9" w:rsidRPr="004D7C70">
              <w:rPr>
                <w:rFonts w:ascii="Arial" w:eastAsia="Times New Roman" w:hAnsi="Arial" w:cs="Arial"/>
                <w:b w:val="0"/>
                <w:i/>
                <w:sz w:val="20"/>
                <w:szCs w:val="20"/>
                <w:lang w:eastAsia="sl-SI"/>
              </w:rPr>
              <w:t xml:space="preserve"> točk: V projektu kot partner sodeluje zasebni sektor, ki nima certifikata, ali javni sektor. </w:t>
            </w:r>
          </w:p>
          <w:p w14:paraId="2F6AE107" w14:textId="77777777" w:rsidR="002834D9" w:rsidRPr="004D7C70" w:rsidRDefault="002834D9" w:rsidP="002834D9">
            <w:pPr>
              <w:jc w:val="both"/>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0 točk: Projekt nima partnerja.</w:t>
            </w:r>
          </w:p>
          <w:p w14:paraId="32478377" w14:textId="77777777" w:rsidR="002834D9" w:rsidRPr="004D7C70" w:rsidRDefault="002834D9" w:rsidP="002834D9">
            <w:pPr>
              <w:jc w:val="both"/>
              <w:rPr>
                <w:rFonts w:ascii="Arial" w:eastAsia="Times New Roman" w:hAnsi="Arial" w:cs="Arial"/>
                <w:b w:val="0"/>
                <w:i/>
                <w:sz w:val="20"/>
                <w:szCs w:val="20"/>
                <w:lang w:eastAsia="sl-SI"/>
              </w:rPr>
            </w:pPr>
          </w:p>
          <w:p w14:paraId="7C8B3ADD" w14:textId="5F1D978E" w:rsidR="002834D9" w:rsidRPr="004D7C70" w:rsidRDefault="00F04427" w:rsidP="002834D9">
            <w:pPr>
              <w:ind w:right="-108"/>
              <w:rPr>
                <w:rFonts w:ascii="Arial" w:hAnsi="Arial" w:cs="Arial"/>
                <w:b w:val="0"/>
                <w:sz w:val="20"/>
                <w:szCs w:val="20"/>
                <w:lang w:eastAsia="sl-SI"/>
              </w:rPr>
            </w:pPr>
            <w:r w:rsidRPr="004D7C70">
              <w:rPr>
                <w:rFonts w:ascii="Arial" w:eastAsia="Times New Roman" w:hAnsi="Arial" w:cs="Arial"/>
                <w:b w:val="0"/>
                <w:i/>
                <w:sz w:val="20"/>
                <w:szCs w:val="20"/>
                <w:lang w:eastAsia="sl-SI"/>
              </w:rPr>
              <w:t>10</w:t>
            </w:r>
            <w:r w:rsidR="00D84A6A" w:rsidRPr="004D7C70">
              <w:rPr>
                <w:rFonts w:ascii="Arial" w:eastAsia="Times New Roman" w:hAnsi="Arial" w:cs="Arial"/>
                <w:b w:val="0"/>
                <w:i/>
                <w:sz w:val="20"/>
                <w:szCs w:val="20"/>
                <w:lang w:eastAsia="sl-SI"/>
              </w:rPr>
              <w:t xml:space="preserve"> </w:t>
            </w:r>
            <w:r w:rsidR="002834D9" w:rsidRPr="004D7C70">
              <w:rPr>
                <w:rFonts w:ascii="Arial" w:eastAsia="Times New Roman" w:hAnsi="Arial" w:cs="Arial"/>
                <w:b w:val="0"/>
                <w:i/>
                <w:sz w:val="20"/>
                <w:szCs w:val="20"/>
                <w:lang w:eastAsia="sl-SI"/>
              </w:rPr>
              <w:t>je najvišje število točk merila.</w:t>
            </w:r>
          </w:p>
        </w:tc>
        <w:tc>
          <w:tcPr>
            <w:tcW w:w="1418" w:type="dxa"/>
          </w:tcPr>
          <w:p w14:paraId="045E358D" w14:textId="77777777" w:rsidR="002834D9" w:rsidRPr="004D7C70"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68" w:type="dxa"/>
          </w:tcPr>
          <w:p w14:paraId="2D390477" w14:textId="7693BB21" w:rsidR="002834D9" w:rsidRPr="004D7C70" w:rsidRDefault="000D2B1D" w:rsidP="000D2B1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4D7C70">
              <w:rPr>
                <w:rFonts w:ascii="Arial" w:eastAsia="Times New Roman" w:hAnsi="Arial" w:cs="Arial"/>
                <w:i/>
                <w:sz w:val="20"/>
                <w:szCs w:val="20"/>
                <w:lang w:eastAsia="sl-SI"/>
              </w:rPr>
              <w:t>Prijavitelj lahko v izvajanje projekta vključi tudi partnerja iz zasebnega ali javnega sektorja. Prispevek partnerja je lahko v materialni, finančni ali storitveni obliki in mora predstavljati vsaj 10 % od višine financiranja proračunskega uporabnika. Prispevek partnerja je v finančnem načrtu prikazan v kategoriji "Prihodki v denarju" oziroma v kategoriji "Materialni (in-</w:t>
            </w:r>
            <w:proofErr w:type="spellStart"/>
            <w:r w:rsidRPr="004D7C70">
              <w:rPr>
                <w:rFonts w:ascii="Arial" w:eastAsia="Times New Roman" w:hAnsi="Arial" w:cs="Arial"/>
                <w:i/>
                <w:sz w:val="20"/>
                <w:szCs w:val="20"/>
                <w:lang w:eastAsia="sl-SI"/>
              </w:rPr>
              <w:t>kind</w:t>
            </w:r>
            <w:proofErr w:type="spellEnd"/>
            <w:r w:rsidRPr="004D7C70">
              <w:rPr>
                <w:rFonts w:ascii="Arial" w:eastAsia="Times New Roman" w:hAnsi="Arial" w:cs="Arial"/>
                <w:i/>
                <w:sz w:val="20"/>
                <w:szCs w:val="20"/>
                <w:lang w:eastAsia="sl-SI"/>
              </w:rPr>
              <w:t xml:space="preserve"> / stvarni) vložki".</w:t>
            </w:r>
          </w:p>
        </w:tc>
      </w:tr>
      <w:tr w:rsidR="006E1006" w:rsidRPr="004D7C70" w14:paraId="0B4F8044" w14:textId="77777777" w:rsidTr="004D7C70">
        <w:tc>
          <w:tcPr>
            <w:cnfStyle w:val="001000000000" w:firstRow="0" w:lastRow="0" w:firstColumn="1" w:lastColumn="0" w:oddVBand="0" w:evenVBand="0" w:oddHBand="0" w:evenHBand="0" w:firstRowFirstColumn="0" w:firstRowLastColumn="0" w:lastRowFirstColumn="0" w:lastRowLastColumn="0"/>
            <w:tcW w:w="15020" w:type="dxa"/>
            <w:gridSpan w:val="3"/>
          </w:tcPr>
          <w:p w14:paraId="345DBE04" w14:textId="1BAECF72" w:rsidR="006E1006" w:rsidRPr="004D7C70" w:rsidRDefault="006E1006" w:rsidP="002834D9">
            <w:pPr>
              <w:rPr>
                <w:rFonts w:ascii="Arial" w:eastAsia="Times New Roman" w:hAnsi="Arial" w:cs="Arial"/>
                <w:b w:val="0"/>
                <w:sz w:val="20"/>
                <w:szCs w:val="20"/>
                <w:lang w:eastAsia="sl-SI"/>
              </w:rPr>
            </w:pPr>
            <w:r w:rsidRPr="004D7C70">
              <w:rPr>
                <w:rFonts w:ascii="Arial" w:hAnsi="Arial" w:cs="Arial"/>
                <w:b w:val="0"/>
                <w:sz w:val="20"/>
                <w:szCs w:val="20"/>
                <w:lang w:eastAsia="sl-SI"/>
              </w:rPr>
              <w:t>Uporaba lokalnega znanja in materialov, ko je to smiselno in možno.</w:t>
            </w:r>
          </w:p>
        </w:tc>
      </w:tr>
      <w:tr w:rsidR="002834D9" w:rsidRPr="004D7C70" w14:paraId="33358F88" w14:textId="77777777" w:rsidTr="004D7C70">
        <w:tc>
          <w:tcPr>
            <w:cnfStyle w:val="001000000000" w:firstRow="0" w:lastRow="0" w:firstColumn="1" w:lastColumn="0" w:oddVBand="0" w:evenVBand="0" w:oddHBand="0" w:evenHBand="0" w:firstRowFirstColumn="0" w:firstRowLastColumn="0" w:lastRowFirstColumn="0" w:lastRowLastColumn="0"/>
            <w:tcW w:w="9634" w:type="dxa"/>
          </w:tcPr>
          <w:p w14:paraId="03F857E5"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2 točki: Projekt zagotavlja uporabo lokalnega znanja in materialov.</w:t>
            </w:r>
          </w:p>
          <w:p w14:paraId="69509F97"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1 točka: Projekt delno zagotavlja uporabo lokalnega znanja in materialov.</w:t>
            </w:r>
          </w:p>
          <w:p w14:paraId="550754EC"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0 točk: Projekt ne zagotavlja uporabe lokalnega znanja in materialov.</w:t>
            </w:r>
          </w:p>
          <w:p w14:paraId="1551BF3F" w14:textId="77777777" w:rsidR="002834D9" w:rsidRPr="004D7C70" w:rsidRDefault="002834D9" w:rsidP="002834D9">
            <w:pPr>
              <w:rPr>
                <w:rFonts w:ascii="Arial" w:eastAsia="Times New Roman" w:hAnsi="Arial" w:cs="Arial"/>
                <w:b w:val="0"/>
                <w:i/>
                <w:sz w:val="20"/>
                <w:szCs w:val="20"/>
                <w:lang w:eastAsia="sl-SI"/>
              </w:rPr>
            </w:pPr>
          </w:p>
          <w:p w14:paraId="7C22A1BC" w14:textId="77777777" w:rsidR="002834D9" w:rsidRPr="004D7C70" w:rsidRDefault="002834D9" w:rsidP="002834D9">
            <w:pPr>
              <w:jc w:val="both"/>
              <w:rPr>
                <w:rFonts w:ascii="Arial" w:eastAsia="Times New Roman" w:hAnsi="Arial" w:cs="Arial"/>
                <w:b w:val="0"/>
                <w:sz w:val="20"/>
                <w:szCs w:val="20"/>
                <w:lang w:eastAsia="sl-SI"/>
              </w:rPr>
            </w:pPr>
            <w:r w:rsidRPr="004D7C70">
              <w:rPr>
                <w:rFonts w:ascii="Arial" w:eastAsia="Times New Roman" w:hAnsi="Arial" w:cs="Arial"/>
                <w:b w:val="0"/>
                <w:i/>
                <w:sz w:val="20"/>
                <w:szCs w:val="20"/>
                <w:lang w:eastAsia="sl-SI"/>
              </w:rPr>
              <w:t>2 je najvišje število točk merila.</w:t>
            </w:r>
          </w:p>
        </w:tc>
        <w:tc>
          <w:tcPr>
            <w:tcW w:w="1418" w:type="dxa"/>
          </w:tcPr>
          <w:p w14:paraId="57A39EEF" w14:textId="77777777" w:rsidR="002834D9" w:rsidRPr="004D7C70"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68" w:type="dxa"/>
          </w:tcPr>
          <w:p w14:paraId="3B15178F" w14:textId="77777777" w:rsidR="002834D9" w:rsidRPr="004D7C70"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6E1006" w:rsidRPr="004D7C70" w14:paraId="3B712647" w14:textId="77777777" w:rsidTr="004D7C70">
        <w:tc>
          <w:tcPr>
            <w:cnfStyle w:val="001000000000" w:firstRow="0" w:lastRow="0" w:firstColumn="1" w:lastColumn="0" w:oddVBand="0" w:evenVBand="0" w:oddHBand="0" w:evenHBand="0" w:firstRowFirstColumn="0" w:firstRowLastColumn="0" w:lastRowFirstColumn="0" w:lastRowLastColumn="0"/>
            <w:tcW w:w="15020" w:type="dxa"/>
            <w:gridSpan w:val="3"/>
          </w:tcPr>
          <w:p w14:paraId="6A32D70E" w14:textId="6D3CEAB1" w:rsidR="006E1006" w:rsidRPr="004D7C70" w:rsidRDefault="006E1006" w:rsidP="002834D9">
            <w:pPr>
              <w:rPr>
                <w:rFonts w:ascii="Arial" w:eastAsia="Times New Roman" w:hAnsi="Arial" w:cs="Arial"/>
                <w:b w:val="0"/>
                <w:sz w:val="20"/>
                <w:szCs w:val="20"/>
                <w:lang w:eastAsia="sl-SI"/>
              </w:rPr>
            </w:pPr>
            <w:r w:rsidRPr="004D7C70">
              <w:rPr>
                <w:rFonts w:ascii="Arial" w:hAnsi="Arial" w:cs="Arial"/>
                <w:b w:val="0"/>
                <w:sz w:val="20"/>
                <w:szCs w:val="20"/>
                <w:lang w:eastAsia="sl-SI"/>
              </w:rPr>
              <w:t>Stroškovna učinkovitost.</w:t>
            </w:r>
          </w:p>
        </w:tc>
      </w:tr>
      <w:tr w:rsidR="002834D9" w:rsidRPr="004D7C70" w14:paraId="78A5181F" w14:textId="77777777" w:rsidTr="004D7C70">
        <w:tc>
          <w:tcPr>
            <w:cnfStyle w:val="001000000000" w:firstRow="0" w:lastRow="0" w:firstColumn="1" w:lastColumn="0" w:oddVBand="0" w:evenVBand="0" w:oddHBand="0" w:evenHBand="0" w:firstRowFirstColumn="0" w:firstRowLastColumn="0" w:lastRowFirstColumn="0" w:lastRowLastColumn="0"/>
            <w:tcW w:w="9634" w:type="dxa"/>
          </w:tcPr>
          <w:p w14:paraId="187C7B48"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 xml:space="preserve">6 točk: Projekt v celoti zagotavlja najvišje možne rezultate glede na vložena finančna sredstva. </w:t>
            </w:r>
          </w:p>
          <w:p w14:paraId="7A9232EC"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4 točke: Projekt v večji meri zagotavlja najvišje možne rezultate glede na vložena finančna sredstva.</w:t>
            </w:r>
          </w:p>
          <w:p w14:paraId="55B889A9"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 xml:space="preserve">2 točki: Projekt delno zagotavlja najvišje možne rezultate glede na vložena finančna sredstva. </w:t>
            </w:r>
          </w:p>
          <w:p w14:paraId="2385F109"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lastRenderedPageBreak/>
              <w:t>0 točk: Projekt ne zagotavlja najvišje možnih rezultatov glede na vložena finančna sredstva.</w:t>
            </w:r>
          </w:p>
          <w:p w14:paraId="647CBB89" w14:textId="77777777" w:rsidR="002834D9" w:rsidRPr="004D7C70" w:rsidRDefault="002834D9" w:rsidP="002834D9">
            <w:pPr>
              <w:rPr>
                <w:rFonts w:ascii="Arial" w:eastAsia="Times New Roman" w:hAnsi="Arial" w:cs="Arial"/>
                <w:b w:val="0"/>
                <w:i/>
                <w:sz w:val="20"/>
                <w:szCs w:val="20"/>
                <w:lang w:eastAsia="sl-SI"/>
              </w:rPr>
            </w:pPr>
          </w:p>
          <w:p w14:paraId="20336BBC" w14:textId="77777777" w:rsidR="002834D9" w:rsidRPr="004D7C70" w:rsidRDefault="002834D9" w:rsidP="002834D9">
            <w:pPr>
              <w:jc w:val="both"/>
              <w:rPr>
                <w:rFonts w:ascii="Arial" w:eastAsia="Times New Roman" w:hAnsi="Arial" w:cs="Arial"/>
                <w:b w:val="0"/>
                <w:sz w:val="20"/>
                <w:szCs w:val="20"/>
                <w:lang w:eastAsia="sl-SI"/>
              </w:rPr>
            </w:pPr>
            <w:r w:rsidRPr="004D7C70">
              <w:rPr>
                <w:rFonts w:ascii="Arial" w:eastAsia="Times New Roman" w:hAnsi="Arial" w:cs="Arial"/>
                <w:b w:val="0"/>
                <w:i/>
                <w:sz w:val="20"/>
                <w:szCs w:val="20"/>
                <w:lang w:eastAsia="sl-SI"/>
              </w:rPr>
              <w:t>6 je najvišje število točk merila.</w:t>
            </w:r>
          </w:p>
        </w:tc>
        <w:tc>
          <w:tcPr>
            <w:tcW w:w="1418" w:type="dxa"/>
          </w:tcPr>
          <w:p w14:paraId="6FB8D386" w14:textId="77777777" w:rsidR="002834D9" w:rsidRPr="004D7C70"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68" w:type="dxa"/>
          </w:tcPr>
          <w:p w14:paraId="6BDC1621" w14:textId="77777777" w:rsidR="000D2B1D" w:rsidRPr="004D7C70" w:rsidRDefault="000D2B1D" w:rsidP="000D2B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4D7C70">
              <w:rPr>
                <w:rFonts w:ascii="Arial" w:eastAsia="Times New Roman" w:hAnsi="Arial" w:cs="Arial"/>
                <w:i/>
                <w:sz w:val="20"/>
                <w:szCs w:val="20"/>
                <w:lang w:eastAsia="sl-SI"/>
              </w:rPr>
              <w:t xml:space="preserve">Projekt je zastavljen tako, da zagotavlja najvišje možne rezultate glede na vložena </w:t>
            </w:r>
            <w:r w:rsidRPr="004D7C70">
              <w:rPr>
                <w:rFonts w:ascii="Arial" w:eastAsia="Times New Roman" w:hAnsi="Arial" w:cs="Arial"/>
                <w:i/>
                <w:sz w:val="20"/>
                <w:szCs w:val="20"/>
                <w:lang w:eastAsia="sl-SI"/>
              </w:rPr>
              <w:lastRenderedPageBreak/>
              <w:t xml:space="preserve">finančna sredstva oziroma doseganje želenega rezultata z minimalnimi stroški. </w:t>
            </w:r>
          </w:p>
          <w:p w14:paraId="7549DBA8" w14:textId="77777777" w:rsidR="000D2B1D" w:rsidRPr="004D7C70" w:rsidRDefault="000D2B1D" w:rsidP="000D2B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p>
          <w:p w14:paraId="2097BFC8" w14:textId="77777777" w:rsidR="002834D9" w:rsidRPr="004D7C70" w:rsidRDefault="002834D9" w:rsidP="002834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bl>
    <w:p w14:paraId="10F92B9A" w14:textId="77777777" w:rsidR="002834D9" w:rsidRDefault="002834D9" w:rsidP="002834D9">
      <w:pPr>
        <w:pStyle w:val="NoSpacing"/>
        <w:rPr>
          <w:rFonts w:ascii="Arial" w:hAnsi="Arial" w:cs="Arial"/>
          <w:sz w:val="20"/>
          <w:szCs w:val="20"/>
        </w:rPr>
      </w:pPr>
    </w:p>
    <w:p w14:paraId="420A6F6A" w14:textId="7E173101" w:rsidR="002834D9" w:rsidRDefault="002834D9" w:rsidP="002808FD">
      <w:pPr>
        <w:pStyle w:val="Style2a"/>
      </w:pPr>
      <w:r w:rsidRPr="008D2390">
        <w:t xml:space="preserve">6. USPOSOBLJENOST </w:t>
      </w:r>
      <w:r w:rsidR="00BA47B3" w:rsidRPr="00BA2C87">
        <w:t>PRIJAVITELJA</w:t>
      </w:r>
      <w:r w:rsidRPr="008D2390">
        <w:t xml:space="preserve"> IN NJEGOVIH PARTNERJEV</w:t>
      </w:r>
      <w:r w:rsidR="009E23E1">
        <w:rPr>
          <w:rStyle w:val="FootnoteReference"/>
          <w:rFonts w:ascii="Arial" w:hAnsi="Arial" w:cs="Arial"/>
          <w:b/>
          <w:sz w:val="20"/>
          <w:szCs w:val="20"/>
        </w:rPr>
        <w:footnoteReference w:id="25"/>
      </w:r>
    </w:p>
    <w:p w14:paraId="2560FF64" w14:textId="77777777" w:rsidR="002834D9" w:rsidRDefault="002834D9" w:rsidP="002834D9">
      <w:pPr>
        <w:pStyle w:val="NoSpacing"/>
        <w:rPr>
          <w:rFonts w:ascii="Arial" w:hAnsi="Arial" w:cs="Arial"/>
          <w:sz w:val="20"/>
          <w:szCs w:val="20"/>
        </w:rPr>
      </w:pPr>
    </w:p>
    <w:tbl>
      <w:tblPr>
        <w:tblStyle w:val="GridTable1Light"/>
        <w:tblW w:w="15020" w:type="dxa"/>
        <w:tblLook w:val="04A0" w:firstRow="1" w:lastRow="0" w:firstColumn="1" w:lastColumn="0" w:noHBand="0" w:noVBand="1"/>
        <w:tblDescription w:val="Usposobljenost prijavitelja in njegovih partnerjev (ustreznost njihovih referenc)."/>
      </w:tblPr>
      <w:tblGrid>
        <w:gridCol w:w="9634"/>
        <w:gridCol w:w="1418"/>
        <w:gridCol w:w="3968"/>
      </w:tblGrid>
      <w:tr w:rsidR="002834D9" w:rsidRPr="004D7C70" w14:paraId="1D8B73C4" w14:textId="77777777" w:rsidTr="004D7C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4" w:type="dxa"/>
          </w:tcPr>
          <w:p w14:paraId="1532568E" w14:textId="77777777" w:rsidR="002834D9" w:rsidRPr="004D7C70" w:rsidRDefault="002834D9" w:rsidP="002834D9">
            <w:pPr>
              <w:rPr>
                <w:rFonts w:ascii="Arial" w:hAnsi="Arial" w:cs="Arial"/>
                <w:sz w:val="20"/>
                <w:szCs w:val="20"/>
              </w:rPr>
            </w:pPr>
            <w:r w:rsidRPr="004D7C70">
              <w:rPr>
                <w:rFonts w:ascii="Arial" w:hAnsi="Arial" w:cs="Arial"/>
                <w:sz w:val="20"/>
                <w:szCs w:val="20"/>
              </w:rPr>
              <w:t>OBVEZNA MERILA</w:t>
            </w:r>
            <w:r w:rsidRPr="004D7C70">
              <w:rPr>
                <w:rFonts w:ascii="Arial" w:hAnsi="Arial" w:cs="Arial"/>
                <w:sz w:val="20"/>
                <w:szCs w:val="20"/>
              </w:rPr>
              <w:tab/>
            </w:r>
            <w:r w:rsidRPr="004D7C70">
              <w:rPr>
                <w:rFonts w:ascii="Arial" w:hAnsi="Arial" w:cs="Arial"/>
                <w:sz w:val="20"/>
                <w:szCs w:val="20"/>
              </w:rPr>
              <w:tab/>
            </w:r>
            <w:r w:rsidRPr="004D7C70">
              <w:rPr>
                <w:rFonts w:ascii="Arial" w:hAnsi="Arial" w:cs="Arial"/>
                <w:sz w:val="20"/>
                <w:szCs w:val="20"/>
              </w:rPr>
              <w:tab/>
            </w:r>
          </w:p>
        </w:tc>
        <w:tc>
          <w:tcPr>
            <w:tcW w:w="1418" w:type="dxa"/>
          </w:tcPr>
          <w:p w14:paraId="472F340B" w14:textId="77777777" w:rsidR="002834D9" w:rsidRPr="004D7C70" w:rsidRDefault="002834D9" w:rsidP="002834D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C70">
              <w:rPr>
                <w:rFonts w:ascii="Arial" w:hAnsi="Arial" w:cs="Arial"/>
                <w:sz w:val="20"/>
                <w:szCs w:val="20"/>
              </w:rPr>
              <w:t>št. točk</w:t>
            </w:r>
          </w:p>
        </w:tc>
        <w:tc>
          <w:tcPr>
            <w:tcW w:w="3968" w:type="dxa"/>
          </w:tcPr>
          <w:p w14:paraId="78EC5525" w14:textId="77777777" w:rsidR="002834D9" w:rsidRPr="004D7C70" w:rsidRDefault="002834D9" w:rsidP="002834D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4D7C70">
              <w:rPr>
                <w:rFonts w:ascii="Arial" w:hAnsi="Arial" w:cs="Arial"/>
                <w:sz w:val="20"/>
                <w:szCs w:val="20"/>
              </w:rPr>
              <w:t>Opomba / komentar / utemeljitev</w:t>
            </w:r>
          </w:p>
        </w:tc>
      </w:tr>
      <w:tr w:rsidR="002834D9" w:rsidRPr="004D7C70" w14:paraId="2BC4B6C8" w14:textId="77777777" w:rsidTr="004D7C70">
        <w:tc>
          <w:tcPr>
            <w:cnfStyle w:val="001000000000" w:firstRow="0" w:lastRow="0" w:firstColumn="1" w:lastColumn="0" w:oddVBand="0" w:evenVBand="0" w:oddHBand="0" w:evenHBand="0" w:firstRowFirstColumn="0" w:firstRowLastColumn="0" w:lastRowFirstColumn="0" w:lastRowLastColumn="0"/>
            <w:tcW w:w="15020" w:type="dxa"/>
            <w:gridSpan w:val="3"/>
          </w:tcPr>
          <w:p w14:paraId="39A57224" w14:textId="77777777" w:rsidR="00BA2C87" w:rsidRPr="004D7C70" w:rsidRDefault="002834D9" w:rsidP="00BA2C87">
            <w:pPr>
              <w:pStyle w:val="ListParagraph"/>
              <w:ind w:left="0" w:right="-108"/>
              <w:rPr>
                <w:rFonts w:ascii="Arial" w:hAnsi="Arial" w:cs="Arial"/>
                <w:bCs w:val="0"/>
                <w:sz w:val="20"/>
                <w:szCs w:val="20"/>
              </w:rPr>
            </w:pPr>
            <w:r w:rsidRPr="004D7C70">
              <w:rPr>
                <w:rFonts w:ascii="Arial" w:eastAsia="Times New Roman" w:hAnsi="Arial" w:cs="Arial"/>
                <w:sz w:val="20"/>
                <w:szCs w:val="20"/>
                <w:lang w:eastAsia="sl-SI"/>
              </w:rPr>
              <w:t xml:space="preserve">6. usposobljenost </w:t>
            </w:r>
            <w:r w:rsidR="00BA47B3" w:rsidRPr="004D7C70">
              <w:rPr>
                <w:rFonts w:ascii="Arial" w:hAnsi="Arial" w:cs="Arial"/>
                <w:sz w:val="20"/>
                <w:szCs w:val="20"/>
              </w:rPr>
              <w:t>prijavitelj</w:t>
            </w:r>
            <w:r w:rsidR="00BA47B3" w:rsidRPr="004D7C70">
              <w:rPr>
                <w:rFonts w:ascii="Arial" w:eastAsia="Times New Roman" w:hAnsi="Arial" w:cs="Arial"/>
                <w:sz w:val="20"/>
                <w:szCs w:val="20"/>
                <w:lang w:eastAsia="sl-SI"/>
              </w:rPr>
              <w:t>a</w:t>
            </w:r>
            <w:r w:rsidRPr="004D7C70">
              <w:rPr>
                <w:rFonts w:ascii="Arial" w:eastAsia="Times New Roman" w:hAnsi="Arial" w:cs="Arial"/>
                <w:sz w:val="20"/>
                <w:szCs w:val="20"/>
                <w:lang w:eastAsia="sl-SI"/>
              </w:rPr>
              <w:t xml:space="preserve"> in njegovih partnerjev</w:t>
            </w:r>
            <w:r w:rsidR="006E1006" w:rsidRPr="004D7C70">
              <w:rPr>
                <w:rFonts w:ascii="Arial" w:eastAsia="Times New Roman" w:hAnsi="Arial" w:cs="Arial"/>
                <w:sz w:val="20"/>
                <w:szCs w:val="20"/>
                <w:lang w:eastAsia="sl-SI"/>
              </w:rPr>
              <w:t xml:space="preserve"> (ustreznost njihovih referenc).</w:t>
            </w:r>
            <w:r w:rsidR="00BA2C87" w:rsidRPr="004D7C70">
              <w:rPr>
                <w:rFonts w:ascii="Arial" w:hAnsi="Arial" w:cs="Arial"/>
                <w:bCs w:val="0"/>
                <w:sz w:val="20"/>
                <w:szCs w:val="20"/>
              </w:rPr>
              <w:t xml:space="preserve"> </w:t>
            </w:r>
          </w:p>
          <w:p w14:paraId="09E4DB7B" w14:textId="493399D9" w:rsidR="002834D9" w:rsidRPr="004D7C70" w:rsidRDefault="00BA2C87" w:rsidP="00BA2C87">
            <w:pPr>
              <w:pStyle w:val="ListParagraph"/>
              <w:ind w:left="0" w:right="-108"/>
              <w:rPr>
                <w:rFonts w:ascii="Arial" w:eastAsia="Times New Roman" w:hAnsi="Arial" w:cs="Arial"/>
                <w:b w:val="0"/>
                <w:sz w:val="20"/>
                <w:szCs w:val="20"/>
                <w:lang w:eastAsia="sl-SI"/>
              </w:rPr>
            </w:pPr>
            <w:r w:rsidRPr="004D7C70">
              <w:rPr>
                <w:rFonts w:ascii="Arial" w:hAnsi="Arial" w:cs="Arial"/>
                <w:b w:val="0"/>
                <w:bCs w:val="0"/>
                <w:sz w:val="20"/>
                <w:szCs w:val="20"/>
              </w:rPr>
              <w:t>Prijavitelj navede, ali izkazuje kontinuiteto delovanja v državi ali v regiji prejemnici in na kratko opiše dosedanje delovanje v državi ali regiji prejemnici, s čimer npr. izkaže poznavanje aktualnih razmer na terenu in vzpostavljeno mrežo stikov na lokalni ravni…</w:t>
            </w:r>
          </w:p>
        </w:tc>
      </w:tr>
      <w:tr w:rsidR="00566DBA" w:rsidRPr="004D7C70" w14:paraId="075AF0D7" w14:textId="77777777" w:rsidTr="004D7C70">
        <w:tc>
          <w:tcPr>
            <w:cnfStyle w:val="001000000000" w:firstRow="0" w:lastRow="0" w:firstColumn="1" w:lastColumn="0" w:oddVBand="0" w:evenVBand="0" w:oddHBand="0" w:evenHBand="0" w:firstRowFirstColumn="0" w:firstRowLastColumn="0" w:lastRowFirstColumn="0" w:lastRowLastColumn="0"/>
            <w:tcW w:w="15020" w:type="dxa"/>
            <w:gridSpan w:val="3"/>
          </w:tcPr>
          <w:p w14:paraId="5D61ADF1" w14:textId="7E4B0609" w:rsidR="00566DBA" w:rsidRPr="004D7C70" w:rsidRDefault="00BA2C87" w:rsidP="00BA2C87">
            <w:pPr>
              <w:ind w:right="-108"/>
              <w:rPr>
                <w:rFonts w:ascii="Arial" w:eastAsia="Times New Roman" w:hAnsi="Arial" w:cs="Arial"/>
                <w:b w:val="0"/>
                <w:sz w:val="20"/>
                <w:szCs w:val="20"/>
                <w:lang w:eastAsia="sl-SI"/>
              </w:rPr>
            </w:pPr>
            <w:r w:rsidRPr="004D7C70">
              <w:rPr>
                <w:rFonts w:ascii="Arial" w:hAnsi="Arial" w:cs="Arial"/>
                <w:b w:val="0"/>
                <w:sz w:val="20"/>
                <w:szCs w:val="20"/>
                <w:lang w:eastAsia="sl-SI"/>
              </w:rPr>
              <w:t>Prijavitelj izkazuje delovanje v partnerski državi in na vsebinskem področju, ki ga prijavlja.</w:t>
            </w:r>
          </w:p>
        </w:tc>
      </w:tr>
      <w:tr w:rsidR="002834D9" w:rsidRPr="004D7C70" w14:paraId="24F4D83A" w14:textId="77777777" w:rsidTr="004D7C70">
        <w:tc>
          <w:tcPr>
            <w:cnfStyle w:val="001000000000" w:firstRow="0" w:lastRow="0" w:firstColumn="1" w:lastColumn="0" w:oddVBand="0" w:evenVBand="0" w:oddHBand="0" w:evenHBand="0" w:firstRowFirstColumn="0" w:firstRowLastColumn="0" w:lastRowFirstColumn="0" w:lastRowLastColumn="0"/>
            <w:tcW w:w="9634" w:type="dxa"/>
          </w:tcPr>
          <w:p w14:paraId="32B211C9" w14:textId="59874839" w:rsidR="002834D9" w:rsidRPr="004D7C70" w:rsidRDefault="00F04427" w:rsidP="002834D9">
            <w:pPr>
              <w:rPr>
                <w:rFonts w:ascii="Arial" w:eastAsia="Times New Roman" w:hAnsi="Arial" w:cs="Arial"/>
                <w:b w:val="0"/>
                <w:i/>
                <w:sz w:val="20"/>
                <w:szCs w:val="20"/>
                <w:lang w:eastAsia="sl-SI"/>
              </w:rPr>
            </w:pPr>
            <w:bookmarkStart w:id="1" w:name="OLE_LINK1"/>
            <w:r w:rsidRPr="004D7C70">
              <w:rPr>
                <w:rFonts w:ascii="Arial" w:eastAsia="Times New Roman" w:hAnsi="Arial" w:cs="Arial"/>
                <w:b w:val="0"/>
                <w:i/>
                <w:sz w:val="20"/>
                <w:szCs w:val="20"/>
                <w:lang w:eastAsia="sl-SI"/>
              </w:rPr>
              <w:t>4</w:t>
            </w:r>
            <w:r w:rsidR="002834D9" w:rsidRPr="004D7C70">
              <w:rPr>
                <w:rFonts w:ascii="Arial" w:eastAsia="Times New Roman" w:hAnsi="Arial" w:cs="Arial"/>
                <w:b w:val="0"/>
                <w:i/>
                <w:sz w:val="20"/>
                <w:szCs w:val="20"/>
                <w:lang w:eastAsia="sl-SI"/>
              </w:rPr>
              <w:t xml:space="preserve"> točk</w:t>
            </w:r>
            <w:r w:rsidRPr="004D7C70">
              <w:rPr>
                <w:rFonts w:ascii="Arial" w:eastAsia="Times New Roman" w:hAnsi="Arial" w:cs="Arial"/>
                <w:b w:val="0"/>
                <w:i/>
                <w:sz w:val="20"/>
                <w:szCs w:val="20"/>
                <w:lang w:eastAsia="sl-SI"/>
              </w:rPr>
              <w:t>e</w:t>
            </w:r>
            <w:r w:rsidR="002834D9" w:rsidRPr="004D7C70">
              <w:rPr>
                <w:rFonts w:ascii="Arial" w:eastAsia="Times New Roman" w:hAnsi="Arial" w:cs="Arial"/>
                <w:b w:val="0"/>
                <w:i/>
                <w:sz w:val="20"/>
                <w:szCs w:val="20"/>
                <w:lang w:eastAsia="sl-SI"/>
              </w:rPr>
              <w:t>: Izkazano je delovanje v partnerski državi in na vsebinskem področju.</w:t>
            </w:r>
          </w:p>
          <w:p w14:paraId="7461215C" w14:textId="066D38E5" w:rsidR="002834D9" w:rsidRPr="004D7C70" w:rsidRDefault="00F04427"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2</w:t>
            </w:r>
            <w:r w:rsidR="002834D9" w:rsidRPr="004D7C70">
              <w:rPr>
                <w:rFonts w:ascii="Arial" w:eastAsia="Times New Roman" w:hAnsi="Arial" w:cs="Arial"/>
                <w:b w:val="0"/>
                <w:i/>
                <w:sz w:val="20"/>
                <w:szCs w:val="20"/>
                <w:lang w:eastAsia="sl-SI"/>
              </w:rPr>
              <w:t xml:space="preserve"> točk</w:t>
            </w:r>
            <w:r w:rsidRPr="004D7C70">
              <w:rPr>
                <w:rFonts w:ascii="Arial" w:eastAsia="Times New Roman" w:hAnsi="Arial" w:cs="Arial"/>
                <w:b w:val="0"/>
                <w:i/>
                <w:sz w:val="20"/>
                <w:szCs w:val="20"/>
                <w:lang w:eastAsia="sl-SI"/>
              </w:rPr>
              <w:t>i</w:t>
            </w:r>
            <w:r w:rsidR="002834D9" w:rsidRPr="004D7C70">
              <w:rPr>
                <w:rFonts w:ascii="Arial" w:eastAsia="Times New Roman" w:hAnsi="Arial" w:cs="Arial"/>
                <w:b w:val="0"/>
                <w:i/>
                <w:sz w:val="20"/>
                <w:szCs w:val="20"/>
                <w:lang w:eastAsia="sl-SI"/>
              </w:rPr>
              <w:t>: Izkazano je delovanje ali v partnerski državi ali na vsebinskem področju.</w:t>
            </w:r>
          </w:p>
          <w:p w14:paraId="4D49C25A" w14:textId="77777777" w:rsidR="002834D9" w:rsidRPr="004D7C70" w:rsidRDefault="002834D9" w:rsidP="002834D9">
            <w:pPr>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0 točk: Dosedanje delovanje ni izkazano niti v partnerski državi niti na vsebinskem področju.</w:t>
            </w:r>
          </w:p>
          <w:bookmarkEnd w:id="1"/>
          <w:p w14:paraId="21B1E152" w14:textId="77777777" w:rsidR="002834D9" w:rsidRPr="004D7C70" w:rsidRDefault="002834D9" w:rsidP="002834D9">
            <w:pPr>
              <w:rPr>
                <w:rFonts w:ascii="Arial" w:eastAsia="Times New Roman" w:hAnsi="Arial" w:cs="Arial"/>
                <w:b w:val="0"/>
                <w:i/>
                <w:sz w:val="20"/>
                <w:szCs w:val="20"/>
                <w:lang w:eastAsia="sl-SI"/>
              </w:rPr>
            </w:pPr>
          </w:p>
          <w:p w14:paraId="194283B3" w14:textId="71B59C8E" w:rsidR="002834D9" w:rsidRPr="004D7C70" w:rsidRDefault="00F04427" w:rsidP="006E1006">
            <w:pPr>
              <w:widowControl w:val="0"/>
              <w:autoSpaceDE w:val="0"/>
              <w:autoSpaceDN w:val="0"/>
              <w:adjustRightInd w:val="0"/>
              <w:jc w:val="both"/>
              <w:rPr>
                <w:rFonts w:ascii="Arial" w:hAnsi="Arial" w:cs="Arial"/>
                <w:b w:val="0"/>
                <w:sz w:val="20"/>
                <w:szCs w:val="20"/>
              </w:rPr>
            </w:pPr>
            <w:r w:rsidRPr="004D7C70">
              <w:rPr>
                <w:rFonts w:ascii="Arial" w:eastAsia="Times New Roman" w:hAnsi="Arial" w:cs="Arial"/>
                <w:b w:val="0"/>
                <w:i/>
                <w:sz w:val="20"/>
                <w:szCs w:val="20"/>
                <w:lang w:eastAsia="sl-SI"/>
              </w:rPr>
              <w:t>4</w:t>
            </w:r>
            <w:r w:rsidR="002834D9" w:rsidRPr="004D7C70">
              <w:rPr>
                <w:rFonts w:ascii="Arial" w:eastAsia="Times New Roman" w:hAnsi="Arial" w:cs="Arial"/>
                <w:b w:val="0"/>
                <w:i/>
                <w:sz w:val="20"/>
                <w:szCs w:val="20"/>
                <w:lang w:eastAsia="sl-SI"/>
              </w:rPr>
              <w:t xml:space="preserve"> je najvišje število točk merila.</w:t>
            </w:r>
          </w:p>
        </w:tc>
        <w:tc>
          <w:tcPr>
            <w:tcW w:w="1418" w:type="dxa"/>
          </w:tcPr>
          <w:p w14:paraId="27C32034" w14:textId="77777777" w:rsidR="002834D9" w:rsidRPr="004D7C70" w:rsidRDefault="002834D9" w:rsidP="002834D9">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i/>
                <w:sz w:val="20"/>
                <w:szCs w:val="20"/>
              </w:rPr>
            </w:pPr>
          </w:p>
        </w:tc>
        <w:tc>
          <w:tcPr>
            <w:tcW w:w="3968" w:type="dxa"/>
          </w:tcPr>
          <w:p w14:paraId="03B72AE2" w14:textId="13BA59AE" w:rsidR="002834D9" w:rsidRPr="004D7C70" w:rsidRDefault="00566DBA" w:rsidP="002834D9">
            <w:pPr>
              <w:pStyle w:val="ListParagraph"/>
              <w:ind w:left="0" w:right="-108"/>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4D7C70">
              <w:rPr>
                <w:rFonts w:ascii="Arial" w:hAnsi="Arial" w:cs="Arial"/>
                <w:bCs/>
                <w:i/>
                <w:sz w:val="20"/>
                <w:szCs w:val="20"/>
              </w:rPr>
              <w:t>Navede 3 primere projektov: polno ime projekta, državo in obdobje izvajanja, (so)financerja(e), lokalne partnerje.</w:t>
            </w:r>
          </w:p>
        </w:tc>
      </w:tr>
      <w:tr w:rsidR="00BA2C87" w:rsidRPr="004D7C70" w14:paraId="16FFB8B7" w14:textId="77777777" w:rsidTr="004D7C70">
        <w:tc>
          <w:tcPr>
            <w:cnfStyle w:val="001000000000" w:firstRow="0" w:lastRow="0" w:firstColumn="1" w:lastColumn="0" w:oddVBand="0" w:evenVBand="0" w:oddHBand="0" w:evenHBand="0" w:firstRowFirstColumn="0" w:firstRowLastColumn="0" w:lastRowFirstColumn="0" w:lastRowLastColumn="0"/>
            <w:tcW w:w="15020" w:type="dxa"/>
            <w:gridSpan w:val="3"/>
          </w:tcPr>
          <w:p w14:paraId="5536163B" w14:textId="6E923C78" w:rsidR="00BA2C87" w:rsidRPr="004D7C70" w:rsidRDefault="00BA2C87" w:rsidP="00BA2C87">
            <w:pPr>
              <w:ind w:right="-108"/>
              <w:jc w:val="both"/>
              <w:rPr>
                <w:rFonts w:ascii="Arial" w:eastAsia="Times New Roman" w:hAnsi="Arial" w:cs="Arial"/>
                <w:b w:val="0"/>
                <w:sz w:val="20"/>
                <w:szCs w:val="20"/>
                <w:lang w:eastAsia="sl-SI"/>
              </w:rPr>
            </w:pPr>
            <w:r w:rsidRPr="004D7C70">
              <w:rPr>
                <w:rFonts w:ascii="Arial" w:hAnsi="Arial" w:cs="Arial"/>
                <w:b w:val="0"/>
                <w:sz w:val="20"/>
                <w:szCs w:val="20"/>
                <w:lang w:eastAsia="sl-SI"/>
              </w:rPr>
              <w:t>Projektni predlog vključuje vsaj tri različne načine komuniciranja (kampanje, izjave za javnost, radijski/televizijski nastopi, promocijski material, elektronski mediji idr.) z javnostjo in mediji v Sloveniji.</w:t>
            </w:r>
          </w:p>
        </w:tc>
      </w:tr>
      <w:tr w:rsidR="00BA2C87" w:rsidRPr="004D7C70" w14:paraId="6CCDDE0F" w14:textId="77777777" w:rsidTr="004D7C70">
        <w:tc>
          <w:tcPr>
            <w:cnfStyle w:val="001000000000" w:firstRow="0" w:lastRow="0" w:firstColumn="1" w:lastColumn="0" w:oddVBand="0" w:evenVBand="0" w:oddHBand="0" w:evenHBand="0" w:firstRowFirstColumn="0" w:firstRowLastColumn="0" w:lastRowFirstColumn="0" w:lastRowLastColumn="0"/>
            <w:tcW w:w="9634" w:type="dxa"/>
          </w:tcPr>
          <w:p w14:paraId="12DDF710" w14:textId="146C190C" w:rsidR="00BA2C87" w:rsidRPr="004D7C70" w:rsidRDefault="00BA2C87" w:rsidP="00BA2C87">
            <w:pPr>
              <w:ind w:right="455"/>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4 točk</w:t>
            </w:r>
            <w:r w:rsidR="00F04427" w:rsidRPr="004D7C70">
              <w:rPr>
                <w:rFonts w:ascii="Arial" w:eastAsia="Times New Roman" w:hAnsi="Arial" w:cs="Arial"/>
                <w:b w:val="0"/>
                <w:i/>
                <w:sz w:val="20"/>
                <w:szCs w:val="20"/>
                <w:lang w:eastAsia="sl-SI"/>
              </w:rPr>
              <w:t>e</w:t>
            </w:r>
            <w:r w:rsidRPr="004D7C70">
              <w:rPr>
                <w:rFonts w:ascii="Arial" w:eastAsia="Times New Roman" w:hAnsi="Arial" w:cs="Arial"/>
                <w:b w:val="0"/>
                <w:i/>
                <w:sz w:val="20"/>
                <w:szCs w:val="20"/>
                <w:lang w:eastAsia="sl-SI"/>
              </w:rPr>
              <w:t>: Prijavitelj načrtuje tri ali več različnih načinov komuniciranja z javnostjo in mediji v Sloveniji.</w:t>
            </w:r>
          </w:p>
          <w:p w14:paraId="685BD197" w14:textId="77777777" w:rsidR="00BA2C87" w:rsidRPr="004D7C70" w:rsidRDefault="00BA2C87" w:rsidP="00BA2C87">
            <w:pPr>
              <w:ind w:right="455"/>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2 točki: Prijavitelj načrtuje do dva različna načina komuniciranja z javnostjo in mediji v Sloveniji.</w:t>
            </w:r>
          </w:p>
          <w:p w14:paraId="25847136" w14:textId="77777777" w:rsidR="00BA2C87" w:rsidRPr="004D7C70" w:rsidRDefault="00BA2C87" w:rsidP="00BA2C87">
            <w:pPr>
              <w:ind w:right="455"/>
              <w:rPr>
                <w:rFonts w:ascii="Arial" w:eastAsia="Times New Roman" w:hAnsi="Arial" w:cs="Arial"/>
                <w:b w:val="0"/>
                <w:i/>
                <w:sz w:val="20"/>
                <w:szCs w:val="20"/>
                <w:lang w:eastAsia="sl-SI"/>
              </w:rPr>
            </w:pPr>
            <w:r w:rsidRPr="004D7C70">
              <w:rPr>
                <w:rFonts w:ascii="Arial" w:eastAsia="Times New Roman" w:hAnsi="Arial" w:cs="Arial"/>
                <w:b w:val="0"/>
                <w:i/>
                <w:sz w:val="20"/>
                <w:szCs w:val="20"/>
                <w:lang w:eastAsia="sl-SI"/>
              </w:rPr>
              <w:t>0 točk: Prijavitelj ne načrtuje komuniciranja z javnostjo in mediji v Sloveniji.</w:t>
            </w:r>
          </w:p>
          <w:p w14:paraId="64F7F8E9" w14:textId="77777777" w:rsidR="00BA2C87" w:rsidRPr="004D7C70" w:rsidRDefault="00BA2C87" w:rsidP="00BA2C87">
            <w:pPr>
              <w:ind w:right="455"/>
              <w:rPr>
                <w:rFonts w:ascii="Arial" w:eastAsia="Times New Roman" w:hAnsi="Arial" w:cs="Arial"/>
                <w:b w:val="0"/>
                <w:i/>
                <w:sz w:val="20"/>
                <w:szCs w:val="20"/>
                <w:lang w:eastAsia="sl-SI"/>
              </w:rPr>
            </w:pPr>
          </w:p>
          <w:p w14:paraId="1814E9C0" w14:textId="4281291D" w:rsidR="00BA2C87" w:rsidRPr="004D7C70" w:rsidRDefault="00F04427" w:rsidP="00BA2C87">
            <w:pPr>
              <w:ind w:right="-108"/>
              <w:rPr>
                <w:rFonts w:ascii="Arial" w:hAnsi="Arial" w:cs="Arial"/>
                <w:b w:val="0"/>
                <w:sz w:val="18"/>
                <w:szCs w:val="18"/>
              </w:rPr>
            </w:pPr>
            <w:r w:rsidRPr="004D7C70">
              <w:rPr>
                <w:rFonts w:ascii="Arial" w:eastAsia="Times New Roman" w:hAnsi="Arial" w:cs="Arial"/>
                <w:b w:val="0"/>
                <w:i/>
                <w:sz w:val="20"/>
                <w:szCs w:val="20"/>
                <w:lang w:eastAsia="sl-SI"/>
              </w:rPr>
              <w:t>4 je najvišje število točk merila.</w:t>
            </w:r>
          </w:p>
        </w:tc>
        <w:tc>
          <w:tcPr>
            <w:tcW w:w="1418" w:type="dxa"/>
          </w:tcPr>
          <w:p w14:paraId="75581BD3" w14:textId="77777777" w:rsidR="00BA2C87" w:rsidRPr="004D7C70" w:rsidRDefault="00BA2C87" w:rsidP="00BA2C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68" w:type="dxa"/>
          </w:tcPr>
          <w:p w14:paraId="50306CE1" w14:textId="77777777" w:rsidR="00BA2C87" w:rsidRPr="004D7C70" w:rsidRDefault="00BA2C87" w:rsidP="00BA2C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BA2C87" w:rsidRPr="004D7C70" w14:paraId="3E203A2C" w14:textId="77777777" w:rsidTr="004D7C70">
        <w:tc>
          <w:tcPr>
            <w:cnfStyle w:val="001000000000" w:firstRow="0" w:lastRow="0" w:firstColumn="1" w:lastColumn="0" w:oddVBand="0" w:evenVBand="0" w:oddHBand="0" w:evenHBand="0" w:firstRowFirstColumn="0" w:firstRowLastColumn="0" w:lastRowFirstColumn="0" w:lastRowLastColumn="0"/>
            <w:tcW w:w="15020" w:type="dxa"/>
            <w:gridSpan w:val="3"/>
          </w:tcPr>
          <w:p w14:paraId="30CCDBFD" w14:textId="6A6A5C92" w:rsidR="00BA2C87" w:rsidRPr="004D7C70" w:rsidRDefault="00BA2C87" w:rsidP="00BA2C87">
            <w:pPr>
              <w:rPr>
                <w:rFonts w:ascii="Arial" w:eastAsia="Times New Roman" w:hAnsi="Arial" w:cs="Arial"/>
                <w:b w:val="0"/>
                <w:sz w:val="20"/>
                <w:szCs w:val="20"/>
                <w:lang w:eastAsia="sl-SI"/>
              </w:rPr>
            </w:pPr>
            <w:r w:rsidRPr="004D7C70">
              <w:rPr>
                <w:rFonts w:ascii="Arial" w:eastAsia="Times New Roman" w:hAnsi="Arial" w:cs="Arial"/>
                <w:b w:val="0"/>
                <w:sz w:val="20"/>
                <w:szCs w:val="20"/>
                <w:lang w:eastAsia="sl-SI"/>
              </w:rPr>
              <w:t>Projektni predlog vključuje vsaj dva različna načina komuniciranja (kampanje, izjave za javnost, radijski/televizijski nastopi, promocijski material, elektronski mediji idr.) z javnostjo in mediji v partnerski državi.</w:t>
            </w:r>
          </w:p>
        </w:tc>
      </w:tr>
      <w:tr w:rsidR="00BA2C87" w:rsidRPr="004D7C70" w14:paraId="5C50A464" w14:textId="77777777" w:rsidTr="004D7C70">
        <w:tc>
          <w:tcPr>
            <w:cnfStyle w:val="001000000000" w:firstRow="0" w:lastRow="0" w:firstColumn="1" w:lastColumn="0" w:oddVBand="0" w:evenVBand="0" w:oddHBand="0" w:evenHBand="0" w:firstRowFirstColumn="0" w:firstRowLastColumn="0" w:lastRowFirstColumn="0" w:lastRowLastColumn="0"/>
            <w:tcW w:w="9634" w:type="dxa"/>
          </w:tcPr>
          <w:p w14:paraId="75648BD6" w14:textId="5995AABB" w:rsidR="00BA2C87" w:rsidRPr="004D7C70" w:rsidRDefault="00BA2C87" w:rsidP="00BA2C87">
            <w:pPr>
              <w:ind w:right="-108"/>
              <w:rPr>
                <w:rFonts w:ascii="Arial" w:hAnsi="Arial" w:cs="Arial"/>
                <w:b w:val="0"/>
                <w:i/>
                <w:sz w:val="20"/>
                <w:szCs w:val="20"/>
                <w:lang w:eastAsia="sl-SI"/>
              </w:rPr>
            </w:pPr>
            <w:r w:rsidRPr="004D7C70">
              <w:rPr>
                <w:rFonts w:ascii="Arial" w:hAnsi="Arial" w:cs="Arial"/>
                <w:b w:val="0"/>
                <w:i/>
                <w:sz w:val="20"/>
                <w:szCs w:val="20"/>
                <w:lang w:eastAsia="sl-SI"/>
              </w:rPr>
              <w:t>4 točk</w:t>
            </w:r>
            <w:r w:rsidR="00F04427" w:rsidRPr="004D7C70">
              <w:rPr>
                <w:rFonts w:ascii="Arial" w:hAnsi="Arial" w:cs="Arial"/>
                <w:b w:val="0"/>
                <w:i/>
                <w:sz w:val="20"/>
                <w:szCs w:val="20"/>
                <w:lang w:eastAsia="sl-SI"/>
              </w:rPr>
              <w:t>e</w:t>
            </w:r>
            <w:r w:rsidRPr="004D7C70">
              <w:rPr>
                <w:rFonts w:ascii="Arial" w:hAnsi="Arial" w:cs="Arial"/>
                <w:b w:val="0"/>
                <w:i/>
                <w:sz w:val="20"/>
                <w:szCs w:val="20"/>
                <w:lang w:eastAsia="sl-SI"/>
              </w:rPr>
              <w:t>: Prijavitelj načrtuje dva ali več različnih načinov komuniciranja z javnostjo in mediji v partnerski državi.</w:t>
            </w:r>
          </w:p>
          <w:p w14:paraId="2D55997D" w14:textId="77777777" w:rsidR="00BA2C87" w:rsidRPr="004D7C70" w:rsidRDefault="00BA2C87" w:rsidP="00BA2C87">
            <w:pPr>
              <w:ind w:right="-108"/>
              <w:rPr>
                <w:rFonts w:ascii="Arial" w:hAnsi="Arial" w:cs="Arial"/>
                <w:b w:val="0"/>
                <w:i/>
                <w:sz w:val="20"/>
                <w:szCs w:val="20"/>
                <w:lang w:eastAsia="sl-SI"/>
              </w:rPr>
            </w:pPr>
            <w:r w:rsidRPr="004D7C70">
              <w:rPr>
                <w:rFonts w:ascii="Arial" w:hAnsi="Arial" w:cs="Arial"/>
                <w:b w:val="0"/>
                <w:i/>
                <w:sz w:val="20"/>
                <w:szCs w:val="20"/>
                <w:lang w:eastAsia="sl-SI"/>
              </w:rPr>
              <w:t>2 točki: Prijavitelj načrtuje en način komuniciranja z javnostjo in mediji v partnerski državi.</w:t>
            </w:r>
          </w:p>
          <w:p w14:paraId="47EE16EB" w14:textId="77777777" w:rsidR="00BA2C87" w:rsidRPr="004D7C70" w:rsidRDefault="00BA2C87" w:rsidP="00BA2C87">
            <w:pPr>
              <w:ind w:right="-108"/>
              <w:rPr>
                <w:rFonts w:ascii="Arial" w:hAnsi="Arial" w:cs="Arial"/>
                <w:b w:val="0"/>
                <w:i/>
                <w:sz w:val="20"/>
                <w:szCs w:val="20"/>
                <w:lang w:eastAsia="sl-SI"/>
              </w:rPr>
            </w:pPr>
            <w:r w:rsidRPr="004D7C70">
              <w:rPr>
                <w:rFonts w:ascii="Arial" w:hAnsi="Arial" w:cs="Arial"/>
                <w:b w:val="0"/>
                <w:i/>
                <w:sz w:val="20"/>
                <w:szCs w:val="20"/>
                <w:lang w:eastAsia="sl-SI"/>
              </w:rPr>
              <w:t>0 točk: Prijavitelj ne načrtuje komuniciranja z javnostjo in mediji v partnerski državi.</w:t>
            </w:r>
          </w:p>
          <w:p w14:paraId="13F20C4A" w14:textId="77777777" w:rsidR="00BA2C87" w:rsidRPr="004D7C70" w:rsidRDefault="00BA2C87" w:rsidP="00BA2C87">
            <w:pPr>
              <w:ind w:right="-108"/>
              <w:rPr>
                <w:rFonts w:ascii="Arial" w:hAnsi="Arial" w:cs="Arial"/>
                <w:b w:val="0"/>
                <w:i/>
                <w:sz w:val="20"/>
                <w:szCs w:val="20"/>
                <w:lang w:eastAsia="sl-SI"/>
              </w:rPr>
            </w:pPr>
          </w:p>
          <w:p w14:paraId="47CE4155" w14:textId="0B9F5173" w:rsidR="00BA2C87" w:rsidRPr="004D7C70" w:rsidRDefault="00F04427" w:rsidP="00F04427">
            <w:pPr>
              <w:ind w:right="-108"/>
              <w:rPr>
                <w:rFonts w:ascii="Arial" w:hAnsi="Arial" w:cs="Arial"/>
                <w:b w:val="0"/>
                <w:sz w:val="20"/>
                <w:szCs w:val="20"/>
                <w:lang w:eastAsia="sl-SI"/>
              </w:rPr>
            </w:pPr>
            <w:r w:rsidRPr="004D7C70">
              <w:rPr>
                <w:rFonts w:ascii="Arial" w:eastAsia="Times New Roman" w:hAnsi="Arial" w:cs="Arial"/>
                <w:b w:val="0"/>
                <w:i/>
                <w:sz w:val="20"/>
                <w:szCs w:val="20"/>
                <w:lang w:eastAsia="sl-SI"/>
              </w:rPr>
              <w:t>4 je najvišje število točk merila.</w:t>
            </w:r>
          </w:p>
        </w:tc>
        <w:tc>
          <w:tcPr>
            <w:tcW w:w="1418" w:type="dxa"/>
          </w:tcPr>
          <w:p w14:paraId="4EAD3A89" w14:textId="77777777" w:rsidR="00BA2C87" w:rsidRPr="004D7C70" w:rsidRDefault="00BA2C87" w:rsidP="00BA2C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968" w:type="dxa"/>
          </w:tcPr>
          <w:p w14:paraId="66AB7FBF" w14:textId="77777777" w:rsidR="00BA2C87" w:rsidRPr="004D7C70" w:rsidRDefault="00BA2C87" w:rsidP="00BA2C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bl>
    <w:p w14:paraId="09627FAC" w14:textId="77777777" w:rsidR="002834D9" w:rsidRDefault="002834D9" w:rsidP="002834D9">
      <w:pPr>
        <w:pStyle w:val="NoSpacing"/>
        <w:rPr>
          <w:rFonts w:ascii="Arial" w:hAnsi="Arial" w:cs="Arial"/>
          <w:sz w:val="20"/>
          <w:szCs w:val="20"/>
        </w:rPr>
      </w:pPr>
    </w:p>
    <w:p w14:paraId="4C3591E2" w14:textId="77777777" w:rsidR="00FA552A" w:rsidRDefault="00FA552A" w:rsidP="00F16FF0">
      <w:pPr>
        <w:spacing w:after="0"/>
        <w:jc w:val="both"/>
        <w:rPr>
          <w:rFonts w:ascii="Arial" w:hAnsi="Arial" w:cs="Arial"/>
          <w:b/>
          <w:sz w:val="20"/>
          <w:szCs w:val="20"/>
        </w:rPr>
      </w:pPr>
    </w:p>
    <w:p w14:paraId="03C94FEC" w14:textId="053E9061" w:rsidR="00F16FF0" w:rsidRDefault="00F16FF0" w:rsidP="002808FD">
      <w:pPr>
        <w:pStyle w:val="Style2a"/>
      </w:pPr>
      <w:r w:rsidRPr="00853C34">
        <w:t>7. VPLIV PROGRAMA ALI PROJEKTA NA ENAKOST SPOLOV</w:t>
      </w:r>
    </w:p>
    <w:p w14:paraId="5D0BC722" w14:textId="77777777" w:rsidR="00F16FF0" w:rsidRDefault="00F16FF0" w:rsidP="00F16FF0">
      <w:pPr>
        <w:pStyle w:val="NoSpacing"/>
        <w:rPr>
          <w:rFonts w:ascii="Arial" w:hAnsi="Arial" w:cs="Arial"/>
          <w:sz w:val="20"/>
          <w:szCs w:val="20"/>
        </w:rPr>
      </w:pPr>
    </w:p>
    <w:p w14:paraId="27E3383F" w14:textId="64995BA9" w:rsidR="00F16FF0" w:rsidRDefault="00F16FF0" w:rsidP="00F16FF0">
      <w:pPr>
        <w:autoSpaceDE w:val="0"/>
        <w:autoSpaceDN w:val="0"/>
        <w:adjustRightInd w:val="0"/>
        <w:spacing w:after="0"/>
        <w:jc w:val="both"/>
        <w:rPr>
          <w:rFonts w:ascii="Arial" w:eastAsiaTheme="minorHAnsi" w:hAnsi="Arial" w:cs="Arial"/>
          <w:sz w:val="20"/>
          <w:szCs w:val="20"/>
        </w:rPr>
      </w:pPr>
      <w:r w:rsidRPr="002E41C1">
        <w:rPr>
          <w:rFonts w:ascii="Arial" w:eastAsiaTheme="minorHAnsi" w:hAnsi="Arial" w:cs="Arial"/>
          <w:b/>
          <w:sz w:val="20"/>
          <w:szCs w:val="20"/>
        </w:rPr>
        <w:t xml:space="preserve">S Strategijo MRSHP do 2030 </w:t>
      </w:r>
      <w:r>
        <w:rPr>
          <w:rFonts w:ascii="Arial" w:eastAsiaTheme="minorHAnsi" w:hAnsi="Arial" w:cs="Arial"/>
          <w:b/>
          <w:sz w:val="20"/>
          <w:szCs w:val="20"/>
        </w:rPr>
        <w:t xml:space="preserve">je </w:t>
      </w:r>
      <w:r w:rsidRPr="002E41C1">
        <w:rPr>
          <w:rFonts w:ascii="Arial" w:eastAsiaTheme="minorHAnsi" w:hAnsi="Arial" w:cs="Arial"/>
          <w:b/>
          <w:sz w:val="20"/>
          <w:szCs w:val="20"/>
        </w:rPr>
        <w:t>kot presečn</w:t>
      </w:r>
      <w:r>
        <w:rPr>
          <w:rFonts w:ascii="Arial" w:eastAsiaTheme="minorHAnsi" w:hAnsi="Arial" w:cs="Arial"/>
          <w:b/>
          <w:sz w:val="20"/>
          <w:szCs w:val="20"/>
        </w:rPr>
        <w:t>a</w:t>
      </w:r>
      <w:r w:rsidRPr="002E41C1">
        <w:rPr>
          <w:rFonts w:ascii="Arial" w:eastAsiaTheme="minorHAnsi" w:hAnsi="Arial" w:cs="Arial"/>
          <w:b/>
          <w:sz w:val="20"/>
          <w:szCs w:val="20"/>
        </w:rPr>
        <w:t xml:space="preserve"> tem</w:t>
      </w:r>
      <w:r>
        <w:rPr>
          <w:rFonts w:ascii="Arial" w:eastAsiaTheme="minorHAnsi" w:hAnsi="Arial" w:cs="Arial"/>
          <w:b/>
          <w:sz w:val="20"/>
          <w:szCs w:val="20"/>
        </w:rPr>
        <w:t>a</w:t>
      </w:r>
      <w:r w:rsidRPr="002E41C1">
        <w:rPr>
          <w:rFonts w:ascii="Arial" w:eastAsiaTheme="minorHAnsi" w:hAnsi="Arial" w:cs="Arial"/>
          <w:b/>
          <w:sz w:val="20"/>
          <w:szCs w:val="20"/>
        </w:rPr>
        <w:t xml:space="preserve"> določen</w:t>
      </w:r>
      <w:r>
        <w:rPr>
          <w:rFonts w:ascii="Arial" w:eastAsiaTheme="minorHAnsi" w:hAnsi="Arial" w:cs="Arial"/>
          <w:b/>
          <w:sz w:val="20"/>
          <w:szCs w:val="20"/>
        </w:rPr>
        <w:t>a</w:t>
      </w:r>
      <w:r w:rsidRPr="002E41C1">
        <w:rPr>
          <w:rFonts w:ascii="Arial" w:eastAsiaTheme="minorHAnsi" w:hAnsi="Arial" w:cs="Arial"/>
          <w:b/>
          <w:sz w:val="20"/>
          <w:szCs w:val="20"/>
        </w:rPr>
        <w:t xml:space="preserve"> enakost spolov</w:t>
      </w:r>
      <w:r>
        <w:rPr>
          <w:rFonts w:ascii="Arial" w:eastAsiaTheme="minorHAnsi" w:hAnsi="Arial" w:cs="Arial"/>
          <w:b/>
          <w:sz w:val="20"/>
          <w:szCs w:val="20"/>
        </w:rPr>
        <w:t>.</w:t>
      </w:r>
      <w:r w:rsidRPr="002E41C1">
        <w:rPr>
          <w:rFonts w:ascii="Arial" w:eastAsiaTheme="minorHAnsi" w:hAnsi="Arial" w:cs="Arial"/>
          <w:b/>
          <w:sz w:val="20"/>
          <w:szCs w:val="20"/>
        </w:rPr>
        <w:t xml:space="preserve"> </w:t>
      </w:r>
      <w:r w:rsidRPr="002E41C1">
        <w:rPr>
          <w:rFonts w:ascii="Arial" w:eastAsiaTheme="minorHAnsi" w:hAnsi="Arial" w:cs="Arial"/>
          <w:sz w:val="20"/>
          <w:szCs w:val="20"/>
        </w:rPr>
        <w:t>Vsi deležniki mednarodnega razvojnega sodelovanja Slovenije bodo vključevali presečn</w:t>
      </w:r>
      <w:r>
        <w:rPr>
          <w:rFonts w:ascii="Arial" w:eastAsiaTheme="minorHAnsi" w:hAnsi="Arial" w:cs="Arial"/>
          <w:sz w:val="20"/>
          <w:szCs w:val="20"/>
        </w:rPr>
        <w:t xml:space="preserve">o </w:t>
      </w:r>
      <w:r w:rsidRPr="002E41C1">
        <w:rPr>
          <w:rFonts w:ascii="Arial" w:eastAsiaTheme="minorHAnsi" w:hAnsi="Arial" w:cs="Arial"/>
          <w:sz w:val="20"/>
          <w:szCs w:val="20"/>
        </w:rPr>
        <w:t>tem</w:t>
      </w:r>
      <w:r>
        <w:rPr>
          <w:rFonts w:ascii="Arial" w:eastAsiaTheme="minorHAnsi" w:hAnsi="Arial" w:cs="Arial"/>
          <w:sz w:val="20"/>
          <w:szCs w:val="20"/>
        </w:rPr>
        <w:t>o</w:t>
      </w:r>
      <w:r w:rsidRPr="002E41C1">
        <w:rPr>
          <w:rFonts w:ascii="Arial" w:eastAsiaTheme="minorHAnsi" w:hAnsi="Arial" w:cs="Arial"/>
          <w:sz w:val="20"/>
          <w:szCs w:val="20"/>
        </w:rPr>
        <w:t xml:space="preserve"> v svoje razvojne aktivnosti, vključno z načrtovanjem, izvajanjem in </w:t>
      </w:r>
      <w:proofErr w:type="spellStart"/>
      <w:r w:rsidRPr="002E41C1">
        <w:rPr>
          <w:rFonts w:ascii="Arial" w:eastAsiaTheme="minorHAnsi" w:hAnsi="Arial" w:cs="Arial"/>
          <w:sz w:val="20"/>
          <w:szCs w:val="20"/>
        </w:rPr>
        <w:t>evalviranjem</w:t>
      </w:r>
      <w:proofErr w:type="spellEnd"/>
      <w:r w:rsidRPr="002E41C1">
        <w:rPr>
          <w:rFonts w:ascii="Arial" w:eastAsiaTheme="minorHAnsi" w:hAnsi="Arial" w:cs="Arial"/>
          <w:sz w:val="20"/>
          <w:szCs w:val="20"/>
        </w:rPr>
        <w:t xml:space="preserve"> projektov in programov</w:t>
      </w:r>
      <w:r>
        <w:rPr>
          <w:rFonts w:ascii="Arial" w:eastAsiaTheme="minorHAnsi" w:hAnsi="Arial" w:cs="Arial"/>
          <w:sz w:val="20"/>
          <w:szCs w:val="20"/>
        </w:rPr>
        <w:t>,</w:t>
      </w:r>
      <w:r w:rsidRPr="002E41C1">
        <w:rPr>
          <w:rFonts w:ascii="Arial" w:eastAsiaTheme="minorHAnsi" w:hAnsi="Arial" w:cs="Arial"/>
          <w:sz w:val="20"/>
          <w:szCs w:val="20"/>
        </w:rPr>
        <w:t xml:space="preserve"> ne glede na financerja. </w:t>
      </w:r>
    </w:p>
    <w:p w14:paraId="52F19B02" w14:textId="77777777" w:rsidR="00F16FF0" w:rsidRPr="002E41C1" w:rsidRDefault="00F16FF0" w:rsidP="00F16FF0">
      <w:pPr>
        <w:autoSpaceDE w:val="0"/>
        <w:autoSpaceDN w:val="0"/>
        <w:adjustRightInd w:val="0"/>
        <w:spacing w:after="0"/>
        <w:jc w:val="both"/>
        <w:rPr>
          <w:rFonts w:ascii="Arial" w:eastAsiaTheme="minorHAnsi" w:hAnsi="Arial" w:cs="Arial"/>
          <w:sz w:val="20"/>
          <w:szCs w:val="20"/>
        </w:rPr>
      </w:pPr>
    </w:p>
    <w:p w14:paraId="19D47891" w14:textId="6745CF42" w:rsidR="00F16FF0" w:rsidRPr="002E41C1" w:rsidRDefault="00F16FF0" w:rsidP="00F16FF0">
      <w:pPr>
        <w:autoSpaceDE w:val="0"/>
        <w:autoSpaceDN w:val="0"/>
        <w:adjustRightInd w:val="0"/>
        <w:spacing w:after="0"/>
        <w:jc w:val="both"/>
        <w:rPr>
          <w:rFonts w:ascii="Arial" w:eastAsiaTheme="minorHAnsi" w:hAnsi="Arial" w:cs="Arial"/>
          <w:sz w:val="20"/>
          <w:szCs w:val="20"/>
        </w:rPr>
      </w:pPr>
      <w:r w:rsidRPr="002E41C1">
        <w:rPr>
          <w:rFonts w:ascii="Arial" w:eastAsiaTheme="minorHAnsi" w:hAnsi="Arial" w:cs="Arial"/>
          <w:b/>
          <w:sz w:val="20"/>
          <w:szCs w:val="20"/>
        </w:rPr>
        <w:t xml:space="preserve">Oceno vpliva na enakost spolov skladno z metodologijo DAC in prakso držav članic DAC bodo </w:t>
      </w:r>
      <w:r w:rsidR="00BA47B3" w:rsidRPr="008C1F26">
        <w:rPr>
          <w:rFonts w:ascii="Arial" w:hAnsi="Arial" w:cs="Arial"/>
          <w:b/>
          <w:sz w:val="20"/>
          <w:szCs w:val="20"/>
        </w:rPr>
        <w:t>prijavitelji</w:t>
      </w:r>
      <w:r w:rsidRPr="002E41C1">
        <w:rPr>
          <w:rFonts w:ascii="Arial" w:eastAsiaTheme="minorHAnsi" w:hAnsi="Arial" w:cs="Arial"/>
          <w:b/>
          <w:sz w:val="20"/>
          <w:szCs w:val="20"/>
        </w:rPr>
        <w:t xml:space="preserve"> morali opraviti za vse aktivnosti mednarodnega razvojnega sodelovanja in humanitarne pomoči Slovenije v vrednosti nad 10.000 EUR,</w:t>
      </w:r>
      <w:r w:rsidRPr="002E41C1">
        <w:rPr>
          <w:rFonts w:ascii="Arial" w:eastAsiaTheme="minorHAnsi" w:hAnsi="Arial" w:cs="Arial"/>
          <w:sz w:val="20"/>
          <w:szCs w:val="20"/>
        </w:rPr>
        <w:t xml:space="preserve"> pri čemer so izvzete aktivnosti zagotavljanja mednarodne reševalne pomoči v primeru nenadnih humanitarnih potreb, ki zahtevajo hiter odziv.</w:t>
      </w:r>
      <w:r>
        <w:rPr>
          <w:rFonts w:ascii="Arial" w:eastAsiaTheme="minorHAnsi" w:hAnsi="Arial" w:cs="Arial"/>
          <w:sz w:val="20"/>
          <w:szCs w:val="20"/>
        </w:rPr>
        <w:t xml:space="preserve"> V primeru predlogov projektov, katerih specifični cilj je vezan na enakost spolov, predlagatelj opravi oceno, ki vsebuje vse v nadaljevanju navedene elemente. V primeru predlogov projektov, katerih specifični cilj ni vezan na enakost spolov, je lahko ocena vpliva na enakost spolov poenostavljena, tako da obsega le nekatere izmed navedenih elementov.</w:t>
      </w:r>
    </w:p>
    <w:p w14:paraId="0722082E" w14:textId="77777777" w:rsidR="00F16FF0" w:rsidRDefault="00F16FF0" w:rsidP="00F16FF0">
      <w:pPr>
        <w:autoSpaceDE w:val="0"/>
        <w:autoSpaceDN w:val="0"/>
        <w:adjustRightInd w:val="0"/>
        <w:spacing w:after="0"/>
        <w:jc w:val="both"/>
        <w:rPr>
          <w:rFonts w:ascii="Arial" w:eastAsiaTheme="minorHAnsi" w:hAnsi="Arial" w:cs="Arial"/>
          <w:sz w:val="20"/>
          <w:szCs w:val="20"/>
        </w:rPr>
      </w:pPr>
    </w:p>
    <w:p w14:paraId="4DD747D6" w14:textId="55A11E99" w:rsidR="00F16FF0" w:rsidRDefault="00F16FF0" w:rsidP="00F16FF0">
      <w:pPr>
        <w:spacing w:after="0"/>
        <w:jc w:val="both"/>
        <w:rPr>
          <w:rFonts w:ascii="Arial" w:hAnsi="Arial" w:cs="Arial"/>
        </w:rPr>
      </w:pPr>
      <w:r>
        <w:rPr>
          <w:rFonts w:ascii="Arial" w:hAnsi="Arial" w:cs="Arial"/>
          <w:sz w:val="20"/>
          <w:szCs w:val="20"/>
        </w:rPr>
        <w:t>Obvezni elementi o</w:t>
      </w:r>
      <w:r w:rsidRPr="00B627A8">
        <w:rPr>
          <w:rFonts w:ascii="Arial" w:hAnsi="Arial" w:cs="Arial"/>
          <w:sz w:val="20"/>
          <w:szCs w:val="20"/>
        </w:rPr>
        <w:t>cen</w:t>
      </w:r>
      <w:r>
        <w:rPr>
          <w:rFonts w:ascii="Arial" w:hAnsi="Arial" w:cs="Arial"/>
          <w:sz w:val="20"/>
          <w:szCs w:val="20"/>
        </w:rPr>
        <w:t>e</w:t>
      </w:r>
      <w:r w:rsidRPr="00B627A8">
        <w:rPr>
          <w:rFonts w:ascii="Arial" w:hAnsi="Arial" w:cs="Arial"/>
          <w:sz w:val="20"/>
          <w:szCs w:val="20"/>
        </w:rPr>
        <w:t xml:space="preserve"> stanja na podlagi </w:t>
      </w:r>
      <w:r>
        <w:rPr>
          <w:rFonts w:ascii="Arial" w:hAnsi="Arial" w:cs="Arial"/>
          <w:sz w:val="20"/>
          <w:szCs w:val="20"/>
        </w:rPr>
        <w:t xml:space="preserve">enakosti </w:t>
      </w:r>
      <w:r w:rsidRPr="00B627A8">
        <w:rPr>
          <w:rFonts w:ascii="Arial" w:hAnsi="Arial" w:cs="Arial"/>
          <w:sz w:val="20"/>
          <w:szCs w:val="20"/>
        </w:rPr>
        <w:t>spola</w:t>
      </w:r>
      <w:r>
        <w:rPr>
          <w:rFonts w:ascii="Arial" w:hAnsi="Arial" w:cs="Arial"/>
          <w:sz w:val="20"/>
          <w:szCs w:val="20"/>
        </w:rPr>
        <w:t xml:space="preserve"> so: o</w:t>
      </w:r>
      <w:r w:rsidRPr="00B627A8">
        <w:rPr>
          <w:rFonts w:ascii="Arial" w:hAnsi="Arial" w:cs="Arial"/>
          <w:sz w:val="20"/>
          <w:szCs w:val="20"/>
        </w:rPr>
        <w:t>cen</w:t>
      </w:r>
      <w:r>
        <w:rPr>
          <w:rFonts w:ascii="Arial" w:hAnsi="Arial" w:cs="Arial"/>
          <w:sz w:val="20"/>
          <w:szCs w:val="20"/>
        </w:rPr>
        <w:t>a</w:t>
      </w:r>
      <w:r w:rsidRPr="00B627A8">
        <w:rPr>
          <w:rFonts w:ascii="Arial" w:hAnsi="Arial" w:cs="Arial"/>
          <w:sz w:val="20"/>
          <w:szCs w:val="20"/>
        </w:rPr>
        <w:t xml:space="preserve"> vlog in odgovornosti</w:t>
      </w:r>
      <w:r w:rsidR="000D4A19">
        <w:rPr>
          <w:rFonts w:ascii="Arial" w:hAnsi="Arial" w:cs="Arial"/>
          <w:sz w:val="20"/>
          <w:szCs w:val="20"/>
        </w:rPr>
        <w:t xml:space="preserve"> moških in žensk</w:t>
      </w:r>
      <w:r w:rsidRPr="00B627A8">
        <w:rPr>
          <w:rFonts w:ascii="Arial" w:hAnsi="Arial" w:cs="Arial"/>
          <w:sz w:val="20"/>
          <w:szCs w:val="20"/>
        </w:rPr>
        <w:t xml:space="preserve">, </w:t>
      </w:r>
      <w:r w:rsidR="000D4A19">
        <w:rPr>
          <w:rFonts w:ascii="Arial" w:hAnsi="Arial" w:cs="Arial"/>
          <w:sz w:val="20"/>
          <w:szCs w:val="20"/>
        </w:rPr>
        <w:t xml:space="preserve">njihovih </w:t>
      </w:r>
      <w:r w:rsidR="000D2B1D">
        <w:rPr>
          <w:rFonts w:ascii="Arial" w:hAnsi="Arial" w:cs="Arial"/>
          <w:sz w:val="20"/>
          <w:szCs w:val="20"/>
        </w:rPr>
        <w:t>vsako</w:t>
      </w:r>
      <w:r w:rsidR="001D2383">
        <w:rPr>
          <w:rFonts w:ascii="Arial" w:hAnsi="Arial" w:cs="Arial"/>
          <w:sz w:val="20"/>
          <w:szCs w:val="20"/>
        </w:rPr>
        <w:t>dnevnih aktivnosti</w:t>
      </w:r>
      <w:r w:rsidR="000D2B1D">
        <w:rPr>
          <w:rFonts w:ascii="Arial" w:hAnsi="Arial" w:cs="Arial"/>
          <w:sz w:val="20"/>
          <w:szCs w:val="20"/>
        </w:rPr>
        <w:t xml:space="preserve">, </w:t>
      </w:r>
      <w:r w:rsidRPr="00B627A8">
        <w:rPr>
          <w:rFonts w:ascii="Arial" w:hAnsi="Arial" w:cs="Arial"/>
          <w:sz w:val="20"/>
          <w:szCs w:val="20"/>
        </w:rPr>
        <w:t>ocen</w:t>
      </w:r>
      <w:r>
        <w:rPr>
          <w:rFonts w:ascii="Arial" w:hAnsi="Arial" w:cs="Arial"/>
          <w:sz w:val="20"/>
          <w:szCs w:val="20"/>
        </w:rPr>
        <w:t>a</w:t>
      </w:r>
      <w:r w:rsidRPr="00B627A8">
        <w:rPr>
          <w:rFonts w:ascii="Arial" w:hAnsi="Arial" w:cs="Arial"/>
          <w:sz w:val="20"/>
          <w:szCs w:val="20"/>
        </w:rPr>
        <w:t xml:space="preserve"> razlik med ženskami/moškimi, deklicami/dečki glede porazdelitve virov, priložnosti, omejitev in moči v določenem kontekstu.</w:t>
      </w:r>
      <w:r>
        <w:rPr>
          <w:rFonts w:ascii="Arial" w:hAnsi="Arial" w:cs="Arial"/>
          <w:sz w:val="20"/>
          <w:szCs w:val="20"/>
        </w:rPr>
        <w:t xml:space="preserve"> V oceni prijavitelj ustrezno navede podcilje trajnostnega razvoja, povezane z enakostjo spolov (Agenda 2030</w:t>
      </w:r>
      <w:r>
        <w:rPr>
          <w:rStyle w:val="FootnoteReference"/>
          <w:rFonts w:ascii="Arial" w:hAnsi="Arial" w:cs="Arial"/>
          <w:sz w:val="20"/>
          <w:szCs w:val="20"/>
        </w:rPr>
        <w:footnoteReference w:id="26"/>
      </w:r>
      <w:r>
        <w:rPr>
          <w:rFonts w:ascii="Arial" w:hAnsi="Arial" w:cs="Arial"/>
          <w:sz w:val="20"/>
          <w:szCs w:val="20"/>
        </w:rPr>
        <w:t>), in smiselno uporabi kazalnike</w:t>
      </w:r>
      <w:r>
        <w:rPr>
          <w:rStyle w:val="FootnoteReference"/>
          <w:rFonts w:ascii="Arial" w:hAnsi="Arial" w:cs="Arial"/>
          <w:sz w:val="20"/>
          <w:szCs w:val="20"/>
        </w:rPr>
        <w:footnoteReference w:id="27"/>
      </w:r>
      <w:r>
        <w:rPr>
          <w:rFonts w:ascii="Arial" w:hAnsi="Arial" w:cs="Arial"/>
          <w:sz w:val="20"/>
          <w:szCs w:val="20"/>
        </w:rPr>
        <w:t xml:space="preserve"> (ki služijo kot orientacija). Navedena je osnovna nacionalna statistika na področju enakosti spolov v partnerski državi oz. lokalni skupnosti (če obstajajo).</w:t>
      </w:r>
    </w:p>
    <w:p w14:paraId="56EBBC80" w14:textId="77777777" w:rsidR="00F16FF0" w:rsidRDefault="00F16FF0" w:rsidP="00F16FF0">
      <w:pPr>
        <w:spacing w:after="0"/>
        <w:jc w:val="both"/>
        <w:rPr>
          <w:rFonts w:ascii="Arial" w:hAnsi="Arial" w:cs="Arial"/>
        </w:rPr>
      </w:pPr>
    </w:p>
    <w:p w14:paraId="2CAB5996" w14:textId="5F31F9AC" w:rsidR="00F16FF0" w:rsidRPr="002E41C1" w:rsidRDefault="00F16FF0" w:rsidP="00F16FF0">
      <w:pPr>
        <w:autoSpaceDE w:val="0"/>
        <w:autoSpaceDN w:val="0"/>
        <w:adjustRightInd w:val="0"/>
        <w:spacing w:after="0"/>
        <w:jc w:val="both"/>
        <w:rPr>
          <w:rFonts w:ascii="Arial" w:eastAsiaTheme="minorHAnsi" w:hAnsi="Arial" w:cs="Arial"/>
          <w:sz w:val="20"/>
          <w:szCs w:val="20"/>
        </w:rPr>
      </w:pPr>
      <w:r w:rsidRPr="002E41C1">
        <w:rPr>
          <w:rFonts w:ascii="Arial" w:eastAsiaTheme="minorHAnsi" w:hAnsi="Arial" w:cs="Arial"/>
          <w:sz w:val="20"/>
          <w:szCs w:val="20"/>
        </w:rPr>
        <w:t xml:space="preserve">Upoštevanje presečnih tem bo pozitivno ocenjeno pri izbiri projektov; v primeru neupoštevanja presečnih tem bodo morali </w:t>
      </w:r>
      <w:r w:rsidR="00BA47B3">
        <w:rPr>
          <w:rFonts w:ascii="Arial" w:eastAsiaTheme="minorHAnsi" w:hAnsi="Arial" w:cs="Arial"/>
          <w:sz w:val="20"/>
          <w:szCs w:val="20"/>
        </w:rPr>
        <w:t>prijavitelji</w:t>
      </w:r>
      <w:r w:rsidR="00BA47B3" w:rsidRPr="002E41C1">
        <w:rPr>
          <w:rFonts w:ascii="Arial" w:eastAsiaTheme="minorHAnsi" w:hAnsi="Arial" w:cs="Arial"/>
          <w:sz w:val="20"/>
          <w:szCs w:val="20"/>
        </w:rPr>
        <w:t xml:space="preserve"> </w:t>
      </w:r>
      <w:r w:rsidRPr="002E41C1">
        <w:rPr>
          <w:rFonts w:ascii="Arial" w:eastAsiaTheme="minorHAnsi" w:hAnsi="Arial" w:cs="Arial"/>
          <w:sz w:val="20"/>
          <w:szCs w:val="20"/>
        </w:rPr>
        <w:t>za to navesti utemeljene razloge. Upoštevanje presečnih tem se bo</w:t>
      </w:r>
      <w:r>
        <w:rPr>
          <w:rFonts w:ascii="Arial" w:eastAsiaTheme="minorHAnsi" w:hAnsi="Arial" w:cs="Arial"/>
          <w:sz w:val="20"/>
          <w:szCs w:val="20"/>
        </w:rPr>
        <w:t>, skladno s strategijo MRS in HP,</w:t>
      </w:r>
      <w:r w:rsidRPr="002E41C1">
        <w:rPr>
          <w:rFonts w:ascii="Arial" w:eastAsiaTheme="minorHAnsi" w:hAnsi="Arial" w:cs="Arial"/>
          <w:sz w:val="20"/>
          <w:szCs w:val="20"/>
        </w:rPr>
        <w:t xml:space="preserve"> spremljalo z uporabo zaznamovalcev po metodologiji DAC</w:t>
      </w:r>
      <w:r w:rsidRPr="002E41C1">
        <w:rPr>
          <w:rStyle w:val="FootnoteReference"/>
          <w:rFonts w:ascii="Arial" w:eastAsiaTheme="minorHAnsi" w:hAnsi="Arial" w:cs="Arial"/>
          <w:sz w:val="20"/>
          <w:szCs w:val="20"/>
        </w:rPr>
        <w:footnoteReference w:id="28"/>
      </w:r>
      <w:r w:rsidRPr="002E41C1">
        <w:rPr>
          <w:rFonts w:ascii="Arial" w:eastAsiaTheme="minorHAnsi" w:hAnsi="Arial" w:cs="Arial"/>
          <w:sz w:val="20"/>
          <w:szCs w:val="20"/>
        </w:rPr>
        <w:t>.</w:t>
      </w:r>
    </w:p>
    <w:p w14:paraId="44989639" w14:textId="77777777" w:rsidR="00F16FF0" w:rsidRPr="002E41C1" w:rsidRDefault="00F16FF0" w:rsidP="00F16FF0">
      <w:pPr>
        <w:pStyle w:val="NoSpacing"/>
        <w:spacing w:line="276" w:lineRule="auto"/>
        <w:jc w:val="both"/>
        <w:rPr>
          <w:rFonts w:ascii="Arial" w:hAnsi="Arial" w:cs="Arial"/>
          <w:sz w:val="20"/>
          <w:szCs w:val="20"/>
        </w:rPr>
      </w:pPr>
    </w:p>
    <w:tbl>
      <w:tblPr>
        <w:tblStyle w:val="GridTable1Light"/>
        <w:tblW w:w="14170" w:type="dxa"/>
        <w:tblLook w:val="04A0" w:firstRow="1" w:lastRow="0" w:firstColumn="1" w:lastColumn="0" w:noHBand="0" w:noVBand="1"/>
        <w:tblDescription w:val="Vpliv programa ali projekta na enakost spolov."/>
      </w:tblPr>
      <w:tblGrid>
        <w:gridCol w:w="8359"/>
        <w:gridCol w:w="1134"/>
        <w:gridCol w:w="4677"/>
      </w:tblGrid>
      <w:tr w:rsidR="00F16FF0" w:rsidRPr="00B61A1F" w14:paraId="199A0CFD" w14:textId="77777777" w:rsidTr="00B61A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tcPr>
          <w:p w14:paraId="40013900" w14:textId="77777777" w:rsidR="00F16FF0" w:rsidRPr="00B61A1F" w:rsidRDefault="00F16FF0" w:rsidP="00F16FF0">
            <w:pPr>
              <w:rPr>
                <w:rFonts w:ascii="Arial" w:hAnsi="Arial" w:cs="Arial"/>
                <w:sz w:val="20"/>
                <w:szCs w:val="20"/>
              </w:rPr>
            </w:pPr>
            <w:r w:rsidRPr="00B61A1F">
              <w:rPr>
                <w:rFonts w:ascii="Arial" w:hAnsi="Arial" w:cs="Arial"/>
                <w:sz w:val="20"/>
                <w:szCs w:val="20"/>
              </w:rPr>
              <w:t>OBVEZNA MERILA</w:t>
            </w:r>
            <w:r w:rsidRPr="00B61A1F">
              <w:rPr>
                <w:rFonts w:ascii="Arial" w:hAnsi="Arial" w:cs="Arial"/>
                <w:sz w:val="20"/>
                <w:szCs w:val="20"/>
              </w:rPr>
              <w:tab/>
            </w:r>
            <w:r w:rsidRPr="00B61A1F">
              <w:rPr>
                <w:rFonts w:ascii="Arial" w:hAnsi="Arial" w:cs="Arial"/>
                <w:sz w:val="20"/>
                <w:szCs w:val="20"/>
              </w:rPr>
              <w:tab/>
            </w:r>
          </w:p>
        </w:tc>
        <w:tc>
          <w:tcPr>
            <w:tcW w:w="1134" w:type="dxa"/>
          </w:tcPr>
          <w:p w14:paraId="09F47F8F" w14:textId="77777777" w:rsidR="00F16FF0" w:rsidRPr="00B61A1F" w:rsidRDefault="00F16FF0" w:rsidP="00F16F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61A1F">
              <w:rPr>
                <w:rFonts w:ascii="Arial" w:hAnsi="Arial" w:cs="Arial"/>
                <w:sz w:val="20"/>
                <w:szCs w:val="20"/>
              </w:rPr>
              <w:t>št. točk</w:t>
            </w:r>
          </w:p>
        </w:tc>
        <w:tc>
          <w:tcPr>
            <w:tcW w:w="4677" w:type="dxa"/>
          </w:tcPr>
          <w:p w14:paraId="03CE3A2A" w14:textId="77777777" w:rsidR="00F16FF0" w:rsidRPr="00B61A1F" w:rsidRDefault="00F16FF0" w:rsidP="00F16FF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61A1F">
              <w:rPr>
                <w:rFonts w:ascii="Arial" w:hAnsi="Arial" w:cs="Arial"/>
                <w:sz w:val="20"/>
                <w:szCs w:val="20"/>
              </w:rPr>
              <w:t>Opomba / komentar / utemeljitev</w:t>
            </w:r>
          </w:p>
        </w:tc>
      </w:tr>
      <w:tr w:rsidR="00F16FF0" w:rsidRPr="00B61A1F" w14:paraId="686310A8" w14:textId="77777777" w:rsidTr="00B61A1F">
        <w:tc>
          <w:tcPr>
            <w:cnfStyle w:val="001000000000" w:firstRow="0" w:lastRow="0" w:firstColumn="1" w:lastColumn="0" w:oddVBand="0" w:evenVBand="0" w:oddHBand="0" w:evenHBand="0" w:firstRowFirstColumn="0" w:firstRowLastColumn="0" w:lastRowFirstColumn="0" w:lastRowLastColumn="0"/>
            <w:tcW w:w="14170" w:type="dxa"/>
            <w:gridSpan w:val="3"/>
          </w:tcPr>
          <w:p w14:paraId="45F1146F" w14:textId="77777777" w:rsidR="00F16FF0" w:rsidRPr="00B61A1F" w:rsidRDefault="00F16FF0" w:rsidP="00F16FF0">
            <w:pPr>
              <w:jc w:val="both"/>
              <w:rPr>
                <w:rFonts w:ascii="Arial" w:hAnsi="Arial" w:cs="Arial"/>
                <w:sz w:val="20"/>
                <w:szCs w:val="20"/>
              </w:rPr>
            </w:pPr>
            <w:r w:rsidRPr="00B61A1F">
              <w:rPr>
                <w:rFonts w:ascii="Arial" w:hAnsi="Arial" w:cs="Arial"/>
                <w:sz w:val="20"/>
                <w:szCs w:val="20"/>
              </w:rPr>
              <w:t>7. vpliv programa ali projekta na enakost spolov</w:t>
            </w:r>
          </w:p>
          <w:p w14:paraId="294EC523" w14:textId="73B82AA7" w:rsidR="00F16FF0" w:rsidRPr="00B61A1F" w:rsidRDefault="00F16FF0" w:rsidP="00F16FF0">
            <w:pPr>
              <w:jc w:val="both"/>
              <w:rPr>
                <w:rFonts w:ascii="Arial" w:hAnsi="Arial" w:cs="Arial"/>
                <w:b w:val="0"/>
                <w:sz w:val="20"/>
                <w:szCs w:val="20"/>
              </w:rPr>
            </w:pPr>
            <w:r w:rsidRPr="00B61A1F">
              <w:rPr>
                <w:rFonts w:ascii="Arial" w:hAnsi="Arial" w:cs="Arial"/>
                <w:b w:val="0"/>
                <w:sz w:val="20"/>
                <w:szCs w:val="20"/>
              </w:rPr>
              <w:t xml:space="preserve">Merilo »vpliv programa ali projekta na enakost spolov«, ki je presečna tema mednarodnega razvojnega sodelovanja RS, zajema: prispevek k izboljšanju življenjskih razmer v partnerski državi ali regiji, predvsem za ženske in </w:t>
            </w:r>
            <w:r w:rsidR="001D2383" w:rsidRPr="00B61A1F">
              <w:rPr>
                <w:rFonts w:ascii="Arial" w:hAnsi="Arial" w:cs="Arial"/>
                <w:b w:val="0"/>
                <w:sz w:val="20"/>
                <w:szCs w:val="20"/>
              </w:rPr>
              <w:t xml:space="preserve">njihove </w:t>
            </w:r>
            <w:r w:rsidRPr="00B61A1F">
              <w:rPr>
                <w:rFonts w:ascii="Arial" w:hAnsi="Arial" w:cs="Arial"/>
                <w:b w:val="0"/>
                <w:sz w:val="20"/>
                <w:szCs w:val="20"/>
              </w:rPr>
              <w:t>otroke, ter tudi spodbujanje enakosti spolov in krepitev moči žensk in deklic.</w:t>
            </w:r>
          </w:p>
          <w:p w14:paraId="4DED8BBB" w14:textId="77777777" w:rsidR="00F16FF0" w:rsidRPr="00B61A1F" w:rsidRDefault="00F16FF0" w:rsidP="00F16FF0">
            <w:pPr>
              <w:pStyle w:val="NoSpacing"/>
              <w:tabs>
                <w:tab w:val="left" w:pos="5103"/>
              </w:tabs>
              <w:spacing w:line="276" w:lineRule="auto"/>
              <w:jc w:val="both"/>
              <w:rPr>
                <w:rFonts w:ascii="Arial" w:hAnsi="Arial" w:cs="Arial"/>
                <w:b w:val="0"/>
                <w:sz w:val="20"/>
                <w:szCs w:val="20"/>
              </w:rPr>
            </w:pPr>
          </w:p>
          <w:p w14:paraId="2D1671BB" w14:textId="1B4422AA" w:rsidR="00F16FF0" w:rsidRPr="00B61A1F" w:rsidRDefault="00F16FF0" w:rsidP="00C9743F">
            <w:pPr>
              <w:jc w:val="both"/>
              <w:rPr>
                <w:rFonts w:ascii="Arial" w:eastAsia="Times New Roman" w:hAnsi="Arial" w:cs="Arial"/>
                <w:b w:val="0"/>
                <w:sz w:val="20"/>
                <w:szCs w:val="20"/>
                <w:lang w:eastAsia="sl-SI"/>
              </w:rPr>
            </w:pPr>
            <w:r w:rsidRPr="00B61A1F">
              <w:rPr>
                <w:rFonts w:ascii="Arial" w:eastAsia="Times New Roman" w:hAnsi="Arial" w:cs="Arial"/>
                <w:b w:val="0"/>
                <w:sz w:val="20"/>
                <w:szCs w:val="20"/>
                <w:lang w:eastAsia="sl-SI"/>
              </w:rPr>
              <w:t xml:space="preserve">Prispevek aktivnosti k večji enakosti med spoloma, </w:t>
            </w:r>
            <w:r w:rsidR="000D4A19" w:rsidRPr="00B61A1F">
              <w:rPr>
                <w:rFonts w:ascii="Arial" w:eastAsia="Times New Roman" w:hAnsi="Arial" w:cs="Arial"/>
                <w:b w:val="0"/>
                <w:sz w:val="20"/>
                <w:szCs w:val="20"/>
                <w:lang w:eastAsia="sl-SI"/>
              </w:rPr>
              <w:t xml:space="preserve">krepitev moči </w:t>
            </w:r>
            <w:r w:rsidRPr="00B61A1F">
              <w:rPr>
                <w:rFonts w:ascii="Arial" w:eastAsia="Times New Roman" w:hAnsi="Arial" w:cs="Arial"/>
                <w:b w:val="0"/>
                <w:sz w:val="20"/>
                <w:szCs w:val="20"/>
                <w:lang w:eastAsia="sl-SI"/>
              </w:rPr>
              <w:t>žensk in zmanjševanju neenakosti ali diskriminacije zaradi spola. Beleži se aktivnosti, katerih cilj je:</w:t>
            </w:r>
          </w:p>
          <w:p w14:paraId="5115E2E2" w14:textId="77777777" w:rsidR="00F16FF0" w:rsidRPr="00B61A1F" w:rsidRDefault="00F16FF0" w:rsidP="00C9743F">
            <w:pPr>
              <w:numPr>
                <w:ilvl w:val="0"/>
                <w:numId w:val="16"/>
              </w:numPr>
              <w:jc w:val="both"/>
              <w:rPr>
                <w:rFonts w:ascii="Arial" w:eastAsia="Times New Roman" w:hAnsi="Arial" w:cs="Arial"/>
                <w:b w:val="0"/>
                <w:sz w:val="20"/>
                <w:szCs w:val="20"/>
                <w:lang w:eastAsia="sl-SI"/>
              </w:rPr>
            </w:pPr>
            <w:r w:rsidRPr="00B61A1F">
              <w:rPr>
                <w:rFonts w:ascii="Arial" w:eastAsia="Times New Roman" w:hAnsi="Arial" w:cs="Arial"/>
                <w:b w:val="0"/>
                <w:sz w:val="20"/>
                <w:szCs w:val="20"/>
                <w:lang w:eastAsia="sl-SI"/>
              </w:rPr>
              <w:t>zmanjševanje družbenih, ekonomskih in političnih razlik med moškimi in ženskami (dečki in deklicami), zagotavljanje enakega plačila za enako delo za moške in ženske ter izravnava za diskriminacijo žensk v preteklosti;</w:t>
            </w:r>
          </w:p>
          <w:p w14:paraId="4FADCAAC" w14:textId="77777777" w:rsidR="00F16FF0" w:rsidRPr="00B61A1F" w:rsidRDefault="00F16FF0" w:rsidP="00C9743F">
            <w:pPr>
              <w:numPr>
                <w:ilvl w:val="0"/>
                <w:numId w:val="16"/>
              </w:numPr>
              <w:jc w:val="both"/>
              <w:rPr>
                <w:rFonts w:ascii="Arial" w:eastAsia="Times New Roman" w:hAnsi="Arial" w:cs="Arial"/>
                <w:b w:val="0"/>
                <w:sz w:val="20"/>
                <w:szCs w:val="20"/>
                <w:lang w:eastAsia="sl-SI"/>
              </w:rPr>
            </w:pPr>
            <w:r w:rsidRPr="00B61A1F">
              <w:rPr>
                <w:rFonts w:ascii="Arial" w:eastAsia="Times New Roman" w:hAnsi="Arial" w:cs="Arial"/>
                <w:b w:val="0"/>
                <w:sz w:val="20"/>
                <w:szCs w:val="20"/>
                <w:lang w:eastAsia="sl-SI"/>
              </w:rPr>
              <w:lastRenderedPageBreak/>
              <w:t>razvoj in krepitev politik, zakonodaje in institucij s področja enakosti spolov in nediskriminacije.</w:t>
            </w:r>
          </w:p>
          <w:p w14:paraId="594508C4" w14:textId="77777777" w:rsidR="00F16FF0" w:rsidRPr="00B61A1F" w:rsidRDefault="00F16FF0" w:rsidP="00C9743F">
            <w:pPr>
              <w:jc w:val="both"/>
              <w:rPr>
                <w:rFonts w:ascii="Arial" w:eastAsia="Times New Roman" w:hAnsi="Arial" w:cs="Arial"/>
                <w:b w:val="0"/>
                <w:sz w:val="20"/>
                <w:szCs w:val="20"/>
                <w:lang w:eastAsia="sl-SI"/>
              </w:rPr>
            </w:pPr>
          </w:p>
          <w:p w14:paraId="464F39A4" w14:textId="1FF28BCE" w:rsidR="00F16FF0" w:rsidRPr="00B61A1F" w:rsidRDefault="00F16FF0" w:rsidP="00C9743F">
            <w:pPr>
              <w:jc w:val="both"/>
              <w:rPr>
                <w:rFonts w:ascii="Arial" w:eastAsia="Times New Roman" w:hAnsi="Arial" w:cs="Arial"/>
                <w:b w:val="0"/>
                <w:sz w:val="20"/>
                <w:szCs w:val="20"/>
                <w:lang w:eastAsia="sl-SI"/>
              </w:rPr>
            </w:pPr>
            <w:r w:rsidRPr="00B61A1F">
              <w:rPr>
                <w:rFonts w:ascii="Arial" w:eastAsia="Times New Roman" w:hAnsi="Arial" w:cs="Arial"/>
                <w:b w:val="0"/>
                <w:sz w:val="20"/>
                <w:szCs w:val="20"/>
                <w:lang w:eastAsia="sl-SI"/>
              </w:rPr>
              <w:t>Primeri aktivnosti so: ozaveščanje žensk in deklic o njihovih pravicah, povezovanje  za zmanjševanje nasilja nad ženskami</w:t>
            </w:r>
            <w:r w:rsidR="00443F27" w:rsidRPr="00B61A1F">
              <w:rPr>
                <w:rFonts w:ascii="Arial" w:eastAsia="Times New Roman" w:hAnsi="Arial" w:cs="Arial"/>
                <w:b w:val="0"/>
                <w:sz w:val="20"/>
                <w:szCs w:val="20"/>
                <w:lang w:eastAsia="sl-SI"/>
              </w:rPr>
              <w:t xml:space="preserve"> (pri čemer se predvsem spodbuja povezovanje moških)</w:t>
            </w:r>
            <w:r w:rsidRPr="00B61A1F">
              <w:rPr>
                <w:rFonts w:ascii="Arial" w:eastAsia="Times New Roman" w:hAnsi="Arial" w:cs="Arial"/>
                <w:b w:val="0"/>
                <w:sz w:val="20"/>
                <w:szCs w:val="20"/>
                <w:lang w:eastAsia="sl-SI"/>
              </w:rPr>
              <w:t>, programi za socialno varnost (</w:t>
            </w:r>
            <w:r w:rsidRPr="00B61A1F">
              <w:rPr>
                <w:rFonts w:ascii="Arial" w:eastAsia="Times New Roman" w:hAnsi="Arial" w:cs="Arial"/>
                <w:b w:val="0"/>
                <w:i/>
                <w:sz w:val="20"/>
                <w:szCs w:val="20"/>
                <w:lang w:eastAsia="sl-SI"/>
              </w:rPr>
              <w:t xml:space="preserve">social </w:t>
            </w:r>
            <w:proofErr w:type="spellStart"/>
            <w:r w:rsidRPr="00B61A1F">
              <w:rPr>
                <w:rFonts w:ascii="Arial" w:eastAsia="Times New Roman" w:hAnsi="Arial" w:cs="Arial"/>
                <w:b w:val="0"/>
                <w:i/>
                <w:sz w:val="20"/>
                <w:szCs w:val="20"/>
                <w:lang w:eastAsia="sl-SI"/>
              </w:rPr>
              <w:t>safety</w:t>
            </w:r>
            <w:proofErr w:type="spellEnd"/>
            <w:r w:rsidRPr="00B61A1F">
              <w:rPr>
                <w:rFonts w:ascii="Arial" w:eastAsia="Times New Roman" w:hAnsi="Arial" w:cs="Arial"/>
                <w:b w:val="0"/>
                <w:i/>
                <w:sz w:val="20"/>
                <w:szCs w:val="20"/>
                <w:lang w:eastAsia="sl-SI"/>
              </w:rPr>
              <w:t xml:space="preserve"> net </w:t>
            </w:r>
            <w:proofErr w:type="spellStart"/>
            <w:r w:rsidRPr="00B61A1F">
              <w:rPr>
                <w:rFonts w:ascii="Arial" w:eastAsia="Times New Roman" w:hAnsi="Arial" w:cs="Arial"/>
                <w:b w:val="0"/>
                <w:i/>
                <w:sz w:val="20"/>
                <w:szCs w:val="20"/>
                <w:lang w:eastAsia="sl-SI"/>
              </w:rPr>
              <w:t>projets</w:t>
            </w:r>
            <w:proofErr w:type="spellEnd"/>
            <w:r w:rsidRPr="00B61A1F">
              <w:rPr>
                <w:rFonts w:ascii="Arial" w:eastAsia="Times New Roman" w:hAnsi="Arial" w:cs="Arial"/>
                <w:b w:val="0"/>
                <w:sz w:val="20"/>
                <w:szCs w:val="20"/>
                <w:lang w:eastAsia="sl-SI"/>
              </w:rPr>
              <w:t xml:space="preserve">), s poudarkom na ženskah in deklicah, izgradnja zmogljivosti v javni upravi, s ciljem vključevanja načela enakosti spolov v strategije razvoja držav prejemnic, ipd. Aktivnosti lahko vključujejo ženske in/ali moške. </w:t>
            </w:r>
            <w:r w:rsidRPr="00B61A1F">
              <w:rPr>
                <w:rFonts w:ascii="Arial" w:hAnsi="Arial" w:cs="Arial"/>
                <w:b w:val="0"/>
                <w:color w:val="000000"/>
                <w:sz w:val="20"/>
                <w:szCs w:val="20"/>
                <w:lang w:eastAsia="sl-SI"/>
              </w:rPr>
              <w:t xml:space="preserve"> </w:t>
            </w:r>
          </w:p>
        </w:tc>
      </w:tr>
      <w:tr w:rsidR="00F16FF0" w:rsidRPr="00B61A1F" w14:paraId="29B889CD" w14:textId="77777777" w:rsidTr="00B61A1F">
        <w:tc>
          <w:tcPr>
            <w:cnfStyle w:val="001000000000" w:firstRow="0" w:lastRow="0" w:firstColumn="1" w:lastColumn="0" w:oddVBand="0" w:evenVBand="0" w:oddHBand="0" w:evenHBand="0" w:firstRowFirstColumn="0" w:firstRowLastColumn="0" w:lastRowFirstColumn="0" w:lastRowLastColumn="0"/>
            <w:tcW w:w="14170" w:type="dxa"/>
            <w:gridSpan w:val="3"/>
          </w:tcPr>
          <w:p w14:paraId="3B82F332" w14:textId="36EA3295" w:rsidR="00F16FF0" w:rsidRPr="00B61A1F" w:rsidRDefault="00F16FF0" w:rsidP="003456F3">
            <w:pPr>
              <w:rPr>
                <w:rFonts w:ascii="Arial" w:eastAsia="Times New Roman" w:hAnsi="Arial" w:cs="Arial"/>
                <w:b w:val="0"/>
                <w:sz w:val="20"/>
                <w:szCs w:val="20"/>
                <w:lang w:eastAsia="sl-SI"/>
              </w:rPr>
            </w:pPr>
            <w:r w:rsidRPr="00B61A1F">
              <w:rPr>
                <w:rFonts w:ascii="Arial" w:hAnsi="Arial" w:cs="Arial"/>
                <w:b w:val="0"/>
                <w:sz w:val="20"/>
                <w:szCs w:val="20"/>
                <w:lang w:eastAsia="sl-SI"/>
              </w:rPr>
              <w:lastRenderedPageBreak/>
              <w:t xml:space="preserve">Vidik </w:t>
            </w:r>
            <w:r w:rsidR="003456F3" w:rsidRPr="00B61A1F">
              <w:rPr>
                <w:rFonts w:ascii="Arial" w:hAnsi="Arial" w:cs="Arial"/>
                <w:b w:val="0"/>
                <w:sz w:val="20"/>
                <w:szCs w:val="20"/>
                <w:lang w:eastAsia="sl-SI"/>
              </w:rPr>
              <w:t xml:space="preserve">enakosti </w:t>
            </w:r>
            <w:r w:rsidRPr="00B61A1F">
              <w:rPr>
                <w:rFonts w:ascii="Arial" w:hAnsi="Arial" w:cs="Arial"/>
                <w:b w:val="0"/>
                <w:sz w:val="20"/>
                <w:szCs w:val="20"/>
                <w:lang w:eastAsia="sl-SI"/>
              </w:rPr>
              <w:t>spol</w:t>
            </w:r>
            <w:r w:rsidR="003456F3" w:rsidRPr="00B61A1F">
              <w:rPr>
                <w:rFonts w:ascii="Arial" w:hAnsi="Arial" w:cs="Arial"/>
                <w:b w:val="0"/>
                <w:sz w:val="20"/>
                <w:szCs w:val="20"/>
                <w:lang w:eastAsia="sl-SI"/>
              </w:rPr>
              <w:t>ov</w:t>
            </w:r>
            <w:r w:rsidRPr="00B61A1F">
              <w:rPr>
                <w:rFonts w:ascii="Arial" w:hAnsi="Arial" w:cs="Arial"/>
                <w:b w:val="0"/>
                <w:sz w:val="20"/>
                <w:szCs w:val="20"/>
                <w:lang w:eastAsia="sl-SI"/>
              </w:rPr>
              <w:t xml:space="preserve"> je vključen v načrtovanje, izvajanje in spremljanje projekta.</w:t>
            </w:r>
          </w:p>
        </w:tc>
      </w:tr>
      <w:tr w:rsidR="00242002" w:rsidRPr="00B61A1F" w14:paraId="3CDD7C26" w14:textId="77777777" w:rsidTr="00B61A1F">
        <w:tc>
          <w:tcPr>
            <w:cnfStyle w:val="001000000000" w:firstRow="0" w:lastRow="0" w:firstColumn="1" w:lastColumn="0" w:oddVBand="0" w:evenVBand="0" w:oddHBand="0" w:evenHBand="0" w:firstRowFirstColumn="0" w:firstRowLastColumn="0" w:lastRowFirstColumn="0" w:lastRowLastColumn="0"/>
            <w:tcW w:w="8359" w:type="dxa"/>
          </w:tcPr>
          <w:p w14:paraId="278B3FA3" w14:textId="3930C482" w:rsidR="00242002" w:rsidRPr="00B61A1F" w:rsidRDefault="00F04427" w:rsidP="00F16FF0">
            <w:pPr>
              <w:rPr>
                <w:rFonts w:ascii="Arial" w:hAnsi="Arial" w:cs="Arial"/>
                <w:b w:val="0"/>
                <w:i/>
                <w:sz w:val="20"/>
                <w:szCs w:val="20"/>
                <w:lang w:eastAsia="sl-SI"/>
              </w:rPr>
            </w:pPr>
            <w:r w:rsidRPr="00B61A1F">
              <w:rPr>
                <w:rFonts w:ascii="Arial" w:eastAsia="Times New Roman" w:hAnsi="Arial" w:cs="Arial"/>
                <w:b w:val="0"/>
                <w:i/>
                <w:sz w:val="20"/>
                <w:szCs w:val="20"/>
                <w:lang w:eastAsia="sl-SI"/>
              </w:rPr>
              <w:t>6</w:t>
            </w:r>
            <w:r w:rsidR="00242002" w:rsidRPr="00B61A1F">
              <w:rPr>
                <w:rFonts w:ascii="Arial" w:eastAsia="Times New Roman" w:hAnsi="Arial" w:cs="Arial"/>
                <w:b w:val="0"/>
                <w:i/>
                <w:sz w:val="20"/>
                <w:szCs w:val="20"/>
                <w:lang w:eastAsia="sl-SI"/>
              </w:rPr>
              <w:t xml:space="preserve"> točka: </w:t>
            </w:r>
            <w:r w:rsidR="00242002" w:rsidRPr="00B61A1F">
              <w:rPr>
                <w:rFonts w:ascii="Arial" w:hAnsi="Arial" w:cs="Arial"/>
                <w:b w:val="0"/>
                <w:i/>
                <w:sz w:val="20"/>
                <w:szCs w:val="20"/>
                <w:lang w:eastAsia="sl-SI"/>
              </w:rPr>
              <w:t xml:space="preserve">Vidik </w:t>
            </w:r>
            <w:r w:rsidR="003456F3" w:rsidRPr="00B61A1F">
              <w:rPr>
                <w:rFonts w:ascii="Arial" w:hAnsi="Arial" w:cs="Arial"/>
                <w:b w:val="0"/>
                <w:i/>
                <w:sz w:val="20"/>
                <w:szCs w:val="20"/>
                <w:lang w:eastAsia="sl-SI"/>
              </w:rPr>
              <w:t xml:space="preserve">enakosti </w:t>
            </w:r>
            <w:r w:rsidR="00242002" w:rsidRPr="00B61A1F">
              <w:rPr>
                <w:rFonts w:ascii="Arial" w:hAnsi="Arial" w:cs="Arial"/>
                <w:b w:val="0"/>
                <w:i/>
                <w:sz w:val="20"/>
                <w:szCs w:val="20"/>
                <w:lang w:eastAsia="sl-SI"/>
              </w:rPr>
              <w:t>spol</w:t>
            </w:r>
            <w:r w:rsidR="003456F3" w:rsidRPr="00B61A1F">
              <w:rPr>
                <w:rFonts w:ascii="Arial" w:hAnsi="Arial" w:cs="Arial"/>
                <w:b w:val="0"/>
                <w:i/>
                <w:sz w:val="20"/>
                <w:szCs w:val="20"/>
                <w:lang w:eastAsia="sl-SI"/>
              </w:rPr>
              <w:t>ov</w:t>
            </w:r>
            <w:r w:rsidR="00242002" w:rsidRPr="00B61A1F">
              <w:rPr>
                <w:rFonts w:ascii="Arial" w:hAnsi="Arial" w:cs="Arial"/>
                <w:b w:val="0"/>
                <w:i/>
                <w:sz w:val="20"/>
                <w:szCs w:val="20"/>
                <w:lang w:eastAsia="sl-SI"/>
              </w:rPr>
              <w:t xml:space="preserve"> je vključen.</w:t>
            </w:r>
          </w:p>
          <w:p w14:paraId="2415129A" w14:textId="7F33DC23" w:rsidR="00242002" w:rsidRPr="00B61A1F" w:rsidRDefault="00242002" w:rsidP="00F16FF0">
            <w:pPr>
              <w:rPr>
                <w:rFonts w:ascii="Arial" w:hAnsi="Arial" w:cs="Arial"/>
                <w:b w:val="0"/>
                <w:i/>
                <w:sz w:val="20"/>
                <w:szCs w:val="20"/>
                <w:lang w:eastAsia="sl-SI"/>
              </w:rPr>
            </w:pPr>
            <w:r w:rsidRPr="00B61A1F">
              <w:rPr>
                <w:rFonts w:ascii="Arial" w:hAnsi="Arial" w:cs="Arial"/>
                <w:b w:val="0"/>
                <w:i/>
                <w:sz w:val="20"/>
                <w:szCs w:val="20"/>
                <w:lang w:eastAsia="sl-SI"/>
              </w:rPr>
              <w:t xml:space="preserve">0 točk: Vidik </w:t>
            </w:r>
            <w:r w:rsidR="003456F3" w:rsidRPr="00B61A1F">
              <w:rPr>
                <w:rFonts w:ascii="Arial" w:hAnsi="Arial" w:cs="Arial"/>
                <w:b w:val="0"/>
                <w:i/>
                <w:sz w:val="20"/>
                <w:szCs w:val="20"/>
                <w:lang w:eastAsia="sl-SI"/>
              </w:rPr>
              <w:t xml:space="preserve">enakosti </w:t>
            </w:r>
            <w:r w:rsidRPr="00B61A1F">
              <w:rPr>
                <w:rFonts w:ascii="Arial" w:hAnsi="Arial" w:cs="Arial"/>
                <w:b w:val="0"/>
                <w:i/>
                <w:sz w:val="20"/>
                <w:szCs w:val="20"/>
                <w:lang w:eastAsia="sl-SI"/>
              </w:rPr>
              <w:t>spol</w:t>
            </w:r>
            <w:r w:rsidR="003456F3" w:rsidRPr="00B61A1F">
              <w:rPr>
                <w:rFonts w:ascii="Arial" w:hAnsi="Arial" w:cs="Arial"/>
                <w:b w:val="0"/>
                <w:i/>
                <w:sz w:val="20"/>
                <w:szCs w:val="20"/>
                <w:lang w:eastAsia="sl-SI"/>
              </w:rPr>
              <w:t>ov</w:t>
            </w:r>
            <w:r w:rsidRPr="00B61A1F">
              <w:rPr>
                <w:rFonts w:ascii="Arial" w:hAnsi="Arial" w:cs="Arial"/>
                <w:b w:val="0"/>
                <w:i/>
                <w:sz w:val="20"/>
                <w:szCs w:val="20"/>
                <w:lang w:eastAsia="sl-SI"/>
              </w:rPr>
              <w:t xml:space="preserve"> ni vključen.</w:t>
            </w:r>
          </w:p>
          <w:p w14:paraId="5777753C" w14:textId="77777777" w:rsidR="00242002" w:rsidRPr="00B61A1F" w:rsidRDefault="00242002" w:rsidP="00F16FF0">
            <w:pPr>
              <w:rPr>
                <w:rFonts w:ascii="Arial" w:hAnsi="Arial" w:cs="Arial"/>
                <w:b w:val="0"/>
                <w:i/>
                <w:sz w:val="20"/>
                <w:szCs w:val="20"/>
                <w:lang w:eastAsia="sl-SI"/>
              </w:rPr>
            </w:pPr>
          </w:p>
          <w:p w14:paraId="1CD97017" w14:textId="5461D458" w:rsidR="00242002" w:rsidRPr="00B61A1F" w:rsidRDefault="00F04427" w:rsidP="00F16FF0">
            <w:pPr>
              <w:ind w:right="-108"/>
              <w:rPr>
                <w:rFonts w:ascii="Arial" w:eastAsia="Times New Roman" w:hAnsi="Arial" w:cs="Arial"/>
                <w:b w:val="0"/>
                <w:i/>
                <w:sz w:val="20"/>
                <w:szCs w:val="20"/>
                <w:lang w:eastAsia="sl-SI"/>
              </w:rPr>
            </w:pPr>
            <w:r w:rsidRPr="00B61A1F">
              <w:rPr>
                <w:rFonts w:ascii="Arial" w:eastAsia="Times New Roman" w:hAnsi="Arial" w:cs="Arial"/>
                <w:b w:val="0"/>
                <w:i/>
                <w:sz w:val="20"/>
                <w:szCs w:val="20"/>
                <w:lang w:eastAsia="sl-SI"/>
              </w:rPr>
              <w:t>6</w:t>
            </w:r>
            <w:r w:rsidR="00242002" w:rsidRPr="00B61A1F">
              <w:rPr>
                <w:rFonts w:ascii="Arial" w:eastAsia="Times New Roman" w:hAnsi="Arial" w:cs="Arial"/>
                <w:b w:val="0"/>
                <w:i/>
                <w:sz w:val="20"/>
                <w:szCs w:val="20"/>
                <w:lang w:eastAsia="sl-SI"/>
              </w:rPr>
              <w:t xml:space="preserve"> je najvišje število točk merila.</w:t>
            </w:r>
          </w:p>
          <w:p w14:paraId="5CADEE68" w14:textId="77777777" w:rsidR="00242002" w:rsidRPr="00B61A1F" w:rsidRDefault="00242002" w:rsidP="00F16FF0">
            <w:pPr>
              <w:ind w:right="-108"/>
              <w:rPr>
                <w:rFonts w:ascii="Arial" w:eastAsia="Times New Roman" w:hAnsi="Arial" w:cs="Arial"/>
                <w:b w:val="0"/>
                <w:i/>
                <w:sz w:val="20"/>
                <w:szCs w:val="20"/>
                <w:lang w:eastAsia="sl-SI"/>
              </w:rPr>
            </w:pPr>
          </w:p>
          <w:p w14:paraId="179FF3A2" w14:textId="77777777" w:rsidR="00242002" w:rsidRPr="00B61A1F" w:rsidRDefault="00242002" w:rsidP="00F16FF0">
            <w:pPr>
              <w:ind w:right="-108"/>
              <w:rPr>
                <w:rFonts w:ascii="Arial" w:hAnsi="Arial" w:cs="Arial"/>
                <w:b w:val="0"/>
                <w:sz w:val="18"/>
                <w:szCs w:val="18"/>
              </w:rPr>
            </w:pPr>
          </w:p>
        </w:tc>
        <w:tc>
          <w:tcPr>
            <w:tcW w:w="1134" w:type="dxa"/>
          </w:tcPr>
          <w:p w14:paraId="68F69344" w14:textId="77777777" w:rsidR="00242002" w:rsidRPr="00B61A1F" w:rsidRDefault="00242002" w:rsidP="00F16F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4677" w:type="dxa"/>
          </w:tcPr>
          <w:p w14:paraId="4CC501A9" w14:textId="735928D7" w:rsidR="00242002" w:rsidRPr="00B61A1F" w:rsidRDefault="00242002" w:rsidP="003456F3">
            <w:pPr>
              <w:pStyle w:val="MediumShading1-Accent11"/>
              <w:spacing w:line="276" w:lineRule="auto"/>
              <w:ind w:left="4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61A1F">
              <w:rPr>
                <w:rFonts w:ascii="Arial" w:hAnsi="Arial" w:cs="Arial"/>
                <w:i/>
                <w:sz w:val="20"/>
                <w:szCs w:val="20"/>
              </w:rPr>
              <w:t>Upošteva se, kako je vidik</w:t>
            </w:r>
            <w:r w:rsidR="003456F3" w:rsidRPr="00B61A1F">
              <w:rPr>
                <w:rFonts w:ascii="Arial" w:hAnsi="Arial" w:cs="Arial"/>
                <w:i/>
                <w:sz w:val="20"/>
                <w:szCs w:val="20"/>
              </w:rPr>
              <w:t xml:space="preserve"> enakosti</w:t>
            </w:r>
            <w:r w:rsidRPr="00B61A1F">
              <w:rPr>
                <w:rFonts w:ascii="Arial" w:hAnsi="Arial" w:cs="Arial"/>
                <w:i/>
                <w:sz w:val="20"/>
                <w:szCs w:val="20"/>
              </w:rPr>
              <w:t xml:space="preserve"> </w:t>
            </w:r>
            <w:r w:rsidR="00443F27" w:rsidRPr="00B61A1F">
              <w:rPr>
                <w:rFonts w:ascii="Arial" w:hAnsi="Arial" w:cs="Arial"/>
                <w:i/>
                <w:sz w:val="20"/>
                <w:szCs w:val="20"/>
              </w:rPr>
              <w:t>spol</w:t>
            </w:r>
            <w:r w:rsidR="003456F3" w:rsidRPr="00B61A1F">
              <w:rPr>
                <w:rFonts w:ascii="Arial" w:hAnsi="Arial" w:cs="Arial"/>
                <w:i/>
                <w:sz w:val="20"/>
                <w:szCs w:val="20"/>
              </w:rPr>
              <w:t>ov</w:t>
            </w:r>
            <w:r w:rsidR="00443F27" w:rsidRPr="00B61A1F">
              <w:rPr>
                <w:rFonts w:ascii="Arial" w:hAnsi="Arial" w:cs="Arial"/>
                <w:i/>
                <w:sz w:val="20"/>
                <w:szCs w:val="20"/>
              </w:rPr>
              <w:t xml:space="preserve"> </w:t>
            </w:r>
            <w:r w:rsidRPr="00B61A1F">
              <w:rPr>
                <w:rFonts w:ascii="Arial" w:hAnsi="Arial" w:cs="Arial"/>
                <w:i/>
                <w:sz w:val="20"/>
                <w:szCs w:val="20"/>
              </w:rPr>
              <w:t>vključen v načrtovanje, izvajanje in spremljanje projekta ter na kakšen način bo projekt spodbujal enakost spolov, opredeljeno v kazalnikih in aktivnostih.</w:t>
            </w:r>
            <w:r w:rsidR="003456F3" w:rsidRPr="00B61A1F">
              <w:rPr>
                <w:rFonts w:ascii="Arial" w:hAnsi="Arial" w:cs="Arial"/>
                <w:i/>
                <w:sz w:val="20"/>
                <w:szCs w:val="20"/>
              </w:rPr>
              <w:t xml:space="preserve"> Minimalni kriterij je, da projekt ne sme poglabljati neenakosti spolov.</w:t>
            </w:r>
          </w:p>
        </w:tc>
      </w:tr>
      <w:tr w:rsidR="00566DBA" w:rsidRPr="00B61A1F" w14:paraId="5F27A35D" w14:textId="77777777" w:rsidTr="00B61A1F">
        <w:tc>
          <w:tcPr>
            <w:cnfStyle w:val="001000000000" w:firstRow="0" w:lastRow="0" w:firstColumn="1" w:lastColumn="0" w:oddVBand="0" w:evenVBand="0" w:oddHBand="0" w:evenHBand="0" w:firstRowFirstColumn="0" w:firstRowLastColumn="0" w:lastRowFirstColumn="0" w:lastRowLastColumn="0"/>
            <w:tcW w:w="14170" w:type="dxa"/>
            <w:gridSpan w:val="3"/>
          </w:tcPr>
          <w:p w14:paraId="6DA7F324" w14:textId="2E0E1EF3" w:rsidR="00566DBA" w:rsidRPr="00B61A1F" w:rsidRDefault="00566DBA" w:rsidP="00C9743F">
            <w:pPr>
              <w:rPr>
                <w:rFonts w:ascii="Arial" w:hAnsi="Arial" w:cs="Arial"/>
                <w:b w:val="0"/>
                <w:sz w:val="20"/>
                <w:szCs w:val="20"/>
              </w:rPr>
            </w:pPr>
            <w:r w:rsidRPr="00B61A1F">
              <w:rPr>
                <w:rFonts w:ascii="Arial" w:hAnsi="Arial" w:cs="Arial"/>
                <w:b w:val="0"/>
                <w:sz w:val="20"/>
                <w:szCs w:val="20"/>
                <w:lang w:eastAsia="sl-SI"/>
              </w:rPr>
              <w:t>V okviru projekta se izvajajo aktivnosti, namenjen</w:t>
            </w:r>
            <w:r w:rsidR="00C9743F" w:rsidRPr="00B61A1F">
              <w:rPr>
                <w:rFonts w:ascii="Arial" w:hAnsi="Arial" w:cs="Arial"/>
                <w:b w:val="0"/>
                <w:sz w:val="20"/>
                <w:szCs w:val="20"/>
                <w:lang w:eastAsia="sl-SI"/>
              </w:rPr>
              <w:t>e</w:t>
            </w:r>
            <w:r w:rsidRPr="00B61A1F">
              <w:rPr>
                <w:rFonts w:ascii="Arial" w:hAnsi="Arial" w:cs="Arial"/>
                <w:b w:val="0"/>
                <w:sz w:val="20"/>
                <w:szCs w:val="20"/>
                <w:lang w:eastAsia="sl-SI"/>
              </w:rPr>
              <w:t xml:space="preserve"> enakosti spolov</w:t>
            </w:r>
            <w:r w:rsidRPr="00B61A1F">
              <w:rPr>
                <w:rFonts w:ascii="Arial" w:hAnsi="Arial" w:cs="Arial"/>
                <w:b w:val="0"/>
                <w:sz w:val="20"/>
                <w:szCs w:val="20"/>
              </w:rPr>
              <w:t>.</w:t>
            </w:r>
          </w:p>
        </w:tc>
      </w:tr>
      <w:tr w:rsidR="00242002" w:rsidRPr="00B61A1F" w14:paraId="1652ECA4" w14:textId="77777777" w:rsidTr="00B61A1F">
        <w:tc>
          <w:tcPr>
            <w:cnfStyle w:val="001000000000" w:firstRow="0" w:lastRow="0" w:firstColumn="1" w:lastColumn="0" w:oddVBand="0" w:evenVBand="0" w:oddHBand="0" w:evenHBand="0" w:firstRowFirstColumn="0" w:firstRowLastColumn="0" w:lastRowFirstColumn="0" w:lastRowLastColumn="0"/>
            <w:tcW w:w="8359" w:type="dxa"/>
          </w:tcPr>
          <w:p w14:paraId="25BD394A" w14:textId="77777777" w:rsidR="00D26B91" w:rsidRPr="00B61A1F" w:rsidRDefault="00D26B91" w:rsidP="00FA552A">
            <w:pPr>
              <w:rPr>
                <w:rFonts w:ascii="Arial" w:eastAsia="Times New Roman" w:hAnsi="Arial" w:cs="Arial"/>
                <w:b w:val="0"/>
                <w:i/>
                <w:sz w:val="20"/>
                <w:szCs w:val="20"/>
                <w:lang w:eastAsia="sl-SI"/>
              </w:rPr>
            </w:pPr>
          </w:p>
          <w:p w14:paraId="0EB30739" w14:textId="43CB3D86" w:rsidR="00242002" w:rsidRPr="00B61A1F" w:rsidRDefault="00F04427" w:rsidP="00FA552A">
            <w:pPr>
              <w:rPr>
                <w:rFonts w:ascii="Arial" w:eastAsia="Times New Roman" w:hAnsi="Arial" w:cs="Arial"/>
                <w:b w:val="0"/>
                <w:i/>
                <w:sz w:val="20"/>
                <w:szCs w:val="20"/>
                <w:lang w:eastAsia="sl-SI"/>
              </w:rPr>
            </w:pPr>
            <w:r w:rsidRPr="00B61A1F">
              <w:rPr>
                <w:rFonts w:ascii="Arial" w:eastAsia="Times New Roman" w:hAnsi="Arial" w:cs="Arial"/>
                <w:b w:val="0"/>
                <w:i/>
                <w:sz w:val="20"/>
                <w:szCs w:val="20"/>
                <w:lang w:eastAsia="sl-SI"/>
              </w:rPr>
              <w:lastRenderedPageBreak/>
              <w:t>3</w:t>
            </w:r>
            <w:r w:rsidR="00242002" w:rsidRPr="00B61A1F">
              <w:rPr>
                <w:rFonts w:ascii="Arial" w:eastAsia="Times New Roman" w:hAnsi="Arial" w:cs="Arial"/>
                <w:b w:val="0"/>
                <w:i/>
                <w:sz w:val="20"/>
                <w:szCs w:val="20"/>
                <w:lang w:eastAsia="sl-SI"/>
              </w:rPr>
              <w:t xml:space="preserve"> točk</w:t>
            </w:r>
            <w:r w:rsidRPr="00B61A1F">
              <w:rPr>
                <w:rFonts w:ascii="Arial" w:eastAsia="Times New Roman" w:hAnsi="Arial" w:cs="Arial"/>
                <w:b w:val="0"/>
                <w:i/>
                <w:sz w:val="20"/>
                <w:szCs w:val="20"/>
                <w:lang w:eastAsia="sl-SI"/>
              </w:rPr>
              <w:t>e</w:t>
            </w:r>
            <w:r w:rsidR="00242002" w:rsidRPr="00B61A1F">
              <w:rPr>
                <w:rFonts w:ascii="Arial" w:eastAsia="Times New Roman" w:hAnsi="Arial" w:cs="Arial"/>
                <w:b w:val="0"/>
                <w:i/>
                <w:sz w:val="20"/>
                <w:szCs w:val="20"/>
                <w:lang w:eastAsia="sl-SI"/>
              </w:rPr>
              <w:t xml:space="preserve">: </w:t>
            </w:r>
            <w:r w:rsidR="00242002" w:rsidRPr="00B61A1F">
              <w:rPr>
                <w:rFonts w:ascii="Arial" w:hAnsi="Arial" w:cs="Arial"/>
                <w:b w:val="0"/>
                <w:i/>
                <w:sz w:val="20"/>
                <w:szCs w:val="20"/>
              </w:rPr>
              <w:t>Enakost spolov je specifični cilj projekta in je podlaga za zasnovo in pričakovane rezultate.</w:t>
            </w:r>
          </w:p>
          <w:p w14:paraId="0528C06C" w14:textId="77777777" w:rsidR="00242002" w:rsidRPr="00B61A1F" w:rsidRDefault="00242002" w:rsidP="00FA552A">
            <w:pPr>
              <w:rPr>
                <w:rFonts w:ascii="Arial" w:hAnsi="Arial" w:cs="Arial"/>
                <w:b w:val="0"/>
                <w:i/>
                <w:sz w:val="20"/>
                <w:szCs w:val="20"/>
              </w:rPr>
            </w:pPr>
            <w:r w:rsidRPr="00B61A1F">
              <w:rPr>
                <w:rFonts w:ascii="Arial" w:eastAsia="Times New Roman" w:hAnsi="Arial" w:cs="Arial"/>
                <w:b w:val="0"/>
                <w:i/>
                <w:sz w:val="20"/>
                <w:szCs w:val="20"/>
                <w:lang w:eastAsia="sl-SI"/>
              </w:rPr>
              <w:t>1 točka: E</w:t>
            </w:r>
            <w:r w:rsidRPr="00B61A1F">
              <w:rPr>
                <w:rFonts w:ascii="Arial" w:hAnsi="Arial" w:cs="Arial"/>
                <w:b w:val="0"/>
                <w:i/>
                <w:sz w:val="20"/>
                <w:szCs w:val="20"/>
              </w:rPr>
              <w:t>nakost spolov je pomemben in tudi načrtovan cilj, ne pa tudi poglaviten za izvedbo projekta. (vsaj ena aktivnost)</w:t>
            </w:r>
          </w:p>
          <w:p w14:paraId="076A90E2" w14:textId="77777777" w:rsidR="00242002" w:rsidRPr="00B61A1F" w:rsidRDefault="00242002" w:rsidP="00FA552A">
            <w:pPr>
              <w:rPr>
                <w:rFonts w:ascii="Arial" w:hAnsi="Arial" w:cs="Arial"/>
                <w:b w:val="0"/>
                <w:i/>
                <w:sz w:val="20"/>
                <w:szCs w:val="20"/>
                <w:lang w:eastAsia="sl-SI"/>
              </w:rPr>
            </w:pPr>
            <w:r w:rsidRPr="00B61A1F">
              <w:rPr>
                <w:rFonts w:ascii="Arial" w:hAnsi="Arial" w:cs="Arial"/>
                <w:b w:val="0"/>
                <w:i/>
                <w:sz w:val="20"/>
                <w:szCs w:val="20"/>
                <w:lang w:eastAsia="sl-SI"/>
              </w:rPr>
              <w:t>0 točk: A</w:t>
            </w:r>
            <w:r w:rsidRPr="00B61A1F">
              <w:rPr>
                <w:rFonts w:ascii="Arial" w:hAnsi="Arial" w:cs="Arial"/>
                <w:b w:val="0"/>
                <w:i/>
                <w:sz w:val="20"/>
                <w:szCs w:val="20"/>
              </w:rPr>
              <w:t>ktivnosti projekta niso namenjene enakosti spolov, kar je bilo ugotovljeno na podlagi opravljene ocene</w:t>
            </w:r>
          </w:p>
          <w:p w14:paraId="1E44D092" w14:textId="77777777" w:rsidR="00242002" w:rsidRPr="00B61A1F" w:rsidRDefault="00242002" w:rsidP="00FA552A">
            <w:pPr>
              <w:rPr>
                <w:rFonts w:ascii="Arial" w:hAnsi="Arial" w:cs="Arial"/>
                <w:b w:val="0"/>
                <w:i/>
                <w:sz w:val="20"/>
                <w:szCs w:val="20"/>
                <w:lang w:eastAsia="sl-SI"/>
              </w:rPr>
            </w:pPr>
          </w:p>
          <w:p w14:paraId="5D7008E5" w14:textId="639FC9FB" w:rsidR="00242002" w:rsidRPr="00B61A1F" w:rsidRDefault="00F04427" w:rsidP="00F04427">
            <w:pPr>
              <w:ind w:right="-108"/>
              <w:rPr>
                <w:rFonts w:ascii="Arial" w:eastAsia="Times New Roman" w:hAnsi="Arial" w:cs="Arial"/>
                <w:b w:val="0"/>
                <w:i/>
                <w:sz w:val="20"/>
                <w:szCs w:val="20"/>
                <w:lang w:eastAsia="sl-SI"/>
              </w:rPr>
            </w:pPr>
            <w:r w:rsidRPr="00B61A1F">
              <w:rPr>
                <w:rFonts w:ascii="Arial" w:eastAsia="Times New Roman" w:hAnsi="Arial" w:cs="Arial"/>
                <w:b w:val="0"/>
                <w:i/>
                <w:sz w:val="20"/>
                <w:szCs w:val="20"/>
                <w:lang w:eastAsia="sl-SI"/>
              </w:rPr>
              <w:t>3</w:t>
            </w:r>
            <w:r w:rsidR="00242002" w:rsidRPr="00B61A1F">
              <w:rPr>
                <w:rFonts w:ascii="Arial" w:eastAsia="Times New Roman" w:hAnsi="Arial" w:cs="Arial"/>
                <w:b w:val="0"/>
                <w:i/>
                <w:sz w:val="20"/>
                <w:szCs w:val="20"/>
                <w:lang w:eastAsia="sl-SI"/>
              </w:rPr>
              <w:t xml:space="preserve"> je najvišje število točk merila.</w:t>
            </w:r>
          </w:p>
        </w:tc>
        <w:tc>
          <w:tcPr>
            <w:tcW w:w="1134" w:type="dxa"/>
          </w:tcPr>
          <w:p w14:paraId="09340BC5" w14:textId="77777777" w:rsidR="00242002" w:rsidRPr="00B61A1F" w:rsidRDefault="00242002" w:rsidP="00FA55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4677" w:type="dxa"/>
          </w:tcPr>
          <w:p w14:paraId="2CB42742" w14:textId="1469A2F9" w:rsidR="00242002" w:rsidRPr="00B61A1F" w:rsidRDefault="00242002" w:rsidP="00FA55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1A1F">
              <w:rPr>
                <w:rFonts w:ascii="Arial" w:hAnsi="Arial" w:cs="Arial"/>
                <w:i/>
                <w:sz w:val="20"/>
                <w:szCs w:val="20"/>
              </w:rPr>
              <w:t xml:space="preserve">Glej </w:t>
            </w:r>
            <w:r w:rsidRPr="00B61A1F">
              <w:rPr>
                <w:rStyle w:val="FootnoteReference"/>
                <w:rFonts w:ascii="Arial" w:hAnsi="Arial" w:cs="Arial"/>
                <w:i/>
                <w:sz w:val="20"/>
                <w:szCs w:val="20"/>
              </w:rPr>
              <w:footnoteReference w:id="29"/>
            </w:r>
            <w:r w:rsidRPr="00B61A1F">
              <w:rPr>
                <w:rFonts w:ascii="Arial" w:hAnsi="Arial" w:cs="Arial"/>
                <w:i/>
                <w:sz w:val="20"/>
                <w:szCs w:val="20"/>
              </w:rPr>
              <w:t xml:space="preserve"> metodologijo DAC glede </w:t>
            </w:r>
            <w:r w:rsidRPr="00B61A1F">
              <w:rPr>
                <w:rFonts w:ascii="Arial" w:eastAsiaTheme="minorHAnsi" w:hAnsi="Arial" w:cs="Arial"/>
                <w:i/>
                <w:sz w:val="20"/>
                <w:szCs w:val="20"/>
              </w:rPr>
              <w:t>enakosti spolov v MRS in HP.</w:t>
            </w:r>
          </w:p>
        </w:tc>
      </w:tr>
      <w:tr w:rsidR="00F16FF0" w:rsidRPr="00B61A1F" w14:paraId="225B6026" w14:textId="77777777" w:rsidTr="00B61A1F">
        <w:tc>
          <w:tcPr>
            <w:cnfStyle w:val="001000000000" w:firstRow="0" w:lastRow="0" w:firstColumn="1" w:lastColumn="0" w:oddVBand="0" w:evenVBand="0" w:oddHBand="0" w:evenHBand="0" w:firstRowFirstColumn="0" w:firstRowLastColumn="0" w:lastRowFirstColumn="0" w:lastRowLastColumn="0"/>
            <w:tcW w:w="14170" w:type="dxa"/>
            <w:gridSpan w:val="3"/>
          </w:tcPr>
          <w:p w14:paraId="64260A05" w14:textId="4AB46281" w:rsidR="00F16FF0" w:rsidRPr="00B61A1F" w:rsidRDefault="00F16FF0" w:rsidP="00FA552A">
            <w:pPr>
              <w:rPr>
                <w:rFonts w:ascii="Arial" w:eastAsia="Times New Roman" w:hAnsi="Arial" w:cs="Arial"/>
                <w:b w:val="0"/>
                <w:sz w:val="20"/>
                <w:szCs w:val="20"/>
                <w:lang w:eastAsia="sl-SI"/>
              </w:rPr>
            </w:pPr>
            <w:r w:rsidRPr="00B61A1F">
              <w:rPr>
                <w:rFonts w:ascii="Arial" w:hAnsi="Arial" w:cs="Arial"/>
                <w:b w:val="0"/>
                <w:sz w:val="20"/>
                <w:szCs w:val="20"/>
                <w:lang w:eastAsia="sl-SI"/>
              </w:rPr>
              <w:t>Naveden je podcilj trajnostnega razvoja, ki naslavlja enakost spolov</w:t>
            </w:r>
            <w:r w:rsidR="00242002" w:rsidRPr="00B61A1F">
              <w:rPr>
                <w:rFonts w:ascii="Arial" w:hAnsi="Arial" w:cs="Arial"/>
                <w:b w:val="0"/>
                <w:sz w:val="20"/>
                <w:szCs w:val="20"/>
                <w:lang w:eastAsia="sl-SI"/>
              </w:rPr>
              <w:t>.</w:t>
            </w:r>
            <w:r w:rsidRPr="00B61A1F">
              <w:rPr>
                <w:rFonts w:ascii="Arial" w:hAnsi="Arial" w:cs="Arial"/>
                <w:b w:val="0"/>
                <w:sz w:val="20"/>
                <w:szCs w:val="20"/>
                <w:lang w:eastAsia="sl-SI"/>
              </w:rPr>
              <w:t xml:space="preserve"> </w:t>
            </w:r>
          </w:p>
        </w:tc>
      </w:tr>
      <w:tr w:rsidR="00242002" w:rsidRPr="00B61A1F" w14:paraId="29F5E6E0" w14:textId="77777777" w:rsidTr="00B61A1F">
        <w:tc>
          <w:tcPr>
            <w:cnfStyle w:val="001000000000" w:firstRow="0" w:lastRow="0" w:firstColumn="1" w:lastColumn="0" w:oddVBand="0" w:evenVBand="0" w:oddHBand="0" w:evenHBand="0" w:firstRowFirstColumn="0" w:firstRowLastColumn="0" w:lastRowFirstColumn="0" w:lastRowLastColumn="0"/>
            <w:tcW w:w="8359" w:type="dxa"/>
          </w:tcPr>
          <w:p w14:paraId="26844EB9" w14:textId="5B78ACE0" w:rsidR="00242002" w:rsidRPr="00B61A1F" w:rsidRDefault="00242002" w:rsidP="00FA552A">
            <w:pPr>
              <w:rPr>
                <w:rFonts w:ascii="Arial" w:hAnsi="Arial" w:cs="Arial"/>
                <w:b w:val="0"/>
                <w:i/>
                <w:sz w:val="20"/>
                <w:szCs w:val="20"/>
                <w:lang w:eastAsia="sl-SI"/>
              </w:rPr>
            </w:pPr>
            <w:r w:rsidRPr="00B61A1F">
              <w:rPr>
                <w:rFonts w:ascii="Arial" w:hAnsi="Arial" w:cs="Arial"/>
                <w:b w:val="0"/>
                <w:i/>
                <w:sz w:val="20"/>
                <w:szCs w:val="20"/>
                <w:lang w:eastAsia="sl-SI"/>
              </w:rPr>
              <w:t>1 točka: Podcilj je naveden</w:t>
            </w:r>
            <w:r w:rsidR="00A22FC3" w:rsidRPr="00B61A1F">
              <w:rPr>
                <w:rFonts w:ascii="Arial" w:hAnsi="Arial" w:cs="Arial"/>
                <w:b w:val="0"/>
                <w:i/>
                <w:sz w:val="20"/>
                <w:szCs w:val="20"/>
                <w:lang w:eastAsia="sl-SI"/>
              </w:rPr>
              <w:t>.</w:t>
            </w:r>
          </w:p>
          <w:p w14:paraId="19EA67B3" w14:textId="77777777" w:rsidR="00242002" w:rsidRPr="00B61A1F" w:rsidRDefault="00242002" w:rsidP="00FA552A">
            <w:pPr>
              <w:rPr>
                <w:rFonts w:ascii="Arial" w:hAnsi="Arial" w:cs="Arial"/>
                <w:b w:val="0"/>
                <w:i/>
                <w:sz w:val="20"/>
                <w:szCs w:val="20"/>
              </w:rPr>
            </w:pPr>
            <w:r w:rsidRPr="00B61A1F">
              <w:rPr>
                <w:rFonts w:ascii="Arial" w:hAnsi="Arial" w:cs="Arial"/>
                <w:b w:val="0"/>
                <w:i/>
                <w:sz w:val="20"/>
                <w:szCs w:val="20"/>
                <w:lang w:eastAsia="sl-SI"/>
              </w:rPr>
              <w:t>0 točk: Podcilj ni naveden</w:t>
            </w:r>
            <w:r w:rsidR="00A22FC3" w:rsidRPr="00B61A1F">
              <w:rPr>
                <w:rFonts w:ascii="Arial" w:hAnsi="Arial" w:cs="Arial"/>
                <w:b w:val="0"/>
                <w:i/>
                <w:sz w:val="20"/>
                <w:szCs w:val="20"/>
                <w:lang w:eastAsia="sl-SI"/>
              </w:rPr>
              <w:t>.</w:t>
            </w:r>
            <w:r w:rsidRPr="00B61A1F" w:rsidDel="005524B4">
              <w:rPr>
                <w:rFonts w:ascii="Arial" w:hAnsi="Arial" w:cs="Arial"/>
                <w:b w:val="0"/>
                <w:i/>
                <w:sz w:val="20"/>
                <w:szCs w:val="20"/>
              </w:rPr>
              <w:t xml:space="preserve"> </w:t>
            </w:r>
          </w:p>
          <w:p w14:paraId="3CCCDC89" w14:textId="707DB5B1" w:rsidR="00A22FC3" w:rsidRPr="00B61A1F" w:rsidRDefault="00A22FC3" w:rsidP="00FA552A">
            <w:pPr>
              <w:rPr>
                <w:rFonts w:ascii="Arial" w:hAnsi="Arial" w:cs="Arial"/>
                <w:b w:val="0"/>
                <w:sz w:val="18"/>
                <w:szCs w:val="18"/>
              </w:rPr>
            </w:pPr>
            <w:r w:rsidRPr="00B61A1F">
              <w:rPr>
                <w:rFonts w:ascii="Arial" w:eastAsia="Times New Roman" w:hAnsi="Arial" w:cs="Arial"/>
                <w:b w:val="0"/>
                <w:i/>
                <w:sz w:val="20"/>
                <w:szCs w:val="20"/>
                <w:lang w:eastAsia="sl-SI"/>
              </w:rPr>
              <w:t>1 je najvišje število točk merila.</w:t>
            </w:r>
          </w:p>
        </w:tc>
        <w:tc>
          <w:tcPr>
            <w:tcW w:w="1134" w:type="dxa"/>
          </w:tcPr>
          <w:p w14:paraId="06CA4F8F" w14:textId="77777777" w:rsidR="00242002" w:rsidRPr="00B61A1F" w:rsidRDefault="00242002" w:rsidP="00FA55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4677" w:type="dxa"/>
          </w:tcPr>
          <w:p w14:paraId="7A69CD55" w14:textId="4B8B4500" w:rsidR="00242002" w:rsidRPr="00B61A1F" w:rsidRDefault="00242002" w:rsidP="00FA552A">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B61A1F">
              <w:rPr>
                <w:rFonts w:ascii="Arial" w:hAnsi="Arial" w:cs="Arial"/>
                <w:i/>
                <w:sz w:val="20"/>
                <w:szCs w:val="20"/>
              </w:rPr>
              <w:t>Prijavitelj vsebinsko zasleduje enega od podciljev trajnostnega razvoja</w:t>
            </w:r>
            <w:r w:rsidR="00FA552A" w:rsidRPr="00B61A1F">
              <w:rPr>
                <w:rStyle w:val="FootnoteReference"/>
                <w:rFonts w:ascii="Arial" w:hAnsi="Arial" w:cs="Arial"/>
                <w:i/>
                <w:sz w:val="20"/>
                <w:szCs w:val="20"/>
              </w:rPr>
              <w:footnoteReference w:id="30"/>
            </w:r>
            <w:r w:rsidRPr="00B61A1F">
              <w:rPr>
                <w:rFonts w:ascii="Arial" w:hAnsi="Arial" w:cs="Arial"/>
                <w:i/>
                <w:sz w:val="20"/>
                <w:szCs w:val="20"/>
              </w:rPr>
              <w:t>, ki naslavlja enakost spolov. Kazalniki podciljev</w:t>
            </w:r>
            <w:r w:rsidRPr="00B61A1F">
              <w:rPr>
                <w:rStyle w:val="FootnoteReference"/>
                <w:rFonts w:ascii="Arial" w:hAnsi="Arial" w:cs="Arial"/>
                <w:i/>
                <w:sz w:val="20"/>
                <w:szCs w:val="20"/>
              </w:rPr>
              <w:footnoteReference w:id="31"/>
            </w:r>
            <w:r w:rsidRPr="00B61A1F">
              <w:rPr>
                <w:rFonts w:ascii="Arial" w:hAnsi="Arial" w:cs="Arial"/>
                <w:i/>
                <w:sz w:val="20"/>
                <w:szCs w:val="20"/>
              </w:rPr>
              <w:t xml:space="preserve"> služijo za orientacijo in usmeritve za opredelitev specifičnega cilja projekta.</w:t>
            </w:r>
          </w:p>
          <w:p w14:paraId="1A5AD6FA" w14:textId="6FF0CF73" w:rsidR="00242002" w:rsidRPr="00B61A1F" w:rsidRDefault="00242002" w:rsidP="00FA552A">
            <w:pPr>
              <w:pStyle w:val="NormalWeb"/>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1A1F">
              <w:rPr>
                <w:rFonts w:ascii="Arial" w:hAnsi="Arial" w:cs="Arial"/>
                <w:i/>
                <w:sz w:val="20"/>
                <w:szCs w:val="20"/>
              </w:rPr>
              <w:lastRenderedPageBreak/>
              <w:t xml:space="preserve">Za pomoč pri pripravi projektov priporočamo v pregled tudi poročilo UN WOMEN, </w:t>
            </w:r>
            <w:proofErr w:type="spellStart"/>
            <w:r w:rsidRPr="00B61A1F">
              <w:rPr>
                <w:rFonts w:ascii="Arial" w:hAnsi="Arial" w:cs="Arial"/>
                <w:i/>
                <w:sz w:val="20"/>
                <w:szCs w:val="20"/>
              </w:rPr>
              <w:t>Why</w:t>
            </w:r>
            <w:proofErr w:type="spellEnd"/>
            <w:r w:rsidRPr="00B61A1F">
              <w:rPr>
                <w:rFonts w:ascii="Arial" w:hAnsi="Arial" w:cs="Arial"/>
                <w:i/>
                <w:sz w:val="20"/>
                <w:szCs w:val="20"/>
              </w:rPr>
              <w:t xml:space="preserve"> </w:t>
            </w:r>
            <w:proofErr w:type="spellStart"/>
            <w:r w:rsidRPr="00B61A1F">
              <w:rPr>
                <w:rFonts w:ascii="Arial" w:hAnsi="Arial" w:cs="Arial"/>
                <w:i/>
                <w:sz w:val="20"/>
                <w:szCs w:val="20"/>
              </w:rPr>
              <w:t>Gender</w:t>
            </w:r>
            <w:proofErr w:type="spellEnd"/>
            <w:r w:rsidRPr="00B61A1F">
              <w:rPr>
                <w:rFonts w:ascii="Arial" w:hAnsi="Arial" w:cs="Arial"/>
                <w:i/>
                <w:sz w:val="20"/>
                <w:szCs w:val="20"/>
              </w:rPr>
              <w:t xml:space="preserve"> </w:t>
            </w:r>
            <w:proofErr w:type="spellStart"/>
            <w:r w:rsidRPr="00B61A1F">
              <w:rPr>
                <w:rFonts w:ascii="Arial" w:hAnsi="Arial" w:cs="Arial"/>
                <w:i/>
                <w:sz w:val="20"/>
                <w:szCs w:val="20"/>
              </w:rPr>
              <w:t>Equality</w:t>
            </w:r>
            <w:proofErr w:type="spellEnd"/>
            <w:r w:rsidRPr="00B61A1F">
              <w:rPr>
                <w:rFonts w:ascii="Arial" w:hAnsi="Arial" w:cs="Arial"/>
                <w:i/>
                <w:sz w:val="20"/>
                <w:szCs w:val="20"/>
              </w:rPr>
              <w:t xml:space="preserve"> </w:t>
            </w:r>
            <w:proofErr w:type="spellStart"/>
            <w:r w:rsidRPr="00B61A1F">
              <w:rPr>
                <w:rFonts w:ascii="Arial" w:hAnsi="Arial" w:cs="Arial"/>
                <w:i/>
                <w:sz w:val="20"/>
                <w:szCs w:val="20"/>
              </w:rPr>
              <w:t>Matters</w:t>
            </w:r>
            <w:proofErr w:type="spellEnd"/>
            <w:r w:rsidRPr="00B61A1F">
              <w:rPr>
                <w:rFonts w:ascii="Arial" w:hAnsi="Arial" w:cs="Arial"/>
                <w:i/>
                <w:sz w:val="20"/>
                <w:szCs w:val="20"/>
              </w:rPr>
              <w:t xml:space="preserve"> </w:t>
            </w:r>
            <w:proofErr w:type="spellStart"/>
            <w:r w:rsidRPr="00B61A1F">
              <w:rPr>
                <w:rFonts w:ascii="Arial" w:hAnsi="Arial" w:cs="Arial"/>
                <w:i/>
                <w:sz w:val="20"/>
                <w:szCs w:val="20"/>
              </w:rPr>
              <w:t>Accross</w:t>
            </w:r>
            <w:proofErr w:type="spellEnd"/>
            <w:r w:rsidRPr="00B61A1F">
              <w:rPr>
                <w:rFonts w:ascii="Arial" w:hAnsi="Arial" w:cs="Arial"/>
                <w:i/>
                <w:sz w:val="20"/>
                <w:szCs w:val="20"/>
              </w:rPr>
              <w:t xml:space="preserve"> </w:t>
            </w:r>
            <w:proofErr w:type="spellStart"/>
            <w:r w:rsidRPr="00B61A1F">
              <w:rPr>
                <w:rFonts w:ascii="Arial" w:hAnsi="Arial" w:cs="Arial"/>
                <w:i/>
                <w:sz w:val="20"/>
                <w:szCs w:val="20"/>
              </w:rPr>
              <w:t>All</w:t>
            </w:r>
            <w:proofErr w:type="spellEnd"/>
            <w:r w:rsidRPr="00B61A1F">
              <w:rPr>
                <w:rFonts w:ascii="Arial" w:hAnsi="Arial" w:cs="Arial"/>
                <w:i/>
                <w:sz w:val="20"/>
                <w:szCs w:val="20"/>
              </w:rPr>
              <w:t xml:space="preserve"> </w:t>
            </w:r>
            <w:proofErr w:type="spellStart"/>
            <w:r w:rsidRPr="00B61A1F">
              <w:rPr>
                <w:rFonts w:ascii="Arial" w:hAnsi="Arial" w:cs="Arial"/>
                <w:i/>
                <w:sz w:val="20"/>
                <w:szCs w:val="20"/>
              </w:rPr>
              <w:t>SDG's</w:t>
            </w:r>
            <w:proofErr w:type="spellEnd"/>
            <w:r w:rsidRPr="00B61A1F">
              <w:rPr>
                <w:rStyle w:val="FootnoteReference"/>
                <w:rFonts w:ascii="Arial" w:hAnsi="Arial" w:cs="Arial"/>
                <w:i/>
                <w:sz w:val="20"/>
                <w:szCs w:val="20"/>
              </w:rPr>
              <w:footnoteReference w:id="32"/>
            </w:r>
            <w:r w:rsidRPr="00B61A1F">
              <w:rPr>
                <w:rFonts w:ascii="Arial" w:hAnsi="Arial" w:cs="Arial"/>
                <w:i/>
                <w:sz w:val="20"/>
                <w:szCs w:val="20"/>
              </w:rPr>
              <w:t xml:space="preserve">. </w:t>
            </w:r>
          </w:p>
        </w:tc>
      </w:tr>
    </w:tbl>
    <w:p w14:paraId="59A6DFBD" w14:textId="77777777" w:rsidR="00F16FF0" w:rsidRDefault="00F16FF0" w:rsidP="00F16FF0">
      <w:pPr>
        <w:pStyle w:val="NoSpacing"/>
        <w:rPr>
          <w:rFonts w:ascii="Arial" w:hAnsi="Arial" w:cs="Arial"/>
          <w:sz w:val="20"/>
          <w:szCs w:val="20"/>
        </w:rPr>
      </w:pPr>
    </w:p>
    <w:p w14:paraId="0F338431" w14:textId="77777777" w:rsidR="00FA552A" w:rsidRDefault="00FA552A" w:rsidP="00F16FF0">
      <w:pPr>
        <w:spacing w:after="0"/>
        <w:jc w:val="both"/>
        <w:rPr>
          <w:rFonts w:ascii="Arial" w:hAnsi="Arial" w:cs="Arial"/>
          <w:b/>
          <w:sz w:val="20"/>
          <w:szCs w:val="20"/>
        </w:rPr>
      </w:pPr>
    </w:p>
    <w:p w14:paraId="6BC818CF" w14:textId="0C2BA954" w:rsidR="00F16FF0" w:rsidRDefault="00F16FF0" w:rsidP="002808FD">
      <w:pPr>
        <w:pStyle w:val="Style2a"/>
      </w:pPr>
      <w:r w:rsidRPr="000D227E">
        <w:t xml:space="preserve">8. VPLIV PROGRAMA ALI PROJEKTA NA VAROVANJE OKOLJA, VKLJUČNO Z BLAŽENJEM PODNEBNIH </w:t>
      </w:r>
      <w:r>
        <w:t>SPREMEMB IN PRILAGAJANJEM NANJE</w:t>
      </w:r>
    </w:p>
    <w:p w14:paraId="766CA7E5" w14:textId="77777777" w:rsidR="00F16FF0" w:rsidRDefault="00F16FF0" w:rsidP="00F16FF0">
      <w:pPr>
        <w:spacing w:after="0"/>
        <w:rPr>
          <w:rFonts w:ascii="Arial" w:hAnsi="Arial" w:cs="Arial"/>
          <w:b/>
          <w:sz w:val="20"/>
          <w:szCs w:val="20"/>
        </w:rPr>
      </w:pPr>
    </w:p>
    <w:p w14:paraId="4171EF35" w14:textId="2FC7B20A" w:rsidR="00F16FF0" w:rsidRPr="00FA552A" w:rsidRDefault="00F16FF0" w:rsidP="00FA552A">
      <w:pPr>
        <w:autoSpaceDE w:val="0"/>
        <w:autoSpaceDN w:val="0"/>
        <w:adjustRightInd w:val="0"/>
        <w:spacing w:after="0"/>
        <w:jc w:val="both"/>
        <w:rPr>
          <w:rFonts w:ascii="Arial" w:eastAsiaTheme="minorHAnsi" w:hAnsi="Arial" w:cs="Arial"/>
          <w:sz w:val="20"/>
          <w:szCs w:val="20"/>
        </w:rPr>
      </w:pPr>
      <w:r w:rsidRPr="00FA552A">
        <w:rPr>
          <w:rFonts w:ascii="Arial" w:eastAsiaTheme="minorHAnsi" w:hAnsi="Arial" w:cs="Arial"/>
          <w:b/>
          <w:sz w:val="20"/>
          <w:szCs w:val="20"/>
        </w:rPr>
        <w:t xml:space="preserve">S Strategijo MRSHP do 2030 </w:t>
      </w:r>
      <w:r w:rsidR="00FA552A" w:rsidRPr="00FA552A">
        <w:rPr>
          <w:rFonts w:ascii="Arial" w:eastAsiaTheme="minorHAnsi" w:hAnsi="Arial" w:cs="Arial"/>
          <w:b/>
          <w:sz w:val="20"/>
          <w:szCs w:val="20"/>
        </w:rPr>
        <w:t xml:space="preserve">je </w:t>
      </w:r>
      <w:r w:rsidRPr="00FA552A">
        <w:rPr>
          <w:rFonts w:ascii="Arial" w:eastAsiaTheme="minorHAnsi" w:hAnsi="Arial" w:cs="Arial"/>
          <w:b/>
          <w:sz w:val="20"/>
          <w:szCs w:val="20"/>
        </w:rPr>
        <w:t>kot presečn</w:t>
      </w:r>
      <w:r w:rsidR="00FA552A" w:rsidRPr="00FA552A">
        <w:rPr>
          <w:rFonts w:ascii="Arial" w:eastAsiaTheme="minorHAnsi" w:hAnsi="Arial" w:cs="Arial"/>
          <w:b/>
          <w:sz w:val="20"/>
          <w:szCs w:val="20"/>
        </w:rPr>
        <w:t>a</w:t>
      </w:r>
      <w:r w:rsidRPr="00FA552A">
        <w:rPr>
          <w:rFonts w:ascii="Arial" w:eastAsiaTheme="minorHAnsi" w:hAnsi="Arial" w:cs="Arial"/>
          <w:b/>
          <w:sz w:val="20"/>
          <w:szCs w:val="20"/>
        </w:rPr>
        <w:t xml:space="preserve"> tem</w:t>
      </w:r>
      <w:r w:rsidR="00FA552A" w:rsidRPr="00FA552A">
        <w:rPr>
          <w:rFonts w:ascii="Arial" w:eastAsiaTheme="minorHAnsi" w:hAnsi="Arial" w:cs="Arial"/>
          <w:b/>
          <w:sz w:val="20"/>
          <w:szCs w:val="20"/>
        </w:rPr>
        <w:t>a</w:t>
      </w:r>
      <w:r w:rsidRPr="00FA552A">
        <w:rPr>
          <w:rFonts w:ascii="Arial" w:eastAsiaTheme="minorHAnsi" w:hAnsi="Arial" w:cs="Arial"/>
          <w:b/>
          <w:sz w:val="20"/>
          <w:szCs w:val="20"/>
        </w:rPr>
        <w:t xml:space="preserve"> določen</w:t>
      </w:r>
      <w:r w:rsidR="00FA552A" w:rsidRPr="00FA552A">
        <w:rPr>
          <w:rFonts w:ascii="Arial" w:eastAsiaTheme="minorHAnsi" w:hAnsi="Arial" w:cs="Arial"/>
          <w:b/>
          <w:sz w:val="20"/>
          <w:szCs w:val="20"/>
        </w:rPr>
        <w:t>o var</w:t>
      </w:r>
      <w:r w:rsidRPr="00FA552A">
        <w:rPr>
          <w:rFonts w:ascii="Arial" w:eastAsiaTheme="minorHAnsi" w:hAnsi="Arial" w:cs="Arial"/>
          <w:b/>
          <w:sz w:val="20"/>
          <w:szCs w:val="20"/>
        </w:rPr>
        <w:t xml:space="preserve">ovanje okolja. </w:t>
      </w:r>
      <w:r w:rsidRPr="00FA552A">
        <w:rPr>
          <w:rFonts w:ascii="Arial" w:eastAsiaTheme="minorHAnsi" w:hAnsi="Arial" w:cs="Arial"/>
          <w:sz w:val="20"/>
          <w:szCs w:val="20"/>
        </w:rPr>
        <w:t>Vsi deležniki mednarodnega razvojnega sodelovanja Slovenije bodo vključevali presečn</w:t>
      </w:r>
      <w:r w:rsidR="00FA552A" w:rsidRPr="00FA552A">
        <w:rPr>
          <w:rFonts w:ascii="Arial" w:eastAsiaTheme="minorHAnsi" w:hAnsi="Arial" w:cs="Arial"/>
          <w:sz w:val="20"/>
          <w:szCs w:val="20"/>
        </w:rPr>
        <w:t>o</w:t>
      </w:r>
      <w:r w:rsidRPr="00FA552A">
        <w:rPr>
          <w:rFonts w:ascii="Arial" w:eastAsiaTheme="minorHAnsi" w:hAnsi="Arial" w:cs="Arial"/>
          <w:sz w:val="20"/>
          <w:szCs w:val="20"/>
        </w:rPr>
        <w:t xml:space="preserve"> tem</w:t>
      </w:r>
      <w:r w:rsidR="00FA552A" w:rsidRPr="00FA552A">
        <w:rPr>
          <w:rFonts w:ascii="Arial" w:eastAsiaTheme="minorHAnsi" w:hAnsi="Arial" w:cs="Arial"/>
          <w:sz w:val="20"/>
          <w:szCs w:val="20"/>
        </w:rPr>
        <w:t>o</w:t>
      </w:r>
      <w:r w:rsidRPr="00FA552A">
        <w:rPr>
          <w:rFonts w:ascii="Arial" w:eastAsiaTheme="minorHAnsi" w:hAnsi="Arial" w:cs="Arial"/>
          <w:sz w:val="20"/>
          <w:szCs w:val="20"/>
        </w:rPr>
        <w:t xml:space="preserve"> v svoje razvojne aktivnosti, vključno z načrtovanjem, izvajanjem in </w:t>
      </w:r>
      <w:proofErr w:type="spellStart"/>
      <w:r w:rsidRPr="00FA552A">
        <w:rPr>
          <w:rFonts w:ascii="Arial" w:eastAsiaTheme="minorHAnsi" w:hAnsi="Arial" w:cs="Arial"/>
          <w:sz w:val="20"/>
          <w:szCs w:val="20"/>
        </w:rPr>
        <w:t>evalviranjem</w:t>
      </w:r>
      <w:proofErr w:type="spellEnd"/>
      <w:r w:rsidRPr="00FA552A">
        <w:rPr>
          <w:rFonts w:ascii="Arial" w:eastAsiaTheme="minorHAnsi" w:hAnsi="Arial" w:cs="Arial"/>
          <w:sz w:val="20"/>
          <w:szCs w:val="20"/>
        </w:rPr>
        <w:t xml:space="preserve"> projektov in programov ne glede na financerja. </w:t>
      </w:r>
    </w:p>
    <w:p w14:paraId="4AF29733" w14:textId="77777777" w:rsidR="00F16FF0" w:rsidRPr="00FA552A" w:rsidRDefault="00F16FF0" w:rsidP="00FA552A">
      <w:pPr>
        <w:autoSpaceDE w:val="0"/>
        <w:autoSpaceDN w:val="0"/>
        <w:adjustRightInd w:val="0"/>
        <w:spacing w:after="0"/>
        <w:jc w:val="both"/>
        <w:rPr>
          <w:rFonts w:ascii="Arial" w:eastAsiaTheme="minorHAnsi" w:hAnsi="Arial" w:cs="Arial"/>
          <w:sz w:val="20"/>
          <w:szCs w:val="20"/>
        </w:rPr>
      </w:pPr>
    </w:p>
    <w:p w14:paraId="579F5C4A" w14:textId="3E80C687" w:rsidR="00F16FF0" w:rsidRPr="00FA552A" w:rsidRDefault="00F16FF0" w:rsidP="00FA552A">
      <w:pPr>
        <w:autoSpaceDE w:val="0"/>
        <w:autoSpaceDN w:val="0"/>
        <w:adjustRightInd w:val="0"/>
        <w:spacing w:after="0"/>
        <w:jc w:val="both"/>
        <w:rPr>
          <w:rFonts w:ascii="Arial" w:eastAsiaTheme="minorHAnsi" w:hAnsi="Arial" w:cs="Arial"/>
          <w:sz w:val="20"/>
          <w:szCs w:val="20"/>
        </w:rPr>
      </w:pPr>
      <w:r w:rsidRPr="00FA552A">
        <w:rPr>
          <w:rFonts w:ascii="Arial" w:eastAsiaTheme="minorHAnsi" w:hAnsi="Arial" w:cs="Arial"/>
          <w:b/>
          <w:sz w:val="20"/>
          <w:szCs w:val="20"/>
        </w:rPr>
        <w:t xml:space="preserve">Oceno vpliva na varovanje okolja skladno z metodologijo DAC in prakso držav članic DAC bodo </w:t>
      </w:r>
      <w:r w:rsidR="00BA47B3" w:rsidRPr="00F861D7">
        <w:rPr>
          <w:rFonts w:ascii="Arial" w:hAnsi="Arial" w:cs="Arial"/>
          <w:b/>
          <w:sz w:val="20"/>
          <w:szCs w:val="20"/>
        </w:rPr>
        <w:t>prijavitelji</w:t>
      </w:r>
      <w:r w:rsidRPr="00FA552A">
        <w:rPr>
          <w:rFonts w:ascii="Arial" w:eastAsiaTheme="minorHAnsi" w:hAnsi="Arial" w:cs="Arial"/>
          <w:b/>
          <w:sz w:val="20"/>
          <w:szCs w:val="20"/>
        </w:rPr>
        <w:t xml:space="preserve"> morali opraviti za vse aktivnosti mednarodnega razvojnega sodelovanja in humanitarne pomoči Slovenije v vrednosti nad 10.000 EUR,</w:t>
      </w:r>
      <w:r w:rsidRPr="00FA552A">
        <w:rPr>
          <w:rFonts w:ascii="Arial" w:eastAsiaTheme="minorHAnsi" w:hAnsi="Arial" w:cs="Arial"/>
          <w:sz w:val="20"/>
          <w:szCs w:val="20"/>
        </w:rPr>
        <w:t xml:space="preserve"> pri čemer so izvzete aktivnosti zagotavljanja mednarodne reševalne pomoči v primeru nenadnih humanitarnih potreb, ki zahtevajo hiter odziv. V primeru predlogov projektov, katerih specifični cilj je vezan na varovanje okolja, predlagatelj opravi oceno, ki vsebuje vse v nadaljevanju navedene elemente. V primeru predlogov projektov, katerih specifični cilj ni vezan na varovanje okolja, je lahko ocena vpliva poenostavljena, tako da obsega le nekatere izmed navedenih elementov oz. osnovni oris stanja.</w:t>
      </w:r>
    </w:p>
    <w:p w14:paraId="17A457C8" w14:textId="77777777" w:rsidR="00F16FF0" w:rsidRPr="00FA552A" w:rsidRDefault="00F16FF0" w:rsidP="00FA552A">
      <w:pPr>
        <w:autoSpaceDE w:val="0"/>
        <w:autoSpaceDN w:val="0"/>
        <w:adjustRightInd w:val="0"/>
        <w:spacing w:after="0"/>
        <w:jc w:val="both"/>
        <w:rPr>
          <w:rFonts w:ascii="Arial" w:eastAsiaTheme="minorHAnsi" w:hAnsi="Arial" w:cs="Arial"/>
          <w:sz w:val="20"/>
          <w:szCs w:val="20"/>
        </w:rPr>
      </w:pPr>
    </w:p>
    <w:p w14:paraId="73A1E5D4" w14:textId="458A12E3" w:rsidR="00F16FF0" w:rsidRPr="00FA552A" w:rsidRDefault="00F16FF0" w:rsidP="00FA552A">
      <w:pPr>
        <w:spacing w:after="0"/>
        <w:jc w:val="both"/>
        <w:rPr>
          <w:rFonts w:ascii="Arial" w:hAnsi="Arial" w:cs="Arial"/>
          <w:sz w:val="20"/>
          <w:szCs w:val="20"/>
        </w:rPr>
      </w:pPr>
      <w:r w:rsidRPr="00FA552A">
        <w:rPr>
          <w:rFonts w:ascii="Arial" w:hAnsi="Arial" w:cs="Arial"/>
          <w:sz w:val="20"/>
          <w:szCs w:val="20"/>
        </w:rPr>
        <w:t>Obvezni elementi ocene stanja na podlagi varovanja okolja so: ocena stanja okolja na področju, ki ga projekt naslavlja; ocena znanja lokalne skupnosti o varovanju okolja, blaženju podnebnih sprememb in prilagajanju nanje, ocena ranljivosti in tveganj ter optimizacija ukrepov, adaptacijske prakse, ki bodo vezane na specifično okolje, v katerem bo izveden projekt, ocena potencialnih vplivov (npr. vpliv projekta na gospodinjstva, izguba zemlje, vpliv na javno infrastrukturo, vpliv na kulturno dediščino…). V oceni prijavitelj ustrezno navede podcilje trajnostnega razvoja, povezane z varovanjem okolja, in smiselno uporabi kazalnike (ki služijo kot orientacija). Navedena je osnovna nacionalna statistika vezana na varovanje okolja v partnerski državi oz. lokalni skupnosti (če obstajajo).</w:t>
      </w:r>
    </w:p>
    <w:p w14:paraId="24FAEA62" w14:textId="77777777" w:rsidR="00F16FF0" w:rsidRPr="00FA552A" w:rsidRDefault="00F16FF0" w:rsidP="00FA552A">
      <w:pPr>
        <w:spacing w:after="0"/>
        <w:jc w:val="both"/>
        <w:rPr>
          <w:rFonts w:ascii="Arial" w:hAnsi="Arial" w:cs="Arial"/>
          <w:sz w:val="20"/>
          <w:szCs w:val="20"/>
        </w:rPr>
      </w:pPr>
    </w:p>
    <w:p w14:paraId="48FE6886" w14:textId="1F96BBB4" w:rsidR="00F16FF0" w:rsidRDefault="00F16FF0" w:rsidP="00FA552A">
      <w:pPr>
        <w:autoSpaceDE w:val="0"/>
        <w:autoSpaceDN w:val="0"/>
        <w:adjustRightInd w:val="0"/>
        <w:spacing w:after="0"/>
        <w:jc w:val="both"/>
        <w:rPr>
          <w:rFonts w:ascii="Arial" w:eastAsiaTheme="minorHAnsi" w:hAnsi="Arial" w:cs="Arial"/>
          <w:sz w:val="20"/>
          <w:szCs w:val="20"/>
        </w:rPr>
      </w:pPr>
      <w:r w:rsidRPr="00FA552A">
        <w:rPr>
          <w:rFonts w:ascii="Arial" w:eastAsiaTheme="minorHAnsi" w:hAnsi="Arial" w:cs="Arial"/>
          <w:sz w:val="20"/>
          <w:szCs w:val="20"/>
        </w:rPr>
        <w:t xml:space="preserve">Upoštevanje presečnih tem bo pozitivno ocenjeno pri izbiri razvojnih projektov; v primeru neupoštevanja presečnih tem bodo morali </w:t>
      </w:r>
      <w:r w:rsidR="00BA47B3">
        <w:rPr>
          <w:rFonts w:ascii="Arial" w:eastAsiaTheme="minorHAnsi" w:hAnsi="Arial" w:cs="Arial"/>
          <w:sz w:val="20"/>
          <w:szCs w:val="20"/>
        </w:rPr>
        <w:t>prijavitelji</w:t>
      </w:r>
      <w:r w:rsidR="00BA47B3" w:rsidRPr="00FA552A">
        <w:rPr>
          <w:rFonts w:ascii="Arial" w:eastAsiaTheme="minorHAnsi" w:hAnsi="Arial" w:cs="Arial"/>
          <w:sz w:val="20"/>
          <w:szCs w:val="20"/>
        </w:rPr>
        <w:t xml:space="preserve"> </w:t>
      </w:r>
      <w:r w:rsidRPr="00FA552A">
        <w:rPr>
          <w:rFonts w:ascii="Arial" w:eastAsiaTheme="minorHAnsi" w:hAnsi="Arial" w:cs="Arial"/>
          <w:sz w:val="20"/>
          <w:szCs w:val="20"/>
        </w:rPr>
        <w:t>za to navesti utemeljene razloge. Upoštevanje presečnih tem se bo, skladno s strategijo MRS in HP, spremljalo z uporabo zaznamovalcev po metodologiji DAC</w:t>
      </w:r>
      <w:r w:rsidRPr="00FA552A">
        <w:rPr>
          <w:rStyle w:val="FootnoteReference"/>
          <w:rFonts w:ascii="Arial" w:eastAsiaTheme="minorHAnsi" w:hAnsi="Arial" w:cs="Arial"/>
          <w:sz w:val="20"/>
          <w:szCs w:val="20"/>
        </w:rPr>
        <w:footnoteReference w:id="33"/>
      </w:r>
      <w:r w:rsidRPr="00FA552A">
        <w:rPr>
          <w:rFonts w:ascii="Arial" w:eastAsiaTheme="minorHAnsi" w:hAnsi="Arial" w:cs="Arial"/>
          <w:sz w:val="20"/>
          <w:szCs w:val="20"/>
        </w:rPr>
        <w:t>.</w:t>
      </w:r>
    </w:p>
    <w:p w14:paraId="62FCBBFD" w14:textId="21517BC0" w:rsidR="00F16FF0" w:rsidRDefault="00F16FF0" w:rsidP="00F16FF0">
      <w:pPr>
        <w:spacing w:after="0"/>
        <w:jc w:val="both"/>
        <w:rPr>
          <w:rFonts w:ascii="Arial" w:eastAsia="Times New Roman" w:hAnsi="Arial" w:cs="Arial"/>
          <w:b/>
          <w:sz w:val="20"/>
          <w:szCs w:val="20"/>
          <w:lang w:eastAsia="sl-SI"/>
        </w:rPr>
      </w:pPr>
    </w:p>
    <w:tbl>
      <w:tblPr>
        <w:tblStyle w:val="GridTable1Light"/>
        <w:tblW w:w="15026" w:type="dxa"/>
        <w:tblLayout w:type="fixed"/>
        <w:tblLook w:val="04A0" w:firstRow="1" w:lastRow="0" w:firstColumn="1" w:lastColumn="0" w:noHBand="0" w:noVBand="1"/>
        <w:tblDescription w:val="Vpliv programa ali projekta na varovanje okolja, vključno z blaženjem podnebnih sprememb in prilagajanjem nanje."/>
      </w:tblPr>
      <w:tblGrid>
        <w:gridCol w:w="9498"/>
        <w:gridCol w:w="1701"/>
        <w:gridCol w:w="3827"/>
      </w:tblGrid>
      <w:tr w:rsidR="00F16FF0" w:rsidRPr="00B61A1F" w14:paraId="12D0B683" w14:textId="77777777" w:rsidTr="00B61A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8" w:type="dxa"/>
          </w:tcPr>
          <w:p w14:paraId="50169300" w14:textId="77777777" w:rsidR="00F16FF0" w:rsidRPr="00B61A1F" w:rsidRDefault="00F16FF0" w:rsidP="00F16FF0">
            <w:pPr>
              <w:rPr>
                <w:rFonts w:ascii="Arial" w:hAnsi="Arial" w:cs="Arial"/>
                <w:sz w:val="20"/>
                <w:szCs w:val="20"/>
              </w:rPr>
            </w:pPr>
            <w:r w:rsidRPr="00B61A1F">
              <w:rPr>
                <w:rFonts w:ascii="Arial" w:hAnsi="Arial" w:cs="Arial"/>
                <w:sz w:val="20"/>
                <w:szCs w:val="20"/>
              </w:rPr>
              <w:t>OBVEZNA MERILA</w:t>
            </w:r>
            <w:r w:rsidRPr="00B61A1F">
              <w:rPr>
                <w:rFonts w:ascii="Arial" w:hAnsi="Arial" w:cs="Arial"/>
                <w:sz w:val="20"/>
                <w:szCs w:val="20"/>
              </w:rPr>
              <w:tab/>
            </w:r>
          </w:p>
        </w:tc>
        <w:tc>
          <w:tcPr>
            <w:tcW w:w="1701" w:type="dxa"/>
          </w:tcPr>
          <w:p w14:paraId="0D123E38" w14:textId="77777777" w:rsidR="00F16FF0" w:rsidRPr="00B61A1F" w:rsidRDefault="00F16FF0" w:rsidP="00F16FF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61A1F">
              <w:rPr>
                <w:rFonts w:ascii="Arial" w:hAnsi="Arial" w:cs="Arial"/>
                <w:sz w:val="20"/>
                <w:szCs w:val="20"/>
              </w:rPr>
              <w:t>Št. točk</w:t>
            </w:r>
          </w:p>
        </w:tc>
        <w:tc>
          <w:tcPr>
            <w:tcW w:w="3827" w:type="dxa"/>
          </w:tcPr>
          <w:p w14:paraId="0FE9AE4F" w14:textId="77777777" w:rsidR="00F16FF0" w:rsidRPr="00B61A1F" w:rsidRDefault="00F16FF0" w:rsidP="00F16FF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61A1F">
              <w:rPr>
                <w:rFonts w:ascii="Arial" w:hAnsi="Arial" w:cs="Arial"/>
                <w:sz w:val="20"/>
                <w:szCs w:val="20"/>
              </w:rPr>
              <w:t>Opomba / komentar / utemeljitev</w:t>
            </w:r>
          </w:p>
        </w:tc>
      </w:tr>
      <w:tr w:rsidR="00F16FF0" w:rsidRPr="00B61A1F" w14:paraId="25CD33BC" w14:textId="77777777" w:rsidTr="00B61A1F">
        <w:tc>
          <w:tcPr>
            <w:cnfStyle w:val="001000000000" w:firstRow="0" w:lastRow="0" w:firstColumn="1" w:lastColumn="0" w:oddVBand="0" w:evenVBand="0" w:oddHBand="0" w:evenHBand="0" w:firstRowFirstColumn="0" w:firstRowLastColumn="0" w:lastRowFirstColumn="0" w:lastRowLastColumn="0"/>
            <w:tcW w:w="15026" w:type="dxa"/>
            <w:gridSpan w:val="3"/>
          </w:tcPr>
          <w:p w14:paraId="6BF680B3" w14:textId="5B71FF7E" w:rsidR="00F16FF0" w:rsidRPr="00B61A1F" w:rsidRDefault="00F16FF0" w:rsidP="00F16FF0">
            <w:pPr>
              <w:jc w:val="both"/>
              <w:rPr>
                <w:rFonts w:ascii="Arial" w:eastAsia="Times New Roman" w:hAnsi="Arial" w:cs="Arial"/>
                <w:sz w:val="20"/>
                <w:szCs w:val="20"/>
                <w:lang w:eastAsia="sl-SI"/>
              </w:rPr>
            </w:pPr>
            <w:r w:rsidRPr="00B61A1F">
              <w:rPr>
                <w:rFonts w:ascii="Arial" w:hAnsi="Arial" w:cs="Arial"/>
                <w:sz w:val="20"/>
                <w:szCs w:val="20"/>
              </w:rPr>
              <w:t>8. vpliv programa ali projekta na varovanje okolja, vključno z blaženjem podnebnih sprememb in prilagajanjem nanje.</w:t>
            </w:r>
            <w:r w:rsidR="004660B9" w:rsidRPr="00B61A1F">
              <w:rPr>
                <w:rStyle w:val="FootnoteReference"/>
                <w:rFonts w:ascii="Arial" w:hAnsi="Arial" w:cs="Arial"/>
                <w:sz w:val="20"/>
                <w:szCs w:val="20"/>
              </w:rPr>
              <w:footnoteReference w:id="34"/>
            </w:r>
          </w:p>
          <w:p w14:paraId="7726C7D5" w14:textId="74ECBEB8" w:rsidR="00F16FF0" w:rsidRPr="00B61A1F" w:rsidRDefault="00F16FF0" w:rsidP="00A22FC3">
            <w:pPr>
              <w:jc w:val="both"/>
              <w:rPr>
                <w:rFonts w:ascii="Arial" w:eastAsia="Times New Roman" w:hAnsi="Arial" w:cs="Arial"/>
                <w:b w:val="0"/>
                <w:sz w:val="20"/>
                <w:szCs w:val="20"/>
              </w:rPr>
            </w:pPr>
            <w:r w:rsidRPr="00B61A1F">
              <w:rPr>
                <w:rFonts w:ascii="Arial" w:hAnsi="Arial" w:cs="Arial"/>
                <w:b w:val="0"/>
                <w:sz w:val="20"/>
                <w:szCs w:val="20"/>
              </w:rPr>
              <w:lastRenderedPageBreak/>
              <w:t xml:space="preserve">Kako projekt prispeva k zaščiti in varovanju okolja, npr. aktivnosti za čisto okolje, izobraževalni program z </w:t>
            </w:r>
            <w:proofErr w:type="spellStart"/>
            <w:r w:rsidRPr="00B61A1F">
              <w:rPr>
                <w:rFonts w:ascii="Arial" w:hAnsi="Arial" w:cs="Arial"/>
                <w:b w:val="0"/>
                <w:sz w:val="20"/>
                <w:szCs w:val="20"/>
              </w:rPr>
              <w:t>okoljsko</w:t>
            </w:r>
            <w:proofErr w:type="spellEnd"/>
            <w:r w:rsidRPr="00B61A1F">
              <w:rPr>
                <w:rFonts w:ascii="Arial" w:hAnsi="Arial" w:cs="Arial"/>
                <w:b w:val="0"/>
                <w:sz w:val="20"/>
                <w:szCs w:val="20"/>
              </w:rPr>
              <w:t xml:space="preserve"> tematiko, aktivnosti za preprečevanje odpadkov in trajnostno ravnanje z odpadki, prilagajanje podnebnim spremembam, povečanje uporabe obnovljivih virov energije, zmanjšanje rabe energije, ohranjanje biotske raznovrstnosti, spodbujanje trajnostne rabe naravnih in drugih virov, uporaba recikliranega papirja, spodbujanje lokalnih javnih prevozov, spodbujanje odgovornega potrošništva, uporabe lokalno pridelanih proizvodov itd. </w:t>
            </w:r>
          </w:p>
        </w:tc>
      </w:tr>
      <w:tr w:rsidR="00566DBA" w:rsidRPr="00B61A1F" w14:paraId="60FBEDA8" w14:textId="77777777" w:rsidTr="00B61A1F">
        <w:tc>
          <w:tcPr>
            <w:cnfStyle w:val="001000000000" w:firstRow="0" w:lastRow="0" w:firstColumn="1" w:lastColumn="0" w:oddVBand="0" w:evenVBand="0" w:oddHBand="0" w:evenHBand="0" w:firstRowFirstColumn="0" w:firstRowLastColumn="0" w:lastRowFirstColumn="0" w:lastRowLastColumn="0"/>
            <w:tcW w:w="15026" w:type="dxa"/>
            <w:gridSpan w:val="3"/>
          </w:tcPr>
          <w:p w14:paraId="42C0B929" w14:textId="77777777" w:rsidR="00284C37" w:rsidRPr="00B61A1F" w:rsidRDefault="00566DBA" w:rsidP="00284C37">
            <w:pPr>
              <w:jc w:val="both"/>
              <w:rPr>
                <w:rFonts w:ascii="Arial" w:hAnsi="Arial" w:cs="Arial"/>
                <w:b w:val="0"/>
                <w:sz w:val="20"/>
                <w:szCs w:val="20"/>
              </w:rPr>
            </w:pPr>
            <w:r w:rsidRPr="00B61A1F">
              <w:rPr>
                <w:rFonts w:ascii="Arial" w:hAnsi="Arial" w:cs="Arial"/>
                <w:b w:val="0"/>
                <w:sz w:val="20"/>
                <w:szCs w:val="20"/>
                <w:lang w:eastAsia="sl-SI"/>
              </w:rPr>
              <w:lastRenderedPageBreak/>
              <w:t>V okviru projekta se izvajajo aktivnosti, ki vplivajo na varovanje okolja.</w:t>
            </w:r>
            <w:r w:rsidRPr="00B61A1F">
              <w:rPr>
                <w:rFonts w:ascii="Arial" w:hAnsi="Arial" w:cs="Arial"/>
                <w:b w:val="0"/>
                <w:sz w:val="20"/>
                <w:szCs w:val="20"/>
              </w:rPr>
              <w:t xml:space="preserve"> </w:t>
            </w:r>
            <w:r w:rsidRPr="00B61A1F">
              <w:rPr>
                <w:rStyle w:val="FootnoteReference"/>
                <w:rFonts w:ascii="Arial" w:hAnsi="Arial" w:cs="Arial"/>
                <w:b w:val="0"/>
                <w:sz w:val="20"/>
                <w:szCs w:val="20"/>
              </w:rPr>
              <w:footnoteReference w:id="35"/>
            </w:r>
          </w:p>
          <w:p w14:paraId="7F0E41B6" w14:textId="7B0CD469" w:rsidR="00566DBA" w:rsidRPr="00B61A1F" w:rsidRDefault="00566DBA" w:rsidP="00284C37">
            <w:pPr>
              <w:jc w:val="both"/>
              <w:rPr>
                <w:rFonts w:ascii="Arial" w:eastAsia="Times New Roman" w:hAnsi="Arial" w:cs="Arial"/>
                <w:b w:val="0"/>
                <w:sz w:val="20"/>
                <w:szCs w:val="20"/>
                <w:lang w:eastAsia="sl-SI"/>
              </w:rPr>
            </w:pPr>
            <w:r w:rsidRPr="00B61A1F">
              <w:rPr>
                <w:rFonts w:ascii="Arial" w:hAnsi="Arial" w:cs="Arial"/>
                <w:b w:val="0"/>
                <w:sz w:val="20"/>
                <w:szCs w:val="20"/>
              </w:rPr>
              <w:t>Cilj politike</w:t>
            </w:r>
            <w:r w:rsidR="00B35A3C" w:rsidRPr="00B61A1F">
              <w:rPr>
                <w:rFonts w:ascii="Arial" w:hAnsi="Arial" w:cs="Arial"/>
                <w:b w:val="0"/>
                <w:sz w:val="20"/>
                <w:szCs w:val="20"/>
              </w:rPr>
              <w:t xml:space="preserve"> varovanja okolja</w:t>
            </w:r>
            <w:r w:rsidRPr="00B61A1F">
              <w:rPr>
                <w:rFonts w:ascii="Arial" w:hAnsi="Arial" w:cs="Arial"/>
                <w:b w:val="0"/>
                <w:sz w:val="20"/>
                <w:szCs w:val="20"/>
              </w:rPr>
              <w:t>: prispevati k fizičnemu izboljšanju (zaščita in obnova) naravnega okolja v državah v razvoju, vključno z razvojem in krepitvijo infrastrukture in storitev, politik, zakonodaje in institucij s področja zaščite okolja v državah v razvoju.</w:t>
            </w:r>
            <w:r w:rsidR="00284C37" w:rsidRPr="00B61A1F">
              <w:rPr>
                <w:rFonts w:ascii="Arial" w:hAnsi="Arial" w:cs="Arial"/>
                <w:b w:val="0"/>
                <w:sz w:val="20"/>
                <w:szCs w:val="20"/>
              </w:rPr>
              <w:t xml:space="preserve"> </w:t>
            </w:r>
            <w:r w:rsidR="00284C37" w:rsidRPr="00B61A1F">
              <w:rPr>
                <w:rFonts w:ascii="Arial" w:hAnsi="Arial" w:cs="Arial"/>
                <w:b w:val="0"/>
                <w:i/>
                <w:sz w:val="20"/>
                <w:szCs w:val="20"/>
              </w:rPr>
              <w:t>Poglavitni (splošni ali specifični) cilji aktivnosti, kot so določeni v projektni dokumentaciji, so v tem primeru enaki ciljem posamezne politike.</w:t>
            </w:r>
          </w:p>
        </w:tc>
      </w:tr>
      <w:tr w:rsidR="000A126B" w:rsidRPr="00B61A1F" w14:paraId="4625D1DF" w14:textId="77777777" w:rsidTr="00B61A1F">
        <w:tc>
          <w:tcPr>
            <w:cnfStyle w:val="001000000000" w:firstRow="0" w:lastRow="0" w:firstColumn="1" w:lastColumn="0" w:oddVBand="0" w:evenVBand="0" w:oddHBand="0" w:evenHBand="0" w:firstRowFirstColumn="0" w:firstRowLastColumn="0" w:lastRowFirstColumn="0" w:lastRowLastColumn="0"/>
            <w:tcW w:w="9498" w:type="dxa"/>
          </w:tcPr>
          <w:p w14:paraId="6511C3E2" w14:textId="76D0FE8B" w:rsidR="000A126B" w:rsidRPr="00B61A1F" w:rsidRDefault="009B51E9" w:rsidP="000A126B">
            <w:pPr>
              <w:shd w:val="clear" w:color="auto" w:fill="FFFFFF" w:themeFill="background1"/>
              <w:rPr>
                <w:rFonts w:ascii="Arial" w:hAnsi="Arial" w:cs="Arial"/>
                <w:b w:val="0"/>
                <w:i/>
                <w:sz w:val="20"/>
                <w:szCs w:val="20"/>
              </w:rPr>
            </w:pPr>
            <w:r w:rsidRPr="00B61A1F">
              <w:rPr>
                <w:rFonts w:ascii="Arial" w:eastAsia="Times New Roman" w:hAnsi="Arial" w:cs="Arial"/>
                <w:b w:val="0"/>
                <w:i/>
                <w:sz w:val="20"/>
                <w:szCs w:val="20"/>
                <w:lang w:eastAsia="sl-SI"/>
              </w:rPr>
              <w:t>3</w:t>
            </w:r>
            <w:r w:rsidR="000A126B" w:rsidRPr="00B61A1F">
              <w:rPr>
                <w:rFonts w:ascii="Arial" w:eastAsia="Times New Roman" w:hAnsi="Arial" w:cs="Arial"/>
                <w:b w:val="0"/>
                <w:i/>
                <w:sz w:val="20"/>
                <w:szCs w:val="20"/>
                <w:lang w:eastAsia="sl-SI"/>
              </w:rPr>
              <w:t xml:space="preserve"> točk</w:t>
            </w:r>
            <w:r w:rsidRPr="00B61A1F">
              <w:rPr>
                <w:rFonts w:ascii="Arial" w:eastAsia="Times New Roman" w:hAnsi="Arial" w:cs="Arial"/>
                <w:b w:val="0"/>
                <w:i/>
                <w:sz w:val="20"/>
                <w:szCs w:val="20"/>
                <w:lang w:eastAsia="sl-SI"/>
              </w:rPr>
              <w:t>e</w:t>
            </w:r>
            <w:r w:rsidR="000A126B" w:rsidRPr="00B61A1F">
              <w:rPr>
                <w:rFonts w:ascii="Arial" w:eastAsia="Times New Roman" w:hAnsi="Arial" w:cs="Arial"/>
                <w:b w:val="0"/>
                <w:i/>
                <w:sz w:val="20"/>
                <w:szCs w:val="20"/>
                <w:lang w:eastAsia="sl-SI"/>
              </w:rPr>
              <w:t xml:space="preserve">: Varovanje okolja </w:t>
            </w:r>
            <w:r w:rsidR="000A126B" w:rsidRPr="00B61A1F">
              <w:rPr>
                <w:rFonts w:ascii="Arial" w:hAnsi="Arial" w:cs="Arial"/>
                <w:b w:val="0"/>
                <w:i/>
                <w:sz w:val="20"/>
                <w:szCs w:val="20"/>
              </w:rPr>
              <w:t>je specifični cilj projekta in je podlaga za zasnovo in pričakovane rezultate.</w:t>
            </w:r>
          </w:p>
          <w:p w14:paraId="64D124F2" w14:textId="77777777" w:rsidR="000A126B" w:rsidRPr="00B61A1F" w:rsidRDefault="000A126B" w:rsidP="000A126B">
            <w:pPr>
              <w:shd w:val="clear" w:color="auto" w:fill="FFFFFF" w:themeFill="background1"/>
              <w:rPr>
                <w:rFonts w:ascii="Arial" w:eastAsia="Times New Roman" w:hAnsi="Arial" w:cs="Arial"/>
                <w:b w:val="0"/>
                <w:i/>
                <w:sz w:val="20"/>
                <w:szCs w:val="20"/>
                <w:lang w:eastAsia="sl-SI"/>
              </w:rPr>
            </w:pPr>
          </w:p>
          <w:p w14:paraId="468348D5" w14:textId="705BF431" w:rsidR="000A126B" w:rsidRPr="00B61A1F" w:rsidRDefault="009B51E9" w:rsidP="000A126B">
            <w:pPr>
              <w:shd w:val="clear" w:color="auto" w:fill="FFFFFF" w:themeFill="background1"/>
              <w:rPr>
                <w:rFonts w:ascii="Arial" w:hAnsi="Arial" w:cs="Arial"/>
                <w:b w:val="0"/>
                <w:i/>
                <w:sz w:val="20"/>
                <w:szCs w:val="20"/>
              </w:rPr>
            </w:pPr>
            <w:r w:rsidRPr="00B61A1F">
              <w:rPr>
                <w:rFonts w:ascii="Arial" w:eastAsia="Times New Roman" w:hAnsi="Arial" w:cs="Arial"/>
                <w:b w:val="0"/>
                <w:i/>
                <w:sz w:val="20"/>
                <w:szCs w:val="20"/>
                <w:lang w:eastAsia="sl-SI"/>
              </w:rPr>
              <w:t>1</w:t>
            </w:r>
            <w:r w:rsidR="000A126B" w:rsidRPr="00B61A1F">
              <w:rPr>
                <w:rFonts w:ascii="Arial" w:eastAsia="Times New Roman" w:hAnsi="Arial" w:cs="Arial"/>
                <w:b w:val="0"/>
                <w:i/>
                <w:sz w:val="20"/>
                <w:szCs w:val="20"/>
                <w:lang w:eastAsia="sl-SI"/>
              </w:rPr>
              <w:t xml:space="preserve"> točka: Varovanje okolja</w:t>
            </w:r>
            <w:r w:rsidR="000A126B" w:rsidRPr="00B61A1F">
              <w:rPr>
                <w:rFonts w:ascii="Arial" w:hAnsi="Arial" w:cs="Arial"/>
                <w:b w:val="0"/>
                <w:i/>
                <w:sz w:val="20"/>
                <w:szCs w:val="20"/>
              </w:rPr>
              <w:t xml:space="preserve"> je pomemben in tudi načrtovan cilj, ne pa tudi poglaviten za izvedbo projekta. (vsaj ena aktivnost).</w:t>
            </w:r>
          </w:p>
          <w:p w14:paraId="358DE2F4" w14:textId="77777777" w:rsidR="000A126B" w:rsidRPr="00B61A1F" w:rsidRDefault="000A126B" w:rsidP="000A126B">
            <w:pPr>
              <w:shd w:val="clear" w:color="auto" w:fill="FFFFFF" w:themeFill="background1"/>
              <w:rPr>
                <w:rFonts w:ascii="Arial" w:hAnsi="Arial" w:cs="Arial"/>
                <w:b w:val="0"/>
                <w:i/>
                <w:sz w:val="20"/>
                <w:szCs w:val="20"/>
              </w:rPr>
            </w:pPr>
          </w:p>
          <w:p w14:paraId="1F4880BC" w14:textId="77777777" w:rsidR="000A126B" w:rsidRPr="00B61A1F" w:rsidRDefault="000A126B" w:rsidP="000A126B">
            <w:pPr>
              <w:shd w:val="clear" w:color="auto" w:fill="FFFFFF" w:themeFill="background1"/>
              <w:rPr>
                <w:rFonts w:ascii="Arial" w:hAnsi="Arial" w:cs="Arial"/>
                <w:b w:val="0"/>
                <w:i/>
                <w:sz w:val="20"/>
                <w:szCs w:val="20"/>
                <w:lang w:eastAsia="sl-SI"/>
              </w:rPr>
            </w:pPr>
            <w:r w:rsidRPr="00B61A1F">
              <w:rPr>
                <w:rFonts w:ascii="Arial" w:hAnsi="Arial" w:cs="Arial"/>
                <w:b w:val="0"/>
                <w:i/>
                <w:sz w:val="20"/>
                <w:szCs w:val="20"/>
                <w:lang w:eastAsia="sl-SI"/>
              </w:rPr>
              <w:t>0 točk: A</w:t>
            </w:r>
            <w:r w:rsidRPr="00B61A1F">
              <w:rPr>
                <w:rFonts w:ascii="Arial" w:hAnsi="Arial" w:cs="Arial"/>
                <w:b w:val="0"/>
                <w:i/>
                <w:sz w:val="20"/>
                <w:szCs w:val="20"/>
              </w:rPr>
              <w:t>ktivnosti projekta niso namenjene varovanju okolja, kar je bilo ugotovljeno na podlagi opravljene ocene</w:t>
            </w:r>
          </w:p>
          <w:p w14:paraId="3B7F7AD3" w14:textId="77777777" w:rsidR="000A126B" w:rsidRPr="00B61A1F" w:rsidRDefault="000A126B" w:rsidP="000A126B">
            <w:pPr>
              <w:shd w:val="clear" w:color="auto" w:fill="FFFFFF" w:themeFill="background1"/>
              <w:rPr>
                <w:rFonts w:ascii="Arial" w:hAnsi="Arial" w:cs="Arial"/>
                <w:b w:val="0"/>
                <w:i/>
                <w:sz w:val="20"/>
                <w:szCs w:val="20"/>
                <w:lang w:eastAsia="sl-SI"/>
              </w:rPr>
            </w:pPr>
          </w:p>
          <w:p w14:paraId="48FA90E3" w14:textId="5A795921" w:rsidR="000A126B" w:rsidRPr="00B61A1F" w:rsidRDefault="009B51E9" w:rsidP="002808FD">
            <w:pPr>
              <w:shd w:val="clear" w:color="auto" w:fill="FFFFFF" w:themeFill="background1"/>
              <w:ind w:right="-108"/>
              <w:rPr>
                <w:rFonts w:ascii="Arial" w:hAnsi="Arial" w:cs="Arial"/>
                <w:b w:val="0"/>
                <w:sz w:val="20"/>
                <w:szCs w:val="20"/>
                <w:lang w:eastAsia="sl-SI"/>
              </w:rPr>
            </w:pPr>
            <w:r w:rsidRPr="00B61A1F">
              <w:rPr>
                <w:rFonts w:ascii="Arial" w:eastAsia="Times New Roman" w:hAnsi="Arial" w:cs="Arial"/>
                <w:b w:val="0"/>
                <w:i/>
                <w:sz w:val="20"/>
                <w:szCs w:val="20"/>
                <w:lang w:eastAsia="sl-SI"/>
              </w:rPr>
              <w:t>3</w:t>
            </w:r>
            <w:r w:rsidR="000A126B" w:rsidRPr="00B61A1F">
              <w:rPr>
                <w:rFonts w:ascii="Arial" w:eastAsia="Times New Roman" w:hAnsi="Arial" w:cs="Arial"/>
                <w:b w:val="0"/>
                <w:i/>
                <w:sz w:val="20"/>
                <w:szCs w:val="20"/>
                <w:lang w:eastAsia="sl-SI"/>
              </w:rPr>
              <w:t xml:space="preserve"> je najvišje število točk merila.</w:t>
            </w:r>
            <w:r w:rsidR="002808FD" w:rsidRPr="00B61A1F">
              <w:rPr>
                <w:rFonts w:ascii="Arial" w:hAnsi="Arial" w:cs="Arial"/>
                <w:b w:val="0"/>
                <w:sz w:val="20"/>
                <w:szCs w:val="20"/>
                <w:lang w:eastAsia="sl-SI"/>
              </w:rPr>
              <w:t xml:space="preserve"> </w:t>
            </w:r>
          </w:p>
        </w:tc>
        <w:tc>
          <w:tcPr>
            <w:tcW w:w="1701" w:type="dxa"/>
          </w:tcPr>
          <w:p w14:paraId="4F9536B2" w14:textId="77777777" w:rsidR="000A126B" w:rsidRPr="00B61A1F" w:rsidRDefault="000A126B" w:rsidP="00F16F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827" w:type="dxa"/>
          </w:tcPr>
          <w:p w14:paraId="76B628BD" w14:textId="1BAC68E4" w:rsidR="00082F10" w:rsidRPr="00B61A1F" w:rsidRDefault="00082F10" w:rsidP="00082F10">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B61A1F">
              <w:rPr>
                <w:rFonts w:ascii="Arial" w:hAnsi="Arial" w:cs="Arial"/>
                <w:i/>
                <w:sz w:val="20"/>
                <w:szCs w:val="20"/>
              </w:rPr>
              <w:t xml:space="preserve">Če je predlog projekta ocenjen pri merilu za podnebne spremembe </w:t>
            </w:r>
            <w:r w:rsidR="009B51E9" w:rsidRPr="00B61A1F">
              <w:rPr>
                <w:rFonts w:ascii="Arial" w:hAnsi="Arial" w:cs="Arial"/>
                <w:i/>
                <w:sz w:val="20"/>
                <w:szCs w:val="20"/>
              </w:rPr>
              <w:t>s</w:t>
            </w:r>
            <w:r w:rsidRPr="00B61A1F">
              <w:rPr>
                <w:rFonts w:ascii="Arial" w:hAnsi="Arial" w:cs="Arial"/>
                <w:i/>
                <w:sz w:val="20"/>
                <w:szCs w:val="20"/>
              </w:rPr>
              <w:t xml:space="preserve"> </w:t>
            </w:r>
            <w:r w:rsidR="009B51E9" w:rsidRPr="00B61A1F">
              <w:rPr>
                <w:rFonts w:ascii="Arial" w:hAnsi="Arial" w:cs="Arial"/>
                <w:i/>
                <w:sz w:val="20"/>
                <w:szCs w:val="20"/>
              </w:rPr>
              <w:t>3</w:t>
            </w:r>
            <w:r w:rsidRPr="00B61A1F">
              <w:rPr>
                <w:rFonts w:ascii="Arial" w:hAnsi="Arial" w:cs="Arial"/>
                <w:i/>
                <w:sz w:val="20"/>
                <w:szCs w:val="20"/>
              </w:rPr>
              <w:t xml:space="preserve"> ali 1 točko, je tudi pri merilu za okolje ocenjen </w:t>
            </w:r>
            <w:r w:rsidR="009B51E9" w:rsidRPr="00B61A1F">
              <w:rPr>
                <w:rFonts w:ascii="Arial" w:hAnsi="Arial" w:cs="Arial"/>
                <w:i/>
                <w:sz w:val="20"/>
                <w:szCs w:val="20"/>
              </w:rPr>
              <w:t>s 3</w:t>
            </w:r>
            <w:r w:rsidRPr="00B61A1F">
              <w:rPr>
                <w:rFonts w:ascii="Arial" w:hAnsi="Arial" w:cs="Arial"/>
                <w:i/>
                <w:sz w:val="20"/>
                <w:szCs w:val="20"/>
              </w:rPr>
              <w:t xml:space="preserve"> ali 1 točko.</w:t>
            </w:r>
          </w:p>
          <w:p w14:paraId="2A602986" w14:textId="4545E281" w:rsidR="000A126B" w:rsidRPr="00B61A1F" w:rsidRDefault="00082F10" w:rsidP="00082F1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61A1F">
              <w:rPr>
                <w:rFonts w:ascii="Arial" w:hAnsi="Arial" w:cs="Arial"/>
                <w:i/>
                <w:sz w:val="20"/>
                <w:szCs w:val="20"/>
              </w:rPr>
              <w:t xml:space="preserve">Predlog projekta je ocenjen z 1 točko tudi v primeru, če je v projektu predvidena vsaj ena od naštetih aktivnosti, ki spodbuja ciljne skupine k spremembi navad za ohranjanje okolja: čistilne akcije, ločevanje odpadkov, izobraževalni program z </w:t>
            </w:r>
            <w:proofErr w:type="spellStart"/>
            <w:r w:rsidRPr="00B61A1F">
              <w:rPr>
                <w:rFonts w:ascii="Arial" w:hAnsi="Arial" w:cs="Arial"/>
                <w:i/>
                <w:sz w:val="20"/>
                <w:szCs w:val="20"/>
              </w:rPr>
              <w:t>okoljsko</w:t>
            </w:r>
            <w:proofErr w:type="spellEnd"/>
            <w:r w:rsidRPr="00B61A1F">
              <w:rPr>
                <w:rFonts w:ascii="Arial" w:hAnsi="Arial" w:cs="Arial"/>
                <w:i/>
                <w:sz w:val="20"/>
                <w:szCs w:val="20"/>
              </w:rPr>
              <w:t xml:space="preserve"> tematiko, elektronska komunikacija, kjer je to le možno, uporaba recikliranega papirja, uporaba stekla namesto plastike, spodbujanje uporabe lokalnih prevozov oziroma prevozov z avtomobili </w:t>
            </w:r>
            <w:r w:rsidRPr="00B61A1F">
              <w:rPr>
                <w:rFonts w:ascii="Arial" w:hAnsi="Arial" w:cs="Arial"/>
                <w:i/>
                <w:sz w:val="20"/>
                <w:szCs w:val="20"/>
              </w:rPr>
              <w:lastRenderedPageBreak/>
              <w:t>namesto letalskih prevozov, lokalni prevoz s kolesi, varčevanje z energijo, uporaba obnovljivih virov energije, spodbujanje odgovornega potrošništva, uporabo lokalno pridelanih proizvodov in drugo</w:t>
            </w:r>
          </w:p>
        </w:tc>
      </w:tr>
      <w:tr w:rsidR="000A126B" w:rsidRPr="00B61A1F" w14:paraId="5BD586D9" w14:textId="77777777" w:rsidTr="00B61A1F">
        <w:tc>
          <w:tcPr>
            <w:cnfStyle w:val="001000000000" w:firstRow="0" w:lastRow="0" w:firstColumn="1" w:lastColumn="0" w:oddVBand="0" w:evenVBand="0" w:oddHBand="0" w:evenHBand="0" w:firstRowFirstColumn="0" w:firstRowLastColumn="0" w:lastRowFirstColumn="0" w:lastRowLastColumn="0"/>
            <w:tcW w:w="15026" w:type="dxa"/>
            <w:gridSpan w:val="3"/>
            <w:shd w:val="clear" w:color="auto" w:fill="auto"/>
          </w:tcPr>
          <w:p w14:paraId="57D65EB3" w14:textId="5F3DB14A" w:rsidR="00DF5BB0" w:rsidRPr="00B61A1F" w:rsidRDefault="00DF5BB0" w:rsidP="00B61A1F">
            <w:pPr>
              <w:shd w:val="clear" w:color="auto" w:fill="FFFFFF" w:themeFill="background1"/>
              <w:jc w:val="both"/>
              <w:rPr>
                <w:rFonts w:ascii="Arial" w:hAnsi="Arial" w:cs="Arial"/>
                <w:b w:val="0"/>
                <w:sz w:val="20"/>
                <w:szCs w:val="20"/>
              </w:rPr>
            </w:pPr>
            <w:r w:rsidRPr="00B61A1F">
              <w:rPr>
                <w:rFonts w:ascii="Arial" w:hAnsi="Arial" w:cs="Arial"/>
                <w:b w:val="0"/>
                <w:sz w:val="20"/>
                <w:szCs w:val="20"/>
                <w:shd w:val="clear" w:color="auto" w:fill="FFFFFF" w:themeFill="background1"/>
                <w:lang w:eastAsia="sl-SI"/>
              </w:rPr>
              <w:lastRenderedPageBreak/>
              <w:t>V okviru projekta se izvajajo aktivnosti, ki vplivajo na prilagajanje podnebnim spremembam.</w:t>
            </w:r>
            <w:r w:rsidRPr="00B61A1F">
              <w:rPr>
                <w:rStyle w:val="FootnoteReference"/>
                <w:rFonts w:ascii="Arial" w:hAnsi="Arial" w:cs="Arial"/>
                <w:b w:val="0"/>
                <w:sz w:val="20"/>
                <w:szCs w:val="20"/>
                <w:shd w:val="clear" w:color="auto" w:fill="FFFFFF" w:themeFill="background1"/>
                <w:lang w:eastAsia="sl-SI"/>
              </w:rPr>
              <w:footnoteReference w:id="36"/>
            </w:r>
          </w:p>
          <w:p w14:paraId="55FBE1B3" w14:textId="42E43245" w:rsidR="00DF5BB0" w:rsidRPr="00B61A1F" w:rsidRDefault="00DF5BB0" w:rsidP="00284C37">
            <w:pPr>
              <w:jc w:val="both"/>
              <w:rPr>
                <w:rFonts w:ascii="Arial" w:eastAsiaTheme="minorHAnsi" w:hAnsi="Arial" w:cs="Arial"/>
                <w:b w:val="0"/>
                <w:color w:val="000000"/>
                <w:sz w:val="20"/>
                <w:szCs w:val="20"/>
              </w:rPr>
            </w:pPr>
            <w:r w:rsidRPr="00B61A1F">
              <w:rPr>
                <w:rFonts w:ascii="Arial" w:eastAsiaTheme="minorHAnsi" w:hAnsi="Arial" w:cs="Arial"/>
                <w:b w:val="0"/>
                <w:color w:val="000000"/>
                <w:sz w:val="20"/>
                <w:szCs w:val="20"/>
              </w:rPr>
              <w:t>Cilj politike</w:t>
            </w:r>
            <w:r w:rsidR="00B35A3C" w:rsidRPr="00B61A1F">
              <w:rPr>
                <w:rFonts w:ascii="Arial" w:eastAsiaTheme="minorHAnsi" w:hAnsi="Arial" w:cs="Arial"/>
                <w:b w:val="0"/>
                <w:color w:val="000000"/>
                <w:sz w:val="20"/>
                <w:szCs w:val="20"/>
              </w:rPr>
              <w:t xml:space="preserve"> </w:t>
            </w:r>
            <w:r w:rsidR="00284C37" w:rsidRPr="00B61A1F">
              <w:rPr>
                <w:rFonts w:ascii="Arial" w:hAnsi="Arial" w:cs="Arial"/>
                <w:b w:val="0"/>
                <w:sz w:val="20"/>
                <w:szCs w:val="20"/>
              </w:rPr>
              <w:t>prilagajanja podnebnim spremembam</w:t>
            </w:r>
            <w:r w:rsidRPr="00B61A1F">
              <w:rPr>
                <w:rFonts w:ascii="Arial" w:eastAsiaTheme="minorHAnsi" w:hAnsi="Arial" w:cs="Arial"/>
                <w:b w:val="0"/>
                <w:color w:val="000000"/>
                <w:sz w:val="20"/>
                <w:szCs w:val="20"/>
              </w:rPr>
              <w:t xml:space="preserve">: prispevati k ciljem Okvirne konvencije Združenih narodov o spremembi podnebja. </w:t>
            </w:r>
          </w:p>
          <w:p w14:paraId="700F600C" w14:textId="77777777" w:rsidR="000A126B" w:rsidRPr="00B61A1F" w:rsidRDefault="00DF5BB0" w:rsidP="00284C37">
            <w:pPr>
              <w:jc w:val="both"/>
              <w:rPr>
                <w:rFonts w:ascii="Arial" w:hAnsi="Arial" w:cs="Arial"/>
                <w:b w:val="0"/>
                <w:sz w:val="20"/>
                <w:szCs w:val="20"/>
              </w:rPr>
            </w:pPr>
            <w:r w:rsidRPr="00B61A1F">
              <w:rPr>
                <w:rFonts w:ascii="Arial" w:hAnsi="Arial" w:cs="Arial"/>
                <w:b w:val="0"/>
                <w:sz w:val="20"/>
                <w:szCs w:val="20"/>
              </w:rPr>
              <w:t xml:space="preserve">Beleži se aktivnosti, katerih cilj je zmanjševanje izpostavljenosti naravnih ali človekovih sistemov na pričakovane podnebne spremembe: zbiranje in širjenje informacij, oblikovanje in širjenje znanja, izgradnja oz. izboljšanje kapacitet, načrtovanja in izvajanja aktivnosti za prilagoditev na negativne učinke podnebnih sprememb. </w:t>
            </w:r>
          </w:p>
          <w:p w14:paraId="09F01EAD" w14:textId="7B40361E" w:rsidR="00284C37" w:rsidRPr="00B61A1F" w:rsidRDefault="00284C37" w:rsidP="00284C37">
            <w:pPr>
              <w:jc w:val="both"/>
              <w:rPr>
                <w:rFonts w:ascii="Arial" w:eastAsia="Times New Roman" w:hAnsi="Arial" w:cs="Arial"/>
                <w:b w:val="0"/>
                <w:i/>
                <w:sz w:val="20"/>
                <w:szCs w:val="20"/>
                <w:lang w:eastAsia="sl-SI"/>
              </w:rPr>
            </w:pPr>
            <w:r w:rsidRPr="00B61A1F">
              <w:rPr>
                <w:rFonts w:ascii="Arial" w:hAnsi="Arial" w:cs="Arial"/>
                <w:b w:val="0"/>
                <w:i/>
                <w:sz w:val="20"/>
                <w:szCs w:val="20"/>
              </w:rPr>
              <w:t>Poglavitni (splošni ali specifični) cilji aktivnosti, kot so določeni v projektni dokumentaciji, so v tem primeru enaki ciljem posamezne politike.</w:t>
            </w:r>
          </w:p>
        </w:tc>
      </w:tr>
      <w:tr w:rsidR="000A126B" w:rsidRPr="00B61A1F" w14:paraId="406F8640" w14:textId="77777777" w:rsidTr="00B61A1F">
        <w:tc>
          <w:tcPr>
            <w:cnfStyle w:val="001000000000" w:firstRow="0" w:lastRow="0" w:firstColumn="1" w:lastColumn="0" w:oddVBand="0" w:evenVBand="0" w:oddHBand="0" w:evenHBand="0" w:firstRowFirstColumn="0" w:firstRowLastColumn="0" w:lastRowFirstColumn="0" w:lastRowLastColumn="0"/>
            <w:tcW w:w="9498" w:type="dxa"/>
          </w:tcPr>
          <w:p w14:paraId="599B2F16" w14:textId="50919162" w:rsidR="00082F10" w:rsidRPr="00B61A1F" w:rsidRDefault="006239A3" w:rsidP="00082F10">
            <w:pPr>
              <w:rPr>
                <w:rFonts w:ascii="Arial" w:hAnsi="Arial" w:cs="Arial"/>
                <w:b w:val="0"/>
                <w:i/>
                <w:sz w:val="20"/>
                <w:szCs w:val="20"/>
              </w:rPr>
            </w:pPr>
            <w:r w:rsidRPr="00B61A1F">
              <w:rPr>
                <w:rFonts w:ascii="Arial" w:eastAsia="Times New Roman" w:hAnsi="Arial" w:cs="Arial"/>
                <w:b w:val="0"/>
                <w:i/>
                <w:sz w:val="20"/>
                <w:szCs w:val="20"/>
                <w:lang w:eastAsia="sl-SI"/>
              </w:rPr>
              <w:t>3</w:t>
            </w:r>
            <w:r w:rsidR="00082F10" w:rsidRPr="00B61A1F">
              <w:rPr>
                <w:rFonts w:ascii="Arial" w:eastAsia="Times New Roman" w:hAnsi="Arial" w:cs="Arial"/>
                <w:b w:val="0"/>
                <w:i/>
                <w:sz w:val="20"/>
                <w:szCs w:val="20"/>
                <w:lang w:eastAsia="sl-SI"/>
              </w:rPr>
              <w:t xml:space="preserve"> točk</w:t>
            </w:r>
            <w:r w:rsidRPr="00B61A1F">
              <w:rPr>
                <w:rFonts w:ascii="Arial" w:eastAsia="Times New Roman" w:hAnsi="Arial" w:cs="Arial"/>
                <w:b w:val="0"/>
                <w:i/>
                <w:sz w:val="20"/>
                <w:szCs w:val="20"/>
                <w:lang w:eastAsia="sl-SI"/>
              </w:rPr>
              <w:t>e</w:t>
            </w:r>
            <w:r w:rsidR="00082F10" w:rsidRPr="00B61A1F">
              <w:rPr>
                <w:rFonts w:ascii="Arial" w:eastAsia="Times New Roman" w:hAnsi="Arial" w:cs="Arial"/>
                <w:b w:val="0"/>
                <w:i/>
                <w:sz w:val="20"/>
                <w:szCs w:val="20"/>
                <w:lang w:eastAsia="sl-SI"/>
              </w:rPr>
              <w:t xml:space="preserve">: </w:t>
            </w:r>
            <w:r w:rsidR="00221793" w:rsidRPr="00B61A1F">
              <w:rPr>
                <w:rFonts w:ascii="Arial" w:eastAsia="Times New Roman" w:hAnsi="Arial" w:cs="Arial"/>
                <w:b w:val="0"/>
                <w:i/>
                <w:sz w:val="20"/>
                <w:szCs w:val="20"/>
                <w:lang w:eastAsia="sl-SI"/>
              </w:rPr>
              <w:t>P</w:t>
            </w:r>
            <w:r w:rsidR="00082F10" w:rsidRPr="00B61A1F">
              <w:rPr>
                <w:rFonts w:ascii="Arial" w:eastAsia="Times New Roman" w:hAnsi="Arial" w:cs="Arial"/>
                <w:b w:val="0"/>
                <w:i/>
                <w:sz w:val="20"/>
                <w:szCs w:val="20"/>
                <w:lang w:eastAsia="sl-SI"/>
              </w:rPr>
              <w:t xml:space="preserve">rilagajanje podnebnim spremembam </w:t>
            </w:r>
            <w:r w:rsidR="00082F10" w:rsidRPr="00B61A1F">
              <w:rPr>
                <w:rFonts w:ascii="Arial" w:hAnsi="Arial" w:cs="Arial"/>
                <w:b w:val="0"/>
                <w:i/>
                <w:sz w:val="20"/>
                <w:szCs w:val="20"/>
              </w:rPr>
              <w:t>je specifični cilj projekta in je podlaga za zasnovo in pričakovane rezultate.</w:t>
            </w:r>
          </w:p>
          <w:p w14:paraId="534112FB" w14:textId="77777777" w:rsidR="00082F10" w:rsidRPr="00B61A1F" w:rsidRDefault="00082F10" w:rsidP="00082F10">
            <w:pPr>
              <w:rPr>
                <w:rFonts w:ascii="Arial" w:eastAsia="Times New Roman" w:hAnsi="Arial" w:cs="Arial"/>
                <w:b w:val="0"/>
                <w:i/>
                <w:sz w:val="20"/>
                <w:szCs w:val="20"/>
                <w:lang w:eastAsia="sl-SI"/>
              </w:rPr>
            </w:pPr>
          </w:p>
          <w:p w14:paraId="02820B5E" w14:textId="24F1C4BA" w:rsidR="00082F10" w:rsidRPr="00B61A1F" w:rsidRDefault="00082F10" w:rsidP="00082F10">
            <w:pPr>
              <w:rPr>
                <w:rFonts w:ascii="Arial" w:hAnsi="Arial" w:cs="Arial"/>
                <w:b w:val="0"/>
                <w:i/>
                <w:sz w:val="20"/>
                <w:szCs w:val="20"/>
              </w:rPr>
            </w:pPr>
            <w:r w:rsidRPr="00B61A1F">
              <w:rPr>
                <w:rFonts w:ascii="Arial" w:eastAsia="Times New Roman" w:hAnsi="Arial" w:cs="Arial"/>
                <w:b w:val="0"/>
                <w:i/>
                <w:sz w:val="20"/>
                <w:szCs w:val="20"/>
                <w:lang w:eastAsia="sl-SI"/>
              </w:rPr>
              <w:t>1 točka: Prilagajanje podnebnim spremembam</w:t>
            </w:r>
            <w:r w:rsidRPr="00B61A1F">
              <w:rPr>
                <w:rFonts w:ascii="Arial" w:hAnsi="Arial" w:cs="Arial"/>
                <w:b w:val="0"/>
                <w:i/>
                <w:sz w:val="20"/>
                <w:szCs w:val="20"/>
              </w:rPr>
              <w:t xml:space="preserve"> je pomemben in tudi načrtovan cilj, ne pa tudi poglaviten za izvedbo projekta (vsaj ena </w:t>
            </w:r>
            <w:r w:rsidR="00221793" w:rsidRPr="00B61A1F">
              <w:rPr>
                <w:rFonts w:ascii="Arial" w:hAnsi="Arial" w:cs="Arial"/>
                <w:b w:val="0"/>
                <w:i/>
                <w:sz w:val="20"/>
                <w:szCs w:val="20"/>
              </w:rPr>
              <w:t xml:space="preserve">temeljna </w:t>
            </w:r>
            <w:r w:rsidRPr="00B61A1F">
              <w:rPr>
                <w:rFonts w:ascii="Arial" w:hAnsi="Arial" w:cs="Arial"/>
                <w:b w:val="0"/>
                <w:i/>
                <w:sz w:val="20"/>
                <w:szCs w:val="20"/>
              </w:rPr>
              <w:t>aktivnost).</w:t>
            </w:r>
          </w:p>
          <w:p w14:paraId="51FAC301" w14:textId="77777777" w:rsidR="00082F10" w:rsidRPr="00B61A1F" w:rsidRDefault="00082F10" w:rsidP="00082F10">
            <w:pPr>
              <w:rPr>
                <w:rFonts w:ascii="Arial" w:hAnsi="Arial" w:cs="Arial"/>
                <w:b w:val="0"/>
                <w:i/>
                <w:sz w:val="20"/>
                <w:szCs w:val="20"/>
              </w:rPr>
            </w:pPr>
          </w:p>
          <w:p w14:paraId="1C17DD80" w14:textId="77777777" w:rsidR="00082F10" w:rsidRPr="00B61A1F" w:rsidRDefault="00082F10" w:rsidP="00082F10">
            <w:pPr>
              <w:rPr>
                <w:rFonts w:ascii="Arial" w:hAnsi="Arial" w:cs="Arial"/>
                <w:b w:val="0"/>
                <w:i/>
                <w:sz w:val="20"/>
                <w:szCs w:val="20"/>
                <w:lang w:eastAsia="sl-SI"/>
              </w:rPr>
            </w:pPr>
            <w:r w:rsidRPr="00B61A1F">
              <w:rPr>
                <w:rFonts w:ascii="Arial" w:hAnsi="Arial" w:cs="Arial"/>
                <w:b w:val="0"/>
                <w:i/>
                <w:sz w:val="20"/>
                <w:szCs w:val="20"/>
                <w:lang w:eastAsia="sl-SI"/>
              </w:rPr>
              <w:t>0 točk: A</w:t>
            </w:r>
            <w:r w:rsidRPr="00B61A1F">
              <w:rPr>
                <w:rFonts w:ascii="Arial" w:hAnsi="Arial" w:cs="Arial"/>
                <w:b w:val="0"/>
                <w:i/>
                <w:sz w:val="20"/>
                <w:szCs w:val="20"/>
              </w:rPr>
              <w:t>ktivnosti projekta niso namenjene prilagajanju na podnebne spremembe, kar je bilo ugotovljeno na podlagi opravljene ocene</w:t>
            </w:r>
          </w:p>
          <w:p w14:paraId="5A9943B3" w14:textId="77777777" w:rsidR="00082F10" w:rsidRPr="00B61A1F" w:rsidRDefault="00082F10" w:rsidP="00082F10">
            <w:pPr>
              <w:rPr>
                <w:rFonts w:ascii="Arial" w:hAnsi="Arial" w:cs="Arial"/>
                <w:b w:val="0"/>
                <w:i/>
                <w:sz w:val="20"/>
                <w:szCs w:val="20"/>
                <w:lang w:eastAsia="sl-SI"/>
              </w:rPr>
            </w:pPr>
          </w:p>
          <w:p w14:paraId="5714A224" w14:textId="4D818AE7" w:rsidR="000A126B" w:rsidRPr="00B61A1F" w:rsidRDefault="006239A3" w:rsidP="00082F10">
            <w:pPr>
              <w:ind w:right="-108"/>
              <w:rPr>
                <w:rFonts w:ascii="Arial" w:hAnsi="Arial" w:cs="Arial"/>
                <w:b w:val="0"/>
                <w:sz w:val="18"/>
                <w:szCs w:val="18"/>
              </w:rPr>
            </w:pPr>
            <w:r w:rsidRPr="00B61A1F">
              <w:rPr>
                <w:rFonts w:ascii="Arial" w:eastAsia="Times New Roman" w:hAnsi="Arial" w:cs="Arial"/>
                <w:b w:val="0"/>
                <w:i/>
                <w:sz w:val="20"/>
                <w:szCs w:val="20"/>
                <w:lang w:eastAsia="sl-SI"/>
              </w:rPr>
              <w:t>3</w:t>
            </w:r>
            <w:r w:rsidR="00082F10" w:rsidRPr="00B61A1F">
              <w:rPr>
                <w:rFonts w:ascii="Arial" w:eastAsia="Times New Roman" w:hAnsi="Arial" w:cs="Arial"/>
                <w:b w:val="0"/>
                <w:i/>
                <w:sz w:val="20"/>
                <w:szCs w:val="20"/>
                <w:lang w:eastAsia="sl-SI"/>
              </w:rPr>
              <w:t xml:space="preserve"> je najvišje število točk merila.</w:t>
            </w:r>
          </w:p>
        </w:tc>
        <w:tc>
          <w:tcPr>
            <w:tcW w:w="1701" w:type="dxa"/>
          </w:tcPr>
          <w:p w14:paraId="4D9D213C" w14:textId="77777777" w:rsidR="000A126B" w:rsidRPr="00B61A1F" w:rsidRDefault="000A126B" w:rsidP="00F16F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827" w:type="dxa"/>
          </w:tcPr>
          <w:p w14:paraId="2010D2B1" w14:textId="16F6399E" w:rsidR="000A126B" w:rsidRPr="00B61A1F" w:rsidRDefault="000A126B" w:rsidP="006239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B61A1F">
              <w:rPr>
                <w:rFonts w:ascii="Arial" w:eastAsia="Times New Roman" w:hAnsi="Arial" w:cs="Arial"/>
                <w:i/>
                <w:sz w:val="20"/>
                <w:szCs w:val="20"/>
                <w:lang w:eastAsia="sl-SI"/>
              </w:rPr>
              <w:t xml:space="preserve">Točkuje se ocena vpliva projekta na zmanjševanje izpostavljenosti naravnih ali človekovih sistemov na pričakovane podnebne spremembe: zbiranje in širjenje informacij, oblikovanje in širjenje znanja, izgradnja zmogljivosti, načrtovanja in izvajanja aktivnosti za prilagoditev na negativne učinke podnebnih sprememb. Če je projekt na področju prilagajanja na podnebne spremembe ocenjen </w:t>
            </w:r>
            <w:r w:rsidR="006239A3" w:rsidRPr="00B61A1F">
              <w:rPr>
                <w:rFonts w:ascii="Arial" w:eastAsia="Times New Roman" w:hAnsi="Arial" w:cs="Arial"/>
                <w:i/>
                <w:sz w:val="20"/>
                <w:szCs w:val="20"/>
                <w:lang w:eastAsia="sl-SI"/>
              </w:rPr>
              <w:t>s</w:t>
            </w:r>
            <w:r w:rsidRPr="00B61A1F">
              <w:rPr>
                <w:rFonts w:ascii="Arial" w:eastAsia="Times New Roman" w:hAnsi="Arial" w:cs="Arial"/>
                <w:i/>
                <w:sz w:val="20"/>
                <w:szCs w:val="20"/>
                <w:lang w:eastAsia="sl-SI"/>
              </w:rPr>
              <w:t xml:space="preserve"> </w:t>
            </w:r>
            <w:r w:rsidR="006239A3" w:rsidRPr="00B61A1F">
              <w:rPr>
                <w:rFonts w:ascii="Arial" w:eastAsia="Times New Roman" w:hAnsi="Arial" w:cs="Arial"/>
                <w:i/>
                <w:sz w:val="20"/>
                <w:szCs w:val="20"/>
                <w:lang w:eastAsia="sl-SI"/>
              </w:rPr>
              <w:t>3</w:t>
            </w:r>
            <w:r w:rsidRPr="00B61A1F">
              <w:rPr>
                <w:rFonts w:ascii="Arial" w:eastAsia="Times New Roman" w:hAnsi="Arial" w:cs="Arial"/>
                <w:i/>
                <w:sz w:val="20"/>
                <w:szCs w:val="20"/>
                <w:lang w:eastAsia="sl-SI"/>
              </w:rPr>
              <w:t xml:space="preserve"> ali 1 točko, je </w:t>
            </w:r>
            <w:r w:rsidRPr="00B61A1F">
              <w:rPr>
                <w:rFonts w:ascii="Arial" w:eastAsia="Times New Roman" w:hAnsi="Arial" w:cs="Arial"/>
                <w:i/>
                <w:sz w:val="20"/>
                <w:szCs w:val="20"/>
                <w:lang w:eastAsia="sl-SI"/>
              </w:rPr>
              <w:lastRenderedPageBreak/>
              <w:t xml:space="preserve">tudi na področju okolja ocenjen </w:t>
            </w:r>
            <w:r w:rsidR="006239A3" w:rsidRPr="00B61A1F">
              <w:rPr>
                <w:rFonts w:ascii="Arial" w:eastAsia="Times New Roman" w:hAnsi="Arial" w:cs="Arial"/>
                <w:i/>
                <w:sz w:val="20"/>
                <w:szCs w:val="20"/>
                <w:lang w:eastAsia="sl-SI"/>
              </w:rPr>
              <w:t>s</w:t>
            </w:r>
            <w:r w:rsidRPr="00B61A1F">
              <w:rPr>
                <w:rFonts w:ascii="Arial" w:eastAsia="Times New Roman" w:hAnsi="Arial" w:cs="Arial"/>
                <w:i/>
                <w:sz w:val="20"/>
                <w:szCs w:val="20"/>
                <w:lang w:eastAsia="sl-SI"/>
              </w:rPr>
              <w:t xml:space="preserve"> </w:t>
            </w:r>
            <w:r w:rsidR="006239A3" w:rsidRPr="00B61A1F">
              <w:rPr>
                <w:rFonts w:ascii="Arial" w:eastAsia="Times New Roman" w:hAnsi="Arial" w:cs="Arial"/>
                <w:i/>
                <w:sz w:val="20"/>
                <w:szCs w:val="20"/>
                <w:lang w:eastAsia="sl-SI"/>
              </w:rPr>
              <w:t>3</w:t>
            </w:r>
            <w:r w:rsidRPr="00B61A1F">
              <w:rPr>
                <w:rFonts w:ascii="Arial" w:eastAsia="Times New Roman" w:hAnsi="Arial" w:cs="Arial"/>
                <w:i/>
                <w:sz w:val="20"/>
                <w:szCs w:val="20"/>
                <w:lang w:eastAsia="sl-SI"/>
              </w:rPr>
              <w:t xml:space="preserve"> ali 1 točko.</w:t>
            </w:r>
          </w:p>
        </w:tc>
      </w:tr>
      <w:tr w:rsidR="000A126B" w:rsidRPr="00B61A1F" w14:paraId="56CFB826" w14:textId="77777777" w:rsidTr="00B61A1F">
        <w:tc>
          <w:tcPr>
            <w:cnfStyle w:val="001000000000" w:firstRow="0" w:lastRow="0" w:firstColumn="1" w:lastColumn="0" w:oddVBand="0" w:evenVBand="0" w:oddHBand="0" w:evenHBand="0" w:firstRowFirstColumn="0" w:firstRowLastColumn="0" w:lastRowFirstColumn="0" w:lastRowLastColumn="0"/>
            <w:tcW w:w="15026" w:type="dxa"/>
            <w:gridSpan w:val="3"/>
          </w:tcPr>
          <w:p w14:paraId="686C01C1" w14:textId="77777777" w:rsidR="00DF5BB0" w:rsidRPr="00B61A1F" w:rsidRDefault="00DF5BB0" w:rsidP="00284C37">
            <w:pPr>
              <w:jc w:val="both"/>
              <w:rPr>
                <w:rFonts w:ascii="Arial" w:hAnsi="Arial" w:cs="Arial"/>
                <w:b w:val="0"/>
                <w:sz w:val="20"/>
                <w:szCs w:val="20"/>
              </w:rPr>
            </w:pPr>
            <w:r w:rsidRPr="00B61A1F">
              <w:rPr>
                <w:rFonts w:ascii="Arial" w:hAnsi="Arial" w:cs="Arial"/>
                <w:b w:val="0"/>
                <w:sz w:val="20"/>
                <w:szCs w:val="20"/>
                <w:lang w:eastAsia="sl-SI"/>
              </w:rPr>
              <w:lastRenderedPageBreak/>
              <w:t xml:space="preserve">V okviru projekta se izvajajo aktivnosti, ki vplivajo na blaženje podnebnih sprememb. </w:t>
            </w:r>
            <w:r w:rsidRPr="00B61A1F">
              <w:rPr>
                <w:rStyle w:val="FootnoteReference"/>
                <w:rFonts w:ascii="Arial" w:hAnsi="Arial" w:cs="Arial"/>
                <w:b w:val="0"/>
                <w:sz w:val="20"/>
                <w:szCs w:val="20"/>
                <w:lang w:eastAsia="sl-SI"/>
              </w:rPr>
              <w:footnoteReference w:id="37"/>
            </w:r>
          </w:p>
          <w:p w14:paraId="787FB856" w14:textId="166E7E4A" w:rsidR="000A126B" w:rsidRPr="00B61A1F" w:rsidRDefault="00DF5BB0" w:rsidP="00FB2886">
            <w:pPr>
              <w:jc w:val="both"/>
              <w:rPr>
                <w:rFonts w:ascii="Arial" w:eastAsia="Times New Roman" w:hAnsi="Arial" w:cs="Arial"/>
                <w:b w:val="0"/>
                <w:sz w:val="20"/>
                <w:szCs w:val="20"/>
                <w:lang w:eastAsia="sl-SI"/>
              </w:rPr>
            </w:pPr>
            <w:r w:rsidRPr="00B61A1F">
              <w:rPr>
                <w:rFonts w:ascii="Arial" w:eastAsia="Times New Roman" w:hAnsi="Arial" w:cs="Arial"/>
                <w:b w:val="0"/>
                <w:sz w:val="20"/>
                <w:szCs w:val="20"/>
                <w:lang w:eastAsia="sl-SI"/>
              </w:rPr>
              <w:t>Cilj politike</w:t>
            </w:r>
            <w:r w:rsidR="00284C37" w:rsidRPr="00B61A1F">
              <w:rPr>
                <w:rFonts w:ascii="Arial" w:eastAsia="Times New Roman" w:hAnsi="Arial" w:cs="Arial"/>
                <w:b w:val="0"/>
                <w:sz w:val="20"/>
                <w:szCs w:val="20"/>
                <w:lang w:eastAsia="sl-SI"/>
              </w:rPr>
              <w:t xml:space="preserve"> blaženja podnebnih sprememb</w:t>
            </w:r>
            <w:r w:rsidRPr="00B61A1F">
              <w:rPr>
                <w:rFonts w:ascii="Arial" w:eastAsia="Times New Roman" w:hAnsi="Arial" w:cs="Arial"/>
                <w:b w:val="0"/>
                <w:sz w:val="20"/>
                <w:szCs w:val="20"/>
                <w:lang w:eastAsia="sl-SI"/>
              </w:rPr>
              <w:t>: prispevati k ciljem Okvirne konvencije Združenih narodov o spremembi podnebja.</w:t>
            </w:r>
            <w:r w:rsidR="00284C37" w:rsidRPr="00B61A1F">
              <w:rPr>
                <w:rFonts w:ascii="Arial" w:eastAsia="Times New Roman" w:hAnsi="Arial" w:cs="Arial"/>
                <w:b w:val="0"/>
                <w:sz w:val="20"/>
                <w:szCs w:val="20"/>
                <w:lang w:eastAsia="sl-SI"/>
              </w:rPr>
              <w:t xml:space="preserve"> </w:t>
            </w:r>
            <w:r w:rsidR="00284C37" w:rsidRPr="00B61A1F">
              <w:rPr>
                <w:rFonts w:ascii="Arial" w:hAnsi="Arial" w:cs="Arial"/>
                <w:b w:val="0"/>
                <w:i/>
                <w:sz w:val="20"/>
                <w:szCs w:val="20"/>
              </w:rPr>
              <w:t>Poglavitni (splošni ali specifični) cilji aktivnosti, kot so določeni v projektni dokumentaciji, so v tem primeru enaki ciljem posamezne politike.</w:t>
            </w:r>
          </w:p>
        </w:tc>
      </w:tr>
      <w:tr w:rsidR="000A126B" w:rsidRPr="00B61A1F" w14:paraId="7AD84DAB" w14:textId="77777777" w:rsidTr="00B61A1F">
        <w:tc>
          <w:tcPr>
            <w:cnfStyle w:val="001000000000" w:firstRow="0" w:lastRow="0" w:firstColumn="1" w:lastColumn="0" w:oddVBand="0" w:evenVBand="0" w:oddHBand="0" w:evenHBand="0" w:firstRowFirstColumn="0" w:firstRowLastColumn="0" w:lastRowFirstColumn="0" w:lastRowLastColumn="0"/>
            <w:tcW w:w="9498" w:type="dxa"/>
          </w:tcPr>
          <w:p w14:paraId="38D881F6" w14:textId="33F799DB" w:rsidR="00082F10" w:rsidRPr="00B61A1F" w:rsidRDefault="006239A3" w:rsidP="00082F10">
            <w:pPr>
              <w:rPr>
                <w:rFonts w:ascii="Arial" w:hAnsi="Arial" w:cs="Arial"/>
                <w:b w:val="0"/>
                <w:i/>
                <w:sz w:val="20"/>
                <w:szCs w:val="20"/>
              </w:rPr>
            </w:pPr>
            <w:r w:rsidRPr="00B61A1F">
              <w:rPr>
                <w:rFonts w:ascii="Arial" w:eastAsia="Times New Roman" w:hAnsi="Arial" w:cs="Arial"/>
                <w:b w:val="0"/>
                <w:i/>
                <w:sz w:val="20"/>
                <w:szCs w:val="20"/>
                <w:lang w:eastAsia="sl-SI"/>
              </w:rPr>
              <w:t>3</w:t>
            </w:r>
            <w:r w:rsidR="00082F10" w:rsidRPr="00B61A1F">
              <w:rPr>
                <w:rFonts w:ascii="Arial" w:eastAsia="Times New Roman" w:hAnsi="Arial" w:cs="Arial"/>
                <w:b w:val="0"/>
                <w:i/>
                <w:sz w:val="20"/>
                <w:szCs w:val="20"/>
                <w:lang w:eastAsia="sl-SI"/>
              </w:rPr>
              <w:t xml:space="preserve"> točk</w:t>
            </w:r>
            <w:r w:rsidRPr="00B61A1F">
              <w:rPr>
                <w:rFonts w:ascii="Arial" w:eastAsia="Times New Roman" w:hAnsi="Arial" w:cs="Arial"/>
                <w:b w:val="0"/>
                <w:i/>
                <w:sz w:val="20"/>
                <w:szCs w:val="20"/>
                <w:lang w:eastAsia="sl-SI"/>
              </w:rPr>
              <w:t>e</w:t>
            </w:r>
            <w:r w:rsidR="00082F10" w:rsidRPr="00B61A1F">
              <w:rPr>
                <w:rFonts w:ascii="Arial" w:eastAsia="Times New Roman" w:hAnsi="Arial" w:cs="Arial"/>
                <w:b w:val="0"/>
                <w:i/>
                <w:sz w:val="20"/>
                <w:szCs w:val="20"/>
                <w:lang w:eastAsia="sl-SI"/>
              </w:rPr>
              <w:t xml:space="preserve">: </w:t>
            </w:r>
            <w:r w:rsidR="00221793" w:rsidRPr="00B61A1F">
              <w:rPr>
                <w:rFonts w:ascii="Arial" w:eastAsia="Times New Roman" w:hAnsi="Arial" w:cs="Arial"/>
                <w:b w:val="0"/>
                <w:i/>
                <w:sz w:val="20"/>
                <w:szCs w:val="20"/>
                <w:lang w:eastAsia="sl-SI"/>
              </w:rPr>
              <w:t>B</w:t>
            </w:r>
            <w:r w:rsidR="00082F10" w:rsidRPr="00B61A1F">
              <w:rPr>
                <w:rFonts w:ascii="Arial" w:eastAsia="Times New Roman" w:hAnsi="Arial" w:cs="Arial"/>
                <w:b w:val="0"/>
                <w:i/>
                <w:sz w:val="20"/>
                <w:szCs w:val="20"/>
                <w:lang w:eastAsia="sl-SI"/>
              </w:rPr>
              <w:t xml:space="preserve">laženje podnebnih sprememb </w:t>
            </w:r>
            <w:r w:rsidR="00082F10" w:rsidRPr="00B61A1F">
              <w:rPr>
                <w:rFonts w:ascii="Arial" w:hAnsi="Arial" w:cs="Arial"/>
                <w:b w:val="0"/>
                <w:i/>
                <w:sz w:val="20"/>
                <w:szCs w:val="20"/>
              </w:rPr>
              <w:t>je specifični cilj projekta in je podlaga za zasnovo in pričakovane rezultate.</w:t>
            </w:r>
          </w:p>
          <w:p w14:paraId="131BA2DD" w14:textId="77777777" w:rsidR="00082F10" w:rsidRPr="00B61A1F" w:rsidRDefault="00082F10" w:rsidP="00082F10">
            <w:pPr>
              <w:rPr>
                <w:rFonts w:ascii="Arial" w:eastAsia="Times New Roman" w:hAnsi="Arial" w:cs="Arial"/>
                <w:b w:val="0"/>
                <w:i/>
                <w:sz w:val="20"/>
                <w:szCs w:val="20"/>
                <w:lang w:eastAsia="sl-SI"/>
              </w:rPr>
            </w:pPr>
          </w:p>
          <w:p w14:paraId="2643B31B" w14:textId="77FBA1DE" w:rsidR="00082F10" w:rsidRPr="00B61A1F" w:rsidRDefault="00082F10" w:rsidP="00082F10">
            <w:pPr>
              <w:rPr>
                <w:rFonts w:ascii="Arial" w:hAnsi="Arial" w:cs="Arial"/>
                <w:b w:val="0"/>
                <w:i/>
                <w:sz w:val="20"/>
                <w:szCs w:val="20"/>
              </w:rPr>
            </w:pPr>
            <w:r w:rsidRPr="00B61A1F">
              <w:rPr>
                <w:rFonts w:ascii="Arial" w:eastAsia="Times New Roman" w:hAnsi="Arial" w:cs="Arial"/>
                <w:b w:val="0"/>
                <w:i/>
                <w:sz w:val="20"/>
                <w:szCs w:val="20"/>
                <w:lang w:eastAsia="sl-SI"/>
              </w:rPr>
              <w:t>1 točka: Blaženje podnebnih sprememb</w:t>
            </w:r>
            <w:r w:rsidRPr="00B61A1F">
              <w:rPr>
                <w:rFonts w:ascii="Arial" w:hAnsi="Arial" w:cs="Arial"/>
                <w:b w:val="0"/>
                <w:i/>
                <w:sz w:val="20"/>
                <w:szCs w:val="20"/>
              </w:rPr>
              <w:t xml:space="preserve"> je pomemben in tudi načrtovan cilj, ne pa tudi poglaviten za izvedbo projekta (vsaj ena </w:t>
            </w:r>
            <w:r w:rsidR="00221793" w:rsidRPr="00B61A1F">
              <w:rPr>
                <w:rFonts w:ascii="Arial" w:hAnsi="Arial" w:cs="Arial"/>
                <w:b w:val="0"/>
                <w:i/>
                <w:sz w:val="20"/>
                <w:szCs w:val="20"/>
              </w:rPr>
              <w:t xml:space="preserve">večja </w:t>
            </w:r>
            <w:r w:rsidRPr="00B61A1F">
              <w:rPr>
                <w:rFonts w:ascii="Arial" w:hAnsi="Arial" w:cs="Arial"/>
                <w:b w:val="0"/>
                <w:i/>
                <w:sz w:val="20"/>
                <w:szCs w:val="20"/>
              </w:rPr>
              <w:t>aktivnost).</w:t>
            </w:r>
          </w:p>
          <w:p w14:paraId="0E3ADCD7" w14:textId="77777777" w:rsidR="00082F10" w:rsidRPr="00B61A1F" w:rsidRDefault="00082F10" w:rsidP="00082F10">
            <w:pPr>
              <w:rPr>
                <w:rFonts w:ascii="Arial" w:hAnsi="Arial" w:cs="Arial"/>
                <w:b w:val="0"/>
                <w:i/>
                <w:sz w:val="20"/>
                <w:szCs w:val="20"/>
              </w:rPr>
            </w:pPr>
          </w:p>
          <w:p w14:paraId="0336E945" w14:textId="77777777" w:rsidR="00082F10" w:rsidRPr="00B61A1F" w:rsidRDefault="00082F10" w:rsidP="00082F10">
            <w:pPr>
              <w:rPr>
                <w:rFonts w:ascii="Arial" w:hAnsi="Arial" w:cs="Arial"/>
                <w:b w:val="0"/>
                <w:i/>
                <w:sz w:val="20"/>
                <w:szCs w:val="20"/>
                <w:lang w:eastAsia="sl-SI"/>
              </w:rPr>
            </w:pPr>
            <w:r w:rsidRPr="00B61A1F">
              <w:rPr>
                <w:rFonts w:ascii="Arial" w:hAnsi="Arial" w:cs="Arial"/>
                <w:b w:val="0"/>
                <w:i/>
                <w:sz w:val="20"/>
                <w:szCs w:val="20"/>
                <w:lang w:eastAsia="sl-SI"/>
              </w:rPr>
              <w:t>0 točk: A</w:t>
            </w:r>
            <w:r w:rsidRPr="00B61A1F">
              <w:rPr>
                <w:rFonts w:ascii="Arial" w:hAnsi="Arial" w:cs="Arial"/>
                <w:b w:val="0"/>
                <w:i/>
                <w:sz w:val="20"/>
                <w:szCs w:val="20"/>
              </w:rPr>
              <w:t>ktivnosti projekta niso namenjene blaženju na podnebnih sprememb, kar je bilo ugotovljeno na podlagi opravljene ocene</w:t>
            </w:r>
          </w:p>
          <w:p w14:paraId="6C9FA247" w14:textId="77777777" w:rsidR="00082F10" w:rsidRPr="00B61A1F" w:rsidRDefault="00082F10" w:rsidP="00082F10">
            <w:pPr>
              <w:rPr>
                <w:rFonts w:ascii="Arial" w:hAnsi="Arial" w:cs="Arial"/>
                <w:b w:val="0"/>
                <w:i/>
                <w:sz w:val="20"/>
                <w:szCs w:val="20"/>
                <w:lang w:eastAsia="sl-SI"/>
              </w:rPr>
            </w:pPr>
          </w:p>
          <w:p w14:paraId="68B0FCF3" w14:textId="2A6B555E" w:rsidR="000A126B" w:rsidRPr="00B61A1F" w:rsidRDefault="006239A3" w:rsidP="00082F10">
            <w:pPr>
              <w:ind w:right="-108"/>
              <w:rPr>
                <w:rFonts w:ascii="Arial" w:hAnsi="Arial" w:cs="Arial"/>
                <w:b w:val="0"/>
                <w:sz w:val="20"/>
                <w:szCs w:val="20"/>
              </w:rPr>
            </w:pPr>
            <w:r w:rsidRPr="00B61A1F">
              <w:rPr>
                <w:rFonts w:ascii="Arial" w:eastAsia="Times New Roman" w:hAnsi="Arial" w:cs="Arial"/>
                <w:b w:val="0"/>
                <w:i/>
                <w:sz w:val="20"/>
                <w:szCs w:val="20"/>
                <w:lang w:eastAsia="sl-SI"/>
              </w:rPr>
              <w:t>3</w:t>
            </w:r>
            <w:r w:rsidR="00082F10" w:rsidRPr="00B61A1F">
              <w:rPr>
                <w:rFonts w:ascii="Arial" w:eastAsia="Times New Roman" w:hAnsi="Arial" w:cs="Arial"/>
                <w:b w:val="0"/>
                <w:i/>
                <w:sz w:val="20"/>
                <w:szCs w:val="20"/>
                <w:lang w:eastAsia="sl-SI"/>
              </w:rPr>
              <w:t xml:space="preserve"> je najvišje število točk merila.</w:t>
            </w:r>
          </w:p>
        </w:tc>
        <w:tc>
          <w:tcPr>
            <w:tcW w:w="1701" w:type="dxa"/>
          </w:tcPr>
          <w:p w14:paraId="68E4D822" w14:textId="77777777" w:rsidR="000A126B" w:rsidRPr="00B61A1F" w:rsidRDefault="000A126B" w:rsidP="00A22F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827" w:type="dxa"/>
          </w:tcPr>
          <w:p w14:paraId="2E4472BC" w14:textId="51B67CE0" w:rsidR="000A126B" w:rsidRPr="00B61A1F" w:rsidRDefault="000A126B" w:rsidP="00A22FC3">
            <w:pPr>
              <w:ind w:left="7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B61A1F">
              <w:rPr>
                <w:rFonts w:ascii="Arial" w:eastAsia="Times New Roman" w:hAnsi="Arial" w:cs="Arial"/>
                <w:i/>
                <w:sz w:val="20"/>
                <w:szCs w:val="20"/>
                <w:lang w:eastAsia="sl-SI"/>
              </w:rPr>
              <w:t xml:space="preserve">Točkuje se ocena vpliva projekta na stabilizacijo koncentracije toplogrednih plinov v ozračju (zmanjšanje izpustov in / ali njihovo izločanje iz ozračja). Če je projekt na področju blaženja podnebnih sprememb ocenjen </w:t>
            </w:r>
            <w:r w:rsidR="006239A3" w:rsidRPr="00B61A1F">
              <w:rPr>
                <w:rFonts w:ascii="Arial" w:eastAsia="Times New Roman" w:hAnsi="Arial" w:cs="Arial"/>
                <w:i/>
                <w:sz w:val="20"/>
                <w:szCs w:val="20"/>
                <w:lang w:eastAsia="sl-SI"/>
              </w:rPr>
              <w:t>s</w:t>
            </w:r>
            <w:r w:rsidRPr="00B61A1F">
              <w:rPr>
                <w:rFonts w:ascii="Arial" w:eastAsia="Times New Roman" w:hAnsi="Arial" w:cs="Arial"/>
                <w:i/>
                <w:sz w:val="20"/>
                <w:szCs w:val="20"/>
                <w:lang w:eastAsia="sl-SI"/>
              </w:rPr>
              <w:t xml:space="preserve"> </w:t>
            </w:r>
            <w:r w:rsidR="006239A3" w:rsidRPr="00B61A1F">
              <w:rPr>
                <w:rFonts w:ascii="Arial" w:eastAsia="Times New Roman" w:hAnsi="Arial" w:cs="Arial"/>
                <w:i/>
                <w:sz w:val="20"/>
                <w:szCs w:val="20"/>
                <w:lang w:eastAsia="sl-SI"/>
              </w:rPr>
              <w:t>3</w:t>
            </w:r>
            <w:r w:rsidRPr="00B61A1F">
              <w:rPr>
                <w:rFonts w:ascii="Arial" w:eastAsia="Times New Roman" w:hAnsi="Arial" w:cs="Arial"/>
                <w:i/>
                <w:sz w:val="20"/>
                <w:szCs w:val="20"/>
                <w:lang w:eastAsia="sl-SI"/>
              </w:rPr>
              <w:t xml:space="preserve"> ali 1 točko, je tudi na področju varovanja okolja ocenjen </w:t>
            </w:r>
            <w:r w:rsidR="006239A3" w:rsidRPr="00B61A1F">
              <w:rPr>
                <w:rFonts w:ascii="Arial" w:eastAsia="Times New Roman" w:hAnsi="Arial" w:cs="Arial"/>
                <w:i/>
                <w:sz w:val="20"/>
                <w:szCs w:val="20"/>
                <w:lang w:eastAsia="sl-SI"/>
              </w:rPr>
              <w:t>s</w:t>
            </w:r>
            <w:r w:rsidRPr="00B61A1F">
              <w:rPr>
                <w:rFonts w:ascii="Arial" w:eastAsia="Times New Roman" w:hAnsi="Arial" w:cs="Arial"/>
                <w:i/>
                <w:sz w:val="20"/>
                <w:szCs w:val="20"/>
                <w:lang w:eastAsia="sl-SI"/>
              </w:rPr>
              <w:t xml:space="preserve"> </w:t>
            </w:r>
            <w:r w:rsidR="006239A3" w:rsidRPr="00B61A1F">
              <w:rPr>
                <w:rFonts w:ascii="Arial" w:eastAsia="Times New Roman" w:hAnsi="Arial" w:cs="Arial"/>
                <w:i/>
                <w:sz w:val="20"/>
                <w:szCs w:val="20"/>
                <w:lang w:eastAsia="sl-SI"/>
              </w:rPr>
              <w:t>3</w:t>
            </w:r>
            <w:r w:rsidRPr="00B61A1F">
              <w:rPr>
                <w:rFonts w:ascii="Arial" w:eastAsia="Times New Roman" w:hAnsi="Arial" w:cs="Arial"/>
                <w:i/>
                <w:sz w:val="20"/>
                <w:szCs w:val="20"/>
                <w:lang w:eastAsia="sl-SI"/>
              </w:rPr>
              <w:t xml:space="preserve"> ali 1 točko.</w:t>
            </w:r>
          </w:p>
          <w:p w14:paraId="12F25CBC" w14:textId="77777777" w:rsidR="000A126B" w:rsidRPr="00B61A1F" w:rsidRDefault="000A126B" w:rsidP="00A22FC3">
            <w:pPr>
              <w:tabs>
                <w:tab w:val="left" w:pos="230"/>
              </w:tabs>
              <w:ind w:left="7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B61A1F">
              <w:rPr>
                <w:rFonts w:ascii="Arial" w:eastAsia="Times New Roman" w:hAnsi="Arial" w:cs="Arial"/>
                <w:sz w:val="20"/>
                <w:szCs w:val="20"/>
                <w:lang w:eastAsia="sl-SI"/>
              </w:rPr>
              <w:tab/>
            </w:r>
          </w:p>
          <w:p w14:paraId="76DC41E1" w14:textId="77777777" w:rsidR="000A126B" w:rsidRPr="00B61A1F" w:rsidRDefault="000A126B" w:rsidP="00A22F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0A126B" w:rsidRPr="00B61A1F" w14:paraId="469DBAD2" w14:textId="77777777" w:rsidTr="00B61A1F">
        <w:tc>
          <w:tcPr>
            <w:cnfStyle w:val="001000000000" w:firstRow="0" w:lastRow="0" w:firstColumn="1" w:lastColumn="0" w:oddVBand="0" w:evenVBand="0" w:oddHBand="0" w:evenHBand="0" w:firstRowFirstColumn="0" w:firstRowLastColumn="0" w:lastRowFirstColumn="0" w:lastRowLastColumn="0"/>
            <w:tcW w:w="15026" w:type="dxa"/>
            <w:gridSpan w:val="3"/>
          </w:tcPr>
          <w:p w14:paraId="79121ADE" w14:textId="6725238F" w:rsidR="000A126B" w:rsidRPr="00B61A1F" w:rsidRDefault="000A126B" w:rsidP="006540BA">
            <w:pPr>
              <w:rPr>
                <w:rFonts w:ascii="Arial" w:hAnsi="Arial" w:cs="Arial"/>
                <w:b w:val="0"/>
                <w:sz w:val="20"/>
                <w:szCs w:val="20"/>
                <w:lang w:eastAsia="sl-SI"/>
              </w:rPr>
            </w:pPr>
            <w:r w:rsidRPr="00B61A1F">
              <w:rPr>
                <w:rFonts w:ascii="Arial" w:hAnsi="Arial" w:cs="Arial"/>
                <w:b w:val="0"/>
                <w:sz w:val="20"/>
                <w:szCs w:val="20"/>
                <w:lang w:eastAsia="sl-SI"/>
              </w:rPr>
              <w:t>Naveden je podcilj trajnostnega razvoja, ki naslavlja varovanje okolja.</w:t>
            </w:r>
          </w:p>
        </w:tc>
      </w:tr>
      <w:tr w:rsidR="00DF5BB0" w:rsidRPr="00B61A1F" w14:paraId="56C7212B" w14:textId="77777777" w:rsidTr="00B61A1F">
        <w:tc>
          <w:tcPr>
            <w:cnfStyle w:val="001000000000" w:firstRow="0" w:lastRow="0" w:firstColumn="1" w:lastColumn="0" w:oddVBand="0" w:evenVBand="0" w:oddHBand="0" w:evenHBand="0" w:firstRowFirstColumn="0" w:firstRowLastColumn="0" w:lastRowFirstColumn="0" w:lastRowLastColumn="0"/>
            <w:tcW w:w="9498" w:type="dxa"/>
          </w:tcPr>
          <w:p w14:paraId="6BDDAE6A" w14:textId="77777777" w:rsidR="00DF5BB0" w:rsidRPr="00B61A1F" w:rsidRDefault="00DF5BB0" w:rsidP="00DF5BB0">
            <w:pPr>
              <w:rPr>
                <w:rFonts w:ascii="Arial" w:hAnsi="Arial" w:cs="Arial"/>
                <w:b w:val="0"/>
                <w:i/>
                <w:sz w:val="20"/>
                <w:szCs w:val="20"/>
                <w:lang w:eastAsia="sl-SI"/>
              </w:rPr>
            </w:pPr>
            <w:r w:rsidRPr="00B61A1F">
              <w:rPr>
                <w:rFonts w:ascii="Arial" w:hAnsi="Arial" w:cs="Arial"/>
                <w:b w:val="0"/>
                <w:i/>
                <w:sz w:val="20"/>
                <w:szCs w:val="20"/>
                <w:lang w:eastAsia="sl-SI"/>
              </w:rPr>
              <w:t>1 točka: Podcilj je naveden.</w:t>
            </w:r>
          </w:p>
          <w:p w14:paraId="3278FC9D" w14:textId="77777777" w:rsidR="00DF5BB0" w:rsidRPr="00B61A1F" w:rsidRDefault="00DF5BB0" w:rsidP="00DF5BB0">
            <w:pPr>
              <w:jc w:val="both"/>
              <w:rPr>
                <w:rFonts w:ascii="Arial" w:hAnsi="Arial" w:cs="Arial"/>
                <w:b w:val="0"/>
                <w:i/>
                <w:sz w:val="20"/>
                <w:szCs w:val="20"/>
              </w:rPr>
            </w:pPr>
            <w:r w:rsidRPr="00B61A1F">
              <w:rPr>
                <w:rFonts w:ascii="Arial" w:hAnsi="Arial" w:cs="Arial"/>
                <w:b w:val="0"/>
                <w:i/>
                <w:sz w:val="20"/>
                <w:szCs w:val="20"/>
                <w:lang w:eastAsia="sl-SI"/>
              </w:rPr>
              <w:t>0 točk: Podcilj ni naveden.</w:t>
            </w:r>
            <w:r w:rsidRPr="00B61A1F" w:rsidDel="005524B4">
              <w:rPr>
                <w:rFonts w:ascii="Arial" w:hAnsi="Arial" w:cs="Arial"/>
                <w:b w:val="0"/>
                <w:i/>
                <w:sz w:val="20"/>
                <w:szCs w:val="20"/>
              </w:rPr>
              <w:t xml:space="preserve"> </w:t>
            </w:r>
          </w:p>
          <w:p w14:paraId="667FE049" w14:textId="77777777" w:rsidR="00DF5BB0" w:rsidRPr="00B61A1F" w:rsidRDefault="00DF5BB0" w:rsidP="00DF5BB0">
            <w:pPr>
              <w:jc w:val="both"/>
              <w:rPr>
                <w:rFonts w:ascii="Arial" w:hAnsi="Arial" w:cs="Arial"/>
                <w:b w:val="0"/>
                <w:i/>
                <w:sz w:val="20"/>
                <w:szCs w:val="20"/>
              </w:rPr>
            </w:pPr>
          </w:p>
          <w:p w14:paraId="775103BC" w14:textId="52CC34C6" w:rsidR="00DF5BB0" w:rsidRPr="00B61A1F" w:rsidRDefault="00DF5BB0" w:rsidP="00DF5BB0">
            <w:pPr>
              <w:jc w:val="both"/>
              <w:rPr>
                <w:rFonts w:ascii="Arial" w:hAnsi="Arial" w:cs="Arial"/>
                <w:b w:val="0"/>
                <w:sz w:val="20"/>
                <w:szCs w:val="20"/>
              </w:rPr>
            </w:pPr>
            <w:r w:rsidRPr="00B61A1F">
              <w:rPr>
                <w:rFonts w:ascii="Arial" w:eastAsia="Times New Roman" w:hAnsi="Arial" w:cs="Arial"/>
                <w:b w:val="0"/>
                <w:i/>
                <w:sz w:val="20"/>
                <w:szCs w:val="20"/>
                <w:lang w:eastAsia="sl-SI"/>
              </w:rPr>
              <w:t>1 je najvišje število točk merila.</w:t>
            </w:r>
          </w:p>
        </w:tc>
        <w:tc>
          <w:tcPr>
            <w:tcW w:w="1701" w:type="dxa"/>
          </w:tcPr>
          <w:p w14:paraId="7A09393B" w14:textId="77777777" w:rsidR="00DF5BB0" w:rsidRPr="00B61A1F" w:rsidRDefault="00DF5BB0" w:rsidP="00DF5BB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827" w:type="dxa"/>
          </w:tcPr>
          <w:p w14:paraId="4EE5890A" w14:textId="01637BE9" w:rsidR="00DF5BB0" w:rsidRPr="00B61A1F" w:rsidRDefault="00DF5BB0" w:rsidP="000E202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B61A1F">
              <w:rPr>
                <w:rFonts w:ascii="Arial" w:hAnsi="Arial" w:cs="Arial"/>
                <w:i/>
                <w:sz w:val="20"/>
                <w:szCs w:val="20"/>
              </w:rPr>
              <w:t>Prijavitelj vsebinsko zasleduje enega od podciljev trajnostnega razvoja</w:t>
            </w:r>
            <w:r w:rsidRPr="00B61A1F">
              <w:rPr>
                <w:rStyle w:val="FootnoteReference"/>
                <w:rFonts w:ascii="Arial" w:hAnsi="Arial" w:cs="Arial"/>
                <w:i/>
                <w:sz w:val="20"/>
                <w:szCs w:val="20"/>
              </w:rPr>
              <w:footnoteReference w:id="38"/>
            </w:r>
            <w:r w:rsidRPr="00B61A1F">
              <w:rPr>
                <w:rFonts w:ascii="Arial" w:hAnsi="Arial" w:cs="Arial"/>
                <w:i/>
                <w:sz w:val="20"/>
                <w:szCs w:val="20"/>
              </w:rPr>
              <w:t>, ki naslavlja varovanje okolja. Kazalniki podciljev</w:t>
            </w:r>
            <w:r w:rsidRPr="00B61A1F">
              <w:rPr>
                <w:rStyle w:val="FootnoteReference"/>
                <w:rFonts w:ascii="Arial" w:hAnsi="Arial" w:cs="Arial"/>
                <w:i/>
                <w:sz w:val="20"/>
                <w:szCs w:val="20"/>
              </w:rPr>
              <w:footnoteReference w:id="39"/>
            </w:r>
            <w:r w:rsidRPr="00B61A1F">
              <w:rPr>
                <w:rFonts w:ascii="Arial" w:hAnsi="Arial" w:cs="Arial"/>
                <w:i/>
                <w:sz w:val="20"/>
                <w:szCs w:val="20"/>
              </w:rPr>
              <w:t xml:space="preserve"> služijo za orientacijo in usmeritve za opredelitev specifičnega </w:t>
            </w:r>
            <w:r w:rsidR="000E2021" w:rsidRPr="00B61A1F">
              <w:rPr>
                <w:rFonts w:ascii="Arial" w:hAnsi="Arial" w:cs="Arial"/>
                <w:i/>
                <w:sz w:val="20"/>
                <w:szCs w:val="20"/>
              </w:rPr>
              <w:t>c</w:t>
            </w:r>
            <w:r w:rsidRPr="00B61A1F">
              <w:rPr>
                <w:rFonts w:ascii="Arial" w:hAnsi="Arial" w:cs="Arial"/>
                <w:i/>
                <w:sz w:val="20"/>
                <w:szCs w:val="20"/>
              </w:rPr>
              <w:t>ilja projekta.</w:t>
            </w:r>
          </w:p>
        </w:tc>
      </w:tr>
    </w:tbl>
    <w:p w14:paraId="6540F1FA" w14:textId="3D45DAF0" w:rsidR="00A22FC3" w:rsidRDefault="00A22FC3" w:rsidP="002808FD">
      <w:pPr>
        <w:pStyle w:val="Style2a"/>
      </w:pPr>
      <w:r w:rsidRPr="00440D4E">
        <w:lastRenderedPageBreak/>
        <w:t>9. SPOŠTOVANJE PRISTOPA, KI</w:t>
      </w:r>
      <w:r>
        <w:t xml:space="preserve"> TEMELJI NA ČLOVEKOVIH PRAVICAH</w:t>
      </w:r>
      <w:r>
        <w:rPr>
          <w:rStyle w:val="FootnoteReference"/>
          <w:rFonts w:ascii="Arial" w:hAnsi="Arial" w:cs="Arial"/>
          <w:b/>
          <w:sz w:val="20"/>
          <w:szCs w:val="20"/>
        </w:rPr>
        <w:footnoteReference w:id="40"/>
      </w:r>
    </w:p>
    <w:tbl>
      <w:tblPr>
        <w:tblStyle w:val="GridTable1Light"/>
        <w:tblW w:w="14170" w:type="dxa"/>
        <w:tblLook w:val="04A0" w:firstRow="1" w:lastRow="0" w:firstColumn="1" w:lastColumn="0" w:noHBand="0" w:noVBand="1"/>
        <w:tblDescription w:val="Spoštovanje pristopa, ki temelji na človekovih pravicah."/>
      </w:tblPr>
      <w:tblGrid>
        <w:gridCol w:w="9067"/>
        <w:gridCol w:w="1701"/>
        <w:gridCol w:w="3402"/>
      </w:tblGrid>
      <w:tr w:rsidR="00A22FC3" w:rsidRPr="0021358F" w14:paraId="0518C38B" w14:textId="77777777" w:rsidTr="002135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tcPr>
          <w:p w14:paraId="078FEEE6" w14:textId="77777777" w:rsidR="00A22FC3" w:rsidRPr="0021358F" w:rsidRDefault="00A22FC3" w:rsidP="00A22FC3">
            <w:pPr>
              <w:rPr>
                <w:rFonts w:ascii="Arial" w:hAnsi="Arial" w:cs="Arial"/>
                <w:sz w:val="20"/>
                <w:szCs w:val="20"/>
              </w:rPr>
            </w:pPr>
            <w:r w:rsidRPr="0021358F">
              <w:rPr>
                <w:rFonts w:ascii="Arial" w:hAnsi="Arial" w:cs="Arial"/>
                <w:sz w:val="20"/>
                <w:szCs w:val="20"/>
              </w:rPr>
              <w:t>OBVEZNA MERILA</w:t>
            </w:r>
            <w:r w:rsidRPr="0021358F">
              <w:rPr>
                <w:rFonts w:ascii="Arial" w:hAnsi="Arial" w:cs="Arial"/>
                <w:sz w:val="20"/>
                <w:szCs w:val="20"/>
              </w:rPr>
              <w:tab/>
            </w:r>
            <w:r w:rsidRPr="0021358F">
              <w:rPr>
                <w:rFonts w:ascii="Arial" w:hAnsi="Arial" w:cs="Arial"/>
                <w:sz w:val="20"/>
                <w:szCs w:val="20"/>
              </w:rPr>
              <w:tab/>
            </w:r>
            <w:r w:rsidRPr="0021358F">
              <w:rPr>
                <w:rFonts w:ascii="Arial" w:hAnsi="Arial" w:cs="Arial"/>
                <w:sz w:val="20"/>
                <w:szCs w:val="20"/>
              </w:rPr>
              <w:tab/>
            </w:r>
          </w:p>
        </w:tc>
        <w:tc>
          <w:tcPr>
            <w:tcW w:w="1701" w:type="dxa"/>
          </w:tcPr>
          <w:p w14:paraId="3DC97E6B" w14:textId="68EA961F" w:rsidR="00A22FC3" w:rsidRPr="0021358F" w:rsidRDefault="00A22FC3" w:rsidP="00A22FC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21358F">
              <w:rPr>
                <w:rFonts w:ascii="Arial" w:hAnsi="Arial" w:cs="Arial"/>
                <w:sz w:val="20"/>
                <w:szCs w:val="20"/>
              </w:rPr>
              <w:t>št. točk</w:t>
            </w:r>
          </w:p>
        </w:tc>
        <w:tc>
          <w:tcPr>
            <w:tcW w:w="3402" w:type="dxa"/>
          </w:tcPr>
          <w:p w14:paraId="7603A689" w14:textId="77777777" w:rsidR="00A22FC3" w:rsidRPr="0021358F" w:rsidRDefault="00A22FC3" w:rsidP="00A22FC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21358F">
              <w:rPr>
                <w:rFonts w:ascii="Arial" w:hAnsi="Arial" w:cs="Arial"/>
                <w:sz w:val="20"/>
                <w:szCs w:val="20"/>
              </w:rPr>
              <w:t>Opomba / komentar / utemeljitev</w:t>
            </w:r>
          </w:p>
        </w:tc>
      </w:tr>
      <w:tr w:rsidR="00A22FC3" w:rsidRPr="0021358F" w14:paraId="2200497A" w14:textId="77777777" w:rsidTr="0021358F">
        <w:tc>
          <w:tcPr>
            <w:cnfStyle w:val="001000000000" w:firstRow="0" w:lastRow="0" w:firstColumn="1" w:lastColumn="0" w:oddVBand="0" w:evenVBand="0" w:oddHBand="0" w:evenHBand="0" w:firstRowFirstColumn="0" w:firstRowLastColumn="0" w:lastRowFirstColumn="0" w:lastRowLastColumn="0"/>
            <w:tcW w:w="14170" w:type="dxa"/>
            <w:gridSpan w:val="3"/>
          </w:tcPr>
          <w:p w14:paraId="22126305" w14:textId="4D335DAC" w:rsidR="00A22FC3" w:rsidRPr="0021358F" w:rsidRDefault="00A22FC3" w:rsidP="00A22FC3">
            <w:pPr>
              <w:jc w:val="both"/>
              <w:rPr>
                <w:rFonts w:ascii="Arial" w:eastAsia="Times New Roman" w:hAnsi="Arial" w:cs="Arial"/>
                <w:sz w:val="20"/>
                <w:szCs w:val="20"/>
                <w:lang w:eastAsia="sl-SI"/>
              </w:rPr>
            </w:pPr>
            <w:r w:rsidRPr="0021358F">
              <w:rPr>
                <w:rFonts w:ascii="Arial" w:hAnsi="Arial" w:cs="Arial"/>
                <w:sz w:val="20"/>
                <w:szCs w:val="20"/>
              </w:rPr>
              <w:t>9. spoštovanje pristopa, ki temelji na človekovih pravicah.</w:t>
            </w:r>
            <w:r w:rsidR="004660B9" w:rsidRPr="0021358F">
              <w:rPr>
                <w:rStyle w:val="FootnoteReference"/>
                <w:rFonts w:ascii="Arial" w:hAnsi="Arial" w:cs="Arial"/>
                <w:sz w:val="20"/>
                <w:szCs w:val="20"/>
              </w:rPr>
              <w:footnoteReference w:id="41"/>
            </w:r>
          </w:p>
          <w:p w14:paraId="366D8125" w14:textId="77B5FC83" w:rsidR="00A22FC3" w:rsidRPr="0021358F" w:rsidRDefault="00FB2886" w:rsidP="00FB2886">
            <w:pPr>
              <w:jc w:val="both"/>
              <w:rPr>
                <w:rFonts w:ascii="Arial" w:eastAsia="Times New Roman" w:hAnsi="Arial" w:cs="Arial"/>
                <w:b w:val="0"/>
                <w:sz w:val="20"/>
                <w:szCs w:val="20"/>
                <w:lang w:eastAsia="sl-SI"/>
              </w:rPr>
            </w:pPr>
            <w:r w:rsidRPr="0021358F">
              <w:rPr>
                <w:rFonts w:ascii="Arial" w:hAnsi="Arial" w:cs="Arial"/>
                <w:b w:val="0"/>
                <w:sz w:val="20"/>
                <w:szCs w:val="20"/>
              </w:rPr>
              <w:t>Ocenjuje se, k</w:t>
            </w:r>
            <w:r w:rsidR="00A22FC3" w:rsidRPr="0021358F">
              <w:rPr>
                <w:rFonts w:ascii="Arial" w:hAnsi="Arial" w:cs="Arial"/>
                <w:b w:val="0"/>
                <w:sz w:val="20"/>
                <w:szCs w:val="20"/>
              </w:rPr>
              <w:t>ako je pristop, ki temelji na človekovih pravicah (</w:t>
            </w:r>
            <w:r w:rsidR="00A22FC3" w:rsidRPr="0021358F">
              <w:rPr>
                <w:rFonts w:ascii="Arial" w:hAnsi="Arial" w:cs="Arial"/>
                <w:b w:val="0"/>
                <w:i/>
                <w:sz w:val="20"/>
                <w:szCs w:val="20"/>
              </w:rPr>
              <w:t xml:space="preserve">Human </w:t>
            </w:r>
            <w:proofErr w:type="spellStart"/>
            <w:r w:rsidR="00A22FC3" w:rsidRPr="0021358F">
              <w:rPr>
                <w:rFonts w:ascii="Arial" w:hAnsi="Arial" w:cs="Arial"/>
                <w:b w:val="0"/>
                <w:i/>
                <w:sz w:val="20"/>
                <w:szCs w:val="20"/>
              </w:rPr>
              <w:t>Rights</w:t>
            </w:r>
            <w:proofErr w:type="spellEnd"/>
            <w:r w:rsidR="00A22FC3" w:rsidRPr="0021358F">
              <w:rPr>
                <w:rFonts w:ascii="Arial" w:hAnsi="Arial" w:cs="Arial"/>
                <w:b w:val="0"/>
                <w:i/>
                <w:sz w:val="20"/>
                <w:szCs w:val="20"/>
              </w:rPr>
              <w:t xml:space="preserve"> </w:t>
            </w:r>
            <w:proofErr w:type="spellStart"/>
            <w:r w:rsidR="00A22FC3" w:rsidRPr="0021358F">
              <w:rPr>
                <w:rFonts w:ascii="Arial" w:hAnsi="Arial" w:cs="Arial"/>
                <w:b w:val="0"/>
                <w:i/>
                <w:sz w:val="20"/>
                <w:szCs w:val="20"/>
              </w:rPr>
              <w:t>Based</w:t>
            </w:r>
            <w:proofErr w:type="spellEnd"/>
            <w:r w:rsidR="00A22FC3" w:rsidRPr="0021358F">
              <w:rPr>
                <w:rFonts w:ascii="Arial" w:hAnsi="Arial" w:cs="Arial"/>
                <w:b w:val="0"/>
                <w:i/>
                <w:sz w:val="20"/>
                <w:szCs w:val="20"/>
              </w:rPr>
              <w:t xml:space="preserve"> </w:t>
            </w:r>
            <w:proofErr w:type="spellStart"/>
            <w:r w:rsidR="00A22FC3" w:rsidRPr="0021358F">
              <w:rPr>
                <w:rFonts w:ascii="Arial" w:hAnsi="Arial" w:cs="Arial"/>
                <w:b w:val="0"/>
                <w:i/>
                <w:sz w:val="20"/>
                <w:szCs w:val="20"/>
              </w:rPr>
              <w:t>Approach</w:t>
            </w:r>
            <w:proofErr w:type="spellEnd"/>
            <w:r w:rsidR="00A22FC3" w:rsidRPr="0021358F">
              <w:rPr>
                <w:rFonts w:ascii="Arial" w:hAnsi="Arial" w:cs="Arial"/>
                <w:b w:val="0"/>
                <w:i/>
                <w:sz w:val="20"/>
                <w:szCs w:val="20"/>
              </w:rPr>
              <w:t xml:space="preserve"> – HRBA</w:t>
            </w:r>
            <w:r w:rsidR="00A22FC3" w:rsidRPr="0021358F">
              <w:rPr>
                <w:rFonts w:ascii="Arial" w:hAnsi="Arial" w:cs="Arial"/>
                <w:b w:val="0"/>
                <w:sz w:val="20"/>
                <w:szCs w:val="20"/>
              </w:rPr>
              <w:t xml:space="preserve">), vključen v načrtovanje, izvajanje in spremljanje projekta, kako projekt </w:t>
            </w:r>
            <w:r w:rsidR="000E2021" w:rsidRPr="0021358F">
              <w:rPr>
                <w:rFonts w:ascii="Arial" w:hAnsi="Arial" w:cs="Arial"/>
                <w:b w:val="0"/>
                <w:sz w:val="20"/>
                <w:szCs w:val="20"/>
              </w:rPr>
              <w:t xml:space="preserve">ali program </w:t>
            </w:r>
            <w:r w:rsidR="00A22FC3" w:rsidRPr="0021358F">
              <w:rPr>
                <w:rFonts w:ascii="Arial" w:hAnsi="Arial" w:cs="Arial"/>
                <w:b w:val="0"/>
                <w:sz w:val="20"/>
                <w:szCs w:val="20"/>
              </w:rPr>
              <w:t>prispeva k udejanjanju človekovih pravic ter kako identificira nosilce odgovornosti in jih spodbuja k zagotavljanju pravic.</w:t>
            </w:r>
            <w:r w:rsidR="00A22FC3" w:rsidRPr="0021358F">
              <w:rPr>
                <w:rFonts w:ascii="Arial" w:hAnsi="Arial" w:cs="Arial"/>
                <w:b w:val="0"/>
              </w:rPr>
              <w:t xml:space="preserve"> </w:t>
            </w:r>
          </w:p>
        </w:tc>
      </w:tr>
      <w:tr w:rsidR="00A22FC3" w:rsidRPr="0021358F" w14:paraId="05A030F6" w14:textId="77777777" w:rsidTr="0021358F">
        <w:tc>
          <w:tcPr>
            <w:cnfStyle w:val="001000000000" w:firstRow="0" w:lastRow="0" w:firstColumn="1" w:lastColumn="0" w:oddVBand="0" w:evenVBand="0" w:oddHBand="0" w:evenHBand="0" w:firstRowFirstColumn="0" w:firstRowLastColumn="0" w:lastRowFirstColumn="0" w:lastRowLastColumn="0"/>
            <w:tcW w:w="14170" w:type="dxa"/>
            <w:gridSpan w:val="3"/>
          </w:tcPr>
          <w:p w14:paraId="268634B1" w14:textId="2B9BF267" w:rsidR="00A22FC3" w:rsidRPr="0021358F" w:rsidRDefault="00A22FC3" w:rsidP="00443F27">
            <w:pPr>
              <w:rPr>
                <w:rFonts w:ascii="Arial" w:eastAsia="Times New Roman" w:hAnsi="Arial" w:cs="Arial"/>
                <w:b w:val="0"/>
                <w:sz w:val="20"/>
                <w:szCs w:val="20"/>
                <w:lang w:eastAsia="sl-SI"/>
              </w:rPr>
            </w:pPr>
            <w:r w:rsidRPr="0021358F">
              <w:rPr>
                <w:rFonts w:ascii="Arial" w:hAnsi="Arial" w:cs="Arial"/>
                <w:b w:val="0"/>
                <w:sz w:val="20"/>
                <w:szCs w:val="20"/>
              </w:rPr>
              <w:t xml:space="preserve">Projekt </w:t>
            </w:r>
            <w:r w:rsidR="000E2021" w:rsidRPr="0021358F">
              <w:rPr>
                <w:rFonts w:ascii="Arial" w:hAnsi="Arial" w:cs="Arial"/>
                <w:b w:val="0"/>
                <w:sz w:val="20"/>
                <w:szCs w:val="20"/>
              </w:rPr>
              <w:t xml:space="preserve">ali program </w:t>
            </w:r>
            <w:r w:rsidRPr="0021358F">
              <w:rPr>
                <w:rFonts w:ascii="Arial" w:hAnsi="Arial" w:cs="Arial"/>
                <w:b w:val="0"/>
                <w:sz w:val="20"/>
                <w:szCs w:val="20"/>
              </w:rPr>
              <w:t xml:space="preserve">prispeva k </w:t>
            </w:r>
            <w:r w:rsidR="00443F27" w:rsidRPr="0021358F">
              <w:rPr>
                <w:rFonts w:ascii="Arial" w:hAnsi="Arial" w:cs="Arial"/>
                <w:b w:val="0"/>
                <w:sz w:val="20"/>
                <w:szCs w:val="20"/>
              </w:rPr>
              <w:t xml:space="preserve">udejanjanju </w:t>
            </w:r>
            <w:r w:rsidRPr="0021358F">
              <w:rPr>
                <w:rFonts w:ascii="Arial" w:hAnsi="Arial" w:cs="Arial"/>
                <w:b w:val="0"/>
                <w:sz w:val="20"/>
                <w:szCs w:val="20"/>
              </w:rPr>
              <w:t>človekovih pravic.</w:t>
            </w:r>
          </w:p>
        </w:tc>
      </w:tr>
      <w:tr w:rsidR="00A22FC3" w:rsidRPr="0021358F" w14:paraId="41AC2093" w14:textId="77777777" w:rsidTr="0021358F">
        <w:tc>
          <w:tcPr>
            <w:cnfStyle w:val="001000000000" w:firstRow="0" w:lastRow="0" w:firstColumn="1" w:lastColumn="0" w:oddVBand="0" w:evenVBand="0" w:oddHBand="0" w:evenHBand="0" w:firstRowFirstColumn="0" w:firstRowLastColumn="0" w:lastRowFirstColumn="0" w:lastRowLastColumn="0"/>
            <w:tcW w:w="9067" w:type="dxa"/>
          </w:tcPr>
          <w:p w14:paraId="576ABD21" w14:textId="27985782" w:rsidR="00A22FC3" w:rsidRPr="0021358F" w:rsidRDefault="000E2021" w:rsidP="00A22FC3">
            <w:pPr>
              <w:ind w:right="-108"/>
              <w:rPr>
                <w:rFonts w:ascii="Arial" w:hAnsi="Arial" w:cs="Arial"/>
                <w:b w:val="0"/>
                <w:i/>
                <w:sz w:val="20"/>
                <w:szCs w:val="20"/>
              </w:rPr>
            </w:pPr>
            <w:r w:rsidRPr="0021358F">
              <w:rPr>
                <w:rFonts w:ascii="Arial" w:hAnsi="Arial" w:cs="Arial"/>
                <w:b w:val="0"/>
                <w:i/>
                <w:sz w:val="20"/>
                <w:szCs w:val="20"/>
              </w:rPr>
              <w:t>2</w:t>
            </w:r>
            <w:r w:rsidR="00A22FC3" w:rsidRPr="0021358F">
              <w:rPr>
                <w:rFonts w:ascii="Arial" w:hAnsi="Arial" w:cs="Arial"/>
                <w:b w:val="0"/>
                <w:i/>
                <w:sz w:val="20"/>
                <w:szCs w:val="20"/>
              </w:rPr>
              <w:t xml:space="preserve"> točk</w:t>
            </w:r>
            <w:r w:rsidRPr="0021358F">
              <w:rPr>
                <w:rFonts w:ascii="Arial" w:hAnsi="Arial" w:cs="Arial"/>
                <w:b w:val="0"/>
                <w:i/>
                <w:sz w:val="20"/>
                <w:szCs w:val="20"/>
              </w:rPr>
              <w:t>i</w:t>
            </w:r>
            <w:r w:rsidR="00A22FC3" w:rsidRPr="0021358F">
              <w:rPr>
                <w:rFonts w:ascii="Arial" w:hAnsi="Arial" w:cs="Arial"/>
                <w:b w:val="0"/>
                <w:i/>
                <w:sz w:val="20"/>
                <w:szCs w:val="20"/>
              </w:rPr>
              <w:t>: da</w:t>
            </w:r>
            <w:r w:rsidR="00A22FC3" w:rsidRPr="0021358F">
              <w:rPr>
                <w:rStyle w:val="FootnoteReference"/>
                <w:rFonts w:ascii="Arial" w:hAnsi="Arial" w:cs="Arial"/>
                <w:b w:val="0"/>
                <w:i/>
                <w:sz w:val="20"/>
                <w:szCs w:val="20"/>
              </w:rPr>
              <w:footnoteReference w:id="42"/>
            </w:r>
            <w:r w:rsidR="00A22FC3" w:rsidRPr="0021358F">
              <w:rPr>
                <w:rFonts w:ascii="Arial" w:hAnsi="Arial" w:cs="Arial"/>
                <w:b w:val="0"/>
                <w:i/>
                <w:sz w:val="20"/>
                <w:szCs w:val="20"/>
              </w:rPr>
              <w:t xml:space="preserve"> (katerih)</w:t>
            </w:r>
          </w:p>
          <w:p w14:paraId="300B3323" w14:textId="77777777" w:rsidR="00A22FC3" w:rsidRPr="0021358F" w:rsidRDefault="00A22FC3" w:rsidP="00040152">
            <w:pPr>
              <w:ind w:right="-108"/>
              <w:rPr>
                <w:rFonts w:ascii="Arial" w:hAnsi="Arial" w:cs="Arial"/>
                <w:b w:val="0"/>
                <w:i/>
                <w:sz w:val="20"/>
                <w:szCs w:val="20"/>
              </w:rPr>
            </w:pPr>
            <w:r w:rsidRPr="0021358F">
              <w:rPr>
                <w:rFonts w:ascii="Arial" w:hAnsi="Arial" w:cs="Arial"/>
                <w:b w:val="0"/>
                <w:i/>
                <w:sz w:val="20"/>
                <w:szCs w:val="20"/>
              </w:rPr>
              <w:t>0 točk: ne</w:t>
            </w:r>
          </w:p>
          <w:p w14:paraId="7D953356" w14:textId="77777777" w:rsidR="00FB2886" w:rsidRPr="0021358F" w:rsidRDefault="00FB2886" w:rsidP="00040152">
            <w:pPr>
              <w:ind w:right="-108"/>
              <w:rPr>
                <w:rFonts w:ascii="Arial" w:hAnsi="Arial" w:cs="Arial"/>
                <w:b w:val="0"/>
                <w:i/>
                <w:sz w:val="20"/>
                <w:szCs w:val="20"/>
              </w:rPr>
            </w:pPr>
          </w:p>
          <w:p w14:paraId="4140FC2D" w14:textId="6FE4B6DA" w:rsidR="00FB2886" w:rsidRPr="0021358F" w:rsidRDefault="000E2021" w:rsidP="00040152">
            <w:pPr>
              <w:ind w:right="-108"/>
              <w:rPr>
                <w:rFonts w:ascii="Arial" w:hAnsi="Arial" w:cs="Arial"/>
                <w:b w:val="0"/>
                <w:sz w:val="18"/>
                <w:szCs w:val="18"/>
              </w:rPr>
            </w:pPr>
            <w:r w:rsidRPr="0021358F">
              <w:rPr>
                <w:rFonts w:ascii="Arial" w:eastAsia="Times New Roman" w:hAnsi="Arial" w:cs="Arial"/>
                <w:b w:val="0"/>
                <w:i/>
                <w:sz w:val="20"/>
                <w:szCs w:val="20"/>
                <w:lang w:eastAsia="sl-SI"/>
              </w:rPr>
              <w:t>2</w:t>
            </w:r>
            <w:r w:rsidR="00FB2886" w:rsidRPr="0021358F">
              <w:rPr>
                <w:rFonts w:ascii="Arial" w:eastAsia="Times New Roman" w:hAnsi="Arial" w:cs="Arial"/>
                <w:b w:val="0"/>
                <w:i/>
                <w:sz w:val="20"/>
                <w:szCs w:val="20"/>
                <w:lang w:eastAsia="sl-SI"/>
              </w:rPr>
              <w:t xml:space="preserve"> je najvišje število točk merila.</w:t>
            </w:r>
          </w:p>
        </w:tc>
        <w:tc>
          <w:tcPr>
            <w:tcW w:w="1701" w:type="dxa"/>
          </w:tcPr>
          <w:p w14:paraId="1210CB6B" w14:textId="77777777" w:rsidR="00A22FC3" w:rsidRPr="0021358F" w:rsidRDefault="00A22FC3" w:rsidP="00A22F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295875CE" w14:textId="77777777" w:rsidR="00A22FC3" w:rsidRPr="0021358F" w:rsidRDefault="00A22FC3" w:rsidP="00A22F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040152" w:rsidRPr="0021358F" w14:paraId="48AB1D66" w14:textId="77777777" w:rsidTr="0021358F">
        <w:tc>
          <w:tcPr>
            <w:cnfStyle w:val="001000000000" w:firstRow="0" w:lastRow="0" w:firstColumn="1" w:lastColumn="0" w:oddVBand="0" w:evenVBand="0" w:oddHBand="0" w:evenHBand="0" w:firstRowFirstColumn="0" w:firstRowLastColumn="0" w:lastRowFirstColumn="0" w:lastRowLastColumn="0"/>
            <w:tcW w:w="14170" w:type="dxa"/>
            <w:gridSpan w:val="3"/>
          </w:tcPr>
          <w:p w14:paraId="6632DF3D" w14:textId="02DAAFC4" w:rsidR="00040152" w:rsidRPr="0021358F" w:rsidRDefault="00040152" w:rsidP="00A22FC3">
            <w:pPr>
              <w:rPr>
                <w:rFonts w:ascii="Arial" w:eastAsia="Times New Roman" w:hAnsi="Arial" w:cs="Arial"/>
                <w:b w:val="0"/>
                <w:sz w:val="20"/>
                <w:szCs w:val="20"/>
                <w:lang w:eastAsia="sl-SI"/>
              </w:rPr>
            </w:pPr>
            <w:r w:rsidRPr="0021358F">
              <w:rPr>
                <w:rFonts w:ascii="Arial" w:hAnsi="Arial" w:cs="Arial"/>
                <w:b w:val="0"/>
                <w:sz w:val="20"/>
                <w:szCs w:val="20"/>
              </w:rPr>
              <w:t xml:space="preserve">Projekt </w:t>
            </w:r>
            <w:r w:rsidR="000E2021" w:rsidRPr="0021358F">
              <w:rPr>
                <w:rFonts w:ascii="Arial" w:hAnsi="Arial" w:cs="Arial"/>
                <w:b w:val="0"/>
                <w:sz w:val="20"/>
                <w:szCs w:val="20"/>
              </w:rPr>
              <w:t xml:space="preserve">ali program </w:t>
            </w:r>
            <w:r w:rsidRPr="0021358F">
              <w:rPr>
                <w:rFonts w:ascii="Arial" w:hAnsi="Arial" w:cs="Arial"/>
                <w:b w:val="0"/>
                <w:sz w:val="20"/>
                <w:szCs w:val="20"/>
              </w:rPr>
              <w:t>identificira in spodbuja nosilce odgovornosti (lokalna, regionalna ali nacionalna vlada) k zagotavljanju pravic, ki so predmet projekta.</w:t>
            </w:r>
          </w:p>
        </w:tc>
      </w:tr>
      <w:tr w:rsidR="000A126B" w:rsidRPr="0021358F" w14:paraId="3701E987" w14:textId="77777777" w:rsidTr="0021358F">
        <w:tc>
          <w:tcPr>
            <w:cnfStyle w:val="001000000000" w:firstRow="0" w:lastRow="0" w:firstColumn="1" w:lastColumn="0" w:oddVBand="0" w:evenVBand="0" w:oddHBand="0" w:evenHBand="0" w:firstRowFirstColumn="0" w:firstRowLastColumn="0" w:lastRowFirstColumn="0" w:lastRowLastColumn="0"/>
            <w:tcW w:w="9067" w:type="dxa"/>
          </w:tcPr>
          <w:p w14:paraId="6648A176" w14:textId="1E83466D" w:rsidR="000A126B" w:rsidRPr="0021358F" w:rsidRDefault="000A126B" w:rsidP="00A22FC3">
            <w:pPr>
              <w:ind w:right="-108"/>
              <w:rPr>
                <w:rFonts w:ascii="Arial" w:hAnsi="Arial" w:cs="Arial"/>
                <w:b w:val="0"/>
                <w:i/>
                <w:sz w:val="20"/>
                <w:szCs w:val="20"/>
              </w:rPr>
            </w:pPr>
            <w:r w:rsidRPr="0021358F">
              <w:rPr>
                <w:rFonts w:ascii="Arial" w:hAnsi="Arial" w:cs="Arial"/>
                <w:b w:val="0"/>
                <w:i/>
                <w:sz w:val="20"/>
                <w:szCs w:val="20"/>
              </w:rPr>
              <w:t>1 točka: da</w:t>
            </w:r>
          </w:p>
          <w:p w14:paraId="65211A92" w14:textId="77777777" w:rsidR="000A126B" w:rsidRPr="0021358F" w:rsidRDefault="000A126B" w:rsidP="00040152">
            <w:pPr>
              <w:ind w:right="-108"/>
              <w:rPr>
                <w:rFonts w:ascii="Arial" w:hAnsi="Arial" w:cs="Arial"/>
                <w:b w:val="0"/>
                <w:i/>
                <w:sz w:val="20"/>
                <w:szCs w:val="20"/>
              </w:rPr>
            </w:pPr>
            <w:r w:rsidRPr="0021358F">
              <w:rPr>
                <w:rFonts w:ascii="Arial" w:hAnsi="Arial" w:cs="Arial"/>
                <w:b w:val="0"/>
                <w:i/>
                <w:sz w:val="20"/>
                <w:szCs w:val="20"/>
              </w:rPr>
              <w:t>0 točk: ne</w:t>
            </w:r>
          </w:p>
          <w:p w14:paraId="53101849" w14:textId="77777777" w:rsidR="00FB2886" w:rsidRPr="0021358F" w:rsidRDefault="00FB2886" w:rsidP="00040152">
            <w:pPr>
              <w:ind w:right="-108"/>
              <w:rPr>
                <w:rFonts w:ascii="Arial" w:hAnsi="Arial" w:cs="Arial"/>
                <w:b w:val="0"/>
                <w:i/>
                <w:sz w:val="20"/>
                <w:szCs w:val="20"/>
              </w:rPr>
            </w:pPr>
          </w:p>
          <w:p w14:paraId="0053900E" w14:textId="311626D4" w:rsidR="00FB2886" w:rsidRPr="0021358F" w:rsidRDefault="00FB2886" w:rsidP="00040152">
            <w:pPr>
              <w:ind w:right="-108"/>
              <w:rPr>
                <w:rFonts w:ascii="Arial" w:hAnsi="Arial" w:cs="Arial"/>
                <w:b w:val="0"/>
                <w:sz w:val="18"/>
                <w:szCs w:val="18"/>
              </w:rPr>
            </w:pPr>
            <w:r w:rsidRPr="0021358F">
              <w:rPr>
                <w:rFonts w:ascii="Arial" w:eastAsia="Times New Roman" w:hAnsi="Arial" w:cs="Arial"/>
                <w:b w:val="0"/>
                <w:i/>
                <w:sz w:val="20"/>
                <w:szCs w:val="20"/>
                <w:lang w:eastAsia="sl-SI"/>
              </w:rPr>
              <w:t>1 je najvišje število točk merila.</w:t>
            </w:r>
          </w:p>
        </w:tc>
        <w:tc>
          <w:tcPr>
            <w:tcW w:w="1701" w:type="dxa"/>
          </w:tcPr>
          <w:p w14:paraId="06ECD883" w14:textId="77777777" w:rsidR="000A126B" w:rsidRPr="0021358F" w:rsidRDefault="000A126B" w:rsidP="00A22F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473AD4C8" w14:textId="2384A951" w:rsidR="000A126B" w:rsidRPr="0021358F" w:rsidRDefault="000A126B" w:rsidP="00A22F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040152" w:rsidRPr="0021358F" w14:paraId="7E55894A" w14:textId="77777777" w:rsidTr="0021358F">
        <w:tc>
          <w:tcPr>
            <w:cnfStyle w:val="001000000000" w:firstRow="0" w:lastRow="0" w:firstColumn="1" w:lastColumn="0" w:oddVBand="0" w:evenVBand="0" w:oddHBand="0" w:evenHBand="0" w:firstRowFirstColumn="0" w:firstRowLastColumn="0" w:lastRowFirstColumn="0" w:lastRowLastColumn="0"/>
            <w:tcW w:w="14170" w:type="dxa"/>
            <w:gridSpan w:val="3"/>
          </w:tcPr>
          <w:p w14:paraId="4BD9D1E1" w14:textId="566DD391" w:rsidR="00040152" w:rsidRPr="0021358F" w:rsidRDefault="00040152" w:rsidP="000E2021">
            <w:pPr>
              <w:rPr>
                <w:rFonts w:ascii="Arial" w:eastAsia="Times New Roman" w:hAnsi="Arial" w:cs="Arial"/>
                <w:b w:val="0"/>
                <w:sz w:val="20"/>
                <w:szCs w:val="20"/>
                <w:lang w:eastAsia="sl-SI"/>
              </w:rPr>
            </w:pPr>
            <w:r w:rsidRPr="0021358F">
              <w:rPr>
                <w:rFonts w:ascii="Arial" w:hAnsi="Arial" w:cs="Arial"/>
                <w:b w:val="0"/>
                <w:sz w:val="20"/>
                <w:szCs w:val="20"/>
              </w:rPr>
              <w:t xml:space="preserve">Projekt </w:t>
            </w:r>
            <w:r w:rsidR="000E2021" w:rsidRPr="0021358F">
              <w:rPr>
                <w:rFonts w:ascii="Arial" w:hAnsi="Arial" w:cs="Arial"/>
                <w:b w:val="0"/>
                <w:sz w:val="20"/>
                <w:szCs w:val="20"/>
              </w:rPr>
              <w:t xml:space="preserve">ali program </w:t>
            </w:r>
            <w:r w:rsidRPr="0021358F">
              <w:rPr>
                <w:rFonts w:ascii="Arial" w:hAnsi="Arial" w:cs="Arial"/>
                <w:b w:val="0"/>
                <w:sz w:val="20"/>
                <w:szCs w:val="20"/>
              </w:rPr>
              <w:t>naslavlja ranljive skupine prebivalstva</w:t>
            </w:r>
            <w:r w:rsidR="000E2021" w:rsidRPr="0021358F">
              <w:rPr>
                <w:rFonts w:ascii="Arial" w:hAnsi="Arial" w:cs="Arial"/>
                <w:b w:val="0"/>
                <w:sz w:val="20"/>
                <w:szCs w:val="20"/>
              </w:rPr>
              <w:t xml:space="preserve"> in jih ustrezno vključuje v načrtovanje, izvajanje in spremljanje projekta.</w:t>
            </w:r>
          </w:p>
        </w:tc>
      </w:tr>
      <w:tr w:rsidR="000A126B" w:rsidRPr="0021358F" w14:paraId="37021CE2" w14:textId="77777777" w:rsidTr="0021358F">
        <w:tc>
          <w:tcPr>
            <w:cnfStyle w:val="001000000000" w:firstRow="0" w:lastRow="0" w:firstColumn="1" w:lastColumn="0" w:oddVBand="0" w:evenVBand="0" w:oddHBand="0" w:evenHBand="0" w:firstRowFirstColumn="0" w:firstRowLastColumn="0" w:lastRowFirstColumn="0" w:lastRowLastColumn="0"/>
            <w:tcW w:w="9067" w:type="dxa"/>
          </w:tcPr>
          <w:p w14:paraId="05CE5D11" w14:textId="6A620918" w:rsidR="000E2021" w:rsidRPr="0021358F" w:rsidRDefault="000E2021" w:rsidP="00040152">
            <w:pPr>
              <w:ind w:right="-108"/>
              <w:rPr>
                <w:rFonts w:ascii="Arial" w:hAnsi="Arial" w:cs="Arial"/>
                <w:b w:val="0"/>
                <w:i/>
                <w:sz w:val="20"/>
                <w:szCs w:val="20"/>
              </w:rPr>
            </w:pPr>
            <w:r w:rsidRPr="0021358F">
              <w:rPr>
                <w:rFonts w:ascii="Arial" w:hAnsi="Arial" w:cs="Arial"/>
                <w:b w:val="0"/>
                <w:i/>
                <w:sz w:val="20"/>
                <w:szCs w:val="20"/>
              </w:rPr>
              <w:t>2 točki: Projekt ali program naslavlja ranljive skupine prebivalstva in jih ustrezno vključuje v načrtovanje, izvajanje in spremljanje projekta.</w:t>
            </w:r>
          </w:p>
          <w:p w14:paraId="72CE0497" w14:textId="77777777" w:rsidR="000E2021" w:rsidRPr="0021358F" w:rsidRDefault="000A126B" w:rsidP="00040152">
            <w:pPr>
              <w:ind w:right="-108"/>
              <w:rPr>
                <w:rFonts w:ascii="Arial" w:hAnsi="Arial" w:cs="Arial"/>
                <w:b w:val="0"/>
                <w:i/>
                <w:sz w:val="20"/>
                <w:szCs w:val="20"/>
              </w:rPr>
            </w:pPr>
            <w:r w:rsidRPr="0021358F">
              <w:rPr>
                <w:rFonts w:ascii="Arial" w:hAnsi="Arial" w:cs="Arial"/>
                <w:b w:val="0"/>
                <w:i/>
                <w:sz w:val="20"/>
                <w:szCs w:val="20"/>
              </w:rPr>
              <w:lastRenderedPageBreak/>
              <w:t xml:space="preserve">1 točka: </w:t>
            </w:r>
            <w:r w:rsidR="000E2021" w:rsidRPr="0021358F">
              <w:rPr>
                <w:rFonts w:ascii="Arial" w:hAnsi="Arial" w:cs="Arial"/>
                <w:b w:val="0"/>
                <w:i/>
                <w:sz w:val="20"/>
                <w:szCs w:val="20"/>
              </w:rPr>
              <w:t>Projekt ali program naslavlja ranljive skupine prebivalstva, jih pa ne vključuje v načrtovanje, izvajanje in spremljanje projekta.</w:t>
            </w:r>
          </w:p>
          <w:p w14:paraId="64359535" w14:textId="4A15F1F5" w:rsidR="000A126B" w:rsidRPr="0021358F" w:rsidRDefault="000A126B" w:rsidP="00040152">
            <w:pPr>
              <w:ind w:right="-108"/>
              <w:rPr>
                <w:rFonts w:ascii="Arial" w:hAnsi="Arial" w:cs="Arial"/>
                <w:b w:val="0"/>
                <w:i/>
                <w:sz w:val="20"/>
                <w:szCs w:val="20"/>
              </w:rPr>
            </w:pPr>
            <w:r w:rsidRPr="0021358F">
              <w:rPr>
                <w:rFonts w:ascii="Arial" w:hAnsi="Arial" w:cs="Arial"/>
                <w:b w:val="0"/>
                <w:i/>
                <w:sz w:val="20"/>
                <w:szCs w:val="20"/>
              </w:rPr>
              <w:t xml:space="preserve">0 točk: </w:t>
            </w:r>
            <w:r w:rsidR="000E2021" w:rsidRPr="0021358F">
              <w:rPr>
                <w:rFonts w:ascii="Arial" w:hAnsi="Arial" w:cs="Arial"/>
                <w:b w:val="0"/>
                <w:i/>
                <w:sz w:val="20"/>
                <w:szCs w:val="20"/>
              </w:rPr>
              <w:t>Projekt ali program ne naslavlja ranljive skupine prebivalstva.</w:t>
            </w:r>
          </w:p>
          <w:p w14:paraId="1C12875D" w14:textId="77777777" w:rsidR="00FB2886" w:rsidRPr="0021358F" w:rsidRDefault="00FB2886" w:rsidP="00040152">
            <w:pPr>
              <w:ind w:right="-108"/>
              <w:rPr>
                <w:rFonts w:ascii="Arial" w:hAnsi="Arial" w:cs="Arial"/>
                <w:b w:val="0"/>
                <w:i/>
                <w:sz w:val="20"/>
                <w:szCs w:val="20"/>
              </w:rPr>
            </w:pPr>
          </w:p>
          <w:p w14:paraId="40481313" w14:textId="51E3A2B3" w:rsidR="00FB2886" w:rsidRPr="0021358F" w:rsidRDefault="000E2021" w:rsidP="00040152">
            <w:pPr>
              <w:ind w:right="-108"/>
              <w:rPr>
                <w:rFonts w:ascii="Arial" w:hAnsi="Arial" w:cs="Arial"/>
                <w:b w:val="0"/>
                <w:i/>
                <w:sz w:val="20"/>
                <w:szCs w:val="20"/>
              </w:rPr>
            </w:pPr>
            <w:r w:rsidRPr="0021358F">
              <w:rPr>
                <w:rFonts w:ascii="Arial" w:eastAsia="Times New Roman" w:hAnsi="Arial" w:cs="Arial"/>
                <w:b w:val="0"/>
                <w:i/>
                <w:sz w:val="20"/>
                <w:szCs w:val="20"/>
                <w:lang w:eastAsia="sl-SI"/>
              </w:rPr>
              <w:t>2</w:t>
            </w:r>
            <w:r w:rsidR="00FB2886" w:rsidRPr="0021358F">
              <w:rPr>
                <w:rFonts w:ascii="Arial" w:eastAsia="Times New Roman" w:hAnsi="Arial" w:cs="Arial"/>
                <w:b w:val="0"/>
                <w:i/>
                <w:sz w:val="20"/>
                <w:szCs w:val="20"/>
                <w:lang w:eastAsia="sl-SI"/>
              </w:rPr>
              <w:t xml:space="preserve"> je najvišje število točk merila.</w:t>
            </w:r>
          </w:p>
        </w:tc>
        <w:tc>
          <w:tcPr>
            <w:tcW w:w="1701" w:type="dxa"/>
          </w:tcPr>
          <w:p w14:paraId="1E2953BE" w14:textId="77777777" w:rsidR="000A126B" w:rsidRPr="0021358F" w:rsidRDefault="000A126B" w:rsidP="00A22F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327E6C00" w14:textId="77777777" w:rsidR="000A126B" w:rsidRPr="0021358F" w:rsidRDefault="000A126B" w:rsidP="00A22FC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bl>
    <w:p w14:paraId="2689E7B9" w14:textId="77777777" w:rsidR="00A22FC3" w:rsidRDefault="00A22FC3" w:rsidP="00A22FC3">
      <w:pPr>
        <w:pStyle w:val="ListParagraph"/>
        <w:spacing w:after="0"/>
        <w:jc w:val="both"/>
        <w:rPr>
          <w:rFonts w:ascii="Arial" w:hAnsi="Arial" w:cs="Arial"/>
          <w:b/>
          <w:sz w:val="20"/>
          <w:szCs w:val="20"/>
        </w:rPr>
      </w:pPr>
    </w:p>
    <w:p w14:paraId="5AF6500A" w14:textId="2770B881" w:rsidR="00935DBD" w:rsidRDefault="00935DBD" w:rsidP="00B142AD">
      <w:pPr>
        <w:pStyle w:val="Style1a"/>
      </w:pPr>
      <w:r>
        <w:rPr>
          <w:rFonts w:eastAsia="Times New Roman"/>
          <w:lang w:eastAsia="sl-SI"/>
        </w:rPr>
        <w:t>DODATNA</w:t>
      </w:r>
      <w:r w:rsidRPr="001D48C8">
        <w:rPr>
          <w:rFonts w:eastAsia="Times New Roman"/>
          <w:lang w:eastAsia="sl-SI"/>
        </w:rPr>
        <w:t xml:space="preserve"> MERILA ZA </w:t>
      </w:r>
      <w:r w:rsidRPr="001D48C8">
        <w:t xml:space="preserve">FINANCIRANJE ALI SOFINANCIRANJE PROGRAMOV ALI PROJEKTOV </w:t>
      </w:r>
      <w:r w:rsidRPr="005D5D12">
        <w:t>HUMANITARNE POMOČI</w:t>
      </w:r>
      <w:r w:rsidR="00B142AD">
        <w:br/>
      </w:r>
      <w:r>
        <w:t>(UREDBA, 8. ČLEN, 3. ODSTAVEK)</w:t>
      </w:r>
    </w:p>
    <w:p w14:paraId="366976CF" w14:textId="77777777" w:rsidR="00935DBD" w:rsidRDefault="00935DBD" w:rsidP="00935DBD">
      <w:pPr>
        <w:pStyle w:val="NoSpacing"/>
        <w:rPr>
          <w:rFonts w:ascii="Arial" w:hAnsi="Arial" w:cs="Arial"/>
          <w:sz w:val="20"/>
          <w:szCs w:val="20"/>
        </w:rPr>
      </w:pPr>
    </w:p>
    <w:tbl>
      <w:tblPr>
        <w:tblStyle w:val="GridTable1Light"/>
        <w:tblW w:w="14170" w:type="dxa"/>
        <w:tblLook w:val="04A0" w:firstRow="1" w:lastRow="0" w:firstColumn="1" w:lastColumn="0" w:noHBand="0" w:noVBand="1"/>
        <w:tblDescription w:val="Prispevek k pravočasnemu in učinkovitemu odzivu na humanitarne krize."/>
      </w:tblPr>
      <w:tblGrid>
        <w:gridCol w:w="9067"/>
        <w:gridCol w:w="1701"/>
        <w:gridCol w:w="3402"/>
      </w:tblGrid>
      <w:tr w:rsidR="00935DBD" w:rsidRPr="000C372C" w14:paraId="624C5E6C" w14:textId="77777777" w:rsidTr="000C37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tcPr>
          <w:p w14:paraId="47FDC26F" w14:textId="77777777" w:rsidR="0057382E" w:rsidRPr="000C372C" w:rsidRDefault="0057382E" w:rsidP="00935DBD">
            <w:pPr>
              <w:rPr>
                <w:rFonts w:ascii="Arial" w:hAnsi="Arial" w:cs="Arial"/>
                <w:sz w:val="20"/>
                <w:szCs w:val="20"/>
              </w:rPr>
            </w:pPr>
          </w:p>
          <w:p w14:paraId="4FFAB5F4" w14:textId="0F3A3B33" w:rsidR="00935DBD" w:rsidRPr="000C372C" w:rsidRDefault="00935DBD" w:rsidP="00935DBD">
            <w:pPr>
              <w:rPr>
                <w:rFonts w:ascii="Arial" w:hAnsi="Arial" w:cs="Arial"/>
                <w:sz w:val="20"/>
                <w:szCs w:val="20"/>
              </w:rPr>
            </w:pPr>
            <w:r w:rsidRPr="000C372C">
              <w:rPr>
                <w:rFonts w:ascii="Arial" w:hAnsi="Arial" w:cs="Arial"/>
                <w:sz w:val="20"/>
                <w:szCs w:val="20"/>
              </w:rPr>
              <w:t>DODATNA MERILA -  HUMANITARA</w:t>
            </w:r>
          </w:p>
        </w:tc>
        <w:tc>
          <w:tcPr>
            <w:tcW w:w="1701" w:type="dxa"/>
          </w:tcPr>
          <w:p w14:paraId="405BFE73" w14:textId="349B3B0B" w:rsidR="00935DBD" w:rsidRPr="000C372C" w:rsidRDefault="00935DBD" w:rsidP="000D4A1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0C372C">
              <w:rPr>
                <w:rFonts w:ascii="Arial" w:hAnsi="Arial" w:cs="Arial"/>
                <w:sz w:val="20"/>
                <w:szCs w:val="20"/>
              </w:rPr>
              <w:t>št. točk</w:t>
            </w:r>
          </w:p>
        </w:tc>
        <w:tc>
          <w:tcPr>
            <w:tcW w:w="3402" w:type="dxa"/>
          </w:tcPr>
          <w:p w14:paraId="243D64AF" w14:textId="77777777" w:rsidR="00935DBD" w:rsidRPr="000C372C" w:rsidRDefault="00935DBD" w:rsidP="000D4A1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0C372C">
              <w:rPr>
                <w:rFonts w:ascii="Arial" w:hAnsi="Arial" w:cs="Arial"/>
                <w:sz w:val="20"/>
                <w:szCs w:val="20"/>
              </w:rPr>
              <w:t>Opomba / komentar / utemeljitev</w:t>
            </w:r>
          </w:p>
        </w:tc>
      </w:tr>
      <w:tr w:rsidR="00935DBD" w:rsidRPr="000C372C" w14:paraId="59A72F10" w14:textId="77777777" w:rsidTr="000C372C">
        <w:tc>
          <w:tcPr>
            <w:cnfStyle w:val="001000000000" w:firstRow="0" w:lastRow="0" w:firstColumn="1" w:lastColumn="0" w:oddVBand="0" w:evenVBand="0" w:oddHBand="0" w:evenHBand="0" w:firstRowFirstColumn="0" w:firstRowLastColumn="0" w:lastRowFirstColumn="0" w:lastRowLastColumn="0"/>
            <w:tcW w:w="14170" w:type="dxa"/>
            <w:gridSpan w:val="3"/>
          </w:tcPr>
          <w:p w14:paraId="26CF2EB3" w14:textId="77777777" w:rsidR="00935DBD" w:rsidRPr="000C372C" w:rsidRDefault="00935DBD" w:rsidP="00CD7787">
            <w:pPr>
              <w:pStyle w:val="ListParagraph"/>
              <w:numPr>
                <w:ilvl w:val="0"/>
                <w:numId w:val="18"/>
              </w:numPr>
              <w:rPr>
                <w:rFonts w:ascii="Arial" w:eastAsiaTheme="minorHAnsi" w:hAnsi="Arial" w:cs="Arial"/>
                <w:sz w:val="20"/>
                <w:szCs w:val="20"/>
              </w:rPr>
            </w:pPr>
            <w:r w:rsidRPr="000C372C">
              <w:rPr>
                <w:rFonts w:ascii="Arial" w:eastAsiaTheme="minorHAnsi" w:hAnsi="Arial" w:cs="Arial"/>
                <w:sz w:val="20"/>
                <w:szCs w:val="20"/>
              </w:rPr>
              <w:t>prispevek k pravočasnemu in učinkovitemu odzivu na humanitarne krize</w:t>
            </w:r>
          </w:p>
          <w:p w14:paraId="753F5E38" w14:textId="64012272" w:rsidR="00935DBD" w:rsidRPr="000C372C" w:rsidRDefault="00935DBD" w:rsidP="00935DBD">
            <w:pPr>
              <w:jc w:val="both"/>
              <w:rPr>
                <w:rFonts w:ascii="Arial" w:eastAsia="Times New Roman" w:hAnsi="Arial" w:cs="Arial"/>
                <w:b w:val="0"/>
                <w:i/>
                <w:sz w:val="20"/>
                <w:szCs w:val="20"/>
                <w:lang w:eastAsia="sl-SI"/>
              </w:rPr>
            </w:pPr>
            <w:r w:rsidRPr="000C372C">
              <w:rPr>
                <w:rFonts w:ascii="Arial" w:eastAsia="Times New Roman" w:hAnsi="Arial" w:cs="Arial"/>
                <w:b w:val="0"/>
                <w:i/>
                <w:sz w:val="20"/>
                <w:szCs w:val="20"/>
                <w:lang w:eastAsia="sl-SI"/>
              </w:rPr>
              <w:t>To merilo opredeljuje nujno humanitarno pomoč, ki se namenja neodvisno od prednostnih vsebinskih področij in geografskih območij</w:t>
            </w:r>
            <w:r w:rsidRPr="000C372C">
              <w:rPr>
                <w:b w:val="0"/>
                <w:i/>
              </w:rPr>
              <w:t xml:space="preserve"> </w:t>
            </w:r>
            <w:r w:rsidRPr="000C372C">
              <w:rPr>
                <w:rFonts w:ascii="Arial" w:eastAsia="Times New Roman" w:hAnsi="Arial" w:cs="Arial"/>
                <w:b w:val="0"/>
                <w:i/>
                <w:sz w:val="20"/>
                <w:szCs w:val="20"/>
                <w:lang w:eastAsia="sl-SI"/>
              </w:rPr>
              <w:t>vsebinskih področij in geografskih območij na podlagi humanitarnega poziva prizadete države ali mednarodne organizacije, upoštevajoč humanitarne potrebe, aktivnosti mednarodnih organizacij in učinkovitost odziva. Slovenija namenja nujno humanitarno pomoč s prispevki preko mednarodnih organizacij, skladov in drugih organizacij, ki so upravičene izvajati mednarodno razvojno sodelovanje v skladu s pogoji OECD DAC, pri čemer se za ta sredstva določita namen in ciljna država; ter z neposrednimi prispevki partnerskim državam v obliki proračunske podpore.</w:t>
            </w:r>
          </w:p>
          <w:p w14:paraId="1B0E7857" w14:textId="77777777" w:rsidR="00935DBD" w:rsidRPr="000C372C" w:rsidRDefault="00935DBD" w:rsidP="00935DBD">
            <w:pPr>
              <w:jc w:val="both"/>
              <w:rPr>
                <w:rFonts w:ascii="Arial" w:eastAsia="Times New Roman" w:hAnsi="Arial" w:cs="Arial"/>
                <w:b w:val="0"/>
                <w:i/>
                <w:sz w:val="20"/>
                <w:szCs w:val="20"/>
                <w:lang w:eastAsia="sl-SI"/>
              </w:rPr>
            </w:pPr>
          </w:p>
          <w:p w14:paraId="3E262D5D" w14:textId="7D258EAA" w:rsidR="00935DBD" w:rsidRPr="000C372C" w:rsidRDefault="00935DBD" w:rsidP="00C4527F">
            <w:pPr>
              <w:jc w:val="both"/>
              <w:rPr>
                <w:rFonts w:ascii="Arial" w:eastAsia="Times New Roman" w:hAnsi="Arial" w:cs="Arial"/>
                <w:b w:val="0"/>
                <w:sz w:val="20"/>
                <w:szCs w:val="20"/>
                <w:lang w:eastAsia="sl-SI"/>
              </w:rPr>
            </w:pPr>
            <w:r w:rsidRPr="000C372C">
              <w:rPr>
                <w:rFonts w:ascii="Arial" w:eastAsia="Times New Roman" w:hAnsi="Arial" w:cs="Arial"/>
                <w:b w:val="0"/>
                <w:i/>
                <w:sz w:val="20"/>
                <w:szCs w:val="20"/>
                <w:lang w:eastAsia="sl-SI"/>
              </w:rPr>
              <w:t>To merilo opredeljuje tudi dejavnost rehabilitacije in rekonstrukcije. Pri tem so mišljene dejavnosti</w:t>
            </w:r>
            <w:r w:rsidR="00C4527F" w:rsidRPr="000C372C">
              <w:rPr>
                <w:rFonts w:ascii="Arial" w:eastAsia="Times New Roman" w:hAnsi="Arial" w:cs="Arial"/>
                <w:b w:val="0"/>
                <w:i/>
                <w:sz w:val="20"/>
                <w:szCs w:val="20"/>
                <w:lang w:eastAsia="sl-SI"/>
              </w:rPr>
              <w:t xml:space="preserve"> zdravstvene,</w:t>
            </w:r>
            <w:r w:rsidRPr="000C372C">
              <w:rPr>
                <w:rFonts w:ascii="Arial" w:eastAsia="Times New Roman" w:hAnsi="Arial" w:cs="Arial"/>
                <w:b w:val="0"/>
                <w:i/>
                <w:sz w:val="20"/>
                <w:szCs w:val="20"/>
                <w:lang w:eastAsia="sl-SI"/>
              </w:rPr>
              <w:t xml:space="preserve"> socialne in ekonomske rehabilitacije po humanitarnih krizah, ki omogočajo okrevanje in izgradnjo odpornosti ter </w:t>
            </w:r>
            <w:r w:rsidR="00C4527F" w:rsidRPr="000C372C">
              <w:rPr>
                <w:rFonts w:ascii="Arial" w:eastAsia="Times New Roman" w:hAnsi="Arial" w:cs="Arial"/>
                <w:b w:val="0"/>
                <w:i/>
                <w:sz w:val="20"/>
                <w:szCs w:val="20"/>
                <w:lang w:eastAsia="sl-SI"/>
              </w:rPr>
              <w:t xml:space="preserve">skupnostim </w:t>
            </w:r>
            <w:r w:rsidRPr="000C372C">
              <w:rPr>
                <w:rFonts w:ascii="Arial" w:eastAsia="Times New Roman" w:hAnsi="Arial" w:cs="Arial"/>
                <w:b w:val="0"/>
                <w:i/>
                <w:sz w:val="20"/>
                <w:szCs w:val="20"/>
                <w:lang w:eastAsia="sl-SI"/>
              </w:rPr>
              <w:t>omogočajo ponovno vzpostavitev življenjskih pogojev po kriznih okoliščinah (npr. psihosocialno svetovanje in obravnava, izobraževanje, zaposlitveni programi…). Vključene so tudi dejavnosti, ki vzpostavljajo potrebno infrastrukturo za izvajanje humanitarne pomoči, obnovo prej obstoječe nujne infrastrukture in zmogljivosti (npr. voda in sanitarne storitve, namestitvene in zdravstvene</w:t>
            </w:r>
            <w:r w:rsidR="00C4527F" w:rsidRPr="000C372C">
              <w:rPr>
                <w:rFonts w:ascii="Arial" w:eastAsia="Times New Roman" w:hAnsi="Arial" w:cs="Arial"/>
                <w:b w:val="0"/>
                <w:i/>
                <w:sz w:val="20"/>
                <w:szCs w:val="20"/>
                <w:lang w:eastAsia="sl-SI"/>
              </w:rPr>
              <w:t xml:space="preserve"> in izobraževalne</w:t>
            </w:r>
            <w:r w:rsidRPr="000C372C">
              <w:rPr>
                <w:rFonts w:ascii="Arial" w:eastAsia="Times New Roman" w:hAnsi="Arial" w:cs="Arial"/>
                <w:b w:val="0"/>
                <w:i/>
                <w:sz w:val="20"/>
                <w:szCs w:val="20"/>
                <w:lang w:eastAsia="sl-SI"/>
              </w:rPr>
              <w:t xml:space="preserve"> zmogljivosti), obnova osnovnih kmetijskih dejavnosti. V okviru rehabilitacije in rekonstrukcije v prednostno vsebinsko področje po Resoluciji sodijo aktivnosti na področju človekove varnosti in zaščite, posebno aktivnosti s področja protiminskega delovanja in pomoči žrtvam min. Primeri teh aktivnosti so odstranjevanje min in eksplozivnih sredstev,  uničevanje presežka orožja in streliva, izobraževanje o tveganju, ozaveščanje, rehabilitacija, reintegracija in pomoč žrtvam ter raziskave o odstranjevanju min. V okviru rehabilitacije in rekonstrukcije po Resoluciji bodo aktivnosti pomoči žrtvam po oboroženih spopadih namenjene posebno otrokom.</w:t>
            </w:r>
          </w:p>
        </w:tc>
      </w:tr>
      <w:tr w:rsidR="00935DBD" w:rsidRPr="000C372C" w14:paraId="23DA4F7E" w14:textId="77777777" w:rsidTr="000C372C">
        <w:tc>
          <w:tcPr>
            <w:cnfStyle w:val="001000000000" w:firstRow="0" w:lastRow="0" w:firstColumn="1" w:lastColumn="0" w:oddVBand="0" w:evenVBand="0" w:oddHBand="0" w:evenHBand="0" w:firstRowFirstColumn="0" w:firstRowLastColumn="0" w:lastRowFirstColumn="0" w:lastRowLastColumn="0"/>
            <w:tcW w:w="14170" w:type="dxa"/>
            <w:gridSpan w:val="3"/>
          </w:tcPr>
          <w:p w14:paraId="01047A73" w14:textId="7B17077C" w:rsidR="00935DBD" w:rsidRPr="000C372C" w:rsidRDefault="00935DBD" w:rsidP="00935DBD">
            <w:pPr>
              <w:pStyle w:val="ListParagraph"/>
              <w:ind w:left="0" w:right="-108"/>
              <w:rPr>
                <w:rFonts w:ascii="Arial" w:eastAsia="Times New Roman" w:hAnsi="Arial" w:cs="Arial"/>
                <w:b w:val="0"/>
                <w:sz w:val="20"/>
                <w:szCs w:val="20"/>
                <w:lang w:eastAsia="sl-SI"/>
              </w:rPr>
            </w:pPr>
            <w:r w:rsidRPr="000C372C">
              <w:rPr>
                <w:rFonts w:ascii="Arial" w:hAnsi="Arial" w:cs="Arial"/>
                <w:b w:val="0"/>
                <w:sz w:val="20"/>
                <w:szCs w:val="20"/>
                <w:lang w:eastAsia="sl-SI"/>
              </w:rPr>
              <w:t>Opredeljeno je, kako projekt prispeva k pravočasnemu in učinkovitemu odzivu na humanitarne krize, bodisi z zagotavljanjem nujne pomoči bodisi z projekti rehabilitacije in rekonstrukcije.</w:t>
            </w:r>
            <w:r w:rsidRPr="000C372C">
              <w:rPr>
                <w:rFonts w:ascii="Arial" w:eastAsia="Times New Roman" w:hAnsi="Arial" w:cs="Arial"/>
                <w:b w:val="0"/>
                <w:sz w:val="20"/>
                <w:szCs w:val="20"/>
                <w:lang w:eastAsia="sl-SI"/>
              </w:rPr>
              <w:t xml:space="preserve">  </w:t>
            </w:r>
          </w:p>
        </w:tc>
      </w:tr>
      <w:tr w:rsidR="00DF5BB0" w:rsidRPr="000C372C" w14:paraId="27AD4977" w14:textId="77777777" w:rsidTr="000C372C">
        <w:tc>
          <w:tcPr>
            <w:cnfStyle w:val="001000000000" w:firstRow="0" w:lastRow="0" w:firstColumn="1" w:lastColumn="0" w:oddVBand="0" w:evenVBand="0" w:oddHBand="0" w:evenHBand="0" w:firstRowFirstColumn="0" w:firstRowLastColumn="0" w:lastRowFirstColumn="0" w:lastRowLastColumn="0"/>
            <w:tcW w:w="9067" w:type="dxa"/>
          </w:tcPr>
          <w:p w14:paraId="47B6DFF8" w14:textId="77777777" w:rsidR="00DF5BB0" w:rsidRPr="000C372C" w:rsidRDefault="00DF5BB0" w:rsidP="00935DBD">
            <w:pPr>
              <w:ind w:right="-108"/>
              <w:rPr>
                <w:rFonts w:ascii="Arial" w:hAnsi="Arial" w:cs="Arial"/>
                <w:b w:val="0"/>
                <w:i/>
                <w:sz w:val="20"/>
                <w:szCs w:val="20"/>
              </w:rPr>
            </w:pPr>
            <w:r w:rsidRPr="000C372C">
              <w:rPr>
                <w:rFonts w:ascii="Arial" w:hAnsi="Arial" w:cs="Arial"/>
                <w:b w:val="0"/>
                <w:i/>
                <w:sz w:val="20"/>
                <w:szCs w:val="20"/>
              </w:rPr>
              <w:t>Projekt prispeva k pravočasnemu in učinkovitemu odzivu na humanitarne krize.</w:t>
            </w:r>
          </w:p>
          <w:p w14:paraId="7AB28033" w14:textId="77777777" w:rsidR="00DF5BB0" w:rsidRPr="000C372C" w:rsidRDefault="00DF5BB0" w:rsidP="000A126B">
            <w:pPr>
              <w:ind w:right="-108"/>
              <w:rPr>
                <w:rFonts w:ascii="Arial" w:hAnsi="Arial" w:cs="Arial"/>
                <w:b w:val="0"/>
                <w:i/>
                <w:sz w:val="20"/>
                <w:szCs w:val="20"/>
              </w:rPr>
            </w:pPr>
            <w:r w:rsidRPr="000C372C">
              <w:rPr>
                <w:rFonts w:ascii="Arial" w:hAnsi="Arial" w:cs="Arial"/>
                <w:b w:val="0"/>
                <w:i/>
                <w:sz w:val="20"/>
                <w:szCs w:val="20"/>
              </w:rPr>
              <w:t>1 točka: da</w:t>
            </w:r>
          </w:p>
          <w:p w14:paraId="53B6134E" w14:textId="77777777" w:rsidR="00DF5BB0" w:rsidRPr="000C372C" w:rsidRDefault="00DF5BB0" w:rsidP="000A126B">
            <w:pPr>
              <w:ind w:right="-108"/>
              <w:rPr>
                <w:rFonts w:ascii="Arial" w:hAnsi="Arial" w:cs="Arial"/>
                <w:b w:val="0"/>
                <w:i/>
                <w:sz w:val="20"/>
                <w:szCs w:val="20"/>
              </w:rPr>
            </w:pPr>
            <w:r w:rsidRPr="000C372C">
              <w:rPr>
                <w:rFonts w:ascii="Arial" w:hAnsi="Arial" w:cs="Arial"/>
                <w:b w:val="0"/>
                <w:i/>
                <w:sz w:val="20"/>
                <w:szCs w:val="20"/>
              </w:rPr>
              <w:t>0 točk: ne</w:t>
            </w:r>
          </w:p>
          <w:p w14:paraId="646F5CA8" w14:textId="77777777" w:rsidR="00FB2886" w:rsidRPr="000C372C" w:rsidRDefault="00FB2886" w:rsidP="000A126B">
            <w:pPr>
              <w:ind w:right="-108"/>
              <w:rPr>
                <w:rFonts w:ascii="Arial" w:hAnsi="Arial" w:cs="Arial"/>
                <w:b w:val="0"/>
                <w:i/>
                <w:sz w:val="20"/>
                <w:szCs w:val="20"/>
              </w:rPr>
            </w:pPr>
          </w:p>
          <w:p w14:paraId="092853B8" w14:textId="601A538F" w:rsidR="00FB2886" w:rsidRPr="000C372C" w:rsidRDefault="00FB2886" w:rsidP="000A126B">
            <w:pPr>
              <w:ind w:right="-108"/>
              <w:rPr>
                <w:rFonts w:ascii="Arial" w:hAnsi="Arial" w:cs="Arial"/>
                <w:b w:val="0"/>
                <w:i/>
                <w:sz w:val="20"/>
                <w:szCs w:val="20"/>
              </w:rPr>
            </w:pPr>
            <w:r w:rsidRPr="000C372C">
              <w:rPr>
                <w:rFonts w:ascii="Arial" w:eastAsia="Times New Roman" w:hAnsi="Arial" w:cs="Arial"/>
                <w:b w:val="0"/>
                <w:i/>
                <w:sz w:val="20"/>
                <w:szCs w:val="20"/>
                <w:lang w:eastAsia="sl-SI"/>
              </w:rPr>
              <w:lastRenderedPageBreak/>
              <w:t>1 je najvišje število točk merila.</w:t>
            </w:r>
          </w:p>
        </w:tc>
        <w:tc>
          <w:tcPr>
            <w:tcW w:w="1701" w:type="dxa"/>
          </w:tcPr>
          <w:p w14:paraId="555B0C8B" w14:textId="77777777" w:rsidR="00DF5BB0" w:rsidRPr="000C372C" w:rsidRDefault="00DF5BB0" w:rsidP="00935D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20FD1221" w14:textId="77777777" w:rsidR="00DF5BB0" w:rsidRPr="000C372C" w:rsidRDefault="00DF5BB0" w:rsidP="00935D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DF5BB0" w:rsidRPr="000C372C" w14:paraId="640AFAB5" w14:textId="77777777" w:rsidTr="000C372C">
        <w:tc>
          <w:tcPr>
            <w:cnfStyle w:val="001000000000" w:firstRow="0" w:lastRow="0" w:firstColumn="1" w:lastColumn="0" w:oddVBand="0" w:evenVBand="0" w:oddHBand="0" w:evenHBand="0" w:firstRowFirstColumn="0" w:firstRowLastColumn="0" w:lastRowFirstColumn="0" w:lastRowLastColumn="0"/>
            <w:tcW w:w="9067" w:type="dxa"/>
          </w:tcPr>
          <w:p w14:paraId="132DA717" w14:textId="2B986171" w:rsidR="00DF5BB0" w:rsidRPr="000C372C" w:rsidRDefault="0062115D" w:rsidP="00935DBD">
            <w:pPr>
              <w:ind w:right="-108"/>
              <w:rPr>
                <w:rFonts w:ascii="Arial" w:hAnsi="Arial" w:cs="Arial"/>
                <w:b w:val="0"/>
                <w:i/>
                <w:sz w:val="20"/>
                <w:szCs w:val="20"/>
              </w:rPr>
            </w:pPr>
            <w:r w:rsidRPr="000C372C">
              <w:rPr>
                <w:rFonts w:ascii="Arial" w:hAnsi="Arial" w:cs="Arial"/>
                <w:b w:val="0"/>
                <w:i/>
                <w:sz w:val="20"/>
                <w:szCs w:val="20"/>
              </w:rPr>
              <w:t>Projekt prispeva k človekovi varnosti in zaščiti in/ali nudi pomoč po oboroženih spopadih, v prvi vrsti otrokom.</w:t>
            </w:r>
          </w:p>
          <w:p w14:paraId="7E2696D2" w14:textId="77777777" w:rsidR="0062115D" w:rsidRPr="000C372C" w:rsidRDefault="0062115D" w:rsidP="0062115D">
            <w:pPr>
              <w:ind w:right="-108"/>
              <w:rPr>
                <w:rFonts w:ascii="Arial" w:hAnsi="Arial" w:cs="Arial"/>
                <w:b w:val="0"/>
                <w:i/>
                <w:sz w:val="20"/>
                <w:szCs w:val="20"/>
              </w:rPr>
            </w:pPr>
            <w:r w:rsidRPr="000C372C">
              <w:rPr>
                <w:rFonts w:ascii="Arial" w:hAnsi="Arial" w:cs="Arial"/>
                <w:b w:val="0"/>
                <w:i/>
                <w:sz w:val="20"/>
                <w:szCs w:val="20"/>
              </w:rPr>
              <w:t>2 točki: da, ciljna skupina so otroci.</w:t>
            </w:r>
          </w:p>
          <w:p w14:paraId="2974F884" w14:textId="77777777" w:rsidR="0062115D" w:rsidRPr="000C372C" w:rsidRDefault="0062115D" w:rsidP="0062115D">
            <w:pPr>
              <w:ind w:right="-108"/>
              <w:rPr>
                <w:rFonts w:ascii="Arial" w:hAnsi="Arial" w:cs="Arial"/>
                <w:b w:val="0"/>
                <w:i/>
                <w:sz w:val="20"/>
                <w:szCs w:val="20"/>
              </w:rPr>
            </w:pPr>
            <w:r w:rsidRPr="000C372C">
              <w:rPr>
                <w:rFonts w:ascii="Arial" w:hAnsi="Arial" w:cs="Arial"/>
                <w:b w:val="0"/>
                <w:i/>
                <w:sz w:val="20"/>
                <w:szCs w:val="20"/>
              </w:rPr>
              <w:t>1 točka: da, ciljna skupina ni določena.</w:t>
            </w:r>
          </w:p>
          <w:p w14:paraId="076EAE1B" w14:textId="77777777" w:rsidR="0062115D" w:rsidRPr="000C372C" w:rsidRDefault="0062115D" w:rsidP="0062115D">
            <w:pPr>
              <w:ind w:right="-108"/>
              <w:rPr>
                <w:rFonts w:ascii="Arial" w:hAnsi="Arial" w:cs="Arial"/>
                <w:b w:val="0"/>
                <w:i/>
                <w:sz w:val="20"/>
                <w:szCs w:val="20"/>
              </w:rPr>
            </w:pPr>
            <w:r w:rsidRPr="000C372C">
              <w:rPr>
                <w:rFonts w:ascii="Arial" w:hAnsi="Arial" w:cs="Arial"/>
                <w:b w:val="0"/>
                <w:i/>
                <w:sz w:val="20"/>
                <w:szCs w:val="20"/>
              </w:rPr>
              <w:t>0 točk: ne</w:t>
            </w:r>
          </w:p>
          <w:p w14:paraId="3B7B49DB" w14:textId="77777777" w:rsidR="00FB2886" w:rsidRPr="000C372C" w:rsidRDefault="00FB2886" w:rsidP="000A126B">
            <w:pPr>
              <w:ind w:right="-108"/>
              <w:rPr>
                <w:rFonts w:ascii="Arial" w:hAnsi="Arial" w:cs="Arial"/>
                <w:b w:val="0"/>
                <w:i/>
                <w:sz w:val="20"/>
                <w:szCs w:val="20"/>
              </w:rPr>
            </w:pPr>
          </w:p>
          <w:p w14:paraId="3DE82D07" w14:textId="79E46C6C" w:rsidR="00FB2886" w:rsidRPr="000C372C" w:rsidRDefault="0062115D" w:rsidP="000A126B">
            <w:pPr>
              <w:ind w:right="-108"/>
              <w:rPr>
                <w:rFonts w:ascii="Arial" w:hAnsi="Arial" w:cs="Arial"/>
                <w:b w:val="0"/>
                <w:i/>
                <w:sz w:val="20"/>
                <w:szCs w:val="20"/>
              </w:rPr>
            </w:pPr>
            <w:r w:rsidRPr="000C372C">
              <w:rPr>
                <w:rFonts w:ascii="Arial" w:eastAsia="Times New Roman" w:hAnsi="Arial" w:cs="Arial"/>
                <w:b w:val="0"/>
                <w:i/>
                <w:sz w:val="20"/>
                <w:szCs w:val="20"/>
                <w:lang w:eastAsia="sl-SI"/>
              </w:rPr>
              <w:t>2</w:t>
            </w:r>
            <w:r w:rsidR="00FB2886" w:rsidRPr="000C372C">
              <w:rPr>
                <w:rFonts w:ascii="Arial" w:eastAsia="Times New Roman" w:hAnsi="Arial" w:cs="Arial"/>
                <w:b w:val="0"/>
                <w:i/>
                <w:sz w:val="20"/>
                <w:szCs w:val="20"/>
                <w:lang w:eastAsia="sl-SI"/>
              </w:rPr>
              <w:t xml:space="preserve"> je najvišje število točk merila.</w:t>
            </w:r>
          </w:p>
        </w:tc>
        <w:tc>
          <w:tcPr>
            <w:tcW w:w="1701" w:type="dxa"/>
          </w:tcPr>
          <w:p w14:paraId="1529D74A" w14:textId="77777777" w:rsidR="00DF5BB0" w:rsidRPr="000C372C" w:rsidRDefault="00DF5BB0" w:rsidP="00935D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0134DCE5" w14:textId="77777777" w:rsidR="00DF5BB0" w:rsidRPr="000C372C" w:rsidRDefault="00DF5BB0" w:rsidP="00935D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bl>
    <w:p w14:paraId="044984D8" w14:textId="77777777" w:rsidR="00935DBD" w:rsidRDefault="00935DBD" w:rsidP="00935DBD">
      <w:pPr>
        <w:pStyle w:val="NoSpacing"/>
        <w:rPr>
          <w:rFonts w:ascii="Arial" w:hAnsi="Arial" w:cs="Arial"/>
          <w:sz w:val="20"/>
          <w:szCs w:val="20"/>
        </w:rPr>
      </w:pPr>
    </w:p>
    <w:tbl>
      <w:tblPr>
        <w:tblStyle w:val="GridTable1Light"/>
        <w:tblW w:w="14170" w:type="dxa"/>
        <w:tblLook w:val="04A0" w:firstRow="1" w:lastRow="0" w:firstColumn="1" w:lastColumn="0" w:noHBand="0" w:noVBand="1"/>
        <w:tblDescription w:val="Zmanjševanje ranljivosti in tveganja za krize oziroma preventivno delovanje in krepitev odpornosti."/>
      </w:tblPr>
      <w:tblGrid>
        <w:gridCol w:w="9067"/>
        <w:gridCol w:w="1701"/>
        <w:gridCol w:w="3402"/>
      </w:tblGrid>
      <w:tr w:rsidR="00935DBD" w:rsidRPr="00F12290" w14:paraId="66FC79BA" w14:textId="77777777" w:rsidTr="00F122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tcPr>
          <w:p w14:paraId="4B0F28EA" w14:textId="0C64A92B" w:rsidR="00935DBD" w:rsidRPr="00F12290" w:rsidRDefault="00935DBD" w:rsidP="0062115D">
            <w:pPr>
              <w:rPr>
                <w:rFonts w:ascii="Arial" w:hAnsi="Arial" w:cs="Arial"/>
                <w:sz w:val="20"/>
                <w:szCs w:val="20"/>
              </w:rPr>
            </w:pPr>
            <w:r w:rsidRPr="00F12290">
              <w:rPr>
                <w:rFonts w:ascii="Arial" w:hAnsi="Arial" w:cs="Arial"/>
                <w:sz w:val="20"/>
                <w:szCs w:val="20"/>
              </w:rPr>
              <w:t>DODATNA MERILA</w:t>
            </w:r>
            <w:r w:rsidR="0062115D" w:rsidRPr="00F12290">
              <w:rPr>
                <w:rFonts w:ascii="Arial" w:hAnsi="Arial" w:cs="Arial"/>
                <w:sz w:val="20"/>
                <w:szCs w:val="20"/>
              </w:rPr>
              <w:t xml:space="preserve"> </w:t>
            </w:r>
            <w:r w:rsidR="00DF5BB0" w:rsidRPr="00F12290">
              <w:rPr>
                <w:rFonts w:ascii="Arial" w:hAnsi="Arial" w:cs="Arial"/>
                <w:sz w:val="20"/>
                <w:szCs w:val="20"/>
              </w:rPr>
              <w:t>- HUMANITARA</w:t>
            </w:r>
            <w:r w:rsidRPr="00F12290">
              <w:rPr>
                <w:rFonts w:ascii="Arial" w:hAnsi="Arial" w:cs="Arial"/>
                <w:sz w:val="20"/>
                <w:szCs w:val="20"/>
              </w:rPr>
              <w:tab/>
            </w:r>
            <w:r w:rsidRPr="00F12290">
              <w:rPr>
                <w:rFonts w:ascii="Arial" w:hAnsi="Arial" w:cs="Arial"/>
                <w:sz w:val="20"/>
                <w:szCs w:val="20"/>
              </w:rPr>
              <w:tab/>
            </w:r>
            <w:r w:rsidRPr="00F12290">
              <w:rPr>
                <w:rFonts w:ascii="Arial" w:hAnsi="Arial" w:cs="Arial"/>
                <w:sz w:val="20"/>
                <w:szCs w:val="20"/>
              </w:rPr>
              <w:tab/>
            </w:r>
          </w:p>
        </w:tc>
        <w:tc>
          <w:tcPr>
            <w:tcW w:w="1701" w:type="dxa"/>
          </w:tcPr>
          <w:p w14:paraId="0F4CC5AE" w14:textId="27D621CE" w:rsidR="00935DBD" w:rsidRPr="00F12290" w:rsidRDefault="00935DBD" w:rsidP="000D4A1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F12290">
              <w:rPr>
                <w:rFonts w:ascii="Arial" w:hAnsi="Arial" w:cs="Arial"/>
                <w:sz w:val="20"/>
                <w:szCs w:val="20"/>
              </w:rPr>
              <w:t>št. točk</w:t>
            </w:r>
          </w:p>
        </w:tc>
        <w:tc>
          <w:tcPr>
            <w:tcW w:w="3402" w:type="dxa"/>
          </w:tcPr>
          <w:p w14:paraId="0F4862A1" w14:textId="77777777" w:rsidR="00935DBD" w:rsidRPr="00F12290" w:rsidRDefault="00935DBD" w:rsidP="000D4A1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F12290">
              <w:rPr>
                <w:rFonts w:ascii="Arial" w:hAnsi="Arial" w:cs="Arial"/>
                <w:sz w:val="20"/>
                <w:szCs w:val="20"/>
              </w:rPr>
              <w:t>Opomba / komentar / utemeljitev</w:t>
            </w:r>
          </w:p>
        </w:tc>
      </w:tr>
      <w:tr w:rsidR="00935DBD" w:rsidRPr="00F12290" w14:paraId="4B77EE06" w14:textId="77777777" w:rsidTr="00F12290">
        <w:tc>
          <w:tcPr>
            <w:cnfStyle w:val="001000000000" w:firstRow="0" w:lastRow="0" w:firstColumn="1" w:lastColumn="0" w:oddVBand="0" w:evenVBand="0" w:oddHBand="0" w:evenHBand="0" w:firstRowFirstColumn="0" w:firstRowLastColumn="0" w:lastRowFirstColumn="0" w:lastRowLastColumn="0"/>
            <w:tcW w:w="14170" w:type="dxa"/>
            <w:gridSpan w:val="3"/>
          </w:tcPr>
          <w:p w14:paraId="7ED6BA18" w14:textId="77777777" w:rsidR="00935DBD" w:rsidRPr="00F12290" w:rsidRDefault="00935DBD" w:rsidP="00CD7787">
            <w:pPr>
              <w:pStyle w:val="ListParagraph"/>
              <w:numPr>
                <w:ilvl w:val="0"/>
                <w:numId w:val="17"/>
              </w:numPr>
              <w:jc w:val="both"/>
              <w:rPr>
                <w:rFonts w:ascii="Arial" w:eastAsia="Times New Roman" w:hAnsi="Arial" w:cs="Arial"/>
                <w:sz w:val="20"/>
                <w:szCs w:val="20"/>
                <w:lang w:eastAsia="sl-SI"/>
              </w:rPr>
            </w:pPr>
            <w:r w:rsidRPr="00F12290">
              <w:rPr>
                <w:rFonts w:ascii="Arial" w:eastAsia="Times New Roman" w:hAnsi="Arial" w:cs="Arial"/>
                <w:sz w:val="20"/>
                <w:szCs w:val="20"/>
                <w:lang w:eastAsia="sl-SI"/>
              </w:rPr>
              <w:t>zmanjševanje ranljivosti in tveganja za krize oziroma preventivno delovanje in krepitev odpornosti.</w:t>
            </w:r>
          </w:p>
          <w:p w14:paraId="0EAE2FA5" w14:textId="69453672" w:rsidR="00935DBD" w:rsidRPr="00F12290" w:rsidRDefault="00935DBD" w:rsidP="00935DBD">
            <w:pPr>
              <w:jc w:val="both"/>
              <w:rPr>
                <w:rFonts w:ascii="Arial" w:eastAsia="Times New Roman" w:hAnsi="Arial" w:cs="Arial"/>
                <w:b w:val="0"/>
                <w:i/>
                <w:sz w:val="20"/>
                <w:szCs w:val="20"/>
                <w:lang w:eastAsia="sl-SI"/>
              </w:rPr>
            </w:pPr>
            <w:r w:rsidRPr="00F12290">
              <w:rPr>
                <w:rFonts w:ascii="Arial" w:eastAsia="Times New Roman" w:hAnsi="Arial" w:cs="Arial"/>
                <w:b w:val="0"/>
                <w:i/>
                <w:sz w:val="20"/>
                <w:szCs w:val="20"/>
                <w:lang w:eastAsia="sl-SI"/>
              </w:rPr>
              <w:t xml:space="preserve">V ta okvir lahko uvrstimo </w:t>
            </w:r>
            <w:r w:rsidRPr="00F12290">
              <w:rPr>
                <w:rFonts w:ascii="Arial" w:eastAsiaTheme="minorHAnsi" w:hAnsi="Arial" w:cs="Arial"/>
                <w:b w:val="0"/>
                <w:i/>
                <w:sz w:val="20"/>
                <w:szCs w:val="20"/>
              </w:rPr>
              <w:t xml:space="preserve">aktivnosti krepitve kapacitet skupnosti in institucij ter aktivnosti, usmerjene v podporo dolgoročnim strategijam za zmanjšanje humanitarnih potreb ter tveganj. V okviru </w:t>
            </w:r>
            <w:r w:rsidRPr="00F12290">
              <w:rPr>
                <w:rFonts w:ascii="Arial" w:eastAsia="Times New Roman" w:hAnsi="Arial" w:cs="Arial"/>
                <w:b w:val="0"/>
                <w:i/>
                <w:sz w:val="20"/>
                <w:szCs w:val="20"/>
                <w:lang w:eastAsia="sl-SI"/>
              </w:rPr>
              <w:t>zmanjševanja ranljivosti in tveganja za krize oziroma preventivnega delovanja in krepitve odpornosti</w:t>
            </w:r>
            <w:r w:rsidRPr="00F12290">
              <w:rPr>
                <w:rFonts w:ascii="Arial" w:eastAsiaTheme="minorHAnsi" w:hAnsi="Arial" w:cs="Arial"/>
                <w:b w:val="0"/>
                <w:i/>
                <w:sz w:val="20"/>
                <w:szCs w:val="20"/>
              </w:rPr>
              <w:t xml:space="preserve"> v prednostno vsebinsko področje po Resoluciji sodijo aktivnosti, ki prispevajo k zagotavljanju varnosti preskrbe, zlasti otrok, s pitno vodo ter varno, zadostno in ustrezno hrano. Mednje lahko uv</w:t>
            </w:r>
            <w:r w:rsidRPr="00F12290">
              <w:rPr>
                <w:rFonts w:ascii="Arial" w:eastAsia="Times New Roman" w:hAnsi="Arial" w:cs="Arial"/>
                <w:b w:val="0"/>
                <w:i/>
                <w:sz w:val="20"/>
                <w:szCs w:val="20"/>
                <w:lang w:eastAsia="sl-SI"/>
              </w:rPr>
              <w:t xml:space="preserve">rstimo </w:t>
            </w:r>
            <w:r w:rsidR="00C55F06" w:rsidRPr="00F12290">
              <w:rPr>
                <w:rFonts w:ascii="Arial" w:eastAsia="Times New Roman" w:hAnsi="Arial" w:cs="Arial"/>
                <w:b w:val="0"/>
                <w:i/>
                <w:sz w:val="20"/>
                <w:szCs w:val="20"/>
                <w:lang w:eastAsia="sl-SI"/>
              </w:rPr>
              <w:t xml:space="preserve">na področju </w:t>
            </w:r>
            <w:proofErr w:type="spellStart"/>
            <w:r w:rsidR="00C55F06" w:rsidRPr="00F12290">
              <w:rPr>
                <w:rFonts w:ascii="Arial" w:eastAsia="Times New Roman" w:hAnsi="Arial" w:cs="Arial"/>
                <w:b w:val="0"/>
                <w:i/>
                <w:sz w:val="20"/>
                <w:szCs w:val="20"/>
                <w:lang w:eastAsia="sl-SI"/>
              </w:rPr>
              <w:t>prereprečevanja</w:t>
            </w:r>
            <w:proofErr w:type="spellEnd"/>
            <w:r w:rsidR="00C17243" w:rsidRPr="00F12290">
              <w:rPr>
                <w:rFonts w:ascii="Arial" w:eastAsia="Times New Roman" w:hAnsi="Arial" w:cs="Arial"/>
                <w:b w:val="0"/>
                <w:i/>
                <w:sz w:val="20"/>
                <w:szCs w:val="20"/>
                <w:lang w:eastAsia="sl-SI"/>
              </w:rPr>
              <w:t xml:space="preserve"> konfliktov, ki nastanejo zaradi pitne vode ali kmetijskih zemljišč</w:t>
            </w:r>
            <w:r w:rsidR="00C55F06" w:rsidRPr="00F12290">
              <w:rPr>
                <w:rFonts w:ascii="Arial" w:eastAsia="Times New Roman" w:hAnsi="Arial" w:cs="Arial"/>
                <w:b w:val="0"/>
                <w:i/>
                <w:sz w:val="20"/>
                <w:szCs w:val="20"/>
                <w:lang w:eastAsia="sl-SI"/>
              </w:rPr>
              <w:t xml:space="preserve">, </w:t>
            </w:r>
            <w:proofErr w:type="spellStart"/>
            <w:r w:rsidR="00C55F06" w:rsidRPr="00F12290">
              <w:rPr>
                <w:rFonts w:ascii="Arial" w:eastAsia="Times New Roman" w:hAnsi="Arial" w:cs="Arial"/>
                <w:b w:val="0"/>
                <w:i/>
                <w:sz w:val="20"/>
                <w:szCs w:val="20"/>
                <w:lang w:eastAsia="sl-SI"/>
              </w:rPr>
              <w:t>aktivnosti</w:t>
            </w:r>
            <w:r w:rsidR="00557C04" w:rsidRPr="00F12290">
              <w:rPr>
                <w:rFonts w:ascii="Arial" w:eastAsia="Times New Roman" w:hAnsi="Arial" w:cs="Arial"/>
                <w:b w:val="0"/>
                <w:i/>
                <w:sz w:val="20"/>
                <w:szCs w:val="20"/>
                <w:lang w:eastAsia="sl-SI"/>
              </w:rPr>
              <w:t>i</w:t>
            </w:r>
            <w:proofErr w:type="spellEnd"/>
            <w:r w:rsidR="00557C04" w:rsidRPr="00F12290">
              <w:rPr>
                <w:rFonts w:ascii="Arial" w:eastAsia="Times New Roman" w:hAnsi="Arial" w:cs="Arial"/>
                <w:b w:val="0"/>
                <w:i/>
                <w:sz w:val="20"/>
                <w:szCs w:val="20"/>
                <w:lang w:eastAsia="sl-SI"/>
              </w:rPr>
              <w:t xml:space="preserve"> kot so izboljšanje dialoga, mediacija, </w:t>
            </w:r>
            <w:r w:rsidR="005A3830" w:rsidRPr="00F12290">
              <w:rPr>
                <w:rFonts w:ascii="Arial" w:eastAsia="Times New Roman" w:hAnsi="Arial" w:cs="Arial"/>
                <w:b w:val="0"/>
                <w:i/>
                <w:sz w:val="20"/>
                <w:szCs w:val="20"/>
                <w:lang w:eastAsia="sl-SI"/>
              </w:rPr>
              <w:t xml:space="preserve">vključevanje lokalnih skupnosti v </w:t>
            </w:r>
            <w:proofErr w:type="spellStart"/>
            <w:r w:rsidR="005A3830" w:rsidRPr="00F12290">
              <w:rPr>
                <w:rFonts w:ascii="Arial" w:eastAsia="Times New Roman" w:hAnsi="Arial" w:cs="Arial"/>
                <w:b w:val="0"/>
                <w:i/>
                <w:sz w:val="20"/>
                <w:szCs w:val="20"/>
                <w:lang w:eastAsia="sl-SI"/>
              </w:rPr>
              <w:t>načrtovanjevodne</w:t>
            </w:r>
            <w:proofErr w:type="spellEnd"/>
            <w:r w:rsidR="005A3830" w:rsidRPr="00F12290">
              <w:rPr>
                <w:rFonts w:ascii="Arial" w:eastAsia="Times New Roman" w:hAnsi="Arial" w:cs="Arial"/>
                <w:b w:val="0"/>
                <w:i/>
                <w:sz w:val="20"/>
                <w:szCs w:val="20"/>
                <w:lang w:eastAsia="sl-SI"/>
              </w:rPr>
              <w:t xml:space="preserve"> infrastrukture, vključevanje žensk v </w:t>
            </w:r>
            <w:proofErr w:type="spellStart"/>
            <w:r w:rsidR="005A3830" w:rsidRPr="00F12290">
              <w:rPr>
                <w:rFonts w:ascii="Arial" w:eastAsia="Times New Roman" w:hAnsi="Arial" w:cs="Arial"/>
                <w:b w:val="0"/>
                <w:i/>
                <w:sz w:val="20"/>
                <w:szCs w:val="20"/>
                <w:lang w:eastAsia="sl-SI"/>
              </w:rPr>
              <w:t>reševanjev</w:t>
            </w:r>
            <w:proofErr w:type="spellEnd"/>
            <w:r w:rsidR="005A3830" w:rsidRPr="00F12290">
              <w:rPr>
                <w:rFonts w:ascii="Arial" w:eastAsia="Times New Roman" w:hAnsi="Arial" w:cs="Arial"/>
                <w:b w:val="0"/>
                <w:i/>
                <w:sz w:val="20"/>
                <w:szCs w:val="20"/>
                <w:lang w:eastAsia="sl-SI"/>
              </w:rPr>
              <w:t xml:space="preserve"> sporov v zvezi z vodo</w:t>
            </w:r>
            <w:r w:rsidR="00C55F06" w:rsidRPr="00F12290">
              <w:rPr>
                <w:rFonts w:ascii="Arial" w:eastAsia="Times New Roman" w:hAnsi="Arial" w:cs="Arial"/>
                <w:b w:val="0"/>
                <w:i/>
                <w:sz w:val="20"/>
                <w:szCs w:val="20"/>
                <w:lang w:eastAsia="sl-SI"/>
              </w:rPr>
              <w:t xml:space="preserve">. Na področju varnosti preskrbe z </w:t>
            </w:r>
            <w:proofErr w:type="spellStart"/>
            <w:r w:rsidR="00C55F06" w:rsidRPr="00F12290">
              <w:rPr>
                <w:rFonts w:ascii="Arial" w:eastAsia="Times New Roman" w:hAnsi="Arial" w:cs="Arial"/>
                <w:b w:val="0"/>
                <w:i/>
                <w:sz w:val="20"/>
                <w:szCs w:val="20"/>
                <w:lang w:eastAsia="sl-SI"/>
              </w:rPr>
              <w:t>vodo</w:t>
            </w:r>
            <w:r w:rsidRPr="00F12290">
              <w:rPr>
                <w:rFonts w:ascii="Arial" w:eastAsia="Times New Roman" w:hAnsi="Arial" w:cs="Arial"/>
                <w:b w:val="0"/>
                <w:i/>
                <w:sz w:val="20"/>
                <w:szCs w:val="20"/>
                <w:lang w:eastAsia="sl-SI"/>
              </w:rPr>
              <w:t>sheme</w:t>
            </w:r>
            <w:proofErr w:type="spellEnd"/>
            <w:r w:rsidRPr="00F12290">
              <w:rPr>
                <w:rFonts w:ascii="Arial" w:eastAsia="Times New Roman" w:hAnsi="Arial" w:cs="Arial"/>
                <w:b w:val="0"/>
                <w:i/>
                <w:sz w:val="20"/>
                <w:szCs w:val="20"/>
                <w:lang w:eastAsia="sl-SI"/>
              </w:rPr>
              <w:t xml:space="preserve"> za oskrbo s pitno vodo na podeželju z vodnimi črpalkami, zajetji, zbiranjem deževnice, vodovodnimi sistemi, ki temeljijo na gravitaciji, zbiranju deževnice ali megle, vodnimi zbiralniki ter majhnimi distribucijskimi sistemi. Prav tako je sem spadajo aktivnosti - če so umeščene v kontekst zagotavljanja pitne vode - kot so: ureditev sanitarij, vključno s promocijo investicij na ravni gospodinjstev in skupnosti v izgradnjo teh zmogljivosti.</w:t>
            </w:r>
            <w:r w:rsidRPr="00F12290">
              <w:rPr>
                <w:rFonts w:ascii="Arial" w:eastAsiaTheme="minorHAnsi" w:hAnsi="Arial" w:cs="Arial"/>
                <w:b w:val="0"/>
                <w:i/>
                <w:sz w:val="20"/>
                <w:szCs w:val="20"/>
              </w:rPr>
              <w:t xml:space="preserve"> Na področje zagotavljanja varne, zadostne in ustrezne hrane spadajo </w:t>
            </w:r>
            <w:r w:rsidRPr="00F12290">
              <w:rPr>
                <w:rFonts w:ascii="Arial" w:eastAsia="Times New Roman" w:hAnsi="Arial" w:cs="Arial"/>
                <w:b w:val="0"/>
                <w:i/>
                <w:sz w:val="20"/>
                <w:szCs w:val="20"/>
                <w:lang w:eastAsia="sl-SI"/>
              </w:rPr>
              <w:t xml:space="preserve">preventivne aktivnosti v zvezi z razvojem, testiranjem in uvedbo in obnavljanjem lokalnih  kmetijskih praks ali tehnik, ki so najbolj odporne na naravne nesreče, z razvojem in uvedbo strategij za povečanje pridelave hrane, strategij za zmanjševanje tveganj požarov, pogozdovanje z avtohtonimi vrstami, ki so bolj odporne na spremembo podnebja in naravne nesreče, aktivnosti, ki gospodinjstvom zagotavljajo dostop do hranljive </w:t>
            </w:r>
            <w:r w:rsidR="00FB2886" w:rsidRPr="00F12290">
              <w:rPr>
                <w:rFonts w:ascii="Arial" w:eastAsia="Times New Roman" w:hAnsi="Arial" w:cs="Arial"/>
                <w:b w:val="0"/>
                <w:i/>
                <w:sz w:val="20"/>
                <w:szCs w:val="20"/>
                <w:lang w:eastAsia="sl-SI"/>
              </w:rPr>
              <w:t>prehrane</w:t>
            </w:r>
            <w:r w:rsidRPr="00F12290">
              <w:rPr>
                <w:rFonts w:ascii="Arial" w:eastAsia="Times New Roman" w:hAnsi="Arial" w:cs="Arial"/>
                <w:b w:val="0"/>
                <w:i/>
                <w:sz w:val="20"/>
                <w:szCs w:val="20"/>
                <w:lang w:eastAsia="sl-SI"/>
              </w:rPr>
              <w:t xml:space="preserve">, izobraževalne aktivnosti glede zdrave prehrane in promocije dojenja. </w:t>
            </w:r>
          </w:p>
          <w:p w14:paraId="4B668968" w14:textId="77777777" w:rsidR="00935DBD" w:rsidRPr="00F12290" w:rsidRDefault="00935DBD" w:rsidP="00935DBD">
            <w:pPr>
              <w:jc w:val="both"/>
              <w:rPr>
                <w:rFonts w:ascii="Arial" w:eastAsia="Times New Roman" w:hAnsi="Arial" w:cs="Arial"/>
                <w:b w:val="0"/>
                <w:i/>
                <w:sz w:val="20"/>
                <w:szCs w:val="20"/>
                <w:lang w:eastAsia="sl-SI"/>
              </w:rPr>
            </w:pPr>
          </w:p>
          <w:p w14:paraId="37B24B06" w14:textId="77777777" w:rsidR="00935DBD" w:rsidRPr="00F12290" w:rsidRDefault="00935DBD" w:rsidP="00935DBD">
            <w:pPr>
              <w:jc w:val="both"/>
              <w:rPr>
                <w:rFonts w:ascii="Arial" w:eastAsia="Times New Roman" w:hAnsi="Arial" w:cs="Arial"/>
                <w:b w:val="0"/>
                <w:i/>
                <w:sz w:val="20"/>
                <w:szCs w:val="20"/>
                <w:lang w:eastAsia="sl-SI"/>
              </w:rPr>
            </w:pPr>
            <w:r w:rsidRPr="00F12290">
              <w:rPr>
                <w:rFonts w:ascii="Arial" w:eastAsia="Times New Roman" w:hAnsi="Arial" w:cs="Arial"/>
                <w:b w:val="0"/>
                <w:i/>
                <w:sz w:val="20"/>
                <w:szCs w:val="20"/>
                <w:lang w:eastAsia="sl-SI"/>
              </w:rPr>
              <w:t>Vse naštete dejavnosti za z</w:t>
            </w:r>
            <w:r w:rsidRPr="00F12290">
              <w:rPr>
                <w:rFonts w:ascii="Arial" w:eastAsiaTheme="minorHAnsi" w:hAnsi="Arial" w:cs="Arial"/>
                <w:b w:val="0"/>
                <w:i/>
                <w:sz w:val="20"/>
                <w:szCs w:val="20"/>
              </w:rPr>
              <w:t>manjševanje ranljivosti in tveganja za krize oziroma preventivno delovanje in krepitev odpornosti so zaradi humanitarnega konteksta namenjene izrecno ranljivim populacijam notranje razseljenih oseb in beguncev ter žrtvam posledic naravnih nesreč.</w:t>
            </w:r>
          </w:p>
          <w:p w14:paraId="4DF502C4" w14:textId="77777777" w:rsidR="00935DBD" w:rsidRPr="00F12290" w:rsidRDefault="00935DBD" w:rsidP="000D4A19">
            <w:pPr>
              <w:jc w:val="both"/>
              <w:rPr>
                <w:rFonts w:ascii="Arial" w:eastAsia="Times New Roman" w:hAnsi="Arial" w:cs="Arial"/>
                <w:b w:val="0"/>
                <w:sz w:val="20"/>
                <w:szCs w:val="20"/>
                <w:lang w:eastAsia="sl-SI"/>
              </w:rPr>
            </w:pPr>
          </w:p>
        </w:tc>
      </w:tr>
      <w:tr w:rsidR="000A126B" w:rsidRPr="00F12290" w14:paraId="5B9A8775" w14:textId="77777777" w:rsidTr="00F12290">
        <w:tc>
          <w:tcPr>
            <w:cnfStyle w:val="001000000000" w:firstRow="0" w:lastRow="0" w:firstColumn="1" w:lastColumn="0" w:oddVBand="0" w:evenVBand="0" w:oddHBand="0" w:evenHBand="0" w:firstRowFirstColumn="0" w:firstRowLastColumn="0" w:lastRowFirstColumn="0" w:lastRowLastColumn="0"/>
            <w:tcW w:w="14170" w:type="dxa"/>
            <w:gridSpan w:val="3"/>
          </w:tcPr>
          <w:p w14:paraId="32D2C9F5" w14:textId="7C679344" w:rsidR="000A126B" w:rsidRPr="00F12290" w:rsidRDefault="000A126B" w:rsidP="00935DBD">
            <w:pPr>
              <w:rPr>
                <w:rFonts w:ascii="Arial" w:eastAsia="Times New Roman" w:hAnsi="Arial" w:cs="Arial"/>
                <w:b w:val="0"/>
                <w:sz w:val="20"/>
                <w:szCs w:val="20"/>
                <w:lang w:eastAsia="sl-SI"/>
              </w:rPr>
            </w:pPr>
            <w:r w:rsidRPr="00F12290">
              <w:rPr>
                <w:rFonts w:ascii="Arial" w:hAnsi="Arial" w:cs="Arial"/>
                <w:b w:val="0"/>
                <w:sz w:val="20"/>
                <w:szCs w:val="20"/>
                <w:lang w:eastAsia="sl-SI"/>
              </w:rPr>
              <w:t>Opredeljeno je, kako projekt prispeva k zmanjšanju ranljivosti in tveganju za krize oziroma</w:t>
            </w:r>
            <w:r w:rsidRPr="00F12290">
              <w:rPr>
                <w:b w:val="0"/>
                <w:sz w:val="20"/>
                <w:szCs w:val="20"/>
              </w:rPr>
              <w:t xml:space="preserve"> </w:t>
            </w:r>
            <w:r w:rsidRPr="00F12290">
              <w:rPr>
                <w:rFonts w:ascii="Arial" w:hAnsi="Arial" w:cs="Arial"/>
                <w:b w:val="0"/>
                <w:sz w:val="20"/>
                <w:szCs w:val="20"/>
                <w:lang w:eastAsia="sl-SI"/>
              </w:rPr>
              <w:t>preventivno delovanje in krepitev odpornosti .</w:t>
            </w:r>
          </w:p>
        </w:tc>
      </w:tr>
      <w:tr w:rsidR="00DF5BB0" w:rsidRPr="00F12290" w14:paraId="15A11FF1" w14:textId="77777777" w:rsidTr="00F12290">
        <w:tc>
          <w:tcPr>
            <w:cnfStyle w:val="001000000000" w:firstRow="0" w:lastRow="0" w:firstColumn="1" w:lastColumn="0" w:oddVBand="0" w:evenVBand="0" w:oddHBand="0" w:evenHBand="0" w:firstRowFirstColumn="0" w:firstRowLastColumn="0" w:lastRowFirstColumn="0" w:lastRowLastColumn="0"/>
            <w:tcW w:w="9067" w:type="dxa"/>
          </w:tcPr>
          <w:p w14:paraId="22722505" w14:textId="77777777" w:rsidR="00DF5BB0" w:rsidRPr="00F12290" w:rsidRDefault="00DF5BB0" w:rsidP="00935DBD">
            <w:pPr>
              <w:ind w:right="-108"/>
              <w:rPr>
                <w:rFonts w:ascii="Arial" w:hAnsi="Arial" w:cs="Arial"/>
                <w:b w:val="0"/>
                <w:i/>
                <w:sz w:val="20"/>
                <w:szCs w:val="20"/>
              </w:rPr>
            </w:pPr>
            <w:r w:rsidRPr="00F12290">
              <w:rPr>
                <w:rFonts w:ascii="Arial" w:hAnsi="Arial" w:cs="Arial"/>
                <w:b w:val="0"/>
                <w:i/>
                <w:sz w:val="20"/>
                <w:szCs w:val="20"/>
              </w:rPr>
              <w:t>Projekt prispeva k zagotavljanju varnosti preskrbe, zlasti otrok, s pitno vodo ter varno, zadostno in ustrezno hrano.</w:t>
            </w:r>
          </w:p>
          <w:p w14:paraId="560D4F61" w14:textId="779394E1" w:rsidR="00FB2886" w:rsidRPr="00F12290" w:rsidRDefault="00FB2886" w:rsidP="000A126B">
            <w:pPr>
              <w:ind w:right="-108"/>
              <w:rPr>
                <w:rFonts w:ascii="Arial" w:hAnsi="Arial" w:cs="Arial"/>
                <w:b w:val="0"/>
                <w:i/>
                <w:sz w:val="20"/>
                <w:szCs w:val="20"/>
              </w:rPr>
            </w:pPr>
            <w:r w:rsidRPr="00F12290">
              <w:rPr>
                <w:rFonts w:ascii="Arial" w:hAnsi="Arial" w:cs="Arial"/>
                <w:b w:val="0"/>
                <w:i/>
                <w:sz w:val="20"/>
                <w:szCs w:val="20"/>
              </w:rPr>
              <w:t>2 točki: da, ciljna skupina so otroci.</w:t>
            </w:r>
          </w:p>
          <w:p w14:paraId="1D3215E9" w14:textId="5D627496" w:rsidR="00DF5BB0" w:rsidRPr="00F12290" w:rsidRDefault="00DF5BB0" w:rsidP="000A126B">
            <w:pPr>
              <w:ind w:right="-108"/>
              <w:rPr>
                <w:rFonts w:ascii="Arial" w:hAnsi="Arial" w:cs="Arial"/>
                <w:b w:val="0"/>
                <w:i/>
                <w:sz w:val="20"/>
                <w:szCs w:val="20"/>
              </w:rPr>
            </w:pPr>
            <w:r w:rsidRPr="00F12290">
              <w:rPr>
                <w:rFonts w:ascii="Arial" w:hAnsi="Arial" w:cs="Arial"/>
                <w:b w:val="0"/>
                <w:i/>
                <w:sz w:val="20"/>
                <w:szCs w:val="20"/>
              </w:rPr>
              <w:t>1 točka: da</w:t>
            </w:r>
            <w:r w:rsidR="00FB2886" w:rsidRPr="00F12290">
              <w:rPr>
                <w:rFonts w:ascii="Arial" w:hAnsi="Arial" w:cs="Arial"/>
                <w:b w:val="0"/>
                <w:i/>
                <w:sz w:val="20"/>
                <w:szCs w:val="20"/>
              </w:rPr>
              <w:t>, ciljna skupina ni določena.</w:t>
            </w:r>
          </w:p>
          <w:p w14:paraId="6538EC13" w14:textId="77777777" w:rsidR="00DF5BB0" w:rsidRPr="00F12290" w:rsidRDefault="00DF5BB0" w:rsidP="000A126B">
            <w:pPr>
              <w:ind w:right="-108"/>
              <w:rPr>
                <w:rFonts w:ascii="Arial" w:hAnsi="Arial" w:cs="Arial"/>
                <w:b w:val="0"/>
                <w:i/>
                <w:sz w:val="20"/>
                <w:szCs w:val="20"/>
              </w:rPr>
            </w:pPr>
            <w:r w:rsidRPr="00F12290">
              <w:rPr>
                <w:rFonts w:ascii="Arial" w:hAnsi="Arial" w:cs="Arial"/>
                <w:b w:val="0"/>
                <w:i/>
                <w:sz w:val="20"/>
                <w:szCs w:val="20"/>
              </w:rPr>
              <w:t>0 točk: ne</w:t>
            </w:r>
          </w:p>
          <w:p w14:paraId="0701FB36" w14:textId="77777777" w:rsidR="00FB2886" w:rsidRPr="00F12290" w:rsidRDefault="00FB2886" w:rsidP="000A126B">
            <w:pPr>
              <w:ind w:right="-108"/>
              <w:rPr>
                <w:rFonts w:ascii="Arial" w:hAnsi="Arial" w:cs="Arial"/>
                <w:b w:val="0"/>
                <w:i/>
                <w:sz w:val="20"/>
                <w:szCs w:val="20"/>
              </w:rPr>
            </w:pPr>
          </w:p>
          <w:p w14:paraId="524B69F8" w14:textId="05786852" w:rsidR="00FB2886" w:rsidRPr="00F12290" w:rsidRDefault="00FB2886" w:rsidP="000A126B">
            <w:pPr>
              <w:ind w:right="-108"/>
              <w:rPr>
                <w:rFonts w:ascii="Arial" w:hAnsi="Arial" w:cs="Arial"/>
                <w:b w:val="0"/>
                <w:sz w:val="20"/>
                <w:szCs w:val="20"/>
              </w:rPr>
            </w:pPr>
            <w:r w:rsidRPr="00F12290">
              <w:rPr>
                <w:rFonts w:ascii="Arial" w:eastAsia="Times New Roman" w:hAnsi="Arial" w:cs="Arial"/>
                <w:b w:val="0"/>
                <w:i/>
                <w:sz w:val="20"/>
                <w:szCs w:val="20"/>
                <w:lang w:eastAsia="sl-SI"/>
              </w:rPr>
              <w:lastRenderedPageBreak/>
              <w:t>2 je najvišje število točk merila.</w:t>
            </w:r>
          </w:p>
        </w:tc>
        <w:tc>
          <w:tcPr>
            <w:tcW w:w="1701" w:type="dxa"/>
          </w:tcPr>
          <w:p w14:paraId="0D0EC1E4" w14:textId="77777777" w:rsidR="00DF5BB0" w:rsidRPr="00F12290" w:rsidRDefault="00DF5BB0" w:rsidP="00935D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0A310533" w14:textId="77777777" w:rsidR="00DF5BB0" w:rsidRPr="00F12290" w:rsidRDefault="00DF5BB0" w:rsidP="00935D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r w:rsidR="0062115D" w:rsidRPr="00F12290" w14:paraId="5F1B98DF" w14:textId="77777777" w:rsidTr="00F12290">
        <w:tc>
          <w:tcPr>
            <w:cnfStyle w:val="001000000000" w:firstRow="0" w:lastRow="0" w:firstColumn="1" w:lastColumn="0" w:oddVBand="0" w:evenVBand="0" w:oddHBand="0" w:evenHBand="0" w:firstRowFirstColumn="0" w:firstRowLastColumn="0" w:lastRowFirstColumn="0" w:lastRowLastColumn="0"/>
            <w:tcW w:w="14170" w:type="dxa"/>
            <w:gridSpan w:val="3"/>
          </w:tcPr>
          <w:p w14:paraId="0BDE02BC" w14:textId="73399B8B" w:rsidR="0062115D" w:rsidRPr="00F12290" w:rsidRDefault="0062115D" w:rsidP="00935DBD">
            <w:pPr>
              <w:rPr>
                <w:rFonts w:ascii="Arial" w:eastAsia="Times New Roman" w:hAnsi="Arial" w:cs="Arial"/>
                <w:b w:val="0"/>
                <w:sz w:val="20"/>
                <w:szCs w:val="20"/>
                <w:lang w:eastAsia="sl-SI"/>
              </w:rPr>
            </w:pPr>
            <w:r w:rsidRPr="00F12290">
              <w:rPr>
                <w:rFonts w:ascii="Arial" w:hAnsi="Arial" w:cs="Arial"/>
                <w:b w:val="0"/>
                <w:sz w:val="20"/>
                <w:szCs w:val="20"/>
              </w:rPr>
              <w:t>Projekt vključuje druge aktivnosti za zmanjševanje ranljivosti in tveganj za krizo (izobraževanje…)</w:t>
            </w:r>
          </w:p>
        </w:tc>
      </w:tr>
      <w:tr w:rsidR="0062115D" w:rsidRPr="00F12290" w14:paraId="29F2909E" w14:textId="77777777" w:rsidTr="00F12290">
        <w:tc>
          <w:tcPr>
            <w:cnfStyle w:val="001000000000" w:firstRow="0" w:lastRow="0" w:firstColumn="1" w:lastColumn="0" w:oddVBand="0" w:evenVBand="0" w:oddHBand="0" w:evenHBand="0" w:firstRowFirstColumn="0" w:firstRowLastColumn="0" w:lastRowFirstColumn="0" w:lastRowLastColumn="0"/>
            <w:tcW w:w="9067" w:type="dxa"/>
          </w:tcPr>
          <w:p w14:paraId="25028AA2" w14:textId="77777777" w:rsidR="0062115D" w:rsidRPr="00F12290" w:rsidRDefault="0062115D" w:rsidP="0062115D">
            <w:pPr>
              <w:ind w:right="-108"/>
              <w:rPr>
                <w:rFonts w:ascii="Arial" w:hAnsi="Arial" w:cs="Arial"/>
                <w:b w:val="0"/>
                <w:i/>
                <w:sz w:val="20"/>
                <w:szCs w:val="20"/>
              </w:rPr>
            </w:pPr>
            <w:r w:rsidRPr="00F12290">
              <w:rPr>
                <w:rFonts w:ascii="Arial" w:hAnsi="Arial" w:cs="Arial"/>
                <w:b w:val="0"/>
                <w:i/>
                <w:sz w:val="20"/>
                <w:szCs w:val="20"/>
              </w:rPr>
              <w:t>1 točka: da</w:t>
            </w:r>
          </w:p>
          <w:p w14:paraId="49776876" w14:textId="77777777" w:rsidR="0062115D" w:rsidRPr="00F12290" w:rsidRDefault="0062115D" w:rsidP="0062115D">
            <w:pPr>
              <w:ind w:right="-108"/>
              <w:rPr>
                <w:rFonts w:ascii="Arial" w:hAnsi="Arial" w:cs="Arial"/>
                <w:b w:val="0"/>
                <w:i/>
                <w:sz w:val="20"/>
                <w:szCs w:val="20"/>
              </w:rPr>
            </w:pPr>
            <w:r w:rsidRPr="00F12290">
              <w:rPr>
                <w:rFonts w:ascii="Arial" w:hAnsi="Arial" w:cs="Arial"/>
                <w:b w:val="0"/>
                <w:i/>
                <w:sz w:val="20"/>
                <w:szCs w:val="20"/>
              </w:rPr>
              <w:t>0 točk: ne</w:t>
            </w:r>
          </w:p>
          <w:p w14:paraId="37487D49" w14:textId="77777777" w:rsidR="0062115D" w:rsidRPr="00F12290" w:rsidRDefault="0062115D" w:rsidP="0062115D">
            <w:pPr>
              <w:ind w:right="-108"/>
              <w:rPr>
                <w:rFonts w:ascii="Arial" w:hAnsi="Arial" w:cs="Arial"/>
                <w:b w:val="0"/>
                <w:i/>
                <w:sz w:val="20"/>
                <w:szCs w:val="20"/>
              </w:rPr>
            </w:pPr>
          </w:p>
          <w:p w14:paraId="581BC5BC" w14:textId="7B99C73B" w:rsidR="0062115D" w:rsidRPr="00F12290" w:rsidRDefault="0062115D" w:rsidP="0062115D">
            <w:pPr>
              <w:ind w:right="-108"/>
              <w:rPr>
                <w:rFonts w:ascii="Arial" w:hAnsi="Arial" w:cs="Arial"/>
                <w:b w:val="0"/>
                <w:i/>
                <w:sz w:val="20"/>
                <w:szCs w:val="20"/>
              </w:rPr>
            </w:pPr>
            <w:r w:rsidRPr="00F12290">
              <w:rPr>
                <w:rFonts w:ascii="Arial" w:eastAsia="Times New Roman" w:hAnsi="Arial" w:cs="Arial"/>
                <w:b w:val="0"/>
                <w:i/>
                <w:sz w:val="20"/>
                <w:szCs w:val="20"/>
                <w:lang w:eastAsia="sl-SI"/>
              </w:rPr>
              <w:t>1 je najvišje število točk merila.</w:t>
            </w:r>
          </w:p>
        </w:tc>
        <w:tc>
          <w:tcPr>
            <w:tcW w:w="1701" w:type="dxa"/>
          </w:tcPr>
          <w:p w14:paraId="3C7DAB84" w14:textId="77777777" w:rsidR="0062115D" w:rsidRPr="00F12290" w:rsidRDefault="0062115D" w:rsidP="00935D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3C29C836" w14:textId="77777777" w:rsidR="0062115D" w:rsidRPr="00F12290" w:rsidRDefault="0062115D" w:rsidP="00935D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bl>
    <w:p w14:paraId="269CC666" w14:textId="77777777" w:rsidR="00935DBD" w:rsidRDefault="00935DBD" w:rsidP="00935DBD">
      <w:pPr>
        <w:pStyle w:val="NoSpacing"/>
        <w:rPr>
          <w:rFonts w:ascii="Arial" w:hAnsi="Arial" w:cs="Arial"/>
          <w:sz w:val="20"/>
          <w:szCs w:val="20"/>
        </w:rPr>
      </w:pPr>
    </w:p>
    <w:tbl>
      <w:tblPr>
        <w:tblStyle w:val="GridTable1Light"/>
        <w:tblW w:w="14170" w:type="dxa"/>
        <w:tblLook w:val="04A0" w:firstRow="1" w:lastRow="0" w:firstColumn="1" w:lastColumn="0" w:noHBand="0" w:noVBand="1"/>
        <w:tblDescription w:val="Preprečevanje in odzivanje na nasilje zaradi spola v izrednih razmerah."/>
      </w:tblPr>
      <w:tblGrid>
        <w:gridCol w:w="9067"/>
        <w:gridCol w:w="1701"/>
        <w:gridCol w:w="3402"/>
      </w:tblGrid>
      <w:tr w:rsidR="00935DBD" w:rsidRPr="001418DB" w14:paraId="5EF9FE0B" w14:textId="77777777" w:rsidTr="001418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tcPr>
          <w:p w14:paraId="4550FB61" w14:textId="328532BA" w:rsidR="00935DBD" w:rsidRPr="001418DB" w:rsidRDefault="00935DBD" w:rsidP="0062115D">
            <w:pPr>
              <w:rPr>
                <w:rFonts w:ascii="Arial" w:hAnsi="Arial" w:cs="Arial"/>
                <w:sz w:val="20"/>
                <w:szCs w:val="20"/>
              </w:rPr>
            </w:pPr>
            <w:r w:rsidRPr="001418DB">
              <w:rPr>
                <w:rFonts w:ascii="Arial" w:hAnsi="Arial" w:cs="Arial"/>
                <w:sz w:val="20"/>
                <w:szCs w:val="20"/>
              </w:rPr>
              <w:t>DODATNA MERILA</w:t>
            </w:r>
            <w:r w:rsidR="0062115D" w:rsidRPr="001418DB">
              <w:rPr>
                <w:rFonts w:ascii="Arial" w:hAnsi="Arial" w:cs="Arial"/>
                <w:sz w:val="20"/>
                <w:szCs w:val="20"/>
              </w:rPr>
              <w:t xml:space="preserve"> </w:t>
            </w:r>
            <w:r w:rsidR="00DF5BB0" w:rsidRPr="001418DB">
              <w:rPr>
                <w:rFonts w:ascii="Arial" w:hAnsi="Arial" w:cs="Arial"/>
                <w:sz w:val="20"/>
                <w:szCs w:val="20"/>
              </w:rPr>
              <w:t>- HUMANITARA</w:t>
            </w:r>
            <w:r w:rsidRPr="001418DB">
              <w:rPr>
                <w:rFonts w:ascii="Arial" w:hAnsi="Arial" w:cs="Arial"/>
                <w:sz w:val="20"/>
                <w:szCs w:val="20"/>
              </w:rPr>
              <w:tab/>
            </w:r>
            <w:r w:rsidRPr="001418DB">
              <w:rPr>
                <w:rFonts w:ascii="Arial" w:hAnsi="Arial" w:cs="Arial"/>
                <w:sz w:val="20"/>
                <w:szCs w:val="20"/>
              </w:rPr>
              <w:tab/>
            </w:r>
            <w:r w:rsidRPr="001418DB">
              <w:rPr>
                <w:rFonts w:ascii="Arial" w:hAnsi="Arial" w:cs="Arial"/>
                <w:sz w:val="20"/>
                <w:szCs w:val="20"/>
              </w:rPr>
              <w:tab/>
            </w:r>
          </w:p>
        </w:tc>
        <w:tc>
          <w:tcPr>
            <w:tcW w:w="1701" w:type="dxa"/>
          </w:tcPr>
          <w:p w14:paraId="7D629469" w14:textId="37109D13" w:rsidR="00935DBD" w:rsidRPr="001418DB" w:rsidRDefault="00935DBD" w:rsidP="000D4A1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1418DB">
              <w:rPr>
                <w:rFonts w:ascii="Arial" w:hAnsi="Arial" w:cs="Arial"/>
                <w:sz w:val="20"/>
                <w:szCs w:val="20"/>
              </w:rPr>
              <w:t>št. točk</w:t>
            </w:r>
          </w:p>
        </w:tc>
        <w:tc>
          <w:tcPr>
            <w:tcW w:w="3402" w:type="dxa"/>
          </w:tcPr>
          <w:p w14:paraId="49E4861E" w14:textId="77777777" w:rsidR="00935DBD" w:rsidRPr="001418DB" w:rsidRDefault="00935DBD" w:rsidP="000D4A1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1418DB">
              <w:rPr>
                <w:rFonts w:ascii="Arial" w:hAnsi="Arial" w:cs="Arial"/>
                <w:sz w:val="20"/>
                <w:szCs w:val="20"/>
              </w:rPr>
              <w:t>Opomba / komentar / utemeljitev</w:t>
            </w:r>
          </w:p>
        </w:tc>
      </w:tr>
      <w:tr w:rsidR="00935DBD" w:rsidRPr="001418DB" w14:paraId="21BAD2F4" w14:textId="77777777" w:rsidTr="001418DB">
        <w:tc>
          <w:tcPr>
            <w:cnfStyle w:val="001000000000" w:firstRow="0" w:lastRow="0" w:firstColumn="1" w:lastColumn="0" w:oddVBand="0" w:evenVBand="0" w:oddHBand="0" w:evenHBand="0" w:firstRowFirstColumn="0" w:firstRowLastColumn="0" w:lastRowFirstColumn="0" w:lastRowLastColumn="0"/>
            <w:tcW w:w="14170" w:type="dxa"/>
            <w:gridSpan w:val="3"/>
          </w:tcPr>
          <w:p w14:paraId="3793E156" w14:textId="2D486FD6" w:rsidR="00935DBD" w:rsidRPr="001418DB" w:rsidRDefault="00DF2200" w:rsidP="000A126B">
            <w:pPr>
              <w:pStyle w:val="ListParagraph"/>
              <w:numPr>
                <w:ilvl w:val="0"/>
                <w:numId w:val="17"/>
              </w:numPr>
              <w:shd w:val="clear" w:color="auto" w:fill="F2F2F2" w:themeFill="background1" w:themeFillShade="F2"/>
              <w:jc w:val="both"/>
              <w:rPr>
                <w:rFonts w:ascii="Arial" w:eastAsia="Times New Roman" w:hAnsi="Arial" w:cs="Arial"/>
                <w:sz w:val="20"/>
                <w:szCs w:val="20"/>
                <w:lang w:eastAsia="sl-SI"/>
              </w:rPr>
            </w:pPr>
            <w:r w:rsidRPr="001418DB">
              <w:rPr>
                <w:rFonts w:ascii="Arial" w:eastAsia="Times New Roman" w:hAnsi="Arial" w:cs="Arial"/>
                <w:sz w:val="20"/>
                <w:szCs w:val="20"/>
                <w:lang w:eastAsia="sl-SI"/>
              </w:rPr>
              <w:t>p</w:t>
            </w:r>
            <w:r w:rsidR="00935DBD" w:rsidRPr="001418DB">
              <w:rPr>
                <w:rFonts w:ascii="Arial" w:eastAsia="Times New Roman" w:hAnsi="Arial" w:cs="Arial"/>
                <w:sz w:val="20"/>
                <w:szCs w:val="20"/>
                <w:lang w:eastAsia="sl-SI"/>
              </w:rPr>
              <w:t>reprečevanje in odzivanje na nasilje zaradi spola v izrednih razmerah</w:t>
            </w:r>
          </w:p>
          <w:p w14:paraId="3F3864F4" w14:textId="331A0B4C" w:rsidR="00935DBD" w:rsidRPr="001418DB" w:rsidRDefault="00935DBD" w:rsidP="000A126B">
            <w:pPr>
              <w:shd w:val="clear" w:color="auto" w:fill="F2F2F2" w:themeFill="background1" w:themeFillShade="F2"/>
              <w:jc w:val="both"/>
              <w:rPr>
                <w:rFonts w:ascii="Arial" w:eastAsia="Times New Roman" w:hAnsi="Arial" w:cs="Arial"/>
                <w:b w:val="0"/>
                <w:i/>
                <w:sz w:val="20"/>
                <w:szCs w:val="20"/>
                <w:lang w:eastAsia="sl-SI"/>
              </w:rPr>
            </w:pPr>
            <w:r w:rsidRPr="001418DB">
              <w:rPr>
                <w:rFonts w:ascii="Arial" w:eastAsia="Times New Roman" w:hAnsi="Arial" w:cs="Arial"/>
                <w:b w:val="0"/>
                <w:i/>
                <w:sz w:val="20"/>
                <w:szCs w:val="20"/>
                <w:lang w:eastAsia="sl-SI"/>
              </w:rPr>
              <w:t xml:space="preserve">Zaradi slabih življenjskih okoliščin </w:t>
            </w:r>
            <w:r w:rsidR="00FB2886" w:rsidRPr="001418DB">
              <w:rPr>
                <w:rFonts w:ascii="Arial" w:eastAsia="Times New Roman" w:hAnsi="Arial" w:cs="Arial"/>
                <w:b w:val="0"/>
                <w:i/>
                <w:sz w:val="20"/>
                <w:szCs w:val="20"/>
                <w:lang w:eastAsia="sl-SI"/>
              </w:rPr>
              <w:t>se</w:t>
            </w:r>
            <w:r w:rsidRPr="001418DB">
              <w:rPr>
                <w:rFonts w:ascii="Arial" w:eastAsia="Times New Roman" w:hAnsi="Arial" w:cs="Arial"/>
                <w:b w:val="0"/>
                <w:i/>
                <w:sz w:val="20"/>
                <w:szCs w:val="20"/>
                <w:lang w:eastAsia="sl-SI"/>
              </w:rPr>
              <w:t xml:space="preserve"> v izrednih razmerah povečuje</w:t>
            </w:r>
            <w:r w:rsidR="00FB2886" w:rsidRPr="001418DB">
              <w:rPr>
                <w:rFonts w:ascii="Arial" w:eastAsia="Times New Roman" w:hAnsi="Arial" w:cs="Arial"/>
                <w:b w:val="0"/>
                <w:i/>
                <w:sz w:val="20"/>
                <w:szCs w:val="20"/>
                <w:lang w:eastAsia="sl-SI"/>
              </w:rPr>
              <w:t>jo</w:t>
            </w:r>
            <w:r w:rsidRPr="001418DB">
              <w:rPr>
                <w:rFonts w:ascii="Arial" w:eastAsia="Times New Roman" w:hAnsi="Arial" w:cs="Arial"/>
                <w:b w:val="0"/>
                <w:i/>
                <w:sz w:val="20"/>
                <w:szCs w:val="20"/>
                <w:lang w:eastAsia="sl-SI"/>
              </w:rPr>
              <w:t xml:space="preserve"> vse oblike nasilja</w:t>
            </w:r>
            <w:r w:rsidR="00FB2886" w:rsidRPr="001418DB">
              <w:rPr>
                <w:rFonts w:ascii="Arial" w:eastAsia="Times New Roman" w:hAnsi="Arial" w:cs="Arial"/>
                <w:b w:val="0"/>
                <w:i/>
                <w:sz w:val="20"/>
                <w:szCs w:val="20"/>
                <w:lang w:eastAsia="sl-SI"/>
              </w:rPr>
              <w:t>, vključno z nasiljem</w:t>
            </w:r>
            <w:r w:rsidRPr="001418DB">
              <w:rPr>
                <w:rFonts w:ascii="Arial" w:eastAsia="Times New Roman" w:hAnsi="Arial" w:cs="Arial"/>
                <w:b w:val="0"/>
                <w:i/>
                <w:sz w:val="20"/>
                <w:szCs w:val="20"/>
                <w:lang w:eastAsia="sl-SI"/>
              </w:rPr>
              <w:t xml:space="preserve"> zaradi spola ter spolnega nasilja vključno z nasiljem v družini. Nasilje zaradi spola je prisotno pri osebah vseh spolov skozi ves življenjski cikel, prav tako je prisotno v vseh okoljih (nasilje v družini, v šoli, na javnih prostorih</w:t>
            </w:r>
            <w:r w:rsidR="00FB2886" w:rsidRPr="001418DB">
              <w:rPr>
                <w:rFonts w:ascii="Arial" w:eastAsia="Times New Roman" w:hAnsi="Arial" w:cs="Arial"/>
                <w:b w:val="0"/>
                <w:i/>
                <w:sz w:val="20"/>
                <w:szCs w:val="20"/>
                <w:lang w:eastAsia="sl-SI"/>
              </w:rPr>
              <w:t>,</w:t>
            </w:r>
            <w:r w:rsidRPr="001418DB">
              <w:rPr>
                <w:rFonts w:ascii="Arial" w:eastAsia="Times New Roman" w:hAnsi="Arial" w:cs="Arial"/>
                <w:b w:val="0"/>
                <w:i/>
                <w:sz w:val="20"/>
                <w:szCs w:val="20"/>
                <w:lang w:eastAsia="sl-SI"/>
              </w:rPr>
              <w:t xml:space="preserve"> </w:t>
            </w:r>
            <w:proofErr w:type="spellStart"/>
            <w:r w:rsidRPr="001418DB">
              <w:rPr>
                <w:rFonts w:ascii="Arial" w:eastAsia="Times New Roman" w:hAnsi="Arial" w:cs="Arial"/>
                <w:b w:val="0"/>
                <w:i/>
                <w:sz w:val="20"/>
                <w:szCs w:val="20"/>
                <w:lang w:eastAsia="sl-SI"/>
              </w:rPr>
              <w:t>nepartnersko</w:t>
            </w:r>
            <w:proofErr w:type="spellEnd"/>
            <w:r w:rsidRPr="001418DB">
              <w:rPr>
                <w:rFonts w:ascii="Arial" w:eastAsia="Times New Roman" w:hAnsi="Arial" w:cs="Arial"/>
                <w:b w:val="0"/>
                <w:i/>
                <w:sz w:val="20"/>
                <w:szCs w:val="20"/>
                <w:lang w:eastAsia="sl-SI"/>
              </w:rPr>
              <w:t xml:space="preserve"> spolno nasilje in na delu</w:t>
            </w:r>
            <w:r w:rsidR="00FB2886" w:rsidRPr="001418DB">
              <w:rPr>
                <w:rFonts w:ascii="Arial" w:eastAsia="Times New Roman" w:hAnsi="Arial" w:cs="Arial"/>
                <w:b w:val="0"/>
                <w:i/>
                <w:sz w:val="20"/>
                <w:szCs w:val="20"/>
                <w:lang w:eastAsia="sl-SI"/>
              </w:rPr>
              <w:t>)</w:t>
            </w:r>
            <w:r w:rsidRPr="001418DB">
              <w:rPr>
                <w:rFonts w:ascii="Arial" w:eastAsia="Times New Roman" w:hAnsi="Arial" w:cs="Arial"/>
                <w:b w:val="0"/>
                <w:i/>
                <w:sz w:val="20"/>
                <w:szCs w:val="20"/>
                <w:lang w:eastAsia="sl-SI"/>
              </w:rPr>
              <w:t xml:space="preserve">. Večinoma je ponavljajoče se in sistematično, nekatere skupine so nanj posebno občutljive (ženske v konfliktu in naravnih nesrečah, </w:t>
            </w:r>
            <w:r w:rsidR="00443F27" w:rsidRPr="001418DB">
              <w:rPr>
                <w:rFonts w:ascii="Arial" w:eastAsia="Times New Roman" w:hAnsi="Arial" w:cs="Arial"/>
                <w:b w:val="0"/>
                <w:i/>
                <w:sz w:val="20"/>
                <w:szCs w:val="20"/>
                <w:lang w:eastAsia="sl-SI"/>
              </w:rPr>
              <w:t>notranje razseljene</w:t>
            </w:r>
            <w:r w:rsidR="008D474E" w:rsidRPr="001418DB">
              <w:rPr>
                <w:rFonts w:ascii="Arial" w:eastAsia="Times New Roman" w:hAnsi="Arial" w:cs="Arial"/>
                <w:b w:val="0"/>
                <w:i/>
                <w:sz w:val="20"/>
                <w:szCs w:val="20"/>
                <w:lang w:eastAsia="sl-SI"/>
              </w:rPr>
              <w:t xml:space="preserve"> ženske</w:t>
            </w:r>
            <w:r w:rsidR="00443F27" w:rsidRPr="001418DB">
              <w:rPr>
                <w:rFonts w:ascii="Arial" w:eastAsia="Times New Roman" w:hAnsi="Arial" w:cs="Arial"/>
                <w:b w:val="0"/>
                <w:i/>
                <w:sz w:val="20"/>
                <w:szCs w:val="20"/>
                <w:lang w:eastAsia="sl-SI"/>
              </w:rPr>
              <w:t xml:space="preserve">, </w:t>
            </w:r>
            <w:r w:rsidRPr="001418DB">
              <w:rPr>
                <w:rFonts w:ascii="Arial" w:eastAsia="Times New Roman" w:hAnsi="Arial" w:cs="Arial"/>
                <w:b w:val="0"/>
                <w:i/>
                <w:sz w:val="20"/>
                <w:szCs w:val="20"/>
                <w:lang w:eastAsia="sl-SI"/>
              </w:rPr>
              <w:t>begunke in migrantke, notranje razseljeni ali begunski otroci brez spremstva, LGBTI osebe, ženske in moški, ki se ukvarjajo s prostitucijo, pripadniki in pripadnice manjšin in domorodnih skupin, invalidne ženske ter starejše ženske).</w:t>
            </w:r>
          </w:p>
          <w:p w14:paraId="7185ADC5" w14:textId="77777777" w:rsidR="00935DBD" w:rsidRPr="001418DB" w:rsidRDefault="00935DBD" w:rsidP="000A126B">
            <w:pPr>
              <w:shd w:val="clear" w:color="auto" w:fill="F2F2F2" w:themeFill="background1" w:themeFillShade="F2"/>
              <w:jc w:val="both"/>
              <w:rPr>
                <w:rFonts w:ascii="Arial" w:eastAsia="Times New Roman" w:hAnsi="Arial" w:cs="Arial"/>
                <w:b w:val="0"/>
                <w:i/>
                <w:sz w:val="20"/>
                <w:szCs w:val="20"/>
                <w:lang w:eastAsia="sl-SI"/>
              </w:rPr>
            </w:pPr>
          </w:p>
          <w:p w14:paraId="30684332" w14:textId="351BEED0" w:rsidR="00935DBD" w:rsidRPr="001418DB" w:rsidRDefault="00935DBD" w:rsidP="000A126B">
            <w:pPr>
              <w:shd w:val="clear" w:color="auto" w:fill="F2F2F2" w:themeFill="background1" w:themeFillShade="F2"/>
              <w:jc w:val="both"/>
              <w:rPr>
                <w:rFonts w:ascii="Arial" w:eastAsia="Times New Roman" w:hAnsi="Arial" w:cs="Arial"/>
                <w:b w:val="0"/>
                <w:i/>
                <w:sz w:val="20"/>
                <w:szCs w:val="20"/>
                <w:lang w:eastAsia="sl-SI"/>
              </w:rPr>
            </w:pPr>
            <w:r w:rsidRPr="001418DB">
              <w:rPr>
                <w:rFonts w:ascii="Arial" w:eastAsia="Times New Roman" w:hAnsi="Arial" w:cs="Arial"/>
                <w:b w:val="0"/>
                <w:i/>
                <w:sz w:val="20"/>
                <w:szCs w:val="20"/>
                <w:lang w:eastAsia="sl-SI"/>
              </w:rPr>
              <w:t xml:space="preserve">Tradicionalne spolne vloge so še bolj poudarjene v dolgotrajnih konfliktih in se kažejo v izredno neenakovrednih partnerskih odnosih, močna je povezava med izkušnjo nasilja v konfliktu in nasilja v partnerskem odnosu. Nasilje zaradi spola je v konfliktu pogosto uporabljeno kot orožje (kot instrument etničnega čiščenja). Ženske in dekleta so v konfliktu še posebno izpostavljene posilstvu, spolnemu izkoriščanju, prisilni in zgodnji poroki, neželeni ali prisilni nosečnosti in prisilnem splavu, zvišanemu tveganju za poporodne zdravstvene zaplete ali smrti otroka ali mlade nosečnice ter tihotapljenju in trgovini z </w:t>
            </w:r>
            <w:r w:rsidR="008D474E" w:rsidRPr="001418DB">
              <w:rPr>
                <w:rFonts w:ascii="Arial" w:eastAsia="Times New Roman" w:hAnsi="Arial" w:cs="Arial"/>
                <w:b w:val="0"/>
                <w:i/>
                <w:sz w:val="20"/>
                <w:szCs w:val="20"/>
                <w:lang w:eastAsia="sl-SI"/>
              </w:rPr>
              <w:t>ljudmi</w:t>
            </w:r>
            <w:r w:rsidRPr="001418DB">
              <w:rPr>
                <w:rFonts w:ascii="Arial" w:eastAsia="Times New Roman" w:hAnsi="Arial" w:cs="Arial"/>
                <w:b w:val="0"/>
                <w:i/>
                <w:sz w:val="20"/>
                <w:szCs w:val="20"/>
                <w:lang w:eastAsia="sl-SI"/>
              </w:rPr>
              <w:t xml:space="preserve">. Nevarnost za spolno nasilje ter nasilje zaradi spola se poveča tudi v begunskih taboriščih, kjer so </w:t>
            </w:r>
            <w:r w:rsidR="008D474E" w:rsidRPr="001418DB">
              <w:rPr>
                <w:rFonts w:ascii="Arial" w:eastAsia="Times New Roman" w:hAnsi="Arial" w:cs="Arial"/>
                <w:b w:val="0"/>
                <w:i/>
                <w:sz w:val="20"/>
                <w:szCs w:val="20"/>
                <w:lang w:eastAsia="sl-SI"/>
              </w:rPr>
              <w:t xml:space="preserve">med </w:t>
            </w:r>
            <w:r w:rsidRPr="001418DB">
              <w:rPr>
                <w:rFonts w:ascii="Arial" w:eastAsia="Times New Roman" w:hAnsi="Arial" w:cs="Arial"/>
                <w:b w:val="0"/>
                <w:i/>
                <w:sz w:val="20"/>
                <w:szCs w:val="20"/>
                <w:lang w:eastAsia="sl-SI"/>
              </w:rPr>
              <w:t xml:space="preserve">storilci večkrat tudi humanitarni delavci. Škodljive tradicionalne prakse kot je pohabljanje ženskih </w:t>
            </w:r>
            <w:r w:rsidR="008D474E" w:rsidRPr="001418DB">
              <w:rPr>
                <w:rFonts w:ascii="Arial" w:eastAsia="Times New Roman" w:hAnsi="Arial" w:cs="Arial"/>
                <w:b w:val="0"/>
                <w:i/>
                <w:sz w:val="20"/>
                <w:szCs w:val="20"/>
                <w:lang w:eastAsia="sl-SI"/>
              </w:rPr>
              <w:t>spolovil</w:t>
            </w:r>
            <w:r w:rsidRPr="001418DB">
              <w:rPr>
                <w:rFonts w:ascii="Arial" w:eastAsia="Times New Roman" w:hAnsi="Arial" w:cs="Arial"/>
                <w:b w:val="0"/>
                <w:i/>
                <w:sz w:val="20"/>
                <w:szCs w:val="20"/>
                <w:lang w:eastAsia="sl-SI"/>
              </w:rPr>
              <w:t xml:space="preserve"> (FGM) in uboj iz časti se lahko v času konflikta povrnejo ali se poveča število primerov ali pa so jih begunci prisiljeni prevzeti od gostiteljskih skupnosti. </w:t>
            </w:r>
          </w:p>
          <w:p w14:paraId="2AE6ACE8" w14:textId="77777777" w:rsidR="00935DBD" w:rsidRPr="001418DB" w:rsidRDefault="00935DBD" w:rsidP="000A126B">
            <w:pPr>
              <w:shd w:val="clear" w:color="auto" w:fill="F2F2F2" w:themeFill="background1" w:themeFillShade="F2"/>
              <w:jc w:val="both"/>
              <w:rPr>
                <w:rFonts w:ascii="Arial" w:eastAsia="Times New Roman" w:hAnsi="Arial" w:cs="Arial"/>
                <w:b w:val="0"/>
                <w:i/>
                <w:sz w:val="20"/>
                <w:szCs w:val="20"/>
                <w:lang w:eastAsia="sl-SI"/>
              </w:rPr>
            </w:pPr>
          </w:p>
          <w:p w14:paraId="6E840EA7" w14:textId="77777777" w:rsidR="00935DBD" w:rsidRPr="001418DB" w:rsidRDefault="00935DBD" w:rsidP="000A126B">
            <w:pPr>
              <w:shd w:val="clear" w:color="auto" w:fill="F2F2F2" w:themeFill="background1" w:themeFillShade="F2"/>
              <w:jc w:val="both"/>
              <w:rPr>
                <w:rFonts w:ascii="Arial" w:eastAsia="Times New Roman" w:hAnsi="Arial" w:cs="Arial"/>
                <w:b w:val="0"/>
                <w:i/>
                <w:sz w:val="20"/>
                <w:szCs w:val="20"/>
                <w:lang w:eastAsia="sl-SI"/>
              </w:rPr>
            </w:pPr>
            <w:r w:rsidRPr="001418DB">
              <w:rPr>
                <w:rFonts w:ascii="Arial" w:eastAsia="Times New Roman" w:hAnsi="Arial" w:cs="Arial"/>
                <w:b w:val="0"/>
                <w:i/>
                <w:sz w:val="20"/>
                <w:szCs w:val="20"/>
                <w:lang w:eastAsia="sl-SI"/>
              </w:rPr>
              <w:t>Aktivnosti, ki obravnavajo nasilje zaradi spola v izrednih razmerah kot presečno temo humanitarne intervencije ali kot glavno dejavnost, imajo cilj:</w:t>
            </w:r>
          </w:p>
          <w:p w14:paraId="5B331CB8" w14:textId="77777777" w:rsidR="00935DBD" w:rsidRPr="001418DB" w:rsidRDefault="00935DBD" w:rsidP="000A126B">
            <w:pPr>
              <w:pStyle w:val="ListParagraph"/>
              <w:numPr>
                <w:ilvl w:val="0"/>
                <w:numId w:val="19"/>
              </w:numPr>
              <w:shd w:val="clear" w:color="auto" w:fill="F2F2F2" w:themeFill="background1" w:themeFillShade="F2"/>
              <w:jc w:val="both"/>
              <w:rPr>
                <w:rFonts w:ascii="Arial" w:eastAsia="Times New Roman" w:hAnsi="Arial" w:cs="Arial"/>
                <w:b w:val="0"/>
                <w:i/>
                <w:sz w:val="20"/>
                <w:szCs w:val="20"/>
                <w:lang w:eastAsia="sl-SI"/>
              </w:rPr>
            </w:pPr>
            <w:r w:rsidRPr="001418DB">
              <w:rPr>
                <w:rFonts w:ascii="Arial" w:eastAsia="Times New Roman" w:hAnsi="Arial" w:cs="Arial"/>
                <w:b w:val="0"/>
                <w:i/>
                <w:sz w:val="20"/>
                <w:szCs w:val="20"/>
                <w:lang w:eastAsia="sl-SI"/>
              </w:rPr>
              <w:t>Zmanjšati tveganje za nasilje zaradi spola preko izvajanja strategij preprečevanja in blaženja na vseh področjih in fazah humanitarnega odziva od časa pred izrednimi razmerami do faze okrevanja.</w:t>
            </w:r>
          </w:p>
          <w:p w14:paraId="361DE70E" w14:textId="76705E5C" w:rsidR="00935DBD" w:rsidRPr="001418DB" w:rsidRDefault="00935DBD" w:rsidP="00221793">
            <w:pPr>
              <w:pStyle w:val="ListParagraph"/>
              <w:numPr>
                <w:ilvl w:val="0"/>
                <w:numId w:val="19"/>
              </w:numPr>
              <w:shd w:val="clear" w:color="auto" w:fill="F2F2F2" w:themeFill="background1" w:themeFillShade="F2"/>
              <w:jc w:val="both"/>
              <w:rPr>
                <w:rFonts w:ascii="Arial" w:eastAsia="Times New Roman" w:hAnsi="Arial" w:cs="Arial"/>
                <w:b w:val="0"/>
                <w:i/>
                <w:sz w:val="20"/>
                <w:szCs w:val="20"/>
                <w:lang w:eastAsia="sl-SI"/>
              </w:rPr>
            </w:pPr>
            <w:r w:rsidRPr="001418DB">
              <w:rPr>
                <w:rFonts w:ascii="Arial" w:eastAsia="Times New Roman" w:hAnsi="Arial" w:cs="Arial"/>
                <w:b w:val="0"/>
                <w:i/>
                <w:sz w:val="20"/>
                <w:szCs w:val="20"/>
                <w:lang w:eastAsia="sl-SI"/>
              </w:rPr>
              <w:t>Promocija odpornosti s krepitvijo sistemov na nacionalni in lokalni ravni, ki preprečujejo ali blažijo nasilje zaradi spola in omogočajo žrtvam in ogroženim skupinam, da prejmejo oskrbo in podporo.</w:t>
            </w:r>
            <w:r w:rsidRPr="001418DB">
              <w:rPr>
                <w:rStyle w:val="FootnoteReference"/>
                <w:rFonts w:ascii="Arial" w:eastAsia="Times New Roman" w:hAnsi="Arial" w:cs="Arial"/>
                <w:b w:val="0"/>
                <w:i/>
                <w:sz w:val="20"/>
                <w:szCs w:val="20"/>
                <w:lang w:eastAsia="sl-SI"/>
              </w:rPr>
              <w:footnoteReference w:id="43"/>
            </w:r>
          </w:p>
          <w:p w14:paraId="267FC302" w14:textId="77777777" w:rsidR="00935DBD" w:rsidRPr="001418DB" w:rsidRDefault="00935DBD" w:rsidP="000A126B">
            <w:pPr>
              <w:shd w:val="clear" w:color="auto" w:fill="F2F2F2" w:themeFill="background1" w:themeFillShade="F2"/>
              <w:jc w:val="both"/>
              <w:rPr>
                <w:rFonts w:ascii="Arial" w:eastAsia="Times New Roman" w:hAnsi="Arial" w:cs="Arial"/>
                <w:b w:val="0"/>
                <w:i/>
                <w:sz w:val="20"/>
                <w:szCs w:val="20"/>
                <w:lang w:eastAsia="sl-SI"/>
              </w:rPr>
            </w:pPr>
          </w:p>
          <w:p w14:paraId="0E68F600" w14:textId="77777777" w:rsidR="00935DBD" w:rsidRPr="001418DB" w:rsidRDefault="00935DBD" w:rsidP="000A126B">
            <w:pPr>
              <w:shd w:val="clear" w:color="auto" w:fill="F2F2F2" w:themeFill="background1" w:themeFillShade="F2"/>
              <w:jc w:val="both"/>
              <w:rPr>
                <w:rFonts w:ascii="Arial" w:eastAsia="Times New Roman" w:hAnsi="Arial" w:cs="Arial"/>
                <w:b w:val="0"/>
                <w:i/>
                <w:sz w:val="20"/>
                <w:szCs w:val="20"/>
                <w:lang w:eastAsia="sl-SI"/>
              </w:rPr>
            </w:pPr>
            <w:r w:rsidRPr="001418DB">
              <w:rPr>
                <w:rFonts w:ascii="Arial" w:eastAsia="Times New Roman" w:hAnsi="Arial" w:cs="Arial"/>
                <w:b w:val="0"/>
                <w:i/>
                <w:sz w:val="20"/>
                <w:szCs w:val="20"/>
                <w:lang w:eastAsia="sl-SI"/>
              </w:rPr>
              <w:lastRenderedPageBreak/>
              <w:t>Vključevanje preprečevanja in odzivanja na nasilje zaradi spola v izrednih razmerah kot presečno temo, kadar ta ni glavna dejavnost projekta ali programa:</w:t>
            </w:r>
          </w:p>
          <w:p w14:paraId="2BDEE9C4" w14:textId="0AB7572F" w:rsidR="00935DBD" w:rsidRPr="001418DB" w:rsidRDefault="00935DBD" w:rsidP="000A126B">
            <w:pPr>
              <w:shd w:val="clear" w:color="auto" w:fill="F2F2F2" w:themeFill="background1" w:themeFillShade="F2"/>
              <w:jc w:val="both"/>
              <w:rPr>
                <w:rFonts w:ascii="Arial" w:eastAsia="Times New Roman" w:hAnsi="Arial" w:cs="Arial"/>
                <w:b w:val="0"/>
                <w:i/>
                <w:sz w:val="20"/>
                <w:szCs w:val="20"/>
                <w:lang w:eastAsia="sl-SI"/>
              </w:rPr>
            </w:pPr>
            <w:r w:rsidRPr="001418DB">
              <w:rPr>
                <w:rFonts w:ascii="Arial" w:eastAsia="Times New Roman" w:hAnsi="Arial" w:cs="Arial"/>
                <w:b w:val="0"/>
                <w:i/>
                <w:sz w:val="20"/>
                <w:szCs w:val="20"/>
                <w:lang w:eastAsia="sl-SI"/>
              </w:rPr>
              <w:t>v zagotavljanja</w:t>
            </w:r>
            <w:r w:rsidR="00745424" w:rsidRPr="001418DB">
              <w:rPr>
                <w:rFonts w:ascii="Arial" w:eastAsia="Times New Roman" w:hAnsi="Arial" w:cs="Arial"/>
                <w:b w:val="0"/>
                <w:i/>
                <w:sz w:val="20"/>
                <w:szCs w:val="20"/>
                <w:lang w:eastAsia="sl-SI"/>
              </w:rPr>
              <w:t xml:space="preserve"> pitne</w:t>
            </w:r>
            <w:r w:rsidRPr="001418DB">
              <w:rPr>
                <w:rFonts w:ascii="Arial" w:eastAsia="Times New Roman" w:hAnsi="Arial" w:cs="Arial"/>
                <w:b w:val="0"/>
                <w:i/>
                <w:sz w:val="20"/>
                <w:szCs w:val="20"/>
                <w:lang w:eastAsia="sl-SI"/>
              </w:rPr>
              <w:t xml:space="preserve"> vode, sanitarnih storitev in higiene, v načrtovanje in upravljanje begunskih taborišč ter zasilnih nastanitvenih kapacitet, zaščito otrok, izobraževanje v izrednih okoliščinah, prehransko varnost, zdravje, humanitarne aktivnosti </w:t>
            </w:r>
            <w:proofErr w:type="spellStart"/>
            <w:r w:rsidRPr="001418DB">
              <w:rPr>
                <w:rFonts w:ascii="Arial" w:eastAsia="Times New Roman" w:hAnsi="Arial" w:cs="Arial"/>
                <w:b w:val="0"/>
                <w:i/>
                <w:sz w:val="20"/>
                <w:szCs w:val="20"/>
                <w:lang w:eastAsia="sl-SI"/>
              </w:rPr>
              <w:t>deminiranja</w:t>
            </w:r>
            <w:proofErr w:type="spellEnd"/>
            <w:r w:rsidRPr="001418DB">
              <w:rPr>
                <w:rFonts w:ascii="Arial" w:eastAsia="Times New Roman" w:hAnsi="Arial" w:cs="Arial"/>
                <w:b w:val="0"/>
                <w:i/>
                <w:sz w:val="20"/>
                <w:szCs w:val="20"/>
                <w:lang w:eastAsia="sl-SI"/>
              </w:rPr>
              <w:t>, prehrano, zaščito, psihosocialno rehabilitacijo ter podporne sektorje humanitarnih operacij.</w:t>
            </w:r>
          </w:p>
        </w:tc>
      </w:tr>
      <w:tr w:rsidR="00935DBD" w:rsidRPr="001418DB" w14:paraId="2DC6EB09" w14:textId="77777777" w:rsidTr="001418DB">
        <w:tc>
          <w:tcPr>
            <w:cnfStyle w:val="001000000000" w:firstRow="0" w:lastRow="0" w:firstColumn="1" w:lastColumn="0" w:oddVBand="0" w:evenVBand="0" w:oddHBand="0" w:evenHBand="0" w:firstRowFirstColumn="0" w:firstRowLastColumn="0" w:lastRowFirstColumn="0" w:lastRowLastColumn="0"/>
            <w:tcW w:w="14170" w:type="dxa"/>
            <w:gridSpan w:val="3"/>
          </w:tcPr>
          <w:p w14:paraId="531D8011" w14:textId="2FDE3037" w:rsidR="00935DBD" w:rsidRPr="001418DB" w:rsidRDefault="00935DBD" w:rsidP="00935DBD">
            <w:pPr>
              <w:rPr>
                <w:rFonts w:ascii="Arial" w:eastAsia="Times New Roman" w:hAnsi="Arial" w:cs="Arial"/>
                <w:b w:val="0"/>
                <w:sz w:val="20"/>
                <w:szCs w:val="20"/>
                <w:lang w:eastAsia="sl-SI"/>
              </w:rPr>
            </w:pPr>
            <w:r w:rsidRPr="001418DB">
              <w:rPr>
                <w:rFonts w:ascii="Arial" w:eastAsia="Times New Roman" w:hAnsi="Arial" w:cs="Arial"/>
                <w:b w:val="0"/>
                <w:sz w:val="20"/>
                <w:szCs w:val="20"/>
                <w:lang w:eastAsia="sl-SI"/>
              </w:rPr>
              <w:lastRenderedPageBreak/>
              <w:t>Preprečevanje in odzivanje na nasilje zaradi spola v izrednih razmerah</w:t>
            </w:r>
          </w:p>
        </w:tc>
      </w:tr>
      <w:tr w:rsidR="00935DBD" w:rsidRPr="001418DB" w14:paraId="1CE55971" w14:textId="77777777" w:rsidTr="001418DB">
        <w:tc>
          <w:tcPr>
            <w:cnfStyle w:val="001000000000" w:firstRow="0" w:lastRow="0" w:firstColumn="1" w:lastColumn="0" w:oddVBand="0" w:evenVBand="0" w:oddHBand="0" w:evenHBand="0" w:firstRowFirstColumn="0" w:firstRowLastColumn="0" w:lastRowFirstColumn="0" w:lastRowLastColumn="0"/>
            <w:tcW w:w="9067" w:type="dxa"/>
          </w:tcPr>
          <w:p w14:paraId="06F4198C" w14:textId="77777777" w:rsidR="00DF5BB0" w:rsidRPr="001418DB" w:rsidRDefault="00DF5BB0" w:rsidP="00935DBD">
            <w:pPr>
              <w:autoSpaceDE w:val="0"/>
              <w:autoSpaceDN w:val="0"/>
              <w:adjustRightInd w:val="0"/>
              <w:rPr>
                <w:rFonts w:ascii="Arial" w:hAnsi="Arial" w:cs="Arial"/>
                <w:b w:val="0"/>
                <w:i/>
                <w:sz w:val="20"/>
                <w:szCs w:val="20"/>
              </w:rPr>
            </w:pPr>
          </w:p>
          <w:p w14:paraId="3E1B6A8C" w14:textId="234E1E7B" w:rsidR="00935DBD" w:rsidRPr="001418DB" w:rsidRDefault="00DF5BB0" w:rsidP="00935DBD">
            <w:pPr>
              <w:autoSpaceDE w:val="0"/>
              <w:autoSpaceDN w:val="0"/>
              <w:adjustRightInd w:val="0"/>
              <w:rPr>
                <w:rFonts w:ascii="Arial" w:hAnsi="Arial" w:cs="Arial"/>
                <w:b w:val="0"/>
                <w:i/>
                <w:sz w:val="20"/>
                <w:szCs w:val="20"/>
              </w:rPr>
            </w:pPr>
            <w:r w:rsidRPr="001418DB">
              <w:rPr>
                <w:rFonts w:ascii="Arial" w:hAnsi="Arial" w:cs="Arial"/>
                <w:b w:val="0"/>
                <w:i/>
                <w:sz w:val="20"/>
                <w:szCs w:val="20"/>
              </w:rPr>
              <w:t>2 točki: Cilj projekta je odprava nasilja zaradi spola v izrednih razmerah.</w:t>
            </w:r>
          </w:p>
          <w:p w14:paraId="204D1519" w14:textId="77777777" w:rsidR="00DF5BB0" w:rsidRPr="001418DB" w:rsidRDefault="00DF5BB0" w:rsidP="00DF5BB0">
            <w:pPr>
              <w:ind w:right="-108"/>
              <w:rPr>
                <w:rFonts w:ascii="Arial" w:hAnsi="Arial" w:cs="Arial"/>
                <w:b w:val="0"/>
                <w:i/>
                <w:sz w:val="20"/>
                <w:szCs w:val="20"/>
              </w:rPr>
            </w:pPr>
            <w:r w:rsidRPr="001418DB">
              <w:rPr>
                <w:rFonts w:ascii="Arial" w:hAnsi="Arial" w:cs="Arial"/>
                <w:b w:val="0"/>
                <w:i/>
                <w:sz w:val="20"/>
                <w:szCs w:val="20"/>
              </w:rPr>
              <w:t>1 točka: Projekt vključuje aktivnosti odzivanja na nasilje zaradi spola v izrednih razmerah, vendar to ni njegov primaren namen.</w:t>
            </w:r>
          </w:p>
          <w:p w14:paraId="36C101A6" w14:textId="7EAAB9FF" w:rsidR="00DF5BB0" w:rsidRPr="001418DB" w:rsidRDefault="00DF5BB0" w:rsidP="00DF5BB0">
            <w:pPr>
              <w:autoSpaceDE w:val="0"/>
              <w:autoSpaceDN w:val="0"/>
              <w:adjustRightInd w:val="0"/>
              <w:rPr>
                <w:rFonts w:ascii="Arial" w:hAnsi="Arial" w:cs="Arial"/>
                <w:b w:val="0"/>
                <w:i/>
                <w:sz w:val="20"/>
                <w:szCs w:val="20"/>
              </w:rPr>
            </w:pPr>
            <w:r w:rsidRPr="001418DB">
              <w:rPr>
                <w:rFonts w:ascii="Arial" w:hAnsi="Arial" w:cs="Arial"/>
                <w:b w:val="0"/>
                <w:i/>
                <w:sz w:val="20"/>
                <w:szCs w:val="20"/>
              </w:rPr>
              <w:t>0 točk: Projekt ne vključuje aktivnosti odzivanja na nasilje zaradi spola v izrednih razmerah.</w:t>
            </w:r>
          </w:p>
          <w:p w14:paraId="76AE59DA" w14:textId="46BB7FEC" w:rsidR="00FB2886" w:rsidRPr="001418DB" w:rsidRDefault="00FB2886" w:rsidP="00DF5BB0">
            <w:pPr>
              <w:autoSpaceDE w:val="0"/>
              <w:autoSpaceDN w:val="0"/>
              <w:adjustRightInd w:val="0"/>
              <w:rPr>
                <w:rFonts w:ascii="Arial" w:hAnsi="Arial" w:cs="Arial"/>
                <w:b w:val="0"/>
                <w:i/>
                <w:sz w:val="20"/>
                <w:szCs w:val="20"/>
              </w:rPr>
            </w:pPr>
          </w:p>
          <w:p w14:paraId="22274C7D" w14:textId="0DC580F4" w:rsidR="00FB2886" w:rsidRPr="001418DB" w:rsidRDefault="00FB2886" w:rsidP="00DF5BB0">
            <w:pPr>
              <w:autoSpaceDE w:val="0"/>
              <w:autoSpaceDN w:val="0"/>
              <w:adjustRightInd w:val="0"/>
              <w:rPr>
                <w:rFonts w:ascii="Arial" w:hAnsi="Arial" w:cs="Arial"/>
                <w:b w:val="0"/>
                <w:i/>
                <w:sz w:val="20"/>
                <w:szCs w:val="20"/>
              </w:rPr>
            </w:pPr>
            <w:r w:rsidRPr="001418DB">
              <w:rPr>
                <w:rFonts w:ascii="Arial" w:eastAsia="Times New Roman" w:hAnsi="Arial" w:cs="Arial"/>
                <w:b w:val="0"/>
                <w:i/>
                <w:sz w:val="20"/>
                <w:szCs w:val="20"/>
                <w:lang w:eastAsia="sl-SI"/>
              </w:rPr>
              <w:t>2 je najvišje število točk merila.</w:t>
            </w:r>
          </w:p>
          <w:p w14:paraId="43339076" w14:textId="1F435432" w:rsidR="00DF5BB0" w:rsidRPr="001418DB" w:rsidRDefault="00DF5BB0" w:rsidP="00DF5BB0">
            <w:pPr>
              <w:autoSpaceDE w:val="0"/>
              <w:autoSpaceDN w:val="0"/>
              <w:adjustRightInd w:val="0"/>
              <w:rPr>
                <w:rFonts w:ascii="Arial" w:eastAsia="Times New Roman" w:hAnsi="Arial" w:cs="Arial"/>
                <w:b w:val="0"/>
                <w:sz w:val="20"/>
                <w:szCs w:val="20"/>
                <w:lang w:eastAsia="sl-SI"/>
              </w:rPr>
            </w:pPr>
          </w:p>
        </w:tc>
        <w:tc>
          <w:tcPr>
            <w:tcW w:w="1701" w:type="dxa"/>
          </w:tcPr>
          <w:p w14:paraId="4107D744" w14:textId="77777777" w:rsidR="00935DBD" w:rsidRPr="001418DB" w:rsidRDefault="00935DBD" w:rsidP="00935D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2" w:type="dxa"/>
          </w:tcPr>
          <w:p w14:paraId="64DA11AF" w14:textId="77777777" w:rsidR="00935DBD" w:rsidRPr="001418DB" w:rsidRDefault="00935DBD" w:rsidP="00935D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r>
    </w:tbl>
    <w:p w14:paraId="4CB48C1D" w14:textId="77777777" w:rsidR="00935DBD" w:rsidRDefault="00935DBD" w:rsidP="00935DBD">
      <w:pPr>
        <w:pStyle w:val="NoSpacing"/>
        <w:spacing w:line="276" w:lineRule="auto"/>
        <w:rPr>
          <w:rFonts w:ascii="Arial" w:hAnsi="Arial" w:cs="Arial"/>
          <w:sz w:val="20"/>
          <w:szCs w:val="20"/>
        </w:rPr>
      </w:pPr>
    </w:p>
    <w:p w14:paraId="45701963" w14:textId="4109680D" w:rsidR="00C46425" w:rsidRDefault="00C46425">
      <w:pPr>
        <w:rPr>
          <w:rFonts w:ascii="Arial" w:eastAsiaTheme="minorHAnsi" w:hAnsi="Arial" w:cs="Arial"/>
          <w:sz w:val="20"/>
          <w:szCs w:val="20"/>
        </w:rPr>
      </w:pPr>
      <w:r>
        <w:rPr>
          <w:rFonts w:ascii="Arial" w:hAnsi="Arial" w:cs="Arial"/>
          <w:sz w:val="20"/>
          <w:szCs w:val="20"/>
        </w:rPr>
        <w:br w:type="page"/>
      </w:r>
    </w:p>
    <w:p w14:paraId="7A949BBD" w14:textId="5A9ECA7B" w:rsidR="00E40404" w:rsidRPr="00E40404" w:rsidRDefault="00E40404" w:rsidP="00C80802">
      <w:pPr>
        <w:pStyle w:val="Style1a"/>
        <w:rPr>
          <w:rFonts w:eastAsia="Times New Roman"/>
          <w:lang w:eastAsia="sl-SI"/>
        </w:rPr>
      </w:pPr>
      <w:r w:rsidRPr="00E40404">
        <w:lastRenderedPageBreak/>
        <w:t>DODATNA MERILA</w:t>
      </w:r>
      <w:r>
        <w:t xml:space="preserve"> ZA INFRASTRUKTURNE PROJEKTE</w:t>
      </w:r>
    </w:p>
    <w:p w14:paraId="36AFDF11" w14:textId="77777777" w:rsidR="00E40404" w:rsidRPr="00E40404" w:rsidRDefault="00E40404" w:rsidP="00E40404">
      <w:pPr>
        <w:spacing w:after="0"/>
        <w:jc w:val="both"/>
        <w:rPr>
          <w:rFonts w:ascii="Arial" w:eastAsia="Times New Roman" w:hAnsi="Arial" w:cs="Arial"/>
          <w:sz w:val="20"/>
          <w:szCs w:val="20"/>
          <w:lang w:eastAsia="sl-SI"/>
        </w:rPr>
      </w:pPr>
      <w:r w:rsidRPr="00E40404">
        <w:rPr>
          <w:rFonts w:ascii="Arial" w:eastAsia="Times New Roman" w:hAnsi="Arial" w:cs="Arial"/>
          <w:sz w:val="20"/>
          <w:szCs w:val="20"/>
          <w:lang w:eastAsia="sl-SI"/>
        </w:rPr>
        <w:t>Četrti odstavek 8. člena Uredbe določa, da se glede na namen financiranih ali sofinanciranih dejavnosti mednarodnega razvojnega sodelovanja v partnerskih državah lahko določijo dodatna, za posamezna področja mednarodnega razvojnega sodelovanja specifična merila, npr. (iz obrazložitve):</w:t>
      </w:r>
    </w:p>
    <w:p w14:paraId="12A51DBF" w14:textId="187408DD" w:rsidR="001B13A6" w:rsidRPr="00E40404" w:rsidRDefault="001B13A6" w:rsidP="001B13A6">
      <w:pPr>
        <w:numPr>
          <w:ilvl w:val="0"/>
          <w:numId w:val="11"/>
        </w:numPr>
        <w:spacing w:after="0"/>
        <w:ind w:left="709"/>
        <w:jc w:val="both"/>
        <w:rPr>
          <w:rFonts w:ascii="Arial" w:eastAsia="Times New Roman" w:hAnsi="Arial" w:cs="Arial"/>
          <w:sz w:val="20"/>
          <w:szCs w:val="20"/>
          <w:lang w:eastAsia="sl-SI"/>
        </w:rPr>
      </w:pPr>
      <w:r w:rsidRPr="00E40404">
        <w:rPr>
          <w:rFonts w:ascii="Arial" w:hAnsi="Arial" w:cs="Arial"/>
          <w:sz w:val="20"/>
          <w:szCs w:val="20"/>
        </w:rPr>
        <w:t>pospeševanje gospodarske</w:t>
      </w:r>
      <w:r>
        <w:rPr>
          <w:rFonts w:ascii="Arial" w:hAnsi="Arial" w:cs="Arial"/>
          <w:sz w:val="20"/>
          <w:szCs w:val="20"/>
        </w:rPr>
        <w:t>ga razvoja</w:t>
      </w:r>
      <w:r w:rsidRPr="00E40404">
        <w:rPr>
          <w:rFonts w:ascii="Arial" w:hAnsi="Arial" w:cs="Arial"/>
          <w:sz w:val="20"/>
          <w:szCs w:val="20"/>
        </w:rPr>
        <w:t xml:space="preserve"> in povečanje konkurenčnosti gospodarstva partnerske države ali regije,</w:t>
      </w:r>
    </w:p>
    <w:p w14:paraId="140D5875" w14:textId="77777777" w:rsidR="00E40404" w:rsidRPr="00E40404" w:rsidRDefault="00E40404" w:rsidP="00CD7787">
      <w:pPr>
        <w:numPr>
          <w:ilvl w:val="0"/>
          <w:numId w:val="11"/>
        </w:numPr>
        <w:spacing w:after="0"/>
        <w:ind w:left="709"/>
        <w:jc w:val="both"/>
        <w:rPr>
          <w:rFonts w:ascii="Arial" w:eastAsia="Times New Roman" w:hAnsi="Arial" w:cs="Arial"/>
          <w:sz w:val="20"/>
          <w:szCs w:val="20"/>
          <w:lang w:eastAsia="sl-SI"/>
        </w:rPr>
      </w:pPr>
      <w:r w:rsidRPr="00E40404">
        <w:rPr>
          <w:rFonts w:ascii="Arial" w:hAnsi="Arial" w:cs="Arial"/>
          <w:sz w:val="20"/>
          <w:szCs w:val="20"/>
        </w:rPr>
        <w:t>ustvarjanje novih in kakovostnih delovnih mest v partnerski državi ali regiji,</w:t>
      </w:r>
    </w:p>
    <w:p w14:paraId="5F074CB4" w14:textId="77777777" w:rsidR="00E40404" w:rsidRPr="00E40404" w:rsidRDefault="00E40404" w:rsidP="00CD7787">
      <w:pPr>
        <w:numPr>
          <w:ilvl w:val="0"/>
          <w:numId w:val="11"/>
        </w:numPr>
        <w:spacing w:after="0"/>
        <w:ind w:left="709"/>
        <w:jc w:val="both"/>
        <w:rPr>
          <w:rFonts w:ascii="Arial" w:eastAsia="Times New Roman" w:hAnsi="Arial" w:cs="Arial"/>
          <w:sz w:val="20"/>
          <w:szCs w:val="20"/>
          <w:lang w:eastAsia="sl-SI"/>
        </w:rPr>
      </w:pPr>
      <w:r w:rsidRPr="00E40404">
        <w:rPr>
          <w:rFonts w:ascii="Arial" w:hAnsi="Arial" w:cs="Arial"/>
          <w:sz w:val="20"/>
          <w:szCs w:val="20"/>
        </w:rPr>
        <w:t>spoštovanje družbene odgovornosti gospodarskih družb,</w:t>
      </w:r>
    </w:p>
    <w:p w14:paraId="36168B2E" w14:textId="77777777" w:rsidR="00E40404" w:rsidRPr="00E40404" w:rsidRDefault="00E40404" w:rsidP="00CD7787">
      <w:pPr>
        <w:numPr>
          <w:ilvl w:val="0"/>
          <w:numId w:val="11"/>
        </w:numPr>
        <w:spacing w:after="0"/>
        <w:ind w:left="709"/>
        <w:jc w:val="both"/>
        <w:rPr>
          <w:rFonts w:ascii="Arial" w:eastAsia="Times New Roman" w:hAnsi="Arial" w:cs="Arial"/>
          <w:sz w:val="20"/>
          <w:szCs w:val="20"/>
          <w:lang w:eastAsia="sl-SI"/>
        </w:rPr>
      </w:pPr>
      <w:r w:rsidRPr="00E40404">
        <w:rPr>
          <w:rFonts w:ascii="Arial" w:hAnsi="Arial" w:cs="Arial"/>
          <w:sz w:val="20"/>
          <w:szCs w:val="20"/>
        </w:rPr>
        <w:t>boljši dostop do zdravstva ali izobraževanja,</w:t>
      </w:r>
    </w:p>
    <w:p w14:paraId="2E2DBA6B" w14:textId="4F3B74CB" w:rsidR="00E40404" w:rsidRPr="00E40404" w:rsidRDefault="00E40404" w:rsidP="00CD7787">
      <w:pPr>
        <w:numPr>
          <w:ilvl w:val="0"/>
          <w:numId w:val="11"/>
        </w:numPr>
        <w:spacing w:after="0"/>
        <w:ind w:left="709"/>
        <w:jc w:val="both"/>
        <w:rPr>
          <w:rFonts w:ascii="Arial" w:eastAsia="Times New Roman" w:hAnsi="Arial" w:cs="Arial"/>
          <w:sz w:val="20"/>
          <w:szCs w:val="20"/>
          <w:lang w:eastAsia="sl-SI"/>
        </w:rPr>
      </w:pPr>
      <w:r w:rsidRPr="00E40404">
        <w:rPr>
          <w:rFonts w:ascii="Arial" w:hAnsi="Arial" w:cs="Arial"/>
          <w:sz w:val="20"/>
          <w:szCs w:val="20"/>
        </w:rPr>
        <w:t>partnerstvo za trajnostni razvoj skozi spodbujanje lokalnega lastništva</w:t>
      </w:r>
      <w:r w:rsidR="001B13A6">
        <w:rPr>
          <w:rFonts w:ascii="Arial" w:hAnsi="Arial" w:cs="Arial"/>
          <w:sz w:val="20"/>
          <w:szCs w:val="20"/>
        </w:rPr>
        <w:t>,</w:t>
      </w:r>
    </w:p>
    <w:p w14:paraId="2B555B63" w14:textId="29E6E8E4" w:rsidR="00E40404" w:rsidRPr="00350729" w:rsidRDefault="00E40404" w:rsidP="00CD7787">
      <w:pPr>
        <w:numPr>
          <w:ilvl w:val="0"/>
          <w:numId w:val="11"/>
        </w:numPr>
        <w:spacing w:after="0"/>
        <w:ind w:left="709"/>
        <w:jc w:val="both"/>
        <w:rPr>
          <w:rFonts w:ascii="Arial" w:eastAsia="Times New Roman" w:hAnsi="Arial" w:cs="Arial"/>
          <w:sz w:val="20"/>
          <w:szCs w:val="20"/>
          <w:lang w:eastAsia="sl-SI"/>
        </w:rPr>
      </w:pPr>
      <w:r w:rsidRPr="00E40404">
        <w:rPr>
          <w:rFonts w:ascii="Arial" w:hAnsi="Arial" w:cs="Arial"/>
          <w:sz w:val="20"/>
          <w:szCs w:val="20"/>
        </w:rPr>
        <w:t>spodbujanje razvoja dobrega upravljanja in izgradnje institucij,</w:t>
      </w:r>
    </w:p>
    <w:p w14:paraId="7ACC3A4D" w14:textId="7480C427" w:rsidR="00350729" w:rsidRPr="001B13A6" w:rsidRDefault="00350729" w:rsidP="00350729">
      <w:pPr>
        <w:numPr>
          <w:ilvl w:val="0"/>
          <w:numId w:val="11"/>
        </w:numPr>
        <w:spacing w:after="0"/>
        <w:ind w:left="709"/>
        <w:jc w:val="both"/>
        <w:rPr>
          <w:rFonts w:ascii="Arial" w:eastAsia="Times New Roman" w:hAnsi="Arial" w:cs="Arial"/>
          <w:sz w:val="20"/>
          <w:szCs w:val="20"/>
          <w:lang w:eastAsia="sl-SI"/>
        </w:rPr>
      </w:pPr>
      <w:r>
        <w:rPr>
          <w:rFonts w:ascii="Arial" w:hAnsi="Arial" w:cs="Arial"/>
          <w:sz w:val="20"/>
          <w:szCs w:val="20"/>
        </w:rPr>
        <w:t>institucionalni napredek in izboljšanje upravljanja z infrastrukturo ter ohranjanje naložb v infrastruktura,</w:t>
      </w:r>
    </w:p>
    <w:p w14:paraId="39963E5A" w14:textId="601277C2" w:rsidR="001B13A6" w:rsidRPr="001B13A6" w:rsidRDefault="00E40404" w:rsidP="00CD7787">
      <w:pPr>
        <w:numPr>
          <w:ilvl w:val="0"/>
          <w:numId w:val="11"/>
        </w:numPr>
        <w:spacing w:after="0"/>
        <w:ind w:left="709"/>
        <w:jc w:val="both"/>
        <w:rPr>
          <w:rFonts w:ascii="Arial" w:eastAsia="Times New Roman" w:hAnsi="Arial" w:cs="Arial"/>
          <w:sz w:val="20"/>
          <w:szCs w:val="20"/>
          <w:lang w:eastAsia="sl-SI"/>
        </w:rPr>
      </w:pPr>
      <w:r w:rsidRPr="00E40404">
        <w:rPr>
          <w:rFonts w:ascii="Arial" w:hAnsi="Arial" w:cs="Arial"/>
          <w:sz w:val="20"/>
          <w:szCs w:val="20"/>
        </w:rPr>
        <w:t>prenos novih tehnologij in znanj v partnersko državo ali regijo, skupaj s potrebnim usposabljanjem</w:t>
      </w:r>
      <w:r w:rsidR="00350729">
        <w:rPr>
          <w:rFonts w:ascii="Arial" w:hAnsi="Arial" w:cs="Arial"/>
          <w:sz w:val="20"/>
          <w:szCs w:val="20"/>
        </w:rPr>
        <w:t>.</w:t>
      </w:r>
    </w:p>
    <w:p w14:paraId="5146CE9E" w14:textId="77777777" w:rsidR="00E40404" w:rsidRPr="00E40404" w:rsidRDefault="00E40404" w:rsidP="00E40404">
      <w:pPr>
        <w:spacing w:after="0"/>
        <w:jc w:val="both"/>
        <w:rPr>
          <w:rFonts w:ascii="Arial" w:hAnsi="Arial" w:cs="Arial"/>
          <w:sz w:val="20"/>
          <w:szCs w:val="20"/>
        </w:rPr>
      </w:pPr>
    </w:p>
    <w:p w14:paraId="2FE412DD" w14:textId="010B3E26" w:rsidR="00E40404" w:rsidRPr="00E40404" w:rsidRDefault="00E40404" w:rsidP="00E40404">
      <w:pPr>
        <w:spacing w:after="0"/>
        <w:jc w:val="both"/>
        <w:rPr>
          <w:rFonts w:ascii="Arial" w:eastAsia="Times New Roman" w:hAnsi="Arial" w:cs="Arial"/>
          <w:b/>
          <w:sz w:val="20"/>
          <w:szCs w:val="20"/>
          <w:lang w:eastAsia="sl-SI"/>
        </w:rPr>
      </w:pPr>
      <w:r w:rsidRPr="00E40404">
        <w:rPr>
          <w:rFonts w:ascii="Arial" w:hAnsi="Arial" w:cs="Arial"/>
          <w:b/>
          <w:sz w:val="20"/>
          <w:szCs w:val="20"/>
        </w:rPr>
        <w:t>Poleg pogoje</w:t>
      </w:r>
      <w:r w:rsidR="001D168C">
        <w:rPr>
          <w:rFonts w:ascii="Arial" w:hAnsi="Arial" w:cs="Arial"/>
          <w:b/>
          <w:sz w:val="20"/>
          <w:szCs w:val="20"/>
        </w:rPr>
        <w:t>v</w:t>
      </w:r>
      <w:r w:rsidRPr="00E40404">
        <w:rPr>
          <w:rFonts w:ascii="Arial" w:hAnsi="Arial" w:cs="Arial"/>
          <w:b/>
          <w:sz w:val="20"/>
          <w:szCs w:val="20"/>
        </w:rPr>
        <w:t xml:space="preserve"> in obveznih meril se predlog projekta/programa ocenjuje še po dodatnih merilih:</w:t>
      </w:r>
    </w:p>
    <w:tbl>
      <w:tblPr>
        <w:tblStyle w:val="GridTable1Light"/>
        <w:tblW w:w="14175" w:type="dxa"/>
        <w:tblLook w:val="04A0" w:firstRow="1" w:lastRow="0" w:firstColumn="1" w:lastColumn="0" w:noHBand="0" w:noVBand="1"/>
        <w:tblDescription w:val="Dodatna merila za ocenjevanje infrastrukturnih projektov."/>
      </w:tblPr>
      <w:tblGrid>
        <w:gridCol w:w="9071"/>
        <w:gridCol w:w="1701"/>
        <w:gridCol w:w="3403"/>
      </w:tblGrid>
      <w:tr w:rsidR="003F5272" w:rsidRPr="001418DB" w14:paraId="67545043" w14:textId="77777777" w:rsidTr="001418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1" w:type="dxa"/>
          </w:tcPr>
          <w:p w14:paraId="33DD3ABC" w14:textId="4021B327" w:rsidR="003F5272" w:rsidRPr="001418DB" w:rsidRDefault="003F5272" w:rsidP="00E40404">
            <w:pPr>
              <w:rPr>
                <w:rFonts w:ascii="Arial" w:hAnsi="Arial" w:cs="Arial"/>
                <w:sz w:val="20"/>
                <w:szCs w:val="20"/>
              </w:rPr>
            </w:pPr>
            <w:r w:rsidRPr="001418DB">
              <w:rPr>
                <w:rFonts w:ascii="Arial" w:hAnsi="Arial" w:cs="Arial"/>
                <w:sz w:val="20"/>
                <w:szCs w:val="20"/>
              </w:rPr>
              <w:t>DODATNA MERILA</w:t>
            </w:r>
            <w:r w:rsidR="00DF5BB0" w:rsidRPr="001418DB">
              <w:rPr>
                <w:rFonts w:ascii="Arial" w:hAnsi="Arial" w:cs="Arial"/>
                <w:sz w:val="20"/>
                <w:szCs w:val="20"/>
              </w:rPr>
              <w:t xml:space="preserve"> ZA INFRASTRUKTURNE PROJEKTE</w:t>
            </w:r>
            <w:r w:rsidRPr="001418DB">
              <w:rPr>
                <w:rFonts w:ascii="Arial" w:hAnsi="Arial" w:cs="Arial"/>
                <w:sz w:val="20"/>
                <w:szCs w:val="20"/>
              </w:rPr>
              <w:tab/>
            </w:r>
            <w:r w:rsidRPr="001418DB">
              <w:rPr>
                <w:rFonts w:ascii="Arial" w:hAnsi="Arial" w:cs="Arial"/>
                <w:sz w:val="20"/>
                <w:szCs w:val="20"/>
              </w:rPr>
              <w:tab/>
            </w:r>
            <w:r w:rsidRPr="001418DB">
              <w:rPr>
                <w:rFonts w:ascii="Arial" w:hAnsi="Arial" w:cs="Arial"/>
                <w:sz w:val="20"/>
                <w:szCs w:val="20"/>
              </w:rPr>
              <w:tab/>
            </w:r>
          </w:p>
        </w:tc>
        <w:tc>
          <w:tcPr>
            <w:tcW w:w="1701" w:type="dxa"/>
          </w:tcPr>
          <w:p w14:paraId="5F0EEEAA" w14:textId="7486E67E" w:rsidR="003F5272" w:rsidRPr="001418DB" w:rsidRDefault="003F5272" w:rsidP="00E4040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1418DB">
              <w:rPr>
                <w:rFonts w:ascii="Arial" w:hAnsi="Arial" w:cs="Arial"/>
                <w:sz w:val="20"/>
                <w:szCs w:val="20"/>
              </w:rPr>
              <w:t>ŠT. TOČK</w:t>
            </w:r>
          </w:p>
        </w:tc>
        <w:tc>
          <w:tcPr>
            <w:tcW w:w="3403" w:type="dxa"/>
          </w:tcPr>
          <w:p w14:paraId="5AE6E7B7" w14:textId="77777777" w:rsidR="003F5272" w:rsidRPr="001418DB" w:rsidRDefault="003F5272" w:rsidP="00E4040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1418DB">
              <w:rPr>
                <w:rFonts w:ascii="Arial" w:hAnsi="Arial" w:cs="Arial"/>
                <w:sz w:val="20"/>
                <w:szCs w:val="20"/>
              </w:rPr>
              <w:t>Opomba / komentar / utemeljitev</w:t>
            </w:r>
          </w:p>
        </w:tc>
      </w:tr>
      <w:tr w:rsidR="00E40404" w:rsidRPr="001418DB" w14:paraId="6D1FA519" w14:textId="77777777" w:rsidTr="001418DB">
        <w:tc>
          <w:tcPr>
            <w:cnfStyle w:val="001000000000" w:firstRow="0" w:lastRow="0" w:firstColumn="1" w:lastColumn="0" w:oddVBand="0" w:evenVBand="0" w:oddHBand="0" w:evenHBand="0" w:firstRowFirstColumn="0" w:firstRowLastColumn="0" w:lastRowFirstColumn="0" w:lastRowLastColumn="0"/>
            <w:tcW w:w="14175" w:type="dxa"/>
            <w:gridSpan w:val="3"/>
          </w:tcPr>
          <w:p w14:paraId="2898130D" w14:textId="77777777" w:rsidR="00E40404" w:rsidRPr="001418DB" w:rsidRDefault="00E40404" w:rsidP="00E40404">
            <w:pPr>
              <w:jc w:val="both"/>
              <w:rPr>
                <w:rFonts w:ascii="Arial" w:eastAsia="Times New Roman" w:hAnsi="Arial" w:cs="Arial"/>
                <w:sz w:val="20"/>
                <w:szCs w:val="20"/>
                <w:lang w:eastAsia="sl-SI"/>
              </w:rPr>
            </w:pPr>
            <w:r w:rsidRPr="001418DB">
              <w:rPr>
                <w:rFonts w:ascii="Arial" w:hAnsi="Arial" w:cs="Arial"/>
                <w:sz w:val="20"/>
                <w:szCs w:val="20"/>
              </w:rPr>
              <w:t>Ustvarjanje novih in kakovostnih delovnih mest v partnerski državi ali regiji.</w:t>
            </w:r>
          </w:p>
        </w:tc>
      </w:tr>
      <w:tr w:rsidR="007E2F78" w:rsidRPr="001418DB" w14:paraId="23ED3A78" w14:textId="77777777" w:rsidTr="001418DB">
        <w:tc>
          <w:tcPr>
            <w:cnfStyle w:val="001000000000" w:firstRow="0" w:lastRow="0" w:firstColumn="1" w:lastColumn="0" w:oddVBand="0" w:evenVBand="0" w:oddHBand="0" w:evenHBand="0" w:firstRowFirstColumn="0" w:firstRowLastColumn="0" w:lastRowFirstColumn="0" w:lastRowLastColumn="0"/>
            <w:tcW w:w="9071" w:type="dxa"/>
          </w:tcPr>
          <w:p w14:paraId="713445EF" w14:textId="77777777" w:rsidR="007E2F78" w:rsidRPr="001418DB" w:rsidRDefault="007E2F78" w:rsidP="00B45149">
            <w:pPr>
              <w:rPr>
                <w:rFonts w:ascii="Arial" w:hAnsi="Arial" w:cs="Arial"/>
                <w:b w:val="0"/>
                <w:i/>
                <w:sz w:val="20"/>
                <w:szCs w:val="20"/>
              </w:rPr>
            </w:pPr>
            <w:r w:rsidRPr="001418DB">
              <w:rPr>
                <w:rFonts w:ascii="Arial" w:eastAsia="Times New Roman" w:hAnsi="Arial" w:cs="Arial"/>
                <w:b w:val="0"/>
                <w:i/>
                <w:sz w:val="20"/>
                <w:szCs w:val="20"/>
                <w:lang w:eastAsia="sl-SI"/>
              </w:rPr>
              <w:t>2 točki: Projekt ustvarja nova in kakovostna delovna mesta</w:t>
            </w:r>
            <w:r w:rsidRPr="001418DB">
              <w:rPr>
                <w:rFonts w:ascii="Arial" w:hAnsi="Arial" w:cs="Arial"/>
                <w:b w:val="0"/>
                <w:i/>
                <w:sz w:val="20"/>
                <w:szCs w:val="20"/>
              </w:rPr>
              <w:t>.</w:t>
            </w:r>
          </w:p>
          <w:p w14:paraId="2D218B6E" w14:textId="77777777" w:rsidR="007E2F78" w:rsidRPr="001418DB" w:rsidRDefault="007E2F78" w:rsidP="00B45149">
            <w:pPr>
              <w:rPr>
                <w:rFonts w:ascii="Arial" w:hAnsi="Arial" w:cs="Arial"/>
                <w:b w:val="0"/>
                <w:i/>
                <w:sz w:val="20"/>
                <w:szCs w:val="20"/>
                <w:lang w:eastAsia="sl-SI"/>
              </w:rPr>
            </w:pPr>
            <w:r w:rsidRPr="001418DB">
              <w:rPr>
                <w:rFonts w:ascii="Arial" w:hAnsi="Arial" w:cs="Arial"/>
                <w:b w:val="0"/>
                <w:i/>
                <w:sz w:val="20"/>
                <w:szCs w:val="20"/>
                <w:lang w:eastAsia="sl-SI"/>
              </w:rPr>
              <w:t xml:space="preserve">0 točk: </w:t>
            </w:r>
            <w:r w:rsidRPr="001418DB">
              <w:rPr>
                <w:rFonts w:ascii="Arial" w:eastAsia="Times New Roman" w:hAnsi="Arial" w:cs="Arial"/>
                <w:b w:val="0"/>
                <w:i/>
                <w:sz w:val="20"/>
                <w:szCs w:val="20"/>
                <w:lang w:eastAsia="sl-SI"/>
              </w:rPr>
              <w:t>Projekt ne ustvarja novih in kakovostnih delovnih mest.</w:t>
            </w:r>
          </w:p>
          <w:p w14:paraId="7AEED77E" w14:textId="77777777" w:rsidR="007E2F78" w:rsidRPr="001418DB" w:rsidRDefault="007E2F78" w:rsidP="00B45149">
            <w:pPr>
              <w:ind w:right="-108"/>
              <w:contextualSpacing/>
              <w:rPr>
                <w:rFonts w:ascii="Arial" w:eastAsia="Times New Roman" w:hAnsi="Arial" w:cs="Arial"/>
                <w:b w:val="0"/>
                <w:i/>
                <w:sz w:val="20"/>
                <w:szCs w:val="20"/>
                <w:lang w:eastAsia="sl-SI"/>
              </w:rPr>
            </w:pPr>
          </w:p>
          <w:p w14:paraId="720DA5F1" w14:textId="37CE097D" w:rsidR="007E2F78" w:rsidRPr="001418DB" w:rsidRDefault="007E2F78" w:rsidP="00B45149">
            <w:pPr>
              <w:ind w:right="-108"/>
              <w:contextualSpacing/>
              <w:rPr>
                <w:rFonts w:ascii="Arial" w:hAnsi="Arial" w:cs="Arial"/>
                <w:b w:val="0"/>
                <w:sz w:val="20"/>
                <w:szCs w:val="20"/>
                <w:lang w:eastAsia="sl-SI"/>
              </w:rPr>
            </w:pPr>
            <w:r w:rsidRPr="001418DB">
              <w:rPr>
                <w:rFonts w:ascii="Arial" w:eastAsia="Times New Roman" w:hAnsi="Arial" w:cs="Arial"/>
                <w:b w:val="0"/>
                <w:i/>
                <w:sz w:val="20"/>
                <w:szCs w:val="20"/>
                <w:lang w:eastAsia="sl-SI"/>
              </w:rPr>
              <w:t>2 je najvišje število točk merila.</w:t>
            </w:r>
          </w:p>
        </w:tc>
        <w:tc>
          <w:tcPr>
            <w:tcW w:w="1701" w:type="dxa"/>
          </w:tcPr>
          <w:p w14:paraId="7F3EA639" w14:textId="77777777" w:rsidR="007E2F78" w:rsidRPr="001418DB" w:rsidRDefault="007E2F78" w:rsidP="00B451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3" w:type="dxa"/>
          </w:tcPr>
          <w:p w14:paraId="217BC2CF" w14:textId="4E94F2AC" w:rsidR="007E2F78" w:rsidRPr="001418DB" w:rsidRDefault="007E2F78" w:rsidP="00B451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1418DB">
              <w:rPr>
                <w:rFonts w:ascii="Arial" w:hAnsi="Arial" w:cs="Arial"/>
                <w:bCs/>
                <w:i/>
                <w:sz w:val="20"/>
                <w:szCs w:val="20"/>
              </w:rPr>
              <w:t>Novo ustvarjena mesta so seštevek povečanja števila zaposlenih v obstoječih in novih podjetjih. Kakovost delovnega mesta pomeni skrb za varnost pri delu, trajnost zaposlitve.</w:t>
            </w:r>
          </w:p>
        </w:tc>
      </w:tr>
      <w:tr w:rsidR="00DF5BB0" w:rsidRPr="001418DB" w14:paraId="46DD47FF" w14:textId="77777777" w:rsidTr="001418DB">
        <w:tc>
          <w:tcPr>
            <w:cnfStyle w:val="001000000000" w:firstRow="0" w:lastRow="0" w:firstColumn="1" w:lastColumn="0" w:oddVBand="0" w:evenVBand="0" w:oddHBand="0" w:evenHBand="0" w:firstRowFirstColumn="0" w:firstRowLastColumn="0" w:lastRowFirstColumn="0" w:lastRowLastColumn="0"/>
            <w:tcW w:w="14175" w:type="dxa"/>
            <w:gridSpan w:val="3"/>
          </w:tcPr>
          <w:p w14:paraId="2AF9A936" w14:textId="73A76AF3" w:rsidR="00DF5BB0" w:rsidRPr="001418DB" w:rsidRDefault="00DF5BB0" w:rsidP="00B45149">
            <w:pPr>
              <w:rPr>
                <w:rFonts w:ascii="Arial" w:eastAsia="Times New Roman" w:hAnsi="Arial" w:cs="Arial"/>
                <w:sz w:val="20"/>
                <w:szCs w:val="20"/>
                <w:lang w:eastAsia="sl-SI"/>
              </w:rPr>
            </w:pPr>
            <w:r w:rsidRPr="001418DB">
              <w:rPr>
                <w:rFonts w:ascii="Arial" w:hAnsi="Arial" w:cs="Arial"/>
                <w:sz w:val="20"/>
                <w:szCs w:val="20"/>
              </w:rPr>
              <w:t>Pospeševanje gospodarskega razvoja in povečanje konkurenčnosti gospodarstva partnerske države ali regije.</w:t>
            </w:r>
          </w:p>
        </w:tc>
      </w:tr>
      <w:tr w:rsidR="007E2F78" w:rsidRPr="001418DB" w14:paraId="67307A60" w14:textId="77777777" w:rsidTr="001418DB">
        <w:tc>
          <w:tcPr>
            <w:cnfStyle w:val="001000000000" w:firstRow="0" w:lastRow="0" w:firstColumn="1" w:lastColumn="0" w:oddVBand="0" w:evenVBand="0" w:oddHBand="0" w:evenHBand="0" w:firstRowFirstColumn="0" w:firstRowLastColumn="0" w:lastRowFirstColumn="0" w:lastRowLastColumn="0"/>
            <w:tcW w:w="9071" w:type="dxa"/>
          </w:tcPr>
          <w:p w14:paraId="0A702A21" w14:textId="582FD8EC" w:rsidR="007E2F78" w:rsidRPr="001418DB" w:rsidRDefault="007E2F78" w:rsidP="00B45149">
            <w:pPr>
              <w:rPr>
                <w:rFonts w:ascii="Arial" w:hAnsi="Arial" w:cs="Arial"/>
                <w:b w:val="0"/>
                <w:i/>
                <w:sz w:val="20"/>
                <w:szCs w:val="20"/>
              </w:rPr>
            </w:pPr>
            <w:r w:rsidRPr="001418DB">
              <w:rPr>
                <w:rFonts w:ascii="Arial" w:eastAsia="Times New Roman" w:hAnsi="Arial" w:cs="Arial"/>
                <w:b w:val="0"/>
                <w:i/>
                <w:sz w:val="20"/>
                <w:szCs w:val="20"/>
                <w:lang w:eastAsia="sl-SI"/>
              </w:rPr>
              <w:t xml:space="preserve">2 točki: Projekt </w:t>
            </w:r>
            <w:r w:rsidRPr="001418DB">
              <w:rPr>
                <w:rFonts w:ascii="Arial" w:hAnsi="Arial" w:cs="Arial"/>
                <w:b w:val="0"/>
                <w:i/>
                <w:sz w:val="20"/>
                <w:szCs w:val="20"/>
              </w:rPr>
              <w:t>pospešuje gospodarski razvoj in povečuje konkurenčnost gospodarstva.</w:t>
            </w:r>
          </w:p>
          <w:p w14:paraId="66468FD5" w14:textId="50A4F950" w:rsidR="007E2F78" w:rsidRPr="001418DB" w:rsidRDefault="007E2F78" w:rsidP="00B45149">
            <w:pPr>
              <w:rPr>
                <w:rFonts w:ascii="Arial" w:hAnsi="Arial" w:cs="Arial"/>
                <w:b w:val="0"/>
                <w:i/>
                <w:sz w:val="20"/>
                <w:szCs w:val="20"/>
                <w:lang w:eastAsia="sl-SI"/>
              </w:rPr>
            </w:pPr>
            <w:r w:rsidRPr="001418DB">
              <w:rPr>
                <w:rFonts w:ascii="Arial" w:hAnsi="Arial" w:cs="Arial"/>
                <w:b w:val="0"/>
                <w:i/>
                <w:sz w:val="20"/>
                <w:szCs w:val="20"/>
                <w:lang w:eastAsia="sl-SI"/>
              </w:rPr>
              <w:t xml:space="preserve">0 točk: </w:t>
            </w:r>
            <w:r w:rsidRPr="001418DB">
              <w:rPr>
                <w:rFonts w:ascii="Arial" w:eastAsia="Times New Roman" w:hAnsi="Arial" w:cs="Arial"/>
                <w:b w:val="0"/>
                <w:i/>
                <w:sz w:val="20"/>
                <w:szCs w:val="20"/>
                <w:lang w:eastAsia="sl-SI"/>
              </w:rPr>
              <w:t xml:space="preserve">Projekt ne </w:t>
            </w:r>
            <w:r w:rsidRPr="001418DB">
              <w:rPr>
                <w:rFonts w:ascii="Arial" w:hAnsi="Arial" w:cs="Arial"/>
                <w:b w:val="0"/>
                <w:i/>
                <w:sz w:val="20"/>
                <w:szCs w:val="20"/>
              </w:rPr>
              <w:t>pospešuje gospodarskega razvoja in ne povečuje konkurenčnosti gospodarstva</w:t>
            </w:r>
            <w:r w:rsidRPr="001418DB">
              <w:rPr>
                <w:rFonts w:ascii="Arial" w:eastAsia="Times New Roman" w:hAnsi="Arial" w:cs="Arial"/>
                <w:b w:val="0"/>
                <w:i/>
                <w:sz w:val="20"/>
                <w:szCs w:val="20"/>
                <w:lang w:eastAsia="sl-SI"/>
              </w:rPr>
              <w:t>.</w:t>
            </w:r>
          </w:p>
          <w:p w14:paraId="02B5EE50" w14:textId="77777777" w:rsidR="007E2F78" w:rsidRPr="001418DB" w:rsidRDefault="007E2F78" w:rsidP="00B45149">
            <w:pPr>
              <w:ind w:right="-108"/>
              <w:rPr>
                <w:rFonts w:ascii="Arial" w:eastAsia="Times New Roman" w:hAnsi="Arial" w:cs="Arial"/>
                <w:b w:val="0"/>
                <w:i/>
                <w:sz w:val="20"/>
                <w:szCs w:val="20"/>
                <w:lang w:eastAsia="sl-SI"/>
              </w:rPr>
            </w:pPr>
          </w:p>
          <w:p w14:paraId="321FD123" w14:textId="1A9FE236" w:rsidR="007E2F78" w:rsidRPr="001418DB" w:rsidRDefault="007E2F78" w:rsidP="00B45149">
            <w:pPr>
              <w:ind w:right="-108"/>
              <w:rPr>
                <w:rFonts w:ascii="Arial" w:hAnsi="Arial" w:cs="Arial"/>
                <w:b w:val="0"/>
                <w:sz w:val="20"/>
                <w:szCs w:val="20"/>
              </w:rPr>
            </w:pPr>
            <w:r w:rsidRPr="001418DB">
              <w:rPr>
                <w:rFonts w:ascii="Arial" w:eastAsia="Times New Roman" w:hAnsi="Arial" w:cs="Arial"/>
                <w:b w:val="0"/>
                <w:i/>
                <w:sz w:val="20"/>
                <w:szCs w:val="20"/>
                <w:lang w:eastAsia="sl-SI"/>
              </w:rPr>
              <w:t>2 je najvišje število točk merila.</w:t>
            </w:r>
          </w:p>
        </w:tc>
        <w:tc>
          <w:tcPr>
            <w:tcW w:w="1701" w:type="dxa"/>
          </w:tcPr>
          <w:p w14:paraId="65F1DCC0" w14:textId="77777777" w:rsidR="007E2F78" w:rsidRPr="001418DB" w:rsidRDefault="007E2F78" w:rsidP="00B451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3" w:type="dxa"/>
          </w:tcPr>
          <w:p w14:paraId="4EEE44B0" w14:textId="518736C6" w:rsidR="007E2F78" w:rsidRPr="001418DB" w:rsidRDefault="007E2F78" w:rsidP="00B451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1418DB">
              <w:rPr>
                <w:rFonts w:ascii="Arial" w:eastAsia="Times New Roman" w:hAnsi="Arial" w:cs="Arial"/>
                <w:i/>
                <w:sz w:val="20"/>
                <w:szCs w:val="20"/>
                <w:lang w:eastAsia="sl-SI"/>
              </w:rPr>
              <w:t>Projektni predlog vključuje oceno predvidenega učinka projekta na gospodarski razvoj partnerske države oz. lokalne skupnosti. Gospodarski razvoj se izkazuje s stopnjo rasti bruto domačega proizvoda (BDP), izračunanega v cenah izbranega baznega leta, ali drugimi ustreznimi kazalci.</w:t>
            </w:r>
          </w:p>
          <w:p w14:paraId="0AAE9901" w14:textId="25CDFF29" w:rsidR="007E2F78" w:rsidRPr="001418DB" w:rsidRDefault="007E2F78" w:rsidP="00B451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1418DB">
              <w:rPr>
                <w:rFonts w:ascii="Arial" w:eastAsia="Times New Roman" w:hAnsi="Arial" w:cs="Arial"/>
                <w:i/>
                <w:sz w:val="20"/>
                <w:szCs w:val="20"/>
                <w:lang w:eastAsia="sl-SI"/>
              </w:rPr>
              <w:t xml:space="preserve">Konkurenčnost gospodarstva se nanaša na sposobnost domačih </w:t>
            </w:r>
            <w:r w:rsidRPr="001418DB">
              <w:rPr>
                <w:rFonts w:ascii="Arial" w:eastAsia="Times New Roman" w:hAnsi="Arial" w:cs="Arial"/>
                <w:i/>
                <w:sz w:val="20"/>
                <w:szCs w:val="20"/>
                <w:lang w:eastAsia="sl-SI"/>
              </w:rPr>
              <w:lastRenderedPageBreak/>
              <w:t>subjektov, da ob danih pogojih poslovanja cenovno konkurirajo tujim subjektom, obenem pa vzdržujejo in povečujejo realni prihodek domačega prebivalstva na dolgi rok. Konkurenčnost in odprtost gospodarstva sta tako neločljivo povezani z življenjskim standardom prebivalstva. Najpogosteje se za merjenje konkurenčnosti gospodarstva uporabljajo gospodarska storilnost, učinkovitost javne uprave, učinkovitost podjetij in infrastruktura.</w:t>
            </w:r>
          </w:p>
        </w:tc>
      </w:tr>
      <w:tr w:rsidR="003B3C84" w:rsidRPr="001418DB" w14:paraId="0BE37AAF" w14:textId="77777777" w:rsidTr="001418DB">
        <w:tc>
          <w:tcPr>
            <w:cnfStyle w:val="001000000000" w:firstRow="0" w:lastRow="0" w:firstColumn="1" w:lastColumn="0" w:oddVBand="0" w:evenVBand="0" w:oddHBand="0" w:evenHBand="0" w:firstRowFirstColumn="0" w:firstRowLastColumn="0" w:lastRowFirstColumn="0" w:lastRowLastColumn="0"/>
            <w:tcW w:w="14175" w:type="dxa"/>
            <w:gridSpan w:val="3"/>
          </w:tcPr>
          <w:p w14:paraId="41CDB69D" w14:textId="06D960A7" w:rsidR="003B3C84" w:rsidRPr="001418DB" w:rsidRDefault="003B3C84" w:rsidP="008F2490">
            <w:pPr>
              <w:rPr>
                <w:rFonts w:ascii="Arial" w:eastAsia="Times New Roman" w:hAnsi="Arial" w:cs="Arial"/>
                <w:sz w:val="20"/>
                <w:szCs w:val="20"/>
                <w:lang w:eastAsia="sl-SI"/>
              </w:rPr>
            </w:pPr>
            <w:r w:rsidRPr="001418DB">
              <w:rPr>
                <w:rFonts w:ascii="Arial" w:hAnsi="Arial" w:cs="Arial"/>
                <w:bCs w:val="0"/>
                <w:sz w:val="20"/>
                <w:szCs w:val="20"/>
              </w:rPr>
              <w:lastRenderedPageBreak/>
              <w:t>Ohranjanje narave in trajnostna raba naravnih danosti območja.</w:t>
            </w:r>
          </w:p>
        </w:tc>
      </w:tr>
      <w:tr w:rsidR="007E2F78" w:rsidRPr="001418DB" w14:paraId="10285C3E" w14:textId="77777777" w:rsidTr="001418DB">
        <w:tc>
          <w:tcPr>
            <w:cnfStyle w:val="001000000000" w:firstRow="0" w:lastRow="0" w:firstColumn="1" w:lastColumn="0" w:oddVBand="0" w:evenVBand="0" w:oddHBand="0" w:evenHBand="0" w:firstRowFirstColumn="0" w:firstRowLastColumn="0" w:lastRowFirstColumn="0" w:lastRowLastColumn="0"/>
            <w:tcW w:w="9071" w:type="dxa"/>
          </w:tcPr>
          <w:p w14:paraId="30E6304A" w14:textId="77777777" w:rsidR="007E2F78" w:rsidRPr="001418DB" w:rsidRDefault="007E2F78" w:rsidP="008F2490">
            <w:pPr>
              <w:rPr>
                <w:rFonts w:ascii="Arial" w:hAnsi="Arial" w:cs="Arial"/>
                <w:b w:val="0"/>
                <w:i/>
                <w:sz w:val="20"/>
                <w:szCs w:val="20"/>
              </w:rPr>
            </w:pPr>
            <w:r w:rsidRPr="001418DB">
              <w:rPr>
                <w:rFonts w:ascii="Arial" w:eastAsia="Times New Roman" w:hAnsi="Arial" w:cs="Arial"/>
                <w:b w:val="0"/>
                <w:i/>
                <w:sz w:val="20"/>
                <w:szCs w:val="20"/>
                <w:lang w:eastAsia="sl-SI"/>
              </w:rPr>
              <w:t>3 točke: Projekt ohranja naravo in trajnostno rabo naravnih danosti območja.</w:t>
            </w:r>
          </w:p>
          <w:p w14:paraId="09D760E0" w14:textId="77777777" w:rsidR="007E2F78" w:rsidRPr="001418DB" w:rsidRDefault="007E2F78" w:rsidP="008F2490">
            <w:pPr>
              <w:rPr>
                <w:rFonts w:ascii="Arial" w:hAnsi="Arial" w:cs="Arial"/>
                <w:b w:val="0"/>
                <w:i/>
                <w:sz w:val="20"/>
                <w:szCs w:val="20"/>
              </w:rPr>
            </w:pPr>
          </w:p>
          <w:p w14:paraId="26AC2A9F" w14:textId="77777777" w:rsidR="007E2F78" w:rsidRPr="001418DB" w:rsidRDefault="007E2F78" w:rsidP="008F2490">
            <w:pPr>
              <w:rPr>
                <w:rFonts w:ascii="Arial" w:eastAsia="Times New Roman" w:hAnsi="Arial" w:cs="Arial"/>
                <w:b w:val="0"/>
                <w:i/>
                <w:sz w:val="20"/>
                <w:szCs w:val="20"/>
                <w:lang w:eastAsia="sl-SI"/>
              </w:rPr>
            </w:pPr>
            <w:r w:rsidRPr="001418DB">
              <w:rPr>
                <w:rFonts w:ascii="Arial" w:hAnsi="Arial" w:cs="Arial"/>
                <w:b w:val="0"/>
                <w:i/>
                <w:sz w:val="20"/>
                <w:szCs w:val="20"/>
                <w:lang w:eastAsia="sl-SI"/>
              </w:rPr>
              <w:t xml:space="preserve">0 točk: </w:t>
            </w:r>
            <w:r w:rsidRPr="001418DB">
              <w:rPr>
                <w:rFonts w:ascii="Arial" w:eastAsia="Times New Roman" w:hAnsi="Arial" w:cs="Arial"/>
                <w:b w:val="0"/>
                <w:i/>
                <w:sz w:val="20"/>
                <w:szCs w:val="20"/>
                <w:lang w:eastAsia="sl-SI"/>
              </w:rPr>
              <w:t>Projekt ne prispeva k ohranjanju narave in trajnostni rabi naravnih danosti območja, vendar dodatno ne obremenjuje narave in ne ovira trajnostne rabe naravnih danosti.</w:t>
            </w:r>
          </w:p>
          <w:p w14:paraId="35EBE6E9" w14:textId="77777777" w:rsidR="007E2F78" w:rsidRPr="001418DB" w:rsidRDefault="007E2F78" w:rsidP="008F2490">
            <w:pPr>
              <w:ind w:right="-108"/>
              <w:contextualSpacing/>
              <w:rPr>
                <w:rFonts w:ascii="Arial" w:eastAsia="Times New Roman" w:hAnsi="Arial" w:cs="Arial"/>
                <w:b w:val="0"/>
                <w:i/>
                <w:sz w:val="20"/>
                <w:szCs w:val="20"/>
                <w:lang w:eastAsia="sl-SI"/>
              </w:rPr>
            </w:pPr>
          </w:p>
          <w:p w14:paraId="3606479F" w14:textId="77777777" w:rsidR="007E2F78" w:rsidRPr="001418DB" w:rsidRDefault="007E2F78" w:rsidP="008F2490">
            <w:pPr>
              <w:ind w:right="-108"/>
              <w:rPr>
                <w:rFonts w:ascii="Arial" w:hAnsi="Arial" w:cs="Arial"/>
                <w:b w:val="0"/>
                <w:sz w:val="20"/>
                <w:szCs w:val="20"/>
              </w:rPr>
            </w:pPr>
            <w:r w:rsidRPr="001418DB">
              <w:rPr>
                <w:rFonts w:ascii="Arial" w:eastAsia="Times New Roman" w:hAnsi="Arial" w:cs="Arial"/>
                <w:b w:val="0"/>
                <w:i/>
                <w:sz w:val="20"/>
                <w:szCs w:val="20"/>
                <w:lang w:eastAsia="sl-SI"/>
              </w:rPr>
              <w:t>3 je najvišje število točk merila.</w:t>
            </w:r>
          </w:p>
        </w:tc>
        <w:tc>
          <w:tcPr>
            <w:tcW w:w="1701" w:type="dxa"/>
          </w:tcPr>
          <w:p w14:paraId="6C52E216" w14:textId="77777777" w:rsidR="007E2F78" w:rsidRPr="001418DB" w:rsidRDefault="007E2F78" w:rsidP="008F249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3" w:type="dxa"/>
          </w:tcPr>
          <w:p w14:paraId="33138D81" w14:textId="7C218A5D" w:rsidR="007E2F78" w:rsidRPr="001418DB" w:rsidRDefault="007E2F78" w:rsidP="006D46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r w:rsidRPr="001418DB">
              <w:rPr>
                <w:rFonts w:ascii="Arial" w:hAnsi="Arial" w:cs="Arial"/>
                <w:bCs/>
                <w:i/>
                <w:sz w:val="20"/>
                <w:szCs w:val="20"/>
              </w:rPr>
              <w:t>Projekt vključuje ukrepe in omejitve, ki preprečujejo poškodbe in degradacijo okolja, vključno s trajnostno rabo naravnih virov (ohranitev naravnih danosti in kulturne krajine ter izboljšanje razmer za lokalno prebivalstvo z ohranitvijo ogroženih habitatov, rastlinskih in živalskih vrst ter s podporo razvoju območja).</w:t>
            </w:r>
          </w:p>
        </w:tc>
      </w:tr>
      <w:tr w:rsidR="003B3C84" w:rsidRPr="001418DB" w14:paraId="6A2629F5" w14:textId="77777777" w:rsidTr="001418DB">
        <w:tc>
          <w:tcPr>
            <w:cnfStyle w:val="001000000000" w:firstRow="0" w:lastRow="0" w:firstColumn="1" w:lastColumn="0" w:oddVBand="0" w:evenVBand="0" w:oddHBand="0" w:evenHBand="0" w:firstRowFirstColumn="0" w:firstRowLastColumn="0" w:lastRowFirstColumn="0" w:lastRowLastColumn="0"/>
            <w:tcW w:w="14175" w:type="dxa"/>
            <w:gridSpan w:val="3"/>
          </w:tcPr>
          <w:p w14:paraId="4D69AD32" w14:textId="648052D3" w:rsidR="003B3C84" w:rsidRPr="001418DB" w:rsidRDefault="003B3C84" w:rsidP="008F2490">
            <w:pPr>
              <w:rPr>
                <w:rFonts w:ascii="Arial" w:eastAsia="Times New Roman" w:hAnsi="Arial" w:cs="Arial"/>
                <w:sz w:val="20"/>
                <w:szCs w:val="20"/>
                <w:lang w:eastAsia="sl-SI"/>
              </w:rPr>
            </w:pPr>
            <w:r w:rsidRPr="001418DB">
              <w:rPr>
                <w:rFonts w:ascii="Arial" w:hAnsi="Arial" w:cs="Arial"/>
                <w:sz w:val="20"/>
                <w:szCs w:val="20"/>
              </w:rPr>
              <w:t xml:space="preserve">Povečevanje uporabe obnovljivih virov energije oz. zmanjševanje porabe fosilnih virov energije. </w:t>
            </w:r>
          </w:p>
        </w:tc>
      </w:tr>
      <w:tr w:rsidR="007E2F78" w:rsidRPr="001418DB" w14:paraId="34B2329A" w14:textId="77777777" w:rsidTr="001418DB">
        <w:trPr>
          <w:trHeight w:val="2835"/>
        </w:trPr>
        <w:tc>
          <w:tcPr>
            <w:cnfStyle w:val="001000000000" w:firstRow="0" w:lastRow="0" w:firstColumn="1" w:lastColumn="0" w:oddVBand="0" w:evenVBand="0" w:oddHBand="0" w:evenHBand="0" w:firstRowFirstColumn="0" w:firstRowLastColumn="0" w:lastRowFirstColumn="0" w:lastRowLastColumn="0"/>
            <w:tcW w:w="9071" w:type="dxa"/>
          </w:tcPr>
          <w:p w14:paraId="290D14EA" w14:textId="4CA9B618" w:rsidR="007E2F78" w:rsidRPr="001418DB" w:rsidRDefault="007E2F78" w:rsidP="006D465B">
            <w:pPr>
              <w:jc w:val="both"/>
              <w:rPr>
                <w:rFonts w:ascii="Arial" w:hAnsi="Arial" w:cs="Arial"/>
                <w:b w:val="0"/>
                <w:bCs w:val="0"/>
                <w:i/>
                <w:iCs/>
                <w:sz w:val="20"/>
                <w:szCs w:val="20"/>
              </w:rPr>
            </w:pPr>
            <w:r w:rsidRPr="001418DB">
              <w:rPr>
                <w:rFonts w:ascii="Arial" w:hAnsi="Arial" w:cs="Arial"/>
                <w:b w:val="0"/>
                <w:bCs w:val="0"/>
                <w:i/>
                <w:iCs/>
                <w:sz w:val="20"/>
                <w:szCs w:val="20"/>
              </w:rPr>
              <w:lastRenderedPageBreak/>
              <w:t xml:space="preserve">3 točke: Cilj projekt je usmerjen </w:t>
            </w:r>
            <w:r w:rsidRPr="001418DB">
              <w:rPr>
                <w:rFonts w:ascii="Arial" w:hAnsi="Arial" w:cs="Arial"/>
                <w:b w:val="0"/>
                <w:i/>
                <w:sz w:val="20"/>
                <w:szCs w:val="20"/>
              </w:rPr>
              <w:t xml:space="preserve">k uporabi obnovljivih virov energije in zmanjšanju </w:t>
            </w:r>
            <w:r w:rsidRPr="001418DB">
              <w:rPr>
                <w:rFonts w:ascii="Arial" w:hAnsi="Arial" w:cs="Arial"/>
                <w:b w:val="0"/>
                <w:bCs w:val="0"/>
                <w:i/>
                <w:iCs/>
                <w:sz w:val="20"/>
                <w:szCs w:val="20"/>
              </w:rPr>
              <w:t xml:space="preserve">porabe neobnovljivih virov energije. </w:t>
            </w:r>
          </w:p>
          <w:p w14:paraId="25BB9E46" w14:textId="77777777" w:rsidR="007E2F78" w:rsidRPr="001418DB" w:rsidRDefault="007E2F78" w:rsidP="006D465B">
            <w:pPr>
              <w:jc w:val="both"/>
              <w:rPr>
                <w:rFonts w:ascii="Arial" w:hAnsi="Arial" w:cs="Arial"/>
                <w:b w:val="0"/>
                <w:bCs w:val="0"/>
                <w:i/>
                <w:iCs/>
                <w:sz w:val="20"/>
                <w:szCs w:val="20"/>
              </w:rPr>
            </w:pPr>
          </w:p>
          <w:p w14:paraId="75E81F55" w14:textId="75ECB90E" w:rsidR="007E2F78" w:rsidRPr="001418DB" w:rsidRDefault="007E2F78" w:rsidP="006D465B">
            <w:pPr>
              <w:jc w:val="both"/>
              <w:rPr>
                <w:rFonts w:ascii="Arial" w:hAnsi="Arial" w:cs="Arial"/>
                <w:b w:val="0"/>
                <w:bCs w:val="0"/>
                <w:i/>
                <w:iCs/>
                <w:sz w:val="20"/>
                <w:szCs w:val="20"/>
              </w:rPr>
            </w:pPr>
            <w:r w:rsidRPr="001418DB">
              <w:rPr>
                <w:rFonts w:ascii="Arial" w:hAnsi="Arial" w:cs="Arial"/>
                <w:b w:val="0"/>
                <w:bCs w:val="0"/>
                <w:i/>
                <w:iCs/>
                <w:sz w:val="20"/>
                <w:szCs w:val="20"/>
              </w:rPr>
              <w:t>2 točki: Cilj projekta znatno zmanjšuje porabo neobnovljivih virov energije.</w:t>
            </w:r>
          </w:p>
          <w:p w14:paraId="617275AF" w14:textId="77777777" w:rsidR="007E2F78" w:rsidRPr="001418DB" w:rsidRDefault="007E2F78" w:rsidP="006D465B">
            <w:pPr>
              <w:jc w:val="both"/>
              <w:rPr>
                <w:rFonts w:ascii="Arial" w:hAnsi="Arial" w:cs="Arial"/>
                <w:b w:val="0"/>
                <w:bCs w:val="0"/>
                <w:i/>
                <w:iCs/>
                <w:sz w:val="20"/>
                <w:szCs w:val="20"/>
              </w:rPr>
            </w:pPr>
          </w:p>
          <w:p w14:paraId="65070746" w14:textId="0A3F7516" w:rsidR="007E2F78" w:rsidRPr="001418DB" w:rsidRDefault="007E2F78" w:rsidP="006D465B">
            <w:pPr>
              <w:jc w:val="both"/>
              <w:rPr>
                <w:rFonts w:ascii="Arial" w:hAnsi="Arial" w:cs="Arial"/>
                <w:b w:val="0"/>
                <w:bCs w:val="0"/>
                <w:i/>
                <w:iCs/>
                <w:sz w:val="20"/>
                <w:szCs w:val="20"/>
              </w:rPr>
            </w:pPr>
            <w:r w:rsidRPr="001418DB">
              <w:rPr>
                <w:rFonts w:ascii="Arial" w:hAnsi="Arial" w:cs="Arial"/>
                <w:b w:val="0"/>
                <w:bCs w:val="0"/>
                <w:i/>
                <w:iCs/>
                <w:sz w:val="20"/>
                <w:szCs w:val="20"/>
              </w:rPr>
              <w:t>1 točka: Cilj projekt ima nevtralen vpliv (nima vpliva) na zmanjševanje porabe neobnovljivih virov energije, vendar pa ne pospešuje njihove porabe.</w:t>
            </w:r>
          </w:p>
          <w:p w14:paraId="3F7B78FA" w14:textId="77777777" w:rsidR="007E2F78" w:rsidRPr="001418DB" w:rsidRDefault="007E2F78" w:rsidP="006D465B">
            <w:pPr>
              <w:jc w:val="both"/>
              <w:rPr>
                <w:rFonts w:ascii="Arial" w:hAnsi="Arial" w:cs="Arial"/>
                <w:b w:val="0"/>
                <w:bCs w:val="0"/>
                <w:i/>
                <w:iCs/>
                <w:sz w:val="20"/>
                <w:szCs w:val="20"/>
              </w:rPr>
            </w:pPr>
          </w:p>
          <w:p w14:paraId="70CAA2FA" w14:textId="327A1CF5" w:rsidR="007E2F78" w:rsidRPr="001418DB" w:rsidRDefault="007E2F78" w:rsidP="00C46425">
            <w:pPr>
              <w:pStyle w:val="NoSpacing"/>
              <w:rPr>
                <w:rFonts w:ascii="Arial" w:hAnsi="Arial" w:cs="Arial"/>
                <w:b w:val="0"/>
                <w:bCs w:val="0"/>
                <w:i/>
                <w:iCs/>
                <w:sz w:val="20"/>
                <w:szCs w:val="20"/>
              </w:rPr>
            </w:pPr>
            <w:r w:rsidRPr="001418DB">
              <w:rPr>
                <w:rFonts w:ascii="Arial" w:eastAsia="Times New Roman" w:hAnsi="Arial" w:cs="Arial"/>
                <w:b w:val="0"/>
                <w:i/>
                <w:sz w:val="20"/>
                <w:szCs w:val="20"/>
                <w:lang w:eastAsia="sl-SI"/>
              </w:rPr>
              <w:t>3 je najvišje število točk merila.</w:t>
            </w:r>
          </w:p>
        </w:tc>
        <w:tc>
          <w:tcPr>
            <w:tcW w:w="1701" w:type="dxa"/>
          </w:tcPr>
          <w:p w14:paraId="7DD4C68C" w14:textId="77777777" w:rsidR="007E2F78" w:rsidRPr="001418DB" w:rsidRDefault="007E2F78" w:rsidP="008F249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3" w:type="dxa"/>
          </w:tcPr>
          <w:p w14:paraId="1E79760A" w14:textId="290939F5" w:rsidR="007E2F78" w:rsidRPr="001418DB" w:rsidRDefault="007E2F78" w:rsidP="006D46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18DB">
              <w:rPr>
                <w:rFonts w:ascii="Arial" w:hAnsi="Arial" w:cs="Arial"/>
                <w:i/>
                <w:sz w:val="20"/>
                <w:szCs w:val="20"/>
              </w:rPr>
              <w:t xml:space="preserve">Projekt prispeva k uporabi obnovljivih virov energije in zmanjšanju porabe neobnovljivih virov </w:t>
            </w:r>
            <w:r w:rsidRPr="001418DB">
              <w:rPr>
                <w:rFonts w:ascii="Arial" w:hAnsi="Arial" w:cs="Arial"/>
                <w:bCs/>
                <w:i/>
                <w:sz w:val="20"/>
                <w:szCs w:val="20"/>
              </w:rPr>
              <w:t>energije</w:t>
            </w:r>
            <w:r w:rsidRPr="001418DB">
              <w:rPr>
                <w:rFonts w:ascii="Arial" w:hAnsi="Arial" w:cs="Arial"/>
                <w:i/>
                <w:sz w:val="20"/>
                <w:szCs w:val="20"/>
              </w:rPr>
              <w:t xml:space="preserve"> (premog, nafta, zemeljski plin,…).</w:t>
            </w:r>
          </w:p>
        </w:tc>
      </w:tr>
      <w:tr w:rsidR="00BA2BB1" w:rsidRPr="001418DB" w14:paraId="5672F9EB" w14:textId="77777777" w:rsidTr="001418DB">
        <w:tc>
          <w:tcPr>
            <w:cnfStyle w:val="001000000000" w:firstRow="0" w:lastRow="0" w:firstColumn="1" w:lastColumn="0" w:oddVBand="0" w:evenVBand="0" w:oddHBand="0" w:evenHBand="0" w:firstRowFirstColumn="0" w:firstRowLastColumn="0" w:lastRowFirstColumn="0" w:lastRowLastColumn="0"/>
            <w:tcW w:w="14175" w:type="dxa"/>
            <w:gridSpan w:val="3"/>
          </w:tcPr>
          <w:p w14:paraId="1159ECB5" w14:textId="77777777" w:rsidR="00BA2BB1" w:rsidRPr="001418DB" w:rsidRDefault="00BA2BB1" w:rsidP="00CD0CE9">
            <w:pPr>
              <w:rPr>
                <w:rFonts w:ascii="Arial" w:hAnsi="Arial" w:cs="Arial"/>
                <w:sz w:val="20"/>
                <w:szCs w:val="20"/>
              </w:rPr>
            </w:pPr>
            <w:r w:rsidRPr="001418DB">
              <w:rPr>
                <w:rFonts w:ascii="Arial" w:eastAsia="Times New Roman" w:hAnsi="Arial" w:cs="Arial"/>
                <w:bCs w:val="0"/>
                <w:sz w:val="20"/>
                <w:szCs w:val="20"/>
                <w:lang w:eastAsia="sl-SI"/>
              </w:rPr>
              <w:t>Zmanjševanje onesnaženosti okolja v smislu učinkovitega ravnanja z odpadki in/ali zmanjšanja onesnaženosti odpadnih voda.</w:t>
            </w:r>
          </w:p>
          <w:p w14:paraId="41DA917A" w14:textId="77777777" w:rsidR="00BA2BB1" w:rsidRPr="001418DB" w:rsidRDefault="00BA2BB1" w:rsidP="00CD0CE9">
            <w:pPr>
              <w:rPr>
                <w:rFonts w:ascii="Arial" w:hAnsi="Arial" w:cs="Arial"/>
                <w:b w:val="0"/>
                <w:i/>
                <w:iCs/>
                <w:sz w:val="20"/>
                <w:szCs w:val="20"/>
              </w:rPr>
            </w:pPr>
            <w:r w:rsidRPr="001418DB">
              <w:rPr>
                <w:rFonts w:ascii="Arial" w:hAnsi="Arial" w:cs="Arial"/>
                <w:b w:val="0"/>
                <w:sz w:val="20"/>
                <w:szCs w:val="20"/>
              </w:rPr>
              <w:t xml:space="preserve">Z zasledovanjem prioritetnih ciljev SDG: </w:t>
            </w:r>
            <w:r w:rsidRPr="001418DB">
              <w:rPr>
                <w:rFonts w:ascii="Arial" w:hAnsi="Arial" w:cs="Arial"/>
                <w:b w:val="0"/>
                <w:i/>
                <w:iCs/>
                <w:sz w:val="20"/>
                <w:szCs w:val="20"/>
              </w:rPr>
              <w:t>12.2 Do leta 2030 doseči trajnostno gospodarjenje z naravnimi viri in njihovo učinkovito rabo</w:t>
            </w:r>
          </w:p>
          <w:p w14:paraId="790BD839" w14:textId="77777777" w:rsidR="00BA2BB1" w:rsidRPr="001418DB" w:rsidRDefault="00BA2BB1" w:rsidP="00CD0CE9">
            <w:pPr>
              <w:rPr>
                <w:rFonts w:ascii="Arial" w:eastAsia="Times New Roman" w:hAnsi="Arial" w:cs="Arial"/>
                <w:b w:val="0"/>
                <w:sz w:val="20"/>
                <w:szCs w:val="20"/>
                <w:lang w:eastAsia="sl-SI"/>
              </w:rPr>
            </w:pPr>
            <w:r w:rsidRPr="001418DB">
              <w:rPr>
                <w:rFonts w:ascii="Arial" w:hAnsi="Arial" w:cs="Arial"/>
                <w:b w:val="0"/>
                <w:i/>
                <w:iCs/>
                <w:sz w:val="20"/>
                <w:szCs w:val="20"/>
              </w:rPr>
              <w:t>12.5 Do leta 2030 občutno zmanjšati količino odpadkov s preventivnimi ukrepi, zmanjševanjem porabe, recikliranjem in ponovno uporabo.</w:t>
            </w:r>
          </w:p>
        </w:tc>
      </w:tr>
      <w:tr w:rsidR="00BA2BB1" w:rsidRPr="001418DB" w14:paraId="58CEF7FD" w14:textId="77777777" w:rsidTr="001418DB">
        <w:tc>
          <w:tcPr>
            <w:cnfStyle w:val="001000000000" w:firstRow="0" w:lastRow="0" w:firstColumn="1" w:lastColumn="0" w:oddVBand="0" w:evenVBand="0" w:oddHBand="0" w:evenHBand="0" w:firstRowFirstColumn="0" w:firstRowLastColumn="0" w:lastRowFirstColumn="0" w:lastRowLastColumn="0"/>
            <w:tcW w:w="9071" w:type="dxa"/>
          </w:tcPr>
          <w:p w14:paraId="13EA85EA" w14:textId="77777777" w:rsidR="00BA2BB1" w:rsidRPr="001418DB" w:rsidRDefault="00BA2BB1" w:rsidP="00CD0CE9">
            <w:pPr>
              <w:rPr>
                <w:rFonts w:eastAsia="Times New Roman" w:cs="Calibri"/>
                <w:b w:val="0"/>
                <w:i/>
                <w:lang w:eastAsia="sl-SI"/>
              </w:rPr>
            </w:pPr>
            <w:r w:rsidRPr="001418DB">
              <w:rPr>
                <w:rFonts w:ascii="Arial" w:eastAsia="Times New Roman" w:hAnsi="Arial" w:cs="Arial"/>
                <w:b w:val="0"/>
                <w:i/>
                <w:iCs/>
                <w:sz w:val="20"/>
                <w:szCs w:val="20"/>
                <w:lang w:eastAsia="sl-SI"/>
              </w:rPr>
              <w:t xml:space="preserve">3 točke: Poglavitni cilj projekta je zmanjševanje onesnaževanja okolja </w:t>
            </w:r>
            <w:r w:rsidRPr="001418DB">
              <w:rPr>
                <w:rFonts w:ascii="Arial" w:eastAsia="Times New Roman" w:hAnsi="Arial" w:cs="Arial"/>
                <w:b w:val="0"/>
                <w:bCs w:val="0"/>
                <w:i/>
                <w:sz w:val="20"/>
                <w:szCs w:val="20"/>
                <w:lang w:eastAsia="sl-SI"/>
              </w:rPr>
              <w:t>v smislu učinkovitega ravnanja z odpadki in/ali zmanjšanja onesnaženosti odpadnih voda.</w:t>
            </w:r>
          </w:p>
          <w:p w14:paraId="272017CF" w14:textId="77777777" w:rsidR="00BA2BB1" w:rsidRPr="001418DB" w:rsidRDefault="00BA2BB1" w:rsidP="00CD0CE9">
            <w:pPr>
              <w:rPr>
                <w:rFonts w:ascii="Arial" w:eastAsia="Times New Roman" w:hAnsi="Arial" w:cs="Arial"/>
                <w:b w:val="0"/>
                <w:i/>
                <w:iCs/>
                <w:sz w:val="20"/>
                <w:szCs w:val="20"/>
                <w:lang w:eastAsia="sl-SI"/>
              </w:rPr>
            </w:pPr>
          </w:p>
          <w:p w14:paraId="153E23B6" w14:textId="77777777" w:rsidR="00BA2BB1" w:rsidRPr="001418DB" w:rsidRDefault="00BA2BB1" w:rsidP="00CD0CE9">
            <w:pPr>
              <w:rPr>
                <w:rFonts w:eastAsia="Times New Roman" w:cs="Calibri"/>
                <w:b w:val="0"/>
                <w:i/>
                <w:lang w:eastAsia="sl-SI"/>
              </w:rPr>
            </w:pPr>
            <w:r w:rsidRPr="001418DB">
              <w:rPr>
                <w:rFonts w:ascii="Arial" w:eastAsia="Times New Roman" w:hAnsi="Arial" w:cs="Arial"/>
                <w:b w:val="0"/>
                <w:i/>
                <w:iCs/>
                <w:sz w:val="20"/>
                <w:szCs w:val="20"/>
                <w:lang w:eastAsia="sl-SI"/>
              </w:rPr>
              <w:t>2 točki: Cilj projekta znatno prispeva k zmanjševanju onesnaževanja okolja</w:t>
            </w:r>
            <w:r w:rsidRPr="001418DB">
              <w:rPr>
                <w:rFonts w:ascii="Arial" w:eastAsia="Times New Roman" w:hAnsi="Arial" w:cs="Arial"/>
                <w:b w:val="0"/>
                <w:bCs w:val="0"/>
                <w:i/>
                <w:sz w:val="20"/>
                <w:szCs w:val="20"/>
                <w:lang w:eastAsia="sl-SI"/>
              </w:rPr>
              <w:t xml:space="preserve"> v smislu učinkovitega ravnanja z odpadki in/ali zmanjšanja onesnaženosti odpadnih voda.</w:t>
            </w:r>
          </w:p>
          <w:p w14:paraId="0BECC9D9" w14:textId="77777777" w:rsidR="00BA2BB1" w:rsidRPr="001418DB" w:rsidRDefault="00BA2BB1" w:rsidP="00CD0CE9">
            <w:pPr>
              <w:rPr>
                <w:rFonts w:ascii="Arial" w:eastAsia="Times New Roman" w:hAnsi="Arial" w:cs="Arial"/>
                <w:b w:val="0"/>
                <w:i/>
                <w:iCs/>
                <w:sz w:val="20"/>
                <w:szCs w:val="20"/>
                <w:lang w:eastAsia="sl-SI"/>
              </w:rPr>
            </w:pPr>
          </w:p>
          <w:p w14:paraId="16083D50" w14:textId="77777777" w:rsidR="00BA2BB1" w:rsidRPr="001418DB" w:rsidRDefault="00BA2BB1" w:rsidP="00CD0CE9">
            <w:pPr>
              <w:rPr>
                <w:rFonts w:eastAsia="Times New Roman" w:cs="Calibri"/>
                <w:b w:val="0"/>
                <w:i/>
                <w:lang w:eastAsia="sl-SI"/>
              </w:rPr>
            </w:pPr>
            <w:r w:rsidRPr="001418DB">
              <w:rPr>
                <w:rFonts w:ascii="Arial" w:eastAsia="Times New Roman" w:hAnsi="Arial" w:cs="Arial"/>
                <w:b w:val="0"/>
                <w:i/>
                <w:iCs/>
                <w:sz w:val="20"/>
                <w:szCs w:val="20"/>
                <w:lang w:eastAsia="sl-SI"/>
              </w:rPr>
              <w:t>1 točka: Projekt posredno prispeva k zmanjševanju onesnaževanja okolja:  </w:t>
            </w:r>
            <w:r w:rsidRPr="001418DB">
              <w:rPr>
                <w:rFonts w:ascii="Arial" w:eastAsia="Times New Roman" w:hAnsi="Arial" w:cs="Arial"/>
                <w:b w:val="0"/>
                <w:bCs w:val="0"/>
                <w:i/>
                <w:sz w:val="20"/>
                <w:szCs w:val="20"/>
                <w:lang w:eastAsia="sl-SI"/>
              </w:rPr>
              <w:t>v smislu učinkovitega ravnanja z odpadki in/ali zmanjšanja onesnaženosti odpadnih voda.</w:t>
            </w:r>
          </w:p>
          <w:p w14:paraId="5524D15F" w14:textId="77777777" w:rsidR="00BA2BB1" w:rsidRPr="001418DB" w:rsidRDefault="00BA2BB1" w:rsidP="00CD0CE9">
            <w:pPr>
              <w:rPr>
                <w:rFonts w:ascii="Arial" w:eastAsia="Times New Roman" w:hAnsi="Arial" w:cs="Arial"/>
                <w:b w:val="0"/>
                <w:i/>
                <w:iCs/>
                <w:sz w:val="20"/>
                <w:szCs w:val="20"/>
                <w:lang w:eastAsia="sl-SI"/>
              </w:rPr>
            </w:pPr>
          </w:p>
          <w:p w14:paraId="008102E8" w14:textId="77777777" w:rsidR="00BA2BB1" w:rsidRPr="001418DB" w:rsidRDefault="00BA2BB1" w:rsidP="00CD0CE9">
            <w:pPr>
              <w:rPr>
                <w:rFonts w:eastAsia="Times New Roman" w:cs="Calibri"/>
                <w:b w:val="0"/>
                <w:i/>
                <w:lang w:eastAsia="sl-SI"/>
              </w:rPr>
            </w:pPr>
            <w:r w:rsidRPr="001418DB">
              <w:rPr>
                <w:rFonts w:ascii="Arial" w:eastAsia="Times New Roman" w:hAnsi="Arial" w:cs="Arial"/>
                <w:b w:val="0"/>
                <w:i/>
                <w:iCs/>
                <w:sz w:val="20"/>
                <w:szCs w:val="20"/>
                <w:lang w:eastAsia="sl-SI"/>
              </w:rPr>
              <w:t>0 točk: Projekt ne vpliva na onesnaževanje okolja</w:t>
            </w:r>
            <w:r w:rsidRPr="001418DB">
              <w:rPr>
                <w:rFonts w:ascii="Arial" w:eastAsia="Times New Roman" w:hAnsi="Arial" w:cs="Arial"/>
                <w:b w:val="0"/>
                <w:bCs w:val="0"/>
                <w:i/>
                <w:sz w:val="20"/>
                <w:szCs w:val="20"/>
                <w:lang w:eastAsia="sl-SI"/>
              </w:rPr>
              <w:t xml:space="preserve"> smislu učinkovitega ravnanja</w:t>
            </w:r>
            <w:r w:rsidRPr="001418DB" w:rsidDel="00094332">
              <w:rPr>
                <w:rFonts w:ascii="Arial" w:eastAsia="Times New Roman" w:hAnsi="Arial" w:cs="Arial"/>
                <w:b w:val="0"/>
                <w:i/>
                <w:iCs/>
                <w:sz w:val="20"/>
                <w:szCs w:val="20"/>
                <w:lang w:eastAsia="sl-SI"/>
              </w:rPr>
              <w:t xml:space="preserve"> </w:t>
            </w:r>
            <w:r w:rsidRPr="001418DB">
              <w:rPr>
                <w:rFonts w:ascii="Arial" w:eastAsia="Times New Roman" w:hAnsi="Arial" w:cs="Arial"/>
                <w:b w:val="0"/>
                <w:bCs w:val="0"/>
                <w:i/>
                <w:sz w:val="20"/>
                <w:szCs w:val="20"/>
                <w:lang w:eastAsia="sl-SI"/>
              </w:rPr>
              <w:t>z odpadki in/ali zmanjšanja onesnaženosti odpadnih voda.</w:t>
            </w:r>
          </w:p>
          <w:p w14:paraId="70592624" w14:textId="77777777" w:rsidR="00BA2BB1" w:rsidRPr="001418DB" w:rsidRDefault="00BA2BB1" w:rsidP="00CD0CE9">
            <w:pPr>
              <w:jc w:val="both"/>
              <w:rPr>
                <w:rFonts w:ascii="Arial" w:hAnsi="Arial" w:cs="Arial"/>
                <w:b w:val="0"/>
                <w:bCs w:val="0"/>
                <w:i/>
                <w:iCs/>
                <w:sz w:val="20"/>
                <w:szCs w:val="20"/>
              </w:rPr>
            </w:pPr>
          </w:p>
          <w:p w14:paraId="1D9F8A8A" w14:textId="12C803D6" w:rsidR="00BA2BB1" w:rsidRPr="001418DB" w:rsidRDefault="00BA2BB1" w:rsidP="002808FD">
            <w:pPr>
              <w:jc w:val="both"/>
              <w:rPr>
                <w:rFonts w:ascii="Arial" w:hAnsi="Arial" w:cs="Arial"/>
                <w:b w:val="0"/>
                <w:sz w:val="20"/>
                <w:szCs w:val="20"/>
              </w:rPr>
            </w:pPr>
            <w:r w:rsidRPr="001418DB">
              <w:rPr>
                <w:rFonts w:ascii="Arial" w:eastAsia="Times New Roman" w:hAnsi="Arial" w:cs="Arial"/>
                <w:b w:val="0"/>
                <w:i/>
                <w:sz w:val="20"/>
                <w:szCs w:val="20"/>
                <w:lang w:eastAsia="sl-SI"/>
              </w:rPr>
              <w:t>3 je najvišje število točk merila.</w:t>
            </w:r>
            <w:r w:rsidR="002808FD" w:rsidRPr="001418DB">
              <w:rPr>
                <w:rFonts w:ascii="Arial" w:hAnsi="Arial" w:cs="Arial"/>
                <w:b w:val="0"/>
                <w:sz w:val="20"/>
                <w:szCs w:val="20"/>
              </w:rPr>
              <w:t xml:space="preserve"> </w:t>
            </w:r>
          </w:p>
        </w:tc>
        <w:tc>
          <w:tcPr>
            <w:tcW w:w="1701" w:type="dxa"/>
          </w:tcPr>
          <w:p w14:paraId="0C929273" w14:textId="77777777" w:rsidR="00BA2BB1" w:rsidRPr="001418DB" w:rsidRDefault="00BA2BB1" w:rsidP="00CD0C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3" w:type="dxa"/>
          </w:tcPr>
          <w:p w14:paraId="6E08EFBC" w14:textId="77777777" w:rsidR="00BA2BB1" w:rsidRPr="001418DB" w:rsidRDefault="00BA2BB1" w:rsidP="00585AE7">
            <w:pP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20"/>
                <w:szCs w:val="20"/>
              </w:rPr>
            </w:pPr>
            <w:r w:rsidRPr="001418DB">
              <w:rPr>
                <w:rFonts w:ascii="Arial" w:hAnsi="Arial" w:cs="Arial"/>
                <w:i/>
                <w:iCs/>
                <w:color w:val="000000"/>
                <w:sz w:val="20"/>
                <w:szCs w:val="20"/>
              </w:rPr>
              <w:t xml:space="preserve">Onesnaževanje okolja pomeni zmanjševanje neposrednega ali posrednega spreminjanja kemijskih, termalnih, bioloških in radioloških lastnosti okolja tako, da sprememba negativno vpliva na zdravje in življenje kateregakoli živega bitja. Zmanjševanje količin odpadkov z integracijo proizvodnih in porabniških vzorcev in navad, življenjskih navad, tehnoloških izboljšav, ekonomskih aktivnosti in ukrepov, demografskih sprememb z namenom jasne opredelitve povezanosti in medsebojnih interakcij med: nastajanjem in preprečevanjem nastajanja odpadkov, upravljanjem z viri in integralno gospodarsko politiko; zmanjševanjem količin odpadkov z </w:t>
            </w:r>
            <w:r w:rsidRPr="001418DB">
              <w:rPr>
                <w:rFonts w:ascii="Arial" w:hAnsi="Arial" w:cs="Arial"/>
                <w:i/>
                <w:iCs/>
                <w:color w:val="000000"/>
                <w:sz w:val="20"/>
                <w:szCs w:val="20"/>
              </w:rPr>
              <w:lastRenderedPageBreak/>
              <w:t xml:space="preserve">upoštevanjem in vključevanjem parcialnih usmeritev in ciljev, kot so kemikalije, motorna vozila, električna in elektronska oprema in podobno, promocijo preprečevanja nastajanja odpadkov, promocijo predelave (recikliranja) odpadkov, postavitvijo manjkajočih standardov in deležev predelave odpadkov. </w:t>
            </w:r>
          </w:p>
          <w:p w14:paraId="67E1F4B5" w14:textId="77777777" w:rsidR="00BA2BB1" w:rsidRPr="001418DB" w:rsidRDefault="00BA2BB1" w:rsidP="00585AE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r w:rsidRPr="001418DB">
              <w:rPr>
                <w:rFonts w:ascii="Arial" w:eastAsia="Times New Roman" w:hAnsi="Arial" w:cs="Arial"/>
                <w:bCs/>
                <w:i/>
                <w:sz w:val="20"/>
                <w:szCs w:val="20"/>
                <w:lang w:eastAsia="sl-SI"/>
              </w:rPr>
              <w:t>Kriterij zmanjševanje onesnaženosti okolja v smislu učinkovitega ravnanja z odpadki mdr. pomeni  preprečevanje nastajanja odpadkov, priprava odpadkov za njihovo ponovno uporabo, recikliranje odpadkov, drugi postopki predelave ter odstranjevanje odpadkov. Kriterij   zmanjšanje onesnaženosti odpadnih voda pa vključuje ravnanje z izcednimi vodami, zmanjševanje onesnaževanje vodnih virov in podtalnice ipd.</w:t>
            </w:r>
          </w:p>
          <w:p w14:paraId="6275B5DE" w14:textId="77777777" w:rsidR="00BA2BB1" w:rsidRPr="001418DB" w:rsidRDefault="00BA2BB1" w:rsidP="00585A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18DB">
              <w:rPr>
                <w:rFonts w:ascii="Arial" w:hAnsi="Arial" w:cs="Arial"/>
                <w:i/>
                <w:iCs/>
                <w:color w:val="000000"/>
                <w:sz w:val="20"/>
                <w:szCs w:val="20"/>
              </w:rPr>
              <w:t>Med primere primernih projektov sodijo mdr. investicije v komunalno infrastrukturo in v centre za predelavo odpadkov.</w:t>
            </w:r>
          </w:p>
        </w:tc>
      </w:tr>
      <w:tr w:rsidR="008F2490" w:rsidRPr="00DB4893" w14:paraId="125D2F1C" w14:textId="77777777" w:rsidTr="001418DB">
        <w:tc>
          <w:tcPr>
            <w:cnfStyle w:val="001000000000" w:firstRow="0" w:lastRow="0" w:firstColumn="1" w:lastColumn="0" w:oddVBand="0" w:evenVBand="0" w:oddHBand="0" w:evenHBand="0" w:firstRowFirstColumn="0" w:firstRowLastColumn="0" w:lastRowFirstColumn="0" w:lastRowLastColumn="0"/>
            <w:tcW w:w="14175" w:type="dxa"/>
            <w:gridSpan w:val="3"/>
          </w:tcPr>
          <w:p w14:paraId="2EEE9880" w14:textId="75C3CC07" w:rsidR="008F2490" w:rsidRPr="00DB4893" w:rsidRDefault="00BA2BB1" w:rsidP="00350729">
            <w:pPr>
              <w:rPr>
                <w:rFonts w:ascii="Arial" w:eastAsia="Times New Roman" w:hAnsi="Arial" w:cs="Arial"/>
                <w:sz w:val="20"/>
                <w:szCs w:val="20"/>
                <w:lang w:eastAsia="sl-SI"/>
              </w:rPr>
            </w:pPr>
            <w:r w:rsidRPr="00DB4893">
              <w:rPr>
                <w:rFonts w:ascii="Arial" w:eastAsia="Times New Roman" w:hAnsi="Arial" w:cs="Arial"/>
                <w:sz w:val="20"/>
                <w:szCs w:val="20"/>
                <w:lang w:eastAsia="sl-SI"/>
              </w:rPr>
              <w:lastRenderedPageBreak/>
              <w:t>Boljši dostop do zdravstva ali izobraževanja.</w:t>
            </w:r>
          </w:p>
        </w:tc>
      </w:tr>
      <w:tr w:rsidR="007E2F78" w:rsidRPr="001418DB" w14:paraId="0E3C8BEF" w14:textId="77777777" w:rsidTr="001418DB">
        <w:tc>
          <w:tcPr>
            <w:cnfStyle w:val="001000000000" w:firstRow="0" w:lastRow="0" w:firstColumn="1" w:lastColumn="0" w:oddVBand="0" w:evenVBand="0" w:oddHBand="0" w:evenHBand="0" w:firstRowFirstColumn="0" w:firstRowLastColumn="0" w:lastRowFirstColumn="0" w:lastRowLastColumn="0"/>
            <w:tcW w:w="9071" w:type="dxa"/>
          </w:tcPr>
          <w:p w14:paraId="3510A0DC" w14:textId="63A8082D" w:rsidR="007E2F78" w:rsidRPr="001418DB" w:rsidRDefault="00BA2BB1" w:rsidP="006D465B">
            <w:pPr>
              <w:rPr>
                <w:rFonts w:ascii="Arial" w:hAnsi="Arial" w:cs="Arial"/>
                <w:b w:val="0"/>
                <w:sz w:val="20"/>
                <w:szCs w:val="20"/>
              </w:rPr>
            </w:pPr>
            <w:r w:rsidRPr="001418DB">
              <w:rPr>
                <w:rFonts w:ascii="Arial" w:eastAsia="Times New Roman" w:hAnsi="Arial" w:cs="Arial"/>
                <w:b w:val="0"/>
                <w:i/>
                <w:iCs/>
                <w:sz w:val="20"/>
                <w:szCs w:val="20"/>
                <w:lang w:eastAsia="sl-SI"/>
              </w:rPr>
              <w:t>2 točki: Projekt omogoča boljši dostop do zdravstva (vključno z izboljšanjem zdravstvenega varstva</w:t>
            </w:r>
            <w:r w:rsidRPr="001418DB">
              <w:rPr>
                <w:rFonts w:ascii="Arial" w:eastAsia="Times New Roman" w:hAnsi="Arial" w:cs="Arial"/>
                <w:b w:val="0"/>
                <w:sz w:val="20"/>
                <w:szCs w:val="20"/>
                <w:lang w:eastAsia="sl-SI"/>
              </w:rPr>
              <w:t>)</w:t>
            </w:r>
            <w:r w:rsidRPr="001418DB">
              <w:rPr>
                <w:rFonts w:ascii="Arial" w:eastAsia="Times New Roman" w:hAnsi="Arial" w:cs="Arial"/>
                <w:b w:val="0"/>
                <w:i/>
                <w:iCs/>
                <w:sz w:val="20"/>
                <w:szCs w:val="20"/>
                <w:lang w:eastAsia="sl-SI"/>
              </w:rPr>
              <w:t xml:space="preserve"> ali izobraževanja v vseh življenjskih obdobjih.</w:t>
            </w:r>
            <w:r w:rsidRPr="001418DB">
              <w:rPr>
                <w:rFonts w:ascii="Arial" w:eastAsia="Times New Roman" w:hAnsi="Arial" w:cs="Arial"/>
                <w:b w:val="0"/>
                <w:sz w:val="20"/>
                <w:szCs w:val="20"/>
                <w:lang w:eastAsia="sl-SI"/>
              </w:rPr>
              <w:br/>
            </w:r>
            <w:r w:rsidRPr="001418DB">
              <w:rPr>
                <w:rFonts w:ascii="Arial" w:eastAsia="Times New Roman" w:hAnsi="Arial" w:cs="Arial"/>
                <w:b w:val="0"/>
                <w:i/>
                <w:iCs/>
                <w:sz w:val="20"/>
                <w:szCs w:val="20"/>
                <w:lang w:eastAsia="sl-SI"/>
              </w:rPr>
              <w:br/>
              <w:t>0 točk: Projekt ne omogoča boljšega dostopa do zdravstva ali izobraževanja v vseh življenjskih obdobjih.</w:t>
            </w:r>
            <w:r w:rsidRPr="001418DB">
              <w:rPr>
                <w:rFonts w:ascii="Arial" w:eastAsia="Times New Roman" w:hAnsi="Arial" w:cs="Arial"/>
                <w:b w:val="0"/>
                <w:sz w:val="20"/>
                <w:szCs w:val="20"/>
                <w:lang w:eastAsia="sl-SI"/>
              </w:rPr>
              <w:br/>
            </w:r>
            <w:r w:rsidRPr="001418DB">
              <w:rPr>
                <w:rFonts w:ascii="Arial" w:eastAsia="Times New Roman" w:hAnsi="Arial" w:cs="Arial"/>
                <w:b w:val="0"/>
                <w:i/>
                <w:iCs/>
                <w:sz w:val="20"/>
                <w:szCs w:val="20"/>
                <w:lang w:eastAsia="sl-SI"/>
              </w:rPr>
              <w:lastRenderedPageBreak/>
              <w:br/>
              <w:t>2 je najvišje število točk merila.</w:t>
            </w:r>
          </w:p>
        </w:tc>
        <w:tc>
          <w:tcPr>
            <w:tcW w:w="1701" w:type="dxa"/>
          </w:tcPr>
          <w:p w14:paraId="305DB1D0" w14:textId="77777777" w:rsidR="007E2F78" w:rsidRPr="001418DB" w:rsidRDefault="007E2F78" w:rsidP="008F249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3" w:type="dxa"/>
          </w:tcPr>
          <w:p w14:paraId="362395F4" w14:textId="0CCD4F8B" w:rsidR="007E2F78" w:rsidRPr="001418DB" w:rsidRDefault="00BA2BB1" w:rsidP="006D46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18DB">
              <w:rPr>
                <w:rFonts w:ascii="Arial" w:eastAsia="Times New Roman" w:hAnsi="Arial" w:cs="Arial"/>
                <w:i/>
                <w:iCs/>
                <w:sz w:val="20"/>
                <w:szCs w:val="20"/>
                <w:lang w:eastAsia="sl-SI"/>
              </w:rPr>
              <w:t xml:space="preserve">Socialni dejavniki, ki jih je potrebno upoštevati pri trajnostnem razvoju, so: možnosti za izobraževanje v vseh življenjskih obdobjih in usposabljanje, dostop do zdravstva </w:t>
            </w:r>
            <w:r w:rsidRPr="001418DB">
              <w:rPr>
                <w:rFonts w:ascii="Arial" w:eastAsia="Times New Roman" w:hAnsi="Arial" w:cs="Arial"/>
                <w:i/>
                <w:iCs/>
                <w:sz w:val="20"/>
                <w:szCs w:val="20"/>
                <w:lang w:eastAsia="sl-SI"/>
              </w:rPr>
              <w:lastRenderedPageBreak/>
              <w:t>in možnosti izboljšanja zdravstvenega varstva.</w:t>
            </w:r>
          </w:p>
        </w:tc>
      </w:tr>
      <w:tr w:rsidR="00BA2BB1" w:rsidRPr="00DB4893" w14:paraId="407F5DC7" w14:textId="77777777" w:rsidTr="001418DB">
        <w:tc>
          <w:tcPr>
            <w:cnfStyle w:val="001000000000" w:firstRow="0" w:lastRow="0" w:firstColumn="1" w:lastColumn="0" w:oddVBand="0" w:evenVBand="0" w:oddHBand="0" w:evenHBand="0" w:firstRowFirstColumn="0" w:firstRowLastColumn="0" w:lastRowFirstColumn="0" w:lastRowLastColumn="0"/>
            <w:tcW w:w="14175" w:type="dxa"/>
            <w:gridSpan w:val="3"/>
          </w:tcPr>
          <w:p w14:paraId="701DC0EE" w14:textId="733B3C60" w:rsidR="00BA2BB1" w:rsidRPr="00DB4893" w:rsidRDefault="00BA2BB1" w:rsidP="006D465B">
            <w:pPr>
              <w:rPr>
                <w:rFonts w:ascii="Arial" w:eastAsia="Times New Roman" w:hAnsi="Arial" w:cs="Arial"/>
                <w:i/>
                <w:iCs/>
                <w:sz w:val="20"/>
                <w:szCs w:val="20"/>
                <w:lang w:eastAsia="sl-SI"/>
              </w:rPr>
            </w:pPr>
            <w:r w:rsidRPr="00DB4893">
              <w:rPr>
                <w:rFonts w:ascii="Arial" w:eastAsia="Times New Roman" w:hAnsi="Arial" w:cs="Arial"/>
                <w:iCs/>
                <w:sz w:val="20"/>
                <w:szCs w:val="20"/>
                <w:lang w:eastAsia="sl-SI"/>
              </w:rPr>
              <w:lastRenderedPageBreak/>
              <w:t>Boljši dostop do pitne vode.</w:t>
            </w:r>
          </w:p>
        </w:tc>
      </w:tr>
      <w:tr w:rsidR="00BA2BB1" w:rsidRPr="001418DB" w14:paraId="2E9CC1A0" w14:textId="77777777" w:rsidTr="001418DB">
        <w:tc>
          <w:tcPr>
            <w:cnfStyle w:val="001000000000" w:firstRow="0" w:lastRow="0" w:firstColumn="1" w:lastColumn="0" w:oddVBand="0" w:evenVBand="0" w:oddHBand="0" w:evenHBand="0" w:firstRowFirstColumn="0" w:firstRowLastColumn="0" w:lastRowFirstColumn="0" w:lastRowLastColumn="0"/>
            <w:tcW w:w="9071" w:type="dxa"/>
          </w:tcPr>
          <w:p w14:paraId="0E4025E6" w14:textId="61712714" w:rsidR="00BA2BB1" w:rsidRPr="001418DB" w:rsidRDefault="006D5061" w:rsidP="006D465B">
            <w:pPr>
              <w:rPr>
                <w:rFonts w:ascii="Arial" w:eastAsia="Times New Roman" w:hAnsi="Arial" w:cs="Arial"/>
                <w:b w:val="0"/>
                <w:i/>
                <w:iCs/>
                <w:sz w:val="20"/>
                <w:szCs w:val="20"/>
                <w:lang w:eastAsia="sl-SI"/>
              </w:rPr>
            </w:pPr>
            <w:r w:rsidRPr="001418DB">
              <w:rPr>
                <w:rFonts w:ascii="Arial" w:eastAsia="Times New Roman" w:hAnsi="Arial" w:cs="Arial"/>
                <w:b w:val="0"/>
                <w:i/>
                <w:iCs/>
                <w:sz w:val="20"/>
                <w:szCs w:val="20"/>
                <w:lang w:eastAsia="sl-SI"/>
              </w:rPr>
              <w:t>2 točki: Projekt omogoča boljši dostop do pitne vode.</w:t>
            </w:r>
            <w:r w:rsidRPr="001418DB">
              <w:rPr>
                <w:rFonts w:ascii="Arial" w:eastAsia="Times New Roman" w:hAnsi="Arial" w:cs="Arial"/>
                <w:b w:val="0"/>
                <w:i/>
                <w:iCs/>
                <w:sz w:val="20"/>
                <w:szCs w:val="20"/>
                <w:lang w:eastAsia="sl-SI"/>
              </w:rPr>
              <w:br/>
              <w:t>0 točk: Projekt ne omogoča boljšega dostopa do pitne vode.</w:t>
            </w:r>
            <w:r w:rsidRPr="001418DB">
              <w:rPr>
                <w:rFonts w:ascii="Arial" w:eastAsia="Times New Roman" w:hAnsi="Arial" w:cs="Arial"/>
                <w:b w:val="0"/>
                <w:sz w:val="20"/>
                <w:szCs w:val="20"/>
                <w:lang w:eastAsia="sl-SI"/>
              </w:rPr>
              <w:br/>
            </w:r>
            <w:r w:rsidRPr="001418DB">
              <w:rPr>
                <w:rFonts w:ascii="Arial" w:eastAsia="Times New Roman" w:hAnsi="Arial" w:cs="Arial"/>
                <w:b w:val="0"/>
                <w:i/>
                <w:iCs/>
                <w:sz w:val="20"/>
                <w:szCs w:val="20"/>
                <w:lang w:eastAsia="sl-SI"/>
              </w:rPr>
              <w:br/>
              <w:t>2 je najvišje število točk merila.</w:t>
            </w:r>
          </w:p>
        </w:tc>
        <w:tc>
          <w:tcPr>
            <w:tcW w:w="1701" w:type="dxa"/>
          </w:tcPr>
          <w:p w14:paraId="4DFA9D14" w14:textId="77777777" w:rsidR="00BA2BB1" w:rsidRPr="001418DB" w:rsidRDefault="00BA2BB1" w:rsidP="008F249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3" w:type="dxa"/>
          </w:tcPr>
          <w:p w14:paraId="2268EEC5" w14:textId="722E83D1" w:rsidR="00BA2BB1" w:rsidRPr="001418DB" w:rsidRDefault="00BA2BB1" w:rsidP="006D46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sl-SI"/>
              </w:rPr>
            </w:pPr>
            <w:r w:rsidRPr="001418DB">
              <w:rPr>
                <w:rFonts w:ascii="Arial" w:eastAsia="Times New Roman" w:hAnsi="Arial" w:cs="Arial"/>
                <w:i/>
                <w:iCs/>
                <w:sz w:val="20"/>
                <w:szCs w:val="20"/>
                <w:lang w:eastAsia="sl-SI"/>
              </w:rPr>
              <w:t>Z ukrepi zagotoviti kvalitetno in konstantno oskrbo s pitno vodo, ki ustreza določenim standardom.</w:t>
            </w:r>
          </w:p>
        </w:tc>
      </w:tr>
      <w:tr w:rsidR="0032030F" w:rsidRPr="001418DB" w14:paraId="457F20CF" w14:textId="77777777" w:rsidTr="001418DB">
        <w:tc>
          <w:tcPr>
            <w:cnfStyle w:val="001000000000" w:firstRow="0" w:lastRow="0" w:firstColumn="1" w:lastColumn="0" w:oddVBand="0" w:evenVBand="0" w:oddHBand="0" w:evenHBand="0" w:firstRowFirstColumn="0" w:firstRowLastColumn="0" w:lastRowFirstColumn="0" w:lastRowLastColumn="0"/>
            <w:tcW w:w="14175" w:type="dxa"/>
            <w:gridSpan w:val="3"/>
          </w:tcPr>
          <w:p w14:paraId="527FD12D" w14:textId="77777777" w:rsidR="0032030F" w:rsidRPr="00DB4893" w:rsidRDefault="0032030F" w:rsidP="00DF5BB0">
            <w:pPr>
              <w:jc w:val="both"/>
              <w:rPr>
                <w:rFonts w:ascii="Arial" w:hAnsi="Arial" w:cs="Arial"/>
                <w:sz w:val="20"/>
                <w:szCs w:val="20"/>
              </w:rPr>
            </w:pPr>
            <w:r w:rsidRPr="00DB4893">
              <w:rPr>
                <w:rFonts w:ascii="Arial" w:hAnsi="Arial" w:cs="Arial"/>
                <w:sz w:val="20"/>
                <w:szCs w:val="20"/>
              </w:rPr>
              <w:t>Prenos novih tehnologij in znanj v partnersko državo ali regijo.</w:t>
            </w:r>
          </w:p>
          <w:p w14:paraId="0FAEF1CE" w14:textId="404734CC" w:rsidR="008F2490" w:rsidRPr="001418DB" w:rsidRDefault="008F2490" w:rsidP="00AD3266">
            <w:pPr>
              <w:autoSpaceDE w:val="0"/>
              <w:autoSpaceDN w:val="0"/>
              <w:adjustRightInd w:val="0"/>
              <w:rPr>
                <w:rFonts w:ascii="Arial" w:eastAsia="Times New Roman" w:hAnsi="Arial" w:cs="Arial"/>
                <w:b w:val="0"/>
                <w:sz w:val="20"/>
                <w:szCs w:val="20"/>
                <w:lang w:eastAsia="sl-SI"/>
              </w:rPr>
            </w:pPr>
            <w:r w:rsidRPr="001418DB">
              <w:rPr>
                <w:rFonts w:ascii="Arial" w:eastAsiaTheme="minorHAnsi" w:hAnsi="Arial" w:cs="Arial"/>
                <w:b w:val="0"/>
                <w:i/>
                <w:iCs/>
                <w:sz w:val="20"/>
                <w:szCs w:val="20"/>
              </w:rPr>
              <w:t>Z zasledovanjem SDG 12.a: Podpirati države v razvoju pri krepitvi znanstvenih in tehnoloških zmogljivosti za prehod na bolj trajnostno</w:t>
            </w:r>
            <w:r w:rsidR="00AD3266" w:rsidRPr="001418DB">
              <w:rPr>
                <w:rFonts w:ascii="Arial" w:eastAsiaTheme="minorHAnsi" w:hAnsi="Arial" w:cs="Arial"/>
                <w:b w:val="0"/>
                <w:i/>
                <w:iCs/>
                <w:sz w:val="20"/>
                <w:szCs w:val="20"/>
              </w:rPr>
              <w:t xml:space="preserve"> </w:t>
            </w:r>
            <w:r w:rsidRPr="001418DB">
              <w:rPr>
                <w:rFonts w:ascii="Arial" w:eastAsiaTheme="minorHAnsi" w:hAnsi="Arial" w:cs="Arial"/>
                <w:b w:val="0"/>
                <w:i/>
                <w:iCs/>
                <w:sz w:val="20"/>
                <w:szCs w:val="20"/>
              </w:rPr>
              <w:t>proizvodnjo in porabo.</w:t>
            </w:r>
          </w:p>
        </w:tc>
      </w:tr>
      <w:tr w:rsidR="007E2F78" w:rsidRPr="001418DB" w14:paraId="6F27A442" w14:textId="77777777" w:rsidTr="001418DB">
        <w:tc>
          <w:tcPr>
            <w:cnfStyle w:val="001000000000" w:firstRow="0" w:lastRow="0" w:firstColumn="1" w:lastColumn="0" w:oddVBand="0" w:evenVBand="0" w:oddHBand="0" w:evenHBand="0" w:firstRowFirstColumn="0" w:firstRowLastColumn="0" w:lastRowFirstColumn="0" w:lastRowLastColumn="0"/>
            <w:tcW w:w="9071" w:type="dxa"/>
          </w:tcPr>
          <w:p w14:paraId="12C17741" w14:textId="77777777" w:rsidR="007E2F78" w:rsidRPr="001418DB" w:rsidRDefault="007E2F78" w:rsidP="007E2F78">
            <w:pPr>
              <w:jc w:val="both"/>
              <w:rPr>
                <w:rFonts w:ascii="Arial" w:hAnsi="Arial" w:cs="Arial"/>
                <w:b w:val="0"/>
                <w:i/>
                <w:sz w:val="20"/>
                <w:szCs w:val="20"/>
              </w:rPr>
            </w:pPr>
            <w:r w:rsidRPr="001418DB">
              <w:rPr>
                <w:rFonts w:ascii="Arial" w:hAnsi="Arial" w:cs="Arial"/>
                <w:b w:val="0"/>
                <w:i/>
                <w:sz w:val="20"/>
                <w:szCs w:val="20"/>
              </w:rPr>
              <w:t>4 točke: inovativne rešitve, nova tehnologija in nova znanja predstavljajo novost v svetovnem merilu</w:t>
            </w:r>
          </w:p>
          <w:p w14:paraId="2308BC0D" w14:textId="77777777" w:rsidR="007E2F78" w:rsidRPr="001418DB" w:rsidRDefault="007E2F78" w:rsidP="007E2F78">
            <w:pPr>
              <w:jc w:val="both"/>
              <w:rPr>
                <w:rFonts w:ascii="Arial" w:hAnsi="Arial" w:cs="Arial"/>
                <w:b w:val="0"/>
                <w:i/>
                <w:sz w:val="20"/>
                <w:szCs w:val="20"/>
              </w:rPr>
            </w:pPr>
            <w:r w:rsidRPr="001418DB">
              <w:rPr>
                <w:rFonts w:ascii="Arial" w:hAnsi="Arial" w:cs="Arial"/>
                <w:b w:val="0"/>
                <w:i/>
                <w:sz w:val="20"/>
                <w:szCs w:val="20"/>
              </w:rPr>
              <w:t>3 točke: inovativne rešitve, nova tehnologija in nova znanja predstavljajo novost v državi izvajalca projekta</w:t>
            </w:r>
          </w:p>
          <w:p w14:paraId="2123047C" w14:textId="77777777" w:rsidR="007E2F78" w:rsidRPr="001418DB" w:rsidRDefault="007E2F78" w:rsidP="007E2F78">
            <w:pPr>
              <w:jc w:val="both"/>
              <w:rPr>
                <w:rFonts w:ascii="Arial" w:hAnsi="Arial" w:cs="Arial"/>
                <w:b w:val="0"/>
                <w:i/>
                <w:sz w:val="20"/>
                <w:szCs w:val="20"/>
              </w:rPr>
            </w:pPr>
            <w:r w:rsidRPr="001418DB">
              <w:rPr>
                <w:rFonts w:ascii="Arial" w:hAnsi="Arial" w:cs="Arial"/>
                <w:b w:val="0"/>
                <w:i/>
                <w:sz w:val="20"/>
                <w:szCs w:val="20"/>
              </w:rPr>
              <w:t xml:space="preserve">2 točki: inovativne rešitve, nova tehnologija in nova znanja predstavljajo novost v partnerski državi </w:t>
            </w:r>
          </w:p>
          <w:p w14:paraId="576FC0A4" w14:textId="77777777" w:rsidR="007E2F78" w:rsidRPr="001418DB" w:rsidRDefault="007E2F78" w:rsidP="007E2F78">
            <w:pPr>
              <w:jc w:val="both"/>
              <w:rPr>
                <w:rFonts w:ascii="Arial" w:hAnsi="Arial" w:cs="Arial"/>
                <w:b w:val="0"/>
                <w:i/>
                <w:sz w:val="20"/>
                <w:szCs w:val="20"/>
              </w:rPr>
            </w:pPr>
            <w:r w:rsidRPr="001418DB">
              <w:rPr>
                <w:rFonts w:ascii="Arial" w:hAnsi="Arial" w:cs="Arial"/>
                <w:b w:val="0"/>
                <w:i/>
                <w:sz w:val="20"/>
                <w:szCs w:val="20"/>
              </w:rPr>
              <w:t xml:space="preserve">1 točka: inovativne rešitve, nova tehnologija in nova znanja predstavljajo višjo raven od obstoječe tehnologije in znanj v partnerski državi </w:t>
            </w:r>
          </w:p>
          <w:p w14:paraId="753E4B3C" w14:textId="77777777" w:rsidR="007E2F78" w:rsidRPr="001418DB" w:rsidRDefault="007E2F78" w:rsidP="007E2F78">
            <w:pPr>
              <w:jc w:val="both"/>
              <w:rPr>
                <w:rFonts w:ascii="Arial" w:hAnsi="Arial" w:cs="Arial"/>
                <w:b w:val="0"/>
                <w:i/>
                <w:sz w:val="20"/>
                <w:szCs w:val="20"/>
              </w:rPr>
            </w:pPr>
            <w:r w:rsidRPr="001418DB">
              <w:rPr>
                <w:rFonts w:ascii="Arial" w:hAnsi="Arial" w:cs="Arial"/>
                <w:b w:val="0"/>
                <w:i/>
                <w:sz w:val="20"/>
                <w:szCs w:val="20"/>
              </w:rPr>
              <w:t>0 točk: gre za prenos tehnologije in znanja na istem oz. nezadostnem nivoju glede na razvitost partnerske države</w:t>
            </w:r>
          </w:p>
          <w:p w14:paraId="60DD1A25" w14:textId="2C830DE0" w:rsidR="007E2F78" w:rsidRPr="001418DB" w:rsidRDefault="007E2F78" w:rsidP="007E2F78">
            <w:pPr>
              <w:jc w:val="both"/>
              <w:rPr>
                <w:rFonts w:ascii="Arial" w:eastAsia="Times New Roman" w:hAnsi="Arial" w:cs="Arial"/>
                <w:b w:val="0"/>
                <w:i/>
                <w:sz w:val="20"/>
                <w:szCs w:val="20"/>
                <w:lang w:eastAsia="sl-SI"/>
              </w:rPr>
            </w:pPr>
            <w:r w:rsidRPr="001418DB">
              <w:rPr>
                <w:rFonts w:ascii="Arial" w:eastAsia="Times New Roman" w:hAnsi="Arial" w:cs="Arial"/>
                <w:b w:val="0"/>
                <w:i/>
                <w:sz w:val="20"/>
                <w:szCs w:val="20"/>
                <w:lang w:eastAsia="sl-SI"/>
              </w:rPr>
              <w:t>4 je najvišje število točk merila.</w:t>
            </w:r>
          </w:p>
        </w:tc>
        <w:tc>
          <w:tcPr>
            <w:tcW w:w="1701" w:type="dxa"/>
          </w:tcPr>
          <w:p w14:paraId="5F7AE9B1" w14:textId="77777777" w:rsidR="007E2F78" w:rsidRPr="001418DB" w:rsidRDefault="007E2F78" w:rsidP="00B451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p>
        </w:tc>
        <w:tc>
          <w:tcPr>
            <w:tcW w:w="3403" w:type="dxa"/>
          </w:tcPr>
          <w:p w14:paraId="600306C5" w14:textId="0ED662D8" w:rsidR="007E2F78" w:rsidRPr="001418DB" w:rsidRDefault="007E2F78" w:rsidP="0032030F">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1418DB">
              <w:rPr>
                <w:rFonts w:ascii="Arial" w:hAnsi="Arial" w:cs="Arial"/>
                <w:i/>
                <w:sz w:val="20"/>
                <w:szCs w:val="20"/>
              </w:rPr>
              <w:t>Inovativne rešitve, nove tehnologije in nova znanja predstavljajo novost v partnerski državi; gre za prenos dobrih praks iz države donatorice v prejemnico; ne gre zgolj za ponavljanje že obstoječega; projekt omogoča ustvarjanje nove dodane vrednosti v okolju; znanje, tehnologija ali informacija, razvito v eni organizaciji, na enem področju ali z enim namenom, je uporabljeno oziroma izrabljeno v drugi organizaciji, na drugem področju ali z drugim namenom. Inovativne rešitve pri prenosu nove tehnologije prinašajo originalne, inovativne spremembe v okolje.</w:t>
            </w:r>
          </w:p>
        </w:tc>
      </w:tr>
      <w:tr w:rsidR="0032030F" w:rsidRPr="00DB4893" w14:paraId="195FF32B" w14:textId="77777777" w:rsidTr="001418DB">
        <w:tc>
          <w:tcPr>
            <w:cnfStyle w:val="001000000000" w:firstRow="0" w:lastRow="0" w:firstColumn="1" w:lastColumn="0" w:oddVBand="0" w:evenVBand="0" w:oddHBand="0" w:evenHBand="0" w:firstRowFirstColumn="0" w:firstRowLastColumn="0" w:lastRowFirstColumn="0" w:lastRowLastColumn="0"/>
            <w:tcW w:w="14175" w:type="dxa"/>
            <w:gridSpan w:val="3"/>
          </w:tcPr>
          <w:p w14:paraId="3DCA6A61" w14:textId="570AF227" w:rsidR="0032030F" w:rsidRPr="00DB4893" w:rsidRDefault="0032030F" w:rsidP="00B45149">
            <w:pPr>
              <w:rPr>
                <w:rFonts w:ascii="Arial" w:eastAsia="Times New Roman" w:hAnsi="Arial" w:cs="Arial"/>
                <w:sz w:val="20"/>
                <w:szCs w:val="20"/>
                <w:lang w:eastAsia="sl-SI"/>
              </w:rPr>
            </w:pPr>
            <w:r w:rsidRPr="00DB4893">
              <w:rPr>
                <w:rFonts w:ascii="Arial" w:hAnsi="Arial" w:cs="Arial"/>
                <w:sz w:val="20"/>
                <w:szCs w:val="20"/>
              </w:rPr>
              <w:t>Prenos tehnologije vključuje usposabljanje za njeno uporabo</w:t>
            </w:r>
            <w:r w:rsidR="00DF5BB0" w:rsidRPr="00DB4893">
              <w:rPr>
                <w:rFonts w:ascii="Arial" w:hAnsi="Arial" w:cs="Arial"/>
                <w:sz w:val="20"/>
                <w:szCs w:val="20"/>
              </w:rPr>
              <w:t>.</w:t>
            </w:r>
            <w:r w:rsidRPr="00DB4893">
              <w:rPr>
                <w:rFonts w:ascii="Arial" w:hAnsi="Arial" w:cs="Arial"/>
                <w:sz w:val="20"/>
                <w:szCs w:val="20"/>
              </w:rPr>
              <w:t xml:space="preserve"> </w:t>
            </w:r>
          </w:p>
        </w:tc>
      </w:tr>
      <w:tr w:rsidR="007E2F78" w:rsidRPr="001418DB" w14:paraId="2D65DC1A" w14:textId="77777777" w:rsidTr="001418DB">
        <w:tc>
          <w:tcPr>
            <w:cnfStyle w:val="001000000000" w:firstRow="0" w:lastRow="0" w:firstColumn="1" w:lastColumn="0" w:oddVBand="0" w:evenVBand="0" w:oddHBand="0" w:evenHBand="0" w:firstRowFirstColumn="0" w:firstRowLastColumn="0" w:lastRowFirstColumn="0" w:lastRowLastColumn="0"/>
            <w:tcW w:w="9071" w:type="dxa"/>
          </w:tcPr>
          <w:p w14:paraId="110069A1" w14:textId="77777777" w:rsidR="007E2F78" w:rsidRPr="001418DB" w:rsidRDefault="007E2F78" w:rsidP="00C46425">
            <w:pPr>
              <w:rPr>
                <w:rFonts w:ascii="Arial" w:hAnsi="Arial" w:cs="Arial"/>
                <w:b w:val="0"/>
                <w:i/>
                <w:sz w:val="20"/>
                <w:szCs w:val="20"/>
              </w:rPr>
            </w:pPr>
            <w:r w:rsidRPr="001418DB">
              <w:rPr>
                <w:rFonts w:ascii="Arial" w:eastAsia="Times New Roman" w:hAnsi="Arial" w:cs="Arial"/>
                <w:b w:val="0"/>
                <w:i/>
                <w:sz w:val="20"/>
                <w:szCs w:val="20"/>
                <w:lang w:eastAsia="sl-SI"/>
              </w:rPr>
              <w:t>2 točki: Projekt vključuje usposabljanje za uporabo tehnologije.</w:t>
            </w:r>
          </w:p>
          <w:p w14:paraId="1123DB62" w14:textId="77777777" w:rsidR="00C46425" w:rsidRPr="001418DB" w:rsidRDefault="00C46425" w:rsidP="00C46425">
            <w:pPr>
              <w:rPr>
                <w:rFonts w:ascii="Arial" w:hAnsi="Arial" w:cs="Arial"/>
                <w:b w:val="0"/>
                <w:i/>
                <w:sz w:val="20"/>
                <w:szCs w:val="20"/>
                <w:lang w:eastAsia="sl-SI"/>
              </w:rPr>
            </w:pPr>
          </w:p>
          <w:p w14:paraId="50A6421A" w14:textId="19729C35" w:rsidR="00C46425" w:rsidRPr="001418DB" w:rsidRDefault="007E2F78" w:rsidP="00C46425">
            <w:pPr>
              <w:rPr>
                <w:rFonts w:ascii="Arial" w:eastAsia="Times New Roman" w:hAnsi="Arial" w:cs="Arial"/>
                <w:b w:val="0"/>
                <w:i/>
                <w:sz w:val="20"/>
                <w:szCs w:val="20"/>
                <w:lang w:eastAsia="sl-SI"/>
              </w:rPr>
            </w:pPr>
            <w:r w:rsidRPr="001418DB">
              <w:rPr>
                <w:rFonts w:ascii="Arial" w:hAnsi="Arial" w:cs="Arial"/>
                <w:b w:val="0"/>
                <w:i/>
                <w:sz w:val="20"/>
                <w:szCs w:val="20"/>
                <w:lang w:eastAsia="sl-SI"/>
              </w:rPr>
              <w:t xml:space="preserve">0 točk: </w:t>
            </w:r>
            <w:r w:rsidRPr="001418DB">
              <w:rPr>
                <w:rFonts w:ascii="Arial" w:eastAsia="Times New Roman" w:hAnsi="Arial" w:cs="Arial"/>
                <w:b w:val="0"/>
                <w:i/>
                <w:sz w:val="20"/>
                <w:szCs w:val="20"/>
                <w:lang w:eastAsia="sl-SI"/>
              </w:rPr>
              <w:t>Projekt ne vključuje usposabljanja za uporabo tehnologije.</w:t>
            </w:r>
          </w:p>
          <w:p w14:paraId="5CDF60D6" w14:textId="77777777" w:rsidR="00C46425" w:rsidRPr="001418DB" w:rsidRDefault="00C46425" w:rsidP="00C46425">
            <w:pPr>
              <w:rPr>
                <w:rFonts w:ascii="Arial" w:eastAsia="Times New Roman" w:hAnsi="Arial" w:cs="Arial"/>
                <w:b w:val="0"/>
                <w:i/>
                <w:sz w:val="20"/>
                <w:szCs w:val="20"/>
                <w:lang w:eastAsia="sl-SI"/>
              </w:rPr>
            </w:pPr>
          </w:p>
          <w:p w14:paraId="3A0EDB02" w14:textId="3BBEE954" w:rsidR="007E2F78" w:rsidRPr="001418DB" w:rsidRDefault="007E2F78" w:rsidP="00C46425">
            <w:pPr>
              <w:jc w:val="both"/>
              <w:rPr>
                <w:rFonts w:ascii="Arial" w:hAnsi="Arial" w:cs="Arial"/>
                <w:b w:val="0"/>
                <w:sz w:val="20"/>
                <w:szCs w:val="20"/>
              </w:rPr>
            </w:pPr>
            <w:r w:rsidRPr="001418DB">
              <w:rPr>
                <w:rFonts w:ascii="Arial" w:eastAsia="Times New Roman" w:hAnsi="Arial" w:cs="Arial"/>
                <w:b w:val="0"/>
                <w:i/>
                <w:sz w:val="20"/>
                <w:szCs w:val="20"/>
                <w:lang w:eastAsia="sl-SI"/>
              </w:rPr>
              <w:t>2 je najvišje število točk merila.</w:t>
            </w:r>
          </w:p>
        </w:tc>
        <w:tc>
          <w:tcPr>
            <w:tcW w:w="1701" w:type="dxa"/>
          </w:tcPr>
          <w:p w14:paraId="52488B7B" w14:textId="77777777" w:rsidR="007E2F78" w:rsidRPr="001418DB" w:rsidRDefault="007E2F78" w:rsidP="00B451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sl-SI"/>
              </w:rPr>
            </w:pPr>
          </w:p>
        </w:tc>
        <w:tc>
          <w:tcPr>
            <w:tcW w:w="3403" w:type="dxa"/>
          </w:tcPr>
          <w:p w14:paraId="441BC832" w14:textId="77777777" w:rsidR="007E2F78" w:rsidRPr="001418DB" w:rsidRDefault="007E2F78" w:rsidP="00B45149">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1418DB">
              <w:rPr>
                <w:rFonts w:ascii="Arial" w:hAnsi="Arial" w:cs="Arial"/>
                <w:i/>
                <w:sz w:val="20"/>
                <w:szCs w:val="20"/>
              </w:rPr>
              <w:t>Tehnologija bo tudi uporabljena, ne samo prenesena.</w:t>
            </w:r>
          </w:p>
          <w:p w14:paraId="78DC102F" w14:textId="77777777" w:rsidR="007E2F78" w:rsidRPr="001418DB" w:rsidRDefault="007E2F78" w:rsidP="00B451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sl-SI"/>
              </w:rPr>
            </w:pPr>
          </w:p>
        </w:tc>
      </w:tr>
    </w:tbl>
    <w:p w14:paraId="3026A520" w14:textId="77777777" w:rsidR="00B45149" w:rsidRPr="00E40404" w:rsidRDefault="00B45149" w:rsidP="002808FD">
      <w:pPr>
        <w:spacing w:after="0"/>
        <w:contextualSpacing/>
        <w:jc w:val="both"/>
        <w:rPr>
          <w:rFonts w:ascii="Arial" w:hAnsi="Arial" w:cs="Arial"/>
          <w:b/>
          <w:sz w:val="20"/>
          <w:szCs w:val="20"/>
        </w:rPr>
      </w:pPr>
    </w:p>
    <w:sectPr w:rsidR="00B45149" w:rsidRPr="00E40404" w:rsidSect="0053556B">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4C940" w14:textId="77777777" w:rsidR="00362702" w:rsidRDefault="00362702" w:rsidP="003E476B">
      <w:pPr>
        <w:spacing w:after="0" w:line="240" w:lineRule="auto"/>
      </w:pPr>
      <w:r>
        <w:separator/>
      </w:r>
    </w:p>
  </w:endnote>
  <w:endnote w:type="continuationSeparator" w:id="0">
    <w:p w14:paraId="7D21C8EF" w14:textId="77777777" w:rsidR="00362702" w:rsidRDefault="00362702" w:rsidP="003E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9836" w14:textId="77777777" w:rsidR="00362702" w:rsidRDefault="00362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818813"/>
      <w:docPartObj>
        <w:docPartGallery w:val="Page Numbers (Bottom of Page)"/>
        <w:docPartUnique/>
      </w:docPartObj>
    </w:sdtPr>
    <w:sdtEndPr>
      <w:rPr>
        <w:noProof/>
      </w:rPr>
    </w:sdtEndPr>
    <w:sdtContent>
      <w:p w14:paraId="75509FF8" w14:textId="523BCC4D" w:rsidR="00362702" w:rsidRDefault="00362702" w:rsidP="00C46425">
        <w:pPr>
          <w:pStyle w:val="Footer"/>
          <w:jc w:val="right"/>
        </w:pPr>
        <w:r>
          <w:fldChar w:fldCharType="begin"/>
        </w:r>
        <w:r>
          <w:instrText xml:space="preserve"> PAGE   \* MERGEFORMAT </w:instrText>
        </w:r>
        <w:r>
          <w:fldChar w:fldCharType="separate"/>
        </w:r>
        <w:r w:rsidR="00EE1484">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14F4" w14:textId="77777777" w:rsidR="00362702" w:rsidRDefault="0036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EBAB" w14:textId="77777777" w:rsidR="00362702" w:rsidRDefault="00362702" w:rsidP="003E476B">
      <w:pPr>
        <w:spacing w:after="0" w:line="240" w:lineRule="auto"/>
      </w:pPr>
      <w:r>
        <w:separator/>
      </w:r>
    </w:p>
  </w:footnote>
  <w:footnote w:type="continuationSeparator" w:id="0">
    <w:p w14:paraId="11BCE391" w14:textId="77777777" w:rsidR="00362702" w:rsidRDefault="00362702" w:rsidP="003E476B">
      <w:pPr>
        <w:spacing w:after="0" w:line="240" w:lineRule="auto"/>
      </w:pPr>
      <w:r>
        <w:continuationSeparator/>
      </w:r>
    </w:p>
  </w:footnote>
  <w:footnote w:id="1">
    <w:p w14:paraId="06C77D73" w14:textId="50E3199A" w:rsidR="00362702" w:rsidRPr="004214D1" w:rsidRDefault="00362702" w:rsidP="004214D1">
      <w:pPr>
        <w:pStyle w:val="FootnoteText"/>
        <w:rPr>
          <w:rFonts w:ascii="Arial" w:hAnsi="Arial" w:cs="Arial"/>
          <w:sz w:val="16"/>
          <w:szCs w:val="16"/>
        </w:rPr>
      </w:pPr>
      <w:r w:rsidRPr="004214D1">
        <w:rPr>
          <w:rStyle w:val="FootnoteReference"/>
          <w:rFonts w:ascii="Arial" w:hAnsi="Arial" w:cs="Arial"/>
          <w:sz w:val="16"/>
          <w:szCs w:val="16"/>
        </w:rPr>
        <w:footnoteRef/>
      </w:r>
      <w:r w:rsidRPr="004214D1">
        <w:rPr>
          <w:rFonts w:ascii="Arial" w:hAnsi="Arial" w:cs="Arial"/>
          <w:sz w:val="16"/>
          <w:szCs w:val="16"/>
        </w:rPr>
        <w:t xml:space="preserve"> </w:t>
      </w:r>
      <w:r w:rsidRPr="0053556B">
        <w:rPr>
          <w:rFonts w:ascii="Arial" w:hAnsi="Arial" w:cs="Arial"/>
          <w:sz w:val="16"/>
          <w:szCs w:val="16"/>
        </w:rPr>
        <w:t>https://www.uradni-list.si/glasilo-uradni-list-rs/vsebina/2018-01-1353/zakon-o-mednarodnem-razvojnem-sodelovanju-in-humanitarni-pomoci-republike-slovenije-zmrshp</w:t>
      </w:r>
    </w:p>
  </w:footnote>
  <w:footnote w:id="2">
    <w:p w14:paraId="5D5A7212" w14:textId="26DE74E6" w:rsidR="00362702" w:rsidRPr="004214D1" w:rsidRDefault="00362702">
      <w:pPr>
        <w:pStyle w:val="FootnoteText"/>
        <w:rPr>
          <w:rFonts w:ascii="Arial" w:hAnsi="Arial" w:cs="Arial"/>
          <w:sz w:val="16"/>
          <w:szCs w:val="16"/>
        </w:rPr>
      </w:pPr>
      <w:r w:rsidRPr="004214D1">
        <w:rPr>
          <w:rStyle w:val="FootnoteReference"/>
          <w:rFonts w:ascii="Arial" w:hAnsi="Arial" w:cs="Arial"/>
          <w:sz w:val="16"/>
          <w:szCs w:val="16"/>
        </w:rPr>
        <w:footnoteRef/>
      </w:r>
      <w:r w:rsidRPr="004214D1">
        <w:rPr>
          <w:rFonts w:ascii="Arial" w:hAnsi="Arial" w:cs="Arial"/>
          <w:sz w:val="16"/>
          <w:szCs w:val="16"/>
        </w:rPr>
        <w:t xml:space="preserve"> </w:t>
      </w:r>
      <w:r w:rsidRPr="0053556B">
        <w:rPr>
          <w:rFonts w:ascii="Arial" w:hAnsi="Arial" w:cs="Arial"/>
          <w:sz w:val="16"/>
          <w:szCs w:val="16"/>
        </w:rPr>
        <w:t>https://www.uradni-list.si/glasilo-uradni-list-rs/vsebina/2018-01-3586/uredba-o-izvajanju-mednarodnega-razvojnega-sodelovanja-in-humanitarne-pomoci-republike-slovenije</w:t>
      </w:r>
    </w:p>
  </w:footnote>
  <w:footnote w:id="3">
    <w:p w14:paraId="6F0CBC49" w14:textId="36B66947" w:rsidR="00362702" w:rsidRPr="004214D1" w:rsidRDefault="00362702" w:rsidP="00B72047">
      <w:pPr>
        <w:pStyle w:val="FootnoteText"/>
        <w:rPr>
          <w:rFonts w:ascii="Arial" w:hAnsi="Arial" w:cs="Arial"/>
          <w:sz w:val="16"/>
          <w:szCs w:val="16"/>
        </w:rPr>
      </w:pPr>
      <w:r w:rsidRPr="004214D1">
        <w:rPr>
          <w:rStyle w:val="FootnoteReference"/>
          <w:rFonts w:ascii="Arial" w:hAnsi="Arial" w:cs="Arial"/>
          <w:sz w:val="16"/>
          <w:szCs w:val="16"/>
        </w:rPr>
        <w:footnoteRef/>
      </w:r>
      <w:r w:rsidRPr="004214D1">
        <w:rPr>
          <w:rFonts w:ascii="Arial" w:hAnsi="Arial" w:cs="Arial"/>
          <w:sz w:val="16"/>
          <w:szCs w:val="16"/>
        </w:rPr>
        <w:t xml:space="preserve"> </w:t>
      </w:r>
      <w:r w:rsidRPr="004214D1">
        <w:rPr>
          <w:rFonts w:ascii="Arial" w:hAnsi="Arial" w:cs="Arial"/>
          <w:sz w:val="16"/>
          <w:szCs w:val="16"/>
        </w:rPr>
        <w:t>Iz obrazložitev k Uredbi.</w:t>
      </w:r>
    </w:p>
  </w:footnote>
  <w:footnote w:id="4">
    <w:p w14:paraId="1477F090" w14:textId="2EFEA568" w:rsidR="00362702" w:rsidRPr="00C80EE8" w:rsidRDefault="00362702" w:rsidP="00C80EE8">
      <w:pPr>
        <w:tabs>
          <w:tab w:val="left" w:pos="0"/>
        </w:tabs>
        <w:spacing w:after="0" w:line="240" w:lineRule="auto"/>
        <w:jc w:val="both"/>
        <w:rPr>
          <w:rFonts w:ascii="Arial" w:hAnsi="Arial" w:cs="Arial"/>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C80EE8">
        <w:rPr>
          <w:rFonts w:ascii="Arial" w:hAnsi="Arial" w:cs="Arial"/>
          <w:sz w:val="16"/>
          <w:szCs w:val="16"/>
        </w:rPr>
        <w:t>Šteje se, da je pogoj izpolnjen, če izpolnjuje enega od navedenih kriterijev. Predvideno je, da se izčrpnejše opredelitve zapišejo ob izpolnjevanju pogoja 1. (skladnost z vsebinskimi prioritetami).</w:t>
      </w:r>
    </w:p>
  </w:footnote>
  <w:footnote w:id="5">
    <w:p w14:paraId="4ED07374" w14:textId="478A6ACF" w:rsidR="00362702" w:rsidRPr="00C80EE8" w:rsidRDefault="00362702" w:rsidP="00C80EE8">
      <w:pPr>
        <w:pStyle w:val="FootnoteText"/>
        <w:rPr>
          <w:rFonts w:ascii="Arial" w:hAnsi="Arial" w:cs="Arial"/>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53556B">
        <w:rPr>
          <w:rFonts w:ascii="Arial" w:hAnsi="Arial" w:cs="Arial"/>
          <w:sz w:val="16"/>
          <w:szCs w:val="16"/>
        </w:rPr>
        <w:t>http://www.mzz.gov.si/fileadmin/pageuploads/Zunanja_politika/ZDH/Zakoni_in_dokumenti/Strategija_MRSHP.pdf</w:t>
      </w:r>
    </w:p>
  </w:footnote>
  <w:footnote w:id="6">
    <w:p w14:paraId="73B37F0C" w14:textId="59C7FC54" w:rsidR="00362702" w:rsidRPr="00C80EE8" w:rsidRDefault="00362702" w:rsidP="00C80EE8">
      <w:pPr>
        <w:pStyle w:val="FootnoteText"/>
        <w:rPr>
          <w:rFonts w:ascii="Arial" w:hAnsi="Arial" w:cs="Arial"/>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53556B">
        <w:rPr>
          <w:rFonts w:ascii="Arial" w:hAnsi="Arial" w:cs="Arial"/>
          <w:sz w:val="16"/>
          <w:szCs w:val="16"/>
        </w:rPr>
        <w:t>https://www.uradni-list.si/glasilo-uradni-list-rs/vsebina/2017-01-2441/resolucija-o-mednarodnem-razvojnem-sodelovanju-in-humanitarni-pomoci-republike-slovenije-remrshp</w:t>
      </w:r>
    </w:p>
  </w:footnote>
  <w:footnote w:id="7">
    <w:p w14:paraId="4FC29552" w14:textId="733D024A" w:rsidR="00362702" w:rsidRPr="00C80EE8" w:rsidRDefault="00362702" w:rsidP="00C80EE8">
      <w:pPr>
        <w:spacing w:after="0" w:line="240" w:lineRule="auto"/>
        <w:jc w:val="both"/>
        <w:rPr>
          <w:rFonts w:ascii="Arial" w:hAnsi="Arial" w:cs="Arial"/>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C80EE8">
        <w:rPr>
          <w:rFonts w:ascii="Arial" w:hAnsi="Arial" w:cs="Arial"/>
          <w:b/>
          <w:sz w:val="16"/>
          <w:szCs w:val="16"/>
        </w:rPr>
        <w:t>Vsebinske pr</w:t>
      </w:r>
      <w:r>
        <w:rPr>
          <w:rFonts w:ascii="Arial" w:hAnsi="Arial" w:cs="Arial"/>
          <w:b/>
          <w:sz w:val="16"/>
          <w:szCs w:val="16"/>
        </w:rPr>
        <w:t>ioritete</w:t>
      </w:r>
      <w:r w:rsidRPr="00C80EE8">
        <w:rPr>
          <w:rFonts w:ascii="Arial" w:hAnsi="Arial" w:cs="Arial"/>
          <w:sz w:val="16"/>
          <w:szCs w:val="16"/>
        </w:rPr>
        <w:t xml:space="preserve"> so: dostojno delo ter trajnosten in vključujoč gospodarski razvoj v partnerskih državah, zaposlitvene možnosti za ženske in mlade ter razvoj </w:t>
      </w:r>
      <w:proofErr w:type="spellStart"/>
      <w:r w:rsidRPr="00C80EE8">
        <w:rPr>
          <w:rFonts w:ascii="Arial" w:hAnsi="Arial" w:cs="Arial"/>
          <w:sz w:val="16"/>
          <w:szCs w:val="16"/>
        </w:rPr>
        <w:t>mikro</w:t>
      </w:r>
      <w:proofErr w:type="spellEnd"/>
      <w:r w:rsidRPr="00C80EE8">
        <w:rPr>
          <w:rFonts w:ascii="Arial" w:hAnsi="Arial" w:cs="Arial"/>
          <w:sz w:val="16"/>
          <w:szCs w:val="16"/>
        </w:rPr>
        <w:t>, malih in srednjih podjetij v partnerskih državah (= SDG 8); trajnostno gospodarjenje z naravnimi viri in njihova učinkovita raba, predvsem s podporo prehodu v t. i. krožno gospodarstvo (= SDG 12); ter zmanjševanje izpustov toplogrednih plinov in prilagajanje podnebnim spremembam v partnerskih državah (=SDG 13)</w:t>
      </w:r>
      <w:r>
        <w:rPr>
          <w:rFonts w:ascii="Arial" w:hAnsi="Arial" w:cs="Arial"/>
          <w:sz w:val="16"/>
          <w:szCs w:val="16"/>
        </w:rPr>
        <w:t>;</w:t>
      </w:r>
      <w:r w:rsidRPr="00C80EE8">
        <w:rPr>
          <w:rFonts w:ascii="Arial" w:hAnsi="Arial" w:cs="Arial"/>
          <w:sz w:val="16"/>
          <w:szCs w:val="16"/>
        </w:rPr>
        <w:t xml:space="preserve"> razvoj dobrega upravljanja in vladavine prava, vključno s podporo vzpostavitvi učinkovitih, odgovornih in preglednih institucij (=SDG 16)</w:t>
      </w:r>
      <w:r>
        <w:rPr>
          <w:rFonts w:ascii="Arial" w:hAnsi="Arial" w:cs="Arial"/>
          <w:sz w:val="16"/>
          <w:szCs w:val="16"/>
        </w:rPr>
        <w:t>.</w:t>
      </w:r>
      <w:r w:rsidRPr="00C80EE8">
        <w:rPr>
          <w:rFonts w:ascii="Arial" w:hAnsi="Arial" w:cs="Arial"/>
          <w:sz w:val="16"/>
          <w:szCs w:val="16"/>
        </w:rPr>
        <w:t xml:space="preserve"> </w:t>
      </w:r>
      <w:r w:rsidRPr="00C80EE8">
        <w:rPr>
          <w:rFonts w:ascii="Arial" w:eastAsia="Times New Roman" w:hAnsi="Arial" w:cs="Arial"/>
          <w:sz w:val="16"/>
          <w:szCs w:val="16"/>
        </w:rPr>
        <w:t>Enakost spolov in varovanje okolja sta opredeljena kot presečni temi slovenskega MRS in HP – kriteriji za ocenjevanje presečnih tem so določeni v merilih v nadaljevanju.</w:t>
      </w:r>
    </w:p>
  </w:footnote>
  <w:footnote w:id="8">
    <w:p w14:paraId="6ED3ADF7" w14:textId="2679AF6D" w:rsidR="00362702" w:rsidRPr="001509C3" w:rsidRDefault="00362702" w:rsidP="001F5F20">
      <w:pPr>
        <w:pStyle w:val="FootnoteText"/>
        <w:rPr>
          <w:rFonts w:ascii="Arial" w:hAnsi="Arial" w:cs="Arial"/>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C80EE8">
        <w:rPr>
          <w:rFonts w:ascii="Arial" w:hAnsi="Arial" w:cs="Arial"/>
          <w:sz w:val="16"/>
          <w:szCs w:val="16"/>
        </w:rPr>
        <w:t xml:space="preserve">Cilji Agende 2030 s podcilji: </w:t>
      </w:r>
      <w:r w:rsidRPr="0053556B">
        <w:rPr>
          <w:rFonts w:ascii="Arial" w:hAnsi="Arial" w:cs="Arial"/>
          <w:sz w:val="16"/>
          <w:szCs w:val="16"/>
        </w:rPr>
        <w:t>http://www.mzz.gov.si/si/zunanja_politika_in_mednarodno_pravo/mednarodno_razvojno_sodelovanje_in_humanitarna_pomoc/politike_mrs/cilji_trajnostnega_razvoja/</w:t>
      </w:r>
    </w:p>
  </w:footnote>
  <w:footnote w:id="9">
    <w:p w14:paraId="4B453061" w14:textId="04153E56" w:rsidR="00362702" w:rsidRPr="00C80EE8" w:rsidRDefault="00362702" w:rsidP="00C80EE8">
      <w:pPr>
        <w:spacing w:after="0" w:line="240" w:lineRule="auto"/>
        <w:jc w:val="both"/>
        <w:rPr>
          <w:rFonts w:ascii="Arial" w:hAnsi="Arial" w:cs="Arial"/>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C80EE8">
        <w:rPr>
          <w:rFonts w:ascii="Arial" w:hAnsi="Arial" w:cs="Arial"/>
          <w:b/>
          <w:sz w:val="16"/>
          <w:szCs w:val="16"/>
        </w:rPr>
        <w:t>Geografske prioritete</w:t>
      </w:r>
      <w:r w:rsidRPr="00C80EE8">
        <w:rPr>
          <w:rFonts w:ascii="Arial" w:hAnsi="Arial" w:cs="Arial"/>
          <w:sz w:val="16"/>
          <w:szCs w:val="16"/>
        </w:rPr>
        <w:t xml:space="preserve"> so določene s Strategijo mednarodnega razvojnega sodelovanja in humanitarne pomoči Republike Slovenije do leta 2030 (sklep Vlade RS, 20. december 2018): Prednostna geografska območja mednarodnega razvojnega sodelovanja in humanitarne pomoči so Zahodni Balkan, evropsko sosedstvo in Podsaharska Afrika. V slednji </w:t>
      </w:r>
      <w:r>
        <w:rPr>
          <w:rFonts w:ascii="Arial" w:hAnsi="Arial" w:cs="Arial"/>
          <w:sz w:val="16"/>
          <w:szCs w:val="16"/>
        </w:rPr>
        <w:t>je</w:t>
      </w:r>
      <w:r w:rsidRPr="00C80EE8">
        <w:rPr>
          <w:rFonts w:ascii="Arial" w:hAnsi="Arial" w:cs="Arial"/>
          <w:sz w:val="16"/>
          <w:szCs w:val="16"/>
        </w:rPr>
        <w:t xml:space="preserve"> poudarek na najmanj razvitih državah.</w:t>
      </w:r>
    </w:p>
  </w:footnote>
  <w:footnote w:id="10">
    <w:p w14:paraId="433BCFA4" w14:textId="1AF5F170" w:rsidR="00362702" w:rsidRPr="00C80EE8" w:rsidRDefault="00362702" w:rsidP="00C80EE8">
      <w:pPr>
        <w:pStyle w:val="FootnoteText"/>
        <w:jc w:val="both"/>
        <w:rPr>
          <w:rFonts w:ascii="Arial" w:hAnsi="Arial" w:cs="Arial"/>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53556B">
        <w:rPr>
          <w:rFonts w:ascii="Arial" w:hAnsi="Arial" w:cs="Arial"/>
          <w:sz w:val="16"/>
          <w:szCs w:val="16"/>
        </w:rPr>
        <w:t>http://www.oecd.org/dac/financing-sustainable-development/development-finance-standards/DAC_List_ODA_Recipients2018to2020_flows_En.pdf</w:t>
      </w:r>
    </w:p>
  </w:footnote>
  <w:footnote w:id="11">
    <w:p w14:paraId="199F9089" w14:textId="06027473" w:rsidR="00362702" w:rsidRPr="00C80EE8" w:rsidRDefault="00362702" w:rsidP="00C80EE8">
      <w:pPr>
        <w:pStyle w:val="CommentText"/>
        <w:jc w:val="both"/>
        <w:rPr>
          <w:rFonts w:ascii="Arial" w:hAnsi="Arial" w:cs="Arial"/>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C80EE8">
        <w:rPr>
          <w:rFonts w:ascii="Arial" w:hAnsi="Arial" w:cs="Arial"/>
          <w:b/>
          <w:sz w:val="16"/>
          <w:szCs w:val="16"/>
        </w:rPr>
        <w:t xml:space="preserve">Humanitarni projekti in programi predstavljajo posebno kategorijo kriterijev, </w:t>
      </w:r>
      <w:r w:rsidRPr="00C80EE8">
        <w:rPr>
          <w:rFonts w:ascii="Arial" w:hAnsi="Arial" w:cs="Arial"/>
          <w:b/>
          <w:sz w:val="16"/>
          <w:szCs w:val="16"/>
          <w:lang w:val="sl-SI"/>
        </w:rPr>
        <w:t xml:space="preserve">ker resolucija določa drugačna prednostna vsebinska področja. </w:t>
      </w:r>
      <w:r w:rsidRPr="00C80EE8">
        <w:rPr>
          <w:rFonts w:ascii="Arial" w:hAnsi="Arial" w:cs="Arial"/>
          <w:sz w:val="16"/>
          <w:szCs w:val="16"/>
          <w:lang w:val="sl-SI"/>
        </w:rPr>
        <w:t>Ob tem je potrebno poudariti, da</w:t>
      </w:r>
      <w:r w:rsidRPr="00C80EE8">
        <w:rPr>
          <w:rFonts w:ascii="Arial" w:hAnsi="Arial" w:cs="Arial"/>
          <w:sz w:val="16"/>
          <w:szCs w:val="16"/>
        </w:rPr>
        <w:t xml:space="preserve"> se </w:t>
      </w:r>
      <w:r w:rsidRPr="00C80EE8">
        <w:rPr>
          <w:rFonts w:ascii="Arial" w:hAnsi="Arial" w:cs="Arial"/>
          <w:sz w:val="16"/>
          <w:szCs w:val="16"/>
          <w:u w:val="single"/>
          <w:lang w:val="sl-SI"/>
        </w:rPr>
        <w:t xml:space="preserve">nujna </w:t>
      </w:r>
      <w:r w:rsidRPr="00C80EE8">
        <w:rPr>
          <w:rFonts w:ascii="Arial" w:hAnsi="Arial" w:cs="Arial"/>
          <w:sz w:val="16"/>
          <w:szCs w:val="16"/>
        </w:rPr>
        <w:t>humanitarna pomoč skladno z resolucijo namenja neodvisno od prednostnih vsebinskih področij in geografskih območij na podlagi humanitarnega poziva prizadete države ali mednarodne organizacije, upoštevajoč humanitarne potrebe, aktivnosti mednarodnih organizacij in učinkovitost odziva.</w:t>
      </w:r>
    </w:p>
  </w:footnote>
  <w:footnote w:id="12">
    <w:p w14:paraId="6BF10226" w14:textId="50C0CF89" w:rsidR="00362702" w:rsidRPr="00C80EE8" w:rsidRDefault="00362702" w:rsidP="00C80EE8">
      <w:pPr>
        <w:pStyle w:val="FootnoteText"/>
        <w:jc w:val="both"/>
        <w:rPr>
          <w:rFonts w:ascii="Arial" w:hAnsi="Arial" w:cs="Arial"/>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C80EE8">
        <w:rPr>
          <w:rFonts w:ascii="Arial" w:hAnsi="Arial" w:cs="Arial"/>
          <w:sz w:val="16"/>
          <w:szCs w:val="16"/>
        </w:rPr>
        <w:t>Šteje se, da je pogoj izpolnjen, če izpolnjuje enega od navedenih kriterijev.</w:t>
      </w:r>
    </w:p>
  </w:footnote>
  <w:footnote w:id="13">
    <w:p w14:paraId="6462FEBA" w14:textId="19C53D08" w:rsidR="00362702" w:rsidRPr="00C80EE8" w:rsidRDefault="00362702" w:rsidP="00C80EE8">
      <w:pPr>
        <w:spacing w:after="120" w:line="240" w:lineRule="auto"/>
        <w:jc w:val="both"/>
        <w:rPr>
          <w:rFonts w:ascii="Arial" w:eastAsia="Times New Roman" w:hAnsi="Arial" w:cs="Arial"/>
          <w:color w:val="000000"/>
          <w:sz w:val="16"/>
          <w:szCs w:val="16"/>
          <w:lang w:eastAsia="sl-SI"/>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53556B">
        <w:rPr>
          <w:rFonts w:ascii="Arial" w:eastAsia="Times New Roman" w:hAnsi="Arial" w:cs="Arial"/>
          <w:sz w:val="16"/>
          <w:szCs w:val="16"/>
          <w:lang w:eastAsia="sl-SI"/>
        </w:rPr>
        <w:t>http://www.oecd.org/dac/stats/purposecodessectorclassification.htm</w:t>
      </w:r>
    </w:p>
    <w:p w14:paraId="7F6291A2" w14:textId="7AB0F684" w:rsidR="00362702" w:rsidRDefault="00362702">
      <w:pPr>
        <w:pStyle w:val="FootnoteText"/>
      </w:pPr>
    </w:p>
  </w:footnote>
  <w:footnote w:id="14">
    <w:p w14:paraId="594E6250" w14:textId="308C9A52" w:rsidR="00362702" w:rsidRPr="00000A2C" w:rsidRDefault="00362702" w:rsidP="00000A2C">
      <w:pPr>
        <w:pStyle w:val="FootnoteText"/>
        <w:rPr>
          <w:rFonts w:ascii="Arial" w:hAnsi="Arial" w:cs="Arial"/>
          <w:sz w:val="16"/>
          <w:szCs w:val="16"/>
        </w:rPr>
      </w:pPr>
      <w:r w:rsidRPr="00000A2C">
        <w:rPr>
          <w:rStyle w:val="FootnoteReference"/>
          <w:rFonts w:ascii="Arial" w:hAnsi="Arial" w:cs="Arial"/>
          <w:sz w:val="16"/>
          <w:szCs w:val="16"/>
        </w:rPr>
        <w:footnoteRef/>
      </w:r>
      <w:r w:rsidRPr="00000A2C">
        <w:rPr>
          <w:rFonts w:ascii="Arial" w:hAnsi="Arial" w:cs="Arial"/>
          <w:sz w:val="16"/>
          <w:szCs w:val="16"/>
        </w:rPr>
        <w:t xml:space="preserve"> </w:t>
      </w:r>
      <w:r w:rsidRPr="00000A2C">
        <w:rPr>
          <w:rFonts w:ascii="Arial" w:hAnsi="Arial" w:cs="Arial"/>
          <w:sz w:val="16"/>
          <w:szCs w:val="16"/>
        </w:rPr>
        <w:t>Posebno kategorijo zaradi specifičnosti vsebine predstavljajo tudi dejavnosti MRS na področju ozaveščanja oz. globalnega učenja</w:t>
      </w:r>
      <w:r>
        <w:rPr>
          <w:rFonts w:ascii="Arial" w:hAnsi="Arial" w:cs="Arial"/>
          <w:sz w:val="16"/>
          <w:szCs w:val="16"/>
        </w:rPr>
        <w:t xml:space="preserve">. </w:t>
      </w:r>
      <w:r w:rsidRPr="00344975">
        <w:rPr>
          <w:rFonts w:ascii="Arial" w:hAnsi="Arial" w:cs="Arial"/>
          <w:sz w:val="16"/>
          <w:szCs w:val="16"/>
        </w:rPr>
        <w:t>Šteje se, da je pogoj izpolnjen, če izpolnjuje enega od navedenih kriterijev</w:t>
      </w:r>
      <w:r>
        <w:rPr>
          <w:rFonts w:ascii="Arial" w:hAnsi="Arial" w:cs="Arial"/>
          <w:sz w:val="16"/>
          <w:szCs w:val="16"/>
        </w:rPr>
        <w:t>.</w:t>
      </w:r>
    </w:p>
  </w:footnote>
  <w:footnote w:id="15">
    <w:p w14:paraId="7AD85E24" w14:textId="411613F1" w:rsidR="00362702" w:rsidRPr="00C80EE8" w:rsidRDefault="00362702" w:rsidP="00C80EE8">
      <w:pPr>
        <w:spacing w:after="120" w:line="240" w:lineRule="auto"/>
        <w:jc w:val="both"/>
        <w:rPr>
          <w:rFonts w:ascii="Arial" w:hAnsi="Arial" w:cs="Arial"/>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53556B">
        <w:rPr>
          <w:rFonts w:ascii="Arial" w:eastAsia="Times New Roman" w:hAnsi="Arial" w:cs="Arial"/>
          <w:sz w:val="16"/>
          <w:szCs w:val="16"/>
          <w:lang w:eastAsia="sl-SI"/>
        </w:rPr>
        <w:t>http://www.oecd.org/dac/stats/purposecodessectorclassification.htm</w:t>
      </w:r>
    </w:p>
  </w:footnote>
  <w:footnote w:id="16">
    <w:p w14:paraId="7800817D" w14:textId="068C11B9" w:rsidR="00362702" w:rsidRPr="00C80EE8" w:rsidRDefault="00362702" w:rsidP="00C80EE8">
      <w:pPr>
        <w:spacing w:after="0" w:line="240" w:lineRule="auto"/>
        <w:jc w:val="both"/>
        <w:rPr>
          <w:rFonts w:ascii="Arial" w:hAnsi="Arial" w:cs="Arial"/>
          <w:i/>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C80EE8">
        <w:rPr>
          <w:rFonts w:ascii="Arial" w:hAnsi="Arial" w:cs="Arial"/>
          <w:sz w:val="16"/>
          <w:szCs w:val="16"/>
        </w:rPr>
        <w:t xml:space="preserve">Ob tem je potrebno poudariti, da </w:t>
      </w:r>
      <w:r w:rsidRPr="00C80EE8">
        <w:rPr>
          <w:rStyle w:val="Strong"/>
          <w:rFonts w:ascii="Arial" w:hAnsi="Arial" w:cs="Arial"/>
          <w:b w:val="0"/>
          <w:sz w:val="16"/>
          <w:szCs w:val="16"/>
        </w:rPr>
        <w:t>Resolucija o mednarodnem razvojnem sodelovanju in humanitarni pomoči Republike Slovenije (</w:t>
      </w:r>
      <w:proofErr w:type="spellStart"/>
      <w:r w:rsidRPr="00C80EE8">
        <w:rPr>
          <w:rStyle w:val="Strong"/>
          <w:rFonts w:ascii="Arial" w:hAnsi="Arial" w:cs="Arial"/>
          <w:b w:val="0"/>
          <w:sz w:val="16"/>
          <w:szCs w:val="16"/>
        </w:rPr>
        <w:t>ReMRSHP</w:t>
      </w:r>
      <w:proofErr w:type="spellEnd"/>
      <w:r w:rsidRPr="00C80EE8">
        <w:rPr>
          <w:rStyle w:val="Strong"/>
          <w:rFonts w:ascii="Arial" w:hAnsi="Arial" w:cs="Arial"/>
          <w:b w:val="0"/>
          <w:sz w:val="16"/>
          <w:szCs w:val="16"/>
        </w:rPr>
        <w:t>)</w:t>
      </w:r>
      <w:r w:rsidRPr="00C80EE8">
        <w:rPr>
          <w:rFonts w:ascii="Arial" w:hAnsi="Arial" w:cs="Arial"/>
          <w:sz w:val="16"/>
          <w:szCs w:val="16"/>
        </w:rPr>
        <w:t xml:space="preserve"> (</w:t>
      </w:r>
      <w:hyperlink r:id="rId1" w:tgtFrame="_blank" w:history="1">
        <w:r w:rsidRPr="00C80EE8">
          <w:rPr>
            <w:rFonts w:ascii="Arial" w:hAnsi="Arial" w:cs="Arial"/>
            <w:sz w:val="16"/>
            <w:szCs w:val="16"/>
            <w:u w:val="single"/>
          </w:rPr>
          <w:t>Ur. l. RS, št. 54/17</w:t>
        </w:r>
      </w:hyperlink>
      <w:r w:rsidRPr="00C80EE8">
        <w:rPr>
          <w:rFonts w:ascii="Arial" w:hAnsi="Arial" w:cs="Arial"/>
          <w:sz w:val="16"/>
          <w:szCs w:val="16"/>
        </w:rPr>
        <w:t>) določa prostih 20 % URP za primere, ki ne sodijo med prednostne vsebine in geografska področja: "</w:t>
      </w:r>
      <w:r w:rsidRPr="00C80EE8">
        <w:rPr>
          <w:rFonts w:ascii="Arial" w:hAnsi="Arial" w:cs="Arial"/>
          <w:i/>
          <w:sz w:val="16"/>
          <w:szCs w:val="16"/>
        </w:rPr>
        <w:t>S ciljem koncentracije uradne razvojne pomoči na prednostna področja in območja, ki jih določa ta resolucija, Republika Slovenija nameni (i) vsaj 50 odstotkov razpoložljive dvostranske pomoči za programe in projekte, ki so prednostni po geografskem in vsebinskem merilu; (ii) vsaj 80 odstotkov razpoložljive dvostranske pomoči za programe in projekte, ki so prednostni po vsaj enem od obeh meril."</w:t>
      </w:r>
      <w:r w:rsidRPr="00C80EE8">
        <w:rPr>
          <w:rStyle w:val="CommentReference"/>
          <w:rFonts w:ascii="Arial" w:eastAsia="Times New Roman" w:hAnsi="Arial" w:cs="Arial"/>
          <w:lang w:val="x-none" w:eastAsia="x-none"/>
        </w:rPr>
        <w:t/>
      </w:r>
      <w:r w:rsidRPr="00C80EE8">
        <w:rPr>
          <w:rFonts w:ascii="Arial" w:hAnsi="Arial" w:cs="Arial"/>
          <w:i/>
          <w:sz w:val="16"/>
          <w:szCs w:val="16"/>
        </w:rPr>
        <w:t xml:space="preserve"> </w:t>
      </w:r>
      <w:r w:rsidRPr="00C80EE8">
        <w:rPr>
          <w:rStyle w:val="CommentReference"/>
          <w:rFonts w:ascii="Arial" w:eastAsia="Times New Roman" w:hAnsi="Arial" w:cs="Arial"/>
          <w:lang w:val="x-none" w:eastAsia="x-none"/>
        </w:rPr>
        <w:t/>
      </w:r>
    </w:p>
    <w:p w14:paraId="448D06D0" w14:textId="6FA98E0E" w:rsidR="00362702" w:rsidRPr="00C80EE8" w:rsidRDefault="00362702" w:rsidP="00C80EE8">
      <w:pPr>
        <w:spacing w:after="0" w:line="240" w:lineRule="auto"/>
        <w:jc w:val="both"/>
        <w:rPr>
          <w:rFonts w:ascii="Arial" w:hAnsi="Arial" w:cs="Arial"/>
          <w:sz w:val="16"/>
          <w:szCs w:val="16"/>
        </w:rPr>
      </w:pPr>
      <w:r w:rsidRPr="00C80EE8">
        <w:rPr>
          <w:rFonts w:ascii="Arial" w:hAnsi="Arial" w:cs="Arial"/>
          <w:sz w:val="16"/>
          <w:szCs w:val="16"/>
        </w:rPr>
        <w:t>Nacionalni koordinator z usmerjanjem in koordiniranjem dejavnosti MRS v RS (z načrtovanje v Okvirnih programih izvajanja MRS</w:t>
      </w:r>
      <w:r>
        <w:rPr>
          <w:rFonts w:ascii="Arial" w:hAnsi="Arial" w:cs="Arial"/>
          <w:sz w:val="16"/>
          <w:szCs w:val="16"/>
        </w:rPr>
        <w:t xml:space="preserve"> in HP</w:t>
      </w:r>
      <w:r w:rsidRPr="00C80EE8">
        <w:rPr>
          <w:rFonts w:ascii="Arial" w:hAnsi="Arial" w:cs="Arial"/>
          <w:sz w:val="16"/>
          <w:szCs w:val="16"/>
        </w:rPr>
        <w:t xml:space="preserve">) zagotavlja, da so zgornja določila upoštevana v strukturi URP. Za financiranje projekta, ki ni skladen z vsebinskim in geografskimi </w:t>
      </w:r>
      <w:proofErr w:type="spellStart"/>
      <w:r w:rsidRPr="00C80EE8">
        <w:rPr>
          <w:rFonts w:ascii="Arial" w:hAnsi="Arial" w:cs="Arial"/>
          <w:sz w:val="16"/>
          <w:szCs w:val="16"/>
        </w:rPr>
        <w:t>priioritetami</w:t>
      </w:r>
      <w:proofErr w:type="spellEnd"/>
      <w:r w:rsidRPr="00C80EE8">
        <w:rPr>
          <w:rFonts w:ascii="Arial" w:hAnsi="Arial" w:cs="Arial"/>
          <w:sz w:val="16"/>
          <w:szCs w:val="16"/>
        </w:rPr>
        <w:t>, morajo biti podani utemeljeni razlogi.</w:t>
      </w:r>
    </w:p>
  </w:footnote>
  <w:footnote w:id="17">
    <w:p w14:paraId="0891EB89" w14:textId="2D212463" w:rsidR="00362702" w:rsidRPr="00344975" w:rsidRDefault="00362702" w:rsidP="00C80EE8">
      <w:pPr>
        <w:tabs>
          <w:tab w:val="left" w:pos="0"/>
        </w:tabs>
        <w:spacing w:after="0" w:line="240" w:lineRule="auto"/>
        <w:jc w:val="both"/>
        <w:rPr>
          <w:rFonts w:ascii="Arial" w:hAnsi="Arial" w:cs="Arial"/>
          <w:sz w:val="16"/>
          <w:szCs w:val="16"/>
        </w:rPr>
      </w:pPr>
      <w:r w:rsidRPr="00C80EE8">
        <w:rPr>
          <w:rStyle w:val="FootnoteReference"/>
          <w:rFonts w:ascii="Arial" w:hAnsi="Arial" w:cs="Arial"/>
          <w:sz w:val="16"/>
          <w:szCs w:val="16"/>
        </w:rPr>
        <w:footnoteRef/>
      </w:r>
      <w:r w:rsidRPr="00C80EE8">
        <w:rPr>
          <w:rFonts w:ascii="Arial" w:hAnsi="Arial" w:cs="Arial"/>
          <w:sz w:val="16"/>
          <w:szCs w:val="16"/>
        </w:rPr>
        <w:t xml:space="preserve"> </w:t>
      </w:r>
      <w:r w:rsidRPr="00C80EE8">
        <w:rPr>
          <w:rFonts w:ascii="Arial" w:hAnsi="Arial" w:cs="Arial"/>
          <w:sz w:val="16"/>
          <w:szCs w:val="16"/>
        </w:rPr>
        <w:t>Šteje se, da je pogoj izpolnjen, če izpolnjuje enega od navedenih treh kriterijev (2. 1., 2. 2. ali 2. 3. ). Opredelitve so kratke – predvideno je, da se izčrpnejše opredelitve zapišejo ob izpolnjevanju pogoja 1. (skladnost z vsebinskimi prioritetami) ter meril 7. (vpliv programa ali projekta na enakost spolov), 8. (vpliv programa ali projekta na varovanje okolja, vključno z blaženjem podnebnih sprememb in prilagajanjem nanje) in 9. (spoštovanje pristopa, ki temelji na človekovih pravicah).</w:t>
      </w:r>
    </w:p>
  </w:footnote>
  <w:footnote w:id="18">
    <w:p w14:paraId="46080691" w14:textId="77777777" w:rsidR="00362702" w:rsidRPr="00344975" w:rsidRDefault="00362702" w:rsidP="001509C3">
      <w:pPr>
        <w:spacing w:after="0" w:line="240" w:lineRule="auto"/>
        <w:ind w:right="-108"/>
        <w:rPr>
          <w:rFonts w:ascii="Arial" w:hAnsi="Arial" w:cs="Arial"/>
          <w:sz w:val="16"/>
          <w:szCs w:val="16"/>
        </w:rPr>
      </w:pPr>
      <w:r w:rsidRPr="00344975">
        <w:rPr>
          <w:rStyle w:val="FootnoteReference"/>
          <w:rFonts w:ascii="Arial" w:hAnsi="Arial" w:cs="Arial"/>
          <w:sz w:val="16"/>
          <w:szCs w:val="16"/>
        </w:rPr>
        <w:footnoteRef/>
      </w:r>
      <w:r w:rsidRPr="00344975">
        <w:rPr>
          <w:rFonts w:ascii="Arial" w:hAnsi="Arial" w:cs="Arial"/>
          <w:sz w:val="16"/>
          <w:szCs w:val="16"/>
        </w:rPr>
        <w:t xml:space="preserve"> </w:t>
      </w:r>
      <w:r w:rsidRPr="00344975">
        <w:rPr>
          <w:rFonts w:ascii="Arial" w:hAnsi="Arial" w:cs="Arial"/>
          <w:sz w:val="16"/>
          <w:szCs w:val="16"/>
        </w:rPr>
        <w:t>SDG 10.2.</w:t>
      </w:r>
    </w:p>
    <w:p w14:paraId="3CF0BFD1" w14:textId="77777777" w:rsidR="00362702" w:rsidRDefault="00362702" w:rsidP="001509C3">
      <w:pPr>
        <w:pStyle w:val="FootnoteText"/>
      </w:pPr>
    </w:p>
  </w:footnote>
  <w:footnote w:id="19">
    <w:p w14:paraId="7888C2CC" w14:textId="77777777" w:rsidR="00362702" w:rsidRPr="002834D9" w:rsidRDefault="00362702" w:rsidP="002834D9">
      <w:pPr>
        <w:pStyle w:val="CommentText"/>
        <w:rPr>
          <w:rFonts w:ascii="Arial" w:hAnsi="Arial" w:cs="Arial"/>
          <w:sz w:val="16"/>
          <w:szCs w:val="16"/>
          <w:lang w:val="sl-SI"/>
        </w:rPr>
      </w:pPr>
      <w:r w:rsidRPr="002834D9">
        <w:rPr>
          <w:rStyle w:val="FootnoteReference"/>
          <w:rFonts w:ascii="Arial" w:hAnsi="Arial" w:cs="Arial"/>
          <w:sz w:val="16"/>
          <w:szCs w:val="16"/>
        </w:rPr>
        <w:footnoteRef/>
      </w:r>
      <w:r w:rsidRPr="002834D9">
        <w:rPr>
          <w:rFonts w:ascii="Arial" w:hAnsi="Arial" w:cs="Arial"/>
          <w:sz w:val="16"/>
          <w:szCs w:val="16"/>
        </w:rPr>
        <w:t xml:space="preserve"> </w:t>
      </w:r>
      <w:r w:rsidRPr="002834D9">
        <w:rPr>
          <w:rFonts w:ascii="Arial" w:hAnsi="Arial" w:cs="Arial"/>
          <w:sz w:val="16"/>
          <w:szCs w:val="16"/>
          <w:lang w:val="sl-SI"/>
        </w:rPr>
        <w:t>Prijavitelju so lahko v pomoč SDG-ji in kazalniki SDG-jev, prilagojeni projektu/programu.</w:t>
      </w:r>
    </w:p>
    <w:p w14:paraId="781D0A1A" w14:textId="24735FB6" w:rsidR="00362702" w:rsidRPr="0047354D" w:rsidRDefault="00362702">
      <w:pPr>
        <w:pStyle w:val="FootnoteText"/>
        <w:rPr>
          <w:rFonts w:ascii="Arial" w:hAnsi="Arial" w:cs="Arial"/>
          <w:sz w:val="18"/>
          <w:szCs w:val="18"/>
        </w:rPr>
      </w:pPr>
    </w:p>
  </w:footnote>
  <w:footnote w:id="20">
    <w:p w14:paraId="034316FB" w14:textId="4DF1D8C9" w:rsidR="00362702" w:rsidRPr="00BA2C87" w:rsidRDefault="00362702" w:rsidP="00BA2C87">
      <w:pPr>
        <w:pStyle w:val="FootnoteText"/>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53556B">
        <w:rPr>
          <w:rFonts w:ascii="Arial" w:hAnsi="Arial" w:cs="Arial"/>
          <w:sz w:val="16"/>
          <w:szCs w:val="16"/>
        </w:rPr>
        <w:t>https://um.fi/publication/-/asset_publisher/iYk2EknIlmNL/content/manual-for-bilateral-programmes</w:t>
      </w:r>
    </w:p>
  </w:footnote>
  <w:footnote w:id="21">
    <w:p w14:paraId="4D6B453D" w14:textId="7225A980" w:rsidR="00362702" w:rsidRPr="00BA2C87" w:rsidRDefault="00362702" w:rsidP="00BA2C87">
      <w:pPr>
        <w:widowControl w:val="0"/>
        <w:autoSpaceDE w:val="0"/>
        <w:autoSpaceDN w:val="0"/>
        <w:adjustRightInd w:val="0"/>
        <w:spacing w:after="0"/>
        <w:jc w:val="both"/>
        <w:rPr>
          <w:rFonts w:ascii="Arial" w:hAnsi="Arial" w:cs="Arial"/>
          <w:i/>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hAnsi="Arial" w:cs="Arial"/>
          <w:b/>
          <w:sz w:val="16"/>
          <w:szCs w:val="16"/>
        </w:rPr>
        <w:t xml:space="preserve">Priloga k obveznemu merilu 3: SWOT analiza: </w:t>
      </w:r>
      <w:r w:rsidRPr="00BA2C87">
        <w:rPr>
          <w:rFonts w:ascii="Arial" w:hAnsi="Arial" w:cs="Arial"/>
          <w:i/>
          <w:sz w:val="16"/>
          <w:szCs w:val="16"/>
        </w:rPr>
        <w:t xml:space="preserve">Analiza prednosti, slabosti, priložnosti in tveganj oziroma SWOT analiza pomeni celovito ocenjevanje prednosti in slabosti (notranji dejavniki) ter priložnosti in nevarnosti (zunanji dejavniki) projekta in prijavitelja. Je orodje, s katerim se oblikuje okvir za zbiranje informacij in povzemanje bolj formalnih analiz (i) zunanjega okolja projekta in prijavitelja MRS, ki jih lahko prijavitelj samo izkorišča (priložnosti) ali se jim izogiba (tveganja / nevarnosti) in (ii) trenutnih internih sposobnosti prijavitelja MRS za izvedbo projekta, na katere prijavitelja lahko vpliva (prednosti in slabosti). Prednosti so notranji viri, ki bi lahko omogočili prijavitelju, da se bo tekom izvajanja projekta učinkovito spopadel z okoljem. Slabost povzroči, da dane priložnosti, ki so posledica sprememb v okolju, prijavitelj slabo izkoristi ali sploh ne izkoristi. Tako prednosti kot slabosti so notranji dejavniki prijavitelja. Priložnosti in tveganja pa izhajajo iz okolja in so enake za vse prijavitelje, ki delujejo v neki partnerski državi. </w:t>
      </w:r>
    </w:p>
    <w:tbl>
      <w:tblPr>
        <w:tblStyle w:val="GridTable1Light"/>
        <w:tblW w:w="9322" w:type="dxa"/>
        <w:tblLook w:val="04A0" w:firstRow="1" w:lastRow="0" w:firstColumn="1" w:lastColumn="0" w:noHBand="0" w:noVBand="1"/>
        <w:tblDescription w:val="swot analiza"/>
      </w:tblPr>
      <w:tblGrid>
        <w:gridCol w:w="1101"/>
        <w:gridCol w:w="4139"/>
        <w:gridCol w:w="4082"/>
      </w:tblGrid>
      <w:tr w:rsidR="00362702" w:rsidRPr="00BA2C87" w14:paraId="0DA16155" w14:textId="77777777" w:rsidTr="008A01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1" w:type="dxa"/>
          </w:tcPr>
          <w:p w14:paraId="274C0D0E" w14:textId="77777777" w:rsidR="00362702" w:rsidRPr="00BA2C87" w:rsidRDefault="00362702" w:rsidP="00BA2C87">
            <w:pPr>
              <w:widowControl w:val="0"/>
              <w:autoSpaceDE w:val="0"/>
              <w:autoSpaceDN w:val="0"/>
              <w:adjustRightInd w:val="0"/>
              <w:jc w:val="both"/>
              <w:rPr>
                <w:rFonts w:ascii="Arial" w:hAnsi="Arial" w:cs="Arial"/>
                <w:i/>
                <w:sz w:val="16"/>
                <w:szCs w:val="16"/>
              </w:rPr>
            </w:pPr>
          </w:p>
        </w:tc>
        <w:tc>
          <w:tcPr>
            <w:tcW w:w="4139" w:type="dxa"/>
          </w:tcPr>
          <w:p w14:paraId="2B9D8809" w14:textId="77777777" w:rsidR="00362702" w:rsidRPr="00BA2C87" w:rsidRDefault="00362702" w:rsidP="00BA2C87">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A2C87">
              <w:rPr>
                <w:rFonts w:ascii="Arial" w:hAnsi="Arial" w:cs="Arial"/>
                <w:color w:val="000000"/>
                <w:sz w:val="16"/>
                <w:szCs w:val="16"/>
              </w:rPr>
              <w:t>Pozitivni dejavniki</w:t>
            </w:r>
          </w:p>
        </w:tc>
        <w:tc>
          <w:tcPr>
            <w:tcW w:w="4082" w:type="dxa"/>
          </w:tcPr>
          <w:p w14:paraId="557892B7" w14:textId="77777777" w:rsidR="00362702" w:rsidRPr="00BA2C87" w:rsidRDefault="00362702" w:rsidP="00BA2C87">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A2C87">
              <w:rPr>
                <w:rFonts w:ascii="Arial" w:hAnsi="Arial" w:cs="Arial"/>
                <w:color w:val="000000"/>
                <w:sz w:val="16"/>
                <w:szCs w:val="16"/>
              </w:rPr>
              <w:t>Negativni dejavniki</w:t>
            </w:r>
          </w:p>
        </w:tc>
      </w:tr>
      <w:tr w:rsidR="00362702" w:rsidRPr="00BA2C87" w14:paraId="6C36EF68" w14:textId="77777777" w:rsidTr="008A0174">
        <w:tc>
          <w:tcPr>
            <w:cnfStyle w:val="001000000000" w:firstRow="0" w:lastRow="0" w:firstColumn="1" w:lastColumn="0" w:oddVBand="0" w:evenVBand="0" w:oddHBand="0" w:evenHBand="0" w:firstRowFirstColumn="0" w:firstRowLastColumn="0" w:lastRowFirstColumn="0" w:lastRowLastColumn="0"/>
            <w:tcW w:w="1101" w:type="dxa"/>
            <w:vMerge w:val="restart"/>
          </w:tcPr>
          <w:p w14:paraId="031FAE1C" w14:textId="77777777" w:rsidR="00362702" w:rsidRPr="00BA2C87" w:rsidRDefault="00362702" w:rsidP="00BA2C87">
            <w:pPr>
              <w:widowControl w:val="0"/>
              <w:autoSpaceDE w:val="0"/>
              <w:autoSpaceDN w:val="0"/>
              <w:adjustRightInd w:val="0"/>
              <w:jc w:val="both"/>
              <w:rPr>
                <w:rFonts w:ascii="Arial" w:hAnsi="Arial" w:cs="Arial"/>
                <w:i/>
                <w:sz w:val="16"/>
                <w:szCs w:val="16"/>
              </w:rPr>
            </w:pPr>
            <w:r w:rsidRPr="00BA2C87">
              <w:rPr>
                <w:rFonts w:ascii="Arial" w:hAnsi="Arial" w:cs="Arial"/>
                <w:color w:val="000000"/>
                <w:sz w:val="16"/>
                <w:szCs w:val="16"/>
              </w:rPr>
              <w:t>Notranji dejavniki</w:t>
            </w:r>
          </w:p>
        </w:tc>
        <w:tc>
          <w:tcPr>
            <w:tcW w:w="4139" w:type="dxa"/>
          </w:tcPr>
          <w:p w14:paraId="71670C6F" w14:textId="77777777" w:rsidR="00362702" w:rsidRPr="00BA2C87" w:rsidRDefault="00362702" w:rsidP="00BA2C8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A2C87">
              <w:rPr>
                <w:rFonts w:ascii="Arial" w:hAnsi="Arial" w:cs="Arial"/>
                <w:color w:val="000000"/>
                <w:sz w:val="16"/>
                <w:szCs w:val="16"/>
              </w:rPr>
              <w:t>Prednosti</w:t>
            </w:r>
          </w:p>
        </w:tc>
        <w:tc>
          <w:tcPr>
            <w:tcW w:w="4082" w:type="dxa"/>
          </w:tcPr>
          <w:p w14:paraId="1954FB3C" w14:textId="77777777" w:rsidR="00362702" w:rsidRPr="00BA2C87" w:rsidRDefault="00362702" w:rsidP="00BA2C8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A2C87">
              <w:rPr>
                <w:rFonts w:ascii="Arial" w:hAnsi="Arial" w:cs="Arial"/>
                <w:color w:val="000000"/>
                <w:sz w:val="16"/>
                <w:szCs w:val="16"/>
              </w:rPr>
              <w:t>Slabosti</w:t>
            </w:r>
          </w:p>
        </w:tc>
      </w:tr>
      <w:tr w:rsidR="00362702" w:rsidRPr="00BA2C87" w14:paraId="756C339B" w14:textId="77777777" w:rsidTr="008A0174">
        <w:trPr>
          <w:trHeight w:val="710"/>
        </w:trPr>
        <w:tc>
          <w:tcPr>
            <w:cnfStyle w:val="001000000000" w:firstRow="0" w:lastRow="0" w:firstColumn="1" w:lastColumn="0" w:oddVBand="0" w:evenVBand="0" w:oddHBand="0" w:evenHBand="0" w:firstRowFirstColumn="0" w:firstRowLastColumn="0" w:lastRowFirstColumn="0" w:lastRowLastColumn="0"/>
            <w:tcW w:w="1101" w:type="dxa"/>
            <w:vMerge/>
          </w:tcPr>
          <w:p w14:paraId="128B54FB" w14:textId="77777777" w:rsidR="00362702" w:rsidRPr="00BA2C87" w:rsidRDefault="00362702" w:rsidP="00BA2C87">
            <w:pPr>
              <w:widowControl w:val="0"/>
              <w:autoSpaceDE w:val="0"/>
              <w:autoSpaceDN w:val="0"/>
              <w:adjustRightInd w:val="0"/>
              <w:jc w:val="both"/>
              <w:rPr>
                <w:rFonts w:ascii="Arial" w:hAnsi="Arial" w:cs="Arial"/>
                <w:i/>
                <w:sz w:val="16"/>
                <w:szCs w:val="16"/>
              </w:rPr>
            </w:pPr>
          </w:p>
        </w:tc>
        <w:tc>
          <w:tcPr>
            <w:tcW w:w="4139" w:type="dxa"/>
          </w:tcPr>
          <w:p w14:paraId="0647DFC1"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w:t>
            </w:r>
          </w:p>
          <w:p w14:paraId="0E5F95EE"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 xml:space="preserve">- </w:t>
            </w:r>
          </w:p>
          <w:p w14:paraId="04078263"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 xml:space="preserve">- </w:t>
            </w:r>
          </w:p>
        </w:tc>
        <w:tc>
          <w:tcPr>
            <w:tcW w:w="4082" w:type="dxa"/>
          </w:tcPr>
          <w:p w14:paraId="2F21C8E9"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w:t>
            </w:r>
          </w:p>
          <w:p w14:paraId="3E256E48"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 xml:space="preserve">- </w:t>
            </w:r>
          </w:p>
          <w:p w14:paraId="3D049F9E"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 xml:space="preserve">- </w:t>
            </w:r>
          </w:p>
        </w:tc>
      </w:tr>
      <w:tr w:rsidR="00362702" w:rsidRPr="00BA2C87" w14:paraId="5BFD6436" w14:textId="77777777" w:rsidTr="008A0174">
        <w:tc>
          <w:tcPr>
            <w:cnfStyle w:val="001000000000" w:firstRow="0" w:lastRow="0" w:firstColumn="1" w:lastColumn="0" w:oddVBand="0" w:evenVBand="0" w:oddHBand="0" w:evenHBand="0" w:firstRowFirstColumn="0" w:firstRowLastColumn="0" w:lastRowFirstColumn="0" w:lastRowLastColumn="0"/>
            <w:tcW w:w="1101" w:type="dxa"/>
            <w:vMerge w:val="restart"/>
          </w:tcPr>
          <w:p w14:paraId="5304BEE3" w14:textId="77777777" w:rsidR="00362702" w:rsidRPr="00BA2C87" w:rsidRDefault="00362702" w:rsidP="00BA2C87">
            <w:pPr>
              <w:widowControl w:val="0"/>
              <w:autoSpaceDE w:val="0"/>
              <w:autoSpaceDN w:val="0"/>
              <w:adjustRightInd w:val="0"/>
              <w:jc w:val="both"/>
              <w:rPr>
                <w:rFonts w:ascii="Arial" w:hAnsi="Arial" w:cs="Arial"/>
                <w:color w:val="000000"/>
                <w:sz w:val="16"/>
                <w:szCs w:val="16"/>
              </w:rPr>
            </w:pPr>
            <w:r w:rsidRPr="00BA2C87">
              <w:rPr>
                <w:rFonts w:ascii="Arial" w:hAnsi="Arial" w:cs="Arial"/>
                <w:color w:val="000000"/>
                <w:sz w:val="16"/>
                <w:szCs w:val="16"/>
              </w:rPr>
              <w:t>Zunanji dejavniki</w:t>
            </w:r>
          </w:p>
        </w:tc>
        <w:tc>
          <w:tcPr>
            <w:tcW w:w="4139" w:type="dxa"/>
          </w:tcPr>
          <w:p w14:paraId="781BF4C9"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BA2C87">
              <w:rPr>
                <w:rFonts w:ascii="Arial" w:hAnsi="Arial" w:cs="Arial"/>
                <w:bCs/>
                <w:color w:val="000000"/>
                <w:sz w:val="16"/>
                <w:szCs w:val="16"/>
              </w:rPr>
              <w:t>Priložnosti</w:t>
            </w:r>
          </w:p>
        </w:tc>
        <w:tc>
          <w:tcPr>
            <w:tcW w:w="4082" w:type="dxa"/>
          </w:tcPr>
          <w:p w14:paraId="638AB98E"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BA2C87">
              <w:rPr>
                <w:rFonts w:ascii="Arial" w:hAnsi="Arial" w:cs="Arial"/>
                <w:bCs/>
                <w:color w:val="000000"/>
                <w:sz w:val="16"/>
                <w:szCs w:val="16"/>
              </w:rPr>
              <w:t>Tveganja</w:t>
            </w:r>
          </w:p>
        </w:tc>
      </w:tr>
      <w:tr w:rsidR="00362702" w:rsidRPr="00BA2C87" w14:paraId="4AF441C6" w14:textId="77777777" w:rsidTr="008A0174">
        <w:trPr>
          <w:trHeight w:val="710"/>
        </w:trPr>
        <w:tc>
          <w:tcPr>
            <w:cnfStyle w:val="001000000000" w:firstRow="0" w:lastRow="0" w:firstColumn="1" w:lastColumn="0" w:oddVBand="0" w:evenVBand="0" w:oddHBand="0" w:evenHBand="0" w:firstRowFirstColumn="0" w:firstRowLastColumn="0" w:lastRowFirstColumn="0" w:lastRowLastColumn="0"/>
            <w:tcW w:w="1101" w:type="dxa"/>
            <w:vMerge/>
          </w:tcPr>
          <w:p w14:paraId="22FA4D7A" w14:textId="77777777" w:rsidR="00362702" w:rsidRPr="00BA2C87" w:rsidRDefault="00362702" w:rsidP="00BA2C87">
            <w:pPr>
              <w:widowControl w:val="0"/>
              <w:autoSpaceDE w:val="0"/>
              <w:autoSpaceDN w:val="0"/>
              <w:adjustRightInd w:val="0"/>
              <w:jc w:val="both"/>
              <w:rPr>
                <w:rFonts w:ascii="Arial" w:hAnsi="Arial" w:cs="Arial"/>
                <w:color w:val="000000"/>
                <w:sz w:val="16"/>
                <w:szCs w:val="16"/>
              </w:rPr>
            </w:pPr>
          </w:p>
        </w:tc>
        <w:tc>
          <w:tcPr>
            <w:tcW w:w="4139" w:type="dxa"/>
          </w:tcPr>
          <w:p w14:paraId="777AFD56"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w:t>
            </w:r>
          </w:p>
          <w:p w14:paraId="4455B90A"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 xml:space="preserve">- </w:t>
            </w:r>
          </w:p>
          <w:p w14:paraId="27A88495"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 xml:space="preserve">- </w:t>
            </w:r>
          </w:p>
        </w:tc>
        <w:tc>
          <w:tcPr>
            <w:tcW w:w="4082" w:type="dxa"/>
          </w:tcPr>
          <w:p w14:paraId="06F31AB4"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w:t>
            </w:r>
          </w:p>
          <w:p w14:paraId="37542550"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 xml:space="preserve">- </w:t>
            </w:r>
          </w:p>
          <w:p w14:paraId="32283133" w14:textId="77777777" w:rsidR="00362702" w:rsidRPr="00BA2C87" w:rsidRDefault="00362702" w:rsidP="00BA2C8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2C87">
              <w:rPr>
                <w:rFonts w:ascii="Arial" w:hAnsi="Arial" w:cs="Arial"/>
                <w:sz w:val="16"/>
                <w:szCs w:val="16"/>
              </w:rPr>
              <w:t xml:space="preserve">- </w:t>
            </w:r>
          </w:p>
        </w:tc>
      </w:tr>
    </w:tbl>
    <w:p w14:paraId="2E0C6039" w14:textId="048837E3" w:rsidR="00362702" w:rsidRPr="00BA2C87" w:rsidRDefault="00362702" w:rsidP="00BA2C87">
      <w:pPr>
        <w:pStyle w:val="FootnoteText"/>
        <w:jc w:val="both"/>
        <w:rPr>
          <w:rFonts w:ascii="Arial" w:hAnsi="Arial" w:cs="Arial"/>
          <w:sz w:val="16"/>
          <w:szCs w:val="16"/>
        </w:rPr>
      </w:pPr>
    </w:p>
  </w:footnote>
  <w:footnote w:id="22">
    <w:p w14:paraId="24E16E4A" w14:textId="00AFE9AD" w:rsidR="00362702" w:rsidRPr="00BA2C87" w:rsidRDefault="00362702" w:rsidP="00BA2C87">
      <w:pPr>
        <w:pStyle w:val="FootnoteText"/>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hAnsi="Arial" w:cs="Arial"/>
          <w:sz w:val="16"/>
          <w:szCs w:val="16"/>
        </w:rPr>
        <w:t xml:space="preserve">Izraz "lokalno lastništvo" se nanaša na </w:t>
      </w:r>
      <w:proofErr w:type="spellStart"/>
      <w:r w:rsidRPr="00BA2C87">
        <w:rPr>
          <w:rFonts w:ascii="Arial" w:hAnsi="Arial" w:cs="Arial"/>
          <w:sz w:val="16"/>
          <w:szCs w:val="16"/>
        </w:rPr>
        <w:t>skrbištvo</w:t>
      </w:r>
      <w:proofErr w:type="spellEnd"/>
      <w:r w:rsidRPr="00BA2C87">
        <w:rPr>
          <w:rFonts w:ascii="Arial" w:hAnsi="Arial" w:cs="Arial"/>
          <w:sz w:val="16"/>
          <w:szCs w:val="16"/>
        </w:rPr>
        <w:t xml:space="preserve"> nad projektom oz. zagotovitev nadaljevanja dejavnosti po končanju projekta in ne na pravno-formalno lastništvo npr. v projektu pridobljene infrastrukture.. </w:t>
      </w:r>
    </w:p>
  </w:footnote>
  <w:footnote w:id="23">
    <w:p w14:paraId="299723AC" w14:textId="12B47174" w:rsidR="00362702" w:rsidRPr="00BA2C87" w:rsidRDefault="00362702" w:rsidP="00BA2C87">
      <w:pPr>
        <w:pStyle w:val="FootnoteText"/>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hAnsi="Arial" w:cs="Arial"/>
          <w:sz w:val="16"/>
          <w:szCs w:val="16"/>
        </w:rPr>
        <w:t xml:space="preserve">Manjše nepravilnosti predstavljajo  napačno razvrščeni stroški, napačni seštevki ali napačno izračunani odstotki, napačno poimenovanje stroška, ki ni enako kot v </w:t>
      </w:r>
      <w:proofErr w:type="spellStart"/>
      <w:r w:rsidRPr="00BA2C87">
        <w:rPr>
          <w:rFonts w:ascii="Arial" w:hAnsi="Arial" w:cs="Arial"/>
          <w:sz w:val="16"/>
          <w:szCs w:val="16"/>
        </w:rPr>
        <w:t>vsebiskem</w:t>
      </w:r>
      <w:proofErr w:type="spellEnd"/>
      <w:r w:rsidRPr="00BA2C87">
        <w:rPr>
          <w:rFonts w:ascii="Arial" w:hAnsi="Arial" w:cs="Arial"/>
          <w:sz w:val="16"/>
          <w:szCs w:val="16"/>
        </w:rPr>
        <w:t xml:space="preserve"> načrtu, ipd.</w:t>
      </w:r>
    </w:p>
  </w:footnote>
  <w:footnote w:id="24">
    <w:p w14:paraId="1DCD1ED8" w14:textId="18F6029D" w:rsidR="00362702" w:rsidRPr="0053556B" w:rsidRDefault="00362702" w:rsidP="000D2B1D">
      <w:pPr>
        <w:pStyle w:val="CommentText"/>
        <w:jc w:val="both"/>
        <w:rPr>
          <w:rFonts w:ascii="Arial" w:hAnsi="Arial" w:cs="Arial"/>
          <w:sz w:val="16"/>
          <w:szCs w:val="16"/>
          <w:lang w:val="sl-SI"/>
        </w:rPr>
      </w:pPr>
      <w:r w:rsidRPr="00BA2C87">
        <w:rPr>
          <w:rStyle w:val="FootnoteReference"/>
          <w:rFonts w:ascii="Arial" w:hAnsi="Arial" w:cs="Arial"/>
          <w:sz w:val="16"/>
          <w:szCs w:val="16"/>
        </w:rPr>
        <w:footnoteRef/>
      </w:r>
      <w:r w:rsidRPr="00BA2C87">
        <w:rPr>
          <w:rFonts w:ascii="Arial" w:hAnsi="Arial" w:cs="Arial"/>
          <w:sz w:val="16"/>
          <w:szCs w:val="16"/>
          <w:lang w:val="sl-SI"/>
        </w:rPr>
        <w:t xml:space="preserve"> </w:t>
      </w:r>
      <w:r w:rsidRPr="00BA2C87">
        <w:rPr>
          <w:rFonts w:ascii="Arial" w:hAnsi="Arial" w:cs="Arial"/>
          <w:sz w:val="16"/>
          <w:szCs w:val="16"/>
          <w:lang w:eastAsia="sl-SI"/>
        </w:rPr>
        <w:t>V primeru sodelovanja z zasebnim sektorjem mora le-ta upoštevati nacionalni akcijski načrt za spoštovanje človekovih pravic v gospodarstvu. Merilo: spoštovanje družbene odgovornosti gospodarskih družb</w:t>
      </w:r>
      <w:r w:rsidRPr="00BA2C87">
        <w:rPr>
          <w:rStyle w:val="CommentReference"/>
          <w:rFonts w:ascii="Arial" w:hAnsi="Arial" w:cs="Arial"/>
        </w:rPr>
        <w:t/>
      </w:r>
      <w:r w:rsidRPr="00BA2C87">
        <w:rPr>
          <w:rFonts w:ascii="Arial" w:hAnsi="Arial" w:cs="Arial"/>
          <w:sz w:val="16"/>
          <w:szCs w:val="16"/>
        </w:rPr>
        <w:t xml:space="preserve"> </w:t>
      </w:r>
      <w:r>
        <w:rPr>
          <w:rFonts w:ascii="Arial" w:hAnsi="Arial" w:cs="Arial"/>
          <w:sz w:val="16"/>
          <w:szCs w:val="16"/>
          <w:lang w:val="sl-SI"/>
        </w:rPr>
        <w:t>(</w:t>
      </w:r>
      <w:r w:rsidRPr="0053556B">
        <w:rPr>
          <w:rFonts w:ascii="Arial" w:hAnsi="Arial" w:cs="Arial"/>
          <w:sz w:val="16"/>
          <w:szCs w:val="16"/>
        </w:rPr>
        <w:t>http://www.vlada.si/teme_in_projekti/spostovanje_clovekovih_pravic_v_gospodarstvu/</w:t>
      </w:r>
      <w:r w:rsidRPr="0053556B">
        <w:rPr>
          <w:rStyle w:val="Hyperlink"/>
          <w:rFonts w:ascii="Arial" w:hAnsi="Arial" w:cs="Arial"/>
          <w:color w:val="auto"/>
          <w:sz w:val="16"/>
          <w:szCs w:val="16"/>
          <w:u w:val="none"/>
          <w:lang w:val="sl-SI"/>
        </w:rPr>
        <w:t>)</w:t>
      </w:r>
    </w:p>
  </w:footnote>
  <w:footnote w:id="25">
    <w:p w14:paraId="4D90C646" w14:textId="78CE5B5E" w:rsidR="00362702" w:rsidRPr="00BA2C87" w:rsidRDefault="00362702" w:rsidP="00BA2C87">
      <w:pPr>
        <w:pStyle w:val="FootnoteText"/>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hAnsi="Arial" w:cs="Arial"/>
          <w:sz w:val="16"/>
          <w:szCs w:val="16"/>
        </w:rPr>
        <w:t xml:space="preserve">Merilo št. 6 </w:t>
      </w:r>
      <w:r>
        <w:rPr>
          <w:rFonts w:ascii="Arial" w:hAnsi="Arial" w:cs="Arial"/>
          <w:sz w:val="16"/>
          <w:szCs w:val="16"/>
        </w:rPr>
        <w:t xml:space="preserve">v delu, ki se nanaša na izkazovanje usposobljenosti, </w:t>
      </w:r>
      <w:r w:rsidRPr="00BA2C87">
        <w:rPr>
          <w:rFonts w:ascii="Arial" w:hAnsi="Arial" w:cs="Arial"/>
          <w:sz w:val="16"/>
          <w:szCs w:val="16"/>
        </w:rPr>
        <w:t>ne velja za ustanove in zavode s področja mednarodnega razvojnega sodelovanja in humanitarne pomoči.</w:t>
      </w:r>
    </w:p>
  </w:footnote>
  <w:footnote w:id="26">
    <w:p w14:paraId="208FEC43" w14:textId="3112BA1D" w:rsidR="00362702" w:rsidRPr="00BA2C87" w:rsidRDefault="00362702" w:rsidP="00BA2C87">
      <w:pPr>
        <w:pStyle w:val="FootnoteText"/>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53556B">
        <w:rPr>
          <w:rFonts w:ascii="Arial" w:hAnsi="Arial" w:cs="Arial"/>
          <w:sz w:val="16"/>
          <w:szCs w:val="16"/>
        </w:rPr>
        <w:t>http://www.mzz.gov.si/si/zunanja_politika_in_mednarodno_pravo/mednarodno_razvojno_sodelovanje_in_humanitarna_pomoc/politike_mrs/cilji_trajnostnega_razvoja/</w:t>
      </w:r>
    </w:p>
  </w:footnote>
  <w:footnote w:id="27">
    <w:p w14:paraId="797E5355" w14:textId="70FB8E07" w:rsidR="00362702" w:rsidRPr="00BA2C87" w:rsidRDefault="00362702" w:rsidP="00BA2C87">
      <w:pPr>
        <w:pStyle w:val="FootnoteText"/>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53556B">
        <w:rPr>
          <w:rFonts w:ascii="Arial" w:hAnsi="Arial" w:cs="Arial"/>
          <w:sz w:val="16"/>
          <w:szCs w:val="16"/>
        </w:rPr>
        <w:t>https://unstats.un.org/sdgs/indicators/indicators-list/</w:t>
      </w:r>
    </w:p>
  </w:footnote>
  <w:footnote w:id="28">
    <w:p w14:paraId="40F7BC01" w14:textId="668C4783" w:rsidR="00362702" w:rsidRPr="00BA2C87" w:rsidRDefault="00362702" w:rsidP="00BA2C87">
      <w:pPr>
        <w:pStyle w:val="FootnoteText"/>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53556B">
        <w:rPr>
          <w:rFonts w:ascii="Arial" w:hAnsi="Arial" w:cs="Arial"/>
          <w:sz w:val="16"/>
          <w:szCs w:val="16"/>
        </w:rPr>
        <w:t>http://www.oecd.org/dac/gender-development/Minimum-recommended-criteria-for-DAC-gender-marker.pdf</w:t>
      </w:r>
    </w:p>
  </w:footnote>
  <w:footnote w:id="29">
    <w:p w14:paraId="4163AF90" w14:textId="0C6C4429" w:rsidR="00362702" w:rsidRDefault="00362702" w:rsidP="00C9743F">
      <w:pPr>
        <w:spacing w:after="0"/>
        <w:jc w:val="both"/>
        <w:rPr>
          <w:rFonts w:ascii="Arial" w:eastAsiaTheme="minorHAnsi" w:hAnsi="Arial" w:cs="Arial"/>
          <w:b/>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hAnsi="Arial" w:cs="Arial"/>
          <w:b/>
          <w:sz w:val="16"/>
          <w:szCs w:val="16"/>
        </w:rPr>
        <w:t xml:space="preserve">Priloga k merilu 7: Metodologija DAC glede </w:t>
      </w:r>
      <w:r w:rsidRPr="00BA2C87">
        <w:rPr>
          <w:rFonts w:ascii="Arial" w:eastAsiaTheme="minorHAnsi" w:hAnsi="Arial" w:cs="Arial"/>
          <w:b/>
          <w:sz w:val="16"/>
          <w:szCs w:val="16"/>
        </w:rPr>
        <w:t>enakosti spolov v MRS in HP</w:t>
      </w:r>
      <w:r>
        <w:rPr>
          <w:rFonts w:ascii="Arial" w:eastAsiaTheme="minorHAnsi" w:hAnsi="Arial" w:cs="Arial"/>
          <w:b/>
          <w:sz w:val="16"/>
          <w:szCs w:val="16"/>
        </w:rPr>
        <w:t>. Za namene metodologije se aktivnosti z zaznamovalcem 2 točkujejo s 3 točkami, z zaznamovalcem 1 z 1 točko in z zaznamovalcem 0 z 0 točkami.</w:t>
      </w:r>
    </w:p>
    <w:p w14:paraId="1DBCA35B" w14:textId="77777777" w:rsidR="00362702" w:rsidRPr="00C9743F" w:rsidRDefault="00362702" w:rsidP="00C9743F">
      <w:pPr>
        <w:spacing w:after="0"/>
        <w:jc w:val="both"/>
        <w:rPr>
          <w:rFonts w:ascii="Arial" w:hAnsi="Arial" w:cs="Arial"/>
          <w:i/>
          <w:sz w:val="16"/>
          <w:szCs w:val="16"/>
          <w:u w:val="single"/>
        </w:rPr>
      </w:pPr>
      <w:r w:rsidRPr="00C9743F">
        <w:rPr>
          <w:rFonts w:ascii="Arial" w:hAnsi="Arial" w:cs="Arial"/>
          <w:i/>
          <w:sz w:val="16"/>
          <w:szCs w:val="16"/>
          <w:u w:val="single"/>
          <w:lang w:eastAsia="sl-SI"/>
        </w:rPr>
        <w:t>0 točk: A</w:t>
      </w:r>
      <w:r w:rsidRPr="00C9743F">
        <w:rPr>
          <w:rFonts w:ascii="Arial" w:hAnsi="Arial" w:cs="Arial"/>
          <w:i/>
          <w:sz w:val="16"/>
          <w:szCs w:val="16"/>
          <w:u w:val="single"/>
        </w:rPr>
        <w:t xml:space="preserve">ktivnosti projekta niso namenjene enakosti spolov, kar je bilo ugotovljeno na podlagi opravljene ocene. </w:t>
      </w:r>
    </w:p>
    <w:p w14:paraId="19B9D193" w14:textId="6F334A77" w:rsidR="00362702" w:rsidRPr="00BA2C87" w:rsidRDefault="00362702" w:rsidP="00C9743F">
      <w:pPr>
        <w:spacing w:after="0"/>
        <w:jc w:val="both"/>
        <w:rPr>
          <w:rFonts w:ascii="Arial" w:hAnsi="Arial" w:cs="Arial"/>
          <w:sz w:val="16"/>
          <w:szCs w:val="16"/>
        </w:rPr>
      </w:pPr>
      <w:r w:rsidRPr="00BA2C87">
        <w:rPr>
          <w:rFonts w:ascii="Arial" w:hAnsi="Arial" w:cs="Arial"/>
          <w:i/>
          <w:sz w:val="16"/>
          <w:szCs w:val="16"/>
        </w:rPr>
        <w:t>Prijavitelj izbere vrednost zaznamovalca 0</w:t>
      </w:r>
      <w:r w:rsidRPr="00BA2C87">
        <w:rPr>
          <w:rFonts w:ascii="Arial" w:hAnsi="Arial" w:cs="Arial"/>
          <w:sz w:val="16"/>
          <w:szCs w:val="16"/>
        </w:rPr>
        <w:t xml:space="preserve">, </w:t>
      </w:r>
      <w:r w:rsidRPr="00BA2C87">
        <w:rPr>
          <w:rFonts w:ascii="Arial" w:hAnsi="Arial" w:cs="Arial"/>
          <w:i/>
          <w:sz w:val="16"/>
          <w:szCs w:val="16"/>
        </w:rPr>
        <w:t>če aktivnosti projekta niso namenjene enakosti spolov, kar je bilo ugotovljeno na podlagi opravljene ocene.</w:t>
      </w:r>
      <w:r w:rsidRPr="00BA2C87">
        <w:rPr>
          <w:rFonts w:ascii="Arial" w:hAnsi="Arial" w:cs="Arial"/>
          <w:sz w:val="16"/>
          <w:szCs w:val="16"/>
        </w:rPr>
        <w:t xml:space="preserve"> Ocena na podlagi spola zajema oceno </w:t>
      </w:r>
      <w:r w:rsidRPr="00BA2C87">
        <w:rPr>
          <w:rStyle w:val="CommentReference"/>
          <w:rFonts w:ascii="Arial" w:eastAsia="Times New Roman" w:hAnsi="Arial" w:cs="Arial"/>
          <w:lang w:val="x-none" w:eastAsia="x-none"/>
        </w:rPr>
        <w:t/>
      </w:r>
      <w:r w:rsidRPr="00BA2C87">
        <w:rPr>
          <w:rFonts w:ascii="Arial" w:hAnsi="Arial" w:cs="Arial"/>
          <w:sz w:val="16"/>
          <w:szCs w:val="16"/>
        </w:rPr>
        <w:t>razlik med ženskami in moškimi, deklicami in dečki glede porazdelitve virov, priložnosti, omejitev in moči v določenem kontekstu. Ugotovitve ocene so vključene v načrtovanje projekta z namenom, da aktivnosti projekta ne bi škodile ženskam / deklicam ali moškim / dečkom, ne bi povečevale neenakosti med spoloma ter da bi zagotovile enake koristi projekta tako za ženske kot za moške.</w:t>
      </w:r>
      <w:r w:rsidRPr="00BA2C87">
        <w:rPr>
          <w:rStyle w:val="CommentReference"/>
          <w:rFonts w:ascii="Arial" w:eastAsia="Times New Roman" w:hAnsi="Arial" w:cs="Arial"/>
          <w:lang w:val="x-none" w:eastAsia="x-none"/>
        </w:rPr>
        <w:t/>
      </w:r>
      <w:r w:rsidRPr="00BA2C87">
        <w:rPr>
          <w:rFonts w:ascii="Arial" w:hAnsi="Arial" w:cs="Arial"/>
          <w:sz w:val="16"/>
          <w:szCs w:val="16"/>
        </w:rPr>
        <w:t xml:space="preserve"> Podatki za aktivnosti se zbirajo tudi po spolu</w:t>
      </w:r>
      <w:r w:rsidRPr="00BA2C87">
        <w:rPr>
          <w:rStyle w:val="CommentReference"/>
          <w:rFonts w:ascii="Arial" w:eastAsia="Times New Roman" w:hAnsi="Arial" w:cs="Arial"/>
          <w:lang w:val="x-none" w:eastAsia="x-none"/>
        </w:rPr>
        <w:t/>
      </w:r>
      <w:r w:rsidRPr="00BA2C87">
        <w:rPr>
          <w:rFonts w:ascii="Arial" w:hAnsi="Arial" w:cs="Arial"/>
          <w:sz w:val="16"/>
          <w:szCs w:val="16"/>
        </w:rPr>
        <w:t xml:space="preserve">. V okviru projekta je podana zaveza k spremljanju in poročanju o rezultatih z vidika enakosti spolov, tudi v fazi evalvacije. </w:t>
      </w:r>
      <w:r w:rsidRPr="00BA2C87">
        <w:rPr>
          <w:rStyle w:val="CommentReference"/>
          <w:rFonts w:ascii="Arial" w:eastAsia="Times New Roman" w:hAnsi="Arial" w:cs="Arial"/>
          <w:lang w:val="x-none" w:eastAsia="x-none"/>
        </w:rPr>
        <w:t/>
      </w:r>
      <w:r w:rsidRPr="00BA2C87">
        <w:rPr>
          <w:rFonts w:ascii="Arial" w:hAnsi="Arial" w:cs="Arial"/>
          <w:sz w:val="16"/>
          <w:szCs w:val="16"/>
        </w:rPr>
        <w:t xml:space="preserve"> Minimalni kriterij je, da projekt ne sme poglabljati neenakosti spolov</w:t>
      </w:r>
      <w:r w:rsidRPr="00BA2C87">
        <w:rPr>
          <w:rStyle w:val="CommentReference"/>
          <w:rFonts w:ascii="Arial" w:eastAsia="Times New Roman" w:hAnsi="Arial" w:cs="Arial"/>
          <w:lang w:val="x-none" w:eastAsia="x-none"/>
        </w:rPr>
        <w:t/>
      </w:r>
      <w:r w:rsidRPr="00BA2C87">
        <w:rPr>
          <w:rFonts w:ascii="Arial" w:hAnsi="Arial" w:cs="Arial"/>
          <w:sz w:val="16"/>
          <w:szCs w:val="16"/>
        </w:rPr>
        <w:t>.</w:t>
      </w:r>
    </w:p>
    <w:p w14:paraId="15C4B435" w14:textId="77777777" w:rsidR="00362702" w:rsidRPr="00C9743F" w:rsidRDefault="00362702" w:rsidP="00C9743F">
      <w:pPr>
        <w:spacing w:after="0"/>
        <w:jc w:val="both"/>
        <w:rPr>
          <w:rFonts w:ascii="Arial" w:hAnsi="Arial" w:cs="Arial"/>
          <w:i/>
          <w:sz w:val="16"/>
          <w:szCs w:val="16"/>
          <w:u w:val="single"/>
        </w:rPr>
      </w:pPr>
      <w:r w:rsidRPr="00C9743F">
        <w:rPr>
          <w:rFonts w:ascii="Arial" w:eastAsia="Times New Roman" w:hAnsi="Arial" w:cs="Arial"/>
          <w:i/>
          <w:sz w:val="16"/>
          <w:szCs w:val="16"/>
          <w:u w:val="single"/>
          <w:lang w:eastAsia="sl-SI"/>
        </w:rPr>
        <w:t>1 točka: E</w:t>
      </w:r>
      <w:r w:rsidRPr="00C9743F">
        <w:rPr>
          <w:rFonts w:ascii="Arial" w:hAnsi="Arial" w:cs="Arial"/>
          <w:i/>
          <w:sz w:val="16"/>
          <w:szCs w:val="16"/>
          <w:u w:val="single"/>
        </w:rPr>
        <w:t xml:space="preserve">nakost spolov je pomemben in tudi načrtovan cilj, ne pa tudi poglaviten za izvedbo projekta. (vsaj ena aktivnost). </w:t>
      </w:r>
    </w:p>
    <w:p w14:paraId="7015CED9" w14:textId="00E6151D" w:rsidR="00362702" w:rsidRPr="00BA2C87" w:rsidRDefault="00362702" w:rsidP="00C9743F">
      <w:pPr>
        <w:spacing w:after="0"/>
        <w:jc w:val="both"/>
        <w:rPr>
          <w:rFonts w:ascii="Arial" w:eastAsia="Times New Roman" w:hAnsi="Arial" w:cs="Arial"/>
          <w:sz w:val="16"/>
          <w:szCs w:val="16"/>
        </w:rPr>
      </w:pPr>
      <w:r w:rsidRPr="00BA2C87">
        <w:rPr>
          <w:rFonts w:ascii="Arial" w:hAnsi="Arial" w:cs="Arial"/>
          <w:i/>
          <w:sz w:val="16"/>
          <w:szCs w:val="16"/>
        </w:rPr>
        <w:t xml:space="preserve">Prijavitelj izbere vrednost zaznamovalca 1, če je enakost spolov pomemben in tudi načrtovan cilj, ne pa tudi poglaviten za izvedbo projekta. </w:t>
      </w:r>
      <w:r w:rsidRPr="00BA2C87">
        <w:rPr>
          <w:rFonts w:ascii="Arial" w:hAnsi="Arial" w:cs="Arial"/>
          <w:sz w:val="16"/>
          <w:szCs w:val="16"/>
        </w:rPr>
        <w:t xml:space="preserve">Projekt je načrtovan tako, da ima pozitiven vpliv na povečanje enakosti spolov in krepitev moči žensk in deklet, na zmanjšanje diskriminacije ali neenakosti ali na zadovoljevanje posebnih potreb glede na spol. Ugotovitve analize na podlagi spola so vključene v načrtovanje projekta, z namenom da aktivnosti projekta ne bi škodile ženskam / deklicam ali moškim / dečkom; ne bi povečevale neenakosti med spoloma ter da bi zagotovile enake koristi projekta tako za ženske kot za moške. V okviru projekta se izvaja vsaj ena aktivnost, namenjena krepitvi moči žensk oziroma deklic, na kar kaže vsaj en kazalnik. V aktivnosti se enakovredno vključujejo ženske in moški. Podatki za aktivnosti se zbirajo tudi po spolu. </w:t>
      </w:r>
      <w:r w:rsidRPr="00BA2C87">
        <w:rPr>
          <w:rStyle w:val="CommentReference"/>
          <w:rFonts w:ascii="Arial" w:eastAsia="Times New Roman" w:hAnsi="Arial" w:cs="Arial"/>
          <w:lang w:val="x-none" w:eastAsia="x-none"/>
        </w:rPr>
        <w:t/>
      </w:r>
      <w:r w:rsidRPr="00BA2C87">
        <w:rPr>
          <w:rFonts w:ascii="Arial" w:hAnsi="Arial" w:cs="Arial"/>
          <w:sz w:val="16"/>
          <w:szCs w:val="16"/>
        </w:rPr>
        <w:t>V okviru projekta je podana zaveza o spremljanju in poročanju o rezultatih z vidika enakosti spolov, tudi v fazi evalvacije</w:t>
      </w:r>
      <w:r w:rsidRPr="00BA2C87">
        <w:rPr>
          <w:rStyle w:val="CommentReference"/>
          <w:rFonts w:ascii="Arial" w:eastAsia="Times New Roman" w:hAnsi="Arial" w:cs="Arial"/>
          <w:lang w:val="x-none" w:eastAsia="x-none"/>
        </w:rPr>
        <w:t/>
      </w:r>
      <w:r w:rsidRPr="00BA2C87">
        <w:rPr>
          <w:rFonts w:ascii="Arial" w:hAnsi="Arial" w:cs="Arial"/>
          <w:sz w:val="16"/>
          <w:szCs w:val="16"/>
        </w:rPr>
        <w:t>.</w:t>
      </w:r>
    </w:p>
    <w:p w14:paraId="0FAD42D6" w14:textId="6AABC000" w:rsidR="00362702" w:rsidRPr="00C9743F" w:rsidRDefault="00362702" w:rsidP="00C9743F">
      <w:pPr>
        <w:spacing w:after="0"/>
        <w:jc w:val="both"/>
        <w:rPr>
          <w:rFonts w:ascii="Arial" w:eastAsia="Times New Roman" w:hAnsi="Arial" w:cs="Arial"/>
          <w:i/>
          <w:sz w:val="16"/>
          <w:szCs w:val="16"/>
          <w:u w:val="single"/>
          <w:lang w:eastAsia="sl-SI"/>
        </w:rPr>
      </w:pPr>
      <w:r>
        <w:rPr>
          <w:rFonts w:ascii="Arial" w:eastAsia="Times New Roman" w:hAnsi="Arial" w:cs="Arial"/>
          <w:i/>
          <w:sz w:val="16"/>
          <w:szCs w:val="16"/>
          <w:u w:val="single"/>
          <w:lang w:eastAsia="sl-SI"/>
        </w:rPr>
        <w:t>3</w:t>
      </w:r>
      <w:r w:rsidRPr="00C9743F">
        <w:rPr>
          <w:rFonts w:ascii="Arial" w:eastAsia="Times New Roman" w:hAnsi="Arial" w:cs="Arial"/>
          <w:i/>
          <w:sz w:val="16"/>
          <w:szCs w:val="16"/>
          <w:u w:val="single"/>
          <w:lang w:eastAsia="sl-SI"/>
        </w:rPr>
        <w:t xml:space="preserve"> točk</w:t>
      </w:r>
      <w:r>
        <w:rPr>
          <w:rFonts w:ascii="Arial" w:eastAsia="Times New Roman" w:hAnsi="Arial" w:cs="Arial"/>
          <w:i/>
          <w:sz w:val="16"/>
          <w:szCs w:val="16"/>
          <w:u w:val="single"/>
          <w:lang w:eastAsia="sl-SI"/>
        </w:rPr>
        <w:t>e</w:t>
      </w:r>
      <w:r w:rsidRPr="00C9743F">
        <w:rPr>
          <w:rFonts w:ascii="Arial" w:eastAsia="Times New Roman" w:hAnsi="Arial" w:cs="Arial"/>
          <w:i/>
          <w:sz w:val="16"/>
          <w:szCs w:val="16"/>
          <w:u w:val="single"/>
          <w:lang w:eastAsia="sl-SI"/>
        </w:rPr>
        <w:t xml:space="preserve">: </w:t>
      </w:r>
      <w:r w:rsidRPr="00C9743F">
        <w:rPr>
          <w:rFonts w:ascii="Arial" w:hAnsi="Arial" w:cs="Arial"/>
          <w:i/>
          <w:sz w:val="16"/>
          <w:szCs w:val="16"/>
          <w:u w:val="single"/>
        </w:rPr>
        <w:t>Enakost spolov je specifični cilj projekta in je podlaga za zasnovo in pričakovane rezultate.</w:t>
      </w:r>
    </w:p>
    <w:p w14:paraId="79FF0C28" w14:textId="77777777" w:rsidR="00362702" w:rsidRDefault="00362702" w:rsidP="00C9743F">
      <w:pPr>
        <w:spacing w:after="0"/>
        <w:jc w:val="both"/>
        <w:rPr>
          <w:rFonts w:ascii="Arial" w:hAnsi="Arial" w:cs="Arial"/>
          <w:sz w:val="16"/>
          <w:szCs w:val="16"/>
        </w:rPr>
      </w:pPr>
      <w:r w:rsidRPr="00BA2C87">
        <w:rPr>
          <w:rFonts w:ascii="Arial" w:hAnsi="Arial" w:cs="Arial"/>
          <w:i/>
          <w:sz w:val="16"/>
          <w:szCs w:val="16"/>
        </w:rPr>
        <w:t>Prijavitelj izbere vrednost zaznamovalca 2,</w:t>
      </w:r>
      <w:r w:rsidRPr="00BA2C87">
        <w:rPr>
          <w:rFonts w:ascii="Arial" w:hAnsi="Arial" w:cs="Arial"/>
          <w:sz w:val="16"/>
          <w:szCs w:val="16"/>
        </w:rPr>
        <w:t xml:space="preserve"> </w:t>
      </w:r>
      <w:r w:rsidRPr="00BA2C87">
        <w:rPr>
          <w:rFonts w:ascii="Arial" w:hAnsi="Arial" w:cs="Arial"/>
          <w:i/>
          <w:sz w:val="16"/>
          <w:szCs w:val="16"/>
        </w:rPr>
        <w:t xml:space="preserve">če je enakost spolov specifični cilj projekta in je podlaga za zasnovo in pričakovane rezultate. </w:t>
      </w:r>
      <w:r w:rsidRPr="00BA2C87">
        <w:rPr>
          <w:rFonts w:ascii="Arial" w:hAnsi="Arial" w:cs="Arial"/>
          <w:sz w:val="16"/>
          <w:szCs w:val="16"/>
        </w:rPr>
        <w:t>Zasnovan je s poglavitnim namenom uveljavljanja enakosti spolov in / ali krepitve moči žensk in deklic, zmanjševanja diskriminacije ali neenakosti oziroma zadovoljevanja posebnih potreb glede na spol</w:t>
      </w:r>
      <w:r w:rsidRPr="00BA2C87">
        <w:rPr>
          <w:rFonts w:ascii="Arial" w:hAnsi="Arial" w:cs="Arial"/>
          <w:sz w:val="16"/>
          <w:szCs w:val="16"/>
          <w:shd w:val="clear" w:color="auto" w:fill="FFFFFF" w:themeFill="background1"/>
        </w:rPr>
        <w:t xml:space="preserve">. Možni cilji projektov: </w:t>
      </w:r>
      <w:r w:rsidRPr="00BA2C87">
        <w:rPr>
          <w:rFonts w:ascii="Arial" w:eastAsiaTheme="minorHAnsi" w:hAnsi="Arial" w:cs="Arial"/>
          <w:bCs/>
          <w:color w:val="000000"/>
          <w:sz w:val="16"/>
          <w:szCs w:val="16"/>
          <w:shd w:val="clear" w:color="auto" w:fill="FFFFFF" w:themeFill="background1"/>
        </w:rPr>
        <w:t>prispevek k odkrivanju in prepoznavanju neenakosti spolov, prispevek k odpravljanju oziroma preprečevanju neenakosti žensk in moških, prispevek k ustvarjanju enakih možnosti žensk in moških ter spodbujanju in zagotavljanju enakosti spolov, prispevek k odstranjevanju ovir za enakost spolov, razvijanje novih pristopov k spodbujanju enakosti spolov in ustvarjanju enakih možnosti žensk in moških.</w:t>
      </w:r>
      <w:r w:rsidRPr="00BA2C87">
        <w:rPr>
          <w:rFonts w:ascii="Arial" w:eastAsiaTheme="minorHAnsi" w:hAnsi="Arial" w:cs="Arial"/>
          <w:b/>
          <w:bCs/>
          <w:color w:val="000000"/>
          <w:sz w:val="16"/>
          <w:szCs w:val="16"/>
          <w:shd w:val="clear" w:color="auto" w:fill="FFFFFF" w:themeFill="background1"/>
        </w:rPr>
        <w:t xml:space="preserve"> </w:t>
      </w:r>
      <w:r w:rsidRPr="00BA2C87">
        <w:rPr>
          <w:rFonts w:ascii="Arial" w:hAnsi="Arial" w:cs="Arial"/>
          <w:sz w:val="16"/>
          <w:szCs w:val="16"/>
          <w:shd w:val="clear" w:color="auto" w:fill="FFFFFF" w:themeFill="background1"/>
        </w:rPr>
        <w:t>Projekta</w:t>
      </w:r>
      <w:r w:rsidRPr="00BA2C87">
        <w:rPr>
          <w:rFonts w:ascii="Arial" w:hAnsi="Arial" w:cs="Arial"/>
          <w:sz w:val="16"/>
          <w:szCs w:val="16"/>
        </w:rPr>
        <w:t xml:space="preserve"> brez tega cilja ne bi bilo mogoče izvesti. Minimalna merila morajo biti za vrednost zaznamovalca 2 izpolnjena v celoti, in sicer: opravljena je bila ocena projekta na podlagi spola; ugotovitve ocene so bile vključene v načrtovanje projekta; aktivnosti ne škodijo ženskam / deklicam ali moškim / dečkom; okvir za spremljanje rezultatov meri napredek pri doseganju ciljev na področju enakosti spolov na podlagi indikatorjev, ki so specifični glede na spol. V aktivnosti se enakovredno vključujejo ženske in moški. Podatki za aktivnosti se zbirajo tudi po spolu. V okviru projekta je podana zaveza o spremljanju in poročanju o rezultatih z vidika enakosti spolov tudi v fazi evalvacije.</w:t>
      </w:r>
      <w:r w:rsidRPr="00BA2C87">
        <w:rPr>
          <w:rStyle w:val="CommentReference"/>
          <w:rFonts w:ascii="Arial" w:eastAsia="Times New Roman" w:hAnsi="Arial" w:cs="Arial"/>
          <w:lang w:val="x-none" w:eastAsia="x-none"/>
        </w:rPr>
        <w:t/>
      </w:r>
    </w:p>
    <w:p w14:paraId="3A36CA3C" w14:textId="3A54BA7E" w:rsidR="00362702" w:rsidRPr="00BA2C87" w:rsidRDefault="00362702" w:rsidP="00C9743F">
      <w:pPr>
        <w:spacing w:after="0"/>
        <w:jc w:val="both"/>
        <w:rPr>
          <w:rFonts w:ascii="Arial" w:hAnsi="Arial" w:cs="Arial"/>
          <w:sz w:val="16"/>
          <w:szCs w:val="16"/>
        </w:rPr>
      </w:pPr>
      <w:r w:rsidRPr="00C9743F">
        <w:rPr>
          <w:rFonts w:ascii="Arial" w:hAnsi="Arial" w:cs="Arial"/>
          <w:sz w:val="16"/>
          <w:szCs w:val="16"/>
          <w:u w:val="single"/>
        </w:rPr>
        <w:t xml:space="preserve">Primera projektov, ki bosta označena z vrednostjo zaznamovalca 0: </w:t>
      </w:r>
      <w:r w:rsidRPr="00BA2C87">
        <w:rPr>
          <w:rFonts w:ascii="Arial" w:hAnsi="Arial" w:cs="Arial"/>
          <w:sz w:val="16"/>
          <w:szCs w:val="16"/>
        </w:rPr>
        <w:t>Projekt, namenjen podpori lokalnih kmetov pri dostopu do mikrokreditov za kupovanje kmetijskih vložkov, kot so pesticidi in gnojila. Projekt pa ne naslavlja neenakosti spolov</w:t>
      </w:r>
      <w:r>
        <w:rPr>
          <w:rFonts w:ascii="Arial" w:hAnsi="Arial" w:cs="Arial"/>
          <w:sz w:val="16"/>
          <w:szCs w:val="16"/>
        </w:rPr>
        <w:t>,</w:t>
      </w:r>
      <w:r w:rsidRPr="00BA2C87">
        <w:rPr>
          <w:rFonts w:ascii="Arial" w:hAnsi="Arial" w:cs="Arial"/>
          <w:sz w:val="16"/>
          <w:szCs w:val="16"/>
        </w:rPr>
        <w:t xml:space="preserve"> ko gre za dostop do in nadzor nad produkcijskimi vložki in/ali ne vključuje ukrepov, ki bi </w:t>
      </w:r>
      <w:r>
        <w:rPr>
          <w:rFonts w:ascii="Arial" w:hAnsi="Arial" w:cs="Arial"/>
          <w:sz w:val="16"/>
          <w:szCs w:val="16"/>
        </w:rPr>
        <w:t>bil usmerjen</w:t>
      </w:r>
      <w:r w:rsidRPr="00BA2C87">
        <w:rPr>
          <w:rFonts w:ascii="Arial" w:hAnsi="Arial" w:cs="Arial"/>
          <w:sz w:val="16"/>
          <w:szCs w:val="16"/>
        </w:rPr>
        <w:t xml:space="preserve"> na ženske kmetice. Projekt izgradnje železnice, za katerega je bila izvedena  analiza na podlagi spolov, vendar enakost spolov ni nameren cilj in ne vključuje specifičnih ukrepov, ki bi zmanjšali neenakost na podlagi spolov (npr. dostop do storitev in priložnosti) ali da bi z npr. </w:t>
      </w:r>
      <w:r>
        <w:rPr>
          <w:rFonts w:ascii="Arial" w:hAnsi="Arial" w:cs="Arial"/>
          <w:sz w:val="16"/>
          <w:szCs w:val="16"/>
        </w:rPr>
        <w:t>s</w:t>
      </w:r>
      <w:r w:rsidRPr="00BA2C87">
        <w:rPr>
          <w:rFonts w:ascii="Arial" w:hAnsi="Arial" w:cs="Arial"/>
          <w:sz w:val="16"/>
          <w:szCs w:val="16"/>
        </w:rPr>
        <w:t xml:space="preserve"> kvotami pri zaposlovanju pripomogle h krepitvi moči žensk. </w:t>
      </w:r>
    </w:p>
    <w:p w14:paraId="6D1A0105" w14:textId="6993C858" w:rsidR="00362702" w:rsidRPr="00BA2C87" w:rsidRDefault="00362702" w:rsidP="00C9743F">
      <w:pPr>
        <w:spacing w:after="0"/>
        <w:jc w:val="both"/>
        <w:rPr>
          <w:rFonts w:ascii="Arial" w:hAnsi="Arial" w:cs="Arial"/>
          <w:sz w:val="16"/>
          <w:szCs w:val="16"/>
        </w:rPr>
      </w:pPr>
      <w:r w:rsidRPr="00C9743F">
        <w:rPr>
          <w:rFonts w:ascii="Arial" w:hAnsi="Arial" w:cs="Arial"/>
          <w:sz w:val="16"/>
          <w:szCs w:val="16"/>
          <w:u w:val="single"/>
        </w:rPr>
        <w:t>Primeri projektov, ki bodo označeni z vrednostjo zaznamovalca 1:</w:t>
      </w:r>
      <w:r w:rsidRPr="00BA2C87">
        <w:rPr>
          <w:rFonts w:ascii="Arial" w:hAnsi="Arial" w:cs="Arial"/>
          <w:sz w:val="16"/>
          <w:szCs w:val="16"/>
        </w:rPr>
        <w:t xml:space="preserve"> opismenjevanje in izobraževanje, ki je zasnovano tako za dečke kot za deklice, vendar s posebnim ciljem in aktivnostmi, ki naslavljajo spolne prepreke v izobraževanju deklet, na primer s finančnimi spodbudami revnim družinam, da vključijo deklice v šolo</w:t>
      </w:r>
      <w:r>
        <w:rPr>
          <w:rFonts w:ascii="Arial" w:hAnsi="Arial" w:cs="Arial"/>
          <w:sz w:val="16"/>
          <w:szCs w:val="16"/>
        </w:rPr>
        <w:t>.</w:t>
      </w:r>
      <w:r w:rsidRPr="00BA2C87">
        <w:rPr>
          <w:rFonts w:ascii="Arial" w:hAnsi="Arial" w:cs="Arial"/>
          <w:sz w:val="16"/>
          <w:szCs w:val="16"/>
        </w:rPr>
        <w:t xml:space="preserve"> Projekt, ki se osredotoča na decentralizacijo in procese lokalnega upravljanja</w:t>
      </w:r>
      <w:r>
        <w:rPr>
          <w:rFonts w:ascii="Arial" w:hAnsi="Arial" w:cs="Arial"/>
          <w:sz w:val="16"/>
          <w:szCs w:val="16"/>
        </w:rPr>
        <w:t>,</w:t>
      </w:r>
      <w:r w:rsidRPr="00BA2C87">
        <w:rPr>
          <w:rFonts w:ascii="Arial" w:hAnsi="Arial" w:cs="Arial"/>
          <w:sz w:val="16"/>
          <w:szCs w:val="16"/>
        </w:rPr>
        <w:t xml:space="preserve"> namenjenega gradnji in ustvarjanju zmogljivosti na lokalni upravi, ko gre za izboljšanje vodenja in finančnega načrtovanja. Specifični cilj projekta je krepitev vlog žensk pri odločanju na občinski ravni in zagotavljanje storitev, ki upoštevajo vidik spola</w:t>
      </w:r>
      <w:r>
        <w:rPr>
          <w:rFonts w:ascii="Arial" w:hAnsi="Arial" w:cs="Arial"/>
          <w:sz w:val="16"/>
          <w:szCs w:val="16"/>
        </w:rPr>
        <w:t>,</w:t>
      </w:r>
      <w:r w:rsidRPr="00BA2C87">
        <w:rPr>
          <w:rFonts w:ascii="Arial" w:hAnsi="Arial" w:cs="Arial"/>
          <w:sz w:val="16"/>
          <w:szCs w:val="16"/>
        </w:rPr>
        <w:t xml:space="preserve"> npr.  proračunske pobude, ki so vezane specifično na ženske. Projekt, ki v okrajih ali skupnostih zagotavlja pitno vodo s specifičnim ciljem in organizacijo </w:t>
      </w:r>
      <w:r>
        <w:rPr>
          <w:rFonts w:ascii="Arial" w:hAnsi="Arial" w:cs="Arial"/>
          <w:sz w:val="16"/>
          <w:szCs w:val="16"/>
        </w:rPr>
        <w:t>pobud</w:t>
      </w:r>
      <w:r w:rsidRPr="00BA2C87">
        <w:rPr>
          <w:rFonts w:ascii="Arial" w:hAnsi="Arial" w:cs="Arial"/>
          <w:sz w:val="16"/>
          <w:szCs w:val="16"/>
        </w:rPr>
        <w:t xml:space="preserve">, ki bodo zagotavljale, da bodo ženske in deklice imele lahek in varen dostop do vira pitne vode.  </w:t>
      </w:r>
    </w:p>
    <w:p w14:paraId="6D1CDE42" w14:textId="1600D21F" w:rsidR="00362702" w:rsidRPr="00BA2C87" w:rsidRDefault="00362702" w:rsidP="00C9743F">
      <w:pPr>
        <w:spacing w:after="0"/>
        <w:jc w:val="both"/>
        <w:rPr>
          <w:rFonts w:ascii="Arial" w:hAnsi="Arial" w:cs="Arial"/>
          <w:sz w:val="16"/>
          <w:szCs w:val="16"/>
        </w:rPr>
      </w:pPr>
      <w:r w:rsidRPr="00C9743F">
        <w:rPr>
          <w:rFonts w:ascii="Arial" w:hAnsi="Arial" w:cs="Arial"/>
          <w:sz w:val="16"/>
          <w:szCs w:val="16"/>
          <w:u w:val="single"/>
        </w:rPr>
        <w:t>Primeri projektov, ki bodo označeni z vrednostjo zaznamovalca 2:</w:t>
      </w:r>
      <w:r w:rsidRPr="00BA2C87">
        <w:rPr>
          <w:rFonts w:ascii="Arial" w:hAnsi="Arial" w:cs="Arial"/>
          <w:sz w:val="16"/>
          <w:szCs w:val="16"/>
        </w:rPr>
        <w:t xml:space="preserve"> Projekt, ki se specifično osredotoča na boljši dostop deklic do izobraževanja, na uspešnost v izobraževanju in/ali poklicnem usposabljanju. Glavni cilj je </w:t>
      </w:r>
      <w:proofErr w:type="spellStart"/>
      <w:r w:rsidRPr="00BA2C87">
        <w:rPr>
          <w:rFonts w:ascii="Arial" w:hAnsi="Arial" w:cs="Arial"/>
          <w:sz w:val="16"/>
          <w:szCs w:val="16"/>
        </w:rPr>
        <w:t>opolnomočenje</w:t>
      </w:r>
      <w:proofErr w:type="spellEnd"/>
      <w:r w:rsidRPr="00BA2C87">
        <w:rPr>
          <w:rFonts w:ascii="Arial" w:hAnsi="Arial" w:cs="Arial"/>
          <w:sz w:val="16"/>
          <w:szCs w:val="16"/>
        </w:rPr>
        <w:t xml:space="preserve"> žensk in deklic ter zmanjšanje razlik med deklicami in dečki. Projekt, ki se osredotoča na preprečevanje in/ali odgovarja na nasilje na podlagi spola v konfliktih. Projekt, ki se osredotoča na izobraževanje in mobilizacijo moških in fantov, ki v skupnosti javno opozarjajo na nesprejemljivost nasilja na podlagi spola. Projekt, ki se osredotoča na socialno varnost s primarnim ciljem </w:t>
      </w:r>
      <w:proofErr w:type="spellStart"/>
      <w:r w:rsidRPr="00BA2C87">
        <w:rPr>
          <w:rFonts w:ascii="Arial" w:hAnsi="Arial" w:cs="Arial"/>
          <w:sz w:val="16"/>
          <w:szCs w:val="16"/>
        </w:rPr>
        <w:t>opolnomočenja</w:t>
      </w:r>
      <w:proofErr w:type="spellEnd"/>
      <w:r w:rsidRPr="00BA2C87">
        <w:rPr>
          <w:rFonts w:ascii="Arial" w:hAnsi="Arial" w:cs="Arial"/>
          <w:sz w:val="16"/>
          <w:szCs w:val="16"/>
        </w:rPr>
        <w:t xml:space="preserve"> žensk in deklic, še posebej v najbolj marginalnih delih družbe. Projekt, ki pomaga pri krepitvi ženskih glasov in participacije v vladi na lokalnem, regionalnem in nacionalnem nivoju. </w:t>
      </w:r>
    </w:p>
  </w:footnote>
  <w:footnote w:id="30">
    <w:p w14:paraId="1A37B502" w14:textId="274810BA" w:rsidR="00362702" w:rsidRPr="00BA2C87" w:rsidRDefault="00362702" w:rsidP="00C9743F">
      <w:pPr>
        <w:pStyle w:val="FootnoteText"/>
        <w:spacing w:line="276" w:lineRule="auto"/>
        <w:jc w:val="both"/>
        <w:rPr>
          <w:rFonts w:ascii="Arial" w:hAnsi="Arial" w:cs="Arial"/>
          <w:sz w:val="16"/>
          <w:szCs w:val="16"/>
        </w:rPr>
      </w:pPr>
      <w:r w:rsidRPr="00BA2C87">
        <w:rPr>
          <w:rStyle w:val="FootnoteReference"/>
          <w:rFonts w:ascii="Arial" w:hAnsi="Arial" w:cs="Arial"/>
          <w:sz w:val="16"/>
          <w:szCs w:val="16"/>
        </w:rPr>
        <w:footnoteRef/>
      </w:r>
      <w:r w:rsidRPr="0053556B">
        <w:rPr>
          <w:rFonts w:ascii="Arial" w:hAnsi="Arial" w:cs="Arial"/>
          <w:sz w:val="16"/>
          <w:szCs w:val="16"/>
        </w:rPr>
        <w:t>http://www.mzz.gov.si/si/zunanja_politika_in_mednarodno_pravo/mednarodno_razvojno_sodelovanje_in_humanitarna_pomoc/politike_mrs/cilji_trajnostnega_razvoja/</w:t>
      </w:r>
    </w:p>
  </w:footnote>
  <w:footnote w:id="31">
    <w:p w14:paraId="5651FCE5" w14:textId="1C5BC873" w:rsidR="00362702" w:rsidRPr="00BA2C87" w:rsidRDefault="00362702" w:rsidP="00C9743F">
      <w:pPr>
        <w:pStyle w:val="FootnoteText"/>
        <w:spacing w:line="276" w:lineRule="auto"/>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53556B">
        <w:rPr>
          <w:rFonts w:ascii="Arial" w:hAnsi="Arial" w:cs="Arial"/>
          <w:sz w:val="16"/>
          <w:szCs w:val="16"/>
        </w:rPr>
        <w:t>https://unstats.un.org/sdgs/indicators/indicators-list/</w:t>
      </w:r>
    </w:p>
  </w:footnote>
  <w:footnote w:id="32">
    <w:p w14:paraId="3AB51F5E" w14:textId="1D041C22" w:rsidR="00362702" w:rsidRPr="00BA2C87" w:rsidRDefault="00362702" w:rsidP="00284C37">
      <w:pPr>
        <w:pStyle w:val="NormalWeb"/>
        <w:spacing w:before="0" w:beforeAutospacing="0" w:after="0" w:afterAutospacing="0" w:line="276" w:lineRule="auto"/>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53556B">
        <w:rPr>
          <w:rFonts w:ascii="Arial" w:hAnsi="Arial" w:cs="Arial"/>
          <w:sz w:val="16"/>
          <w:szCs w:val="16"/>
        </w:rPr>
        <w:t>http://www.unwomen.org/-/media/headquarters/attachments/sections/library/publications/2018/sdg-report-chapter-3-why-gender-equality-matters-across-all-sdgs-2018-en.pdf?la=en&amp;vs=5447</w:t>
      </w:r>
    </w:p>
  </w:footnote>
  <w:footnote w:id="33">
    <w:p w14:paraId="3888474E" w14:textId="34F529C3" w:rsidR="00362702" w:rsidRDefault="00362702" w:rsidP="00284C37">
      <w:pPr>
        <w:pStyle w:val="FootnoteText"/>
        <w:jc w:val="both"/>
        <w:rPr>
          <w:rStyle w:val="Hyperlink"/>
          <w:rFonts w:ascii="Arial" w:hAnsi="Arial" w:cs="Arial"/>
          <w:sz w:val="16"/>
          <w:szCs w:val="16"/>
        </w:rPr>
      </w:pPr>
      <w:r w:rsidRPr="00BA2C87">
        <w:rPr>
          <w:rStyle w:val="FootnoteReference"/>
          <w:rFonts w:ascii="Arial" w:hAnsi="Arial" w:cs="Arial"/>
          <w:sz w:val="16"/>
          <w:szCs w:val="16"/>
        </w:rPr>
        <w:footnoteRef/>
      </w:r>
      <w:r w:rsidRPr="0053556B">
        <w:rPr>
          <w:rFonts w:ascii="Arial" w:hAnsi="Arial" w:cs="Arial"/>
          <w:sz w:val="16"/>
          <w:szCs w:val="16"/>
        </w:rPr>
        <w:t>https://www.oecd.org/dac/environment-development/Revised%20climate%20marker%20handbook_FINAL.pdf</w:t>
      </w:r>
    </w:p>
    <w:p w14:paraId="5F244DAE" w14:textId="647EFD78" w:rsidR="00362702" w:rsidRPr="00BA2C87" w:rsidRDefault="00362702" w:rsidP="00875B46">
      <w:pPr>
        <w:spacing w:after="0"/>
        <w:jc w:val="both"/>
        <w:rPr>
          <w:rFonts w:ascii="Arial" w:hAnsi="Arial" w:cs="Arial"/>
          <w:sz w:val="16"/>
          <w:szCs w:val="16"/>
        </w:rPr>
      </w:pPr>
      <w:r>
        <w:rPr>
          <w:rFonts w:ascii="Arial" w:eastAsiaTheme="minorHAnsi" w:hAnsi="Arial" w:cs="Arial"/>
          <w:b/>
          <w:sz w:val="16"/>
          <w:szCs w:val="16"/>
        </w:rPr>
        <w:t>Za namene metodologije se aktivnosti z zaznamovalcem 2 točkujejo s 3 točkami, z zaznamovalcem 1 z 1 točko in z zaznamovalcem 0 z 0 točkami.</w:t>
      </w:r>
      <w:r w:rsidRPr="00BA2C87">
        <w:rPr>
          <w:rFonts w:ascii="Arial" w:hAnsi="Arial" w:cs="Arial"/>
          <w:sz w:val="16"/>
          <w:szCs w:val="16"/>
        </w:rPr>
        <w:t xml:space="preserve"> </w:t>
      </w:r>
    </w:p>
  </w:footnote>
  <w:footnote w:id="34">
    <w:p w14:paraId="3F6360B6" w14:textId="647F72F1" w:rsidR="00362702" w:rsidRPr="00BA2C87" w:rsidRDefault="00362702" w:rsidP="00284C37">
      <w:pPr>
        <w:spacing w:after="120" w:line="240" w:lineRule="auto"/>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hAnsi="Arial" w:cs="Arial"/>
          <w:sz w:val="16"/>
          <w:szCs w:val="16"/>
        </w:rPr>
        <w:t>Predvideno je, da se ob izpolnjevanju merila 8. (vpliv programa ali projekta na varovanje okolja, vključno z blaženjem podnebnih sprememb in prilagajanjem nanje) opredelitve zapišejo izčrpnejše.</w:t>
      </w:r>
    </w:p>
  </w:footnote>
  <w:footnote w:id="35">
    <w:p w14:paraId="2498D514" w14:textId="77777777" w:rsidR="00362702" w:rsidRPr="00BA2C87" w:rsidRDefault="00362702" w:rsidP="00BA2C87">
      <w:pPr>
        <w:spacing w:after="0"/>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hAnsi="Arial" w:cs="Arial"/>
          <w:sz w:val="16"/>
          <w:szCs w:val="16"/>
        </w:rPr>
        <w:t xml:space="preserve">Primeri aktivnosti na področju varovanja okolja so: </w:t>
      </w:r>
    </w:p>
    <w:p w14:paraId="16333707" w14:textId="77777777" w:rsidR="00362702" w:rsidRPr="00BA2C87" w:rsidRDefault="00362702" w:rsidP="00BA2C87">
      <w:pPr>
        <w:pStyle w:val="CommentText"/>
        <w:numPr>
          <w:ilvl w:val="0"/>
          <w:numId w:val="15"/>
        </w:numPr>
        <w:tabs>
          <w:tab w:val="left" w:pos="345"/>
        </w:tabs>
        <w:spacing w:after="0" w:line="276" w:lineRule="auto"/>
        <w:ind w:left="340" w:hanging="340"/>
        <w:jc w:val="both"/>
        <w:rPr>
          <w:rFonts w:ascii="Arial" w:hAnsi="Arial" w:cs="Arial"/>
          <w:sz w:val="16"/>
          <w:szCs w:val="16"/>
        </w:rPr>
      </w:pPr>
      <w:r w:rsidRPr="00BA2C87">
        <w:rPr>
          <w:rFonts w:ascii="Arial" w:hAnsi="Arial" w:cs="Arial"/>
          <w:sz w:val="16"/>
          <w:szCs w:val="16"/>
        </w:rPr>
        <w:t xml:space="preserve">javna infrastruktura in storitve s področij: (i) zaščite vodnih virov, (ii) oblikovanja in izvajanja politik, ki upoštevajo </w:t>
      </w:r>
      <w:proofErr w:type="spellStart"/>
      <w:r w:rsidRPr="00BA2C87">
        <w:rPr>
          <w:rFonts w:ascii="Arial" w:hAnsi="Arial" w:cs="Arial"/>
          <w:sz w:val="16"/>
          <w:szCs w:val="16"/>
        </w:rPr>
        <w:t>okoljske</w:t>
      </w:r>
      <w:proofErr w:type="spellEnd"/>
      <w:r w:rsidRPr="00BA2C87">
        <w:rPr>
          <w:rFonts w:ascii="Arial" w:hAnsi="Arial" w:cs="Arial"/>
          <w:sz w:val="16"/>
          <w:szCs w:val="16"/>
        </w:rPr>
        <w:t xml:space="preserve"> in družbene omejitve rabe voda, (iii) </w:t>
      </w:r>
      <w:r w:rsidRPr="00BA2C87">
        <w:rPr>
          <w:rFonts w:ascii="Arial" w:hAnsi="Arial" w:cs="Arial"/>
          <w:sz w:val="16"/>
          <w:szCs w:val="16"/>
          <w:lang w:val="sl-SI"/>
        </w:rPr>
        <w:t>komunalne ureditve in upravljanje z odpadnimi vodami;</w:t>
      </w:r>
    </w:p>
    <w:p w14:paraId="45D2B8CF" w14:textId="77777777" w:rsidR="00362702" w:rsidRPr="00BA2C87" w:rsidRDefault="00362702" w:rsidP="00BA2C87">
      <w:pPr>
        <w:numPr>
          <w:ilvl w:val="0"/>
          <w:numId w:val="15"/>
        </w:numPr>
        <w:tabs>
          <w:tab w:val="left" w:pos="345"/>
        </w:tabs>
        <w:spacing w:after="0"/>
        <w:ind w:left="340" w:hanging="340"/>
        <w:jc w:val="both"/>
        <w:rPr>
          <w:rFonts w:ascii="Arial" w:hAnsi="Arial" w:cs="Arial"/>
          <w:sz w:val="16"/>
          <w:szCs w:val="16"/>
        </w:rPr>
      </w:pPr>
      <w:r w:rsidRPr="00BA2C87">
        <w:rPr>
          <w:rFonts w:ascii="Arial" w:hAnsi="Arial" w:cs="Arial"/>
          <w:sz w:val="16"/>
          <w:szCs w:val="16"/>
        </w:rPr>
        <w:t>gospodarska infrastruktura in storitve: (i) infrastrukturni projekti z elementi zaščite in urejanja okolja, (ii) trajnostna rabe energijskih virov (obnovljivi viri energije), zmanjševanje rabe energije;</w:t>
      </w:r>
    </w:p>
    <w:p w14:paraId="4008B44E" w14:textId="77777777" w:rsidR="00362702" w:rsidRPr="00BA2C87" w:rsidRDefault="00362702" w:rsidP="00BA2C87">
      <w:pPr>
        <w:pStyle w:val="CommentText"/>
        <w:numPr>
          <w:ilvl w:val="0"/>
          <w:numId w:val="15"/>
        </w:numPr>
        <w:tabs>
          <w:tab w:val="clear" w:pos="720"/>
          <w:tab w:val="num" w:pos="360"/>
        </w:tabs>
        <w:spacing w:line="276" w:lineRule="auto"/>
        <w:ind w:left="315" w:hanging="284"/>
        <w:jc w:val="both"/>
        <w:rPr>
          <w:rFonts w:ascii="Arial" w:hAnsi="Arial" w:cs="Arial"/>
          <w:sz w:val="16"/>
          <w:szCs w:val="16"/>
        </w:rPr>
      </w:pPr>
      <w:r w:rsidRPr="00BA2C87">
        <w:rPr>
          <w:rFonts w:ascii="Arial" w:hAnsi="Arial" w:cs="Arial"/>
          <w:sz w:val="16"/>
          <w:szCs w:val="16"/>
        </w:rPr>
        <w:t>produkcijski sektor: (i) trajnostna raba kmetijskih in vodnih površin (</w:t>
      </w:r>
      <w:r w:rsidRPr="00BA2C87">
        <w:rPr>
          <w:rFonts w:ascii="Arial" w:hAnsi="Arial" w:cs="Arial"/>
          <w:sz w:val="16"/>
          <w:szCs w:val="16"/>
          <w:lang w:val="sl-SI"/>
        </w:rPr>
        <w:t>trajnostnem kmetijstvu, ki vključuje ''zdravo'' okolje, ekonomsko donosnost in družbeno ter ekonomsko enakopravnost);</w:t>
      </w:r>
      <w:r w:rsidRPr="00BA2C87">
        <w:rPr>
          <w:rFonts w:ascii="Arial" w:hAnsi="Arial" w:cs="Arial"/>
          <w:sz w:val="16"/>
          <w:szCs w:val="16"/>
        </w:rPr>
        <w:t xml:space="preserve"> (ii) programi </w:t>
      </w:r>
      <w:r w:rsidRPr="00BA2C87">
        <w:rPr>
          <w:rFonts w:ascii="Arial" w:hAnsi="Arial" w:cs="Arial"/>
          <w:sz w:val="16"/>
          <w:szCs w:val="16"/>
          <w:lang w:val="sl-SI"/>
        </w:rPr>
        <w:t xml:space="preserve">za boljše upravljanje z </w:t>
      </w:r>
      <w:r w:rsidRPr="00BA2C87">
        <w:rPr>
          <w:rFonts w:ascii="Arial" w:hAnsi="Arial" w:cs="Arial"/>
          <w:sz w:val="16"/>
          <w:szCs w:val="16"/>
        </w:rPr>
        <w:t>gozdov</w:t>
      </w:r>
      <w:r w:rsidRPr="00BA2C87">
        <w:rPr>
          <w:rFonts w:ascii="Arial" w:hAnsi="Arial" w:cs="Arial"/>
          <w:sz w:val="16"/>
          <w:szCs w:val="16"/>
          <w:lang w:val="sl-SI"/>
        </w:rPr>
        <w:t>i</w:t>
      </w:r>
      <w:r w:rsidRPr="00BA2C87">
        <w:rPr>
          <w:rFonts w:ascii="Arial" w:hAnsi="Arial" w:cs="Arial"/>
          <w:sz w:val="16"/>
          <w:szCs w:val="16"/>
        </w:rPr>
        <w:t xml:space="preserve"> ter zmanjševanja </w:t>
      </w:r>
      <w:proofErr w:type="spellStart"/>
      <w:r w:rsidRPr="00BA2C87">
        <w:rPr>
          <w:rFonts w:ascii="Arial" w:hAnsi="Arial" w:cs="Arial"/>
          <w:sz w:val="16"/>
          <w:szCs w:val="16"/>
        </w:rPr>
        <w:t>deforestacije</w:t>
      </w:r>
      <w:proofErr w:type="spellEnd"/>
      <w:r w:rsidRPr="00BA2C87">
        <w:rPr>
          <w:rFonts w:ascii="Arial" w:hAnsi="Arial" w:cs="Arial"/>
          <w:sz w:val="16"/>
          <w:szCs w:val="16"/>
        </w:rPr>
        <w:t xml:space="preserve"> in degradacije tal, (iii) trajnostno ravnanje z morskimi viri, (iv) nameščanje in spodbujanje bolj čistih in učinkovitih produkcijskih procesov, (v) zmanjševanje onesnaževanja tal, vode in zraka (npr. filtri), (vi) zviševanje energetske učinkovitosti v industriji, (vii) trajnostna turistična raba občutljivih naravnih območij.</w:t>
      </w:r>
    </w:p>
    <w:p w14:paraId="28F9E110" w14:textId="77777777" w:rsidR="00362702" w:rsidRPr="00BA2C87" w:rsidRDefault="00362702" w:rsidP="00BA2C87">
      <w:pPr>
        <w:pStyle w:val="FootnoteText"/>
        <w:jc w:val="both"/>
        <w:rPr>
          <w:rFonts w:ascii="Arial" w:hAnsi="Arial" w:cs="Arial"/>
          <w:sz w:val="16"/>
          <w:szCs w:val="16"/>
        </w:rPr>
      </w:pPr>
    </w:p>
  </w:footnote>
  <w:footnote w:id="36">
    <w:p w14:paraId="3752E988" w14:textId="77777777" w:rsidR="00362702" w:rsidRPr="00BA2C87" w:rsidRDefault="00362702" w:rsidP="00BA2C87">
      <w:pPr>
        <w:spacing w:after="0"/>
        <w:ind w:left="70"/>
        <w:jc w:val="both"/>
        <w:rPr>
          <w:rFonts w:ascii="Arial" w:eastAsia="Times New Roman" w:hAnsi="Arial" w:cs="Arial"/>
          <w:sz w:val="16"/>
          <w:szCs w:val="16"/>
          <w:lang w:eastAsia="sl-SI"/>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eastAsia="Times New Roman" w:hAnsi="Arial" w:cs="Arial"/>
          <w:sz w:val="16"/>
          <w:szCs w:val="16"/>
          <w:lang w:eastAsia="sl-SI"/>
        </w:rPr>
        <w:t>Primeri aktivnosti na področju vpliva na prilagajanje podnebnim spremembam:</w:t>
      </w:r>
    </w:p>
    <w:p w14:paraId="02D5D216" w14:textId="77777777" w:rsidR="00362702" w:rsidRPr="00BA2C87" w:rsidRDefault="00362702" w:rsidP="00BA2C87">
      <w:pPr>
        <w:tabs>
          <w:tab w:val="left" w:pos="277"/>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vključevanje prilagajanja na podnebne spremembe v nacionalne in mednarodne politike in programe držav v razvoju</w:t>
      </w:r>
      <w:r w:rsidRPr="00BA2C87">
        <w:rPr>
          <w:rStyle w:val="CommentReference"/>
          <w:rFonts w:ascii="Arial" w:eastAsia="Times New Roman" w:hAnsi="Arial" w:cs="Arial"/>
          <w:lang w:val="x-none" w:eastAsia="x-none"/>
        </w:rPr>
        <w:t/>
      </w:r>
      <w:r w:rsidRPr="00BA2C87">
        <w:rPr>
          <w:rFonts w:ascii="Arial" w:eastAsia="Times New Roman" w:hAnsi="Arial" w:cs="Arial"/>
          <w:sz w:val="16"/>
          <w:szCs w:val="16"/>
          <w:lang w:eastAsia="sl-SI"/>
        </w:rPr>
        <w:t>;</w:t>
      </w:r>
    </w:p>
    <w:p w14:paraId="5FE95B00" w14:textId="77777777" w:rsidR="00362702" w:rsidRPr="00BA2C87" w:rsidRDefault="00362702" w:rsidP="00BA2C87">
      <w:pPr>
        <w:tabs>
          <w:tab w:val="left" w:pos="277"/>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spodbujanje prilagajanja preko zakonodaje in regulative;</w:t>
      </w:r>
    </w:p>
    <w:p w14:paraId="1654F402" w14:textId="77777777" w:rsidR="00362702" w:rsidRPr="00BA2C87" w:rsidRDefault="00362702" w:rsidP="00BA2C87">
      <w:pPr>
        <w:tabs>
          <w:tab w:val="left" w:pos="277"/>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izobraževanje, usposabljanje in ozaveščanje o vzrokih in posledicah podnebnih sprememb ter pomenu prilagajanja;</w:t>
      </w:r>
    </w:p>
    <w:p w14:paraId="5421B583" w14:textId="77777777" w:rsidR="00362702" w:rsidRPr="00BA2C87" w:rsidRDefault="00362702" w:rsidP="00BA2C87">
      <w:pPr>
        <w:tabs>
          <w:tab w:val="left" w:pos="277"/>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opazovanje in napovedovanje posledic podnebnih sprememb, študije ranljivosti zaradi podnebnih sprememb, sistemi hitrega opozarjanja na posledice podnebnih sprememb ipd.;</w:t>
      </w:r>
    </w:p>
    <w:p w14:paraId="2C3D32B1" w14:textId="77777777" w:rsidR="00362702" w:rsidRPr="00BA2C87" w:rsidRDefault="00362702" w:rsidP="00BA2C87">
      <w:pPr>
        <w:tabs>
          <w:tab w:val="left" w:pos="277"/>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ukrepi za nadzor nad malarijo in drugimi (nalezljivimi) boleznimi na področjih, ki jim zaradi podnebnih sprememb grozi porast v obolelosti;</w:t>
      </w:r>
    </w:p>
    <w:p w14:paraId="42CE6A72" w14:textId="77777777" w:rsidR="00362702" w:rsidRPr="00BA2C87" w:rsidRDefault="00362702" w:rsidP="00BA2C87">
      <w:pPr>
        <w:tabs>
          <w:tab w:val="left" w:pos="277"/>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boljše upravljanje in skrb za ohranjanje vodnih virov na območjih, ki jim grozi pomanjkanje vode zaradi podnebnih sprememb;</w:t>
      </w:r>
    </w:p>
    <w:p w14:paraId="03D66F75" w14:textId="77777777" w:rsidR="00362702" w:rsidRPr="00BA2C87" w:rsidRDefault="00362702" w:rsidP="00BA2C87">
      <w:pPr>
        <w:tabs>
          <w:tab w:val="left" w:pos="277"/>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spodbujanje lokalnih poljščin, odpornih na suše, ter izgradnja namakalnih sistemov za soočanje s podnebnimi spremembami;</w:t>
      </w:r>
    </w:p>
    <w:p w14:paraId="547E9F63" w14:textId="77777777" w:rsidR="00362702" w:rsidRPr="00BA2C87" w:rsidRDefault="00362702" w:rsidP="00BA2C87">
      <w:pPr>
        <w:tabs>
          <w:tab w:val="left" w:pos="277"/>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spodbujanje raznolikosti gozdnega biotopa kot ukrepa za prilagajanje na posledice podnebnih sprememb;</w:t>
      </w:r>
    </w:p>
    <w:p w14:paraId="18B58889" w14:textId="77777777" w:rsidR="00362702" w:rsidRPr="00BA2C87" w:rsidRDefault="00362702" w:rsidP="00BA2C87">
      <w:pPr>
        <w:tabs>
          <w:tab w:val="left" w:pos="277"/>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ukrepi za zaščito pred poplavami;</w:t>
      </w:r>
    </w:p>
    <w:p w14:paraId="0743B502" w14:textId="77777777" w:rsidR="00362702" w:rsidRPr="00BA2C87" w:rsidRDefault="00362702" w:rsidP="00BA2C87">
      <w:pPr>
        <w:tabs>
          <w:tab w:val="left" w:pos="277"/>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razvoj preventivnih ukrepov, vključno z zavarovanji za posledice podnebnih sprememb, itd.</w:t>
      </w:r>
    </w:p>
    <w:p w14:paraId="4B83BAE8" w14:textId="77777777" w:rsidR="00362702" w:rsidRPr="00BA2C87" w:rsidRDefault="00362702" w:rsidP="00BA2C87">
      <w:pPr>
        <w:pStyle w:val="FootnoteText"/>
        <w:jc w:val="both"/>
        <w:rPr>
          <w:rFonts w:ascii="Arial" w:hAnsi="Arial" w:cs="Arial"/>
          <w:sz w:val="16"/>
          <w:szCs w:val="16"/>
        </w:rPr>
      </w:pPr>
    </w:p>
  </w:footnote>
  <w:footnote w:id="37">
    <w:p w14:paraId="2995293B" w14:textId="77777777" w:rsidR="00362702" w:rsidRPr="00BA2C87" w:rsidRDefault="00362702" w:rsidP="00FB2886">
      <w:pPr>
        <w:spacing w:after="0"/>
        <w:jc w:val="both"/>
        <w:rPr>
          <w:rFonts w:ascii="Arial" w:eastAsia="Times New Roman" w:hAnsi="Arial" w:cs="Arial"/>
          <w:sz w:val="16"/>
          <w:szCs w:val="16"/>
          <w:lang w:eastAsia="sl-SI"/>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hAnsi="Arial" w:cs="Arial"/>
          <w:sz w:val="16"/>
          <w:szCs w:val="16"/>
        </w:rPr>
        <w:t>Primeri aktivnosti</w:t>
      </w:r>
      <w:r w:rsidRPr="00BA2C87">
        <w:rPr>
          <w:rFonts w:ascii="Arial" w:hAnsi="Arial" w:cs="Arial"/>
          <w:b/>
          <w:sz w:val="16"/>
          <w:szCs w:val="16"/>
        </w:rPr>
        <w:t xml:space="preserve"> na </w:t>
      </w:r>
      <w:r w:rsidRPr="00BA2C87">
        <w:rPr>
          <w:rFonts w:ascii="Arial" w:eastAsia="Times New Roman" w:hAnsi="Arial" w:cs="Arial"/>
          <w:sz w:val="16"/>
          <w:szCs w:val="16"/>
          <w:lang w:eastAsia="sl-SI"/>
        </w:rPr>
        <w:t>področju vpliva na blaženje podnebnih sprememb:</w:t>
      </w:r>
    </w:p>
    <w:p w14:paraId="5A5B8543" w14:textId="77777777" w:rsidR="00362702" w:rsidRPr="00BA2C87" w:rsidRDefault="00362702" w:rsidP="00FB2886">
      <w:pPr>
        <w:spacing w:after="0"/>
        <w:jc w:val="both"/>
        <w:rPr>
          <w:rFonts w:ascii="Arial" w:eastAsia="Times New Roman" w:hAnsi="Arial" w:cs="Arial"/>
          <w:sz w:val="16"/>
          <w:szCs w:val="16"/>
          <w:lang w:eastAsia="sl-SI"/>
        </w:rPr>
      </w:pPr>
      <w:r w:rsidRPr="00BA2C87">
        <w:rPr>
          <w:rFonts w:ascii="Arial" w:hAnsi="Arial" w:cs="Arial"/>
          <w:sz w:val="16"/>
          <w:szCs w:val="16"/>
        </w:rPr>
        <w:t xml:space="preserve">Beleži se  aktivnosti, katerih cilj je stabilizacija koncentracije toplogrednih plinov v ozračju (zmanjšanje izpustov in/ali njihovo izločanje iz ozračja). </w:t>
      </w:r>
      <w:r w:rsidRPr="00BA2C87">
        <w:rPr>
          <w:rFonts w:ascii="Arial" w:eastAsia="Times New Roman" w:hAnsi="Arial" w:cs="Arial"/>
          <w:sz w:val="16"/>
          <w:szCs w:val="16"/>
          <w:lang w:eastAsia="sl-SI"/>
        </w:rPr>
        <w:t>Aktivnosti morajo prispevati vsaj k enemu od naslednjih ciljev:</w:t>
      </w:r>
    </w:p>
    <w:p w14:paraId="04144A76" w14:textId="77777777" w:rsidR="00362702" w:rsidRPr="00BA2C87" w:rsidRDefault="00362702" w:rsidP="00FB2886">
      <w:pPr>
        <w:tabs>
          <w:tab w:val="left" w:pos="230"/>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omejevanje antropogenih izpustov toplogrednih plinov (predvsem CO2, CH4 in N2O, HFC-ji, PFC-ji in SF6), vključno s plini, ki jih regulira Montrealski protokol (CFC-ji in HCFC-ji). Primeri: namestitev obnovljivih virov energije, učinkovitejša raba energije, zmanjševanje rabe energije, ravnanje z odpadki in upravljanje z odpadnimi vodami, s ciljem zmanjševanja izpustov CH4;</w:t>
      </w:r>
    </w:p>
    <w:p w14:paraId="197952A8" w14:textId="77777777" w:rsidR="00362702" w:rsidRPr="00BA2C87" w:rsidRDefault="00362702" w:rsidP="00FB2886">
      <w:pPr>
        <w:tabs>
          <w:tab w:val="left" w:pos="230"/>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zaščita in obnova ponorov (npr.: trajnostno upravljanje z gozdovi, pogozdovanje);</w:t>
      </w:r>
    </w:p>
    <w:p w14:paraId="5E64BCF0" w14:textId="77777777" w:rsidR="00362702" w:rsidRPr="00BA2C87" w:rsidRDefault="00362702" w:rsidP="00FB2886">
      <w:pPr>
        <w:tabs>
          <w:tab w:val="left" w:pos="230"/>
        </w:tabs>
        <w:spacing w:after="0"/>
        <w:ind w:left="70"/>
        <w:jc w:val="both"/>
        <w:rPr>
          <w:rFonts w:ascii="Arial" w:eastAsia="Times New Roman" w:hAnsi="Arial" w:cs="Arial"/>
          <w:sz w:val="16"/>
          <w:szCs w:val="16"/>
          <w:lang w:eastAsia="sl-SI"/>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vključevanje podnebnih sprememb v politike držav v razvoju (krepitev pravnih in regulativnih okvirjev, izgradnja zmogljivosti, izobraževanje, raziskave, prenos tehnologij, ozaveščanje);</w:t>
      </w:r>
    </w:p>
    <w:p w14:paraId="7D68280B" w14:textId="0EB26876" w:rsidR="00362702" w:rsidRPr="00BA2C87" w:rsidRDefault="00362702" w:rsidP="00FB2886">
      <w:pPr>
        <w:tabs>
          <w:tab w:val="left" w:pos="230"/>
        </w:tabs>
        <w:spacing w:after="0"/>
        <w:ind w:left="70"/>
        <w:jc w:val="both"/>
        <w:rPr>
          <w:rFonts w:ascii="Arial" w:hAnsi="Arial" w:cs="Arial"/>
          <w:sz w:val="16"/>
          <w:szCs w:val="16"/>
        </w:rPr>
      </w:pPr>
      <w:r w:rsidRPr="00BA2C87">
        <w:rPr>
          <w:rFonts w:ascii="Arial" w:eastAsia="Times New Roman" w:hAnsi="Arial" w:cs="Arial"/>
          <w:sz w:val="16"/>
          <w:szCs w:val="16"/>
          <w:lang w:eastAsia="sl-SI"/>
        </w:rPr>
        <w:t>-</w:t>
      </w:r>
      <w:r w:rsidRPr="00BA2C87">
        <w:rPr>
          <w:rFonts w:ascii="Arial" w:eastAsia="Times New Roman" w:hAnsi="Arial" w:cs="Arial"/>
          <w:sz w:val="16"/>
          <w:szCs w:val="16"/>
          <w:lang w:eastAsia="sl-SI"/>
        </w:rPr>
        <w:tab/>
        <w:t>podpora državam v razvoju pri doseganju ciljev Okvirne konvencije Združenih narodov o spremembi podnebja.</w:t>
      </w:r>
    </w:p>
  </w:footnote>
  <w:footnote w:id="38">
    <w:p w14:paraId="4A7F92A4" w14:textId="4908783B" w:rsidR="00362702" w:rsidRPr="00BA2C87" w:rsidRDefault="00362702" w:rsidP="00FB2886">
      <w:pPr>
        <w:pStyle w:val="FootnoteText"/>
        <w:spacing w:line="276" w:lineRule="auto"/>
        <w:jc w:val="both"/>
        <w:rPr>
          <w:rFonts w:ascii="Arial" w:hAnsi="Arial" w:cs="Arial"/>
          <w:sz w:val="16"/>
          <w:szCs w:val="16"/>
        </w:rPr>
      </w:pPr>
      <w:r w:rsidRPr="00BA2C87">
        <w:rPr>
          <w:rStyle w:val="FootnoteReference"/>
          <w:rFonts w:ascii="Arial" w:hAnsi="Arial" w:cs="Arial"/>
          <w:sz w:val="16"/>
          <w:szCs w:val="16"/>
        </w:rPr>
        <w:footnoteRef/>
      </w:r>
      <w:r w:rsidRPr="0053556B">
        <w:rPr>
          <w:rFonts w:ascii="Arial" w:hAnsi="Arial" w:cs="Arial"/>
          <w:sz w:val="16"/>
          <w:szCs w:val="16"/>
        </w:rPr>
        <w:t>http://www.mzz.gov.si/si/zunanja_politika_in_mednarodno_pravo/mednarodno_razvojno_sodelovanje_in_humanitarna_pomoc/politike_mrs/cilji_trajnostnega_razvoja/</w:t>
      </w:r>
    </w:p>
  </w:footnote>
  <w:footnote w:id="39">
    <w:p w14:paraId="1B2986DB" w14:textId="6707B2CF" w:rsidR="00362702" w:rsidRPr="00BA2C87" w:rsidRDefault="00362702" w:rsidP="00BA2C87">
      <w:pPr>
        <w:pStyle w:val="FootnoteText"/>
        <w:spacing w:line="276" w:lineRule="auto"/>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53556B">
        <w:rPr>
          <w:rFonts w:ascii="Arial" w:hAnsi="Arial" w:cs="Arial"/>
          <w:sz w:val="16"/>
          <w:szCs w:val="16"/>
        </w:rPr>
        <w:t>https://unstats.un.org/sdgs/indicators/indicators-list/</w:t>
      </w:r>
    </w:p>
  </w:footnote>
  <w:footnote w:id="40">
    <w:p w14:paraId="2C8328D6" w14:textId="1081E058" w:rsidR="00362702" w:rsidRPr="00BA2C87" w:rsidRDefault="00362702" w:rsidP="00BA2C87">
      <w:pPr>
        <w:spacing w:after="0"/>
        <w:jc w:val="both"/>
        <w:rPr>
          <w:rFonts w:ascii="Arial" w:eastAsia="Times New Roman" w:hAnsi="Arial" w:cs="Arial"/>
          <w:b/>
          <w:sz w:val="16"/>
          <w:szCs w:val="16"/>
          <w:lang w:eastAsia="sl-SI"/>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hAnsi="Arial" w:cs="Arial"/>
          <w:sz w:val="16"/>
          <w:szCs w:val="16"/>
        </w:rPr>
        <w:t>Pristop, ki temelji na človekovih pravicah, je spoštovanje, varstvo in spodbujanje človekovih pravic, posebej pravic žensk in najbolj občutljivih skupin, kot so otroci in starejši. Je vodilno načelo politike, programov in projektov razvojnega sodelovanja Republike Slovenije. Temelji na univerzalnosti človekovih pravic, vsebovanih v Splošni deklaraciji človekovih pravic in drugih instrumentih o človekovih pravicah. Usmerjen je v krepitev moči imetnikov pravic, da se svojih pravic zavejo in so sposobni delovati za njihovo udejanjanje in varstvo, kot tudi v ozaveščanje in razvoj zmogljivosti nosilcev odgovornosti, kako udejanjati, spoštovati in varovati človekove pravice</w:t>
      </w:r>
    </w:p>
    <w:p w14:paraId="3EC276A7" w14:textId="77777777" w:rsidR="00362702" w:rsidRPr="00BA2C87" w:rsidRDefault="00362702" w:rsidP="00BA2C87">
      <w:pPr>
        <w:spacing w:after="0"/>
        <w:jc w:val="both"/>
        <w:rPr>
          <w:rFonts w:ascii="Arial" w:eastAsia="Times New Roman" w:hAnsi="Arial" w:cs="Arial"/>
          <w:sz w:val="16"/>
          <w:szCs w:val="16"/>
          <w:lang w:eastAsia="sl-SI"/>
        </w:rPr>
      </w:pPr>
    </w:p>
    <w:p w14:paraId="454EC780" w14:textId="77777777" w:rsidR="00362702" w:rsidRPr="00BA2C87" w:rsidRDefault="00362702" w:rsidP="00BA2C87">
      <w:pPr>
        <w:autoSpaceDE w:val="0"/>
        <w:autoSpaceDN w:val="0"/>
        <w:adjustRightInd w:val="0"/>
        <w:spacing w:after="0"/>
        <w:jc w:val="both"/>
        <w:rPr>
          <w:rFonts w:ascii="Arial" w:eastAsiaTheme="minorHAnsi" w:hAnsi="Arial" w:cs="Arial"/>
          <w:sz w:val="16"/>
          <w:szCs w:val="16"/>
        </w:rPr>
      </w:pPr>
      <w:r w:rsidRPr="00BA2C87">
        <w:rPr>
          <w:rFonts w:ascii="Arial" w:eastAsiaTheme="minorHAnsi" w:hAnsi="Arial" w:cs="Arial"/>
          <w:sz w:val="16"/>
          <w:szCs w:val="16"/>
        </w:rPr>
        <w:t xml:space="preserve">V skladu s pristopom, ki temelji na človekovih pravicah, je treba zagotavljati načela univerzalnosti človekovih pravic in </w:t>
      </w:r>
      <w:proofErr w:type="spellStart"/>
      <w:r w:rsidRPr="00BA2C87">
        <w:rPr>
          <w:rFonts w:ascii="Arial" w:eastAsiaTheme="minorHAnsi" w:hAnsi="Arial" w:cs="Arial"/>
          <w:sz w:val="16"/>
          <w:szCs w:val="16"/>
        </w:rPr>
        <w:t>nediskriminatornosti</w:t>
      </w:r>
      <w:proofErr w:type="spellEnd"/>
      <w:r w:rsidRPr="00BA2C87">
        <w:rPr>
          <w:rFonts w:ascii="Arial" w:eastAsiaTheme="minorHAnsi" w:hAnsi="Arial" w:cs="Arial"/>
          <w:sz w:val="16"/>
          <w:szCs w:val="16"/>
        </w:rPr>
        <w:t>, podpirati participacijo in dostop do vzvodov odločanja, zagovarjati odgovornost in vladavino prava ter se zavzemati za transparentnost in dostopnost informacij. Pristop, ki temelji na človekovih pravicah, prispeva k večji učinkovitosti razvojnega sodelovanja, saj spodbuja lastništvo in s tem trajnost aktivnosti. Spodbuja tudi vključujoča partnerstva ter transparentnost in medsebojno odgovornost, saj so tako donatorice kot partnerske države zavezane spoštovanju enakih univerzalnih zavez. Pri odločanju o aktivnostih razvojnega sodelovanja skušamo identificirati družbene skupine in posameznike, ki jim je mogoče s konkretnimi aktivnostmi pomagati pri udejanjanju človekovih pravic. Nosilce odgovornosti je treba usposobiti, da izpolnjujejo svoje obveznosti, imetnike pravic pa, da poznajo in uveljavljajo svoje pravice.</w:t>
      </w:r>
    </w:p>
    <w:p w14:paraId="52831440" w14:textId="41F101EC" w:rsidR="00362702" w:rsidRPr="00BA2C87" w:rsidRDefault="00362702" w:rsidP="00BA2C87">
      <w:pPr>
        <w:pStyle w:val="FootnoteText"/>
        <w:jc w:val="both"/>
        <w:rPr>
          <w:rFonts w:ascii="Arial" w:hAnsi="Arial" w:cs="Arial"/>
          <w:sz w:val="16"/>
          <w:szCs w:val="16"/>
        </w:rPr>
      </w:pPr>
    </w:p>
  </w:footnote>
  <w:footnote w:id="41">
    <w:p w14:paraId="2D8887D1" w14:textId="34427630" w:rsidR="00362702" w:rsidRPr="00BA2C87" w:rsidRDefault="00362702" w:rsidP="00BA2C87">
      <w:pPr>
        <w:tabs>
          <w:tab w:val="left" w:pos="0"/>
        </w:tabs>
        <w:spacing w:after="0"/>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hAnsi="Arial" w:cs="Arial"/>
          <w:sz w:val="16"/>
          <w:szCs w:val="16"/>
        </w:rPr>
        <w:t xml:space="preserve">Predvideno je, da </w:t>
      </w:r>
      <w:r>
        <w:rPr>
          <w:rFonts w:ascii="Arial" w:hAnsi="Arial" w:cs="Arial"/>
          <w:sz w:val="16"/>
          <w:szCs w:val="16"/>
        </w:rPr>
        <w:t xml:space="preserve">prijavitelj </w:t>
      </w:r>
      <w:r w:rsidRPr="00BA2C87">
        <w:rPr>
          <w:rFonts w:ascii="Arial" w:hAnsi="Arial" w:cs="Arial"/>
          <w:sz w:val="16"/>
          <w:szCs w:val="16"/>
        </w:rPr>
        <w:t>ob izpolnjevanju merila 9. (spoštovanje pristopa, ki temelji na človekovih pravicah) opredelitve zapiše izčrpnejše.</w:t>
      </w:r>
    </w:p>
    <w:p w14:paraId="469D6E58" w14:textId="0E893CB8" w:rsidR="00362702" w:rsidRPr="00BA2C87" w:rsidRDefault="00362702" w:rsidP="00BA2C87">
      <w:pPr>
        <w:pStyle w:val="FootnoteText"/>
        <w:jc w:val="both"/>
        <w:rPr>
          <w:rFonts w:ascii="Arial" w:hAnsi="Arial" w:cs="Arial"/>
          <w:sz w:val="16"/>
          <w:szCs w:val="16"/>
        </w:rPr>
      </w:pPr>
    </w:p>
  </w:footnote>
  <w:footnote w:id="42">
    <w:p w14:paraId="2D7DF974" w14:textId="77777777" w:rsidR="00362702" w:rsidRPr="00BA2C87" w:rsidRDefault="00362702" w:rsidP="00BA2C87">
      <w:pPr>
        <w:pStyle w:val="FootnoteText"/>
        <w:jc w:val="both"/>
        <w:rPr>
          <w:rFonts w:ascii="Arial" w:hAnsi="Arial" w:cs="Arial"/>
          <w:sz w:val="16"/>
          <w:szCs w:val="16"/>
        </w:rPr>
      </w:pPr>
      <w:r w:rsidRPr="00BA2C87">
        <w:rPr>
          <w:rStyle w:val="FootnoteReference"/>
          <w:rFonts w:ascii="Arial" w:hAnsi="Arial" w:cs="Arial"/>
          <w:sz w:val="16"/>
          <w:szCs w:val="16"/>
        </w:rPr>
        <w:footnoteRef/>
      </w:r>
      <w:r w:rsidRPr="00BA2C87">
        <w:rPr>
          <w:rFonts w:ascii="Arial" w:hAnsi="Arial" w:cs="Arial"/>
          <w:sz w:val="16"/>
          <w:szCs w:val="16"/>
        </w:rPr>
        <w:t xml:space="preserve"> </w:t>
      </w:r>
      <w:r w:rsidRPr="00BA2C87">
        <w:rPr>
          <w:rFonts w:ascii="Arial" w:hAnsi="Arial" w:cs="Arial"/>
          <w:sz w:val="16"/>
          <w:szCs w:val="16"/>
        </w:rPr>
        <w:t>Seznam mednarodnopravnih dokumentov s področja človekovih pravic:</w:t>
      </w:r>
    </w:p>
    <w:p w14:paraId="54D794F5" w14:textId="3B4E9AAA" w:rsidR="00362702" w:rsidRPr="00BA2C87" w:rsidRDefault="00362702" w:rsidP="00BA2C87">
      <w:pPr>
        <w:pStyle w:val="FootnoteText"/>
        <w:jc w:val="both"/>
        <w:rPr>
          <w:rFonts w:ascii="Arial" w:hAnsi="Arial" w:cs="Arial"/>
          <w:sz w:val="16"/>
          <w:szCs w:val="16"/>
        </w:rPr>
      </w:pPr>
      <w:r w:rsidRPr="0053556B">
        <w:rPr>
          <w:rFonts w:ascii="Arial" w:hAnsi="Arial" w:cs="Arial"/>
          <w:sz w:val="16"/>
          <w:szCs w:val="16"/>
        </w:rPr>
        <w:t>http://www.mzz.gov.si/si/zunanja_politika_in_mednarodno_pravo/clovekove_pravice_v_slovenski_zunanji_politiki/mednarodnopravni_dokumenti_s_podrocja_clovekovih_pravic_in_porocanja_slovenije/</w:t>
      </w:r>
    </w:p>
    <w:p w14:paraId="6D7A4F39" w14:textId="77777777" w:rsidR="00362702" w:rsidRPr="00BA2C87" w:rsidRDefault="00362702" w:rsidP="00BA2C87">
      <w:pPr>
        <w:pStyle w:val="FootnoteText"/>
        <w:jc w:val="both"/>
        <w:rPr>
          <w:rFonts w:ascii="Arial" w:hAnsi="Arial" w:cs="Arial"/>
          <w:sz w:val="16"/>
          <w:szCs w:val="16"/>
        </w:rPr>
      </w:pPr>
    </w:p>
  </w:footnote>
  <w:footnote w:id="43">
    <w:p w14:paraId="0A85DEC8" w14:textId="77777777" w:rsidR="00362702" w:rsidRPr="00BA2C87" w:rsidRDefault="00362702" w:rsidP="00BA2C87">
      <w:pPr>
        <w:spacing w:after="0"/>
        <w:jc w:val="both"/>
        <w:rPr>
          <w:rFonts w:ascii="Arial" w:eastAsia="Times New Roman" w:hAnsi="Arial" w:cs="Arial"/>
          <w:i/>
          <w:sz w:val="16"/>
          <w:szCs w:val="16"/>
          <w:lang w:eastAsia="sl-SI"/>
        </w:rPr>
      </w:pPr>
      <w:r w:rsidRPr="00BA2C87">
        <w:rPr>
          <w:rStyle w:val="FootnoteReference"/>
          <w:rFonts w:ascii="Arial" w:hAnsi="Arial" w:cs="Arial"/>
          <w:i/>
          <w:sz w:val="16"/>
          <w:szCs w:val="16"/>
        </w:rPr>
        <w:footnoteRef/>
      </w:r>
      <w:r w:rsidRPr="00BA2C87">
        <w:rPr>
          <w:rFonts w:ascii="Arial" w:hAnsi="Arial" w:cs="Arial"/>
          <w:i/>
          <w:sz w:val="16"/>
          <w:szCs w:val="16"/>
        </w:rPr>
        <w:t xml:space="preserve"> </w:t>
      </w:r>
      <w:r w:rsidRPr="00BA2C87">
        <w:rPr>
          <w:rFonts w:ascii="Arial" w:eastAsia="Times New Roman" w:hAnsi="Arial" w:cs="Arial"/>
          <w:i/>
          <w:sz w:val="16"/>
          <w:szCs w:val="16"/>
          <w:lang w:eastAsia="sl-SI"/>
        </w:rPr>
        <w:t>Primeri aktivnosti so:</w:t>
      </w:r>
    </w:p>
    <w:p w14:paraId="4CC05906" w14:textId="5C8DF70D" w:rsidR="00362702" w:rsidRPr="00BA2C87" w:rsidRDefault="00362702" w:rsidP="00BA2C87">
      <w:pPr>
        <w:spacing w:after="0"/>
        <w:jc w:val="both"/>
        <w:rPr>
          <w:rFonts w:ascii="Arial" w:eastAsia="Times New Roman" w:hAnsi="Arial" w:cs="Arial"/>
          <w:i/>
          <w:sz w:val="16"/>
          <w:szCs w:val="16"/>
          <w:lang w:eastAsia="sl-SI"/>
        </w:rPr>
      </w:pPr>
      <w:r w:rsidRPr="00BA2C87">
        <w:rPr>
          <w:rFonts w:ascii="Arial" w:eastAsia="Times New Roman" w:hAnsi="Arial" w:cs="Arial"/>
          <w:i/>
          <w:sz w:val="16"/>
          <w:szCs w:val="16"/>
          <w:lang w:eastAsia="sl-SI"/>
        </w:rPr>
        <w:t xml:space="preserve">Preprečevanje: žrtve postanejo aktivne nosilke sprememb, povečanje vloge žensk v </w:t>
      </w:r>
      <w:proofErr w:type="spellStart"/>
      <w:r w:rsidRPr="00BA2C87">
        <w:rPr>
          <w:rFonts w:ascii="Arial" w:eastAsia="Times New Roman" w:hAnsi="Arial" w:cs="Arial"/>
          <w:i/>
          <w:sz w:val="16"/>
          <w:szCs w:val="16"/>
          <w:lang w:eastAsia="sl-SI"/>
        </w:rPr>
        <w:t>odločevalskih</w:t>
      </w:r>
      <w:proofErr w:type="spellEnd"/>
      <w:r w:rsidRPr="00BA2C87">
        <w:rPr>
          <w:rFonts w:ascii="Arial" w:eastAsia="Times New Roman" w:hAnsi="Arial" w:cs="Arial"/>
          <w:i/>
          <w:sz w:val="16"/>
          <w:szCs w:val="16"/>
          <w:lang w:eastAsia="sl-SI"/>
        </w:rPr>
        <w:t xml:space="preserve"> procesih, krepitev spolnega in reproduktivnega zdravja in pravic, vključevanje moških kot storilcev, žrtev in nosilcev sprememb, preoblikovanje norm, ki spodbujajo nasilje zaradi spola z ozaveščanjem in izobraževanjem</w:t>
      </w:r>
      <w:r>
        <w:rPr>
          <w:rFonts w:ascii="Arial" w:eastAsia="Times New Roman" w:hAnsi="Arial" w:cs="Arial"/>
          <w:i/>
          <w:sz w:val="16"/>
          <w:szCs w:val="16"/>
          <w:lang w:eastAsia="sl-SI"/>
        </w:rPr>
        <w:t>.</w:t>
      </w:r>
      <w:r w:rsidRPr="00BA2C87">
        <w:rPr>
          <w:rFonts w:ascii="Arial" w:eastAsia="Times New Roman" w:hAnsi="Arial" w:cs="Arial"/>
          <w:i/>
          <w:sz w:val="16"/>
          <w:szCs w:val="16"/>
          <w:lang w:eastAsia="sl-SI"/>
        </w:rPr>
        <w:t xml:space="preserve"> </w:t>
      </w:r>
    </w:p>
    <w:p w14:paraId="0A242821" w14:textId="77777777" w:rsidR="00362702" w:rsidRPr="00BA2C87" w:rsidRDefault="00362702" w:rsidP="00BA2C87">
      <w:pPr>
        <w:spacing w:after="0"/>
        <w:jc w:val="both"/>
        <w:rPr>
          <w:rFonts w:ascii="Arial" w:eastAsia="Times New Roman" w:hAnsi="Arial" w:cs="Arial"/>
          <w:i/>
          <w:sz w:val="16"/>
          <w:szCs w:val="16"/>
          <w:lang w:eastAsia="sl-SI"/>
        </w:rPr>
      </w:pPr>
      <w:r w:rsidRPr="00BA2C87">
        <w:rPr>
          <w:rFonts w:ascii="Arial" w:eastAsia="Times New Roman" w:hAnsi="Arial" w:cs="Arial"/>
          <w:i/>
          <w:sz w:val="16"/>
          <w:szCs w:val="16"/>
          <w:lang w:eastAsia="sl-SI"/>
        </w:rPr>
        <w:t xml:space="preserve">Izboljšanje odzivnih storitev za žrtve (podpora </w:t>
      </w:r>
      <w:proofErr w:type="spellStart"/>
      <w:r w:rsidRPr="00BA2C87">
        <w:rPr>
          <w:rFonts w:ascii="Arial" w:eastAsia="Times New Roman" w:hAnsi="Arial" w:cs="Arial"/>
          <w:i/>
          <w:sz w:val="16"/>
          <w:szCs w:val="16"/>
          <w:lang w:eastAsia="sl-SI"/>
        </w:rPr>
        <w:t>multisektorskemu</w:t>
      </w:r>
      <w:proofErr w:type="spellEnd"/>
      <w:r w:rsidRPr="00BA2C87">
        <w:rPr>
          <w:rFonts w:ascii="Arial" w:eastAsia="Times New Roman" w:hAnsi="Arial" w:cs="Arial"/>
          <w:i/>
          <w:sz w:val="16"/>
          <w:szCs w:val="16"/>
          <w:lang w:eastAsia="sl-SI"/>
        </w:rPr>
        <w:t xml:space="preserve"> odzivu na vseh ravneh): zdravstveni sektor, varne hiše in svetovalne službe, odziv pravnih služb in policije, ekonomske storitve.</w:t>
      </w:r>
    </w:p>
    <w:p w14:paraId="161DEBD2" w14:textId="531E2128" w:rsidR="00362702" w:rsidRPr="00BA2C87" w:rsidRDefault="00362702" w:rsidP="00BA2C87">
      <w:pPr>
        <w:pStyle w:val="FootnoteText"/>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04E9" w14:textId="77777777" w:rsidR="00362702" w:rsidRDefault="00362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6E41" w14:textId="396F7119" w:rsidR="00362702" w:rsidRPr="004772ED" w:rsidRDefault="00362702" w:rsidP="004772ED">
    <w:pPr>
      <w:spacing w:after="0"/>
      <w:ind w:left="284" w:hanging="284"/>
      <w:jc w:val="right"/>
      <w:rPr>
        <w:rFonts w:ascii="Arial" w:hAnsi="Arial" w:cs="Arial"/>
        <w:b/>
        <w:sz w:val="14"/>
        <w:szCs w:val="14"/>
      </w:rPr>
    </w:pPr>
    <w:r w:rsidRPr="004772ED">
      <w:rPr>
        <w:rFonts w:ascii="Arial" w:hAnsi="Arial" w:cs="Arial"/>
        <w:b/>
        <w:sz w:val="14"/>
        <w:szCs w:val="14"/>
      </w:rPr>
      <w:t xml:space="preserve">Metodologija – način ocenjevanja pogojev in meril </w:t>
    </w:r>
  </w:p>
  <w:p w14:paraId="226377A6" w14:textId="11A04A21" w:rsidR="00362702" w:rsidRDefault="00362702" w:rsidP="004772ED">
    <w:pPr>
      <w:spacing w:after="0"/>
      <w:ind w:left="284" w:hanging="284"/>
      <w:jc w:val="right"/>
      <w:rPr>
        <w:rFonts w:ascii="Arial" w:hAnsi="Arial" w:cs="Arial"/>
        <w:b/>
        <w:sz w:val="14"/>
        <w:szCs w:val="14"/>
      </w:rPr>
    </w:pPr>
    <w:r>
      <w:rPr>
        <w:rFonts w:ascii="Arial" w:hAnsi="Arial" w:cs="Arial"/>
        <w:b/>
        <w:sz w:val="14"/>
        <w:szCs w:val="14"/>
      </w:rPr>
      <w:t>z</w:t>
    </w:r>
    <w:r w:rsidRPr="004772ED">
      <w:rPr>
        <w:rFonts w:ascii="Arial" w:hAnsi="Arial" w:cs="Arial"/>
        <w:b/>
        <w:sz w:val="14"/>
        <w:szCs w:val="14"/>
      </w:rPr>
      <w:t xml:space="preserve">a projekte in programe mednarodnega razvojnega sodelovanja in humanitarne pomoči </w:t>
    </w:r>
  </w:p>
  <w:p w14:paraId="3380C4B2" w14:textId="345E998E" w:rsidR="00362702" w:rsidRDefault="00362702" w:rsidP="004772ED">
    <w:pPr>
      <w:spacing w:after="0"/>
      <w:ind w:left="284" w:hanging="284"/>
      <w:jc w:val="right"/>
    </w:pPr>
    <w:r>
      <w:rPr>
        <w:rFonts w:ascii="Arial" w:hAnsi="Arial" w:cs="Arial"/>
        <w:b/>
        <w:sz w:val="14"/>
        <w:szCs w:val="14"/>
      </w:rPr>
      <w:t>24. 6. 2019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2974" w14:textId="77777777" w:rsidR="00362702" w:rsidRDefault="00362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0E7"/>
    <w:multiLevelType w:val="hybridMultilevel"/>
    <w:tmpl w:val="9B86C8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641D0F"/>
    <w:multiLevelType w:val="hybridMultilevel"/>
    <w:tmpl w:val="662E88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6A27EF"/>
    <w:multiLevelType w:val="hybridMultilevel"/>
    <w:tmpl w:val="EE1AFB04"/>
    <w:lvl w:ilvl="0" w:tplc="D83C11C4">
      <w:start w:val="1"/>
      <w:numFmt w:val="decimal"/>
      <w:lvlText w:val="%1."/>
      <w:lvlJc w:val="left"/>
      <w:pPr>
        <w:ind w:left="884" w:hanging="360"/>
      </w:pPr>
      <w:rPr>
        <w:rFonts w:hint="default"/>
      </w:rPr>
    </w:lvl>
    <w:lvl w:ilvl="1" w:tplc="04240019" w:tentative="1">
      <w:start w:val="1"/>
      <w:numFmt w:val="lowerLetter"/>
      <w:lvlText w:val="%2."/>
      <w:lvlJc w:val="left"/>
      <w:pPr>
        <w:ind w:left="1604" w:hanging="360"/>
      </w:pPr>
    </w:lvl>
    <w:lvl w:ilvl="2" w:tplc="0424001B" w:tentative="1">
      <w:start w:val="1"/>
      <w:numFmt w:val="lowerRoman"/>
      <w:lvlText w:val="%3."/>
      <w:lvlJc w:val="right"/>
      <w:pPr>
        <w:ind w:left="2324" w:hanging="180"/>
      </w:pPr>
    </w:lvl>
    <w:lvl w:ilvl="3" w:tplc="0424000F" w:tentative="1">
      <w:start w:val="1"/>
      <w:numFmt w:val="decimal"/>
      <w:lvlText w:val="%4."/>
      <w:lvlJc w:val="left"/>
      <w:pPr>
        <w:ind w:left="3044" w:hanging="360"/>
      </w:pPr>
    </w:lvl>
    <w:lvl w:ilvl="4" w:tplc="04240019" w:tentative="1">
      <w:start w:val="1"/>
      <w:numFmt w:val="lowerLetter"/>
      <w:lvlText w:val="%5."/>
      <w:lvlJc w:val="left"/>
      <w:pPr>
        <w:ind w:left="3764" w:hanging="360"/>
      </w:pPr>
    </w:lvl>
    <w:lvl w:ilvl="5" w:tplc="0424001B" w:tentative="1">
      <w:start w:val="1"/>
      <w:numFmt w:val="lowerRoman"/>
      <w:lvlText w:val="%6."/>
      <w:lvlJc w:val="right"/>
      <w:pPr>
        <w:ind w:left="4484" w:hanging="180"/>
      </w:pPr>
    </w:lvl>
    <w:lvl w:ilvl="6" w:tplc="0424000F" w:tentative="1">
      <w:start w:val="1"/>
      <w:numFmt w:val="decimal"/>
      <w:lvlText w:val="%7."/>
      <w:lvlJc w:val="left"/>
      <w:pPr>
        <w:ind w:left="5204" w:hanging="360"/>
      </w:pPr>
    </w:lvl>
    <w:lvl w:ilvl="7" w:tplc="04240019" w:tentative="1">
      <w:start w:val="1"/>
      <w:numFmt w:val="lowerLetter"/>
      <w:lvlText w:val="%8."/>
      <w:lvlJc w:val="left"/>
      <w:pPr>
        <w:ind w:left="5924" w:hanging="360"/>
      </w:pPr>
    </w:lvl>
    <w:lvl w:ilvl="8" w:tplc="0424001B" w:tentative="1">
      <w:start w:val="1"/>
      <w:numFmt w:val="lowerRoman"/>
      <w:lvlText w:val="%9."/>
      <w:lvlJc w:val="right"/>
      <w:pPr>
        <w:ind w:left="6644" w:hanging="180"/>
      </w:pPr>
    </w:lvl>
  </w:abstractNum>
  <w:abstractNum w:abstractNumId="3" w15:restartNumberingAfterBreak="0">
    <w:nsid w:val="22135DF9"/>
    <w:multiLevelType w:val="hybridMultilevel"/>
    <w:tmpl w:val="A728553E"/>
    <w:lvl w:ilvl="0" w:tplc="0424000F">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B050C1"/>
    <w:multiLevelType w:val="hybridMultilevel"/>
    <w:tmpl w:val="5E44DF54"/>
    <w:lvl w:ilvl="0" w:tplc="FA1460BA">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234419"/>
    <w:multiLevelType w:val="multilevel"/>
    <w:tmpl w:val="7D5EDD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A577A2E"/>
    <w:multiLevelType w:val="hybridMultilevel"/>
    <w:tmpl w:val="FDB80D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6A51B9F"/>
    <w:multiLevelType w:val="hybridMultilevel"/>
    <w:tmpl w:val="EE1AFB04"/>
    <w:lvl w:ilvl="0" w:tplc="D83C11C4">
      <w:start w:val="1"/>
      <w:numFmt w:val="decimal"/>
      <w:lvlText w:val="%1."/>
      <w:lvlJc w:val="left"/>
      <w:pPr>
        <w:ind w:left="884" w:hanging="360"/>
      </w:pPr>
      <w:rPr>
        <w:rFonts w:hint="default"/>
      </w:rPr>
    </w:lvl>
    <w:lvl w:ilvl="1" w:tplc="04240019" w:tentative="1">
      <w:start w:val="1"/>
      <w:numFmt w:val="lowerLetter"/>
      <w:lvlText w:val="%2."/>
      <w:lvlJc w:val="left"/>
      <w:pPr>
        <w:ind w:left="1604" w:hanging="360"/>
      </w:pPr>
    </w:lvl>
    <w:lvl w:ilvl="2" w:tplc="0424001B" w:tentative="1">
      <w:start w:val="1"/>
      <w:numFmt w:val="lowerRoman"/>
      <w:lvlText w:val="%3."/>
      <w:lvlJc w:val="right"/>
      <w:pPr>
        <w:ind w:left="2324" w:hanging="180"/>
      </w:pPr>
    </w:lvl>
    <w:lvl w:ilvl="3" w:tplc="0424000F" w:tentative="1">
      <w:start w:val="1"/>
      <w:numFmt w:val="decimal"/>
      <w:lvlText w:val="%4."/>
      <w:lvlJc w:val="left"/>
      <w:pPr>
        <w:ind w:left="3044" w:hanging="360"/>
      </w:pPr>
    </w:lvl>
    <w:lvl w:ilvl="4" w:tplc="04240019" w:tentative="1">
      <w:start w:val="1"/>
      <w:numFmt w:val="lowerLetter"/>
      <w:lvlText w:val="%5."/>
      <w:lvlJc w:val="left"/>
      <w:pPr>
        <w:ind w:left="3764" w:hanging="360"/>
      </w:pPr>
    </w:lvl>
    <w:lvl w:ilvl="5" w:tplc="0424001B" w:tentative="1">
      <w:start w:val="1"/>
      <w:numFmt w:val="lowerRoman"/>
      <w:lvlText w:val="%6."/>
      <w:lvlJc w:val="right"/>
      <w:pPr>
        <w:ind w:left="4484" w:hanging="180"/>
      </w:pPr>
    </w:lvl>
    <w:lvl w:ilvl="6" w:tplc="0424000F" w:tentative="1">
      <w:start w:val="1"/>
      <w:numFmt w:val="decimal"/>
      <w:lvlText w:val="%7."/>
      <w:lvlJc w:val="left"/>
      <w:pPr>
        <w:ind w:left="5204" w:hanging="360"/>
      </w:pPr>
    </w:lvl>
    <w:lvl w:ilvl="7" w:tplc="04240019" w:tentative="1">
      <w:start w:val="1"/>
      <w:numFmt w:val="lowerLetter"/>
      <w:lvlText w:val="%8."/>
      <w:lvlJc w:val="left"/>
      <w:pPr>
        <w:ind w:left="5924" w:hanging="360"/>
      </w:pPr>
    </w:lvl>
    <w:lvl w:ilvl="8" w:tplc="0424001B" w:tentative="1">
      <w:start w:val="1"/>
      <w:numFmt w:val="lowerRoman"/>
      <w:lvlText w:val="%9."/>
      <w:lvlJc w:val="right"/>
      <w:pPr>
        <w:ind w:left="6644" w:hanging="180"/>
      </w:pPr>
    </w:lvl>
  </w:abstractNum>
  <w:abstractNum w:abstractNumId="8" w15:restartNumberingAfterBreak="0">
    <w:nsid w:val="3A104112"/>
    <w:multiLevelType w:val="multilevel"/>
    <w:tmpl w:val="1466ED18"/>
    <w:lvl w:ilvl="0">
      <w:start w:val="1"/>
      <w:numFmt w:val="decimal"/>
      <w:lvlText w:val="%1."/>
      <w:lvlJc w:val="left"/>
      <w:pPr>
        <w:ind w:left="1080" w:hanging="360"/>
      </w:pPr>
      <w:rPr>
        <w:rFonts w:hint="default"/>
      </w:rPr>
    </w:lvl>
    <w:lvl w:ilvl="1">
      <w:start w:val="2"/>
      <w:numFmt w:val="decimal"/>
      <w:isLgl/>
      <w:lvlText w:val="%1.%2."/>
      <w:lvlJc w:val="left"/>
      <w:pPr>
        <w:ind w:left="1110" w:hanging="39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1800" w:hanging="108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160" w:hanging="1440"/>
      </w:pPr>
      <w:rPr>
        <w:rFonts w:hint="default"/>
        <w:b w:val="0"/>
      </w:rPr>
    </w:lvl>
  </w:abstractNum>
  <w:abstractNum w:abstractNumId="9" w15:restartNumberingAfterBreak="0">
    <w:nsid w:val="3A626ECE"/>
    <w:multiLevelType w:val="hybridMultilevel"/>
    <w:tmpl w:val="D180A85C"/>
    <w:lvl w:ilvl="0" w:tplc="ED90362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B933E66"/>
    <w:multiLevelType w:val="hybridMultilevel"/>
    <w:tmpl w:val="CADAAF18"/>
    <w:lvl w:ilvl="0" w:tplc="2BF6015E">
      <w:start w:val="1"/>
      <w:numFmt w:val="decimal"/>
      <w:lvlText w:val="%1."/>
      <w:lvlJc w:val="left"/>
      <w:pPr>
        <w:ind w:left="524" w:hanging="360"/>
      </w:pPr>
      <w:rPr>
        <w:rFonts w:hint="default"/>
      </w:rPr>
    </w:lvl>
    <w:lvl w:ilvl="1" w:tplc="04240019" w:tentative="1">
      <w:start w:val="1"/>
      <w:numFmt w:val="lowerLetter"/>
      <w:lvlText w:val="%2."/>
      <w:lvlJc w:val="left"/>
      <w:pPr>
        <w:ind w:left="1244" w:hanging="360"/>
      </w:pPr>
    </w:lvl>
    <w:lvl w:ilvl="2" w:tplc="0424001B" w:tentative="1">
      <w:start w:val="1"/>
      <w:numFmt w:val="lowerRoman"/>
      <w:lvlText w:val="%3."/>
      <w:lvlJc w:val="right"/>
      <w:pPr>
        <w:ind w:left="1964" w:hanging="180"/>
      </w:pPr>
    </w:lvl>
    <w:lvl w:ilvl="3" w:tplc="0424000F" w:tentative="1">
      <w:start w:val="1"/>
      <w:numFmt w:val="decimal"/>
      <w:lvlText w:val="%4."/>
      <w:lvlJc w:val="left"/>
      <w:pPr>
        <w:ind w:left="2684" w:hanging="360"/>
      </w:pPr>
    </w:lvl>
    <w:lvl w:ilvl="4" w:tplc="04240019" w:tentative="1">
      <w:start w:val="1"/>
      <w:numFmt w:val="lowerLetter"/>
      <w:lvlText w:val="%5."/>
      <w:lvlJc w:val="left"/>
      <w:pPr>
        <w:ind w:left="3404" w:hanging="360"/>
      </w:pPr>
    </w:lvl>
    <w:lvl w:ilvl="5" w:tplc="0424001B" w:tentative="1">
      <w:start w:val="1"/>
      <w:numFmt w:val="lowerRoman"/>
      <w:lvlText w:val="%6."/>
      <w:lvlJc w:val="right"/>
      <w:pPr>
        <w:ind w:left="4124" w:hanging="180"/>
      </w:pPr>
    </w:lvl>
    <w:lvl w:ilvl="6" w:tplc="0424000F" w:tentative="1">
      <w:start w:val="1"/>
      <w:numFmt w:val="decimal"/>
      <w:lvlText w:val="%7."/>
      <w:lvlJc w:val="left"/>
      <w:pPr>
        <w:ind w:left="4844" w:hanging="360"/>
      </w:pPr>
    </w:lvl>
    <w:lvl w:ilvl="7" w:tplc="04240019" w:tentative="1">
      <w:start w:val="1"/>
      <w:numFmt w:val="lowerLetter"/>
      <w:lvlText w:val="%8."/>
      <w:lvlJc w:val="left"/>
      <w:pPr>
        <w:ind w:left="5564" w:hanging="360"/>
      </w:pPr>
    </w:lvl>
    <w:lvl w:ilvl="8" w:tplc="0424001B" w:tentative="1">
      <w:start w:val="1"/>
      <w:numFmt w:val="lowerRoman"/>
      <w:lvlText w:val="%9."/>
      <w:lvlJc w:val="right"/>
      <w:pPr>
        <w:ind w:left="6284" w:hanging="180"/>
      </w:pPr>
    </w:lvl>
  </w:abstractNum>
  <w:abstractNum w:abstractNumId="11" w15:restartNumberingAfterBreak="0">
    <w:nsid w:val="405B2CFF"/>
    <w:multiLevelType w:val="hybridMultilevel"/>
    <w:tmpl w:val="0CCE84A6"/>
    <w:lvl w:ilvl="0" w:tplc="A630332A">
      <w:start w:val="1"/>
      <w:numFmt w:val="decimal"/>
      <w:lvlText w:val="%1."/>
      <w:lvlJc w:val="left"/>
      <w:pPr>
        <w:ind w:left="1069" w:hanging="360"/>
      </w:pPr>
      <w:rPr>
        <w:rFonts w:eastAsia="Calibri" w:hint="default"/>
      </w:rPr>
    </w:lvl>
    <w:lvl w:ilvl="1" w:tplc="04240019">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9981515"/>
    <w:multiLevelType w:val="hybridMultilevel"/>
    <w:tmpl w:val="EBC8DD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C7F77BA"/>
    <w:multiLevelType w:val="hybridMultilevel"/>
    <w:tmpl w:val="2E1072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8544994"/>
    <w:multiLevelType w:val="hybridMultilevel"/>
    <w:tmpl w:val="37262D16"/>
    <w:lvl w:ilvl="0" w:tplc="0424000F">
      <w:start w:val="2"/>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8C44B3"/>
    <w:multiLevelType w:val="hybridMultilevel"/>
    <w:tmpl w:val="15D00C0E"/>
    <w:lvl w:ilvl="0" w:tplc="BBD69F08">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FC3E3C"/>
    <w:multiLevelType w:val="hybridMultilevel"/>
    <w:tmpl w:val="86748C0C"/>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EC86C89"/>
    <w:multiLevelType w:val="hybridMultilevel"/>
    <w:tmpl w:val="44443CAC"/>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014D0B"/>
    <w:multiLevelType w:val="hybridMultilevel"/>
    <w:tmpl w:val="145EB768"/>
    <w:lvl w:ilvl="0" w:tplc="EFC8870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287C45"/>
    <w:multiLevelType w:val="hybridMultilevel"/>
    <w:tmpl w:val="8A72C3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194B74"/>
    <w:multiLevelType w:val="hybridMultilevel"/>
    <w:tmpl w:val="968AD5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1F62D33"/>
    <w:multiLevelType w:val="hybridMultilevel"/>
    <w:tmpl w:val="60D0A950"/>
    <w:lvl w:ilvl="0" w:tplc="6760309C">
      <w:start w:val="13"/>
      <w:numFmt w:val="bullet"/>
      <w:lvlText w:val="-"/>
      <w:lvlJc w:val="left"/>
      <w:pPr>
        <w:tabs>
          <w:tab w:val="num" w:pos="405"/>
        </w:tabs>
        <w:ind w:left="405" w:hanging="360"/>
      </w:pPr>
      <w:rPr>
        <w:rFonts w:ascii="Times New Roman" w:eastAsia="Times New Roman" w:hAnsi="Times New Roman" w:cs="Times New Roman" w:hint="default"/>
      </w:rPr>
    </w:lvl>
    <w:lvl w:ilvl="1" w:tplc="04240003">
      <w:start w:val="1"/>
      <w:numFmt w:val="bullet"/>
      <w:lvlText w:val="o"/>
      <w:lvlJc w:val="left"/>
      <w:pPr>
        <w:tabs>
          <w:tab w:val="num" w:pos="1125"/>
        </w:tabs>
        <w:ind w:left="1125" w:hanging="360"/>
      </w:pPr>
      <w:rPr>
        <w:rFonts w:ascii="Courier New" w:hAnsi="Courier New" w:cs="Courier New" w:hint="default"/>
      </w:rPr>
    </w:lvl>
    <w:lvl w:ilvl="2" w:tplc="04240005" w:tentative="1">
      <w:start w:val="1"/>
      <w:numFmt w:val="bullet"/>
      <w:lvlText w:val=""/>
      <w:lvlJc w:val="left"/>
      <w:pPr>
        <w:tabs>
          <w:tab w:val="num" w:pos="1845"/>
        </w:tabs>
        <w:ind w:left="1845" w:hanging="360"/>
      </w:pPr>
      <w:rPr>
        <w:rFonts w:ascii="Wingdings" w:hAnsi="Wingdings" w:hint="default"/>
      </w:rPr>
    </w:lvl>
    <w:lvl w:ilvl="3" w:tplc="04240001" w:tentative="1">
      <w:start w:val="1"/>
      <w:numFmt w:val="bullet"/>
      <w:lvlText w:val=""/>
      <w:lvlJc w:val="left"/>
      <w:pPr>
        <w:tabs>
          <w:tab w:val="num" w:pos="2565"/>
        </w:tabs>
        <w:ind w:left="2565" w:hanging="360"/>
      </w:pPr>
      <w:rPr>
        <w:rFonts w:ascii="Symbol" w:hAnsi="Symbol" w:hint="default"/>
      </w:rPr>
    </w:lvl>
    <w:lvl w:ilvl="4" w:tplc="04240003" w:tentative="1">
      <w:start w:val="1"/>
      <w:numFmt w:val="bullet"/>
      <w:lvlText w:val="o"/>
      <w:lvlJc w:val="left"/>
      <w:pPr>
        <w:tabs>
          <w:tab w:val="num" w:pos="3285"/>
        </w:tabs>
        <w:ind w:left="3285" w:hanging="360"/>
      </w:pPr>
      <w:rPr>
        <w:rFonts w:ascii="Courier New" w:hAnsi="Courier New" w:cs="Courier New" w:hint="default"/>
      </w:rPr>
    </w:lvl>
    <w:lvl w:ilvl="5" w:tplc="04240005" w:tentative="1">
      <w:start w:val="1"/>
      <w:numFmt w:val="bullet"/>
      <w:lvlText w:val=""/>
      <w:lvlJc w:val="left"/>
      <w:pPr>
        <w:tabs>
          <w:tab w:val="num" w:pos="4005"/>
        </w:tabs>
        <w:ind w:left="4005" w:hanging="360"/>
      </w:pPr>
      <w:rPr>
        <w:rFonts w:ascii="Wingdings" w:hAnsi="Wingdings" w:hint="default"/>
      </w:rPr>
    </w:lvl>
    <w:lvl w:ilvl="6" w:tplc="04240001" w:tentative="1">
      <w:start w:val="1"/>
      <w:numFmt w:val="bullet"/>
      <w:lvlText w:val=""/>
      <w:lvlJc w:val="left"/>
      <w:pPr>
        <w:tabs>
          <w:tab w:val="num" w:pos="4725"/>
        </w:tabs>
        <w:ind w:left="4725" w:hanging="360"/>
      </w:pPr>
      <w:rPr>
        <w:rFonts w:ascii="Symbol" w:hAnsi="Symbol" w:hint="default"/>
      </w:rPr>
    </w:lvl>
    <w:lvl w:ilvl="7" w:tplc="04240003" w:tentative="1">
      <w:start w:val="1"/>
      <w:numFmt w:val="bullet"/>
      <w:lvlText w:val="o"/>
      <w:lvlJc w:val="left"/>
      <w:pPr>
        <w:tabs>
          <w:tab w:val="num" w:pos="5445"/>
        </w:tabs>
        <w:ind w:left="5445" w:hanging="360"/>
      </w:pPr>
      <w:rPr>
        <w:rFonts w:ascii="Courier New" w:hAnsi="Courier New" w:cs="Courier New" w:hint="default"/>
      </w:rPr>
    </w:lvl>
    <w:lvl w:ilvl="8" w:tplc="04240005" w:tentative="1">
      <w:start w:val="1"/>
      <w:numFmt w:val="bullet"/>
      <w:lvlText w:val=""/>
      <w:lvlJc w:val="left"/>
      <w:pPr>
        <w:tabs>
          <w:tab w:val="num" w:pos="6165"/>
        </w:tabs>
        <w:ind w:left="6165" w:hanging="360"/>
      </w:pPr>
      <w:rPr>
        <w:rFonts w:ascii="Wingdings" w:hAnsi="Wingdings" w:hint="default"/>
      </w:rPr>
    </w:lvl>
  </w:abstractNum>
  <w:abstractNum w:abstractNumId="23" w15:restartNumberingAfterBreak="0">
    <w:nsid w:val="72F43E8F"/>
    <w:multiLevelType w:val="hybridMultilevel"/>
    <w:tmpl w:val="602CDEE4"/>
    <w:lvl w:ilvl="0" w:tplc="7ADA6A12">
      <w:start w:val="1"/>
      <w:numFmt w:val="decimal"/>
      <w:lvlText w:val="%1."/>
      <w:lvlJc w:val="left"/>
      <w:pPr>
        <w:ind w:left="1429" w:hanging="360"/>
      </w:pPr>
      <w:rPr>
        <w:rFonts w:eastAsia="Calibri" w:hint="default"/>
        <w:b/>
      </w:r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24" w15:restartNumberingAfterBreak="0">
    <w:nsid w:val="78273DDA"/>
    <w:multiLevelType w:val="hybridMultilevel"/>
    <w:tmpl w:val="143CACE0"/>
    <w:lvl w:ilvl="0" w:tplc="CE9CEE6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BE9625F"/>
    <w:multiLevelType w:val="hybridMultilevel"/>
    <w:tmpl w:val="DFF8D86E"/>
    <w:lvl w:ilvl="0" w:tplc="607E5566">
      <w:numFmt w:val="bullet"/>
      <w:lvlText w:val="–"/>
      <w:lvlJc w:val="left"/>
      <w:pPr>
        <w:ind w:left="1050" w:hanging="360"/>
      </w:pPr>
      <w:rPr>
        <w:rFonts w:ascii="Calibri" w:eastAsia="Calibri" w:hAnsi="Calibri" w:cs="Times New Roman" w:hint="default"/>
        <w:b/>
      </w:rPr>
    </w:lvl>
    <w:lvl w:ilvl="1" w:tplc="878A2BA8">
      <w:start w:val="2"/>
      <w:numFmt w:val="bullet"/>
      <w:lvlText w:val="-"/>
      <w:lvlJc w:val="left"/>
      <w:pPr>
        <w:ind w:left="1770" w:hanging="360"/>
      </w:pPr>
      <w:rPr>
        <w:rFonts w:ascii="Arial" w:eastAsia="Calibri" w:hAnsi="Arial" w:cs="Arial" w:hint="default"/>
        <w:b/>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26" w15:restartNumberingAfterBreak="0">
    <w:nsid w:val="7FAB0856"/>
    <w:multiLevelType w:val="multilevel"/>
    <w:tmpl w:val="34A034BE"/>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6"/>
  </w:num>
  <w:num w:numId="2">
    <w:abstractNumId w:val="8"/>
  </w:num>
  <w:num w:numId="3">
    <w:abstractNumId w:val="3"/>
  </w:num>
  <w:num w:numId="4">
    <w:abstractNumId w:val="10"/>
  </w:num>
  <w:num w:numId="5">
    <w:abstractNumId w:val="7"/>
  </w:num>
  <w:num w:numId="6">
    <w:abstractNumId w:val="9"/>
  </w:num>
  <w:num w:numId="7">
    <w:abstractNumId w:val="18"/>
  </w:num>
  <w:num w:numId="8">
    <w:abstractNumId w:val="15"/>
  </w:num>
  <w:num w:numId="9">
    <w:abstractNumId w:val="17"/>
  </w:num>
  <w:num w:numId="10">
    <w:abstractNumId w:val="23"/>
  </w:num>
  <w:num w:numId="11">
    <w:abstractNumId w:val="25"/>
  </w:num>
  <w:num w:numId="12">
    <w:abstractNumId w:val="11"/>
  </w:num>
  <w:num w:numId="13">
    <w:abstractNumId w:val="19"/>
  </w:num>
  <w:num w:numId="14">
    <w:abstractNumId w:val="16"/>
  </w:num>
  <w:num w:numId="15">
    <w:abstractNumId w:val="5"/>
  </w:num>
  <w:num w:numId="16">
    <w:abstractNumId w:val="22"/>
  </w:num>
  <w:num w:numId="17">
    <w:abstractNumId w:val="24"/>
  </w:num>
  <w:num w:numId="18">
    <w:abstractNumId w:val="4"/>
  </w:num>
  <w:num w:numId="19">
    <w:abstractNumId w:val="20"/>
  </w:num>
  <w:num w:numId="20">
    <w:abstractNumId w:val="13"/>
  </w:num>
  <w:num w:numId="21">
    <w:abstractNumId w:val="0"/>
  </w:num>
  <w:num w:numId="22">
    <w:abstractNumId w:val="2"/>
  </w:num>
  <w:num w:numId="23">
    <w:abstractNumId w:val="21"/>
  </w:num>
  <w:num w:numId="24">
    <w:abstractNumId w:val="1"/>
  </w:num>
  <w:num w:numId="25">
    <w:abstractNumId w:val="14"/>
  </w:num>
  <w:num w:numId="26">
    <w:abstractNumId w:val="12"/>
  </w:num>
  <w:num w:numId="2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7D"/>
    <w:rsid w:val="00000A2C"/>
    <w:rsid w:val="00013F60"/>
    <w:rsid w:val="00040152"/>
    <w:rsid w:val="00050D07"/>
    <w:rsid w:val="00072752"/>
    <w:rsid w:val="00081BA2"/>
    <w:rsid w:val="00082F10"/>
    <w:rsid w:val="00085ED2"/>
    <w:rsid w:val="00086911"/>
    <w:rsid w:val="000A126B"/>
    <w:rsid w:val="000B5474"/>
    <w:rsid w:val="000C372C"/>
    <w:rsid w:val="000D2B1D"/>
    <w:rsid w:val="000D4A19"/>
    <w:rsid w:val="000D7395"/>
    <w:rsid w:val="000E2021"/>
    <w:rsid w:val="000F09C7"/>
    <w:rsid w:val="00114E0E"/>
    <w:rsid w:val="00123AB6"/>
    <w:rsid w:val="00124FDD"/>
    <w:rsid w:val="001418DB"/>
    <w:rsid w:val="001509C3"/>
    <w:rsid w:val="00173182"/>
    <w:rsid w:val="0019036F"/>
    <w:rsid w:val="001927D4"/>
    <w:rsid w:val="001A06DF"/>
    <w:rsid w:val="001B13A6"/>
    <w:rsid w:val="001C374F"/>
    <w:rsid w:val="001C63A5"/>
    <w:rsid w:val="001D168C"/>
    <w:rsid w:val="001D2383"/>
    <w:rsid w:val="001E03BB"/>
    <w:rsid w:val="001F5F20"/>
    <w:rsid w:val="0021358F"/>
    <w:rsid w:val="00221793"/>
    <w:rsid w:val="00225902"/>
    <w:rsid w:val="002270B2"/>
    <w:rsid w:val="00242002"/>
    <w:rsid w:val="002808FD"/>
    <w:rsid w:val="002834D9"/>
    <w:rsid w:val="00284C37"/>
    <w:rsid w:val="002935D6"/>
    <w:rsid w:val="002937B2"/>
    <w:rsid w:val="00293B18"/>
    <w:rsid w:val="002B3E39"/>
    <w:rsid w:val="002C4995"/>
    <w:rsid w:val="002E0F4D"/>
    <w:rsid w:val="003068F4"/>
    <w:rsid w:val="0032030F"/>
    <w:rsid w:val="0032109C"/>
    <w:rsid w:val="003243CB"/>
    <w:rsid w:val="003304E3"/>
    <w:rsid w:val="00344975"/>
    <w:rsid w:val="003456F3"/>
    <w:rsid w:val="00350729"/>
    <w:rsid w:val="00356525"/>
    <w:rsid w:val="00360172"/>
    <w:rsid w:val="003611D4"/>
    <w:rsid w:val="00362702"/>
    <w:rsid w:val="00391056"/>
    <w:rsid w:val="003B3C84"/>
    <w:rsid w:val="003B4B9D"/>
    <w:rsid w:val="003B4FFC"/>
    <w:rsid w:val="003C3B0B"/>
    <w:rsid w:val="003D29F5"/>
    <w:rsid w:val="003E476B"/>
    <w:rsid w:val="003E5E1E"/>
    <w:rsid w:val="003F5272"/>
    <w:rsid w:val="0041633A"/>
    <w:rsid w:val="004214D1"/>
    <w:rsid w:val="00437EC7"/>
    <w:rsid w:val="00443F27"/>
    <w:rsid w:val="00446E04"/>
    <w:rsid w:val="004660B9"/>
    <w:rsid w:val="0047354D"/>
    <w:rsid w:val="004772ED"/>
    <w:rsid w:val="00481E66"/>
    <w:rsid w:val="004B0C98"/>
    <w:rsid w:val="004B560C"/>
    <w:rsid w:val="004D7C70"/>
    <w:rsid w:val="004F1622"/>
    <w:rsid w:val="005014C4"/>
    <w:rsid w:val="0050701A"/>
    <w:rsid w:val="00510A78"/>
    <w:rsid w:val="005200F2"/>
    <w:rsid w:val="0052237F"/>
    <w:rsid w:val="005273F5"/>
    <w:rsid w:val="00532ACE"/>
    <w:rsid w:val="0053556B"/>
    <w:rsid w:val="00546B19"/>
    <w:rsid w:val="00557C04"/>
    <w:rsid w:val="00566DBA"/>
    <w:rsid w:val="005704AA"/>
    <w:rsid w:val="005712BF"/>
    <w:rsid w:val="0057382E"/>
    <w:rsid w:val="00585AE7"/>
    <w:rsid w:val="00587ED2"/>
    <w:rsid w:val="005A3830"/>
    <w:rsid w:val="005A7522"/>
    <w:rsid w:val="005B1D87"/>
    <w:rsid w:val="005C052B"/>
    <w:rsid w:val="005C0AB6"/>
    <w:rsid w:val="005C2B80"/>
    <w:rsid w:val="005D182F"/>
    <w:rsid w:val="005F1E50"/>
    <w:rsid w:val="005F44A6"/>
    <w:rsid w:val="0062115D"/>
    <w:rsid w:val="006239A3"/>
    <w:rsid w:val="00640839"/>
    <w:rsid w:val="00652F94"/>
    <w:rsid w:val="006540BA"/>
    <w:rsid w:val="006610A9"/>
    <w:rsid w:val="006A0279"/>
    <w:rsid w:val="006A19CD"/>
    <w:rsid w:val="006C74A4"/>
    <w:rsid w:val="006D1392"/>
    <w:rsid w:val="006D465B"/>
    <w:rsid w:val="006D5061"/>
    <w:rsid w:val="006E1006"/>
    <w:rsid w:val="006F00F1"/>
    <w:rsid w:val="006F185F"/>
    <w:rsid w:val="00712D26"/>
    <w:rsid w:val="00731BA2"/>
    <w:rsid w:val="00732155"/>
    <w:rsid w:val="00733821"/>
    <w:rsid w:val="00745126"/>
    <w:rsid w:val="00745424"/>
    <w:rsid w:val="007674DD"/>
    <w:rsid w:val="007A110B"/>
    <w:rsid w:val="007C1F5E"/>
    <w:rsid w:val="007D2DED"/>
    <w:rsid w:val="007D54E7"/>
    <w:rsid w:val="007E2F78"/>
    <w:rsid w:val="00821D39"/>
    <w:rsid w:val="00851362"/>
    <w:rsid w:val="0086497A"/>
    <w:rsid w:val="00875B46"/>
    <w:rsid w:val="008A0174"/>
    <w:rsid w:val="008A463F"/>
    <w:rsid w:val="008A6687"/>
    <w:rsid w:val="008A77EF"/>
    <w:rsid w:val="008C1F26"/>
    <w:rsid w:val="008C2B7D"/>
    <w:rsid w:val="008C5623"/>
    <w:rsid w:val="008D3486"/>
    <w:rsid w:val="008D474E"/>
    <w:rsid w:val="008F2490"/>
    <w:rsid w:val="008F6224"/>
    <w:rsid w:val="00903240"/>
    <w:rsid w:val="009052B3"/>
    <w:rsid w:val="00913312"/>
    <w:rsid w:val="00935DBD"/>
    <w:rsid w:val="00976DFA"/>
    <w:rsid w:val="009A6753"/>
    <w:rsid w:val="009A7B1A"/>
    <w:rsid w:val="009B35AE"/>
    <w:rsid w:val="009B51E9"/>
    <w:rsid w:val="009E23E1"/>
    <w:rsid w:val="009F0A39"/>
    <w:rsid w:val="009F46F6"/>
    <w:rsid w:val="00A22FC3"/>
    <w:rsid w:val="00A33032"/>
    <w:rsid w:val="00A545A4"/>
    <w:rsid w:val="00A567C7"/>
    <w:rsid w:val="00A935B4"/>
    <w:rsid w:val="00AA0FA1"/>
    <w:rsid w:val="00AD3266"/>
    <w:rsid w:val="00B03383"/>
    <w:rsid w:val="00B141E4"/>
    <w:rsid w:val="00B142AD"/>
    <w:rsid w:val="00B35A3C"/>
    <w:rsid w:val="00B37BF3"/>
    <w:rsid w:val="00B4275F"/>
    <w:rsid w:val="00B45149"/>
    <w:rsid w:val="00B52F9C"/>
    <w:rsid w:val="00B61A1F"/>
    <w:rsid w:val="00B72047"/>
    <w:rsid w:val="00B86E3B"/>
    <w:rsid w:val="00BA2BB1"/>
    <w:rsid w:val="00BA2C87"/>
    <w:rsid w:val="00BA47B3"/>
    <w:rsid w:val="00BA6300"/>
    <w:rsid w:val="00BC1ABC"/>
    <w:rsid w:val="00BC48E5"/>
    <w:rsid w:val="00BD430C"/>
    <w:rsid w:val="00BE3E11"/>
    <w:rsid w:val="00BE40EB"/>
    <w:rsid w:val="00C000BE"/>
    <w:rsid w:val="00C00928"/>
    <w:rsid w:val="00C17243"/>
    <w:rsid w:val="00C30962"/>
    <w:rsid w:val="00C4527F"/>
    <w:rsid w:val="00C45CBC"/>
    <w:rsid w:val="00C46425"/>
    <w:rsid w:val="00C55F06"/>
    <w:rsid w:val="00C63391"/>
    <w:rsid w:val="00C80802"/>
    <w:rsid w:val="00C80EE8"/>
    <w:rsid w:val="00C9743F"/>
    <w:rsid w:val="00CA7C2C"/>
    <w:rsid w:val="00CB77A7"/>
    <w:rsid w:val="00CC5F34"/>
    <w:rsid w:val="00CD0CE9"/>
    <w:rsid w:val="00CD7580"/>
    <w:rsid w:val="00CD7787"/>
    <w:rsid w:val="00CF4603"/>
    <w:rsid w:val="00D254DD"/>
    <w:rsid w:val="00D26B91"/>
    <w:rsid w:val="00D4494E"/>
    <w:rsid w:val="00D552CE"/>
    <w:rsid w:val="00D61310"/>
    <w:rsid w:val="00D6219C"/>
    <w:rsid w:val="00D66191"/>
    <w:rsid w:val="00D6696E"/>
    <w:rsid w:val="00D84A6A"/>
    <w:rsid w:val="00DB4893"/>
    <w:rsid w:val="00DF2200"/>
    <w:rsid w:val="00DF5BB0"/>
    <w:rsid w:val="00E40404"/>
    <w:rsid w:val="00E4108A"/>
    <w:rsid w:val="00E6712E"/>
    <w:rsid w:val="00E8306A"/>
    <w:rsid w:val="00ED1FD7"/>
    <w:rsid w:val="00EE1484"/>
    <w:rsid w:val="00F04427"/>
    <w:rsid w:val="00F10731"/>
    <w:rsid w:val="00F12290"/>
    <w:rsid w:val="00F16FF0"/>
    <w:rsid w:val="00F354AC"/>
    <w:rsid w:val="00F44CD2"/>
    <w:rsid w:val="00F81CB8"/>
    <w:rsid w:val="00F861D7"/>
    <w:rsid w:val="00F9287A"/>
    <w:rsid w:val="00FA552A"/>
    <w:rsid w:val="00FB2886"/>
    <w:rsid w:val="00FC0213"/>
    <w:rsid w:val="00FE1E46"/>
    <w:rsid w:val="00FF7C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8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B7D"/>
    <w:rPr>
      <w:rFonts w:ascii="Calibri" w:eastAsia="Calibri" w:hAnsi="Calibri" w:cs="Times New Roman"/>
    </w:rPr>
  </w:style>
  <w:style w:type="paragraph" w:styleId="Heading1">
    <w:name w:val="heading 1"/>
    <w:basedOn w:val="Normal"/>
    <w:next w:val="Normal"/>
    <w:link w:val="Heading1Char"/>
    <w:uiPriority w:val="9"/>
    <w:qFormat/>
    <w:rsid w:val="00C808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5704AA"/>
    <w:pPr>
      <w:spacing w:after="120" w:line="240" w:lineRule="auto"/>
      <w:ind w:left="567" w:hanging="567"/>
      <w:contextualSpacing/>
      <w:outlineLvl w:val="1"/>
    </w:pPr>
    <w:rPr>
      <w:rFonts w:ascii="Cambria" w:eastAsia="Times New Roman" w:hAnsi="Cambria"/>
      <w:smallCaps/>
      <w:color w:val="1F4B7D"/>
      <w:spacing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35D6"/>
    <w:pPr>
      <w:spacing w:after="0" w:line="240" w:lineRule="auto"/>
    </w:pPr>
  </w:style>
  <w:style w:type="character" w:customStyle="1" w:styleId="NoSpacingChar">
    <w:name w:val="No Spacing Char"/>
    <w:link w:val="NoSpacing"/>
    <w:uiPriority w:val="1"/>
    <w:locked/>
    <w:rsid w:val="008C2B7D"/>
  </w:style>
  <w:style w:type="paragraph" w:styleId="FootnoteText">
    <w:name w:val="footnote text"/>
    <w:basedOn w:val="Normal"/>
    <w:link w:val="FootnoteTextChar"/>
    <w:unhideWhenUsed/>
    <w:rsid w:val="003E476B"/>
    <w:pPr>
      <w:spacing w:after="0" w:line="240" w:lineRule="auto"/>
    </w:pPr>
    <w:rPr>
      <w:sz w:val="20"/>
      <w:szCs w:val="20"/>
    </w:rPr>
  </w:style>
  <w:style w:type="character" w:customStyle="1" w:styleId="FootnoteTextChar">
    <w:name w:val="Footnote Text Char"/>
    <w:basedOn w:val="DefaultParagraphFont"/>
    <w:link w:val="FootnoteText"/>
    <w:rsid w:val="003E476B"/>
    <w:rPr>
      <w:rFonts w:ascii="Calibri" w:eastAsia="Calibri" w:hAnsi="Calibri" w:cs="Times New Roman"/>
      <w:sz w:val="20"/>
      <w:szCs w:val="20"/>
    </w:rPr>
  </w:style>
  <w:style w:type="character" w:styleId="FootnoteReference">
    <w:name w:val="footnote reference"/>
    <w:uiPriority w:val="99"/>
    <w:semiHidden/>
    <w:unhideWhenUsed/>
    <w:rsid w:val="003E476B"/>
    <w:rPr>
      <w:vertAlign w:val="superscript"/>
    </w:rPr>
  </w:style>
  <w:style w:type="paragraph" w:styleId="ListParagraph">
    <w:name w:val="List Paragraph"/>
    <w:basedOn w:val="Normal"/>
    <w:uiPriority w:val="34"/>
    <w:qFormat/>
    <w:rsid w:val="003E476B"/>
    <w:pPr>
      <w:ind w:left="720"/>
      <w:contextualSpacing/>
    </w:pPr>
  </w:style>
  <w:style w:type="character" w:styleId="Strong">
    <w:name w:val="Strong"/>
    <w:basedOn w:val="DefaultParagraphFont"/>
    <w:uiPriority w:val="22"/>
    <w:qFormat/>
    <w:rsid w:val="00731BA2"/>
    <w:rPr>
      <w:b/>
      <w:bCs/>
    </w:rPr>
  </w:style>
  <w:style w:type="character" w:customStyle="1" w:styleId="Heading2Char">
    <w:name w:val="Heading 2 Char"/>
    <w:basedOn w:val="DefaultParagraphFont"/>
    <w:link w:val="Heading2"/>
    <w:uiPriority w:val="9"/>
    <w:rsid w:val="005704AA"/>
    <w:rPr>
      <w:rFonts w:ascii="Cambria" w:eastAsia="Times New Roman" w:hAnsi="Cambria" w:cs="Times New Roman"/>
      <w:smallCaps/>
      <w:color w:val="1F4B7D"/>
      <w:spacing w:val="20"/>
      <w:lang w:eastAsia="sl-SI"/>
    </w:rPr>
  </w:style>
  <w:style w:type="character" w:styleId="CommentReference">
    <w:name w:val="annotation reference"/>
    <w:uiPriority w:val="99"/>
    <w:semiHidden/>
    <w:unhideWhenUsed/>
    <w:rsid w:val="007D2DED"/>
    <w:rPr>
      <w:sz w:val="16"/>
      <w:szCs w:val="16"/>
    </w:rPr>
  </w:style>
  <w:style w:type="paragraph" w:styleId="CommentText">
    <w:name w:val="annotation text"/>
    <w:basedOn w:val="Normal"/>
    <w:link w:val="CommentTextChar"/>
    <w:uiPriority w:val="99"/>
    <w:unhideWhenUsed/>
    <w:rsid w:val="007D2DED"/>
    <w:pPr>
      <w:spacing w:line="240" w:lineRule="auto"/>
    </w:pPr>
    <w:rPr>
      <w:rFonts w:ascii="Cambria" w:eastAsia="Times New Roman" w:hAnsi="Cambria"/>
      <w:sz w:val="20"/>
      <w:szCs w:val="20"/>
      <w:lang w:val="x-none" w:eastAsia="x-none"/>
    </w:rPr>
  </w:style>
  <w:style w:type="character" w:customStyle="1" w:styleId="CommentTextChar">
    <w:name w:val="Comment Text Char"/>
    <w:basedOn w:val="DefaultParagraphFont"/>
    <w:link w:val="CommentText"/>
    <w:uiPriority w:val="99"/>
    <w:rsid w:val="007D2DED"/>
    <w:rPr>
      <w:rFonts w:ascii="Cambria" w:eastAsia="Times New Roman" w:hAnsi="Cambria" w:cs="Times New Roman"/>
      <w:sz w:val="20"/>
      <w:szCs w:val="20"/>
      <w:lang w:val="x-none" w:eastAsia="x-none"/>
    </w:rPr>
  </w:style>
  <w:style w:type="paragraph" w:styleId="BalloonText">
    <w:name w:val="Balloon Text"/>
    <w:basedOn w:val="Normal"/>
    <w:link w:val="BalloonTextChar"/>
    <w:uiPriority w:val="99"/>
    <w:semiHidden/>
    <w:unhideWhenUsed/>
    <w:rsid w:val="007D2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DED"/>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354AC"/>
    <w:rPr>
      <w:rFonts w:ascii="Calibri" w:eastAsia="Calibri" w:hAnsi="Calibri"/>
      <w:b/>
      <w:bCs/>
      <w:lang w:val="sl-SI" w:eastAsia="en-US"/>
    </w:rPr>
  </w:style>
  <w:style w:type="character" w:customStyle="1" w:styleId="CommentSubjectChar">
    <w:name w:val="Comment Subject Char"/>
    <w:basedOn w:val="CommentTextChar"/>
    <w:link w:val="CommentSubject"/>
    <w:uiPriority w:val="99"/>
    <w:semiHidden/>
    <w:rsid w:val="00F354AC"/>
    <w:rPr>
      <w:rFonts w:ascii="Calibri" w:eastAsia="Calibri" w:hAnsi="Calibri" w:cs="Times New Roman"/>
      <w:b/>
      <w:bCs/>
      <w:sz w:val="20"/>
      <w:szCs w:val="20"/>
      <w:lang w:val="x-none" w:eastAsia="x-none"/>
    </w:rPr>
  </w:style>
  <w:style w:type="character" w:styleId="Hyperlink">
    <w:name w:val="Hyperlink"/>
    <w:basedOn w:val="DefaultParagraphFont"/>
    <w:uiPriority w:val="99"/>
    <w:unhideWhenUsed/>
    <w:rsid w:val="009B35AE"/>
    <w:rPr>
      <w:color w:val="0000FF" w:themeColor="hyperlink"/>
      <w:u w:val="single"/>
    </w:rPr>
  </w:style>
  <w:style w:type="paragraph" w:styleId="Header">
    <w:name w:val="header"/>
    <w:basedOn w:val="Normal"/>
    <w:link w:val="HeaderChar"/>
    <w:uiPriority w:val="99"/>
    <w:unhideWhenUsed/>
    <w:rsid w:val="003210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109C"/>
    <w:rPr>
      <w:rFonts w:ascii="Calibri" w:eastAsia="Calibri" w:hAnsi="Calibri" w:cs="Times New Roman"/>
    </w:rPr>
  </w:style>
  <w:style w:type="paragraph" w:styleId="Footer">
    <w:name w:val="footer"/>
    <w:basedOn w:val="Normal"/>
    <w:link w:val="FooterChar"/>
    <w:uiPriority w:val="99"/>
    <w:unhideWhenUsed/>
    <w:rsid w:val="003210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109C"/>
    <w:rPr>
      <w:rFonts w:ascii="Calibri" w:eastAsia="Calibri" w:hAnsi="Calibri" w:cs="Times New Roman"/>
    </w:rPr>
  </w:style>
  <w:style w:type="paragraph" w:customStyle="1" w:styleId="align-left1">
    <w:name w:val="align-left1"/>
    <w:basedOn w:val="Normal"/>
    <w:rsid w:val="00733821"/>
    <w:pPr>
      <w:spacing w:after="0" w:line="240" w:lineRule="auto"/>
    </w:pPr>
    <w:rPr>
      <w:rFonts w:ascii="Times New Roman" w:eastAsia="Times New Roman" w:hAnsi="Times New Roman"/>
      <w:sz w:val="24"/>
      <w:szCs w:val="24"/>
      <w:lang w:eastAsia="sl-SI"/>
    </w:rPr>
  </w:style>
  <w:style w:type="paragraph" w:customStyle="1" w:styleId="align-justify1">
    <w:name w:val="align-justify1"/>
    <w:basedOn w:val="Normal"/>
    <w:rsid w:val="00733821"/>
    <w:pPr>
      <w:spacing w:after="0" w:line="240" w:lineRule="auto"/>
      <w:jc w:val="both"/>
    </w:pPr>
    <w:rPr>
      <w:rFonts w:ascii="Times New Roman" w:eastAsia="Times New Roman" w:hAnsi="Times New Roman"/>
      <w:sz w:val="24"/>
      <w:szCs w:val="24"/>
      <w:lang w:eastAsia="sl-SI"/>
    </w:rPr>
  </w:style>
  <w:style w:type="paragraph" w:styleId="BodyTextIndent">
    <w:name w:val="Body Text Indent"/>
    <w:basedOn w:val="Normal"/>
    <w:link w:val="BodyTextIndentChar"/>
    <w:rsid w:val="00B03383"/>
    <w:pPr>
      <w:widowControl w:val="0"/>
      <w:autoSpaceDE w:val="0"/>
      <w:autoSpaceDN w:val="0"/>
      <w:adjustRightInd w:val="0"/>
      <w:spacing w:after="0" w:line="240" w:lineRule="auto"/>
      <w:jc w:val="both"/>
    </w:pPr>
    <w:rPr>
      <w:rFonts w:ascii="Arial" w:eastAsia="Times New Roman" w:hAnsi="Arial" w:cs="Arial"/>
      <w:sz w:val="24"/>
      <w:szCs w:val="24"/>
      <w:lang w:eastAsia="sl-SI"/>
    </w:rPr>
  </w:style>
  <w:style w:type="character" w:customStyle="1" w:styleId="BodyTextIndentChar">
    <w:name w:val="Body Text Indent Char"/>
    <w:basedOn w:val="DefaultParagraphFont"/>
    <w:link w:val="BodyTextIndent"/>
    <w:rsid w:val="00B03383"/>
    <w:rPr>
      <w:rFonts w:ascii="Arial" w:eastAsia="Times New Roman" w:hAnsi="Arial" w:cs="Arial"/>
      <w:sz w:val="24"/>
      <w:szCs w:val="24"/>
      <w:lang w:eastAsia="sl-SI"/>
    </w:rPr>
  </w:style>
  <w:style w:type="paragraph" w:styleId="BodyText3">
    <w:name w:val="Body Text 3"/>
    <w:basedOn w:val="Normal"/>
    <w:link w:val="BodyText3Char"/>
    <w:uiPriority w:val="99"/>
    <w:semiHidden/>
    <w:unhideWhenUsed/>
    <w:rsid w:val="002834D9"/>
    <w:pPr>
      <w:spacing w:after="120"/>
    </w:pPr>
    <w:rPr>
      <w:sz w:val="16"/>
      <w:szCs w:val="16"/>
    </w:rPr>
  </w:style>
  <w:style w:type="character" w:customStyle="1" w:styleId="BodyText3Char">
    <w:name w:val="Body Text 3 Char"/>
    <w:basedOn w:val="DefaultParagraphFont"/>
    <w:link w:val="BodyText3"/>
    <w:uiPriority w:val="99"/>
    <w:semiHidden/>
    <w:rsid w:val="002834D9"/>
    <w:rPr>
      <w:rFonts w:ascii="Calibri" w:eastAsia="Calibri" w:hAnsi="Calibri" w:cs="Times New Roman"/>
      <w:sz w:val="16"/>
      <w:szCs w:val="16"/>
    </w:rPr>
  </w:style>
  <w:style w:type="paragraph" w:customStyle="1" w:styleId="MediumShading1-Accent11">
    <w:name w:val="Medium Shading 1 - Accent 11"/>
    <w:uiPriority w:val="1"/>
    <w:qFormat/>
    <w:rsid w:val="00F16FF0"/>
    <w:pPr>
      <w:spacing w:after="0" w:line="240" w:lineRule="auto"/>
    </w:pPr>
    <w:rPr>
      <w:rFonts w:ascii="Calibri" w:eastAsia="Calibri" w:hAnsi="Calibri" w:cs="Times New Roman"/>
    </w:rPr>
  </w:style>
  <w:style w:type="paragraph" w:styleId="NormalWeb">
    <w:name w:val="Normal (Web)"/>
    <w:basedOn w:val="Normal"/>
    <w:uiPriority w:val="99"/>
    <w:unhideWhenUsed/>
    <w:rsid w:val="00F16FF0"/>
    <w:pPr>
      <w:spacing w:before="100" w:beforeAutospacing="1" w:after="100" w:afterAutospacing="1" w:line="240" w:lineRule="auto"/>
    </w:pPr>
    <w:rPr>
      <w:rFonts w:ascii="Times New Roman" w:eastAsia="Times New Roman" w:hAnsi="Times New Roman"/>
      <w:sz w:val="24"/>
      <w:szCs w:val="24"/>
      <w:lang w:eastAsia="sl-SI"/>
    </w:rPr>
  </w:style>
  <w:style w:type="paragraph" w:styleId="Revision">
    <w:name w:val="Revision"/>
    <w:hidden/>
    <w:uiPriority w:val="99"/>
    <w:semiHidden/>
    <w:rsid w:val="002937B2"/>
    <w:pPr>
      <w:spacing w:after="0" w:line="240" w:lineRule="auto"/>
    </w:pPr>
    <w:rPr>
      <w:rFonts w:ascii="Calibri" w:eastAsia="Calibri" w:hAnsi="Calibri" w:cs="Times New Roman"/>
    </w:rPr>
  </w:style>
  <w:style w:type="paragraph" w:customStyle="1" w:styleId="rkovnatokazaodstavkom">
    <w:name w:val="Črkovna točka_za odstavkom"/>
    <w:basedOn w:val="Normal"/>
    <w:link w:val="rkovnatokazaodstavkomZnak"/>
    <w:qFormat/>
    <w:rsid w:val="00BE3E11"/>
    <w:pPr>
      <w:numPr>
        <w:numId w:val="26"/>
      </w:numPr>
      <w:overflowPunct w:val="0"/>
      <w:autoSpaceDE w:val="0"/>
      <w:autoSpaceDN w:val="0"/>
      <w:adjustRightInd w:val="0"/>
      <w:spacing w:after="0" w:line="240" w:lineRule="auto"/>
      <w:contextualSpacing/>
      <w:jc w:val="both"/>
      <w:textAlignment w:val="baseline"/>
    </w:pPr>
    <w:rPr>
      <w:rFonts w:ascii="Arial" w:eastAsia="Times New Roman" w:hAnsi="Arial" w:cs="Arial"/>
      <w:lang w:eastAsia="sl-SI"/>
    </w:rPr>
  </w:style>
  <w:style w:type="character" w:customStyle="1" w:styleId="rkovnatokazaodstavkomZnak">
    <w:name w:val="Črkovna točka_za odstavkom Znak"/>
    <w:link w:val="rkovnatokazaodstavkom"/>
    <w:rsid w:val="00BE3E11"/>
    <w:rPr>
      <w:rFonts w:ascii="Arial" w:eastAsia="Times New Roman" w:hAnsi="Arial" w:cs="Arial"/>
      <w:lang w:eastAsia="sl-SI"/>
    </w:rPr>
  </w:style>
  <w:style w:type="paragraph" w:styleId="Title">
    <w:name w:val="Title"/>
    <w:basedOn w:val="Normal"/>
    <w:next w:val="Normal"/>
    <w:link w:val="TitleChar"/>
    <w:uiPriority w:val="10"/>
    <w:qFormat/>
    <w:rsid w:val="005273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3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0802"/>
    <w:rPr>
      <w:rFonts w:asciiTheme="majorHAnsi" w:eastAsiaTheme="majorEastAsia" w:hAnsiTheme="majorHAnsi" w:cstheme="majorBidi"/>
      <w:color w:val="365F91" w:themeColor="accent1" w:themeShade="BF"/>
      <w:sz w:val="32"/>
      <w:szCs w:val="32"/>
    </w:rPr>
  </w:style>
  <w:style w:type="paragraph" w:customStyle="1" w:styleId="Style1a">
    <w:name w:val="Style1a"/>
    <w:basedOn w:val="Heading1"/>
    <w:link w:val="Style1aChar"/>
    <w:qFormat/>
    <w:rsid w:val="00C80802"/>
    <w:pPr>
      <w:spacing w:before="0" w:after="120"/>
      <w:contextualSpacing/>
      <w:jc w:val="center"/>
    </w:pPr>
    <w:rPr>
      <w:sz w:val="24"/>
      <w:szCs w:val="24"/>
    </w:rPr>
  </w:style>
  <w:style w:type="paragraph" w:customStyle="1" w:styleId="Style2a">
    <w:name w:val="Style2a"/>
    <w:basedOn w:val="Heading2"/>
    <w:link w:val="Style2aChar"/>
    <w:qFormat/>
    <w:rsid w:val="005704AA"/>
  </w:style>
  <w:style w:type="character" w:customStyle="1" w:styleId="Style1aChar">
    <w:name w:val="Style1a Char"/>
    <w:basedOn w:val="Heading1Char"/>
    <w:link w:val="Style1a"/>
    <w:rsid w:val="00C80802"/>
    <w:rPr>
      <w:rFonts w:asciiTheme="majorHAnsi" w:eastAsiaTheme="majorEastAsia" w:hAnsiTheme="majorHAnsi" w:cstheme="majorBidi"/>
      <w:color w:val="365F91" w:themeColor="accent1" w:themeShade="BF"/>
      <w:sz w:val="24"/>
      <w:szCs w:val="24"/>
    </w:rPr>
  </w:style>
  <w:style w:type="table" w:styleId="GridTable1Light">
    <w:name w:val="Grid Table 1 Light"/>
    <w:basedOn w:val="TableNormal"/>
    <w:uiPriority w:val="46"/>
    <w:rsid w:val="00CA7C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aChar">
    <w:name w:val="Style2a Char"/>
    <w:basedOn w:val="Heading2Char"/>
    <w:link w:val="Style2a"/>
    <w:rsid w:val="005704AA"/>
    <w:rPr>
      <w:rFonts w:ascii="Cambria" w:eastAsia="Times New Roman" w:hAnsi="Cambria" w:cs="Times New Roman"/>
      <w:smallCaps/>
      <w:color w:val="1F4B7D"/>
      <w:spacing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2010">
      <w:bodyDiv w:val="1"/>
      <w:marLeft w:val="0"/>
      <w:marRight w:val="0"/>
      <w:marTop w:val="0"/>
      <w:marBottom w:val="0"/>
      <w:divBdr>
        <w:top w:val="none" w:sz="0" w:space="0" w:color="auto"/>
        <w:left w:val="none" w:sz="0" w:space="0" w:color="auto"/>
        <w:bottom w:val="none" w:sz="0" w:space="0" w:color="auto"/>
        <w:right w:val="none" w:sz="0" w:space="0" w:color="auto"/>
      </w:divBdr>
    </w:div>
    <w:div w:id="384836497">
      <w:bodyDiv w:val="1"/>
      <w:marLeft w:val="0"/>
      <w:marRight w:val="0"/>
      <w:marTop w:val="0"/>
      <w:marBottom w:val="0"/>
      <w:divBdr>
        <w:top w:val="none" w:sz="0" w:space="0" w:color="auto"/>
        <w:left w:val="none" w:sz="0" w:space="0" w:color="auto"/>
        <w:bottom w:val="none" w:sz="0" w:space="0" w:color="auto"/>
        <w:right w:val="none" w:sz="0" w:space="0" w:color="auto"/>
      </w:divBdr>
      <w:divsChild>
        <w:div w:id="573317413">
          <w:marLeft w:val="0"/>
          <w:marRight w:val="0"/>
          <w:marTop w:val="0"/>
          <w:marBottom w:val="0"/>
          <w:divBdr>
            <w:top w:val="none" w:sz="0" w:space="0" w:color="auto"/>
            <w:left w:val="none" w:sz="0" w:space="0" w:color="auto"/>
            <w:bottom w:val="none" w:sz="0" w:space="0" w:color="auto"/>
            <w:right w:val="none" w:sz="0" w:space="0" w:color="auto"/>
          </w:divBdr>
          <w:divsChild>
            <w:div w:id="1646661804">
              <w:marLeft w:val="0"/>
              <w:marRight w:val="0"/>
              <w:marTop w:val="0"/>
              <w:marBottom w:val="0"/>
              <w:divBdr>
                <w:top w:val="none" w:sz="0" w:space="0" w:color="auto"/>
                <w:left w:val="none" w:sz="0" w:space="0" w:color="auto"/>
                <w:bottom w:val="none" w:sz="0" w:space="0" w:color="auto"/>
                <w:right w:val="none" w:sz="0" w:space="0" w:color="auto"/>
              </w:divBdr>
              <w:divsChild>
                <w:div w:id="283970470">
                  <w:marLeft w:val="-225"/>
                  <w:marRight w:val="-225"/>
                  <w:marTop w:val="0"/>
                  <w:marBottom w:val="0"/>
                  <w:divBdr>
                    <w:top w:val="none" w:sz="0" w:space="0" w:color="auto"/>
                    <w:left w:val="none" w:sz="0" w:space="0" w:color="auto"/>
                    <w:bottom w:val="none" w:sz="0" w:space="0" w:color="auto"/>
                    <w:right w:val="none" w:sz="0" w:space="0" w:color="auto"/>
                  </w:divBdr>
                  <w:divsChild>
                    <w:div w:id="1323777672">
                      <w:marLeft w:val="0"/>
                      <w:marRight w:val="0"/>
                      <w:marTop w:val="0"/>
                      <w:marBottom w:val="0"/>
                      <w:divBdr>
                        <w:top w:val="none" w:sz="0" w:space="0" w:color="auto"/>
                        <w:left w:val="none" w:sz="0" w:space="0" w:color="auto"/>
                        <w:bottom w:val="none" w:sz="0" w:space="0" w:color="auto"/>
                        <w:right w:val="none" w:sz="0" w:space="0" w:color="auto"/>
                      </w:divBdr>
                      <w:divsChild>
                        <w:div w:id="138495403">
                          <w:marLeft w:val="0"/>
                          <w:marRight w:val="0"/>
                          <w:marTop w:val="0"/>
                          <w:marBottom w:val="0"/>
                          <w:divBdr>
                            <w:top w:val="none" w:sz="0" w:space="0" w:color="auto"/>
                            <w:left w:val="none" w:sz="0" w:space="0" w:color="auto"/>
                            <w:bottom w:val="none" w:sz="0" w:space="0" w:color="auto"/>
                            <w:right w:val="none" w:sz="0" w:space="0" w:color="auto"/>
                          </w:divBdr>
                          <w:divsChild>
                            <w:div w:id="458841992">
                              <w:marLeft w:val="-225"/>
                              <w:marRight w:val="-225"/>
                              <w:marTop w:val="0"/>
                              <w:marBottom w:val="0"/>
                              <w:divBdr>
                                <w:top w:val="none" w:sz="0" w:space="0" w:color="auto"/>
                                <w:left w:val="none" w:sz="0" w:space="0" w:color="auto"/>
                                <w:bottom w:val="none" w:sz="0" w:space="0" w:color="auto"/>
                                <w:right w:val="none" w:sz="0" w:space="0" w:color="auto"/>
                              </w:divBdr>
                              <w:divsChild>
                                <w:div w:id="1134064192">
                                  <w:marLeft w:val="0"/>
                                  <w:marRight w:val="0"/>
                                  <w:marTop w:val="0"/>
                                  <w:marBottom w:val="0"/>
                                  <w:divBdr>
                                    <w:top w:val="none" w:sz="0" w:space="0" w:color="auto"/>
                                    <w:left w:val="none" w:sz="0" w:space="0" w:color="auto"/>
                                    <w:bottom w:val="none" w:sz="0" w:space="0" w:color="auto"/>
                                    <w:right w:val="none" w:sz="0" w:space="0" w:color="auto"/>
                                  </w:divBdr>
                                  <w:divsChild>
                                    <w:div w:id="145755028">
                                      <w:marLeft w:val="0"/>
                                      <w:marRight w:val="0"/>
                                      <w:marTop w:val="0"/>
                                      <w:marBottom w:val="0"/>
                                      <w:divBdr>
                                        <w:top w:val="none" w:sz="0" w:space="0" w:color="auto"/>
                                        <w:left w:val="none" w:sz="0" w:space="0" w:color="auto"/>
                                        <w:bottom w:val="none" w:sz="0" w:space="0" w:color="auto"/>
                                        <w:right w:val="none" w:sz="0" w:space="0" w:color="auto"/>
                                      </w:divBdr>
                                      <w:divsChild>
                                        <w:div w:id="1416316151">
                                          <w:marLeft w:val="0"/>
                                          <w:marRight w:val="0"/>
                                          <w:marTop w:val="240"/>
                                          <w:marBottom w:val="120"/>
                                          <w:divBdr>
                                            <w:top w:val="none" w:sz="0" w:space="0" w:color="auto"/>
                                            <w:left w:val="none" w:sz="0" w:space="0" w:color="auto"/>
                                            <w:bottom w:val="none" w:sz="0" w:space="0" w:color="auto"/>
                                            <w:right w:val="none" w:sz="0" w:space="0" w:color="auto"/>
                                          </w:divBdr>
                                        </w:div>
                                        <w:div w:id="1103767478">
                                          <w:marLeft w:val="0"/>
                                          <w:marRight w:val="0"/>
                                          <w:marTop w:val="240"/>
                                          <w:marBottom w:val="120"/>
                                          <w:divBdr>
                                            <w:top w:val="none" w:sz="0" w:space="0" w:color="auto"/>
                                            <w:left w:val="none" w:sz="0" w:space="0" w:color="auto"/>
                                            <w:bottom w:val="none" w:sz="0" w:space="0" w:color="auto"/>
                                            <w:right w:val="none" w:sz="0" w:space="0" w:color="auto"/>
                                          </w:divBdr>
                                        </w:div>
                                        <w:div w:id="14971451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150215">
      <w:bodyDiv w:val="1"/>
      <w:marLeft w:val="0"/>
      <w:marRight w:val="0"/>
      <w:marTop w:val="0"/>
      <w:marBottom w:val="0"/>
      <w:divBdr>
        <w:top w:val="none" w:sz="0" w:space="0" w:color="auto"/>
        <w:left w:val="none" w:sz="0" w:space="0" w:color="auto"/>
        <w:bottom w:val="none" w:sz="0" w:space="0" w:color="auto"/>
        <w:right w:val="none" w:sz="0" w:space="0" w:color="auto"/>
      </w:divBdr>
      <w:divsChild>
        <w:div w:id="1870679387">
          <w:marLeft w:val="0"/>
          <w:marRight w:val="0"/>
          <w:marTop w:val="0"/>
          <w:marBottom w:val="0"/>
          <w:divBdr>
            <w:top w:val="none" w:sz="0" w:space="0" w:color="auto"/>
            <w:left w:val="none" w:sz="0" w:space="0" w:color="auto"/>
            <w:bottom w:val="none" w:sz="0" w:space="0" w:color="auto"/>
            <w:right w:val="none" w:sz="0" w:space="0" w:color="auto"/>
          </w:divBdr>
          <w:divsChild>
            <w:div w:id="1915119960">
              <w:marLeft w:val="0"/>
              <w:marRight w:val="0"/>
              <w:marTop w:val="0"/>
              <w:marBottom w:val="0"/>
              <w:divBdr>
                <w:top w:val="none" w:sz="0" w:space="0" w:color="auto"/>
                <w:left w:val="none" w:sz="0" w:space="0" w:color="auto"/>
                <w:bottom w:val="none" w:sz="0" w:space="0" w:color="auto"/>
                <w:right w:val="none" w:sz="0" w:space="0" w:color="auto"/>
              </w:divBdr>
              <w:divsChild>
                <w:div w:id="1410541427">
                  <w:marLeft w:val="0"/>
                  <w:marRight w:val="0"/>
                  <w:marTop w:val="0"/>
                  <w:marBottom w:val="0"/>
                  <w:divBdr>
                    <w:top w:val="none" w:sz="0" w:space="0" w:color="auto"/>
                    <w:left w:val="none" w:sz="0" w:space="0" w:color="auto"/>
                    <w:bottom w:val="none" w:sz="0" w:space="0" w:color="auto"/>
                    <w:right w:val="none" w:sz="0" w:space="0" w:color="auto"/>
                  </w:divBdr>
                  <w:divsChild>
                    <w:div w:id="1394889769">
                      <w:marLeft w:val="0"/>
                      <w:marRight w:val="0"/>
                      <w:marTop w:val="0"/>
                      <w:marBottom w:val="0"/>
                      <w:divBdr>
                        <w:top w:val="none" w:sz="0" w:space="0" w:color="auto"/>
                        <w:left w:val="none" w:sz="0" w:space="0" w:color="auto"/>
                        <w:bottom w:val="none" w:sz="0" w:space="0" w:color="auto"/>
                        <w:right w:val="none" w:sz="0" w:space="0" w:color="auto"/>
                      </w:divBdr>
                      <w:divsChild>
                        <w:div w:id="1225524213">
                          <w:marLeft w:val="0"/>
                          <w:marRight w:val="0"/>
                          <w:marTop w:val="0"/>
                          <w:marBottom w:val="0"/>
                          <w:divBdr>
                            <w:top w:val="none" w:sz="0" w:space="0" w:color="auto"/>
                            <w:left w:val="none" w:sz="0" w:space="0" w:color="auto"/>
                            <w:bottom w:val="none" w:sz="0" w:space="0" w:color="auto"/>
                            <w:right w:val="none" w:sz="0" w:space="0" w:color="auto"/>
                          </w:divBdr>
                          <w:divsChild>
                            <w:div w:id="396824062">
                              <w:marLeft w:val="0"/>
                              <w:marRight w:val="0"/>
                              <w:marTop w:val="0"/>
                              <w:marBottom w:val="0"/>
                              <w:divBdr>
                                <w:top w:val="none" w:sz="0" w:space="0" w:color="auto"/>
                                <w:left w:val="none" w:sz="0" w:space="0" w:color="auto"/>
                                <w:bottom w:val="none" w:sz="0" w:space="0" w:color="auto"/>
                                <w:right w:val="none" w:sz="0" w:space="0" w:color="auto"/>
                              </w:divBdr>
                              <w:divsChild>
                                <w:div w:id="403071921">
                                  <w:marLeft w:val="0"/>
                                  <w:marRight w:val="0"/>
                                  <w:marTop w:val="0"/>
                                  <w:marBottom w:val="0"/>
                                  <w:divBdr>
                                    <w:top w:val="none" w:sz="0" w:space="0" w:color="auto"/>
                                    <w:left w:val="none" w:sz="0" w:space="0" w:color="auto"/>
                                    <w:bottom w:val="none" w:sz="0" w:space="0" w:color="auto"/>
                                    <w:right w:val="none" w:sz="0" w:space="0" w:color="auto"/>
                                  </w:divBdr>
                                  <w:divsChild>
                                    <w:div w:id="1425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034212">
      <w:bodyDiv w:val="1"/>
      <w:marLeft w:val="0"/>
      <w:marRight w:val="0"/>
      <w:marTop w:val="0"/>
      <w:marBottom w:val="0"/>
      <w:divBdr>
        <w:top w:val="none" w:sz="0" w:space="0" w:color="auto"/>
        <w:left w:val="none" w:sz="0" w:space="0" w:color="auto"/>
        <w:bottom w:val="none" w:sz="0" w:space="0" w:color="auto"/>
        <w:right w:val="none" w:sz="0" w:space="0" w:color="auto"/>
      </w:divBdr>
      <w:divsChild>
        <w:div w:id="1629967338">
          <w:marLeft w:val="0"/>
          <w:marRight w:val="0"/>
          <w:marTop w:val="0"/>
          <w:marBottom w:val="0"/>
          <w:divBdr>
            <w:top w:val="none" w:sz="0" w:space="0" w:color="auto"/>
            <w:left w:val="none" w:sz="0" w:space="0" w:color="auto"/>
            <w:bottom w:val="none" w:sz="0" w:space="0" w:color="auto"/>
            <w:right w:val="none" w:sz="0" w:space="0" w:color="auto"/>
          </w:divBdr>
          <w:divsChild>
            <w:div w:id="42170449">
              <w:marLeft w:val="0"/>
              <w:marRight w:val="0"/>
              <w:marTop w:val="0"/>
              <w:marBottom w:val="0"/>
              <w:divBdr>
                <w:top w:val="none" w:sz="0" w:space="0" w:color="auto"/>
                <w:left w:val="none" w:sz="0" w:space="0" w:color="auto"/>
                <w:bottom w:val="none" w:sz="0" w:space="0" w:color="auto"/>
                <w:right w:val="none" w:sz="0" w:space="0" w:color="auto"/>
              </w:divBdr>
              <w:divsChild>
                <w:div w:id="930704381">
                  <w:marLeft w:val="-225"/>
                  <w:marRight w:val="-225"/>
                  <w:marTop w:val="0"/>
                  <w:marBottom w:val="0"/>
                  <w:divBdr>
                    <w:top w:val="none" w:sz="0" w:space="0" w:color="auto"/>
                    <w:left w:val="none" w:sz="0" w:space="0" w:color="auto"/>
                    <w:bottom w:val="none" w:sz="0" w:space="0" w:color="auto"/>
                    <w:right w:val="none" w:sz="0" w:space="0" w:color="auto"/>
                  </w:divBdr>
                  <w:divsChild>
                    <w:div w:id="1141192923">
                      <w:marLeft w:val="0"/>
                      <w:marRight w:val="0"/>
                      <w:marTop w:val="0"/>
                      <w:marBottom w:val="0"/>
                      <w:divBdr>
                        <w:top w:val="none" w:sz="0" w:space="0" w:color="auto"/>
                        <w:left w:val="none" w:sz="0" w:space="0" w:color="auto"/>
                        <w:bottom w:val="none" w:sz="0" w:space="0" w:color="auto"/>
                        <w:right w:val="none" w:sz="0" w:space="0" w:color="auto"/>
                      </w:divBdr>
                      <w:divsChild>
                        <w:div w:id="681783711">
                          <w:marLeft w:val="0"/>
                          <w:marRight w:val="0"/>
                          <w:marTop w:val="0"/>
                          <w:marBottom w:val="0"/>
                          <w:divBdr>
                            <w:top w:val="none" w:sz="0" w:space="0" w:color="auto"/>
                            <w:left w:val="none" w:sz="0" w:space="0" w:color="auto"/>
                            <w:bottom w:val="none" w:sz="0" w:space="0" w:color="auto"/>
                            <w:right w:val="none" w:sz="0" w:space="0" w:color="auto"/>
                          </w:divBdr>
                          <w:divsChild>
                            <w:div w:id="803621777">
                              <w:marLeft w:val="-225"/>
                              <w:marRight w:val="-225"/>
                              <w:marTop w:val="0"/>
                              <w:marBottom w:val="0"/>
                              <w:divBdr>
                                <w:top w:val="none" w:sz="0" w:space="0" w:color="auto"/>
                                <w:left w:val="none" w:sz="0" w:space="0" w:color="auto"/>
                                <w:bottom w:val="none" w:sz="0" w:space="0" w:color="auto"/>
                                <w:right w:val="none" w:sz="0" w:space="0" w:color="auto"/>
                              </w:divBdr>
                              <w:divsChild>
                                <w:div w:id="1214268495">
                                  <w:marLeft w:val="0"/>
                                  <w:marRight w:val="0"/>
                                  <w:marTop w:val="0"/>
                                  <w:marBottom w:val="0"/>
                                  <w:divBdr>
                                    <w:top w:val="none" w:sz="0" w:space="0" w:color="auto"/>
                                    <w:left w:val="none" w:sz="0" w:space="0" w:color="auto"/>
                                    <w:bottom w:val="none" w:sz="0" w:space="0" w:color="auto"/>
                                    <w:right w:val="none" w:sz="0" w:space="0" w:color="auto"/>
                                  </w:divBdr>
                                  <w:divsChild>
                                    <w:div w:id="1867866781">
                                      <w:marLeft w:val="0"/>
                                      <w:marRight w:val="0"/>
                                      <w:marTop w:val="0"/>
                                      <w:marBottom w:val="0"/>
                                      <w:divBdr>
                                        <w:top w:val="none" w:sz="0" w:space="0" w:color="auto"/>
                                        <w:left w:val="none" w:sz="0" w:space="0" w:color="auto"/>
                                        <w:bottom w:val="none" w:sz="0" w:space="0" w:color="auto"/>
                                        <w:right w:val="none" w:sz="0" w:space="0" w:color="auto"/>
                                      </w:divBdr>
                                      <w:divsChild>
                                        <w:div w:id="1084838538">
                                          <w:marLeft w:val="0"/>
                                          <w:marRight w:val="0"/>
                                          <w:marTop w:val="240"/>
                                          <w:marBottom w:val="120"/>
                                          <w:divBdr>
                                            <w:top w:val="none" w:sz="0" w:space="0" w:color="auto"/>
                                            <w:left w:val="none" w:sz="0" w:space="0" w:color="auto"/>
                                            <w:bottom w:val="none" w:sz="0" w:space="0" w:color="auto"/>
                                            <w:right w:val="none" w:sz="0" w:space="0" w:color="auto"/>
                                          </w:divBdr>
                                        </w:div>
                                        <w:div w:id="406272480">
                                          <w:marLeft w:val="0"/>
                                          <w:marRight w:val="0"/>
                                          <w:marTop w:val="240"/>
                                          <w:marBottom w:val="120"/>
                                          <w:divBdr>
                                            <w:top w:val="none" w:sz="0" w:space="0" w:color="auto"/>
                                            <w:left w:val="none" w:sz="0" w:space="0" w:color="auto"/>
                                            <w:bottom w:val="none" w:sz="0" w:space="0" w:color="auto"/>
                                            <w:right w:val="none" w:sz="0" w:space="0" w:color="auto"/>
                                          </w:divBdr>
                                        </w:div>
                                        <w:div w:id="1437166746">
                                          <w:marLeft w:val="0"/>
                                          <w:marRight w:val="0"/>
                                          <w:marTop w:val="240"/>
                                          <w:marBottom w:val="120"/>
                                          <w:divBdr>
                                            <w:top w:val="none" w:sz="0" w:space="0" w:color="auto"/>
                                            <w:left w:val="none" w:sz="0" w:space="0" w:color="auto"/>
                                            <w:bottom w:val="none" w:sz="0" w:space="0" w:color="auto"/>
                                            <w:right w:val="none" w:sz="0" w:space="0" w:color="auto"/>
                                          </w:divBdr>
                                        </w:div>
                                        <w:div w:id="1295647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123870">
      <w:bodyDiv w:val="1"/>
      <w:marLeft w:val="0"/>
      <w:marRight w:val="0"/>
      <w:marTop w:val="0"/>
      <w:marBottom w:val="0"/>
      <w:divBdr>
        <w:top w:val="none" w:sz="0" w:space="0" w:color="auto"/>
        <w:left w:val="none" w:sz="0" w:space="0" w:color="auto"/>
        <w:bottom w:val="none" w:sz="0" w:space="0" w:color="auto"/>
        <w:right w:val="none" w:sz="0" w:space="0" w:color="auto"/>
      </w:divBdr>
      <w:divsChild>
        <w:div w:id="560558241">
          <w:marLeft w:val="0"/>
          <w:marRight w:val="0"/>
          <w:marTop w:val="0"/>
          <w:marBottom w:val="0"/>
          <w:divBdr>
            <w:top w:val="none" w:sz="0" w:space="0" w:color="auto"/>
            <w:left w:val="none" w:sz="0" w:space="0" w:color="auto"/>
            <w:bottom w:val="none" w:sz="0" w:space="0" w:color="auto"/>
            <w:right w:val="none" w:sz="0" w:space="0" w:color="auto"/>
          </w:divBdr>
          <w:divsChild>
            <w:div w:id="1508012171">
              <w:marLeft w:val="0"/>
              <w:marRight w:val="0"/>
              <w:marTop w:val="0"/>
              <w:marBottom w:val="0"/>
              <w:divBdr>
                <w:top w:val="none" w:sz="0" w:space="0" w:color="auto"/>
                <w:left w:val="none" w:sz="0" w:space="0" w:color="auto"/>
                <w:bottom w:val="none" w:sz="0" w:space="0" w:color="auto"/>
                <w:right w:val="none" w:sz="0" w:space="0" w:color="auto"/>
              </w:divBdr>
              <w:divsChild>
                <w:div w:id="940648236">
                  <w:marLeft w:val="-225"/>
                  <w:marRight w:val="-225"/>
                  <w:marTop w:val="0"/>
                  <w:marBottom w:val="0"/>
                  <w:divBdr>
                    <w:top w:val="none" w:sz="0" w:space="0" w:color="auto"/>
                    <w:left w:val="none" w:sz="0" w:space="0" w:color="auto"/>
                    <w:bottom w:val="none" w:sz="0" w:space="0" w:color="auto"/>
                    <w:right w:val="none" w:sz="0" w:space="0" w:color="auto"/>
                  </w:divBdr>
                  <w:divsChild>
                    <w:div w:id="999697573">
                      <w:marLeft w:val="0"/>
                      <w:marRight w:val="0"/>
                      <w:marTop w:val="0"/>
                      <w:marBottom w:val="0"/>
                      <w:divBdr>
                        <w:top w:val="none" w:sz="0" w:space="0" w:color="auto"/>
                        <w:left w:val="none" w:sz="0" w:space="0" w:color="auto"/>
                        <w:bottom w:val="none" w:sz="0" w:space="0" w:color="auto"/>
                        <w:right w:val="none" w:sz="0" w:space="0" w:color="auto"/>
                      </w:divBdr>
                      <w:divsChild>
                        <w:div w:id="2019769563">
                          <w:marLeft w:val="0"/>
                          <w:marRight w:val="0"/>
                          <w:marTop w:val="0"/>
                          <w:marBottom w:val="0"/>
                          <w:divBdr>
                            <w:top w:val="none" w:sz="0" w:space="0" w:color="auto"/>
                            <w:left w:val="none" w:sz="0" w:space="0" w:color="auto"/>
                            <w:bottom w:val="none" w:sz="0" w:space="0" w:color="auto"/>
                            <w:right w:val="none" w:sz="0" w:space="0" w:color="auto"/>
                          </w:divBdr>
                          <w:divsChild>
                            <w:div w:id="1624001154">
                              <w:marLeft w:val="-225"/>
                              <w:marRight w:val="-225"/>
                              <w:marTop w:val="0"/>
                              <w:marBottom w:val="0"/>
                              <w:divBdr>
                                <w:top w:val="none" w:sz="0" w:space="0" w:color="auto"/>
                                <w:left w:val="none" w:sz="0" w:space="0" w:color="auto"/>
                                <w:bottom w:val="none" w:sz="0" w:space="0" w:color="auto"/>
                                <w:right w:val="none" w:sz="0" w:space="0" w:color="auto"/>
                              </w:divBdr>
                              <w:divsChild>
                                <w:div w:id="616178936">
                                  <w:marLeft w:val="0"/>
                                  <w:marRight w:val="0"/>
                                  <w:marTop w:val="0"/>
                                  <w:marBottom w:val="0"/>
                                  <w:divBdr>
                                    <w:top w:val="none" w:sz="0" w:space="0" w:color="auto"/>
                                    <w:left w:val="none" w:sz="0" w:space="0" w:color="auto"/>
                                    <w:bottom w:val="none" w:sz="0" w:space="0" w:color="auto"/>
                                    <w:right w:val="none" w:sz="0" w:space="0" w:color="auto"/>
                                  </w:divBdr>
                                  <w:divsChild>
                                    <w:div w:id="1492789382">
                                      <w:marLeft w:val="0"/>
                                      <w:marRight w:val="0"/>
                                      <w:marTop w:val="0"/>
                                      <w:marBottom w:val="0"/>
                                      <w:divBdr>
                                        <w:top w:val="none" w:sz="0" w:space="0" w:color="auto"/>
                                        <w:left w:val="none" w:sz="0" w:space="0" w:color="auto"/>
                                        <w:bottom w:val="none" w:sz="0" w:space="0" w:color="auto"/>
                                        <w:right w:val="none" w:sz="0" w:space="0" w:color="auto"/>
                                      </w:divBdr>
                                      <w:divsChild>
                                        <w:div w:id="1025863149">
                                          <w:marLeft w:val="0"/>
                                          <w:marRight w:val="0"/>
                                          <w:marTop w:val="240"/>
                                          <w:marBottom w:val="120"/>
                                          <w:divBdr>
                                            <w:top w:val="none" w:sz="0" w:space="0" w:color="auto"/>
                                            <w:left w:val="none" w:sz="0" w:space="0" w:color="auto"/>
                                            <w:bottom w:val="none" w:sz="0" w:space="0" w:color="auto"/>
                                            <w:right w:val="none" w:sz="0" w:space="0" w:color="auto"/>
                                          </w:divBdr>
                                        </w:div>
                                        <w:div w:id="100817256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657435">
      <w:bodyDiv w:val="1"/>
      <w:marLeft w:val="0"/>
      <w:marRight w:val="0"/>
      <w:marTop w:val="0"/>
      <w:marBottom w:val="0"/>
      <w:divBdr>
        <w:top w:val="none" w:sz="0" w:space="0" w:color="auto"/>
        <w:left w:val="none" w:sz="0" w:space="0" w:color="auto"/>
        <w:bottom w:val="none" w:sz="0" w:space="0" w:color="auto"/>
        <w:right w:val="none" w:sz="0" w:space="0" w:color="auto"/>
      </w:divBdr>
      <w:divsChild>
        <w:div w:id="336660070">
          <w:marLeft w:val="0"/>
          <w:marRight w:val="0"/>
          <w:marTop w:val="0"/>
          <w:marBottom w:val="0"/>
          <w:divBdr>
            <w:top w:val="none" w:sz="0" w:space="0" w:color="auto"/>
            <w:left w:val="none" w:sz="0" w:space="0" w:color="auto"/>
            <w:bottom w:val="none" w:sz="0" w:space="0" w:color="auto"/>
            <w:right w:val="none" w:sz="0" w:space="0" w:color="auto"/>
          </w:divBdr>
          <w:divsChild>
            <w:div w:id="757091644">
              <w:marLeft w:val="0"/>
              <w:marRight w:val="0"/>
              <w:marTop w:val="0"/>
              <w:marBottom w:val="0"/>
              <w:divBdr>
                <w:top w:val="none" w:sz="0" w:space="0" w:color="auto"/>
                <w:left w:val="none" w:sz="0" w:space="0" w:color="auto"/>
                <w:bottom w:val="none" w:sz="0" w:space="0" w:color="auto"/>
                <w:right w:val="none" w:sz="0" w:space="0" w:color="auto"/>
              </w:divBdr>
              <w:divsChild>
                <w:div w:id="1973096734">
                  <w:marLeft w:val="0"/>
                  <w:marRight w:val="0"/>
                  <w:marTop w:val="0"/>
                  <w:marBottom w:val="0"/>
                  <w:divBdr>
                    <w:top w:val="none" w:sz="0" w:space="0" w:color="auto"/>
                    <w:left w:val="none" w:sz="0" w:space="0" w:color="auto"/>
                    <w:bottom w:val="none" w:sz="0" w:space="0" w:color="auto"/>
                    <w:right w:val="none" w:sz="0" w:space="0" w:color="auto"/>
                  </w:divBdr>
                  <w:divsChild>
                    <w:div w:id="890775815">
                      <w:marLeft w:val="0"/>
                      <w:marRight w:val="0"/>
                      <w:marTop w:val="0"/>
                      <w:marBottom w:val="0"/>
                      <w:divBdr>
                        <w:top w:val="none" w:sz="0" w:space="0" w:color="auto"/>
                        <w:left w:val="none" w:sz="0" w:space="0" w:color="auto"/>
                        <w:bottom w:val="none" w:sz="0" w:space="0" w:color="auto"/>
                        <w:right w:val="none" w:sz="0" w:space="0" w:color="auto"/>
                      </w:divBdr>
                      <w:divsChild>
                        <w:div w:id="1064836920">
                          <w:marLeft w:val="0"/>
                          <w:marRight w:val="0"/>
                          <w:marTop w:val="0"/>
                          <w:marBottom w:val="0"/>
                          <w:divBdr>
                            <w:top w:val="none" w:sz="0" w:space="0" w:color="auto"/>
                            <w:left w:val="none" w:sz="0" w:space="0" w:color="auto"/>
                            <w:bottom w:val="none" w:sz="0" w:space="0" w:color="auto"/>
                            <w:right w:val="none" w:sz="0" w:space="0" w:color="auto"/>
                          </w:divBdr>
                          <w:divsChild>
                            <w:div w:id="1460684336">
                              <w:marLeft w:val="0"/>
                              <w:marRight w:val="0"/>
                              <w:marTop w:val="0"/>
                              <w:marBottom w:val="0"/>
                              <w:divBdr>
                                <w:top w:val="none" w:sz="0" w:space="0" w:color="auto"/>
                                <w:left w:val="none" w:sz="0" w:space="0" w:color="auto"/>
                                <w:bottom w:val="none" w:sz="0" w:space="0" w:color="auto"/>
                                <w:right w:val="none" w:sz="0" w:space="0" w:color="auto"/>
                              </w:divBdr>
                              <w:divsChild>
                                <w:div w:id="790712324">
                                  <w:marLeft w:val="0"/>
                                  <w:marRight w:val="0"/>
                                  <w:marTop w:val="0"/>
                                  <w:marBottom w:val="0"/>
                                  <w:divBdr>
                                    <w:top w:val="none" w:sz="0" w:space="0" w:color="auto"/>
                                    <w:left w:val="none" w:sz="0" w:space="0" w:color="auto"/>
                                    <w:bottom w:val="none" w:sz="0" w:space="0" w:color="auto"/>
                                    <w:right w:val="none" w:sz="0" w:space="0" w:color="auto"/>
                                  </w:divBdr>
                                  <w:divsChild>
                                    <w:div w:id="4737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zz.gov.si/si/zunanja_politika_in_mednarodno_pravo/mednarodno_razvojno_sodelovanje_in_humanitarna_pomoc/politike_mrs/cilji_trajnostnega_razvoja/cilj_16_spodbujati_miroljubne_in_odprte_druzbe_za_trajnostni_razvoj_vsem_omogociti_dostop_do_pravnega_varstva_ter_oblikovati_ucinkovite_odgovorne_in_odprte_ustanove_na_vseh_ravneh/" TargetMode="External"/><Relationship Id="rId2" Type="http://schemas.openxmlformats.org/officeDocument/2006/relationships/numbering" Target="numbering.xml"/><Relationship Id="rId16" Type="http://schemas.openxmlformats.org/officeDocument/2006/relationships/hyperlink" Target="http://www.mzz.gov.si/si/zunanja_politika_in_mednarodno_pravo/mednarodno_razvojno_sodelovanje_in_humanitarna_pomoc/politike_mrs/cilji_trajnostnega_razvoja/cilj_12_zagotoviti_trajnostne_nacine_proizvodnje_in_pora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zz.gov.si/si/zunanja_politika_in_mednarodno_pravo/mednarodno_razvojno_sodelovanje_in_humanitarna_pomoc/politike_mrs/cilji_trajnostnega_razvoja/cilj_8_spodbujati_trajnostno_vkljucujoco_in_vzdrzno_gospodarsko_rast_polno_in_produktivno_zaposlenost_ter_dostojno_delo_za_vs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radni-list.si/glasilo-uradni-list-rs/vsebina/2017-01-2441/resolucija-o-mednarodnem-razvojnem-sodelovanju-in-humanitarni-pomoci-republike-slovenije-remrs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1099B-BAAB-40D7-BF27-4FF2E7E4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9132</Words>
  <Characters>52053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2020-09-15T10:58:00Z</dcterms:created>
  <dcterms:modified xsi:type="dcterms:W3CDTF">2020-09-15T12:01:00Z</dcterms:modified>
</cp:coreProperties>
</file>