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7C8" w:rsidRDefault="00616398" w:rsidP="007D269B">
      <w:pPr>
        <w:autoSpaceDE w:val="0"/>
        <w:autoSpaceDN w:val="0"/>
        <w:adjustRightInd w:val="0"/>
        <w:spacing w:after="0"/>
        <w:jc w:val="both"/>
        <w:rPr>
          <w:rFonts w:ascii="Arial" w:eastAsia="Times New Roman" w:hAnsi="Arial" w:cs="Arial"/>
          <w:b/>
          <w:sz w:val="20"/>
          <w:szCs w:val="20"/>
        </w:rPr>
      </w:pPr>
      <w:r>
        <w:rPr>
          <w:rFonts w:ascii="Arial" w:eastAsia="Times New Roman" w:hAnsi="Arial" w:cs="Arial"/>
          <w:b/>
          <w:sz w:val="20"/>
          <w:szCs w:val="20"/>
        </w:rPr>
        <w:t xml:space="preserve"> </w:t>
      </w:r>
    </w:p>
    <w:p w:rsidR="00A10375" w:rsidRPr="00AC3117" w:rsidRDefault="00A10375" w:rsidP="007D269B">
      <w:pPr>
        <w:autoSpaceDE w:val="0"/>
        <w:autoSpaceDN w:val="0"/>
        <w:adjustRightInd w:val="0"/>
        <w:spacing w:after="0"/>
        <w:jc w:val="both"/>
        <w:rPr>
          <w:rFonts w:ascii="Arial" w:eastAsia="Times New Roman" w:hAnsi="Arial" w:cs="Arial"/>
          <w:b/>
          <w:sz w:val="20"/>
          <w:szCs w:val="20"/>
        </w:rPr>
      </w:pPr>
    </w:p>
    <w:p w:rsidR="00AC3117" w:rsidRPr="00AC3117" w:rsidRDefault="00DB0D64" w:rsidP="007D269B">
      <w:pPr>
        <w:autoSpaceDE w:val="0"/>
        <w:autoSpaceDN w:val="0"/>
        <w:adjustRightInd w:val="0"/>
        <w:spacing w:after="0"/>
        <w:jc w:val="both"/>
        <w:rPr>
          <w:rFonts w:ascii="Arial" w:eastAsia="Times New Roman" w:hAnsi="Arial" w:cs="Arial"/>
          <w:b/>
          <w:sz w:val="20"/>
          <w:szCs w:val="20"/>
        </w:rPr>
      </w:pPr>
      <w:r w:rsidRPr="00DB0D64">
        <w:rPr>
          <w:rFonts w:ascii="Arial" w:eastAsia="Times New Roman" w:hAnsi="Arial" w:cs="Arial"/>
          <w:sz w:val="20"/>
          <w:szCs w:val="20"/>
        </w:rPr>
        <w:t>Št</w:t>
      </w:r>
      <w:r w:rsidRPr="00A64B83">
        <w:rPr>
          <w:rFonts w:ascii="Arial" w:eastAsia="Times New Roman" w:hAnsi="Arial" w:cs="Arial"/>
          <w:sz w:val="20"/>
          <w:szCs w:val="20"/>
        </w:rPr>
        <w:t xml:space="preserve">. </w:t>
      </w:r>
      <w:r w:rsidRPr="008D6CA9">
        <w:rPr>
          <w:rFonts w:ascii="Arial" w:eastAsia="Times New Roman" w:hAnsi="Arial" w:cs="Arial"/>
          <w:sz w:val="20"/>
          <w:szCs w:val="20"/>
        </w:rPr>
        <w:t>5</w:t>
      </w:r>
      <w:r w:rsidR="00956888" w:rsidRPr="008D6CA9">
        <w:rPr>
          <w:rFonts w:ascii="Arial" w:eastAsia="Times New Roman" w:hAnsi="Arial" w:cs="Arial"/>
          <w:sz w:val="20"/>
          <w:szCs w:val="20"/>
        </w:rPr>
        <w:t>1</w:t>
      </w:r>
      <w:r w:rsidR="00A64B83" w:rsidRPr="008D6CA9">
        <w:rPr>
          <w:rFonts w:ascii="Arial" w:eastAsia="Times New Roman" w:hAnsi="Arial" w:cs="Arial"/>
          <w:sz w:val="20"/>
          <w:szCs w:val="20"/>
        </w:rPr>
        <w:t>0</w:t>
      </w:r>
      <w:r w:rsidRPr="008D6CA9">
        <w:rPr>
          <w:rFonts w:ascii="Arial" w:eastAsia="Times New Roman" w:hAnsi="Arial" w:cs="Arial"/>
          <w:sz w:val="20"/>
          <w:szCs w:val="20"/>
        </w:rPr>
        <w:t>-</w:t>
      </w:r>
      <w:r w:rsidR="008D6CA9" w:rsidRPr="008D6CA9">
        <w:rPr>
          <w:rFonts w:ascii="Arial" w:eastAsia="Times New Roman" w:hAnsi="Arial" w:cs="Arial"/>
          <w:sz w:val="20"/>
          <w:szCs w:val="20"/>
        </w:rPr>
        <w:t>53</w:t>
      </w:r>
      <w:r w:rsidRPr="008D6CA9">
        <w:rPr>
          <w:rFonts w:ascii="Arial" w:eastAsia="Times New Roman" w:hAnsi="Arial" w:cs="Arial"/>
          <w:sz w:val="20"/>
          <w:szCs w:val="20"/>
        </w:rPr>
        <w:t>/20</w:t>
      </w:r>
      <w:r w:rsidR="00A64B83" w:rsidRPr="008D6CA9">
        <w:rPr>
          <w:rFonts w:ascii="Arial" w:eastAsia="Times New Roman" w:hAnsi="Arial" w:cs="Arial"/>
          <w:sz w:val="20"/>
          <w:szCs w:val="20"/>
        </w:rPr>
        <w:t>2</w:t>
      </w:r>
      <w:r w:rsidR="008D6CA9" w:rsidRPr="008D6CA9">
        <w:rPr>
          <w:rFonts w:ascii="Arial" w:eastAsia="Times New Roman" w:hAnsi="Arial" w:cs="Arial"/>
          <w:sz w:val="20"/>
          <w:szCs w:val="20"/>
        </w:rPr>
        <w:t>3</w:t>
      </w:r>
      <w:r w:rsidRPr="008D6CA9">
        <w:rPr>
          <w:rFonts w:ascii="Arial" w:eastAsia="Times New Roman" w:hAnsi="Arial" w:cs="Arial"/>
          <w:sz w:val="20"/>
          <w:szCs w:val="20"/>
        </w:rPr>
        <w:t>/</w:t>
      </w:r>
      <w:r w:rsidR="008D6CA9" w:rsidRPr="008D6CA9">
        <w:rPr>
          <w:rFonts w:ascii="Arial" w:eastAsia="Times New Roman" w:hAnsi="Arial" w:cs="Arial"/>
          <w:sz w:val="20"/>
          <w:szCs w:val="20"/>
        </w:rPr>
        <w:t>11</w:t>
      </w:r>
    </w:p>
    <w:p w:rsidR="00AC3117" w:rsidRPr="00AC3117" w:rsidRDefault="00AC3117" w:rsidP="007D269B">
      <w:pPr>
        <w:autoSpaceDE w:val="0"/>
        <w:autoSpaceDN w:val="0"/>
        <w:adjustRightInd w:val="0"/>
        <w:spacing w:after="0"/>
        <w:jc w:val="both"/>
        <w:rPr>
          <w:rFonts w:ascii="Arial" w:eastAsia="Times New Roman" w:hAnsi="Arial" w:cs="Arial"/>
          <w:b/>
          <w:sz w:val="20"/>
          <w:szCs w:val="20"/>
        </w:rPr>
      </w:pPr>
    </w:p>
    <w:p w:rsidR="00AC3117" w:rsidRPr="00AC3117" w:rsidRDefault="00435764" w:rsidP="007D269B">
      <w:pPr>
        <w:autoSpaceDE w:val="0"/>
        <w:autoSpaceDN w:val="0"/>
        <w:adjustRightInd w:val="0"/>
        <w:spacing w:after="0"/>
        <w:jc w:val="both"/>
        <w:rPr>
          <w:rFonts w:ascii="Arial" w:eastAsia="Times New Roman" w:hAnsi="Arial" w:cs="Arial"/>
          <w:b/>
          <w:sz w:val="20"/>
          <w:szCs w:val="20"/>
        </w:rPr>
      </w:pP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r>
        <w:rPr>
          <w:rFonts w:ascii="Arial" w:eastAsia="Times New Roman" w:hAnsi="Arial" w:cs="Arial"/>
          <w:b/>
          <w:sz w:val="20"/>
          <w:szCs w:val="20"/>
        </w:rPr>
        <w:tab/>
      </w:r>
    </w:p>
    <w:p w:rsidR="00AC3117" w:rsidRDefault="00AC3117" w:rsidP="007D269B">
      <w:pPr>
        <w:autoSpaceDE w:val="0"/>
        <w:autoSpaceDN w:val="0"/>
        <w:adjustRightInd w:val="0"/>
        <w:spacing w:after="0"/>
        <w:jc w:val="center"/>
        <w:rPr>
          <w:rFonts w:ascii="Arial" w:eastAsia="Times New Roman" w:hAnsi="Arial" w:cs="Arial"/>
          <w:b/>
          <w:sz w:val="32"/>
          <w:szCs w:val="32"/>
        </w:rPr>
      </w:pPr>
    </w:p>
    <w:p w:rsidR="00BC0A75" w:rsidRPr="00AC3117" w:rsidRDefault="00BC0A75" w:rsidP="007D269B">
      <w:pPr>
        <w:autoSpaceDE w:val="0"/>
        <w:autoSpaceDN w:val="0"/>
        <w:adjustRightInd w:val="0"/>
        <w:spacing w:after="0"/>
        <w:jc w:val="center"/>
        <w:rPr>
          <w:rFonts w:ascii="Arial" w:eastAsia="Times New Roman" w:hAnsi="Arial" w:cs="Arial"/>
          <w:b/>
          <w:sz w:val="32"/>
          <w:szCs w:val="32"/>
        </w:rPr>
      </w:pP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p>
    <w:p w:rsidR="005C750F" w:rsidRDefault="00AC3117" w:rsidP="007D269B">
      <w:pPr>
        <w:autoSpaceDE w:val="0"/>
        <w:autoSpaceDN w:val="0"/>
        <w:adjustRightInd w:val="0"/>
        <w:spacing w:after="0"/>
        <w:jc w:val="center"/>
        <w:rPr>
          <w:rFonts w:ascii="Arial" w:eastAsia="Times New Roman" w:hAnsi="Arial" w:cs="Arial"/>
          <w:b/>
          <w:sz w:val="32"/>
          <w:szCs w:val="32"/>
        </w:rPr>
      </w:pPr>
      <w:r w:rsidRPr="00AC3117">
        <w:rPr>
          <w:rFonts w:ascii="Arial" w:eastAsia="Times New Roman" w:hAnsi="Arial" w:cs="Arial"/>
          <w:b/>
          <w:sz w:val="32"/>
          <w:szCs w:val="32"/>
        </w:rPr>
        <w:t xml:space="preserve">AKCIJSKI NAČRT ZA DELOVANJE </w:t>
      </w: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r w:rsidRPr="00AC3117">
        <w:rPr>
          <w:rFonts w:ascii="Arial" w:eastAsia="Times New Roman" w:hAnsi="Arial" w:cs="Arial"/>
          <w:b/>
          <w:sz w:val="32"/>
          <w:szCs w:val="32"/>
        </w:rPr>
        <w:t>R</w:t>
      </w:r>
      <w:r w:rsidR="005C750F">
        <w:rPr>
          <w:rFonts w:ascii="Arial" w:eastAsia="Times New Roman" w:hAnsi="Arial" w:cs="Arial"/>
          <w:b/>
          <w:sz w:val="32"/>
          <w:szCs w:val="32"/>
        </w:rPr>
        <w:t xml:space="preserve">EPUBLIKE </w:t>
      </w:r>
      <w:r w:rsidRPr="00AC3117">
        <w:rPr>
          <w:rFonts w:ascii="Arial" w:eastAsia="Times New Roman" w:hAnsi="Arial" w:cs="Arial"/>
          <w:b/>
          <w:sz w:val="32"/>
          <w:szCs w:val="32"/>
        </w:rPr>
        <w:t>S</w:t>
      </w:r>
      <w:r w:rsidR="005C750F">
        <w:rPr>
          <w:rFonts w:ascii="Arial" w:eastAsia="Times New Roman" w:hAnsi="Arial" w:cs="Arial"/>
          <w:b/>
          <w:sz w:val="32"/>
          <w:szCs w:val="32"/>
        </w:rPr>
        <w:t>LOVENIJE</w:t>
      </w: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r w:rsidRPr="00AC3117">
        <w:rPr>
          <w:rFonts w:ascii="Arial" w:eastAsia="Times New Roman" w:hAnsi="Arial" w:cs="Arial"/>
          <w:b/>
          <w:sz w:val="32"/>
          <w:szCs w:val="32"/>
        </w:rPr>
        <w:t>DO ZAHODNEGA BALKANA</w:t>
      </w: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r w:rsidRPr="00AC3117">
        <w:rPr>
          <w:rFonts w:ascii="Arial" w:eastAsia="Times New Roman" w:hAnsi="Arial" w:cs="Arial"/>
          <w:b/>
          <w:sz w:val="32"/>
          <w:szCs w:val="32"/>
        </w:rPr>
        <w:t>V LETU 20</w:t>
      </w:r>
      <w:r w:rsidR="00731339">
        <w:rPr>
          <w:rFonts w:ascii="Arial" w:eastAsia="Times New Roman" w:hAnsi="Arial" w:cs="Arial"/>
          <w:b/>
          <w:sz w:val="32"/>
          <w:szCs w:val="32"/>
        </w:rPr>
        <w:t>2</w:t>
      </w:r>
      <w:r w:rsidR="00792751">
        <w:rPr>
          <w:rFonts w:ascii="Arial" w:eastAsia="Times New Roman" w:hAnsi="Arial" w:cs="Arial"/>
          <w:b/>
          <w:sz w:val="32"/>
          <w:szCs w:val="32"/>
        </w:rPr>
        <w:t>3</w:t>
      </w:r>
    </w:p>
    <w:p w:rsidR="00AC3117" w:rsidRPr="00AC3117" w:rsidRDefault="00AC3117" w:rsidP="007D269B">
      <w:pPr>
        <w:autoSpaceDE w:val="0"/>
        <w:autoSpaceDN w:val="0"/>
        <w:adjustRightInd w:val="0"/>
        <w:spacing w:after="0"/>
        <w:jc w:val="center"/>
        <w:rPr>
          <w:rFonts w:ascii="Arial" w:eastAsia="Times New Roman" w:hAnsi="Arial" w:cs="Arial"/>
          <w:b/>
          <w:sz w:val="32"/>
          <w:szCs w:val="32"/>
        </w:rPr>
      </w:pPr>
    </w:p>
    <w:p w:rsidR="00AC3117" w:rsidRDefault="00AC3117"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Default="00C94870" w:rsidP="007D269B">
      <w:pPr>
        <w:autoSpaceDE w:val="0"/>
        <w:autoSpaceDN w:val="0"/>
        <w:adjustRightInd w:val="0"/>
        <w:spacing w:after="0"/>
        <w:jc w:val="center"/>
        <w:rPr>
          <w:rFonts w:ascii="Arial" w:eastAsia="Times New Roman" w:hAnsi="Arial" w:cs="Arial"/>
          <w:b/>
          <w:sz w:val="32"/>
          <w:szCs w:val="32"/>
        </w:rPr>
      </w:pPr>
    </w:p>
    <w:p w:rsidR="00C94870" w:rsidRPr="00AC3117" w:rsidRDefault="00C94870" w:rsidP="007D269B">
      <w:pPr>
        <w:autoSpaceDE w:val="0"/>
        <w:autoSpaceDN w:val="0"/>
        <w:adjustRightInd w:val="0"/>
        <w:spacing w:after="0"/>
        <w:jc w:val="center"/>
        <w:rPr>
          <w:rFonts w:ascii="Arial" w:eastAsia="Times New Roman" w:hAnsi="Arial" w:cs="Arial"/>
          <w:b/>
          <w:sz w:val="32"/>
          <w:szCs w:val="32"/>
        </w:rPr>
      </w:pPr>
    </w:p>
    <w:p w:rsidR="009C2D42" w:rsidRDefault="00C94870" w:rsidP="009C2D42">
      <w:pPr>
        <w:autoSpaceDE w:val="0"/>
        <w:autoSpaceDN w:val="0"/>
        <w:adjustRightInd w:val="0"/>
        <w:spacing w:after="0"/>
        <w:rPr>
          <w:rFonts w:ascii="Arial" w:eastAsia="Times New Roman" w:hAnsi="Arial" w:cs="Arial"/>
          <w:b/>
          <w:sz w:val="20"/>
          <w:szCs w:val="20"/>
        </w:rPr>
      </w:pPr>
      <w:r>
        <w:rPr>
          <w:rFonts w:ascii="Arial" w:eastAsia="Times New Roman" w:hAnsi="Arial" w:cs="Arial"/>
          <w:b/>
          <w:sz w:val="20"/>
          <w:szCs w:val="20"/>
        </w:rPr>
        <w:t xml:space="preserve">Ljubljana, </w:t>
      </w:r>
      <w:r w:rsidR="00CF24C9" w:rsidRPr="001F48EE">
        <w:rPr>
          <w:rFonts w:ascii="Arial" w:eastAsia="Times New Roman" w:hAnsi="Arial" w:cs="Arial"/>
          <w:b/>
          <w:sz w:val="20"/>
          <w:szCs w:val="20"/>
        </w:rPr>
        <w:t>februar</w:t>
      </w:r>
      <w:r w:rsidR="00761853" w:rsidRPr="001F48EE">
        <w:rPr>
          <w:rFonts w:ascii="Arial" w:eastAsia="Times New Roman" w:hAnsi="Arial" w:cs="Arial"/>
          <w:b/>
          <w:sz w:val="20"/>
          <w:szCs w:val="20"/>
        </w:rPr>
        <w:t xml:space="preserve"> 202</w:t>
      </w:r>
      <w:r w:rsidR="00792751" w:rsidRPr="001F48EE">
        <w:rPr>
          <w:rFonts w:ascii="Arial" w:eastAsia="Times New Roman" w:hAnsi="Arial" w:cs="Arial"/>
          <w:b/>
          <w:sz w:val="20"/>
          <w:szCs w:val="20"/>
        </w:rPr>
        <w:t>3</w:t>
      </w:r>
      <w:r w:rsidR="00AC3117" w:rsidRPr="00AC3117">
        <w:rPr>
          <w:rFonts w:ascii="Arial" w:eastAsia="Times New Roman" w:hAnsi="Arial" w:cs="Arial"/>
          <w:b/>
          <w:sz w:val="20"/>
          <w:szCs w:val="20"/>
        </w:rPr>
        <w:br w:type="page"/>
      </w:r>
      <w:r w:rsidR="009C2D42">
        <w:rPr>
          <w:rFonts w:ascii="Arial" w:eastAsia="Times New Roman" w:hAnsi="Arial" w:cs="Arial"/>
          <w:b/>
          <w:sz w:val="20"/>
          <w:szCs w:val="20"/>
        </w:rPr>
        <w:lastRenderedPageBreak/>
        <w:t>KAZALO</w:t>
      </w:r>
    </w:p>
    <w:p w:rsidR="009C2D42" w:rsidRPr="00B8061C" w:rsidRDefault="009C2D42" w:rsidP="003F3B71">
      <w:pPr>
        <w:autoSpaceDE w:val="0"/>
        <w:autoSpaceDN w:val="0"/>
        <w:adjustRightInd w:val="0"/>
        <w:spacing w:after="0"/>
        <w:jc w:val="center"/>
        <w:rPr>
          <w:rFonts w:ascii="Arial" w:eastAsia="Times New Roman" w:hAnsi="Arial" w:cs="Arial"/>
          <w:sz w:val="20"/>
          <w:szCs w:val="20"/>
        </w:rPr>
      </w:pPr>
    </w:p>
    <w:p w:rsidR="009C2D42" w:rsidRPr="00A51258" w:rsidRDefault="009C2D42" w:rsidP="003F3B71">
      <w:pPr>
        <w:autoSpaceDE w:val="0"/>
        <w:autoSpaceDN w:val="0"/>
        <w:adjustRightInd w:val="0"/>
        <w:spacing w:after="0"/>
        <w:jc w:val="center"/>
        <w:rPr>
          <w:rFonts w:ascii="Arial" w:eastAsia="Times New Roman" w:hAnsi="Arial" w:cs="Arial"/>
          <w:sz w:val="20"/>
          <w:szCs w:val="20"/>
        </w:rPr>
      </w:pPr>
    </w:p>
    <w:p w:rsidR="009C2D42" w:rsidRPr="00E21FBB" w:rsidRDefault="009C2D42" w:rsidP="003F3B71">
      <w:pPr>
        <w:autoSpaceDE w:val="0"/>
        <w:autoSpaceDN w:val="0"/>
        <w:adjustRightInd w:val="0"/>
        <w:spacing w:after="0"/>
        <w:jc w:val="center"/>
        <w:rPr>
          <w:rFonts w:ascii="Arial" w:eastAsia="Times New Roman" w:hAnsi="Arial" w:cs="Arial"/>
          <w:sz w:val="20"/>
          <w:szCs w:val="20"/>
        </w:rPr>
      </w:pPr>
    </w:p>
    <w:p w:rsidR="0068258B" w:rsidRPr="008276C5" w:rsidRDefault="00163852">
      <w:pPr>
        <w:pStyle w:val="TOC1"/>
        <w:tabs>
          <w:tab w:val="left" w:pos="400"/>
        </w:tabs>
        <w:rPr>
          <w:rFonts w:ascii="Arial" w:eastAsia="Times New Roman" w:hAnsi="Arial" w:cs="Arial"/>
          <w:noProof/>
          <w:sz w:val="20"/>
          <w:szCs w:val="20"/>
          <w:lang w:eastAsia="sl-SI"/>
        </w:rPr>
      </w:pPr>
      <w:r w:rsidRPr="008276C5">
        <w:rPr>
          <w:rFonts w:ascii="Arial" w:hAnsi="Arial" w:cs="Arial"/>
          <w:sz w:val="20"/>
          <w:szCs w:val="20"/>
        </w:rPr>
        <w:fldChar w:fldCharType="begin"/>
      </w:r>
      <w:r w:rsidRPr="008276C5">
        <w:rPr>
          <w:rFonts w:ascii="Arial" w:hAnsi="Arial" w:cs="Arial"/>
          <w:sz w:val="20"/>
          <w:szCs w:val="20"/>
        </w:rPr>
        <w:instrText xml:space="preserve"> TOC \o "1-3" \h \z \u </w:instrText>
      </w:r>
      <w:r w:rsidRPr="008276C5">
        <w:rPr>
          <w:rFonts w:ascii="Arial" w:hAnsi="Arial" w:cs="Arial"/>
          <w:sz w:val="20"/>
          <w:szCs w:val="20"/>
        </w:rPr>
        <w:fldChar w:fldCharType="separate"/>
      </w:r>
      <w:hyperlink w:anchor="_Toc126242255" w:history="1">
        <w:r w:rsidR="0068258B" w:rsidRPr="008276C5">
          <w:rPr>
            <w:rStyle w:val="Hyperlink"/>
            <w:rFonts w:ascii="Arial" w:hAnsi="Arial" w:cs="Arial"/>
            <w:noProof/>
            <w:sz w:val="20"/>
            <w:szCs w:val="20"/>
          </w:rPr>
          <w:t>1.</w:t>
        </w:r>
        <w:r w:rsidR="0068258B" w:rsidRPr="008276C5">
          <w:rPr>
            <w:rFonts w:ascii="Arial" w:eastAsia="Times New Roman" w:hAnsi="Arial" w:cs="Arial"/>
            <w:noProof/>
            <w:sz w:val="20"/>
            <w:szCs w:val="20"/>
            <w:lang w:eastAsia="sl-SI"/>
          </w:rPr>
          <w:tab/>
        </w:r>
        <w:r w:rsidR="0068258B" w:rsidRPr="008276C5">
          <w:rPr>
            <w:rStyle w:val="Hyperlink"/>
            <w:rFonts w:ascii="Arial" w:hAnsi="Arial" w:cs="Arial"/>
            <w:noProof/>
            <w:sz w:val="20"/>
            <w:szCs w:val="20"/>
          </w:rPr>
          <w:t>UVOD</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_Toc126242255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3</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56" w:history="1">
        <w:r w:rsidR="0068258B" w:rsidRPr="008276C5">
          <w:rPr>
            <w:rStyle w:val="Hyperlink"/>
            <w:rFonts w:ascii="Arial" w:hAnsi="Arial" w:cs="Arial"/>
            <w:noProof/>
            <w:sz w:val="20"/>
            <w:szCs w:val="20"/>
          </w:rPr>
          <w:t>1. 1. IZHODIŠČA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_Toc126242256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3</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57" w:history="1">
        <w:r w:rsidR="0068258B" w:rsidRPr="008276C5">
          <w:rPr>
            <w:rStyle w:val="Hyperlink"/>
            <w:rFonts w:ascii="Arial" w:hAnsi="Arial" w:cs="Arial"/>
            <w:noProof/>
            <w:sz w:val="20"/>
            <w:szCs w:val="20"/>
          </w:rPr>
          <w:t>1. 2. METODOLOGIJA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_Toc126242257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3</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58" w:history="1">
        <w:r w:rsidR="0068258B" w:rsidRPr="008276C5">
          <w:rPr>
            <w:rStyle w:val="Hyperlink"/>
            <w:rFonts w:ascii="Arial" w:hAnsi="Arial" w:cs="Arial"/>
            <w:noProof/>
            <w:sz w:val="20"/>
            <w:szCs w:val="20"/>
          </w:rPr>
          <w:t>1. 3. FINANČNA SREDSTVA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_Toc126242258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3</w:t>
        </w:r>
        <w:r w:rsidR="0068258B" w:rsidRPr="008276C5">
          <w:rPr>
            <w:rFonts w:ascii="Arial" w:hAnsi="Arial" w:cs="Arial"/>
            <w:noProof/>
            <w:webHidden/>
            <w:sz w:val="20"/>
            <w:szCs w:val="20"/>
          </w:rPr>
          <w:fldChar w:fldCharType="end"/>
        </w:r>
      </w:hyperlink>
    </w:p>
    <w:p w:rsidR="0068258B" w:rsidRPr="008276C5" w:rsidRDefault="00E27F9F">
      <w:pPr>
        <w:pStyle w:val="TOC1"/>
        <w:tabs>
          <w:tab w:val="left" w:pos="400"/>
        </w:tabs>
        <w:rPr>
          <w:rFonts w:ascii="Arial" w:eastAsia="Times New Roman" w:hAnsi="Arial" w:cs="Arial"/>
          <w:noProof/>
          <w:sz w:val="20"/>
          <w:szCs w:val="20"/>
          <w:lang w:eastAsia="sl-SI"/>
        </w:rPr>
      </w:pPr>
      <w:hyperlink w:anchor="_Toc126242259" w:history="1">
        <w:r w:rsidR="0068258B" w:rsidRPr="008276C5">
          <w:rPr>
            <w:rStyle w:val="Hyperlink"/>
            <w:rFonts w:ascii="Arial" w:hAnsi="Arial" w:cs="Arial"/>
            <w:noProof/>
            <w:sz w:val="20"/>
            <w:szCs w:val="20"/>
          </w:rPr>
          <w:t>2.</w:t>
        </w:r>
        <w:r w:rsidR="0068258B" w:rsidRPr="008276C5">
          <w:rPr>
            <w:rFonts w:ascii="Arial" w:eastAsia="Times New Roman" w:hAnsi="Arial" w:cs="Arial"/>
            <w:noProof/>
            <w:sz w:val="20"/>
            <w:szCs w:val="20"/>
            <w:lang w:eastAsia="sl-SI"/>
          </w:rPr>
          <w:tab/>
        </w:r>
        <w:r w:rsidR="0068258B" w:rsidRPr="008276C5">
          <w:rPr>
            <w:rStyle w:val="Hyperlink"/>
            <w:rFonts w:ascii="Arial" w:hAnsi="Arial" w:cs="Arial"/>
            <w:noProof/>
            <w:sz w:val="20"/>
            <w:szCs w:val="20"/>
          </w:rPr>
          <w:t>PRIORITETNA PODROČJA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_Toc126242259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4</w:t>
        </w:r>
        <w:r w:rsidR="0068258B" w:rsidRPr="008276C5">
          <w:rPr>
            <w:rFonts w:ascii="Arial" w:hAnsi="Arial" w:cs="Arial"/>
            <w:noProof/>
            <w:webHidden/>
            <w:sz w:val="20"/>
            <w:szCs w:val="20"/>
          </w:rPr>
          <w:fldChar w:fldCharType="end"/>
        </w:r>
      </w:hyperlink>
    </w:p>
    <w:p w:rsidR="0068258B" w:rsidRPr="008276C5" w:rsidRDefault="00E27F9F">
      <w:pPr>
        <w:pStyle w:val="TOC1"/>
        <w:tabs>
          <w:tab w:val="left" w:pos="400"/>
        </w:tabs>
        <w:rPr>
          <w:rFonts w:ascii="Arial" w:eastAsia="Times New Roman" w:hAnsi="Arial" w:cs="Arial"/>
          <w:noProof/>
          <w:sz w:val="20"/>
          <w:szCs w:val="20"/>
          <w:lang w:eastAsia="sl-SI"/>
        </w:rPr>
      </w:pPr>
      <w:hyperlink w:anchor="_Toc126242260" w:history="1">
        <w:r w:rsidR="0068258B" w:rsidRPr="008276C5">
          <w:rPr>
            <w:rStyle w:val="Hyperlink"/>
            <w:rFonts w:ascii="Arial" w:hAnsi="Arial" w:cs="Arial"/>
            <w:noProof/>
            <w:sz w:val="20"/>
            <w:szCs w:val="20"/>
          </w:rPr>
          <w:t>3.</w:t>
        </w:r>
        <w:r w:rsidR="0068258B" w:rsidRPr="008276C5">
          <w:rPr>
            <w:rFonts w:ascii="Arial" w:eastAsia="Times New Roman" w:hAnsi="Arial" w:cs="Arial"/>
            <w:noProof/>
            <w:sz w:val="20"/>
            <w:szCs w:val="20"/>
            <w:lang w:eastAsia="sl-SI"/>
          </w:rPr>
          <w:tab/>
        </w:r>
        <w:r w:rsidR="0068258B" w:rsidRPr="008276C5">
          <w:rPr>
            <w:rStyle w:val="Hyperlink"/>
            <w:rFonts w:ascii="Arial" w:hAnsi="Arial" w:cs="Arial"/>
            <w:noProof/>
            <w:sz w:val="20"/>
            <w:szCs w:val="20"/>
          </w:rPr>
          <w:t>DEJAVNOSTI RS DO ZAHODNEGA BALKANA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_Toc126242260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5</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61" w:history="1">
        <w:r w:rsidR="0068258B" w:rsidRPr="008276C5">
          <w:rPr>
            <w:rStyle w:val="Hyperlink"/>
            <w:rFonts w:ascii="Arial" w:hAnsi="Arial" w:cs="Arial"/>
            <w:noProof/>
            <w:sz w:val="20"/>
            <w:szCs w:val="20"/>
          </w:rPr>
          <w:t>3. 1. Politično regionalno sodelovanje</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_Toc126242261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5</w:t>
        </w:r>
        <w:r w:rsidR="0068258B" w:rsidRPr="008276C5">
          <w:rPr>
            <w:rFonts w:ascii="Arial" w:hAnsi="Arial" w:cs="Arial"/>
            <w:noProof/>
            <w:webHidden/>
            <w:sz w:val="20"/>
            <w:szCs w:val="20"/>
          </w:rPr>
          <w:fldChar w:fldCharType="end"/>
        </w:r>
      </w:hyperlink>
    </w:p>
    <w:p w:rsidR="0068258B" w:rsidRPr="008276C5" w:rsidRDefault="00E27F9F">
      <w:pPr>
        <w:pStyle w:val="TOC3"/>
        <w:tabs>
          <w:tab w:val="right" w:leader="dot" w:pos="8779"/>
        </w:tabs>
        <w:rPr>
          <w:noProof/>
          <w:szCs w:val="20"/>
          <w:lang w:val="sl-SI" w:eastAsia="sl-SI"/>
        </w:rPr>
      </w:pPr>
      <w:hyperlink w:anchor="_Toc126242262" w:history="1">
        <w:r w:rsidR="0068258B" w:rsidRPr="008276C5">
          <w:rPr>
            <w:rStyle w:val="Hyperlink"/>
            <w:noProof/>
            <w:szCs w:val="20"/>
          </w:rPr>
          <w:t>3. 1. 1.  Reševanje nasledstvenih vprašanj</w:t>
        </w:r>
        <w:r w:rsidR="0068258B" w:rsidRPr="008276C5">
          <w:rPr>
            <w:noProof/>
            <w:webHidden/>
            <w:szCs w:val="20"/>
          </w:rPr>
          <w:tab/>
        </w:r>
        <w:r w:rsidR="0068258B" w:rsidRPr="008276C5">
          <w:rPr>
            <w:noProof/>
            <w:webHidden/>
            <w:szCs w:val="20"/>
          </w:rPr>
          <w:fldChar w:fldCharType="begin"/>
        </w:r>
        <w:r w:rsidR="0068258B" w:rsidRPr="008276C5">
          <w:rPr>
            <w:noProof/>
            <w:webHidden/>
            <w:szCs w:val="20"/>
          </w:rPr>
          <w:instrText xml:space="preserve"> PAGEREF _Toc126242262 \h </w:instrText>
        </w:r>
        <w:r w:rsidR="0068258B" w:rsidRPr="008276C5">
          <w:rPr>
            <w:noProof/>
            <w:webHidden/>
            <w:szCs w:val="20"/>
          </w:rPr>
        </w:r>
        <w:r w:rsidR="0068258B" w:rsidRPr="008276C5">
          <w:rPr>
            <w:noProof/>
            <w:webHidden/>
            <w:szCs w:val="20"/>
          </w:rPr>
          <w:fldChar w:fldCharType="separate"/>
        </w:r>
        <w:r w:rsidR="006152F9">
          <w:rPr>
            <w:noProof/>
            <w:webHidden/>
            <w:szCs w:val="20"/>
          </w:rPr>
          <w:t>6</w:t>
        </w:r>
        <w:r w:rsidR="0068258B" w:rsidRPr="008276C5">
          <w:rPr>
            <w:noProof/>
            <w:webHidden/>
            <w:szCs w:val="20"/>
          </w:rPr>
          <w:fldChar w:fldCharType="end"/>
        </w:r>
      </w:hyperlink>
    </w:p>
    <w:p w:rsidR="0068258B" w:rsidRPr="008276C5" w:rsidRDefault="00E27F9F">
      <w:pPr>
        <w:pStyle w:val="TOC3"/>
        <w:tabs>
          <w:tab w:val="right" w:leader="dot" w:pos="8779"/>
        </w:tabs>
        <w:rPr>
          <w:noProof/>
          <w:szCs w:val="20"/>
          <w:lang w:val="sl-SI" w:eastAsia="sl-SI"/>
        </w:rPr>
      </w:pPr>
      <w:hyperlink w:anchor="_Toc126242263" w:history="1">
        <w:r w:rsidR="0068258B" w:rsidRPr="008276C5">
          <w:rPr>
            <w:rStyle w:val="Hyperlink"/>
            <w:noProof/>
            <w:szCs w:val="20"/>
          </w:rPr>
          <w:t>3. 1. 2.  Proces sodelovanja v Jugovzhodni Evropi – South-East European Cooperation Process  (SEECP)</w:t>
        </w:r>
        <w:r w:rsidR="0068258B" w:rsidRPr="008276C5">
          <w:rPr>
            <w:noProof/>
            <w:webHidden/>
            <w:szCs w:val="20"/>
          </w:rPr>
          <w:tab/>
        </w:r>
        <w:r w:rsidR="0068258B" w:rsidRPr="008276C5">
          <w:rPr>
            <w:noProof/>
            <w:webHidden/>
            <w:szCs w:val="20"/>
          </w:rPr>
          <w:fldChar w:fldCharType="begin"/>
        </w:r>
        <w:r w:rsidR="0068258B" w:rsidRPr="008276C5">
          <w:rPr>
            <w:noProof/>
            <w:webHidden/>
            <w:szCs w:val="20"/>
          </w:rPr>
          <w:instrText xml:space="preserve"> PAGEREF _Toc126242263 \h </w:instrText>
        </w:r>
        <w:r w:rsidR="0068258B" w:rsidRPr="008276C5">
          <w:rPr>
            <w:noProof/>
            <w:webHidden/>
            <w:szCs w:val="20"/>
          </w:rPr>
        </w:r>
        <w:r w:rsidR="0068258B" w:rsidRPr="008276C5">
          <w:rPr>
            <w:noProof/>
            <w:webHidden/>
            <w:szCs w:val="20"/>
          </w:rPr>
          <w:fldChar w:fldCharType="separate"/>
        </w:r>
        <w:r w:rsidR="006152F9">
          <w:rPr>
            <w:noProof/>
            <w:webHidden/>
            <w:szCs w:val="20"/>
          </w:rPr>
          <w:t>8</w:t>
        </w:r>
        <w:r w:rsidR="0068258B" w:rsidRPr="008276C5">
          <w:rPr>
            <w:noProof/>
            <w:webHidden/>
            <w:szCs w:val="20"/>
          </w:rPr>
          <w:fldChar w:fldCharType="end"/>
        </w:r>
      </w:hyperlink>
    </w:p>
    <w:p w:rsidR="0068258B" w:rsidRPr="008276C5" w:rsidRDefault="00E27F9F">
      <w:pPr>
        <w:pStyle w:val="TOC3"/>
        <w:tabs>
          <w:tab w:val="right" w:leader="dot" w:pos="8779"/>
        </w:tabs>
        <w:rPr>
          <w:noProof/>
          <w:szCs w:val="20"/>
          <w:lang w:val="sl-SI" w:eastAsia="sl-SI"/>
        </w:rPr>
      </w:pPr>
      <w:hyperlink w:anchor="_Toc126242264" w:history="1">
        <w:r w:rsidR="0068258B" w:rsidRPr="008276C5">
          <w:rPr>
            <w:rStyle w:val="Hyperlink"/>
            <w:noProof/>
            <w:szCs w:val="20"/>
          </w:rPr>
          <w:t>3. 1. 3. Svet za regionalno sodelovanje – Regional Cooperation Council (RCC)</w:t>
        </w:r>
        <w:r w:rsidR="0068258B" w:rsidRPr="008276C5">
          <w:rPr>
            <w:noProof/>
            <w:webHidden/>
            <w:szCs w:val="20"/>
          </w:rPr>
          <w:tab/>
        </w:r>
        <w:r w:rsidR="0068258B" w:rsidRPr="008276C5">
          <w:rPr>
            <w:noProof/>
            <w:webHidden/>
            <w:szCs w:val="20"/>
          </w:rPr>
          <w:fldChar w:fldCharType="begin"/>
        </w:r>
        <w:r w:rsidR="0068258B" w:rsidRPr="008276C5">
          <w:rPr>
            <w:noProof/>
            <w:webHidden/>
            <w:szCs w:val="20"/>
          </w:rPr>
          <w:instrText xml:space="preserve"> PAGEREF _Toc126242264 \h </w:instrText>
        </w:r>
        <w:r w:rsidR="0068258B" w:rsidRPr="008276C5">
          <w:rPr>
            <w:noProof/>
            <w:webHidden/>
            <w:szCs w:val="20"/>
          </w:rPr>
        </w:r>
        <w:r w:rsidR="0068258B" w:rsidRPr="008276C5">
          <w:rPr>
            <w:noProof/>
            <w:webHidden/>
            <w:szCs w:val="20"/>
          </w:rPr>
          <w:fldChar w:fldCharType="separate"/>
        </w:r>
        <w:r w:rsidR="006152F9">
          <w:rPr>
            <w:noProof/>
            <w:webHidden/>
            <w:szCs w:val="20"/>
          </w:rPr>
          <w:t>8</w:t>
        </w:r>
        <w:r w:rsidR="0068258B" w:rsidRPr="008276C5">
          <w:rPr>
            <w:noProof/>
            <w:webHidden/>
            <w:szCs w:val="20"/>
          </w:rPr>
          <w:fldChar w:fldCharType="end"/>
        </w:r>
      </w:hyperlink>
    </w:p>
    <w:p w:rsidR="0068258B" w:rsidRPr="008276C5" w:rsidRDefault="00E27F9F">
      <w:pPr>
        <w:pStyle w:val="TOC3"/>
        <w:tabs>
          <w:tab w:val="right" w:leader="dot" w:pos="8779"/>
        </w:tabs>
        <w:rPr>
          <w:noProof/>
          <w:szCs w:val="20"/>
          <w:lang w:val="sl-SI" w:eastAsia="sl-SI"/>
        </w:rPr>
      </w:pPr>
      <w:hyperlink w:anchor="_Toc126242265" w:history="1">
        <w:r w:rsidR="0068258B" w:rsidRPr="008276C5">
          <w:rPr>
            <w:rStyle w:val="Hyperlink"/>
            <w:noProof/>
            <w:szCs w:val="20"/>
          </w:rPr>
          <w:t>3. 1. 4. Srednjeevropska pobuda (SEP) - Central European Initiative (CEI)</w:t>
        </w:r>
        <w:r w:rsidR="0068258B" w:rsidRPr="008276C5">
          <w:rPr>
            <w:noProof/>
            <w:webHidden/>
            <w:szCs w:val="20"/>
          </w:rPr>
          <w:tab/>
        </w:r>
        <w:r w:rsidR="0068258B" w:rsidRPr="008276C5">
          <w:rPr>
            <w:noProof/>
            <w:webHidden/>
            <w:szCs w:val="20"/>
          </w:rPr>
          <w:fldChar w:fldCharType="begin"/>
        </w:r>
        <w:r w:rsidR="0068258B" w:rsidRPr="008276C5">
          <w:rPr>
            <w:noProof/>
            <w:webHidden/>
            <w:szCs w:val="20"/>
          </w:rPr>
          <w:instrText xml:space="preserve"> PAGEREF _Toc126242265 \h </w:instrText>
        </w:r>
        <w:r w:rsidR="0068258B" w:rsidRPr="008276C5">
          <w:rPr>
            <w:noProof/>
            <w:webHidden/>
            <w:szCs w:val="20"/>
          </w:rPr>
        </w:r>
        <w:r w:rsidR="0068258B" w:rsidRPr="008276C5">
          <w:rPr>
            <w:noProof/>
            <w:webHidden/>
            <w:szCs w:val="20"/>
          </w:rPr>
          <w:fldChar w:fldCharType="separate"/>
        </w:r>
        <w:r w:rsidR="006152F9">
          <w:rPr>
            <w:noProof/>
            <w:webHidden/>
            <w:szCs w:val="20"/>
          </w:rPr>
          <w:t>9</w:t>
        </w:r>
        <w:r w:rsidR="0068258B" w:rsidRPr="008276C5">
          <w:rPr>
            <w:noProof/>
            <w:webHidden/>
            <w:szCs w:val="20"/>
          </w:rPr>
          <w:fldChar w:fldCharType="end"/>
        </w:r>
      </w:hyperlink>
    </w:p>
    <w:p w:rsidR="0068258B" w:rsidRPr="008276C5" w:rsidRDefault="00E27F9F">
      <w:pPr>
        <w:pStyle w:val="TOC3"/>
        <w:tabs>
          <w:tab w:val="right" w:leader="dot" w:pos="8779"/>
        </w:tabs>
        <w:rPr>
          <w:noProof/>
          <w:szCs w:val="20"/>
          <w:lang w:val="sl-SI" w:eastAsia="sl-SI"/>
        </w:rPr>
      </w:pPr>
      <w:hyperlink w:anchor="_Toc126242266" w:history="1">
        <w:r w:rsidR="0068258B" w:rsidRPr="008276C5">
          <w:rPr>
            <w:rStyle w:val="Hyperlink"/>
            <w:noProof/>
            <w:szCs w:val="20"/>
          </w:rPr>
          <w:t>3. 1. 5. Jadransko jonska pobuda (JJP) – Adriatic Ionian Initiative (AII)</w:t>
        </w:r>
        <w:r w:rsidR="0068258B" w:rsidRPr="008276C5">
          <w:rPr>
            <w:noProof/>
            <w:webHidden/>
            <w:szCs w:val="20"/>
          </w:rPr>
          <w:tab/>
        </w:r>
        <w:r w:rsidR="0068258B" w:rsidRPr="008276C5">
          <w:rPr>
            <w:noProof/>
            <w:webHidden/>
            <w:szCs w:val="20"/>
          </w:rPr>
          <w:fldChar w:fldCharType="begin"/>
        </w:r>
        <w:r w:rsidR="0068258B" w:rsidRPr="008276C5">
          <w:rPr>
            <w:noProof/>
            <w:webHidden/>
            <w:szCs w:val="20"/>
          </w:rPr>
          <w:instrText xml:space="preserve"> PAGEREF _Toc126242266 \h </w:instrText>
        </w:r>
        <w:r w:rsidR="0068258B" w:rsidRPr="008276C5">
          <w:rPr>
            <w:noProof/>
            <w:webHidden/>
            <w:szCs w:val="20"/>
          </w:rPr>
        </w:r>
        <w:r w:rsidR="0068258B" w:rsidRPr="008276C5">
          <w:rPr>
            <w:noProof/>
            <w:webHidden/>
            <w:szCs w:val="20"/>
          </w:rPr>
          <w:fldChar w:fldCharType="separate"/>
        </w:r>
        <w:r w:rsidR="006152F9">
          <w:rPr>
            <w:noProof/>
            <w:webHidden/>
            <w:szCs w:val="20"/>
          </w:rPr>
          <w:t>10</w:t>
        </w:r>
        <w:r w:rsidR="0068258B" w:rsidRPr="008276C5">
          <w:rPr>
            <w:noProof/>
            <w:webHidden/>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67" w:history="1">
        <w:r w:rsidR="0068258B" w:rsidRPr="008276C5">
          <w:rPr>
            <w:rStyle w:val="Hyperlink"/>
            <w:rFonts w:ascii="Arial" w:hAnsi="Arial" w:cs="Arial"/>
            <w:noProof/>
            <w:sz w:val="20"/>
            <w:szCs w:val="20"/>
          </w:rPr>
          <w:t>3. 2. Brdo-Brioni proces</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_Toc126242267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11</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68" w:history="1">
        <w:r w:rsidR="0068258B" w:rsidRPr="008276C5">
          <w:rPr>
            <w:rStyle w:val="Hyperlink"/>
            <w:rFonts w:ascii="Arial" w:hAnsi="Arial" w:cs="Arial"/>
            <w:noProof/>
            <w:sz w:val="20"/>
            <w:szCs w:val="20"/>
          </w:rPr>
          <w:t>3. 3. Berlinski proces</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_Toc126242268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11</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69" w:history="1">
        <w:r w:rsidR="0068258B" w:rsidRPr="008276C5">
          <w:rPr>
            <w:rStyle w:val="Hyperlink"/>
            <w:rFonts w:ascii="Arial" w:hAnsi="Arial" w:cs="Arial"/>
            <w:noProof/>
            <w:sz w:val="20"/>
            <w:szCs w:val="20"/>
          </w:rPr>
          <w:t>3. 4. Makroregionalne strategije EU</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_Toc126242269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11</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0" w:history="1">
        <w:r w:rsidR="0068258B" w:rsidRPr="008276C5">
          <w:rPr>
            <w:rStyle w:val="Hyperlink"/>
            <w:rFonts w:ascii="Arial" w:hAnsi="Arial" w:cs="Arial"/>
            <w:noProof/>
            <w:sz w:val="20"/>
            <w:szCs w:val="20"/>
          </w:rPr>
          <w:t>3. 5. Krepitev gospodarskega sodelovanja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_Toc126242270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13</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1" w:history="1">
        <w:r w:rsidR="0068258B" w:rsidRPr="008276C5">
          <w:rPr>
            <w:rStyle w:val="Hyperlink"/>
            <w:rFonts w:ascii="Arial" w:hAnsi="Arial" w:cs="Arial"/>
            <w:noProof/>
            <w:sz w:val="20"/>
            <w:szCs w:val="20"/>
          </w:rPr>
          <w:t>3. 6. Razvojno sodelovanje z državami Zahodnega Balkana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_Toc126242271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15</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2" w:history="1">
        <w:r w:rsidR="0068258B" w:rsidRPr="008276C5">
          <w:rPr>
            <w:rStyle w:val="Hyperlink"/>
            <w:rFonts w:ascii="Arial" w:hAnsi="Arial" w:cs="Arial"/>
            <w:noProof/>
            <w:sz w:val="20"/>
            <w:szCs w:val="20"/>
          </w:rPr>
          <w:t>3. 7. Dejavnosti na področju obrambe</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_Toc126242272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18</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3" w:history="1">
        <w:r w:rsidR="0068258B" w:rsidRPr="008276C5">
          <w:rPr>
            <w:rStyle w:val="Hyperlink"/>
            <w:rFonts w:ascii="Arial" w:hAnsi="Arial" w:cs="Arial"/>
            <w:noProof/>
            <w:sz w:val="20"/>
            <w:szCs w:val="20"/>
          </w:rPr>
          <w:t>3. 8. Sodelovanje na področju zaščite in reševanja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_Toc126242273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20</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4" w:history="1">
        <w:r w:rsidR="0068258B" w:rsidRPr="008276C5">
          <w:rPr>
            <w:rStyle w:val="Hyperlink"/>
            <w:rFonts w:ascii="Arial" w:hAnsi="Arial" w:cs="Arial"/>
            <w:noProof/>
            <w:sz w:val="20"/>
            <w:szCs w:val="20"/>
          </w:rPr>
          <w:t>3. 9. Sodelovanje na področju notranjih zadev</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_Toc126242274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22</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5" w:history="1">
        <w:r w:rsidR="0068258B" w:rsidRPr="008276C5">
          <w:rPr>
            <w:rStyle w:val="Hyperlink"/>
            <w:rFonts w:ascii="Arial" w:hAnsi="Arial" w:cs="Arial"/>
            <w:noProof/>
            <w:sz w:val="20"/>
            <w:szCs w:val="20"/>
          </w:rPr>
          <w:t>3. 10. Sodelovanje na področju infrastrukture</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_Toc126242275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23</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6" w:history="1">
        <w:r w:rsidR="0068258B" w:rsidRPr="008276C5">
          <w:rPr>
            <w:rStyle w:val="Hyperlink"/>
            <w:rFonts w:ascii="Arial" w:hAnsi="Arial" w:cs="Arial"/>
            <w:noProof/>
            <w:sz w:val="20"/>
            <w:szCs w:val="20"/>
          </w:rPr>
          <w:t>3. 11. Sodelovanje na področju pravosodja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_Toc126242276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24</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7" w:history="1">
        <w:r w:rsidR="0068258B" w:rsidRPr="008276C5">
          <w:rPr>
            <w:rStyle w:val="Hyperlink"/>
            <w:rFonts w:ascii="Arial" w:hAnsi="Arial" w:cs="Arial"/>
            <w:noProof/>
            <w:sz w:val="20"/>
            <w:szCs w:val="20"/>
          </w:rPr>
          <w:t>3. 12. Sodelovanje na področju javne uprave</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_Toc126242277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25</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8" w:history="1">
        <w:r w:rsidR="0068258B" w:rsidRPr="008276C5">
          <w:rPr>
            <w:rStyle w:val="Hyperlink"/>
            <w:rFonts w:ascii="Arial" w:hAnsi="Arial" w:cs="Arial"/>
            <w:noProof/>
            <w:sz w:val="20"/>
            <w:szCs w:val="20"/>
          </w:rPr>
          <w:t>3. 13. Sodelovanje na področju tajnih podatkov</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_Toc126242278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26</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79" w:history="1">
        <w:r w:rsidR="0068258B" w:rsidRPr="008276C5">
          <w:rPr>
            <w:rStyle w:val="Hyperlink"/>
            <w:rFonts w:ascii="Arial" w:hAnsi="Arial" w:cs="Arial"/>
            <w:noProof/>
            <w:sz w:val="20"/>
            <w:szCs w:val="20"/>
          </w:rPr>
          <w:t>3. 14. Sodelovanje na področju kmetijstva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_Toc126242279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26</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80" w:history="1">
        <w:r w:rsidR="0068258B" w:rsidRPr="008276C5">
          <w:rPr>
            <w:rStyle w:val="Hyperlink"/>
            <w:rFonts w:ascii="Arial" w:hAnsi="Arial" w:cs="Arial"/>
            <w:noProof/>
            <w:sz w:val="20"/>
            <w:szCs w:val="20"/>
          </w:rPr>
          <w:t>3. 15. Sodelovanje na področju prostora in okolja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_Toc126242280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27</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81" w:history="1">
        <w:r w:rsidR="0068258B" w:rsidRPr="008276C5">
          <w:rPr>
            <w:rStyle w:val="Hyperlink"/>
            <w:rFonts w:ascii="Arial" w:hAnsi="Arial" w:cs="Arial"/>
            <w:noProof/>
            <w:sz w:val="20"/>
            <w:szCs w:val="20"/>
          </w:rPr>
          <w:t>3. 16. Sodelovanje na področju zdravstva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_Toc126242281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28</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82" w:history="1">
        <w:r w:rsidR="0068258B" w:rsidRPr="008276C5">
          <w:rPr>
            <w:rStyle w:val="Hyperlink"/>
            <w:rFonts w:ascii="Arial" w:hAnsi="Arial" w:cs="Arial"/>
            <w:noProof/>
            <w:sz w:val="20"/>
            <w:szCs w:val="20"/>
          </w:rPr>
          <w:t>3. 17. Spodbujanje sodelovanja na področju izobraževanja, mladine, znanosti in športa</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_Toc126242282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29</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83" w:history="1">
        <w:r w:rsidR="0068258B" w:rsidRPr="008276C5">
          <w:rPr>
            <w:rStyle w:val="Hyperlink"/>
            <w:rFonts w:ascii="Arial" w:hAnsi="Arial" w:cs="Arial"/>
            <w:noProof/>
            <w:sz w:val="20"/>
            <w:szCs w:val="20"/>
          </w:rPr>
          <w:t>3. 18. Sodelovanje na področju dela, družine in socialnih zadev</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_Toc126242283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31</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84" w:history="1">
        <w:r w:rsidR="0068258B" w:rsidRPr="008276C5">
          <w:rPr>
            <w:rStyle w:val="Hyperlink"/>
            <w:rFonts w:ascii="Arial" w:hAnsi="Arial" w:cs="Arial"/>
            <w:noProof/>
            <w:sz w:val="20"/>
            <w:szCs w:val="20"/>
          </w:rPr>
          <w:t>3. 19. Sodelovanje v kulturi,  med arhivi ter medkulturni dialog</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_Toc126242284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32</w:t>
        </w:r>
        <w:r w:rsidR="0068258B" w:rsidRPr="008276C5">
          <w:rPr>
            <w:rFonts w:ascii="Arial" w:hAnsi="Arial" w:cs="Arial"/>
            <w:noProof/>
            <w:webHidden/>
            <w:sz w:val="20"/>
            <w:szCs w:val="20"/>
          </w:rPr>
          <w:fldChar w:fldCharType="end"/>
        </w:r>
      </w:hyperlink>
    </w:p>
    <w:p w:rsidR="0068258B" w:rsidRPr="008276C5" w:rsidRDefault="00E27F9F" w:rsidP="0068258B">
      <w:pPr>
        <w:pStyle w:val="TOC2"/>
        <w:rPr>
          <w:rFonts w:ascii="Arial" w:eastAsia="Times New Roman" w:hAnsi="Arial" w:cs="Arial"/>
          <w:noProof/>
          <w:sz w:val="20"/>
          <w:szCs w:val="20"/>
          <w:lang w:eastAsia="sl-SI"/>
        </w:rPr>
      </w:pPr>
      <w:hyperlink w:anchor="_Toc126242285" w:history="1">
        <w:r w:rsidR="0068258B" w:rsidRPr="008276C5">
          <w:rPr>
            <w:rStyle w:val="Hyperlink"/>
            <w:rFonts w:ascii="Arial" w:hAnsi="Arial" w:cs="Arial"/>
            <w:noProof/>
            <w:sz w:val="20"/>
            <w:szCs w:val="20"/>
          </w:rPr>
          <w:t>3. 20. Sodelovanje na področju statistike</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_Toc126242285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35</w:t>
        </w:r>
        <w:r w:rsidR="0068258B" w:rsidRPr="008276C5">
          <w:rPr>
            <w:rFonts w:ascii="Arial" w:hAnsi="Arial" w:cs="Arial"/>
            <w:noProof/>
            <w:webHidden/>
            <w:sz w:val="20"/>
            <w:szCs w:val="20"/>
          </w:rPr>
          <w:fldChar w:fldCharType="end"/>
        </w:r>
      </w:hyperlink>
    </w:p>
    <w:p w:rsidR="0068258B" w:rsidRPr="008276C5" w:rsidRDefault="00E27F9F" w:rsidP="0068258B">
      <w:pPr>
        <w:pStyle w:val="TOC2"/>
        <w:rPr>
          <w:rStyle w:val="Hyperlink"/>
          <w:rFonts w:ascii="Arial" w:hAnsi="Arial" w:cs="Arial"/>
          <w:noProof/>
          <w:sz w:val="20"/>
          <w:szCs w:val="20"/>
        </w:rPr>
      </w:pPr>
      <w:hyperlink w:anchor="_Toc126242286" w:history="1">
        <w:r w:rsidR="0068258B" w:rsidRPr="008276C5">
          <w:rPr>
            <w:rStyle w:val="Hyperlink"/>
            <w:rFonts w:ascii="Arial" w:hAnsi="Arial" w:cs="Arial"/>
            <w:noProof/>
            <w:sz w:val="20"/>
            <w:szCs w:val="20"/>
          </w:rPr>
          <w:t>3. 21. Krepitev in povezovanje slovenske manjšine</w:t>
        </w:r>
        <w:r w:rsidR="0068258B" w:rsidRPr="008276C5">
          <w:rPr>
            <w:rFonts w:ascii="Arial" w:hAnsi="Arial" w:cs="Arial"/>
            <w:noProof/>
            <w:webHidden/>
            <w:sz w:val="20"/>
            <w:szCs w:val="20"/>
          </w:rPr>
          <w:tab/>
        </w:r>
        <w:r w:rsidR="0068258B" w:rsidRPr="008276C5">
          <w:rPr>
            <w:rFonts w:ascii="Arial" w:hAnsi="Arial" w:cs="Arial"/>
            <w:noProof/>
            <w:webHidden/>
            <w:sz w:val="20"/>
            <w:szCs w:val="20"/>
          </w:rPr>
          <w:fldChar w:fldCharType="begin"/>
        </w:r>
        <w:r w:rsidR="0068258B" w:rsidRPr="008276C5">
          <w:rPr>
            <w:rFonts w:ascii="Arial" w:hAnsi="Arial" w:cs="Arial"/>
            <w:noProof/>
            <w:webHidden/>
            <w:sz w:val="20"/>
            <w:szCs w:val="20"/>
          </w:rPr>
          <w:instrText xml:space="preserve"> PAGEREF _Toc126242286 \h </w:instrText>
        </w:r>
        <w:r w:rsidR="0068258B" w:rsidRPr="008276C5">
          <w:rPr>
            <w:rFonts w:ascii="Arial" w:hAnsi="Arial" w:cs="Arial"/>
            <w:noProof/>
            <w:webHidden/>
            <w:sz w:val="20"/>
            <w:szCs w:val="20"/>
          </w:rPr>
        </w:r>
        <w:r w:rsidR="0068258B" w:rsidRPr="008276C5">
          <w:rPr>
            <w:rFonts w:ascii="Arial" w:hAnsi="Arial" w:cs="Arial"/>
            <w:noProof/>
            <w:webHidden/>
            <w:sz w:val="20"/>
            <w:szCs w:val="20"/>
          </w:rPr>
          <w:fldChar w:fldCharType="separate"/>
        </w:r>
        <w:r w:rsidR="006152F9">
          <w:rPr>
            <w:rFonts w:ascii="Arial" w:hAnsi="Arial" w:cs="Arial"/>
            <w:noProof/>
            <w:webHidden/>
            <w:sz w:val="20"/>
            <w:szCs w:val="20"/>
          </w:rPr>
          <w:t>35</w:t>
        </w:r>
        <w:r w:rsidR="0068258B" w:rsidRPr="008276C5">
          <w:rPr>
            <w:rFonts w:ascii="Arial" w:hAnsi="Arial" w:cs="Arial"/>
            <w:noProof/>
            <w:webHidden/>
            <w:sz w:val="20"/>
            <w:szCs w:val="20"/>
          </w:rPr>
          <w:fldChar w:fldCharType="end"/>
        </w:r>
      </w:hyperlink>
    </w:p>
    <w:p w:rsidR="0068258B" w:rsidRPr="008276C5" w:rsidRDefault="0068258B" w:rsidP="0068258B">
      <w:pPr>
        <w:rPr>
          <w:rFonts w:ascii="Arial" w:hAnsi="Arial" w:cs="Arial"/>
          <w:noProof/>
          <w:sz w:val="20"/>
          <w:szCs w:val="20"/>
        </w:rPr>
      </w:pPr>
      <w:r w:rsidRPr="008276C5">
        <w:rPr>
          <w:rFonts w:ascii="Arial" w:hAnsi="Arial" w:cs="Arial"/>
          <w:noProof/>
          <w:sz w:val="20"/>
          <w:szCs w:val="20"/>
        </w:rPr>
        <w:br w:type="page"/>
      </w:r>
    </w:p>
    <w:p w:rsidR="006F41EC" w:rsidRDefault="00163852" w:rsidP="00A72684">
      <w:pPr>
        <w:pStyle w:val="Heading1"/>
      </w:pPr>
      <w:r w:rsidRPr="008276C5">
        <w:rPr>
          <w:rFonts w:cs="Arial"/>
          <w:b w:val="0"/>
        </w:rPr>
        <w:lastRenderedPageBreak/>
        <w:fldChar w:fldCharType="end"/>
      </w:r>
      <w:bookmarkStart w:id="0" w:name="_Toc126242255"/>
      <w:r w:rsidR="006F41EC" w:rsidRPr="00366765">
        <w:t>UVOD</w:t>
      </w:r>
      <w:bookmarkEnd w:id="0"/>
    </w:p>
    <w:p w:rsidR="00D82856" w:rsidRDefault="00D82856" w:rsidP="00E14931">
      <w:pPr>
        <w:spacing w:after="0"/>
        <w:rPr>
          <w:lang w:eastAsia="sl-SI"/>
        </w:rPr>
      </w:pPr>
    </w:p>
    <w:p w:rsidR="00E14931" w:rsidRPr="00D82856" w:rsidRDefault="00E14931" w:rsidP="00E14931">
      <w:pPr>
        <w:spacing w:after="0"/>
        <w:rPr>
          <w:lang w:eastAsia="sl-SI"/>
        </w:rPr>
      </w:pPr>
    </w:p>
    <w:p w:rsidR="001604A1" w:rsidRPr="00366765" w:rsidRDefault="001604A1" w:rsidP="00366765">
      <w:pPr>
        <w:pStyle w:val="Style2"/>
        <w:spacing w:before="0" w:after="0" w:line="276" w:lineRule="auto"/>
        <w:jc w:val="both"/>
      </w:pPr>
      <w:bookmarkStart w:id="1" w:name="_Toc126242256"/>
      <w:r w:rsidRPr="00366765">
        <w:t>1. 1. IZHODIŠČA</w:t>
      </w:r>
      <w:bookmarkEnd w:id="1"/>
    </w:p>
    <w:p w:rsidR="008A4D2D" w:rsidRPr="00366765" w:rsidRDefault="008A4D2D" w:rsidP="00366765">
      <w:pPr>
        <w:spacing w:after="0"/>
        <w:jc w:val="both"/>
        <w:rPr>
          <w:rFonts w:ascii="Arial" w:hAnsi="Arial" w:cs="Arial"/>
          <w:sz w:val="20"/>
          <w:szCs w:val="20"/>
        </w:rPr>
      </w:pPr>
    </w:p>
    <w:p w:rsidR="00B50091" w:rsidRPr="00792751" w:rsidRDefault="001604A1" w:rsidP="009F3D30">
      <w:pPr>
        <w:spacing w:after="0"/>
        <w:jc w:val="both"/>
        <w:rPr>
          <w:rFonts w:ascii="Arial" w:hAnsi="Arial" w:cs="Arial"/>
          <w:sz w:val="20"/>
          <w:szCs w:val="20"/>
        </w:rPr>
      </w:pPr>
      <w:r w:rsidRPr="00792751">
        <w:rPr>
          <w:rFonts w:ascii="Arial" w:hAnsi="Arial" w:cs="Arial"/>
          <w:sz w:val="20"/>
          <w:szCs w:val="20"/>
        </w:rPr>
        <w:t xml:space="preserve">Državni zbor </w:t>
      </w:r>
      <w:r w:rsidR="001A0DC3" w:rsidRPr="00792751">
        <w:rPr>
          <w:rFonts w:ascii="Arial" w:hAnsi="Arial" w:cs="Arial"/>
          <w:sz w:val="20"/>
          <w:szCs w:val="20"/>
        </w:rPr>
        <w:t>R</w:t>
      </w:r>
      <w:r w:rsidR="005C750F" w:rsidRPr="00792751">
        <w:rPr>
          <w:rFonts w:ascii="Arial" w:hAnsi="Arial" w:cs="Arial"/>
          <w:sz w:val="20"/>
          <w:szCs w:val="20"/>
        </w:rPr>
        <w:t xml:space="preserve">epublike </w:t>
      </w:r>
      <w:r w:rsidR="001A0DC3" w:rsidRPr="00792751">
        <w:rPr>
          <w:rFonts w:ascii="Arial" w:hAnsi="Arial" w:cs="Arial"/>
          <w:sz w:val="20"/>
          <w:szCs w:val="20"/>
        </w:rPr>
        <w:t>S</w:t>
      </w:r>
      <w:r w:rsidR="005C750F" w:rsidRPr="00792751">
        <w:rPr>
          <w:rFonts w:ascii="Arial" w:hAnsi="Arial" w:cs="Arial"/>
          <w:sz w:val="20"/>
          <w:szCs w:val="20"/>
        </w:rPr>
        <w:t>lovenije (RS)</w:t>
      </w:r>
      <w:r w:rsidR="001A0DC3" w:rsidRPr="00792751">
        <w:rPr>
          <w:rFonts w:ascii="Arial" w:hAnsi="Arial" w:cs="Arial"/>
          <w:sz w:val="20"/>
          <w:szCs w:val="20"/>
        </w:rPr>
        <w:t xml:space="preserve"> </w:t>
      </w:r>
      <w:r w:rsidRPr="00792751">
        <w:rPr>
          <w:rFonts w:ascii="Arial" w:hAnsi="Arial" w:cs="Arial"/>
          <w:sz w:val="20"/>
          <w:szCs w:val="20"/>
        </w:rPr>
        <w:t>je z namenom potrditve zavezanosti k sodelovanju, pomoči in razvoju regiji Zahodnega Balkana 15.</w:t>
      </w:r>
      <w:r w:rsidR="00B13EF0" w:rsidRPr="00792751">
        <w:rPr>
          <w:rFonts w:ascii="Arial" w:hAnsi="Arial" w:cs="Arial"/>
          <w:sz w:val="20"/>
          <w:szCs w:val="20"/>
        </w:rPr>
        <w:t xml:space="preserve"> </w:t>
      </w:r>
      <w:r w:rsidRPr="00792751">
        <w:rPr>
          <w:rFonts w:ascii="Arial" w:hAnsi="Arial" w:cs="Arial"/>
          <w:sz w:val="20"/>
          <w:szCs w:val="20"/>
        </w:rPr>
        <w:t>7.</w:t>
      </w:r>
      <w:r w:rsidR="00B13EF0" w:rsidRPr="00792751">
        <w:rPr>
          <w:rFonts w:ascii="Arial" w:hAnsi="Arial" w:cs="Arial"/>
          <w:sz w:val="20"/>
          <w:szCs w:val="20"/>
        </w:rPr>
        <w:t xml:space="preserve"> </w:t>
      </w:r>
      <w:r w:rsidRPr="00792751">
        <w:rPr>
          <w:rFonts w:ascii="Arial" w:hAnsi="Arial" w:cs="Arial"/>
          <w:sz w:val="20"/>
          <w:szCs w:val="20"/>
        </w:rPr>
        <w:t>2010 sprejel Deklaracijo o Zahodnem Balkanu. 8.</w:t>
      </w:r>
      <w:r w:rsidR="00B13EF0" w:rsidRPr="00792751">
        <w:rPr>
          <w:rFonts w:ascii="Arial" w:hAnsi="Arial" w:cs="Arial"/>
          <w:sz w:val="20"/>
          <w:szCs w:val="20"/>
        </w:rPr>
        <w:t xml:space="preserve"> </w:t>
      </w:r>
      <w:r w:rsidRPr="00792751">
        <w:rPr>
          <w:rFonts w:ascii="Arial" w:hAnsi="Arial" w:cs="Arial"/>
          <w:sz w:val="20"/>
          <w:szCs w:val="20"/>
        </w:rPr>
        <w:t>7.</w:t>
      </w:r>
      <w:r w:rsidR="00B13EF0" w:rsidRPr="00792751">
        <w:rPr>
          <w:rFonts w:ascii="Arial" w:hAnsi="Arial" w:cs="Arial"/>
          <w:sz w:val="20"/>
          <w:szCs w:val="20"/>
        </w:rPr>
        <w:t xml:space="preserve"> </w:t>
      </w:r>
      <w:r w:rsidRPr="00792751">
        <w:rPr>
          <w:rFonts w:ascii="Arial" w:hAnsi="Arial" w:cs="Arial"/>
          <w:sz w:val="20"/>
          <w:szCs w:val="20"/>
        </w:rPr>
        <w:t xml:space="preserve">2010 je Vlada RS z namenom izboljšanja koordinacije delovanja na Zahodnem Balkanu sprejela Smernice za delovanje </w:t>
      </w:r>
      <w:r w:rsidR="001A0DC3" w:rsidRPr="00792751">
        <w:rPr>
          <w:rFonts w:ascii="Arial" w:hAnsi="Arial" w:cs="Arial"/>
          <w:sz w:val="20"/>
          <w:szCs w:val="20"/>
        </w:rPr>
        <w:t>RS</w:t>
      </w:r>
      <w:r w:rsidRPr="00792751">
        <w:rPr>
          <w:rFonts w:ascii="Arial" w:hAnsi="Arial" w:cs="Arial"/>
          <w:sz w:val="20"/>
          <w:szCs w:val="20"/>
        </w:rPr>
        <w:t xml:space="preserve"> do Zahodnega Balkana. </w:t>
      </w:r>
      <w:r w:rsidR="00B50091" w:rsidRPr="00792751">
        <w:rPr>
          <w:rFonts w:ascii="Arial" w:hAnsi="Arial" w:cs="Arial"/>
          <w:sz w:val="20"/>
          <w:szCs w:val="20"/>
        </w:rPr>
        <w:t>Vsebinsko obnovljene smernice so bile sprejete 23.</w:t>
      </w:r>
      <w:r w:rsidR="00B13EF0" w:rsidRPr="00792751">
        <w:rPr>
          <w:rFonts w:ascii="Arial" w:hAnsi="Arial" w:cs="Arial"/>
          <w:sz w:val="20"/>
          <w:szCs w:val="20"/>
        </w:rPr>
        <w:t xml:space="preserve"> </w:t>
      </w:r>
      <w:r w:rsidR="00B50091" w:rsidRPr="00792751">
        <w:rPr>
          <w:rFonts w:ascii="Arial" w:hAnsi="Arial" w:cs="Arial"/>
          <w:sz w:val="20"/>
          <w:szCs w:val="20"/>
        </w:rPr>
        <w:t>8.</w:t>
      </w:r>
      <w:r w:rsidR="00B13EF0" w:rsidRPr="00792751">
        <w:rPr>
          <w:rFonts w:ascii="Arial" w:hAnsi="Arial" w:cs="Arial"/>
          <w:sz w:val="20"/>
          <w:szCs w:val="20"/>
        </w:rPr>
        <w:t xml:space="preserve"> </w:t>
      </w:r>
      <w:r w:rsidR="00B50091" w:rsidRPr="00792751">
        <w:rPr>
          <w:rFonts w:ascii="Arial" w:hAnsi="Arial" w:cs="Arial"/>
          <w:sz w:val="20"/>
          <w:szCs w:val="20"/>
        </w:rPr>
        <w:t>2012.</w:t>
      </w:r>
      <w:r w:rsidR="00421D96" w:rsidRPr="00792751">
        <w:rPr>
          <w:rFonts w:ascii="Arial" w:hAnsi="Arial" w:cs="Arial"/>
          <w:sz w:val="20"/>
          <w:szCs w:val="20"/>
        </w:rPr>
        <w:t xml:space="preserve"> </w:t>
      </w:r>
    </w:p>
    <w:p w:rsidR="001E053E" w:rsidRPr="00792751" w:rsidRDefault="001E053E" w:rsidP="009F3D30">
      <w:pPr>
        <w:spacing w:after="0"/>
        <w:jc w:val="both"/>
        <w:rPr>
          <w:rFonts w:ascii="Arial" w:hAnsi="Arial" w:cs="Arial"/>
          <w:sz w:val="20"/>
          <w:szCs w:val="20"/>
        </w:rPr>
      </w:pPr>
    </w:p>
    <w:p w:rsidR="00B50091" w:rsidRPr="00792751" w:rsidRDefault="00B50091" w:rsidP="00FC7652">
      <w:pPr>
        <w:spacing w:after="0"/>
        <w:jc w:val="both"/>
        <w:rPr>
          <w:rFonts w:ascii="Arial" w:hAnsi="Arial" w:cs="Arial"/>
          <w:sz w:val="20"/>
          <w:szCs w:val="20"/>
        </w:rPr>
      </w:pPr>
      <w:r w:rsidRPr="00792751">
        <w:rPr>
          <w:rFonts w:ascii="Arial" w:hAnsi="Arial" w:cs="Arial"/>
          <w:sz w:val="20"/>
          <w:szCs w:val="20"/>
        </w:rPr>
        <w:t>Prvi akcijski načrt za delovanje RS do Zahodnega Bal</w:t>
      </w:r>
      <w:r w:rsidR="002C7337" w:rsidRPr="00792751">
        <w:rPr>
          <w:rFonts w:ascii="Arial" w:hAnsi="Arial" w:cs="Arial"/>
          <w:sz w:val="20"/>
          <w:szCs w:val="20"/>
        </w:rPr>
        <w:t>kana je bil pripravljen leta</w:t>
      </w:r>
      <w:r w:rsidRPr="00792751">
        <w:rPr>
          <w:rFonts w:ascii="Arial" w:hAnsi="Arial" w:cs="Arial"/>
          <w:sz w:val="20"/>
          <w:szCs w:val="20"/>
        </w:rPr>
        <w:t xml:space="preserve"> 2011; nekatere aktivnosti so kontinuirane in se izvajajo vsako leto, nekateri projekti so večletni in bodo potekali tudi v l</w:t>
      </w:r>
      <w:r w:rsidR="002C7337" w:rsidRPr="00792751">
        <w:rPr>
          <w:rFonts w:ascii="Arial" w:hAnsi="Arial" w:cs="Arial"/>
          <w:sz w:val="20"/>
          <w:szCs w:val="20"/>
        </w:rPr>
        <w:t>etu</w:t>
      </w:r>
      <w:r w:rsidRPr="00792751">
        <w:rPr>
          <w:rFonts w:ascii="Arial" w:hAnsi="Arial" w:cs="Arial"/>
          <w:sz w:val="20"/>
          <w:szCs w:val="20"/>
        </w:rPr>
        <w:t xml:space="preserve"> 20</w:t>
      </w:r>
      <w:r w:rsidR="00563F1B" w:rsidRPr="00792751">
        <w:rPr>
          <w:rFonts w:ascii="Arial" w:hAnsi="Arial" w:cs="Arial"/>
          <w:sz w:val="20"/>
          <w:szCs w:val="20"/>
        </w:rPr>
        <w:t>2</w:t>
      </w:r>
      <w:r w:rsidR="00792751">
        <w:rPr>
          <w:rFonts w:ascii="Arial" w:hAnsi="Arial" w:cs="Arial"/>
          <w:sz w:val="20"/>
          <w:szCs w:val="20"/>
        </w:rPr>
        <w:t>3</w:t>
      </w:r>
      <w:r w:rsidRPr="00792751">
        <w:rPr>
          <w:rFonts w:ascii="Arial" w:hAnsi="Arial" w:cs="Arial"/>
          <w:sz w:val="20"/>
          <w:szCs w:val="20"/>
        </w:rPr>
        <w:t xml:space="preserve">. </w:t>
      </w:r>
    </w:p>
    <w:p w:rsidR="001E053E" w:rsidRPr="00792751" w:rsidRDefault="001E053E" w:rsidP="00FC7652">
      <w:pPr>
        <w:spacing w:after="0"/>
        <w:jc w:val="both"/>
        <w:rPr>
          <w:rFonts w:ascii="Arial" w:hAnsi="Arial" w:cs="Arial"/>
          <w:sz w:val="20"/>
          <w:szCs w:val="20"/>
          <w:highlight w:val="cyan"/>
        </w:rPr>
      </w:pPr>
    </w:p>
    <w:p w:rsidR="001604A1" w:rsidRPr="00792751" w:rsidRDefault="00761853" w:rsidP="00FC7652">
      <w:pPr>
        <w:spacing w:after="0"/>
        <w:jc w:val="both"/>
        <w:rPr>
          <w:rFonts w:ascii="Arial" w:hAnsi="Arial" w:cs="Arial"/>
          <w:sz w:val="20"/>
          <w:szCs w:val="20"/>
        </w:rPr>
      </w:pPr>
      <w:r w:rsidRPr="00792751">
        <w:rPr>
          <w:rFonts w:ascii="Arial" w:hAnsi="Arial" w:cs="Arial"/>
          <w:sz w:val="20"/>
          <w:szCs w:val="20"/>
        </w:rPr>
        <w:t>RS je v letu 202</w:t>
      </w:r>
      <w:r w:rsidR="00792751" w:rsidRPr="00792751">
        <w:rPr>
          <w:rFonts w:ascii="Arial" w:hAnsi="Arial" w:cs="Arial"/>
          <w:sz w:val="20"/>
          <w:szCs w:val="20"/>
        </w:rPr>
        <w:t>2</w:t>
      </w:r>
      <w:r w:rsidR="001604A1" w:rsidRPr="00792751">
        <w:rPr>
          <w:rFonts w:ascii="Arial" w:hAnsi="Arial" w:cs="Arial"/>
          <w:sz w:val="20"/>
          <w:szCs w:val="20"/>
        </w:rPr>
        <w:t xml:space="preserve"> zasledovala začrtano</w:t>
      </w:r>
      <w:r w:rsidR="00711CE3" w:rsidRPr="00792751">
        <w:rPr>
          <w:rFonts w:ascii="Arial" w:hAnsi="Arial" w:cs="Arial"/>
          <w:sz w:val="20"/>
          <w:szCs w:val="20"/>
        </w:rPr>
        <w:t xml:space="preserve"> politiko do Zahodnega Balkana - </w:t>
      </w:r>
      <w:r w:rsidR="00A914FC" w:rsidRPr="00792751">
        <w:rPr>
          <w:rFonts w:ascii="Arial" w:hAnsi="Arial" w:cs="Arial"/>
          <w:sz w:val="20"/>
          <w:szCs w:val="20"/>
        </w:rPr>
        <w:t xml:space="preserve">temeljni </w:t>
      </w:r>
      <w:r w:rsidR="001604A1" w:rsidRPr="00792751">
        <w:rPr>
          <w:rFonts w:ascii="Arial" w:hAnsi="Arial" w:cs="Arial"/>
          <w:sz w:val="20"/>
          <w:szCs w:val="20"/>
        </w:rPr>
        <w:t xml:space="preserve">cilj slovenskega delovanja v regiji ostaja ustvarjanje ugodnega okolja na Zahodnem Balkanu za zastopanje slovenskih nacionalnih interesov, pri čemer so varnost, stabilnost in razvoj regije bistvenega pomena za RS, še posebej z gospodarskega vidika. </w:t>
      </w:r>
    </w:p>
    <w:p w:rsidR="008A4D2D" w:rsidRPr="00792751" w:rsidRDefault="008A4D2D" w:rsidP="009F3D30">
      <w:pPr>
        <w:spacing w:after="0"/>
        <w:jc w:val="both"/>
        <w:rPr>
          <w:rFonts w:ascii="Arial" w:hAnsi="Arial" w:cs="Arial"/>
          <w:sz w:val="20"/>
          <w:szCs w:val="20"/>
          <w:highlight w:val="cyan"/>
          <w:lang w:eastAsia="zh-CN"/>
        </w:rPr>
      </w:pPr>
    </w:p>
    <w:p w:rsidR="001114C4" w:rsidRPr="00792751" w:rsidRDefault="001114C4" w:rsidP="009F3D30">
      <w:pPr>
        <w:spacing w:after="0"/>
        <w:jc w:val="both"/>
        <w:rPr>
          <w:rFonts w:ascii="Arial" w:hAnsi="Arial" w:cs="Arial"/>
          <w:sz w:val="20"/>
          <w:szCs w:val="20"/>
          <w:highlight w:val="cyan"/>
          <w:lang w:eastAsia="sl-SI"/>
        </w:rPr>
      </w:pPr>
    </w:p>
    <w:p w:rsidR="001604A1" w:rsidRPr="00792751" w:rsidRDefault="001604A1" w:rsidP="009F3D30">
      <w:pPr>
        <w:pStyle w:val="Style2"/>
        <w:spacing w:before="0" w:after="0" w:line="276" w:lineRule="auto"/>
        <w:jc w:val="both"/>
      </w:pPr>
      <w:bookmarkStart w:id="2" w:name="_Toc316369998"/>
      <w:bookmarkStart w:id="3" w:name="_Toc319308802"/>
      <w:bookmarkStart w:id="4" w:name="_Toc126242257"/>
      <w:r w:rsidRPr="00792751">
        <w:t>1. 2. METODOLOGIJA</w:t>
      </w:r>
      <w:bookmarkEnd w:id="2"/>
      <w:bookmarkEnd w:id="3"/>
      <w:bookmarkEnd w:id="4"/>
    </w:p>
    <w:p w:rsidR="008A4D2D" w:rsidRPr="00792751" w:rsidRDefault="008A4D2D" w:rsidP="009F3D30">
      <w:pPr>
        <w:spacing w:after="0"/>
        <w:jc w:val="both"/>
        <w:rPr>
          <w:rFonts w:ascii="Arial" w:hAnsi="Arial" w:cs="Arial"/>
          <w:sz w:val="20"/>
          <w:szCs w:val="20"/>
        </w:rPr>
      </w:pPr>
    </w:p>
    <w:p w:rsidR="001604A1" w:rsidRPr="00792751" w:rsidRDefault="001604A1" w:rsidP="009F3D30">
      <w:pPr>
        <w:spacing w:after="0"/>
        <w:jc w:val="both"/>
        <w:rPr>
          <w:rFonts w:ascii="Arial" w:hAnsi="Arial" w:cs="Arial"/>
          <w:sz w:val="20"/>
          <w:szCs w:val="20"/>
        </w:rPr>
      </w:pPr>
      <w:r w:rsidRPr="00792751">
        <w:rPr>
          <w:rFonts w:ascii="Arial" w:hAnsi="Arial" w:cs="Arial"/>
          <w:sz w:val="20"/>
          <w:szCs w:val="20"/>
        </w:rPr>
        <w:t>Akcijski načrt je strukturiran po</w:t>
      </w:r>
      <w:r w:rsidR="005C750F" w:rsidRPr="00792751">
        <w:rPr>
          <w:rFonts w:ascii="Arial" w:hAnsi="Arial" w:cs="Arial"/>
          <w:sz w:val="20"/>
          <w:szCs w:val="20"/>
        </w:rPr>
        <w:t xml:space="preserve"> načrtovanih dejavnostih RS v letu</w:t>
      </w:r>
      <w:r w:rsidRPr="00792751">
        <w:rPr>
          <w:rFonts w:ascii="Arial" w:hAnsi="Arial" w:cs="Arial"/>
          <w:sz w:val="20"/>
          <w:szCs w:val="20"/>
        </w:rPr>
        <w:t xml:space="preserve"> 20</w:t>
      </w:r>
      <w:r w:rsidR="00761853" w:rsidRPr="00792751">
        <w:rPr>
          <w:rFonts w:ascii="Arial" w:hAnsi="Arial" w:cs="Arial"/>
          <w:sz w:val="20"/>
          <w:szCs w:val="20"/>
        </w:rPr>
        <w:t>2</w:t>
      </w:r>
      <w:r w:rsidR="00792751" w:rsidRPr="00792751">
        <w:rPr>
          <w:rFonts w:ascii="Arial" w:hAnsi="Arial" w:cs="Arial"/>
          <w:sz w:val="20"/>
          <w:szCs w:val="20"/>
        </w:rPr>
        <w:t>3</w:t>
      </w:r>
      <w:r w:rsidRPr="00792751">
        <w:rPr>
          <w:rFonts w:ascii="Arial" w:hAnsi="Arial" w:cs="Arial"/>
          <w:sz w:val="20"/>
          <w:szCs w:val="20"/>
        </w:rPr>
        <w:t xml:space="preserve"> v regiji kot celoti</w:t>
      </w:r>
      <w:r w:rsidR="00EA1B46" w:rsidRPr="00792751">
        <w:rPr>
          <w:rFonts w:ascii="Arial" w:hAnsi="Arial" w:cs="Arial"/>
          <w:sz w:val="20"/>
          <w:szCs w:val="20"/>
        </w:rPr>
        <w:t xml:space="preserve">, ločeno so navedene </w:t>
      </w:r>
      <w:r w:rsidR="00C942DA" w:rsidRPr="00792751">
        <w:rPr>
          <w:rFonts w:ascii="Arial" w:hAnsi="Arial" w:cs="Arial"/>
          <w:sz w:val="20"/>
          <w:szCs w:val="20"/>
        </w:rPr>
        <w:t xml:space="preserve">tudi </w:t>
      </w:r>
      <w:r w:rsidR="00EA1B46" w:rsidRPr="00792751">
        <w:rPr>
          <w:rFonts w:ascii="Arial" w:hAnsi="Arial" w:cs="Arial"/>
          <w:sz w:val="20"/>
          <w:szCs w:val="20"/>
        </w:rPr>
        <w:t xml:space="preserve">predvidene dejavnosti po posameznih državah. </w:t>
      </w:r>
    </w:p>
    <w:p w:rsidR="00023DD3" w:rsidRPr="00792751" w:rsidRDefault="00023DD3" w:rsidP="009F3D30">
      <w:pPr>
        <w:spacing w:after="0"/>
        <w:jc w:val="both"/>
        <w:rPr>
          <w:rFonts w:ascii="Arial" w:hAnsi="Arial" w:cs="Arial"/>
          <w:sz w:val="20"/>
          <w:szCs w:val="20"/>
          <w:highlight w:val="cyan"/>
        </w:rPr>
      </w:pPr>
    </w:p>
    <w:p w:rsidR="00023DD3" w:rsidRPr="001F48EE" w:rsidRDefault="001A0DC3" w:rsidP="009F3D30">
      <w:pPr>
        <w:spacing w:after="0"/>
        <w:jc w:val="both"/>
        <w:rPr>
          <w:rFonts w:ascii="Arial" w:eastAsia="BatangChe" w:hAnsi="Arial" w:cs="Arial"/>
          <w:sz w:val="20"/>
          <w:szCs w:val="20"/>
        </w:rPr>
      </w:pPr>
      <w:r w:rsidRPr="001F48EE">
        <w:rPr>
          <w:rFonts w:ascii="Arial" w:eastAsia="Times New Roman" w:hAnsi="Arial" w:cs="Arial"/>
          <w:sz w:val="20"/>
          <w:szCs w:val="20"/>
        </w:rPr>
        <w:t>RS</w:t>
      </w:r>
      <w:r w:rsidR="00023DD3" w:rsidRPr="001F48EE">
        <w:rPr>
          <w:rFonts w:ascii="Arial" w:eastAsia="Times New Roman" w:hAnsi="Arial" w:cs="Arial"/>
          <w:sz w:val="20"/>
          <w:szCs w:val="20"/>
        </w:rPr>
        <w:t xml:space="preserve"> je na Zahodnem Balkanu prisotna tudi kot partner na področju mednarodnega razvojnega sodelovanja.</w:t>
      </w:r>
      <w:r w:rsidR="00023DD3" w:rsidRPr="001F48EE">
        <w:rPr>
          <w:rFonts w:ascii="Arial" w:eastAsia="BatangChe" w:hAnsi="Arial" w:cs="Arial"/>
          <w:sz w:val="20"/>
          <w:szCs w:val="20"/>
        </w:rPr>
        <w:t xml:space="preserve"> Izvajanje aktivnosti na področju mednarodnega razvojnega sodelovanja je vključeno v poglavju 3.5., v katerem </w:t>
      </w:r>
      <w:r w:rsidR="005C750F" w:rsidRPr="001F48EE">
        <w:rPr>
          <w:rFonts w:ascii="Arial" w:eastAsia="BatangChe" w:hAnsi="Arial" w:cs="Arial"/>
          <w:sz w:val="20"/>
          <w:szCs w:val="20"/>
        </w:rPr>
        <w:t>M</w:t>
      </w:r>
      <w:r w:rsidR="00424213" w:rsidRPr="001F48EE">
        <w:rPr>
          <w:rFonts w:ascii="Arial" w:eastAsia="BatangChe" w:hAnsi="Arial" w:cs="Arial"/>
          <w:sz w:val="20"/>
          <w:szCs w:val="20"/>
        </w:rPr>
        <w:t xml:space="preserve">inistrstvo za zunanje </w:t>
      </w:r>
      <w:r w:rsidR="001F48EE" w:rsidRPr="001F48EE">
        <w:rPr>
          <w:rFonts w:ascii="Arial" w:eastAsia="BatangChe" w:hAnsi="Arial" w:cs="Arial"/>
          <w:sz w:val="20"/>
          <w:szCs w:val="20"/>
        </w:rPr>
        <w:t xml:space="preserve">in evropske </w:t>
      </w:r>
      <w:r w:rsidR="00424213" w:rsidRPr="001F48EE">
        <w:rPr>
          <w:rFonts w:ascii="Arial" w:eastAsia="BatangChe" w:hAnsi="Arial" w:cs="Arial"/>
          <w:sz w:val="20"/>
          <w:szCs w:val="20"/>
        </w:rPr>
        <w:t>zadeve (M</w:t>
      </w:r>
      <w:r w:rsidR="005C750F" w:rsidRPr="001F48EE">
        <w:rPr>
          <w:rFonts w:ascii="Arial" w:eastAsia="BatangChe" w:hAnsi="Arial" w:cs="Arial"/>
          <w:sz w:val="20"/>
          <w:szCs w:val="20"/>
        </w:rPr>
        <w:t>Z</w:t>
      </w:r>
      <w:r w:rsidR="001F48EE" w:rsidRPr="001F48EE">
        <w:rPr>
          <w:rFonts w:ascii="Arial" w:eastAsia="BatangChe" w:hAnsi="Arial" w:cs="Arial"/>
          <w:sz w:val="20"/>
          <w:szCs w:val="20"/>
        </w:rPr>
        <w:t>E</w:t>
      </w:r>
      <w:r w:rsidR="005C750F" w:rsidRPr="001F48EE">
        <w:rPr>
          <w:rFonts w:ascii="Arial" w:eastAsia="BatangChe" w:hAnsi="Arial" w:cs="Arial"/>
          <w:sz w:val="20"/>
          <w:szCs w:val="20"/>
        </w:rPr>
        <w:t>Z</w:t>
      </w:r>
      <w:r w:rsidR="00424213" w:rsidRPr="001F48EE">
        <w:rPr>
          <w:rFonts w:ascii="Arial" w:eastAsia="BatangChe" w:hAnsi="Arial" w:cs="Arial"/>
          <w:sz w:val="20"/>
          <w:szCs w:val="20"/>
        </w:rPr>
        <w:t>)</w:t>
      </w:r>
      <w:r w:rsidR="00023DD3" w:rsidRPr="001F48EE">
        <w:rPr>
          <w:rFonts w:ascii="Arial" w:eastAsia="BatangChe" w:hAnsi="Arial" w:cs="Arial"/>
          <w:sz w:val="20"/>
          <w:szCs w:val="20"/>
        </w:rPr>
        <w:t xml:space="preserve"> kot nacionalni koordinator poroča </w:t>
      </w:r>
      <w:r w:rsidR="00BA4DEF" w:rsidRPr="001F48EE">
        <w:rPr>
          <w:rFonts w:ascii="Arial" w:eastAsia="BatangChe" w:hAnsi="Arial" w:cs="Arial"/>
          <w:sz w:val="20"/>
          <w:szCs w:val="20"/>
        </w:rPr>
        <w:t xml:space="preserve">o </w:t>
      </w:r>
      <w:r w:rsidR="00023DD3" w:rsidRPr="001F48EE">
        <w:rPr>
          <w:rFonts w:ascii="Arial" w:eastAsia="BatangChe" w:hAnsi="Arial" w:cs="Arial"/>
          <w:sz w:val="20"/>
          <w:szCs w:val="20"/>
        </w:rPr>
        <w:t>aktivnosti</w:t>
      </w:r>
      <w:r w:rsidR="00BA4DEF" w:rsidRPr="001F48EE">
        <w:rPr>
          <w:rFonts w:ascii="Arial" w:eastAsia="BatangChe" w:hAnsi="Arial" w:cs="Arial"/>
          <w:sz w:val="20"/>
          <w:szCs w:val="20"/>
        </w:rPr>
        <w:t>h</w:t>
      </w:r>
      <w:r w:rsidR="00023DD3" w:rsidRPr="001F48EE">
        <w:rPr>
          <w:rFonts w:ascii="Arial" w:eastAsia="BatangChe" w:hAnsi="Arial" w:cs="Arial"/>
          <w:sz w:val="20"/>
          <w:szCs w:val="20"/>
        </w:rPr>
        <w:t xml:space="preserve">, ki </w:t>
      </w:r>
      <w:r w:rsidR="00BA4DEF" w:rsidRPr="001F48EE">
        <w:rPr>
          <w:rFonts w:ascii="Arial" w:eastAsia="BatangChe" w:hAnsi="Arial" w:cs="Arial"/>
          <w:sz w:val="20"/>
          <w:szCs w:val="20"/>
        </w:rPr>
        <w:t>bodo</w:t>
      </w:r>
      <w:r w:rsidR="00023DD3" w:rsidRPr="001F48EE">
        <w:rPr>
          <w:rFonts w:ascii="Arial" w:eastAsia="BatangChe" w:hAnsi="Arial" w:cs="Arial"/>
          <w:sz w:val="20"/>
          <w:szCs w:val="20"/>
        </w:rPr>
        <w:t xml:space="preserve"> financira</w:t>
      </w:r>
      <w:r w:rsidR="00BA4DEF" w:rsidRPr="001F48EE">
        <w:rPr>
          <w:rFonts w:ascii="Arial" w:eastAsia="BatangChe" w:hAnsi="Arial" w:cs="Arial"/>
          <w:sz w:val="20"/>
          <w:szCs w:val="20"/>
        </w:rPr>
        <w:t>ne</w:t>
      </w:r>
      <w:r w:rsidR="00023DD3" w:rsidRPr="001F48EE">
        <w:rPr>
          <w:rFonts w:ascii="Arial" w:eastAsia="BatangChe" w:hAnsi="Arial" w:cs="Arial"/>
          <w:sz w:val="20"/>
          <w:szCs w:val="20"/>
        </w:rPr>
        <w:t xml:space="preserve"> iz sredstev </w:t>
      </w:r>
      <w:r w:rsidR="00BA4DEF" w:rsidRPr="001F48EE">
        <w:rPr>
          <w:rFonts w:ascii="Arial" w:eastAsia="BatangChe" w:hAnsi="Arial" w:cs="Arial"/>
          <w:sz w:val="20"/>
          <w:szCs w:val="20"/>
        </w:rPr>
        <w:t>mednarodnega razvojnega sodelovanja</w:t>
      </w:r>
      <w:r w:rsidR="00023DD3" w:rsidRPr="001F48EE">
        <w:rPr>
          <w:rFonts w:ascii="Arial" w:eastAsia="BatangChe" w:hAnsi="Arial" w:cs="Arial"/>
          <w:sz w:val="20"/>
          <w:szCs w:val="20"/>
        </w:rPr>
        <w:t xml:space="preserve">, in v okviru posameznih poglavij, kjer ministrstva poročajo o </w:t>
      </w:r>
      <w:r w:rsidR="00371662" w:rsidRPr="001F48EE">
        <w:rPr>
          <w:rFonts w:ascii="Arial" w:eastAsia="BatangChe" w:hAnsi="Arial" w:cs="Arial"/>
          <w:sz w:val="20"/>
          <w:szCs w:val="20"/>
        </w:rPr>
        <w:t xml:space="preserve">njihovem </w:t>
      </w:r>
      <w:r w:rsidR="00023DD3" w:rsidRPr="001F48EE">
        <w:rPr>
          <w:rFonts w:ascii="Arial" w:eastAsia="BatangChe" w:hAnsi="Arial" w:cs="Arial"/>
          <w:sz w:val="20"/>
          <w:szCs w:val="20"/>
        </w:rPr>
        <w:t>izvajanju oziroma (so)financiranju.</w:t>
      </w:r>
    </w:p>
    <w:p w:rsidR="00023DD3" w:rsidRPr="00792751" w:rsidRDefault="00023DD3" w:rsidP="001474A2">
      <w:pPr>
        <w:spacing w:after="0"/>
        <w:jc w:val="both"/>
        <w:rPr>
          <w:rFonts w:ascii="Arial" w:hAnsi="Arial" w:cs="Arial"/>
          <w:sz w:val="20"/>
          <w:szCs w:val="20"/>
          <w:highlight w:val="cyan"/>
        </w:rPr>
      </w:pPr>
    </w:p>
    <w:p w:rsidR="001474A2" w:rsidRPr="00792751" w:rsidRDefault="001474A2" w:rsidP="001474A2">
      <w:pPr>
        <w:spacing w:after="0"/>
        <w:jc w:val="both"/>
        <w:rPr>
          <w:rFonts w:ascii="Arial" w:eastAsia="BatangChe" w:hAnsi="Arial" w:cs="Arial"/>
          <w:sz w:val="20"/>
          <w:szCs w:val="20"/>
          <w:highlight w:val="cyan"/>
        </w:rPr>
      </w:pPr>
      <w:bookmarkStart w:id="5" w:name="_Hlk64446931"/>
      <w:r w:rsidRPr="001F48EE">
        <w:rPr>
          <w:rFonts w:ascii="Arial" w:eastAsia="BatangChe" w:hAnsi="Arial" w:cs="Arial"/>
          <w:sz w:val="20"/>
          <w:szCs w:val="20"/>
        </w:rPr>
        <w:t xml:space="preserve">Okvirni obseg finančnih sredstev na ravni države je vključen v poglavju 1.3., ta ne vključuje aktivnosti mednarodnih organizacij, katerih izvajanje RS podpira tako posredno z vplačili nenamenskih sredstev tem organizacijam kot tudi izrazom podpore </w:t>
      </w:r>
      <w:proofErr w:type="spellStart"/>
      <w:r w:rsidRPr="001F48EE">
        <w:rPr>
          <w:rFonts w:ascii="Arial" w:eastAsia="BatangChe" w:hAnsi="Arial" w:cs="Arial"/>
          <w:sz w:val="20"/>
          <w:szCs w:val="20"/>
        </w:rPr>
        <w:t>aktvnostim</w:t>
      </w:r>
      <w:proofErr w:type="spellEnd"/>
      <w:r w:rsidRPr="001F48EE">
        <w:rPr>
          <w:rFonts w:ascii="Arial" w:eastAsia="BatangChe" w:hAnsi="Arial" w:cs="Arial"/>
          <w:sz w:val="20"/>
          <w:szCs w:val="20"/>
        </w:rPr>
        <w:t xml:space="preserve"> teh organizacij na Zahodnem Balkanu. </w:t>
      </w:r>
    </w:p>
    <w:bookmarkEnd w:id="5"/>
    <w:p w:rsidR="001474A2" w:rsidRPr="00792751" w:rsidRDefault="001474A2" w:rsidP="009F3D30">
      <w:pPr>
        <w:spacing w:after="0"/>
        <w:jc w:val="both"/>
        <w:rPr>
          <w:rFonts w:ascii="Arial" w:hAnsi="Arial" w:cs="Arial"/>
          <w:sz w:val="20"/>
          <w:szCs w:val="20"/>
          <w:highlight w:val="cyan"/>
        </w:rPr>
      </w:pPr>
    </w:p>
    <w:p w:rsidR="00D82856" w:rsidRPr="00792751" w:rsidRDefault="00D82856" w:rsidP="009F3D30">
      <w:pPr>
        <w:spacing w:after="0"/>
        <w:jc w:val="both"/>
        <w:rPr>
          <w:rFonts w:ascii="Arial" w:hAnsi="Arial" w:cs="Arial"/>
          <w:sz w:val="20"/>
          <w:szCs w:val="20"/>
          <w:highlight w:val="cyan"/>
        </w:rPr>
      </w:pPr>
    </w:p>
    <w:p w:rsidR="001604A1" w:rsidRPr="001F48EE" w:rsidRDefault="001604A1" w:rsidP="009F3D30">
      <w:pPr>
        <w:pStyle w:val="Style2"/>
        <w:spacing w:before="0" w:after="0" w:line="276" w:lineRule="auto"/>
        <w:jc w:val="both"/>
      </w:pPr>
      <w:bookmarkStart w:id="6" w:name="_Toc316369999"/>
      <w:bookmarkStart w:id="7" w:name="_Toc319308803"/>
      <w:bookmarkStart w:id="8" w:name="_Toc126242258"/>
      <w:r w:rsidRPr="001F48EE">
        <w:t>1. 3. FINANČNA SREDSTVA</w:t>
      </w:r>
      <w:bookmarkEnd w:id="6"/>
      <w:bookmarkEnd w:id="7"/>
      <w:bookmarkEnd w:id="8"/>
    </w:p>
    <w:p w:rsidR="008A4D2D" w:rsidRPr="00792751" w:rsidRDefault="008A4D2D" w:rsidP="009F3D30">
      <w:pPr>
        <w:spacing w:after="0"/>
        <w:jc w:val="both"/>
        <w:rPr>
          <w:rFonts w:ascii="Arial" w:hAnsi="Arial" w:cs="Arial"/>
          <w:sz w:val="20"/>
          <w:szCs w:val="20"/>
          <w:highlight w:val="cyan"/>
        </w:rPr>
      </w:pPr>
      <w:bookmarkStart w:id="9" w:name="_Toc316370001"/>
      <w:bookmarkStart w:id="10" w:name="_Toc319308805"/>
    </w:p>
    <w:p w:rsidR="001F48EE" w:rsidRPr="001F48EE" w:rsidRDefault="001F48EE" w:rsidP="001F48EE">
      <w:pPr>
        <w:spacing w:after="0"/>
        <w:jc w:val="both"/>
        <w:rPr>
          <w:rFonts w:ascii="Arial" w:hAnsi="Arial" w:cs="Arial"/>
          <w:sz w:val="20"/>
          <w:szCs w:val="20"/>
        </w:rPr>
      </w:pPr>
      <w:r w:rsidRPr="001F48EE">
        <w:rPr>
          <w:rFonts w:ascii="Arial" w:hAnsi="Arial" w:cs="Arial"/>
          <w:sz w:val="20"/>
          <w:szCs w:val="20"/>
        </w:rPr>
        <w:t xml:space="preserve">Strategija mednarodnega razvojnega sodelovanja in humanitarne pomoči RS do leta 2030 predvideva, da bo RS v prihodnjem srednjeročnem obdobju na Zahodnem Balkanu še naprej sodelovala z vsemi državami partnericami, pri čemer bo v regijo usmerjala od 60 do 70 odstotkov </w:t>
      </w:r>
      <w:r w:rsidR="00BF691D">
        <w:rPr>
          <w:rFonts w:ascii="Arial" w:hAnsi="Arial" w:cs="Arial"/>
          <w:sz w:val="20"/>
          <w:szCs w:val="20"/>
        </w:rPr>
        <w:t>dv</w:t>
      </w:r>
      <w:r w:rsidR="003038F7">
        <w:rPr>
          <w:rFonts w:ascii="Arial" w:hAnsi="Arial" w:cs="Arial"/>
          <w:sz w:val="20"/>
          <w:szCs w:val="20"/>
        </w:rPr>
        <w:t>o</w:t>
      </w:r>
      <w:r w:rsidR="00BF691D">
        <w:rPr>
          <w:rFonts w:ascii="Arial" w:hAnsi="Arial" w:cs="Arial"/>
          <w:sz w:val="20"/>
          <w:szCs w:val="20"/>
        </w:rPr>
        <w:t>stranske</w:t>
      </w:r>
      <w:r w:rsidRPr="001F48EE">
        <w:rPr>
          <w:rFonts w:ascii="Arial" w:hAnsi="Arial" w:cs="Arial"/>
          <w:sz w:val="20"/>
          <w:szCs w:val="20"/>
        </w:rPr>
        <w:t xml:space="preserve"> programske pomoči. V obdobju med 2018 in 2021 je ta znašala v povprečju 6,9 mio EUR letno, za Zahodni Balkan torej med 4,1 in 4,8 mio EUR. </w:t>
      </w:r>
    </w:p>
    <w:p w:rsidR="007F7A1E" w:rsidRPr="00792751" w:rsidRDefault="008D574D" w:rsidP="009F3D30">
      <w:pPr>
        <w:spacing w:after="0"/>
        <w:jc w:val="both"/>
        <w:rPr>
          <w:rFonts w:ascii="Arial" w:hAnsi="Arial" w:cs="Arial"/>
          <w:sz w:val="20"/>
          <w:szCs w:val="20"/>
          <w:highlight w:val="cyan"/>
          <w:lang w:eastAsia="sl-SI"/>
        </w:rPr>
      </w:pPr>
      <w:r w:rsidRPr="00792751">
        <w:rPr>
          <w:rFonts w:ascii="Arial" w:hAnsi="Arial" w:cs="Arial"/>
          <w:sz w:val="20"/>
          <w:szCs w:val="20"/>
          <w:highlight w:val="cyan"/>
          <w:lang w:eastAsia="sl-SI"/>
        </w:rPr>
        <w:t xml:space="preserve">  </w:t>
      </w:r>
    </w:p>
    <w:p w:rsidR="001604A1" w:rsidRPr="004C1B19" w:rsidRDefault="001604A1" w:rsidP="00A72684">
      <w:pPr>
        <w:pStyle w:val="Heading1"/>
      </w:pPr>
      <w:bookmarkStart w:id="11" w:name="_Toc126242259"/>
      <w:r w:rsidRPr="004C1B19">
        <w:t>PRIORITETNA PODROČJA</w:t>
      </w:r>
      <w:bookmarkEnd w:id="9"/>
      <w:bookmarkEnd w:id="10"/>
      <w:bookmarkEnd w:id="11"/>
    </w:p>
    <w:p w:rsidR="001114C4" w:rsidRPr="00792751" w:rsidRDefault="001114C4" w:rsidP="009F3D30">
      <w:pPr>
        <w:spacing w:after="0"/>
        <w:rPr>
          <w:rFonts w:ascii="Arial" w:hAnsi="Arial" w:cs="Arial"/>
          <w:sz w:val="20"/>
          <w:szCs w:val="20"/>
          <w:highlight w:val="cyan"/>
          <w:lang w:eastAsia="sl-SI"/>
        </w:rPr>
      </w:pPr>
    </w:p>
    <w:tbl>
      <w:tblPr>
        <w:tblStyle w:val="TableGrid"/>
        <w:tblW w:w="0" w:type="auto"/>
        <w:tblLook w:val="01E0" w:firstRow="1" w:lastRow="1" w:firstColumn="1" w:lastColumn="1" w:noHBand="0" w:noVBand="0"/>
        <w:tblCaption w:val="prioritetna področja"/>
      </w:tblPr>
      <w:tblGrid>
        <w:gridCol w:w="1668"/>
        <w:gridCol w:w="5587"/>
        <w:gridCol w:w="1524"/>
      </w:tblGrid>
      <w:tr w:rsidR="00CF24C9" w:rsidRPr="00792751" w:rsidTr="00E27F9F">
        <w:trPr>
          <w:tblHeader/>
        </w:trPr>
        <w:tc>
          <w:tcPr>
            <w:tcW w:w="1668" w:type="dxa"/>
          </w:tcPr>
          <w:p w:rsidR="00CF24C9" w:rsidRPr="004C1B19" w:rsidRDefault="000E5B4C" w:rsidP="00066534">
            <w:pPr>
              <w:pStyle w:val="BodyText2"/>
              <w:spacing w:line="240" w:lineRule="auto"/>
              <w:rPr>
                <w:rFonts w:cs="Arial"/>
                <w:b/>
                <w:szCs w:val="20"/>
                <w:lang w:val="sl-SI"/>
              </w:rPr>
            </w:pPr>
            <w:r w:rsidRPr="004C1B19">
              <w:rPr>
                <w:rFonts w:cs="Arial"/>
                <w:b/>
                <w:szCs w:val="20"/>
                <w:lang w:val="sl-SI"/>
              </w:rPr>
              <w:lastRenderedPageBreak/>
              <w:t xml:space="preserve">Nadaljevanje širitvenega procesa </w:t>
            </w:r>
            <w:r w:rsidR="00815ED3">
              <w:rPr>
                <w:rFonts w:cs="Arial"/>
                <w:b/>
                <w:szCs w:val="20"/>
                <w:lang w:val="sl-SI"/>
              </w:rPr>
              <w:t xml:space="preserve">EU </w:t>
            </w:r>
            <w:r w:rsidRPr="004C1B19">
              <w:rPr>
                <w:rFonts w:cs="Arial"/>
                <w:b/>
                <w:szCs w:val="20"/>
                <w:lang w:val="sl-SI"/>
              </w:rPr>
              <w:t>z d</w:t>
            </w:r>
            <w:r w:rsidR="008F4AC1">
              <w:rPr>
                <w:rFonts w:cs="Arial"/>
                <w:b/>
                <w:szCs w:val="20"/>
                <w:lang w:val="sl-SI"/>
              </w:rPr>
              <w:t>ržavami Zahodnega Balkana</w:t>
            </w:r>
          </w:p>
        </w:tc>
        <w:tc>
          <w:tcPr>
            <w:tcW w:w="5811" w:type="dxa"/>
          </w:tcPr>
          <w:p w:rsidR="004C1B19" w:rsidRPr="004C1B19" w:rsidRDefault="004C1B19" w:rsidP="00066534">
            <w:pPr>
              <w:pStyle w:val="BodyText2"/>
              <w:spacing w:after="0" w:line="240" w:lineRule="auto"/>
              <w:jc w:val="both"/>
              <w:rPr>
                <w:rFonts w:cs="Arial"/>
                <w:szCs w:val="20"/>
                <w:lang w:val="sl-SI"/>
              </w:rPr>
            </w:pPr>
            <w:r w:rsidRPr="004C1B19">
              <w:rPr>
                <w:rFonts w:cs="Arial"/>
                <w:szCs w:val="20"/>
                <w:lang w:val="sl-SI"/>
              </w:rPr>
              <w:t xml:space="preserve">Posebna pozornost </w:t>
            </w:r>
            <w:r w:rsidR="00CF5F8B">
              <w:rPr>
                <w:rFonts w:cs="Arial"/>
                <w:szCs w:val="20"/>
                <w:lang w:val="sl-SI"/>
              </w:rPr>
              <w:t>na</w:t>
            </w:r>
            <w:r w:rsidRPr="004C1B19">
              <w:rPr>
                <w:rFonts w:cs="Arial"/>
                <w:szCs w:val="20"/>
                <w:lang w:val="sl-SI"/>
              </w:rPr>
              <w:t xml:space="preserve"> pristopnem procesu držav Zahodnega Balkana v kontekstu spremenjenih geopolitičnih okoliščin. </w:t>
            </w:r>
          </w:p>
          <w:p w:rsidR="00CF5F8B" w:rsidRDefault="000E5B4C" w:rsidP="00066534">
            <w:pPr>
              <w:pStyle w:val="BodyText2"/>
              <w:spacing w:after="0" w:line="240" w:lineRule="auto"/>
              <w:jc w:val="both"/>
              <w:rPr>
                <w:rFonts w:cs="Arial"/>
                <w:szCs w:val="20"/>
                <w:lang w:val="sl-SI"/>
              </w:rPr>
            </w:pPr>
            <w:r w:rsidRPr="004C1B19">
              <w:rPr>
                <w:rFonts w:cs="Arial"/>
                <w:szCs w:val="20"/>
                <w:lang w:val="sl-SI"/>
              </w:rPr>
              <w:t xml:space="preserve">Ključni poudarek na </w:t>
            </w:r>
            <w:r w:rsidR="00CF5F8B">
              <w:rPr>
                <w:rFonts w:cs="Arial"/>
                <w:szCs w:val="20"/>
                <w:lang w:val="sl-SI"/>
              </w:rPr>
              <w:t xml:space="preserve">potrebnih reformah, s poudarkom na </w:t>
            </w:r>
            <w:r w:rsidRPr="004C1B19">
              <w:rPr>
                <w:rFonts w:cs="Arial"/>
                <w:szCs w:val="20"/>
                <w:lang w:val="sl-SI"/>
              </w:rPr>
              <w:t xml:space="preserve">vladavini prava in družbeno-gospodarskem razvoju ter </w:t>
            </w:r>
            <w:r w:rsidR="00CF5F8B">
              <w:rPr>
                <w:rFonts w:cs="Arial"/>
                <w:szCs w:val="20"/>
                <w:lang w:val="sl-SI"/>
              </w:rPr>
              <w:t>blaženju</w:t>
            </w:r>
            <w:r w:rsidR="003C073F" w:rsidRPr="004C1B19">
              <w:rPr>
                <w:rFonts w:cs="Arial"/>
                <w:szCs w:val="20"/>
                <w:lang w:val="sl-SI"/>
              </w:rPr>
              <w:t xml:space="preserve"> posledic </w:t>
            </w:r>
            <w:r w:rsidR="00CF5F8B">
              <w:rPr>
                <w:rFonts w:cs="Arial"/>
                <w:szCs w:val="20"/>
                <w:lang w:val="sl-SI"/>
              </w:rPr>
              <w:t>ruske agresije na Ukrajino</w:t>
            </w:r>
            <w:r w:rsidRPr="004C1B19">
              <w:rPr>
                <w:rFonts w:cs="Arial"/>
                <w:szCs w:val="20"/>
                <w:lang w:val="sl-SI"/>
              </w:rPr>
              <w:t xml:space="preserve">. </w:t>
            </w:r>
          </w:p>
          <w:p w:rsidR="007C0C6A" w:rsidRPr="004C1B19" w:rsidRDefault="00CF5F8B" w:rsidP="000A2B0D">
            <w:pPr>
              <w:pStyle w:val="BodyText2"/>
              <w:spacing w:after="0" w:line="240" w:lineRule="auto"/>
              <w:jc w:val="both"/>
              <w:rPr>
                <w:rFonts w:cs="Arial"/>
                <w:szCs w:val="20"/>
                <w:lang w:val="sl-SI"/>
              </w:rPr>
            </w:pPr>
            <w:r>
              <w:rPr>
                <w:rFonts w:cs="Arial"/>
                <w:szCs w:val="20"/>
                <w:lang w:val="sl-SI"/>
              </w:rPr>
              <w:t>Posebna pozornost na izpolnjevanju pogojev za začetek pogajalskega procesa Bosne in Hercegovine</w:t>
            </w:r>
            <w:r w:rsidR="000A2B0D">
              <w:rPr>
                <w:rFonts w:cs="Arial"/>
                <w:szCs w:val="20"/>
                <w:lang w:val="sl-SI"/>
              </w:rPr>
              <w:t xml:space="preserve"> (implementacija 14 prioritet iz mnenja Evropske komisije o prošnji Bosne in Hercegovine za članstvo v EU)</w:t>
            </w:r>
            <w:r>
              <w:rPr>
                <w:rFonts w:cs="Arial"/>
                <w:szCs w:val="20"/>
                <w:lang w:val="sl-SI"/>
              </w:rPr>
              <w:t>.</w:t>
            </w:r>
          </w:p>
        </w:tc>
        <w:tc>
          <w:tcPr>
            <w:tcW w:w="1526" w:type="dxa"/>
          </w:tcPr>
          <w:p w:rsidR="00CF24C9" w:rsidRPr="004C1B19" w:rsidRDefault="00CF24C9" w:rsidP="009F3D30">
            <w:pPr>
              <w:pStyle w:val="BodyText2"/>
              <w:spacing w:after="0" w:line="276" w:lineRule="auto"/>
              <w:rPr>
                <w:rFonts w:cs="Arial"/>
                <w:szCs w:val="20"/>
                <w:lang w:val="sl-SI"/>
              </w:rPr>
            </w:pPr>
            <w:r w:rsidRPr="004C1B19">
              <w:rPr>
                <w:rFonts w:cs="Arial"/>
                <w:szCs w:val="20"/>
                <w:lang w:val="sl-SI"/>
              </w:rPr>
              <w:t>VSI RESORJI</w:t>
            </w:r>
          </w:p>
        </w:tc>
      </w:tr>
      <w:tr w:rsidR="00496AD6" w:rsidRPr="00792751" w:rsidTr="00E27F9F">
        <w:trPr>
          <w:tblHeader/>
        </w:trPr>
        <w:tc>
          <w:tcPr>
            <w:tcW w:w="1668" w:type="dxa"/>
          </w:tcPr>
          <w:p w:rsidR="00496AD6" w:rsidRPr="0055773D" w:rsidRDefault="00496AD6" w:rsidP="00496AD6">
            <w:pPr>
              <w:spacing w:after="0" w:line="240" w:lineRule="auto"/>
              <w:rPr>
                <w:rFonts w:ascii="Arial" w:hAnsi="Arial" w:cs="Arial"/>
                <w:b/>
                <w:sz w:val="20"/>
                <w:szCs w:val="20"/>
              </w:rPr>
            </w:pPr>
            <w:r w:rsidRPr="0055773D">
              <w:rPr>
                <w:rFonts w:ascii="Arial" w:hAnsi="Arial" w:cs="Arial"/>
                <w:b/>
                <w:sz w:val="20"/>
                <w:szCs w:val="20"/>
              </w:rPr>
              <w:t>Razvojno sodelovanje RS in sodelovanje v okviru IPA</w:t>
            </w:r>
          </w:p>
        </w:tc>
        <w:tc>
          <w:tcPr>
            <w:tcW w:w="5811" w:type="dxa"/>
          </w:tcPr>
          <w:p w:rsidR="00496AD6" w:rsidRDefault="00496AD6" w:rsidP="00496AD6">
            <w:pPr>
              <w:spacing w:after="0" w:line="240" w:lineRule="auto"/>
              <w:jc w:val="both"/>
              <w:rPr>
                <w:rFonts w:ascii="Arial" w:hAnsi="Arial" w:cs="Arial"/>
                <w:sz w:val="20"/>
                <w:szCs w:val="20"/>
              </w:rPr>
            </w:pPr>
            <w:r w:rsidRPr="0055773D">
              <w:rPr>
                <w:rFonts w:ascii="Arial" w:hAnsi="Arial" w:cs="Arial"/>
                <w:sz w:val="20"/>
                <w:szCs w:val="20"/>
              </w:rPr>
              <w:t xml:space="preserve">Nadaljevanje aktivnosti mednarodnega razvojnega sodelovanja in </w:t>
            </w:r>
            <w:r>
              <w:rPr>
                <w:rFonts w:ascii="Arial" w:hAnsi="Arial" w:cs="Arial"/>
                <w:sz w:val="20"/>
                <w:szCs w:val="20"/>
              </w:rPr>
              <w:t>v tem pogledu k</w:t>
            </w:r>
            <w:r w:rsidRPr="0055773D">
              <w:rPr>
                <w:rFonts w:ascii="Arial" w:hAnsi="Arial" w:cs="Arial"/>
                <w:sz w:val="20"/>
                <w:szCs w:val="20"/>
              </w:rPr>
              <w:t xml:space="preserve">repitev </w:t>
            </w:r>
            <w:r>
              <w:rPr>
                <w:rFonts w:ascii="Arial" w:hAnsi="Arial" w:cs="Arial"/>
                <w:sz w:val="20"/>
                <w:szCs w:val="20"/>
              </w:rPr>
              <w:t>dvostranske</w:t>
            </w:r>
            <w:r w:rsidRPr="0055773D">
              <w:rPr>
                <w:rFonts w:ascii="Arial" w:hAnsi="Arial" w:cs="Arial"/>
                <w:sz w:val="20"/>
                <w:szCs w:val="20"/>
              </w:rPr>
              <w:t xml:space="preserve"> tehnične pomoč</w:t>
            </w:r>
            <w:r w:rsidR="005C6887">
              <w:rPr>
                <w:rFonts w:ascii="Arial" w:hAnsi="Arial" w:cs="Arial"/>
                <w:sz w:val="20"/>
                <w:szCs w:val="20"/>
              </w:rPr>
              <w:t>i; sodelovanje</w:t>
            </w:r>
            <w:r w:rsidRPr="0055773D">
              <w:rPr>
                <w:rFonts w:ascii="Arial" w:hAnsi="Arial" w:cs="Arial"/>
                <w:sz w:val="20"/>
                <w:szCs w:val="20"/>
              </w:rPr>
              <w:t xml:space="preserve"> v projektih tesnega medinstitucionalnega sodelovanja in </w:t>
            </w:r>
            <w:r>
              <w:rPr>
                <w:rFonts w:ascii="Arial" w:hAnsi="Arial" w:cs="Arial"/>
                <w:sz w:val="20"/>
                <w:szCs w:val="20"/>
              </w:rPr>
              <w:t xml:space="preserve">v </w:t>
            </w:r>
            <w:r w:rsidRPr="0055773D">
              <w:rPr>
                <w:rFonts w:ascii="Arial" w:hAnsi="Arial" w:cs="Arial"/>
                <w:sz w:val="20"/>
                <w:szCs w:val="20"/>
              </w:rPr>
              <w:t xml:space="preserve">TAIEX, </w:t>
            </w:r>
            <w:r>
              <w:rPr>
                <w:rFonts w:ascii="Arial" w:hAnsi="Arial" w:cs="Arial"/>
                <w:sz w:val="20"/>
                <w:szCs w:val="20"/>
              </w:rPr>
              <w:t xml:space="preserve">ki se izvajajo </w:t>
            </w:r>
            <w:r w:rsidRPr="0055773D">
              <w:rPr>
                <w:rFonts w:ascii="Arial" w:hAnsi="Arial" w:cs="Arial"/>
                <w:sz w:val="20"/>
                <w:szCs w:val="20"/>
              </w:rPr>
              <w:t xml:space="preserve">v državah Zahodnega Balkana. </w:t>
            </w:r>
          </w:p>
          <w:p w:rsidR="00496AD6" w:rsidRPr="0055773D" w:rsidRDefault="00496AD6" w:rsidP="00496AD6">
            <w:pPr>
              <w:spacing w:after="0" w:line="240" w:lineRule="auto"/>
              <w:jc w:val="both"/>
              <w:rPr>
                <w:rFonts w:ascii="Arial" w:hAnsi="Arial" w:cs="Arial"/>
                <w:sz w:val="20"/>
                <w:szCs w:val="20"/>
              </w:rPr>
            </w:pPr>
            <w:r>
              <w:rPr>
                <w:rFonts w:ascii="Arial" w:hAnsi="Arial" w:cs="Arial"/>
                <w:sz w:val="20"/>
                <w:szCs w:val="20"/>
              </w:rPr>
              <w:t>S</w:t>
            </w:r>
            <w:r w:rsidRPr="0055773D">
              <w:rPr>
                <w:rFonts w:ascii="Arial" w:hAnsi="Arial" w:cs="Arial"/>
                <w:sz w:val="20"/>
                <w:szCs w:val="20"/>
              </w:rPr>
              <w:t>odelovanje pri pripravi in izvedbi načrta pomoči Bosni in Hercegovini pri izpolnjevanju 14 prioritet</w:t>
            </w:r>
            <w:r w:rsidR="00DE259F">
              <w:rPr>
                <w:rFonts w:ascii="Arial" w:hAnsi="Arial" w:cs="Arial"/>
                <w:sz w:val="20"/>
                <w:szCs w:val="20"/>
              </w:rPr>
              <w:t xml:space="preserve">. </w:t>
            </w:r>
            <w:r w:rsidRPr="0055773D">
              <w:rPr>
                <w:rFonts w:ascii="Arial" w:hAnsi="Arial" w:cs="Arial"/>
                <w:sz w:val="20"/>
                <w:szCs w:val="20"/>
              </w:rPr>
              <w:t xml:space="preserve"> </w:t>
            </w:r>
          </w:p>
          <w:p w:rsidR="00496AD6" w:rsidRPr="004F22F7" w:rsidRDefault="00496AD6" w:rsidP="00496AD6">
            <w:pPr>
              <w:pStyle w:val="ListParagraph"/>
              <w:autoSpaceDE w:val="0"/>
              <w:autoSpaceDN w:val="0"/>
              <w:adjustRightInd w:val="0"/>
              <w:spacing w:line="260" w:lineRule="exact"/>
              <w:ind w:left="0"/>
              <w:contextualSpacing/>
              <w:jc w:val="both"/>
              <w:rPr>
                <w:rFonts w:cs="Arial"/>
                <w:color w:val="000000"/>
                <w:szCs w:val="20"/>
                <w:lang w:val="sl-SI"/>
              </w:rPr>
            </w:pPr>
            <w:r>
              <w:rPr>
                <w:rFonts w:cs="Arial"/>
                <w:color w:val="000000"/>
                <w:szCs w:val="20"/>
                <w:lang w:val="sl-SI"/>
              </w:rPr>
              <w:t>S</w:t>
            </w:r>
            <w:r w:rsidRPr="004F22F7">
              <w:rPr>
                <w:rFonts w:cs="Arial"/>
                <w:color w:val="000000"/>
                <w:szCs w:val="20"/>
                <w:lang w:val="sl-SI"/>
              </w:rPr>
              <w:t>prememb</w:t>
            </w:r>
            <w:r>
              <w:rPr>
                <w:rFonts w:cs="Arial"/>
                <w:color w:val="000000"/>
                <w:szCs w:val="20"/>
                <w:lang w:val="sl-SI"/>
              </w:rPr>
              <w:t>a</w:t>
            </w:r>
            <w:r w:rsidRPr="004F22F7">
              <w:rPr>
                <w:rFonts w:cs="Arial"/>
                <w:color w:val="000000"/>
                <w:szCs w:val="20"/>
                <w:lang w:val="sl-SI"/>
              </w:rPr>
              <w:t xml:space="preserve"> Uredbe o izvajanju mednarodnega razvojnega sodelovanja in humanitarne pomoči Republike Sl</w:t>
            </w:r>
            <w:r>
              <w:rPr>
                <w:rFonts w:cs="Arial"/>
                <w:color w:val="000000"/>
                <w:szCs w:val="20"/>
                <w:lang w:val="sl-SI"/>
              </w:rPr>
              <w:t>ovenije (</w:t>
            </w:r>
            <w:proofErr w:type="spellStart"/>
            <w:r>
              <w:rPr>
                <w:rFonts w:cs="Arial"/>
                <w:color w:val="000000"/>
                <w:szCs w:val="20"/>
                <w:lang w:val="sl-SI"/>
              </w:rPr>
              <w:t>Ur.l</w:t>
            </w:r>
            <w:proofErr w:type="spellEnd"/>
            <w:r>
              <w:rPr>
                <w:rFonts w:cs="Arial"/>
                <w:color w:val="000000"/>
                <w:szCs w:val="20"/>
                <w:lang w:val="sl-SI"/>
              </w:rPr>
              <w:t>. RS, št. 78/18).</w:t>
            </w:r>
          </w:p>
        </w:tc>
        <w:tc>
          <w:tcPr>
            <w:tcW w:w="1526" w:type="dxa"/>
          </w:tcPr>
          <w:p w:rsidR="00496AD6" w:rsidRPr="0055773D" w:rsidRDefault="00496AD6" w:rsidP="00496AD6">
            <w:pPr>
              <w:spacing w:after="0"/>
              <w:rPr>
                <w:rFonts w:ascii="Arial" w:hAnsi="Arial" w:cs="Arial"/>
                <w:sz w:val="20"/>
                <w:szCs w:val="20"/>
              </w:rPr>
            </w:pPr>
            <w:r w:rsidRPr="0055773D">
              <w:rPr>
                <w:rFonts w:ascii="Arial" w:hAnsi="Arial" w:cs="Arial"/>
                <w:sz w:val="20"/>
                <w:szCs w:val="20"/>
              </w:rPr>
              <w:t>VSI RESORJI</w:t>
            </w:r>
          </w:p>
          <w:p w:rsidR="00496AD6" w:rsidRPr="0055773D" w:rsidRDefault="00496AD6" w:rsidP="00496AD6">
            <w:pPr>
              <w:spacing w:after="0"/>
              <w:rPr>
                <w:rFonts w:ascii="Arial" w:hAnsi="Arial" w:cs="Arial"/>
                <w:sz w:val="20"/>
                <w:szCs w:val="20"/>
              </w:rPr>
            </w:pPr>
          </w:p>
          <w:p w:rsidR="00496AD6" w:rsidRDefault="00496AD6" w:rsidP="00496AD6">
            <w:pPr>
              <w:spacing w:after="0"/>
              <w:rPr>
                <w:rFonts w:ascii="Arial" w:hAnsi="Arial" w:cs="Arial"/>
                <w:sz w:val="20"/>
                <w:szCs w:val="20"/>
              </w:rPr>
            </w:pPr>
          </w:p>
          <w:p w:rsidR="00496AD6" w:rsidRDefault="00496AD6" w:rsidP="00496AD6">
            <w:pPr>
              <w:spacing w:after="0"/>
              <w:rPr>
                <w:rFonts w:ascii="Arial" w:hAnsi="Arial" w:cs="Arial"/>
                <w:sz w:val="20"/>
                <w:szCs w:val="20"/>
              </w:rPr>
            </w:pPr>
          </w:p>
          <w:p w:rsidR="00496AD6" w:rsidRDefault="00496AD6" w:rsidP="00496AD6">
            <w:pPr>
              <w:spacing w:after="0"/>
              <w:rPr>
                <w:rFonts w:ascii="Arial" w:hAnsi="Arial" w:cs="Arial"/>
                <w:sz w:val="20"/>
                <w:szCs w:val="20"/>
              </w:rPr>
            </w:pPr>
          </w:p>
          <w:p w:rsidR="00496AD6" w:rsidRDefault="00496AD6" w:rsidP="00496AD6">
            <w:pPr>
              <w:spacing w:after="0"/>
              <w:rPr>
                <w:rFonts w:ascii="Arial" w:hAnsi="Arial" w:cs="Arial"/>
                <w:sz w:val="20"/>
                <w:szCs w:val="20"/>
              </w:rPr>
            </w:pPr>
          </w:p>
          <w:p w:rsidR="00496AD6" w:rsidRDefault="00496AD6" w:rsidP="00496AD6">
            <w:pPr>
              <w:spacing w:after="0"/>
              <w:rPr>
                <w:rFonts w:ascii="Arial" w:hAnsi="Arial" w:cs="Arial"/>
                <w:sz w:val="20"/>
                <w:szCs w:val="20"/>
              </w:rPr>
            </w:pPr>
          </w:p>
          <w:p w:rsidR="00496AD6" w:rsidRDefault="00496AD6" w:rsidP="00496AD6">
            <w:pPr>
              <w:spacing w:after="0"/>
              <w:rPr>
                <w:rFonts w:ascii="Arial" w:hAnsi="Arial" w:cs="Arial"/>
                <w:sz w:val="20"/>
                <w:szCs w:val="20"/>
              </w:rPr>
            </w:pPr>
          </w:p>
          <w:p w:rsidR="00496AD6" w:rsidRPr="0055773D" w:rsidRDefault="00496AD6" w:rsidP="00496AD6">
            <w:pPr>
              <w:spacing w:after="0"/>
              <w:rPr>
                <w:rFonts w:ascii="Arial" w:hAnsi="Arial" w:cs="Arial"/>
                <w:sz w:val="20"/>
                <w:szCs w:val="20"/>
              </w:rPr>
            </w:pPr>
            <w:r>
              <w:rPr>
                <w:rFonts w:ascii="Arial" w:hAnsi="Arial" w:cs="Arial"/>
                <w:sz w:val="20"/>
                <w:szCs w:val="20"/>
              </w:rPr>
              <w:t>MZEZ</w:t>
            </w:r>
          </w:p>
        </w:tc>
      </w:tr>
      <w:tr w:rsidR="00496AD6" w:rsidRPr="00792751" w:rsidTr="00E27F9F">
        <w:trPr>
          <w:tblHeader/>
        </w:trPr>
        <w:tc>
          <w:tcPr>
            <w:tcW w:w="1668" w:type="dxa"/>
          </w:tcPr>
          <w:p w:rsidR="00496AD6" w:rsidRPr="004C1B19" w:rsidRDefault="00496AD6" w:rsidP="00496AD6">
            <w:pPr>
              <w:overflowPunct w:val="0"/>
              <w:autoSpaceDE w:val="0"/>
              <w:autoSpaceDN w:val="0"/>
              <w:adjustRightInd w:val="0"/>
              <w:spacing w:after="0" w:line="240" w:lineRule="auto"/>
              <w:textAlignment w:val="baseline"/>
              <w:rPr>
                <w:rFonts w:ascii="Arial" w:hAnsi="Arial" w:cs="Arial"/>
                <w:b/>
                <w:sz w:val="20"/>
                <w:szCs w:val="20"/>
              </w:rPr>
            </w:pPr>
            <w:r w:rsidRPr="004C1B19">
              <w:rPr>
                <w:rFonts w:ascii="Arial" w:hAnsi="Arial" w:cs="Arial"/>
                <w:b/>
                <w:sz w:val="20"/>
                <w:szCs w:val="20"/>
              </w:rPr>
              <w:t xml:space="preserve">Sektorsko povezovanje na različnih področjih za zagotavljanje trajnostnega razvoja </w:t>
            </w:r>
            <w:r w:rsidR="008F4AC1">
              <w:rPr>
                <w:rFonts w:ascii="Arial" w:hAnsi="Arial" w:cs="Arial"/>
                <w:b/>
                <w:sz w:val="20"/>
                <w:szCs w:val="20"/>
              </w:rPr>
              <w:t>Zahodnega Balkana</w:t>
            </w:r>
          </w:p>
          <w:p w:rsidR="00496AD6" w:rsidRPr="004C1B19" w:rsidRDefault="00496AD6" w:rsidP="00496AD6">
            <w:pPr>
              <w:spacing w:after="0" w:line="240" w:lineRule="auto"/>
              <w:rPr>
                <w:rFonts w:ascii="Arial" w:hAnsi="Arial" w:cs="Arial"/>
                <w:b/>
                <w:sz w:val="20"/>
                <w:szCs w:val="20"/>
              </w:rPr>
            </w:pPr>
          </w:p>
        </w:tc>
        <w:tc>
          <w:tcPr>
            <w:tcW w:w="5811" w:type="dxa"/>
          </w:tcPr>
          <w:p w:rsidR="00496AD6" w:rsidRPr="004C1B19" w:rsidRDefault="00496AD6" w:rsidP="00496AD6">
            <w:pPr>
              <w:overflowPunct w:val="0"/>
              <w:autoSpaceDE w:val="0"/>
              <w:autoSpaceDN w:val="0"/>
              <w:adjustRightInd w:val="0"/>
              <w:spacing w:after="0" w:line="240" w:lineRule="auto"/>
              <w:jc w:val="both"/>
              <w:textAlignment w:val="baseline"/>
              <w:rPr>
                <w:rFonts w:ascii="Arial" w:hAnsi="Arial" w:cs="Arial"/>
                <w:sz w:val="20"/>
                <w:szCs w:val="20"/>
              </w:rPr>
            </w:pPr>
            <w:r w:rsidRPr="004C1B19">
              <w:rPr>
                <w:rFonts w:ascii="Arial" w:hAnsi="Arial" w:cs="Arial"/>
                <w:sz w:val="20"/>
                <w:szCs w:val="20"/>
              </w:rPr>
              <w:t>Predvideno je sektorsko povezovanje na področju delovanja vseh resorjev. Izpostavljene teme:</w:t>
            </w:r>
          </w:p>
          <w:p w:rsidR="00496AD6" w:rsidRPr="004C1B19" w:rsidRDefault="00496AD6" w:rsidP="00496AD6">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4C1B19">
              <w:rPr>
                <w:rFonts w:ascii="Arial" w:hAnsi="Arial" w:cs="Arial"/>
                <w:sz w:val="20"/>
                <w:szCs w:val="20"/>
              </w:rPr>
              <w:t>pravosodje in notranje zadeve, migracije,</w:t>
            </w:r>
          </w:p>
          <w:p w:rsidR="00496AD6" w:rsidRPr="004C1B19" w:rsidRDefault="00496AD6" w:rsidP="00496AD6">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4C1B19">
              <w:rPr>
                <w:rFonts w:ascii="Arial" w:hAnsi="Arial" w:cs="Arial"/>
                <w:sz w:val="20"/>
                <w:szCs w:val="20"/>
              </w:rPr>
              <w:t>delovanje RS v okviru EU SVOP na Zahodnem Balkanu,</w:t>
            </w:r>
          </w:p>
          <w:p w:rsidR="00496AD6" w:rsidRPr="004C1B19" w:rsidRDefault="00496AD6" w:rsidP="00496AD6">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4C1B19">
              <w:rPr>
                <w:rFonts w:ascii="Arial" w:hAnsi="Arial" w:cs="Arial"/>
                <w:sz w:val="20"/>
                <w:szCs w:val="20"/>
              </w:rPr>
              <w:t>kibernetska varnost oz. odpornost držav pred kibernetskimi napadi oz. hibridnimi grožnjami, posebna pozornost na vzpostavit</w:t>
            </w:r>
            <w:r w:rsidR="00815ED3">
              <w:rPr>
                <w:rFonts w:ascii="Arial" w:hAnsi="Arial" w:cs="Arial"/>
                <w:sz w:val="20"/>
                <w:szCs w:val="20"/>
              </w:rPr>
              <w:t>v</w:t>
            </w:r>
            <w:r w:rsidRPr="004C1B19">
              <w:rPr>
                <w:rFonts w:ascii="Arial" w:hAnsi="Arial" w:cs="Arial"/>
                <w:sz w:val="20"/>
                <w:szCs w:val="20"/>
              </w:rPr>
              <w:t xml:space="preserve">i Kibernetskega centra za </w:t>
            </w:r>
            <w:r w:rsidR="008F4AC1">
              <w:rPr>
                <w:rFonts w:ascii="Arial" w:hAnsi="Arial" w:cs="Arial"/>
                <w:sz w:val="20"/>
                <w:szCs w:val="20"/>
              </w:rPr>
              <w:t>Zahodni Balkan</w:t>
            </w:r>
          </w:p>
          <w:p w:rsidR="00496AD6" w:rsidRPr="004C1B19" w:rsidRDefault="00496AD6" w:rsidP="00496AD6">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4C1B19">
              <w:rPr>
                <w:rFonts w:ascii="Arial" w:hAnsi="Arial" w:cs="Arial"/>
                <w:sz w:val="20"/>
                <w:szCs w:val="20"/>
              </w:rPr>
              <w:t>digitalizacija, raziskave in inovacije,</w:t>
            </w:r>
          </w:p>
          <w:p w:rsidR="00496AD6" w:rsidRDefault="00496AD6" w:rsidP="00496AD6">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4C1B19">
              <w:rPr>
                <w:rFonts w:ascii="Arial" w:hAnsi="Arial" w:cs="Arial"/>
                <w:sz w:val="20"/>
                <w:szCs w:val="20"/>
              </w:rPr>
              <w:t>mladi,</w:t>
            </w:r>
          </w:p>
          <w:p w:rsidR="000A2B0D" w:rsidRPr="004C1B19" w:rsidRDefault="000A2B0D" w:rsidP="00496AD6">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Pr>
                <w:rFonts w:ascii="Arial" w:hAnsi="Arial" w:cs="Arial"/>
                <w:sz w:val="20"/>
                <w:szCs w:val="20"/>
              </w:rPr>
              <w:t>enakopravnost spolov,</w:t>
            </w:r>
          </w:p>
          <w:p w:rsidR="00496AD6" w:rsidRPr="004C1B19" w:rsidRDefault="00496AD6" w:rsidP="00496AD6">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4C1B19">
              <w:rPr>
                <w:rFonts w:ascii="Arial" w:hAnsi="Arial" w:cs="Arial"/>
                <w:sz w:val="20"/>
                <w:szCs w:val="20"/>
              </w:rPr>
              <w:t>trajnostni razvoj (</w:t>
            </w:r>
            <w:proofErr w:type="spellStart"/>
            <w:r w:rsidRPr="004C1B19">
              <w:rPr>
                <w:rFonts w:ascii="Arial" w:hAnsi="Arial" w:cs="Arial"/>
                <w:sz w:val="20"/>
                <w:szCs w:val="20"/>
              </w:rPr>
              <w:t>dekarbonizacija</w:t>
            </w:r>
            <w:proofErr w:type="spellEnd"/>
            <w:r w:rsidRPr="004C1B19">
              <w:rPr>
                <w:rFonts w:ascii="Arial" w:hAnsi="Arial" w:cs="Arial"/>
                <w:sz w:val="20"/>
                <w:szCs w:val="20"/>
              </w:rPr>
              <w:t>, infrastrukturna povezljivost, krožno gospodarstvo),</w:t>
            </w:r>
          </w:p>
          <w:p w:rsidR="00496AD6" w:rsidRPr="004C1B19" w:rsidRDefault="00496AD6" w:rsidP="00496AD6">
            <w:pPr>
              <w:numPr>
                <w:ilvl w:val="0"/>
                <w:numId w:val="4"/>
              </w:numPr>
              <w:overflowPunct w:val="0"/>
              <w:autoSpaceDE w:val="0"/>
              <w:autoSpaceDN w:val="0"/>
              <w:adjustRightInd w:val="0"/>
              <w:spacing w:after="0" w:line="240" w:lineRule="auto"/>
              <w:jc w:val="both"/>
              <w:textAlignment w:val="baseline"/>
              <w:rPr>
                <w:rFonts w:ascii="Arial" w:hAnsi="Arial" w:cs="Arial"/>
                <w:sz w:val="20"/>
                <w:szCs w:val="20"/>
              </w:rPr>
            </w:pPr>
            <w:r w:rsidRPr="004C1B19">
              <w:rPr>
                <w:rFonts w:ascii="Arial" w:hAnsi="Arial" w:cs="Arial"/>
                <w:sz w:val="20"/>
                <w:szCs w:val="20"/>
              </w:rPr>
              <w:t>javno zdravje.</w:t>
            </w:r>
          </w:p>
        </w:tc>
        <w:tc>
          <w:tcPr>
            <w:tcW w:w="1526" w:type="dxa"/>
          </w:tcPr>
          <w:p w:rsidR="00496AD6" w:rsidRPr="00496AD6" w:rsidRDefault="00496AD6" w:rsidP="00496AD6">
            <w:pPr>
              <w:pStyle w:val="BodyText2"/>
              <w:spacing w:after="0" w:line="276" w:lineRule="auto"/>
              <w:rPr>
                <w:rFonts w:cs="Arial"/>
                <w:szCs w:val="20"/>
                <w:lang w:val="sl-SI"/>
              </w:rPr>
            </w:pPr>
            <w:r w:rsidRPr="00496AD6">
              <w:rPr>
                <w:rFonts w:cs="Arial"/>
                <w:szCs w:val="20"/>
                <w:lang w:val="sl-SI"/>
              </w:rPr>
              <w:t>VSI RESORJI</w:t>
            </w:r>
          </w:p>
        </w:tc>
      </w:tr>
      <w:tr w:rsidR="00496AD6" w:rsidRPr="00792751" w:rsidTr="00E27F9F">
        <w:trPr>
          <w:tblHeader/>
        </w:trPr>
        <w:tc>
          <w:tcPr>
            <w:tcW w:w="1668" w:type="dxa"/>
          </w:tcPr>
          <w:p w:rsidR="00496AD6" w:rsidRPr="004C1B19" w:rsidRDefault="00496AD6" w:rsidP="00496AD6">
            <w:pPr>
              <w:pStyle w:val="BodyText2"/>
              <w:spacing w:after="0" w:line="240" w:lineRule="auto"/>
              <w:rPr>
                <w:rFonts w:cs="Arial"/>
                <w:b/>
                <w:szCs w:val="20"/>
                <w:lang w:val="sl-SI"/>
              </w:rPr>
            </w:pPr>
            <w:r w:rsidRPr="004C1B19">
              <w:rPr>
                <w:rFonts w:cs="Arial"/>
                <w:b/>
                <w:szCs w:val="20"/>
                <w:lang w:val="it-IT"/>
              </w:rPr>
              <w:t>Implementacija Sporazuma o vprašanjih nasledstva</w:t>
            </w:r>
          </w:p>
        </w:tc>
        <w:tc>
          <w:tcPr>
            <w:tcW w:w="5811" w:type="dxa"/>
          </w:tcPr>
          <w:p w:rsidR="00496AD6" w:rsidRPr="004C1B19" w:rsidRDefault="00496AD6" w:rsidP="00496AD6">
            <w:pPr>
              <w:pStyle w:val="BodyText2"/>
              <w:spacing w:after="0" w:line="240" w:lineRule="auto"/>
              <w:jc w:val="both"/>
              <w:rPr>
                <w:rFonts w:cs="Arial"/>
                <w:szCs w:val="20"/>
                <w:lang w:val="sl-SI"/>
              </w:rPr>
            </w:pPr>
            <w:r w:rsidRPr="004C1B19">
              <w:rPr>
                <w:rFonts w:cs="Arial"/>
                <w:szCs w:val="20"/>
                <w:lang w:val="sl-SI"/>
              </w:rPr>
              <w:t xml:space="preserve">Sodelovanje in angažiranje resorjev pri implementaciji Sporazuma o vprašanjih nasledstva ter opozarjanje na pomen reševanja nasledstvenih vprašanj in spoštovanja mednarodnih obveznosti, kot jih določajo sklepi Evropskega sveta za regijo.   </w:t>
            </w:r>
          </w:p>
        </w:tc>
        <w:tc>
          <w:tcPr>
            <w:tcW w:w="1526" w:type="dxa"/>
          </w:tcPr>
          <w:p w:rsidR="00496AD6" w:rsidRPr="004C1B19" w:rsidRDefault="00496AD6" w:rsidP="00496AD6">
            <w:pPr>
              <w:pStyle w:val="BodyText2"/>
              <w:spacing w:after="0" w:line="276" w:lineRule="auto"/>
              <w:rPr>
                <w:rFonts w:cs="Arial"/>
                <w:szCs w:val="20"/>
                <w:lang w:val="sl-SI"/>
              </w:rPr>
            </w:pPr>
            <w:r w:rsidRPr="004C1B19">
              <w:rPr>
                <w:rFonts w:cs="Arial"/>
                <w:szCs w:val="20"/>
              </w:rPr>
              <w:t>VSI RESORJI</w:t>
            </w:r>
          </w:p>
        </w:tc>
      </w:tr>
      <w:tr w:rsidR="00496AD6" w:rsidRPr="00792751" w:rsidTr="00E27F9F">
        <w:trPr>
          <w:tblHeader/>
        </w:trPr>
        <w:tc>
          <w:tcPr>
            <w:tcW w:w="1668" w:type="dxa"/>
          </w:tcPr>
          <w:p w:rsidR="00496AD6" w:rsidRPr="004C1B19" w:rsidRDefault="00496AD6" w:rsidP="00496AD6">
            <w:pPr>
              <w:pStyle w:val="BodyText2"/>
              <w:spacing w:after="0" w:line="240" w:lineRule="auto"/>
              <w:rPr>
                <w:rFonts w:cs="Arial"/>
                <w:b/>
                <w:szCs w:val="20"/>
                <w:lang w:val="sl-SI"/>
              </w:rPr>
            </w:pPr>
            <w:r w:rsidRPr="004C1B19">
              <w:rPr>
                <w:rFonts w:cs="Arial"/>
                <w:b/>
                <w:szCs w:val="20"/>
                <w:lang w:val="sl-SI"/>
              </w:rPr>
              <w:t>Gospodarska diplomacija</w:t>
            </w:r>
          </w:p>
        </w:tc>
        <w:tc>
          <w:tcPr>
            <w:tcW w:w="5811" w:type="dxa"/>
          </w:tcPr>
          <w:p w:rsidR="00496AD6" w:rsidRPr="004C1B19" w:rsidRDefault="00496AD6" w:rsidP="00496AD6">
            <w:pPr>
              <w:pStyle w:val="BodyText2"/>
              <w:spacing w:after="0" w:line="240" w:lineRule="auto"/>
              <w:jc w:val="both"/>
              <w:rPr>
                <w:rFonts w:cs="Arial"/>
                <w:szCs w:val="20"/>
                <w:lang w:val="sl-SI"/>
              </w:rPr>
            </w:pPr>
            <w:r w:rsidRPr="004C1B19">
              <w:rPr>
                <w:rFonts w:cs="Arial"/>
                <w:szCs w:val="20"/>
                <w:lang w:val="sl-SI"/>
              </w:rPr>
              <w:t>Ščitenje, uveljavljanje in promoviranje interesov slovenskega gospodarstva na Zahodnem Balkanu.</w:t>
            </w:r>
          </w:p>
        </w:tc>
        <w:tc>
          <w:tcPr>
            <w:tcW w:w="1526" w:type="dxa"/>
          </w:tcPr>
          <w:p w:rsidR="00496AD6" w:rsidRPr="004C1B19" w:rsidRDefault="00496AD6" w:rsidP="00496AD6">
            <w:pPr>
              <w:pStyle w:val="BodyText2"/>
              <w:spacing w:after="0" w:line="276" w:lineRule="auto"/>
              <w:rPr>
                <w:rFonts w:cs="Arial"/>
                <w:szCs w:val="20"/>
                <w:lang w:val="sl-SI"/>
              </w:rPr>
            </w:pPr>
            <w:r w:rsidRPr="004C1B19">
              <w:rPr>
                <w:rFonts w:cs="Arial"/>
                <w:szCs w:val="20"/>
                <w:lang w:val="sl-SI"/>
              </w:rPr>
              <w:t>VSI RESORJI</w:t>
            </w:r>
          </w:p>
        </w:tc>
      </w:tr>
      <w:tr w:rsidR="00496AD6" w:rsidRPr="00792751" w:rsidTr="00E27F9F">
        <w:trPr>
          <w:tblHeader/>
        </w:trPr>
        <w:tc>
          <w:tcPr>
            <w:tcW w:w="1668" w:type="dxa"/>
          </w:tcPr>
          <w:p w:rsidR="00496AD6" w:rsidRPr="004C1B19" w:rsidRDefault="00496AD6" w:rsidP="00496AD6">
            <w:pPr>
              <w:pStyle w:val="BodyText2"/>
              <w:spacing w:after="0" w:line="240" w:lineRule="auto"/>
              <w:rPr>
                <w:rFonts w:cs="Arial"/>
                <w:b/>
                <w:szCs w:val="20"/>
                <w:lang w:val="sl-SI"/>
              </w:rPr>
            </w:pPr>
            <w:r w:rsidRPr="004C1B19">
              <w:rPr>
                <w:rFonts w:cs="Arial"/>
                <w:b/>
                <w:szCs w:val="20"/>
                <w:lang w:val="sl-SI"/>
              </w:rPr>
              <w:t>Sodelovanje v mednarodnih operacijah in misijah na območju Zahodnega Balkana</w:t>
            </w:r>
          </w:p>
        </w:tc>
        <w:tc>
          <w:tcPr>
            <w:tcW w:w="5811" w:type="dxa"/>
          </w:tcPr>
          <w:p w:rsidR="00496AD6" w:rsidRPr="004C1B19" w:rsidRDefault="00496AD6" w:rsidP="00496AD6">
            <w:pPr>
              <w:pStyle w:val="BodyText2"/>
              <w:spacing w:after="0" w:line="240" w:lineRule="auto"/>
              <w:jc w:val="both"/>
              <w:rPr>
                <w:rFonts w:cs="Arial"/>
                <w:szCs w:val="20"/>
                <w:lang w:val="sl-SI"/>
              </w:rPr>
            </w:pPr>
            <w:r w:rsidRPr="004C1B19">
              <w:rPr>
                <w:rFonts w:cs="Arial"/>
                <w:szCs w:val="20"/>
                <w:lang w:val="sl-SI"/>
              </w:rPr>
              <w:t xml:space="preserve">Nadaljevanje sodelovanja v mednarodnih operacijah in misijah na območju Zahodnega Balkana s pripadniki Slovenske vojske, policije, civilnimi funkcionalnimi strokovnjaki in drugim osebjem. </w:t>
            </w:r>
          </w:p>
          <w:p w:rsidR="00496AD6" w:rsidRPr="004C1B19" w:rsidRDefault="00496AD6" w:rsidP="00496AD6">
            <w:pPr>
              <w:pStyle w:val="BodyText2"/>
              <w:spacing w:after="0" w:line="240" w:lineRule="auto"/>
              <w:jc w:val="both"/>
              <w:rPr>
                <w:rFonts w:cs="Arial"/>
                <w:szCs w:val="20"/>
                <w:lang w:val="sl-SI"/>
              </w:rPr>
            </w:pPr>
          </w:p>
        </w:tc>
        <w:tc>
          <w:tcPr>
            <w:tcW w:w="1526" w:type="dxa"/>
          </w:tcPr>
          <w:p w:rsidR="00496AD6" w:rsidRPr="004C1B19" w:rsidRDefault="00496AD6" w:rsidP="00496AD6">
            <w:pPr>
              <w:pStyle w:val="BodyText2"/>
              <w:spacing w:after="0" w:line="276" w:lineRule="auto"/>
              <w:rPr>
                <w:rFonts w:cs="Arial"/>
                <w:szCs w:val="20"/>
                <w:lang w:val="sl-SI"/>
              </w:rPr>
            </w:pPr>
            <w:r w:rsidRPr="004C1B19">
              <w:rPr>
                <w:rFonts w:cs="Arial"/>
                <w:szCs w:val="20"/>
                <w:lang w:val="sl-SI"/>
              </w:rPr>
              <w:t>MO, MNZ, MZ</w:t>
            </w:r>
            <w:r>
              <w:rPr>
                <w:rFonts w:cs="Arial"/>
                <w:szCs w:val="20"/>
                <w:lang w:val="sl-SI"/>
              </w:rPr>
              <w:t>E</w:t>
            </w:r>
            <w:r w:rsidRPr="004C1B19">
              <w:rPr>
                <w:rFonts w:cs="Arial"/>
                <w:szCs w:val="20"/>
                <w:lang w:val="sl-SI"/>
              </w:rPr>
              <w:t>Z IN DRUGI RESORJI</w:t>
            </w:r>
          </w:p>
        </w:tc>
      </w:tr>
      <w:tr w:rsidR="00496AD6" w:rsidRPr="00792751" w:rsidTr="00E27F9F">
        <w:trPr>
          <w:tblHeader/>
        </w:trPr>
        <w:tc>
          <w:tcPr>
            <w:tcW w:w="1668" w:type="dxa"/>
          </w:tcPr>
          <w:p w:rsidR="00496AD6" w:rsidRPr="004C1B19" w:rsidRDefault="00496AD6" w:rsidP="00496AD6">
            <w:pPr>
              <w:spacing w:after="0" w:line="240" w:lineRule="auto"/>
              <w:rPr>
                <w:rFonts w:ascii="Arial" w:hAnsi="Arial" w:cs="Arial"/>
                <w:b/>
                <w:sz w:val="20"/>
                <w:szCs w:val="20"/>
              </w:rPr>
            </w:pPr>
            <w:r w:rsidRPr="004C1B19">
              <w:rPr>
                <w:rFonts w:ascii="Arial" w:hAnsi="Arial" w:cs="Arial"/>
                <w:b/>
                <w:sz w:val="20"/>
                <w:szCs w:val="20"/>
              </w:rPr>
              <w:t>Aktivnosti v okviru regionalnih povezav</w:t>
            </w:r>
          </w:p>
        </w:tc>
        <w:tc>
          <w:tcPr>
            <w:tcW w:w="5811" w:type="dxa"/>
          </w:tcPr>
          <w:p w:rsidR="00496AD6" w:rsidRPr="004C1B19" w:rsidRDefault="00496AD6" w:rsidP="00496AD6">
            <w:pPr>
              <w:pStyle w:val="BodyText2"/>
              <w:spacing w:after="0" w:line="240" w:lineRule="auto"/>
              <w:jc w:val="both"/>
              <w:rPr>
                <w:rFonts w:cs="Arial"/>
                <w:szCs w:val="20"/>
                <w:lang w:val="sl-SI"/>
              </w:rPr>
            </w:pPr>
            <w:r w:rsidRPr="004C1B19">
              <w:rPr>
                <w:rFonts w:cs="Arial"/>
                <w:szCs w:val="20"/>
                <w:lang w:val="sl-SI"/>
              </w:rPr>
              <w:t xml:space="preserve">Nadaljevanje z aktivnostmi v okviru Brdo-Brioni procesa in sodelovanje RS v političnih in regionalnih povezavah.  </w:t>
            </w:r>
          </w:p>
          <w:p w:rsidR="00496AD6" w:rsidRPr="004C1B19" w:rsidRDefault="00496AD6" w:rsidP="00496AD6">
            <w:pPr>
              <w:spacing w:after="0" w:line="240" w:lineRule="auto"/>
              <w:jc w:val="both"/>
              <w:rPr>
                <w:rFonts w:ascii="Arial" w:hAnsi="Arial" w:cs="Arial"/>
                <w:sz w:val="20"/>
                <w:szCs w:val="20"/>
              </w:rPr>
            </w:pPr>
            <w:r w:rsidRPr="004C1B19">
              <w:rPr>
                <w:rFonts w:ascii="Arial" w:hAnsi="Arial" w:cs="Arial"/>
                <w:sz w:val="20"/>
                <w:szCs w:val="20"/>
              </w:rPr>
              <w:t>Poudarek na sodelovanju s civilno družbo in na njeni krepitvi.</w:t>
            </w:r>
          </w:p>
        </w:tc>
        <w:tc>
          <w:tcPr>
            <w:tcW w:w="1526" w:type="dxa"/>
          </w:tcPr>
          <w:p w:rsidR="00496AD6" w:rsidRPr="004C1B19" w:rsidRDefault="00496AD6" w:rsidP="00496AD6">
            <w:pPr>
              <w:spacing w:after="0"/>
              <w:rPr>
                <w:rFonts w:ascii="Arial" w:hAnsi="Arial" w:cs="Arial"/>
                <w:sz w:val="20"/>
                <w:szCs w:val="20"/>
              </w:rPr>
            </w:pPr>
            <w:r w:rsidRPr="004C1B19">
              <w:rPr>
                <w:rFonts w:ascii="Arial" w:hAnsi="Arial" w:cs="Arial"/>
                <w:sz w:val="20"/>
                <w:szCs w:val="20"/>
              </w:rPr>
              <w:t>MZ</w:t>
            </w:r>
            <w:r>
              <w:rPr>
                <w:rFonts w:ascii="Arial" w:hAnsi="Arial" w:cs="Arial"/>
                <w:sz w:val="20"/>
                <w:szCs w:val="20"/>
              </w:rPr>
              <w:t>E</w:t>
            </w:r>
            <w:r w:rsidRPr="004C1B19">
              <w:rPr>
                <w:rFonts w:ascii="Arial" w:hAnsi="Arial" w:cs="Arial"/>
                <w:sz w:val="20"/>
                <w:szCs w:val="20"/>
              </w:rPr>
              <w:t>Z IN SODELUJOČI RESORJI</w:t>
            </w:r>
          </w:p>
        </w:tc>
      </w:tr>
    </w:tbl>
    <w:p w:rsidR="007F7A1E" w:rsidRPr="00792751" w:rsidRDefault="007F7A1E" w:rsidP="009F3D30">
      <w:pPr>
        <w:spacing w:after="0"/>
        <w:rPr>
          <w:rFonts w:ascii="Arial" w:hAnsi="Arial" w:cs="Arial"/>
          <w:sz w:val="20"/>
          <w:szCs w:val="20"/>
          <w:highlight w:val="cyan"/>
          <w:lang w:eastAsia="sl-SI"/>
        </w:rPr>
      </w:pPr>
    </w:p>
    <w:p w:rsidR="00335338" w:rsidRDefault="00335338" w:rsidP="009F3D30">
      <w:pPr>
        <w:spacing w:after="0"/>
        <w:rPr>
          <w:rFonts w:ascii="Arial" w:hAnsi="Arial" w:cs="Arial"/>
          <w:sz w:val="20"/>
          <w:szCs w:val="20"/>
          <w:highlight w:val="cyan"/>
          <w:lang w:eastAsia="sl-SI"/>
        </w:rPr>
      </w:pPr>
    </w:p>
    <w:p w:rsidR="00AB7ACC" w:rsidRPr="00792751" w:rsidRDefault="00AB7ACC" w:rsidP="009F3D30">
      <w:pPr>
        <w:spacing w:after="0"/>
        <w:rPr>
          <w:rFonts w:ascii="Arial" w:hAnsi="Arial" w:cs="Arial"/>
          <w:sz w:val="20"/>
          <w:szCs w:val="20"/>
          <w:highlight w:val="cyan"/>
          <w:lang w:eastAsia="sl-SI"/>
        </w:rPr>
      </w:pPr>
    </w:p>
    <w:p w:rsidR="00B14490" w:rsidRPr="004F2C11" w:rsidRDefault="00B14490" w:rsidP="00A72684">
      <w:pPr>
        <w:pStyle w:val="Heading1"/>
      </w:pPr>
      <w:bookmarkStart w:id="12" w:name="_Toc126242260"/>
      <w:r w:rsidRPr="004F2C11">
        <w:t xml:space="preserve">DEJAVNOSTI </w:t>
      </w:r>
      <w:r w:rsidR="00F8562E" w:rsidRPr="004F2C11">
        <w:t xml:space="preserve">RS </w:t>
      </w:r>
      <w:r w:rsidR="00A219ED" w:rsidRPr="004F2C11">
        <w:t>DO</w:t>
      </w:r>
      <w:r w:rsidRPr="004F2C11">
        <w:t xml:space="preserve"> ZAHODNE</w:t>
      </w:r>
      <w:r w:rsidR="00A219ED" w:rsidRPr="004F2C11">
        <w:t>GA</w:t>
      </w:r>
      <w:r w:rsidRPr="004F2C11">
        <w:t xml:space="preserve"> BALKAN</w:t>
      </w:r>
      <w:r w:rsidR="00A219ED" w:rsidRPr="004F2C11">
        <w:t>A</w:t>
      </w:r>
      <w:bookmarkEnd w:id="12"/>
    </w:p>
    <w:p w:rsidR="00F70B7C" w:rsidRPr="00792751" w:rsidRDefault="00F70B7C" w:rsidP="009F3D30">
      <w:pPr>
        <w:spacing w:after="0"/>
        <w:rPr>
          <w:rFonts w:ascii="Arial" w:hAnsi="Arial" w:cs="Arial"/>
          <w:sz w:val="20"/>
          <w:szCs w:val="20"/>
          <w:highlight w:val="cyan"/>
          <w:lang w:eastAsia="sl-SI"/>
        </w:rPr>
      </w:pPr>
    </w:p>
    <w:p w:rsidR="00B14490" w:rsidRPr="00874327" w:rsidRDefault="001604A1" w:rsidP="009F3D30">
      <w:pPr>
        <w:pStyle w:val="Heading2"/>
        <w:pBdr>
          <w:top w:val="single" w:sz="4" w:space="1" w:color="auto"/>
          <w:left w:val="single" w:sz="4" w:space="4" w:color="auto"/>
          <w:bottom w:val="single" w:sz="4" w:space="1" w:color="auto"/>
          <w:right w:val="single" w:sz="4" w:space="4" w:color="auto"/>
        </w:pBdr>
        <w:shd w:val="clear" w:color="auto" w:fill="FFFF99"/>
        <w:spacing w:before="0" w:after="0" w:line="276" w:lineRule="auto"/>
        <w:jc w:val="both"/>
        <w:rPr>
          <w:i w:val="0"/>
          <w:noProof/>
          <w:sz w:val="20"/>
          <w:szCs w:val="20"/>
        </w:rPr>
      </w:pPr>
      <w:bookmarkStart w:id="13" w:name="_Toc126242261"/>
      <w:r w:rsidRPr="00874327">
        <w:rPr>
          <w:i w:val="0"/>
          <w:noProof/>
          <w:sz w:val="20"/>
          <w:szCs w:val="20"/>
        </w:rPr>
        <w:lastRenderedPageBreak/>
        <w:t>3</w:t>
      </w:r>
      <w:r w:rsidR="006F41EC" w:rsidRPr="00874327">
        <w:rPr>
          <w:i w:val="0"/>
          <w:noProof/>
          <w:sz w:val="20"/>
          <w:szCs w:val="20"/>
        </w:rPr>
        <w:t xml:space="preserve">. </w:t>
      </w:r>
      <w:r w:rsidR="00A907C8" w:rsidRPr="00874327">
        <w:rPr>
          <w:i w:val="0"/>
          <w:noProof/>
          <w:sz w:val="20"/>
          <w:szCs w:val="20"/>
        </w:rPr>
        <w:t xml:space="preserve">1. </w:t>
      </w:r>
      <w:r w:rsidR="00791251" w:rsidRPr="00874327">
        <w:rPr>
          <w:i w:val="0"/>
          <w:noProof/>
          <w:sz w:val="20"/>
          <w:szCs w:val="20"/>
        </w:rPr>
        <w:t>P</w:t>
      </w:r>
      <w:r w:rsidR="00A907C8" w:rsidRPr="00874327">
        <w:rPr>
          <w:i w:val="0"/>
          <w:noProof/>
          <w:sz w:val="20"/>
          <w:szCs w:val="20"/>
        </w:rPr>
        <w:t>olitičn</w:t>
      </w:r>
      <w:r w:rsidR="00791251" w:rsidRPr="00874327">
        <w:rPr>
          <w:i w:val="0"/>
          <w:noProof/>
          <w:sz w:val="20"/>
          <w:szCs w:val="20"/>
        </w:rPr>
        <w:t>o regionalno s</w:t>
      </w:r>
      <w:r w:rsidR="00A907C8" w:rsidRPr="00874327">
        <w:rPr>
          <w:i w:val="0"/>
          <w:noProof/>
          <w:sz w:val="20"/>
          <w:szCs w:val="20"/>
        </w:rPr>
        <w:t>odelovanj</w:t>
      </w:r>
      <w:r w:rsidR="00791251" w:rsidRPr="00874327">
        <w:rPr>
          <w:i w:val="0"/>
          <w:noProof/>
          <w:sz w:val="20"/>
          <w:szCs w:val="20"/>
        </w:rPr>
        <w:t>e</w:t>
      </w:r>
      <w:bookmarkEnd w:id="13"/>
      <w:r w:rsidR="00A907C8" w:rsidRPr="00874327">
        <w:rPr>
          <w:i w:val="0"/>
          <w:noProof/>
          <w:sz w:val="20"/>
          <w:szCs w:val="20"/>
        </w:rPr>
        <w:t xml:space="preserve"> </w:t>
      </w:r>
    </w:p>
    <w:p w:rsidR="008A4D2D" w:rsidRPr="00874327" w:rsidRDefault="008A4D2D" w:rsidP="009F5B19">
      <w:pPr>
        <w:pStyle w:val="NoSpacing"/>
        <w:spacing w:line="276" w:lineRule="auto"/>
        <w:jc w:val="both"/>
        <w:rPr>
          <w:rFonts w:ascii="Arial" w:hAnsi="Arial" w:cs="Arial"/>
          <w:bCs/>
          <w:iCs/>
          <w:sz w:val="20"/>
          <w:szCs w:val="20"/>
        </w:rPr>
      </w:pPr>
      <w:bookmarkStart w:id="14" w:name="_Toc316370004"/>
      <w:bookmarkStart w:id="15" w:name="_Toc319308808"/>
    </w:p>
    <w:p w:rsidR="00F70B7C" w:rsidRPr="00874327" w:rsidRDefault="00C05119" w:rsidP="00F70B7C">
      <w:pPr>
        <w:spacing w:after="0"/>
        <w:jc w:val="both"/>
        <w:rPr>
          <w:rFonts w:ascii="Arial" w:hAnsi="Arial" w:cs="Arial"/>
          <w:bCs/>
          <w:iCs/>
          <w:sz w:val="20"/>
          <w:szCs w:val="20"/>
        </w:rPr>
      </w:pPr>
      <w:r w:rsidRPr="00874327">
        <w:rPr>
          <w:rFonts w:ascii="Arial" w:hAnsi="Arial" w:cs="Arial"/>
          <w:bCs/>
          <w:iCs/>
          <w:sz w:val="20"/>
          <w:szCs w:val="20"/>
        </w:rPr>
        <w:t xml:space="preserve">RS bo nadaljevala s podporo Zahodnemu Balkanu na ključnih področjih vzpostavitve vladavine prava in zagotavljanja ekonomskega razvoja, katerega cilj je preseči razvojni razkorak med </w:t>
      </w:r>
      <w:r w:rsidR="00815ED3">
        <w:rPr>
          <w:rFonts w:ascii="Arial" w:hAnsi="Arial" w:cs="Arial"/>
          <w:bCs/>
          <w:iCs/>
          <w:sz w:val="20"/>
          <w:szCs w:val="20"/>
        </w:rPr>
        <w:t xml:space="preserve">državami članicami </w:t>
      </w:r>
      <w:r w:rsidRPr="00874327">
        <w:rPr>
          <w:rFonts w:ascii="Arial" w:hAnsi="Arial" w:cs="Arial"/>
          <w:bCs/>
          <w:iCs/>
          <w:sz w:val="20"/>
          <w:szCs w:val="20"/>
        </w:rPr>
        <w:t xml:space="preserve">EU in državami regije. </w:t>
      </w:r>
      <w:r w:rsidR="00202CAC" w:rsidRPr="00874327">
        <w:rPr>
          <w:rFonts w:ascii="Arial" w:hAnsi="Arial" w:cs="Arial"/>
          <w:bCs/>
          <w:iCs/>
          <w:sz w:val="20"/>
          <w:szCs w:val="20"/>
        </w:rPr>
        <w:t>RS bo sledila trem ključnim ciljem: n</w:t>
      </w:r>
      <w:r w:rsidR="00F70B7C" w:rsidRPr="00874327">
        <w:rPr>
          <w:rFonts w:ascii="Arial" w:hAnsi="Arial" w:cs="Arial"/>
          <w:bCs/>
          <w:iCs/>
          <w:sz w:val="20"/>
          <w:szCs w:val="20"/>
        </w:rPr>
        <w:t>adaljevanje širitvenega procesa z državami Zahodnega Balkana, obravnava politično-varnostnih tem in sektorsko povezovanje na različnih področjih za zagotav</w:t>
      </w:r>
      <w:r w:rsidR="009267D7" w:rsidRPr="00874327">
        <w:rPr>
          <w:rFonts w:ascii="Arial" w:hAnsi="Arial" w:cs="Arial"/>
          <w:bCs/>
          <w:iCs/>
          <w:sz w:val="20"/>
          <w:szCs w:val="20"/>
        </w:rPr>
        <w:t>ljanje trajnostnega razvoja Zah</w:t>
      </w:r>
      <w:r w:rsidR="00F70B7C" w:rsidRPr="00874327">
        <w:rPr>
          <w:rFonts w:ascii="Arial" w:hAnsi="Arial" w:cs="Arial"/>
          <w:bCs/>
          <w:iCs/>
          <w:sz w:val="20"/>
          <w:szCs w:val="20"/>
        </w:rPr>
        <w:t>o</w:t>
      </w:r>
      <w:r w:rsidR="009267D7" w:rsidRPr="00874327">
        <w:rPr>
          <w:rFonts w:ascii="Arial" w:hAnsi="Arial" w:cs="Arial"/>
          <w:bCs/>
          <w:iCs/>
          <w:sz w:val="20"/>
          <w:szCs w:val="20"/>
        </w:rPr>
        <w:t>d</w:t>
      </w:r>
      <w:r w:rsidR="00F70B7C" w:rsidRPr="00874327">
        <w:rPr>
          <w:rFonts w:ascii="Arial" w:hAnsi="Arial" w:cs="Arial"/>
          <w:bCs/>
          <w:iCs/>
          <w:sz w:val="20"/>
          <w:szCs w:val="20"/>
        </w:rPr>
        <w:t xml:space="preserve">nega Balkana. </w:t>
      </w:r>
    </w:p>
    <w:p w:rsidR="00C05119" w:rsidRPr="00874327" w:rsidRDefault="00C05119" w:rsidP="009F5B19">
      <w:pPr>
        <w:spacing w:after="0"/>
        <w:jc w:val="both"/>
        <w:rPr>
          <w:rFonts w:ascii="Arial" w:hAnsi="Arial" w:cs="Arial"/>
          <w:bCs/>
          <w:sz w:val="20"/>
          <w:szCs w:val="20"/>
        </w:rPr>
      </w:pPr>
    </w:p>
    <w:p w:rsidR="00C05119" w:rsidRPr="00874327" w:rsidRDefault="00C05119" w:rsidP="002F0B05">
      <w:pPr>
        <w:spacing w:after="0"/>
        <w:jc w:val="both"/>
        <w:rPr>
          <w:rFonts w:ascii="Arial" w:hAnsi="Arial" w:cs="Arial"/>
          <w:bCs/>
          <w:sz w:val="20"/>
          <w:szCs w:val="20"/>
        </w:rPr>
      </w:pPr>
      <w:r w:rsidRPr="00874327">
        <w:rPr>
          <w:rFonts w:ascii="Arial" w:hAnsi="Arial" w:cs="Arial"/>
          <w:bCs/>
          <w:sz w:val="20"/>
          <w:szCs w:val="20"/>
        </w:rPr>
        <w:t xml:space="preserve">RS </w:t>
      </w:r>
      <w:r w:rsidR="00DB65C2" w:rsidRPr="00874327">
        <w:rPr>
          <w:rFonts w:ascii="Arial" w:hAnsi="Arial" w:cs="Arial"/>
          <w:bCs/>
          <w:sz w:val="20"/>
          <w:szCs w:val="20"/>
        </w:rPr>
        <w:t>bo v razpravah</w:t>
      </w:r>
      <w:r w:rsidRPr="00874327">
        <w:rPr>
          <w:rFonts w:ascii="Arial" w:hAnsi="Arial" w:cs="Arial"/>
          <w:bCs/>
          <w:sz w:val="20"/>
          <w:szCs w:val="20"/>
        </w:rPr>
        <w:t xml:space="preserve"> o </w:t>
      </w:r>
      <w:r w:rsidR="00DB65C2" w:rsidRPr="00874327">
        <w:rPr>
          <w:rFonts w:ascii="Arial" w:hAnsi="Arial" w:cs="Arial"/>
          <w:bCs/>
          <w:sz w:val="20"/>
          <w:szCs w:val="20"/>
        </w:rPr>
        <w:t>procesu širitve</w:t>
      </w:r>
      <w:r w:rsidR="00815ED3">
        <w:rPr>
          <w:rFonts w:ascii="Arial" w:hAnsi="Arial" w:cs="Arial"/>
          <w:bCs/>
          <w:sz w:val="20"/>
          <w:szCs w:val="20"/>
        </w:rPr>
        <w:t xml:space="preserve"> EU</w:t>
      </w:r>
      <w:r w:rsidR="00DB65C2" w:rsidRPr="00874327">
        <w:rPr>
          <w:rFonts w:ascii="Arial" w:hAnsi="Arial" w:cs="Arial"/>
          <w:bCs/>
          <w:sz w:val="20"/>
          <w:szCs w:val="20"/>
        </w:rPr>
        <w:t xml:space="preserve">, ki potekajo </w:t>
      </w:r>
      <w:r w:rsidR="00874327" w:rsidRPr="00874327">
        <w:rPr>
          <w:rFonts w:ascii="Arial" w:hAnsi="Arial" w:cs="Arial"/>
          <w:bCs/>
          <w:sz w:val="20"/>
          <w:szCs w:val="20"/>
        </w:rPr>
        <w:t xml:space="preserve">v kontekstu </w:t>
      </w:r>
      <w:proofErr w:type="spellStart"/>
      <w:r w:rsidR="00874327" w:rsidRPr="00874327">
        <w:rPr>
          <w:rFonts w:ascii="Arial" w:hAnsi="Arial" w:cs="Arial"/>
          <w:bCs/>
          <w:sz w:val="20"/>
          <w:szCs w:val="20"/>
        </w:rPr>
        <w:t>sprmenjenih</w:t>
      </w:r>
      <w:proofErr w:type="spellEnd"/>
      <w:r w:rsidR="00874327" w:rsidRPr="00874327">
        <w:rPr>
          <w:rFonts w:ascii="Arial" w:hAnsi="Arial" w:cs="Arial"/>
          <w:bCs/>
          <w:sz w:val="20"/>
          <w:szCs w:val="20"/>
        </w:rPr>
        <w:t xml:space="preserve"> geopolitičnih okoliščin po ruski agresiji na Ukrajino</w:t>
      </w:r>
      <w:r w:rsidR="00DB65C2" w:rsidRPr="00874327">
        <w:rPr>
          <w:rFonts w:ascii="Arial" w:hAnsi="Arial" w:cs="Arial"/>
          <w:bCs/>
          <w:sz w:val="20"/>
          <w:szCs w:val="20"/>
        </w:rPr>
        <w:t>,</w:t>
      </w:r>
      <w:r w:rsidRPr="00874327">
        <w:rPr>
          <w:rFonts w:ascii="Arial" w:hAnsi="Arial" w:cs="Arial"/>
          <w:bCs/>
          <w:sz w:val="20"/>
          <w:szCs w:val="20"/>
        </w:rPr>
        <w:t xml:space="preserve"> zagovarjala aktivnejši pristop EU do </w:t>
      </w:r>
      <w:r w:rsidR="00DB65C2" w:rsidRPr="00874327">
        <w:rPr>
          <w:rFonts w:ascii="Arial" w:hAnsi="Arial" w:cs="Arial"/>
          <w:bCs/>
          <w:sz w:val="20"/>
          <w:szCs w:val="20"/>
        </w:rPr>
        <w:t>Zahodnega</w:t>
      </w:r>
      <w:r w:rsidRPr="00874327">
        <w:rPr>
          <w:rFonts w:ascii="Arial" w:hAnsi="Arial" w:cs="Arial"/>
          <w:bCs/>
          <w:sz w:val="20"/>
          <w:szCs w:val="20"/>
        </w:rPr>
        <w:t xml:space="preserve"> Balkan</w:t>
      </w:r>
      <w:r w:rsidR="00DB65C2" w:rsidRPr="00874327">
        <w:rPr>
          <w:rFonts w:ascii="Arial" w:hAnsi="Arial" w:cs="Arial"/>
          <w:bCs/>
          <w:sz w:val="20"/>
          <w:szCs w:val="20"/>
        </w:rPr>
        <w:t>a</w:t>
      </w:r>
      <w:r w:rsidRPr="00874327">
        <w:rPr>
          <w:rFonts w:ascii="Arial" w:hAnsi="Arial" w:cs="Arial"/>
          <w:bCs/>
          <w:sz w:val="20"/>
          <w:szCs w:val="20"/>
        </w:rPr>
        <w:t xml:space="preserve"> in podp</w:t>
      </w:r>
      <w:r w:rsidR="009267D7" w:rsidRPr="00874327">
        <w:rPr>
          <w:rFonts w:ascii="Arial" w:hAnsi="Arial" w:cs="Arial"/>
          <w:bCs/>
          <w:sz w:val="20"/>
          <w:szCs w:val="20"/>
        </w:rPr>
        <w:t>r</w:t>
      </w:r>
      <w:r w:rsidRPr="00874327">
        <w:rPr>
          <w:rFonts w:ascii="Arial" w:hAnsi="Arial" w:cs="Arial"/>
          <w:bCs/>
          <w:sz w:val="20"/>
          <w:szCs w:val="20"/>
        </w:rPr>
        <w:t xml:space="preserve">la predloge za krepitev njegove učinkovitosti. </w:t>
      </w:r>
      <w:r w:rsidR="00EB55ED" w:rsidRPr="00874327">
        <w:rPr>
          <w:rFonts w:ascii="Arial" w:hAnsi="Arial" w:cs="Arial"/>
          <w:bCs/>
          <w:sz w:val="20"/>
          <w:szCs w:val="20"/>
          <w:lang w:eastAsia="sl-SI"/>
        </w:rPr>
        <w:t>Obenem bo v</w:t>
      </w:r>
      <w:r w:rsidR="00C943D7" w:rsidRPr="00874327">
        <w:rPr>
          <w:rFonts w:ascii="Arial" w:hAnsi="Arial" w:cs="Arial"/>
          <w:sz w:val="20"/>
          <w:szCs w:val="20"/>
          <w:lang w:eastAsia="sl-SI"/>
        </w:rPr>
        <w:t xml:space="preserve"> </w:t>
      </w:r>
      <w:r w:rsidR="00BF691D">
        <w:rPr>
          <w:rFonts w:ascii="Arial" w:hAnsi="Arial" w:cs="Arial"/>
          <w:sz w:val="20"/>
          <w:szCs w:val="20"/>
          <w:lang w:eastAsia="sl-SI"/>
        </w:rPr>
        <w:t>dvostranskih</w:t>
      </w:r>
      <w:r w:rsidR="00C943D7" w:rsidRPr="00874327">
        <w:rPr>
          <w:rFonts w:ascii="Arial" w:hAnsi="Arial" w:cs="Arial"/>
          <w:sz w:val="20"/>
          <w:szCs w:val="20"/>
          <w:lang w:eastAsia="sl-SI"/>
        </w:rPr>
        <w:t xml:space="preserve"> </w:t>
      </w:r>
      <w:r w:rsidR="00EC7A7C" w:rsidRPr="00874327">
        <w:rPr>
          <w:rFonts w:ascii="Arial" w:hAnsi="Arial" w:cs="Arial"/>
          <w:sz w:val="20"/>
          <w:szCs w:val="20"/>
          <w:lang w:eastAsia="sl-SI"/>
        </w:rPr>
        <w:t>pogovorih</w:t>
      </w:r>
      <w:r w:rsidR="00C943D7" w:rsidRPr="00874327">
        <w:rPr>
          <w:rFonts w:ascii="Arial" w:hAnsi="Arial" w:cs="Arial"/>
          <w:sz w:val="20"/>
          <w:szCs w:val="20"/>
          <w:lang w:eastAsia="sl-SI"/>
        </w:rPr>
        <w:t xml:space="preserve"> z državami Zahodnega Balkana </w:t>
      </w:r>
      <w:r w:rsidR="00EB55ED" w:rsidRPr="00874327">
        <w:rPr>
          <w:rFonts w:ascii="Arial" w:hAnsi="Arial" w:cs="Arial"/>
          <w:sz w:val="20"/>
          <w:szCs w:val="20"/>
          <w:lang w:eastAsia="sl-SI"/>
        </w:rPr>
        <w:t xml:space="preserve">še naprej </w:t>
      </w:r>
      <w:r w:rsidR="00C943D7" w:rsidRPr="00874327">
        <w:rPr>
          <w:rFonts w:ascii="Arial" w:hAnsi="Arial" w:cs="Arial"/>
          <w:sz w:val="20"/>
          <w:szCs w:val="20"/>
          <w:lang w:eastAsia="sl-SI"/>
        </w:rPr>
        <w:t xml:space="preserve">opozarjala na nujnost izvedbe reform, kar bo omogočilo napredek v pridružitvenem </w:t>
      </w:r>
      <w:r w:rsidR="005A6CF0" w:rsidRPr="00874327">
        <w:rPr>
          <w:rFonts w:ascii="Arial" w:hAnsi="Arial" w:cs="Arial"/>
          <w:sz w:val="20"/>
          <w:szCs w:val="20"/>
          <w:lang w:eastAsia="sl-SI"/>
        </w:rPr>
        <w:t>oziroma</w:t>
      </w:r>
      <w:r w:rsidR="00C943D7" w:rsidRPr="00874327">
        <w:rPr>
          <w:rFonts w:ascii="Arial" w:hAnsi="Arial" w:cs="Arial"/>
          <w:sz w:val="20"/>
          <w:szCs w:val="20"/>
          <w:lang w:eastAsia="sl-SI"/>
        </w:rPr>
        <w:t xml:space="preserve"> pogajalskem procesu. </w:t>
      </w:r>
      <w:r w:rsidRPr="00874327">
        <w:rPr>
          <w:rFonts w:ascii="Arial" w:hAnsi="Arial" w:cs="Arial"/>
          <w:bCs/>
          <w:sz w:val="20"/>
          <w:szCs w:val="20"/>
        </w:rPr>
        <w:t xml:space="preserve">Nadaljevalo se bo delovanje v skupinah prijateljev širitve kot je npr. Talinska skupina. </w:t>
      </w:r>
    </w:p>
    <w:p w:rsidR="00C05119" w:rsidRPr="00792751" w:rsidRDefault="00C05119" w:rsidP="009F5B19">
      <w:pPr>
        <w:spacing w:after="0"/>
        <w:jc w:val="both"/>
        <w:rPr>
          <w:rFonts w:ascii="Arial" w:hAnsi="Arial" w:cs="Arial"/>
          <w:bCs/>
          <w:sz w:val="20"/>
          <w:szCs w:val="20"/>
          <w:highlight w:val="cyan"/>
        </w:rPr>
      </w:pPr>
      <w:r w:rsidRPr="00792751">
        <w:rPr>
          <w:rFonts w:ascii="Arial" w:hAnsi="Arial" w:cs="Arial"/>
          <w:bCs/>
          <w:sz w:val="20"/>
          <w:szCs w:val="20"/>
          <w:highlight w:val="cyan"/>
        </w:rPr>
        <w:t xml:space="preserve"> </w:t>
      </w:r>
    </w:p>
    <w:p w:rsidR="00E040A6" w:rsidRPr="00E040A6" w:rsidRDefault="00E040A6" w:rsidP="00E040A6">
      <w:pPr>
        <w:tabs>
          <w:tab w:val="left" w:pos="1701"/>
        </w:tabs>
        <w:spacing w:after="0" w:line="260" w:lineRule="exact"/>
        <w:jc w:val="both"/>
        <w:rPr>
          <w:rFonts w:ascii="Arial" w:eastAsia="Times New Roman" w:hAnsi="Arial" w:cs="Arial"/>
          <w:sz w:val="20"/>
          <w:szCs w:val="20"/>
          <w:lang w:eastAsia="sl-SI"/>
        </w:rPr>
      </w:pPr>
      <w:r w:rsidRPr="00E040A6">
        <w:rPr>
          <w:rFonts w:ascii="Arial" w:eastAsia="Times New Roman" w:hAnsi="Arial" w:cs="Arial"/>
          <w:bCs/>
          <w:sz w:val="20"/>
          <w:szCs w:val="20"/>
          <w:lang w:eastAsia="sl-SI"/>
        </w:rPr>
        <w:t xml:space="preserve">RS bo nadaljevala z izvajanjem aktivnosti v okviru mednarodnega razvojnega sodelovanja. V skladu s sklepom Vlade RS št. </w:t>
      </w:r>
      <w:r w:rsidRPr="00E040A6">
        <w:rPr>
          <w:rFonts w:ascii="Arial" w:eastAsia="Times New Roman" w:hAnsi="Arial" w:cs="Arial"/>
          <w:color w:val="000000"/>
          <w:sz w:val="20"/>
          <w:szCs w:val="20"/>
          <w:lang w:eastAsia="sl-SI"/>
        </w:rPr>
        <w:t>54100-1/2023/4</w:t>
      </w:r>
      <w:r>
        <w:rPr>
          <w:rFonts w:ascii="Arial" w:eastAsia="Times New Roman" w:hAnsi="Arial" w:cs="Arial"/>
          <w:color w:val="000000"/>
          <w:sz w:val="20"/>
          <w:szCs w:val="20"/>
          <w:lang w:eastAsia="sl-SI"/>
        </w:rPr>
        <w:t xml:space="preserve">, z dne 2. </w:t>
      </w:r>
      <w:r w:rsidRPr="00E040A6">
        <w:rPr>
          <w:rFonts w:ascii="Arial" w:eastAsia="Times New Roman" w:hAnsi="Arial" w:cs="Arial"/>
          <w:color w:val="000000"/>
          <w:sz w:val="20"/>
          <w:szCs w:val="20"/>
          <w:lang w:eastAsia="sl-SI"/>
        </w:rPr>
        <w:t>2. 2023, bo o</w:t>
      </w:r>
      <w:r w:rsidRPr="00E040A6">
        <w:rPr>
          <w:rFonts w:ascii="Arial" w:eastAsia="Times New Roman" w:hAnsi="Arial" w:cs="Arial"/>
          <w:bCs/>
          <w:sz w:val="20"/>
          <w:szCs w:val="20"/>
          <w:lang w:eastAsia="sl-SI"/>
        </w:rPr>
        <w:t xml:space="preserve">krepila izvajanje dvostranske tehnične pomoči v državah Zahodnega Balkana, s posebnim poudarkom na Bosni in Hercegovini, in tudi sodelovanje v okviru pomoči, ki jo v državah Zahodnega Balkana financira </w:t>
      </w:r>
      <w:r w:rsidR="00815ED3">
        <w:rPr>
          <w:rFonts w:ascii="Arial" w:eastAsia="Times New Roman" w:hAnsi="Arial" w:cs="Arial"/>
          <w:bCs/>
          <w:sz w:val="20"/>
          <w:szCs w:val="20"/>
          <w:lang w:eastAsia="sl-SI"/>
        </w:rPr>
        <w:t>EU</w:t>
      </w:r>
      <w:r w:rsidRPr="00E040A6">
        <w:rPr>
          <w:rFonts w:ascii="Arial" w:eastAsia="Times New Roman" w:hAnsi="Arial" w:cs="Arial"/>
          <w:bCs/>
          <w:sz w:val="20"/>
          <w:szCs w:val="20"/>
          <w:lang w:eastAsia="sl-SI"/>
        </w:rPr>
        <w:t xml:space="preserve"> (tesno medinstitucionalno sodelovanje in tehnična pomoč v okviru TAIEX). </w:t>
      </w:r>
      <w:r w:rsidRPr="00E040A6">
        <w:rPr>
          <w:rFonts w:ascii="Arial" w:eastAsia="Times New Roman" w:hAnsi="Arial" w:cs="Arial"/>
          <w:sz w:val="20"/>
          <w:szCs w:val="20"/>
          <w:lang w:eastAsia="sl-SI"/>
        </w:rPr>
        <w:t xml:space="preserve">Pri tem si bo RS še naprej prizadevala za povečanje vidnosti dane pomoči in </w:t>
      </w:r>
      <w:r w:rsidRPr="00E040A6">
        <w:rPr>
          <w:rFonts w:ascii="Arial" w:eastAsia="BatangChe" w:hAnsi="Arial" w:cs="Arial"/>
          <w:sz w:val="20"/>
          <w:szCs w:val="20"/>
          <w:lang w:eastAsia="sl-SI"/>
        </w:rPr>
        <w:t>učinkovito zasledovala svoje vitalne in strateške interese v regiji.</w:t>
      </w:r>
      <w:r w:rsidRPr="00E040A6">
        <w:rPr>
          <w:rFonts w:ascii="Arial" w:eastAsia="Times New Roman" w:hAnsi="Arial" w:cs="Arial"/>
          <w:sz w:val="20"/>
          <w:szCs w:val="20"/>
          <w:lang w:eastAsia="sl-SI"/>
        </w:rPr>
        <w:t xml:space="preserve"> </w:t>
      </w:r>
    </w:p>
    <w:p w:rsidR="00314284" w:rsidRPr="00792751" w:rsidRDefault="00314284" w:rsidP="00314284">
      <w:pPr>
        <w:pStyle w:val="NoSpacing"/>
        <w:spacing w:line="276" w:lineRule="auto"/>
        <w:jc w:val="both"/>
        <w:rPr>
          <w:rFonts w:ascii="Arial" w:hAnsi="Arial" w:cs="Arial"/>
          <w:bCs/>
          <w:sz w:val="20"/>
          <w:szCs w:val="20"/>
          <w:highlight w:val="cyan"/>
        </w:rPr>
      </w:pPr>
    </w:p>
    <w:p w:rsidR="00E040A6" w:rsidRDefault="00E040A6" w:rsidP="00E040A6">
      <w:pPr>
        <w:pStyle w:val="NoSpacing"/>
        <w:spacing w:line="276" w:lineRule="auto"/>
        <w:jc w:val="both"/>
        <w:rPr>
          <w:rFonts w:ascii="Arial" w:hAnsi="Arial" w:cs="Arial"/>
          <w:bCs/>
          <w:sz w:val="20"/>
          <w:szCs w:val="20"/>
        </w:rPr>
      </w:pPr>
      <w:r w:rsidRPr="00E040A6">
        <w:rPr>
          <w:rFonts w:ascii="Arial" w:hAnsi="Arial" w:cs="Arial"/>
          <w:bCs/>
          <w:sz w:val="20"/>
          <w:szCs w:val="20"/>
        </w:rPr>
        <w:t xml:space="preserve">Zahodni Balkan je za </w:t>
      </w:r>
      <w:r w:rsidR="00815ED3">
        <w:rPr>
          <w:rFonts w:ascii="Arial" w:hAnsi="Arial" w:cs="Arial"/>
          <w:bCs/>
          <w:sz w:val="20"/>
          <w:szCs w:val="20"/>
        </w:rPr>
        <w:t>Nat</w:t>
      </w:r>
      <w:r w:rsidR="00815ED3" w:rsidRPr="00E040A6">
        <w:rPr>
          <w:rFonts w:ascii="Arial" w:hAnsi="Arial" w:cs="Arial"/>
          <w:bCs/>
          <w:sz w:val="20"/>
          <w:szCs w:val="20"/>
        </w:rPr>
        <w:t xml:space="preserve">o </w:t>
      </w:r>
      <w:r w:rsidRPr="00E040A6">
        <w:rPr>
          <w:rFonts w:ascii="Arial" w:hAnsi="Arial" w:cs="Arial"/>
          <w:bCs/>
          <w:sz w:val="20"/>
          <w:szCs w:val="20"/>
        </w:rPr>
        <w:t>območje strateškega pomena in ključno za varnost in stabilnost evroatlantskega prostora. Vloga Nata v regiji je osredotočena na omejen politični angažma in praktično podporo reformnim procesom, operativno prisotnost, kot tudi aktivnosti Natovih pisarn v regiji. Za regijo je pomembna tudi Natova politika odprtih vrat, ki ima znaten simbolni pomen.</w:t>
      </w:r>
      <w:r>
        <w:rPr>
          <w:rFonts w:ascii="Arial" w:hAnsi="Arial" w:cs="Arial"/>
          <w:bCs/>
          <w:sz w:val="20"/>
          <w:szCs w:val="20"/>
        </w:rPr>
        <w:t xml:space="preserve"> </w:t>
      </w:r>
    </w:p>
    <w:p w:rsidR="00E040A6" w:rsidRDefault="00E040A6" w:rsidP="00E040A6">
      <w:pPr>
        <w:pStyle w:val="NoSpacing"/>
        <w:spacing w:line="276" w:lineRule="auto"/>
        <w:jc w:val="both"/>
        <w:rPr>
          <w:rFonts w:ascii="Arial" w:hAnsi="Arial" w:cs="Arial"/>
          <w:bCs/>
          <w:sz w:val="20"/>
          <w:szCs w:val="20"/>
        </w:rPr>
      </w:pPr>
      <w:r w:rsidRPr="00E040A6">
        <w:rPr>
          <w:rFonts w:ascii="Arial" w:hAnsi="Arial" w:cs="Arial"/>
          <w:bCs/>
          <w:sz w:val="20"/>
          <w:szCs w:val="20"/>
        </w:rPr>
        <w:t> </w:t>
      </w:r>
      <w:r w:rsidRPr="00E040A6">
        <w:rPr>
          <w:rFonts w:ascii="Arial" w:hAnsi="Arial" w:cs="Arial"/>
          <w:bCs/>
          <w:sz w:val="20"/>
          <w:szCs w:val="20"/>
        </w:rPr>
        <w:br/>
        <w:t xml:space="preserve">Na Vrhu Nata junija 2022 so se zaveznice odločile okrepiti podporo reformnim prizadevanjem, spodbude regionalnega miru in varnosti ter zoperstavljanje škodljivemu vplivu zunanjih </w:t>
      </w:r>
      <w:r w:rsidR="00815ED3">
        <w:rPr>
          <w:rFonts w:ascii="Arial" w:hAnsi="Arial" w:cs="Arial"/>
          <w:bCs/>
          <w:sz w:val="20"/>
          <w:szCs w:val="20"/>
        </w:rPr>
        <w:t xml:space="preserve">oz. tretjih </w:t>
      </w:r>
      <w:r w:rsidRPr="00E040A6">
        <w:rPr>
          <w:rFonts w:ascii="Arial" w:hAnsi="Arial" w:cs="Arial"/>
          <w:bCs/>
          <w:sz w:val="20"/>
          <w:szCs w:val="20"/>
        </w:rPr>
        <w:t>akterjev. Pozornost Nata se je še povečala po ruski agresiji na Ukrajino. Strateški pomen regije za zaveznice je potrdil tudi nov strateški koncept Nata.</w:t>
      </w:r>
    </w:p>
    <w:p w:rsidR="00C05119" w:rsidRPr="00E040A6" w:rsidRDefault="00E040A6" w:rsidP="00E040A6">
      <w:pPr>
        <w:pStyle w:val="NoSpacing"/>
        <w:spacing w:line="276" w:lineRule="auto"/>
        <w:jc w:val="both"/>
        <w:rPr>
          <w:rFonts w:ascii="Arial" w:hAnsi="Arial" w:cs="Arial"/>
          <w:bCs/>
          <w:sz w:val="20"/>
          <w:szCs w:val="20"/>
        </w:rPr>
      </w:pPr>
      <w:r w:rsidRPr="00E040A6">
        <w:rPr>
          <w:rFonts w:ascii="Arial" w:hAnsi="Arial" w:cs="Arial"/>
          <w:bCs/>
          <w:sz w:val="20"/>
          <w:szCs w:val="20"/>
        </w:rPr>
        <w:br/>
      </w:r>
      <w:r>
        <w:rPr>
          <w:rFonts w:ascii="Arial" w:hAnsi="Arial" w:cs="Arial"/>
          <w:bCs/>
          <w:sz w:val="20"/>
          <w:szCs w:val="20"/>
        </w:rPr>
        <w:t>RS</w:t>
      </w:r>
      <w:r w:rsidRPr="00E040A6">
        <w:rPr>
          <w:rFonts w:ascii="Arial" w:hAnsi="Arial" w:cs="Arial"/>
          <w:bCs/>
          <w:sz w:val="20"/>
          <w:szCs w:val="20"/>
        </w:rPr>
        <w:t xml:space="preserve"> poudarja, da se skozi delovanje </w:t>
      </w:r>
      <w:r w:rsidR="005C6887">
        <w:rPr>
          <w:rFonts w:ascii="Arial" w:hAnsi="Arial" w:cs="Arial"/>
          <w:bCs/>
          <w:sz w:val="20"/>
          <w:szCs w:val="20"/>
        </w:rPr>
        <w:t>Nata</w:t>
      </w:r>
      <w:r w:rsidRPr="00E040A6">
        <w:rPr>
          <w:rFonts w:ascii="Arial" w:hAnsi="Arial" w:cs="Arial"/>
          <w:bCs/>
          <w:sz w:val="20"/>
          <w:szCs w:val="20"/>
        </w:rPr>
        <w:t xml:space="preserve"> na Zahodnem Balkanu izraža trajna zavezanost Nata k miru, stabilnosti in varnosti v regiji. </w:t>
      </w:r>
      <w:r>
        <w:rPr>
          <w:rFonts w:ascii="Arial" w:hAnsi="Arial" w:cs="Arial"/>
          <w:bCs/>
          <w:sz w:val="20"/>
          <w:szCs w:val="20"/>
        </w:rPr>
        <w:t>RS p</w:t>
      </w:r>
      <w:r w:rsidRPr="00E040A6">
        <w:rPr>
          <w:rFonts w:ascii="Arial" w:hAnsi="Arial" w:cs="Arial"/>
          <w:bCs/>
          <w:sz w:val="20"/>
          <w:szCs w:val="20"/>
        </w:rPr>
        <w:t>odpira celovit in uravnotežen pristop, izpostavlja pomen nadaljnje krepitve koordiniranega sodelovanja Nata in EU v regiji ter opozarja na vpliv tretjih akterjev. V vseh form</w:t>
      </w:r>
      <w:r w:rsidR="005C6887">
        <w:rPr>
          <w:rFonts w:ascii="Arial" w:hAnsi="Arial" w:cs="Arial"/>
          <w:bCs/>
          <w:sz w:val="20"/>
          <w:szCs w:val="20"/>
        </w:rPr>
        <w:t>atih in na vseh ravneh RS podpira</w:t>
      </w:r>
      <w:r w:rsidRPr="00E040A6">
        <w:rPr>
          <w:rFonts w:ascii="Arial" w:hAnsi="Arial" w:cs="Arial"/>
          <w:bCs/>
          <w:sz w:val="20"/>
          <w:szCs w:val="20"/>
        </w:rPr>
        <w:t xml:space="preserve"> evro-atlantsko integracijo regije. </w:t>
      </w:r>
      <w:r>
        <w:rPr>
          <w:rFonts w:ascii="Arial" w:hAnsi="Arial" w:cs="Arial"/>
          <w:bCs/>
          <w:sz w:val="20"/>
          <w:szCs w:val="20"/>
        </w:rPr>
        <w:t xml:space="preserve">RS </w:t>
      </w:r>
      <w:r w:rsidRPr="00E040A6">
        <w:rPr>
          <w:rFonts w:ascii="Arial" w:hAnsi="Arial" w:cs="Arial"/>
          <w:bCs/>
          <w:sz w:val="20"/>
          <w:szCs w:val="20"/>
        </w:rPr>
        <w:t xml:space="preserve">bo </w:t>
      </w:r>
      <w:r>
        <w:rPr>
          <w:rFonts w:ascii="Arial" w:hAnsi="Arial" w:cs="Arial"/>
          <w:bCs/>
          <w:sz w:val="20"/>
          <w:szCs w:val="20"/>
        </w:rPr>
        <w:t xml:space="preserve">v </w:t>
      </w:r>
      <w:r w:rsidRPr="00E040A6">
        <w:rPr>
          <w:rFonts w:ascii="Arial" w:hAnsi="Arial" w:cs="Arial"/>
          <w:bCs/>
          <w:sz w:val="20"/>
          <w:szCs w:val="20"/>
        </w:rPr>
        <w:t>okviru Nata nadaljevala prizadevanja za uresničevanje usmeritev iz strateškega koncepta glede Zahodnega Balkana, podpirala in sooblikovala politike, stališča in ukrepe za praktično podporo reformnim procesom, vključno z obrambno-varnostnim področjem in krepitvijo regionalnega sodelovanja na področju miru in varnosti.</w:t>
      </w:r>
    </w:p>
    <w:p w:rsidR="00E040A6" w:rsidRPr="00792751" w:rsidRDefault="00E040A6" w:rsidP="00E040A6">
      <w:pPr>
        <w:pStyle w:val="NoSpacing"/>
        <w:spacing w:line="276" w:lineRule="auto"/>
        <w:jc w:val="both"/>
        <w:rPr>
          <w:rFonts w:ascii="Arial" w:hAnsi="Arial" w:cs="Arial"/>
          <w:bCs/>
          <w:sz w:val="20"/>
          <w:szCs w:val="20"/>
          <w:highlight w:val="cyan"/>
        </w:rPr>
      </w:pPr>
    </w:p>
    <w:p w:rsidR="00A44ECB" w:rsidRPr="002A2A47" w:rsidRDefault="001A0DC3" w:rsidP="005A6CF0">
      <w:pPr>
        <w:pStyle w:val="NoSpacing"/>
        <w:spacing w:line="276" w:lineRule="auto"/>
        <w:jc w:val="both"/>
        <w:rPr>
          <w:rFonts w:ascii="Arial" w:hAnsi="Arial" w:cs="Arial"/>
          <w:bCs/>
          <w:iCs/>
          <w:sz w:val="20"/>
          <w:szCs w:val="20"/>
        </w:rPr>
      </w:pPr>
      <w:r w:rsidRPr="002A2A47">
        <w:rPr>
          <w:rFonts w:ascii="Arial" w:hAnsi="Arial" w:cs="Arial"/>
          <w:bCs/>
          <w:iCs/>
          <w:sz w:val="20"/>
          <w:szCs w:val="20"/>
        </w:rPr>
        <w:t>RS</w:t>
      </w:r>
      <w:r w:rsidR="00A44ECB" w:rsidRPr="002A2A47">
        <w:rPr>
          <w:rFonts w:ascii="Arial" w:hAnsi="Arial" w:cs="Arial"/>
          <w:bCs/>
          <w:iCs/>
          <w:sz w:val="20"/>
          <w:szCs w:val="20"/>
        </w:rPr>
        <w:t xml:space="preserve"> bo nadaljevala </w:t>
      </w:r>
      <w:r w:rsidR="00C05119" w:rsidRPr="002A2A47">
        <w:rPr>
          <w:rFonts w:ascii="Arial" w:hAnsi="Arial" w:cs="Arial"/>
          <w:bCs/>
          <w:iCs/>
          <w:sz w:val="20"/>
          <w:szCs w:val="20"/>
        </w:rPr>
        <w:t xml:space="preserve">tudi </w:t>
      </w:r>
      <w:r w:rsidR="00C57019" w:rsidRPr="002A2A47">
        <w:rPr>
          <w:rFonts w:ascii="Arial" w:hAnsi="Arial" w:cs="Arial"/>
          <w:bCs/>
          <w:iCs/>
          <w:sz w:val="20"/>
          <w:szCs w:val="20"/>
        </w:rPr>
        <w:t xml:space="preserve">z </w:t>
      </w:r>
      <w:r w:rsidR="00BF691D">
        <w:rPr>
          <w:rFonts w:ascii="Arial" w:hAnsi="Arial" w:cs="Arial"/>
          <w:bCs/>
          <w:iCs/>
          <w:sz w:val="20"/>
          <w:szCs w:val="20"/>
        </w:rPr>
        <w:t>dvostranskim</w:t>
      </w:r>
      <w:r w:rsidR="00A44ECB" w:rsidRPr="002A2A47">
        <w:rPr>
          <w:rFonts w:ascii="Arial" w:hAnsi="Arial" w:cs="Arial"/>
          <w:bCs/>
          <w:iCs/>
          <w:sz w:val="20"/>
          <w:szCs w:val="20"/>
        </w:rPr>
        <w:t xml:space="preserve"> političnim sodelovanjem z državami Zahodnega Balkana. Ključni cilji pri tem so krepitev neposrednih političnih stikov z državami Zahodnega Balkana, krepitev medsebojnega zaupanja v regiji, poglobitev regionalnega sodelovanja z namenom, da države med seboj ustvarijo oblike tvornega sodelovanja in vzajemne pomoči, ustvarjanje ugodnega okolja za </w:t>
      </w:r>
      <w:r w:rsidR="00BF691D">
        <w:rPr>
          <w:rFonts w:ascii="Arial" w:hAnsi="Arial" w:cs="Arial"/>
          <w:bCs/>
          <w:iCs/>
          <w:sz w:val="20"/>
          <w:szCs w:val="20"/>
        </w:rPr>
        <w:t>dvostransko</w:t>
      </w:r>
      <w:r w:rsidR="005A6CF0" w:rsidRPr="002A2A47">
        <w:rPr>
          <w:rFonts w:ascii="Arial" w:hAnsi="Arial" w:cs="Arial"/>
          <w:bCs/>
          <w:iCs/>
          <w:sz w:val="20"/>
          <w:szCs w:val="20"/>
        </w:rPr>
        <w:t xml:space="preserve"> </w:t>
      </w:r>
      <w:r w:rsidR="00A44ECB" w:rsidRPr="002A2A47">
        <w:rPr>
          <w:rFonts w:ascii="Arial" w:hAnsi="Arial" w:cs="Arial"/>
          <w:bCs/>
          <w:iCs/>
          <w:sz w:val="20"/>
          <w:szCs w:val="20"/>
        </w:rPr>
        <w:t>sodelovanje</w:t>
      </w:r>
      <w:r w:rsidR="006E7066" w:rsidRPr="002A2A47">
        <w:rPr>
          <w:rFonts w:ascii="Arial" w:hAnsi="Arial" w:cs="Arial"/>
          <w:bCs/>
          <w:iCs/>
          <w:sz w:val="20"/>
          <w:szCs w:val="20"/>
        </w:rPr>
        <w:t xml:space="preserve"> med državami</w:t>
      </w:r>
      <w:r w:rsidR="00A44ECB" w:rsidRPr="002A2A47">
        <w:rPr>
          <w:rFonts w:ascii="Arial" w:hAnsi="Arial" w:cs="Arial"/>
          <w:bCs/>
          <w:iCs/>
          <w:sz w:val="20"/>
          <w:szCs w:val="20"/>
        </w:rPr>
        <w:t xml:space="preserve"> </w:t>
      </w:r>
      <w:r w:rsidR="006E7066" w:rsidRPr="002A2A47">
        <w:rPr>
          <w:rFonts w:ascii="Arial" w:hAnsi="Arial" w:cs="Arial"/>
          <w:bCs/>
          <w:iCs/>
          <w:sz w:val="20"/>
          <w:szCs w:val="20"/>
        </w:rPr>
        <w:t xml:space="preserve">regije </w:t>
      </w:r>
      <w:r w:rsidR="00A44ECB" w:rsidRPr="002A2A47">
        <w:rPr>
          <w:rFonts w:ascii="Arial" w:hAnsi="Arial" w:cs="Arial"/>
          <w:bCs/>
          <w:iCs/>
          <w:sz w:val="20"/>
          <w:szCs w:val="20"/>
        </w:rPr>
        <w:t>in za krepitev gospodarskih odnosov</w:t>
      </w:r>
      <w:r w:rsidR="006E7066" w:rsidRPr="002A2A47">
        <w:rPr>
          <w:rFonts w:ascii="Arial" w:hAnsi="Arial" w:cs="Arial"/>
          <w:bCs/>
          <w:iCs/>
          <w:sz w:val="20"/>
          <w:szCs w:val="20"/>
        </w:rPr>
        <w:t xml:space="preserve"> ter</w:t>
      </w:r>
      <w:r w:rsidR="00A44ECB" w:rsidRPr="002A2A47">
        <w:rPr>
          <w:rFonts w:ascii="Arial" w:hAnsi="Arial" w:cs="Arial"/>
          <w:bCs/>
          <w:iCs/>
          <w:sz w:val="20"/>
          <w:szCs w:val="20"/>
        </w:rPr>
        <w:t xml:space="preserve"> ustvarjanje stabilne in varne soseščine. </w:t>
      </w:r>
      <w:r w:rsidRPr="002A2A47">
        <w:rPr>
          <w:rFonts w:ascii="Arial" w:hAnsi="Arial" w:cs="Arial"/>
          <w:bCs/>
          <w:iCs/>
          <w:sz w:val="20"/>
          <w:szCs w:val="20"/>
        </w:rPr>
        <w:t>RS</w:t>
      </w:r>
      <w:r w:rsidR="00A44ECB" w:rsidRPr="002A2A47">
        <w:rPr>
          <w:rFonts w:ascii="Arial" w:hAnsi="Arial" w:cs="Arial"/>
          <w:bCs/>
          <w:iCs/>
          <w:sz w:val="20"/>
          <w:szCs w:val="20"/>
        </w:rPr>
        <w:t xml:space="preserve"> se zavzema za promocijo dobrososedskih odnosov, reševanje odprtih vprašanj v regiji, spravo in krepitev regionalnega sodelovanja. RS bo posebej pozorna na vladavino prava, poslovno okolje v državah regije, krepitev institucij, dobro upravljanje in na boj proti organiziranemu kriminalu. Pozorno bo spremljala tudi nove varnostne izzive</w:t>
      </w:r>
      <w:r w:rsidR="00C57019" w:rsidRPr="002A2A47">
        <w:rPr>
          <w:rFonts w:ascii="Arial" w:hAnsi="Arial" w:cs="Arial"/>
          <w:bCs/>
          <w:iCs/>
          <w:sz w:val="20"/>
          <w:szCs w:val="20"/>
        </w:rPr>
        <w:t xml:space="preserve">. </w:t>
      </w:r>
      <w:r w:rsidR="00A44ECB" w:rsidRPr="002A2A47">
        <w:rPr>
          <w:rFonts w:ascii="Arial" w:hAnsi="Arial" w:cs="Arial"/>
          <w:bCs/>
          <w:iCs/>
          <w:sz w:val="20"/>
          <w:szCs w:val="20"/>
        </w:rPr>
        <w:t>Med ključnimi sredstvi za doseganje teh ciljev so:</w:t>
      </w:r>
    </w:p>
    <w:p w:rsidR="00A44ECB" w:rsidRPr="002A2A47" w:rsidRDefault="005C6887" w:rsidP="00F53C2D">
      <w:pPr>
        <w:pStyle w:val="NoSpacing"/>
        <w:numPr>
          <w:ilvl w:val="0"/>
          <w:numId w:val="2"/>
        </w:numPr>
        <w:spacing w:line="276" w:lineRule="auto"/>
        <w:jc w:val="both"/>
        <w:rPr>
          <w:rFonts w:ascii="Arial" w:hAnsi="Arial" w:cs="Arial"/>
          <w:bCs/>
          <w:iCs/>
          <w:sz w:val="20"/>
          <w:szCs w:val="20"/>
        </w:rPr>
      </w:pPr>
      <w:r>
        <w:rPr>
          <w:rFonts w:ascii="Arial" w:hAnsi="Arial" w:cs="Arial"/>
          <w:bCs/>
          <w:iCs/>
          <w:sz w:val="20"/>
          <w:szCs w:val="20"/>
        </w:rPr>
        <w:lastRenderedPageBreak/>
        <w:t>o</w:t>
      </w:r>
      <w:r w:rsidR="00A44ECB" w:rsidRPr="002A2A47">
        <w:rPr>
          <w:rFonts w:ascii="Arial" w:hAnsi="Arial" w:cs="Arial"/>
          <w:bCs/>
          <w:iCs/>
          <w:sz w:val="20"/>
          <w:szCs w:val="20"/>
        </w:rPr>
        <w:t>biski predsedni</w:t>
      </w:r>
      <w:r w:rsidR="00815ED3">
        <w:rPr>
          <w:rFonts w:ascii="Arial" w:hAnsi="Arial" w:cs="Arial"/>
          <w:bCs/>
          <w:iCs/>
          <w:sz w:val="20"/>
          <w:szCs w:val="20"/>
        </w:rPr>
        <w:t>ce</w:t>
      </w:r>
      <w:r w:rsidR="00A44ECB" w:rsidRPr="002A2A47">
        <w:rPr>
          <w:rFonts w:ascii="Arial" w:hAnsi="Arial" w:cs="Arial"/>
          <w:bCs/>
          <w:iCs/>
          <w:sz w:val="20"/>
          <w:szCs w:val="20"/>
        </w:rPr>
        <w:t xml:space="preserve"> države, predsednika v</w:t>
      </w:r>
      <w:r w:rsidR="002A2A47" w:rsidRPr="002A2A47">
        <w:rPr>
          <w:rFonts w:ascii="Arial" w:hAnsi="Arial" w:cs="Arial"/>
          <w:bCs/>
          <w:iCs/>
          <w:sz w:val="20"/>
          <w:szCs w:val="20"/>
        </w:rPr>
        <w:t>lade, ministrice</w:t>
      </w:r>
      <w:r w:rsidR="00A44ECB" w:rsidRPr="002A2A47">
        <w:rPr>
          <w:rFonts w:ascii="Arial" w:hAnsi="Arial" w:cs="Arial"/>
          <w:bCs/>
          <w:iCs/>
          <w:sz w:val="20"/>
          <w:szCs w:val="20"/>
        </w:rPr>
        <w:t xml:space="preserve"> </w:t>
      </w:r>
      <w:r w:rsidR="00815ED3">
        <w:rPr>
          <w:rFonts w:ascii="Arial" w:hAnsi="Arial" w:cs="Arial"/>
          <w:bCs/>
          <w:iCs/>
          <w:sz w:val="20"/>
          <w:szCs w:val="20"/>
        </w:rPr>
        <w:t xml:space="preserve">za </w:t>
      </w:r>
      <w:r w:rsidR="00815ED3" w:rsidRPr="002A2A47">
        <w:rPr>
          <w:rFonts w:ascii="Arial" w:hAnsi="Arial" w:cs="Arial"/>
          <w:bCs/>
          <w:iCs/>
          <w:sz w:val="20"/>
          <w:szCs w:val="20"/>
        </w:rPr>
        <w:t>zunanje in evropske</w:t>
      </w:r>
      <w:r w:rsidR="00815ED3">
        <w:rPr>
          <w:rFonts w:ascii="Arial" w:hAnsi="Arial" w:cs="Arial"/>
          <w:bCs/>
          <w:iCs/>
          <w:sz w:val="20"/>
          <w:szCs w:val="20"/>
        </w:rPr>
        <w:t xml:space="preserve"> zadeve</w:t>
      </w:r>
      <w:r w:rsidR="00815ED3" w:rsidRPr="002A2A47">
        <w:rPr>
          <w:rFonts w:ascii="Arial" w:hAnsi="Arial" w:cs="Arial"/>
          <w:bCs/>
          <w:iCs/>
          <w:sz w:val="20"/>
          <w:szCs w:val="20"/>
        </w:rPr>
        <w:t xml:space="preserve"> </w:t>
      </w:r>
      <w:r w:rsidR="00A44ECB" w:rsidRPr="002A2A47">
        <w:rPr>
          <w:rFonts w:ascii="Arial" w:hAnsi="Arial" w:cs="Arial"/>
          <w:bCs/>
          <w:iCs/>
          <w:sz w:val="20"/>
          <w:szCs w:val="20"/>
        </w:rPr>
        <w:t>in drugih resornih ministrov v državah Zahodnega Balkana ter obiski visokih predstavnikov iz regije v RS. Redne kon</w:t>
      </w:r>
      <w:r>
        <w:rPr>
          <w:rFonts w:ascii="Arial" w:hAnsi="Arial" w:cs="Arial"/>
          <w:bCs/>
          <w:iCs/>
          <w:sz w:val="20"/>
          <w:szCs w:val="20"/>
        </w:rPr>
        <w:t>zultacije z navedenimi državami,</w:t>
      </w:r>
    </w:p>
    <w:p w:rsidR="00A44ECB" w:rsidRPr="002A2A47" w:rsidRDefault="005C6887" w:rsidP="00F53C2D">
      <w:pPr>
        <w:pStyle w:val="NoSpacing"/>
        <w:numPr>
          <w:ilvl w:val="0"/>
          <w:numId w:val="2"/>
        </w:numPr>
        <w:spacing w:line="276" w:lineRule="auto"/>
        <w:jc w:val="both"/>
        <w:rPr>
          <w:rFonts w:ascii="Arial" w:hAnsi="Arial" w:cs="Arial"/>
          <w:bCs/>
          <w:iCs/>
          <w:sz w:val="20"/>
          <w:szCs w:val="20"/>
        </w:rPr>
      </w:pPr>
      <w:r>
        <w:rPr>
          <w:rFonts w:ascii="Arial" w:hAnsi="Arial" w:cs="Arial"/>
          <w:bCs/>
          <w:iCs/>
          <w:sz w:val="20"/>
          <w:szCs w:val="20"/>
        </w:rPr>
        <w:t>s</w:t>
      </w:r>
      <w:r w:rsidR="00A44ECB" w:rsidRPr="002A2A47">
        <w:rPr>
          <w:rFonts w:ascii="Arial" w:hAnsi="Arial" w:cs="Arial"/>
          <w:bCs/>
          <w:iCs/>
          <w:sz w:val="20"/>
          <w:szCs w:val="20"/>
        </w:rPr>
        <w:t>rečan</w:t>
      </w:r>
      <w:r w:rsidR="00DB65C2" w:rsidRPr="002A2A47">
        <w:rPr>
          <w:rFonts w:ascii="Arial" w:hAnsi="Arial" w:cs="Arial"/>
          <w:bCs/>
          <w:iCs/>
          <w:sz w:val="20"/>
          <w:szCs w:val="20"/>
        </w:rPr>
        <w:t>ja Brdo-Brioni procesa.</w:t>
      </w:r>
      <w:r w:rsidR="00EB55ED" w:rsidRPr="002A2A47">
        <w:rPr>
          <w:rFonts w:ascii="Arial" w:hAnsi="Arial" w:cs="Arial"/>
          <w:bCs/>
          <w:iCs/>
          <w:sz w:val="20"/>
          <w:szCs w:val="20"/>
        </w:rPr>
        <w:t xml:space="preserve"> Srečanja Berlinskega procesa</w:t>
      </w:r>
      <w:r w:rsidR="00FB5AB1" w:rsidRPr="002A2A47">
        <w:rPr>
          <w:rFonts w:ascii="Arial" w:hAnsi="Arial" w:cs="Arial"/>
          <w:bCs/>
          <w:iCs/>
          <w:sz w:val="20"/>
          <w:szCs w:val="20"/>
        </w:rPr>
        <w:t>.</w:t>
      </w:r>
      <w:r w:rsidR="00DB65C2" w:rsidRPr="002A2A47">
        <w:rPr>
          <w:rFonts w:ascii="Arial" w:hAnsi="Arial" w:cs="Arial"/>
          <w:bCs/>
          <w:iCs/>
          <w:sz w:val="20"/>
          <w:szCs w:val="20"/>
        </w:rPr>
        <w:t xml:space="preserve"> </w:t>
      </w:r>
      <w:r w:rsidR="00A44ECB" w:rsidRPr="002A2A47">
        <w:rPr>
          <w:rFonts w:ascii="Arial" w:hAnsi="Arial" w:cs="Arial"/>
          <w:bCs/>
          <w:iCs/>
          <w:sz w:val="20"/>
          <w:szCs w:val="20"/>
        </w:rPr>
        <w:t>Sodelovanje na regionalnih srečanjih Srednjeevropske pobude, Jadransko-jonske pobude, Procesa sodelovanja v jugovzhodni Evropi in Regionalnega sveta za sodelovanje</w:t>
      </w:r>
      <w:r>
        <w:rPr>
          <w:rFonts w:ascii="Arial" w:hAnsi="Arial" w:cs="Arial"/>
          <w:bCs/>
          <w:iCs/>
          <w:sz w:val="20"/>
          <w:szCs w:val="20"/>
        </w:rPr>
        <w:t>,</w:t>
      </w:r>
    </w:p>
    <w:p w:rsidR="00A44ECB" w:rsidRPr="002A2A47" w:rsidRDefault="005C6887" w:rsidP="00F53C2D">
      <w:pPr>
        <w:pStyle w:val="NoSpacing"/>
        <w:numPr>
          <w:ilvl w:val="0"/>
          <w:numId w:val="2"/>
        </w:numPr>
        <w:spacing w:line="276" w:lineRule="auto"/>
        <w:jc w:val="both"/>
        <w:rPr>
          <w:rFonts w:ascii="Arial" w:hAnsi="Arial" w:cs="Arial"/>
          <w:bCs/>
          <w:iCs/>
          <w:sz w:val="20"/>
          <w:szCs w:val="20"/>
        </w:rPr>
      </w:pPr>
      <w:r>
        <w:rPr>
          <w:rFonts w:ascii="Arial" w:hAnsi="Arial" w:cs="Arial"/>
          <w:bCs/>
          <w:iCs/>
          <w:sz w:val="20"/>
          <w:szCs w:val="20"/>
        </w:rPr>
        <w:t>p</w:t>
      </w:r>
      <w:r w:rsidR="00CF24C9" w:rsidRPr="002A2A47">
        <w:rPr>
          <w:rFonts w:ascii="Arial" w:hAnsi="Arial" w:cs="Arial"/>
          <w:bCs/>
          <w:iCs/>
          <w:sz w:val="20"/>
          <w:szCs w:val="20"/>
        </w:rPr>
        <w:t>odpora</w:t>
      </w:r>
      <w:r w:rsidR="00A44ECB" w:rsidRPr="002A2A47">
        <w:rPr>
          <w:rFonts w:ascii="Arial" w:hAnsi="Arial" w:cs="Arial"/>
          <w:bCs/>
          <w:iCs/>
          <w:sz w:val="20"/>
          <w:szCs w:val="20"/>
        </w:rPr>
        <w:t xml:space="preserve"> pobudam ostalih ministrstev (npr. </w:t>
      </w:r>
      <w:r w:rsidR="00DB65C2" w:rsidRPr="002A2A47">
        <w:rPr>
          <w:rFonts w:ascii="Arial" w:hAnsi="Arial" w:cs="Arial"/>
          <w:bCs/>
          <w:iCs/>
          <w:sz w:val="20"/>
          <w:szCs w:val="20"/>
        </w:rPr>
        <w:t>varnostno področje, mladi</w:t>
      </w:r>
      <w:r>
        <w:rPr>
          <w:rFonts w:ascii="Arial" w:hAnsi="Arial" w:cs="Arial"/>
          <w:bCs/>
          <w:iCs/>
          <w:sz w:val="20"/>
          <w:szCs w:val="20"/>
        </w:rPr>
        <w:t>),</w:t>
      </w:r>
      <w:r w:rsidR="00A44ECB" w:rsidRPr="002A2A47">
        <w:rPr>
          <w:rFonts w:ascii="Arial" w:hAnsi="Arial" w:cs="Arial"/>
          <w:bCs/>
          <w:iCs/>
          <w:sz w:val="20"/>
          <w:szCs w:val="20"/>
        </w:rPr>
        <w:t xml:space="preserve"> </w:t>
      </w:r>
    </w:p>
    <w:p w:rsidR="00A44ECB" w:rsidRPr="002A2A47" w:rsidRDefault="005C6887" w:rsidP="00F53C2D">
      <w:pPr>
        <w:pStyle w:val="NoSpacing"/>
        <w:numPr>
          <w:ilvl w:val="0"/>
          <w:numId w:val="2"/>
        </w:numPr>
        <w:spacing w:line="276" w:lineRule="auto"/>
        <w:jc w:val="both"/>
        <w:rPr>
          <w:rFonts w:ascii="Arial" w:hAnsi="Arial" w:cs="Arial"/>
          <w:bCs/>
          <w:iCs/>
          <w:sz w:val="20"/>
          <w:szCs w:val="20"/>
        </w:rPr>
      </w:pPr>
      <w:r>
        <w:rPr>
          <w:rFonts w:ascii="Arial" w:hAnsi="Arial" w:cs="Arial"/>
          <w:bCs/>
          <w:iCs/>
          <w:sz w:val="20"/>
          <w:szCs w:val="20"/>
        </w:rPr>
        <w:t>u</w:t>
      </w:r>
      <w:r w:rsidR="00A44ECB" w:rsidRPr="002A2A47">
        <w:rPr>
          <w:rFonts w:ascii="Arial" w:hAnsi="Arial" w:cs="Arial"/>
          <w:bCs/>
          <w:iCs/>
          <w:sz w:val="20"/>
          <w:szCs w:val="20"/>
        </w:rPr>
        <w:t>resničevanje Sporazuma o vprašanjih nasledstva</w:t>
      </w:r>
      <w:r>
        <w:rPr>
          <w:rFonts w:ascii="Arial" w:hAnsi="Arial" w:cs="Arial"/>
          <w:bCs/>
          <w:iCs/>
          <w:sz w:val="20"/>
          <w:szCs w:val="20"/>
        </w:rPr>
        <w:t>;</w:t>
      </w:r>
      <w:r w:rsidR="00A44ECB" w:rsidRPr="002A2A47">
        <w:rPr>
          <w:rFonts w:ascii="Arial" w:hAnsi="Arial" w:cs="Arial"/>
          <w:bCs/>
          <w:iCs/>
          <w:sz w:val="20"/>
          <w:szCs w:val="20"/>
        </w:rPr>
        <w:t xml:space="preserve"> </w:t>
      </w:r>
      <w:r>
        <w:rPr>
          <w:rFonts w:ascii="Arial" w:hAnsi="Arial" w:cs="Arial"/>
          <w:bCs/>
          <w:iCs/>
          <w:sz w:val="20"/>
          <w:szCs w:val="20"/>
        </w:rPr>
        <w:t>r</w:t>
      </w:r>
      <w:r w:rsidR="00A44ECB" w:rsidRPr="002A2A47">
        <w:rPr>
          <w:rFonts w:ascii="Arial" w:hAnsi="Arial" w:cs="Arial"/>
          <w:bCs/>
          <w:iCs/>
          <w:sz w:val="20"/>
          <w:szCs w:val="20"/>
        </w:rPr>
        <w:t>e</w:t>
      </w:r>
      <w:r>
        <w:rPr>
          <w:rFonts w:ascii="Arial" w:hAnsi="Arial" w:cs="Arial"/>
          <w:bCs/>
          <w:iCs/>
          <w:sz w:val="20"/>
          <w:szCs w:val="20"/>
        </w:rPr>
        <w:t>ševanje nasledstvenih vprašanj,</w:t>
      </w:r>
    </w:p>
    <w:p w:rsidR="00A44ECB" w:rsidRPr="002A2A47" w:rsidRDefault="005C6887" w:rsidP="00F53C2D">
      <w:pPr>
        <w:pStyle w:val="NoSpacing"/>
        <w:numPr>
          <w:ilvl w:val="0"/>
          <w:numId w:val="2"/>
        </w:numPr>
        <w:spacing w:line="276" w:lineRule="auto"/>
        <w:jc w:val="both"/>
        <w:rPr>
          <w:rFonts w:ascii="Arial" w:hAnsi="Arial" w:cs="Arial"/>
          <w:bCs/>
          <w:iCs/>
          <w:sz w:val="20"/>
          <w:szCs w:val="20"/>
        </w:rPr>
      </w:pPr>
      <w:r>
        <w:rPr>
          <w:rFonts w:ascii="Arial" w:hAnsi="Arial" w:cs="Arial"/>
          <w:bCs/>
          <w:iCs/>
          <w:sz w:val="20"/>
          <w:szCs w:val="20"/>
        </w:rPr>
        <w:t>r</w:t>
      </w:r>
      <w:r w:rsidR="00A44ECB" w:rsidRPr="002A2A47">
        <w:rPr>
          <w:rFonts w:ascii="Arial" w:hAnsi="Arial" w:cs="Arial"/>
          <w:bCs/>
          <w:iCs/>
          <w:sz w:val="20"/>
          <w:szCs w:val="20"/>
        </w:rPr>
        <w:t xml:space="preserve">esno sodelovanje v okviru vseh mednarodnih organizacij (Svet Evrope, OVSE, OZN): RS bo podpirala dejavnosti mednarodnih in regionalnih organizacij, ki krepijo reformne procese in razvoj regije Zahodnega Balkana. RS bo podpirala politične procese, ki potekajo v teh organizacijah in ki si prizadevajo za miroljubno razrešitev odprtih vprašanj, povezanih z državami regije. </w:t>
      </w:r>
    </w:p>
    <w:p w:rsidR="00D76773" w:rsidRPr="00792751" w:rsidRDefault="00D76773" w:rsidP="009F3D30">
      <w:pPr>
        <w:pStyle w:val="NoSpacing"/>
        <w:spacing w:line="276" w:lineRule="auto"/>
        <w:jc w:val="both"/>
        <w:rPr>
          <w:rFonts w:ascii="Arial" w:hAnsi="Arial" w:cs="Arial"/>
          <w:bCs/>
          <w:sz w:val="20"/>
          <w:szCs w:val="20"/>
          <w:highlight w:val="cyan"/>
        </w:rPr>
      </w:pPr>
    </w:p>
    <w:p w:rsidR="00024CAB" w:rsidRPr="004F2C11" w:rsidRDefault="00024CAB" w:rsidP="009F3D30">
      <w:pPr>
        <w:pStyle w:val="NoSpacing"/>
        <w:spacing w:line="276" w:lineRule="auto"/>
        <w:ind w:left="720"/>
        <w:rPr>
          <w:rFonts w:ascii="Arial" w:hAnsi="Arial" w:cs="Arial"/>
          <w:bCs/>
          <w:sz w:val="20"/>
          <w:szCs w:val="20"/>
        </w:rPr>
      </w:pPr>
    </w:p>
    <w:p w:rsidR="00CB32BC" w:rsidRPr="004F2C11" w:rsidRDefault="00CB32BC" w:rsidP="00D11236">
      <w:pPr>
        <w:pStyle w:val="Heading3"/>
      </w:pPr>
      <w:bookmarkStart w:id="16" w:name="_Toc126242262"/>
      <w:r w:rsidRPr="004F2C11">
        <w:t>3. 1. 1.  Reševanje nasledstvenih vprašanj</w:t>
      </w:r>
      <w:bookmarkEnd w:id="16"/>
    </w:p>
    <w:p w:rsidR="00CB32BC" w:rsidRPr="00792751" w:rsidRDefault="00CB32BC" w:rsidP="004F2C11">
      <w:pPr>
        <w:pStyle w:val="NoSpacing"/>
        <w:spacing w:line="276" w:lineRule="auto"/>
        <w:ind w:left="720"/>
        <w:rPr>
          <w:rFonts w:ascii="Arial" w:hAnsi="Arial" w:cs="Arial"/>
          <w:bCs/>
          <w:sz w:val="20"/>
          <w:szCs w:val="20"/>
          <w:highlight w:val="cyan"/>
        </w:rPr>
      </w:pPr>
    </w:p>
    <w:p w:rsidR="004F2C11" w:rsidRDefault="004F2C11" w:rsidP="004F2C11">
      <w:pPr>
        <w:spacing w:after="0"/>
        <w:jc w:val="both"/>
        <w:rPr>
          <w:rFonts w:ascii="Arial" w:hAnsi="Arial" w:cs="Arial"/>
          <w:color w:val="000000"/>
          <w:sz w:val="20"/>
          <w:szCs w:val="20"/>
        </w:rPr>
      </w:pPr>
      <w:r w:rsidRPr="00011D27">
        <w:rPr>
          <w:rFonts w:ascii="Arial" w:hAnsi="Arial" w:cs="Arial"/>
          <w:sz w:val="20"/>
          <w:szCs w:val="20"/>
        </w:rPr>
        <w:t xml:space="preserve">Tudi v letu 2023 </w:t>
      </w:r>
      <w:r>
        <w:rPr>
          <w:rFonts w:ascii="Arial" w:hAnsi="Arial" w:cs="Arial"/>
          <w:sz w:val="20"/>
          <w:szCs w:val="20"/>
        </w:rPr>
        <w:t>se</w:t>
      </w:r>
      <w:r w:rsidRPr="00011D27">
        <w:rPr>
          <w:rFonts w:ascii="Arial" w:hAnsi="Arial" w:cs="Arial"/>
          <w:sz w:val="20"/>
          <w:szCs w:val="20"/>
        </w:rPr>
        <w:t xml:space="preserve"> bodo nadaljevala p</w:t>
      </w:r>
      <w:r w:rsidRPr="00011D27">
        <w:rPr>
          <w:rFonts w:ascii="Arial" w:hAnsi="Arial" w:cs="Arial"/>
          <w:color w:val="000000"/>
          <w:sz w:val="20"/>
          <w:szCs w:val="20"/>
        </w:rPr>
        <w:t xml:space="preserve">rizadevanja za dosledno in polno uresničevanje Sporazuma o vprašanjih nasledstva, kar je v pravnem, političnem, finančnem in zgodovinskem interesu RS. </w:t>
      </w:r>
      <w:r>
        <w:rPr>
          <w:rFonts w:ascii="Arial" w:hAnsi="Arial" w:cs="Arial"/>
          <w:color w:val="000000"/>
          <w:sz w:val="20"/>
          <w:szCs w:val="20"/>
        </w:rPr>
        <w:t>Ob tem bo izpostavljen pomen zaprtja še odprtih nasledstvenih vprašanj za uspešen zaključek širitvenega proces</w:t>
      </w:r>
      <w:r w:rsidR="00815ED3">
        <w:rPr>
          <w:rFonts w:ascii="Arial" w:hAnsi="Arial" w:cs="Arial"/>
          <w:color w:val="000000"/>
          <w:sz w:val="20"/>
          <w:szCs w:val="20"/>
        </w:rPr>
        <w:t>a EU</w:t>
      </w:r>
      <w:r>
        <w:rPr>
          <w:rFonts w:ascii="Arial" w:hAnsi="Arial" w:cs="Arial"/>
          <w:color w:val="000000"/>
          <w:sz w:val="20"/>
          <w:szCs w:val="20"/>
        </w:rPr>
        <w:t xml:space="preserve"> na Zahodni Balkan. </w:t>
      </w:r>
    </w:p>
    <w:p w:rsidR="004F2C11" w:rsidRDefault="004F2C11" w:rsidP="004F2C11">
      <w:pPr>
        <w:spacing w:after="0"/>
        <w:jc w:val="both"/>
        <w:rPr>
          <w:rFonts w:ascii="Arial" w:hAnsi="Arial" w:cs="Arial"/>
          <w:color w:val="000000"/>
          <w:sz w:val="20"/>
          <w:szCs w:val="20"/>
        </w:rPr>
      </w:pPr>
    </w:p>
    <w:p w:rsidR="004F2C11" w:rsidRDefault="004F2C11" w:rsidP="004F2C11">
      <w:pPr>
        <w:spacing w:after="0"/>
        <w:jc w:val="both"/>
        <w:rPr>
          <w:rFonts w:ascii="Arial" w:hAnsi="Arial" w:cs="Arial"/>
          <w:sz w:val="20"/>
          <w:szCs w:val="20"/>
        </w:rPr>
      </w:pPr>
      <w:r>
        <w:rPr>
          <w:rFonts w:ascii="Arial" w:hAnsi="Arial" w:cs="Arial"/>
          <w:color w:val="000000"/>
          <w:sz w:val="20"/>
          <w:szCs w:val="20"/>
        </w:rPr>
        <w:t>S ciljem doseči zaprtje še odprtih nasledstvenih vprašanj bodo potekala prizadevanja, da se ta vprašanja izpostavlja ob vseh relevantnih priložnostih ter da se okrepi dialog tako na ravni visokih predstavnikov za nasledstvo kot pooblaščenih predstavnikov držav naslednic po posameznih prilogah Sporazuma o vprašanjih nasledstva. RS</w:t>
      </w:r>
      <w:r w:rsidRPr="00011D27">
        <w:rPr>
          <w:rFonts w:ascii="Arial" w:hAnsi="Arial" w:cs="Arial"/>
          <w:color w:val="000000"/>
          <w:sz w:val="20"/>
          <w:szCs w:val="20"/>
        </w:rPr>
        <w:t xml:space="preserve"> bo aktivn</w:t>
      </w:r>
      <w:r>
        <w:rPr>
          <w:rFonts w:ascii="Arial" w:hAnsi="Arial" w:cs="Arial"/>
          <w:color w:val="000000"/>
          <w:sz w:val="20"/>
          <w:szCs w:val="20"/>
        </w:rPr>
        <w:t>a</w:t>
      </w:r>
      <w:r w:rsidRPr="00011D27">
        <w:rPr>
          <w:rFonts w:ascii="Arial" w:hAnsi="Arial" w:cs="Arial"/>
          <w:color w:val="000000"/>
          <w:sz w:val="20"/>
          <w:szCs w:val="20"/>
        </w:rPr>
        <w:t xml:space="preserve"> pri iskanju rešitev</w:t>
      </w:r>
      <w:r>
        <w:rPr>
          <w:rFonts w:ascii="Arial" w:hAnsi="Arial" w:cs="Arial"/>
          <w:color w:val="000000"/>
          <w:sz w:val="20"/>
          <w:szCs w:val="20"/>
        </w:rPr>
        <w:t xml:space="preserve"> za odpravo</w:t>
      </w:r>
      <w:r w:rsidRPr="00011D27">
        <w:rPr>
          <w:rFonts w:ascii="Arial" w:hAnsi="Arial" w:cs="Arial"/>
          <w:color w:val="000000"/>
          <w:sz w:val="20"/>
          <w:szCs w:val="20"/>
        </w:rPr>
        <w:t xml:space="preserve"> blokade na področju pogovorov visokih predstavnikov za nasledstvo v okviru Stalnega skupnega odbora, </w:t>
      </w:r>
      <w:r>
        <w:rPr>
          <w:rFonts w:ascii="Arial" w:hAnsi="Arial" w:cs="Arial"/>
          <w:color w:val="000000"/>
          <w:sz w:val="20"/>
          <w:szCs w:val="20"/>
        </w:rPr>
        <w:t>katerega naslednje zasedanje</w:t>
      </w:r>
      <w:r w:rsidRPr="00011D27">
        <w:rPr>
          <w:rFonts w:ascii="Arial" w:hAnsi="Arial" w:cs="Arial"/>
          <w:color w:val="000000"/>
          <w:sz w:val="20"/>
          <w:szCs w:val="20"/>
        </w:rPr>
        <w:t xml:space="preserve"> bi moralo biti v Severni Makedoniji.</w:t>
      </w:r>
      <w:r w:rsidRPr="00E71615">
        <w:rPr>
          <w:rFonts w:ascii="Arial" w:hAnsi="Arial" w:cs="Arial"/>
          <w:sz w:val="20"/>
          <w:szCs w:val="20"/>
        </w:rPr>
        <w:t xml:space="preserve"> </w:t>
      </w:r>
      <w:r>
        <w:rPr>
          <w:rFonts w:ascii="Arial" w:hAnsi="Arial" w:cs="Arial"/>
          <w:sz w:val="20"/>
          <w:szCs w:val="20"/>
        </w:rPr>
        <w:t xml:space="preserve">Poleg iskanja </w:t>
      </w:r>
      <w:r w:rsidRPr="00011D27">
        <w:rPr>
          <w:rFonts w:ascii="Arial" w:hAnsi="Arial" w:cs="Arial"/>
          <w:sz w:val="20"/>
          <w:szCs w:val="20"/>
        </w:rPr>
        <w:t>reši</w:t>
      </w:r>
      <w:r>
        <w:rPr>
          <w:rFonts w:ascii="Arial" w:hAnsi="Arial" w:cs="Arial"/>
          <w:sz w:val="20"/>
          <w:szCs w:val="20"/>
        </w:rPr>
        <w:t>tev</w:t>
      </w:r>
      <w:r w:rsidRPr="00011D27">
        <w:rPr>
          <w:rFonts w:ascii="Arial" w:hAnsi="Arial" w:cs="Arial"/>
          <w:sz w:val="20"/>
          <w:szCs w:val="20"/>
        </w:rPr>
        <w:t xml:space="preserve"> v </w:t>
      </w:r>
      <w:r>
        <w:rPr>
          <w:rFonts w:ascii="Arial" w:hAnsi="Arial" w:cs="Arial"/>
          <w:sz w:val="20"/>
          <w:szCs w:val="20"/>
        </w:rPr>
        <w:t>okviru dialoga</w:t>
      </w:r>
      <w:r w:rsidRPr="00011D27">
        <w:rPr>
          <w:rFonts w:ascii="Arial" w:hAnsi="Arial" w:cs="Arial"/>
          <w:sz w:val="20"/>
          <w:szCs w:val="20"/>
        </w:rPr>
        <w:t xml:space="preserve"> vseh petih držav naslednic, bo </w:t>
      </w:r>
      <w:r w:rsidR="00303BDA">
        <w:rPr>
          <w:rFonts w:ascii="Arial" w:hAnsi="Arial" w:cs="Arial"/>
          <w:sz w:val="20"/>
          <w:szCs w:val="20"/>
        </w:rPr>
        <w:t>RS</w:t>
      </w:r>
      <w:r w:rsidRPr="00011D27">
        <w:rPr>
          <w:rFonts w:ascii="Arial" w:hAnsi="Arial" w:cs="Arial"/>
          <w:sz w:val="20"/>
          <w:szCs w:val="20"/>
        </w:rPr>
        <w:t xml:space="preserve"> </w:t>
      </w:r>
      <w:r>
        <w:rPr>
          <w:rFonts w:ascii="Arial" w:hAnsi="Arial" w:cs="Arial"/>
          <w:sz w:val="20"/>
          <w:szCs w:val="20"/>
        </w:rPr>
        <w:t xml:space="preserve">vprašanja naslavljala tudi </w:t>
      </w:r>
      <w:r w:rsidR="00303BDA">
        <w:rPr>
          <w:rFonts w:ascii="Arial" w:hAnsi="Arial" w:cs="Arial"/>
          <w:sz w:val="20"/>
          <w:szCs w:val="20"/>
        </w:rPr>
        <w:t>dvostransko</w:t>
      </w:r>
      <w:r>
        <w:rPr>
          <w:rFonts w:ascii="Arial" w:hAnsi="Arial" w:cs="Arial"/>
          <w:sz w:val="20"/>
          <w:szCs w:val="20"/>
        </w:rPr>
        <w:t xml:space="preserve">, </w:t>
      </w:r>
      <w:r w:rsidRPr="00011D27">
        <w:rPr>
          <w:rFonts w:ascii="Arial" w:hAnsi="Arial" w:cs="Arial"/>
          <w:sz w:val="20"/>
          <w:szCs w:val="20"/>
        </w:rPr>
        <w:t xml:space="preserve">na </w:t>
      </w:r>
      <w:r>
        <w:rPr>
          <w:rFonts w:ascii="Arial" w:hAnsi="Arial" w:cs="Arial"/>
          <w:sz w:val="20"/>
          <w:szCs w:val="20"/>
        </w:rPr>
        <w:t xml:space="preserve">tistih </w:t>
      </w:r>
      <w:r w:rsidRPr="00011D27">
        <w:rPr>
          <w:rFonts w:ascii="Arial" w:hAnsi="Arial" w:cs="Arial"/>
          <w:sz w:val="20"/>
          <w:szCs w:val="20"/>
        </w:rPr>
        <w:t>področjih</w:t>
      </w:r>
      <w:r>
        <w:rPr>
          <w:rFonts w:ascii="Arial" w:hAnsi="Arial" w:cs="Arial"/>
          <w:sz w:val="20"/>
          <w:szCs w:val="20"/>
        </w:rPr>
        <w:t>,</w:t>
      </w:r>
      <w:r w:rsidRPr="00011D27">
        <w:rPr>
          <w:rFonts w:ascii="Arial" w:hAnsi="Arial" w:cs="Arial"/>
          <w:sz w:val="20"/>
          <w:szCs w:val="20"/>
        </w:rPr>
        <w:t xml:space="preserve"> kjer </w:t>
      </w:r>
      <w:r>
        <w:rPr>
          <w:rFonts w:ascii="Arial" w:hAnsi="Arial" w:cs="Arial"/>
          <w:sz w:val="20"/>
          <w:szCs w:val="20"/>
        </w:rPr>
        <w:t xml:space="preserve">to </w:t>
      </w:r>
      <w:r w:rsidRPr="00011D27">
        <w:rPr>
          <w:rFonts w:ascii="Arial" w:hAnsi="Arial" w:cs="Arial"/>
          <w:sz w:val="20"/>
          <w:szCs w:val="20"/>
        </w:rPr>
        <w:t>ne</w:t>
      </w:r>
      <w:r>
        <w:rPr>
          <w:rFonts w:ascii="Arial" w:hAnsi="Arial" w:cs="Arial"/>
          <w:sz w:val="20"/>
          <w:szCs w:val="20"/>
        </w:rPr>
        <w:t xml:space="preserve"> bo</w:t>
      </w:r>
      <w:r w:rsidRPr="00011D27">
        <w:rPr>
          <w:rFonts w:ascii="Arial" w:hAnsi="Arial" w:cs="Arial"/>
          <w:sz w:val="20"/>
          <w:szCs w:val="20"/>
        </w:rPr>
        <w:t xml:space="preserve"> posega</w:t>
      </w:r>
      <w:r>
        <w:rPr>
          <w:rFonts w:ascii="Arial" w:hAnsi="Arial" w:cs="Arial"/>
          <w:sz w:val="20"/>
          <w:szCs w:val="20"/>
        </w:rPr>
        <w:t>lo</w:t>
      </w:r>
      <w:r w:rsidRPr="00011D27">
        <w:rPr>
          <w:rFonts w:ascii="Arial" w:hAnsi="Arial" w:cs="Arial"/>
          <w:sz w:val="20"/>
          <w:szCs w:val="20"/>
        </w:rPr>
        <w:t xml:space="preserve"> v pravice drugih držav naslednic.</w:t>
      </w:r>
    </w:p>
    <w:p w:rsidR="004F2C11" w:rsidRPr="00011D27" w:rsidRDefault="004F2C11" w:rsidP="004F2C11">
      <w:pPr>
        <w:spacing w:after="0"/>
        <w:jc w:val="both"/>
        <w:rPr>
          <w:rFonts w:ascii="Arial" w:hAnsi="Arial" w:cs="Arial"/>
          <w:sz w:val="20"/>
          <w:szCs w:val="20"/>
        </w:rPr>
      </w:pPr>
    </w:p>
    <w:p w:rsidR="004F2C11" w:rsidRDefault="004F2C11" w:rsidP="004F2C11">
      <w:pPr>
        <w:spacing w:after="0"/>
        <w:jc w:val="both"/>
        <w:rPr>
          <w:rFonts w:ascii="Arial" w:hAnsi="Arial" w:cs="Arial"/>
          <w:color w:val="000000"/>
          <w:sz w:val="20"/>
          <w:szCs w:val="20"/>
        </w:rPr>
      </w:pPr>
      <w:r>
        <w:rPr>
          <w:rFonts w:ascii="Arial" w:hAnsi="Arial" w:cs="Arial"/>
          <w:color w:val="000000"/>
          <w:sz w:val="20"/>
          <w:szCs w:val="20"/>
        </w:rPr>
        <w:t xml:space="preserve">Veliko pozornosti bo namenjene zlasti </w:t>
      </w:r>
      <w:r w:rsidR="00303BDA">
        <w:rPr>
          <w:rFonts w:ascii="Arial" w:hAnsi="Arial" w:cs="Arial"/>
          <w:color w:val="000000"/>
          <w:sz w:val="20"/>
          <w:szCs w:val="20"/>
        </w:rPr>
        <w:t>dvostranskemu</w:t>
      </w:r>
      <w:r>
        <w:rPr>
          <w:rFonts w:ascii="Arial" w:hAnsi="Arial" w:cs="Arial"/>
          <w:color w:val="000000"/>
          <w:sz w:val="20"/>
          <w:szCs w:val="20"/>
        </w:rPr>
        <w:t xml:space="preserve"> dialogu s Srbijo, kjer</w:t>
      </w:r>
      <w:r w:rsidRPr="00011D27">
        <w:rPr>
          <w:rFonts w:ascii="Arial" w:hAnsi="Arial" w:cs="Arial"/>
          <w:color w:val="000000"/>
          <w:sz w:val="20"/>
          <w:szCs w:val="20"/>
        </w:rPr>
        <w:t xml:space="preserve"> se nahajajo številni predmeti slovenske kulturne dediščine, katerih vračilo želi </w:t>
      </w:r>
      <w:r w:rsidR="00303BDA">
        <w:rPr>
          <w:rFonts w:ascii="Arial" w:hAnsi="Arial" w:cs="Arial"/>
          <w:color w:val="000000"/>
          <w:sz w:val="20"/>
          <w:szCs w:val="20"/>
        </w:rPr>
        <w:t>RS</w:t>
      </w:r>
      <w:r w:rsidRPr="00011D27">
        <w:rPr>
          <w:rFonts w:ascii="Arial" w:hAnsi="Arial" w:cs="Arial"/>
          <w:color w:val="000000"/>
          <w:sz w:val="20"/>
          <w:szCs w:val="20"/>
        </w:rPr>
        <w:t xml:space="preserve">, prav tako se vsi državni arhivi nahajajo v Beogradu, s tem pa tudi ključni podatki o sredstvih, dolgovih in premoženju nekdanje skupne države. </w:t>
      </w:r>
    </w:p>
    <w:p w:rsidR="004F2C11" w:rsidRDefault="004F2C11" w:rsidP="004F2C11">
      <w:pPr>
        <w:spacing w:after="0"/>
        <w:jc w:val="both"/>
        <w:rPr>
          <w:rFonts w:ascii="Arial" w:hAnsi="Arial" w:cs="Arial"/>
          <w:color w:val="000000"/>
          <w:sz w:val="20"/>
          <w:szCs w:val="20"/>
        </w:rPr>
      </w:pPr>
    </w:p>
    <w:p w:rsidR="004F2C11" w:rsidRDefault="004F2C11" w:rsidP="004F2C11">
      <w:pPr>
        <w:spacing w:after="0"/>
        <w:jc w:val="both"/>
        <w:rPr>
          <w:rFonts w:ascii="Arial" w:hAnsi="Arial" w:cs="Arial"/>
          <w:sz w:val="20"/>
          <w:szCs w:val="20"/>
        </w:rPr>
      </w:pPr>
      <w:r>
        <w:rPr>
          <w:rFonts w:ascii="Arial" w:hAnsi="Arial" w:cs="Arial"/>
          <w:sz w:val="20"/>
          <w:szCs w:val="20"/>
        </w:rPr>
        <w:t>RS</w:t>
      </w:r>
      <w:r w:rsidRPr="00011D27">
        <w:rPr>
          <w:rFonts w:ascii="Arial" w:hAnsi="Arial" w:cs="Arial"/>
          <w:sz w:val="20"/>
          <w:szCs w:val="20"/>
        </w:rPr>
        <w:t xml:space="preserve"> je leta 2021 sklicala zadnje, drugo zasedanje skupnega odbora za premično in nepremično premoženje in si bo</w:t>
      </w:r>
      <w:r>
        <w:rPr>
          <w:rFonts w:ascii="Arial" w:hAnsi="Arial" w:cs="Arial"/>
          <w:sz w:val="20"/>
          <w:szCs w:val="20"/>
        </w:rPr>
        <w:t xml:space="preserve"> še naprej</w:t>
      </w:r>
      <w:r w:rsidRPr="00011D27">
        <w:rPr>
          <w:rFonts w:ascii="Arial" w:hAnsi="Arial" w:cs="Arial"/>
          <w:sz w:val="20"/>
          <w:szCs w:val="20"/>
        </w:rPr>
        <w:t xml:space="preserve"> prizadevala, da bi Hrvaška tretj</w:t>
      </w:r>
      <w:r>
        <w:rPr>
          <w:rFonts w:ascii="Arial" w:hAnsi="Arial" w:cs="Arial"/>
          <w:sz w:val="20"/>
          <w:szCs w:val="20"/>
        </w:rPr>
        <w:t xml:space="preserve">e zasedanje sklicala čim prej. </w:t>
      </w:r>
      <w:r w:rsidRPr="00011D27">
        <w:rPr>
          <w:rFonts w:ascii="Arial" w:hAnsi="Arial" w:cs="Arial"/>
          <w:sz w:val="20"/>
          <w:szCs w:val="20"/>
        </w:rPr>
        <w:t xml:space="preserve">RS si bo prizadevala, da bi </w:t>
      </w:r>
      <w:r w:rsidRPr="005E6225">
        <w:rPr>
          <w:rFonts w:ascii="Arial" w:hAnsi="Arial" w:cs="Arial"/>
          <w:sz w:val="20"/>
          <w:szCs w:val="20"/>
        </w:rPr>
        <w:t>spomladi 2023</w:t>
      </w:r>
      <w:r w:rsidRPr="00011D27">
        <w:rPr>
          <w:rFonts w:ascii="Arial" w:hAnsi="Arial" w:cs="Arial"/>
          <w:sz w:val="20"/>
          <w:szCs w:val="20"/>
        </w:rPr>
        <w:t xml:space="preserve"> prišlo do dogovora vlad </w:t>
      </w:r>
      <w:r>
        <w:rPr>
          <w:rFonts w:ascii="Arial" w:hAnsi="Arial" w:cs="Arial"/>
          <w:sz w:val="20"/>
          <w:szCs w:val="20"/>
        </w:rPr>
        <w:t>RS</w:t>
      </w:r>
      <w:r w:rsidRPr="00011D27">
        <w:rPr>
          <w:rFonts w:ascii="Arial" w:hAnsi="Arial" w:cs="Arial"/>
          <w:sz w:val="20"/>
          <w:szCs w:val="20"/>
        </w:rPr>
        <w:t xml:space="preserve"> in Srbije o vračilu predmetov slovenske kulturne dediščine, ki se nahaja na ozemlju Srbije. Kjer vrnitev predmetov slovenske kulturne dediščine v fizični obliki ni mogoča, bo </w:t>
      </w:r>
      <w:r>
        <w:rPr>
          <w:rFonts w:ascii="Arial" w:hAnsi="Arial" w:cs="Arial"/>
          <w:sz w:val="20"/>
          <w:szCs w:val="20"/>
        </w:rPr>
        <w:t xml:space="preserve">RS </w:t>
      </w:r>
      <w:r w:rsidRPr="00011D27">
        <w:rPr>
          <w:rFonts w:ascii="Arial" w:hAnsi="Arial" w:cs="Arial"/>
          <w:sz w:val="20"/>
          <w:szCs w:val="20"/>
        </w:rPr>
        <w:t>zagovarjala natančen popis, kje se ti predmeti nahajajo, v kakšnem stanju so in zagotovitev njihovega rednega vzdrževanja ter dostopnost javnosti. Ti predmeti bi morali biti v Srbiji zaščiteni enakovredno predmetom srbske kulturne dediščine.</w:t>
      </w:r>
      <w:r>
        <w:rPr>
          <w:rFonts w:ascii="Arial" w:hAnsi="Arial" w:cs="Arial"/>
          <w:sz w:val="20"/>
          <w:szCs w:val="20"/>
        </w:rPr>
        <w:t xml:space="preserve"> RS</w:t>
      </w:r>
      <w:r w:rsidRPr="00011D27">
        <w:rPr>
          <w:rFonts w:ascii="Arial" w:hAnsi="Arial" w:cs="Arial"/>
          <w:sz w:val="20"/>
          <w:szCs w:val="20"/>
        </w:rPr>
        <w:t xml:space="preserve"> bo v dialogu s Hrvaško še naprej spodbujala dogovor </w:t>
      </w:r>
      <w:r>
        <w:rPr>
          <w:rFonts w:ascii="Arial" w:hAnsi="Arial" w:cs="Arial"/>
          <w:sz w:val="20"/>
          <w:szCs w:val="20"/>
        </w:rPr>
        <w:t>o tem, da se pr</w:t>
      </w:r>
      <w:r w:rsidRPr="00011D27">
        <w:rPr>
          <w:rFonts w:ascii="Arial" w:hAnsi="Arial" w:cs="Arial"/>
          <w:sz w:val="20"/>
          <w:szCs w:val="20"/>
        </w:rPr>
        <w:t xml:space="preserve">everi stanje predmetov slovenske kulturne dediščine na Hrvaškem. </w:t>
      </w:r>
    </w:p>
    <w:p w:rsidR="004F2C11" w:rsidRPr="00011D27" w:rsidRDefault="004F2C11" w:rsidP="004F2C11">
      <w:pPr>
        <w:spacing w:after="0"/>
        <w:jc w:val="both"/>
        <w:rPr>
          <w:rFonts w:ascii="Arial" w:hAnsi="Arial" w:cs="Arial"/>
          <w:sz w:val="20"/>
          <w:szCs w:val="20"/>
        </w:rPr>
      </w:pPr>
    </w:p>
    <w:p w:rsidR="004F2C11" w:rsidRDefault="004F2C11" w:rsidP="004F2C11">
      <w:pPr>
        <w:spacing w:after="0"/>
        <w:jc w:val="both"/>
        <w:rPr>
          <w:rFonts w:ascii="Arial" w:hAnsi="Arial" w:cs="Arial"/>
          <w:color w:val="000000"/>
          <w:sz w:val="20"/>
          <w:szCs w:val="20"/>
        </w:rPr>
      </w:pPr>
      <w:r w:rsidRPr="00011D27">
        <w:rPr>
          <w:rFonts w:ascii="Arial" w:hAnsi="Arial" w:cs="Arial"/>
          <w:color w:val="000000"/>
          <w:sz w:val="20"/>
          <w:szCs w:val="20"/>
        </w:rPr>
        <w:t xml:space="preserve">V zaključni fazi procesa </w:t>
      </w:r>
      <w:r w:rsidR="00303BDA">
        <w:rPr>
          <w:rFonts w:ascii="Arial" w:hAnsi="Arial" w:cs="Arial"/>
          <w:color w:val="000000"/>
          <w:sz w:val="20"/>
          <w:szCs w:val="20"/>
        </w:rPr>
        <w:t>nasledstva</w:t>
      </w:r>
      <w:r w:rsidRPr="00011D27">
        <w:rPr>
          <w:rFonts w:ascii="Arial" w:hAnsi="Arial" w:cs="Arial"/>
          <w:color w:val="000000"/>
          <w:sz w:val="20"/>
          <w:szCs w:val="20"/>
        </w:rPr>
        <w:t xml:space="preserve"> diplomatskih nepremičnin nekdanje S</w:t>
      </w:r>
      <w:r>
        <w:rPr>
          <w:rFonts w:ascii="Arial" w:hAnsi="Arial" w:cs="Arial"/>
          <w:color w:val="000000"/>
          <w:sz w:val="20"/>
          <w:szCs w:val="20"/>
        </w:rPr>
        <w:t>ocialistične federativne republike Jugoslavije (S</w:t>
      </w:r>
      <w:r w:rsidRPr="00011D27">
        <w:rPr>
          <w:rFonts w:ascii="Arial" w:hAnsi="Arial" w:cs="Arial"/>
          <w:color w:val="000000"/>
          <w:sz w:val="20"/>
          <w:szCs w:val="20"/>
        </w:rPr>
        <w:t>FRJ</w:t>
      </w:r>
      <w:r>
        <w:rPr>
          <w:rFonts w:ascii="Arial" w:hAnsi="Arial" w:cs="Arial"/>
          <w:color w:val="000000"/>
          <w:sz w:val="20"/>
          <w:szCs w:val="20"/>
        </w:rPr>
        <w:t>)</w:t>
      </w:r>
      <w:r w:rsidRPr="00011D27">
        <w:rPr>
          <w:rFonts w:ascii="Arial" w:hAnsi="Arial" w:cs="Arial"/>
          <w:color w:val="000000"/>
          <w:sz w:val="20"/>
          <w:szCs w:val="20"/>
        </w:rPr>
        <w:t xml:space="preserve"> v tujini lahko</w:t>
      </w:r>
      <w:r>
        <w:rPr>
          <w:rFonts w:ascii="Arial" w:hAnsi="Arial" w:cs="Arial"/>
          <w:color w:val="000000"/>
          <w:sz w:val="20"/>
          <w:szCs w:val="20"/>
        </w:rPr>
        <w:t xml:space="preserve"> RS</w:t>
      </w:r>
      <w:r w:rsidRPr="00011D27">
        <w:rPr>
          <w:rFonts w:ascii="Arial" w:hAnsi="Arial" w:cs="Arial"/>
          <w:color w:val="000000"/>
          <w:sz w:val="20"/>
          <w:szCs w:val="20"/>
        </w:rPr>
        <w:t xml:space="preserve"> realno pričakuje še pripadajoči 14</w:t>
      </w:r>
      <w:r>
        <w:rPr>
          <w:rFonts w:ascii="Arial" w:hAnsi="Arial" w:cs="Arial"/>
          <w:color w:val="000000"/>
          <w:sz w:val="20"/>
          <w:szCs w:val="20"/>
        </w:rPr>
        <w:t>-</w:t>
      </w:r>
      <w:r w:rsidRPr="00011D27">
        <w:rPr>
          <w:rFonts w:ascii="Arial" w:hAnsi="Arial" w:cs="Arial"/>
          <w:color w:val="000000"/>
          <w:sz w:val="20"/>
          <w:szCs w:val="20"/>
        </w:rPr>
        <w:t xml:space="preserve">odstotni delež od </w:t>
      </w:r>
      <w:r w:rsidR="00303BDA">
        <w:rPr>
          <w:rFonts w:ascii="Arial" w:hAnsi="Arial" w:cs="Arial"/>
          <w:color w:val="000000"/>
          <w:sz w:val="20"/>
          <w:szCs w:val="20"/>
        </w:rPr>
        <w:t>nasledstva</w:t>
      </w:r>
      <w:r w:rsidRPr="00011D27">
        <w:rPr>
          <w:rFonts w:ascii="Arial" w:hAnsi="Arial" w:cs="Arial"/>
          <w:color w:val="000000"/>
          <w:sz w:val="20"/>
          <w:szCs w:val="20"/>
        </w:rPr>
        <w:t xml:space="preserve"> kompleksa v Moskvi. </w:t>
      </w:r>
      <w:r>
        <w:rPr>
          <w:rFonts w:ascii="Arial" w:hAnsi="Arial" w:cs="Arial"/>
          <w:color w:val="000000"/>
          <w:sz w:val="20"/>
          <w:szCs w:val="20"/>
        </w:rPr>
        <w:t>V pogovorih držav naslednic bo RS</w:t>
      </w:r>
      <w:r w:rsidRPr="00011D27">
        <w:rPr>
          <w:rFonts w:ascii="Arial" w:hAnsi="Arial" w:cs="Arial"/>
          <w:color w:val="000000"/>
          <w:sz w:val="20"/>
          <w:szCs w:val="20"/>
        </w:rPr>
        <w:t xml:space="preserve"> dajala prednost menjavi kompleksa za manjše nepremičnine, odprta pa ostaja tudi za druge možnosti. Poleg tega bo v nadaljevanju potrebno dogovoriti tudi </w:t>
      </w:r>
      <w:r w:rsidR="00303BDA">
        <w:rPr>
          <w:rFonts w:ascii="Arial" w:hAnsi="Arial" w:cs="Arial"/>
          <w:color w:val="000000"/>
          <w:sz w:val="20"/>
          <w:szCs w:val="20"/>
        </w:rPr>
        <w:t>nasledstvo</w:t>
      </w:r>
      <w:r w:rsidRPr="00011D27">
        <w:rPr>
          <w:rFonts w:ascii="Arial" w:hAnsi="Arial" w:cs="Arial"/>
          <w:color w:val="000000"/>
          <w:sz w:val="20"/>
          <w:szCs w:val="20"/>
        </w:rPr>
        <w:t xml:space="preserve"> novo najdenih nepremičnin</w:t>
      </w:r>
      <w:r>
        <w:rPr>
          <w:rFonts w:ascii="Arial" w:hAnsi="Arial" w:cs="Arial"/>
          <w:color w:val="000000"/>
          <w:sz w:val="20"/>
          <w:szCs w:val="20"/>
        </w:rPr>
        <w:t xml:space="preserve"> (stanovanje v Londonu </w:t>
      </w:r>
      <w:r>
        <w:rPr>
          <w:rFonts w:ascii="Arial" w:hAnsi="Arial" w:cs="Arial"/>
          <w:color w:val="000000"/>
          <w:sz w:val="20"/>
          <w:szCs w:val="20"/>
        </w:rPr>
        <w:lastRenderedPageBreak/>
        <w:t xml:space="preserve">in dve nepremičnini v Albaniji, ki sta predmet sodnih postopkov), </w:t>
      </w:r>
      <w:r w:rsidRPr="00011D27">
        <w:rPr>
          <w:rFonts w:ascii="Arial" w:hAnsi="Arial" w:cs="Arial"/>
          <w:color w:val="000000"/>
          <w:sz w:val="20"/>
          <w:szCs w:val="20"/>
        </w:rPr>
        <w:t xml:space="preserve">kjer bi </w:t>
      </w:r>
      <w:r>
        <w:rPr>
          <w:rFonts w:ascii="Arial" w:hAnsi="Arial" w:cs="Arial"/>
          <w:color w:val="000000"/>
          <w:sz w:val="20"/>
          <w:szCs w:val="20"/>
        </w:rPr>
        <w:t>RS</w:t>
      </w:r>
      <w:r w:rsidRPr="00011D27">
        <w:rPr>
          <w:rFonts w:ascii="Arial" w:hAnsi="Arial" w:cs="Arial"/>
          <w:color w:val="000000"/>
          <w:sz w:val="20"/>
          <w:szCs w:val="20"/>
        </w:rPr>
        <w:t xml:space="preserve"> lahko dobila pripadajoč</w:t>
      </w:r>
      <w:r>
        <w:rPr>
          <w:rFonts w:ascii="Arial" w:hAnsi="Arial" w:cs="Arial"/>
          <w:color w:val="000000"/>
          <w:sz w:val="20"/>
          <w:szCs w:val="20"/>
        </w:rPr>
        <w:t>i delež</w:t>
      </w:r>
      <w:r w:rsidRPr="00011D27">
        <w:rPr>
          <w:rFonts w:ascii="Arial" w:hAnsi="Arial" w:cs="Arial"/>
          <w:color w:val="000000"/>
          <w:sz w:val="20"/>
          <w:szCs w:val="20"/>
        </w:rPr>
        <w:t>.</w:t>
      </w:r>
      <w:r>
        <w:rPr>
          <w:rFonts w:ascii="Arial" w:hAnsi="Arial" w:cs="Arial"/>
          <w:color w:val="000000"/>
          <w:sz w:val="20"/>
          <w:szCs w:val="20"/>
        </w:rPr>
        <w:t xml:space="preserve"> RS</w:t>
      </w:r>
      <w:r w:rsidRPr="00011D27">
        <w:rPr>
          <w:rFonts w:ascii="Arial" w:hAnsi="Arial" w:cs="Arial"/>
          <w:color w:val="000000"/>
          <w:sz w:val="20"/>
          <w:szCs w:val="20"/>
        </w:rPr>
        <w:t xml:space="preserve"> si bo še naprej prizadevala, da se države dogovorijo tudi glede </w:t>
      </w:r>
      <w:r w:rsidR="00303BDA">
        <w:rPr>
          <w:rFonts w:ascii="Arial" w:hAnsi="Arial" w:cs="Arial"/>
          <w:color w:val="000000"/>
          <w:sz w:val="20"/>
          <w:szCs w:val="20"/>
        </w:rPr>
        <w:t xml:space="preserve">nasledstva </w:t>
      </w:r>
      <w:r w:rsidRPr="00011D27">
        <w:rPr>
          <w:rFonts w:ascii="Arial" w:hAnsi="Arial" w:cs="Arial"/>
          <w:color w:val="000000"/>
          <w:sz w:val="20"/>
          <w:szCs w:val="20"/>
        </w:rPr>
        <w:t xml:space="preserve">nepremičnin, ki so jih uporabljali vojaških </w:t>
      </w:r>
      <w:r>
        <w:rPr>
          <w:rFonts w:ascii="Arial" w:hAnsi="Arial" w:cs="Arial"/>
          <w:color w:val="000000"/>
          <w:sz w:val="20"/>
          <w:szCs w:val="20"/>
        </w:rPr>
        <w:t xml:space="preserve">diplomatski </w:t>
      </w:r>
      <w:r w:rsidRPr="00011D27">
        <w:rPr>
          <w:rFonts w:ascii="Arial" w:hAnsi="Arial" w:cs="Arial"/>
          <w:color w:val="000000"/>
          <w:sz w:val="20"/>
          <w:szCs w:val="20"/>
        </w:rPr>
        <w:t>predstavniki nekdanje skupne države v tujini, po načelih priloge B</w:t>
      </w:r>
      <w:r>
        <w:rPr>
          <w:rFonts w:ascii="Arial" w:hAnsi="Arial" w:cs="Arial"/>
          <w:color w:val="000000"/>
          <w:sz w:val="20"/>
          <w:szCs w:val="20"/>
        </w:rPr>
        <w:t xml:space="preserve"> Sporazuma o vprašanjih nasledstva</w:t>
      </w:r>
      <w:r w:rsidRPr="00011D27">
        <w:rPr>
          <w:rFonts w:ascii="Arial" w:hAnsi="Arial" w:cs="Arial"/>
          <w:color w:val="000000"/>
          <w:sz w:val="20"/>
          <w:szCs w:val="20"/>
        </w:rPr>
        <w:t xml:space="preserve">. </w:t>
      </w:r>
    </w:p>
    <w:p w:rsidR="004F2C11" w:rsidRPr="00011D27" w:rsidRDefault="004F2C11" w:rsidP="004F2C11">
      <w:pPr>
        <w:spacing w:after="0"/>
        <w:jc w:val="both"/>
        <w:rPr>
          <w:rFonts w:ascii="Arial" w:hAnsi="Arial" w:cs="Arial"/>
          <w:color w:val="000000"/>
          <w:sz w:val="20"/>
          <w:szCs w:val="20"/>
        </w:rPr>
      </w:pPr>
    </w:p>
    <w:p w:rsidR="004F2C11" w:rsidRDefault="004F2C11" w:rsidP="004F2C11">
      <w:pPr>
        <w:spacing w:after="0"/>
        <w:jc w:val="both"/>
        <w:rPr>
          <w:rFonts w:ascii="Arial" w:hAnsi="Arial" w:cs="Arial"/>
          <w:sz w:val="20"/>
          <w:szCs w:val="20"/>
        </w:rPr>
      </w:pPr>
      <w:r>
        <w:rPr>
          <w:rFonts w:ascii="Arial" w:hAnsi="Arial" w:cs="Arial"/>
          <w:sz w:val="20"/>
          <w:szCs w:val="20"/>
        </w:rPr>
        <w:t xml:space="preserve">RS </w:t>
      </w:r>
      <w:r w:rsidRPr="005522E3">
        <w:rPr>
          <w:rFonts w:ascii="Arial" w:hAnsi="Arial" w:cs="Arial"/>
          <w:sz w:val="20"/>
          <w:szCs w:val="20"/>
        </w:rPr>
        <w:t xml:space="preserve">si bo še naprej prizadevala za ustrezno rešitev odprtih vprašanj na področju delitve finančnih sredstev in obveznosti, zlasti glede dostopa do arhiva Narodne banke Jugoslavije (NBJ), delitve sredstev pri mešanih bankah, </w:t>
      </w:r>
      <w:r>
        <w:rPr>
          <w:rFonts w:ascii="Arial" w:hAnsi="Arial" w:cs="Arial"/>
          <w:sz w:val="20"/>
          <w:szCs w:val="20"/>
        </w:rPr>
        <w:t xml:space="preserve">dogovora o poplačilu </w:t>
      </w:r>
      <w:r w:rsidRPr="005522E3">
        <w:rPr>
          <w:rFonts w:ascii="Arial" w:hAnsi="Arial" w:cs="Arial"/>
          <w:sz w:val="20"/>
          <w:szCs w:val="20"/>
        </w:rPr>
        <w:t>dolga do O</w:t>
      </w:r>
      <w:r>
        <w:rPr>
          <w:rFonts w:ascii="Arial" w:hAnsi="Arial" w:cs="Arial"/>
          <w:sz w:val="20"/>
          <w:szCs w:val="20"/>
        </w:rPr>
        <w:t>rganizacije združenih narodov</w:t>
      </w:r>
      <w:r w:rsidRPr="005522E3">
        <w:rPr>
          <w:rFonts w:ascii="Arial" w:hAnsi="Arial" w:cs="Arial"/>
          <w:sz w:val="20"/>
          <w:szCs w:val="20"/>
        </w:rPr>
        <w:t xml:space="preserve"> in delitve klirinškega dolga do nekdanje Češkoslovaške republike. </w:t>
      </w:r>
      <w:r>
        <w:rPr>
          <w:rFonts w:ascii="Arial" w:hAnsi="Arial" w:cs="Arial"/>
          <w:sz w:val="20"/>
          <w:szCs w:val="20"/>
        </w:rPr>
        <w:t>G</w:t>
      </w:r>
      <w:r w:rsidRPr="005522E3">
        <w:rPr>
          <w:rFonts w:ascii="Arial" w:hAnsi="Arial" w:cs="Arial"/>
          <w:sz w:val="20"/>
          <w:szCs w:val="20"/>
        </w:rPr>
        <w:t xml:space="preserve">lede </w:t>
      </w:r>
      <w:r>
        <w:rPr>
          <w:rFonts w:ascii="Arial" w:hAnsi="Arial" w:cs="Arial"/>
          <w:sz w:val="20"/>
          <w:szCs w:val="20"/>
        </w:rPr>
        <w:t xml:space="preserve">vprašanja </w:t>
      </w:r>
      <w:r w:rsidRPr="005522E3">
        <w:rPr>
          <w:rFonts w:ascii="Arial" w:hAnsi="Arial" w:cs="Arial"/>
          <w:sz w:val="20"/>
          <w:szCs w:val="20"/>
        </w:rPr>
        <w:t>dolga nekdanje SFRJ do Libije</w:t>
      </w:r>
      <w:r>
        <w:rPr>
          <w:rFonts w:ascii="Arial" w:hAnsi="Arial" w:cs="Arial"/>
          <w:sz w:val="20"/>
          <w:szCs w:val="20"/>
        </w:rPr>
        <w:t xml:space="preserve">, ki ostaja odprto, je nujno ugotoviti, ali gre za dolg, ki je predmet </w:t>
      </w:r>
      <w:r w:rsidR="00303BDA">
        <w:rPr>
          <w:rFonts w:ascii="Arial" w:hAnsi="Arial" w:cs="Arial"/>
          <w:sz w:val="20"/>
          <w:szCs w:val="20"/>
        </w:rPr>
        <w:t>nasledstva</w:t>
      </w:r>
      <w:r>
        <w:rPr>
          <w:rFonts w:ascii="Arial" w:hAnsi="Arial" w:cs="Arial"/>
          <w:sz w:val="20"/>
          <w:szCs w:val="20"/>
        </w:rPr>
        <w:t xml:space="preserve">. Predmet pogovorov o nasledstvu obveznosti je lahko samo </w:t>
      </w:r>
      <w:proofErr w:type="spellStart"/>
      <w:r>
        <w:rPr>
          <w:rFonts w:ascii="Arial" w:hAnsi="Arial" w:cs="Arial"/>
          <w:sz w:val="20"/>
          <w:szCs w:val="20"/>
        </w:rPr>
        <w:t>nealociran</w:t>
      </w:r>
      <w:proofErr w:type="spellEnd"/>
      <w:r w:rsidRPr="005522E3">
        <w:rPr>
          <w:rFonts w:ascii="Arial" w:hAnsi="Arial" w:cs="Arial"/>
          <w:sz w:val="20"/>
          <w:szCs w:val="20"/>
        </w:rPr>
        <w:t xml:space="preserve"> dolg. </w:t>
      </w:r>
      <w:r w:rsidRPr="0049223D">
        <w:rPr>
          <w:rFonts w:ascii="Arial" w:hAnsi="Arial" w:cs="Arial"/>
          <w:sz w:val="20"/>
          <w:szCs w:val="20"/>
        </w:rPr>
        <w:t xml:space="preserve">RS </w:t>
      </w:r>
      <w:r>
        <w:rPr>
          <w:rFonts w:ascii="Arial" w:hAnsi="Arial" w:cs="Arial"/>
          <w:sz w:val="20"/>
          <w:szCs w:val="20"/>
        </w:rPr>
        <w:t>si bo še naprej prizadevala za nadaljevanje</w:t>
      </w:r>
      <w:r w:rsidRPr="0049223D">
        <w:rPr>
          <w:rFonts w:ascii="Arial" w:hAnsi="Arial" w:cs="Arial"/>
          <w:sz w:val="20"/>
          <w:szCs w:val="20"/>
        </w:rPr>
        <w:t xml:space="preserve"> pogajanj o prevzemu jamstev </w:t>
      </w:r>
      <w:r>
        <w:rPr>
          <w:rFonts w:ascii="Arial" w:hAnsi="Arial" w:cs="Arial"/>
          <w:sz w:val="20"/>
          <w:szCs w:val="20"/>
        </w:rPr>
        <w:t xml:space="preserve">nekdanje </w:t>
      </w:r>
      <w:r w:rsidRPr="0049223D">
        <w:rPr>
          <w:rFonts w:ascii="Arial" w:hAnsi="Arial" w:cs="Arial"/>
          <w:sz w:val="20"/>
          <w:szCs w:val="20"/>
        </w:rPr>
        <w:t>SFRJ oziroma NBJ za devizne hranilne vloge</w:t>
      </w:r>
      <w:r>
        <w:rPr>
          <w:rFonts w:ascii="Arial" w:hAnsi="Arial" w:cs="Arial"/>
          <w:sz w:val="20"/>
          <w:szCs w:val="20"/>
        </w:rPr>
        <w:t xml:space="preserve">. Naslednji </w:t>
      </w:r>
      <w:r w:rsidRPr="005522E3">
        <w:rPr>
          <w:rFonts w:ascii="Arial" w:hAnsi="Arial" w:cs="Arial"/>
          <w:sz w:val="20"/>
          <w:szCs w:val="20"/>
        </w:rPr>
        <w:t xml:space="preserve">sestanek </w:t>
      </w:r>
      <w:r>
        <w:rPr>
          <w:rFonts w:ascii="Arial" w:hAnsi="Arial" w:cs="Arial"/>
          <w:sz w:val="20"/>
          <w:szCs w:val="20"/>
        </w:rPr>
        <w:t>s</w:t>
      </w:r>
      <w:r w:rsidRPr="005522E3">
        <w:rPr>
          <w:rFonts w:ascii="Arial" w:hAnsi="Arial" w:cs="Arial"/>
          <w:sz w:val="20"/>
          <w:szCs w:val="20"/>
        </w:rPr>
        <w:t>kupnega odbora za prilogo C</w:t>
      </w:r>
      <w:r>
        <w:rPr>
          <w:rFonts w:ascii="Arial" w:hAnsi="Arial" w:cs="Arial"/>
          <w:sz w:val="20"/>
          <w:szCs w:val="20"/>
        </w:rPr>
        <w:t xml:space="preserve"> Sporazuma o vprašanjih nasledstva bo RS </w:t>
      </w:r>
      <w:r w:rsidR="00303BDA">
        <w:rPr>
          <w:rFonts w:ascii="Arial" w:hAnsi="Arial" w:cs="Arial"/>
          <w:sz w:val="20"/>
          <w:szCs w:val="20"/>
        </w:rPr>
        <w:t xml:space="preserve">sklicala </w:t>
      </w:r>
      <w:r>
        <w:rPr>
          <w:rFonts w:ascii="Arial" w:hAnsi="Arial" w:cs="Arial"/>
          <w:sz w:val="20"/>
          <w:szCs w:val="20"/>
        </w:rPr>
        <w:t xml:space="preserve">predvidoma v prvi polovici leta 2023. </w:t>
      </w:r>
    </w:p>
    <w:p w:rsidR="004F2C11" w:rsidRDefault="004F2C11" w:rsidP="004F2C11">
      <w:pPr>
        <w:spacing w:after="0"/>
        <w:jc w:val="both"/>
        <w:rPr>
          <w:rFonts w:ascii="Arial" w:hAnsi="Arial" w:cs="Arial"/>
          <w:sz w:val="20"/>
          <w:szCs w:val="20"/>
        </w:rPr>
      </w:pPr>
    </w:p>
    <w:p w:rsidR="004F2C11" w:rsidRPr="005522E3" w:rsidRDefault="004F2C11" w:rsidP="004F2C11">
      <w:pPr>
        <w:spacing w:after="0"/>
        <w:jc w:val="both"/>
        <w:rPr>
          <w:rFonts w:ascii="Arial" w:hAnsi="Arial" w:cs="Arial"/>
          <w:sz w:val="20"/>
          <w:szCs w:val="20"/>
        </w:rPr>
      </w:pPr>
      <w:r w:rsidRPr="005522E3">
        <w:rPr>
          <w:rFonts w:ascii="Arial" w:hAnsi="Arial" w:cs="Arial"/>
          <w:sz w:val="20"/>
          <w:szCs w:val="20"/>
        </w:rPr>
        <w:t xml:space="preserve">Na področju nasledstva arhivov si bo </w:t>
      </w:r>
      <w:r>
        <w:rPr>
          <w:rFonts w:ascii="Arial" w:hAnsi="Arial" w:cs="Arial"/>
          <w:sz w:val="20"/>
          <w:szCs w:val="20"/>
        </w:rPr>
        <w:t xml:space="preserve">RS tudi </w:t>
      </w:r>
      <w:r w:rsidRPr="005522E3">
        <w:rPr>
          <w:rFonts w:ascii="Arial" w:hAnsi="Arial" w:cs="Arial"/>
          <w:sz w:val="20"/>
          <w:szCs w:val="20"/>
        </w:rPr>
        <w:t>v letu 202</w:t>
      </w:r>
      <w:r>
        <w:rPr>
          <w:rFonts w:ascii="Arial" w:hAnsi="Arial" w:cs="Arial"/>
          <w:sz w:val="20"/>
          <w:szCs w:val="20"/>
        </w:rPr>
        <w:t>3</w:t>
      </w:r>
      <w:r w:rsidRPr="005522E3">
        <w:rPr>
          <w:rFonts w:ascii="Arial" w:hAnsi="Arial" w:cs="Arial"/>
          <w:sz w:val="20"/>
          <w:szCs w:val="20"/>
        </w:rPr>
        <w:t xml:space="preserve"> prizadevala za potrditev skupne po</w:t>
      </w:r>
      <w:r w:rsidR="00303BDA">
        <w:rPr>
          <w:rFonts w:ascii="Arial" w:hAnsi="Arial" w:cs="Arial"/>
          <w:sz w:val="20"/>
          <w:szCs w:val="20"/>
        </w:rPr>
        <w:t>litične izjave o podpori izvedbi</w:t>
      </w:r>
      <w:r w:rsidRPr="005522E3">
        <w:rPr>
          <w:rFonts w:ascii="Arial" w:hAnsi="Arial" w:cs="Arial"/>
          <w:sz w:val="20"/>
          <w:szCs w:val="20"/>
        </w:rPr>
        <w:t xml:space="preserve"> projekta digitalizacije skupnih arhivov bivše SFRJ in za pridobitev mednarodnih finančnih sredstev ter sredstev mednarodne razvojne pomoči za realizacijo tega projekta. </w:t>
      </w:r>
      <w:r>
        <w:rPr>
          <w:rFonts w:ascii="Arial" w:hAnsi="Arial" w:cs="Arial"/>
          <w:sz w:val="20"/>
          <w:szCs w:val="20"/>
        </w:rPr>
        <w:t xml:space="preserve">RS </w:t>
      </w:r>
      <w:r w:rsidRPr="005522E3">
        <w:rPr>
          <w:rFonts w:ascii="Arial" w:hAnsi="Arial" w:cs="Arial"/>
          <w:sz w:val="20"/>
          <w:szCs w:val="20"/>
        </w:rPr>
        <w:t>bo nadaljevala tudi prizadevanja, da se vrnejo slovenski arhivi, ki se nahajajo v posameznih drugih državah naslednicah</w:t>
      </w:r>
      <w:r>
        <w:rPr>
          <w:rFonts w:ascii="Arial" w:hAnsi="Arial" w:cs="Arial"/>
          <w:sz w:val="20"/>
          <w:szCs w:val="20"/>
        </w:rPr>
        <w:t>,</w:t>
      </w:r>
      <w:r w:rsidRPr="005522E3">
        <w:rPr>
          <w:rFonts w:ascii="Arial" w:hAnsi="Arial" w:cs="Arial"/>
          <w:sz w:val="20"/>
          <w:szCs w:val="20"/>
        </w:rPr>
        <w:t xml:space="preserve"> in da se izboljša dostopnost do tistih zveznih arhivov, ki niso predmet delitve in ostajajo shranjeni v nekdanjih zveznih institucijah</w:t>
      </w:r>
      <w:r>
        <w:rPr>
          <w:rFonts w:ascii="Arial" w:hAnsi="Arial" w:cs="Arial"/>
          <w:sz w:val="20"/>
          <w:szCs w:val="20"/>
        </w:rPr>
        <w:t xml:space="preserve"> kot skupna dediščina</w:t>
      </w:r>
      <w:r w:rsidRPr="005522E3">
        <w:rPr>
          <w:rFonts w:ascii="Arial" w:hAnsi="Arial" w:cs="Arial"/>
          <w:sz w:val="20"/>
          <w:szCs w:val="20"/>
        </w:rPr>
        <w:t xml:space="preserve">.  </w:t>
      </w:r>
    </w:p>
    <w:p w:rsidR="004F2C11" w:rsidRDefault="004F2C11" w:rsidP="004F2C11">
      <w:pPr>
        <w:spacing w:after="0"/>
        <w:jc w:val="both"/>
        <w:rPr>
          <w:rFonts w:ascii="Arial" w:hAnsi="Arial" w:cs="Arial"/>
          <w:color w:val="000000"/>
          <w:sz w:val="20"/>
          <w:szCs w:val="20"/>
        </w:rPr>
      </w:pPr>
    </w:p>
    <w:p w:rsidR="004F2C11" w:rsidRDefault="004F2C11" w:rsidP="004F2C11">
      <w:pPr>
        <w:spacing w:after="0"/>
        <w:jc w:val="both"/>
        <w:rPr>
          <w:rFonts w:ascii="Arial" w:hAnsi="Arial" w:cs="Arial"/>
          <w:color w:val="000000"/>
          <w:sz w:val="20"/>
          <w:szCs w:val="20"/>
        </w:rPr>
      </w:pPr>
      <w:r w:rsidRPr="00011D27">
        <w:rPr>
          <w:rFonts w:ascii="Arial" w:hAnsi="Arial" w:cs="Arial"/>
          <w:color w:val="000000"/>
          <w:sz w:val="20"/>
          <w:szCs w:val="20"/>
        </w:rPr>
        <w:t xml:space="preserve">Nadaljevala se bodo prizadevanja za ureditev </w:t>
      </w:r>
      <w:r w:rsidR="00303BDA">
        <w:rPr>
          <w:rFonts w:ascii="Arial" w:hAnsi="Arial" w:cs="Arial"/>
          <w:color w:val="000000"/>
          <w:sz w:val="20"/>
          <w:szCs w:val="20"/>
        </w:rPr>
        <w:t>nasledstva</w:t>
      </w:r>
      <w:r w:rsidRPr="00011D27">
        <w:rPr>
          <w:rFonts w:ascii="Arial" w:hAnsi="Arial" w:cs="Arial"/>
          <w:color w:val="000000"/>
          <w:sz w:val="20"/>
          <w:szCs w:val="20"/>
        </w:rPr>
        <w:t xml:space="preserve"> Beneškega paviljona, kjer je </w:t>
      </w:r>
      <w:r>
        <w:rPr>
          <w:rFonts w:ascii="Arial" w:hAnsi="Arial" w:cs="Arial"/>
          <w:color w:val="000000"/>
          <w:sz w:val="20"/>
          <w:szCs w:val="20"/>
        </w:rPr>
        <w:t xml:space="preserve">RS </w:t>
      </w:r>
      <w:r w:rsidRPr="00011D27">
        <w:rPr>
          <w:rFonts w:ascii="Arial" w:hAnsi="Arial" w:cs="Arial"/>
          <w:color w:val="000000"/>
          <w:sz w:val="20"/>
          <w:szCs w:val="20"/>
        </w:rPr>
        <w:t xml:space="preserve">že pred dvema letoma prosila </w:t>
      </w:r>
      <w:r>
        <w:rPr>
          <w:rFonts w:ascii="Arial" w:hAnsi="Arial" w:cs="Arial"/>
          <w:color w:val="000000"/>
          <w:sz w:val="20"/>
          <w:szCs w:val="20"/>
        </w:rPr>
        <w:t xml:space="preserve">Srbijo </w:t>
      </w:r>
      <w:r w:rsidRPr="00011D27">
        <w:rPr>
          <w:rFonts w:ascii="Arial" w:hAnsi="Arial" w:cs="Arial"/>
          <w:color w:val="000000"/>
          <w:sz w:val="20"/>
          <w:szCs w:val="20"/>
        </w:rPr>
        <w:t xml:space="preserve">za dokumentacijo, vendar odgovora ni bilo. </w:t>
      </w:r>
      <w:r>
        <w:rPr>
          <w:rFonts w:ascii="Arial" w:hAnsi="Arial" w:cs="Arial"/>
          <w:color w:val="000000"/>
          <w:sz w:val="20"/>
          <w:szCs w:val="20"/>
        </w:rPr>
        <w:t>Glede paviljona je treba</w:t>
      </w:r>
      <w:r w:rsidRPr="00011D27">
        <w:rPr>
          <w:rFonts w:ascii="Arial" w:hAnsi="Arial" w:cs="Arial"/>
          <w:color w:val="000000"/>
          <w:sz w:val="20"/>
          <w:szCs w:val="20"/>
        </w:rPr>
        <w:t xml:space="preserve"> urediti vprašanje </w:t>
      </w:r>
      <w:r w:rsidRPr="00011D27">
        <w:rPr>
          <w:rFonts w:ascii="Arial" w:hAnsi="Arial" w:cs="Arial"/>
          <w:sz w:val="20"/>
          <w:szCs w:val="20"/>
        </w:rPr>
        <w:t>vpisa solastniških deležev držav naslednic v italijansko zemljiško knjigo</w:t>
      </w:r>
      <w:r w:rsidRPr="00011D27">
        <w:rPr>
          <w:rFonts w:ascii="Arial" w:hAnsi="Arial" w:cs="Arial"/>
          <w:color w:val="000000"/>
          <w:sz w:val="20"/>
          <w:szCs w:val="20"/>
        </w:rPr>
        <w:t>, države</w:t>
      </w:r>
      <w:r>
        <w:rPr>
          <w:rFonts w:ascii="Arial" w:hAnsi="Arial" w:cs="Arial"/>
          <w:color w:val="000000"/>
          <w:sz w:val="20"/>
          <w:szCs w:val="20"/>
        </w:rPr>
        <w:t xml:space="preserve"> naslednice</w:t>
      </w:r>
      <w:r w:rsidRPr="00011D27">
        <w:rPr>
          <w:rFonts w:ascii="Arial" w:hAnsi="Arial" w:cs="Arial"/>
          <w:color w:val="000000"/>
          <w:sz w:val="20"/>
          <w:szCs w:val="20"/>
        </w:rPr>
        <w:t xml:space="preserve"> pa se morajo dogovoriti tudi o souporabi ali odkupu paviljona s strani ene od držav. </w:t>
      </w:r>
      <w:r>
        <w:rPr>
          <w:rFonts w:ascii="Arial" w:hAnsi="Arial" w:cs="Arial"/>
          <w:color w:val="000000"/>
          <w:sz w:val="20"/>
          <w:szCs w:val="20"/>
        </w:rPr>
        <w:t>RS</w:t>
      </w:r>
      <w:r w:rsidRPr="00011D27">
        <w:rPr>
          <w:rFonts w:ascii="Arial" w:hAnsi="Arial" w:cs="Arial"/>
          <w:color w:val="000000"/>
          <w:sz w:val="20"/>
          <w:szCs w:val="20"/>
        </w:rPr>
        <w:t xml:space="preserve"> bo naslavljala tudi vprašanje vzdrževanja skupnih vojnih grobišč nekdanje SFRJ in obeležij v tretjih državah, kjer bo iskanje rešitev </w:t>
      </w:r>
      <w:r>
        <w:rPr>
          <w:rFonts w:ascii="Arial" w:hAnsi="Arial" w:cs="Arial"/>
          <w:color w:val="000000"/>
          <w:sz w:val="20"/>
          <w:szCs w:val="20"/>
        </w:rPr>
        <w:t>iskala</w:t>
      </w:r>
      <w:r w:rsidRPr="00011D27">
        <w:rPr>
          <w:rFonts w:ascii="Arial" w:hAnsi="Arial" w:cs="Arial"/>
          <w:color w:val="000000"/>
          <w:sz w:val="20"/>
          <w:szCs w:val="20"/>
        </w:rPr>
        <w:t xml:space="preserve"> tudi v dialogu z lokalnimi skupnostmi. </w:t>
      </w:r>
    </w:p>
    <w:p w:rsidR="004F2C11" w:rsidRPr="00011D27" w:rsidRDefault="004F2C11" w:rsidP="004F2C11">
      <w:pPr>
        <w:spacing w:after="0"/>
        <w:jc w:val="both"/>
        <w:rPr>
          <w:rFonts w:ascii="Arial" w:hAnsi="Arial" w:cs="Arial"/>
          <w:color w:val="000000"/>
          <w:sz w:val="20"/>
          <w:szCs w:val="20"/>
        </w:rPr>
      </w:pPr>
    </w:p>
    <w:p w:rsidR="00CB32BC" w:rsidRPr="00AB7ACC" w:rsidRDefault="004F2C11" w:rsidP="00AB7ACC">
      <w:pPr>
        <w:spacing w:after="0"/>
        <w:jc w:val="both"/>
        <w:rPr>
          <w:rFonts w:ascii="Arial" w:hAnsi="Arial" w:cs="Arial"/>
          <w:sz w:val="20"/>
          <w:szCs w:val="20"/>
        </w:rPr>
      </w:pPr>
      <w:r w:rsidRPr="00011D27">
        <w:rPr>
          <w:rFonts w:ascii="Arial" w:hAnsi="Arial" w:cs="Arial"/>
          <w:sz w:val="20"/>
          <w:szCs w:val="20"/>
        </w:rPr>
        <w:t xml:space="preserve">Na področju zasebnega premoženja in pridobljenih pravic ima </w:t>
      </w:r>
      <w:r>
        <w:rPr>
          <w:rFonts w:ascii="Arial" w:hAnsi="Arial" w:cs="Arial"/>
          <w:sz w:val="20"/>
          <w:szCs w:val="20"/>
        </w:rPr>
        <w:t>RS</w:t>
      </w:r>
      <w:r w:rsidRPr="00011D27">
        <w:rPr>
          <w:rFonts w:ascii="Arial" w:hAnsi="Arial" w:cs="Arial"/>
          <w:sz w:val="20"/>
          <w:szCs w:val="20"/>
        </w:rPr>
        <w:t xml:space="preserve"> evidentirana odprta vprašanja v odnosih s Srbijo (po trenutno dostopnih podatkih gre za pet podjetij), ki jih ureja </w:t>
      </w:r>
      <w:r w:rsidR="00BF691D">
        <w:rPr>
          <w:rFonts w:ascii="Arial" w:hAnsi="Arial" w:cs="Arial"/>
          <w:sz w:val="20"/>
          <w:szCs w:val="20"/>
        </w:rPr>
        <w:t>dvostransko</w:t>
      </w:r>
      <w:r w:rsidRPr="00011D27">
        <w:rPr>
          <w:rFonts w:ascii="Arial" w:hAnsi="Arial" w:cs="Arial"/>
          <w:sz w:val="20"/>
          <w:szCs w:val="20"/>
        </w:rPr>
        <w:t>. Rešujejo se v okviru sodnih postopkov v Srbiji, kjer se pričakuje, da bodo postopki zaključeni ob upoštevanju neposredne uporabljivosti priloge G</w:t>
      </w:r>
      <w:r>
        <w:rPr>
          <w:rFonts w:ascii="Arial" w:hAnsi="Arial" w:cs="Arial"/>
          <w:sz w:val="20"/>
          <w:szCs w:val="20"/>
        </w:rPr>
        <w:t xml:space="preserve"> </w:t>
      </w:r>
      <w:r>
        <w:rPr>
          <w:rFonts w:ascii="Arial" w:hAnsi="Arial" w:cs="Arial"/>
          <w:color w:val="000000"/>
          <w:sz w:val="20"/>
          <w:szCs w:val="20"/>
        </w:rPr>
        <w:t>Sporazuma o vprašanjih nasledstva</w:t>
      </w:r>
      <w:r w:rsidRPr="00011D27">
        <w:rPr>
          <w:rFonts w:ascii="Arial" w:hAnsi="Arial" w:cs="Arial"/>
          <w:sz w:val="20"/>
          <w:szCs w:val="20"/>
        </w:rPr>
        <w:t xml:space="preserve"> in obstoja vzajemnosti. Če bodo odločitve pravosodnih organov drugačne, se bo vprašanje ponovno izpostavi</w:t>
      </w:r>
      <w:r>
        <w:rPr>
          <w:rFonts w:ascii="Arial" w:hAnsi="Arial" w:cs="Arial"/>
          <w:sz w:val="20"/>
          <w:szCs w:val="20"/>
        </w:rPr>
        <w:t>lo</w:t>
      </w:r>
      <w:r w:rsidRPr="00011D27">
        <w:rPr>
          <w:rFonts w:ascii="Arial" w:hAnsi="Arial" w:cs="Arial"/>
          <w:sz w:val="20"/>
          <w:szCs w:val="20"/>
        </w:rPr>
        <w:t xml:space="preserve"> v </w:t>
      </w:r>
      <w:r w:rsidR="00BF691D">
        <w:rPr>
          <w:rFonts w:ascii="Arial" w:hAnsi="Arial" w:cs="Arial"/>
          <w:sz w:val="20"/>
          <w:szCs w:val="20"/>
        </w:rPr>
        <w:t>dvostranskem</w:t>
      </w:r>
      <w:r w:rsidRPr="00011D27">
        <w:rPr>
          <w:rFonts w:ascii="Arial" w:hAnsi="Arial" w:cs="Arial"/>
          <w:sz w:val="20"/>
          <w:szCs w:val="20"/>
        </w:rPr>
        <w:t xml:space="preserve"> dialogu s Srbijo. </w:t>
      </w:r>
    </w:p>
    <w:p w:rsidR="00AB7ACC" w:rsidRDefault="00AB7ACC" w:rsidP="009F3D30">
      <w:pPr>
        <w:pStyle w:val="NoSpacing"/>
        <w:spacing w:line="276" w:lineRule="auto"/>
        <w:ind w:left="720"/>
        <w:rPr>
          <w:rFonts w:ascii="Arial" w:hAnsi="Arial" w:cs="Arial"/>
          <w:bCs/>
          <w:sz w:val="20"/>
          <w:szCs w:val="20"/>
          <w:highlight w:val="cyan"/>
        </w:rPr>
      </w:pPr>
    </w:p>
    <w:p w:rsidR="008A549B" w:rsidRPr="007B73DD" w:rsidRDefault="008A549B" w:rsidP="00D11236">
      <w:pPr>
        <w:pStyle w:val="Heading3"/>
      </w:pPr>
      <w:bookmarkStart w:id="17" w:name="_Toc126242263"/>
      <w:bookmarkEnd w:id="14"/>
      <w:bookmarkEnd w:id="15"/>
      <w:r w:rsidRPr="007B73DD">
        <w:t xml:space="preserve">3. 1. 2.  Proces sodelovanja v Jugovzhodni Evropi – </w:t>
      </w:r>
      <w:proofErr w:type="spellStart"/>
      <w:r w:rsidRPr="007B73DD">
        <w:t>South-East</w:t>
      </w:r>
      <w:proofErr w:type="spellEnd"/>
      <w:r w:rsidRPr="007B73DD">
        <w:t xml:space="preserve"> </w:t>
      </w:r>
      <w:proofErr w:type="spellStart"/>
      <w:r w:rsidRPr="007B73DD">
        <w:t>European</w:t>
      </w:r>
      <w:proofErr w:type="spellEnd"/>
      <w:r w:rsidRPr="007B73DD">
        <w:t xml:space="preserve"> </w:t>
      </w:r>
      <w:proofErr w:type="spellStart"/>
      <w:r w:rsidRPr="007B73DD">
        <w:t>Cooperation</w:t>
      </w:r>
      <w:proofErr w:type="spellEnd"/>
      <w:r w:rsidRPr="007B73DD">
        <w:t xml:space="preserve"> </w:t>
      </w:r>
      <w:proofErr w:type="spellStart"/>
      <w:r w:rsidRPr="007B73DD">
        <w:t>Process</w:t>
      </w:r>
      <w:proofErr w:type="spellEnd"/>
      <w:r w:rsidRPr="007B73DD">
        <w:t xml:space="preserve">  (SEECP)</w:t>
      </w:r>
      <w:bookmarkEnd w:id="17"/>
      <w:r w:rsidRPr="007B73DD">
        <w:t xml:space="preserve"> </w:t>
      </w:r>
    </w:p>
    <w:p w:rsidR="00AB7ACC" w:rsidRDefault="00AB7ACC" w:rsidP="00B8123E">
      <w:pPr>
        <w:keepNext/>
        <w:spacing w:after="0"/>
        <w:jc w:val="both"/>
        <w:outlineLvl w:val="2"/>
        <w:rPr>
          <w:rFonts w:ascii="Arial" w:hAnsi="Arial" w:cs="Arial"/>
          <w:bCs/>
          <w:sz w:val="20"/>
          <w:szCs w:val="20"/>
        </w:rPr>
      </w:pPr>
      <w:bookmarkStart w:id="18" w:name="_Toc316370007"/>
      <w:bookmarkStart w:id="19" w:name="_Toc319308811"/>
    </w:p>
    <w:p w:rsidR="00B8123E" w:rsidRPr="00B8123E" w:rsidRDefault="00B8123E" w:rsidP="00B8123E">
      <w:pPr>
        <w:keepNext/>
        <w:spacing w:after="0"/>
        <w:jc w:val="both"/>
        <w:outlineLvl w:val="2"/>
        <w:rPr>
          <w:rFonts w:ascii="Arial" w:hAnsi="Arial" w:cs="Arial"/>
          <w:bCs/>
          <w:sz w:val="20"/>
          <w:szCs w:val="20"/>
        </w:rPr>
      </w:pPr>
      <w:r w:rsidRPr="00B8123E">
        <w:rPr>
          <w:rFonts w:ascii="Arial" w:hAnsi="Arial" w:cs="Arial"/>
          <w:bCs/>
          <w:sz w:val="20"/>
          <w:szCs w:val="20"/>
        </w:rPr>
        <w:t xml:space="preserve">RS s sodelovanjem v SEECP izraža interes, da tudi v tem multilateralnem okvirju prispeva k politični in varnostni trdnosti ter gospodarskemu napredku regije jugovzhodne Evrope. Na operativni ravni je članstvo v SEECP okrepilo status RS znotraj Sveta za regionalno sodelovanje (RCC), kot njegovega izvršnega sekretariata s sedežem v Sarajevu, ter odprlo možnost za večji delež v projektih, ki jih v prid držav regije izvaja RCC in financira iz sredstev držav članic, donatorjev in iz evropskih skladov. </w:t>
      </w:r>
    </w:p>
    <w:p w:rsidR="00B8123E" w:rsidRPr="00B8123E" w:rsidRDefault="00B8123E" w:rsidP="00B8123E">
      <w:pPr>
        <w:keepNext/>
        <w:spacing w:after="0"/>
        <w:jc w:val="both"/>
        <w:outlineLvl w:val="2"/>
        <w:rPr>
          <w:rFonts w:ascii="Arial" w:hAnsi="Arial" w:cs="Arial"/>
          <w:bCs/>
          <w:sz w:val="20"/>
          <w:szCs w:val="20"/>
        </w:rPr>
      </w:pPr>
    </w:p>
    <w:p w:rsidR="00B8123E" w:rsidRPr="00B8123E" w:rsidRDefault="00B8123E" w:rsidP="00B8123E">
      <w:pPr>
        <w:keepNext/>
        <w:spacing w:after="0"/>
        <w:jc w:val="both"/>
        <w:outlineLvl w:val="2"/>
        <w:rPr>
          <w:rFonts w:ascii="Arial" w:hAnsi="Arial" w:cs="Arial"/>
          <w:bCs/>
          <w:sz w:val="20"/>
          <w:szCs w:val="20"/>
        </w:rPr>
      </w:pPr>
      <w:r w:rsidRPr="00B8123E">
        <w:rPr>
          <w:rFonts w:ascii="Arial" w:hAnsi="Arial" w:cs="Arial"/>
          <w:bCs/>
          <w:sz w:val="20"/>
          <w:szCs w:val="20"/>
        </w:rPr>
        <w:t xml:space="preserve">Od </w:t>
      </w:r>
      <w:r>
        <w:rPr>
          <w:rFonts w:ascii="Arial" w:hAnsi="Arial" w:cs="Arial"/>
          <w:bCs/>
          <w:sz w:val="20"/>
          <w:szCs w:val="20"/>
        </w:rPr>
        <w:t xml:space="preserve">1. 7. </w:t>
      </w:r>
      <w:r w:rsidRPr="00B8123E">
        <w:rPr>
          <w:rFonts w:ascii="Arial" w:hAnsi="Arial" w:cs="Arial"/>
          <w:bCs/>
          <w:sz w:val="20"/>
          <w:szCs w:val="20"/>
        </w:rPr>
        <w:t xml:space="preserve">2022 do 30. </w:t>
      </w:r>
      <w:r>
        <w:rPr>
          <w:rFonts w:ascii="Arial" w:hAnsi="Arial" w:cs="Arial"/>
          <w:bCs/>
          <w:sz w:val="20"/>
          <w:szCs w:val="20"/>
        </w:rPr>
        <w:t>6.</w:t>
      </w:r>
      <w:r w:rsidRPr="00B8123E">
        <w:rPr>
          <w:rFonts w:ascii="Arial" w:hAnsi="Arial" w:cs="Arial"/>
          <w:bCs/>
          <w:sz w:val="20"/>
          <w:szCs w:val="20"/>
        </w:rPr>
        <w:t xml:space="preserve"> 2023 SEECP predseduje Črna gora, </w:t>
      </w:r>
      <w:r>
        <w:rPr>
          <w:rFonts w:ascii="Arial" w:hAnsi="Arial" w:cs="Arial"/>
          <w:bCs/>
          <w:sz w:val="20"/>
          <w:szCs w:val="20"/>
        </w:rPr>
        <w:t>1. 7. 2023</w:t>
      </w:r>
      <w:r w:rsidRPr="00B8123E">
        <w:rPr>
          <w:rFonts w:ascii="Arial" w:hAnsi="Arial" w:cs="Arial"/>
          <w:bCs/>
          <w:sz w:val="20"/>
          <w:szCs w:val="20"/>
        </w:rPr>
        <w:t xml:space="preserve"> pa bo enoletno predsedovanje prevzela Severna Makedonija. V okviru programa predsedovanja bosta predsedujoči v letu 2023 </w:t>
      </w:r>
      <w:r w:rsidRPr="00B8123E">
        <w:rPr>
          <w:rFonts w:ascii="Arial" w:hAnsi="Arial" w:cs="Arial"/>
          <w:bCs/>
          <w:sz w:val="20"/>
          <w:szCs w:val="20"/>
        </w:rPr>
        <w:lastRenderedPageBreak/>
        <w:t>organizirali naslednja srečanja udeleženk SEECP, za katera je predvidena udeležba predstavnikov RS na politični ravni:</w:t>
      </w:r>
    </w:p>
    <w:p w:rsidR="00B8123E" w:rsidRPr="00B8123E" w:rsidRDefault="00B8123E" w:rsidP="00B8123E">
      <w:pPr>
        <w:keepNext/>
        <w:spacing w:after="0"/>
        <w:jc w:val="both"/>
        <w:outlineLvl w:val="2"/>
        <w:rPr>
          <w:rFonts w:ascii="Arial" w:hAnsi="Arial" w:cs="Arial"/>
          <w:bCs/>
          <w:sz w:val="20"/>
          <w:szCs w:val="20"/>
        </w:rPr>
      </w:pPr>
    </w:p>
    <w:tbl>
      <w:tblPr>
        <w:tblStyle w:val="TableGrid"/>
        <w:tblW w:w="8755" w:type="dxa"/>
        <w:tblLook w:val="01E0" w:firstRow="1" w:lastRow="1" w:firstColumn="1" w:lastColumn="1" w:noHBand="0" w:noVBand="0"/>
        <w:tblCaption w:val="seznam dogodkov SEECP"/>
      </w:tblPr>
      <w:tblGrid>
        <w:gridCol w:w="4950"/>
        <w:gridCol w:w="3805"/>
      </w:tblGrid>
      <w:tr w:rsidR="00B8123E" w:rsidRPr="00B8123E" w:rsidTr="00E27F9F">
        <w:trPr>
          <w:tblHeader/>
        </w:trPr>
        <w:tc>
          <w:tcPr>
            <w:tcW w:w="4950" w:type="dxa"/>
          </w:tcPr>
          <w:p w:rsidR="00B8123E" w:rsidRPr="00B8123E" w:rsidRDefault="00B8123E" w:rsidP="00B8123E">
            <w:pPr>
              <w:keepNext/>
              <w:spacing w:after="0"/>
              <w:jc w:val="both"/>
              <w:outlineLvl w:val="2"/>
              <w:rPr>
                <w:rFonts w:ascii="Arial" w:hAnsi="Arial" w:cs="Arial"/>
                <w:b/>
                <w:bCs/>
                <w:sz w:val="20"/>
                <w:szCs w:val="20"/>
              </w:rPr>
            </w:pPr>
            <w:r w:rsidRPr="00B8123E">
              <w:rPr>
                <w:rFonts w:ascii="Arial" w:hAnsi="Arial" w:cs="Arial"/>
                <w:b/>
                <w:bCs/>
                <w:sz w:val="20"/>
                <w:szCs w:val="20"/>
              </w:rPr>
              <w:t>Dogodek</w:t>
            </w:r>
          </w:p>
        </w:tc>
        <w:tc>
          <w:tcPr>
            <w:tcW w:w="3805" w:type="dxa"/>
          </w:tcPr>
          <w:p w:rsidR="00B8123E" w:rsidRPr="00B8123E" w:rsidRDefault="00B8123E" w:rsidP="00B8123E">
            <w:pPr>
              <w:keepNext/>
              <w:spacing w:after="0"/>
              <w:jc w:val="both"/>
              <w:outlineLvl w:val="2"/>
              <w:rPr>
                <w:rFonts w:ascii="Arial" w:hAnsi="Arial" w:cs="Arial"/>
                <w:b/>
                <w:bCs/>
                <w:sz w:val="20"/>
                <w:szCs w:val="20"/>
              </w:rPr>
            </w:pPr>
            <w:r w:rsidRPr="00B8123E">
              <w:rPr>
                <w:rFonts w:ascii="Arial" w:hAnsi="Arial" w:cs="Arial"/>
                <w:b/>
                <w:bCs/>
                <w:sz w:val="20"/>
                <w:szCs w:val="20"/>
              </w:rPr>
              <w:t>Datum/kraj</w:t>
            </w:r>
          </w:p>
        </w:tc>
      </w:tr>
      <w:tr w:rsidR="00B8123E" w:rsidRPr="00B8123E" w:rsidTr="00E27F9F">
        <w:trPr>
          <w:trHeight w:val="152"/>
          <w:tblHeader/>
        </w:trPr>
        <w:tc>
          <w:tcPr>
            <w:tcW w:w="4950" w:type="dxa"/>
          </w:tcPr>
          <w:p w:rsidR="00B8123E" w:rsidRPr="00B8123E" w:rsidRDefault="00B8123E" w:rsidP="00B8123E">
            <w:pPr>
              <w:keepNext/>
              <w:spacing w:after="0"/>
              <w:outlineLvl w:val="2"/>
              <w:rPr>
                <w:rFonts w:ascii="Arial" w:hAnsi="Arial" w:cs="Arial"/>
                <w:bCs/>
                <w:sz w:val="20"/>
                <w:szCs w:val="20"/>
              </w:rPr>
            </w:pPr>
            <w:r w:rsidRPr="00B8123E">
              <w:rPr>
                <w:rFonts w:ascii="Arial" w:hAnsi="Arial" w:cs="Arial"/>
                <w:bCs/>
                <w:sz w:val="20"/>
                <w:szCs w:val="20"/>
              </w:rPr>
              <w:t>Sestanek političnih direktorjev/nacionalnih koordinatorjev SEECP</w:t>
            </w:r>
          </w:p>
        </w:tc>
        <w:tc>
          <w:tcPr>
            <w:tcW w:w="3805" w:type="dxa"/>
          </w:tcPr>
          <w:p w:rsidR="00B8123E" w:rsidRPr="00B8123E" w:rsidRDefault="00B8123E" w:rsidP="00B8123E">
            <w:pPr>
              <w:keepNext/>
              <w:spacing w:after="0"/>
              <w:jc w:val="both"/>
              <w:outlineLvl w:val="2"/>
              <w:rPr>
                <w:rFonts w:ascii="Arial" w:hAnsi="Arial" w:cs="Arial"/>
                <w:bCs/>
                <w:sz w:val="20"/>
                <w:szCs w:val="20"/>
              </w:rPr>
            </w:pPr>
            <w:r>
              <w:rPr>
                <w:rFonts w:ascii="Arial" w:hAnsi="Arial" w:cs="Arial"/>
                <w:bCs/>
                <w:sz w:val="20"/>
                <w:szCs w:val="20"/>
              </w:rPr>
              <w:t>f</w:t>
            </w:r>
            <w:r w:rsidRPr="00B8123E">
              <w:rPr>
                <w:rFonts w:ascii="Arial" w:hAnsi="Arial" w:cs="Arial"/>
                <w:bCs/>
                <w:sz w:val="20"/>
                <w:szCs w:val="20"/>
              </w:rPr>
              <w:t xml:space="preserve">ebruar, april, junij </w:t>
            </w:r>
            <w:r w:rsidR="005C6887">
              <w:rPr>
                <w:rFonts w:ascii="Arial" w:hAnsi="Arial" w:cs="Arial"/>
                <w:bCs/>
                <w:sz w:val="20"/>
                <w:szCs w:val="20"/>
              </w:rPr>
              <w:t xml:space="preserve">2023 </w:t>
            </w:r>
            <w:r w:rsidRPr="00B8123E">
              <w:rPr>
                <w:rFonts w:ascii="Arial" w:hAnsi="Arial" w:cs="Arial"/>
                <w:bCs/>
                <w:sz w:val="20"/>
                <w:szCs w:val="20"/>
              </w:rPr>
              <w:t>- Podgorica</w:t>
            </w:r>
          </w:p>
          <w:p w:rsidR="00B8123E" w:rsidRPr="00B8123E" w:rsidRDefault="00F8483D" w:rsidP="00B8123E">
            <w:pPr>
              <w:keepNext/>
              <w:spacing w:after="0"/>
              <w:jc w:val="both"/>
              <w:outlineLvl w:val="2"/>
              <w:rPr>
                <w:rFonts w:ascii="Arial" w:hAnsi="Arial" w:cs="Arial"/>
                <w:bCs/>
                <w:sz w:val="20"/>
                <w:szCs w:val="20"/>
              </w:rPr>
            </w:pPr>
            <w:r>
              <w:rPr>
                <w:rFonts w:ascii="Arial" w:hAnsi="Arial" w:cs="Arial"/>
                <w:bCs/>
                <w:sz w:val="20"/>
                <w:szCs w:val="20"/>
              </w:rPr>
              <w:t xml:space="preserve">september </w:t>
            </w:r>
            <w:r w:rsidR="005C6887">
              <w:rPr>
                <w:rFonts w:ascii="Arial" w:hAnsi="Arial" w:cs="Arial"/>
                <w:bCs/>
                <w:sz w:val="20"/>
                <w:szCs w:val="20"/>
              </w:rPr>
              <w:t xml:space="preserve">2023 </w:t>
            </w:r>
            <w:r>
              <w:rPr>
                <w:rFonts w:ascii="Arial" w:hAnsi="Arial" w:cs="Arial"/>
                <w:bCs/>
                <w:sz w:val="20"/>
                <w:szCs w:val="20"/>
              </w:rPr>
              <w:t xml:space="preserve">- </w:t>
            </w:r>
            <w:r w:rsidR="00B8123E" w:rsidRPr="00B8123E">
              <w:rPr>
                <w:rFonts w:ascii="Arial" w:hAnsi="Arial" w:cs="Arial"/>
                <w:bCs/>
                <w:sz w:val="20"/>
                <w:szCs w:val="20"/>
              </w:rPr>
              <w:t xml:space="preserve">Bruselj ali New York, </w:t>
            </w:r>
          </w:p>
          <w:p w:rsidR="00B8123E" w:rsidRPr="00B8123E" w:rsidRDefault="00B8123E" w:rsidP="00B8123E">
            <w:pPr>
              <w:keepNext/>
              <w:spacing w:after="0"/>
              <w:jc w:val="both"/>
              <w:outlineLvl w:val="2"/>
              <w:rPr>
                <w:rFonts w:ascii="Arial" w:hAnsi="Arial" w:cs="Arial"/>
                <w:bCs/>
                <w:sz w:val="20"/>
                <w:szCs w:val="20"/>
              </w:rPr>
            </w:pPr>
            <w:r>
              <w:rPr>
                <w:rFonts w:ascii="Arial" w:hAnsi="Arial" w:cs="Arial"/>
                <w:bCs/>
                <w:sz w:val="20"/>
                <w:szCs w:val="20"/>
              </w:rPr>
              <w:t>o</w:t>
            </w:r>
            <w:r w:rsidRPr="00B8123E">
              <w:rPr>
                <w:rFonts w:ascii="Arial" w:hAnsi="Arial" w:cs="Arial"/>
                <w:bCs/>
                <w:sz w:val="20"/>
                <w:szCs w:val="20"/>
              </w:rPr>
              <w:t>ktober, november</w:t>
            </w:r>
            <w:r w:rsidR="005C6887">
              <w:rPr>
                <w:rFonts w:ascii="Arial" w:hAnsi="Arial" w:cs="Arial"/>
                <w:bCs/>
                <w:sz w:val="20"/>
                <w:szCs w:val="20"/>
              </w:rPr>
              <w:t xml:space="preserve"> 2023</w:t>
            </w:r>
            <w:r w:rsidRPr="00B8123E">
              <w:rPr>
                <w:rFonts w:ascii="Arial" w:hAnsi="Arial" w:cs="Arial"/>
                <w:bCs/>
                <w:sz w:val="20"/>
                <w:szCs w:val="20"/>
              </w:rPr>
              <w:t xml:space="preserve"> – Skopje</w:t>
            </w:r>
          </w:p>
        </w:tc>
      </w:tr>
      <w:tr w:rsidR="00B8123E" w:rsidRPr="00B8123E" w:rsidTr="00E27F9F">
        <w:trPr>
          <w:trHeight w:val="152"/>
          <w:tblHeader/>
        </w:trPr>
        <w:tc>
          <w:tcPr>
            <w:tcW w:w="4950" w:type="dxa"/>
          </w:tcPr>
          <w:p w:rsidR="00B8123E" w:rsidRPr="00B8123E" w:rsidRDefault="00B8123E" w:rsidP="00B8123E">
            <w:pPr>
              <w:keepNext/>
              <w:spacing w:after="0"/>
              <w:outlineLvl w:val="2"/>
              <w:rPr>
                <w:rFonts w:ascii="Arial" w:hAnsi="Arial" w:cs="Arial"/>
                <w:bCs/>
                <w:sz w:val="20"/>
                <w:szCs w:val="20"/>
              </w:rPr>
            </w:pPr>
            <w:r w:rsidRPr="00B8123E">
              <w:rPr>
                <w:rFonts w:ascii="Arial" w:hAnsi="Arial" w:cs="Arial"/>
                <w:bCs/>
                <w:sz w:val="20"/>
                <w:szCs w:val="20"/>
              </w:rPr>
              <w:t>Neformalno srečanje ministrov za zunanje zadeve udeleženk SEECP</w:t>
            </w:r>
          </w:p>
        </w:tc>
        <w:tc>
          <w:tcPr>
            <w:tcW w:w="3805" w:type="dxa"/>
          </w:tcPr>
          <w:p w:rsidR="00B8123E" w:rsidRPr="00B8123E" w:rsidRDefault="00B8123E" w:rsidP="00B8123E">
            <w:pPr>
              <w:keepNext/>
              <w:spacing w:after="0"/>
              <w:jc w:val="both"/>
              <w:outlineLvl w:val="2"/>
              <w:rPr>
                <w:rFonts w:ascii="Arial" w:hAnsi="Arial" w:cs="Arial"/>
                <w:bCs/>
                <w:sz w:val="20"/>
                <w:szCs w:val="20"/>
              </w:rPr>
            </w:pPr>
            <w:r>
              <w:rPr>
                <w:rFonts w:ascii="Arial" w:hAnsi="Arial" w:cs="Arial"/>
                <w:bCs/>
                <w:sz w:val="20"/>
                <w:szCs w:val="20"/>
              </w:rPr>
              <w:t>a</w:t>
            </w:r>
            <w:r w:rsidRPr="00B8123E">
              <w:rPr>
                <w:rFonts w:ascii="Arial" w:hAnsi="Arial" w:cs="Arial"/>
                <w:bCs/>
                <w:sz w:val="20"/>
                <w:szCs w:val="20"/>
              </w:rPr>
              <w:t>pril 2023 –  Podgorica</w:t>
            </w:r>
          </w:p>
        </w:tc>
      </w:tr>
      <w:tr w:rsidR="00B8123E" w:rsidRPr="00B8123E" w:rsidTr="00E27F9F">
        <w:trPr>
          <w:trHeight w:val="152"/>
          <w:tblHeader/>
        </w:trPr>
        <w:tc>
          <w:tcPr>
            <w:tcW w:w="4950" w:type="dxa"/>
          </w:tcPr>
          <w:p w:rsidR="00B8123E" w:rsidRPr="00B8123E" w:rsidRDefault="00B8123E" w:rsidP="00B8123E">
            <w:pPr>
              <w:keepNext/>
              <w:spacing w:after="0"/>
              <w:outlineLvl w:val="2"/>
              <w:rPr>
                <w:rFonts w:ascii="Arial" w:hAnsi="Arial" w:cs="Arial"/>
                <w:bCs/>
                <w:sz w:val="20"/>
                <w:szCs w:val="20"/>
              </w:rPr>
            </w:pPr>
            <w:r w:rsidRPr="00B8123E">
              <w:rPr>
                <w:rFonts w:ascii="Arial" w:hAnsi="Arial" w:cs="Arial"/>
                <w:bCs/>
                <w:sz w:val="20"/>
                <w:szCs w:val="20"/>
              </w:rPr>
              <w:t>Zasedanje odborov parlamentov SEECP</w:t>
            </w:r>
            <w:r w:rsidRPr="00B8123E" w:rsidDel="005978AC">
              <w:rPr>
                <w:rFonts w:ascii="Arial" w:hAnsi="Arial" w:cs="Arial"/>
                <w:bCs/>
                <w:sz w:val="20"/>
                <w:szCs w:val="20"/>
              </w:rPr>
              <w:t xml:space="preserve"> </w:t>
            </w:r>
          </w:p>
        </w:tc>
        <w:tc>
          <w:tcPr>
            <w:tcW w:w="3805" w:type="dxa"/>
          </w:tcPr>
          <w:p w:rsidR="00B8123E" w:rsidRPr="00B8123E" w:rsidRDefault="00B8123E" w:rsidP="00B8123E">
            <w:pPr>
              <w:keepNext/>
              <w:spacing w:after="0"/>
              <w:jc w:val="both"/>
              <w:outlineLvl w:val="2"/>
              <w:rPr>
                <w:rFonts w:ascii="Arial" w:hAnsi="Arial" w:cs="Arial"/>
                <w:bCs/>
                <w:sz w:val="20"/>
                <w:szCs w:val="20"/>
              </w:rPr>
            </w:pPr>
            <w:r>
              <w:rPr>
                <w:rFonts w:ascii="Arial" w:hAnsi="Arial" w:cs="Arial"/>
                <w:bCs/>
                <w:sz w:val="20"/>
                <w:szCs w:val="20"/>
              </w:rPr>
              <w:t>s</w:t>
            </w:r>
            <w:r w:rsidRPr="00B8123E">
              <w:rPr>
                <w:rFonts w:ascii="Arial" w:hAnsi="Arial" w:cs="Arial"/>
                <w:bCs/>
                <w:sz w:val="20"/>
                <w:szCs w:val="20"/>
              </w:rPr>
              <w:t>redina maja 2023 – Podgorica/Budva</w:t>
            </w:r>
          </w:p>
        </w:tc>
      </w:tr>
      <w:tr w:rsidR="00B8123E" w:rsidRPr="00B8123E" w:rsidTr="00E27F9F">
        <w:trPr>
          <w:trHeight w:val="152"/>
          <w:tblHeader/>
        </w:trPr>
        <w:tc>
          <w:tcPr>
            <w:tcW w:w="4950" w:type="dxa"/>
          </w:tcPr>
          <w:p w:rsidR="00B8123E" w:rsidRPr="00B8123E" w:rsidDel="00962F99" w:rsidRDefault="00B8123E" w:rsidP="00B8123E">
            <w:pPr>
              <w:keepNext/>
              <w:spacing w:after="0"/>
              <w:outlineLvl w:val="2"/>
              <w:rPr>
                <w:rFonts w:ascii="Arial" w:hAnsi="Arial" w:cs="Arial"/>
                <w:bCs/>
                <w:sz w:val="20"/>
                <w:szCs w:val="20"/>
              </w:rPr>
            </w:pPr>
            <w:r w:rsidRPr="00B8123E">
              <w:rPr>
                <w:rFonts w:ascii="Arial" w:hAnsi="Arial" w:cs="Arial"/>
                <w:bCs/>
                <w:sz w:val="20"/>
                <w:szCs w:val="20"/>
              </w:rPr>
              <w:t xml:space="preserve">Vrh predsednikov držav in vlad udeleženk SEECP </w:t>
            </w:r>
          </w:p>
        </w:tc>
        <w:tc>
          <w:tcPr>
            <w:tcW w:w="3805" w:type="dxa"/>
          </w:tcPr>
          <w:p w:rsidR="00B8123E" w:rsidRPr="00B8123E" w:rsidRDefault="00B8123E" w:rsidP="00B8123E">
            <w:pPr>
              <w:keepNext/>
              <w:spacing w:after="0"/>
              <w:jc w:val="both"/>
              <w:outlineLvl w:val="2"/>
              <w:rPr>
                <w:rFonts w:ascii="Arial" w:hAnsi="Arial" w:cs="Arial"/>
                <w:bCs/>
                <w:sz w:val="20"/>
                <w:szCs w:val="20"/>
              </w:rPr>
            </w:pPr>
            <w:r>
              <w:rPr>
                <w:rFonts w:ascii="Arial" w:hAnsi="Arial" w:cs="Arial"/>
                <w:bCs/>
                <w:sz w:val="20"/>
                <w:szCs w:val="20"/>
              </w:rPr>
              <w:t>k</w:t>
            </w:r>
            <w:r w:rsidRPr="00B8123E">
              <w:rPr>
                <w:rFonts w:ascii="Arial" w:hAnsi="Arial" w:cs="Arial"/>
                <w:bCs/>
                <w:sz w:val="20"/>
                <w:szCs w:val="20"/>
              </w:rPr>
              <w:t>onec junija 2023 – Podgorica/Budva - (prevzem predsedovanja - Skopje)</w:t>
            </w:r>
          </w:p>
        </w:tc>
      </w:tr>
      <w:tr w:rsidR="00B8123E" w:rsidRPr="00B8123E" w:rsidTr="00E27F9F">
        <w:trPr>
          <w:trHeight w:val="152"/>
          <w:tblHeader/>
        </w:trPr>
        <w:tc>
          <w:tcPr>
            <w:tcW w:w="4950" w:type="dxa"/>
          </w:tcPr>
          <w:p w:rsidR="00B8123E" w:rsidRPr="00B8123E" w:rsidRDefault="00B8123E" w:rsidP="00B8123E">
            <w:pPr>
              <w:keepNext/>
              <w:spacing w:after="0"/>
              <w:outlineLvl w:val="2"/>
              <w:rPr>
                <w:rFonts w:ascii="Arial" w:hAnsi="Arial" w:cs="Arial"/>
                <w:bCs/>
                <w:sz w:val="20"/>
                <w:szCs w:val="20"/>
              </w:rPr>
            </w:pPr>
            <w:r w:rsidRPr="00B8123E">
              <w:rPr>
                <w:rFonts w:ascii="Arial" w:hAnsi="Arial" w:cs="Arial"/>
                <w:bCs/>
                <w:sz w:val="20"/>
                <w:szCs w:val="20"/>
              </w:rPr>
              <w:t>Ministrsko srečanje udeleženk SEECP</w:t>
            </w:r>
          </w:p>
        </w:tc>
        <w:tc>
          <w:tcPr>
            <w:tcW w:w="3805" w:type="dxa"/>
          </w:tcPr>
          <w:p w:rsidR="00B8123E" w:rsidRPr="00B8123E" w:rsidRDefault="00B8123E" w:rsidP="00B8123E">
            <w:pPr>
              <w:keepNext/>
              <w:spacing w:after="0"/>
              <w:jc w:val="both"/>
              <w:outlineLvl w:val="2"/>
              <w:rPr>
                <w:rFonts w:ascii="Arial" w:hAnsi="Arial" w:cs="Arial"/>
                <w:bCs/>
                <w:sz w:val="20"/>
                <w:szCs w:val="20"/>
              </w:rPr>
            </w:pPr>
            <w:r>
              <w:rPr>
                <w:rFonts w:ascii="Arial" w:hAnsi="Arial" w:cs="Arial"/>
                <w:bCs/>
                <w:sz w:val="20"/>
                <w:szCs w:val="20"/>
              </w:rPr>
              <w:t>s</w:t>
            </w:r>
            <w:r w:rsidRPr="00B8123E">
              <w:rPr>
                <w:rFonts w:ascii="Arial" w:hAnsi="Arial" w:cs="Arial"/>
                <w:bCs/>
                <w:sz w:val="20"/>
                <w:szCs w:val="20"/>
              </w:rPr>
              <w:t>eptember 2023 – Bruselj ali New York (ob robu zasedanja GS OZN)</w:t>
            </w:r>
          </w:p>
        </w:tc>
      </w:tr>
    </w:tbl>
    <w:p w:rsidR="00D11236" w:rsidRPr="00792751" w:rsidRDefault="00D11236" w:rsidP="008A549B">
      <w:pPr>
        <w:keepNext/>
        <w:spacing w:after="0"/>
        <w:jc w:val="both"/>
        <w:outlineLvl w:val="2"/>
        <w:rPr>
          <w:rFonts w:ascii="Arial" w:eastAsia="Times New Roman" w:hAnsi="Arial" w:cs="Arial"/>
          <w:b/>
          <w:bCs/>
          <w:color w:val="0000FF"/>
          <w:sz w:val="20"/>
          <w:szCs w:val="20"/>
          <w:highlight w:val="cyan"/>
          <w:u w:val="single"/>
          <w:lang w:eastAsia="sl-SI"/>
        </w:rPr>
      </w:pPr>
    </w:p>
    <w:p w:rsidR="00D11236" w:rsidRPr="00792751" w:rsidRDefault="00D11236" w:rsidP="008A549B">
      <w:pPr>
        <w:keepNext/>
        <w:spacing w:after="0"/>
        <w:jc w:val="both"/>
        <w:outlineLvl w:val="2"/>
        <w:rPr>
          <w:rFonts w:ascii="Arial" w:eastAsia="Times New Roman" w:hAnsi="Arial" w:cs="Arial"/>
          <w:b/>
          <w:bCs/>
          <w:color w:val="0000FF"/>
          <w:sz w:val="20"/>
          <w:szCs w:val="20"/>
          <w:highlight w:val="cyan"/>
          <w:u w:val="single"/>
          <w:lang w:eastAsia="sl-SI"/>
        </w:rPr>
      </w:pPr>
    </w:p>
    <w:p w:rsidR="008A549B" w:rsidRPr="007B73DD" w:rsidRDefault="00E27F9F" w:rsidP="00D11236">
      <w:pPr>
        <w:pStyle w:val="Heading3"/>
      </w:pPr>
      <w:hyperlink r:id="rId8" w:history="1"/>
      <w:bookmarkStart w:id="20" w:name="_Toc126242264"/>
      <w:r w:rsidR="008A549B" w:rsidRPr="007B73DD">
        <w:t xml:space="preserve">3. 1. 3. Svet za regionalno sodelovanje – </w:t>
      </w:r>
      <w:proofErr w:type="spellStart"/>
      <w:r w:rsidR="008A549B" w:rsidRPr="007B73DD">
        <w:t>Regional</w:t>
      </w:r>
      <w:proofErr w:type="spellEnd"/>
      <w:r w:rsidR="008A549B" w:rsidRPr="007B73DD">
        <w:t xml:space="preserve"> </w:t>
      </w:r>
      <w:proofErr w:type="spellStart"/>
      <w:r w:rsidR="008A549B" w:rsidRPr="007B73DD">
        <w:t>Cooperation</w:t>
      </w:r>
      <w:proofErr w:type="spellEnd"/>
      <w:r w:rsidR="008A549B" w:rsidRPr="007B73DD">
        <w:t xml:space="preserve"> </w:t>
      </w:r>
      <w:proofErr w:type="spellStart"/>
      <w:r w:rsidR="008A549B" w:rsidRPr="007B73DD">
        <w:t>Council</w:t>
      </w:r>
      <w:proofErr w:type="spellEnd"/>
      <w:r w:rsidR="008A549B" w:rsidRPr="007B73DD">
        <w:t xml:space="preserve"> (RCC)</w:t>
      </w:r>
      <w:bookmarkEnd w:id="20"/>
    </w:p>
    <w:p w:rsidR="008A549B" w:rsidRPr="00792751" w:rsidRDefault="008A549B" w:rsidP="00293C38">
      <w:pPr>
        <w:spacing w:after="0"/>
        <w:jc w:val="both"/>
        <w:rPr>
          <w:rFonts w:ascii="Arial" w:hAnsi="Arial" w:cs="Arial"/>
          <w:bCs/>
          <w:sz w:val="20"/>
          <w:szCs w:val="20"/>
          <w:highlight w:val="cyan"/>
        </w:rPr>
      </w:pPr>
    </w:p>
    <w:p w:rsidR="00B8123E" w:rsidRPr="00B8123E" w:rsidRDefault="00B8123E" w:rsidP="00B8123E">
      <w:pPr>
        <w:spacing w:after="0"/>
        <w:jc w:val="both"/>
        <w:rPr>
          <w:rFonts w:ascii="Arial" w:hAnsi="Arial" w:cs="Arial"/>
          <w:bCs/>
          <w:sz w:val="20"/>
          <w:szCs w:val="20"/>
        </w:rPr>
      </w:pPr>
      <w:r w:rsidRPr="00B8123E">
        <w:rPr>
          <w:rFonts w:ascii="Arial" w:hAnsi="Arial" w:cs="Arial"/>
          <w:bCs/>
          <w:sz w:val="20"/>
          <w:szCs w:val="20"/>
        </w:rPr>
        <w:t xml:space="preserve">Temeljna platforma delovanja RCC je Strategija za jugovzhodno Evropo 2030, ki je bila sprejeta junija 2021 v </w:t>
      </w:r>
      <w:proofErr w:type="spellStart"/>
      <w:r w:rsidRPr="00B8123E">
        <w:rPr>
          <w:rFonts w:ascii="Arial" w:hAnsi="Arial" w:cs="Arial"/>
          <w:bCs/>
          <w:sz w:val="20"/>
          <w:szCs w:val="20"/>
        </w:rPr>
        <w:t>Antaliji</w:t>
      </w:r>
      <w:proofErr w:type="spellEnd"/>
      <w:r w:rsidRPr="00B8123E">
        <w:rPr>
          <w:rFonts w:ascii="Arial" w:hAnsi="Arial" w:cs="Arial"/>
          <w:bCs/>
          <w:sz w:val="20"/>
          <w:szCs w:val="20"/>
        </w:rPr>
        <w:t xml:space="preserve">. Z usklajenim delovanjem držav podpisnic je cilj ustvariti pogoje, da bi v srednjeročnem obdobju v regiji ustvarili milijon novih delovnih mest, zvišali povprečni bruto domači proizvod (BDP) na prebivalca, s sedanjih 36 na 44 odstotkov povprečja EU in podvojili obseg trgovinske menjave ter olajšali pretok oseb blaga in storitev med državami Zahodnega Balkana - zmanjšati revščino in neenakost, </w:t>
      </w:r>
      <w:proofErr w:type="spellStart"/>
      <w:r w:rsidRPr="00B8123E">
        <w:rPr>
          <w:rFonts w:ascii="Arial" w:hAnsi="Arial" w:cs="Arial"/>
          <w:bCs/>
          <w:sz w:val="20"/>
          <w:szCs w:val="20"/>
        </w:rPr>
        <w:t>opolnomočenje</w:t>
      </w:r>
      <w:proofErr w:type="spellEnd"/>
      <w:r w:rsidRPr="00B8123E">
        <w:rPr>
          <w:rFonts w:ascii="Arial" w:hAnsi="Arial" w:cs="Arial"/>
          <w:bCs/>
          <w:sz w:val="20"/>
          <w:szCs w:val="20"/>
        </w:rPr>
        <w:t xml:space="preserve"> žensk, izboljšati socialno vključenost, upočasniti upadanje prebivalstva v regiji, z izboljšanjem kakovosti življenja državljanov ter pospešiti zeleni in digitalni prehod, brez povečanja socialno-ekonomskih neenakosti ter oviranja konkurenčnosti in razvoja zasebnega sektorja, z regionalnim političnim procesom. </w:t>
      </w:r>
    </w:p>
    <w:p w:rsidR="00B8123E" w:rsidRPr="00B8123E" w:rsidRDefault="00B8123E" w:rsidP="00B8123E">
      <w:pPr>
        <w:spacing w:after="0"/>
        <w:jc w:val="both"/>
        <w:rPr>
          <w:rFonts w:ascii="Arial" w:hAnsi="Arial" w:cs="Arial"/>
          <w:bCs/>
          <w:sz w:val="20"/>
          <w:szCs w:val="20"/>
        </w:rPr>
      </w:pPr>
    </w:p>
    <w:p w:rsidR="00B8123E" w:rsidRDefault="00B8123E" w:rsidP="00B8123E">
      <w:pPr>
        <w:spacing w:after="0"/>
        <w:jc w:val="both"/>
        <w:rPr>
          <w:rFonts w:ascii="Arial" w:hAnsi="Arial" w:cs="Arial"/>
          <w:bCs/>
          <w:sz w:val="20"/>
          <w:szCs w:val="20"/>
        </w:rPr>
      </w:pPr>
      <w:r w:rsidRPr="00B8123E">
        <w:rPr>
          <w:rFonts w:ascii="Arial" w:hAnsi="Arial" w:cs="Arial"/>
          <w:bCs/>
          <w:sz w:val="20"/>
          <w:szCs w:val="20"/>
        </w:rPr>
        <w:t>Članstvo RS v RCC in v njegovem upravnem odboru omogoča neposredni dostop do informacij o projektih in sodelovanje v odločanju o načinih njihove izvedbe. RS podpira krepitev sodelovanja z EK in fin</w:t>
      </w:r>
      <w:r>
        <w:rPr>
          <w:rFonts w:ascii="Arial" w:hAnsi="Arial" w:cs="Arial"/>
          <w:bCs/>
          <w:sz w:val="20"/>
          <w:szCs w:val="20"/>
        </w:rPr>
        <w:t>ančno podporo državam Zahodnega Balkana</w:t>
      </w:r>
      <w:r w:rsidRPr="00B8123E">
        <w:rPr>
          <w:rFonts w:ascii="Arial" w:hAnsi="Arial" w:cs="Arial"/>
          <w:bCs/>
          <w:sz w:val="20"/>
          <w:szCs w:val="20"/>
        </w:rPr>
        <w:t xml:space="preserve">. </w:t>
      </w:r>
    </w:p>
    <w:p w:rsidR="00B8123E" w:rsidRPr="00B8123E" w:rsidRDefault="00B8123E" w:rsidP="00B8123E">
      <w:pPr>
        <w:spacing w:after="0"/>
        <w:jc w:val="both"/>
        <w:rPr>
          <w:rFonts w:ascii="Arial" w:hAnsi="Arial" w:cs="Arial"/>
          <w:bCs/>
          <w:sz w:val="20"/>
          <w:szCs w:val="20"/>
        </w:rPr>
      </w:pPr>
    </w:p>
    <w:p w:rsidR="00B8123E" w:rsidRPr="00B8123E" w:rsidRDefault="00B8123E" w:rsidP="00B8123E">
      <w:pPr>
        <w:spacing w:after="0"/>
        <w:jc w:val="both"/>
        <w:rPr>
          <w:rFonts w:ascii="Arial" w:hAnsi="Arial" w:cs="Arial"/>
          <w:bCs/>
          <w:sz w:val="20"/>
          <w:szCs w:val="20"/>
        </w:rPr>
      </w:pPr>
      <w:r w:rsidRPr="00B8123E">
        <w:rPr>
          <w:rFonts w:ascii="Arial" w:hAnsi="Arial" w:cs="Arial"/>
          <w:bCs/>
          <w:sz w:val="20"/>
          <w:szCs w:val="20"/>
        </w:rPr>
        <w:t xml:space="preserve">RCC usmerja regionalno politično in varnostno sodelovanje na ravni SEECP in podpira evroatlantsko integracijo kandidatk. Strategija širitve EU in Berlinski proces potrjujeta nepogrešljivo vlogo RCC v teh prizadevanjih. Ta sporočila so implementirana v novi triletni strategiji in delovnem programu 2020-2022 ter Strategiji </w:t>
      </w:r>
      <w:r>
        <w:rPr>
          <w:rFonts w:ascii="Arial" w:hAnsi="Arial" w:cs="Arial"/>
          <w:bCs/>
          <w:sz w:val="20"/>
          <w:szCs w:val="20"/>
        </w:rPr>
        <w:t>za Jugovzhodno Evropo</w:t>
      </w:r>
      <w:r w:rsidRPr="00B8123E">
        <w:rPr>
          <w:rFonts w:ascii="Arial" w:hAnsi="Arial" w:cs="Arial"/>
          <w:bCs/>
          <w:sz w:val="20"/>
          <w:szCs w:val="20"/>
        </w:rPr>
        <w:t xml:space="preserve"> 2030. </w:t>
      </w:r>
    </w:p>
    <w:p w:rsidR="00B8123E" w:rsidRPr="00B8123E" w:rsidRDefault="00B8123E" w:rsidP="00B8123E">
      <w:pPr>
        <w:spacing w:after="0"/>
        <w:jc w:val="both"/>
        <w:rPr>
          <w:rFonts w:ascii="Arial" w:hAnsi="Arial" w:cs="Arial"/>
          <w:bCs/>
          <w:sz w:val="20"/>
          <w:szCs w:val="20"/>
        </w:rPr>
      </w:pPr>
    </w:p>
    <w:p w:rsidR="00B8123E" w:rsidRDefault="00B8123E" w:rsidP="00B8123E">
      <w:pPr>
        <w:spacing w:after="0"/>
        <w:jc w:val="both"/>
        <w:rPr>
          <w:rFonts w:ascii="Arial" w:hAnsi="Arial" w:cs="Arial"/>
          <w:bCs/>
          <w:sz w:val="20"/>
          <w:szCs w:val="20"/>
        </w:rPr>
      </w:pPr>
      <w:r w:rsidRPr="00B8123E">
        <w:rPr>
          <w:rFonts w:ascii="Arial" w:hAnsi="Arial" w:cs="Arial"/>
          <w:bCs/>
          <w:sz w:val="20"/>
          <w:szCs w:val="20"/>
        </w:rPr>
        <w:t>Posebno vlogo je imel RCC pri vzpostavljanju</w:t>
      </w:r>
      <w:r>
        <w:rPr>
          <w:rFonts w:ascii="Arial" w:hAnsi="Arial" w:cs="Arial"/>
          <w:bCs/>
          <w:sz w:val="20"/>
          <w:szCs w:val="20"/>
        </w:rPr>
        <w:t xml:space="preserve"> "zelenih koridorjev" znotraj Zahodnega Balkana</w:t>
      </w:r>
      <w:r w:rsidRPr="00B8123E">
        <w:rPr>
          <w:rFonts w:ascii="Arial" w:hAnsi="Arial" w:cs="Arial"/>
          <w:bCs/>
          <w:sz w:val="20"/>
          <w:szCs w:val="20"/>
        </w:rPr>
        <w:t xml:space="preserve"> ter med regijo in EU za prevoz hrane, zdravil, medicinske opreme v razmerah, nastalih zaradi </w:t>
      </w:r>
      <w:r>
        <w:rPr>
          <w:rFonts w:ascii="Arial" w:hAnsi="Arial" w:cs="Arial"/>
          <w:bCs/>
          <w:sz w:val="20"/>
          <w:szCs w:val="20"/>
        </w:rPr>
        <w:t>pandemije covid-</w:t>
      </w:r>
      <w:r w:rsidRPr="00B8123E">
        <w:rPr>
          <w:rFonts w:ascii="Arial" w:hAnsi="Arial" w:cs="Arial"/>
          <w:bCs/>
          <w:sz w:val="20"/>
          <w:szCs w:val="20"/>
        </w:rPr>
        <w:t>19,</w:t>
      </w:r>
      <w:r>
        <w:rPr>
          <w:rFonts w:ascii="Arial" w:hAnsi="Arial" w:cs="Arial"/>
          <w:bCs/>
          <w:sz w:val="20"/>
          <w:szCs w:val="20"/>
        </w:rPr>
        <w:t xml:space="preserve"> in</w:t>
      </w:r>
      <w:r w:rsidRPr="00B8123E">
        <w:rPr>
          <w:rFonts w:ascii="Arial" w:hAnsi="Arial" w:cs="Arial"/>
          <w:bCs/>
          <w:sz w:val="20"/>
          <w:szCs w:val="20"/>
        </w:rPr>
        <w:t xml:space="preserve"> pri podpisu sporazuma o </w:t>
      </w:r>
      <w:r>
        <w:rPr>
          <w:rFonts w:ascii="Arial" w:hAnsi="Arial" w:cs="Arial"/>
          <w:bCs/>
          <w:sz w:val="20"/>
          <w:szCs w:val="20"/>
        </w:rPr>
        <w:t>mobilnem gostovanju za države Zahodnega Balkana</w:t>
      </w:r>
      <w:r w:rsidRPr="00B8123E">
        <w:rPr>
          <w:rFonts w:ascii="Arial" w:hAnsi="Arial" w:cs="Arial"/>
          <w:bCs/>
          <w:sz w:val="20"/>
          <w:szCs w:val="20"/>
        </w:rPr>
        <w:t xml:space="preserve">. </w:t>
      </w:r>
    </w:p>
    <w:p w:rsidR="00AB7ACC" w:rsidRPr="00B8123E" w:rsidRDefault="00AB7ACC" w:rsidP="00B8123E">
      <w:pPr>
        <w:spacing w:after="0"/>
        <w:jc w:val="both"/>
        <w:rPr>
          <w:rFonts w:ascii="Arial" w:hAnsi="Arial" w:cs="Arial"/>
          <w:bCs/>
          <w:sz w:val="20"/>
          <w:szCs w:val="20"/>
        </w:rPr>
      </w:pPr>
    </w:p>
    <w:p w:rsidR="00B8123E" w:rsidRPr="00B8123E" w:rsidRDefault="00B8123E" w:rsidP="00B8123E">
      <w:pPr>
        <w:spacing w:after="0"/>
        <w:jc w:val="both"/>
        <w:rPr>
          <w:rFonts w:ascii="Arial" w:hAnsi="Arial" w:cs="Arial"/>
          <w:bCs/>
          <w:sz w:val="20"/>
          <w:szCs w:val="20"/>
        </w:rPr>
      </w:pPr>
      <w:r>
        <w:rPr>
          <w:rFonts w:ascii="Arial" w:hAnsi="Arial" w:cs="Arial"/>
          <w:bCs/>
          <w:sz w:val="20"/>
          <w:szCs w:val="20"/>
        </w:rPr>
        <w:t>RS</w:t>
      </w:r>
      <w:r w:rsidRPr="00B8123E">
        <w:rPr>
          <w:rFonts w:ascii="Arial" w:hAnsi="Arial" w:cs="Arial"/>
          <w:bCs/>
          <w:sz w:val="20"/>
          <w:szCs w:val="20"/>
        </w:rPr>
        <w:t xml:space="preserve"> v okviru RCC zasleduje ve</w:t>
      </w:r>
      <w:r>
        <w:rPr>
          <w:rFonts w:ascii="Arial" w:hAnsi="Arial" w:cs="Arial"/>
          <w:bCs/>
          <w:sz w:val="20"/>
          <w:szCs w:val="20"/>
        </w:rPr>
        <w:t>č ciljev. Trajni mir v regiji Zahodnega Balkana</w:t>
      </w:r>
      <w:r w:rsidRPr="00B8123E">
        <w:rPr>
          <w:rFonts w:ascii="Arial" w:hAnsi="Arial" w:cs="Arial"/>
          <w:bCs/>
          <w:sz w:val="20"/>
          <w:szCs w:val="20"/>
        </w:rPr>
        <w:t xml:space="preserve">, kot tudi politična in gospodarska stabilnost v regiji, so ključnega pomena, saj </w:t>
      </w:r>
      <w:r>
        <w:rPr>
          <w:rFonts w:ascii="Arial" w:hAnsi="Arial" w:cs="Arial"/>
          <w:bCs/>
          <w:sz w:val="20"/>
          <w:szCs w:val="20"/>
        </w:rPr>
        <w:t>so od njih</w:t>
      </w:r>
      <w:r w:rsidRPr="00B8123E">
        <w:rPr>
          <w:rFonts w:ascii="Arial" w:hAnsi="Arial" w:cs="Arial"/>
          <w:bCs/>
          <w:sz w:val="20"/>
          <w:szCs w:val="20"/>
        </w:rPr>
        <w:t xml:space="preserve"> od</w:t>
      </w:r>
      <w:r>
        <w:rPr>
          <w:rFonts w:ascii="Arial" w:hAnsi="Arial" w:cs="Arial"/>
          <w:bCs/>
          <w:sz w:val="20"/>
          <w:szCs w:val="20"/>
        </w:rPr>
        <w:t xml:space="preserve">visna </w:t>
      </w:r>
      <w:r w:rsidRPr="00B8123E">
        <w:rPr>
          <w:rFonts w:ascii="Arial" w:hAnsi="Arial" w:cs="Arial"/>
          <w:bCs/>
          <w:sz w:val="20"/>
          <w:szCs w:val="20"/>
        </w:rPr>
        <w:t xml:space="preserve">nacionalna varnost in gospodarski razvoj </w:t>
      </w:r>
      <w:r>
        <w:rPr>
          <w:rFonts w:ascii="Arial" w:hAnsi="Arial" w:cs="Arial"/>
          <w:bCs/>
          <w:sz w:val="20"/>
          <w:szCs w:val="20"/>
        </w:rPr>
        <w:t>RS</w:t>
      </w:r>
      <w:r w:rsidRPr="00B8123E">
        <w:rPr>
          <w:rFonts w:ascii="Arial" w:hAnsi="Arial" w:cs="Arial"/>
          <w:bCs/>
          <w:sz w:val="20"/>
          <w:szCs w:val="20"/>
        </w:rPr>
        <w:t xml:space="preserve">. Znotraj RCC </w:t>
      </w:r>
      <w:r>
        <w:rPr>
          <w:rFonts w:ascii="Arial" w:hAnsi="Arial" w:cs="Arial"/>
          <w:bCs/>
          <w:sz w:val="20"/>
          <w:szCs w:val="20"/>
        </w:rPr>
        <w:t>RS</w:t>
      </w:r>
      <w:r w:rsidRPr="00B8123E">
        <w:rPr>
          <w:rFonts w:ascii="Arial" w:hAnsi="Arial" w:cs="Arial"/>
          <w:bCs/>
          <w:sz w:val="20"/>
          <w:szCs w:val="20"/>
        </w:rPr>
        <w:t xml:space="preserve"> zasleduje tudi druge prednost</w:t>
      </w:r>
      <w:r>
        <w:rPr>
          <w:rFonts w:ascii="Arial" w:hAnsi="Arial" w:cs="Arial"/>
          <w:bCs/>
          <w:sz w:val="20"/>
          <w:szCs w:val="20"/>
        </w:rPr>
        <w:t>ne naloge, ki jih v odnosu do Zahodnega Balkana</w:t>
      </w:r>
      <w:r w:rsidRPr="00B8123E">
        <w:rPr>
          <w:rFonts w:ascii="Arial" w:hAnsi="Arial" w:cs="Arial"/>
          <w:bCs/>
          <w:sz w:val="20"/>
          <w:szCs w:val="20"/>
        </w:rPr>
        <w:t xml:space="preserve"> izpostavlja pri svojem delovanju znotraj EU. Med njimi gre predvsem izpostaviti Pozitivno ag</w:t>
      </w:r>
      <w:r>
        <w:rPr>
          <w:rFonts w:ascii="Arial" w:hAnsi="Arial" w:cs="Arial"/>
          <w:bCs/>
          <w:sz w:val="20"/>
          <w:szCs w:val="20"/>
        </w:rPr>
        <w:t>endo za mlade Zahodnega Balkana</w:t>
      </w:r>
      <w:r w:rsidRPr="00B8123E">
        <w:rPr>
          <w:rFonts w:ascii="Arial" w:hAnsi="Arial" w:cs="Arial"/>
          <w:bCs/>
          <w:sz w:val="20"/>
          <w:szCs w:val="20"/>
        </w:rPr>
        <w:t>, ki je nastala kot slovensko-francoska pobuda na ministrskem zasedanju Brdo-</w:t>
      </w:r>
      <w:proofErr w:type="spellStart"/>
      <w:r w:rsidRPr="00B8123E">
        <w:rPr>
          <w:rFonts w:ascii="Arial" w:hAnsi="Arial" w:cs="Arial"/>
          <w:bCs/>
          <w:sz w:val="20"/>
          <w:szCs w:val="20"/>
        </w:rPr>
        <w:t>Brij</w:t>
      </w:r>
      <w:r>
        <w:rPr>
          <w:rFonts w:ascii="Arial" w:hAnsi="Arial" w:cs="Arial"/>
          <w:bCs/>
          <w:sz w:val="20"/>
          <w:szCs w:val="20"/>
        </w:rPr>
        <w:t>uni</w:t>
      </w:r>
      <w:proofErr w:type="spellEnd"/>
      <w:r>
        <w:rPr>
          <w:rFonts w:ascii="Arial" w:hAnsi="Arial" w:cs="Arial"/>
          <w:bCs/>
          <w:sz w:val="20"/>
          <w:szCs w:val="20"/>
        </w:rPr>
        <w:t xml:space="preserve"> procesa in digitalizacijo Zahodnega Balkana</w:t>
      </w:r>
      <w:r w:rsidRPr="00B8123E">
        <w:rPr>
          <w:rFonts w:ascii="Arial" w:hAnsi="Arial" w:cs="Arial"/>
          <w:bCs/>
          <w:sz w:val="20"/>
          <w:szCs w:val="20"/>
        </w:rPr>
        <w:t xml:space="preserve">. </w:t>
      </w:r>
    </w:p>
    <w:p w:rsidR="00B8123E" w:rsidRPr="00B8123E" w:rsidRDefault="00B8123E" w:rsidP="00B8123E">
      <w:pPr>
        <w:spacing w:after="0"/>
        <w:jc w:val="both"/>
        <w:rPr>
          <w:rFonts w:ascii="Arial" w:hAnsi="Arial" w:cs="Arial"/>
          <w:bCs/>
          <w:sz w:val="20"/>
          <w:szCs w:val="20"/>
        </w:rPr>
      </w:pPr>
    </w:p>
    <w:p w:rsidR="00B8123E" w:rsidRDefault="00B8123E" w:rsidP="00B8123E">
      <w:pPr>
        <w:spacing w:after="0"/>
        <w:jc w:val="both"/>
        <w:rPr>
          <w:rFonts w:ascii="Arial" w:hAnsi="Arial" w:cs="Arial"/>
          <w:bCs/>
          <w:sz w:val="20"/>
          <w:szCs w:val="20"/>
        </w:rPr>
      </w:pPr>
      <w:r w:rsidRPr="00B8123E">
        <w:rPr>
          <w:rFonts w:ascii="Arial" w:hAnsi="Arial" w:cs="Arial"/>
          <w:bCs/>
          <w:sz w:val="20"/>
          <w:szCs w:val="20"/>
        </w:rPr>
        <w:t xml:space="preserve">Predvidena je udeležba predstavnikov RS na naslednjih srečanjih RCC: </w:t>
      </w:r>
    </w:p>
    <w:p w:rsidR="00AB7ACC" w:rsidRPr="00B8123E" w:rsidRDefault="00AB7ACC" w:rsidP="00B8123E">
      <w:pPr>
        <w:spacing w:after="0"/>
        <w:jc w:val="both"/>
        <w:rPr>
          <w:rFonts w:ascii="Arial" w:hAnsi="Arial" w:cs="Arial"/>
          <w:bCs/>
          <w:sz w:val="20"/>
          <w:szCs w:val="20"/>
        </w:rPr>
      </w:pPr>
    </w:p>
    <w:tbl>
      <w:tblPr>
        <w:tblStyle w:val="TableGrid"/>
        <w:tblW w:w="8755" w:type="dxa"/>
        <w:tblLook w:val="01E0" w:firstRow="1" w:lastRow="1" w:firstColumn="1" w:lastColumn="1" w:noHBand="0" w:noVBand="0"/>
        <w:tblCaption w:val="seznam dogodkov RCC"/>
      </w:tblPr>
      <w:tblGrid>
        <w:gridCol w:w="4983"/>
        <w:gridCol w:w="3772"/>
      </w:tblGrid>
      <w:tr w:rsidR="00B8123E" w:rsidRPr="00B8123E" w:rsidTr="00E27F9F">
        <w:trPr>
          <w:trHeight w:val="284"/>
          <w:tblHeader/>
        </w:trPr>
        <w:tc>
          <w:tcPr>
            <w:tcW w:w="4983" w:type="dxa"/>
          </w:tcPr>
          <w:p w:rsidR="00B8123E" w:rsidRPr="00B8123E" w:rsidRDefault="00B8123E" w:rsidP="00B8123E">
            <w:pPr>
              <w:spacing w:after="0"/>
              <w:jc w:val="both"/>
              <w:rPr>
                <w:rFonts w:ascii="Arial" w:hAnsi="Arial" w:cs="Arial"/>
                <w:b/>
                <w:bCs/>
                <w:sz w:val="20"/>
                <w:szCs w:val="20"/>
              </w:rPr>
            </w:pPr>
            <w:r w:rsidRPr="00B8123E">
              <w:rPr>
                <w:rFonts w:ascii="Arial" w:hAnsi="Arial" w:cs="Arial"/>
                <w:b/>
                <w:bCs/>
                <w:sz w:val="20"/>
                <w:szCs w:val="20"/>
              </w:rPr>
              <w:lastRenderedPageBreak/>
              <w:t>Dogodek</w:t>
            </w:r>
          </w:p>
        </w:tc>
        <w:tc>
          <w:tcPr>
            <w:tcW w:w="3772" w:type="dxa"/>
          </w:tcPr>
          <w:p w:rsidR="00B8123E" w:rsidRPr="00B8123E" w:rsidRDefault="00B8123E" w:rsidP="00B8123E">
            <w:pPr>
              <w:spacing w:after="0"/>
              <w:jc w:val="both"/>
              <w:rPr>
                <w:rFonts w:ascii="Arial" w:hAnsi="Arial" w:cs="Arial"/>
                <w:b/>
                <w:bCs/>
                <w:sz w:val="20"/>
                <w:szCs w:val="20"/>
              </w:rPr>
            </w:pPr>
            <w:r w:rsidRPr="00B8123E">
              <w:rPr>
                <w:rFonts w:ascii="Arial" w:hAnsi="Arial" w:cs="Arial"/>
                <w:b/>
                <w:bCs/>
                <w:sz w:val="20"/>
                <w:szCs w:val="20"/>
              </w:rPr>
              <w:t>Datum/kraj</w:t>
            </w:r>
          </w:p>
        </w:tc>
      </w:tr>
      <w:tr w:rsidR="00B8123E" w:rsidRPr="00B8123E" w:rsidTr="00E27F9F">
        <w:trPr>
          <w:trHeight w:val="167"/>
          <w:tblHeader/>
        </w:trPr>
        <w:tc>
          <w:tcPr>
            <w:tcW w:w="4983" w:type="dxa"/>
          </w:tcPr>
          <w:p w:rsidR="00B8123E" w:rsidRPr="00B8123E" w:rsidRDefault="00B8123E" w:rsidP="00B8123E">
            <w:pPr>
              <w:spacing w:after="0"/>
              <w:jc w:val="both"/>
              <w:rPr>
                <w:rFonts w:ascii="Arial" w:hAnsi="Arial" w:cs="Arial"/>
                <w:bCs/>
                <w:sz w:val="20"/>
                <w:szCs w:val="20"/>
              </w:rPr>
            </w:pPr>
            <w:r w:rsidRPr="00B8123E">
              <w:rPr>
                <w:rFonts w:ascii="Arial" w:hAnsi="Arial" w:cs="Arial"/>
                <w:bCs/>
                <w:sz w:val="20"/>
                <w:szCs w:val="20"/>
              </w:rPr>
              <w:t>Upravni odb</w:t>
            </w:r>
            <w:r w:rsidR="00BA64E5">
              <w:rPr>
                <w:rFonts w:ascii="Arial" w:hAnsi="Arial" w:cs="Arial"/>
                <w:bCs/>
                <w:sz w:val="20"/>
                <w:szCs w:val="20"/>
              </w:rPr>
              <w:t>or RCC – politični direktorji/nacionalni koordinatorji</w:t>
            </w:r>
          </w:p>
        </w:tc>
        <w:tc>
          <w:tcPr>
            <w:tcW w:w="3772" w:type="dxa"/>
          </w:tcPr>
          <w:p w:rsidR="00B8123E" w:rsidRPr="00B8123E" w:rsidRDefault="00B8123E" w:rsidP="00B8123E">
            <w:pPr>
              <w:spacing w:after="0"/>
              <w:jc w:val="both"/>
              <w:rPr>
                <w:rFonts w:ascii="Arial" w:hAnsi="Arial" w:cs="Arial"/>
                <w:bCs/>
                <w:sz w:val="20"/>
                <w:szCs w:val="20"/>
              </w:rPr>
            </w:pPr>
            <w:r>
              <w:rPr>
                <w:rFonts w:ascii="Arial" w:hAnsi="Arial" w:cs="Arial"/>
                <w:bCs/>
                <w:sz w:val="20"/>
                <w:szCs w:val="20"/>
              </w:rPr>
              <w:t>m</w:t>
            </w:r>
            <w:r w:rsidRPr="00B8123E">
              <w:rPr>
                <w:rFonts w:ascii="Arial" w:hAnsi="Arial" w:cs="Arial"/>
                <w:bCs/>
                <w:sz w:val="20"/>
                <w:szCs w:val="20"/>
              </w:rPr>
              <w:t xml:space="preserve">arec </w:t>
            </w:r>
            <w:r w:rsidR="00446A22">
              <w:rPr>
                <w:rFonts w:ascii="Arial" w:hAnsi="Arial" w:cs="Arial"/>
                <w:bCs/>
                <w:sz w:val="20"/>
                <w:szCs w:val="20"/>
              </w:rPr>
              <w:t xml:space="preserve">2023 </w:t>
            </w:r>
            <w:r w:rsidRPr="00B8123E">
              <w:rPr>
                <w:rFonts w:ascii="Arial" w:hAnsi="Arial" w:cs="Arial"/>
                <w:bCs/>
                <w:sz w:val="20"/>
                <w:szCs w:val="20"/>
              </w:rPr>
              <w:t>- Sarajevo</w:t>
            </w:r>
          </w:p>
          <w:p w:rsidR="00B8123E" w:rsidRPr="00B8123E" w:rsidRDefault="00B8123E" w:rsidP="00B8123E">
            <w:pPr>
              <w:spacing w:after="0"/>
              <w:jc w:val="both"/>
              <w:rPr>
                <w:rFonts w:ascii="Arial" w:hAnsi="Arial" w:cs="Arial"/>
                <w:bCs/>
                <w:sz w:val="20"/>
                <w:szCs w:val="20"/>
              </w:rPr>
            </w:pPr>
          </w:p>
        </w:tc>
      </w:tr>
      <w:tr w:rsidR="00B8123E" w:rsidRPr="00B8123E" w:rsidTr="00E27F9F">
        <w:trPr>
          <w:trHeight w:val="167"/>
          <w:tblHeader/>
        </w:trPr>
        <w:tc>
          <w:tcPr>
            <w:tcW w:w="4983" w:type="dxa"/>
          </w:tcPr>
          <w:p w:rsidR="00B8123E" w:rsidRPr="00B8123E" w:rsidRDefault="00B8123E" w:rsidP="00B8123E">
            <w:pPr>
              <w:spacing w:after="0"/>
              <w:jc w:val="both"/>
              <w:rPr>
                <w:rFonts w:ascii="Arial" w:hAnsi="Arial" w:cs="Arial"/>
                <w:bCs/>
                <w:sz w:val="20"/>
                <w:szCs w:val="20"/>
              </w:rPr>
            </w:pPr>
            <w:r w:rsidRPr="00B8123E">
              <w:rPr>
                <w:rFonts w:ascii="Arial" w:hAnsi="Arial" w:cs="Arial"/>
                <w:bCs/>
                <w:sz w:val="20"/>
                <w:szCs w:val="20"/>
              </w:rPr>
              <w:t>Srečanje nacionalnih koordinatorjev in odbora za spremljanje Strategije 2030</w:t>
            </w:r>
          </w:p>
        </w:tc>
        <w:tc>
          <w:tcPr>
            <w:tcW w:w="3772" w:type="dxa"/>
          </w:tcPr>
          <w:p w:rsidR="00B8123E" w:rsidRPr="00B8123E" w:rsidRDefault="00B8123E" w:rsidP="00B8123E">
            <w:pPr>
              <w:spacing w:after="0"/>
              <w:jc w:val="both"/>
              <w:rPr>
                <w:rFonts w:ascii="Arial" w:hAnsi="Arial" w:cs="Arial"/>
                <w:bCs/>
                <w:sz w:val="20"/>
                <w:szCs w:val="20"/>
              </w:rPr>
            </w:pPr>
            <w:r w:rsidRPr="00B8123E">
              <w:rPr>
                <w:rFonts w:ascii="Arial" w:hAnsi="Arial" w:cs="Arial"/>
                <w:bCs/>
                <w:sz w:val="20"/>
                <w:szCs w:val="20"/>
              </w:rPr>
              <w:t xml:space="preserve">7. marec </w:t>
            </w:r>
            <w:r w:rsidR="00446A22">
              <w:rPr>
                <w:rFonts w:ascii="Arial" w:hAnsi="Arial" w:cs="Arial"/>
                <w:bCs/>
                <w:sz w:val="20"/>
                <w:szCs w:val="20"/>
              </w:rPr>
              <w:t xml:space="preserve">2023 </w:t>
            </w:r>
            <w:r w:rsidRPr="00B8123E">
              <w:rPr>
                <w:rFonts w:ascii="Arial" w:hAnsi="Arial" w:cs="Arial"/>
                <w:bCs/>
                <w:sz w:val="20"/>
                <w:szCs w:val="20"/>
              </w:rPr>
              <w:t>- Carigrad</w:t>
            </w:r>
          </w:p>
        </w:tc>
      </w:tr>
      <w:tr w:rsidR="00B8123E" w:rsidRPr="00B8123E" w:rsidTr="00E27F9F">
        <w:trPr>
          <w:trHeight w:val="167"/>
          <w:tblHeader/>
        </w:trPr>
        <w:tc>
          <w:tcPr>
            <w:tcW w:w="4983" w:type="dxa"/>
          </w:tcPr>
          <w:p w:rsidR="00B8123E" w:rsidRPr="00B8123E" w:rsidRDefault="00B8123E" w:rsidP="00B8123E">
            <w:pPr>
              <w:spacing w:after="0"/>
              <w:jc w:val="both"/>
              <w:rPr>
                <w:rFonts w:ascii="Arial" w:hAnsi="Arial" w:cs="Arial"/>
                <w:bCs/>
                <w:sz w:val="20"/>
                <w:szCs w:val="20"/>
              </w:rPr>
            </w:pPr>
            <w:r w:rsidRPr="00B8123E">
              <w:rPr>
                <w:rFonts w:ascii="Arial" w:hAnsi="Arial" w:cs="Arial"/>
                <w:bCs/>
                <w:sz w:val="20"/>
                <w:szCs w:val="20"/>
              </w:rPr>
              <w:t>Upravni odbor  RCC – politični direktorji/</w:t>
            </w:r>
            <w:r w:rsidR="00BA64E5">
              <w:rPr>
                <w:rFonts w:ascii="Arial" w:hAnsi="Arial" w:cs="Arial"/>
                <w:bCs/>
                <w:sz w:val="20"/>
                <w:szCs w:val="20"/>
              </w:rPr>
              <w:t xml:space="preserve"> nacionalni koordinatorji</w:t>
            </w:r>
          </w:p>
        </w:tc>
        <w:tc>
          <w:tcPr>
            <w:tcW w:w="3772" w:type="dxa"/>
          </w:tcPr>
          <w:p w:rsidR="00B8123E" w:rsidRPr="00B8123E" w:rsidRDefault="00B8123E" w:rsidP="00B8123E">
            <w:pPr>
              <w:spacing w:after="0"/>
              <w:jc w:val="both"/>
              <w:rPr>
                <w:rFonts w:ascii="Arial" w:hAnsi="Arial" w:cs="Arial"/>
                <w:bCs/>
                <w:sz w:val="20"/>
                <w:szCs w:val="20"/>
              </w:rPr>
            </w:pPr>
            <w:r>
              <w:rPr>
                <w:rFonts w:ascii="Arial" w:hAnsi="Arial" w:cs="Arial"/>
                <w:bCs/>
                <w:sz w:val="20"/>
                <w:szCs w:val="20"/>
              </w:rPr>
              <w:t>m</w:t>
            </w:r>
            <w:r w:rsidRPr="00B8123E">
              <w:rPr>
                <w:rFonts w:ascii="Arial" w:hAnsi="Arial" w:cs="Arial"/>
                <w:bCs/>
                <w:sz w:val="20"/>
                <w:szCs w:val="20"/>
              </w:rPr>
              <w:t>aj 2023 - Sarajevo</w:t>
            </w:r>
          </w:p>
        </w:tc>
      </w:tr>
      <w:tr w:rsidR="00B8123E" w:rsidRPr="00B8123E" w:rsidTr="00E27F9F">
        <w:trPr>
          <w:trHeight w:val="167"/>
          <w:tblHeader/>
        </w:trPr>
        <w:tc>
          <w:tcPr>
            <w:tcW w:w="4983" w:type="dxa"/>
          </w:tcPr>
          <w:p w:rsidR="00B8123E" w:rsidRPr="00B8123E" w:rsidRDefault="00B8123E" w:rsidP="00B8123E">
            <w:pPr>
              <w:spacing w:after="0"/>
              <w:jc w:val="both"/>
              <w:rPr>
                <w:rFonts w:ascii="Arial" w:hAnsi="Arial" w:cs="Arial"/>
                <w:bCs/>
                <w:sz w:val="20"/>
                <w:szCs w:val="20"/>
              </w:rPr>
            </w:pPr>
            <w:r w:rsidRPr="00B8123E">
              <w:rPr>
                <w:rFonts w:ascii="Arial" w:hAnsi="Arial" w:cs="Arial"/>
                <w:bCs/>
                <w:sz w:val="20"/>
                <w:szCs w:val="20"/>
              </w:rPr>
              <w:t xml:space="preserve">Ministrsko letno srečanje držav članic upravnega odbora </w:t>
            </w:r>
          </w:p>
        </w:tc>
        <w:tc>
          <w:tcPr>
            <w:tcW w:w="3772" w:type="dxa"/>
          </w:tcPr>
          <w:p w:rsidR="00B8123E" w:rsidRPr="00B8123E" w:rsidRDefault="00B8123E" w:rsidP="00B8123E">
            <w:pPr>
              <w:spacing w:after="0"/>
              <w:jc w:val="both"/>
              <w:rPr>
                <w:rFonts w:ascii="Arial" w:hAnsi="Arial" w:cs="Arial"/>
                <w:bCs/>
                <w:sz w:val="20"/>
                <w:szCs w:val="20"/>
              </w:rPr>
            </w:pPr>
            <w:r>
              <w:rPr>
                <w:rFonts w:ascii="Arial" w:hAnsi="Arial" w:cs="Arial"/>
                <w:bCs/>
                <w:sz w:val="20"/>
                <w:szCs w:val="20"/>
              </w:rPr>
              <w:t>j</w:t>
            </w:r>
            <w:r w:rsidRPr="00B8123E">
              <w:rPr>
                <w:rFonts w:ascii="Arial" w:hAnsi="Arial" w:cs="Arial"/>
                <w:bCs/>
                <w:sz w:val="20"/>
                <w:szCs w:val="20"/>
              </w:rPr>
              <w:t>unij 2023 - Podgorica</w:t>
            </w:r>
          </w:p>
        </w:tc>
      </w:tr>
      <w:tr w:rsidR="00B8123E" w:rsidRPr="00B8123E" w:rsidTr="00E27F9F">
        <w:trPr>
          <w:trHeight w:val="167"/>
          <w:tblHeader/>
        </w:trPr>
        <w:tc>
          <w:tcPr>
            <w:tcW w:w="4983" w:type="dxa"/>
          </w:tcPr>
          <w:p w:rsidR="00B8123E" w:rsidRPr="00B8123E" w:rsidRDefault="00B8123E" w:rsidP="00B8123E">
            <w:pPr>
              <w:spacing w:after="0"/>
              <w:jc w:val="both"/>
              <w:rPr>
                <w:rFonts w:ascii="Arial" w:hAnsi="Arial" w:cs="Arial"/>
                <w:bCs/>
                <w:sz w:val="20"/>
                <w:szCs w:val="20"/>
              </w:rPr>
            </w:pPr>
            <w:r w:rsidRPr="00B8123E">
              <w:rPr>
                <w:rFonts w:ascii="Arial" w:hAnsi="Arial" w:cs="Arial"/>
                <w:bCs/>
                <w:sz w:val="20"/>
                <w:szCs w:val="20"/>
              </w:rPr>
              <w:t>Upravni odbor RCC – politični direktorji/</w:t>
            </w:r>
            <w:r w:rsidR="00BA64E5">
              <w:rPr>
                <w:rFonts w:ascii="Arial" w:hAnsi="Arial" w:cs="Arial"/>
                <w:bCs/>
                <w:sz w:val="20"/>
                <w:szCs w:val="20"/>
              </w:rPr>
              <w:t xml:space="preserve"> nacionalni koordinatorji</w:t>
            </w:r>
          </w:p>
        </w:tc>
        <w:tc>
          <w:tcPr>
            <w:tcW w:w="3772" w:type="dxa"/>
          </w:tcPr>
          <w:p w:rsidR="00B8123E" w:rsidRPr="00B8123E" w:rsidRDefault="00B8123E" w:rsidP="00B8123E">
            <w:pPr>
              <w:spacing w:after="0"/>
              <w:jc w:val="both"/>
              <w:rPr>
                <w:rFonts w:ascii="Arial" w:hAnsi="Arial" w:cs="Arial"/>
                <w:bCs/>
                <w:sz w:val="20"/>
                <w:szCs w:val="20"/>
              </w:rPr>
            </w:pPr>
            <w:r>
              <w:rPr>
                <w:rFonts w:ascii="Arial" w:hAnsi="Arial" w:cs="Arial"/>
                <w:bCs/>
                <w:sz w:val="20"/>
                <w:szCs w:val="20"/>
              </w:rPr>
              <w:t>o</w:t>
            </w:r>
            <w:r w:rsidRPr="00B8123E">
              <w:rPr>
                <w:rFonts w:ascii="Arial" w:hAnsi="Arial" w:cs="Arial"/>
                <w:bCs/>
                <w:sz w:val="20"/>
                <w:szCs w:val="20"/>
              </w:rPr>
              <w:t>ktober 2023 - Sarajevo</w:t>
            </w:r>
          </w:p>
        </w:tc>
      </w:tr>
    </w:tbl>
    <w:p w:rsidR="008A549B" w:rsidRPr="00792751" w:rsidRDefault="008A549B" w:rsidP="008A549B">
      <w:pPr>
        <w:spacing w:after="0"/>
        <w:jc w:val="both"/>
        <w:rPr>
          <w:rFonts w:ascii="Arial" w:hAnsi="Arial" w:cs="Arial"/>
          <w:bCs/>
          <w:color w:val="0000FF"/>
          <w:sz w:val="20"/>
          <w:szCs w:val="20"/>
          <w:highlight w:val="cyan"/>
          <w:u w:val="single"/>
        </w:rPr>
      </w:pPr>
    </w:p>
    <w:p w:rsidR="008A549B" w:rsidRPr="00792751" w:rsidRDefault="008A549B" w:rsidP="008A549B">
      <w:pPr>
        <w:spacing w:after="0"/>
        <w:jc w:val="both"/>
        <w:rPr>
          <w:rFonts w:ascii="Arial" w:hAnsi="Arial" w:cs="Arial"/>
          <w:bCs/>
          <w:color w:val="0000FF"/>
          <w:sz w:val="20"/>
          <w:szCs w:val="20"/>
          <w:highlight w:val="cyan"/>
          <w:u w:val="single"/>
        </w:rPr>
      </w:pPr>
    </w:p>
    <w:p w:rsidR="008A549B" w:rsidRPr="007B73DD" w:rsidRDefault="008A549B" w:rsidP="00D11236">
      <w:pPr>
        <w:pStyle w:val="Heading3"/>
      </w:pPr>
      <w:bookmarkStart w:id="21" w:name="_Toc126242265"/>
      <w:r w:rsidRPr="007B73DD">
        <w:t xml:space="preserve">3. 1. 4. Srednjeevropska pobuda (SEP) - Central </w:t>
      </w:r>
      <w:proofErr w:type="spellStart"/>
      <w:r w:rsidRPr="007B73DD">
        <w:t>European</w:t>
      </w:r>
      <w:proofErr w:type="spellEnd"/>
      <w:r w:rsidRPr="007B73DD">
        <w:t xml:space="preserve"> </w:t>
      </w:r>
      <w:proofErr w:type="spellStart"/>
      <w:r w:rsidRPr="007B73DD">
        <w:t>Initiative</w:t>
      </w:r>
      <w:proofErr w:type="spellEnd"/>
      <w:r w:rsidRPr="007B73DD">
        <w:t xml:space="preserve"> (CEI)</w:t>
      </w:r>
      <w:bookmarkEnd w:id="18"/>
      <w:bookmarkEnd w:id="19"/>
      <w:bookmarkEnd w:id="21"/>
    </w:p>
    <w:p w:rsidR="008A549B" w:rsidRPr="00792751" w:rsidRDefault="008A549B" w:rsidP="008A549B">
      <w:pPr>
        <w:spacing w:after="0"/>
        <w:jc w:val="both"/>
        <w:rPr>
          <w:rFonts w:ascii="Arial" w:hAnsi="Arial" w:cs="Arial"/>
          <w:bCs/>
          <w:sz w:val="20"/>
          <w:szCs w:val="20"/>
          <w:highlight w:val="cyan"/>
        </w:rPr>
      </w:pPr>
      <w:bookmarkStart w:id="22" w:name="_Toc316370011"/>
      <w:bookmarkStart w:id="23" w:name="_Toc319308816"/>
    </w:p>
    <w:bookmarkEnd w:id="22"/>
    <w:bookmarkEnd w:id="23"/>
    <w:p w:rsidR="00BA64E5" w:rsidRPr="00BA64E5" w:rsidRDefault="00BA64E5" w:rsidP="00BA64E5">
      <w:pPr>
        <w:tabs>
          <w:tab w:val="left" w:pos="-1276"/>
        </w:tabs>
        <w:spacing w:after="0"/>
        <w:jc w:val="both"/>
        <w:rPr>
          <w:rFonts w:ascii="Arial" w:hAnsi="Arial" w:cs="Arial"/>
          <w:color w:val="000000"/>
          <w:sz w:val="20"/>
          <w:szCs w:val="20"/>
        </w:rPr>
      </w:pPr>
      <w:r w:rsidRPr="00BA64E5">
        <w:rPr>
          <w:rFonts w:ascii="Arial" w:hAnsi="Arial" w:cs="Arial"/>
          <w:color w:val="000000"/>
          <w:sz w:val="20"/>
          <w:szCs w:val="20"/>
        </w:rPr>
        <w:t>RS s članstvom v SEP potrjuje svojo srednjeevropsko identiteto.</w:t>
      </w:r>
      <w:r w:rsidRPr="00BA64E5">
        <w:rPr>
          <w:rFonts w:ascii="Arial" w:hAnsi="Arial" w:cs="Arial"/>
          <w:b/>
          <w:color w:val="000000"/>
          <w:sz w:val="20"/>
          <w:szCs w:val="20"/>
        </w:rPr>
        <w:t xml:space="preserve"> </w:t>
      </w:r>
      <w:r w:rsidRPr="00BA64E5">
        <w:rPr>
          <w:rFonts w:ascii="Arial" w:hAnsi="Arial" w:cs="Arial"/>
          <w:color w:val="000000"/>
          <w:sz w:val="20"/>
          <w:szCs w:val="20"/>
        </w:rPr>
        <w:t xml:space="preserve">Z akcijskim načrtom za obdobje 2021-2023 medsebojno sodelovanje in projekti SEP dobivajo širšo dimenzijo, zato si bo RS prizadevala za aktivnejšo vključitev v izvajanje projektov in sodelovanje z drugimi članicami pobude. </w:t>
      </w:r>
      <w:r w:rsidRPr="00BA64E5">
        <w:rPr>
          <w:rFonts w:ascii="Arial" w:hAnsi="Arial" w:cs="Arial"/>
          <w:bCs/>
          <w:color w:val="000000"/>
          <w:sz w:val="20"/>
          <w:szCs w:val="20"/>
        </w:rPr>
        <w:t xml:space="preserve">Uveljavil se je vzajemni interes za sodelovanje med sekretariatom SEP v Trstu in podporno točko za EUSAIR v RS, ter stalnim sekretariatom JJP v Anconi. </w:t>
      </w:r>
      <w:r w:rsidRPr="00BA64E5">
        <w:rPr>
          <w:rFonts w:ascii="Arial" w:hAnsi="Arial" w:cs="Arial"/>
          <w:color w:val="000000"/>
          <w:sz w:val="20"/>
          <w:szCs w:val="20"/>
        </w:rPr>
        <w:t>Politični dia</w:t>
      </w:r>
      <w:r>
        <w:rPr>
          <w:rFonts w:ascii="Arial" w:hAnsi="Arial" w:cs="Arial"/>
          <w:color w:val="000000"/>
          <w:sz w:val="20"/>
          <w:szCs w:val="20"/>
        </w:rPr>
        <w:t>log se odvija skozi srečanja ministrov za zunanje zadeve</w:t>
      </w:r>
      <w:r w:rsidRPr="00BA64E5">
        <w:rPr>
          <w:rFonts w:ascii="Arial" w:hAnsi="Arial" w:cs="Arial"/>
          <w:color w:val="000000"/>
          <w:sz w:val="20"/>
          <w:szCs w:val="20"/>
        </w:rPr>
        <w:t>, spomladi v predsedujoči državi in neformalno ob robu zas</w:t>
      </w:r>
      <w:r>
        <w:rPr>
          <w:rFonts w:ascii="Arial" w:hAnsi="Arial" w:cs="Arial"/>
          <w:color w:val="000000"/>
          <w:sz w:val="20"/>
          <w:szCs w:val="20"/>
        </w:rPr>
        <w:t>edanja Generalne skupščine O</w:t>
      </w:r>
      <w:r w:rsidRPr="00BA64E5">
        <w:rPr>
          <w:rFonts w:ascii="Arial" w:hAnsi="Arial" w:cs="Arial"/>
          <w:color w:val="000000"/>
          <w:sz w:val="20"/>
          <w:szCs w:val="20"/>
        </w:rPr>
        <w:t xml:space="preserve">ZN jeseni v New Yorku. </w:t>
      </w:r>
      <w:r>
        <w:rPr>
          <w:rFonts w:ascii="Arial" w:hAnsi="Arial" w:cs="Arial"/>
          <w:color w:val="000000"/>
          <w:sz w:val="20"/>
          <w:szCs w:val="20"/>
        </w:rPr>
        <w:t>Od februarja lani so države članice in sekretariat</w:t>
      </w:r>
      <w:r w:rsidRPr="00BA64E5">
        <w:rPr>
          <w:rFonts w:ascii="Arial" w:hAnsi="Arial" w:cs="Arial"/>
          <w:color w:val="000000"/>
          <w:sz w:val="20"/>
          <w:szCs w:val="20"/>
        </w:rPr>
        <w:t xml:space="preserve"> SEP vključene v humanitarno pomoč Ukrajini z jasnim stališčem o zamrznitvi članskega statusa Belorusiji in obsodbi agresije Rusije na Ukrajino.</w:t>
      </w:r>
    </w:p>
    <w:p w:rsidR="00BA64E5" w:rsidRPr="00BA64E5" w:rsidRDefault="00BA64E5" w:rsidP="00BA64E5">
      <w:pPr>
        <w:tabs>
          <w:tab w:val="left" w:pos="-1276"/>
        </w:tabs>
        <w:spacing w:after="0"/>
        <w:jc w:val="both"/>
        <w:rPr>
          <w:rFonts w:ascii="Arial" w:hAnsi="Arial" w:cs="Arial"/>
          <w:color w:val="000000"/>
          <w:sz w:val="20"/>
          <w:szCs w:val="20"/>
        </w:rPr>
      </w:pPr>
    </w:p>
    <w:p w:rsidR="00BA64E5" w:rsidRPr="00BA64E5" w:rsidRDefault="00BA64E5" w:rsidP="00BA64E5">
      <w:pPr>
        <w:tabs>
          <w:tab w:val="left" w:pos="-1276"/>
        </w:tabs>
        <w:spacing w:after="0"/>
        <w:jc w:val="both"/>
        <w:rPr>
          <w:rFonts w:ascii="Arial" w:hAnsi="Arial" w:cs="Arial"/>
          <w:bCs/>
          <w:color w:val="000000"/>
          <w:sz w:val="20"/>
          <w:szCs w:val="20"/>
        </w:rPr>
      </w:pPr>
      <w:r w:rsidRPr="00BA64E5">
        <w:rPr>
          <w:rFonts w:ascii="Arial" w:hAnsi="Arial" w:cs="Arial"/>
          <w:color w:val="000000"/>
          <w:sz w:val="20"/>
          <w:szCs w:val="20"/>
        </w:rPr>
        <w:t xml:space="preserve">Vsakokratno predsedovanje se zaključi z vrhom predsednikov vlad držav članic. SEP trenutno  predseduje </w:t>
      </w:r>
      <w:proofErr w:type="spellStart"/>
      <w:r w:rsidRPr="00BA64E5">
        <w:rPr>
          <w:rFonts w:ascii="Arial" w:hAnsi="Arial" w:cs="Arial"/>
          <w:color w:val="000000"/>
          <w:sz w:val="20"/>
          <w:szCs w:val="20"/>
        </w:rPr>
        <w:t>Moldova</w:t>
      </w:r>
      <w:proofErr w:type="spellEnd"/>
      <w:r w:rsidRPr="00BA64E5">
        <w:rPr>
          <w:rFonts w:ascii="Arial" w:hAnsi="Arial" w:cs="Arial"/>
          <w:color w:val="000000"/>
          <w:sz w:val="20"/>
          <w:szCs w:val="20"/>
        </w:rPr>
        <w:t>.</w:t>
      </w:r>
    </w:p>
    <w:p w:rsidR="00BA64E5" w:rsidRPr="00BA64E5" w:rsidRDefault="00BA64E5" w:rsidP="00BA64E5">
      <w:pPr>
        <w:tabs>
          <w:tab w:val="left" w:pos="-1276"/>
        </w:tabs>
        <w:spacing w:after="0"/>
        <w:jc w:val="both"/>
        <w:rPr>
          <w:rFonts w:ascii="Arial" w:hAnsi="Arial" w:cs="Arial"/>
          <w:bCs/>
          <w:color w:val="000000"/>
          <w:sz w:val="20"/>
          <w:szCs w:val="20"/>
        </w:rPr>
      </w:pPr>
    </w:p>
    <w:p w:rsidR="00BA64E5" w:rsidRPr="00BA64E5" w:rsidRDefault="00BA64E5" w:rsidP="00BA64E5">
      <w:pPr>
        <w:tabs>
          <w:tab w:val="left" w:pos="-1276"/>
        </w:tabs>
        <w:spacing w:after="0"/>
        <w:jc w:val="both"/>
        <w:rPr>
          <w:rFonts w:ascii="Arial" w:hAnsi="Arial" w:cs="Arial"/>
          <w:bCs/>
          <w:color w:val="000000"/>
          <w:sz w:val="20"/>
          <w:szCs w:val="20"/>
        </w:rPr>
      </w:pPr>
      <w:r w:rsidRPr="00BA64E5">
        <w:rPr>
          <w:rFonts w:ascii="Arial" w:hAnsi="Arial" w:cs="Arial"/>
          <w:bCs/>
          <w:color w:val="000000"/>
          <w:sz w:val="20"/>
          <w:szCs w:val="20"/>
        </w:rPr>
        <w:t xml:space="preserve">Vse bolj vidno vlogo SEP dobiva kot opazovalka v Generalni skupščini OZN. Zasedanja se udeležuje bienalno. </w:t>
      </w:r>
    </w:p>
    <w:p w:rsidR="00BA64E5" w:rsidRPr="00BA64E5" w:rsidRDefault="00BA64E5" w:rsidP="00BA64E5">
      <w:pPr>
        <w:tabs>
          <w:tab w:val="left" w:pos="-1276"/>
        </w:tabs>
        <w:spacing w:after="0"/>
        <w:jc w:val="both"/>
        <w:rPr>
          <w:rFonts w:ascii="Arial" w:hAnsi="Arial" w:cs="Arial"/>
          <w:bCs/>
          <w:color w:val="000000"/>
          <w:sz w:val="20"/>
          <w:szCs w:val="20"/>
        </w:rPr>
      </w:pPr>
    </w:p>
    <w:p w:rsidR="00BA64E5" w:rsidRPr="00BA64E5" w:rsidRDefault="00BA64E5" w:rsidP="00BA64E5">
      <w:pPr>
        <w:tabs>
          <w:tab w:val="left" w:pos="-1276"/>
        </w:tabs>
        <w:spacing w:after="0"/>
        <w:jc w:val="both"/>
        <w:rPr>
          <w:rFonts w:ascii="Arial" w:hAnsi="Arial" w:cs="Arial"/>
          <w:bCs/>
          <w:color w:val="000000"/>
          <w:sz w:val="20"/>
          <w:szCs w:val="20"/>
        </w:rPr>
      </w:pPr>
      <w:r w:rsidRPr="00BA64E5">
        <w:rPr>
          <w:rFonts w:ascii="Arial" w:hAnsi="Arial" w:cs="Arial"/>
          <w:bCs/>
          <w:color w:val="000000"/>
          <w:sz w:val="20"/>
          <w:szCs w:val="20"/>
        </w:rPr>
        <w:t>Predvidena je udeležba predstavnikov R</w:t>
      </w:r>
      <w:r>
        <w:rPr>
          <w:rFonts w:ascii="Arial" w:hAnsi="Arial" w:cs="Arial"/>
          <w:bCs/>
          <w:color w:val="000000"/>
          <w:sz w:val="20"/>
          <w:szCs w:val="20"/>
        </w:rPr>
        <w:t>S na naslednjih srečanjih SEP (k</w:t>
      </w:r>
      <w:r w:rsidRPr="00BA64E5">
        <w:rPr>
          <w:rFonts w:ascii="Arial" w:hAnsi="Arial" w:cs="Arial"/>
          <w:bCs/>
          <w:color w:val="000000"/>
          <w:sz w:val="20"/>
          <w:szCs w:val="20"/>
        </w:rPr>
        <w:t>ončni program dogodkov za leto 2023 še ni sprejet):</w:t>
      </w:r>
    </w:p>
    <w:tbl>
      <w:tblPr>
        <w:tblStyle w:val="TableGrid"/>
        <w:tblW w:w="8558" w:type="dxa"/>
        <w:tblLook w:val="01E0" w:firstRow="1" w:lastRow="1" w:firstColumn="1" w:lastColumn="1" w:noHBand="0" w:noVBand="0"/>
        <w:tblCaption w:val="seznam dogodkov SEP"/>
      </w:tblPr>
      <w:tblGrid>
        <w:gridCol w:w="4401"/>
        <w:gridCol w:w="4157"/>
      </w:tblGrid>
      <w:tr w:rsidR="00BA64E5" w:rsidRPr="00BA64E5" w:rsidTr="00E27F9F">
        <w:trPr>
          <w:trHeight w:val="222"/>
          <w:tblHeader/>
        </w:trPr>
        <w:tc>
          <w:tcPr>
            <w:tcW w:w="4401" w:type="dxa"/>
          </w:tcPr>
          <w:p w:rsidR="00BA64E5" w:rsidRPr="00BA64E5" w:rsidRDefault="00BA64E5" w:rsidP="00BA64E5">
            <w:pPr>
              <w:tabs>
                <w:tab w:val="left" w:pos="-1276"/>
              </w:tabs>
              <w:spacing w:after="0"/>
              <w:jc w:val="both"/>
              <w:rPr>
                <w:rFonts w:ascii="Arial" w:hAnsi="Arial" w:cs="Arial"/>
                <w:b/>
                <w:bCs/>
                <w:color w:val="000000"/>
                <w:sz w:val="20"/>
                <w:szCs w:val="20"/>
              </w:rPr>
            </w:pPr>
            <w:r w:rsidRPr="00BA64E5">
              <w:rPr>
                <w:rFonts w:ascii="Arial" w:hAnsi="Arial" w:cs="Arial"/>
                <w:b/>
                <w:bCs/>
                <w:color w:val="000000"/>
                <w:sz w:val="20"/>
                <w:szCs w:val="20"/>
              </w:rPr>
              <w:t>Dogodek</w:t>
            </w:r>
          </w:p>
        </w:tc>
        <w:tc>
          <w:tcPr>
            <w:tcW w:w="4157" w:type="dxa"/>
          </w:tcPr>
          <w:p w:rsidR="00BA64E5" w:rsidRPr="00BA64E5" w:rsidRDefault="00BA64E5" w:rsidP="00BA64E5">
            <w:pPr>
              <w:tabs>
                <w:tab w:val="left" w:pos="-1276"/>
              </w:tabs>
              <w:spacing w:after="0"/>
              <w:jc w:val="both"/>
              <w:rPr>
                <w:rFonts w:ascii="Arial" w:hAnsi="Arial" w:cs="Arial"/>
                <w:b/>
                <w:bCs/>
                <w:color w:val="000000"/>
                <w:sz w:val="20"/>
                <w:szCs w:val="20"/>
              </w:rPr>
            </w:pPr>
            <w:r w:rsidRPr="00BA64E5">
              <w:rPr>
                <w:rFonts w:ascii="Arial" w:hAnsi="Arial" w:cs="Arial"/>
                <w:b/>
                <w:bCs/>
                <w:color w:val="000000"/>
                <w:sz w:val="20"/>
                <w:szCs w:val="20"/>
              </w:rPr>
              <w:t>Datum/kraj</w:t>
            </w:r>
          </w:p>
        </w:tc>
      </w:tr>
      <w:tr w:rsidR="00BA64E5" w:rsidRPr="00BA64E5" w:rsidTr="00E27F9F">
        <w:trPr>
          <w:trHeight w:val="130"/>
          <w:tblHeader/>
        </w:trPr>
        <w:tc>
          <w:tcPr>
            <w:tcW w:w="4401" w:type="dxa"/>
          </w:tcPr>
          <w:p w:rsidR="00BA64E5" w:rsidRPr="00BA64E5" w:rsidRDefault="00BA64E5" w:rsidP="00BA64E5">
            <w:pPr>
              <w:tabs>
                <w:tab w:val="left" w:pos="-1276"/>
              </w:tabs>
              <w:spacing w:after="0"/>
              <w:jc w:val="both"/>
              <w:rPr>
                <w:rFonts w:ascii="Arial" w:hAnsi="Arial" w:cs="Arial"/>
                <w:bCs/>
                <w:color w:val="000000"/>
                <w:sz w:val="20"/>
                <w:szCs w:val="20"/>
              </w:rPr>
            </w:pPr>
            <w:r w:rsidRPr="00BA64E5">
              <w:rPr>
                <w:rFonts w:ascii="Arial" w:hAnsi="Arial" w:cs="Arial"/>
                <w:bCs/>
                <w:color w:val="000000"/>
                <w:sz w:val="20"/>
                <w:szCs w:val="20"/>
              </w:rPr>
              <w:t xml:space="preserve">Sestanki odbora nacionalnih koordinatorjev </w:t>
            </w:r>
          </w:p>
        </w:tc>
        <w:tc>
          <w:tcPr>
            <w:tcW w:w="4157" w:type="dxa"/>
          </w:tcPr>
          <w:p w:rsidR="00BA64E5" w:rsidRPr="00BA64E5" w:rsidRDefault="00BA64E5" w:rsidP="00BA64E5">
            <w:pPr>
              <w:tabs>
                <w:tab w:val="left" w:pos="-1276"/>
              </w:tabs>
              <w:spacing w:after="0"/>
              <w:jc w:val="both"/>
              <w:rPr>
                <w:rFonts w:ascii="Arial" w:hAnsi="Arial" w:cs="Arial"/>
                <w:bCs/>
                <w:color w:val="000000"/>
                <w:sz w:val="20"/>
                <w:szCs w:val="20"/>
              </w:rPr>
            </w:pPr>
            <w:r w:rsidRPr="00BA64E5">
              <w:rPr>
                <w:rFonts w:ascii="Arial" w:hAnsi="Arial" w:cs="Arial"/>
                <w:bCs/>
                <w:color w:val="000000"/>
                <w:sz w:val="20"/>
                <w:szCs w:val="20"/>
              </w:rPr>
              <w:t xml:space="preserve">14. </w:t>
            </w:r>
            <w:r>
              <w:rPr>
                <w:rFonts w:ascii="Arial" w:hAnsi="Arial" w:cs="Arial"/>
                <w:bCs/>
                <w:color w:val="000000"/>
                <w:sz w:val="20"/>
                <w:szCs w:val="20"/>
              </w:rPr>
              <w:t>f</w:t>
            </w:r>
            <w:r w:rsidRPr="00BA64E5">
              <w:rPr>
                <w:rFonts w:ascii="Arial" w:hAnsi="Arial" w:cs="Arial"/>
                <w:bCs/>
                <w:color w:val="000000"/>
                <w:sz w:val="20"/>
                <w:szCs w:val="20"/>
              </w:rPr>
              <w:t>ebruar 2023 - Trst</w:t>
            </w:r>
          </w:p>
          <w:p w:rsidR="00BA64E5" w:rsidRPr="00BA64E5" w:rsidRDefault="00BA64E5" w:rsidP="00BA64E5">
            <w:pPr>
              <w:tabs>
                <w:tab w:val="left" w:pos="-1276"/>
              </w:tabs>
              <w:spacing w:after="0"/>
              <w:jc w:val="both"/>
              <w:rPr>
                <w:rFonts w:ascii="Arial" w:hAnsi="Arial" w:cs="Arial"/>
                <w:bCs/>
                <w:color w:val="000000"/>
                <w:sz w:val="20"/>
                <w:szCs w:val="20"/>
              </w:rPr>
            </w:pPr>
            <w:r>
              <w:rPr>
                <w:rFonts w:ascii="Arial" w:hAnsi="Arial" w:cs="Arial"/>
                <w:bCs/>
                <w:color w:val="000000"/>
                <w:sz w:val="20"/>
                <w:szCs w:val="20"/>
              </w:rPr>
              <w:t>a</w:t>
            </w:r>
            <w:r w:rsidRPr="00BA64E5">
              <w:rPr>
                <w:rFonts w:ascii="Arial" w:hAnsi="Arial" w:cs="Arial"/>
                <w:bCs/>
                <w:color w:val="000000"/>
                <w:sz w:val="20"/>
                <w:szCs w:val="20"/>
              </w:rPr>
              <w:t>pril 2023 – Bruselj</w:t>
            </w:r>
          </w:p>
          <w:p w:rsidR="00BA64E5" w:rsidRPr="00BA64E5" w:rsidRDefault="00BA64E5" w:rsidP="00BA64E5">
            <w:pPr>
              <w:tabs>
                <w:tab w:val="left" w:pos="-1276"/>
              </w:tabs>
              <w:spacing w:after="0"/>
              <w:jc w:val="both"/>
              <w:rPr>
                <w:rFonts w:ascii="Arial" w:hAnsi="Arial" w:cs="Arial"/>
                <w:bCs/>
                <w:color w:val="000000"/>
                <w:sz w:val="20"/>
                <w:szCs w:val="20"/>
              </w:rPr>
            </w:pPr>
            <w:r>
              <w:rPr>
                <w:rFonts w:ascii="Arial" w:hAnsi="Arial" w:cs="Arial"/>
                <w:bCs/>
                <w:color w:val="000000"/>
                <w:sz w:val="20"/>
                <w:szCs w:val="20"/>
              </w:rPr>
              <w:t>j</w:t>
            </w:r>
            <w:r w:rsidRPr="00BA64E5">
              <w:rPr>
                <w:rFonts w:ascii="Arial" w:hAnsi="Arial" w:cs="Arial"/>
                <w:bCs/>
                <w:color w:val="000000"/>
                <w:sz w:val="20"/>
                <w:szCs w:val="20"/>
              </w:rPr>
              <w:t>unij 202</w:t>
            </w:r>
            <w:r>
              <w:rPr>
                <w:rFonts w:ascii="Arial" w:hAnsi="Arial" w:cs="Arial"/>
                <w:bCs/>
                <w:color w:val="000000"/>
                <w:sz w:val="20"/>
                <w:szCs w:val="20"/>
              </w:rPr>
              <w:t xml:space="preserve">3 – </w:t>
            </w:r>
            <w:proofErr w:type="spellStart"/>
            <w:r>
              <w:rPr>
                <w:rFonts w:ascii="Arial" w:hAnsi="Arial" w:cs="Arial"/>
                <w:bCs/>
                <w:color w:val="000000"/>
                <w:sz w:val="20"/>
                <w:szCs w:val="20"/>
              </w:rPr>
              <w:t>Chisinau</w:t>
            </w:r>
            <w:proofErr w:type="spellEnd"/>
          </w:p>
          <w:p w:rsidR="00BA64E5" w:rsidRPr="00BA64E5" w:rsidRDefault="00BA64E5" w:rsidP="00BA64E5">
            <w:pPr>
              <w:tabs>
                <w:tab w:val="left" w:pos="-1276"/>
              </w:tabs>
              <w:spacing w:after="0"/>
              <w:jc w:val="both"/>
              <w:rPr>
                <w:rFonts w:ascii="Arial" w:hAnsi="Arial" w:cs="Arial"/>
                <w:bCs/>
                <w:color w:val="000000"/>
                <w:sz w:val="20"/>
                <w:szCs w:val="20"/>
              </w:rPr>
            </w:pPr>
            <w:r>
              <w:rPr>
                <w:rFonts w:ascii="Arial" w:hAnsi="Arial" w:cs="Arial"/>
                <w:bCs/>
                <w:color w:val="000000"/>
                <w:sz w:val="20"/>
                <w:szCs w:val="20"/>
              </w:rPr>
              <w:t>o</w:t>
            </w:r>
            <w:r w:rsidRPr="00BA64E5">
              <w:rPr>
                <w:rFonts w:ascii="Arial" w:hAnsi="Arial" w:cs="Arial"/>
                <w:bCs/>
                <w:color w:val="000000"/>
                <w:sz w:val="20"/>
                <w:szCs w:val="20"/>
              </w:rPr>
              <w:t xml:space="preserve">ktober 2023 – </w:t>
            </w:r>
            <w:proofErr w:type="spellStart"/>
            <w:r>
              <w:rPr>
                <w:rFonts w:ascii="Arial" w:hAnsi="Arial" w:cs="Arial"/>
                <w:bCs/>
                <w:color w:val="000000"/>
                <w:sz w:val="20"/>
                <w:szCs w:val="20"/>
              </w:rPr>
              <w:t>Chisinau</w:t>
            </w:r>
            <w:proofErr w:type="spellEnd"/>
          </w:p>
          <w:p w:rsidR="00BA64E5" w:rsidRPr="00BA64E5" w:rsidRDefault="00BA64E5" w:rsidP="00BA64E5">
            <w:pPr>
              <w:tabs>
                <w:tab w:val="left" w:pos="-1276"/>
              </w:tabs>
              <w:spacing w:after="0"/>
              <w:jc w:val="both"/>
              <w:rPr>
                <w:rFonts w:ascii="Arial" w:hAnsi="Arial" w:cs="Arial"/>
                <w:bCs/>
                <w:color w:val="000000"/>
                <w:sz w:val="20"/>
                <w:szCs w:val="20"/>
              </w:rPr>
            </w:pPr>
            <w:r>
              <w:rPr>
                <w:rFonts w:ascii="Arial" w:hAnsi="Arial" w:cs="Arial"/>
                <w:bCs/>
                <w:color w:val="000000"/>
                <w:sz w:val="20"/>
                <w:szCs w:val="20"/>
              </w:rPr>
              <w:t>d</w:t>
            </w:r>
            <w:r w:rsidRPr="00BA64E5">
              <w:rPr>
                <w:rFonts w:ascii="Arial" w:hAnsi="Arial" w:cs="Arial"/>
                <w:bCs/>
                <w:color w:val="000000"/>
                <w:sz w:val="20"/>
                <w:szCs w:val="20"/>
              </w:rPr>
              <w:t xml:space="preserve">ecember 2023 – </w:t>
            </w:r>
            <w:proofErr w:type="spellStart"/>
            <w:r>
              <w:rPr>
                <w:rFonts w:ascii="Arial" w:hAnsi="Arial" w:cs="Arial"/>
                <w:bCs/>
                <w:color w:val="000000"/>
                <w:sz w:val="20"/>
                <w:szCs w:val="20"/>
              </w:rPr>
              <w:t>Chisinau</w:t>
            </w:r>
            <w:proofErr w:type="spellEnd"/>
          </w:p>
        </w:tc>
      </w:tr>
      <w:tr w:rsidR="00BA64E5" w:rsidRPr="00BA64E5" w:rsidTr="00E27F9F">
        <w:trPr>
          <w:trHeight w:val="130"/>
          <w:tblHeader/>
        </w:trPr>
        <w:tc>
          <w:tcPr>
            <w:tcW w:w="4401" w:type="dxa"/>
          </w:tcPr>
          <w:p w:rsidR="00BA64E5" w:rsidRPr="00BA64E5" w:rsidRDefault="00BA64E5" w:rsidP="00BA64E5">
            <w:pPr>
              <w:tabs>
                <w:tab w:val="left" w:pos="-1276"/>
              </w:tabs>
              <w:spacing w:after="0"/>
              <w:jc w:val="both"/>
              <w:rPr>
                <w:rFonts w:ascii="Arial" w:hAnsi="Arial" w:cs="Arial"/>
                <w:bCs/>
                <w:color w:val="000000"/>
                <w:sz w:val="20"/>
                <w:szCs w:val="20"/>
              </w:rPr>
            </w:pPr>
            <w:r w:rsidRPr="00BA64E5">
              <w:rPr>
                <w:rFonts w:ascii="Arial" w:hAnsi="Arial" w:cs="Arial"/>
                <w:bCs/>
                <w:color w:val="000000"/>
                <w:sz w:val="20"/>
                <w:szCs w:val="20"/>
              </w:rPr>
              <w:t xml:space="preserve">Sestanek ministrov za zunanje zadeve </w:t>
            </w:r>
            <w:r>
              <w:rPr>
                <w:rFonts w:ascii="Arial" w:hAnsi="Arial" w:cs="Arial"/>
                <w:bCs/>
                <w:color w:val="000000"/>
                <w:sz w:val="20"/>
                <w:szCs w:val="20"/>
              </w:rPr>
              <w:t>držav članic</w:t>
            </w:r>
            <w:r w:rsidRPr="00BA64E5">
              <w:rPr>
                <w:rFonts w:ascii="Arial" w:hAnsi="Arial" w:cs="Arial"/>
                <w:bCs/>
                <w:color w:val="000000"/>
                <w:sz w:val="20"/>
                <w:szCs w:val="20"/>
              </w:rPr>
              <w:t xml:space="preserve"> SEP</w:t>
            </w:r>
          </w:p>
        </w:tc>
        <w:tc>
          <w:tcPr>
            <w:tcW w:w="4157" w:type="dxa"/>
          </w:tcPr>
          <w:p w:rsidR="00BA64E5" w:rsidRPr="00BA64E5" w:rsidRDefault="00BA64E5" w:rsidP="00BA64E5">
            <w:pPr>
              <w:tabs>
                <w:tab w:val="left" w:pos="-1276"/>
              </w:tabs>
              <w:spacing w:after="0"/>
              <w:jc w:val="both"/>
              <w:rPr>
                <w:rFonts w:ascii="Arial" w:hAnsi="Arial" w:cs="Arial"/>
                <w:bCs/>
                <w:color w:val="000000"/>
                <w:sz w:val="20"/>
                <w:szCs w:val="20"/>
              </w:rPr>
            </w:pPr>
            <w:r>
              <w:rPr>
                <w:rFonts w:ascii="Arial" w:hAnsi="Arial" w:cs="Arial"/>
                <w:bCs/>
                <w:color w:val="000000"/>
                <w:sz w:val="20"/>
                <w:szCs w:val="20"/>
              </w:rPr>
              <w:t>j</w:t>
            </w:r>
            <w:r w:rsidRPr="00BA64E5">
              <w:rPr>
                <w:rFonts w:ascii="Arial" w:hAnsi="Arial" w:cs="Arial"/>
                <w:bCs/>
                <w:color w:val="000000"/>
                <w:sz w:val="20"/>
                <w:szCs w:val="20"/>
              </w:rPr>
              <w:t xml:space="preserve">unij 2023 – </w:t>
            </w:r>
            <w:proofErr w:type="spellStart"/>
            <w:r>
              <w:rPr>
                <w:rFonts w:ascii="Arial" w:hAnsi="Arial" w:cs="Arial"/>
                <w:bCs/>
                <w:color w:val="000000"/>
                <w:sz w:val="20"/>
                <w:szCs w:val="20"/>
              </w:rPr>
              <w:t>Chisinau</w:t>
            </w:r>
            <w:proofErr w:type="spellEnd"/>
          </w:p>
        </w:tc>
      </w:tr>
      <w:tr w:rsidR="00BA64E5" w:rsidRPr="00BA64E5" w:rsidTr="00E27F9F">
        <w:trPr>
          <w:trHeight w:val="130"/>
          <w:tblHeader/>
        </w:trPr>
        <w:tc>
          <w:tcPr>
            <w:tcW w:w="4401" w:type="dxa"/>
          </w:tcPr>
          <w:p w:rsidR="00BA64E5" w:rsidRPr="00BA64E5" w:rsidRDefault="00BA64E5" w:rsidP="00BA64E5">
            <w:pPr>
              <w:tabs>
                <w:tab w:val="left" w:pos="-1276"/>
              </w:tabs>
              <w:spacing w:after="0"/>
              <w:jc w:val="both"/>
              <w:rPr>
                <w:rFonts w:ascii="Arial" w:hAnsi="Arial" w:cs="Arial"/>
                <w:bCs/>
                <w:color w:val="000000"/>
                <w:sz w:val="20"/>
                <w:szCs w:val="20"/>
              </w:rPr>
            </w:pPr>
            <w:r w:rsidRPr="00BA64E5">
              <w:rPr>
                <w:rFonts w:ascii="Arial" w:hAnsi="Arial" w:cs="Arial"/>
                <w:bCs/>
                <w:color w:val="000000"/>
                <w:sz w:val="20"/>
                <w:szCs w:val="20"/>
              </w:rPr>
              <w:t xml:space="preserve">Neformalno srečanje  zunanjih ministrov </w:t>
            </w:r>
            <w:r>
              <w:rPr>
                <w:rFonts w:ascii="Arial" w:hAnsi="Arial" w:cs="Arial"/>
                <w:bCs/>
                <w:color w:val="000000"/>
                <w:sz w:val="20"/>
                <w:szCs w:val="20"/>
              </w:rPr>
              <w:t>držav članic</w:t>
            </w:r>
            <w:r w:rsidRPr="00BA64E5">
              <w:rPr>
                <w:rFonts w:ascii="Arial" w:hAnsi="Arial" w:cs="Arial"/>
                <w:bCs/>
                <w:color w:val="000000"/>
                <w:sz w:val="20"/>
                <w:szCs w:val="20"/>
              </w:rPr>
              <w:t xml:space="preserve"> SEP </w:t>
            </w:r>
          </w:p>
        </w:tc>
        <w:tc>
          <w:tcPr>
            <w:tcW w:w="4157" w:type="dxa"/>
          </w:tcPr>
          <w:p w:rsidR="00BA64E5" w:rsidRPr="00BA64E5" w:rsidRDefault="00BA64E5" w:rsidP="00BA64E5">
            <w:pPr>
              <w:tabs>
                <w:tab w:val="left" w:pos="-1276"/>
              </w:tabs>
              <w:spacing w:after="0"/>
              <w:jc w:val="both"/>
              <w:rPr>
                <w:rFonts w:ascii="Arial" w:hAnsi="Arial" w:cs="Arial"/>
                <w:bCs/>
                <w:color w:val="000000"/>
                <w:sz w:val="20"/>
                <w:szCs w:val="20"/>
              </w:rPr>
            </w:pPr>
            <w:r>
              <w:rPr>
                <w:rFonts w:ascii="Arial" w:hAnsi="Arial" w:cs="Arial"/>
                <w:bCs/>
                <w:color w:val="000000"/>
                <w:sz w:val="20"/>
                <w:szCs w:val="20"/>
              </w:rPr>
              <w:t>s</w:t>
            </w:r>
            <w:r w:rsidRPr="00BA64E5">
              <w:rPr>
                <w:rFonts w:ascii="Arial" w:hAnsi="Arial" w:cs="Arial"/>
                <w:bCs/>
                <w:color w:val="000000"/>
                <w:sz w:val="20"/>
                <w:szCs w:val="20"/>
              </w:rPr>
              <w:t xml:space="preserve">eptember  2023 </w:t>
            </w:r>
            <w:r>
              <w:rPr>
                <w:rFonts w:ascii="Arial" w:hAnsi="Arial" w:cs="Arial"/>
                <w:bCs/>
                <w:color w:val="000000"/>
                <w:sz w:val="20"/>
                <w:szCs w:val="20"/>
              </w:rPr>
              <w:t xml:space="preserve"> - </w:t>
            </w:r>
            <w:proofErr w:type="spellStart"/>
            <w:r>
              <w:rPr>
                <w:rFonts w:ascii="Arial" w:hAnsi="Arial" w:cs="Arial"/>
                <w:bCs/>
                <w:color w:val="000000"/>
                <w:sz w:val="20"/>
                <w:szCs w:val="20"/>
              </w:rPr>
              <w:t>Chisinau</w:t>
            </w:r>
            <w:proofErr w:type="spellEnd"/>
          </w:p>
        </w:tc>
      </w:tr>
      <w:tr w:rsidR="00BA64E5" w:rsidRPr="00BA64E5" w:rsidTr="00E27F9F">
        <w:trPr>
          <w:trHeight w:val="130"/>
          <w:tblHeader/>
        </w:trPr>
        <w:tc>
          <w:tcPr>
            <w:tcW w:w="4401" w:type="dxa"/>
          </w:tcPr>
          <w:p w:rsidR="00BA64E5" w:rsidRPr="00BA64E5" w:rsidRDefault="00BA64E5" w:rsidP="00BA64E5">
            <w:pPr>
              <w:tabs>
                <w:tab w:val="left" w:pos="-1276"/>
              </w:tabs>
              <w:spacing w:after="0"/>
              <w:jc w:val="both"/>
              <w:rPr>
                <w:rFonts w:ascii="Arial" w:hAnsi="Arial" w:cs="Arial"/>
                <w:bCs/>
                <w:color w:val="000000"/>
                <w:sz w:val="20"/>
                <w:szCs w:val="20"/>
              </w:rPr>
            </w:pPr>
            <w:r w:rsidRPr="00BA64E5">
              <w:rPr>
                <w:rFonts w:ascii="Arial" w:hAnsi="Arial" w:cs="Arial"/>
                <w:bCs/>
                <w:color w:val="000000"/>
                <w:sz w:val="20"/>
                <w:szCs w:val="20"/>
              </w:rPr>
              <w:t xml:space="preserve">Parlamentarna skupščina </w:t>
            </w:r>
            <w:r>
              <w:rPr>
                <w:rFonts w:ascii="Arial" w:hAnsi="Arial" w:cs="Arial"/>
                <w:bCs/>
                <w:color w:val="000000"/>
                <w:sz w:val="20"/>
                <w:szCs w:val="20"/>
              </w:rPr>
              <w:t>držav članic</w:t>
            </w:r>
            <w:r w:rsidRPr="00BA64E5">
              <w:rPr>
                <w:rFonts w:ascii="Arial" w:hAnsi="Arial" w:cs="Arial"/>
                <w:bCs/>
                <w:color w:val="000000"/>
                <w:sz w:val="20"/>
                <w:szCs w:val="20"/>
              </w:rPr>
              <w:t xml:space="preserve"> SEP</w:t>
            </w:r>
          </w:p>
        </w:tc>
        <w:tc>
          <w:tcPr>
            <w:tcW w:w="4157" w:type="dxa"/>
          </w:tcPr>
          <w:p w:rsidR="00BA64E5" w:rsidRPr="00BA64E5" w:rsidRDefault="00BA64E5" w:rsidP="00BA64E5">
            <w:pPr>
              <w:tabs>
                <w:tab w:val="left" w:pos="-1276"/>
              </w:tabs>
              <w:spacing w:after="0"/>
              <w:jc w:val="both"/>
              <w:rPr>
                <w:rFonts w:ascii="Arial" w:hAnsi="Arial" w:cs="Arial"/>
                <w:bCs/>
                <w:color w:val="000000"/>
                <w:sz w:val="20"/>
                <w:szCs w:val="20"/>
              </w:rPr>
            </w:pPr>
            <w:r>
              <w:rPr>
                <w:rFonts w:ascii="Arial" w:hAnsi="Arial" w:cs="Arial"/>
                <w:bCs/>
                <w:color w:val="000000"/>
                <w:sz w:val="20"/>
                <w:szCs w:val="20"/>
              </w:rPr>
              <w:t>n</w:t>
            </w:r>
            <w:r w:rsidRPr="00BA64E5">
              <w:rPr>
                <w:rFonts w:ascii="Arial" w:hAnsi="Arial" w:cs="Arial"/>
                <w:bCs/>
                <w:color w:val="000000"/>
                <w:sz w:val="20"/>
                <w:szCs w:val="20"/>
              </w:rPr>
              <w:t>ovember 202</w:t>
            </w:r>
            <w:r>
              <w:rPr>
                <w:rFonts w:ascii="Arial" w:hAnsi="Arial" w:cs="Arial"/>
                <w:bCs/>
                <w:color w:val="000000"/>
                <w:sz w:val="20"/>
                <w:szCs w:val="20"/>
              </w:rPr>
              <w:t xml:space="preserve">3 – </w:t>
            </w:r>
            <w:proofErr w:type="spellStart"/>
            <w:r>
              <w:rPr>
                <w:rFonts w:ascii="Arial" w:hAnsi="Arial" w:cs="Arial"/>
                <w:bCs/>
                <w:color w:val="000000"/>
                <w:sz w:val="20"/>
                <w:szCs w:val="20"/>
              </w:rPr>
              <w:t>Chisinau</w:t>
            </w:r>
            <w:proofErr w:type="spellEnd"/>
          </w:p>
        </w:tc>
      </w:tr>
      <w:tr w:rsidR="00BA64E5" w:rsidRPr="00BA64E5" w:rsidTr="00E27F9F">
        <w:trPr>
          <w:trHeight w:val="130"/>
          <w:tblHeader/>
        </w:trPr>
        <w:tc>
          <w:tcPr>
            <w:tcW w:w="4401" w:type="dxa"/>
          </w:tcPr>
          <w:p w:rsidR="00BA64E5" w:rsidRPr="00BA64E5" w:rsidRDefault="00BA64E5" w:rsidP="00BA64E5">
            <w:pPr>
              <w:tabs>
                <w:tab w:val="left" w:pos="-1276"/>
              </w:tabs>
              <w:spacing w:after="0"/>
              <w:jc w:val="both"/>
              <w:rPr>
                <w:rFonts w:ascii="Arial" w:hAnsi="Arial" w:cs="Arial"/>
                <w:bCs/>
                <w:color w:val="000000"/>
                <w:sz w:val="20"/>
                <w:szCs w:val="20"/>
              </w:rPr>
            </w:pPr>
            <w:r w:rsidRPr="00BA64E5">
              <w:rPr>
                <w:rFonts w:ascii="Arial" w:hAnsi="Arial" w:cs="Arial"/>
                <w:bCs/>
                <w:color w:val="000000"/>
                <w:sz w:val="20"/>
                <w:szCs w:val="20"/>
              </w:rPr>
              <w:t xml:space="preserve">Vrh predsednikov držav/vlad </w:t>
            </w:r>
            <w:r>
              <w:rPr>
                <w:rFonts w:ascii="Arial" w:hAnsi="Arial" w:cs="Arial"/>
                <w:bCs/>
                <w:color w:val="000000"/>
                <w:sz w:val="20"/>
                <w:szCs w:val="20"/>
              </w:rPr>
              <w:t>držav članic</w:t>
            </w:r>
            <w:r w:rsidRPr="00BA64E5">
              <w:rPr>
                <w:rFonts w:ascii="Arial" w:hAnsi="Arial" w:cs="Arial"/>
                <w:bCs/>
                <w:color w:val="000000"/>
                <w:sz w:val="20"/>
                <w:szCs w:val="20"/>
              </w:rPr>
              <w:t xml:space="preserve"> SEP</w:t>
            </w:r>
          </w:p>
        </w:tc>
        <w:tc>
          <w:tcPr>
            <w:tcW w:w="4157" w:type="dxa"/>
          </w:tcPr>
          <w:p w:rsidR="00BA64E5" w:rsidRPr="00BA64E5" w:rsidRDefault="00BA64E5" w:rsidP="00BA64E5">
            <w:pPr>
              <w:tabs>
                <w:tab w:val="left" w:pos="-1276"/>
              </w:tabs>
              <w:spacing w:after="0"/>
              <w:jc w:val="both"/>
              <w:rPr>
                <w:rFonts w:ascii="Arial" w:hAnsi="Arial" w:cs="Arial"/>
                <w:bCs/>
                <w:color w:val="000000"/>
                <w:sz w:val="20"/>
                <w:szCs w:val="20"/>
              </w:rPr>
            </w:pPr>
            <w:r>
              <w:rPr>
                <w:rFonts w:ascii="Arial" w:hAnsi="Arial" w:cs="Arial"/>
                <w:bCs/>
                <w:color w:val="000000"/>
                <w:sz w:val="20"/>
                <w:szCs w:val="20"/>
              </w:rPr>
              <w:t>d</w:t>
            </w:r>
            <w:r w:rsidRPr="00BA64E5">
              <w:rPr>
                <w:rFonts w:ascii="Arial" w:hAnsi="Arial" w:cs="Arial"/>
                <w:bCs/>
                <w:color w:val="000000"/>
                <w:sz w:val="20"/>
                <w:szCs w:val="20"/>
              </w:rPr>
              <w:t xml:space="preserve">ecember 2023 – </w:t>
            </w:r>
            <w:proofErr w:type="spellStart"/>
            <w:r>
              <w:rPr>
                <w:rFonts w:ascii="Arial" w:hAnsi="Arial" w:cs="Arial"/>
                <w:bCs/>
                <w:color w:val="000000"/>
                <w:sz w:val="20"/>
                <w:szCs w:val="20"/>
              </w:rPr>
              <w:t>Chisinau</w:t>
            </w:r>
            <w:proofErr w:type="spellEnd"/>
          </w:p>
        </w:tc>
      </w:tr>
    </w:tbl>
    <w:p w:rsidR="008A549B" w:rsidRPr="00792751" w:rsidRDefault="008A549B" w:rsidP="008A549B">
      <w:pPr>
        <w:tabs>
          <w:tab w:val="left" w:pos="-1276"/>
        </w:tabs>
        <w:spacing w:after="0"/>
        <w:jc w:val="both"/>
        <w:rPr>
          <w:rFonts w:ascii="Arial" w:hAnsi="Arial" w:cs="Arial"/>
          <w:sz w:val="20"/>
          <w:szCs w:val="20"/>
          <w:highlight w:val="cyan"/>
        </w:rPr>
      </w:pPr>
    </w:p>
    <w:p w:rsidR="008A549B" w:rsidRPr="00792751" w:rsidRDefault="008A549B" w:rsidP="008A549B">
      <w:pPr>
        <w:tabs>
          <w:tab w:val="left" w:pos="-1276"/>
        </w:tabs>
        <w:spacing w:after="0"/>
        <w:jc w:val="both"/>
        <w:rPr>
          <w:rFonts w:ascii="Arial" w:hAnsi="Arial" w:cs="Arial"/>
          <w:sz w:val="20"/>
          <w:szCs w:val="20"/>
          <w:highlight w:val="cyan"/>
        </w:rPr>
      </w:pPr>
    </w:p>
    <w:p w:rsidR="008A549B" w:rsidRPr="007B73DD" w:rsidRDefault="008A549B" w:rsidP="00D11236">
      <w:pPr>
        <w:pStyle w:val="Heading3"/>
      </w:pPr>
      <w:bookmarkStart w:id="24" w:name="_Toc126242266"/>
      <w:r w:rsidRPr="007B73DD">
        <w:t xml:space="preserve">3. 1. 5. Jadransko jonska pobuda (JJP) – Adriatic </w:t>
      </w:r>
      <w:proofErr w:type="spellStart"/>
      <w:r w:rsidRPr="007B73DD">
        <w:t>Ionian</w:t>
      </w:r>
      <w:proofErr w:type="spellEnd"/>
      <w:r w:rsidRPr="007B73DD">
        <w:t xml:space="preserve"> </w:t>
      </w:r>
      <w:proofErr w:type="spellStart"/>
      <w:r w:rsidRPr="007B73DD">
        <w:t>Initiative</w:t>
      </w:r>
      <w:proofErr w:type="spellEnd"/>
      <w:r w:rsidRPr="007B73DD">
        <w:t xml:space="preserve"> (AII)</w:t>
      </w:r>
      <w:bookmarkEnd w:id="24"/>
    </w:p>
    <w:p w:rsidR="008A549B" w:rsidRPr="00792751" w:rsidRDefault="008A549B" w:rsidP="008A549B">
      <w:pPr>
        <w:spacing w:after="0"/>
        <w:jc w:val="both"/>
        <w:rPr>
          <w:rFonts w:ascii="Arial" w:hAnsi="Arial" w:cs="Arial"/>
          <w:sz w:val="20"/>
          <w:szCs w:val="20"/>
          <w:highlight w:val="cyan"/>
        </w:rPr>
      </w:pPr>
    </w:p>
    <w:p w:rsidR="00BA64E5" w:rsidRPr="00BA64E5" w:rsidRDefault="00BA64E5" w:rsidP="00BA64E5">
      <w:pPr>
        <w:pStyle w:val="NoSpacing"/>
        <w:spacing w:line="276" w:lineRule="auto"/>
        <w:jc w:val="both"/>
        <w:rPr>
          <w:rFonts w:ascii="Arial" w:hAnsi="Arial" w:cs="Arial"/>
          <w:bCs/>
          <w:sz w:val="20"/>
          <w:szCs w:val="20"/>
        </w:rPr>
      </w:pPr>
      <w:r w:rsidRPr="00BA64E5">
        <w:rPr>
          <w:rFonts w:ascii="Arial" w:hAnsi="Arial" w:cs="Arial"/>
          <w:bCs/>
          <w:sz w:val="20"/>
          <w:szCs w:val="20"/>
        </w:rPr>
        <w:t>Države članice Jadransko-jonske pobude</w:t>
      </w:r>
      <w:r>
        <w:rPr>
          <w:rFonts w:ascii="Arial" w:hAnsi="Arial" w:cs="Arial"/>
          <w:bCs/>
          <w:sz w:val="20"/>
          <w:szCs w:val="20"/>
        </w:rPr>
        <w:t xml:space="preserve"> (JJP)</w:t>
      </w:r>
      <w:r w:rsidRPr="00BA64E5">
        <w:rPr>
          <w:rFonts w:ascii="Arial" w:hAnsi="Arial" w:cs="Arial"/>
          <w:bCs/>
          <w:sz w:val="20"/>
          <w:szCs w:val="20"/>
        </w:rPr>
        <w:t xml:space="preserve"> povezuje skupen življenjski prostor, ki se razprostira okoli Jadranskega in Jonskega morja. To je prostor, ki je teritorialno povezan in tako močno </w:t>
      </w:r>
      <w:r w:rsidRPr="00BA64E5">
        <w:rPr>
          <w:rFonts w:ascii="Arial" w:hAnsi="Arial" w:cs="Arial"/>
          <w:bCs/>
          <w:sz w:val="20"/>
          <w:szCs w:val="20"/>
        </w:rPr>
        <w:lastRenderedPageBreak/>
        <w:t xml:space="preserve">soodvisen, da potrebuje skupno skrb in usklajeno ukrepanje. </w:t>
      </w:r>
      <w:r>
        <w:rPr>
          <w:rFonts w:ascii="Arial" w:hAnsi="Arial" w:cs="Arial"/>
          <w:bCs/>
          <w:sz w:val="20"/>
          <w:szCs w:val="20"/>
        </w:rPr>
        <w:t>Do 31. 5.</w:t>
      </w:r>
      <w:r w:rsidRPr="00BA64E5">
        <w:rPr>
          <w:rFonts w:ascii="Arial" w:hAnsi="Arial" w:cs="Arial"/>
          <w:bCs/>
          <w:sz w:val="20"/>
          <w:szCs w:val="20"/>
        </w:rPr>
        <w:t xml:space="preserve"> 2023 JJP predseduje Bosna in Hercegovina, s </w:t>
      </w:r>
      <w:r>
        <w:rPr>
          <w:rFonts w:ascii="Arial" w:hAnsi="Arial" w:cs="Arial"/>
          <w:bCs/>
          <w:sz w:val="20"/>
          <w:szCs w:val="20"/>
        </w:rPr>
        <w:t>1. 6. 2023</w:t>
      </w:r>
      <w:r w:rsidRPr="00BA64E5">
        <w:rPr>
          <w:rFonts w:ascii="Arial" w:hAnsi="Arial" w:cs="Arial"/>
          <w:bCs/>
          <w:sz w:val="20"/>
          <w:szCs w:val="20"/>
        </w:rPr>
        <w:t xml:space="preserve"> pa enoletno predsedovanje prevzema Hrvaška.</w:t>
      </w:r>
    </w:p>
    <w:p w:rsidR="00BA64E5" w:rsidRPr="00BA64E5" w:rsidRDefault="00BA64E5" w:rsidP="00BA64E5">
      <w:pPr>
        <w:pStyle w:val="NoSpacing"/>
        <w:spacing w:line="276" w:lineRule="auto"/>
        <w:jc w:val="both"/>
        <w:rPr>
          <w:rFonts w:ascii="Arial" w:hAnsi="Arial" w:cs="Arial"/>
          <w:bCs/>
          <w:sz w:val="20"/>
          <w:szCs w:val="20"/>
        </w:rPr>
      </w:pPr>
    </w:p>
    <w:p w:rsidR="00BA64E5" w:rsidRPr="00BA64E5" w:rsidRDefault="00BA64E5" w:rsidP="00BA64E5">
      <w:pPr>
        <w:pStyle w:val="NoSpacing"/>
        <w:spacing w:line="276" w:lineRule="auto"/>
        <w:jc w:val="both"/>
        <w:rPr>
          <w:rFonts w:ascii="Arial" w:hAnsi="Arial" w:cs="Arial"/>
          <w:bCs/>
          <w:sz w:val="20"/>
          <w:szCs w:val="20"/>
        </w:rPr>
      </w:pPr>
      <w:r w:rsidRPr="00BA64E5">
        <w:rPr>
          <w:rFonts w:ascii="Arial" w:hAnsi="Arial" w:cs="Arial"/>
          <w:bCs/>
          <w:sz w:val="20"/>
          <w:szCs w:val="20"/>
        </w:rPr>
        <w:t xml:space="preserve">Krovni cilj integracije v okviru jadransko-jonske regije je spodbujanje trajnostne gospodarske in socialne blaginje ter krepitev privlačnosti, konkurenčnosti in povezljivosti regije, obenem pa skrb za sonaravni razvoj zaledja ter obalnih in morskih ekosistemov s poudarkom na zdravju, kot horizontalni dobrini. Izhajajoč iz prizadevanj mednarodne skupnosti je namen pobude obenem spodbujanje politične in gospodarske stabilnosti kot trdnega temelja za proces evropske integracije držav Zahodnega Balkana. </w:t>
      </w:r>
    </w:p>
    <w:p w:rsidR="00BA64E5" w:rsidRPr="00BA64E5" w:rsidRDefault="00BA64E5" w:rsidP="00BA64E5">
      <w:pPr>
        <w:pStyle w:val="NoSpacing"/>
        <w:spacing w:line="276" w:lineRule="auto"/>
        <w:jc w:val="both"/>
        <w:rPr>
          <w:rFonts w:ascii="Arial" w:hAnsi="Arial" w:cs="Arial"/>
          <w:b/>
          <w:bCs/>
          <w:sz w:val="20"/>
          <w:szCs w:val="20"/>
        </w:rPr>
      </w:pPr>
    </w:p>
    <w:p w:rsidR="00BA64E5" w:rsidRPr="00BA64E5" w:rsidRDefault="00BA64E5" w:rsidP="00BA64E5">
      <w:pPr>
        <w:pStyle w:val="NoSpacing"/>
        <w:spacing w:line="276" w:lineRule="auto"/>
        <w:jc w:val="both"/>
        <w:rPr>
          <w:rFonts w:ascii="Arial" w:hAnsi="Arial" w:cs="Arial"/>
          <w:bCs/>
          <w:sz w:val="20"/>
          <w:szCs w:val="20"/>
        </w:rPr>
      </w:pPr>
      <w:r w:rsidRPr="00BA64E5">
        <w:rPr>
          <w:rFonts w:ascii="Arial" w:hAnsi="Arial" w:cs="Arial"/>
          <w:bCs/>
          <w:sz w:val="20"/>
          <w:szCs w:val="20"/>
        </w:rPr>
        <w:t xml:space="preserve">S članstvom v Jadransko-jonski pobudi se </w:t>
      </w:r>
      <w:r>
        <w:rPr>
          <w:rFonts w:ascii="Arial" w:hAnsi="Arial" w:cs="Arial"/>
          <w:bCs/>
          <w:sz w:val="20"/>
          <w:szCs w:val="20"/>
        </w:rPr>
        <w:t>RS</w:t>
      </w:r>
      <w:r w:rsidRPr="00BA64E5">
        <w:rPr>
          <w:rFonts w:ascii="Arial" w:hAnsi="Arial" w:cs="Arial"/>
          <w:bCs/>
          <w:sz w:val="20"/>
          <w:szCs w:val="20"/>
        </w:rPr>
        <w:t xml:space="preserve"> uveljavlja tudi kot pomorska država. Ker njeno poglavitno poslanstvo ostaja izkoristiti znanje in izkušnje članic EU v prid nečlanicam znotraj povezave ter se pri tem opreti tudi na </w:t>
      </w:r>
      <w:r>
        <w:rPr>
          <w:rFonts w:ascii="Arial" w:hAnsi="Arial" w:cs="Arial"/>
          <w:bCs/>
          <w:sz w:val="20"/>
          <w:szCs w:val="20"/>
        </w:rPr>
        <w:t>sredstva</w:t>
      </w:r>
      <w:r w:rsidRPr="00BA64E5">
        <w:rPr>
          <w:rFonts w:ascii="Arial" w:hAnsi="Arial" w:cs="Arial"/>
          <w:bCs/>
          <w:sz w:val="20"/>
          <w:szCs w:val="20"/>
        </w:rPr>
        <w:t xml:space="preserve"> iz evropskih skladov, članstvo </w:t>
      </w:r>
      <w:r>
        <w:rPr>
          <w:rFonts w:ascii="Arial" w:hAnsi="Arial" w:cs="Arial"/>
          <w:bCs/>
          <w:sz w:val="20"/>
          <w:szCs w:val="20"/>
        </w:rPr>
        <w:t xml:space="preserve">RS </w:t>
      </w:r>
      <w:r w:rsidRPr="00BA64E5">
        <w:rPr>
          <w:rFonts w:ascii="Arial" w:hAnsi="Arial" w:cs="Arial"/>
          <w:bCs/>
          <w:sz w:val="20"/>
          <w:szCs w:val="20"/>
        </w:rPr>
        <w:t>omogoča, da se s sorazmerno nizkimi stroški (z</w:t>
      </w:r>
      <w:r>
        <w:rPr>
          <w:rFonts w:ascii="Arial" w:hAnsi="Arial" w:cs="Arial"/>
          <w:bCs/>
          <w:sz w:val="20"/>
          <w:szCs w:val="20"/>
        </w:rPr>
        <w:t>a JJP ni članarine) uveljavlja</w:t>
      </w:r>
      <w:r w:rsidRPr="00BA64E5">
        <w:rPr>
          <w:rFonts w:ascii="Arial" w:hAnsi="Arial" w:cs="Arial"/>
          <w:bCs/>
          <w:sz w:val="20"/>
          <w:szCs w:val="20"/>
        </w:rPr>
        <w:t xml:space="preserve"> kot regionalni igralec, še zlasti v odnosu do držav Zahodnega Balkana. To obenem odpira možnosti za koristno mreženje med državnimi organi in najrazličnejšimi institucijami na širokem prostoru srednje Evrope in Balkana ter je dopolnilo dvostranskim odnosom </w:t>
      </w:r>
      <w:r>
        <w:rPr>
          <w:rFonts w:ascii="Arial" w:hAnsi="Arial" w:cs="Arial"/>
          <w:bCs/>
          <w:sz w:val="20"/>
          <w:szCs w:val="20"/>
        </w:rPr>
        <w:t xml:space="preserve">RS </w:t>
      </w:r>
      <w:r w:rsidRPr="00BA64E5">
        <w:rPr>
          <w:rFonts w:ascii="Arial" w:hAnsi="Arial" w:cs="Arial"/>
          <w:bCs/>
          <w:sz w:val="20"/>
          <w:szCs w:val="20"/>
        </w:rPr>
        <w:t>s članicami te povezave.</w:t>
      </w:r>
    </w:p>
    <w:p w:rsidR="00BA64E5" w:rsidRPr="00BA64E5" w:rsidRDefault="00BA64E5" w:rsidP="00BA64E5">
      <w:pPr>
        <w:pStyle w:val="NoSpacing"/>
        <w:spacing w:line="276" w:lineRule="auto"/>
        <w:jc w:val="both"/>
        <w:rPr>
          <w:rFonts w:ascii="Arial" w:hAnsi="Arial" w:cs="Arial"/>
          <w:bCs/>
          <w:sz w:val="20"/>
          <w:szCs w:val="20"/>
        </w:rPr>
      </w:pPr>
    </w:p>
    <w:p w:rsidR="00BA64E5" w:rsidRPr="00BA64E5" w:rsidRDefault="00BA64E5" w:rsidP="00BA64E5">
      <w:pPr>
        <w:pStyle w:val="NoSpacing"/>
        <w:spacing w:line="276" w:lineRule="auto"/>
        <w:jc w:val="both"/>
        <w:rPr>
          <w:rFonts w:ascii="Arial" w:hAnsi="Arial" w:cs="Arial"/>
          <w:bCs/>
          <w:sz w:val="20"/>
          <w:szCs w:val="20"/>
        </w:rPr>
      </w:pPr>
      <w:r w:rsidRPr="00BA64E5">
        <w:rPr>
          <w:rFonts w:ascii="Arial" w:hAnsi="Arial" w:cs="Arial"/>
          <w:bCs/>
          <w:sz w:val="20"/>
          <w:szCs w:val="20"/>
        </w:rPr>
        <w:t xml:space="preserve">V svojem delovanju v JJP RS izhaja iz prioritet svojega minulega predsedovanja JJP kakor tudi iz prioritet predsedovanja </w:t>
      </w:r>
      <w:r>
        <w:rPr>
          <w:rFonts w:ascii="Arial" w:hAnsi="Arial" w:cs="Arial"/>
          <w:bCs/>
          <w:sz w:val="20"/>
          <w:szCs w:val="20"/>
        </w:rPr>
        <w:t>držav članic</w:t>
      </w:r>
      <w:r w:rsidRPr="00BA64E5">
        <w:rPr>
          <w:rFonts w:ascii="Arial" w:hAnsi="Arial" w:cs="Arial"/>
          <w:bCs/>
          <w:sz w:val="20"/>
          <w:szCs w:val="20"/>
        </w:rPr>
        <w:t xml:space="preserve"> EU Svetu EU, kot so širitev EU na Zahodni Balkan, zelena agenda in digitalizacija ter </w:t>
      </w:r>
      <w:proofErr w:type="spellStart"/>
      <w:r w:rsidRPr="00BA64E5">
        <w:rPr>
          <w:rFonts w:ascii="Arial" w:hAnsi="Arial" w:cs="Arial"/>
          <w:bCs/>
          <w:sz w:val="20"/>
          <w:szCs w:val="20"/>
        </w:rPr>
        <w:t>postkovidno</w:t>
      </w:r>
      <w:proofErr w:type="spellEnd"/>
      <w:r w:rsidRPr="00BA64E5">
        <w:rPr>
          <w:rFonts w:ascii="Arial" w:hAnsi="Arial" w:cs="Arial"/>
          <w:bCs/>
          <w:sz w:val="20"/>
          <w:szCs w:val="20"/>
        </w:rPr>
        <w:t xml:space="preserve"> okrevanje gospodarstva</w:t>
      </w:r>
      <w:r>
        <w:rPr>
          <w:rFonts w:ascii="Arial" w:hAnsi="Arial" w:cs="Arial"/>
          <w:bCs/>
          <w:sz w:val="20"/>
          <w:szCs w:val="20"/>
        </w:rPr>
        <w:t>,</w:t>
      </w:r>
      <w:r w:rsidRPr="00BA64E5">
        <w:rPr>
          <w:rFonts w:ascii="Arial" w:hAnsi="Arial" w:cs="Arial"/>
          <w:bCs/>
          <w:sz w:val="20"/>
          <w:szCs w:val="20"/>
        </w:rPr>
        <w:t xml:space="preserve"> kakor tudi dogodki, povezani s parlamentarno in poslovno dimenzijo, turizmom ter s kulturnim, univerzitetnim in znanstvenim sodelovanjem, vse s poudarkom na nadaljnjem delovanju in razvijanju vloge civilne družbe. Dogodki so organizirani na strokovni ravni in zajemajo vse vsebine delovanja pobude, ki so praviloma povezane tudi z izpolnjevanjem standardov držav kandidatk za članstvo v EU in interesi RS, ki jih uresničuje s sodelovanjem v pobudi. </w:t>
      </w:r>
    </w:p>
    <w:p w:rsidR="00BA64E5" w:rsidRPr="00BA64E5" w:rsidRDefault="00BA64E5" w:rsidP="00BA64E5">
      <w:pPr>
        <w:pStyle w:val="NoSpacing"/>
        <w:spacing w:line="276" w:lineRule="auto"/>
        <w:jc w:val="both"/>
        <w:rPr>
          <w:rFonts w:ascii="Arial" w:hAnsi="Arial" w:cs="Arial"/>
          <w:bCs/>
          <w:sz w:val="20"/>
          <w:szCs w:val="20"/>
        </w:rPr>
      </w:pPr>
    </w:p>
    <w:p w:rsidR="00BA64E5" w:rsidRPr="00BA64E5" w:rsidRDefault="00BA64E5" w:rsidP="00BA64E5">
      <w:pPr>
        <w:pStyle w:val="NoSpacing"/>
        <w:spacing w:line="276" w:lineRule="auto"/>
        <w:jc w:val="both"/>
        <w:rPr>
          <w:rFonts w:ascii="Arial" w:hAnsi="Arial" w:cs="Arial"/>
          <w:bCs/>
          <w:sz w:val="20"/>
          <w:szCs w:val="20"/>
        </w:rPr>
      </w:pPr>
      <w:r w:rsidRPr="00BA64E5">
        <w:rPr>
          <w:rFonts w:ascii="Arial" w:hAnsi="Arial" w:cs="Arial"/>
          <w:bCs/>
          <w:sz w:val="20"/>
          <w:szCs w:val="20"/>
        </w:rPr>
        <w:t>Po agresiji Rusije nad Ukrajino predsedujoče države, v sodelovanju s sekretariatom v Anconi, vključu</w:t>
      </w:r>
      <w:r>
        <w:rPr>
          <w:rFonts w:ascii="Arial" w:hAnsi="Arial" w:cs="Arial"/>
          <w:bCs/>
          <w:sz w:val="20"/>
          <w:szCs w:val="20"/>
        </w:rPr>
        <w:t>jejo v programe in aktivnosti držav članic</w:t>
      </w:r>
      <w:r w:rsidRPr="00BA64E5">
        <w:rPr>
          <w:rFonts w:ascii="Arial" w:hAnsi="Arial" w:cs="Arial"/>
          <w:bCs/>
          <w:sz w:val="20"/>
          <w:szCs w:val="20"/>
        </w:rPr>
        <w:t xml:space="preserve"> podporo ukrajinski strani, z obsodbo agresije, krepitev regionalne solidarnosti na humanitarnem in drugih področjih, kot so povezljivost, skrb za begunce in mlade.</w:t>
      </w:r>
    </w:p>
    <w:p w:rsidR="00BA64E5" w:rsidRPr="00BA64E5" w:rsidRDefault="00BA64E5" w:rsidP="00BA64E5">
      <w:pPr>
        <w:pStyle w:val="NoSpacing"/>
        <w:spacing w:line="276" w:lineRule="auto"/>
        <w:jc w:val="both"/>
        <w:rPr>
          <w:rFonts w:ascii="Arial" w:hAnsi="Arial" w:cs="Arial"/>
          <w:bCs/>
          <w:sz w:val="20"/>
          <w:szCs w:val="20"/>
        </w:rPr>
      </w:pPr>
    </w:p>
    <w:p w:rsidR="00BA64E5" w:rsidRPr="00BA64E5" w:rsidRDefault="00BA64E5" w:rsidP="00BA64E5">
      <w:pPr>
        <w:pStyle w:val="NoSpacing"/>
        <w:spacing w:line="276" w:lineRule="auto"/>
        <w:jc w:val="both"/>
        <w:rPr>
          <w:rFonts w:ascii="Arial" w:hAnsi="Arial" w:cs="Arial"/>
          <w:bCs/>
          <w:sz w:val="20"/>
          <w:szCs w:val="20"/>
        </w:rPr>
      </w:pPr>
      <w:r w:rsidRPr="00BA64E5">
        <w:rPr>
          <w:rFonts w:ascii="Arial" w:hAnsi="Arial" w:cs="Arial"/>
          <w:bCs/>
          <w:sz w:val="20"/>
          <w:szCs w:val="20"/>
        </w:rPr>
        <w:t xml:space="preserve">Predvidena je udeležba predstavnikov RS na naslednjih srečanjih JJP: </w:t>
      </w:r>
    </w:p>
    <w:tbl>
      <w:tblPr>
        <w:tblStyle w:val="TableGrid"/>
        <w:tblW w:w="8426" w:type="dxa"/>
        <w:tblLook w:val="01E0" w:firstRow="1" w:lastRow="1" w:firstColumn="1" w:lastColumn="1" w:noHBand="0" w:noVBand="0"/>
        <w:tblCaption w:val="seznam dogodkov JJP"/>
      </w:tblPr>
      <w:tblGrid>
        <w:gridCol w:w="4928"/>
        <w:gridCol w:w="3498"/>
      </w:tblGrid>
      <w:tr w:rsidR="00BA64E5" w:rsidRPr="00BA64E5" w:rsidTr="00E27F9F">
        <w:trPr>
          <w:trHeight w:val="330"/>
          <w:tblHeader/>
        </w:trPr>
        <w:tc>
          <w:tcPr>
            <w:tcW w:w="4928" w:type="dxa"/>
          </w:tcPr>
          <w:p w:rsidR="00BA64E5" w:rsidRPr="00BA64E5" w:rsidRDefault="00BA64E5" w:rsidP="00BA64E5">
            <w:pPr>
              <w:pStyle w:val="NoSpacing"/>
              <w:rPr>
                <w:rFonts w:ascii="Arial" w:hAnsi="Arial" w:cs="Arial"/>
                <w:b/>
                <w:bCs/>
                <w:sz w:val="20"/>
                <w:szCs w:val="20"/>
              </w:rPr>
            </w:pPr>
            <w:bookmarkStart w:id="25" w:name="_GoBack" w:colFirst="0" w:colLast="2"/>
            <w:r w:rsidRPr="00BA64E5">
              <w:rPr>
                <w:rFonts w:ascii="Arial" w:hAnsi="Arial" w:cs="Arial"/>
                <w:b/>
                <w:bCs/>
                <w:sz w:val="20"/>
                <w:szCs w:val="20"/>
              </w:rPr>
              <w:t>Dogodek</w:t>
            </w:r>
          </w:p>
        </w:tc>
        <w:tc>
          <w:tcPr>
            <w:tcW w:w="3498" w:type="dxa"/>
          </w:tcPr>
          <w:p w:rsidR="00BA64E5" w:rsidRPr="00BA64E5" w:rsidRDefault="00BA64E5" w:rsidP="00BA64E5">
            <w:pPr>
              <w:pStyle w:val="NoSpacing"/>
              <w:rPr>
                <w:rFonts w:ascii="Arial" w:hAnsi="Arial" w:cs="Arial"/>
                <w:b/>
                <w:bCs/>
                <w:sz w:val="20"/>
                <w:szCs w:val="20"/>
              </w:rPr>
            </w:pPr>
            <w:r w:rsidRPr="00BA64E5">
              <w:rPr>
                <w:rFonts w:ascii="Arial" w:hAnsi="Arial" w:cs="Arial"/>
                <w:b/>
                <w:bCs/>
                <w:sz w:val="20"/>
                <w:szCs w:val="20"/>
              </w:rPr>
              <w:t>Datum/kraj</w:t>
            </w:r>
          </w:p>
        </w:tc>
      </w:tr>
      <w:tr w:rsidR="00BA64E5" w:rsidRPr="00BA64E5" w:rsidTr="00E27F9F">
        <w:trPr>
          <w:trHeight w:val="1094"/>
          <w:tblHeader/>
        </w:trPr>
        <w:tc>
          <w:tcPr>
            <w:tcW w:w="4928" w:type="dxa"/>
          </w:tcPr>
          <w:p w:rsidR="00BA64E5" w:rsidRPr="00BA64E5" w:rsidRDefault="00BA64E5" w:rsidP="00BA64E5">
            <w:pPr>
              <w:pStyle w:val="NoSpacing"/>
              <w:rPr>
                <w:rFonts w:ascii="Arial" w:hAnsi="Arial" w:cs="Arial"/>
                <w:bCs/>
                <w:sz w:val="20"/>
                <w:szCs w:val="20"/>
              </w:rPr>
            </w:pPr>
            <w:r w:rsidRPr="00BA64E5">
              <w:rPr>
                <w:rFonts w:ascii="Arial" w:hAnsi="Arial" w:cs="Arial"/>
                <w:bCs/>
                <w:sz w:val="20"/>
                <w:szCs w:val="20"/>
              </w:rPr>
              <w:t>Sestanek visokih predstavnikov JJP</w:t>
            </w:r>
          </w:p>
        </w:tc>
        <w:tc>
          <w:tcPr>
            <w:tcW w:w="3498" w:type="dxa"/>
          </w:tcPr>
          <w:p w:rsidR="00BA64E5" w:rsidRPr="00BA64E5" w:rsidRDefault="00BA64E5" w:rsidP="00BA64E5">
            <w:pPr>
              <w:pStyle w:val="NoSpacing"/>
              <w:rPr>
                <w:rFonts w:ascii="Arial" w:hAnsi="Arial" w:cs="Arial"/>
                <w:bCs/>
                <w:sz w:val="20"/>
                <w:szCs w:val="20"/>
              </w:rPr>
            </w:pPr>
            <w:r>
              <w:rPr>
                <w:rFonts w:ascii="Arial" w:hAnsi="Arial" w:cs="Arial"/>
                <w:bCs/>
                <w:sz w:val="20"/>
                <w:szCs w:val="20"/>
              </w:rPr>
              <w:t>m</w:t>
            </w:r>
            <w:r w:rsidRPr="00BA64E5">
              <w:rPr>
                <w:rFonts w:ascii="Arial" w:hAnsi="Arial" w:cs="Arial"/>
                <w:bCs/>
                <w:sz w:val="20"/>
                <w:szCs w:val="20"/>
              </w:rPr>
              <w:t xml:space="preserve">arec 2023 – virtualno </w:t>
            </w:r>
          </w:p>
          <w:p w:rsidR="00BA64E5" w:rsidRPr="00BA64E5" w:rsidRDefault="00BA64E5" w:rsidP="00BA64E5">
            <w:pPr>
              <w:pStyle w:val="NoSpacing"/>
              <w:rPr>
                <w:rFonts w:ascii="Arial" w:hAnsi="Arial" w:cs="Arial"/>
                <w:bCs/>
                <w:sz w:val="20"/>
                <w:szCs w:val="20"/>
              </w:rPr>
            </w:pPr>
            <w:r>
              <w:rPr>
                <w:rFonts w:ascii="Arial" w:hAnsi="Arial" w:cs="Arial"/>
                <w:bCs/>
                <w:sz w:val="20"/>
                <w:szCs w:val="20"/>
              </w:rPr>
              <w:t>m</w:t>
            </w:r>
            <w:r w:rsidRPr="00BA64E5">
              <w:rPr>
                <w:rFonts w:ascii="Arial" w:hAnsi="Arial" w:cs="Arial"/>
                <w:bCs/>
                <w:sz w:val="20"/>
                <w:szCs w:val="20"/>
              </w:rPr>
              <w:t xml:space="preserve">aj 2023 – Sarajevo </w:t>
            </w:r>
          </w:p>
          <w:p w:rsidR="00BA64E5" w:rsidRPr="00BA64E5" w:rsidRDefault="00BA64E5" w:rsidP="00BA64E5">
            <w:pPr>
              <w:pStyle w:val="NoSpacing"/>
              <w:rPr>
                <w:rFonts w:ascii="Arial" w:hAnsi="Arial" w:cs="Arial"/>
                <w:bCs/>
                <w:sz w:val="20"/>
                <w:szCs w:val="20"/>
              </w:rPr>
            </w:pPr>
            <w:r>
              <w:rPr>
                <w:rFonts w:ascii="Arial" w:hAnsi="Arial" w:cs="Arial"/>
                <w:bCs/>
                <w:sz w:val="20"/>
                <w:szCs w:val="20"/>
              </w:rPr>
              <w:t>o</w:t>
            </w:r>
            <w:r w:rsidRPr="00BA64E5">
              <w:rPr>
                <w:rFonts w:ascii="Arial" w:hAnsi="Arial" w:cs="Arial"/>
                <w:bCs/>
                <w:sz w:val="20"/>
                <w:szCs w:val="20"/>
              </w:rPr>
              <w:t>ktober, december 2023 – Zagreb</w:t>
            </w:r>
          </w:p>
        </w:tc>
      </w:tr>
      <w:tr w:rsidR="00BA64E5" w:rsidRPr="00BA64E5" w:rsidTr="00E27F9F">
        <w:trPr>
          <w:trHeight w:val="547"/>
          <w:tblHeader/>
        </w:trPr>
        <w:tc>
          <w:tcPr>
            <w:tcW w:w="4928" w:type="dxa"/>
          </w:tcPr>
          <w:p w:rsidR="00BA64E5" w:rsidRPr="00BA64E5" w:rsidRDefault="00BA64E5" w:rsidP="00BA64E5">
            <w:pPr>
              <w:pStyle w:val="NoSpacing"/>
              <w:rPr>
                <w:rFonts w:ascii="Arial" w:hAnsi="Arial" w:cs="Arial"/>
                <w:bCs/>
                <w:sz w:val="20"/>
                <w:szCs w:val="20"/>
              </w:rPr>
            </w:pPr>
            <w:r w:rsidRPr="00BA64E5">
              <w:rPr>
                <w:rFonts w:ascii="Arial" w:hAnsi="Arial" w:cs="Arial"/>
                <w:bCs/>
                <w:sz w:val="20"/>
                <w:szCs w:val="20"/>
              </w:rPr>
              <w:t>Konferenca predsednikov parlamentov držav članic JJP</w:t>
            </w:r>
          </w:p>
        </w:tc>
        <w:tc>
          <w:tcPr>
            <w:tcW w:w="3498" w:type="dxa"/>
          </w:tcPr>
          <w:p w:rsidR="00BA64E5" w:rsidRPr="00BA64E5" w:rsidRDefault="00BA64E5" w:rsidP="00BA64E5">
            <w:pPr>
              <w:pStyle w:val="NoSpacing"/>
              <w:rPr>
                <w:rFonts w:ascii="Arial" w:hAnsi="Arial" w:cs="Arial"/>
                <w:bCs/>
                <w:sz w:val="20"/>
                <w:szCs w:val="20"/>
              </w:rPr>
            </w:pPr>
            <w:r>
              <w:rPr>
                <w:rFonts w:ascii="Arial" w:hAnsi="Arial" w:cs="Arial"/>
                <w:bCs/>
                <w:sz w:val="20"/>
                <w:szCs w:val="20"/>
              </w:rPr>
              <w:t>a</w:t>
            </w:r>
            <w:r w:rsidRPr="00BA64E5">
              <w:rPr>
                <w:rFonts w:ascii="Arial" w:hAnsi="Arial" w:cs="Arial"/>
                <w:bCs/>
                <w:sz w:val="20"/>
                <w:szCs w:val="20"/>
              </w:rPr>
              <w:t>pril 2023 – Sarajevo</w:t>
            </w:r>
          </w:p>
        </w:tc>
      </w:tr>
      <w:tr w:rsidR="00BA64E5" w:rsidRPr="00BA64E5" w:rsidTr="00E27F9F">
        <w:trPr>
          <w:trHeight w:val="273"/>
          <w:tblHeader/>
        </w:trPr>
        <w:tc>
          <w:tcPr>
            <w:tcW w:w="4928" w:type="dxa"/>
          </w:tcPr>
          <w:p w:rsidR="00BA64E5" w:rsidRPr="00BA64E5" w:rsidRDefault="00BA64E5" w:rsidP="00BA64E5">
            <w:pPr>
              <w:pStyle w:val="NoSpacing"/>
              <w:rPr>
                <w:rFonts w:ascii="Arial" w:hAnsi="Arial" w:cs="Arial"/>
                <w:bCs/>
                <w:sz w:val="20"/>
                <w:szCs w:val="20"/>
              </w:rPr>
            </w:pPr>
            <w:r>
              <w:rPr>
                <w:rFonts w:ascii="Arial" w:hAnsi="Arial" w:cs="Arial"/>
                <w:bCs/>
                <w:sz w:val="20"/>
                <w:szCs w:val="20"/>
              </w:rPr>
              <w:t>Ministrski svet držav članic</w:t>
            </w:r>
            <w:r w:rsidRPr="00BA64E5">
              <w:rPr>
                <w:rFonts w:ascii="Arial" w:hAnsi="Arial" w:cs="Arial"/>
                <w:bCs/>
                <w:sz w:val="20"/>
                <w:szCs w:val="20"/>
              </w:rPr>
              <w:t xml:space="preserve"> JJP </w:t>
            </w:r>
          </w:p>
        </w:tc>
        <w:tc>
          <w:tcPr>
            <w:tcW w:w="3498" w:type="dxa"/>
          </w:tcPr>
          <w:p w:rsidR="00BA64E5" w:rsidRPr="00BA64E5" w:rsidRDefault="00BA64E5" w:rsidP="00BA64E5">
            <w:pPr>
              <w:pStyle w:val="NoSpacing"/>
              <w:rPr>
                <w:rFonts w:ascii="Arial" w:hAnsi="Arial" w:cs="Arial"/>
                <w:bCs/>
                <w:sz w:val="20"/>
                <w:szCs w:val="20"/>
              </w:rPr>
            </w:pPr>
            <w:r>
              <w:rPr>
                <w:rFonts w:ascii="Arial" w:hAnsi="Arial" w:cs="Arial"/>
                <w:bCs/>
                <w:sz w:val="20"/>
                <w:szCs w:val="20"/>
              </w:rPr>
              <w:t>m</w:t>
            </w:r>
            <w:r w:rsidRPr="00BA64E5">
              <w:rPr>
                <w:rFonts w:ascii="Arial" w:hAnsi="Arial" w:cs="Arial"/>
                <w:bCs/>
                <w:sz w:val="20"/>
                <w:szCs w:val="20"/>
              </w:rPr>
              <w:t>aj 2023 - Sarajevo</w:t>
            </w:r>
          </w:p>
        </w:tc>
      </w:tr>
      <w:bookmarkEnd w:id="25"/>
    </w:tbl>
    <w:p w:rsidR="009E742F" w:rsidRPr="00792751" w:rsidRDefault="009E742F" w:rsidP="00A9423B">
      <w:pPr>
        <w:pStyle w:val="NoSpacing"/>
        <w:rPr>
          <w:highlight w:val="cyan"/>
        </w:rPr>
      </w:pPr>
    </w:p>
    <w:p w:rsidR="00402AF1" w:rsidRPr="00792751" w:rsidRDefault="00402AF1" w:rsidP="00A9423B">
      <w:pPr>
        <w:pStyle w:val="NoSpacing"/>
        <w:rPr>
          <w:rFonts w:ascii="Arial" w:hAnsi="Arial" w:cs="Arial"/>
          <w:sz w:val="20"/>
          <w:szCs w:val="20"/>
          <w:highlight w:val="cyan"/>
        </w:rPr>
      </w:pPr>
    </w:p>
    <w:p w:rsidR="00791251" w:rsidRPr="00E45B82" w:rsidRDefault="001604A1" w:rsidP="009F3D30">
      <w:pPr>
        <w:pStyle w:val="Style2"/>
        <w:spacing w:before="0" w:after="0" w:line="276" w:lineRule="auto"/>
        <w:jc w:val="both"/>
      </w:pPr>
      <w:bookmarkStart w:id="26" w:name="_Toc126242267"/>
      <w:r w:rsidRPr="00E45B82">
        <w:t>3</w:t>
      </w:r>
      <w:r w:rsidR="006F41EC" w:rsidRPr="00E45B82">
        <w:t xml:space="preserve">. </w:t>
      </w:r>
      <w:r w:rsidR="002D0195" w:rsidRPr="00E45B82">
        <w:t>2</w:t>
      </w:r>
      <w:r w:rsidR="006F41EC" w:rsidRPr="00E45B82">
        <w:t>. Brdo</w:t>
      </w:r>
      <w:r w:rsidR="00CA7F99" w:rsidRPr="00E45B82">
        <w:t>-Brioni</w:t>
      </w:r>
      <w:r w:rsidR="00F874C6" w:rsidRPr="00E45B82">
        <w:t xml:space="preserve"> proces</w:t>
      </w:r>
      <w:bookmarkEnd w:id="26"/>
    </w:p>
    <w:p w:rsidR="00024CAB" w:rsidRPr="00792751" w:rsidRDefault="00024CAB" w:rsidP="009F3D30">
      <w:pPr>
        <w:spacing w:after="0"/>
        <w:jc w:val="both"/>
        <w:rPr>
          <w:rFonts w:ascii="Arial" w:hAnsi="Arial" w:cs="Arial"/>
          <w:sz w:val="20"/>
          <w:szCs w:val="20"/>
          <w:highlight w:val="cyan"/>
          <w:lang w:eastAsia="sl-SI"/>
        </w:rPr>
      </w:pPr>
    </w:p>
    <w:p w:rsidR="002D0195" w:rsidRPr="00E45B82" w:rsidRDefault="001A0DC3" w:rsidP="009F3D30">
      <w:pPr>
        <w:autoSpaceDE w:val="0"/>
        <w:autoSpaceDN w:val="0"/>
        <w:adjustRightInd w:val="0"/>
        <w:spacing w:after="0"/>
        <w:jc w:val="both"/>
        <w:rPr>
          <w:rFonts w:ascii="Arial" w:hAnsi="Arial" w:cs="Arial"/>
          <w:bCs/>
          <w:color w:val="000000"/>
          <w:sz w:val="20"/>
          <w:szCs w:val="20"/>
        </w:rPr>
      </w:pPr>
      <w:r w:rsidRPr="00E45B82">
        <w:rPr>
          <w:rFonts w:ascii="Arial" w:hAnsi="Arial" w:cs="Arial"/>
          <w:bCs/>
          <w:color w:val="000000"/>
          <w:sz w:val="20"/>
          <w:szCs w:val="20"/>
        </w:rPr>
        <w:t>RS</w:t>
      </w:r>
      <w:r w:rsidR="002D0195" w:rsidRPr="00E45B82">
        <w:rPr>
          <w:rFonts w:ascii="Arial" w:hAnsi="Arial" w:cs="Arial"/>
          <w:bCs/>
          <w:color w:val="000000"/>
          <w:sz w:val="20"/>
          <w:szCs w:val="20"/>
        </w:rPr>
        <w:t xml:space="preserve"> bo še naprej </w:t>
      </w:r>
      <w:r w:rsidR="00B87FAF" w:rsidRPr="00E45B82">
        <w:rPr>
          <w:rFonts w:ascii="Arial" w:hAnsi="Arial" w:cs="Arial"/>
          <w:bCs/>
          <w:color w:val="000000"/>
          <w:sz w:val="20"/>
          <w:szCs w:val="20"/>
        </w:rPr>
        <w:t xml:space="preserve">krepila/razvijala </w:t>
      </w:r>
      <w:r w:rsidR="002D0195" w:rsidRPr="00E45B82">
        <w:rPr>
          <w:rFonts w:ascii="Arial" w:hAnsi="Arial" w:cs="Arial"/>
          <w:bCs/>
          <w:color w:val="000000"/>
          <w:sz w:val="20"/>
          <w:szCs w:val="20"/>
        </w:rPr>
        <w:t xml:space="preserve">sodelovanje </w:t>
      </w:r>
      <w:r w:rsidR="00B87FAF" w:rsidRPr="00E45B82">
        <w:rPr>
          <w:rFonts w:ascii="Arial" w:hAnsi="Arial" w:cs="Arial"/>
          <w:bCs/>
          <w:color w:val="000000"/>
          <w:sz w:val="20"/>
          <w:szCs w:val="20"/>
        </w:rPr>
        <w:t xml:space="preserve">med državami EU in Zahodnega Balkana </w:t>
      </w:r>
      <w:r w:rsidR="002D0195" w:rsidRPr="00E45B82">
        <w:rPr>
          <w:rFonts w:ascii="Arial" w:hAnsi="Arial" w:cs="Arial"/>
          <w:bCs/>
          <w:color w:val="000000"/>
          <w:sz w:val="20"/>
          <w:szCs w:val="20"/>
        </w:rPr>
        <w:t>v okviru Brdo</w:t>
      </w:r>
      <w:r w:rsidR="00CA7F99" w:rsidRPr="00E45B82">
        <w:rPr>
          <w:rFonts w:ascii="Arial" w:hAnsi="Arial" w:cs="Arial"/>
          <w:bCs/>
          <w:color w:val="000000"/>
          <w:sz w:val="20"/>
          <w:szCs w:val="20"/>
        </w:rPr>
        <w:t>-Brioni</w:t>
      </w:r>
      <w:r w:rsidR="002D0195" w:rsidRPr="00E45B82">
        <w:rPr>
          <w:rFonts w:ascii="Arial" w:hAnsi="Arial" w:cs="Arial"/>
          <w:bCs/>
          <w:color w:val="000000"/>
          <w:sz w:val="20"/>
          <w:szCs w:val="20"/>
        </w:rPr>
        <w:t xml:space="preserve"> procesa ob udeležbi predstavnikov vseh držav v regiji, saj prispeva k dialogu o ključnih vprašanjih, k</w:t>
      </w:r>
      <w:r w:rsidR="00184AD8" w:rsidRPr="00E45B82">
        <w:rPr>
          <w:rFonts w:ascii="Arial" w:hAnsi="Arial" w:cs="Arial"/>
          <w:bCs/>
          <w:color w:val="000000"/>
          <w:sz w:val="20"/>
          <w:szCs w:val="20"/>
        </w:rPr>
        <w:t>i so v skupnem interesu, krepi</w:t>
      </w:r>
      <w:r w:rsidR="002D0195" w:rsidRPr="00E45B82">
        <w:rPr>
          <w:rFonts w:ascii="Arial" w:hAnsi="Arial" w:cs="Arial"/>
          <w:bCs/>
          <w:color w:val="000000"/>
          <w:sz w:val="20"/>
          <w:szCs w:val="20"/>
        </w:rPr>
        <w:t xml:space="preserve"> evropsko perspektivo celotne regije in napredek na področju reform ter odgovornost za stabilnost in razvoj držav Zahodnega Balkana. </w:t>
      </w:r>
    </w:p>
    <w:p w:rsidR="00B836D0" w:rsidRPr="00E45B82" w:rsidRDefault="00B836D0" w:rsidP="009F3D30">
      <w:pPr>
        <w:suppressAutoHyphens/>
        <w:spacing w:after="0"/>
        <w:jc w:val="both"/>
        <w:rPr>
          <w:rFonts w:ascii="Arial" w:hAnsi="Arial" w:cs="Arial"/>
          <w:bCs/>
          <w:color w:val="000000"/>
          <w:sz w:val="20"/>
          <w:szCs w:val="20"/>
        </w:rPr>
      </w:pPr>
    </w:p>
    <w:p w:rsidR="00EE434A" w:rsidRDefault="00D92A08" w:rsidP="009F3D30">
      <w:pPr>
        <w:suppressAutoHyphens/>
        <w:spacing w:after="0"/>
        <w:jc w:val="both"/>
        <w:rPr>
          <w:rFonts w:ascii="Arial" w:hAnsi="Arial" w:cs="Arial"/>
          <w:bCs/>
          <w:color w:val="000000"/>
          <w:sz w:val="20"/>
          <w:szCs w:val="20"/>
        </w:rPr>
      </w:pPr>
      <w:r w:rsidRPr="00E45B82">
        <w:rPr>
          <w:rFonts w:ascii="Arial" w:hAnsi="Arial" w:cs="Arial"/>
          <w:bCs/>
          <w:color w:val="000000"/>
          <w:sz w:val="20"/>
          <w:szCs w:val="20"/>
        </w:rPr>
        <w:t>V letu 202</w:t>
      </w:r>
      <w:r w:rsidR="00E45B82">
        <w:rPr>
          <w:rFonts w:ascii="Arial" w:hAnsi="Arial" w:cs="Arial"/>
          <w:bCs/>
          <w:color w:val="000000"/>
          <w:sz w:val="20"/>
          <w:szCs w:val="20"/>
        </w:rPr>
        <w:t>3</w:t>
      </w:r>
      <w:r w:rsidRPr="00E45B82">
        <w:rPr>
          <w:rFonts w:ascii="Arial" w:hAnsi="Arial" w:cs="Arial"/>
          <w:bCs/>
          <w:color w:val="000000"/>
          <w:sz w:val="20"/>
          <w:szCs w:val="20"/>
        </w:rPr>
        <w:t xml:space="preserve"> je </w:t>
      </w:r>
      <w:r w:rsidR="0068258B">
        <w:rPr>
          <w:rFonts w:ascii="Arial" w:hAnsi="Arial" w:cs="Arial"/>
          <w:bCs/>
          <w:color w:val="000000"/>
          <w:sz w:val="20"/>
          <w:szCs w:val="20"/>
        </w:rPr>
        <w:t>načrtovan</w:t>
      </w:r>
      <w:r w:rsidR="003514FD">
        <w:rPr>
          <w:rFonts w:ascii="Arial" w:hAnsi="Arial" w:cs="Arial"/>
          <w:bCs/>
          <w:color w:val="000000"/>
          <w:sz w:val="20"/>
          <w:szCs w:val="20"/>
        </w:rPr>
        <w:t xml:space="preserve"> V</w:t>
      </w:r>
      <w:r w:rsidR="00E2674E" w:rsidRPr="00E45B82">
        <w:rPr>
          <w:rFonts w:ascii="Arial" w:hAnsi="Arial" w:cs="Arial"/>
          <w:bCs/>
          <w:color w:val="000000"/>
          <w:sz w:val="20"/>
          <w:szCs w:val="20"/>
        </w:rPr>
        <w:t xml:space="preserve">rh voditeljev </w:t>
      </w:r>
      <w:r w:rsidR="0068258B">
        <w:rPr>
          <w:rFonts w:ascii="Arial" w:hAnsi="Arial" w:cs="Arial"/>
          <w:bCs/>
          <w:color w:val="000000"/>
          <w:sz w:val="20"/>
          <w:szCs w:val="20"/>
        </w:rPr>
        <w:t>Brdo-Brioni procesa, predvidoma v drugi polovici leta.</w:t>
      </w:r>
      <w:r w:rsidR="00A44ECB" w:rsidRPr="00E45B82">
        <w:rPr>
          <w:rFonts w:ascii="Arial" w:hAnsi="Arial" w:cs="Arial"/>
          <w:bCs/>
          <w:color w:val="000000"/>
          <w:sz w:val="20"/>
          <w:szCs w:val="20"/>
        </w:rPr>
        <w:t xml:space="preserve"> </w:t>
      </w:r>
    </w:p>
    <w:p w:rsidR="000F3D7C" w:rsidRPr="00E45B82" w:rsidRDefault="000F3D7C" w:rsidP="009F3D30">
      <w:pPr>
        <w:suppressAutoHyphens/>
        <w:spacing w:after="0"/>
        <w:jc w:val="both"/>
        <w:rPr>
          <w:rFonts w:ascii="Arial" w:hAnsi="Arial" w:cs="Arial"/>
          <w:sz w:val="20"/>
          <w:szCs w:val="20"/>
          <w:lang w:eastAsia="zh-CN"/>
        </w:rPr>
      </w:pPr>
    </w:p>
    <w:p w:rsidR="009E742F" w:rsidRPr="00792751" w:rsidRDefault="009E742F" w:rsidP="009F3D30">
      <w:pPr>
        <w:tabs>
          <w:tab w:val="left" w:pos="-1276"/>
        </w:tabs>
        <w:spacing w:after="0"/>
        <w:ind w:left="284"/>
        <w:jc w:val="both"/>
        <w:rPr>
          <w:rFonts w:ascii="Arial" w:eastAsia="Times New Roman" w:hAnsi="Arial" w:cs="Arial"/>
          <w:sz w:val="20"/>
          <w:szCs w:val="20"/>
          <w:highlight w:val="cyan"/>
        </w:rPr>
      </w:pPr>
    </w:p>
    <w:p w:rsidR="00E53A09" w:rsidRPr="00E45B82" w:rsidRDefault="00E53A09" w:rsidP="009F3D30">
      <w:pPr>
        <w:pStyle w:val="Style2"/>
        <w:spacing w:before="0" w:after="0" w:line="276" w:lineRule="auto"/>
        <w:jc w:val="both"/>
      </w:pPr>
      <w:bookmarkStart w:id="27" w:name="_Toc126242268"/>
      <w:r w:rsidRPr="00E45B82">
        <w:t>3. 3. Berlinski proces</w:t>
      </w:r>
      <w:bookmarkEnd w:id="27"/>
    </w:p>
    <w:p w:rsidR="00E53A09" w:rsidRPr="00792751" w:rsidRDefault="00E53A09" w:rsidP="009F3D30">
      <w:pPr>
        <w:spacing w:after="0"/>
        <w:jc w:val="both"/>
        <w:rPr>
          <w:rFonts w:ascii="Arial" w:hAnsi="Arial" w:cs="Arial"/>
          <w:sz w:val="20"/>
          <w:szCs w:val="20"/>
          <w:highlight w:val="cyan"/>
          <w:lang w:eastAsia="sl-SI"/>
        </w:rPr>
      </w:pPr>
    </w:p>
    <w:p w:rsidR="003514FD" w:rsidRDefault="001A0DC3" w:rsidP="003514FD">
      <w:pPr>
        <w:pStyle w:val="ListParagraph"/>
        <w:autoSpaceDE w:val="0"/>
        <w:autoSpaceDN w:val="0"/>
        <w:adjustRightInd w:val="0"/>
        <w:spacing w:line="276" w:lineRule="auto"/>
        <w:ind w:left="0"/>
        <w:contextualSpacing/>
        <w:jc w:val="both"/>
        <w:rPr>
          <w:rFonts w:eastAsia="Calibri" w:cs="Arial"/>
          <w:bCs/>
          <w:color w:val="000000"/>
          <w:szCs w:val="20"/>
          <w:lang w:val="sl-SI"/>
        </w:rPr>
      </w:pPr>
      <w:r w:rsidRPr="00E45B82">
        <w:rPr>
          <w:rFonts w:eastAsia="Calibri" w:cs="Arial"/>
          <w:bCs/>
          <w:color w:val="000000"/>
          <w:szCs w:val="20"/>
          <w:lang w:val="sl-SI"/>
        </w:rPr>
        <w:t>RS</w:t>
      </w:r>
      <w:r w:rsidR="00D14FC9" w:rsidRPr="00E45B82">
        <w:rPr>
          <w:rFonts w:eastAsia="Calibri" w:cs="Arial"/>
          <w:bCs/>
          <w:color w:val="000000"/>
          <w:szCs w:val="20"/>
          <w:lang w:val="sl-SI"/>
        </w:rPr>
        <w:t xml:space="preserve"> je članica Berlinskega procesa od njegove ustanovitve leta 2014. </w:t>
      </w:r>
      <w:r w:rsidR="003514FD">
        <w:rPr>
          <w:rFonts w:eastAsia="Calibri" w:cs="Arial"/>
          <w:bCs/>
          <w:color w:val="000000"/>
          <w:szCs w:val="20"/>
          <w:lang w:val="sl-SI"/>
        </w:rPr>
        <w:t>Berlinski proces vključuje šest dr</w:t>
      </w:r>
      <w:r w:rsidR="00D53E32">
        <w:rPr>
          <w:rFonts w:eastAsia="Calibri" w:cs="Arial"/>
          <w:bCs/>
          <w:color w:val="000000"/>
          <w:szCs w:val="20"/>
          <w:lang w:val="sl-SI"/>
        </w:rPr>
        <w:t>ž</w:t>
      </w:r>
      <w:r w:rsidR="003514FD">
        <w:rPr>
          <w:rFonts w:eastAsia="Calibri" w:cs="Arial"/>
          <w:bCs/>
          <w:color w:val="000000"/>
          <w:szCs w:val="20"/>
          <w:lang w:val="sl-SI"/>
        </w:rPr>
        <w:t xml:space="preserve">av Zahodnega Balkana in nekatere članice EU. Zadnji Vrh je potekal novembra 2022 v Berlinu. </w:t>
      </w:r>
      <w:r w:rsidR="003514FD" w:rsidRPr="003514FD">
        <w:rPr>
          <w:rFonts w:eastAsia="Calibri" w:cs="Arial"/>
          <w:bCs/>
          <w:color w:val="000000"/>
          <w:szCs w:val="20"/>
          <w:lang w:val="sl-SI"/>
        </w:rPr>
        <w:t xml:space="preserve">Ključni dosežek Vrha 2022 je bil podpis treh sporazumov med državami </w:t>
      </w:r>
      <w:r w:rsidR="00D53E32">
        <w:rPr>
          <w:rFonts w:eastAsia="Calibri" w:cs="Arial"/>
          <w:bCs/>
          <w:color w:val="000000"/>
          <w:szCs w:val="20"/>
          <w:lang w:val="sl-SI"/>
        </w:rPr>
        <w:t>Z</w:t>
      </w:r>
      <w:r w:rsidR="003514FD" w:rsidRPr="003514FD">
        <w:rPr>
          <w:rFonts w:eastAsia="Calibri" w:cs="Arial"/>
          <w:bCs/>
          <w:color w:val="000000"/>
          <w:szCs w:val="20"/>
          <w:lang w:val="sl-SI"/>
        </w:rPr>
        <w:t>ahodnega Balkana: o priznavanju osebnih izkaznic za prehajanje meje, o medsebojnem priznavanju univerzitetnih diplom in o priznavanju poklicnih kvalifikacij za zdravnike, zobozdravnike in arhitekte. Gre za sporazume, ki so bistvenega pomena za delovanje skupnega regionalnega trga. Na vrhu so bili predstavljeni tudi sklepi predsedujočega in skupna izjava o energetski varnosti in zelenem prehodu</w:t>
      </w:r>
      <w:r w:rsidR="003514FD">
        <w:rPr>
          <w:rFonts w:eastAsia="Calibri" w:cs="Arial"/>
          <w:bCs/>
          <w:color w:val="000000"/>
          <w:szCs w:val="20"/>
          <w:lang w:val="sl-SI"/>
        </w:rPr>
        <w:t xml:space="preserve">. </w:t>
      </w:r>
      <w:r w:rsidR="003514FD" w:rsidRPr="003514FD">
        <w:rPr>
          <w:rFonts w:eastAsia="Calibri" w:cs="Arial"/>
          <w:bCs/>
          <w:color w:val="000000"/>
          <w:szCs w:val="20"/>
          <w:lang w:val="sl-SI"/>
        </w:rPr>
        <w:t xml:space="preserve"> </w:t>
      </w:r>
    </w:p>
    <w:p w:rsidR="003514FD" w:rsidRDefault="003514FD" w:rsidP="003514FD">
      <w:pPr>
        <w:pStyle w:val="ListParagraph"/>
        <w:autoSpaceDE w:val="0"/>
        <w:autoSpaceDN w:val="0"/>
        <w:adjustRightInd w:val="0"/>
        <w:spacing w:line="276" w:lineRule="auto"/>
        <w:ind w:left="0"/>
        <w:contextualSpacing/>
        <w:jc w:val="both"/>
        <w:rPr>
          <w:rFonts w:eastAsia="Calibri" w:cs="Arial"/>
          <w:bCs/>
          <w:color w:val="000000"/>
          <w:szCs w:val="20"/>
          <w:lang w:val="sl-SI"/>
        </w:rPr>
      </w:pPr>
    </w:p>
    <w:p w:rsidR="0022097F" w:rsidRPr="00E45B82" w:rsidRDefault="003514FD" w:rsidP="003514FD">
      <w:pPr>
        <w:pStyle w:val="ListParagraph"/>
        <w:autoSpaceDE w:val="0"/>
        <w:autoSpaceDN w:val="0"/>
        <w:adjustRightInd w:val="0"/>
        <w:spacing w:line="276" w:lineRule="auto"/>
        <w:ind w:left="0"/>
        <w:contextualSpacing/>
        <w:jc w:val="both"/>
        <w:rPr>
          <w:rFonts w:eastAsia="Calibri" w:cs="Arial"/>
          <w:bCs/>
          <w:color w:val="000000"/>
          <w:szCs w:val="20"/>
          <w:lang w:val="sl-SI"/>
        </w:rPr>
      </w:pPr>
      <w:r>
        <w:rPr>
          <w:rFonts w:eastAsia="Calibri" w:cs="Arial"/>
          <w:bCs/>
          <w:color w:val="000000"/>
          <w:szCs w:val="20"/>
          <w:lang w:val="sl-SI"/>
        </w:rPr>
        <w:t xml:space="preserve">Naslednji </w:t>
      </w:r>
      <w:r w:rsidR="00E45B82">
        <w:rPr>
          <w:rFonts w:eastAsia="Calibri" w:cs="Arial"/>
          <w:bCs/>
          <w:color w:val="000000"/>
          <w:szCs w:val="20"/>
          <w:lang w:val="sl-SI"/>
        </w:rPr>
        <w:t xml:space="preserve">Vrh Berlinskega procesa bo predvidoma potekal v drugi polovici leta 2023 v Albaniji. </w:t>
      </w:r>
    </w:p>
    <w:p w:rsidR="009E742F" w:rsidRDefault="009E742F" w:rsidP="009F3D30">
      <w:pPr>
        <w:pStyle w:val="ListParagraph"/>
        <w:autoSpaceDE w:val="0"/>
        <w:autoSpaceDN w:val="0"/>
        <w:adjustRightInd w:val="0"/>
        <w:spacing w:line="276" w:lineRule="auto"/>
        <w:ind w:left="0"/>
        <w:contextualSpacing/>
        <w:jc w:val="both"/>
        <w:rPr>
          <w:rFonts w:eastAsia="Calibri" w:cs="Arial"/>
          <w:bCs/>
          <w:color w:val="000000"/>
          <w:szCs w:val="20"/>
          <w:highlight w:val="cyan"/>
          <w:lang w:val="sl-SI"/>
        </w:rPr>
      </w:pPr>
    </w:p>
    <w:p w:rsidR="009E742F" w:rsidRPr="00792751" w:rsidRDefault="009E742F" w:rsidP="009F3D30">
      <w:pPr>
        <w:pStyle w:val="ListParagraph"/>
        <w:autoSpaceDE w:val="0"/>
        <w:autoSpaceDN w:val="0"/>
        <w:adjustRightInd w:val="0"/>
        <w:spacing w:line="276" w:lineRule="auto"/>
        <w:ind w:left="0"/>
        <w:contextualSpacing/>
        <w:jc w:val="both"/>
        <w:rPr>
          <w:rFonts w:eastAsia="Calibri" w:cs="Arial"/>
          <w:bCs/>
          <w:color w:val="000000"/>
          <w:szCs w:val="20"/>
          <w:highlight w:val="cyan"/>
          <w:lang w:val="sl-SI"/>
        </w:rPr>
      </w:pPr>
    </w:p>
    <w:p w:rsidR="00B2480B" w:rsidRPr="00E45B82" w:rsidRDefault="001604A1" w:rsidP="009F3D30">
      <w:pPr>
        <w:pStyle w:val="Style2"/>
        <w:spacing w:before="0" w:after="0" w:line="276" w:lineRule="auto"/>
        <w:jc w:val="both"/>
      </w:pPr>
      <w:bookmarkStart w:id="28" w:name="_Toc126242269"/>
      <w:r w:rsidRPr="00E45B82">
        <w:t>3</w:t>
      </w:r>
      <w:r w:rsidR="0057194F" w:rsidRPr="00E45B82">
        <w:t xml:space="preserve">. </w:t>
      </w:r>
      <w:r w:rsidR="00E53A09" w:rsidRPr="00E45B82">
        <w:t>4</w:t>
      </w:r>
      <w:r w:rsidR="0057194F" w:rsidRPr="00E45B82">
        <w:t xml:space="preserve">. </w:t>
      </w:r>
      <w:proofErr w:type="spellStart"/>
      <w:r w:rsidR="00B2480B" w:rsidRPr="00E45B82">
        <w:t>Makroregi</w:t>
      </w:r>
      <w:r w:rsidR="008D7244" w:rsidRPr="00E45B82">
        <w:t>onalne</w:t>
      </w:r>
      <w:proofErr w:type="spellEnd"/>
      <w:r w:rsidR="008D7244" w:rsidRPr="00E45B82">
        <w:t xml:space="preserve"> strategije EU</w:t>
      </w:r>
      <w:bookmarkEnd w:id="28"/>
    </w:p>
    <w:p w:rsidR="00AB245F" w:rsidRPr="00792751" w:rsidRDefault="00AB245F" w:rsidP="00AB245F">
      <w:pPr>
        <w:spacing w:after="0"/>
        <w:jc w:val="both"/>
        <w:rPr>
          <w:rFonts w:ascii="Arial" w:hAnsi="Arial" w:cs="Arial"/>
          <w:sz w:val="20"/>
          <w:szCs w:val="20"/>
          <w:highlight w:val="cyan"/>
        </w:rPr>
      </w:pPr>
    </w:p>
    <w:p w:rsidR="00E45B82" w:rsidRPr="00E45B82" w:rsidRDefault="00E45B82" w:rsidP="00E45B82">
      <w:pPr>
        <w:autoSpaceDE w:val="0"/>
        <w:autoSpaceDN w:val="0"/>
        <w:adjustRightInd w:val="0"/>
        <w:spacing w:after="0"/>
        <w:ind w:right="103"/>
        <w:jc w:val="both"/>
        <w:rPr>
          <w:rFonts w:ascii="Arial" w:hAnsi="Arial" w:cs="Arial"/>
          <w:sz w:val="20"/>
          <w:szCs w:val="20"/>
        </w:rPr>
      </w:pPr>
      <w:r>
        <w:rPr>
          <w:rFonts w:ascii="Arial" w:hAnsi="Arial" w:cs="Arial"/>
          <w:sz w:val="20"/>
          <w:szCs w:val="20"/>
        </w:rPr>
        <w:t>RS</w:t>
      </w:r>
      <w:r w:rsidRPr="00E45B82">
        <w:rPr>
          <w:rFonts w:ascii="Arial" w:hAnsi="Arial" w:cs="Arial"/>
          <w:sz w:val="20"/>
          <w:szCs w:val="20"/>
        </w:rPr>
        <w:t xml:space="preserve"> z državami Zahodnega Balkana tesno sodeluje v okviru Strategije EU za podonavsko regijo (EUSDR) in Strategije EU za jadransko-jonsko regijo (EUSAIR). </w:t>
      </w:r>
      <w:proofErr w:type="spellStart"/>
      <w:r w:rsidRPr="00E45B82">
        <w:rPr>
          <w:rFonts w:ascii="Arial" w:hAnsi="Arial" w:cs="Arial"/>
          <w:sz w:val="20"/>
          <w:szCs w:val="20"/>
        </w:rPr>
        <w:t>Makroregionalne</w:t>
      </w:r>
      <w:proofErr w:type="spellEnd"/>
      <w:r w:rsidRPr="00E45B82">
        <w:rPr>
          <w:rFonts w:ascii="Arial" w:hAnsi="Arial" w:cs="Arial"/>
          <w:sz w:val="20"/>
          <w:szCs w:val="20"/>
        </w:rPr>
        <w:t xml:space="preserve"> strategije bodo še naprej predstavljale edinstveno priložnost za povezovanje z državami Zahodnega Balkana, saj vse države, ne glede na članstvo v EU, sodelujejo na enakopravni osnovi. Znotraj EUSDR sodelujejo tri države Zahodnega Balkana (Bosna in Hercegovina, Črna Gora in Srbija) in dve državi Vzhodnega partnerstva (Ukrajina in Moldavija), znotraj EUSAIR pa sodeluje pet držav Zahodnega Balkana (Albanija, Bosna in Hercegovina, Črna Gora, Severna Makedonija in Srbija).</w:t>
      </w: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 xml:space="preserve"> </w:t>
      </w: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V letu 2023 bo RS osredotočena na predsedovanje EUSDR, v okviru katerega si je kot prioriteto zadala izboljšanje vključenosti in sodelovanja vseh držav v EUSDR</w:t>
      </w:r>
      <w:r>
        <w:rPr>
          <w:rFonts w:ascii="Arial" w:hAnsi="Arial" w:cs="Arial"/>
          <w:sz w:val="20"/>
          <w:szCs w:val="20"/>
        </w:rPr>
        <w:t>,</w:t>
      </w:r>
      <w:r w:rsidRPr="00E45B82">
        <w:rPr>
          <w:rFonts w:ascii="Arial" w:hAnsi="Arial" w:cs="Arial"/>
          <w:sz w:val="20"/>
          <w:szCs w:val="20"/>
        </w:rPr>
        <w:t xml:space="preserve"> s poudarkom na državah, ki niso članice EU. RS bo v okviru te prioritete podala predloge za boljše izkoriščanje potenciala sodelovanja v okviru EUSDR za te države in s tem prispevala k njihovi boljši vključenosti v Strategijo. </w:t>
      </w:r>
      <w:r w:rsidR="005C6887" w:rsidRPr="00E45B82">
        <w:rPr>
          <w:rFonts w:ascii="Arial" w:hAnsi="Arial" w:cs="Arial"/>
          <w:sz w:val="20"/>
          <w:szCs w:val="20"/>
        </w:rPr>
        <w:t xml:space="preserve">Pomemben dejavnik opolnomočenega sodelovanja v EUSDR s strani držav ne-članic je usklajenost virov financiranja iz </w:t>
      </w:r>
      <w:r w:rsidR="005C6887">
        <w:rPr>
          <w:rFonts w:ascii="Arial" w:hAnsi="Arial" w:cs="Arial"/>
          <w:sz w:val="20"/>
          <w:szCs w:val="20"/>
        </w:rPr>
        <w:t xml:space="preserve">sredstev </w:t>
      </w:r>
      <w:proofErr w:type="spellStart"/>
      <w:r w:rsidR="005C6887">
        <w:rPr>
          <w:rFonts w:ascii="Arial" w:hAnsi="Arial" w:cs="Arial"/>
          <w:sz w:val="20"/>
          <w:szCs w:val="20"/>
        </w:rPr>
        <w:t>predpistopne</w:t>
      </w:r>
      <w:proofErr w:type="spellEnd"/>
      <w:r w:rsidR="005C6887">
        <w:rPr>
          <w:rFonts w:ascii="Arial" w:hAnsi="Arial" w:cs="Arial"/>
          <w:sz w:val="20"/>
          <w:szCs w:val="20"/>
        </w:rPr>
        <w:t xml:space="preserve"> pomoči (</w:t>
      </w:r>
      <w:r w:rsidR="005C6887" w:rsidRPr="00E45B82">
        <w:rPr>
          <w:rFonts w:ascii="Arial" w:hAnsi="Arial" w:cs="Arial"/>
          <w:sz w:val="20"/>
          <w:szCs w:val="20"/>
        </w:rPr>
        <w:t>IPA</w:t>
      </w:r>
      <w:r w:rsidR="005C6887">
        <w:rPr>
          <w:rFonts w:ascii="Arial" w:hAnsi="Arial" w:cs="Arial"/>
          <w:sz w:val="20"/>
          <w:szCs w:val="20"/>
        </w:rPr>
        <w:t>) oziroma sredstev Instrumenta za sosedstvo ter razvojno in mednarodno sodelovanje (</w:t>
      </w:r>
      <w:r w:rsidR="005C6887" w:rsidRPr="00E45B82">
        <w:rPr>
          <w:rFonts w:ascii="Arial" w:hAnsi="Arial" w:cs="Arial"/>
          <w:sz w:val="20"/>
          <w:szCs w:val="20"/>
        </w:rPr>
        <w:t>NDICI</w:t>
      </w:r>
      <w:r w:rsidR="005C6887">
        <w:rPr>
          <w:rFonts w:ascii="Arial" w:hAnsi="Arial" w:cs="Arial"/>
          <w:sz w:val="20"/>
          <w:szCs w:val="20"/>
        </w:rPr>
        <w:t>)</w:t>
      </w:r>
      <w:r w:rsidR="005C6887" w:rsidRPr="00E45B82">
        <w:rPr>
          <w:rFonts w:ascii="Arial" w:hAnsi="Arial" w:cs="Arial"/>
          <w:sz w:val="20"/>
          <w:szCs w:val="20"/>
        </w:rPr>
        <w:t xml:space="preserve"> s prioritetami </w:t>
      </w:r>
      <w:proofErr w:type="spellStart"/>
      <w:r w:rsidR="005C6887" w:rsidRPr="00E45B82">
        <w:rPr>
          <w:rFonts w:ascii="Arial" w:hAnsi="Arial" w:cs="Arial"/>
          <w:sz w:val="20"/>
          <w:szCs w:val="20"/>
        </w:rPr>
        <w:t>makroregionalnih</w:t>
      </w:r>
      <w:proofErr w:type="spellEnd"/>
      <w:r w:rsidR="005C6887" w:rsidRPr="00E45B82">
        <w:rPr>
          <w:rFonts w:ascii="Arial" w:hAnsi="Arial" w:cs="Arial"/>
          <w:sz w:val="20"/>
          <w:szCs w:val="20"/>
        </w:rPr>
        <w:t xml:space="preserve"> strategij. </w:t>
      </w:r>
      <w:r w:rsidRPr="00E45B82">
        <w:rPr>
          <w:rFonts w:ascii="Arial" w:hAnsi="Arial" w:cs="Arial"/>
          <w:sz w:val="20"/>
          <w:szCs w:val="20"/>
        </w:rPr>
        <w:t xml:space="preserve">Umeščanje prioritet </w:t>
      </w:r>
      <w:proofErr w:type="spellStart"/>
      <w:r w:rsidRPr="00E45B82">
        <w:rPr>
          <w:rFonts w:ascii="Arial" w:hAnsi="Arial" w:cs="Arial"/>
          <w:sz w:val="20"/>
          <w:szCs w:val="20"/>
        </w:rPr>
        <w:t>makroregionalnih</w:t>
      </w:r>
      <w:proofErr w:type="spellEnd"/>
      <w:r w:rsidRPr="00E45B82">
        <w:rPr>
          <w:rFonts w:ascii="Arial" w:hAnsi="Arial" w:cs="Arial"/>
          <w:sz w:val="20"/>
          <w:szCs w:val="20"/>
        </w:rPr>
        <w:t xml:space="preserve"> strategij je zlasti z vidika programiranja IPA III kontinuiran proces, v katerega morajo biti aktivno vključene tudi vse institucije na strani EU, za kar si bo RS še posebej prizadevala. </w:t>
      </w:r>
    </w:p>
    <w:p w:rsidR="00E45B82" w:rsidRPr="00E45B82" w:rsidRDefault="00E45B82" w:rsidP="00E45B82">
      <w:pPr>
        <w:autoSpaceDE w:val="0"/>
        <w:autoSpaceDN w:val="0"/>
        <w:adjustRightInd w:val="0"/>
        <w:spacing w:after="0"/>
        <w:ind w:right="103"/>
        <w:jc w:val="both"/>
        <w:rPr>
          <w:rFonts w:ascii="Arial" w:hAnsi="Arial" w:cs="Arial"/>
          <w:sz w:val="20"/>
          <w:szCs w:val="20"/>
        </w:rPr>
      </w:pP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Skladno z dogovorjenim v</w:t>
      </w:r>
      <w:r w:rsidR="00402BC6">
        <w:rPr>
          <w:rFonts w:ascii="Arial" w:hAnsi="Arial" w:cs="Arial"/>
          <w:sz w:val="20"/>
          <w:szCs w:val="20"/>
        </w:rPr>
        <w:t>rstnim redom predsedovanj bo Bosna in Hercegovina</w:t>
      </w:r>
      <w:r w:rsidRPr="00E45B82">
        <w:rPr>
          <w:rFonts w:ascii="Arial" w:hAnsi="Arial" w:cs="Arial"/>
          <w:sz w:val="20"/>
          <w:szCs w:val="20"/>
        </w:rPr>
        <w:t xml:space="preserve"> predsedovala EUSDR v letu 2025. RS si bo v času svojega predsedovanja tej Strategiji prizadevala za aktiv</w:t>
      </w:r>
      <w:r w:rsidR="00402BC6">
        <w:rPr>
          <w:rFonts w:ascii="Arial" w:hAnsi="Arial" w:cs="Arial"/>
          <w:sz w:val="20"/>
          <w:szCs w:val="20"/>
        </w:rPr>
        <w:t>no vključenost predstavnikov Bosne in Hercegovine</w:t>
      </w:r>
      <w:r w:rsidRPr="00E45B82">
        <w:rPr>
          <w:rFonts w:ascii="Arial" w:hAnsi="Arial" w:cs="Arial"/>
          <w:sz w:val="20"/>
          <w:szCs w:val="20"/>
        </w:rPr>
        <w:t xml:space="preserve"> na zasedanjih upravljavske strukture EUSDR ter izvedbo ustreznih aktivnosti za </w:t>
      </w:r>
      <w:proofErr w:type="spellStart"/>
      <w:r w:rsidRPr="00E45B82">
        <w:rPr>
          <w:rFonts w:ascii="Arial" w:hAnsi="Arial" w:cs="Arial"/>
          <w:sz w:val="20"/>
          <w:szCs w:val="20"/>
        </w:rPr>
        <w:t>opolnomočenje</w:t>
      </w:r>
      <w:proofErr w:type="spellEnd"/>
      <w:r w:rsidRPr="00E45B82">
        <w:rPr>
          <w:rFonts w:ascii="Arial" w:hAnsi="Arial" w:cs="Arial"/>
          <w:sz w:val="20"/>
          <w:szCs w:val="20"/>
        </w:rPr>
        <w:t xml:space="preserve"> partnerjev iz B</w:t>
      </w:r>
      <w:r w:rsidR="00402BC6">
        <w:rPr>
          <w:rFonts w:ascii="Arial" w:hAnsi="Arial" w:cs="Arial"/>
          <w:sz w:val="20"/>
          <w:szCs w:val="20"/>
        </w:rPr>
        <w:t>osne in Hercegovine</w:t>
      </w:r>
      <w:r w:rsidRPr="00E45B82">
        <w:rPr>
          <w:rFonts w:ascii="Arial" w:hAnsi="Arial" w:cs="Arial"/>
          <w:sz w:val="20"/>
          <w:szCs w:val="20"/>
        </w:rPr>
        <w:t xml:space="preserve"> za uspešno izvedbo njihovega predsedovanja v letu 2025.</w:t>
      </w:r>
    </w:p>
    <w:p w:rsidR="00E45B82" w:rsidRPr="00E45B82" w:rsidRDefault="00E45B82" w:rsidP="00E45B82">
      <w:pPr>
        <w:autoSpaceDE w:val="0"/>
        <w:autoSpaceDN w:val="0"/>
        <w:adjustRightInd w:val="0"/>
        <w:spacing w:after="0"/>
        <w:ind w:right="103"/>
        <w:jc w:val="both"/>
        <w:rPr>
          <w:rFonts w:ascii="Arial" w:hAnsi="Arial" w:cs="Arial"/>
          <w:sz w:val="20"/>
          <w:szCs w:val="20"/>
        </w:rPr>
      </w:pP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 xml:space="preserve">Poseben poudarek bo v času predsedovanja EUSDR RS namenila vključevanju mladih iz regije. RS bo mladim iz regije dala priložnost, da preko delovnega procesa "POPRI </w:t>
      </w:r>
      <w:proofErr w:type="spellStart"/>
      <w:r w:rsidRPr="00E45B82">
        <w:rPr>
          <w:rFonts w:ascii="Arial" w:hAnsi="Arial" w:cs="Arial"/>
          <w:sz w:val="20"/>
          <w:szCs w:val="20"/>
        </w:rPr>
        <w:t>startup-challenge</w:t>
      </w:r>
      <w:proofErr w:type="spellEnd"/>
      <w:r w:rsidRPr="00E45B82">
        <w:rPr>
          <w:rFonts w:ascii="Arial" w:hAnsi="Arial" w:cs="Arial"/>
          <w:sz w:val="20"/>
          <w:szCs w:val="20"/>
        </w:rPr>
        <w:t xml:space="preserve">", ki ga vodi RS, razvijejo svoje potenciale in s svojimi predlogi prispevajo k reševanju konkretnih izzivov v regiji. </w:t>
      </w:r>
    </w:p>
    <w:p w:rsidR="00E45B82" w:rsidRPr="00E45B82" w:rsidRDefault="00E45B82" w:rsidP="00E45B82">
      <w:pPr>
        <w:autoSpaceDE w:val="0"/>
        <w:autoSpaceDN w:val="0"/>
        <w:adjustRightInd w:val="0"/>
        <w:spacing w:after="0"/>
        <w:ind w:right="103"/>
        <w:jc w:val="both"/>
        <w:rPr>
          <w:rFonts w:ascii="Arial" w:hAnsi="Arial" w:cs="Arial"/>
          <w:sz w:val="20"/>
          <w:szCs w:val="20"/>
        </w:rPr>
      </w:pP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 xml:space="preserve">S tematskimi prioritetami svojega predsedovanja EUSDR bo RS naslavljala aktualne izzive v regiji. </w:t>
      </w:r>
      <w:r>
        <w:rPr>
          <w:rFonts w:ascii="Arial" w:hAnsi="Arial" w:cs="Arial"/>
          <w:sz w:val="20"/>
          <w:szCs w:val="20"/>
        </w:rPr>
        <w:t>P</w:t>
      </w:r>
      <w:r w:rsidRPr="00E45B82">
        <w:rPr>
          <w:rFonts w:ascii="Arial" w:hAnsi="Arial" w:cs="Arial"/>
          <w:sz w:val="20"/>
          <w:szCs w:val="20"/>
        </w:rPr>
        <w:t xml:space="preserve">redsedovanje </w:t>
      </w:r>
      <w:r>
        <w:rPr>
          <w:rFonts w:ascii="Arial" w:hAnsi="Arial" w:cs="Arial"/>
          <w:sz w:val="20"/>
          <w:szCs w:val="20"/>
        </w:rPr>
        <w:t xml:space="preserve">RS </w:t>
      </w:r>
      <w:r w:rsidRPr="00E45B82">
        <w:rPr>
          <w:rFonts w:ascii="Arial" w:hAnsi="Arial" w:cs="Arial"/>
          <w:sz w:val="20"/>
          <w:szCs w:val="20"/>
        </w:rPr>
        <w:t xml:space="preserve">se bo osredotočilo na razvoj družbe znanja in poklicev prihodnosti kot odgovor na številne prilagoditve v družbi in gospodarstvu v regiji, ki bodo posledica zelene in digitalne preobrazbe. Prav tako se bo RS posvetila prometnim in energetskim izzivom v regiji, ki so se zaradi </w:t>
      </w:r>
      <w:r w:rsidRPr="00E45B82">
        <w:rPr>
          <w:rFonts w:ascii="Arial" w:hAnsi="Arial" w:cs="Arial"/>
          <w:sz w:val="20"/>
          <w:szCs w:val="20"/>
        </w:rPr>
        <w:lastRenderedPageBreak/>
        <w:t xml:space="preserve">ruske agresije na Ukrajino še povečali. V okviru obeh tematskih prioritet se pričakuje priprava priporočil in predlogov, ki bodo vključeni v ministrsko deklaracijo ob zaključku predsedovanja EUSDR. </w:t>
      </w:r>
    </w:p>
    <w:p w:rsidR="00E45B82" w:rsidRPr="00E45B82" w:rsidRDefault="00E45B82" w:rsidP="00E45B82">
      <w:pPr>
        <w:autoSpaceDE w:val="0"/>
        <w:autoSpaceDN w:val="0"/>
        <w:adjustRightInd w:val="0"/>
        <w:spacing w:after="0"/>
        <w:ind w:right="103"/>
        <w:jc w:val="both"/>
        <w:rPr>
          <w:rFonts w:ascii="Arial" w:hAnsi="Arial" w:cs="Arial"/>
          <w:sz w:val="20"/>
          <w:szCs w:val="20"/>
        </w:rPr>
      </w:pP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Sklepno dejanje slovenskega predsedov</w:t>
      </w:r>
      <w:r w:rsidR="005C6887">
        <w:rPr>
          <w:rFonts w:ascii="Arial" w:hAnsi="Arial" w:cs="Arial"/>
          <w:sz w:val="20"/>
          <w:szCs w:val="20"/>
        </w:rPr>
        <w:t>anja EUSDR bo predstavljal 12. l</w:t>
      </w:r>
      <w:r w:rsidRPr="00E45B82">
        <w:rPr>
          <w:rFonts w:ascii="Arial" w:hAnsi="Arial" w:cs="Arial"/>
          <w:sz w:val="20"/>
          <w:szCs w:val="20"/>
        </w:rPr>
        <w:t xml:space="preserve">etni </w:t>
      </w:r>
      <w:r w:rsidR="005C6887">
        <w:rPr>
          <w:rFonts w:ascii="Arial" w:hAnsi="Arial" w:cs="Arial"/>
          <w:sz w:val="20"/>
          <w:szCs w:val="20"/>
        </w:rPr>
        <w:t>f</w:t>
      </w:r>
      <w:r w:rsidRPr="00E45B82">
        <w:rPr>
          <w:rFonts w:ascii="Arial" w:hAnsi="Arial" w:cs="Arial"/>
          <w:sz w:val="20"/>
          <w:szCs w:val="20"/>
        </w:rPr>
        <w:t xml:space="preserve">orum, ki bo potekal konec oktobra 2023 v </w:t>
      </w:r>
      <w:r w:rsidR="00402BC6">
        <w:rPr>
          <w:rFonts w:ascii="Arial" w:hAnsi="Arial" w:cs="Arial"/>
          <w:sz w:val="20"/>
          <w:szCs w:val="20"/>
        </w:rPr>
        <w:t>RS</w:t>
      </w:r>
      <w:r w:rsidRPr="00E45B82">
        <w:rPr>
          <w:rFonts w:ascii="Arial" w:hAnsi="Arial" w:cs="Arial"/>
          <w:sz w:val="20"/>
          <w:szCs w:val="20"/>
        </w:rPr>
        <w:t>. Letnega foruma, kot sklepnega dejanja vsakega predsedstva, se običajno udeležijo vsi deležniki</w:t>
      </w:r>
      <w:r w:rsidR="005C6887">
        <w:rPr>
          <w:rFonts w:ascii="Arial" w:hAnsi="Arial" w:cs="Arial"/>
          <w:sz w:val="20"/>
          <w:szCs w:val="20"/>
        </w:rPr>
        <w:t xml:space="preserve"> iz regije. V okviru f</w:t>
      </w:r>
      <w:r w:rsidRPr="00E45B82">
        <w:rPr>
          <w:rFonts w:ascii="Arial" w:hAnsi="Arial" w:cs="Arial"/>
          <w:sz w:val="20"/>
          <w:szCs w:val="20"/>
        </w:rPr>
        <w:t xml:space="preserve">oruma bo potekalo tudi zasedanje ministrov, pristojnih za EUSDR, ki bodo sprejeli ministrsko deklaracijo in podali politične usmeritve za prihodnje izvajanje Strategije. RS si bo prizadevala, da bo deklaracija vsebinska in politična, z močno spodbudo za države Zahodnega Balkana in Vzhodnega partnerstva za okrepljeno sodelovanje v okviru EUSDR. </w:t>
      </w:r>
    </w:p>
    <w:p w:rsidR="00E45B82" w:rsidRPr="00E45B82" w:rsidRDefault="00E45B82" w:rsidP="00E45B82">
      <w:pPr>
        <w:autoSpaceDE w:val="0"/>
        <w:autoSpaceDN w:val="0"/>
        <w:adjustRightInd w:val="0"/>
        <w:spacing w:after="0"/>
        <w:ind w:right="103"/>
        <w:jc w:val="both"/>
        <w:rPr>
          <w:rFonts w:ascii="Arial" w:hAnsi="Arial" w:cs="Arial"/>
          <w:sz w:val="20"/>
          <w:szCs w:val="20"/>
        </w:rPr>
      </w:pPr>
    </w:p>
    <w:p w:rsidR="00E45B82" w:rsidRPr="00E45B82" w:rsidRDefault="00402BC6" w:rsidP="00E45B82">
      <w:pPr>
        <w:autoSpaceDE w:val="0"/>
        <w:autoSpaceDN w:val="0"/>
        <w:adjustRightInd w:val="0"/>
        <w:spacing w:after="0"/>
        <w:ind w:right="103"/>
        <w:jc w:val="both"/>
        <w:rPr>
          <w:rFonts w:ascii="Arial" w:hAnsi="Arial" w:cs="Arial"/>
          <w:sz w:val="20"/>
          <w:szCs w:val="20"/>
        </w:rPr>
      </w:pPr>
      <w:r>
        <w:rPr>
          <w:rFonts w:ascii="Arial" w:hAnsi="Arial" w:cs="Arial"/>
          <w:sz w:val="20"/>
          <w:szCs w:val="20"/>
        </w:rPr>
        <w:t>S</w:t>
      </w:r>
      <w:r w:rsidR="00E45B82" w:rsidRPr="00E45B82">
        <w:rPr>
          <w:rFonts w:ascii="Arial" w:hAnsi="Arial" w:cs="Arial"/>
          <w:sz w:val="20"/>
          <w:szCs w:val="20"/>
        </w:rPr>
        <w:t>eptembr</w:t>
      </w:r>
      <w:r>
        <w:rPr>
          <w:rFonts w:ascii="Arial" w:hAnsi="Arial" w:cs="Arial"/>
          <w:sz w:val="20"/>
          <w:szCs w:val="20"/>
        </w:rPr>
        <w:t>a</w:t>
      </w:r>
      <w:r w:rsidR="00E45B82" w:rsidRPr="00E45B82">
        <w:rPr>
          <w:rFonts w:ascii="Arial" w:hAnsi="Arial" w:cs="Arial"/>
          <w:sz w:val="20"/>
          <w:szCs w:val="20"/>
        </w:rPr>
        <w:t xml:space="preserve"> 2023 RS načrtuje organizacijo tradicionalnega Tedna sredozemske obale in </w:t>
      </w:r>
      <w:proofErr w:type="spellStart"/>
      <w:r w:rsidR="00E45B82" w:rsidRPr="00E45B82">
        <w:rPr>
          <w:rFonts w:ascii="Arial" w:hAnsi="Arial" w:cs="Arial"/>
          <w:sz w:val="20"/>
          <w:szCs w:val="20"/>
        </w:rPr>
        <w:t>makroregionalnih</w:t>
      </w:r>
      <w:proofErr w:type="spellEnd"/>
      <w:r w:rsidR="00E45B82" w:rsidRPr="00E45B82">
        <w:rPr>
          <w:rFonts w:ascii="Arial" w:hAnsi="Arial" w:cs="Arial"/>
          <w:sz w:val="20"/>
          <w:szCs w:val="20"/>
        </w:rPr>
        <w:t xml:space="preserve"> strategij, v okviru katerega bo potekala izmenjava mnenj o reševanju skupnih izzivov obale Jadranskega morja in zaledja ter sodelovanja med </w:t>
      </w:r>
      <w:proofErr w:type="spellStart"/>
      <w:r w:rsidR="00E45B82" w:rsidRPr="00E45B82">
        <w:rPr>
          <w:rFonts w:ascii="Arial" w:hAnsi="Arial" w:cs="Arial"/>
          <w:sz w:val="20"/>
          <w:szCs w:val="20"/>
        </w:rPr>
        <w:t>makroregionalnimi</w:t>
      </w:r>
      <w:proofErr w:type="spellEnd"/>
      <w:r w:rsidR="00E45B82" w:rsidRPr="00E45B82">
        <w:rPr>
          <w:rFonts w:ascii="Arial" w:hAnsi="Arial" w:cs="Arial"/>
          <w:sz w:val="20"/>
          <w:szCs w:val="20"/>
        </w:rPr>
        <w:t xml:space="preserve"> strategijami. V okviru dogodka se RS namerava osredotočiti predvsem na skupne tematske prioritete EUSAIR in EUSDR, v okviru katerih sodelujejo države Zahodnega Balkana ter skupne institucionalne izzive vseh </w:t>
      </w:r>
      <w:proofErr w:type="spellStart"/>
      <w:r w:rsidR="00E45B82" w:rsidRPr="00E45B82">
        <w:rPr>
          <w:rFonts w:ascii="Arial" w:hAnsi="Arial" w:cs="Arial"/>
          <w:sz w:val="20"/>
          <w:szCs w:val="20"/>
        </w:rPr>
        <w:t>makroregionalnih</w:t>
      </w:r>
      <w:proofErr w:type="spellEnd"/>
      <w:r w:rsidR="00E45B82" w:rsidRPr="00E45B82">
        <w:rPr>
          <w:rFonts w:ascii="Arial" w:hAnsi="Arial" w:cs="Arial"/>
          <w:sz w:val="20"/>
          <w:szCs w:val="20"/>
        </w:rPr>
        <w:t xml:space="preserve"> strategij. </w:t>
      </w:r>
    </w:p>
    <w:p w:rsidR="00E45B82" w:rsidRPr="00E45B82" w:rsidRDefault="00E45B82" w:rsidP="00E45B82">
      <w:pPr>
        <w:autoSpaceDE w:val="0"/>
        <w:autoSpaceDN w:val="0"/>
        <w:adjustRightInd w:val="0"/>
        <w:spacing w:after="0"/>
        <w:ind w:right="103"/>
        <w:jc w:val="both"/>
        <w:rPr>
          <w:rFonts w:ascii="Arial" w:hAnsi="Arial" w:cs="Arial"/>
          <w:sz w:val="20"/>
          <w:szCs w:val="20"/>
        </w:rPr>
      </w:pP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V okviru EUSAIR bo v letu 202</w:t>
      </w:r>
      <w:r w:rsidR="00402BC6">
        <w:rPr>
          <w:rFonts w:ascii="Arial" w:hAnsi="Arial" w:cs="Arial"/>
          <w:sz w:val="20"/>
          <w:szCs w:val="20"/>
        </w:rPr>
        <w:t>3 RS intenzivno sodelovala z Bosno in Hercegovino</w:t>
      </w:r>
      <w:r w:rsidRPr="00E45B82">
        <w:rPr>
          <w:rFonts w:ascii="Arial" w:hAnsi="Arial" w:cs="Arial"/>
          <w:sz w:val="20"/>
          <w:szCs w:val="20"/>
        </w:rPr>
        <w:t xml:space="preserve"> kot predsedujočo državo. V letu 2023 si bo RS prizadevala za strukturirano vključevanje mladih iz vseh držav regije v delovanje Strategije. To je politična zaveza, ki je bila po vzoru drugih </w:t>
      </w:r>
      <w:proofErr w:type="spellStart"/>
      <w:r w:rsidRPr="00E45B82">
        <w:rPr>
          <w:rFonts w:ascii="Arial" w:hAnsi="Arial" w:cs="Arial"/>
          <w:sz w:val="20"/>
          <w:szCs w:val="20"/>
        </w:rPr>
        <w:t>makroregionalnih</w:t>
      </w:r>
      <w:proofErr w:type="spellEnd"/>
      <w:r w:rsidRPr="00E45B82">
        <w:rPr>
          <w:rFonts w:ascii="Arial" w:hAnsi="Arial" w:cs="Arial"/>
          <w:sz w:val="20"/>
          <w:szCs w:val="20"/>
        </w:rPr>
        <w:t xml:space="preserve"> strategij sprejeta v letu 2022 s Tiransko deklaracijo. RS bo še naprej vodila projekt EUSAIR POPRI, tekmovanje mladih jadransko jonske regije v podjetništvu, katerega namen je povezovati tehnološke parke v regiji in s tem mladim dati priložnost razvoja podjetniškega potenciala. </w:t>
      </w:r>
    </w:p>
    <w:p w:rsidR="00E45B82" w:rsidRPr="00E45B82" w:rsidRDefault="00E45B82" w:rsidP="00E45B82">
      <w:pPr>
        <w:autoSpaceDE w:val="0"/>
        <w:autoSpaceDN w:val="0"/>
        <w:adjustRightInd w:val="0"/>
        <w:spacing w:after="0"/>
        <w:ind w:right="103"/>
        <w:jc w:val="both"/>
        <w:rPr>
          <w:rFonts w:ascii="Arial" w:hAnsi="Arial" w:cs="Arial"/>
          <w:sz w:val="20"/>
          <w:szCs w:val="20"/>
        </w:rPr>
      </w:pP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Izvajanje EUS</w:t>
      </w:r>
      <w:r w:rsidR="00402BC6">
        <w:rPr>
          <w:rFonts w:ascii="Arial" w:hAnsi="Arial" w:cs="Arial"/>
          <w:sz w:val="20"/>
          <w:szCs w:val="20"/>
        </w:rPr>
        <w:t>AIR in podpora predsedovanju Bosne in Hercegovine</w:t>
      </w:r>
      <w:r w:rsidRPr="00E45B82">
        <w:rPr>
          <w:rFonts w:ascii="Arial" w:hAnsi="Arial" w:cs="Arial"/>
          <w:sz w:val="20"/>
          <w:szCs w:val="20"/>
        </w:rPr>
        <w:t xml:space="preserve"> ne bi bila mogoča brez projekta podporne strukture </w:t>
      </w:r>
      <w:proofErr w:type="spellStart"/>
      <w:r w:rsidRPr="00E45B82">
        <w:rPr>
          <w:rFonts w:ascii="Arial" w:hAnsi="Arial" w:cs="Arial"/>
          <w:sz w:val="20"/>
          <w:szCs w:val="20"/>
        </w:rPr>
        <w:t>t.i</w:t>
      </w:r>
      <w:proofErr w:type="spellEnd"/>
      <w:r w:rsidRPr="00E45B82">
        <w:rPr>
          <w:rFonts w:ascii="Arial" w:hAnsi="Arial" w:cs="Arial"/>
          <w:sz w:val="20"/>
          <w:szCs w:val="20"/>
        </w:rPr>
        <w:t xml:space="preserve">. EUSAIR </w:t>
      </w:r>
      <w:proofErr w:type="spellStart"/>
      <w:r w:rsidRPr="00E45B82">
        <w:rPr>
          <w:rFonts w:ascii="Arial" w:hAnsi="Arial" w:cs="Arial"/>
          <w:sz w:val="20"/>
          <w:szCs w:val="20"/>
        </w:rPr>
        <w:t>Facility</w:t>
      </w:r>
      <w:proofErr w:type="spellEnd"/>
      <w:r w:rsidRPr="00E45B82">
        <w:rPr>
          <w:rFonts w:ascii="Arial" w:hAnsi="Arial" w:cs="Arial"/>
          <w:sz w:val="20"/>
          <w:szCs w:val="20"/>
        </w:rPr>
        <w:t xml:space="preserve"> </w:t>
      </w:r>
      <w:proofErr w:type="spellStart"/>
      <w:r w:rsidRPr="00E45B82">
        <w:rPr>
          <w:rFonts w:ascii="Arial" w:hAnsi="Arial" w:cs="Arial"/>
          <w:sz w:val="20"/>
          <w:szCs w:val="20"/>
        </w:rPr>
        <w:t>Point</w:t>
      </w:r>
      <w:proofErr w:type="spellEnd"/>
      <w:r w:rsidRPr="00E45B82">
        <w:rPr>
          <w:rFonts w:ascii="Arial" w:hAnsi="Arial" w:cs="Arial"/>
          <w:sz w:val="20"/>
          <w:szCs w:val="20"/>
        </w:rPr>
        <w:t>, kjer RS igra vlogo vodilnega partnerja projekta</w:t>
      </w:r>
      <w:r w:rsidR="00402BC6">
        <w:rPr>
          <w:rFonts w:ascii="Arial" w:hAnsi="Arial" w:cs="Arial"/>
          <w:sz w:val="20"/>
          <w:szCs w:val="20"/>
        </w:rPr>
        <w:t xml:space="preserve"> (Ministrstvo za kohezijo in regionalni razvoj</w:t>
      </w:r>
      <w:r w:rsidR="005C6887">
        <w:rPr>
          <w:rFonts w:ascii="Arial" w:hAnsi="Arial" w:cs="Arial"/>
          <w:sz w:val="20"/>
          <w:szCs w:val="20"/>
        </w:rPr>
        <w:t xml:space="preserve"> </w:t>
      </w:r>
      <w:r w:rsidR="00402BC6">
        <w:rPr>
          <w:rFonts w:ascii="Arial" w:hAnsi="Arial" w:cs="Arial"/>
          <w:sz w:val="20"/>
          <w:szCs w:val="20"/>
        </w:rPr>
        <w:t>-</w:t>
      </w:r>
      <w:r w:rsidR="005C6887">
        <w:rPr>
          <w:rFonts w:ascii="Arial" w:hAnsi="Arial" w:cs="Arial"/>
          <w:sz w:val="20"/>
          <w:szCs w:val="20"/>
        </w:rPr>
        <w:t xml:space="preserve"> </w:t>
      </w:r>
      <w:r w:rsidR="00402BC6">
        <w:rPr>
          <w:rFonts w:ascii="Arial" w:hAnsi="Arial" w:cs="Arial"/>
          <w:sz w:val="20"/>
          <w:szCs w:val="20"/>
        </w:rPr>
        <w:t>MKRR)</w:t>
      </w:r>
      <w:r w:rsidRPr="00E45B82">
        <w:rPr>
          <w:rFonts w:ascii="Arial" w:hAnsi="Arial" w:cs="Arial"/>
          <w:sz w:val="20"/>
          <w:szCs w:val="20"/>
        </w:rPr>
        <w:t xml:space="preserve">. V okviru projektnega partnerstva RS sodeluje z vsemi EUSAIR državami, tudi partnericami iz Zahodnega Balkana. Leto 2023 je za projekt </w:t>
      </w:r>
      <w:proofErr w:type="spellStart"/>
      <w:r w:rsidRPr="00E45B82">
        <w:rPr>
          <w:rFonts w:ascii="Arial" w:hAnsi="Arial" w:cs="Arial"/>
          <w:sz w:val="20"/>
          <w:szCs w:val="20"/>
        </w:rPr>
        <w:t>Facility</w:t>
      </w:r>
      <w:proofErr w:type="spellEnd"/>
      <w:r w:rsidRPr="00E45B82">
        <w:rPr>
          <w:rFonts w:ascii="Arial" w:hAnsi="Arial" w:cs="Arial"/>
          <w:sz w:val="20"/>
          <w:szCs w:val="20"/>
        </w:rPr>
        <w:t xml:space="preserve"> </w:t>
      </w:r>
      <w:proofErr w:type="spellStart"/>
      <w:r w:rsidRPr="00E45B82">
        <w:rPr>
          <w:rFonts w:ascii="Arial" w:hAnsi="Arial" w:cs="Arial"/>
          <w:sz w:val="20"/>
          <w:szCs w:val="20"/>
        </w:rPr>
        <w:t>Point</w:t>
      </w:r>
      <w:proofErr w:type="spellEnd"/>
      <w:r w:rsidRPr="00E45B82">
        <w:rPr>
          <w:rFonts w:ascii="Arial" w:hAnsi="Arial" w:cs="Arial"/>
          <w:sz w:val="20"/>
          <w:szCs w:val="20"/>
        </w:rPr>
        <w:t xml:space="preserve"> prelomno, saj se bo avgusta zaključil projekt vezan na programsko obdobje 2014-2020. V prvi polovici leta bodo tako potekale intenzivne aktivnosti priprave novega </w:t>
      </w:r>
      <w:proofErr w:type="spellStart"/>
      <w:r w:rsidRPr="00E45B82">
        <w:rPr>
          <w:rFonts w:ascii="Arial" w:hAnsi="Arial" w:cs="Arial"/>
          <w:sz w:val="20"/>
          <w:szCs w:val="20"/>
        </w:rPr>
        <w:t>Facility</w:t>
      </w:r>
      <w:proofErr w:type="spellEnd"/>
      <w:r w:rsidRPr="00E45B82">
        <w:rPr>
          <w:rFonts w:ascii="Arial" w:hAnsi="Arial" w:cs="Arial"/>
          <w:sz w:val="20"/>
          <w:szCs w:val="20"/>
        </w:rPr>
        <w:t xml:space="preserve"> </w:t>
      </w:r>
      <w:proofErr w:type="spellStart"/>
      <w:r w:rsidRPr="00E45B82">
        <w:rPr>
          <w:rFonts w:ascii="Arial" w:hAnsi="Arial" w:cs="Arial"/>
          <w:sz w:val="20"/>
          <w:szCs w:val="20"/>
        </w:rPr>
        <w:t>Point</w:t>
      </w:r>
      <w:proofErr w:type="spellEnd"/>
      <w:r w:rsidRPr="00E45B82">
        <w:rPr>
          <w:rFonts w:ascii="Arial" w:hAnsi="Arial" w:cs="Arial"/>
          <w:sz w:val="20"/>
          <w:szCs w:val="20"/>
        </w:rPr>
        <w:t xml:space="preserve"> projekta 2023-29, njegova prijava na IPA ADRION </w:t>
      </w:r>
      <w:proofErr w:type="spellStart"/>
      <w:r w:rsidRPr="00E45B82">
        <w:rPr>
          <w:rFonts w:ascii="Arial" w:hAnsi="Arial" w:cs="Arial"/>
          <w:sz w:val="20"/>
          <w:szCs w:val="20"/>
        </w:rPr>
        <w:t>Interreg</w:t>
      </w:r>
      <w:proofErr w:type="spellEnd"/>
      <w:r w:rsidRPr="00E45B82">
        <w:rPr>
          <w:rFonts w:ascii="Arial" w:hAnsi="Arial" w:cs="Arial"/>
          <w:sz w:val="20"/>
          <w:szCs w:val="20"/>
        </w:rPr>
        <w:t xml:space="preserve"> program in začetek izvajanja jeseni. V nov projekt bodo za ustrezno podporo delovanju EUSAIR vključeni projektni partnerji iz vseh držav Zahodnega Balkana, po novem tudi iz Severne Makedonije.  </w:t>
      </w:r>
    </w:p>
    <w:p w:rsidR="00E45B82" w:rsidRPr="00E45B82" w:rsidRDefault="00E45B82" w:rsidP="00E45B82">
      <w:pPr>
        <w:autoSpaceDE w:val="0"/>
        <w:autoSpaceDN w:val="0"/>
        <w:adjustRightInd w:val="0"/>
        <w:spacing w:after="0"/>
        <w:ind w:right="103"/>
        <w:jc w:val="both"/>
        <w:rPr>
          <w:rFonts w:ascii="Arial" w:hAnsi="Arial" w:cs="Arial"/>
          <w:sz w:val="20"/>
          <w:szCs w:val="20"/>
        </w:rPr>
      </w:pP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 xml:space="preserve">V letu 2023 bo </w:t>
      </w:r>
      <w:proofErr w:type="spellStart"/>
      <w:r w:rsidRPr="00E45B82">
        <w:rPr>
          <w:rFonts w:ascii="Arial" w:hAnsi="Arial" w:cs="Arial"/>
          <w:sz w:val="20"/>
          <w:szCs w:val="20"/>
        </w:rPr>
        <w:t>Facility</w:t>
      </w:r>
      <w:proofErr w:type="spellEnd"/>
      <w:r w:rsidRPr="00E45B82">
        <w:rPr>
          <w:rFonts w:ascii="Arial" w:hAnsi="Arial" w:cs="Arial"/>
          <w:sz w:val="20"/>
          <w:szCs w:val="20"/>
        </w:rPr>
        <w:t xml:space="preserve"> </w:t>
      </w:r>
      <w:proofErr w:type="spellStart"/>
      <w:r w:rsidRPr="00E45B82">
        <w:rPr>
          <w:rFonts w:ascii="Arial" w:hAnsi="Arial" w:cs="Arial"/>
          <w:sz w:val="20"/>
          <w:szCs w:val="20"/>
        </w:rPr>
        <w:t>Point</w:t>
      </w:r>
      <w:proofErr w:type="spellEnd"/>
      <w:r w:rsidRPr="00E45B82">
        <w:rPr>
          <w:rFonts w:ascii="Arial" w:hAnsi="Arial" w:cs="Arial"/>
          <w:sz w:val="20"/>
          <w:szCs w:val="20"/>
        </w:rPr>
        <w:t xml:space="preserve"> nadaljeval s koordinacijo procesa revizije Akcijskega načrta, ki je bil med drugim začet tudi z razlogom krepitve vloge EUSAIR pri podpori državam Zahodnega Balkana v njihovih predpristopnih prizadevanjih.</w:t>
      </w:r>
    </w:p>
    <w:p w:rsidR="00E45B82" w:rsidRPr="00E45B82" w:rsidRDefault="00E45B82" w:rsidP="00E45B82">
      <w:pPr>
        <w:autoSpaceDE w:val="0"/>
        <w:autoSpaceDN w:val="0"/>
        <w:adjustRightInd w:val="0"/>
        <w:spacing w:after="0"/>
        <w:ind w:right="103"/>
        <w:jc w:val="both"/>
        <w:rPr>
          <w:rFonts w:ascii="Arial" w:hAnsi="Arial" w:cs="Arial"/>
          <w:sz w:val="20"/>
          <w:szCs w:val="20"/>
        </w:rPr>
      </w:pPr>
    </w:p>
    <w:p w:rsidR="00E45B82" w:rsidRPr="00E45B82" w:rsidRDefault="00E45B82" w:rsidP="00E45B82">
      <w:pPr>
        <w:autoSpaceDE w:val="0"/>
        <w:autoSpaceDN w:val="0"/>
        <w:adjustRightInd w:val="0"/>
        <w:spacing w:after="0"/>
        <w:ind w:right="103"/>
        <w:jc w:val="both"/>
        <w:rPr>
          <w:rFonts w:ascii="Arial" w:hAnsi="Arial" w:cs="Arial"/>
          <w:sz w:val="20"/>
          <w:szCs w:val="20"/>
        </w:rPr>
      </w:pPr>
      <w:r w:rsidRPr="00E45B82">
        <w:rPr>
          <w:rFonts w:ascii="Arial" w:hAnsi="Arial" w:cs="Arial"/>
          <w:sz w:val="20"/>
          <w:szCs w:val="20"/>
        </w:rPr>
        <w:t xml:space="preserve">Podpora strateškega projekta EUSAIR </w:t>
      </w:r>
      <w:proofErr w:type="spellStart"/>
      <w:r w:rsidRPr="00E45B82">
        <w:rPr>
          <w:rFonts w:ascii="Arial" w:hAnsi="Arial" w:cs="Arial"/>
          <w:sz w:val="20"/>
          <w:szCs w:val="20"/>
        </w:rPr>
        <w:t>Facility</w:t>
      </w:r>
      <w:proofErr w:type="spellEnd"/>
      <w:r w:rsidRPr="00E45B82">
        <w:rPr>
          <w:rFonts w:ascii="Arial" w:hAnsi="Arial" w:cs="Arial"/>
          <w:sz w:val="20"/>
          <w:szCs w:val="20"/>
        </w:rPr>
        <w:t xml:space="preserve"> </w:t>
      </w:r>
      <w:proofErr w:type="spellStart"/>
      <w:r w:rsidRPr="00E45B82">
        <w:rPr>
          <w:rFonts w:ascii="Arial" w:hAnsi="Arial" w:cs="Arial"/>
          <w:sz w:val="20"/>
          <w:szCs w:val="20"/>
        </w:rPr>
        <w:t>Point</w:t>
      </w:r>
      <w:proofErr w:type="spellEnd"/>
      <w:r w:rsidRPr="00E45B82">
        <w:rPr>
          <w:rFonts w:ascii="Arial" w:hAnsi="Arial" w:cs="Arial"/>
          <w:sz w:val="20"/>
          <w:szCs w:val="20"/>
        </w:rPr>
        <w:t xml:space="preserve"> državam Zahodnega Balkana bo tudi v letu 2023 obsegala organizacijo zasedanj upravljavske strukture EUS</w:t>
      </w:r>
      <w:r w:rsidR="0061641A">
        <w:rPr>
          <w:rFonts w:ascii="Arial" w:hAnsi="Arial" w:cs="Arial"/>
          <w:sz w:val="20"/>
          <w:szCs w:val="20"/>
        </w:rPr>
        <w:t>AIR, pomoč pri izvedbi letnega f</w:t>
      </w:r>
      <w:r w:rsidRPr="00E45B82">
        <w:rPr>
          <w:rFonts w:ascii="Arial" w:hAnsi="Arial" w:cs="Arial"/>
          <w:sz w:val="20"/>
          <w:szCs w:val="20"/>
        </w:rPr>
        <w:t>oruma in drugih tematskih dogodkov, komunikacijske in promocijske aktivnosti, nadaljevanje razvoja strateških projektov EUSAIR, podpor</w:t>
      </w:r>
      <w:r w:rsidR="00402BC6">
        <w:rPr>
          <w:rFonts w:ascii="Arial" w:hAnsi="Arial" w:cs="Arial"/>
          <w:sz w:val="20"/>
          <w:szCs w:val="20"/>
        </w:rPr>
        <w:t>o</w:t>
      </w:r>
      <w:r w:rsidRPr="00E45B82">
        <w:rPr>
          <w:rFonts w:ascii="Arial" w:hAnsi="Arial" w:cs="Arial"/>
          <w:sz w:val="20"/>
          <w:szCs w:val="20"/>
        </w:rPr>
        <w:t xml:space="preserve"> procesu umeščanja </w:t>
      </w:r>
      <w:proofErr w:type="spellStart"/>
      <w:r w:rsidRPr="00E45B82">
        <w:rPr>
          <w:rFonts w:ascii="Arial" w:hAnsi="Arial" w:cs="Arial"/>
          <w:sz w:val="20"/>
          <w:szCs w:val="20"/>
        </w:rPr>
        <w:t>makroregionalnih</w:t>
      </w:r>
      <w:proofErr w:type="spellEnd"/>
      <w:r w:rsidRPr="00E45B82">
        <w:rPr>
          <w:rFonts w:ascii="Arial" w:hAnsi="Arial" w:cs="Arial"/>
          <w:sz w:val="20"/>
          <w:szCs w:val="20"/>
        </w:rPr>
        <w:t xml:space="preserve"> prioritet v programske dokumente 2021-2027 in usklajeno delovanje vseh </w:t>
      </w:r>
      <w:proofErr w:type="spellStart"/>
      <w:r w:rsidRPr="00E45B82">
        <w:rPr>
          <w:rFonts w:ascii="Arial" w:hAnsi="Arial" w:cs="Arial"/>
          <w:sz w:val="20"/>
          <w:szCs w:val="20"/>
        </w:rPr>
        <w:t>makroregionalnih</w:t>
      </w:r>
      <w:proofErr w:type="spellEnd"/>
      <w:r w:rsidRPr="00E45B82">
        <w:rPr>
          <w:rFonts w:ascii="Arial" w:hAnsi="Arial" w:cs="Arial"/>
          <w:sz w:val="20"/>
          <w:szCs w:val="20"/>
        </w:rPr>
        <w:t xml:space="preserve"> strategij EU ter zagotavljanje pomembnega mesta in vloge partnerjem iz Zahodnega Balkana.</w:t>
      </w:r>
    </w:p>
    <w:p w:rsidR="00AB7ACC" w:rsidRPr="00792751" w:rsidRDefault="00AB7ACC" w:rsidP="00AB245F">
      <w:pPr>
        <w:autoSpaceDE w:val="0"/>
        <w:autoSpaceDN w:val="0"/>
        <w:adjustRightInd w:val="0"/>
        <w:spacing w:after="0"/>
        <w:ind w:right="103"/>
        <w:jc w:val="both"/>
        <w:rPr>
          <w:rFonts w:ascii="Arial" w:hAnsi="Arial" w:cs="Arial"/>
          <w:color w:val="000000"/>
          <w:sz w:val="20"/>
          <w:szCs w:val="20"/>
          <w:highlight w:val="cyan"/>
          <w:lang w:eastAsia="sl-SI"/>
        </w:rPr>
      </w:pPr>
    </w:p>
    <w:p w:rsidR="00812F32" w:rsidRPr="00792751" w:rsidRDefault="00812F32" w:rsidP="009F3D30">
      <w:pPr>
        <w:spacing w:after="0"/>
        <w:jc w:val="both"/>
        <w:rPr>
          <w:rFonts w:ascii="Arial" w:eastAsia="Times New Roman" w:hAnsi="Arial" w:cs="Arial"/>
          <w:sz w:val="20"/>
          <w:szCs w:val="20"/>
          <w:highlight w:val="cyan"/>
        </w:rPr>
      </w:pPr>
    </w:p>
    <w:p w:rsidR="003163F7" w:rsidRPr="002F2607" w:rsidRDefault="003163F7" w:rsidP="009F3D30">
      <w:pPr>
        <w:pStyle w:val="Style2"/>
        <w:spacing w:before="0" w:after="0" w:line="276" w:lineRule="auto"/>
        <w:jc w:val="both"/>
      </w:pPr>
      <w:bookmarkStart w:id="29" w:name="_Toc126242270"/>
      <w:r w:rsidRPr="002F2607">
        <w:t xml:space="preserve">3. </w:t>
      </w:r>
      <w:r w:rsidR="00E53A09" w:rsidRPr="002F2607">
        <w:t>5</w:t>
      </w:r>
      <w:r w:rsidR="00590A73" w:rsidRPr="002F2607">
        <w:t xml:space="preserve">. </w:t>
      </w:r>
      <w:r w:rsidRPr="002F2607">
        <w:t>Krepitev gospodarskega sodelovanja</w:t>
      </w:r>
      <w:bookmarkEnd w:id="29"/>
      <w:r w:rsidR="00D975CA" w:rsidRPr="002F2607">
        <w:t xml:space="preserve"> </w:t>
      </w:r>
    </w:p>
    <w:p w:rsidR="002D3079" w:rsidRPr="00792751" w:rsidRDefault="002D3079" w:rsidP="009F3D30">
      <w:pPr>
        <w:autoSpaceDE w:val="0"/>
        <w:autoSpaceDN w:val="0"/>
        <w:adjustRightInd w:val="0"/>
        <w:spacing w:after="0"/>
        <w:jc w:val="both"/>
        <w:rPr>
          <w:rFonts w:ascii="Arial" w:hAnsi="Arial" w:cs="Arial"/>
          <w:b/>
          <w:bCs/>
          <w:color w:val="000000"/>
          <w:sz w:val="20"/>
          <w:szCs w:val="20"/>
          <w:highlight w:val="cyan"/>
          <w:lang w:eastAsia="sl-SI"/>
        </w:rPr>
      </w:pPr>
    </w:p>
    <w:p w:rsidR="009742A5" w:rsidRPr="009742A5" w:rsidRDefault="009742A5" w:rsidP="009742A5">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RS</w:t>
      </w:r>
      <w:r w:rsidRPr="009742A5">
        <w:rPr>
          <w:rFonts w:ascii="Arial" w:eastAsia="Times New Roman" w:hAnsi="Arial" w:cs="Arial"/>
          <w:sz w:val="20"/>
          <w:szCs w:val="20"/>
          <w:lang w:eastAsia="sl-SI"/>
        </w:rPr>
        <w:t xml:space="preserve"> bo tudi v prihodnje, tako v okviru EU kot v drugih okvirih, delovala v skladu z usmeritvami, ki zagotavljajo ustvarjanje ugodnega okolja na Zahodnem Balkanu za zastopanje slovenskih nacionalnih interesov, pri čemer so varnost, stabilnost in razvoj regije bistvenega pomena, še posebej z gospodarskega vidika. </w:t>
      </w:r>
      <w:r>
        <w:rPr>
          <w:rFonts w:ascii="Arial" w:eastAsia="Times New Roman" w:hAnsi="Arial" w:cs="Arial"/>
          <w:sz w:val="20"/>
          <w:szCs w:val="20"/>
          <w:lang w:eastAsia="sl-SI"/>
        </w:rPr>
        <w:t>MZEZ</w:t>
      </w:r>
      <w:r w:rsidRPr="009742A5">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bo </w:t>
      </w:r>
      <w:r w:rsidR="0061641A" w:rsidRPr="009742A5">
        <w:rPr>
          <w:rFonts w:ascii="Arial" w:eastAsia="Times New Roman" w:hAnsi="Arial" w:cs="Arial"/>
          <w:sz w:val="20"/>
          <w:szCs w:val="20"/>
          <w:lang w:eastAsia="sl-SI"/>
        </w:rPr>
        <w:t xml:space="preserve">(v sodelovanju z ostalimi deležniki) </w:t>
      </w:r>
      <w:r>
        <w:rPr>
          <w:rFonts w:ascii="Arial" w:eastAsia="Times New Roman" w:hAnsi="Arial" w:cs="Arial"/>
          <w:sz w:val="20"/>
          <w:szCs w:val="20"/>
          <w:lang w:eastAsia="sl-SI"/>
        </w:rPr>
        <w:t xml:space="preserve">še </w:t>
      </w:r>
      <w:r w:rsidRPr="009742A5">
        <w:rPr>
          <w:rFonts w:ascii="Arial" w:eastAsia="Times New Roman" w:hAnsi="Arial" w:cs="Arial"/>
          <w:sz w:val="20"/>
          <w:szCs w:val="20"/>
          <w:lang w:eastAsia="sl-SI"/>
        </w:rPr>
        <w:t>naprej izvajalo vse aktivnosti na terenu v okviru pristojnosti gospodarske diplomacije z namenom zaščite in uveljavljanja poslovnih interesov naših podjetij. Krepitvi gospodarskih odnosov z državami Zahodnega Balkana bo pripomogla tudi izvedba načrtovanih gospodarskih konzultacij ter morebitni prenos znanj na področju organizacije gospodarske diplomacije.</w:t>
      </w:r>
    </w:p>
    <w:p w:rsidR="009742A5" w:rsidRPr="009742A5" w:rsidRDefault="009742A5" w:rsidP="009742A5">
      <w:pPr>
        <w:spacing w:after="0"/>
        <w:jc w:val="both"/>
        <w:rPr>
          <w:rFonts w:ascii="Arial" w:eastAsia="Times New Roman" w:hAnsi="Arial" w:cs="Arial"/>
          <w:sz w:val="20"/>
          <w:szCs w:val="20"/>
          <w:lang w:eastAsia="sl-SI"/>
        </w:rPr>
      </w:pPr>
    </w:p>
    <w:p w:rsidR="009742A5" w:rsidRPr="009742A5" w:rsidRDefault="00BF691D" w:rsidP="009742A5">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Diplomatsko konzularna predstavništva (</w:t>
      </w:r>
      <w:r w:rsidR="009742A5">
        <w:rPr>
          <w:rFonts w:ascii="Arial" w:eastAsia="Times New Roman" w:hAnsi="Arial" w:cs="Arial"/>
          <w:sz w:val="20"/>
          <w:szCs w:val="20"/>
          <w:lang w:eastAsia="sl-SI"/>
        </w:rPr>
        <w:t>DKP</w:t>
      </w:r>
      <w:r>
        <w:rPr>
          <w:rFonts w:ascii="Arial" w:eastAsia="Times New Roman" w:hAnsi="Arial" w:cs="Arial"/>
          <w:sz w:val="20"/>
          <w:szCs w:val="20"/>
          <w:lang w:eastAsia="sl-SI"/>
        </w:rPr>
        <w:t>)</w:t>
      </w:r>
      <w:r w:rsidR="009742A5">
        <w:rPr>
          <w:rFonts w:ascii="Arial" w:eastAsia="Times New Roman" w:hAnsi="Arial" w:cs="Arial"/>
          <w:sz w:val="20"/>
          <w:szCs w:val="20"/>
          <w:lang w:eastAsia="sl-SI"/>
        </w:rPr>
        <w:t xml:space="preserve"> RS</w:t>
      </w:r>
      <w:r w:rsidR="009742A5" w:rsidRPr="009742A5">
        <w:rPr>
          <w:rFonts w:ascii="Arial" w:eastAsia="Times New Roman" w:hAnsi="Arial" w:cs="Arial"/>
          <w:sz w:val="20"/>
          <w:szCs w:val="20"/>
          <w:lang w:eastAsia="sl-SI"/>
        </w:rPr>
        <w:t xml:space="preserve"> v državah Zahodnega Balkana tudi v letu 2023 načrtujejo več aktivnosti na področju krepitve dvostranskega gospodarskega sodelovanja. </w:t>
      </w:r>
    </w:p>
    <w:p w:rsidR="009742A5" w:rsidRPr="009742A5" w:rsidRDefault="009742A5" w:rsidP="009742A5">
      <w:pPr>
        <w:spacing w:after="0"/>
        <w:jc w:val="both"/>
        <w:rPr>
          <w:rFonts w:ascii="Arial" w:eastAsia="Times New Roman" w:hAnsi="Arial" w:cs="Arial"/>
          <w:sz w:val="20"/>
          <w:szCs w:val="20"/>
          <w:lang w:eastAsia="sl-SI"/>
        </w:rPr>
      </w:pPr>
    </w:p>
    <w:p w:rsidR="009742A5" w:rsidRPr="009742A5" w:rsidRDefault="009742A5" w:rsidP="009742A5">
      <w:pPr>
        <w:spacing w:after="0"/>
        <w:jc w:val="both"/>
        <w:rPr>
          <w:rFonts w:ascii="Arial" w:eastAsia="Times New Roman" w:hAnsi="Arial" w:cs="Arial"/>
          <w:sz w:val="20"/>
          <w:szCs w:val="20"/>
          <w:lang w:eastAsia="sl-SI"/>
        </w:rPr>
      </w:pPr>
      <w:r w:rsidRPr="009742A5">
        <w:rPr>
          <w:rFonts w:ascii="Arial" w:eastAsia="Times New Roman" w:hAnsi="Arial" w:cs="Arial"/>
          <w:sz w:val="20"/>
          <w:szCs w:val="20"/>
          <w:lang w:eastAsia="sl-SI"/>
        </w:rPr>
        <w:t xml:space="preserve">Veleposlaništvo </w:t>
      </w:r>
      <w:r>
        <w:rPr>
          <w:rFonts w:ascii="Arial" w:eastAsia="Times New Roman" w:hAnsi="Arial" w:cs="Arial"/>
          <w:sz w:val="20"/>
          <w:szCs w:val="20"/>
          <w:lang w:eastAsia="sl-SI"/>
        </w:rPr>
        <w:t>RS</w:t>
      </w:r>
      <w:r w:rsidRPr="009742A5">
        <w:rPr>
          <w:rFonts w:ascii="Arial" w:eastAsia="Times New Roman" w:hAnsi="Arial" w:cs="Arial"/>
          <w:sz w:val="20"/>
          <w:szCs w:val="20"/>
          <w:lang w:eastAsia="sl-SI"/>
        </w:rPr>
        <w:t xml:space="preserve"> v Beogradu načrtuje srečanja podjetij s slovenskim kapitalom s posameznimi ministri srbske vlade; s</w:t>
      </w:r>
      <w:r>
        <w:rPr>
          <w:rFonts w:ascii="Arial" w:eastAsia="Times New Roman" w:hAnsi="Arial" w:cs="Arial"/>
          <w:sz w:val="20"/>
          <w:szCs w:val="20"/>
          <w:lang w:eastAsia="sl-SI"/>
        </w:rPr>
        <w:t>rečanje in panelno razpravo</w:t>
      </w:r>
      <w:r w:rsidRPr="009742A5">
        <w:rPr>
          <w:rFonts w:ascii="Arial" w:eastAsia="Times New Roman" w:hAnsi="Arial" w:cs="Arial"/>
          <w:sz w:val="20"/>
          <w:szCs w:val="20"/>
          <w:lang w:eastAsia="sl-SI"/>
        </w:rPr>
        <w:t xml:space="preserve"> s podjetij in predstavniki institucij o novostih in spremembah po vstopu Hrvaške v Schenge</w:t>
      </w:r>
      <w:r w:rsidR="00B22891">
        <w:rPr>
          <w:rFonts w:ascii="Arial" w:eastAsia="Times New Roman" w:hAnsi="Arial" w:cs="Arial"/>
          <w:sz w:val="20"/>
          <w:szCs w:val="20"/>
          <w:lang w:eastAsia="sl-SI"/>
        </w:rPr>
        <w:t>nski prostor; ekološki dogodek</w:t>
      </w:r>
      <w:r w:rsidRPr="009742A5">
        <w:rPr>
          <w:rFonts w:ascii="Arial" w:eastAsia="Times New Roman" w:hAnsi="Arial" w:cs="Arial"/>
          <w:sz w:val="20"/>
          <w:szCs w:val="20"/>
          <w:lang w:eastAsia="sl-SI"/>
        </w:rPr>
        <w:t xml:space="preserve"> podjetij s slovenskim kapitalom in lokalnim partnerjem </w:t>
      </w:r>
      <w:r w:rsidR="0061641A">
        <w:rPr>
          <w:rFonts w:ascii="Arial" w:eastAsia="Times New Roman" w:hAnsi="Arial" w:cs="Arial"/>
          <w:sz w:val="20"/>
          <w:szCs w:val="20"/>
          <w:lang w:eastAsia="sl-SI"/>
        </w:rPr>
        <w:t>(nevladno organizacijo, ki deluje na področju ekologije)</w:t>
      </w:r>
      <w:r w:rsidRPr="009742A5">
        <w:rPr>
          <w:rFonts w:ascii="Arial" w:eastAsia="Times New Roman" w:hAnsi="Arial" w:cs="Arial"/>
          <w:sz w:val="20"/>
          <w:szCs w:val="20"/>
          <w:lang w:eastAsia="sl-SI"/>
        </w:rPr>
        <w:t>; obisk projektov OVE slovenskih investitorjev skupaj z resornim ministrom ter promocijo organske proizvodnje hrane s slovenskim podjetjem v Srbiji in lokalnimi partnerji.</w:t>
      </w:r>
    </w:p>
    <w:p w:rsidR="009742A5" w:rsidRPr="009742A5" w:rsidRDefault="009742A5" w:rsidP="009742A5">
      <w:pPr>
        <w:spacing w:after="0"/>
        <w:jc w:val="both"/>
        <w:rPr>
          <w:rFonts w:ascii="Arial" w:eastAsia="Times New Roman" w:hAnsi="Arial" w:cs="Arial"/>
          <w:sz w:val="20"/>
          <w:szCs w:val="20"/>
          <w:lang w:eastAsia="sl-SI"/>
        </w:rPr>
      </w:pPr>
    </w:p>
    <w:p w:rsidR="009742A5" w:rsidRPr="009742A5" w:rsidRDefault="009742A5" w:rsidP="009742A5">
      <w:pPr>
        <w:spacing w:after="0"/>
        <w:jc w:val="both"/>
        <w:rPr>
          <w:rFonts w:ascii="Arial" w:eastAsia="Times New Roman" w:hAnsi="Arial" w:cs="Arial"/>
          <w:sz w:val="20"/>
          <w:szCs w:val="20"/>
          <w:lang w:eastAsia="sl-SI"/>
        </w:rPr>
      </w:pPr>
      <w:r w:rsidRPr="009742A5">
        <w:rPr>
          <w:rFonts w:ascii="Arial" w:eastAsia="Times New Roman" w:hAnsi="Arial" w:cs="Arial"/>
          <w:sz w:val="20"/>
          <w:szCs w:val="20"/>
          <w:lang w:eastAsia="sl-SI"/>
        </w:rPr>
        <w:t xml:space="preserve">Veleposlaništvo </w:t>
      </w:r>
      <w:r w:rsidR="00B22891">
        <w:rPr>
          <w:rFonts w:ascii="Arial" w:eastAsia="Times New Roman" w:hAnsi="Arial" w:cs="Arial"/>
          <w:sz w:val="20"/>
          <w:szCs w:val="20"/>
          <w:lang w:eastAsia="sl-SI"/>
        </w:rPr>
        <w:t>RS</w:t>
      </w:r>
      <w:r w:rsidRPr="009742A5">
        <w:rPr>
          <w:rFonts w:ascii="Arial" w:eastAsia="Times New Roman" w:hAnsi="Arial" w:cs="Arial"/>
          <w:sz w:val="20"/>
          <w:szCs w:val="20"/>
          <w:lang w:eastAsia="sl-SI"/>
        </w:rPr>
        <w:t xml:space="preserve"> v Tirani načrtuje organizacijo poslov</w:t>
      </w:r>
      <w:r w:rsidR="00B22891">
        <w:rPr>
          <w:rFonts w:ascii="Arial" w:eastAsia="Times New Roman" w:hAnsi="Arial" w:cs="Arial"/>
          <w:sz w:val="20"/>
          <w:szCs w:val="20"/>
          <w:lang w:eastAsia="sl-SI"/>
        </w:rPr>
        <w:t xml:space="preserve">ne konference (predvsem </w:t>
      </w:r>
      <w:r w:rsidR="000F3D7C">
        <w:rPr>
          <w:rFonts w:ascii="Arial" w:eastAsia="Times New Roman" w:hAnsi="Arial" w:cs="Arial"/>
          <w:sz w:val="20"/>
          <w:szCs w:val="20"/>
          <w:lang w:eastAsia="sl-SI"/>
        </w:rPr>
        <w:t xml:space="preserve">s </w:t>
      </w:r>
      <w:r w:rsidR="00B22891">
        <w:rPr>
          <w:rFonts w:ascii="Arial" w:eastAsia="Times New Roman" w:hAnsi="Arial" w:cs="Arial"/>
          <w:sz w:val="20"/>
          <w:szCs w:val="20"/>
          <w:lang w:eastAsia="sl-SI"/>
        </w:rPr>
        <w:t>področja</w:t>
      </w:r>
      <w:r w:rsidRPr="009742A5">
        <w:rPr>
          <w:rFonts w:ascii="Arial" w:eastAsia="Times New Roman" w:hAnsi="Arial" w:cs="Arial"/>
          <w:sz w:val="20"/>
          <w:szCs w:val="20"/>
          <w:lang w:eastAsia="sl-SI"/>
        </w:rPr>
        <w:t xml:space="preserve"> vodnih in zelenih virov</w:t>
      </w:r>
      <w:r w:rsidR="000F3D7C">
        <w:rPr>
          <w:rFonts w:ascii="Arial" w:eastAsia="Times New Roman" w:hAnsi="Arial" w:cs="Arial"/>
          <w:sz w:val="20"/>
          <w:szCs w:val="20"/>
          <w:lang w:eastAsia="sl-SI"/>
        </w:rPr>
        <w:t>)</w:t>
      </w:r>
      <w:r w:rsidRPr="009742A5">
        <w:rPr>
          <w:rFonts w:ascii="Arial" w:eastAsia="Times New Roman" w:hAnsi="Arial" w:cs="Arial"/>
          <w:sz w:val="20"/>
          <w:szCs w:val="20"/>
          <w:lang w:eastAsia="sl-SI"/>
        </w:rPr>
        <w:t xml:space="preserve">, pogozdovanje (vezava na </w:t>
      </w:r>
      <w:r w:rsidR="00B22891">
        <w:rPr>
          <w:rFonts w:ascii="Arial" w:eastAsia="Times New Roman" w:hAnsi="Arial" w:cs="Arial"/>
          <w:sz w:val="20"/>
          <w:szCs w:val="20"/>
          <w:lang w:eastAsia="sl-SI"/>
        </w:rPr>
        <w:t xml:space="preserve">Ministrstvo za kmetijstvo, gozdarstvo in prehrano - </w:t>
      </w:r>
      <w:r w:rsidRPr="009742A5">
        <w:rPr>
          <w:rFonts w:ascii="Arial" w:eastAsia="Times New Roman" w:hAnsi="Arial" w:cs="Arial"/>
          <w:sz w:val="20"/>
          <w:szCs w:val="20"/>
          <w:lang w:eastAsia="sl-SI"/>
        </w:rPr>
        <w:t xml:space="preserve">MKGP in UNIDO), krožno gospodarstvo, trajnostni turizem, avto-moto industrija (vezava na UNIDO), infrastruktura, energetika) ter izvedbo </w:t>
      </w:r>
      <w:r w:rsidR="00BF691D">
        <w:rPr>
          <w:rFonts w:ascii="Arial" w:eastAsia="Times New Roman" w:hAnsi="Arial" w:cs="Arial"/>
          <w:sz w:val="20"/>
          <w:szCs w:val="20"/>
          <w:lang w:eastAsia="sl-SI"/>
        </w:rPr>
        <w:t>dvostranskega</w:t>
      </w:r>
      <w:r w:rsidRPr="009742A5">
        <w:rPr>
          <w:rFonts w:ascii="Arial" w:eastAsia="Times New Roman" w:hAnsi="Arial" w:cs="Arial"/>
          <w:sz w:val="20"/>
          <w:szCs w:val="20"/>
          <w:lang w:eastAsia="sl-SI"/>
        </w:rPr>
        <w:t xml:space="preserve"> obiska ministra za gospodarstvo</w:t>
      </w:r>
      <w:r w:rsidR="00B22891">
        <w:rPr>
          <w:rFonts w:ascii="Arial" w:eastAsia="Times New Roman" w:hAnsi="Arial" w:cs="Arial"/>
          <w:sz w:val="20"/>
          <w:szCs w:val="20"/>
          <w:lang w:eastAsia="sl-SI"/>
        </w:rPr>
        <w:t>, turiz</w:t>
      </w:r>
      <w:r w:rsidR="000F3D7C">
        <w:rPr>
          <w:rFonts w:ascii="Arial" w:eastAsia="Times New Roman" w:hAnsi="Arial" w:cs="Arial"/>
          <w:sz w:val="20"/>
          <w:szCs w:val="20"/>
          <w:lang w:eastAsia="sl-SI"/>
        </w:rPr>
        <w:t>e</w:t>
      </w:r>
      <w:r w:rsidR="00B22891">
        <w:rPr>
          <w:rFonts w:ascii="Arial" w:eastAsia="Times New Roman" w:hAnsi="Arial" w:cs="Arial"/>
          <w:sz w:val="20"/>
          <w:szCs w:val="20"/>
          <w:lang w:eastAsia="sl-SI"/>
        </w:rPr>
        <w:t>m in šport</w:t>
      </w:r>
      <w:r w:rsidRPr="009742A5">
        <w:rPr>
          <w:rFonts w:ascii="Arial" w:eastAsia="Times New Roman" w:hAnsi="Arial" w:cs="Arial"/>
          <w:sz w:val="20"/>
          <w:szCs w:val="20"/>
          <w:lang w:eastAsia="sl-SI"/>
        </w:rPr>
        <w:t xml:space="preserve"> </w:t>
      </w:r>
      <w:r w:rsidR="000F3D7C">
        <w:rPr>
          <w:rFonts w:ascii="Arial" w:eastAsia="Times New Roman" w:hAnsi="Arial" w:cs="Arial"/>
          <w:sz w:val="20"/>
          <w:szCs w:val="20"/>
          <w:lang w:eastAsia="sl-SI"/>
        </w:rPr>
        <w:t>RS</w:t>
      </w:r>
      <w:r w:rsidR="000F3D7C" w:rsidRPr="009742A5">
        <w:rPr>
          <w:rFonts w:ascii="Arial" w:eastAsia="Times New Roman" w:hAnsi="Arial" w:cs="Arial"/>
          <w:sz w:val="20"/>
          <w:szCs w:val="20"/>
          <w:lang w:eastAsia="sl-SI"/>
        </w:rPr>
        <w:t xml:space="preserve"> </w:t>
      </w:r>
      <w:r w:rsidRPr="009742A5">
        <w:rPr>
          <w:rFonts w:ascii="Arial" w:eastAsia="Times New Roman" w:hAnsi="Arial" w:cs="Arial"/>
          <w:sz w:val="20"/>
          <w:szCs w:val="20"/>
          <w:lang w:eastAsia="sl-SI"/>
        </w:rPr>
        <w:t xml:space="preserve">v Albaniji. </w:t>
      </w:r>
    </w:p>
    <w:p w:rsidR="009742A5" w:rsidRPr="009742A5" w:rsidRDefault="009742A5" w:rsidP="009742A5">
      <w:pPr>
        <w:spacing w:after="0"/>
        <w:jc w:val="both"/>
        <w:rPr>
          <w:rFonts w:ascii="Arial" w:eastAsia="Times New Roman" w:hAnsi="Arial" w:cs="Arial"/>
          <w:b/>
          <w:sz w:val="20"/>
          <w:szCs w:val="20"/>
          <w:lang w:eastAsia="sl-SI"/>
        </w:rPr>
      </w:pPr>
    </w:p>
    <w:p w:rsidR="009742A5" w:rsidRPr="009742A5" w:rsidRDefault="009742A5" w:rsidP="009742A5">
      <w:pPr>
        <w:spacing w:after="0"/>
        <w:jc w:val="both"/>
        <w:rPr>
          <w:rFonts w:ascii="Arial" w:eastAsia="Times New Roman" w:hAnsi="Arial" w:cs="Arial"/>
          <w:sz w:val="20"/>
          <w:szCs w:val="20"/>
          <w:lang w:eastAsia="sl-SI"/>
        </w:rPr>
      </w:pPr>
      <w:r w:rsidRPr="009742A5">
        <w:rPr>
          <w:rFonts w:ascii="Arial" w:eastAsia="Times New Roman" w:hAnsi="Arial" w:cs="Arial"/>
          <w:sz w:val="20"/>
          <w:szCs w:val="20"/>
          <w:lang w:eastAsia="sl-SI"/>
        </w:rPr>
        <w:t xml:space="preserve">Veleposlaništvo </w:t>
      </w:r>
      <w:r w:rsidR="00B22891">
        <w:rPr>
          <w:rFonts w:ascii="Arial" w:eastAsia="Times New Roman" w:hAnsi="Arial" w:cs="Arial"/>
          <w:sz w:val="20"/>
          <w:szCs w:val="20"/>
          <w:lang w:eastAsia="sl-SI"/>
        </w:rPr>
        <w:t>RS</w:t>
      </w:r>
      <w:r w:rsidRPr="009742A5">
        <w:rPr>
          <w:rFonts w:ascii="Arial" w:eastAsia="Times New Roman" w:hAnsi="Arial" w:cs="Arial"/>
          <w:sz w:val="20"/>
          <w:szCs w:val="20"/>
          <w:lang w:eastAsia="sl-SI"/>
        </w:rPr>
        <w:t xml:space="preserve"> v Skopju </w:t>
      </w:r>
      <w:r w:rsidR="00B22891">
        <w:rPr>
          <w:rFonts w:ascii="Arial" w:eastAsia="Times New Roman" w:hAnsi="Arial" w:cs="Arial"/>
          <w:sz w:val="20"/>
          <w:szCs w:val="20"/>
          <w:lang w:eastAsia="sl-SI"/>
        </w:rPr>
        <w:t>načrtuje</w:t>
      </w:r>
      <w:r w:rsidR="000F3D7C">
        <w:rPr>
          <w:rFonts w:ascii="Arial" w:eastAsia="Times New Roman" w:hAnsi="Arial" w:cs="Arial"/>
          <w:sz w:val="20"/>
          <w:szCs w:val="20"/>
          <w:lang w:eastAsia="sl-SI"/>
        </w:rPr>
        <w:t>,</w:t>
      </w:r>
      <w:r w:rsidRPr="009742A5">
        <w:rPr>
          <w:rFonts w:ascii="Arial" w:eastAsia="Times New Roman" w:hAnsi="Arial" w:cs="Arial"/>
          <w:sz w:val="20"/>
          <w:szCs w:val="20"/>
          <w:lang w:eastAsia="sl-SI"/>
        </w:rPr>
        <w:t xml:space="preserve"> v sodelovanju s slovenskimi gospodarstveniki v Severni Makedoniji in makedonskimi gospodarskimi zbornicami</w:t>
      </w:r>
      <w:r w:rsidR="000F3D7C">
        <w:rPr>
          <w:rFonts w:ascii="Arial" w:eastAsia="Times New Roman" w:hAnsi="Arial" w:cs="Arial"/>
          <w:sz w:val="20"/>
          <w:szCs w:val="20"/>
          <w:lang w:eastAsia="sl-SI"/>
        </w:rPr>
        <w:t>,</w:t>
      </w:r>
      <w:r w:rsidRPr="009742A5">
        <w:rPr>
          <w:rFonts w:ascii="Arial" w:eastAsia="Times New Roman" w:hAnsi="Arial" w:cs="Arial"/>
          <w:sz w:val="20"/>
          <w:szCs w:val="20"/>
          <w:lang w:eastAsia="sl-SI"/>
        </w:rPr>
        <w:t xml:space="preserve"> izvedbo srečanja in mreženja z makedonskimi gospodarstveniki in makedonsko vlado v kontekstu</w:t>
      </w:r>
      <w:r w:rsidR="00B22891">
        <w:rPr>
          <w:rFonts w:ascii="Arial" w:eastAsia="Times New Roman" w:hAnsi="Arial" w:cs="Arial"/>
          <w:sz w:val="20"/>
          <w:szCs w:val="20"/>
          <w:lang w:eastAsia="sl-SI"/>
        </w:rPr>
        <w:t xml:space="preserve"> začetka pristopnih pogajanj Severne Makedonije</w:t>
      </w:r>
      <w:r w:rsidRPr="009742A5">
        <w:rPr>
          <w:rFonts w:ascii="Arial" w:eastAsia="Times New Roman" w:hAnsi="Arial" w:cs="Arial"/>
          <w:sz w:val="20"/>
          <w:szCs w:val="20"/>
          <w:lang w:eastAsia="sl-SI"/>
        </w:rPr>
        <w:t xml:space="preserve"> z EU ter sodelovanje pri </w:t>
      </w:r>
      <w:r w:rsidR="0061641A">
        <w:rPr>
          <w:rFonts w:ascii="Arial" w:eastAsia="Times New Roman" w:hAnsi="Arial" w:cs="Arial"/>
          <w:sz w:val="20"/>
          <w:szCs w:val="20"/>
          <w:lang w:eastAsia="sl-SI"/>
        </w:rPr>
        <w:t>koriščenju sredstev</w:t>
      </w:r>
      <w:r w:rsidRPr="009742A5">
        <w:rPr>
          <w:rFonts w:ascii="Arial" w:eastAsia="Times New Roman" w:hAnsi="Arial" w:cs="Arial"/>
          <w:sz w:val="20"/>
          <w:szCs w:val="20"/>
          <w:lang w:eastAsia="sl-SI"/>
        </w:rPr>
        <w:t xml:space="preserve"> IPA; srečanja s slovenskimi gos</w:t>
      </w:r>
      <w:r w:rsidR="00B22891">
        <w:rPr>
          <w:rFonts w:ascii="Arial" w:eastAsia="Times New Roman" w:hAnsi="Arial" w:cs="Arial"/>
          <w:sz w:val="20"/>
          <w:szCs w:val="20"/>
          <w:lang w:eastAsia="sl-SI"/>
        </w:rPr>
        <w:t>podarstveniki z namenom preučitve novih</w:t>
      </w:r>
      <w:r w:rsidRPr="009742A5">
        <w:rPr>
          <w:rFonts w:ascii="Arial" w:eastAsia="Times New Roman" w:hAnsi="Arial" w:cs="Arial"/>
          <w:sz w:val="20"/>
          <w:szCs w:val="20"/>
          <w:lang w:eastAsia="sl-SI"/>
        </w:rPr>
        <w:t xml:space="preserve"> zakon</w:t>
      </w:r>
      <w:r w:rsidR="00B22891">
        <w:rPr>
          <w:rFonts w:ascii="Arial" w:eastAsia="Times New Roman" w:hAnsi="Arial" w:cs="Arial"/>
          <w:sz w:val="20"/>
          <w:szCs w:val="20"/>
          <w:lang w:eastAsia="sl-SI"/>
        </w:rPr>
        <w:t>ov</w:t>
      </w:r>
      <w:r w:rsidRPr="009742A5">
        <w:rPr>
          <w:rFonts w:ascii="Arial" w:eastAsia="Times New Roman" w:hAnsi="Arial" w:cs="Arial"/>
          <w:sz w:val="20"/>
          <w:szCs w:val="20"/>
          <w:lang w:eastAsia="sl-SI"/>
        </w:rPr>
        <w:t>, ki neposredno zadevajo slovenska podjetja.</w:t>
      </w:r>
    </w:p>
    <w:p w:rsidR="009742A5" w:rsidRPr="009742A5" w:rsidRDefault="009742A5" w:rsidP="009742A5">
      <w:pPr>
        <w:spacing w:after="0"/>
        <w:jc w:val="both"/>
        <w:rPr>
          <w:rFonts w:ascii="Arial" w:eastAsia="Times New Roman" w:hAnsi="Arial" w:cs="Arial"/>
          <w:sz w:val="20"/>
          <w:szCs w:val="20"/>
          <w:lang w:eastAsia="sl-SI"/>
        </w:rPr>
      </w:pPr>
    </w:p>
    <w:p w:rsidR="009742A5" w:rsidRPr="009742A5" w:rsidRDefault="009742A5" w:rsidP="009742A5">
      <w:pPr>
        <w:spacing w:after="0"/>
        <w:jc w:val="both"/>
        <w:rPr>
          <w:rFonts w:ascii="Arial" w:eastAsia="Times New Roman" w:hAnsi="Arial" w:cs="Arial"/>
          <w:sz w:val="20"/>
          <w:szCs w:val="20"/>
          <w:lang w:eastAsia="sl-SI"/>
        </w:rPr>
      </w:pPr>
      <w:r w:rsidRPr="009742A5">
        <w:rPr>
          <w:rFonts w:ascii="Arial" w:eastAsia="Times New Roman" w:hAnsi="Arial" w:cs="Arial"/>
          <w:sz w:val="20"/>
          <w:szCs w:val="20"/>
          <w:lang w:eastAsia="sl-SI"/>
        </w:rPr>
        <w:t xml:space="preserve">Veleposlaništvo </w:t>
      </w:r>
      <w:r w:rsidR="00B22891">
        <w:rPr>
          <w:rFonts w:ascii="Arial" w:eastAsia="Times New Roman" w:hAnsi="Arial" w:cs="Arial"/>
          <w:sz w:val="20"/>
          <w:szCs w:val="20"/>
          <w:lang w:eastAsia="sl-SI"/>
        </w:rPr>
        <w:t>RS</w:t>
      </w:r>
      <w:r w:rsidRPr="009742A5">
        <w:rPr>
          <w:rFonts w:ascii="Arial" w:eastAsia="Times New Roman" w:hAnsi="Arial" w:cs="Arial"/>
          <w:sz w:val="20"/>
          <w:szCs w:val="20"/>
          <w:lang w:eastAsia="sl-SI"/>
        </w:rPr>
        <w:t xml:space="preserve"> v Podgorici načrtuje organizacijo poslovne konference, v sodelovanju z Inštitutom za strateške rešitve (ISR) iz Ljubljane; </w:t>
      </w:r>
      <w:r w:rsidR="00BF691D">
        <w:rPr>
          <w:rFonts w:ascii="Arial" w:eastAsia="Times New Roman" w:hAnsi="Arial" w:cs="Arial"/>
          <w:sz w:val="20"/>
          <w:szCs w:val="20"/>
          <w:lang w:eastAsia="sl-SI"/>
        </w:rPr>
        <w:t>dvostranski</w:t>
      </w:r>
      <w:r w:rsidRPr="009742A5">
        <w:rPr>
          <w:rFonts w:ascii="Arial" w:eastAsia="Times New Roman" w:hAnsi="Arial" w:cs="Arial"/>
          <w:sz w:val="20"/>
          <w:szCs w:val="20"/>
          <w:lang w:eastAsia="sl-SI"/>
        </w:rPr>
        <w:t xml:space="preserve"> obisk ministra za gospodarstvo</w:t>
      </w:r>
      <w:r w:rsidR="00B22891">
        <w:rPr>
          <w:rFonts w:ascii="Arial" w:eastAsia="Times New Roman" w:hAnsi="Arial" w:cs="Arial"/>
          <w:sz w:val="20"/>
          <w:szCs w:val="20"/>
          <w:lang w:eastAsia="sl-SI"/>
        </w:rPr>
        <w:t xml:space="preserve">, turizem in šport </w:t>
      </w:r>
      <w:r w:rsidR="000F3D7C">
        <w:rPr>
          <w:rFonts w:ascii="Arial" w:eastAsia="Times New Roman" w:hAnsi="Arial" w:cs="Arial"/>
          <w:sz w:val="20"/>
          <w:szCs w:val="20"/>
          <w:lang w:eastAsia="sl-SI"/>
        </w:rPr>
        <w:t xml:space="preserve">RS </w:t>
      </w:r>
      <w:r w:rsidR="00B22891">
        <w:rPr>
          <w:rFonts w:ascii="Arial" w:eastAsia="Times New Roman" w:hAnsi="Arial" w:cs="Arial"/>
          <w:sz w:val="20"/>
          <w:szCs w:val="20"/>
          <w:lang w:eastAsia="sl-SI"/>
        </w:rPr>
        <w:t>v Črni gori; podporo</w:t>
      </w:r>
      <w:r w:rsidRPr="009742A5">
        <w:rPr>
          <w:rFonts w:ascii="Arial" w:eastAsia="Times New Roman" w:hAnsi="Arial" w:cs="Arial"/>
          <w:sz w:val="20"/>
          <w:szCs w:val="20"/>
          <w:lang w:eastAsia="sl-SI"/>
        </w:rPr>
        <w:t xml:space="preserve"> aktivnostim Slovenskega poslovnega kluba v Črni gori.</w:t>
      </w:r>
    </w:p>
    <w:p w:rsidR="009742A5" w:rsidRPr="009742A5" w:rsidRDefault="009742A5" w:rsidP="009742A5">
      <w:pPr>
        <w:spacing w:after="0"/>
        <w:jc w:val="both"/>
        <w:rPr>
          <w:rFonts w:ascii="Arial" w:eastAsia="Times New Roman" w:hAnsi="Arial" w:cs="Arial"/>
          <w:sz w:val="20"/>
          <w:szCs w:val="20"/>
          <w:lang w:eastAsia="sl-SI"/>
        </w:rPr>
      </w:pPr>
    </w:p>
    <w:p w:rsidR="009742A5" w:rsidRPr="009742A5" w:rsidRDefault="009742A5" w:rsidP="009742A5">
      <w:pPr>
        <w:spacing w:after="0"/>
        <w:jc w:val="both"/>
        <w:rPr>
          <w:rFonts w:ascii="Arial" w:eastAsia="Times New Roman" w:hAnsi="Arial" w:cs="Arial"/>
          <w:sz w:val="20"/>
          <w:szCs w:val="20"/>
          <w:lang w:eastAsia="sl-SI"/>
        </w:rPr>
      </w:pPr>
      <w:r w:rsidRPr="009742A5">
        <w:rPr>
          <w:rFonts w:ascii="Arial" w:eastAsia="Times New Roman" w:hAnsi="Arial" w:cs="Arial"/>
          <w:sz w:val="20"/>
          <w:szCs w:val="20"/>
          <w:lang w:eastAsia="sl-SI"/>
        </w:rPr>
        <w:t xml:space="preserve">Veleposlaništvo </w:t>
      </w:r>
      <w:r w:rsidR="00B22891">
        <w:rPr>
          <w:rFonts w:ascii="Arial" w:eastAsia="Times New Roman" w:hAnsi="Arial" w:cs="Arial"/>
          <w:sz w:val="20"/>
          <w:szCs w:val="20"/>
          <w:lang w:eastAsia="sl-SI"/>
        </w:rPr>
        <w:t>RS</w:t>
      </w:r>
      <w:r w:rsidRPr="009742A5">
        <w:rPr>
          <w:rFonts w:ascii="Arial" w:eastAsia="Times New Roman" w:hAnsi="Arial" w:cs="Arial"/>
          <w:sz w:val="20"/>
          <w:szCs w:val="20"/>
          <w:lang w:eastAsia="sl-SI"/>
        </w:rPr>
        <w:t xml:space="preserve"> v Sarajevu načrtuje nadaljevanje aktivnosti vinske diplomacije z organizacijo vinskih pokušin in udeležbo na vinskih sejmih; organizacijo </w:t>
      </w:r>
      <w:proofErr w:type="spellStart"/>
      <w:r w:rsidRPr="009742A5">
        <w:rPr>
          <w:rFonts w:ascii="Arial" w:eastAsia="Times New Roman" w:hAnsi="Arial" w:cs="Arial"/>
          <w:sz w:val="20"/>
          <w:szCs w:val="20"/>
          <w:lang w:eastAsia="sl-SI"/>
        </w:rPr>
        <w:t>DiplomatSki</w:t>
      </w:r>
      <w:proofErr w:type="spellEnd"/>
      <w:r w:rsidRPr="009742A5">
        <w:rPr>
          <w:rFonts w:ascii="Arial" w:eastAsia="Times New Roman" w:hAnsi="Arial" w:cs="Arial"/>
          <w:sz w:val="20"/>
          <w:szCs w:val="20"/>
          <w:lang w:eastAsia="sl-SI"/>
        </w:rPr>
        <w:t xml:space="preserve"> </w:t>
      </w:r>
      <w:r w:rsidR="00B22891">
        <w:rPr>
          <w:rFonts w:ascii="Arial" w:eastAsia="Times New Roman" w:hAnsi="Arial" w:cs="Arial"/>
          <w:sz w:val="20"/>
          <w:szCs w:val="20"/>
          <w:lang w:eastAsia="sl-SI"/>
        </w:rPr>
        <w:t xml:space="preserve">- </w:t>
      </w:r>
      <w:r w:rsidRPr="009742A5">
        <w:rPr>
          <w:rFonts w:ascii="Arial" w:eastAsia="Times New Roman" w:hAnsi="Arial" w:cs="Arial"/>
          <w:sz w:val="20"/>
          <w:szCs w:val="20"/>
          <w:lang w:eastAsia="sl-SI"/>
        </w:rPr>
        <w:t xml:space="preserve">smučarsko druženje na </w:t>
      </w:r>
      <w:proofErr w:type="spellStart"/>
      <w:r w:rsidRPr="009742A5">
        <w:rPr>
          <w:rFonts w:ascii="Arial" w:eastAsia="Times New Roman" w:hAnsi="Arial" w:cs="Arial"/>
          <w:sz w:val="20"/>
          <w:szCs w:val="20"/>
          <w:lang w:eastAsia="sl-SI"/>
        </w:rPr>
        <w:t>Jahorini</w:t>
      </w:r>
      <w:proofErr w:type="spellEnd"/>
      <w:r w:rsidRPr="009742A5">
        <w:rPr>
          <w:rFonts w:ascii="Arial" w:eastAsia="Times New Roman" w:hAnsi="Arial" w:cs="Arial"/>
          <w:sz w:val="20"/>
          <w:szCs w:val="20"/>
          <w:lang w:eastAsia="sl-SI"/>
        </w:rPr>
        <w:t xml:space="preserve"> za diplomate, ki ga podpirajo številna slovenska podjetja kot sponzorji (velik</w:t>
      </w:r>
      <w:r w:rsidR="00B22891">
        <w:rPr>
          <w:rFonts w:ascii="Arial" w:eastAsia="Times New Roman" w:hAnsi="Arial" w:cs="Arial"/>
          <w:sz w:val="20"/>
          <w:szCs w:val="20"/>
          <w:lang w:eastAsia="sl-SI"/>
        </w:rPr>
        <w:t>a medijska odmevnost), promocijo</w:t>
      </w:r>
      <w:r w:rsidRPr="009742A5">
        <w:rPr>
          <w:rFonts w:ascii="Arial" w:eastAsia="Times New Roman" w:hAnsi="Arial" w:cs="Arial"/>
          <w:sz w:val="20"/>
          <w:szCs w:val="20"/>
          <w:lang w:eastAsia="sl-SI"/>
        </w:rPr>
        <w:t xml:space="preserve"> pomena čebel kot opraševalcev ter medu v okviru svetovnega dneva čebel (projekt </w:t>
      </w:r>
      <w:proofErr w:type="spellStart"/>
      <w:r w:rsidRPr="009742A5">
        <w:rPr>
          <w:rFonts w:ascii="Arial" w:eastAsia="Times New Roman" w:hAnsi="Arial" w:cs="Arial"/>
          <w:sz w:val="20"/>
          <w:szCs w:val="20"/>
          <w:lang w:eastAsia="sl-SI"/>
        </w:rPr>
        <w:t>Makročebela</w:t>
      </w:r>
      <w:proofErr w:type="spellEnd"/>
      <w:r w:rsidRPr="009742A5">
        <w:rPr>
          <w:rFonts w:ascii="Arial" w:eastAsia="Times New Roman" w:hAnsi="Arial" w:cs="Arial"/>
          <w:sz w:val="20"/>
          <w:szCs w:val="20"/>
          <w:lang w:eastAsia="sl-SI"/>
        </w:rPr>
        <w:t xml:space="preserve"> v enem od trgovskih centrov v Sarajevu) ter nadaljevanje aktivne podpore slov</w:t>
      </w:r>
      <w:r w:rsidR="00B22891">
        <w:rPr>
          <w:rFonts w:ascii="Arial" w:eastAsia="Times New Roman" w:hAnsi="Arial" w:cs="Arial"/>
          <w:sz w:val="20"/>
          <w:szCs w:val="20"/>
          <w:lang w:eastAsia="sl-SI"/>
        </w:rPr>
        <w:t>enskemu gospodarstvu na trgu Bosne in Hercegovine</w:t>
      </w:r>
      <w:r w:rsidRPr="009742A5">
        <w:rPr>
          <w:rFonts w:ascii="Arial" w:eastAsia="Times New Roman" w:hAnsi="Arial" w:cs="Arial"/>
          <w:sz w:val="20"/>
          <w:szCs w:val="20"/>
          <w:lang w:eastAsia="sl-SI"/>
        </w:rPr>
        <w:t>.</w:t>
      </w:r>
    </w:p>
    <w:p w:rsidR="00E54483" w:rsidRPr="00792751" w:rsidRDefault="00E54483" w:rsidP="009F3D30">
      <w:pPr>
        <w:spacing w:after="0"/>
        <w:jc w:val="both"/>
        <w:rPr>
          <w:rFonts w:ascii="Arial" w:eastAsia="Times New Roman" w:hAnsi="Arial" w:cs="Arial"/>
          <w:b/>
          <w:sz w:val="20"/>
          <w:szCs w:val="20"/>
          <w:highlight w:val="cyan"/>
        </w:rPr>
      </w:pPr>
    </w:p>
    <w:p w:rsidR="00DB6D6D" w:rsidRPr="00985F9F" w:rsidRDefault="00DB6D6D" w:rsidP="00DB6D6D">
      <w:pPr>
        <w:spacing w:after="0"/>
        <w:jc w:val="both"/>
        <w:rPr>
          <w:rFonts w:ascii="Arial" w:hAnsi="Arial" w:cs="Arial"/>
          <w:b/>
          <w:sz w:val="20"/>
          <w:szCs w:val="20"/>
        </w:rPr>
      </w:pPr>
      <w:r w:rsidRPr="00985F9F">
        <w:rPr>
          <w:rFonts w:ascii="Arial" w:hAnsi="Arial" w:cs="Arial"/>
          <w:b/>
          <w:sz w:val="20"/>
          <w:szCs w:val="20"/>
        </w:rPr>
        <w:t>Albanija</w:t>
      </w:r>
    </w:p>
    <w:p w:rsidR="00DB6D6D" w:rsidRPr="00DB6D6D" w:rsidRDefault="00DB6D6D" w:rsidP="00DB6D6D">
      <w:pPr>
        <w:autoSpaceDE w:val="0"/>
        <w:autoSpaceDN w:val="0"/>
        <w:adjustRightInd w:val="0"/>
        <w:spacing w:after="0"/>
        <w:jc w:val="both"/>
        <w:rPr>
          <w:rFonts w:ascii="Arial" w:hAnsi="Arial" w:cs="Arial"/>
          <w:sz w:val="20"/>
          <w:szCs w:val="20"/>
          <w:u w:val="single"/>
        </w:rPr>
      </w:pPr>
      <w:r w:rsidRPr="00DB6D6D">
        <w:rPr>
          <w:rFonts w:ascii="Arial" w:hAnsi="Arial" w:cs="Arial"/>
          <w:sz w:val="20"/>
          <w:szCs w:val="20"/>
          <w:u w:val="single"/>
        </w:rPr>
        <w:t>Internacionalizacija</w:t>
      </w:r>
    </w:p>
    <w:p w:rsidR="00DB6D6D" w:rsidRPr="00601E03" w:rsidRDefault="00DB6D6D" w:rsidP="00DB6D6D">
      <w:pPr>
        <w:autoSpaceDE w:val="0"/>
        <w:autoSpaceDN w:val="0"/>
        <w:adjustRightInd w:val="0"/>
        <w:spacing w:after="0"/>
        <w:jc w:val="both"/>
        <w:rPr>
          <w:rFonts w:ascii="Arial" w:hAnsi="Arial" w:cs="Arial"/>
          <w:sz w:val="20"/>
          <w:szCs w:val="20"/>
        </w:rPr>
      </w:pPr>
      <w:r w:rsidRPr="00601E03">
        <w:rPr>
          <w:rFonts w:ascii="Arial" w:hAnsi="Arial" w:cs="Arial"/>
          <w:sz w:val="20"/>
          <w:szCs w:val="20"/>
        </w:rPr>
        <w:t xml:space="preserve">V letu 2023 se SPIRIT v sodelovanju z GZS dogovarja za </w:t>
      </w:r>
      <w:r>
        <w:rPr>
          <w:rFonts w:ascii="Arial" w:hAnsi="Arial" w:cs="Arial"/>
          <w:sz w:val="20"/>
          <w:szCs w:val="20"/>
        </w:rPr>
        <w:t>izvedbo poslovne konference</w:t>
      </w:r>
      <w:r w:rsidRPr="00601E03">
        <w:rPr>
          <w:rFonts w:ascii="Arial" w:hAnsi="Arial" w:cs="Arial"/>
          <w:sz w:val="20"/>
          <w:szCs w:val="20"/>
        </w:rPr>
        <w:t xml:space="preserve"> z Albanijo. </w:t>
      </w:r>
    </w:p>
    <w:p w:rsidR="00DB6D6D" w:rsidRDefault="00DB6D6D" w:rsidP="00DB6D6D">
      <w:pPr>
        <w:autoSpaceDE w:val="0"/>
        <w:autoSpaceDN w:val="0"/>
        <w:adjustRightInd w:val="0"/>
        <w:spacing w:after="0"/>
        <w:jc w:val="both"/>
        <w:rPr>
          <w:rFonts w:ascii="Arial" w:hAnsi="Arial" w:cs="Arial"/>
          <w:i/>
          <w:sz w:val="20"/>
          <w:szCs w:val="20"/>
          <w:u w:val="single"/>
        </w:rPr>
      </w:pPr>
    </w:p>
    <w:p w:rsidR="00DB6D6D" w:rsidRPr="00DB6D6D" w:rsidRDefault="00DB6D6D" w:rsidP="00DB6D6D">
      <w:pPr>
        <w:autoSpaceDE w:val="0"/>
        <w:autoSpaceDN w:val="0"/>
        <w:adjustRightInd w:val="0"/>
        <w:spacing w:after="0"/>
        <w:jc w:val="both"/>
        <w:rPr>
          <w:rFonts w:ascii="Arial" w:hAnsi="Arial" w:cs="Arial"/>
          <w:sz w:val="20"/>
          <w:szCs w:val="20"/>
          <w:u w:val="single"/>
        </w:rPr>
      </w:pPr>
      <w:r w:rsidRPr="00DB6D6D">
        <w:rPr>
          <w:rFonts w:ascii="Arial" w:hAnsi="Arial" w:cs="Arial"/>
          <w:sz w:val="20"/>
          <w:szCs w:val="20"/>
          <w:u w:val="single"/>
        </w:rPr>
        <w:t>Gospodarsko razvojno sodelovanje</w:t>
      </w:r>
    </w:p>
    <w:p w:rsidR="00DB6D6D" w:rsidRPr="00985F9F" w:rsidRDefault="00DB6D6D" w:rsidP="00DB6D6D">
      <w:pPr>
        <w:spacing w:after="0"/>
        <w:jc w:val="both"/>
        <w:rPr>
          <w:rFonts w:ascii="Arial" w:hAnsi="Arial" w:cs="Arial"/>
          <w:b/>
          <w:sz w:val="20"/>
          <w:szCs w:val="20"/>
        </w:rPr>
      </w:pPr>
      <w:r>
        <w:rPr>
          <w:rFonts w:ascii="Arial" w:hAnsi="Arial" w:cs="Arial"/>
          <w:sz w:val="20"/>
          <w:szCs w:val="20"/>
        </w:rPr>
        <w:t xml:space="preserve">V letu 2023 </w:t>
      </w:r>
      <w:r w:rsidR="00C6364B">
        <w:rPr>
          <w:rFonts w:ascii="Arial" w:hAnsi="Arial" w:cs="Arial"/>
          <w:sz w:val="20"/>
          <w:szCs w:val="20"/>
        </w:rPr>
        <w:t>j</w:t>
      </w:r>
      <w:r>
        <w:rPr>
          <w:rFonts w:ascii="Arial" w:hAnsi="Arial" w:cs="Arial"/>
          <w:sz w:val="20"/>
          <w:szCs w:val="20"/>
        </w:rPr>
        <w:t>e načrt</w:t>
      </w:r>
      <w:r w:rsidR="00C6364B">
        <w:rPr>
          <w:rFonts w:ascii="Arial" w:hAnsi="Arial" w:cs="Arial"/>
          <w:sz w:val="20"/>
          <w:szCs w:val="20"/>
        </w:rPr>
        <w:t>ovano</w:t>
      </w:r>
      <w:r>
        <w:rPr>
          <w:rFonts w:ascii="Arial" w:hAnsi="Arial" w:cs="Arial"/>
          <w:sz w:val="20"/>
          <w:szCs w:val="20"/>
        </w:rPr>
        <w:t xml:space="preserve"> nadaljevanje pilotnega projekta na temo trajnostnega razvoja na področju gozdov in lesa v Albaniji. Cilj je p</w:t>
      </w:r>
      <w:r w:rsidR="0061641A">
        <w:rPr>
          <w:rFonts w:ascii="Arial" w:hAnsi="Arial" w:cs="Arial"/>
          <w:sz w:val="20"/>
          <w:szCs w:val="20"/>
        </w:rPr>
        <w:t>rispevati k vzpostavitvi C</w:t>
      </w:r>
      <w:r w:rsidRPr="00601E03">
        <w:rPr>
          <w:rFonts w:ascii="Arial" w:hAnsi="Arial" w:cs="Arial"/>
          <w:sz w:val="20"/>
          <w:szCs w:val="20"/>
        </w:rPr>
        <w:t>entra za poklicno izobraževanje in usposabljanje na Kmetijsk</w:t>
      </w:r>
      <w:r>
        <w:rPr>
          <w:rFonts w:ascii="Arial" w:hAnsi="Arial" w:cs="Arial"/>
          <w:sz w:val="20"/>
          <w:szCs w:val="20"/>
        </w:rPr>
        <w:t>i</w:t>
      </w:r>
      <w:r w:rsidRPr="00601E03">
        <w:rPr>
          <w:rFonts w:ascii="Arial" w:hAnsi="Arial" w:cs="Arial"/>
          <w:sz w:val="20"/>
          <w:szCs w:val="20"/>
        </w:rPr>
        <w:t xml:space="preserve"> univerz</w:t>
      </w:r>
      <w:r>
        <w:rPr>
          <w:rFonts w:ascii="Arial" w:hAnsi="Arial" w:cs="Arial"/>
          <w:sz w:val="20"/>
          <w:szCs w:val="20"/>
        </w:rPr>
        <w:t>i v Tirani (</w:t>
      </w:r>
      <w:r w:rsidRPr="00601E03">
        <w:rPr>
          <w:rFonts w:ascii="Arial" w:hAnsi="Arial" w:cs="Arial"/>
          <w:sz w:val="20"/>
          <w:szCs w:val="20"/>
        </w:rPr>
        <w:t>Fakulteta za gozdarske vede/Od</w:t>
      </w:r>
      <w:r>
        <w:rPr>
          <w:rFonts w:ascii="Arial" w:hAnsi="Arial" w:cs="Arial"/>
          <w:sz w:val="20"/>
          <w:szCs w:val="20"/>
        </w:rPr>
        <w:t xml:space="preserve">delek za lesno industrijo - </w:t>
      </w:r>
      <w:proofErr w:type="spellStart"/>
      <w:r>
        <w:rPr>
          <w:rFonts w:ascii="Arial" w:hAnsi="Arial" w:cs="Arial"/>
          <w:sz w:val="20"/>
          <w:szCs w:val="20"/>
        </w:rPr>
        <w:t>FoFs</w:t>
      </w:r>
      <w:proofErr w:type="spellEnd"/>
      <w:r>
        <w:rPr>
          <w:rFonts w:ascii="Arial" w:hAnsi="Arial" w:cs="Arial"/>
          <w:sz w:val="20"/>
          <w:szCs w:val="20"/>
        </w:rPr>
        <w:t>)</w:t>
      </w:r>
      <w:r w:rsidRPr="00601E03">
        <w:rPr>
          <w:rFonts w:ascii="Arial" w:hAnsi="Arial" w:cs="Arial"/>
          <w:sz w:val="20"/>
          <w:szCs w:val="20"/>
        </w:rPr>
        <w:t xml:space="preserve"> v tesnem sodelovanju z albanskim grozdom za lesno industrijo (WICA). </w:t>
      </w:r>
      <w:r w:rsidR="0061641A">
        <w:rPr>
          <w:rFonts w:ascii="Arial" w:hAnsi="Arial" w:cs="Arial"/>
          <w:sz w:val="20"/>
          <w:szCs w:val="20"/>
        </w:rPr>
        <w:t>C</w:t>
      </w:r>
      <w:r w:rsidRPr="00601E03">
        <w:rPr>
          <w:rFonts w:ascii="Arial" w:hAnsi="Arial" w:cs="Arial"/>
          <w:sz w:val="20"/>
          <w:szCs w:val="20"/>
        </w:rPr>
        <w:t xml:space="preserve">enter za poklicno izobraževanje in usposabljanje si bo prizadeval za spodbujanje poklicnega izobraževanja in </w:t>
      </w:r>
      <w:r w:rsidRPr="00601E03">
        <w:rPr>
          <w:rFonts w:ascii="Arial" w:hAnsi="Arial" w:cs="Arial"/>
          <w:sz w:val="20"/>
          <w:szCs w:val="20"/>
        </w:rPr>
        <w:lastRenderedPageBreak/>
        <w:t xml:space="preserve">usposabljanja, ki temelji na kompetencah, za zaposlene v WICA in širše kot sredstvo za povečanje odličnosti v </w:t>
      </w:r>
      <w:proofErr w:type="spellStart"/>
      <w:r w:rsidRPr="00601E03">
        <w:rPr>
          <w:rFonts w:ascii="Arial" w:hAnsi="Arial" w:cs="Arial"/>
          <w:sz w:val="20"/>
          <w:szCs w:val="20"/>
        </w:rPr>
        <w:t>FoFS</w:t>
      </w:r>
      <w:proofErr w:type="spellEnd"/>
      <w:r w:rsidRPr="00601E03">
        <w:rPr>
          <w:rFonts w:ascii="Arial" w:hAnsi="Arial" w:cs="Arial"/>
          <w:sz w:val="20"/>
          <w:szCs w:val="20"/>
        </w:rPr>
        <w:t xml:space="preserve"> ter spodbujanje strokovnega usposabljanja in inovacij za lesno industrijo v Albaniji. Dolgoročno bo Center prispeval k povečanju vloge akademskih krogov v nacionalnih in regionalnih razvojnih procesih, s čimer se bo povečala učinkovitost delovno intenzivnih gospodarskih sektorjev, povezanih z lesno industrijo, pa tudi s trajnostno rabo naravnih virov.</w:t>
      </w:r>
    </w:p>
    <w:p w:rsidR="00DB6D6D" w:rsidRDefault="00DB6D6D" w:rsidP="00DB6D6D">
      <w:pPr>
        <w:spacing w:after="0"/>
        <w:jc w:val="both"/>
        <w:rPr>
          <w:rFonts w:ascii="Arial" w:hAnsi="Arial" w:cs="Arial"/>
          <w:b/>
          <w:sz w:val="20"/>
          <w:szCs w:val="20"/>
        </w:rPr>
      </w:pPr>
    </w:p>
    <w:p w:rsidR="00DB6D6D" w:rsidRPr="00DB6D6D" w:rsidRDefault="00DB6D6D" w:rsidP="00DB6D6D">
      <w:pPr>
        <w:spacing w:after="0"/>
        <w:jc w:val="both"/>
        <w:rPr>
          <w:rFonts w:ascii="Arial" w:hAnsi="Arial" w:cs="Arial"/>
          <w:sz w:val="20"/>
          <w:szCs w:val="20"/>
          <w:u w:val="single"/>
        </w:rPr>
      </w:pPr>
      <w:r w:rsidRPr="00DB6D6D">
        <w:rPr>
          <w:rFonts w:ascii="Arial" w:hAnsi="Arial" w:cs="Arial"/>
          <w:sz w:val="20"/>
          <w:szCs w:val="20"/>
          <w:u w:val="single"/>
        </w:rPr>
        <w:t>Turizem</w:t>
      </w:r>
    </w:p>
    <w:p w:rsidR="00DB6D6D" w:rsidRPr="00395A6E" w:rsidRDefault="00DB6D6D" w:rsidP="00DB6D6D">
      <w:pPr>
        <w:autoSpaceDE w:val="0"/>
        <w:autoSpaceDN w:val="0"/>
        <w:adjustRightInd w:val="0"/>
        <w:spacing w:after="0"/>
        <w:jc w:val="both"/>
        <w:rPr>
          <w:rFonts w:ascii="Arial" w:eastAsia="Times New Roman" w:hAnsi="Arial" w:cs="Arial"/>
          <w:color w:val="000000"/>
          <w:sz w:val="20"/>
          <w:szCs w:val="20"/>
        </w:rPr>
      </w:pPr>
      <w:r w:rsidRPr="00F710FE">
        <w:rPr>
          <w:rFonts w:ascii="Arial" w:eastAsia="Times New Roman" w:hAnsi="Arial" w:cs="Arial"/>
          <w:color w:val="000000"/>
          <w:sz w:val="20"/>
          <w:szCs w:val="20"/>
        </w:rPr>
        <w:t xml:space="preserve">V Albaniji je predvidena gospodarska konferenca, kjer </w:t>
      </w:r>
      <w:r w:rsidR="0061641A">
        <w:rPr>
          <w:rFonts w:ascii="Arial" w:eastAsia="Times New Roman" w:hAnsi="Arial" w:cs="Arial"/>
          <w:color w:val="000000"/>
          <w:sz w:val="20"/>
          <w:szCs w:val="20"/>
        </w:rPr>
        <w:t>bo</w:t>
      </w:r>
      <w:r w:rsidRPr="00F710FE">
        <w:rPr>
          <w:rFonts w:ascii="Arial" w:eastAsia="Times New Roman" w:hAnsi="Arial" w:cs="Arial"/>
          <w:color w:val="000000"/>
          <w:sz w:val="20"/>
          <w:szCs w:val="20"/>
        </w:rPr>
        <w:t xml:space="preserve"> posebna pozornost namenjena turizmu. Predviden je podpis memoranduma o sodelovanju na področju turizma.</w:t>
      </w:r>
      <w:r w:rsidRPr="00395A6E">
        <w:rPr>
          <w:rFonts w:ascii="Arial" w:eastAsia="Times New Roman" w:hAnsi="Arial" w:cs="Arial"/>
          <w:color w:val="000000"/>
          <w:sz w:val="20"/>
          <w:szCs w:val="20"/>
        </w:rPr>
        <w:t xml:space="preserve"> </w:t>
      </w:r>
    </w:p>
    <w:p w:rsidR="00DB6D6D" w:rsidRPr="00985F9F" w:rsidRDefault="00DB6D6D" w:rsidP="00DB6D6D">
      <w:pPr>
        <w:spacing w:after="0"/>
        <w:jc w:val="both"/>
        <w:rPr>
          <w:rFonts w:ascii="Arial" w:hAnsi="Arial" w:cs="Arial"/>
          <w:b/>
          <w:sz w:val="20"/>
          <w:szCs w:val="20"/>
        </w:rPr>
      </w:pPr>
    </w:p>
    <w:p w:rsidR="00DB6D6D" w:rsidRPr="00601E03" w:rsidRDefault="00DB6D6D" w:rsidP="00DB6D6D">
      <w:pPr>
        <w:spacing w:after="0"/>
        <w:jc w:val="both"/>
        <w:rPr>
          <w:rFonts w:ascii="Arial" w:hAnsi="Arial" w:cs="Arial"/>
          <w:b/>
          <w:sz w:val="20"/>
          <w:szCs w:val="20"/>
        </w:rPr>
      </w:pPr>
      <w:r w:rsidRPr="00985F9F">
        <w:rPr>
          <w:rFonts w:ascii="Arial" w:hAnsi="Arial" w:cs="Arial"/>
          <w:b/>
          <w:sz w:val="20"/>
          <w:szCs w:val="20"/>
        </w:rPr>
        <w:t>Bosna in Hercegovina</w:t>
      </w:r>
    </w:p>
    <w:p w:rsidR="00DB6D6D" w:rsidRPr="00DB6D6D" w:rsidRDefault="00DB6D6D" w:rsidP="00DB6D6D">
      <w:pPr>
        <w:autoSpaceDE w:val="0"/>
        <w:autoSpaceDN w:val="0"/>
        <w:adjustRightInd w:val="0"/>
        <w:spacing w:after="0"/>
        <w:jc w:val="both"/>
        <w:rPr>
          <w:rFonts w:ascii="Arial" w:hAnsi="Arial" w:cs="Arial"/>
          <w:sz w:val="20"/>
          <w:szCs w:val="20"/>
        </w:rPr>
      </w:pPr>
      <w:r w:rsidRPr="00DB6D6D">
        <w:rPr>
          <w:rFonts w:ascii="Arial" w:hAnsi="Arial" w:cs="Arial"/>
          <w:sz w:val="20"/>
          <w:szCs w:val="20"/>
          <w:u w:val="single"/>
        </w:rPr>
        <w:t>Gospodarsko razvojno sodelovanje</w:t>
      </w:r>
    </w:p>
    <w:p w:rsidR="00DB6D6D" w:rsidRPr="00985F9F" w:rsidRDefault="00DB6D6D" w:rsidP="00DB6D6D">
      <w:pPr>
        <w:autoSpaceDE w:val="0"/>
        <w:autoSpaceDN w:val="0"/>
        <w:adjustRightInd w:val="0"/>
        <w:spacing w:after="0"/>
        <w:jc w:val="both"/>
        <w:rPr>
          <w:rFonts w:ascii="Arial" w:hAnsi="Arial" w:cs="Arial"/>
          <w:sz w:val="20"/>
          <w:szCs w:val="20"/>
        </w:rPr>
      </w:pPr>
      <w:r>
        <w:rPr>
          <w:rFonts w:ascii="Arial" w:hAnsi="Arial" w:cs="Arial"/>
          <w:sz w:val="20"/>
          <w:szCs w:val="20"/>
        </w:rPr>
        <w:t>Predviden je z</w:t>
      </w:r>
      <w:r w:rsidRPr="00985F9F">
        <w:rPr>
          <w:rFonts w:ascii="Arial" w:hAnsi="Arial" w:cs="Arial"/>
          <w:sz w:val="20"/>
          <w:szCs w:val="20"/>
        </w:rPr>
        <w:t>aključek večletnega UNIDO projekta Krepitev sistema kakovosti tehnoloških in industrijs</w:t>
      </w:r>
      <w:r>
        <w:rPr>
          <w:rFonts w:ascii="Arial" w:hAnsi="Arial" w:cs="Arial"/>
          <w:sz w:val="20"/>
          <w:szCs w:val="20"/>
        </w:rPr>
        <w:t>kih proizvodov in storitev v Bosni in Hercegovini</w:t>
      </w:r>
      <w:r w:rsidRPr="00985F9F">
        <w:rPr>
          <w:rFonts w:ascii="Arial" w:hAnsi="Arial" w:cs="Arial"/>
          <w:sz w:val="20"/>
          <w:szCs w:val="20"/>
        </w:rPr>
        <w:t xml:space="preserve"> - Kompetenčni center za zagotavljanje kakovosti na podro</w:t>
      </w:r>
      <w:r>
        <w:rPr>
          <w:rFonts w:ascii="Arial" w:hAnsi="Arial" w:cs="Arial"/>
          <w:sz w:val="20"/>
          <w:szCs w:val="20"/>
        </w:rPr>
        <w:t>čju CMM v Bosni in Hercegovini, ki je z</w:t>
      </w:r>
      <w:r w:rsidRPr="00985F9F">
        <w:rPr>
          <w:rFonts w:ascii="Arial" w:hAnsi="Arial" w:cs="Arial"/>
          <w:sz w:val="20"/>
          <w:szCs w:val="20"/>
        </w:rPr>
        <w:t xml:space="preserve">aradi pandemije covid-19 </w:t>
      </w:r>
      <w:r>
        <w:rPr>
          <w:rFonts w:ascii="Arial" w:hAnsi="Arial" w:cs="Arial"/>
          <w:sz w:val="20"/>
          <w:szCs w:val="20"/>
        </w:rPr>
        <w:t>podaljšan</w:t>
      </w:r>
      <w:r w:rsidRPr="00985F9F">
        <w:rPr>
          <w:rFonts w:ascii="Arial" w:hAnsi="Arial" w:cs="Arial"/>
          <w:sz w:val="20"/>
          <w:szCs w:val="20"/>
        </w:rPr>
        <w:t xml:space="preserve"> do sredine leta 2023. </w:t>
      </w:r>
    </w:p>
    <w:p w:rsidR="00DB6D6D" w:rsidRDefault="00DB6D6D" w:rsidP="00DB6D6D">
      <w:pPr>
        <w:spacing w:after="0"/>
        <w:jc w:val="both"/>
        <w:rPr>
          <w:rFonts w:ascii="Arial" w:hAnsi="Arial" w:cs="Arial"/>
          <w:b/>
          <w:sz w:val="20"/>
          <w:szCs w:val="20"/>
        </w:rPr>
      </w:pPr>
    </w:p>
    <w:p w:rsidR="00DB6D6D" w:rsidRPr="00DB6D6D" w:rsidRDefault="00DB6D6D" w:rsidP="00DB6D6D">
      <w:pPr>
        <w:spacing w:after="0"/>
        <w:jc w:val="both"/>
        <w:rPr>
          <w:rFonts w:ascii="Arial" w:hAnsi="Arial" w:cs="Arial"/>
          <w:sz w:val="20"/>
          <w:szCs w:val="20"/>
          <w:u w:val="single"/>
        </w:rPr>
      </w:pPr>
      <w:r w:rsidRPr="00DB6D6D">
        <w:rPr>
          <w:rFonts w:ascii="Arial" w:hAnsi="Arial" w:cs="Arial"/>
          <w:sz w:val="20"/>
          <w:szCs w:val="20"/>
          <w:u w:val="single"/>
        </w:rPr>
        <w:t>Turizem</w:t>
      </w:r>
    </w:p>
    <w:p w:rsidR="00DB6D6D" w:rsidRPr="00DB3F12" w:rsidRDefault="00DB6D6D" w:rsidP="00DB6D6D">
      <w:pPr>
        <w:spacing w:after="0"/>
        <w:jc w:val="both"/>
        <w:rPr>
          <w:rFonts w:ascii="Arial" w:hAnsi="Arial" w:cs="Arial"/>
          <w:sz w:val="20"/>
          <w:szCs w:val="20"/>
        </w:rPr>
      </w:pPr>
      <w:r>
        <w:rPr>
          <w:rFonts w:ascii="Arial" w:hAnsi="Arial" w:cs="Arial"/>
          <w:sz w:val="20"/>
          <w:szCs w:val="20"/>
        </w:rPr>
        <w:t xml:space="preserve">RS lahko </w:t>
      </w:r>
      <w:r w:rsidR="0061641A">
        <w:rPr>
          <w:rFonts w:ascii="Arial" w:hAnsi="Arial" w:cs="Arial"/>
          <w:sz w:val="20"/>
          <w:szCs w:val="20"/>
        </w:rPr>
        <w:t xml:space="preserve">BiH </w:t>
      </w:r>
      <w:r>
        <w:rPr>
          <w:rFonts w:ascii="Arial" w:hAnsi="Arial" w:cs="Arial"/>
          <w:sz w:val="20"/>
          <w:szCs w:val="20"/>
        </w:rPr>
        <w:t>nudi</w:t>
      </w:r>
      <w:r w:rsidRPr="00DB3F12">
        <w:rPr>
          <w:rFonts w:ascii="Arial" w:hAnsi="Arial" w:cs="Arial"/>
          <w:sz w:val="20"/>
          <w:szCs w:val="20"/>
        </w:rPr>
        <w:t xml:space="preserve"> strokovno pomoč na področju turističnih vsebin in razvoju trajnostnega turizma.</w:t>
      </w:r>
    </w:p>
    <w:p w:rsidR="00DB6D6D" w:rsidRDefault="00DB6D6D" w:rsidP="00DB6D6D">
      <w:pPr>
        <w:spacing w:after="0"/>
        <w:jc w:val="both"/>
        <w:rPr>
          <w:rFonts w:ascii="Arial" w:hAnsi="Arial" w:cs="Arial"/>
          <w:b/>
          <w:sz w:val="20"/>
          <w:szCs w:val="20"/>
        </w:rPr>
      </w:pPr>
    </w:p>
    <w:p w:rsidR="00DB6D6D" w:rsidRDefault="00DB6D6D" w:rsidP="00DB6D6D">
      <w:pPr>
        <w:spacing w:after="0"/>
        <w:jc w:val="both"/>
        <w:rPr>
          <w:rFonts w:ascii="Arial" w:hAnsi="Arial" w:cs="Arial"/>
          <w:b/>
          <w:sz w:val="20"/>
          <w:szCs w:val="20"/>
        </w:rPr>
      </w:pPr>
      <w:r>
        <w:rPr>
          <w:rFonts w:ascii="Arial" w:hAnsi="Arial" w:cs="Arial"/>
          <w:b/>
          <w:sz w:val="20"/>
          <w:szCs w:val="20"/>
        </w:rPr>
        <w:t>Črna gora</w:t>
      </w:r>
    </w:p>
    <w:p w:rsidR="00DB6D6D" w:rsidRPr="00DB6D6D" w:rsidRDefault="00DB6D6D" w:rsidP="00DB6D6D">
      <w:pPr>
        <w:spacing w:after="0"/>
        <w:jc w:val="both"/>
        <w:rPr>
          <w:rFonts w:ascii="Arial" w:hAnsi="Arial" w:cs="Arial"/>
          <w:sz w:val="20"/>
          <w:szCs w:val="20"/>
          <w:u w:val="single"/>
        </w:rPr>
      </w:pPr>
      <w:r w:rsidRPr="00DB6D6D">
        <w:rPr>
          <w:rFonts w:ascii="Arial" w:hAnsi="Arial" w:cs="Arial"/>
          <w:sz w:val="20"/>
          <w:szCs w:val="20"/>
          <w:u w:val="single"/>
        </w:rPr>
        <w:t>Internacionalizacija</w:t>
      </w:r>
    </w:p>
    <w:p w:rsidR="00DB6D6D" w:rsidRDefault="00DB6D6D" w:rsidP="00DB6D6D">
      <w:pPr>
        <w:spacing w:after="0"/>
        <w:jc w:val="both"/>
        <w:rPr>
          <w:rFonts w:ascii="Arial" w:hAnsi="Arial" w:cs="Arial"/>
          <w:sz w:val="20"/>
          <w:szCs w:val="20"/>
        </w:rPr>
      </w:pPr>
      <w:r w:rsidRPr="00601E03">
        <w:rPr>
          <w:rFonts w:ascii="Arial" w:hAnsi="Arial" w:cs="Arial"/>
          <w:sz w:val="20"/>
          <w:szCs w:val="20"/>
        </w:rPr>
        <w:t>V letu 2023 se SPIRIT v sodelovanju z GZS dogovarja za gos</w:t>
      </w:r>
      <w:r>
        <w:rPr>
          <w:rFonts w:ascii="Arial" w:hAnsi="Arial" w:cs="Arial"/>
          <w:sz w:val="20"/>
          <w:szCs w:val="20"/>
        </w:rPr>
        <w:t>podarsko delegacijo v Črno goro.</w:t>
      </w:r>
    </w:p>
    <w:p w:rsidR="00DB6D6D" w:rsidRPr="00985F9F" w:rsidRDefault="00DB6D6D" w:rsidP="00DB6D6D">
      <w:pPr>
        <w:spacing w:after="0"/>
        <w:jc w:val="both"/>
        <w:rPr>
          <w:rFonts w:ascii="Arial" w:hAnsi="Arial" w:cs="Arial"/>
          <w:b/>
          <w:sz w:val="20"/>
          <w:szCs w:val="20"/>
        </w:rPr>
      </w:pPr>
    </w:p>
    <w:p w:rsidR="00DB6D6D" w:rsidRPr="00601E03" w:rsidRDefault="00DB6D6D" w:rsidP="00DB6D6D">
      <w:pPr>
        <w:spacing w:after="0"/>
        <w:jc w:val="both"/>
        <w:rPr>
          <w:rFonts w:ascii="Arial" w:hAnsi="Arial" w:cs="Arial"/>
          <w:b/>
          <w:sz w:val="20"/>
          <w:szCs w:val="20"/>
        </w:rPr>
      </w:pPr>
      <w:r w:rsidRPr="00985F9F">
        <w:rPr>
          <w:rFonts w:ascii="Arial" w:hAnsi="Arial" w:cs="Arial"/>
          <w:b/>
          <w:sz w:val="20"/>
          <w:szCs w:val="20"/>
        </w:rPr>
        <w:t>Severna Makedonija</w:t>
      </w:r>
    </w:p>
    <w:p w:rsidR="00DB6D6D" w:rsidRPr="00DB6D6D" w:rsidRDefault="00DB6D6D" w:rsidP="00DB6D6D">
      <w:pPr>
        <w:autoSpaceDE w:val="0"/>
        <w:autoSpaceDN w:val="0"/>
        <w:adjustRightInd w:val="0"/>
        <w:spacing w:after="0"/>
        <w:jc w:val="both"/>
        <w:rPr>
          <w:rFonts w:ascii="Arial" w:hAnsi="Arial" w:cs="Arial"/>
          <w:sz w:val="20"/>
          <w:szCs w:val="20"/>
        </w:rPr>
      </w:pPr>
      <w:r w:rsidRPr="00DB6D6D">
        <w:rPr>
          <w:rFonts w:ascii="Arial" w:hAnsi="Arial" w:cs="Arial"/>
          <w:sz w:val="20"/>
          <w:szCs w:val="20"/>
          <w:u w:val="single"/>
        </w:rPr>
        <w:t>Gospodarsko razvojno sodelovanje</w:t>
      </w:r>
    </w:p>
    <w:p w:rsidR="00DB6D6D" w:rsidRPr="00985F9F" w:rsidRDefault="00DB6D6D" w:rsidP="00DB6D6D">
      <w:pPr>
        <w:spacing w:after="0"/>
        <w:jc w:val="both"/>
        <w:rPr>
          <w:rFonts w:ascii="Arial" w:hAnsi="Arial" w:cs="Arial"/>
          <w:sz w:val="20"/>
          <w:szCs w:val="20"/>
        </w:rPr>
      </w:pPr>
      <w:r w:rsidRPr="00601E03">
        <w:rPr>
          <w:rFonts w:ascii="Arial" w:hAnsi="Arial" w:cs="Arial"/>
          <w:sz w:val="20"/>
          <w:szCs w:val="20"/>
        </w:rPr>
        <w:t>V letu 2023 se bo v okviru mednarodnega r</w:t>
      </w:r>
      <w:r>
        <w:rPr>
          <w:rFonts w:ascii="Arial" w:hAnsi="Arial" w:cs="Arial"/>
          <w:sz w:val="20"/>
          <w:szCs w:val="20"/>
        </w:rPr>
        <w:t xml:space="preserve">azvojnega sodelovanja izvajal </w:t>
      </w:r>
      <w:r w:rsidRPr="00601E03">
        <w:rPr>
          <w:rFonts w:ascii="Arial" w:hAnsi="Arial" w:cs="Arial"/>
          <w:sz w:val="20"/>
          <w:szCs w:val="20"/>
        </w:rPr>
        <w:t>projekt »Priprava in uvajanje digitalizacije v Državnem arhivu Republike Severne Makedonije«, katerega namen je priprava izvedbenega načrta strategije celovite digitalizacije arhiva Severne Makedonije, v drugi fazi pa bo v o</w:t>
      </w:r>
      <w:r>
        <w:rPr>
          <w:rFonts w:ascii="Arial" w:hAnsi="Arial" w:cs="Arial"/>
          <w:sz w:val="20"/>
          <w:szCs w:val="20"/>
        </w:rPr>
        <w:t>bliki pilotnega projekta izvedena</w:t>
      </w:r>
      <w:r w:rsidRPr="00601E03">
        <w:rPr>
          <w:rFonts w:ascii="Arial" w:hAnsi="Arial" w:cs="Arial"/>
          <w:sz w:val="20"/>
          <w:szCs w:val="20"/>
        </w:rPr>
        <w:t xml:space="preserve"> osnovna postavitev profesionalne programske opreme za upravljanje z dokumentacijo, s katero bo Državni arhiv Republike Severne Makedonije lahko uspešno začel oz. na bolj strukturiran in varen način nadaljeval proces digitalizacije arhivske dokumentacije.</w:t>
      </w:r>
    </w:p>
    <w:p w:rsidR="00DB6D6D" w:rsidRDefault="00DB6D6D" w:rsidP="00DB6D6D">
      <w:pPr>
        <w:spacing w:after="0"/>
        <w:jc w:val="both"/>
        <w:rPr>
          <w:rFonts w:ascii="Arial" w:hAnsi="Arial" w:cs="Arial"/>
          <w:sz w:val="20"/>
          <w:szCs w:val="20"/>
        </w:rPr>
      </w:pPr>
    </w:p>
    <w:p w:rsidR="001D4540" w:rsidRDefault="001D4540" w:rsidP="00DB6D6D">
      <w:pPr>
        <w:spacing w:after="0"/>
        <w:jc w:val="both"/>
        <w:rPr>
          <w:rFonts w:ascii="Arial" w:hAnsi="Arial" w:cs="Arial"/>
          <w:sz w:val="20"/>
          <w:szCs w:val="20"/>
        </w:rPr>
      </w:pPr>
    </w:p>
    <w:p w:rsidR="001D4540" w:rsidRPr="00985F9F" w:rsidRDefault="001D4540" w:rsidP="00DB6D6D">
      <w:pPr>
        <w:spacing w:after="0"/>
        <w:jc w:val="both"/>
        <w:rPr>
          <w:rFonts w:ascii="Arial" w:hAnsi="Arial" w:cs="Arial"/>
          <w:sz w:val="20"/>
          <w:szCs w:val="20"/>
        </w:rPr>
      </w:pPr>
    </w:p>
    <w:p w:rsidR="00DB6D6D" w:rsidRPr="00985F9F" w:rsidRDefault="00DB6D6D" w:rsidP="00DB6D6D">
      <w:pPr>
        <w:spacing w:after="0"/>
        <w:jc w:val="both"/>
        <w:rPr>
          <w:rFonts w:ascii="Arial" w:hAnsi="Arial" w:cs="Arial"/>
          <w:b/>
          <w:sz w:val="20"/>
          <w:szCs w:val="20"/>
        </w:rPr>
      </w:pPr>
      <w:r w:rsidRPr="00985F9F">
        <w:rPr>
          <w:rFonts w:ascii="Arial" w:hAnsi="Arial" w:cs="Arial"/>
          <w:b/>
          <w:sz w:val="20"/>
          <w:szCs w:val="20"/>
        </w:rPr>
        <w:t>Srbija</w:t>
      </w:r>
    </w:p>
    <w:p w:rsidR="00DB6D6D" w:rsidRPr="00DB6D6D" w:rsidRDefault="00DB6D6D" w:rsidP="00DB6D6D">
      <w:pPr>
        <w:spacing w:after="0"/>
        <w:jc w:val="both"/>
        <w:rPr>
          <w:rFonts w:ascii="Arial" w:hAnsi="Arial" w:cs="Arial"/>
          <w:sz w:val="20"/>
          <w:szCs w:val="20"/>
          <w:u w:val="single"/>
        </w:rPr>
      </w:pPr>
      <w:r w:rsidRPr="00DB6D6D">
        <w:rPr>
          <w:rFonts w:ascii="Arial" w:hAnsi="Arial" w:cs="Arial"/>
          <w:sz w:val="20"/>
          <w:szCs w:val="20"/>
          <w:u w:val="single"/>
        </w:rPr>
        <w:t>Internacionalizacija</w:t>
      </w:r>
    </w:p>
    <w:p w:rsidR="0061641A" w:rsidRDefault="00DB6D6D" w:rsidP="0061641A">
      <w:pPr>
        <w:spacing w:after="0"/>
        <w:jc w:val="both"/>
        <w:rPr>
          <w:rFonts w:ascii="Arial" w:hAnsi="Arial" w:cs="Arial"/>
          <w:sz w:val="20"/>
          <w:szCs w:val="20"/>
        </w:rPr>
      </w:pPr>
      <w:r w:rsidRPr="00601E03">
        <w:rPr>
          <w:rFonts w:ascii="Arial" w:hAnsi="Arial" w:cs="Arial"/>
          <w:sz w:val="20"/>
          <w:szCs w:val="20"/>
        </w:rPr>
        <w:t>V letu 2023 se SPIRIT</w:t>
      </w:r>
      <w:r w:rsidR="00C6364B">
        <w:rPr>
          <w:rFonts w:ascii="Arial" w:hAnsi="Arial" w:cs="Arial"/>
          <w:sz w:val="20"/>
          <w:szCs w:val="20"/>
        </w:rPr>
        <w:t>,</w:t>
      </w:r>
      <w:r w:rsidRPr="00601E03">
        <w:rPr>
          <w:rFonts w:ascii="Arial" w:hAnsi="Arial" w:cs="Arial"/>
          <w:sz w:val="20"/>
          <w:szCs w:val="20"/>
        </w:rPr>
        <w:t xml:space="preserve"> v sodelovanju z GZS</w:t>
      </w:r>
      <w:r w:rsidR="00C6364B">
        <w:rPr>
          <w:rFonts w:ascii="Arial" w:hAnsi="Arial" w:cs="Arial"/>
          <w:sz w:val="20"/>
          <w:szCs w:val="20"/>
        </w:rPr>
        <w:t>,</w:t>
      </w:r>
      <w:r w:rsidRPr="00601E03">
        <w:rPr>
          <w:rFonts w:ascii="Arial" w:hAnsi="Arial" w:cs="Arial"/>
          <w:sz w:val="20"/>
          <w:szCs w:val="20"/>
        </w:rPr>
        <w:t xml:space="preserve"> dogovarja za </w:t>
      </w:r>
      <w:r w:rsidR="0061641A">
        <w:rPr>
          <w:rFonts w:ascii="Arial" w:hAnsi="Arial" w:cs="Arial"/>
          <w:sz w:val="20"/>
          <w:szCs w:val="20"/>
        </w:rPr>
        <w:t>obisk v</w:t>
      </w:r>
      <w:r w:rsidR="0061641A" w:rsidRPr="00601E03">
        <w:rPr>
          <w:rFonts w:ascii="Arial" w:hAnsi="Arial" w:cs="Arial"/>
          <w:sz w:val="20"/>
          <w:szCs w:val="20"/>
        </w:rPr>
        <w:t xml:space="preserve"> Srbij</w:t>
      </w:r>
      <w:r w:rsidR="0061641A">
        <w:rPr>
          <w:rFonts w:ascii="Arial" w:hAnsi="Arial" w:cs="Arial"/>
          <w:sz w:val="20"/>
          <w:szCs w:val="20"/>
        </w:rPr>
        <w:t xml:space="preserve">i. </w:t>
      </w:r>
      <w:r w:rsidR="0061641A" w:rsidRPr="00601E03">
        <w:rPr>
          <w:rFonts w:ascii="Arial" w:hAnsi="Arial" w:cs="Arial"/>
          <w:sz w:val="20"/>
          <w:szCs w:val="20"/>
        </w:rPr>
        <w:t xml:space="preserve">Pričakuje se, da </w:t>
      </w:r>
      <w:r w:rsidR="0061641A">
        <w:rPr>
          <w:rFonts w:ascii="Arial" w:hAnsi="Arial" w:cs="Arial"/>
          <w:sz w:val="20"/>
          <w:szCs w:val="20"/>
        </w:rPr>
        <w:t>bod</w:t>
      </w:r>
      <w:r w:rsidR="0061641A" w:rsidRPr="00601E03">
        <w:rPr>
          <w:rFonts w:ascii="Arial" w:hAnsi="Arial" w:cs="Arial"/>
          <w:sz w:val="20"/>
          <w:szCs w:val="20"/>
        </w:rPr>
        <w:t xml:space="preserve">o </w:t>
      </w:r>
      <w:r w:rsidR="0061641A">
        <w:rPr>
          <w:rFonts w:ascii="Arial" w:hAnsi="Arial" w:cs="Arial"/>
          <w:sz w:val="20"/>
          <w:szCs w:val="20"/>
        </w:rPr>
        <w:t xml:space="preserve">v okviru </w:t>
      </w:r>
      <w:r w:rsidR="0061641A" w:rsidRPr="00601E03">
        <w:rPr>
          <w:rFonts w:ascii="Arial" w:hAnsi="Arial" w:cs="Arial"/>
          <w:sz w:val="20"/>
          <w:szCs w:val="20"/>
        </w:rPr>
        <w:t>javnega razpisa tudi v 2023 sodelovali s slovenskim poslovnim klubom iz Srbije.</w:t>
      </w:r>
    </w:p>
    <w:p w:rsidR="00DB6D6D" w:rsidRPr="00601E03" w:rsidRDefault="00DB6D6D" w:rsidP="00DB6D6D">
      <w:pPr>
        <w:spacing w:after="0"/>
        <w:jc w:val="both"/>
        <w:rPr>
          <w:rFonts w:ascii="Arial" w:hAnsi="Arial" w:cs="Arial"/>
          <w:sz w:val="20"/>
          <w:szCs w:val="20"/>
        </w:rPr>
      </w:pPr>
    </w:p>
    <w:p w:rsidR="00DB6D6D" w:rsidRPr="00DB6D6D" w:rsidRDefault="00DB6D6D" w:rsidP="00DB6D6D">
      <w:pPr>
        <w:autoSpaceDE w:val="0"/>
        <w:autoSpaceDN w:val="0"/>
        <w:adjustRightInd w:val="0"/>
        <w:spacing w:after="0"/>
        <w:jc w:val="both"/>
        <w:rPr>
          <w:rFonts w:ascii="Arial" w:hAnsi="Arial" w:cs="Arial"/>
          <w:sz w:val="20"/>
          <w:szCs w:val="20"/>
          <w:u w:val="single"/>
        </w:rPr>
      </w:pPr>
      <w:r w:rsidRPr="00DB6D6D">
        <w:rPr>
          <w:rFonts w:ascii="Arial" w:hAnsi="Arial" w:cs="Arial"/>
          <w:sz w:val="20"/>
          <w:szCs w:val="20"/>
          <w:u w:val="single"/>
        </w:rPr>
        <w:t>Gospodarsko razvojno sodelovanje</w:t>
      </w:r>
    </w:p>
    <w:p w:rsidR="00DB6D6D" w:rsidRDefault="00DB6D6D" w:rsidP="00DB6D6D">
      <w:pPr>
        <w:autoSpaceDE w:val="0"/>
        <w:autoSpaceDN w:val="0"/>
        <w:adjustRightInd w:val="0"/>
        <w:spacing w:after="0"/>
        <w:jc w:val="both"/>
        <w:rPr>
          <w:rFonts w:ascii="Arial" w:hAnsi="Arial" w:cs="Arial"/>
          <w:sz w:val="20"/>
          <w:szCs w:val="20"/>
        </w:rPr>
      </w:pPr>
      <w:r w:rsidRPr="00601E03">
        <w:rPr>
          <w:rFonts w:ascii="Arial" w:hAnsi="Arial" w:cs="Arial"/>
          <w:sz w:val="20"/>
          <w:szCs w:val="20"/>
        </w:rPr>
        <w:t xml:space="preserve">V letu 2022 </w:t>
      </w:r>
      <w:r>
        <w:rPr>
          <w:rFonts w:ascii="Arial" w:hAnsi="Arial" w:cs="Arial"/>
          <w:sz w:val="20"/>
          <w:szCs w:val="20"/>
        </w:rPr>
        <w:t>je MGRT skupaj z UNIDO začel</w:t>
      </w:r>
      <w:r w:rsidRPr="00601E03">
        <w:rPr>
          <w:rFonts w:ascii="Arial" w:hAnsi="Arial" w:cs="Arial"/>
          <w:sz w:val="20"/>
          <w:szCs w:val="20"/>
        </w:rPr>
        <w:t xml:space="preserve"> pripravljati temelje za </w:t>
      </w:r>
      <w:r w:rsidR="0061641A">
        <w:rPr>
          <w:rFonts w:ascii="Arial" w:hAnsi="Arial" w:cs="Arial"/>
          <w:sz w:val="20"/>
          <w:szCs w:val="20"/>
        </w:rPr>
        <w:t>projekt</w:t>
      </w:r>
      <w:r w:rsidRPr="00601E03">
        <w:rPr>
          <w:rFonts w:ascii="Arial" w:hAnsi="Arial" w:cs="Arial"/>
          <w:sz w:val="20"/>
          <w:szCs w:val="20"/>
        </w:rPr>
        <w:t xml:space="preserve"> "Povezovanje slovenskega avtomobilskega grozda na področju Zahodnega Balkana - povezovanje s tehničnimi univerzami - skupaj z EU" (angl. </w:t>
      </w:r>
      <w:proofErr w:type="spellStart"/>
      <w:r w:rsidRPr="00601E03">
        <w:rPr>
          <w:rFonts w:ascii="Arial" w:hAnsi="Arial" w:cs="Arial"/>
          <w:sz w:val="20"/>
          <w:szCs w:val="20"/>
        </w:rPr>
        <w:t>Integrating</w:t>
      </w:r>
      <w:proofErr w:type="spellEnd"/>
      <w:r w:rsidRPr="00601E03">
        <w:rPr>
          <w:rFonts w:ascii="Arial" w:hAnsi="Arial" w:cs="Arial"/>
          <w:sz w:val="20"/>
          <w:szCs w:val="20"/>
        </w:rPr>
        <w:t xml:space="preserve"> </w:t>
      </w:r>
      <w:proofErr w:type="spellStart"/>
      <w:r w:rsidRPr="00601E03">
        <w:rPr>
          <w:rFonts w:ascii="Arial" w:hAnsi="Arial" w:cs="Arial"/>
          <w:sz w:val="20"/>
          <w:szCs w:val="20"/>
        </w:rPr>
        <w:t>Western</w:t>
      </w:r>
      <w:proofErr w:type="spellEnd"/>
      <w:r w:rsidRPr="00601E03">
        <w:rPr>
          <w:rFonts w:ascii="Arial" w:hAnsi="Arial" w:cs="Arial"/>
          <w:sz w:val="20"/>
          <w:szCs w:val="20"/>
        </w:rPr>
        <w:t xml:space="preserve"> Balkan </w:t>
      </w:r>
      <w:proofErr w:type="spellStart"/>
      <w:r w:rsidRPr="00601E03">
        <w:rPr>
          <w:rFonts w:ascii="Arial" w:hAnsi="Arial" w:cs="Arial"/>
          <w:sz w:val="20"/>
          <w:szCs w:val="20"/>
        </w:rPr>
        <w:t>suppliers</w:t>
      </w:r>
      <w:proofErr w:type="spellEnd"/>
      <w:r w:rsidRPr="00601E03">
        <w:rPr>
          <w:rFonts w:ascii="Arial" w:hAnsi="Arial" w:cs="Arial"/>
          <w:sz w:val="20"/>
          <w:szCs w:val="20"/>
        </w:rPr>
        <w:t xml:space="preserve"> </w:t>
      </w:r>
      <w:proofErr w:type="spellStart"/>
      <w:r w:rsidRPr="00601E03">
        <w:rPr>
          <w:rFonts w:ascii="Arial" w:hAnsi="Arial" w:cs="Arial"/>
          <w:sz w:val="20"/>
          <w:szCs w:val="20"/>
        </w:rPr>
        <w:t>with</w:t>
      </w:r>
      <w:proofErr w:type="spellEnd"/>
      <w:r w:rsidRPr="00601E03">
        <w:rPr>
          <w:rFonts w:ascii="Arial" w:hAnsi="Arial" w:cs="Arial"/>
          <w:sz w:val="20"/>
          <w:szCs w:val="20"/>
        </w:rPr>
        <w:t xml:space="preserve"> </w:t>
      </w:r>
      <w:proofErr w:type="spellStart"/>
      <w:r w:rsidRPr="00601E03">
        <w:rPr>
          <w:rFonts w:ascii="Arial" w:hAnsi="Arial" w:cs="Arial"/>
          <w:sz w:val="20"/>
          <w:szCs w:val="20"/>
        </w:rPr>
        <w:t>European</w:t>
      </w:r>
      <w:proofErr w:type="spellEnd"/>
      <w:r w:rsidRPr="00601E03">
        <w:rPr>
          <w:rFonts w:ascii="Arial" w:hAnsi="Arial" w:cs="Arial"/>
          <w:sz w:val="20"/>
          <w:szCs w:val="20"/>
        </w:rPr>
        <w:t xml:space="preserve"> </w:t>
      </w:r>
      <w:proofErr w:type="spellStart"/>
      <w:r w:rsidRPr="00601E03">
        <w:rPr>
          <w:rFonts w:ascii="Arial" w:hAnsi="Arial" w:cs="Arial"/>
          <w:sz w:val="20"/>
          <w:szCs w:val="20"/>
        </w:rPr>
        <w:t>automotive</w:t>
      </w:r>
      <w:proofErr w:type="spellEnd"/>
      <w:r w:rsidRPr="00601E03">
        <w:rPr>
          <w:rFonts w:ascii="Arial" w:hAnsi="Arial" w:cs="Arial"/>
          <w:sz w:val="20"/>
          <w:szCs w:val="20"/>
        </w:rPr>
        <w:t xml:space="preserve"> </w:t>
      </w:r>
      <w:proofErr w:type="spellStart"/>
      <w:r w:rsidRPr="00601E03">
        <w:rPr>
          <w:rFonts w:ascii="Arial" w:hAnsi="Arial" w:cs="Arial"/>
          <w:sz w:val="20"/>
          <w:szCs w:val="20"/>
        </w:rPr>
        <w:t>value</w:t>
      </w:r>
      <w:proofErr w:type="spellEnd"/>
      <w:r w:rsidRPr="00601E03">
        <w:rPr>
          <w:rFonts w:ascii="Arial" w:hAnsi="Arial" w:cs="Arial"/>
          <w:sz w:val="20"/>
          <w:szCs w:val="20"/>
        </w:rPr>
        <w:t xml:space="preserve"> </w:t>
      </w:r>
      <w:proofErr w:type="spellStart"/>
      <w:r w:rsidRPr="00601E03">
        <w:rPr>
          <w:rFonts w:ascii="Arial" w:hAnsi="Arial" w:cs="Arial"/>
          <w:sz w:val="20"/>
          <w:szCs w:val="20"/>
        </w:rPr>
        <w:t>chains</w:t>
      </w:r>
      <w:proofErr w:type="spellEnd"/>
      <w:r w:rsidRPr="00601E03">
        <w:rPr>
          <w:rFonts w:ascii="Arial" w:hAnsi="Arial" w:cs="Arial"/>
          <w:sz w:val="20"/>
          <w:szCs w:val="20"/>
        </w:rPr>
        <w:t xml:space="preserve"> – </w:t>
      </w:r>
      <w:proofErr w:type="spellStart"/>
      <w:r w:rsidRPr="00601E03">
        <w:rPr>
          <w:rFonts w:ascii="Arial" w:hAnsi="Arial" w:cs="Arial"/>
          <w:sz w:val="20"/>
          <w:szCs w:val="20"/>
        </w:rPr>
        <w:t>potential</w:t>
      </w:r>
      <w:proofErr w:type="spellEnd"/>
      <w:r w:rsidRPr="00601E03">
        <w:rPr>
          <w:rFonts w:ascii="Arial" w:hAnsi="Arial" w:cs="Arial"/>
          <w:sz w:val="20"/>
          <w:szCs w:val="20"/>
        </w:rPr>
        <w:t xml:space="preserve"> </w:t>
      </w:r>
      <w:proofErr w:type="spellStart"/>
      <w:r w:rsidRPr="00601E03">
        <w:rPr>
          <w:rFonts w:ascii="Arial" w:hAnsi="Arial" w:cs="Arial"/>
          <w:sz w:val="20"/>
          <w:szCs w:val="20"/>
        </w:rPr>
        <w:t>for</w:t>
      </w:r>
      <w:proofErr w:type="spellEnd"/>
      <w:r w:rsidRPr="00601E03">
        <w:rPr>
          <w:rFonts w:ascii="Arial" w:hAnsi="Arial" w:cs="Arial"/>
          <w:sz w:val="20"/>
          <w:szCs w:val="20"/>
        </w:rPr>
        <w:t xml:space="preserve"> </w:t>
      </w:r>
      <w:proofErr w:type="spellStart"/>
      <w:r w:rsidRPr="00601E03">
        <w:rPr>
          <w:rFonts w:ascii="Arial" w:hAnsi="Arial" w:cs="Arial"/>
          <w:sz w:val="20"/>
          <w:szCs w:val="20"/>
        </w:rPr>
        <w:t>linking</w:t>
      </w:r>
      <w:proofErr w:type="spellEnd"/>
      <w:r w:rsidRPr="00601E03">
        <w:rPr>
          <w:rFonts w:ascii="Arial" w:hAnsi="Arial" w:cs="Arial"/>
          <w:sz w:val="20"/>
          <w:szCs w:val="20"/>
        </w:rPr>
        <w:t xml:space="preserve"> </w:t>
      </w:r>
      <w:proofErr w:type="spellStart"/>
      <w:r w:rsidRPr="00601E03">
        <w:rPr>
          <w:rFonts w:ascii="Arial" w:hAnsi="Arial" w:cs="Arial"/>
          <w:sz w:val="20"/>
          <w:szCs w:val="20"/>
        </w:rPr>
        <w:t>Slovenian</w:t>
      </w:r>
      <w:proofErr w:type="spellEnd"/>
      <w:r w:rsidRPr="00601E03">
        <w:rPr>
          <w:rFonts w:ascii="Arial" w:hAnsi="Arial" w:cs="Arial"/>
          <w:sz w:val="20"/>
          <w:szCs w:val="20"/>
        </w:rPr>
        <w:t xml:space="preserve"> </w:t>
      </w:r>
      <w:proofErr w:type="spellStart"/>
      <w:r w:rsidRPr="00601E03">
        <w:rPr>
          <w:rFonts w:ascii="Arial" w:hAnsi="Arial" w:cs="Arial"/>
          <w:sz w:val="20"/>
          <w:szCs w:val="20"/>
        </w:rPr>
        <w:t>automotive</w:t>
      </w:r>
      <w:proofErr w:type="spellEnd"/>
      <w:r w:rsidRPr="00601E03">
        <w:rPr>
          <w:rFonts w:ascii="Arial" w:hAnsi="Arial" w:cs="Arial"/>
          <w:sz w:val="20"/>
          <w:szCs w:val="20"/>
        </w:rPr>
        <w:t xml:space="preserve"> </w:t>
      </w:r>
      <w:proofErr w:type="spellStart"/>
      <w:r w:rsidRPr="00601E03">
        <w:rPr>
          <w:rFonts w:ascii="Arial" w:hAnsi="Arial" w:cs="Arial"/>
          <w:sz w:val="20"/>
          <w:szCs w:val="20"/>
        </w:rPr>
        <w:t>cluster</w:t>
      </w:r>
      <w:proofErr w:type="spellEnd"/>
      <w:r w:rsidRPr="00601E03">
        <w:rPr>
          <w:rFonts w:ascii="Arial" w:hAnsi="Arial" w:cs="Arial"/>
          <w:sz w:val="20"/>
          <w:szCs w:val="20"/>
        </w:rPr>
        <w:t xml:space="preserve"> to </w:t>
      </w:r>
      <w:proofErr w:type="spellStart"/>
      <w:r w:rsidRPr="00601E03">
        <w:rPr>
          <w:rFonts w:ascii="Arial" w:hAnsi="Arial" w:cs="Arial"/>
          <w:sz w:val="20"/>
          <w:szCs w:val="20"/>
        </w:rPr>
        <w:t>selected</w:t>
      </w:r>
      <w:proofErr w:type="spellEnd"/>
      <w:r w:rsidRPr="00601E03">
        <w:rPr>
          <w:rFonts w:ascii="Arial" w:hAnsi="Arial" w:cs="Arial"/>
          <w:sz w:val="20"/>
          <w:szCs w:val="20"/>
        </w:rPr>
        <w:t xml:space="preserve"> </w:t>
      </w:r>
      <w:proofErr w:type="spellStart"/>
      <w:r w:rsidRPr="00601E03">
        <w:rPr>
          <w:rFonts w:ascii="Arial" w:hAnsi="Arial" w:cs="Arial"/>
          <w:sz w:val="20"/>
          <w:szCs w:val="20"/>
        </w:rPr>
        <w:t>potential</w:t>
      </w:r>
      <w:proofErr w:type="spellEnd"/>
      <w:r w:rsidRPr="00601E03">
        <w:rPr>
          <w:rFonts w:ascii="Arial" w:hAnsi="Arial" w:cs="Arial"/>
          <w:sz w:val="20"/>
          <w:szCs w:val="20"/>
        </w:rPr>
        <w:t xml:space="preserve"> </w:t>
      </w:r>
      <w:proofErr w:type="spellStart"/>
      <w:r w:rsidRPr="00601E03">
        <w:rPr>
          <w:rFonts w:ascii="Arial" w:hAnsi="Arial" w:cs="Arial"/>
          <w:sz w:val="20"/>
          <w:szCs w:val="20"/>
        </w:rPr>
        <w:t>supplier</w:t>
      </w:r>
      <w:proofErr w:type="spellEnd"/>
      <w:r w:rsidRPr="00601E03">
        <w:rPr>
          <w:rFonts w:ascii="Arial" w:hAnsi="Arial" w:cs="Arial"/>
          <w:sz w:val="20"/>
          <w:szCs w:val="20"/>
        </w:rPr>
        <w:t xml:space="preserve"> </w:t>
      </w:r>
      <w:proofErr w:type="spellStart"/>
      <w:r w:rsidRPr="00601E03">
        <w:rPr>
          <w:rFonts w:ascii="Arial" w:hAnsi="Arial" w:cs="Arial"/>
          <w:sz w:val="20"/>
          <w:szCs w:val="20"/>
        </w:rPr>
        <w:t>countries</w:t>
      </w:r>
      <w:proofErr w:type="spellEnd"/>
      <w:r w:rsidRPr="00601E03">
        <w:rPr>
          <w:rFonts w:ascii="Arial" w:hAnsi="Arial" w:cs="Arial"/>
          <w:sz w:val="20"/>
          <w:szCs w:val="20"/>
        </w:rPr>
        <w:t>”).</w:t>
      </w:r>
      <w:r>
        <w:rPr>
          <w:rFonts w:ascii="Arial" w:hAnsi="Arial" w:cs="Arial"/>
          <w:sz w:val="20"/>
          <w:szCs w:val="20"/>
        </w:rPr>
        <w:t xml:space="preserve"> </w:t>
      </w:r>
      <w:r w:rsidR="0061641A" w:rsidRPr="00601E03">
        <w:rPr>
          <w:rFonts w:ascii="Arial" w:hAnsi="Arial" w:cs="Arial"/>
          <w:sz w:val="20"/>
          <w:szCs w:val="20"/>
        </w:rPr>
        <w:t xml:space="preserve">Projekt bo vezan na področje avtomobilske industrije. </w:t>
      </w:r>
      <w:r w:rsidR="0061641A">
        <w:rPr>
          <w:rFonts w:ascii="Arial" w:hAnsi="Arial" w:cs="Arial"/>
          <w:sz w:val="20"/>
          <w:szCs w:val="20"/>
        </w:rPr>
        <w:t>Interes</w:t>
      </w:r>
      <w:r w:rsidR="0061641A" w:rsidRPr="00601E03">
        <w:rPr>
          <w:rFonts w:ascii="Arial" w:hAnsi="Arial" w:cs="Arial"/>
          <w:sz w:val="20"/>
          <w:szCs w:val="20"/>
        </w:rPr>
        <w:t xml:space="preserve"> je, da </w:t>
      </w:r>
      <w:r w:rsidR="0061641A">
        <w:rPr>
          <w:rFonts w:ascii="Arial" w:hAnsi="Arial" w:cs="Arial"/>
          <w:sz w:val="20"/>
          <w:szCs w:val="20"/>
        </w:rPr>
        <w:t>se projekt izvede</w:t>
      </w:r>
      <w:r w:rsidR="0061641A" w:rsidRPr="00601E03">
        <w:rPr>
          <w:rFonts w:ascii="Arial" w:hAnsi="Arial" w:cs="Arial"/>
          <w:sz w:val="20"/>
          <w:szCs w:val="20"/>
        </w:rPr>
        <w:t xml:space="preserve"> tudi s pomočjo sredstev</w:t>
      </w:r>
      <w:r w:rsidR="0061641A" w:rsidRPr="0072447F">
        <w:rPr>
          <w:rFonts w:ascii="Arial" w:hAnsi="Arial" w:cs="Arial"/>
          <w:sz w:val="20"/>
          <w:szCs w:val="20"/>
        </w:rPr>
        <w:t xml:space="preserve"> </w:t>
      </w:r>
      <w:r w:rsidR="0061641A" w:rsidRPr="00601E03">
        <w:rPr>
          <w:rFonts w:ascii="Arial" w:hAnsi="Arial" w:cs="Arial"/>
          <w:sz w:val="20"/>
          <w:szCs w:val="20"/>
        </w:rPr>
        <w:t>EU</w:t>
      </w:r>
      <w:r w:rsidR="0061641A">
        <w:rPr>
          <w:rFonts w:ascii="Arial" w:hAnsi="Arial" w:cs="Arial"/>
          <w:sz w:val="20"/>
          <w:szCs w:val="20"/>
        </w:rPr>
        <w:t>, in sicer prek UNIDO, ki ima z EU posebno pogodbo o sodelovanju in financiranju.</w:t>
      </w:r>
      <w:r w:rsidR="0061641A" w:rsidRPr="00601E03">
        <w:rPr>
          <w:rFonts w:ascii="Arial" w:hAnsi="Arial" w:cs="Arial"/>
          <w:sz w:val="20"/>
          <w:szCs w:val="20"/>
        </w:rPr>
        <w:t xml:space="preserve"> V njem </w:t>
      </w:r>
      <w:r w:rsidR="0061641A">
        <w:rPr>
          <w:rFonts w:ascii="Arial" w:hAnsi="Arial" w:cs="Arial"/>
          <w:sz w:val="20"/>
          <w:szCs w:val="20"/>
        </w:rPr>
        <w:t>bodo nosilci projekta</w:t>
      </w:r>
      <w:r w:rsidR="0061641A" w:rsidRPr="00601E03">
        <w:rPr>
          <w:rFonts w:ascii="Arial" w:hAnsi="Arial" w:cs="Arial"/>
          <w:sz w:val="20"/>
          <w:szCs w:val="20"/>
        </w:rPr>
        <w:t xml:space="preserve"> povabili k sodelovanju slovenska podjetja, predvsem iz skupine podjetij avtomobilskega grozda in meroslovja.</w:t>
      </w:r>
    </w:p>
    <w:p w:rsidR="0061641A" w:rsidRPr="00985F9F" w:rsidRDefault="0061641A" w:rsidP="00DB6D6D">
      <w:pPr>
        <w:autoSpaceDE w:val="0"/>
        <w:autoSpaceDN w:val="0"/>
        <w:adjustRightInd w:val="0"/>
        <w:spacing w:after="0"/>
        <w:jc w:val="both"/>
        <w:rPr>
          <w:rFonts w:ascii="Arial" w:hAnsi="Arial" w:cs="Arial"/>
          <w:sz w:val="20"/>
          <w:szCs w:val="20"/>
        </w:rPr>
      </w:pPr>
    </w:p>
    <w:p w:rsidR="00DB6D6D" w:rsidRPr="00DB6D6D" w:rsidRDefault="00DB6D6D" w:rsidP="00DB6D6D">
      <w:pPr>
        <w:spacing w:after="0"/>
        <w:jc w:val="both"/>
        <w:rPr>
          <w:rFonts w:ascii="Arial" w:hAnsi="Arial" w:cs="Arial"/>
          <w:sz w:val="20"/>
          <w:szCs w:val="20"/>
          <w:u w:val="single"/>
        </w:rPr>
      </w:pPr>
      <w:r w:rsidRPr="00DB6D6D">
        <w:rPr>
          <w:rFonts w:ascii="Arial" w:hAnsi="Arial" w:cs="Arial"/>
          <w:sz w:val="20"/>
          <w:szCs w:val="20"/>
          <w:u w:val="single"/>
        </w:rPr>
        <w:t>Turizem</w:t>
      </w:r>
    </w:p>
    <w:p w:rsidR="00DB6D6D" w:rsidRPr="00395A6E" w:rsidRDefault="00DB6D6D" w:rsidP="00DB6D6D">
      <w:pPr>
        <w:spacing w:after="0"/>
        <w:jc w:val="both"/>
        <w:rPr>
          <w:rFonts w:ascii="Arial" w:hAnsi="Arial" w:cs="Arial"/>
          <w:sz w:val="20"/>
          <w:szCs w:val="20"/>
        </w:rPr>
      </w:pPr>
      <w:r w:rsidRPr="00F710FE">
        <w:rPr>
          <w:rFonts w:ascii="Arial" w:hAnsi="Arial" w:cs="Arial"/>
          <w:sz w:val="20"/>
          <w:szCs w:val="20"/>
        </w:rPr>
        <w:lastRenderedPageBreak/>
        <w:t>STO načrtuje delavnico promocije slovenskega turizma v Beogradu.</w:t>
      </w:r>
    </w:p>
    <w:p w:rsidR="00346CE5" w:rsidRPr="00792751" w:rsidRDefault="00346CE5" w:rsidP="009F3D30">
      <w:pPr>
        <w:spacing w:after="0"/>
        <w:jc w:val="both"/>
        <w:rPr>
          <w:rFonts w:ascii="Arial" w:eastAsia="Times New Roman" w:hAnsi="Arial" w:cs="Arial"/>
          <w:b/>
          <w:sz w:val="20"/>
          <w:szCs w:val="20"/>
          <w:highlight w:val="cyan"/>
        </w:rPr>
      </w:pPr>
    </w:p>
    <w:p w:rsidR="007E3B24" w:rsidRPr="00DB6D6D" w:rsidRDefault="00712DFD" w:rsidP="009F3D30">
      <w:pPr>
        <w:spacing w:after="0"/>
        <w:jc w:val="both"/>
        <w:rPr>
          <w:rFonts w:ascii="Arial" w:eastAsia="Times New Roman" w:hAnsi="Arial" w:cs="Arial"/>
          <w:b/>
          <w:sz w:val="20"/>
          <w:szCs w:val="20"/>
        </w:rPr>
      </w:pPr>
      <w:r w:rsidRPr="00DB6D6D">
        <w:rPr>
          <w:rFonts w:ascii="Arial" w:eastAsia="Times New Roman" w:hAnsi="Arial" w:cs="Arial"/>
          <w:b/>
          <w:sz w:val="20"/>
          <w:szCs w:val="20"/>
        </w:rPr>
        <w:t xml:space="preserve">Sodelovanje na področju </w:t>
      </w:r>
      <w:r w:rsidR="00DB6D6D" w:rsidRPr="00DB6D6D">
        <w:rPr>
          <w:rFonts w:ascii="Arial" w:eastAsia="Times New Roman" w:hAnsi="Arial" w:cs="Arial"/>
          <w:b/>
          <w:sz w:val="20"/>
          <w:szCs w:val="20"/>
        </w:rPr>
        <w:t>financ</w:t>
      </w:r>
    </w:p>
    <w:p w:rsidR="00712DFD" w:rsidRPr="00792751" w:rsidRDefault="00712DFD" w:rsidP="009F3D30">
      <w:pPr>
        <w:spacing w:after="0"/>
        <w:jc w:val="both"/>
        <w:rPr>
          <w:rFonts w:ascii="Arial" w:eastAsia="Times New Roman" w:hAnsi="Arial" w:cs="Arial"/>
          <w:b/>
          <w:sz w:val="20"/>
          <w:szCs w:val="20"/>
          <w:highlight w:val="cyan"/>
        </w:rPr>
      </w:pPr>
    </w:p>
    <w:p w:rsidR="00DB6D6D" w:rsidRPr="0088456E" w:rsidRDefault="00DB6D6D" w:rsidP="00DB6D6D">
      <w:pPr>
        <w:spacing w:after="0"/>
        <w:jc w:val="both"/>
        <w:rPr>
          <w:rFonts w:ascii="Arial" w:hAnsi="Arial" w:cs="Arial"/>
          <w:b/>
          <w:bCs/>
          <w:sz w:val="20"/>
          <w:szCs w:val="20"/>
        </w:rPr>
      </w:pPr>
      <w:r w:rsidRPr="0088456E">
        <w:rPr>
          <w:rFonts w:ascii="Arial" w:hAnsi="Arial" w:cs="Arial"/>
          <w:b/>
          <w:bCs/>
          <w:sz w:val="20"/>
          <w:szCs w:val="20"/>
        </w:rPr>
        <w:t>Sodelovanje na področju davčnih in carinskih zadev</w:t>
      </w:r>
    </w:p>
    <w:p w:rsidR="00DB6D6D" w:rsidRDefault="00DB6D6D" w:rsidP="00DB6D6D">
      <w:pPr>
        <w:spacing w:after="0"/>
        <w:jc w:val="both"/>
        <w:rPr>
          <w:rFonts w:ascii="Arial" w:hAnsi="Arial" w:cs="Arial"/>
          <w:sz w:val="20"/>
          <w:szCs w:val="20"/>
        </w:rPr>
      </w:pPr>
      <w:r>
        <w:rPr>
          <w:rFonts w:ascii="Arial" w:hAnsi="Arial" w:cs="Arial"/>
          <w:sz w:val="20"/>
          <w:szCs w:val="20"/>
        </w:rPr>
        <w:t>Finančna uprava RS (</w:t>
      </w:r>
      <w:r w:rsidRPr="0088456E">
        <w:rPr>
          <w:rFonts w:ascii="Arial" w:hAnsi="Arial" w:cs="Arial"/>
          <w:sz w:val="20"/>
          <w:szCs w:val="20"/>
        </w:rPr>
        <w:t>FURS</w:t>
      </w:r>
      <w:r>
        <w:rPr>
          <w:rFonts w:ascii="Arial" w:hAnsi="Arial" w:cs="Arial"/>
          <w:sz w:val="20"/>
          <w:szCs w:val="20"/>
        </w:rPr>
        <w:t>)</w:t>
      </w:r>
      <w:r w:rsidRPr="0088456E">
        <w:rPr>
          <w:rFonts w:ascii="Arial" w:hAnsi="Arial" w:cs="Arial"/>
          <w:sz w:val="20"/>
          <w:szCs w:val="20"/>
        </w:rPr>
        <w:t xml:space="preserve"> bo tudi v letu 2023 zagotavljala tehnično pomoč in sodelovala v aktivnostih mednarodnega razvojnega sodelovanja na Zahodnem Balkanu. Pobude in prošnje za tehnično pomoč, študijske obiske ter za sodelovanje v </w:t>
      </w:r>
      <w:proofErr w:type="spellStart"/>
      <w:r w:rsidR="00BF691D">
        <w:rPr>
          <w:rFonts w:ascii="Arial" w:hAnsi="Arial" w:cs="Arial"/>
          <w:sz w:val="20"/>
          <w:szCs w:val="20"/>
        </w:rPr>
        <w:t>devostranskih</w:t>
      </w:r>
      <w:proofErr w:type="spellEnd"/>
      <w:r w:rsidRPr="0088456E">
        <w:rPr>
          <w:rFonts w:ascii="Arial" w:hAnsi="Arial" w:cs="Arial"/>
          <w:sz w:val="20"/>
          <w:szCs w:val="20"/>
        </w:rPr>
        <w:t xml:space="preserve"> in mednarodnih projektih pomoči bo FURS zagotavljala v okviru svojih zmožnostih ter aktivno pomagala državam Zahodnega Balkana pri modernizaciji njihovih davčnih in carinskih sistemov ter pripravi na integracijo v EU.</w:t>
      </w:r>
    </w:p>
    <w:p w:rsidR="00DB6D6D" w:rsidRPr="00F847BC" w:rsidRDefault="00DB6D6D" w:rsidP="00DB6D6D">
      <w:pPr>
        <w:spacing w:after="0"/>
        <w:jc w:val="both"/>
        <w:rPr>
          <w:rFonts w:ascii="Arial" w:hAnsi="Arial" w:cs="Arial"/>
          <w:b/>
          <w:bCs/>
          <w:color w:val="FF0000"/>
          <w:sz w:val="20"/>
          <w:szCs w:val="20"/>
          <w:highlight w:val="yellow"/>
        </w:rPr>
      </w:pPr>
    </w:p>
    <w:p w:rsidR="0061641A" w:rsidRPr="000C0C7A" w:rsidRDefault="0061641A" w:rsidP="0061641A">
      <w:pPr>
        <w:spacing w:after="0"/>
        <w:jc w:val="both"/>
        <w:rPr>
          <w:rFonts w:ascii="Arial" w:hAnsi="Arial" w:cs="Arial"/>
          <w:b/>
          <w:bCs/>
          <w:sz w:val="20"/>
          <w:szCs w:val="20"/>
        </w:rPr>
      </w:pPr>
      <w:r w:rsidRPr="000C0C7A">
        <w:rPr>
          <w:rFonts w:ascii="Arial" w:hAnsi="Arial" w:cs="Arial"/>
          <w:b/>
          <w:bCs/>
          <w:sz w:val="20"/>
          <w:szCs w:val="20"/>
        </w:rPr>
        <w:t xml:space="preserve">Sodelovanje na področju </w:t>
      </w:r>
      <w:r>
        <w:rPr>
          <w:rFonts w:ascii="Arial" w:hAnsi="Arial" w:cs="Arial"/>
          <w:b/>
          <w:bCs/>
          <w:sz w:val="20"/>
          <w:szCs w:val="20"/>
        </w:rPr>
        <w:t xml:space="preserve">preprečevanja </w:t>
      </w:r>
      <w:r w:rsidRPr="000C0C7A">
        <w:rPr>
          <w:rFonts w:ascii="Arial" w:hAnsi="Arial" w:cs="Arial"/>
          <w:b/>
          <w:bCs/>
          <w:sz w:val="20"/>
          <w:szCs w:val="20"/>
        </w:rPr>
        <w:t>pranja denarja</w:t>
      </w:r>
      <w:r>
        <w:rPr>
          <w:rFonts w:ascii="Arial" w:hAnsi="Arial" w:cs="Arial"/>
          <w:b/>
          <w:bCs/>
          <w:sz w:val="20"/>
          <w:szCs w:val="20"/>
        </w:rPr>
        <w:t xml:space="preserve"> in financiranja terorizma</w:t>
      </w:r>
    </w:p>
    <w:p w:rsidR="0061641A" w:rsidRDefault="0061641A" w:rsidP="0061641A">
      <w:pPr>
        <w:spacing w:after="0"/>
        <w:jc w:val="both"/>
        <w:rPr>
          <w:rFonts w:ascii="Arial" w:hAnsi="Arial" w:cs="Arial"/>
          <w:sz w:val="20"/>
          <w:szCs w:val="20"/>
        </w:rPr>
      </w:pPr>
      <w:r w:rsidRPr="00C123E8">
        <w:rPr>
          <w:rFonts w:ascii="Arial" w:hAnsi="Arial" w:cs="Arial"/>
          <w:sz w:val="20"/>
          <w:szCs w:val="20"/>
        </w:rPr>
        <w:t>V letu 202</w:t>
      </w:r>
      <w:r>
        <w:rPr>
          <w:rFonts w:ascii="Arial" w:hAnsi="Arial" w:cs="Arial"/>
          <w:sz w:val="20"/>
          <w:szCs w:val="20"/>
        </w:rPr>
        <w:t>3</w:t>
      </w:r>
      <w:r w:rsidRPr="00C123E8">
        <w:rPr>
          <w:rFonts w:ascii="Arial" w:hAnsi="Arial" w:cs="Arial"/>
          <w:sz w:val="20"/>
          <w:szCs w:val="20"/>
        </w:rPr>
        <w:t xml:space="preserve"> se predvideva nadaljevanje </w:t>
      </w:r>
      <w:r>
        <w:rPr>
          <w:rFonts w:ascii="Arial" w:hAnsi="Arial" w:cs="Arial"/>
          <w:sz w:val="20"/>
          <w:szCs w:val="20"/>
        </w:rPr>
        <w:t>izvajanja dvostranske</w:t>
      </w:r>
      <w:r w:rsidRPr="00C123E8">
        <w:rPr>
          <w:rFonts w:ascii="Arial" w:hAnsi="Arial" w:cs="Arial"/>
          <w:sz w:val="20"/>
          <w:szCs w:val="20"/>
        </w:rPr>
        <w:t xml:space="preserve"> tehnične pomoči Severni Makedoniji, </w:t>
      </w:r>
      <w:r>
        <w:rPr>
          <w:rFonts w:ascii="Arial" w:hAnsi="Arial" w:cs="Arial"/>
          <w:sz w:val="20"/>
          <w:szCs w:val="20"/>
        </w:rPr>
        <w:t>s predvidenim poudarkom</w:t>
      </w:r>
      <w:r w:rsidRPr="00C123E8">
        <w:rPr>
          <w:rFonts w:ascii="Arial" w:hAnsi="Arial" w:cs="Arial"/>
          <w:sz w:val="20"/>
          <w:szCs w:val="20"/>
        </w:rPr>
        <w:t xml:space="preserve"> na 5. krog</w:t>
      </w:r>
      <w:r>
        <w:rPr>
          <w:rFonts w:ascii="Arial" w:hAnsi="Arial" w:cs="Arial"/>
          <w:sz w:val="20"/>
          <w:szCs w:val="20"/>
        </w:rPr>
        <w:t>u</w:t>
      </w:r>
      <w:r w:rsidRPr="00C123E8">
        <w:rPr>
          <w:rFonts w:ascii="Arial" w:hAnsi="Arial" w:cs="Arial"/>
          <w:sz w:val="20"/>
          <w:szCs w:val="20"/>
        </w:rPr>
        <w:t xml:space="preserve"> ocenjevanja Odbora strokovnjakov Sveta Evrope (MONEYVAL)</w:t>
      </w:r>
      <w:r>
        <w:rPr>
          <w:rFonts w:ascii="Arial" w:hAnsi="Arial" w:cs="Arial"/>
          <w:sz w:val="20"/>
          <w:szCs w:val="20"/>
        </w:rPr>
        <w:t>, ki je v teku.</w:t>
      </w:r>
      <w:r w:rsidRPr="00C123E8">
        <w:rPr>
          <w:rFonts w:ascii="Arial" w:hAnsi="Arial" w:cs="Arial"/>
          <w:sz w:val="20"/>
          <w:szCs w:val="20"/>
        </w:rPr>
        <w:t xml:space="preserve"> </w:t>
      </w:r>
      <w:r>
        <w:rPr>
          <w:rFonts w:ascii="Arial" w:hAnsi="Arial" w:cs="Arial"/>
          <w:sz w:val="20"/>
          <w:szCs w:val="20"/>
        </w:rPr>
        <w:t xml:space="preserve">Urad za preprečevanje pranja denarja (UPPD) </w:t>
      </w:r>
      <w:r w:rsidRPr="00C123E8">
        <w:rPr>
          <w:rFonts w:ascii="Arial" w:hAnsi="Arial" w:cs="Arial"/>
          <w:sz w:val="20"/>
          <w:szCs w:val="20"/>
        </w:rPr>
        <w:t xml:space="preserve">bo predstavil izkušnje v zvezi </w:t>
      </w:r>
      <w:r>
        <w:rPr>
          <w:rFonts w:ascii="Arial" w:hAnsi="Arial" w:cs="Arial"/>
          <w:sz w:val="20"/>
          <w:szCs w:val="20"/>
        </w:rPr>
        <w:t>z izvedbo ocenjevanja in pripravo obravnave poročila na plenarnem zasedanju odbora MONEYVAL</w:t>
      </w:r>
      <w:r w:rsidRPr="00C123E8">
        <w:rPr>
          <w:rFonts w:ascii="Arial" w:hAnsi="Arial" w:cs="Arial"/>
          <w:sz w:val="20"/>
          <w:szCs w:val="20"/>
        </w:rPr>
        <w:t xml:space="preserve">. Del projekta bo (kot doslej) namenjen tudi </w:t>
      </w:r>
      <w:r>
        <w:rPr>
          <w:rFonts w:ascii="Arial" w:hAnsi="Arial" w:cs="Arial"/>
          <w:sz w:val="20"/>
          <w:szCs w:val="20"/>
        </w:rPr>
        <w:t>konkretnim zadevam</w:t>
      </w:r>
      <w:r w:rsidRPr="00C123E8">
        <w:rPr>
          <w:rFonts w:ascii="Arial" w:hAnsi="Arial" w:cs="Arial"/>
          <w:sz w:val="20"/>
          <w:szCs w:val="20"/>
        </w:rPr>
        <w:t xml:space="preserve"> s področja preprečevanja pranja denarja in financiranja terorizma ter izmenjavi medsebojnih izkušen</w:t>
      </w:r>
      <w:r>
        <w:rPr>
          <w:rFonts w:ascii="Arial" w:hAnsi="Arial" w:cs="Arial"/>
          <w:sz w:val="20"/>
          <w:szCs w:val="20"/>
        </w:rPr>
        <w:t xml:space="preserve">j. </w:t>
      </w:r>
    </w:p>
    <w:p w:rsidR="00DB6D6D" w:rsidRDefault="00DB6D6D" w:rsidP="00DB6D6D">
      <w:pPr>
        <w:spacing w:after="0"/>
        <w:jc w:val="both"/>
        <w:rPr>
          <w:rFonts w:ascii="Arial" w:hAnsi="Arial" w:cs="Arial"/>
          <w:sz w:val="20"/>
          <w:szCs w:val="20"/>
        </w:rPr>
      </w:pPr>
    </w:p>
    <w:p w:rsidR="00DB6D6D" w:rsidRPr="00C123E8" w:rsidRDefault="00DB6D6D" w:rsidP="00DB6D6D">
      <w:pPr>
        <w:spacing w:after="0"/>
        <w:jc w:val="both"/>
        <w:rPr>
          <w:rFonts w:ascii="Arial" w:hAnsi="Arial" w:cs="Arial"/>
          <w:sz w:val="20"/>
          <w:szCs w:val="20"/>
        </w:rPr>
      </w:pPr>
      <w:r>
        <w:rPr>
          <w:rFonts w:ascii="Arial" w:hAnsi="Arial" w:cs="Arial"/>
          <w:sz w:val="20"/>
          <w:szCs w:val="20"/>
        </w:rPr>
        <w:t>V primeru, da bi katera koli država Zahodnega Balkana izrazila željo oziroma potrebo po sodelovanju t</w:t>
      </w:r>
      <w:r w:rsidR="0061641A">
        <w:rPr>
          <w:rFonts w:ascii="Arial" w:hAnsi="Arial" w:cs="Arial"/>
          <w:sz w:val="20"/>
          <w:szCs w:val="20"/>
        </w:rPr>
        <w:t xml:space="preserve">udi v prihodnjem letu, bo UPPD </w:t>
      </w:r>
      <w:r>
        <w:rPr>
          <w:rFonts w:ascii="Arial" w:hAnsi="Arial" w:cs="Arial"/>
          <w:sz w:val="20"/>
          <w:szCs w:val="20"/>
        </w:rPr>
        <w:t>pripravljen ponuditi vso razpoložljivo pomoč in podporo.</w:t>
      </w:r>
    </w:p>
    <w:p w:rsidR="00C123E8" w:rsidRPr="00792751" w:rsidRDefault="00C123E8" w:rsidP="00C123E8">
      <w:pPr>
        <w:pStyle w:val="ZADEVA"/>
        <w:tabs>
          <w:tab w:val="left" w:pos="2267"/>
        </w:tabs>
        <w:spacing w:line="276" w:lineRule="auto"/>
        <w:ind w:left="0" w:firstLine="0"/>
        <w:jc w:val="both"/>
        <w:rPr>
          <w:rFonts w:cs="Arial"/>
          <w:szCs w:val="20"/>
          <w:highlight w:val="cyan"/>
          <w:lang w:val="sl-SI"/>
        </w:rPr>
      </w:pPr>
    </w:p>
    <w:p w:rsidR="000D07CC" w:rsidRPr="00792751" w:rsidRDefault="000D07CC" w:rsidP="009F3D30">
      <w:pPr>
        <w:pStyle w:val="ListParagraph"/>
        <w:autoSpaceDE w:val="0"/>
        <w:autoSpaceDN w:val="0"/>
        <w:adjustRightInd w:val="0"/>
        <w:spacing w:line="276" w:lineRule="auto"/>
        <w:ind w:left="720"/>
        <w:contextualSpacing/>
        <w:jc w:val="both"/>
        <w:rPr>
          <w:rFonts w:cs="Arial"/>
          <w:szCs w:val="20"/>
          <w:highlight w:val="cyan"/>
          <w:lang w:val="sl-SI" w:eastAsia="sl-SI"/>
        </w:rPr>
      </w:pPr>
    </w:p>
    <w:p w:rsidR="003163F7" w:rsidRPr="00D9057C" w:rsidRDefault="00590A73" w:rsidP="009F3D30">
      <w:pPr>
        <w:pStyle w:val="Style2"/>
        <w:spacing w:before="0" w:after="0" w:line="276" w:lineRule="auto"/>
        <w:jc w:val="both"/>
      </w:pPr>
      <w:bookmarkStart w:id="30" w:name="_Toc126242271"/>
      <w:r w:rsidRPr="00D9057C">
        <w:t xml:space="preserve">3. </w:t>
      </w:r>
      <w:r w:rsidR="00E53A09" w:rsidRPr="00D9057C">
        <w:t>6</w:t>
      </w:r>
      <w:r w:rsidRPr="00D9057C">
        <w:t xml:space="preserve">. </w:t>
      </w:r>
      <w:r w:rsidR="00443EE7" w:rsidRPr="00D9057C">
        <w:t xml:space="preserve">Razvojno sodelovanje z državami Zahodnega </w:t>
      </w:r>
      <w:r w:rsidR="004F2C11">
        <w:t>Balkana</w:t>
      </w:r>
      <w:bookmarkEnd w:id="30"/>
    </w:p>
    <w:p w:rsidR="00D9057C" w:rsidRPr="00D9057C" w:rsidRDefault="00D9057C" w:rsidP="00D9057C">
      <w:pPr>
        <w:spacing w:after="0"/>
        <w:jc w:val="both"/>
        <w:rPr>
          <w:rFonts w:ascii="Arial" w:eastAsia="Times New Roman" w:hAnsi="Arial" w:cs="Arial"/>
          <w:sz w:val="20"/>
          <w:szCs w:val="20"/>
        </w:rPr>
      </w:pPr>
      <w:bookmarkStart w:id="31" w:name="_Hlk61873024"/>
    </w:p>
    <w:p w:rsidR="00D9057C" w:rsidRPr="00D9057C" w:rsidRDefault="00D9057C" w:rsidP="00D9057C">
      <w:pPr>
        <w:spacing w:after="0"/>
        <w:jc w:val="both"/>
        <w:rPr>
          <w:rFonts w:ascii="Arial" w:eastAsia="Times New Roman" w:hAnsi="Arial" w:cs="Arial"/>
          <w:sz w:val="20"/>
          <w:szCs w:val="20"/>
        </w:rPr>
      </w:pPr>
      <w:r w:rsidRPr="00D9057C">
        <w:rPr>
          <w:rFonts w:ascii="Arial" w:eastAsia="Times New Roman" w:hAnsi="Arial" w:cs="Arial"/>
          <w:sz w:val="20"/>
          <w:szCs w:val="20"/>
        </w:rPr>
        <w:t xml:space="preserve">V skladu z Resolucijo o mednarodnem razvojnem sodelovanju in humanitarni pomoči bo RS svoje aktivnosti na Zahodnem Balkanu osredotočala na razvoj programov in projektov v skladu s prednostnimi vsebinskimi področji, s poudarkom na približevanju regije evropskim integracijam. Slovenske aktivnosti bodo prispevale k trajnostnemu razvoju partnerskih držav v gospodarski, družbeni in </w:t>
      </w:r>
      <w:proofErr w:type="spellStart"/>
      <w:r w:rsidRPr="00D9057C">
        <w:rPr>
          <w:rFonts w:ascii="Arial" w:eastAsia="Times New Roman" w:hAnsi="Arial" w:cs="Arial"/>
          <w:sz w:val="20"/>
          <w:szCs w:val="20"/>
        </w:rPr>
        <w:t>okoljski</w:t>
      </w:r>
      <w:proofErr w:type="spellEnd"/>
      <w:r w:rsidRPr="00D9057C">
        <w:rPr>
          <w:rFonts w:ascii="Arial" w:eastAsia="Times New Roman" w:hAnsi="Arial" w:cs="Arial"/>
          <w:sz w:val="20"/>
          <w:szCs w:val="20"/>
        </w:rPr>
        <w:t xml:space="preserve"> razsežnosti ter k stabilnosti v regiji. </w:t>
      </w:r>
    </w:p>
    <w:p w:rsidR="00D9057C" w:rsidRPr="00D9057C" w:rsidRDefault="00D9057C" w:rsidP="00D9057C">
      <w:pPr>
        <w:spacing w:after="0"/>
        <w:jc w:val="both"/>
        <w:rPr>
          <w:rFonts w:ascii="Arial" w:eastAsia="Times New Roman" w:hAnsi="Arial" w:cs="Arial"/>
          <w:sz w:val="20"/>
          <w:szCs w:val="20"/>
        </w:rPr>
      </w:pPr>
    </w:p>
    <w:p w:rsidR="00D9057C" w:rsidRPr="00D9057C" w:rsidRDefault="00D9057C" w:rsidP="00D9057C">
      <w:pPr>
        <w:spacing w:after="0"/>
        <w:jc w:val="both"/>
        <w:rPr>
          <w:rFonts w:ascii="Arial" w:eastAsia="Times New Roman" w:hAnsi="Arial" w:cs="Arial"/>
          <w:sz w:val="20"/>
          <w:szCs w:val="20"/>
        </w:rPr>
      </w:pPr>
      <w:r w:rsidRPr="00D9057C">
        <w:rPr>
          <w:rFonts w:ascii="Arial" w:eastAsia="Times New Roman" w:hAnsi="Arial" w:cs="Arial"/>
          <w:sz w:val="20"/>
          <w:szCs w:val="20"/>
        </w:rPr>
        <w:t>Mednarodno razvojno sodelovanje z državami regije poteka na podlagi podpisanih sporazumov o razvojnem sodelovanju.</w:t>
      </w:r>
    </w:p>
    <w:p w:rsidR="00D9057C" w:rsidRPr="00D9057C" w:rsidRDefault="00D9057C" w:rsidP="00D9057C">
      <w:pPr>
        <w:spacing w:after="0"/>
        <w:jc w:val="both"/>
        <w:rPr>
          <w:rFonts w:ascii="Arial" w:eastAsia="Times New Roman" w:hAnsi="Arial" w:cs="Arial"/>
          <w:sz w:val="20"/>
          <w:szCs w:val="20"/>
        </w:rPr>
      </w:pPr>
    </w:p>
    <w:p w:rsidR="00D9057C" w:rsidRPr="00D9057C" w:rsidRDefault="00D9057C" w:rsidP="00D9057C">
      <w:pPr>
        <w:spacing w:after="0"/>
        <w:jc w:val="both"/>
        <w:rPr>
          <w:rFonts w:ascii="Arial" w:eastAsia="Times New Roman" w:hAnsi="Arial" w:cs="Arial"/>
          <w:sz w:val="20"/>
          <w:szCs w:val="20"/>
        </w:rPr>
      </w:pPr>
      <w:r w:rsidRPr="00D9057C">
        <w:rPr>
          <w:rFonts w:ascii="Arial" w:eastAsia="Times New Roman" w:hAnsi="Arial" w:cs="Arial"/>
          <w:sz w:val="20"/>
          <w:szCs w:val="20"/>
        </w:rPr>
        <w:t xml:space="preserve">V letu 2023 se bo nadaljevalo izvajanje razvojnih in humanitarnih projektov ter projektov dvostranske tehnične pomoči. Poudarki bodo na krepitvi civilne družbe, sodelovanju na področju zdravstva, urejenih in varnih migracij ter štipendiranju in oprostitvi šolnin za državljane držav Zahodnega Balkana, ki se izvajajo v skladu s podpisanimi </w:t>
      </w:r>
      <w:r w:rsidR="00BF691D">
        <w:rPr>
          <w:rFonts w:ascii="Arial" w:eastAsia="Times New Roman" w:hAnsi="Arial" w:cs="Arial"/>
          <w:sz w:val="20"/>
          <w:szCs w:val="20"/>
        </w:rPr>
        <w:t>dvostranskimi</w:t>
      </w:r>
      <w:r w:rsidRPr="00D9057C">
        <w:rPr>
          <w:rFonts w:ascii="Arial" w:eastAsia="Times New Roman" w:hAnsi="Arial" w:cs="Arial"/>
          <w:sz w:val="20"/>
          <w:szCs w:val="20"/>
        </w:rPr>
        <w:t xml:space="preserve"> sporazumi. </w:t>
      </w:r>
      <w:r w:rsidR="00F804F9">
        <w:rPr>
          <w:rFonts w:ascii="Arial" w:eastAsia="Times New Roman" w:hAnsi="Arial" w:cs="Arial"/>
          <w:sz w:val="20"/>
          <w:szCs w:val="20"/>
        </w:rPr>
        <w:t>Na Kosovu in v Albaniji se bo nadaljeval projekt Naše pravice.</w:t>
      </w:r>
    </w:p>
    <w:p w:rsidR="00D9057C" w:rsidRPr="00D9057C" w:rsidRDefault="00D9057C" w:rsidP="00D9057C">
      <w:pPr>
        <w:spacing w:after="0"/>
        <w:jc w:val="both"/>
        <w:rPr>
          <w:rFonts w:ascii="Arial" w:eastAsia="Times New Roman" w:hAnsi="Arial" w:cs="Arial"/>
          <w:sz w:val="20"/>
          <w:szCs w:val="20"/>
        </w:rPr>
      </w:pPr>
    </w:p>
    <w:p w:rsidR="00D9057C" w:rsidRDefault="00D9057C" w:rsidP="00D9057C">
      <w:pPr>
        <w:spacing w:after="0"/>
        <w:jc w:val="both"/>
        <w:rPr>
          <w:rFonts w:ascii="Arial" w:eastAsia="Times New Roman" w:hAnsi="Arial" w:cs="Arial"/>
          <w:sz w:val="20"/>
          <w:szCs w:val="20"/>
        </w:rPr>
      </w:pPr>
      <w:r w:rsidRPr="00D9057C">
        <w:rPr>
          <w:rFonts w:ascii="Arial" w:eastAsia="Times New Roman" w:hAnsi="Arial" w:cs="Arial"/>
          <w:sz w:val="20"/>
          <w:szCs w:val="20"/>
        </w:rPr>
        <w:t xml:space="preserve">Projekte izvajajo resorna ministrstva in izvajalske ustanove: Center za evropsko prihodnost (CEP), ITF Ustanova za krepitev človekove varnosti, Center za mednarodno sodelovanje in razvoj (CMSR), razvojne in humanitarne nevladne organizacije (NVO) ter slovenske univerze. Pomemben partner RS na Zahodnem Balkanu je tudi mednarodna organizacija </w:t>
      </w:r>
      <w:r w:rsidR="0061641A" w:rsidRPr="00D9057C">
        <w:rPr>
          <w:rFonts w:ascii="Arial" w:eastAsia="Times New Roman" w:hAnsi="Arial" w:cs="Arial"/>
          <w:sz w:val="20"/>
          <w:szCs w:val="20"/>
        </w:rPr>
        <w:t>Center za razvoj financ (CEF)</w:t>
      </w:r>
      <w:r w:rsidR="0061641A">
        <w:rPr>
          <w:rFonts w:ascii="Arial" w:eastAsia="Times New Roman" w:hAnsi="Arial" w:cs="Arial"/>
          <w:sz w:val="20"/>
          <w:szCs w:val="20"/>
        </w:rPr>
        <w:t>, s sedežem v Ljubljani,</w:t>
      </w:r>
      <w:r w:rsidRPr="00D9057C">
        <w:rPr>
          <w:rFonts w:ascii="Arial" w:eastAsia="Times New Roman" w:hAnsi="Arial" w:cs="Arial"/>
          <w:sz w:val="20"/>
          <w:szCs w:val="20"/>
        </w:rPr>
        <w:t xml:space="preserve"> ki izvaja projekte izobraževanja notranjih revizorjev in računovodij v javnem sektorju ter seminarje in delavnice s področja upravljanja javnih financ, centralnega bančništva in izvajanja reform. </w:t>
      </w:r>
    </w:p>
    <w:p w:rsidR="00D9057C" w:rsidRPr="00D9057C" w:rsidRDefault="00D9057C" w:rsidP="00D9057C">
      <w:pPr>
        <w:spacing w:after="0"/>
        <w:jc w:val="both"/>
        <w:rPr>
          <w:rFonts w:ascii="Arial" w:eastAsia="Times New Roman" w:hAnsi="Arial" w:cs="Arial"/>
          <w:sz w:val="20"/>
          <w:szCs w:val="20"/>
        </w:rPr>
      </w:pPr>
    </w:p>
    <w:p w:rsidR="00D9057C" w:rsidRPr="00D9057C" w:rsidRDefault="00D9057C" w:rsidP="00D9057C">
      <w:pPr>
        <w:spacing w:after="0"/>
        <w:jc w:val="both"/>
        <w:rPr>
          <w:rFonts w:ascii="Arial" w:eastAsia="Times New Roman" w:hAnsi="Arial" w:cs="Arial"/>
          <w:sz w:val="20"/>
          <w:szCs w:val="20"/>
        </w:rPr>
      </w:pPr>
      <w:r w:rsidRPr="00D9057C">
        <w:rPr>
          <w:rFonts w:ascii="Arial" w:eastAsia="Times New Roman" w:hAnsi="Arial" w:cs="Arial"/>
          <w:sz w:val="20"/>
          <w:szCs w:val="20"/>
        </w:rPr>
        <w:t xml:space="preserve">Posebna pozornost bo namenjena vključevanju slovenskih gospodarskih subjektov v projekte mednarodnega razvojnega sodelovanja, ki lahko pomembno prispevajo k doseganju ciljev </w:t>
      </w:r>
      <w:r w:rsidRPr="00D9057C">
        <w:rPr>
          <w:rFonts w:ascii="Arial" w:eastAsia="Times New Roman" w:hAnsi="Arial" w:cs="Arial"/>
          <w:sz w:val="20"/>
          <w:szCs w:val="20"/>
        </w:rPr>
        <w:lastRenderedPageBreak/>
        <w:t xml:space="preserve">trajnostnega razvoja v partnerskih državah. Predvidena je vključitev zasebnega sektorja tudi v nove triletne projekte nevladnih organizacij na Zahodnem Balkanu. </w:t>
      </w:r>
    </w:p>
    <w:p w:rsidR="00D9057C" w:rsidRPr="00D9057C" w:rsidRDefault="00D9057C" w:rsidP="00D9057C">
      <w:pPr>
        <w:spacing w:after="0"/>
        <w:jc w:val="both"/>
        <w:rPr>
          <w:rFonts w:ascii="Arial" w:eastAsia="Times New Roman" w:hAnsi="Arial" w:cs="Arial"/>
          <w:sz w:val="20"/>
          <w:szCs w:val="20"/>
        </w:rPr>
      </w:pPr>
    </w:p>
    <w:p w:rsidR="00D9057C" w:rsidRPr="00D9057C" w:rsidRDefault="00D9057C" w:rsidP="00D9057C">
      <w:pPr>
        <w:spacing w:after="0"/>
        <w:jc w:val="both"/>
        <w:rPr>
          <w:rFonts w:ascii="Arial" w:eastAsia="Times New Roman" w:hAnsi="Arial" w:cs="Arial"/>
          <w:sz w:val="20"/>
          <w:szCs w:val="20"/>
        </w:rPr>
      </w:pPr>
      <w:r w:rsidRPr="00D9057C">
        <w:rPr>
          <w:rFonts w:ascii="Arial" w:eastAsia="Times New Roman" w:hAnsi="Arial" w:cs="Arial"/>
          <w:sz w:val="20"/>
          <w:szCs w:val="20"/>
        </w:rPr>
        <w:t xml:space="preserve">RS bo nadaljevala z izvajanjem projektov z drugimi državami </w:t>
      </w:r>
      <w:proofErr w:type="spellStart"/>
      <w:r w:rsidRPr="00D9057C">
        <w:rPr>
          <w:rFonts w:ascii="Arial" w:eastAsia="Times New Roman" w:hAnsi="Arial" w:cs="Arial"/>
          <w:sz w:val="20"/>
          <w:szCs w:val="20"/>
        </w:rPr>
        <w:t>donatorkami</w:t>
      </w:r>
      <w:proofErr w:type="spellEnd"/>
      <w:r w:rsidRPr="00D9057C">
        <w:rPr>
          <w:rFonts w:ascii="Arial" w:eastAsia="Times New Roman" w:hAnsi="Arial" w:cs="Arial"/>
          <w:sz w:val="20"/>
          <w:szCs w:val="20"/>
        </w:rPr>
        <w:t xml:space="preserve"> in ostaja odprta za krepitev tovrstnega sodelovanja pri skupnih razvojnih projektih v državah Zahodnega Balkana.</w:t>
      </w:r>
    </w:p>
    <w:p w:rsidR="00D9057C" w:rsidRPr="00D9057C" w:rsidRDefault="00D9057C" w:rsidP="00D9057C">
      <w:pPr>
        <w:spacing w:after="0"/>
        <w:jc w:val="both"/>
        <w:rPr>
          <w:rFonts w:ascii="Arial" w:eastAsia="Times New Roman" w:hAnsi="Arial"/>
          <w:color w:val="000000"/>
          <w:sz w:val="20"/>
          <w:szCs w:val="20"/>
          <w:lang w:eastAsia="sl-SI"/>
        </w:rPr>
      </w:pPr>
    </w:p>
    <w:p w:rsidR="0061641A" w:rsidRPr="00D9057C" w:rsidRDefault="0061641A" w:rsidP="0061641A">
      <w:pPr>
        <w:spacing w:after="0"/>
        <w:jc w:val="both"/>
        <w:rPr>
          <w:rFonts w:ascii="Arial" w:eastAsia="Times New Roman" w:hAnsi="Arial"/>
          <w:color w:val="000000"/>
          <w:sz w:val="20"/>
          <w:szCs w:val="20"/>
          <w:lang w:eastAsia="sl-SI"/>
        </w:rPr>
      </w:pPr>
      <w:r w:rsidRPr="00D9057C">
        <w:rPr>
          <w:rFonts w:ascii="Arial" w:eastAsia="Times New Roman" w:hAnsi="Arial"/>
          <w:color w:val="000000"/>
          <w:sz w:val="20"/>
          <w:szCs w:val="20"/>
          <w:lang w:eastAsia="sl-SI"/>
        </w:rPr>
        <w:t>V letu 2023 MZ</w:t>
      </w:r>
      <w:r>
        <w:rPr>
          <w:rFonts w:ascii="Arial" w:eastAsia="Times New Roman" w:hAnsi="Arial"/>
          <w:color w:val="000000"/>
          <w:sz w:val="20"/>
          <w:szCs w:val="20"/>
          <w:lang w:eastAsia="sl-SI"/>
        </w:rPr>
        <w:t>E</w:t>
      </w:r>
      <w:r w:rsidRPr="00D9057C">
        <w:rPr>
          <w:rFonts w:ascii="Arial" w:eastAsia="Times New Roman" w:hAnsi="Arial"/>
          <w:color w:val="000000"/>
          <w:sz w:val="20"/>
          <w:szCs w:val="20"/>
          <w:lang w:eastAsia="sl-SI"/>
        </w:rPr>
        <w:t xml:space="preserve">Z načrtuje podporo aktivnostim tehnične pomoči </w:t>
      </w:r>
      <w:r>
        <w:rPr>
          <w:rFonts w:ascii="Arial" w:eastAsia="Times New Roman" w:hAnsi="Arial"/>
          <w:color w:val="000000"/>
          <w:sz w:val="20"/>
          <w:szCs w:val="20"/>
          <w:lang w:eastAsia="sl-SI"/>
        </w:rPr>
        <w:t xml:space="preserve">pri pogajanjih za članstvo v EU, po posameznih pogajalskih </w:t>
      </w:r>
      <w:proofErr w:type="spellStart"/>
      <w:r>
        <w:rPr>
          <w:rFonts w:ascii="Arial" w:eastAsia="Times New Roman" w:hAnsi="Arial"/>
          <w:color w:val="000000"/>
          <w:sz w:val="20"/>
          <w:szCs w:val="20"/>
          <w:lang w:eastAsia="sl-SI"/>
        </w:rPr>
        <w:t>poglavijih</w:t>
      </w:r>
      <w:proofErr w:type="spellEnd"/>
      <w:r w:rsidRPr="00D9057C">
        <w:rPr>
          <w:rFonts w:ascii="Arial" w:eastAsia="Times New Roman" w:hAnsi="Arial"/>
          <w:color w:val="000000"/>
          <w:sz w:val="20"/>
          <w:szCs w:val="20"/>
          <w:lang w:eastAsia="sl-SI"/>
        </w:rPr>
        <w:t xml:space="preserve">, projektom nevladnih organizacij v obdobju 2023-2025, ki bodo izbrani na javnem razpisu, podporo nevladnim organizacijam v okviru vsakoletnega poziva </w:t>
      </w:r>
      <w:r w:rsidRPr="00D9057C">
        <w:rPr>
          <w:rFonts w:ascii="Arial" w:eastAsia="Times New Roman" w:hAnsi="Arial"/>
          <w:sz w:val="20"/>
          <w:szCs w:val="20"/>
        </w:rPr>
        <w:t>za sofinanciranje projektov nevladnih organizacij, ki jih že sofinancira Evropska komisija</w:t>
      </w:r>
      <w:r w:rsidRPr="00D9057C">
        <w:rPr>
          <w:rFonts w:ascii="Arial" w:eastAsia="Times New Roman" w:hAnsi="Arial"/>
          <w:color w:val="000000"/>
          <w:sz w:val="20"/>
          <w:szCs w:val="20"/>
          <w:lang w:eastAsia="sl-SI"/>
        </w:rPr>
        <w:t xml:space="preserve"> ter projektom</w:t>
      </w:r>
      <w:r>
        <w:rPr>
          <w:rFonts w:ascii="Arial" w:eastAsia="Times New Roman" w:hAnsi="Arial"/>
          <w:color w:val="000000"/>
          <w:sz w:val="20"/>
          <w:szCs w:val="20"/>
          <w:lang w:eastAsia="sl-SI"/>
        </w:rPr>
        <w:t xml:space="preserve">, ki jih izvajajo </w:t>
      </w:r>
      <w:r w:rsidRPr="00D9057C">
        <w:rPr>
          <w:rFonts w:ascii="Arial" w:eastAsia="Times New Roman" w:hAnsi="Arial"/>
          <w:color w:val="000000"/>
          <w:sz w:val="20"/>
          <w:szCs w:val="20"/>
          <w:lang w:eastAsia="sl-SI"/>
        </w:rPr>
        <w:t xml:space="preserve"> ustanov</w:t>
      </w:r>
      <w:r>
        <w:rPr>
          <w:rFonts w:ascii="Arial" w:eastAsia="Times New Roman" w:hAnsi="Arial"/>
          <w:color w:val="000000"/>
          <w:sz w:val="20"/>
          <w:szCs w:val="20"/>
          <w:lang w:eastAsia="sl-SI"/>
        </w:rPr>
        <w:t>e</w:t>
      </w:r>
      <w:r w:rsidRPr="00D9057C">
        <w:rPr>
          <w:rFonts w:ascii="Arial" w:eastAsia="Times New Roman" w:hAnsi="Arial"/>
          <w:color w:val="000000"/>
          <w:sz w:val="20"/>
          <w:szCs w:val="20"/>
          <w:lang w:eastAsia="sl-SI"/>
        </w:rPr>
        <w:t xml:space="preserve"> CEP, ITF, CMSR ter mednarodn</w:t>
      </w:r>
      <w:r>
        <w:rPr>
          <w:rFonts w:ascii="Arial" w:eastAsia="Times New Roman" w:hAnsi="Arial"/>
          <w:color w:val="000000"/>
          <w:sz w:val="20"/>
          <w:szCs w:val="20"/>
          <w:lang w:eastAsia="sl-SI"/>
        </w:rPr>
        <w:t>a</w:t>
      </w:r>
      <w:r w:rsidRPr="00D9057C">
        <w:rPr>
          <w:rFonts w:ascii="Arial" w:eastAsia="Times New Roman" w:hAnsi="Arial"/>
          <w:color w:val="000000"/>
          <w:sz w:val="20"/>
          <w:szCs w:val="20"/>
          <w:lang w:eastAsia="sl-SI"/>
        </w:rPr>
        <w:t xml:space="preserve"> organizacij</w:t>
      </w:r>
      <w:r>
        <w:rPr>
          <w:rFonts w:ascii="Arial" w:eastAsia="Times New Roman" w:hAnsi="Arial"/>
          <w:color w:val="000000"/>
          <w:sz w:val="20"/>
          <w:szCs w:val="20"/>
          <w:lang w:eastAsia="sl-SI"/>
        </w:rPr>
        <w:t>a</w:t>
      </w:r>
      <w:r w:rsidRPr="00D9057C">
        <w:rPr>
          <w:rFonts w:ascii="Arial" w:eastAsia="Times New Roman" w:hAnsi="Arial"/>
          <w:color w:val="000000"/>
          <w:sz w:val="20"/>
          <w:szCs w:val="20"/>
          <w:lang w:eastAsia="sl-SI"/>
        </w:rPr>
        <w:t xml:space="preserve"> CEF</w:t>
      </w:r>
      <w:r>
        <w:rPr>
          <w:rFonts w:ascii="Arial" w:eastAsia="Times New Roman" w:hAnsi="Arial"/>
          <w:color w:val="000000"/>
          <w:sz w:val="20"/>
          <w:szCs w:val="20"/>
          <w:lang w:eastAsia="sl-SI"/>
        </w:rPr>
        <w:t>.</w:t>
      </w:r>
    </w:p>
    <w:p w:rsidR="00D9057C" w:rsidRPr="00D9057C" w:rsidRDefault="00D9057C" w:rsidP="00D9057C">
      <w:pPr>
        <w:spacing w:after="0"/>
        <w:jc w:val="both"/>
        <w:rPr>
          <w:rFonts w:ascii="Arial" w:eastAsia="Times New Roman" w:hAnsi="Arial" w:cs="Arial"/>
          <w:color w:val="000000"/>
          <w:sz w:val="20"/>
          <w:szCs w:val="20"/>
          <w:lang w:eastAsia="sl-SI"/>
        </w:rPr>
      </w:pPr>
    </w:p>
    <w:p w:rsidR="00D9057C" w:rsidRPr="00D9057C" w:rsidRDefault="00D9057C" w:rsidP="00D9057C">
      <w:pPr>
        <w:spacing w:after="0"/>
        <w:jc w:val="both"/>
        <w:rPr>
          <w:rFonts w:ascii="Arial" w:eastAsia="Times New Roman" w:hAnsi="Arial" w:cs="Arial"/>
          <w:b/>
          <w:sz w:val="20"/>
          <w:szCs w:val="20"/>
        </w:rPr>
      </w:pPr>
      <w:r w:rsidRPr="00D9057C">
        <w:rPr>
          <w:rFonts w:ascii="Arial" w:eastAsia="Times New Roman" w:hAnsi="Arial" w:cs="Arial"/>
          <w:b/>
          <w:color w:val="000000"/>
          <w:sz w:val="20"/>
          <w:szCs w:val="20"/>
          <w:lang w:eastAsia="sl-SI"/>
        </w:rPr>
        <w:t>Tehnična pomoč</w:t>
      </w:r>
    </w:p>
    <w:p w:rsidR="0061641A" w:rsidRPr="00D9057C" w:rsidRDefault="0061641A" w:rsidP="0061641A">
      <w:pPr>
        <w:spacing w:after="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Za projekte tehnične pomoči </w:t>
      </w:r>
      <w:r w:rsidRPr="00D9057C">
        <w:rPr>
          <w:rFonts w:ascii="Arial" w:eastAsia="Times New Roman" w:hAnsi="Arial" w:cs="Arial"/>
          <w:color w:val="000000"/>
          <w:sz w:val="20"/>
          <w:szCs w:val="20"/>
          <w:lang w:eastAsia="sl-SI"/>
        </w:rPr>
        <w:t xml:space="preserve">so </w:t>
      </w:r>
      <w:r>
        <w:rPr>
          <w:rFonts w:ascii="Arial" w:eastAsia="Times New Roman" w:hAnsi="Arial" w:cs="Arial"/>
          <w:color w:val="000000"/>
          <w:sz w:val="20"/>
          <w:szCs w:val="20"/>
          <w:lang w:eastAsia="sl-SI"/>
        </w:rPr>
        <w:t xml:space="preserve">trenutno načrtovana </w:t>
      </w:r>
      <w:r w:rsidRPr="00D9057C">
        <w:rPr>
          <w:rFonts w:ascii="Arial" w:eastAsia="Times New Roman" w:hAnsi="Arial" w:cs="Arial"/>
          <w:color w:val="000000"/>
          <w:sz w:val="20"/>
          <w:szCs w:val="20"/>
          <w:lang w:eastAsia="sl-SI"/>
        </w:rPr>
        <w:t xml:space="preserve">sredstva v višini 126.864 EUR. Predloge </w:t>
      </w:r>
      <w:r>
        <w:rPr>
          <w:rFonts w:ascii="Arial" w:eastAsia="Times New Roman" w:hAnsi="Arial" w:cs="Arial"/>
          <w:color w:val="000000"/>
          <w:sz w:val="20"/>
          <w:szCs w:val="20"/>
          <w:lang w:eastAsia="sl-SI"/>
        </w:rPr>
        <w:t xml:space="preserve">MZEZ </w:t>
      </w:r>
      <w:r w:rsidRPr="00D9057C">
        <w:rPr>
          <w:rFonts w:ascii="Arial" w:eastAsia="Times New Roman" w:hAnsi="Arial" w:cs="Arial"/>
          <w:color w:val="000000"/>
          <w:sz w:val="20"/>
          <w:szCs w:val="20"/>
          <w:lang w:eastAsia="sl-SI"/>
        </w:rPr>
        <w:t>še zbira.</w:t>
      </w:r>
    </w:p>
    <w:p w:rsidR="00D9057C" w:rsidRPr="00D9057C" w:rsidRDefault="00D9057C" w:rsidP="00D9057C">
      <w:pPr>
        <w:spacing w:after="0"/>
        <w:jc w:val="both"/>
        <w:rPr>
          <w:rFonts w:ascii="Arial" w:eastAsia="Times New Roman" w:hAnsi="Arial" w:cs="Arial"/>
          <w:color w:val="000000"/>
          <w:sz w:val="20"/>
          <w:szCs w:val="20"/>
          <w:lang w:eastAsia="sl-SI"/>
        </w:rPr>
      </w:pPr>
    </w:p>
    <w:p w:rsidR="00D9057C" w:rsidRPr="00D9057C" w:rsidRDefault="00D9057C" w:rsidP="00D9057C">
      <w:pPr>
        <w:spacing w:after="0"/>
        <w:jc w:val="both"/>
        <w:rPr>
          <w:rFonts w:ascii="Arial" w:eastAsia="Times New Roman" w:hAnsi="Arial" w:cs="Arial"/>
          <w:b/>
          <w:color w:val="000000"/>
          <w:sz w:val="20"/>
          <w:szCs w:val="20"/>
          <w:lang w:eastAsia="sl-SI"/>
        </w:rPr>
      </w:pPr>
      <w:r w:rsidRPr="00D9057C">
        <w:rPr>
          <w:rFonts w:ascii="Arial" w:eastAsia="Times New Roman" w:hAnsi="Arial" w:cs="Arial"/>
          <w:b/>
          <w:color w:val="000000"/>
          <w:sz w:val="20"/>
          <w:szCs w:val="20"/>
          <w:lang w:eastAsia="sl-SI"/>
        </w:rPr>
        <w:t xml:space="preserve">Nevladne organizacije </w:t>
      </w:r>
    </w:p>
    <w:p w:rsidR="0061641A" w:rsidRPr="00D9057C" w:rsidRDefault="0061641A" w:rsidP="0061641A">
      <w:pPr>
        <w:spacing w:after="0"/>
        <w:jc w:val="both"/>
        <w:rPr>
          <w:rFonts w:ascii="Arial" w:eastAsia="Times New Roman" w:hAnsi="Arial" w:cs="Arial"/>
          <w:color w:val="000000"/>
          <w:sz w:val="20"/>
          <w:szCs w:val="20"/>
          <w:lang w:eastAsia="sl-SI"/>
        </w:rPr>
      </w:pPr>
      <w:r w:rsidRPr="00D9057C">
        <w:rPr>
          <w:rFonts w:ascii="Arial" w:eastAsia="Times New Roman" w:hAnsi="Arial" w:cs="Arial"/>
          <w:color w:val="000000"/>
          <w:sz w:val="20"/>
          <w:szCs w:val="20"/>
          <w:lang w:eastAsia="sl-SI"/>
        </w:rPr>
        <w:t>S sredstvi MZ</w:t>
      </w:r>
      <w:r>
        <w:rPr>
          <w:rFonts w:ascii="Arial" w:eastAsia="Times New Roman" w:hAnsi="Arial" w:cs="Arial"/>
          <w:color w:val="000000"/>
          <w:sz w:val="20"/>
          <w:szCs w:val="20"/>
          <w:lang w:eastAsia="sl-SI"/>
        </w:rPr>
        <w:t>E</w:t>
      </w:r>
      <w:r w:rsidRPr="00D9057C">
        <w:rPr>
          <w:rFonts w:ascii="Arial" w:eastAsia="Times New Roman" w:hAnsi="Arial" w:cs="Arial"/>
          <w:color w:val="000000"/>
          <w:sz w:val="20"/>
          <w:szCs w:val="20"/>
          <w:lang w:eastAsia="sl-SI"/>
        </w:rPr>
        <w:t xml:space="preserve">Z bo prek nevladnih organizacij v obdobju 2023-2025 na Zahodnem Balkanu podprtih predvidoma </w:t>
      </w:r>
      <w:r>
        <w:rPr>
          <w:rFonts w:ascii="Arial" w:eastAsia="Times New Roman" w:hAnsi="Arial" w:cs="Arial"/>
          <w:color w:val="000000"/>
          <w:sz w:val="20"/>
          <w:szCs w:val="20"/>
          <w:lang w:eastAsia="sl-SI"/>
        </w:rPr>
        <w:t>šest</w:t>
      </w:r>
      <w:r w:rsidRPr="00D9057C">
        <w:rPr>
          <w:rFonts w:ascii="Arial" w:eastAsia="Times New Roman" w:hAnsi="Arial" w:cs="Arial"/>
          <w:color w:val="000000"/>
          <w:sz w:val="20"/>
          <w:szCs w:val="20"/>
          <w:lang w:eastAsia="sl-SI"/>
        </w:rPr>
        <w:t xml:space="preserve"> projektov, po en projekt v vsaki državi. Skupna vrednost projektov je do 1.060.000 EUR, in sicer po </w:t>
      </w:r>
      <w:r>
        <w:rPr>
          <w:rFonts w:ascii="Arial" w:eastAsia="Times New Roman" w:hAnsi="Arial" w:cs="Arial"/>
          <w:color w:val="000000"/>
          <w:sz w:val="20"/>
          <w:szCs w:val="20"/>
          <w:lang w:eastAsia="sl-SI"/>
        </w:rPr>
        <w:t>en</w:t>
      </w:r>
      <w:r w:rsidRPr="00D9057C">
        <w:rPr>
          <w:rFonts w:ascii="Arial" w:eastAsia="Times New Roman" w:hAnsi="Arial" w:cs="Arial"/>
          <w:color w:val="000000"/>
          <w:sz w:val="20"/>
          <w:szCs w:val="20"/>
          <w:lang w:eastAsia="sl-SI"/>
        </w:rPr>
        <w:t xml:space="preserve"> projekt v skupni vrednosti do 240.000 EUR v Črni gori in v Severni Makedoniji ter po </w:t>
      </w:r>
      <w:r>
        <w:rPr>
          <w:rFonts w:ascii="Arial" w:eastAsia="Times New Roman" w:hAnsi="Arial" w:cs="Arial"/>
          <w:color w:val="000000"/>
          <w:sz w:val="20"/>
          <w:szCs w:val="20"/>
          <w:lang w:eastAsia="sl-SI"/>
        </w:rPr>
        <w:t xml:space="preserve">en </w:t>
      </w:r>
      <w:r w:rsidRPr="00D9057C">
        <w:rPr>
          <w:rFonts w:ascii="Arial" w:eastAsia="Times New Roman" w:hAnsi="Arial" w:cs="Arial"/>
          <w:color w:val="000000"/>
          <w:sz w:val="20"/>
          <w:szCs w:val="20"/>
          <w:lang w:eastAsia="sl-SI"/>
        </w:rPr>
        <w:t>projekt v vrednosti do 145.000 EUR v vsaki od preostalih držav Zahodnega Balkana (javni razpis je v teku).</w:t>
      </w:r>
    </w:p>
    <w:p w:rsidR="00D9057C" w:rsidRPr="00D9057C" w:rsidRDefault="00D9057C" w:rsidP="00D9057C">
      <w:pPr>
        <w:spacing w:after="0"/>
        <w:jc w:val="both"/>
        <w:rPr>
          <w:rFonts w:ascii="Arial" w:eastAsia="Times New Roman" w:hAnsi="Arial" w:cs="Arial"/>
          <w:color w:val="000000"/>
          <w:sz w:val="20"/>
          <w:szCs w:val="20"/>
          <w:lang w:eastAsia="sl-SI"/>
        </w:rPr>
      </w:pPr>
    </w:p>
    <w:p w:rsidR="00D9057C" w:rsidRPr="00D9057C" w:rsidRDefault="00D9057C" w:rsidP="00D9057C">
      <w:pPr>
        <w:spacing w:after="0"/>
        <w:jc w:val="both"/>
        <w:rPr>
          <w:rFonts w:ascii="Arial" w:eastAsia="Times New Roman" w:hAnsi="Arial" w:cs="Arial"/>
          <w:color w:val="000000"/>
          <w:sz w:val="20"/>
          <w:szCs w:val="20"/>
          <w:lang w:eastAsia="sl-SI"/>
        </w:rPr>
      </w:pPr>
      <w:r w:rsidRPr="00D9057C">
        <w:rPr>
          <w:rFonts w:ascii="Arial" w:eastAsia="Times New Roman" w:hAnsi="Arial" w:cs="Arial"/>
          <w:color w:val="000000"/>
          <w:sz w:val="20"/>
          <w:szCs w:val="20"/>
          <w:lang w:eastAsia="sl-SI"/>
        </w:rPr>
        <w:t xml:space="preserve">Septembra 2023 bo objavljen vsakoletni poziv za sofinanciranje projektov nevladnih organizacij, ki jih že sofinancira Evropska komisija. </w:t>
      </w:r>
    </w:p>
    <w:p w:rsidR="00D9057C" w:rsidRPr="00D9057C" w:rsidRDefault="00D9057C" w:rsidP="00D9057C">
      <w:pPr>
        <w:spacing w:after="0"/>
        <w:jc w:val="both"/>
        <w:rPr>
          <w:rFonts w:ascii="Arial" w:eastAsia="Times New Roman" w:hAnsi="Arial" w:cs="Arial"/>
          <w:color w:val="000000"/>
          <w:sz w:val="20"/>
          <w:szCs w:val="20"/>
          <w:lang w:eastAsia="sl-SI"/>
        </w:rPr>
      </w:pPr>
    </w:p>
    <w:p w:rsidR="00D9057C" w:rsidRPr="00D9057C" w:rsidRDefault="00D9057C" w:rsidP="00D9057C">
      <w:pPr>
        <w:spacing w:after="0"/>
        <w:jc w:val="both"/>
        <w:rPr>
          <w:rFonts w:ascii="Arial" w:eastAsia="Times New Roman" w:hAnsi="Arial" w:cs="Arial"/>
          <w:b/>
          <w:color w:val="000000"/>
          <w:sz w:val="20"/>
          <w:szCs w:val="20"/>
          <w:lang w:eastAsia="sl-SI"/>
        </w:rPr>
      </w:pPr>
      <w:r w:rsidRPr="00D9057C">
        <w:rPr>
          <w:rFonts w:ascii="Arial" w:eastAsia="Times New Roman" w:hAnsi="Arial" w:cs="Arial"/>
          <w:b/>
          <w:color w:val="000000"/>
          <w:sz w:val="20"/>
          <w:szCs w:val="20"/>
          <w:lang w:eastAsia="sl-SI"/>
        </w:rPr>
        <w:t>CEF</w:t>
      </w:r>
    </w:p>
    <w:p w:rsidR="004D221E" w:rsidRPr="004D221E" w:rsidRDefault="00D9057C" w:rsidP="004D221E">
      <w:pPr>
        <w:spacing w:after="0"/>
        <w:jc w:val="both"/>
        <w:rPr>
          <w:rFonts w:ascii="Arial" w:hAnsi="Arial" w:cs="Arial"/>
          <w:sz w:val="20"/>
          <w:szCs w:val="20"/>
        </w:rPr>
      </w:pPr>
      <w:r w:rsidRPr="00D9057C">
        <w:rPr>
          <w:rFonts w:ascii="Arial" w:eastAsia="Times New Roman" w:hAnsi="Arial" w:cs="Arial"/>
          <w:sz w:val="20"/>
          <w:szCs w:val="20"/>
        </w:rPr>
        <w:t>S sredstvi MZ</w:t>
      </w:r>
      <w:r>
        <w:rPr>
          <w:rFonts w:ascii="Arial" w:eastAsia="Times New Roman" w:hAnsi="Arial" w:cs="Arial"/>
          <w:sz w:val="20"/>
          <w:szCs w:val="20"/>
        </w:rPr>
        <w:t>E</w:t>
      </w:r>
      <w:r w:rsidRPr="00D9057C">
        <w:rPr>
          <w:rFonts w:ascii="Arial" w:eastAsia="Times New Roman" w:hAnsi="Arial" w:cs="Arial"/>
          <w:sz w:val="20"/>
          <w:szCs w:val="20"/>
        </w:rPr>
        <w:t xml:space="preserve">Z v skupni višini 601.500 EUR se bosta v 2023 nadaljevala triletna regionalna projekta CEF na področju učinkovitega upravljanja javnega premoženja države in na področju upravljanja domačih prihodkov za trajnostni razvoj ter projekt izobraževanja računovodij v javnem sektorju na drugi stopnji v Severni Makedoniji. </w:t>
      </w:r>
      <w:r w:rsidR="004D221E" w:rsidRPr="004D221E">
        <w:rPr>
          <w:rFonts w:ascii="Arial" w:hAnsi="Arial" w:cs="Arial"/>
          <w:sz w:val="20"/>
          <w:szCs w:val="20"/>
        </w:rPr>
        <w:t xml:space="preserve">Glavni poudarki delovanja CEF na področju </w:t>
      </w:r>
      <w:r w:rsidR="004D221E">
        <w:rPr>
          <w:rFonts w:ascii="Arial" w:hAnsi="Arial" w:cs="Arial"/>
          <w:sz w:val="20"/>
          <w:szCs w:val="20"/>
        </w:rPr>
        <w:t>Zahodnega Balkana</w:t>
      </w:r>
      <w:r w:rsidR="004D221E" w:rsidRPr="004D221E">
        <w:rPr>
          <w:rFonts w:ascii="Arial" w:hAnsi="Arial" w:cs="Arial"/>
          <w:sz w:val="20"/>
          <w:szCs w:val="20"/>
        </w:rPr>
        <w:t xml:space="preserve"> v letu 2023 bodo</w:t>
      </w:r>
      <w:r w:rsidR="006E053A">
        <w:rPr>
          <w:rFonts w:ascii="Arial" w:hAnsi="Arial" w:cs="Arial"/>
          <w:sz w:val="20"/>
          <w:szCs w:val="20"/>
        </w:rPr>
        <w:t>:</w:t>
      </w:r>
      <w:r w:rsidR="004D221E" w:rsidRPr="004D221E">
        <w:rPr>
          <w:rFonts w:ascii="Arial" w:hAnsi="Arial" w:cs="Arial"/>
          <w:sz w:val="20"/>
          <w:szCs w:val="20"/>
        </w:rPr>
        <w:t xml:space="preserve"> usposabljanje na področju upravljanja javnih financ, centralnega bančništva, izgradnja upravljavskih veščin za podporo reformam in principov učeče se organizacije. Naslovljene bodo pereče teme,  kot so zelene finance, enakost med spoloma, beg možganov in zaposlovanje mladih v javnem sektorju, uvajanje novih tehnologij in digitalizacija ter kibernetska varnost. Usposabljanja bodo del naslednjih projektov:</w:t>
      </w:r>
    </w:p>
    <w:p w:rsidR="004D221E" w:rsidRPr="004D221E" w:rsidRDefault="004D221E" w:rsidP="00F53C2D">
      <w:pPr>
        <w:pStyle w:val="ListParagraph"/>
        <w:numPr>
          <w:ilvl w:val="0"/>
          <w:numId w:val="6"/>
        </w:numPr>
        <w:spacing w:line="276" w:lineRule="auto"/>
        <w:jc w:val="both"/>
        <w:rPr>
          <w:rFonts w:cs="Arial"/>
          <w:szCs w:val="20"/>
          <w:lang w:val="sl-SI"/>
        </w:rPr>
      </w:pPr>
      <w:r w:rsidRPr="004D221E">
        <w:rPr>
          <w:rFonts w:cs="Arial"/>
          <w:szCs w:val="20"/>
          <w:lang w:val="sl-SI"/>
        </w:rPr>
        <w:t>Nov projekt “</w:t>
      </w:r>
      <w:proofErr w:type="spellStart"/>
      <w:r w:rsidRPr="004D221E">
        <w:rPr>
          <w:rFonts w:cs="Arial"/>
          <w:szCs w:val="20"/>
          <w:lang w:val="sl-SI"/>
        </w:rPr>
        <w:t>WeLead</w:t>
      </w:r>
      <w:proofErr w:type="spellEnd"/>
      <w:r w:rsidRPr="004D221E">
        <w:rPr>
          <w:rFonts w:cs="Arial"/>
          <w:szCs w:val="20"/>
          <w:lang w:val="sl-SI"/>
        </w:rPr>
        <w:t>”, ki ga financira EU, in je namenjen podpori in razvoju strokovnega znanja mla</w:t>
      </w:r>
      <w:r>
        <w:rPr>
          <w:rFonts w:cs="Arial"/>
          <w:szCs w:val="20"/>
          <w:lang w:val="sl-SI"/>
        </w:rPr>
        <w:t>dih javnih uslužbencev Zahodnega Balkana</w:t>
      </w:r>
      <w:r w:rsidRPr="004D221E">
        <w:rPr>
          <w:rFonts w:cs="Arial"/>
          <w:szCs w:val="20"/>
          <w:lang w:val="sl-SI"/>
        </w:rPr>
        <w:t xml:space="preserve"> (starih 35 let ali manj) na ključnih področjih pristopnih procesov k EU ter reform javne uprave.</w:t>
      </w:r>
    </w:p>
    <w:p w:rsidR="004D221E" w:rsidRPr="004D221E" w:rsidRDefault="004D221E" w:rsidP="00F53C2D">
      <w:pPr>
        <w:pStyle w:val="ListParagraph"/>
        <w:numPr>
          <w:ilvl w:val="0"/>
          <w:numId w:val="6"/>
        </w:numPr>
        <w:spacing w:line="276" w:lineRule="auto"/>
        <w:jc w:val="both"/>
        <w:rPr>
          <w:rFonts w:cs="Arial"/>
          <w:szCs w:val="20"/>
          <w:lang w:val="sl-SI"/>
        </w:rPr>
      </w:pPr>
      <w:r w:rsidRPr="004D221E">
        <w:rPr>
          <w:rFonts w:cs="Arial"/>
          <w:szCs w:val="20"/>
          <w:lang w:val="sl-SI"/>
        </w:rPr>
        <w:t>Nadaljevanje projekta “</w:t>
      </w:r>
      <w:proofErr w:type="spellStart"/>
      <w:r w:rsidRPr="004D221E">
        <w:rPr>
          <w:rFonts w:cs="Arial"/>
          <w:szCs w:val="20"/>
          <w:lang w:val="sl-SI"/>
        </w:rPr>
        <w:t>Structural</w:t>
      </w:r>
      <w:proofErr w:type="spellEnd"/>
      <w:r w:rsidRPr="004D221E">
        <w:rPr>
          <w:rFonts w:cs="Arial"/>
          <w:szCs w:val="20"/>
          <w:lang w:val="sl-SI"/>
        </w:rPr>
        <w:t xml:space="preserve"> </w:t>
      </w:r>
      <w:proofErr w:type="spellStart"/>
      <w:r w:rsidRPr="004D221E">
        <w:rPr>
          <w:rFonts w:cs="Arial"/>
          <w:szCs w:val="20"/>
          <w:lang w:val="sl-SI"/>
        </w:rPr>
        <w:t>Reforms</w:t>
      </w:r>
      <w:proofErr w:type="spellEnd"/>
      <w:r w:rsidRPr="004D221E">
        <w:rPr>
          <w:rFonts w:cs="Arial"/>
          <w:szCs w:val="20"/>
          <w:lang w:val="sl-SI"/>
        </w:rPr>
        <w:t xml:space="preserve"> </w:t>
      </w:r>
      <w:proofErr w:type="spellStart"/>
      <w:r w:rsidRPr="004D221E">
        <w:rPr>
          <w:rFonts w:cs="Arial"/>
          <w:szCs w:val="20"/>
          <w:lang w:val="sl-SI"/>
        </w:rPr>
        <w:t>Better</w:t>
      </w:r>
      <w:proofErr w:type="spellEnd"/>
      <w:r w:rsidRPr="004D221E">
        <w:rPr>
          <w:rFonts w:cs="Arial"/>
          <w:szCs w:val="20"/>
          <w:lang w:val="sl-SI"/>
        </w:rPr>
        <w:t xml:space="preserve"> </w:t>
      </w:r>
      <w:proofErr w:type="spellStart"/>
      <w:r w:rsidRPr="004D221E">
        <w:rPr>
          <w:rFonts w:cs="Arial"/>
          <w:szCs w:val="20"/>
          <w:lang w:val="sl-SI"/>
        </w:rPr>
        <w:t>Integrated</w:t>
      </w:r>
      <w:proofErr w:type="spellEnd"/>
      <w:r w:rsidRPr="004D221E">
        <w:rPr>
          <w:rFonts w:cs="Arial"/>
          <w:szCs w:val="20"/>
          <w:lang w:val="sl-SI"/>
        </w:rPr>
        <w:t xml:space="preserve"> </w:t>
      </w:r>
      <w:proofErr w:type="spellStart"/>
      <w:r w:rsidRPr="004D221E">
        <w:rPr>
          <w:rFonts w:cs="Arial"/>
          <w:szCs w:val="20"/>
          <w:lang w:val="sl-SI"/>
        </w:rPr>
        <w:t>Within</w:t>
      </w:r>
      <w:proofErr w:type="spellEnd"/>
      <w:r w:rsidRPr="004D221E">
        <w:rPr>
          <w:rFonts w:cs="Arial"/>
          <w:szCs w:val="20"/>
          <w:lang w:val="sl-SI"/>
        </w:rPr>
        <w:t xml:space="preserve"> </w:t>
      </w:r>
      <w:proofErr w:type="spellStart"/>
      <w:r w:rsidRPr="004D221E">
        <w:rPr>
          <w:rFonts w:cs="Arial"/>
          <w:szCs w:val="20"/>
          <w:lang w:val="sl-SI"/>
        </w:rPr>
        <w:t>Fiscal</w:t>
      </w:r>
      <w:proofErr w:type="spellEnd"/>
      <w:r w:rsidRPr="004D221E">
        <w:rPr>
          <w:rFonts w:cs="Arial"/>
          <w:szCs w:val="20"/>
          <w:lang w:val="sl-SI"/>
        </w:rPr>
        <w:t xml:space="preserve"> </w:t>
      </w:r>
      <w:proofErr w:type="spellStart"/>
      <w:r w:rsidRPr="004D221E">
        <w:rPr>
          <w:rFonts w:cs="Arial"/>
          <w:szCs w:val="20"/>
          <w:lang w:val="sl-SI"/>
        </w:rPr>
        <w:t>Frameworks</w:t>
      </w:r>
      <w:proofErr w:type="spellEnd"/>
      <w:r w:rsidRPr="004D221E">
        <w:rPr>
          <w:rFonts w:cs="Arial"/>
          <w:szCs w:val="20"/>
          <w:lang w:val="sl-SI"/>
        </w:rPr>
        <w:t>” (FISR2), ki ga financira EU. Namen projekta je sistematsko okrepiti vključevanje strukturnih reform znotraj fiskalnih okvirov programa gospodarskih reform. Usposabljanja bodo organizirana za javne uslužbence na operativnem nivoju, kot tudi za ministre in druge visoke predstavnike ministrstev za finance in resornih ministrstev. Skupaj z Evropsko komisijo in državami kandidatkami za pristop k EU bo CEF junija v Bruslju lansiral letni cikel priprav programov gospodarskih reform.</w:t>
      </w:r>
    </w:p>
    <w:p w:rsidR="004D221E" w:rsidRPr="004D221E" w:rsidRDefault="004D221E" w:rsidP="00F53C2D">
      <w:pPr>
        <w:pStyle w:val="ListParagraph"/>
        <w:numPr>
          <w:ilvl w:val="0"/>
          <w:numId w:val="6"/>
        </w:numPr>
        <w:spacing w:line="276" w:lineRule="auto"/>
        <w:jc w:val="both"/>
        <w:rPr>
          <w:rFonts w:cs="Arial"/>
          <w:szCs w:val="20"/>
          <w:lang w:val="sl-SI"/>
        </w:rPr>
      </w:pPr>
      <w:r w:rsidRPr="004D221E">
        <w:rPr>
          <w:rFonts w:cs="Arial"/>
          <w:szCs w:val="20"/>
          <w:lang w:val="sl-SI"/>
        </w:rPr>
        <w:t>Pričetek projekta usposabljanja revizorjev javnega sektorja za pridobitev mednarodnega certifikata (TIAPS) v Albaniji, ki ga bo CEF izvajal v letih 2023–2024. Projekt je namenjen podpori in razvoju sistemov in procesov ter zagotavljanje virov in infrastrukture za samostojno izvajanje programa usposabljanja TIAPS v prihodnosti. Projekt f</w:t>
      </w:r>
      <w:r w:rsidRPr="004D221E">
        <w:rPr>
          <w:rFonts w:eastAsia="BatangChe" w:cs="Arial"/>
          <w:bCs/>
          <w:szCs w:val="20"/>
          <w:lang w:val="sl-SI"/>
        </w:rPr>
        <w:t>inancira MZ</w:t>
      </w:r>
      <w:r>
        <w:rPr>
          <w:rFonts w:eastAsia="BatangChe" w:cs="Arial"/>
          <w:bCs/>
          <w:szCs w:val="20"/>
          <w:lang w:val="sl-SI"/>
        </w:rPr>
        <w:t>E</w:t>
      </w:r>
      <w:r w:rsidRPr="004D221E">
        <w:rPr>
          <w:rFonts w:eastAsia="BatangChe" w:cs="Arial"/>
          <w:bCs/>
          <w:szCs w:val="20"/>
          <w:lang w:val="sl-SI"/>
        </w:rPr>
        <w:t>Z RS</w:t>
      </w:r>
      <w:r>
        <w:rPr>
          <w:rFonts w:eastAsia="BatangChe" w:cs="Arial"/>
          <w:bCs/>
          <w:szCs w:val="20"/>
          <w:lang w:val="sl-SI"/>
        </w:rPr>
        <w:t xml:space="preserve"> </w:t>
      </w:r>
      <w:r w:rsidRPr="00D9057C">
        <w:rPr>
          <w:rFonts w:cs="Arial"/>
          <w:szCs w:val="20"/>
        </w:rPr>
        <w:t xml:space="preserve">v </w:t>
      </w:r>
      <w:proofErr w:type="spellStart"/>
      <w:r w:rsidRPr="00D9057C">
        <w:rPr>
          <w:rFonts w:cs="Arial"/>
          <w:szCs w:val="20"/>
        </w:rPr>
        <w:t>skupni</w:t>
      </w:r>
      <w:proofErr w:type="spellEnd"/>
      <w:r w:rsidRPr="00D9057C">
        <w:rPr>
          <w:rFonts w:cs="Arial"/>
          <w:szCs w:val="20"/>
        </w:rPr>
        <w:t xml:space="preserve"> </w:t>
      </w:r>
      <w:proofErr w:type="spellStart"/>
      <w:r w:rsidRPr="00D9057C">
        <w:rPr>
          <w:rFonts w:cs="Arial"/>
          <w:szCs w:val="20"/>
        </w:rPr>
        <w:t>višini</w:t>
      </w:r>
      <w:proofErr w:type="spellEnd"/>
      <w:r w:rsidRPr="00D9057C">
        <w:rPr>
          <w:rFonts w:cs="Arial"/>
          <w:szCs w:val="20"/>
        </w:rPr>
        <w:t xml:space="preserve"> 400.000 EUR.  </w:t>
      </w:r>
      <w:r w:rsidRPr="004D221E">
        <w:rPr>
          <w:rFonts w:eastAsia="BatangChe" w:cs="Arial"/>
          <w:bCs/>
          <w:szCs w:val="20"/>
          <w:lang w:val="sl-SI"/>
        </w:rPr>
        <w:t>.</w:t>
      </w:r>
    </w:p>
    <w:p w:rsidR="0061641A" w:rsidRPr="004D221E" w:rsidRDefault="0061641A" w:rsidP="0061641A">
      <w:pPr>
        <w:pStyle w:val="ListParagraph"/>
        <w:numPr>
          <w:ilvl w:val="0"/>
          <w:numId w:val="6"/>
        </w:numPr>
        <w:spacing w:line="276" w:lineRule="auto"/>
        <w:jc w:val="both"/>
        <w:rPr>
          <w:rFonts w:cs="Arial"/>
          <w:szCs w:val="20"/>
          <w:lang w:val="sl-SI"/>
        </w:rPr>
      </w:pPr>
      <w:r w:rsidRPr="004D221E">
        <w:rPr>
          <w:rFonts w:cs="Arial"/>
          <w:szCs w:val="20"/>
          <w:lang w:val="sl-SI"/>
        </w:rPr>
        <w:lastRenderedPageBreak/>
        <w:t>Nadaljeva</w:t>
      </w:r>
      <w:r>
        <w:rPr>
          <w:rFonts w:cs="Arial"/>
          <w:szCs w:val="20"/>
          <w:lang w:val="sl-SI"/>
        </w:rPr>
        <w:t>nje</w:t>
      </w:r>
      <w:r w:rsidRPr="004D221E">
        <w:rPr>
          <w:rFonts w:cs="Arial"/>
          <w:szCs w:val="20"/>
          <w:lang w:val="sl-SI"/>
        </w:rPr>
        <w:t xml:space="preserve"> program</w:t>
      </w:r>
      <w:r>
        <w:rPr>
          <w:rFonts w:cs="Arial"/>
          <w:szCs w:val="20"/>
          <w:lang w:val="sl-SI"/>
        </w:rPr>
        <w:t>a</w:t>
      </w:r>
      <w:r w:rsidRPr="004D221E">
        <w:rPr>
          <w:rFonts w:cs="Arial"/>
          <w:szCs w:val="20"/>
          <w:lang w:val="sl-SI"/>
        </w:rPr>
        <w:t xml:space="preserve"> </w:t>
      </w:r>
      <w:r w:rsidRPr="004D221E">
        <w:rPr>
          <w:rFonts w:eastAsia="BatangChe" w:cs="Arial"/>
          <w:bCs/>
          <w:szCs w:val="20"/>
          <w:lang w:val="sl-SI"/>
        </w:rPr>
        <w:t>usposabljanja računovodij javnega sektorja za pridobitev mednarodnega certifikata (</w:t>
      </w:r>
      <w:r w:rsidRPr="004D221E">
        <w:rPr>
          <w:rFonts w:cs="Arial"/>
          <w:szCs w:val="20"/>
          <w:lang w:val="sl-SI"/>
        </w:rPr>
        <w:t>PACT) na drugi stopnji v Severni Makedoniji, kjer bodo kandidati, ki bodo uspešno zaključili program, prejeli mednarodno diplomo organizacije CIPFA; nadaljeva</w:t>
      </w:r>
      <w:r>
        <w:rPr>
          <w:rFonts w:cs="Arial"/>
          <w:szCs w:val="20"/>
          <w:lang w:val="sl-SI"/>
        </w:rPr>
        <w:t>nje aktivnosti, povezanih</w:t>
      </w:r>
      <w:r w:rsidRPr="004D221E">
        <w:rPr>
          <w:rFonts w:cs="Arial"/>
          <w:szCs w:val="20"/>
          <w:lang w:val="sl-SI"/>
        </w:rPr>
        <w:t xml:space="preserve"> z lokalizacijo. </w:t>
      </w:r>
      <w:r w:rsidRPr="004D221E">
        <w:rPr>
          <w:rFonts w:eastAsia="BatangChe" w:cs="Arial"/>
          <w:bCs/>
          <w:szCs w:val="20"/>
          <w:lang w:val="sl-SI"/>
        </w:rPr>
        <w:t>Program PACT financirata MZ</w:t>
      </w:r>
      <w:r>
        <w:rPr>
          <w:rFonts w:eastAsia="BatangChe" w:cs="Arial"/>
          <w:bCs/>
          <w:szCs w:val="20"/>
          <w:lang w:val="sl-SI"/>
        </w:rPr>
        <w:t>E</w:t>
      </w:r>
      <w:r w:rsidRPr="004D221E">
        <w:rPr>
          <w:rFonts w:eastAsia="BatangChe" w:cs="Arial"/>
          <w:bCs/>
          <w:szCs w:val="20"/>
          <w:lang w:val="sl-SI"/>
        </w:rPr>
        <w:t>Z RS ter Ministrstvo za finance (MF) Republike Slovaške</w:t>
      </w:r>
      <w:r>
        <w:rPr>
          <w:rFonts w:eastAsia="BatangChe" w:cs="Arial"/>
          <w:bCs/>
          <w:szCs w:val="20"/>
          <w:lang w:val="sl-SI"/>
        </w:rPr>
        <w:t>;</w:t>
      </w:r>
    </w:p>
    <w:p w:rsidR="004D221E" w:rsidRPr="004D221E" w:rsidRDefault="004D221E" w:rsidP="00F53C2D">
      <w:pPr>
        <w:pStyle w:val="ListParagraph"/>
        <w:numPr>
          <w:ilvl w:val="0"/>
          <w:numId w:val="6"/>
        </w:numPr>
        <w:spacing w:line="276" w:lineRule="auto"/>
        <w:jc w:val="both"/>
        <w:rPr>
          <w:rFonts w:cs="Arial"/>
          <w:bCs/>
          <w:szCs w:val="20"/>
          <w:lang w:val="sl-SI"/>
        </w:rPr>
      </w:pPr>
      <w:r w:rsidRPr="004D221E">
        <w:rPr>
          <w:rFonts w:cs="Arial"/>
          <w:szCs w:val="20"/>
          <w:lang w:val="sl-SI"/>
        </w:rPr>
        <w:t xml:space="preserve">V okviru </w:t>
      </w:r>
      <w:r w:rsidRPr="004D221E">
        <w:rPr>
          <w:rFonts w:eastAsia="BatangChe" w:cs="Arial"/>
          <w:szCs w:val="20"/>
          <w:lang w:val="sl-SI"/>
        </w:rPr>
        <w:t>projekta »</w:t>
      </w:r>
      <w:proofErr w:type="spellStart"/>
      <w:r w:rsidRPr="004D221E">
        <w:rPr>
          <w:rFonts w:cs="Arial"/>
          <w:szCs w:val="20"/>
          <w:lang w:val="sl-SI"/>
        </w:rPr>
        <w:t>Efficient</w:t>
      </w:r>
      <w:proofErr w:type="spellEnd"/>
      <w:r w:rsidRPr="004D221E">
        <w:rPr>
          <w:rFonts w:cs="Arial"/>
          <w:szCs w:val="20"/>
          <w:lang w:val="sl-SI"/>
        </w:rPr>
        <w:t xml:space="preserve"> </w:t>
      </w:r>
      <w:proofErr w:type="spellStart"/>
      <w:r w:rsidRPr="004D221E">
        <w:rPr>
          <w:rFonts w:cs="Arial"/>
          <w:szCs w:val="20"/>
          <w:lang w:val="sl-SI"/>
        </w:rPr>
        <w:t>Public</w:t>
      </w:r>
      <w:proofErr w:type="spellEnd"/>
      <w:r w:rsidRPr="004D221E">
        <w:rPr>
          <w:rFonts w:cs="Arial"/>
          <w:szCs w:val="20"/>
          <w:lang w:val="sl-SI"/>
        </w:rPr>
        <w:t xml:space="preserve"> </w:t>
      </w:r>
      <w:proofErr w:type="spellStart"/>
      <w:r w:rsidRPr="004D221E">
        <w:rPr>
          <w:rFonts w:cs="Arial"/>
          <w:szCs w:val="20"/>
          <w:lang w:val="sl-SI"/>
        </w:rPr>
        <w:t>Sector</w:t>
      </w:r>
      <w:proofErr w:type="spellEnd"/>
      <w:r w:rsidRPr="004D221E">
        <w:rPr>
          <w:rFonts w:cs="Arial"/>
          <w:szCs w:val="20"/>
          <w:lang w:val="sl-SI"/>
        </w:rPr>
        <w:t xml:space="preserve"> </w:t>
      </w:r>
      <w:proofErr w:type="spellStart"/>
      <w:r w:rsidRPr="004D221E">
        <w:rPr>
          <w:rFonts w:cs="Arial"/>
          <w:szCs w:val="20"/>
          <w:lang w:val="sl-SI"/>
        </w:rPr>
        <w:t>Asset</w:t>
      </w:r>
      <w:proofErr w:type="spellEnd"/>
      <w:r w:rsidRPr="004D221E">
        <w:rPr>
          <w:rFonts w:cs="Arial"/>
          <w:szCs w:val="20"/>
          <w:lang w:val="sl-SI"/>
        </w:rPr>
        <w:t xml:space="preserve"> Management</w:t>
      </w:r>
      <w:r w:rsidRPr="004D221E">
        <w:rPr>
          <w:rFonts w:eastAsia="BatangChe" w:cs="Arial"/>
          <w:szCs w:val="20"/>
          <w:lang w:val="sl-SI"/>
        </w:rPr>
        <w:t xml:space="preserve"> (EPSAM)« </w:t>
      </w:r>
      <w:r w:rsidRPr="004D221E">
        <w:rPr>
          <w:rFonts w:cs="Arial"/>
          <w:szCs w:val="20"/>
          <w:lang w:val="sl-SI"/>
        </w:rPr>
        <w:t>bo organizirana tudi mednarodna konferenca »</w:t>
      </w:r>
      <w:proofErr w:type="spellStart"/>
      <w:r w:rsidRPr="004D221E">
        <w:rPr>
          <w:rFonts w:cs="Arial"/>
          <w:bCs/>
          <w:szCs w:val="20"/>
          <w:lang w:val="sl-SI"/>
        </w:rPr>
        <w:t>Advancing</w:t>
      </w:r>
      <w:proofErr w:type="spellEnd"/>
      <w:r w:rsidRPr="004D221E">
        <w:rPr>
          <w:rFonts w:cs="Arial"/>
          <w:bCs/>
          <w:szCs w:val="20"/>
          <w:lang w:val="sl-SI"/>
        </w:rPr>
        <w:t xml:space="preserve"> </w:t>
      </w:r>
      <w:proofErr w:type="spellStart"/>
      <w:r w:rsidRPr="004D221E">
        <w:rPr>
          <w:rFonts w:cs="Arial"/>
          <w:bCs/>
          <w:szCs w:val="20"/>
          <w:lang w:val="sl-SI"/>
        </w:rPr>
        <w:t>digital</w:t>
      </w:r>
      <w:proofErr w:type="spellEnd"/>
      <w:r w:rsidRPr="004D221E">
        <w:rPr>
          <w:rFonts w:cs="Arial"/>
          <w:bCs/>
          <w:szCs w:val="20"/>
          <w:lang w:val="sl-SI"/>
        </w:rPr>
        <w:t xml:space="preserve"> </w:t>
      </w:r>
      <w:proofErr w:type="spellStart"/>
      <w:r w:rsidRPr="004D221E">
        <w:rPr>
          <w:rFonts w:cs="Arial"/>
          <w:bCs/>
          <w:szCs w:val="20"/>
          <w:lang w:val="sl-SI"/>
        </w:rPr>
        <w:t>change</w:t>
      </w:r>
      <w:proofErr w:type="spellEnd"/>
      <w:r w:rsidRPr="004D221E">
        <w:rPr>
          <w:rFonts w:cs="Arial"/>
          <w:bCs/>
          <w:szCs w:val="20"/>
          <w:lang w:val="sl-SI"/>
        </w:rPr>
        <w:t xml:space="preserve"> </w:t>
      </w:r>
      <w:proofErr w:type="spellStart"/>
      <w:r w:rsidRPr="004D221E">
        <w:rPr>
          <w:rFonts w:cs="Arial"/>
          <w:bCs/>
          <w:szCs w:val="20"/>
          <w:lang w:val="sl-SI"/>
        </w:rPr>
        <w:t>through</w:t>
      </w:r>
      <w:proofErr w:type="spellEnd"/>
      <w:r w:rsidRPr="004D221E">
        <w:rPr>
          <w:rFonts w:cs="Arial"/>
          <w:bCs/>
          <w:szCs w:val="20"/>
          <w:lang w:val="sl-SI"/>
        </w:rPr>
        <w:t xml:space="preserve"> </w:t>
      </w:r>
      <w:proofErr w:type="spellStart"/>
      <w:r w:rsidRPr="004D221E">
        <w:rPr>
          <w:rFonts w:cs="Arial"/>
          <w:bCs/>
          <w:szCs w:val="20"/>
          <w:lang w:val="sl-SI"/>
        </w:rPr>
        <w:t>public</w:t>
      </w:r>
      <w:proofErr w:type="spellEnd"/>
      <w:r w:rsidRPr="004D221E">
        <w:rPr>
          <w:rFonts w:cs="Arial"/>
          <w:bCs/>
          <w:szCs w:val="20"/>
          <w:lang w:val="sl-SI"/>
        </w:rPr>
        <w:t xml:space="preserve"> </w:t>
      </w:r>
      <w:proofErr w:type="spellStart"/>
      <w:r w:rsidRPr="004D221E">
        <w:rPr>
          <w:rFonts w:cs="Arial"/>
          <w:bCs/>
          <w:szCs w:val="20"/>
          <w:lang w:val="sl-SI"/>
        </w:rPr>
        <w:t>financial</w:t>
      </w:r>
      <w:proofErr w:type="spellEnd"/>
      <w:r w:rsidRPr="004D221E">
        <w:rPr>
          <w:rFonts w:cs="Arial"/>
          <w:bCs/>
          <w:szCs w:val="20"/>
          <w:lang w:val="sl-SI"/>
        </w:rPr>
        <w:t xml:space="preserve"> management”. Konferenca bo poleg tem s področja računovodstva in revizije v javnem sektorju naslovila tudi vlogo finančnega upravljanja v projektih digitalne transformacije javnega sektorja, s posebnim poudarkom na vprašanjih in pr</w:t>
      </w:r>
      <w:r w:rsidR="009C2884">
        <w:rPr>
          <w:rFonts w:cs="Arial"/>
          <w:bCs/>
          <w:szCs w:val="20"/>
          <w:lang w:val="sl-SI"/>
        </w:rPr>
        <w:t>imerih na Zahodnem Balkanu</w:t>
      </w:r>
      <w:r w:rsidRPr="004D221E">
        <w:rPr>
          <w:rFonts w:cs="Arial"/>
          <w:bCs/>
          <w:szCs w:val="20"/>
          <w:lang w:val="sl-SI"/>
        </w:rPr>
        <w:t>.</w:t>
      </w:r>
    </w:p>
    <w:p w:rsidR="004D221E" w:rsidRPr="004D221E" w:rsidRDefault="004D221E" w:rsidP="00F53C2D">
      <w:pPr>
        <w:pStyle w:val="ListParagraph"/>
        <w:numPr>
          <w:ilvl w:val="0"/>
          <w:numId w:val="6"/>
        </w:numPr>
        <w:spacing w:line="276" w:lineRule="auto"/>
        <w:contextualSpacing/>
        <w:jc w:val="both"/>
        <w:rPr>
          <w:rFonts w:eastAsia="BatangChe" w:cs="Arial"/>
          <w:szCs w:val="20"/>
          <w:lang w:val="sl-SI"/>
        </w:rPr>
      </w:pPr>
      <w:r w:rsidRPr="004D221E">
        <w:rPr>
          <w:rFonts w:eastAsia="BatangChe" w:cs="Arial"/>
          <w:szCs w:val="20"/>
          <w:lang w:val="sl-SI"/>
        </w:rPr>
        <w:t>Nadaljevanje projekta “</w:t>
      </w:r>
      <w:proofErr w:type="spellStart"/>
      <w:r w:rsidRPr="004D221E">
        <w:rPr>
          <w:rFonts w:eastAsia="BatangChe" w:cs="Arial"/>
          <w:bCs/>
          <w:szCs w:val="20"/>
          <w:lang w:val="sl-SI"/>
        </w:rPr>
        <w:t>Domestic</w:t>
      </w:r>
      <w:proofErr w:type="spellEnd"/>
      <w:r w:rsidRPr="004D221E">
        <w:rPr>
          <w:rFonts w:eastAsia="BatangChe" w:cs="Arial"/>
          <w:bCs/>
          <w:szCs w:val="20"/>
          <w:lang w:val="sl-SI"/>
        </w:rPr>
        <w:t xml:space="preserve"> </w:t>
      </w:r>
      <w:proofErr w:type="spellStart"/>
      <w:r w:rsidRPr="004D221E">
        <w:rPr>
          <w:rFonts w:eastAsia="BatangChe" w:cs="Arial"/>
          <w:bCs/>
          <w:szCs w:val="20"/>
          <w:lang w:val="sl-SI"/>
        </w:rPr>
        <w:t>Revenue</w:t>
      </w:r>
      <w:proofErr w:type="spellEnd"/>
      <w:r w:rsidRPr="004D221E">
        <w:rPr>
          <w:rFonts w:eastAsia="BatangChe" w:cs="Arial"/>
          <w:bCs/>
          <w:szCs w:val="20"/>
          <w:lang w:val="sl-SI"/>
        </w:rPr>
        <w:t xml:space="preserve"> </w:t>
      </w:r>
      <w:proofErr w:type="spellStart"/>
      <w:r w:rsidRPr="004D221E">
        <w:rPr>
          <w:rFonts w:eastAsia="BatangChe" w:cs="Arial"/>
          <w:bCs/>
          <w:szCs w:val="20"/>
          <w:lang w:val="sl-SI"/>
        </w:rPr>
        <w:t>Mobilization</w:t>
      </w:r>
      <w:proofErr w:type="spellEnd"/>
      <w:r w:rsidRPr="004D221E">
        <w:rPr>
          <w:rFonts w:eastAsia="BatangChe" w:cs="Arial"/>
          <w:bCs/>
          <w:szCs w:val="20"/>
          <w:lang w:val="sl-SI"/>
        </w:rPr>
        <w:t>”</w:t>
      </w:r>
      <w:r w:rsidRPr="004D221E">
        <w:rPr>
          <w:rFonts w:eastAsia="BatangChe" w:cs="Arial"/>
          <w:szCs w:val="20"/>
          <w:lang w:val="sl-SI"/>
        </w:rPr>
        <w:t>, ki ga financirata MZ</w:t>
      </w:r>
      <w:r w:rsidR="009C2884">
        <w:rPr>
          <w:rFonts w:eastAsia="BatangChe" w:cs="Arial"/>
          <w:szCs w:val="20"/>
          <w:lang w:val="sl-SI"/>
        </w:rPr>
        <w:t>E</w:t>
      </w:r>
      <w:r w:rsidRPr="004D221E">
        <w:rPr>
          <w:rFonts w:eastAsia="BatangChe" w:cs="Arial"/>
          <w:szCs w:val="20"/>
          <w:lang w:val="sl-SI"/>
        </w:rPr>
        <w:t>Z RS ter MF Nizozemske. V letu 2023 so načrtovane delavnice in konferenca “</w:t>
      </w:r>
      <w:proofErr w:type="spellStart"/>
      <w:r w:rsidRPr="004D221E">
        <w:rPr>
          <w:rFonts w:eastAsia="BatangChe" w:cs="Arial"/>
          <w:szCs w:val="20"/>
          <w:lang w:val="sl-SI"/>
        </w:rPr>
        <w:t>Challenges</w:t>
      </w:r>
      <w:proofErr w:type="spellEnd"/>
      <w:r w:rsidRPr="004D221E">
        <w:rPr>
          <w:rFonts w:eastAsia="BatangChe" w:cs="Arial"/>
          <w:szCs w:val="20"/>
          <w:lang w:val="sl-SI"/>
        </w:rPr>
        <w:t xml:space="preserve"> in </w:t>
      </w:r>
      <w:proofErr w:type="spellStart"/>
      <w:r w:rsidRPr="004D221E">
        <w:rPr>
          <w:rFonts w:eastAsia="BatangChe" w:cs="Arial"/>
          <w:szCs w:val="20"/>
          <w:lang w:val="sl-SI"/>
        </w:rPr>
        <w:t>Improving</w:t>
      </w:r>
      <w:proofErr w:type="spellEnd"/>
      <w:r w:rsidRPr="004D221E">
        <w:rPr>
          <w:rFonts w:eastAsia="BatangChe" w:cs="Arial"/>
          <w:szCs w:val="20"/>
          <w:lang w:val="sl-SI"/>
        </w:rPr>
        <w:t xml:space="preserve"> </w:t>
      </w:r>
      <w:proofErr w:type="spellStart"/>
      <w:r w:rsidRPr="004D221E">
        <w:rPr>
          <w:rFonts w:eastAsia="BatangChe" w:cs="Arial"/>
          <w:szCs w:val="20"/>
          <w:lang w:val="sl-SI"/>
        </w:rPr>
        <w:t>Domestic</w:t>
      </w:r>
      <w:proofErr w:type="spellEnd"/>
      <w:r w:rsidRPr="004D221E">
        <w:rPr>
          <w:rFonts w:eastAsia="BatangChe" w:cs="Arial"/>
          <w:szCs w:val="20"/>
          <w:lang w:val="sl-SI"/>
        </w:rPr>
        <w:t xml:space="preserve"> </w:t>
      </w:r>
      <w:proofErr w:type="spellStart"/>
      <w:r w:rsidRPr="004D221E">
        <w:rPr>
          <w:rFonts w:eastAsia="BatangChe" w:cs="Arial"/>
          <w:szCs w:val="20"/>
          <w:lang w:val="sl-SI"/>
        </w:rPr>
        <w:t>Revenue</w:t>
      </w:r>
      <w:proofErr w:type="spellEnd"/>
      <w:r w:rsidRPr="004D221E">
        <w:rPr>
          <w:rFonts w:eastAsia="BatangChe" w:cs="Arial"/>
          <w:szCs w:val="20"/>
          <w:lang w:val="sl-SI"/>
        </w:rPr>
        <w:t xml:space="preserve"> </w:t>
      </w:r>
      <w:proofErr w:type="spellStart"/>
      <w:r w:rsidRPr="004D221E">
        <w:rPr>
          <w:rFonts w:eastAsia="BatangChe" w:cs="Arial"/>
          <w:szCs w:val="20"/>
          <w:lang w:val="sl-SI"/>
        </w:rPr>
        <w:t>Mobilization</w:t>
      </w:r>
      <w:proofErr w:type="spellEnd"/>
      <w:r w:rsidRPr="004D221E">
        <w:rPr>
          <w:rFonts w:eastAsia="BatangChe" w:cs="Arial"/>
          <w:szCs w:val="20"/>
          <w:lang w:val="sl-SI"/>
        </w:rPr>
        <w:t>”.</w:t>
      </w:r>
    </w:p>
    <w:p w:rsidR="00D9057C" w:rsidRPr="00D9057C" w:rsidRDefault="00D9057C" w:rsidP="00D9057C">
      <w:pPr>
        <w:spacing w:after="0"/>
        <w:jc w:val="both"/>
        <w:rPr>
          <w:rFonts w:ascii="Arial" w:eastAsia="Times New Roman" w:hAnsi="Arial" w:cs="Arial"/>
          <w:sz w:val="20"/>
          <w:szCs w:val="20"/>
        </w:rPr>
      </w:pPr>
    </w:p>
    <w:p w:rsidR="00D9057C" w:rsidRPr="00D9057C" w:rsidRDefault="00D9057C" w:rsidP="00D9057C">
      <w:pPr>
        <w:spacing w:after="0"/>
        <w:jc w:val="both"/>
        <w:rPr>
          <w:rFonts w:ascii="Arial" w:eastAsia="Times New Roman" w:hAnsi="Arial" w:cs="Arial"/>
          <w:b/>
          <w:color w:val="000000"/>
          <w:sz w:val="20"/>
          <w:szCs w:val="20"/>
          <w:lang w:eastAsia="sl-SI"/>
        </w:rPr>
      </w:pPr>
      <w:r w:rsidRPr="00D9057C">
        <w:rPr>
          <w:rFonts w:ascii="Arial" w:eastAsia="Times New Roman" w:hAnsi="Arial" w:cs="Arial"/>
          <w:b/>
          <w:color w:val="000000"/>
          <w:sz w:val="20"/>
          <w:szCs w:val="20"/>
          <w:lang w:eastAsia="sl-SI"/>
        </w:rPr>
        <w:t>CMSR</w:t>
      </w:r>
    </w:p>
    <w:p w:rsidR="00EE206B" w:rsidRDefault="00D9057C" w:rsidP="00EE206B">
      <w:pPr>
        <w:spacing w:after="0"/>
        <w:jc w:val="both"/>
        <w:rPr>
          <w:rFonts w:ascii="Arial" w:eastAsia="Times New Roman" w:hAnsi="Arial" w:cs="Arial"/>
          <w:i/>
          <w:sz w:val="20"/>
          <w:szCs w:val="20"/>
        </w:rPr>
      </w:pPr>
      <w:r w:rsidRPr="00D9057C">
        <w:rPr>
          <w:rFonts w:ascii="Arial" w:eastAsia="Times New Roman" w:hAnsi="Arial" w:cs="Arial"/>
          <w:color w:val="000000"/>
          <w:sz w:val="20"/>
          <w:szCs w:val="20"/>
          <w:lang w:eastAsia="sl-SI"/>
        </w:rPr>
        <w:t>S sredstvi MZ</w:t>
      </w:r>
      <w:r>
        <w:rPr>
          <w:rFonts w:ascii="Arial" w:eastAsia="Times New Roman" w:hAnsi="Arial" w:cs="Arial"/>
          <w:color w:val="000000"/>
          <w:sz w:val="20"/>
          <w:szCs w:val="20"/>
          <w:lang w:eastAsia="sl-SI"/>
        </w:rPr>
        <w:t>E</w:t>
      </w:r>
      <w:r w:rsidRPr="00D9057C">
        <w:rPr>
          <w:rFonts w:ascii="Arial" w:eastAsia="Times New Roman" w:hAnsi="Arial" w:cs="Arial"/>
          <w:color w:val="000000"/>
          <w:sz w:val="20"/>
          <w:szCs w:val="20"/>
          <w:lang w:eastAsia="sl-SI"/>
        </w:rPr>
        <w:t xml:space="preserve">Z se bosta </w:t>
      </w:r>
      <w:r w:rsidRPr="00D9057C">
        <w:rPr>
          <w:rFonts w:ascii="Arial" w:eastAsia="Times New Roman" w:hAnsi="Arial" w:cs="Arial"/>
          <w:sz w:val="20"/>
          <w:szCs w:val="20"/>
        </w:rPr>
        <w:t>v izvedbi CMSR</w:t>
      </w:r>
      <w:r w:rsidRPr="00D9057C">
        <w:rPr>
          <w:rFonts w:ascii="Arial" w:eastAsia="Times New Roman" w:hAnsi="Arial" w:cs="Arial"/>
          <w:color w:val="000000"/>
          <w:sz w:val="20"/>
          <w:szCs w:val="20"/>
          <w:lang w:eastAsia="sl-SI"/>
        </w:rPr>
        <w:t xml:space="preserve"> v 2023 nadaljevala dva infrastrukturna projekta </w:t>
      </w:r>
      <w:r w:rsidRPr="00D9057C">
        <w:rPr>
          <w:rFonts w:ascii="Arial" w:eastAsia="Times New Roman" w:hAnsi="Arial" w:cs="Arial"/>
          <w:sz w:val="20"/>
          <w:szCs w:val="20"/>
        </w:rPr>
        <w:t>lokalnih skupnosti na področju voda v Severni Makedoniji. Seznam morebitnih dodatnih infrastrukturnih projektov na Zahodnem Balkanu, ki jih bo v obdobju 2023-2024 podprl MZ</w:t>
      </w:r>
      <w:r w:rsidR="00654E31">
        <w:rPr>
          <w:rFonts w:ascii="Arial" w:eastAsia="Times New Roman" w:hAnsi="Arial" w:cs="Arial"/>
          <w:sz w:val="20"/>
          <w:szCs w:val="20"/>
        </w:rPr>
        <w:t>E</w:t>
      </w:r>
      <w:r w:rsidRPr="00D9057C">
        <w:rPr>
          <w:rFonts w:ascii="Arial" w:eastAsia="Times New Roman" w:hAnsi="Arial" w:cs="Arial"/>
          <w:sz w:val="20"/>
          <w:szCs w:val="20"/>
        </w:rPr>
        <w:t>Z, bo znan konec februarja 2023. Načrtovana sredstva so v višini 1.234.386 EUR.</w:t>
      </w:r>
      <w:r w:rsidRPr="00D9057C">
        <w:rPr>
          <w:rFonts w:ascii="Arial" w:eastAsia="Times New Roman" w:hAnsi="Arial" w:cs="Arial"/>
          <w:i/>
          <w:sz w:val="20"/>
          <w:szCs w:val="20"/>
        </w:rPr>
        <w:t xml:space="preserve"> </w:t>
      </w:r>
    </w:p>
    <w:p w:rsidR="009C2884" w:rsidRPr="00C71C66" w:rsidRDefault="009C2884" w:rsidP="00EE206B">
      <w:pPr>
        <w:spacing w:after="0"/>
        <w:jc w:val="both"/>
        <w:rPr>
          <w:rFonts w:ascii="Arial" w:hAnsi="Arial" w:cs="Arial"/>
          <w:sz w:val="20"/>
          <w:szCs w:val="20"/>
        </w:rPr>
      </w:pPr>
      <w:r w:rsidRPr="00C71C66">
        <w:rPr>
          <w:rFonts w:ascii="Arial" w:hAnsi="Arial" w:cs="Arial"/>
          <w:sz w:val="20"/>
          <w:szCs w:val="20"/>
        </w:rPr>
        <w:t xml:space="preserve">Projekti v izvajanju: </w:t>
      </w:r>
    </w:p>
    <w:p w:rsidR="009C2884" w:rsidRPr="00C71C66" w:rsidRDefault="009C2884" w:rsidP="00EE206B">
      <w:pPr>
        <w:numPr>
          <w:ilvl w:val="0"/>
          <w:numId w:val="11"/>
        </w:numPr>
        <w:spacing w:after="0"/>
        <w:jc w:val="both"/>
        <w:rPr>
          <w:rFonts w:ascii="Arial" w:eastAsia="BatangChe" w:hAnsi="Arial" w:cs="Arial"/>
          <w:sz w:val="20"/>
          <w:szCs w:val="20"/>
        </w:rPr>
      </w:pPr>
      <w:r>
        <w:rPr>
          <w:rFonts w:ascii="Arial" w:eastAsia="BatangChe" w:hAnsi="Arial" w:cs="Arial"/>
          <w:sz w:val="20"/>
          <w:szCs w:val="20"/>
        </w:rPr>
        <w:t>B</w:t>
      </w:r>
      <w:r w:rsidRPr="00C71C66">
        <w:rPr>
          <w:rFonts w:ascii="Arial" w:eastAsia="BatangChe" w:hAnsi="Arial" w:cs="Arial"/>
          <w:sz w:val="20"/>
          <w:szCs w:val="20"/>
        </w:rPr>
        <w:t>osna in Hercegovina:</w:t>
      </w:r>
      <w:r>
        <w:rPr>
          <w:rFonts w:ascii="Arial" w:eastAsia="BatangChe" w:hAnsi="Arial" w:cs="Arial"/>
          <w:sz w:val="20"/>
          <w:szCs w:val="20"/>
        </w:rPr>
        <w:t xml:space="preserve"> (i) </w:t>
      </w:r>
      <w:r w:rsidRPr="00C71C66">
        <w:rPr>
          <w:rFonts w:ascii="Arial" w:eastAsia="BatangChe" w:hAnsi="Arial" w:cs="Arial"/>
          <w:sz w:val="20"/>
          <w:szCs w:val="20"/>
        </w:rPr>
        <w:t>Rekonstrukcija javne razsvetljave z LED-svetilkami v občini Gradiška;</w:t>
      </w:r>
      <w:r>
        <w:rPr>
          <w:rFonts w:ascii="Arial" w:eastAsia="BatangChe" w:hAnsi="Arial" w:cs="Arial"/>
          <w:sz w:val="20"/>
          <w:szCs w:val="20"/>
        </w:rPr>
        <w:t xml:space="preserve"> (ii) </w:t>
      </w:r>
      <w:r w:rsidRPr="00C71C66">
        <w:rPr>
          <w:rFonts w:ascii="Arial" w:eastAsia="BatangChe" w:hAnsi="Arial" w:cs="Arial"/>
          <w:sz w:val="20"/>
          <w:szCs w:val="20"/>
        </w:rPr>
        <w:t xml:space="preserve">Izgradnja čistilne naprave na območju </w:t>
      </w:r>
      <w:proofErr w:type="spellStart"/>
      <w:r w:rsidRPr="00C71C66">
        <w:rPr>
          <w:rFonts w:ascii="Arial" w:eastAsia="BatangChe" w:hAnsi="Arial" w:cs="Arial"/>
          <w:sz w:val="20"/>
          <w:szCs w:val="20"/>
        </w:rPr>
        <w:t>Bjelašnice</w:t>
      </w:r>
      <w:proofErr w:type="spellEnd"/>
      <w:r w:rsidRPr="00C71C66">
        <w:rPr>
          <w:rFonts w:ascii="Arial" w:eastAsia="BatangChe" w:hAnsi="Arial" w:cs="Arial"/>
          <w:sz w:val="20"/>
          <w:szCs w:val="20"/>
        </w:rPr>
        <w:t xml:space="preserve"> in Igmana.</w:t>
      </w:r>
    </w:p>
    <w:p w:rsidR="009C2884" w:rsidRPr="00C71C66" w:rsidRDefault="009C2884" w:rsidP="00EE206B">
      <w:pPr>
        <w:numPr>
          <w:ilvl w:val="0"/>
          <w:numId w:val="11"/>
        </w:numPr>
        <w:spacing w:after="0"/>
        <w:jc w:val="both"/>
        <w:rPr>
          <w:rFonts w:ascii="Arial" w:eastAsia="BatangChe" w:hAnsi="Arial" w:cs="Arial"/>
          <w:sz w:val="20"/>
          <w:szCs w:val="20"/>
        </w:rPr>
      </w:pPr>
      <w:r w:rsidRPr="00C71C66">
        <w:rPr>
          <w:rFonts w:ascii="Arial" w:eastAsia="BatangChe" w:hAnsi="Arial" w:cs="Arial"/>
          <w:sz w:val="20"/>
          <w:szCs w:val="20"/>
        </w:rPr>
        <w:t>Srbija:</w:t>
      </w:r>
      <w:r>
        <w:rPr>
          <w:rFonts w:ascii="Arial" w:eastAsia="BatangChe" w:hAnsi="Arial" w:cs="Arial"/>
          <w:sz w:val="20"/>
          <w:szCs w:val="20"/>
        </w:rPr>
        <w:t xml:space="preserve"> </w:t>
      </w:r>
      <w:r w:rsidRPr="00C71C66">
        <w:rPr>
          <w:rFonts w:ascii="Arial" w:eastAsia="BatangChe" w:hAnsi="Arial" w:cs="Arial"/>
          <w:sz w:val="20"/>
          <w:szCs w:val="20"/>
        </w:rPr>
        <w:t xml:space="preserve">Rekonstrukcija javne razsvetljave v mestu </w:t>
      </w:r>
      <w:proofErr w:type="spellStart"/>
      <w:r w:rsidRPr="00C71C66">
        <w:rPr>
          <w:rFonts w:ascii="Arial" w:eastAsia="BatangChe" w:hAnsi="Arial" w:cs="Arial"/>
          <w:sz w:val="20"/>
          <w:szCs w:val="20"/>
        </w:rPr>
        <w:t>Vrnjačka</w:t>
      </w:r>
      <w:proofErr w:type="spellEnd"/>
      <w:r w:rsidRPr="00C71C66">
        <w:rPr>
          <w:rFonts w:ascii="Arial" w:eastAsia="BatangChe" w:hAnsi="Arial" w:cs="Arial"/>
          <w:sz w:val="20"/>
          <w:szCs w:val="20"/>
        </w:rPr>
        <w:t xml:space="preserve"> Banja</w:t>
      </w:r>
      <w:r>
        <w:rPr>
          <w:rFonts w:ascii="Arial" w:eastAsia="BatangChe" w:hAnsi="Arial" w:cs="Arial"/>
          <w:sz w:val="20"/>
          <w:szCs w:val="20"/>
        </w:rPr>
        <w:t>.</w:t>
      </w:r>
    </w:p>
    <w:p w:rsidR="00D9057C" w:rsidRPr="00D9057C" w:rsidRDefault="00D9057C" w:rsidP="00D9057C">
      <w:pPr>
        <w:spacing w:after="0"/>
        <w:jc w:val="both"/>
        <w:rPr>
          <w:rFonts w:ascii="Arial" w:eastAsia="Times New Roman" w:hAnsi="Arial" w:cs="Arial"/>
          <w:color w:val="000000"/>
          <w:sz w:val="20"/>
          <w:szCs w:val="20"/>
          <w:lang w:eastAsia="sl-SI"/>
        </w:rPr>
      </w:pPr>
    </w:p>
    <w:p w:rsidR="00D9057C" w:rsidRPr="00D9057C" w:rsidRDefault="00D9057C" w:rsidP="00D9057C">
      <w:pPr>
        <w:spacing w:after="0"/>
        <w:jc w:val="both"/>
        <w:rPr>
          <w:rFonts w:ascii="Arial" w:eastAsia="Times New Roman" w:hAnsi="Arial" w:cs="Arial"/>
          <w:b/>
          <w:color w:val="000000"/>
          <w:sz w:val="20"/>
          <w:szCs w:val="20"/>
          <w:lang w:eastAsia="sl-SI"/>
        </w:rPr>
      </w:pPr>
      <w:r w:rsidRPr="00D9057C">
        <w:rPr>
          <w:rFonts w:ascii="Arial" w:eastAsia="Times New Roman" w:hAnsi="Arial" w:cs="Arial"/>
          <w:b/>
          <w:color w:val="000000"/>
          <w:sz w:val="20"/>
          <w:szCs w:val="20"/>
          <w:lang w:eastAsia="sl-SI"/>
        </w:rPr>
        <w:t>CEP in ITF</w:t>
      </w:r>
    </w:p>
    <w:p w:rsidR="00D9057C" w:rsidRPr="00D9057C" w:rsidRDefault="00D9057C" w:rsidP="00D9057C">
      <w:pPr>
        <w:spacing w:after="0"/>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w:t>
      </w:r>
      <w:r w:rsidRPr="00D9057C">
        <w:rPr>
          <w:rFonts w:ascii="Arial" w:eastAsia="Times New Roman" w:hAnsi="Arial" w:cs="Arial"/>
          <w:color w:val="000000"/>
          <w:sz w:val="20"/>
          <w:szCs w:val="20"/>
          <w:lang w:eastAsia="sl-SI"/>
        </w:rPr>
        <w:t>otekajo pogovori o podpri projektom CEP (skupna višina sredstev za Zahodni Balkan 590.0</w:t>
      </w:r>
      <w:r w:rsidR="00BF691D">
        <w:rPr>
          <w:rFonts w:ascii="Arial" w:eastAsia="Times New Roman" w:hAnsi="Arial" w:cs="Arial"/>
          <w:color w:val="000000"/>
          <w:sz w:val="20"/>
          <w:szCs w:val="20"/>
          <w:lang w:eastAsia="sl-SI"/>
        </w:rPr>
        <w:t xml:space="preserve">00 EUR) in ITF (sredstva za Bosno in Hercegovino </w:t>
      </w:r>
      <w:r w:rsidRPr="00D9057C">
        <w:rPr>
          <w:rFonts w:ascii="Arial" w:eastAsia="Times New Roman" w:hAnsi="Arial" w:cs="Arial"/>
          <w:color w:val="000000"/>
          <w:sz w:val="20"/>
          <w:szCs w:val="20"/>
          <w:lang w:eastAsia="sl-SI"/>
        </w:rPr>
        <w:t xml:space="preserve">200.000 EUR) za obdobje 2023-2024. Končen seznam projektov po posameznih ustanovah bo predvidoma znan konec februarja 2023.  </w:t>
      </w:r>
    </w:p>
    <w:p w:rsidR="00D9057C" w:rsidRPr="00D9057C" w:rsidRDefault="00D9057C" w:rsidP="00D9057C">
      <w:pPr>
        <w:spacing w:after="0"/>
        <w:jc w:val="both"/>
        <w:rPr>
          <w:rFonts w:ascii="Arial" w:eastAsia="Times New Roman" w:hAnsi="Arial" w:cs="Arial"/>
          <w:b/>
          <w:sz w:val="20"/>
          <w:szCs w:val="20"/>
        </w:rPr>
      </w:pPr>
    </w:p>
    <w:p w:rsidR="00D9057C" w:rsidRPr="00D9057C" w:rsidRDefault="00D9057C" w:rsidP="00D9057C">
      <w:pPr>
        <w:spacing w:after="0"/>
        <w:jc w:val="both"/>
        <w:rPr>
          <w:rFonts w:ascii="Arial" w:eastAsia="Times New Roman" w:hAnsi="Arial" w:cs="Arial"/>
          <w:b/>
          <w:color w:val="000000"/>
          <w:sz w:val="20"/>
          <w:szCs w:val="20"/>
          <w:lang w:eastAsia="sl-SI"/>
        </w:rPr>
      </w:pPr>
      <w:r w:rsidRPr="00D9057C">
        <w:rPr>
          <w:rFonts w:ascii="Arial" w:eastAsia="Times New Roman" w:hAnsi="Arial" w:cs="Arial"/>
          <w:b/>
          <w:color w:val="000000"/>
          <w:sz w:val="20"/>
          <w:szCs w:val="20"/>
          <w:lang w:eastAsia="sl-SI"/>
        </w:rPr>
        <w:t>Razvojni sklad</w:t>
      </w:r>
    </w:p>
    <w:p w:rsidR="00D9057C" w:rsidRDefault="00D9057C" w:rsidP="00D9057C">
      <w:pPr>
        <w:spacing w:after="0"/>
        <w:jc w:val="both"/>
        <w:rPr>
          <w:rFonts w:ascii="Arial" w:eastAsia="Times New Roman" w:hAnsi="Arial" w:cs="Arial"/>
          <w:bCs/>
          <w:sz w:val="20"/>
          <w:szCs w:val="20"/>
          <w:lang w:eastAsia="sl-SI"/>
        </w:rPr>
      </w:pPr>
      <w:r w:rsidRPr="00D9057C">
        <w:rPr>
          <w:rFonts w:ascii="Arial" w:eastAsia="Times New Roman" w:hAnsi="Arial" w:cs="Arial"/>
          <w:bCs/>
          <w:sz w:val="20"/>
          <w:szCs w:val="20"/>
          <w:lang w:eastAsia="sl-SI"/>
        </w:rPr>
        <w:t>V letu 2023</w:t>
      </w:r>
      <w:r>
        <w:rPr>
          <w:rFonts w:ascii="Arial" w:eastAsia="Times New Roman" w:hAnsi="Arial" w:cs="Arial"/>
          <w:bCs/>
          <w:sz w:val="20"/>
          <w:szCs w:val="20"/>
          <w:lang w:eastAsia="sl-SI"/>
        </w:rPr>
        <w:t xml:space="preserve"> (</w:t>
      </w:r>
      <w:r w:rsidRPr="00D9057C">
        <w:rPr>
          <w:rFonts w:ascii="Arial" w:eastAsia="Times New Roman" w:hAnsi="Arial" w:cs="Arial"/>
          <w:bCs/>
          <w:sz w:val="20"/>
          <w:szCs w:val="20"/>
          <w:lang w:eastAsia="sl-SI"/>
        </w:rPr>
        <w:t>predvidoma</w:t>
      </w:r>
      <w:r>
        <w:rPr>
          <w:rFonts w:ascii="Arial" w:eastAsia="Times New Roman" w:hAnsi="Arial" w:cs="Arial"/>
          <w:bCs/>
          <w:sz w:val="20"/>
          <w:szCs w:val="20"/>
          <w:lang w:eastAsia="sl-SI"/>
        </w:rPr>
        <w:t xml:space="preserve"> </w:t>
      </w:r>
      <w:r w:rsidRPr="00D9057C">
        <w:rPr>
          <w:rFonts w:ascii="Arial" w:eastAsia="Times New Roman" w:hAnsi="Arial" w:cs="Arial"/>
          <w:bCs/>
          <w:sz w:val="20"/>
          <w:szCs w:val="20"/>
          <w:lang w:eastAsia="sl-SI"/>
        </w:rPr>
        <w:t>marc</w:t>
      </w:r>
      <w:r>
        <w:rPr>
          <w:rFonts w:ascii="Arial" w:eastAsia="Times New Roman" w:hAnsi="Arial" w:cs="Arial"/>
          <w:bCs/>
          <w:sz w:val="20"/>
          <w:szCs w:val="20"/>
          <w:lang w:eastAsia="sl-SI"/>
        </w:rPr>
        <w:t>a)</w:t>
      </w:r>
      <w:r w:rsidRPr="00D9057C">
        <w:rPr>
          <w:rFonts w:ascii="Arial" w:eastAsia="Times New Roman" w:hAnsi="Arial" w:cs="Arial"/>
          <w:bCs/>
          <w:sz w:val="20"/>
          <w:szCs w:val="20"/>
          <w:lang w:eastAsia="sl-SI"/>
        </w:rPr>
        <w:t xml:space="preserve"> bodo razpisana sredstva za projekte mednarodnega razvojnega sodelovanja in humanitarne pomoči za </w:t>
      </w:r>
      <w:r>
        <w:rPr>
          <w:rFonts w:ascii="Arial" w:eastAsia="Times New Roman" w:hAnsi="Arial" w:cs="Arial"/>
          <w:bCs/>
          <w:sz w:val="20"/>
          <w:szCs w:val="20"/>
          <w:lang w:eastAsia="sl-SI"/>
        </w:rPr>
        <w:t>D</w:t>
      </w:r>
      <w:r w:rsidR="00654E31">
        <w:rPr>
          <w:rFonts w:ascii="Arial" w:eastAsia="Times New Roman" w:hAnsi="Arial" w:cs="Arial"/>
          <w:bCs/>
          <w:sz w:val="20"/>
          <w:szCs w:val="20"/>
          <w:lang w:eastAsia="sl-SI"/>
        </w:rPr>
        <w:t>iplomatsko konzularna predstavništva</w:t>
      </w:r>
      <w:r w:rsidRPr="00D9057C">
        <w:rPr>
          <w:rFonts w:ascii="Arial" w:eastAsia="Times New Roman" w:hAnsi="Arial" w:cs="Arial"/>
          <w:bCs/>
          <w:sz w:val="20"/>
          <w:szCs w:val="20"/>
          <w:lang w:eastAsia="sl-SI"/>
        </w:rPr>
        <w:t xml:space="preserve"> RS, tudi na Zahodnem Balkanu. Načrtovana so sredstva v višini 130.000 EUR.</w:t>
      </w:r>
    </w:p>
    <w:p w:rsidR="00D9057C" w:rsidRDefault="00D9057C" w:rsidP="00D9057C">
      <w:pPr>
        <w:spacing w:after="0"/>
        <w:jc w:val="both"/>
        <w:rPr>
          <w:rFonts w:ascii="Arial" w:eastAsia="Times New Roman" w:hAnsi="Arial" w:cs="Arial"/>
          <w:bCs/>
          <w:sz w:val="20"/>
          <w:szCs w:val="20"/>
          <w:lang w:eastAsia="sl-SI"/>
        </w:rPr>
      </w:pPr>
    </w:p>
    <w:p w:rsidR="00881E5A" w:rsidRDefault="00881E5A" w:rsidP="00DB6D6D">
      <w:pPr>
        <w:spacing w:after="0"/>
        <w:jc w:val="both"/>
        <w:rPr>
          <w:rFonts w:ascii="Arial" w:hAnsi="Arial" w:cs="Arial"/>
          <w:b/>
          <w:bCs/>
          <w:sz w:val="20"/>
          <w:szCs w:val="20"/>
        </w:rPr>
      </w:pPr>
    </w:p>
    <w:p w:rsidR="00DB6D6D" w:rsidRPr="00DA19CE" w:rsidRDefault="00DB6D6D" w:rsidP="00DB6D6D">
      <w:pPr>
        <w:spacing w:after="0"/>
        <w:jc w:val="both"/>
        <w:rPr>
          <w:rFonts w:ascii="Arial" w:hAnsi="Arial" w:cs="Arial"/>
          <w:b/>
          <w:bCs/>
          <w:sz w:val="20"/>
          <w:szCs w:val="20"/>
        </w:rPr>
      </w:pPr>
      <w:r w:rsidRPr="00DA19CE">
        <w:rPr>
          <w:rFonts w:ascii="Arial" w:hAnsi="Arial" w:cs="Arial"/>
          <w:b/>
          <w:bCs/>
          <w:sz w:val="20"/>
          <w:szCs w:val="20"/>
        </w:rPr>
        <w:t>Sklad za svetovno okolje</w:t>
      </w:r>
    </w:p>
    <w:p w:rsidR="00DB6D6D" w:rsidRPr="00C123E8" w:rsidRDefault="00DB6D6D" w:rsidP="00DB6D6D">
      <w:pPr>
        <w:spacing w:after="0"/>
        <w:jc w:val="both"/>
        <w:rPr>
          <w:rFonts w:ascii="Arial" w:hAnsi="Arial" w:cs="Arial"/>
          <w:color w:val="000000"/>
          <w:sz w:val="20"/>
          <w:szCs w:val="20"/>
        </w:rPr>
      </w:pPr>
      <w:r w:rsidRPr="00C123E8">
        <w:rPr>
          <w:rFonts w:ascii="Arial" w:hAnsi="Arial" w:cs="Arial"/>
          <w:color w:val="000000"/>
          <w:sz w:val="20"/>
          <w:szCs w:val="20"/>
        </w:rPr>
        <w:t xml:space="preserve">RS kot donatorica sodeluje tudi v </w:t>
      </w:r>
      <w:r>
        <w:rPr>
          <w:rFonts w:ascii="Arial" w:hAnsi="Arial" w:cs="Arial"/>
          <w:color w:val="000000"/>
          <w:sz w:val="20"/>
          <w:szCs w:val="20"/>
        </w:rPr>
        <w:t>Globalnem skladu za</w:t>
      </w:r>
      <w:r w:rsidRPr="00C123E8">
        <w:rPr>
          <w:rFonts w:ascii="Arial" w:hAnsi="Arial" w:cs="Arial"/>
          <w:color w:val="000000"/>
          <w:sz w:val="20"/>
          <w:szCs w:val="20"/>
        </w:rPr>
        <w:t xml:space="preserve"> okolje (GEF - Global </w:t>
      </w:r>
      <w:proofErr w:type="spellStart"/>
      <w:r w:rsidRPr="00C123E8">
        <w:rPr>
          <w:rFonts w:ascii="Arial" w:hAnsi="Arial" w:cs="Arial"/>
          <w:color w:val="000000"/>
          <w:sz w:val="20"/>
          <w:szCs w:val="20"/>
        </w:rPr>
        <w:t>Environment</w:t>
      </w:r>
      <w:proofErr w:type="spellEnd"/>
      <w:r w:rsidRPr="00C123E8">
        <w:rPr>
          <w:rFonts w:ascii="Arial" w:hAnsi="Arial" w:cs="Arial"/>
          <w:color w:val="000000"/>
          <w:sz w:val="20"/>
          <w:szCs w:val="20"/>
        </w:rPr>
        <w:t xml:space="preserve"> </w:t>
      </w:r>
      <w:proofErr w:type="spellStart"/>
      <w:r w:rsidRPr="00C123E8">
        <w:rPr>
          <w:rFonts w:ascii="Arial" w:hAnsi="Arial" w:cs="Arial"/>
          <w:color w:val="000000"/>
          <w:sz w:val="20"/>
          <w:szCs w:val="20"/>
        </w:rPr>
        <w:t>Facility</w:t>
      </w:r>
      <w:proofErr w:type="spellEnd"/>
      <w:r w:rsidRPr="00C123E8">
        <w:rPr>
          <w:rFonts w:ascii="Arial" w:hAnsi="Arial" w:cs="Arial"/>
          <w:color w:val="000000"/>
          <w:sz w:val="20"/>
          <w:szCs w:val="20"/>
        </w:rPr>
        <w:t xml:space="preserve">). Predstavniki RS bodo pri sodelovanju z GEF zasledovali sprejete politike in usmeritve RS na zunanje političnem področju in na področju uradne razvojne pomoči ter se na območju </w:t>
      </w:r>
      <w:r w:rsidR="004D221E">
        <w:rPr>
          <w:rFonts w:ascii="Arial" w:hAnsi="Arial" w:cs="Arial"/>
          <w:color w:val="000000"/>
          <w:sz w:val="20"/>
          <w:szCs w:val="20"/>
        </w:rPr>
        <w:t>Zahodnega Balkana</w:t>
      </w:r>
      <w:r w:rsidRPr="00C123E8">
        <w:rPr>
          <w:rFonts w:ascii="Arial" w:hAnsi="Arial" w:cs="Arial"/>
          <w:color w:val="000000"/>
          <w:sz w:val="20"/>
          <w:szCs w:val="20"/>
        </w:rPr>
        <w:t xml:space="preserve"> zavzemali za financiranje projektov</w:t>
      </w:r>
      <w:r>
        <w:rPr>
          <w:rFonts w:ascii="Arial" w:hAnsi="Arial" w:cs="Arial"/>
          <w:color w:val="000000"/>
          <w:sz w:val="20"/>
          <w:szCs w:val="20"/>
        </w:rPr>
        <w:t>,</w:t>
      </w:r>
      <w:r w:rsidRPr="00C123E8">
        <w:rPr>
          <w:rFonts w:ascii="Arial" w:hAnsi="Arial" w:cs="Arial"/>
          <w:color w:val="000000"/>
          <w:sz w:val="20"/>
          <w:szCs w:val="20"/>
        </w:rPr>
        <w:t xml:space="preserve"> povezanih z zagotavljanjem zdrave pitne vode, </w:t>
      </w:r>
      <w:r>
        <w:rPr>
          <w:rFonts w:ascii="Arial" w:hAnsi="Arial" w:cs="Arial"/>
          <w:color w:val="000000"/>
          <w:sz w:val="20"/>
          <w:szCs w:val="20"/>
        </w:rPr>
        <w:t xml:space="preserve">ravnanjem s trdnimi odpadki, </w:t>
      </w:r>
      <w:r w:rsidRPr="00C123E8">
        <w:rPr>
          <w:rFonts w:ascii="Arial" w:hAnsi="Arial" w:cs="Arial"/>
          <w:color w:val="000000"/>
          <w:sz w:val="20"/>
          <w:szCs w:val="20"/>
        </w:rPr>
        <w:t>odpadni</w:t>
      </w:r>
      <w:r>
        <w:rPr>
          <w:rFonts w:ascii="Arial" w:hAnsi="Arial" w:cs="Arial"/>
          <w:color w:val="000000"/>
          <w:sz w:val="20"/>
          <w:szCs w:val="20"/>
        </w:rPr>
        <w:t>mi</w:t>
      </w:r>
      <w:r w:rsidRPr="00C123E8">
        <w:rPr>
          <w:rFonts w:ascii="Arial" w:hAnsi="Arial" w:cs="Arial"/>
          <w:color w:val="000000"/>
          <w:sz w:val="20"/>
          <w:szCs w:val="20"/>
        </w:rPr>
        <w:t xml:space="preserve"> voda</w:t>
      </w:r>
      <w:r>
        <w:rPr>
          <w:rFonts w:ascii="Arial" w:hAnsi="Arial" w:cs="Arial"/>
          <w:color w:val="000000"/>
          <w:sz w:val="20"/>
          <w:szCs w:val="20"/>
        </w:rPr>
        <w:t>mi</w:t>
      </w:r>
      <w:r w:rsidRPr="00C123E8">
        <w:rPr>
          <w:rFonts w:ascii="Arial" w:hAnsi="Arial" w:cs="Arial"/>
          <w:color w:val="000000"/>
          <w:sz w:val="20"/>
          <w:szCs w:val="20"/>
        </w:rPr>
        <w:t xml:space="preserve"> in kemikalij</w:t>
      </w:r>
      <w:r>
        <w:rPr>
          <w:rFonts w:ascii="Arial" w:hAnsi="Arial" w:cs="Arial"/>
          <w:color w:val="000000"/>
          <w:sz w:val="20"/>
          <w:szCs w:val="20"/>
        </w:rPr>
        <w:t>ami</w:t>
      </w:r>
      <w:r w:rsidRPr="00C123E8">
        <w:rPr>
          <w:rFonts w:ascii="Arial" w:hAnsi="Arial" w:cs="Arial"/>
          <w:color w:val="000000"/>
          <w:sz w:val="20"/>
          <w:szCs w:val="20"/>
        </w:rPr>
        <w:t xml:space="preserve"> ter z ohranjanjem biotske raznovrstnosti in bojem proti podnebnim spremembam.</w:t>
      </w:r>
    </w:p>
    <w:p w:rsidR="00DB6D6D" w:rsidRDefault="00DB6D6D" w:rsidP="00DB6D6D">
      <w:pPr>
        <w:spacing w:after="0"/>
        <w:jc w:val="both"/>
        <w:rPr>
          <w:rFonts w:ascii="Arial" w:hAnsi="Arial" w:cs="Arial"/>
          <w:b/>
          <w:bCs/>
          <w:sz w:val="20"/>
          <w:szCs w:val="20"/>
        </w:rPr>
      </w:pPr>
    </w:p>
    <w:p w:rsidR="00DB6D6D" w:rsidRPr="00DA19CE" w:rsidRDefault="00DB6D6D" w:rsidP="00DB6D6D">
      <w:pPr>
        <w:spacing w:after="0"/>
        <w:jc w:val="both"/>
        <w:rPr>
          <w:rFonts w:ascii="Arial" w:hAnsi="Arial" w:cs="Arial"/>
          <w:b/>
          <w:bCs/>
          <w:sz w:val="20"/>
          <w:szCs w:val="20"/>
        </w:rPr>
      </w:pPr>
      <w:r w:rsidRPr="00DA19CE">
        <w:rPr>
          <w:rFonts w:ascii="Arial" w:hAnsi="Arial" w:cs="Arial"/>
          <w:b/>
          <w:bCs/>
          <w:sz w:val="20"/>
          <w:szCs w:val="20"/>
        </w:rPr>
        <w:t>Skrbniški sklad za Ekonomsko odpornost</w:t>
      </w:r>
    </w:p>
    <w:p w:rsidR="00DB6D6D" w:rsidRPr="006C21F6" w:rsidRDefault="004D221E" w:rsidP="00DB6D6D">
      <w:pPr>
        <w:spacing w:after="0"/>
        <w:jc w:val="both"/>
        <w:rPr>
          <w:rFonts w:ascii="Arial" w:hAnsi="Arial" w:cs="Arial"/>
          <w:sz w:val="20"/>
          <w:szCs w:val="20"/>
        </w:rPr>
      </w:pPr>
      <w:r>
        <w:rPr>
          <w:rFonts w:ascii="Arial" w:hAnsi="Arial" w:cs="Arial"/>
          <w:sz w:val="20"/>
          <w:szCs w:val="20"/>
        </w:rPr>
        <w:t>Evropska investicijska banka (</w:t>
      </w:r>
      <w:r w:rsidR="00DB6D6D" w:rsidRPr="006C21F6">
        <w:rPr>
          <w:rFonts w:ascii="Arial" w:hAnsi="Arial" w:cs="Arial"/>
          <w:sz w:val="20"/>
          <w:szCs w:val="20"/>
        </w:rPr>
        <w:t>EIB</w:t>
      </w:r>
      <w:r>
        <w:rPr>
          <w:rFonts w:ascii="Arial" w:hAnsi="Arial" w:cs="Arial"/>
          <w:sz w:val="20"/>
          <w:szCs w:val="20"/>
        </w:rPr>
        <w:t>)</w:t>
      </w:r>
      <w:r w:rsidR="00DB6D6D" w:rsidRPr="006C21F6">
        <w:rPr>
          <w:rFonts w:ascii="Arial" w:hAnsi="Arial" w:cs="Arial"/>
          <w:sz w:val="20"/>
          <w:szCs w:val="20"/>
        </w:rPr>
        <w:t xml:space="preserve"> je konec leta 2016 ustanovila Skrbniški sklad za ekonomsko odpornost. RS je skupaj z ostalimi državami </w:t>
      </w:r>
      <w:proofErr w:type="spellStart"/>
      <w:r w:rsidR="00DB6D6D" w:rsidRPr="006C21F6">
        <w:rPr>
          <w:rFonts w:ascii="Arial" w:hAnsi="Arial" w:cs="Arial"/>
          <w:sz w:val="20"/>
          <w:szCs w:val="20"/>
        </w:rPr>
        <w:t>donatorkami</w:t>
      </w:r>
      <w:proofErr w:type="spellEnd"/>
      <w:r w:rsidR="00DB6D6D" w:rsidRPr="006C21F6">
        <w:rPr>
          <w:rFonts w:ascii="Arial" w:hAnsi="Arial" w:cs="Arial"/>
          <w:sz w:val="20"/>
          <w:szCs w:val="20"/>
        </w:rPr>
        <w:t xml:space="preserve"> vplačala skupno 112,45 mio EUR.</w:t>
      </w:r>
      <w:r w:rsidR="00DB6D6D">
        <w:rPr>
          <w:rFonts w:ascii="Arial" w:hAnsi="Arial" w:cs="Arial"/>
          <w:sz w:val="20"/>
          <w:szCs w:val="20"/>
        </w:rPr>
        <w:t xml:space="preserve"> </w:t>
      </w:r>
      <w:r w:rsidR="00DB6D6D" w:rsidRPr="006C21F6">
        <w:rPr>
          <w:rFonts w:ascii="Arial" w:hAnsi="Arial" w:cs="Arial"/>
          <w:sz w:val="20"/>
          <w:szCs w:val="20"/>
        </w:rPr>
        <w:t xml:space="preserve">Do sredine leta 2022 ostaja </w:t>
      </w:r>
      <w:proofErr w:type="spellStart"/>
      <w:r w:rsidR="00DB6D6D" w:rsidRPr="006C21F6">
        <w:rPr>
          <w:rFonts w:ascii="Arial" w:hAnsi="Arial" w:cs="Arial"/>
          <w:sz w:val="20"/>
          <w:szCs w:val="20"/>
        </w:rPr>
        <w:t>nealociranih</w:t>
      </w:r>
      <w:proofErr w:type="spellEnd"/>
      <w:r w:rsidR="00DB6D6D" w:rsidRPr="006C21F6">
        <w:rPr>
          <w:rFonts w:ascii="Arial" w:hAnsi="Arial" w:cs="Arial"/>
          <w:sz w:val="20"/>
          <w:szCs w:val="20"/>
        </w:rPr>
        <w:t xml:space="preserve"> </w:t>
      </w:r>
      <w:r w:rsidR="00DB6D6D">
        <w:rPr>
          <w:rFonts w:ascii="Arial" w:hAnsi="Arial" w:cs="Arial"/>
          <w:sz w:val="20"/>
          <w:szCs w:val="20"/>
        </w:rPr>
        <w:t>p</w:t>
      </w:r>
      <w:r w:rsidR="00DB6D6D" w:rsidRPr="006C21F6">
        <w:rPr>
          <w:rFonts w:ascii="Arial" w:hAnsi="Arial" w:cs="Arial"/>
          <w:sz w:val="20"/>
          <w:szCs w:val="20"/>
        </w:rPr>
        <w:t xml:space="preserve">redvidoma še 11,85 mio EUR. EIB pripravlja </w:t>
      </w:r>
      <w:r w:rsidR="00EE206B">
        <w:rPr>
          <w:rFonts w:ascii="Arial" w:hAnsi="Arial" w:cs="Arial"/>
          <w:sz w:val="20"/>
          <w:szCs w:val="20"/>
        </w:rPr>
        <w:t xml:space="preserve">podlage </w:t>
      </w:r>
      <w:r w:rsidR="00DB6D6D" w:rsidRPr="006C21F6">
        <w:rPr>
          <w:rFonts w:ascii="Arial" w:hAnsi="Arial" w:cs="Arial"/>
          <w:sz w:val="20"/>
          <w:szCs w:val="20"/>
        </w:rPr>
        <w:t>za porabo teh sredstev za financiranje 3 dodatnih projektov na Zahodnem Balkanu in sicer:</w:t>
      </w:r>
      <w:r w:rsidR="00DB6D6D">
        <w:rPr>
          <w:rFonts w:ascii="Arial" w:hAnsi="Arial" w:cs="Arial"/>
          <w:sz w:val="20"/>
          <w:szCs w:val="20"/>
        </w:rPr>
        <w:t xml:space="preserve"> (i) </w:t>
      </w:r>
      <w:r w:rsidR="00DB6D6D" w:rsidRPr="006C21F6">
        <w:rPr>
          <w:rFonts w:ascii="Arial" w:hAnsi="Arial" w:cs="Arial"/>
          <w:sz w:val="20"/>
          <w:szCs w:val="20"/>
        </w:rPr>
        <w:t>pro</w:t>
      </w:r>
      <w:r>
        <w:rPr>
          <w:rFonts w:ascii="Arial" w:hAnsi="Arial" w:cs="Arial"/>
          <w:sz w:val="20"/>
          <w:szCs w:val="20"/>
        </w:rPr>
        <w:t xml:space="preserve">jekt </w:t>
      </w:r>
      <w:proofErr w:type="spellStart"/>
      <w:r>
        <w:rPr>
          <w:rFonts w:ascii="Arial" w:hAnsi="Arial" w:cs="Arial"/>
          <w:sz w:val="20"/>
          <w:szCs w:val="20"/>
        </w:rPr>
        <w:t>tretiranja</w:t>
      </w:r>
      <w:proofErr w:type="spellEnd"/>
      <w:r>
        <w:rPr>
          <w:rFonts w:ascii="Arial" w:hAnsi="Arial" w:cs="Arial"/>
          <w:sz w:val="20"/>
          <w:szCs w:val="20"/>
        </w:rPr>
        <w:t xml:space="preserve"> pitne vode v Bosni in Hercegovini</w:t>
      </w:r>
      <w:r w:rsidR="00DB6D6D" w:rsidRPr="006C21F6">
        <w:rPr>
          <w:rFonts w:ascii="Arial" w:hAnsi="Arial" w:cs="Arial"/>
          <w:sz w:val="20"/>
          <w:szCs w:val="20"/>
        </w:rPr>
        <w:t xml:space="preserve"> (</w:t>
      </w:r>
      <w:proofErr w:type="spellStart"/>
      <w:r w:rsidR="00DB6D6D" w:rsidRPr="006C21F6">
        <w:rPr>
          <w:rFonts w:ascii="Arial" w:hAnsi="Arial" w:cs="Arial"/>
          <w:sz w:val="20"/>
          <w:szCs w:val="20"/>
        </w:rPr>
        <w:t>Orašje</w:t>
      </w:r>
      <w:proofErr w:type="spellEnd"/>
      <w:r w:rsidR="00DB6D6D" w:rsidRPr="006C21F6">
        <w:rPr>
          <w:rFonts w:ascii="Arial" w:hAnsi="Arial" w:cs="Arial"/>
          <w:sz w:val="20"/>
          <w:szCs w:val="20"/>
        </w:rPr>
        <w:t>) v višini do 0,6 mio EUR,</w:t>
      </w:r>
      <w:r w:rsidR="00DB6D6D">
        <w:rPr>
          <w:rFonts w:ascii="Arial" w:hAnsi="Arial" w:cs="Arial"/>
          <w:sz w:val="20"/>
          <w:szCs w:val="20"/>
        </w:rPr>
        <w:t xml:space="preserve"> (ii) </w:t>
      </w:r>
      <w:r w:rsidR="00DB6D6D" w:rsidRPr="006C21F6">
        <w:rPr>
          <w:rFonts w:ascii="Arial" w:hAnsi="Arial" w:cs="Arial"/>
          <w:sz w:val="20"/>
          <w:szCs w:val="20"/>
        </w:rPr>
        <w:t>projekt izgradnje socialnih stanovanj v Albaniji v višini do 1,5 mio EUR,</w:t>
      </w:r>
      <w:r w:rsidR="00DB6D6D">
        <w:rPr>
          <w:rFonts w:ascii="Arial" w:hAnsi="Arial" w:cs="Arial"/>
          <w:sz w:val="20"/>
          <w:szCs w:val="20"/>
        </w:rPr>
        <w:t xml:space="preserve"> (iii) </w:t>
      </w:r>
      <w:r w:rsidR="00DB6D6D" w:rsidRPr="006C21F6">
        <w:rPr>
          <w:rFonts w:ascii="Arial" w:hAnsi="Arial" w:cs="Arial"/>
          <w:sz w:val="20"/>
          <w:szCs w:val="20"/>
        </w:rPr>
        <w:t>program financiranja projektov z velikim vplivom na ekonomsko odpornost na Zahodnem Balkanu v višini do 8,3 mio EUR.</w:t>
      </w:r>
    </w:p>
    <w:p w:rsidR="00D9057C" w:rsidRDefault="00D9057C" w:rsidP="00D9057C">
      <w:pPr>
        <w:spacing w:after="0"/>
        <w:jc w:val="both"/>
        <w:rPr>
          <w:rFonts w:ascii="Arial" w:eastAsia="Times New Roman" w:hAnsi="Arial" w:cs="Arial"/>
          <w:bCs/>
          <w:sz w:val="20"/>
          <w:szCs w:val="20"/>
          <w:lang w:eastAsia="sl-SI"/>
        </w:rPr>
      </w:pPr>
    </w:p>
    <w:p w:rsidR="001D4540" w:rsidRPr="00D9057C" w:rsidRDefault="001D4540" w:rsidP="00D9057C">
      <w:pPr>
        <w:spacing w:after="0"/>
        <w:jc w:val="both"/>
        <w:rPr>
          <w:rFonts w:ascii="Arial" w:eastAsia="Times New Roman" w:hAnsi="Arial" w:cs="Arial"/>
          <w:bCs/>
          <w:sz w:val="20"/>
          <w:szCs w:val="20"/>
          <w:lang w:eastAsia="sl-SI"/>
        </w:rPr>
      </w:pPr>
    </w:p>
    <w:p w:rsidR="006F41EC" w:rsidRPr="00097E02" w:rsidRDefault="00590A73" w:rsidP="009F3D30">
      <w:pPr>
        <w:pStyle w:val="Style2"/>
        <w:spacing w:before="0" w:after="0" w:line="276" w:lineRule="auto"/>
        <w:jc w:val="both"/>
      </w:pPr>
      <w:bookmarkStart w:id="32" w:name="_Toc126242272"/>
      <w:bookmarkEnd w:id="31"/>
      <w:r w:rsidRPr="00097E02">
        <w:t>3</w:t>
      </w:r>
      <w:r w:rsidR="006F41EC" w:rsidRPr="00097E02">
        <w:t xml:space="preserve">. </w:t>
      </w:r>
      <w:r w:rsidR="00E53A09" w:rsidRPr="00097E02">
        <w:t>7</w:t>
      </w:r>
      <w:r w:rsidR="006F41EC" w:rsidRPr="00097E02">
        <w:t xml:space="preserve">. </w:t>
      </w:r>
      <w:r w:rsidR="003F3B71" w:rsidRPr="00097E02">
        <w:t>D</w:t>
      </w:r>
      <w:r w:rsidR="006F41EC" w:rsidRPr="00097E02">
        <w:t>ejavnosti na področju obrambe</w:t>
      </w:r>
      <w:bookmarkEnd w:id="32"/>
      <w:r w:rsidR="00034109" w:rsidRPr="00097E02">
        <w:t xml:space="preserve"> </w:t>
      </w:r>
    </w:p>
    <w:p w:rsidR="00020499" w:rsidRPr="00792751" w:rsidRDefault="00020499" w:rsidP="00020499">
      <w:pPr>
        <w:pStyle w:val="Default"/>
        <w:spacing w:line="276" w:lineRule="auto"/>
        <w:rPr>
          <w:b/>
          <w:bCs/>
          <w:iCs/>
          <w:color w:val="auto"/>
          <w:sz w:val="20"/>
          <w:szCs w:val="20"/>
          <w:highlight w:val="cyan"/>
          <w:lang w:eastAsia="en-US"/>
        </w:rPr>
      </w:pPr>
      <w:bookmarkStart w:id="33" w:name="_Toc316370008"/>
      <w:bookmarkStart w:id="34" w:name="_Toc319308812"/>
    </w:p>
    <w:p w:rsidR="00097E02" w:rsidRDefault="00097E02" w:rsidP="00097E02">
      <w:pPr>
        <w:pStyle w:val="Default"/>
        <w:spacing w:line="276" w:lineRule="auto"/>
        <w:rPr>
          <w:b/>
          <w:bCs/>
          <w:iCs/>
          <w:color w:val="auto"/>
          <w:sz w:val="20"/>
          <w:szCs w:val="20"/>
          <w:lang w:eastAsia="en-US"/>
        </w:rPr>
      </w:pPr>
      <w:r w:rsidRPr="007D52CD">
        <w:rPr>
          <w:b/>
          <w:bCs/>
          <w:iCs/>
          <w:color w:val="auto"/>
          <w:sz w:val="20"/>
          <w:szCs w:val="20"/>
          <w:lang w:eastAsia="en-US"/>
        </w:rPr>
        <w:t xml:space="preserve">Dvostransko sodelovanje </w:t>
      </w:r>
    </w:p>
    <w:p w:rsidR="00097E02" w:rsidRPr="007D52CD" w:rsidRDefault="00097E02" w:rsidP="00097E02">
      <w:pPr>
        <w:pStyle w:val="Default"/>
        <w:spacing w:line="276" w:lineRule="auto"/>
        <w:rPr>
          <w:b/>
          <w:bCs/>
          <w:iCs/>
          <w:color w:val="auto"/>
          <w:sz w:val="20"/>
          <w:szCs w:val="20"/>
          <w:lang w:eastAsia="en-US"/>
        </w:rPr>
      </w:pPr>
    </w:p>
    <w:p w:rsidR="00097E02" w:rsidRDefault="00097E02" w:rsidP="00097E02">
      <w:pPr>
        <w:pStyle w:val="Default"/>
        <w:spacing w:line="276" w:lineRule="auto"/>
        <w:jc w:val="both"/>
        <w:rPr>
          <w:b/>
          <w:color w:val="auto"/>
          <w:sz w:val="20"/>
          <w:szCs w:val="20"/>
        </w:rPr>
      </w:pPr>
      <w:r w:rsidRPr="007D52CD">
        <w:rPr>
          <w:b/>
          <w:color w:val="auto"/>
          <w:sz w:val="20"/>
          <w:szCs w:val="20"/>
        </w:rPr>
        <w:t>Albanija</w:t>
      </w:r>
    </w:p>
    <w:p w:rsidR="00097E02" w:rsidRPr="007D52CD" w:rsidRDefault="00097E02" w:rsidP="00097E02">
      <w:pPr>
        <w:pStyle w:val="Default"/>
        <w:spacing w:line="276" w:lineRule="auto"/>
        <w:jc w:val="both"/>
        <w:rPr>
          <w:color w:val="auto"/>
          <w:sz w:val="20"/>
          <w:szCs w:val="20"/>
        </w:rPr>
      </w:pPr>
      <w:r w:rsidRPr="007D52CD">
        <w:rPr>
          <w:color w:val="auto"/>
          <w:sz w:val="20"/>
          <w:szCs w:val="20"/>
        </w:rPr>
        <w:t xml:space="preserve">Za leto 2023 ni predvidenega programa dvostranskega sodelovanja. Pričakovano je sodelovanje v okviru regionalnih pobud. V postopku je akreditacija nerezidenčnega obrambnega atašeja RS v Albaniji. V prvi polovici 2023 je načrtovano srečanje ministrov za obrambo v RS. </w:t>
      </w:r>
    </w:p>
    <w:p w:rsidR="00097E02" w:rsidRPr="007D52CD" w:rsidRDefault="00097E02" w:rsidP="00097E02">
      <w:pPr>
        <w:pStyle w:val="Default"/>
        <w:spacing w:line="276" w:lineRule="auto"/>
        <w:jc w:val="both"/>
        <w:rPr>
          <w:color w:val="auto"/>
          <w:sz w:val="20"/>
          <w:szCs w:val="20"/>
        </w:rPr>
      </w:pPr>
    </w:p>
    <w:p w:rsidR="00097E02" w:rsidRDefault="00097E02" w:rsidP="00097E02">
      <w:pPr>
        <w:pStyle w:val="Default"/>
        <w:spacing w:line="276" w:lineRule="auto"/>
        <w:jc w:val="both"/>
        <w:rPr>
          <w:b/>
          <w:bCs/>
          <w:color w:val="auto"/>
          <w:sz w:val="20"/>
          <w:szCs w:val="20"/>
        </w:rPr>
      </w:pPr>
      <w:r w:rsidRPr="007D52CD">
        <w:rPr>
          <w:b/>
          <w:bCs/>
          <w:color w:val="auto"/>
          <w:sz w:val="20"/>
          <w:szCs w:val="20"/>
        </w:rPr>
        <w:t xml:space="preserve">Bosna in Hercegovina </w:t>
      </w:r>
    </w:p>
    <w:p w:rsidR="00097E02" w:rsidRDefault="00097E02" w:rsidP="00097E02">
      <w:pPr>
        <w:pStyle w:val="Default"/>
        <w:spacing w:line="276" w:lineRule="auto"/>
        <w:jc w:val="both"/>
        <w:rPr>
          <w:color w:val="auto"/>
          <w:sz w:val="20"/>
          <w:szCs w:val="20"/>
        </w:rPr>
      </w:pPr>
      <w:r w:rsidRPr="007D52CD">
        <w:rPr>
          <w:color w:val="auto"/>
          <w:sz w:val="20"/>
          <w:szCs w:val="20"/>
        </w:rPr>
        <w:t>Predlog načrta dvostranskega sodelovanja za leto 2023 je v fazi usklajevanja. Poudarek bo na sodelovanju med ministrstvoma za o</w:t>
      </w:r>
      <w:r>
        <w:rPr>
          <w:color w:val="auto"/>
          <w:sz w:val="20"/>
          <w:szCs w:val="20"/>
        </w:rPr>
        <w:t>brambo in oboroženimi silami Bosne in Hercegovine</w:t>
      </w:r>
      <w:r w:rsidRPr="007D52CD">
        <w:rPr>
          <w:color w:val="auto"/>
          <w:sz w:val="20"/>
          <w:szCs w:val="20"/>
        </w:rPr>
        <w:t>, predvsem v obliki skupnega izobraževanja in usposabljanja ter prenosa znanj in izkušenj s specifičnih področij operativnega delovanja,</w:t>
      </w:r>
      <w:r>
        <w:rPr>
          <w:color w:val="auto"/>
          <w:sz w:val="20"/>
          <w:szCs w:val="20"/>
        </w:rPr>
        <w:t xml:space="preserve"> </w:t>
      </w:r>
      <w:r w:rsidRPr="007D52CD">
        <w:rPr>
          <w:color w:val="auto"/>
          <w:sz w:val="20"/>
          <w:szCs w:val="20"/>
        </w:rPr>
        <w:t>usposabljanja usmerjevalcev združenega ognja, vzdrževanja smodnikov in streliva, sodelovanja na vajah ter komuniciranja z javnostmi</w:t>
      </w:r>
      <w:r>
        <w:rPr>
          <w:color w:val="auto"/>
          <w:sz w:val="20"/>
          <w:szCs w:val="20"/>
        </w:rPr>
        <w:t xml:space="preserve">. </w:t>
      </w:r>
      <w:r w:rsidRPr="007D52CD">
        <w:rPr>
          <w:color w:val="auto"/>
          <w:sz w:val="20"/>
          <w:szCs w:val="20"/>
        </w:rPr>
        <w:t>Posebna pozornost bo namenjena sodelovanju pri realizaciji paketa izgradn</w:t>
      </w:r>
      <w:r>
        <w:rPr>
          <w:color w:val="auto"/>
          <w:sz w:val="20"/>
          <w:szCs w:val="20"/>
        </w:rPr>
        <w:t>je obrambnih zmogljivosti za Bosno in Hercegovino</w:t>
      </w:r>
      <w:r w:rsidRPr="007D52CD">
        <w:rPr>
          <w:color w:val="auto"/>
          <w:sz w:val="20"/>
          <w:szCs w:val="20"/>
        </w:rPr>
        <w:t xml:space="preserve">, ki se bo izvajal v okviru Natovega prilagojena paketa podpore za </w:t>
      </w:r>
      <w:r>
        <w:rPr>
          <w:color w:val="auto"/>
          <w:sz w:val="20"/>
          <w:szCs w:val="20"/>
        </w:rPr>
        <w:t>Bosno in Hercegovino</w:t>
      </w:r>
      <w:r w:rsidRPr="007D52CD">
        <w:rPr>
          <w:color w:val="auto"/>
          <w:sz w:val="20"/>
          <w:szCs w:val="20"/>
        </w:rPr>
        <w:t xml:space="preserve">. </w:t>
      </w:r>
    </w:p>
    <w:p w:rsidR="00097E02" w:rsidRPr="007D52CD" w:rsidRDefault="00097E02" w:rsidP="00097E02">
      <w:pPr>
        <w:pStyle w:val="Default"/>
        <w:spacing w:line="276" w:lineRule="auto"/>
        <w:jc w:val="both"/>
        <w:rPr>
          <w:color w:val="auto"/>
          <w:sz w:val="20"/>
          <w:szCs w:val="20"/>
        </w:rPr>
      </w:pPr>
    </w:p>
    <w:p w:rsidR="00097E02" w:rsidRPr="007D52CD" w:rsidRDefault="00097E02" w:rsidP="00097E02">
      <w:pPr>
        <w:pStyle w:val="Default"/>
        <w:spacing w:line="276" w:lineRule="auto"/>
        <w:jc w:val="both"/>
        <w:rPr>
          <w:color w:val="auto"/>
          <w:sz w:val="20"/>
          <w:szCs w:val="20"/>
        </w:rPr>
      </w:pPr>
      <w:r>
        <w:rPr>
          <w:color w:val="auto"/>
          <w:sz w:val="20"/>
          <w:szCs w:val="20"/>
        </w:rPr>
        <w:t>Ministrstvo za obram</w:t>
      </w:r>
      <w:r w:rsidR="00A22DFD">
        <w:rPr>
          <w:color w:val="auto"/>
          <w:sz w:val="20"/>
          <w:szCs w:val="20"/>
        </w:rPr>
        <w:t>b</w:t>
      </w:r>
      <w:r>
        <w:rPr>
          <w:color w:val="auto"/>
          <w:sz w:val="20"/>
          <w:szCs w:val="20"/>
        </w:rPr>
        <w:t>o (MO) bo</w:t>
      </w:r>
      <w:r w:rsidR="00A22DFD">
        <w:rPr>
          <w:color w:val="auto"/>
          <w:sz w:val="20"/>
          <w:szCs w:val="20"/>
        </w:rPr>
        <w:t>,</w:t>
      </w:r>
      <w:r w:rsidRPr="007D52CD">
        <w:rPr>
          <w:color w:val="auto"/>
          <w:sz w:val="20"/>
          <w:szCs w:val="20"/>
        </w:rPr>
        <w:t xml:space="preserve"> v sodelovanju z Rdečim križem Slovenije</w:t>
      </w:r>
      <w:r w:rsidR="00A22DFD">
        <w:rPr>
          <w:color w:val="auto"/>
          <w:sz w:val="20"/>
          <w:szCs w:val="20"/>
        </w:rPr>
        <w:t>,</w:t>
      </w:r>
      <w:r w:rsidRPr="007D52CD">
        <w:rPr>
          <w:color w:val="auto"/>
          <w:sz w:val="20"/>
          <w:szCs w:val="20"/>
        </w:rPr>
        <w:t xml:space="preserve"> nadaljevalo s projektom »Prva pomoč – povsod in za vsakogar«. Predvidena je donacija 12 avtomatskih električnih </w:t>
      </w:r>
      <w:proofErr w:type="spellStart"/>
      <w:r w:rsidRPr="007D52CD">
        <w:rPr>
          <w:color w:val="auto"/>
          <w:sz w:val="20"/>
          <w:szCs w:val="20"/>
        </w:rPr>
        <w:t>defibliratorjev</w:t>
      </w:r>
      <w:proofErr w:type="spellEnd"/>
      <w:r w:rsidRPr="007D52CD">
        <w:rPr>
          <w:color w:val="auto"/>
          <w:sz w:val="20"/>
          <w:szCs w:val="20"/>
        </w:rPr>
        <w:t xml:space="preserve"> sedmim občinam v B</w:t>
      </w:r>
      <w:r>
        <w:rPr>
          <w:color w:val="auto"/>
          <w:sz w:val="20"/>
          <w:szCs w:val="20"/>
        </w:rPr>
        <w:t>osni in Hercegovini</w:t>
      </w:r>
      <w:r w:rsidRPr="007D52CD">
        <w:rPr>
          <w:color w:val="auto"/>
          <w:sz w:val="20"/>
          <w:szCs w:val="20"/>
        </w:rPr>
        <w:t>.</w:t>
      </w:r>
    </w:p>
    <w:p w:rsidR="00097E02" w:rsidRPr="007D52CD" w:rsidRDefault="00097E02" w:rsidP="00097E02">
      <w:pPr>
        <w:pStyle w:val="Default"/>
        <w:spacing w:line="276" w:lineRule="auto"/>
        <w:jc w:val="both"/>
        <w:rPr>
          <w:color w:val="auto"/>
          <w:sz w:val="20"/>
          <w:szCs w:val="20"/>
        </w:rPr>
      </w:pPr>
    </w:p>
    <w:p w:rsidR="0082603D" w:rsidRDefault="00097E02" w:rsidP="00097E02">
      <w:pPr>
        <w:pStyle w:val="Default"/>
        <w:spacing w:line="276" w:lineRule="auto"/>
        <w:jc w:val="both"/>
        <w:rPr>
          <w:b/>
          <w:bCs/>
          <w:color w:val="auto"/>
          <w:sz w:val="20"/>
          <w:szCs w:val="20"/>
        </w:rPr>
      </w:pPr>
      <w:r w:rsidRPr="007D52CD">
        <w:rPr>
          <w:b/>
          <w:bCs/>
          <w:color w:val="auto"/>
          <w:sz w:val="20"/>
          <w:szCs w:val="20"/>
        </w:rPr>
        <w:t xml:space="preserve">Črna gora </w:t>
      </w:r>
    </w:p>
    <w:p w:rsidR="00097E02" w:rsidRDefault="00097E02" w:rsidP="00097E02">
      <w:pPr>
        <w:pStyle w:val="Default"/>
        <w:spacing w:line="276" w:lineRule="auto"/>
        <w:jc w:val="both"/>
        <w:rPr>
          <w:color w:val="auto"/>
          <w:sz w:val="20"/>
          <w:szCs w:val="20"/>
        </w:rPr>
      </w:pPr>
      <w:r w:rsidRPr="007D52CD">
        <w:rPr>
          <w:color w:val="auto"/>
          <w:sz w:val="20"/>
          <w:szCs w:val="20"/>
        </w:rPr>
        <w:t>Podpisani program dvostranskega sodelovanja za leto 2023 obsega 36 aktivnosti in zajema različn</w:t>
      </w:r>
      <w:r>
        <w:rPr>
          <w:color w:val="auto"/>
          <w:sz w:val="20"/>
          <w:szCs w:val="20"/>
        </w:rPr>
        <w:t>a</w:t>
      </w:r>
      <w:r w:rsidRPr="007D52CD">
        <w:rPr>
          <w:color w:val="auto"/>
          <w:sz w:val="20"/>
          <w:szCs w:val="20"/>
        </w:rPr>
        <w:t xml:space="preserve"> področ</w:t>
      </w:r>
      <w:r>
        <w:rPr>
          <w:color w:val="auto"/>
          <w:sz w:val="20"/>
          <w:szCs w:val="20"/>
        </w:rPr>
        <w:t>ja</w:t>
      </w:r>
      <w:r w:rsidRPr="007D52CD">
        <w:rPr>
          <w:color w:val="auto"/>
          <w:sz w:val="20"/>
          <w:szCs w:val="20"/>
        </w:rPr>
        <w:t xml:space="preserve"> sodelovanja, predvsem aktivnosti izobraževanja, usposabljanja in vaj, prenašanja in izmenjave izkušenj ter aktivnosti s področja logistike. Slovenska vojska (SV) bo še naprej podpirala </w:t>
      </w:r>
      <w:r w:rsidR="0082603D">
        <w:rPr>
          <w:color w:val="auto"/>
          <w:sz w:val="20"/>
          <w:szCs w:val="20"/>
        </w:rPr>
        <w:t>Črno goro</w:t>
      </w:r>
      <w:r w:rsidRPr="007D52CD">
        <w:rPr>
          <w:color w:val="auto"/>
          <w:sz w:val="20"/>
          <w:szCs w:val="20"/>
        </w:rPr>
        <w:t xml:space="preserve"> pri vzpostavitvi lastnih zmogljivosti usmerjevalcev združenih ognjev, vključno s šolanjem črnogorskih pripadnikov v regionalni Šoli za usmerjevalce združenih ognjev (AGOS) v Cerkljah ob Krki. Nadaljevalo se bo sodelovanje na področju vzpostavljanja Vojaškega letalskega organa v Vojski </w:t>
      </w:r>
      <w:r w:rsidR="0082603D">
        <w:rPr>
          <w:color w:val="auto"/>
          <w:sz w:val="20"/>
          <w:szCs w:val="20"/>
        </w:rPr>
        <w:t>Črne gore. Po nekajletnem premoru</w:t>
      </w:r>
      <w:r w:rsidRPr="007D52CD">
        <w:rPr>
          <w:color w:val="auto"/>
          <w:sz w:val="20"/>
          <w:szCs w:val="20"/>
        </w:rPr>
        <w:t xml:space="preserve"> bo ponovno izveden tečaj za protiminske potapljače za pripadnike Vojske </w:t>
      </w:r>
      <w:r w:rsidR="0082603D">
        <w:rPr>
          <w:color w:val="auto"/>
          <w:sz w:val="20"/>
          <w:szCs w:val="20"/>
        </w:rPr>
        <w:t>Črne gore</w:t>
      </w:r>
      <w:r w:rsidRPr="007D52CD">
        <w:rPr>
          <w:color w:val="auto"/>
          <w:sz w:val="20"/>
          <w:szCs w:val="20"/>
        </w:rPr>
        <w:t xml:space="preserve">. SV bo na zaprosilo </w:t>
      </w:r>
      <w:r w:rsidR="0082603D">
        <w:rPr>
          <w:color w:val="auto"/>
          <w:sz w:val="20"/>
          <w:szCs w:val="20"/>
        </w:rPr>
        <w:t>Črne gore</w:t>
      </w:r>
      <w:r w:rsidRPr="007D52CD">
        <w:rPr>
          <w:color w:val="auto"/>
          <w:sz w:val="20"/>
          <w:szCs w:val="20"/>
        </w:rPr>
        <w:t xml:space="preserve"> pričela z izvajanjem analiz stanja stabilnosti smodnikov. Načrtovana so srečanja ministrov in </w:t>
      </w:r>
      <w:r>
        <w:rPr>
          <w:color w:val="auto"/>
          <w:sz w:val="20"/>
          <w:szCs w:val="20"/>
        </w:rPr>
        <w:t xml:space="preserve">obrambne konzultacije </w:t>
      </w:r>
      <w:r w:rsidRPr="007D52CD">
        <w:rPr>
          <w:color w:val="auto"/>
          <w:sz w:val="20"/>
          <w:szCs w:val="20"/>
        </w:rPr>
        <w:t xml:space="preserve">direktorjev za obrambno politiko. </w:t>
      </w:r>
    </w:p>
    <w:p w:rsidR="0082603D" w:rsidRPr="007D52CD" w:rsidRDefault="0082603D" w:rsidP="00097E02">
      <w:pPr>
        <w:pStyle w:val="Default"/>
        <w:spacing w:line="276" w:lineRule="auto"/>
        <w:jc w:val="both"/>
        <w:rPr>
          <w:color w:val="auto"/>
          <w:sz w:val="20"/>
          <w:szCs w:val="20"/>
        </w:rPr>
      </w:pPr>
    </w:p>
    <w:p w:rsidR="00097E02" w:rsidRPr="007D52CD" w:rsidRDefault="00097E02" w:rsidP="00097E02">
      <w:pPr>
        <w:pStyle w:val="Default"/>
        <w:spacing w:line="276" w:lineRule="auto"/>
        <w:jc w:val="both"/>
        <w:rPr>
          <w:color w:val="auto"/>
          <w:sz w:val="20"/>
          <w:szCs w:val="20"/>
        </w:rPr>
      </w:pPr>
      <w:r w:rsidRPr="007D52CD">
        <w:rPr>
          <w:color w:val="auto"/>
          <w:sz w:val="20"/>
          <w:szCs w:val="20"/>
        </w:rPr>
        <w:t>Državi bosta nadaljevali s sodelovanjem v okviru skupnega kontingenta v Okrepljeni prednji prisotnosti Nata (</w:t>
      </w:r>
      <w:proofErr w:type="spellStart"/>
      <w:r w:rsidRPr="007D52CD">
        <w:rPr>
          <w:color w:val="auto"/>
          <w:sz w:val="20"/>
          <w:szCs w:val="20"/>
        </w:rPr>
        <w:t>eFP</w:t>
      </w:r>
      <w:proofErr w:type="spellEnd"/>
      <w:r w:rsidRPr="007D52CD">
        <w:rPr>
          <w:color w:val="auto"/>
          <w:sz w:val="20"/>
          <w:szCs w:val="20"/>
        </w:rPr>
        <w:t xml:space="preserve">) v Latviji. </w:t>
      </w:r>
      <w:r w:rsidR="0082603D">
        <w:rPr>
          <w:color w:val="auto"/>
          <w:sz w:val="20"/>
          <w:szCs w:val="20"/>
        </w:rPr>
        <w:t>Črna gora</w:t>
      </w:r>
      <w:r w:rsidRPr="007D52CD">
        <w:rPr>
          <w:color w:val="auto"/>
          <w:sz w:val="20"/>
          <w:szCs w:val="20"/>
        </w:rPr>
        <w:t xml:space="preserve"> bo, kot polnopravna članica Zavezništva in na predlog Nemčije, obnovila prošnjo za članstvo v Nato Centru odličnosti za gorsko bojevanje (NCOGB) v Poljčah. </w:t>
      </w:r>
    </w:p>
    <w:p w:rsidR="00097E02" w:rsidRPr="007D52CD" w:rsidRDefault="00097E02" w:rsidP="00097E02">
      <w:pPr>
        <w:pStyle w:val="Default"/>
        <w:spacing w:line="276" w:lineRule="auto"/>
        <w:rPr>
          <w:b/>
          <w:bCs/>
          <w:color w:val="auto"/>
          <w:sz w:val="20"/>
          <w:szCs w:val="20"/>
        </w:rPr>
      </w:pPr>
    </w:p>
    <w:p w:rsidR="00097E02" w:rsidRDefault="00097E02" w:rsidP="00097E02">
      <w:pPr>
        <w:pStyle w:val="Default"/>
        <w:spacing w:line="276" w:lineRule="auto"/>
        <w:jc w:val="both"/>
        <w:rPr>
          <w:b/>
          <w:bCs/>
          <w:color w:val="auto"/>
          <w:sz w:val="20"/>
          <w:szCs w:val="20"/>
        </w:rPr>
      </w:pPr>
      <w:r w:rsidRPr="007D52CD">
        <w:rPr>
          <w:b/>
          <w:bCs/>
          <w:color w:val="auto"/>
          <w:sz w:val="20"/>
          <w:szCs w:val="20"/>
        </w:rPr>
        <w:t xml:space="preserve">Severna Makedonija </w:t>
      </w:r>
    </w:p>
    <w:p w:rsidR="00097E02" w:rsidRDefault="00097E02" w:rsidP="00097E02">
      <w:pPr>
        <w:pStyle w:val="Default"/>
        <w:spacing w:line="276" w:lineRule="auto"/>
        <w:jc w:val="both"/>
        <w:rPr>
          <w:color w:val="auto"/>
          <w:sz w:val="20"/>
          <w:szCs w:val="20"/>
        </w:rPr>
      </w:pPr>
      <w:r w:rsidRPr="005151C9">
        <w:rPr>
          <w:color w:val="auto"/>
          <w:sz w:val="20"/>
          <w:szCs w:val="20"/>
        </w:rPr>
        <w:t xml:space="preserve">Program dvostranskega sodelovanja za leto 2023 je v končnem usklajevanju. Nadaljevale se bodo aktivnosti usmerjene v skupni nastop v </w:t>
      </w:r>
      <w:proofErr w:type="spellStart"/>
      <w:r w:rsidRPr="005151C9">
        <w:rPr>
          <w:color w:val="auto"/>
          <w:sz w:val="20"/>
          <w:szCs w:val="20"/>
        </w:rPr>
        <w:t>eFP</w:t>
      </w:r>
      <w:proofErr w:type="spellEnd"/>
      <w:r w:rsidRPr="005151C9">
        <w:rPr>
          <w:color w:val="auto"/>
          <w:sz w:val="20"/>
          <w:szCs w:val="20"/>
        </w:rPr>
        <w:t xml:space="preserve"> v Latviji, skupna usposabljanja in vaje ter izmenjava izkušenj na različnih obrambno-varnostnih področjih.</w:t>
      </w:r>
      <w:r w:rsidRPr="007D52CD">
        <w:rPr>
          <w:color w:val="auto"/>
          <w:sz w:val="20"/>
          <w:szCs w:val="20"/>
        </w:rPr>
        <w:t xml:space="preserve"> Predviden je ob</w:t>
      </w:r>
      <w:r w:rsidR="0082603D">
        <w:rPr>
          <w:color w:val="auto"/>
          <w:sz w:val="20"/>
          <w:szCs w:val="20"/>
        </w:rPr>
        <w:t>isk ministra za obrambo RS v Severni Makedoniji</w:t>
      </w:r>
      <w:r w:rsidRPr="007D52CD">
        <w:rPr>
          <w:color w:val="auto"/>
          <w:sz w:val="20"/>
          <w:szCs w:val="20"/>
        </w:rPr>
        <w:t xml:space="preserve"> ter izvedba obrambnih konzultacij na ravni direktorjev za obrambno politiko. Poudarek bo še naprej na pomoči RS pri institucionalnih prilagoditvah </w:t>
      </w:r>
      <w:r w:rsidR="0082603D">
        <w:rPr>
          <w:color w:val="auto"/>
          <w:sz w:val="20"/>
          <w:szCs w:val="20"/>
        </w:rPr>
        <w:t>Severne Makedonije</w:t>
      </w:r>
      <w:r w:rsidRPr="007D52CD">
        <w:rPr>
          <w:color w:val="auto"/>
          <w:sz w:val="20"/>
          <w:szCs w:val="20"/>
        </w:rPr>
        <w:t xml:space="preserve"> po vstopu v zvezo Nato. S tem namenom v Skopju deluje slovenski obrambni svetovalec.</w:t>
      </w:r>
      <w:r>
        <w:rPr>
          <w:color w:val="auto"/>
          <w:sz w:val="20"/>
          <w:szCs w:val="20"/>
        </w:rPr>
        <w:t xml:space="preserve"> </w:t>
      </w:r>
    </w:p>
    <w:p w:rsidR="0082603D" w:rsidRDefault="0082603D" w:rsidP="00097E02">
      <w:pPr>
        <w:pStyle w:val="Default"/>
        <w:spacing w:line="276" w:lineRule="auto"/>
        <w:jc w:val="both"/>
        <w:rPr>
          <w:color w:val="auto"/>
          <w:sz w:val="20"/>
          <w:szCs w:val="20"/>
        </w:rPr>
      </w:pPr>
    </w:p>
    <w:p w:rsidR="00097E02" w:rsidRPr="007D52CD" w:rsidRDefault="00097E02" w:rsidP="00097E02">
      <w:pPr>
        <w:pStyle w:val="Default"/>
        <w:spacing w:line="276" w:lineRule="auto"/>
        <w:jc w:val="both"/>
        <w:rPr>
          <w:color w:val="auto"/>
          <w:sz w:val="20"/>
          <w:szCs w:val="20"/>
        </w:rPr>
      </w:pPr>
      <w:r w:rsidRPr="007D52CD">
        <w:rPr>
          <w:color w:val="auto"/>
          <w:sz w:val="20"/>
          <w:szCs w:val="20"/>
        </w:rPr>
        <w:t xml:space="preserve">Predvidena je prenova krovnega sporazuma o sodelovanju med državama na obrambnem področju in podpis do konca leta 2023. </w:t>
      </w:r>
    </w:p>
    <w:p w:rsidR="00097E02" w:rsidRPr="007D52CD" w:rsidRDefault="00097E02" w:rsidP="00097E02">
      <w:pPr>
        <w:pStyle w:val="Default"/>
        <w:spacing w:line="276" w:lineRule="auto"/>
        <w:jc w:val="both"/>
        <w:rPr>
          <w:color w:val="auto"/>
          <w:sz w:val="22"/>
          <w:szCs w:val="22"/>
        </w:rPr>
      </w:pPr>
    </w:p>
    <w:p w:rsidR="00097E02" w:rsidRDefault="00097E02" w:rsidP="00097E02">
      <w:pPr>
        <w:pStyle w:val="Default"/>
        <w:spacing w:line="276" w:lineRule="auto"/>
        <w:jc w:val="both"/>
        <w:rPr>
          <w:b/>
          <w:bCs/>
          <w:color w:val="auto"/>
          <w:sz w:val="20"/>
          <w:szCs w:val="20"/>
        </w:rPr>
      </w:pPr>
      <w:r w:rsidRPr="007D52CD">
        <w:rPr>
          <w:b/>
          <w:bCs/>
          <w:color w:val="auto"/>
          <w:sz w:val="20"/>
          <w:szCs w:val="20"/>
        </w:rPr>
        <w:lastRenderedPageBreak/>
        <w:t>Kosovo</w:t>
      </w:r>
    </w:p>
    <w:p w:rsidR="00097E02" w:rsidRPr="007D52CD" w:rsidRDefault="00097E02" w:rsidP="00097E02">
      <w:pPr>
        <w:pStyle w:val="Default"/>
        <w:spacing w:line="276" w:lineRule="auto"/>
        <w:jc w:val="both"/>
        <w:rPr>
          <w:color w:val="auto"/>
          <w:sz w:val="20"/>
          <w:szCs w:val="20"/>
        </w:rPr>
      </w:pPr>
      <w:r w:rsidRPr="007D52CD">
        <w:rPr>
          <w:color w:val="auto"/>
          <w:sz w:val="20"/>
          <w:szCs w:val="20"/>
        </w:rPr>
        <w:t>Za leto 2023 je bil podpisan načrt dvostra</w:t>
      </w:r>
      <w:r w:rsidR="004D7C0E">
        <w:rPr>
          <w:color w:val="auto"/>
          <w:sz w:val="20"/>
          <w:szCs w:val="20"/>
        </w:rPr>
        <w:t>nskega sodelovanja, ki vsebuje tri</w:t>
      </w:r>
      <w:r w:rsidRPr="007D52CD">
        <w:rPr>
          <w:color w:val="auto"/>
          <w:sz w:val="20"/>
          <w:szCs w:val="20"/>
        </w:rPr>
        <w:t xml:space="preserve"> aktivnosti, med katerimi je tudi srečanje na ministrski ravni v Ljubljani. MO bo na Kosovu tudi v letu 2023 ohranjalo prisotnost civilnih funkcionalnih strokovnjakov in pripadnikov SV v okviru kontingenta KFOR.</w:t>
      </w:r>
    </w:p>
    <w:p w:rsidR="00097E02" w:rsidRDefault="00097E02" w:rsidP="00097E02">
      <w:pPr>
        <w:pStyle w:val="Default"/>
        <w:spacing w:line="276" w:lineRule="auto"/>
        <w:jc w:val="both"/>
        <w:rPr>
          <w:b/>
          <w:bCs/>
          <w:color w:val="auto"/>
          <w:sz w:val="20"/>
          <w:szCs w:val="20"/>
        </w:rPr>
      </w:pPr>
    </w:p>
    <w:p w:rsidR="00097E02" w:rsidRDefault="0082603D" w:rsidP="00097E02">
      <w:pPr>
        <w:pStyle w:val="Default"/>
        <w:spacing w:line="276" w:lineRule="auto"/>
        <w:jc w:val="both"/>
        <w:rPr>
          <w:b/>
          <w:bCs/>
          <w:color w:val="auto"/>
          <w:sz w:val="20"/>
          <w:szCs w:val="20"/>
        </w:rPr>
      </w:pPr>
      <w:r>
        <w:rPr>
          <w:b/>
          <w:bCs/>
          <w:color w:val="auto"/>
          <w:sz w:val="20"/>
          <w:szCs w:val="20"/>
        </w:rPr>
        <w:t>S</w:t>
      </w:r>
      <w:r w:rsidR="00097E02" w:rsidRPr="007D52CD">
        <w:rPr>
          <w:b/>
          <w:bCs/>
          <w:color w:val="auto"/>
          <w:sz w:val="20"/>
          <w:szCs w:val="20"/>
        </w:rPr>
        <w:t>rbija</w:t>
      </w:r>
    </w:p>
    <w:p w:rsidR="00097E02" w:rsidRDefault="00097E02" w:rsidP="00097E02">
      <w:pPr>
        <w:pStyle w:val="Default"/>
        <w:spacing w:line="276" w:lineRule="auto"/>
        <w:jc w:val="both"/>
        <w:rPr>
          <w:color w:val="auto"/>
          <w:sz w:val="20"/>
          <w:szCs w:val="20"/>
        </w:rPr>
      </w:pPr>
      <w:r w:rsidRPr="007D52CD">
        <w:rPr>
          <w:color w:val="auto"/>
          <w:sz w:val="20"/>
          <w:szCs w:val="20"/>
        </w:rPr>
        <w:t xml:space="preserve">Usklajevanje programa dvostranskega sodelovanja za leto 2023 se še ni začelo. Odvisno bo predvsem od preklica sklepa Vlade Republike Srbije o suspenzu mednarodnih aktivnosti povezanih z vojaškim usposabljanjem Vojske Srbije s partnerji. </w:t>
      </w:r>
    </w:p>
    <w:p w:rsidR="0082603D" w:rsidRDefault="0082603D" w:rsidP="00097E02">
      <w:pPr>
        <w:pStyle w:val="Default"/>
        <w:spacing w:line="276" w:lineRule="auto"/>
        <w:jc w:val="both"/>
        <w:rPr>
          <w:color w:val="auto"/>
          <w:sz w:val="20"/>
          <w:szCs w:val="20"/>
        </w:rPr>
      </w:pPr>
    </w:p>
    <w:p w:rsidR="00097E02" w:rsidRPr="007D52CD" w:rsidRDefault="00097E02" w:rsidP="00097E02">
      <w:pPr>
        <w:pStyle w:val="Default"/>
        <w:spacing w:line="276" w:lineRule="auto"/>
        <w:jc w:val="both"/>
        <w:rPr>
          <w:color w:val="auto"/>
          <w:sz w:val="20"/>
          <w:szCs w:val="20"/>
        </w:rPr>
      </w:pPr>
      <w:r w:rsidRPr="007D52CD">
        <w:rPr>
          <w:color w:val="auto"/>
          <w:sz w:val="20"/>
          <w:szCs w:val="20"/>
        </w:rPr>
        <w:t xml:space="preserve">S 1. </w:t>
      </w:r>
      <w:r w:rsidR="0082603D">
        <w:rPr>
          <w:color w:val="auto"/>
          <w:sz w:val="20"/>
          <w:szCs w:val="20"/>
        </w:rPr>
        <w:t>2.</w:t>
      </w:r>
      <w:r w:rsidRPr="007D52CD">
        <w:rPr>
          <w:color w:val="auto"/>
          <w:sz w:val="20"/>
          <w:szCs w:val="20"/>
        </w:rPr>
        <w:t xml:space="preserve"> 2023 bo </w:t>
      </w:r>
      <w:r>
        <w:rPr>
          <w:color w:val="auto"/>
          <w:sz w:val="20"/>
          <w:szCs w:val="20"/>
        </w:rPr>
        <w:t xml:space="preserve">v Srbiji </w:t>
      </w:r>
      <w:r w:rsidRPr="007D52CD">
        <w:rPr>
          <w:color w:val="auto"/>
          <w:sz w:val="20"/>
          <w:szCs w:val="20"/>
        </w:rPr>
        <w:t>mandat nastopil novi obrambni ataše RS.</w:t>
      </w:r>
    </w:p>
    <w:p w:rsidR="004914D9" w:rsidRDefault="004914D9" w:rsidP="00097E02">
      <w:pPr>
        <w:pStyle w:val="Default"/>
        <w:spacing w:line="276" w:lineRule="auto"/>
        <w:jc w:val="both"/>
        <w:rPr>
          <w:b/>
          <w:bCs/>
          <w:color w:val="auto"/>
          <w:sz w:val="20"/>
          <w:szCs w:val="20"/>
        </w:rPr>
      </w:pPr>
    </w:p>
    <w:p w:rsidR="00097E02" w:rsidRDefault="00097E02" w:rsidP="00097E02">
      <w:pPr>
        <w:pStyle w:val="Default"/>
        <w:spacing w:line="276" w:lineRule="auto"/>
        <w:jc w:val="both"/>
        <w:rPr>
          <w:b/>
          <w:bCs/>
          <w:color w:val="auto"/>
          <w:sz w:val="20"/>
          <w:szCs w:val="20"/>
        </w:rPr>
      </w:pPr>
      <w:r w:rsidRPr="007D52CD">
        <w:rPr>
          <w:b/>
          <w:bCs/>
          <w:color w:val="auto"/>
          <w:sz w:val="20"/>
          <w:szCs w:val="20"/>
        </w:rPr>
        <w:t>Mednarodne operacije in misije (MOM)</w:t>
      </w:r>
    </w:p>
    <w:p w:rsidR="00097E02" w:rsidRPr="007D52CD" w:rsidRDefault="00097E02" w:rsidP="00097E02">
      <w:pPr>
        <w:pStyle w:val="Default"/>
        <w:spacing w:line="276" w:lineRule="auto"/>
        <w:jc w:val="both"/>
        <w:rPr>
          <w:color w:val="auto"/>
          <w:sz w:val="20"/>
          <w:szCs w:val="20"/>
        </w:rPr>
      </w:pPr>
      <w:r w:rsidRPr="007D52CD">
        <w:rPr>
          <w:color w:val="auto"/>
          <w:sz w:val="20"/>
          <w:szCs w:val="20"/>
        </w:rPr>
        <w:t xml:space="preserve">Zahodni Balkan ostaja prednostno operativno območje RS, kjer bo delovala glavnina napotenih obrambnih zmogljivosti v MOM. V letu 2023 bo RS svoj prispevek nadalje ustrezno prilagodila razvoju tamkajšnjih varnostnih in splošnih razmer, razpoložljivim virom in zmogljivostim, ostalim mednarodnim obveznostim SV ter dinamiki preoblikovanja posameznih MOM v tej regiji. </w:t>
      </w:r>
      <w:r>
        <w:rPr>
          <w:color w:val="auto"/>
          <w:sz w:val="20"/>
          <w:szCs w:val="20"/>
        </w:rPr>
        <w:t>N</w:t>
      </w:r>
      <w:r w:rsidRPr="007D52CD">
        <w:rPr>
          <w:color w:val="auto"/>
          <w:sz w:val="20"/>
          <w:szCs w:val="20"/>
        </w:rPr>
        <w:t xml:space="preserve">ačrtuje </w:t>
      </w:r>
      <w:r>
        <w:rPr>
          <w:color w:val="auto"/>
          <w:sz w:val="20"/>
          <w:szCs w:val="20"/>
        </w:rPr>
        <w:t xml:space="preserve">se </w:t>
      </w:r>
      <w:r w:rsidRPr="007D52CD">
        <w:rPr>
          <w:color w:val="auto"/>
          <w:sz w:val="20"/>
          <w:szCs w:val="20"/>
        </w:rPr>
        <w:t xml:space="preserve">ohranjanje prisotnosti civilnih funkcionalnih strokovnjakov </w:t>
      </w:r>
      <w:r>
        <w:rPr>
          <w:color w:val="auto"/>
          <w:sz w:val="20"/>
          <w:szCs w:val="20"/>
        </w:rPr>
        <w:t xml:space="preserve">(CFS) </w:t>
      </w:r>
      <w:r w:rsidRPr="007D52CD">
        <w:rPr>
          <w:color w:val="auto"/>
          <w:sz w:val="20"/>
          <w:szCs w:val="20"/>
        </w:rPr>
        <w:t>v okviru k</w:t>
      </w:r>
      <w:r w:rsidR="0082603D">
        <w:rPr>
          <w:color w:val="auto"/>
          <w:sz w:val="20"/>
          <w:szCs w:val="20"/>
        </w:rPr>
        <w:t>ontingenta KFOR na Kosovu. V Bosni in Hercegovini</w:t>
      </w:r>
      <w:r w:rsidRPr="007D52CD">
        <w:rPr>
          <w:color w:val="auto"/>
          <w:sz w:val="20"/>
          <w:szCs w:val="20"/>
        </w:rPr>
        <w:t xml:space="preserve"> se načrtuje sodelovanje CFS v </w:t>
      </w:r>
      <w:proofErr w:type="spellStart"/>
      <w:r w:rsidRPr="007D52CD">
        <w:rPr>
          <w:color w:val="auto"/>
          <w:sz w:val="20"/>
          <w:szCs w:val="20"/>
        </w:rPr>
        <w:t>Euforjevi</w:t>
      </w:r>
      <w:proofErr w:type="spellEnd"/>
      <w:r w:rsidRPr="007D52CD">
        <w:rPr>
          <w:color w:val="auto"/>
          <w:sz w:val="20"/>
          <w:szCs w:val="20"/>
        </w:rPr>
        <w:t xml:space="preserve"> operaciji </w:t>
      </w:r>
      <w:proofErr w:type="spellStart"/>
      <w:r w:rsidRPr="007D52CD">
        <w:rPr>
          <w:color w:val="auto"/>
          <w:sz w:val="20"/>
          <w:szCs w:val="20"/>
        </w:rPr>
        <w:t>Althea</w:t>
      </w:r>
      <w:proofErr w:type="spellEnd"/>
      <w:r w:rsidRPr="007D52CD">
        <w:rPr>
          <w:color w:val="auto"/>
          <w:sz w:val="20"/>
          <w:szCs w:val="20"/>
        </w:rPr>
        <w:t xml:space="preserve"> ter na Natovem poveljstvu v Sarajevu. </w:t>
      </w:r>
      <w:r>
        <w:rPr>
          <w:color w:val="auto"/>
          <w:sz w:val="20"/>
          <w:szCs w:val="20"/>
        </w:rPr>
        <w:t xml:space="preserve">Prav tako se bo </w:t>
      </w:r>
      <w:r w:rsidR="0082603D">
        <w:rPr>
          <w:color w:val="auto"/>
          <w:sz w:val="20"/>
          <w:szCs w:val="20"/>
        </w:rPr>
        <w:t>v Bosni in Hercegovini</w:t>
      </w:r>
      <w:r w:rsidRPr="007D52CD">
        <w:rPr>
          <w:color w:val="auto"/>
          <w:sz w:val="20"/>
          <w:szCs w:val="20"/>
        </w:rPr>
        <w:t xml:space="preserve"> nadaljevalo z nerezidenčno podporo izvajanju projektov v podporo lokalnim skupnostim in civilnemu prebivalstvu</w:t>
      </w:r>
      <w:r>
        <w:rPr>
          <w:color w:val="auto"/>
          <w:sz w:val="20"/>
          <w:szCs w:val="20"/>
        </w:rPr>
        <w:t>.</w:t>
      </w:r>
    </w:p>
    <w:p w:rsidR="00097E02" w:rsidRPr="007D52CD" w:rsidRDefault="00097E02" w:rsidP="00097E02">
      <w:pPr>
        <w:pStyle w:val="Default"/>
        <w:spacing w:line="276" w:lineRule="auto"/>
        <w:jc w:val="both"/>
        <w:rPr>
          <w:color w:val="auto"/>
          <w:sz w:val="20"/>
          <w:szCs w:val="20"/>
        </w:rPr>
      </w:pPr>
    </w:p>
    <w:p w:rsidR="00097E02" w:rsidRDefault="00097E02" w:rsidP="00097E02">
      <w:pPr>
        <w:pStyle w:val="Default"/>
        <w:spacing w:line="276" w:lineRule="auto"/>
        <w:rPr>
          <w:b/>
          <w:bCs/>
          <w:color w:val="auto"/>
          <w:sz w:val="20"/>
          <w:szCs w:val="20"/>
        </w:rPr>
      </w:pPr>
      <w:r w:rsidRPr="007D52CD">
        <w:rPr>
          <w:b/>
          <w:bCs/>
          <w:color w:val="auto"/>
          <w:sz w:val="20"/>
          <w:szCs w:val="20"/>
        </w:rPr>
        <w:t>Večstransko sodelovanje</w:t>
      </w:r>
      <w:r>
        <w:rPr>
          <w:b/>
          <w:bCs/>
          <w:color w:val="auto"/>
          <w:sz w:val="20"/>
          <w:szCs w:val="20"/>
        </w:rPr>
        <w:t xml:space="preserve"> v okviru regionalnih pobud</w:t>
      </w:r>
    </w:p>
    <w:p w:rsidR="00097E02" w:rsidRPr="007D52CD" w:rsidRDefault="00097E02" w:rsidP="00097E02">
      <w:pPr>
        <w:pStyle w:val="Default"/>
        <w:spacing w:line="276" w:lineRule="auto"/>
        <w:jc w:val="both"/>
        <w:rPr>
          <w:sz w:val="20"/>
          <w:szCs w:val="20"/>
        </w:rPr>
      </w:pPr>
      <w:r w:rsidRPr="007D52CD">
        <w:rPr>
          <w:sz w:val="20"/>
          <w:szCs w:val="20"/>
        </w:rPr>
        <w:t xml:space="preserve">Predstavniki MO in pripadniki SV bodo tudi v letu 2023 aktivno delovali in sodelovali v večstranskih obrambnih in vojaških pobudah, ki so usmerjene na območje Zahodnega Balkana oz. jugovzhodne Evrope (A-5, BMTF, CEDC, SEDM) </w:t>
      </w:r>
      <w:r>
        <w:rPr>
          <w:sz w:val="20"/>
          <w:szCs w:val="20"/>
        </w:rPr>
        <w:t>ter</w:t>
      </w:r>
      <w:r w:rsidRPr="007D52CD">
        <w:rPr>
          <w:sz w:val="20"/>
          <w:szCs w:val="20"/>
        </w:rPr>
        <w:t xml:space="preserve"> si tudi v</w:t>
      </w:r>
      <w:r w:rsidR="0082603D">
        <w:rPr>
          <w:sz w:val="20"/>
          <w:szCs w:val="20"/>
        </w:rPr>
        <w:t xml:space="preserve"> okviru drugih pobud prizadevalo</w:t>
      </w:r>
      <w:r w:rsidRPr="007D52CD">
        <w:rPr>
          <w:sz w:val="20"/>
          <w:szCs w:val="20"/>
        </w:rPr>
        <w:t xml:space="preserve"> za vključevanje držav Zahodnega Balkana.</w:t>
      </w:r>
    </w:p>
    <w:p w:rsidR="00097E02" w:rsidRDefault="00097E02" w:rsidP="00097E02">
      <w:pPr>
        <w:pStyle w:val="Default"/>
        <w:spacing w:line="276" w:lineRule="auto"/>
        <w:jc w:val="both"/>
        <w:rPr>
          <w:color w:val="auto"/>
          <w:sz w:val="20"/>
          <w:szCs w:val="20"/>
        </w:rPr>
      </w:pPr>
    </w:p>
    <w:p w:rsidR="00097E02" w:rsidRDefault="00097E02" w:rsidP="00097E02">
      <w:pPr>
        <w:spacing w:after="0"/>
        <w:jc w:val="both"/>
        <w:rPr>
          <w:rFonts w:ascii="Arial" w:hAnsi="Arial" w:cs="Arial"/>
          <w:b/>
          <w:bCs/>
          <w:sz w:val="20"/>
          <w:szCs w:val="20"/>
        </w:rPr>
      </w:pPr>
      <w:r w:rsidRPr="00900FBD">
        <w:rPr>
          <w:rFonts w:ascii="Arial" w:hAnsi="Arial" w:cs="Arial"/>
          <w:b/>
          <w:bCs/>
          <w:sz w:val="20"/>
          <w:szCs w:val="20"/>
        </w:rPr>
        <w:t>Balkanske zdravstvene namenske sile (BMTF)</w:t>
      </w:r>
    </w:p>
    <w:p w:rsidR="00097E02" w:rsidRPr="00C60A47" w:rsidRDefault="00097E02" w:rsidP="00097E02">
      <w:pPr>
        <w:spacing w:after="0"/>
        <w:jc w:val="both"/>
        <w:rPr>
          <w:rFonts w:ascii="Arial" w:hAnsi="Arial" w:cs="Arial"/>
          <w:bCs/>
          <w:color w:val="000000"/>
          <w:sz w:val="20"/>
          <w:szCs w:val="20"/>
          <w:lang w:eastAsia="sl-SI"/>
        </w:rPr>
      </w:pPr>
      <w:r>
        <w:rPr>
          <w:rFonts w:ascii="Arial" w:hAnsi="Arial" w:cs="Arial"/>
          <w:bCs/>
          <w:color w:val="000000"/>
          <w:sz w:val="20"/>
          <w:szCs w:val="20"/>
          <w:lang w:eastAsia="sl-SI"/>
        </w:rPr>
        <w:t>V</w:t>
      </w:r>
      <w:r w:rsidRPr="00C60A47">
        <w:rPr>
          <w:rFonts w:ascii="Arial" w:hAnsi="Arial" w:cs="Arial"/>
          <w:bCs/>
          <w:color w:val="000000"/>
          <w:sz w:val="20"/>
          <w:szCs w:val="20"/>
          <w:lang w:eastAsia="sl-SI"/>
        </w:rPr>
        <w:t xml:space="preserve"> letu 2023 bo RS še naprej v vlogi nosilne države BMTF. V mesecu aprilu je načrtovana TTX  - Table Top </w:t>
      </w:r>
      <w:proofErr w:type="spellStart"/>
      <w:r w:rsidRPr="00C60A47">
        <w:rPr>
          <w:rFonts w:ascii="Arial" w:hAnsi="Arial" w:cs="Arial"/>
          <w:bCs/>
          <w:color w:val="000000"/>
          <w:sz w:val="20"/>
          <w:szCs w:val="20"/>
          <w:lang w:eastAsia="sl-SI"/>
        </w:rPr>
        <w:t>Exercise</w:t>
      </w:r>
      <w:proofErr w:type="spellEnd"/>
      <w:r w:rsidRPr="00C60A47">
        <w:rPr>
          <w:rFonts w:ascii="Arial" w:hAnsi="Arial" w:cs="Arial"/>
          <w:bCs/>
          <w:color w:val="000000"/>
          <w:sz w:val="20"/>
          <w:szCs w:val="20"/>
          <w:lang w:eastAsia="sl-SI"/>
        </w:rPr>
        <w:t xml:space="preserve"> (lokacija še ni znana). V RS je v juniju 2023 načrtovano kolektivno usposabljanje s samoocenjevanjem enote BMTF ter v oktobru izvedba ocenjevanja po metodi MEDEVAL. V tujini je predvidena udeležba na različnih strokovnih tečajih pod okriljem BMTF.</w:t>
      </w:r>
    </w:p>
    <w:p w:rsidR="00097E02" w:rsidRPr="007D52CD" w:rsidRDefault="00097E02" w:rsidP="00097E02">
      <w:pPr>
        <w:pStyle w:val="Default"/>
        <w:spacing w:line="276" w:lineRule="auto"/>
        <w:jc w:val="both"/>
        <w:rPr>
          <w:color w:val="auto"/>
          <w:sz w:val="20"/>
          <w:szCs w:val="20"/>
        </w:rPr>
      </w:pPr>
    </w:p>
    <w:p w:rsidR="00881E5A" w:rsidRDefault="00881E5A" w:rsidP="00097E02">
      <w:pPr>
        <w:pStyle w:val="Default"/>
        <w:spacing w:line="276" w:lineRule="auto"/>
        <w:rPr>
          <w:rFonts w:eastAsia="BatangChe"/>
          <w:b/>
          <w:color w:val="auto"/>
          <w:sz w:val="20"/>
          <w:szCs w:val="20"/>
        </w:rPr>
      </w:pPr>
    </w:p>
    <w:p w:rsidR="00097E02" w:rsidRDefault="00097E02" w:rsidP="00097E02">
      <w:pPr>
        <w:pStyle w:val="Default"/>
        <w:spacing w:line="276" w:lineRule="auto"/>
        <w:rPr>
          <w:rFonts w:eastAsia="BatangChe"/>
          <w:b/>
          <w:color w:val="auto"/>
          <w:sz w:val="20"/>
          <w:szCs w:val="20"/>
        </w:rPr>
      </w:pPr>
      <w:r w:rsidRPr="007D52CD">
        <w:rPr>
          <w:rFonts w:eastAsia="BatangChe"/>
          <w:b/>
          <w:color w:val="auto"/>
          <w:sz w:val="20"/>
          <w:szCs w:val="20"/>
        </w:rPr>
        <w:t>Večstransko sodelovanje v okviru NATO in EU</w:t>
      </w:r>
    </w:p>
    <w:p w:rsidR="00097E02" w:rsidRDefault="00097E02" w:rsidP="00097E02">
      <w:pPr>
        <w:pStyle w:val="Default"/>
        <w:spacing w:line="276" w:lineRule="auto"/>
        <w:jc w:val="both"/>
        <w:rPr>
          <w:bCs/>
          <w:sz w:val="20"/>
          <w:szCs w:val="20"/>
        </w:rPr>
      </w:pPr>
      <w:r w:rsidRPr="007D52CD">
        <w:rPr>
          <w:bCs/>
          <w:sz w:val="20"/>
          <w:szCs w:val="20"/>
        </w:rPr>
        <w:t xml:space="preserve">RS si bo v okviru Nata  in EU še naprej prizadevala, da problematika Zahodnega Balkana ostaja visoko na agendi, ter obenem tudi aktivno prispevala k izpostavljanju aktualnih zadev, upoštevajoč nov strateški koncept Nata in odločitve vrha v Madridu 2022, predvsem uresničevanja zadolžitev </w:t>
      </w:r>
      <w:r w:rsidR="0082603D">
        <w:rPr>
          <w:bCs/>
          <w:sz w:val="20"/>
          <w:szCs w:val="20"/>
        </w:rPr>
        <w:t>iz Paketa prilagojene pomoči Bosni in Hercegovini</w:t>
      </w:r>
      <w:r w:rsidRPr="007D52CD">
        <w:rPr>
          <w:bCs/>
          <w:sz w:val="20"/>
          <w:szCs w:val="20"/>
        </w:rPr>
        <w:t>.</w:t>
      </w:r>
    </w:p>
    <w:p w:rsidR="0082603D" w:rsidRPr="007D52CD" w:rsidRDefault="0082603D" w:rsidP="00097E02">
      <w:pPr>
        <w:pStyle w:val="Default"/>
        <w:spacing w:line="276" w:lineRule="auto"/>
        <w:jc w:val="both"/>
        <w:rPr>
          <w:bCs/>
          <w:sz w:val="20"/>
          <w:szCs w:val="20"/>
        </w:rPr>
      </w:pPr>
    </w:p>
    <w:p w:rsidR="00097E02" w:rsidRDefault="00097E02" w:rsidP="00097E02">
      <w:pPr>
        <w:spacing w:after="0"/>
        <w:jc w:val="both"/>
        <w:rPr>
          <w:rFonts w:ascii="Arial" w:hAnsi="Arial" w:cs="Arial"/>
          <w:bCs/>
          <w:sz w:val="20"/>
          <w:szCs w:val="20"/>
        </w:rPr>
      </w:pPr>
      <w:r w:rsidRPr="007D52CD">
        <w:rPr>
          <w:rFonts w:ascii="Arial" w:hAnsi="Arial" w:cs="Arial"/>
          <w:bCs/>
          <w:sz w:val="20"/>
          <w:szCs w:val="20"/>
        </w:rPr>
        <w:t>Z implementacijo paketa izgradn</w:t>
      </w:r>
      <w:r w:rsidR="0082603D">
        <w:rPr>
          <w:rFonts w:ascii="Arial" w:hAnsi="Arial" w:cs="Arial"/>
          <w:bCs/>
          <w:sz w:val="20"/>
          <w:szCs w:val="20"/>
        </w:rPr>
        <w:t>je obrambnih zmogljivosti za Bosno in Hercegovino</w:t>
      </w:r>
      <w:r w:rsidRPr="007D52CD">
        <w:rPr>
          <w:rFonts w:ascii="Arial" w:hAnsi="Arial" w:cs="Arial"/>
          <w:bCs/>
          <w:sz w:val="20"/>
          <w:szCs w:val="20"/>
        </w:rPr>
        <w:t xml:space="preserve"> (DCB – </w:t>
      </w:r>
      <w:proofErr w:type="spellStart"/>
      <w:r w:rsidRPr="007D52CD">
        <w:rPr>
          <w:rFonts w:ascii="Arial" w:hAnsi="Arial" w:cs="Arial"/>
          <w:bCs/>
          <w:sz w:val="20"/>
          <w:szCs w:val="20"/>
        </w:rPr>
        <w:t>Defence</w:t>
      </w:r>
      <w:proofErr w:type="spellEnd"/>
      <w:r w:rsidRPr="007D52CD">
        <w:rPr>
          <w:rFonts w:ascii="Arial" w:hAnsi="Arial" w:cs="Arial"/>
          <w:bCs/>
          <w:sz w:val="20"/>
          <w:szCs w:val="20"/>
        </w:rPr>
        <w:t xml:space="preserve"> </w:t>
      </w:r>
      <w:proofErr w:type="spellStart"/>
      <w:r w:rsidRPr="007D52CD">
        <w:rPr>
          <w:rFonts w:ascii="Arial" w:hAnsi="Arial" w:cs="Arial"/>
          <w:bCs/>
          <w:sz w:val="20"/>
          <w:szCs w:val="20"/>
        </w:rPr>
        <w:t>Capability</w:t>
      </w:r>
      <w:proofErr w:type="spellEnd"/>
      <w:r w:rsidRPr="007D52CD">
        <w:rPr>
          <w:rFonts w:ascii="Arial" w:hAnsi="Arial" w:cs="Arial"/>
          <w:bCs/>
          <w:sz w:val="20"/>
          <w:szCs w:val="20"/>
        </w:rPr>
        <w:t xml:space="preserve"> </w:t>
      </w:r>
      <w:proofErr w:type="spellStart"/>
      <w:r w:rsidRPr="007D52CD">
        <w:rPr>
          <w:rFonts w:ascii="Arial" w:hAnsi="Arial" w:cs="Arial"/>
          <w:bCs/>
          <w:sz w:val="20"/>
          <w:szCs w:val="20"/>
        </w:rPr>
        <w:t>Buildi</w:t>
      </w:r>
      <w:r w:rsidR="0082603D">
        <w:rPr>
          <w:rFonts w:ascii="Arial" w:hAnsi="Arial" w:cs="Arial"/>
          <w:bCs/>
          <w:sz w:val="20"/>
          <w:szCs w:val="20"/>
        </w:rPr>
        <w:t>ng</w:t>
      </w:r>
      <w:proofErr w:type="spellEnd"/>
      <w:r w:rsidR="0082603D">
        <w:rPr>
          <w:rFonts w:ascii="Arial" w:hAnsi="Arial" w:cs="Arial"/>
          <w:bCs/>
          <w:sz w:val="20"/>
          <w:szCs w:val="20"/>
        </w:rPr>
        <w:t>) se bo okrepila odpornost Bosne in Hercegovine</w:t>
      </w:r>
      <w:r w:rsidRPr="007D52CD">
        <w:rPr>
          <w:rFonts w:ascii="Arial" w:hAnsi="Arial" w:cs="Arial"/>
          <w:bCs/>
          <w:sz w:val="20"/>
          <w:szCs w:val="20"/>
        </w:rPr>
        <w:t xml:space="preserve"> in njena sposobnost odzivanja na potencialne grožnje in izzive v luči spremenjenega varnostnega o</w:t>
      </w:r>
      <w:r w:rsidR="004D7C0E">
        <w:rPr>
          <w:rFonts w:ascii="Arial" w:hAnsi="Arial" w:cs="Arial"/>
          <w:bCs/>
          <w:sz w:val="20"/>
          <w:szCs w:val="20"/>
        </w:rPr>
        <w:t>kolja v Evropi. DCB bo zajemal devet obrambnih in tri</w:t>
      </w:r>
      <w:r w:rsidRPr="007D52CD">
        <w:rPr>
          <w:rFonts w:ascii="Arial" w:hAnsi="Arial" w:cs="Arial"/>
          <w:bCs/>
          <w:sz w:val="20"/>
          <w:szCs w:val="20"/>
        </w:rPr>
        <w:t xml:space="preserve"> varnostna področja. Vrednost DCB je ocenjena na nekaj več kot 50 milijonov EUR. NATO ocenjuje, da bo angažma drž</w:t>
      </w:r>
      <w:r w:rsidR="0082603D">
        <w:rPr>
          <w:rFonts w:ascii="Arial" w:hAnsi="Arial" w:cs="Arial"/>
          <w:bCs/>
          <w:sz w:val="20"/>
          <w:szCs w:val="20"/>
        </w:rPr>
        <w:t>av, ki bodo sodelovale v DCB</w:t>
      </w:r>
      <w:r w:rsidR="004D7C0E">
        <w:rPr>
          <w:rFonts w:ascii="Arial" w:hAnsi="Arial" w:cs="Arial"/>
          <w:bCs/>
          <w:sz w:val="20"/>
          <w:szCs w:val="20"/>
        </w:rPr>
        <w:t xml:space="preserve"> ključen v naslednjih dveh</w:t>
      </w:r>
      <w:r w:rsidRPr="007D52CD">
        <w:rPr>
          <w:rFonts w:ascii="Arial" w:hAnsi="Arial" w:cs="Arial"/>
          <w:bCs/>
          <w:sz w:val="20"/>
          <w:szCs w:val="20"/>
        </w:rPr>
        <w:t xml:space="preserve"> do </w:t>
      </w:r>
      <w:r w:rsidR="004D7C0E">
        <w:rPr>
          <w:rFonts w:ascii="Arial" w:hAnsi="Arial" w:cs="Arial"/>
          <w:bCs/>
          <w:sz w:val="20"/>
          <w:szCs w:val="20"/>
        </w:rPr>
        <w:t>treh</w:t>
      </w:r>
      <w:r w:rsidRPr="007D52CD">
        <w:rPr>
          <w:rFonts w:ascii="Arial" w:hAnsi="Arial" w:cs="Arial"/>
          <w:bCs/>
          <w:sz w:val="20"/>
          <w:szCs w:val="20"/>
        </w:rPr>
        <w:t xml:space="preserve"> letih in predlaga uporabo sistema vodilnih držav za posamezne pro</w:t>
      </w:r>
      <w:r w:rsidR="0082603D">
        <w:rPr>
          <w:rFonts w:ascii="Arial" w:hAnsi="Arial" w:cs="Arial"/>
          <w:bCs/>
          <w:sz w:val="20"/>
          <w:szCs w:val="20"/>
        </w:rPr>
        <w:t>jekte. Vzpostavitev DCB za Bosno in Hercegovino</w:t>
      </w:r>
      <w:r w:rsidRPr="007D52CD">
        <w:rPr>
          <w:rFonts w:ascii="Arial" w:hAnsi="Arial" w:cs="Arial"/>
          <w:bCs/>
          <w:sz w:val="20"/>
          <w:szCs w:val="20"/>
        </w:rPr>
        <w:t xml:space="preserve"> MO močno podpira, preučuje možnosti za zagotovitev prispevkov in se zavzema</w:t>
      </w:r>
      <w:r>
        <w:rPr>
          <w:rFonts w:ascii="Arial" w:hAnsi="Arial" w:cs="Arial"/>
          <w:bCs/>
          <w:sz w:val="20"/>
          <w:szCs w:val="20"/>
        </w:rPr>
        <w:t>,</w:t>
      </w:r>
      <w:r w:rsidRPr="007D52CD">
        <w:rPr>
          <w:rFonts w:ascii="Arial" w:hAnsi="Arial" w:cs="Arial"/>
          <w:bCs/>
          <w:sz w:val="20"/>
          <w:szCs w:val="20"/>
        </w:rPr>
        <w:t xml:space="preserve"> da prevzame vodilno vlogo na enem področju in v skladu z razpoložljivimi viri sodeluje na še kakšnem drugem področju. </w:t>
      </w:r>
    </w:p>
    <w:p w:rsidR="0082603D" w:rsidRPr="007D52CD" w:rsidRDefault="0082603D" w:rsidP="00097E02">
      <w:pPr>
        <w:spacing w:after="0"/>
        <w:jc w:val="both"/>
        <w:rPr>
          <w:rFonts w:ascii="Arial" w:hAnsi="Arial" w:cs="Arial"/>
          <w:bCs/>
          <w:sz w:val="20"/>
          <w:szCs w:val="20"/>
        </w:rPr>
      </w:pPr>
    </w:p>
    <w:p w:rsidR="00097E02" w:rsidRPr="007D52CD" w:rsidRDefault="00097E02" w:rsidP="00097E02">
      <w:pPr>
        <w:spacing w:after="0"/>
        <w:jc w:val="both"/>
        <w:rPr>
          <w:rFonts w:ascii="Arial" w:hAnsi="Arial" w:cs="Arial"/>
          <w:bCs/>
          <w:sz w:val="20"/>
          <w:szCs w:val="20"/>
        </w:rPr>
      </w:pPr>
      <w:r w:rsidRPr="007D52CD">
        <w:rPr>
          <w:rFonts w:ascii="Arial" w:hAnsi="Arial" w:cs="Arial"/>
          <w:bCs/>
          <w:sz w:val="20"/>
          <w:szCs w:val="20"/>
        </w:rPr>
        <w:lastRenderedPageBreak/>
        <w:t xml:space="preserve">V okviru EU bo </w:t>
      </w:r>
      <w:r>
        <w:rPr>
          <w:rFonts w:ascii="Arial" w:hAnsi="Arial" w:cs="Arial"/>
          <w:bCs/>
          <w:sz w:val="20"/>
          <w:szCs w:val="20"/>
        </w:rPr>
        <w:t>MO</w:t>
      </w:r>
      <w:r w:rsidRPr="007D52CD">
        <w:rPr>
          <w:rFonts w:ascii="Arial" w:hAnsi="Arial" w:cs="Arial"/>
          <w:bCs/>
          <w:sz w:val="20"/>
          <w:szCs w:val="20"/>
        </w:rPr>
        <w:t xml:space="preserve"> še naprej predlagalo oziroma podpiralo projekte Evropskega mirovnega instrumenta (EPF) za države Zahodnega Balkana, z namenom nadaljnje podpore in krepitv</w:t>
      </w:r>
      <w:r>
        <w:rPr>
          <w:rFonts w:ascii="Arial" w:hAnsi="Arial" w:cs="Arial"/>
          <w:bCs/>
          <w:sz w:val="20"/>
          <w:szCs w:val="20"/>
        </w:rPr>
        <w:t>e</w:t>
      </w:r>
      <w:r w:rsidRPr="007D52CD">
        <w:rPr>
          <w:rFonts w:ascii="Arial" w:hAnsi="Arial" w:cs="Arial"/>
          <w:bCs/>
          <w:sz w:val="20"/>
          <w:szCs w:val="20"/>
        </w:rPr>
        <w:t xml:space="preserve"> zmogljivosti na vojaškem in obrambnem področju ter podpor</w:t>
      </w:r>
      <w:r>
        <w:rPr>
          <w:rFonts w:ascii="Arial" w:hAnsi="Arial" w:cs="Arial"/>
          <w:bCs/>
          <w:sz w:val="20"/>
          <w:szCs w:val="20"/>
        </w:rPr>
        <w:t>e</w:t>
      </w:r>
      <w:r w:rsidRPr="007D52CD">
        <w:rPr>
          <w:rFonts w:ascii="Arial" w:hAnsi="Arial" w:cs="Arial"/>
          <w:bCs/>
          <w:sz w:val="20"/>
          <w:szCs w:val="20"/>
        </w:rPr>
        <w:t xml:space="preserve"> vojaškim vidikom operacij v podporo miru.</w:t>
      </w:r>
    </w:p>
    <w:p w:rsidR="00FB6F5A" w:rsidRPr="00792751" w:rsidRDefault="00FB6F5A" w:rsidP="00020499">
      <w:pPr>
        <w:spacing w:after="0"/>
        <w:jc w:val="both"/>
        <w:rPr>
          <w:rFonts w:ascii="Arial" w:hAnsi="Arial" w:cs="Arial"/>
          <w:sz w:val="20"/>
          <w:szCs w:val="20"/>
          <w:highlight w:val="cyan"/>
        </w:rPr>
      </w:pPr>
    </w:p>
    <w:p w:rsidR="001A5B6F" w:rsidRPr="00792751" w:rsidRDefault="001A5B6F" w:rsidP="00C00F65">
      <w:pPr>
        <w:spacing w:after="0"/>
        <w:jc w:val="both"/>
        <w:rPr>
          <w:rFonts w:ascii="Arial" w:hAnsi="Arial" w:cs="Arial"/>
          <w:sz w:val="20"/>
          <w:szCs w:val="20"/>
          <w:highlight w:val="cyan"/>
        </w:rPr>
      </w:pPr>
    </w:p>
    <w:p w:rsidR="00034109" w:rsidRPr="00792751" w:rsidRDefault="00590A73" w:rsidP="009F3D30">
      <w:pPr>
        <w:pStyle w:val="Style2"/>
        <w:spacing w:before="0" w:after="0" w:line="276" w:lineRule="auto"/>
        <w:jc w:val="both"/>
        <w:rPr>
          <w:highlight w:val="cyan"/>
        </w:rPr>
      </w:pPr>
      <w:bookmarkStart w:id="35" w:name="_Toc126242273"/>
      <w:bookmarkEnd w:id="33"/>
      <w:bookmarkEnd w:id="34"/>
      <w:r w:rsidRPr="000D4590">
        <w:t>3</w:t>
      </w:r>
      <w:r w:rsidR="0057194F" w:rsidRPr="000D4590">
        <w:t xml:space="preserve">. </w:t>
      </w:r>
      <w:r w:rsidR="00E53A09" w:rsidRPr="000D4590">
        <w:t>8</w:t>
      </w:r>
      <w:r w:rsidR="00AC7B53" w:rsidRPr="000D4590">
        <w:t>. S</w:t>
      </w:r>
      <w:r w:rsidR="002D0195" w:rsidRPr="000D4590">
        <w:t>odelovanje na področju zaščite in reševanja</w:t>
      </w:r>
      <w:bookmarkEnd w:id="35"/>
      <w:r w:rsidR="004E496F" w:rsidRPr="000D4590">
        <w:t xml:space="preserve"> </w:t>
      </w:r>
    </w:p>
    <w:p w:rsidR="00024CAB" w:rsidRPr="00792751" w:rsidRDefault="00024CAB" w:rsidP="009F3D30">
      <w:pPr>
        <w:spacing w:after="0"/>
        <w:ind w:right="-57"/>
        <w:jc w:val="both"/>
        <w:rPr>
          <w:rFonts w:ascii="Arial" w:hAnsi="Arial" w:cs="Arial"/>
          <w:b/>
          <w:color w:val="000000"/>
          <w:sz w:val="20"/>
          <w:szCs w:val="20"/>
          <w:highlight w:val="cyan"/>
        </w:rPr>
      </w:pPr>
    </w:p>
    <w:p w:rsidR="00AD26BF" w:rsidRPr="00AD26BF" w:rsidRDefault="00AD26BF" w:rsidP="00AD26BF">
      <w:pPr>
        <w:spacing w:after="0"/>
        <w:jc w:val="both"/>
        <w:rPr>
          <w:rFonts w:ascii="Arial" w:eastAsia="BatangChe" w:hAnsi="Arial" w:cs="Arial"/>
          <w:b/>
          <w:sz w:val="20"/>
          <w:szCs w:val="20"/>
        </w:rPr>
      </w:pPr>
      <w:r w:rsidRPr="00AD26BF">
        <w:rPr>
          <w:rFonts w:ascii="Arial" w:eastAsia="BatangChe" w:hAnsi="Arial" w:cs="Arial"/>
          <w:b/>
          <w:sz w:val="20"/>
          <w:szCs w:val="20"/>
        </w:rPr>
        <w:t>Dvostransko sodelovanje</w:t>
      </w:r>
    </w:p>
    <w:p w:rsidR="00AD26BF" w:rsidRPr="00AD26BF" w:rsidRDefault="00AD26BF" w:rsidP="00AD26BF">
      <w:pPr>
        <w:spacing w:after="0"/>
        <w:jc w:val="both"/>
        <w:rPr>
          <w:rFonts w:ascii="Arial" w:eastAsia="BatangChe" w:hAnsi="Arial" w:cs="Arial"/>
          <w:b/>
          <w:sz w:val="20"/>
          <w:szCs w:val="20"/>
        </w:rPr>
      </w:pPr>
    </w:p>
    <w:p w:rsidR="00AD26BF" w:rsidRPr="00AD26BF" w:rsidRDefault="00AD26BF" w:rsidP="00AD26BF">
      <w:pPr>
        <w:spacing w:after="0"/>
        <w:jc w:val="both"/>
        <w:rPr>
          <w:rFonts w:ascii="Arial" w:eastAsia="BatangChe" w:hAnsi="Arial" w:cs="Arial"/>
          <w:sz w:val="20"/>
          <w:szCs w:val="20"/>
        </w:rPr>
      </w:pPr>
      <w:r w:rsidRPr="00AD26BF">
        <w:rPr>
          <w:rFonts w:ascii="Arial" w:eastAsia="BatangChe" w:hAnsi="Arial" w:cs="Arial"/>
          <w:sz w:val="20"/>
          <w:szCs w:val="20"/>
        </w:rPr>
        <w:t>V letu 2023 bo z vsemi državami Zahodnega Balkana potekala izmenjava znanja in prenos izkušenj za razvoj nacionalnih sistemov varstva pred nesrečami in kot podpora pri približevanju držav kandidatk in potencialnih kandidatk Evropski uniji na področju civilne zaščite.</w:t>
      </w:r>
    </w:p>
    <w:p w:rsidR="00AD26BF" w:rsidRPr="00AD26BF" w:rsidRDefault="00AD26BF" w:rsidP="00AD26BF">
      <w:pPr>
        <w:spacing w:after="0"/>
        <w:jc w:val="both"/>
        <w:rPr>
          <w:rFonts w:ascii="Arial" w:eastAsia="BatangChe" w:hAnsi="Arial" w:cs="Arial"/>
          <w:sz w:val="20"/>
          <w:szCs w:val="20"/>
        </w:rPr>
      </w:pPr>
    </w:p>
    <w:p w:rsidR="00AD26BF" w:rsidRPr="00AD26BF" w:rsidRDefault="00AD26BF" w:rsidP="00AD26BF">
      <w:pPr>
        <w:spacing w:after="0"/>
        <w:jc w:val="both"/>
        <w:rPr>
          <w:rFonts w:ascii="Arial" w:eastAsia="BatangChe" w:hAnsi="Arial" w:cs="Arial"/>
          <w:sz w:val="20"/>
          <w:szCs w:val="20"/>
        </w:rPr>
      </w:pPr>
      <w:r>
        <w:rPr>
          <w:rFonts w:ascii="Arial" w:eastAsia="BatangChe" w:hAnsi="Arial" w:cs="Arial"/>
          <w:sz w:val="20"/>
          <w:szCs w:val="20"/>
        </w:rPr>
        <w:t>Uprava RS za zaščito in reševanje (</w:t>
      </w:r>
      <w:r w:rsidRPr="00AD26BF">
        <w:rPr>
          <w:rFonts w:ascii="Arial" w:eastAsia="BatangChe" w:hAnsi="Arial" w:cs="Arial"/>
          <w:sz w:val="20"/>
          <w:szCs w:val="20"/>
        </w:rPr>
        <w:t>URSZR</w:t>
      </w:r>
      <w:r>
        <w:rPr>
          <w:rFonts w:ascii="Arial" w:eastAsia="BatangChe" w:hAnsi="Arial" w:cs="Arial"/>
          <w:sz w:val="20"/>
          <w:szCs w:val="20"/>
        </w:rPr>
        <w:t>)</w:t>
      </w:r>
      <w:r w:rsidRPr="00AD26BF">
        <w:rPr>
          <w:rFonts w:ascii="Arial" w:eastAsia="BatangChe" w:hAnsi="Arial" w:cs="Arial"/>
          <w:sz w:val="20"/>
          <w:szCs w:val="20"/>
        </w:rPr>
        <w:t xml:space="preserve"> si bo v letu 2023 prizadevala za krepitev sodelovanja z državami Zahodnega Balkana, s poudarkom na izvedbi morebitnih donacij rabljenih gasilskih vozil in osebne varovalne opreme za gasilce državam Zahodnega Balkana ter za vključitev Albanije in Kosova v mehanizem Unije na področju civilne zaščite.</w:t>
      </w:r>
    </w:p>
    <w:p w:rsidR="00AD26BF" w:rsidRPr="00AD26BF" w:rsidRDefault="00AD26BF" w:rsidP="00AD26BF">
      <w:pPr>
        <w:spacing w:after="0"/>
        <w:jc w:val="both"/>
        <w:rPr>
          <w:rFonts w:ascii="Arial" w:eastAsia="BatangChe" w:hAnsi="Arial" w:cs="Arial"/>
          <w:sz w:val="20"/>
          <w:szCs w:val="20"/>
        </w:rPr>
      </w:pPr>
    </w:p>
    <w:p w:rsidR="00AD26BF" w:rsidRPr="00AD26BF" w:rsidRDefault="00AD26BF" w:rsidP="00AD26BF">
      <w:pPr>
        <w:spacing w:after="0"/>
        <w:jc w:val="both"/>
        <w:rPr>
          <w:rFonts w:ascii="Arial" w:eastAsia="BatangChe" w:hAnsi="Arial" w:cs="Arial"/>
          <w:sz w:val="20"/>
          <w:szCs w:val="20"/>
        </w:rPr>
      </w:pPr>
      <w:r w:rsidRPr="00AD26BF">
        <w:rPr>
          <w:rFonts w:ascii="Arial" w:eastAsia="BatangChe" w:hAnsi="Arial" w:cs="Arial"/>
          <w:sz w:val="20"/>
          <w:szCs w:val="20"/>
        </w:rPr>
        <w:t xml:space="preserve">Z </w:t>
      </w:r>
      <w:r w:rsidRPr="00AD26BF">
        <w:rPr>
          <w:rFonts w:ascii="Arial" w:eastAsia="BatangChe" w:hAnsi="Arial" w:cs="Arial"/>
          <w:b/>
          <w:sz w:val="20"/>
          <w:szCs w:val="20"/>
        </w:rPr>
        <w:t xml:space="preserve">Albanijo </w:t>
      </w:r>
      <w:r w:rsidRPr="00AD26BF">
        <w:rPr>
          <w:rFonts w:ascii="Arial" w:eastAsia="BatangChe" w:hAnsi="Arial" w:cs="Arial"/>
          <w:sz w:val="20"/>
          <w:szCs w:val="20"/>
        </w:rPr>
        <w:t xml:space="preserve">se bo nadaljevalo usklajevanje priprave in podpisa dvostranskega sporazuma o sodelovanju na področju varstva pred naravnimi in drugimi nesrečami. </w:t>
      </w:r>
    </w:p>
    <w:p w:rsidR="00AD26BF" w:rsidRPr="00AD26BF" w:rsidRDefault="00AD26BF" w:rsidP="00AD26BF">
      <w:pPr>
        <w:spacing w:after="0"/>
        <w:jc w:val="both"/>
        <w:rPr>
          <w:rFonts w:ascii="Arial" w:eastAsia="BatangChe" w:hAnsi="Arial" w:cs="Arial"/>
          <w:sz w:val="20"/>
          <w:szCs w:val="20"/>
        </w:rPr>
      </w:pPr>
    </w:p>
    <w:p w:rsidR="00AD26BF" w:rsidRPr="00AD26BF" w:rsidRDefault="00AD26BF" w:rsidP="00AD26BF">
      <w:pPr>
        <w:spacing w:after="0"/>
        <w:jc w:val="both"/>
        <w:rPr>
          <w:rFonts w:ascii="Arial" w:eastAsia="BatangChe" w:hAnsi="Arial" w:cs="Arial"/>
          <w:sz w:val="20"/>
          <w:szCs w:val="20"/>
          <w:lang w:eastAsia="sl-SI"/>
        </w:rPr>
      </w:pPr>
      <w:r w:rsidRPr="00AD26BF">
        <w:rPr>
          <w:rFonts w:ascii="Arial" w:eastAsia="BatangChe" w:hAnsi="Arial" w:cs="Arial"/>
          <w:sz w:val="20"/>
          <w:szCs w:val="20"/>
        </w:rPr>
        <w:t xml:space="preserve">S </w:t>
      </w:r>
      <w:r w:rsidRPr="00AD26BF">
        <w:rPr>
          <w:rFonts w:ascii="Arial" w:eastAsia="BatangChe" w:hAnsi="Arial" w:cs="Arial"/>
          <w:b/>
          <w:sz w:val="20"/>
          <w:szCs w:val="20"/>
        </w:rPr>
        <w:t xml:space="preserve">Severno Makedonijo </w:t>
      </w:r>
      <w:r w:rsidRPr="00AD26BF">
        <w:rPr>
          <w:rFonts w:ascii="Arial" w:eastAsia="BatangChe" w:hAnsi="Arial" w:cs="Arial"/>
          <w:sz w:val="20"/>
          <w:szCs w:val="20"/>
        </w:rPr>
        <w:t>se bodo nadaljevale aktivnosti na podlagi okrepljenega dvostranskega sodelovanja, predvsem na področju izobraževanja in usposabljanja sil za zaščito in reševanje.</w:t>
      </w:r>
      <w:r w:rsidRPr="00AD26BF">
        <w:rPr>
          <w:rFonts w:ascii="Arial" w:eastAsia="BatangChe" w:hAnsi="Arial" w:cs="Arial"/>
          <w:sz w:val="20"/>
          <w:szCs w:val="20"/>
          <w:lang w:eastAsia="sl-SI"/>
        </w:rPr>
        <w:t xml:space="preserve"> Po nudenju pomoči </w:t>
      </w:r>
      <w:r>
        <w:rPr>
          <w:rFonts w:ascii="Arial" w:eastAsia="BatangChe" w:hAnsi="Arial" w:cs="Arial"/>
          <w:sz w:val="20"/>
          <w:szCs w:val="20"/>
          <w:lang w:eastAsia="sl-SI"/>
        </w:rPr>
        <w:t>RS</w:t>
      </w:r>
      <w:r w:rsidRPr="00AD26BF">
        <w:rPr>
          <w:rFonts w:ascii="Arial" w:eastAsia="BatangChe" w:hAnsi="Arial" w:cs="Arial"/>
          <w:sz w:val="20"/>
          <w:szCs w:val="20"/>
          <w:lang w:eastAsia="sl-SI"/>
        </w:rPr>
        <w:t xml:space="preserve"> ob obsežnih požarih avgusta 2021, potekajo intenzivni pogovori o krepitvi dvostranskega sodelovanja, predvsem na področju usposabljanja in izobraževanja različnih enot civilne zaščite, predvsem gasilcev.</w:t>
      </w:r>
    </w:p>
    <w:p w:rsidR="00AD26BF" w:rsidRPr="00AD26BF" w:rsidRDefault="00AD26BF" w:rsidP="00AD26BF">
      <w:pPr>
        <w:spacing w:after="0"/>
        <w:jc w:val="both"/>
        <w:rPr>
          <w:rFonts w:ascii="Arial" w:eastAsia="BatangChe" w:hAnsi="Arial" w:cs="Arial"/>
          <w:sz w:val="20"/>
          <w:szCs w:val="20"/>
          <w:lang w:eastAsia="sl-SI"/>
        </w:rPr>
      </w:pPr>
    </w:p>
    <w:p w:rsidR="00AD26BF" w:rsidRPr="00AD26BF" w:rsidRDefault="00AD26BF" w:rsidP="00AD26BF">
      <w:pPr>
        <w:spacing w:after="0"/>
        <w:jc w:val="both"/>
        <w:rPr>
          <w:rFonts w:ascii="Arial" w:eastAsia="BatangChe" w:hAnsi="Arial" w:cs="Arial"/>
          <w:b/>
          <w:sz w:val="20"/>
          <w:szCs w:val="20"/>
        </w:rPr>
      </w:pPr>
      <w:r w:rsidRPr="00AD26BF">
        <w:rPr>
          <w:rFonts w:ascii="Arial" w:eastAsia="BatangChe" w:hAnsi="Arial" w:cs="Arial"/>
          <w:sz w:val="20"/>
          <w:szCs w:val="20"/>
          <w:lang w:eastAsia="sl-SI"/>
        </w:rPr>
        <w:t xml:space="preserve">S </w:t>
      </w:r>
      <w:r w:rsidRPr="00AD26BF">
        <w:rPr>
          <w:rFonts w:ascii="Arial" w:eastAsia="BatangChe" w:hAnsi="Arial" w:cs="Arial"/>
          <w:b/>
          <w:sz w:val="20"/>
          <w:szCs w:val="20"/>
          <w:lang w:eastAsia="sl-SI"/>
        </w:rPr>
        <w:t>Srbijo</w:t>
      </w:r>
      <w:r w:rsidRPr="00AD26BF">
        <w:rPr>
          <w:rFonts w:ascii="Arial" w:eastAsia="BatangChe" w:hAnsi="Arial" w:cs="Arial"/>
          <w:sz w:val="20"/>
          <w:szCs w:val="20"/>
          <w:lang w:eastAsia="sl-SI"/>
        </w:rPr>
        <w:t xml:space="preserve"> se bo okrepilo dvostransko sodelovanje, predvsem z izmenjavo dobrih praks in izkušenj na področju prostovoljnega gasilstva, javnih naročil za nakup opreme za zaščito in reševanje ter na področju preventivnih dejavnosti za odpornosti posameznikov in družbe proti naravnim in drugim nesrečam.</w:t>
      </w:r>
    </w:p>
    <w:p w:rsidR="00AD26BF" w:rsidRPr="00AD26BF" w:rsidRDefault="00AD26BF" w:rsidP="00AD26BF">
      <w:pPr>
        <w:spacing w:after="0"/>
        <w:jc w:val="both"/>
        <w:rPr>
          <w:rFonts w:ascii="Arial" w:eastAsia="BatangChe" w:hAnsi="Arial" w:cs="Arial"/>
          <w:b/>
          <w:sz w:val="20"/>
          <w:szCs w:val="20"/>
        </w:rPr>
      </w:pPr>
    </w:p>
    <w:p w:rsidR="00AD26BF" w:rsidRPr="00AD26BF" w:rsidRDefault="00AD26BF" w:rsidP="00AD26BF">
      <w:pPr>
        <w:spacing w:after="0"/>
        <w:jc w:val="both"/>
        <w:rPr>
          <w:rFonts w:ascii="Arial" w:eastAsia="BatangChe" w:hAnsi="Arial" w:cs="Arial"/>
          <w:b/>
          <w:sz w:val="20"/>
          <w:szCs w:val="20"/>
        </w:rPr>
      </w:pPr>
      <w:r w:rsidRPr="00AD26BF">
        <w:rPr>
          <w:rFonts w:ascii="Arial" w:eastAsia="BatangChe" w:hAnsi="Arial" w:cs="Arial"/>
          <w:b/>
          <w:sz w:val="20"/>
          <w:szCs w:val="20"/>
        </w:rPr>
        <w:t>Regionalno sodelovanje</w:t>
      </w:r>
    </w:p>
    <w:p w:rsidR="00AD26BF" w:rsidRPr="00AD26BF" w:rsidRDefault="00AD26BF" w:rsidP="00AD26BF">
      <w:pPr>
        <w:spacing w:after="0"/>
        <w:jc w:val="both"/>
        <w:rPr>
          <w:rFonts w:ascii="Arial" w:eastAsia="BatangChe" w:hAnsi="Arial" w:cs="Arial"/>
          <w:b/>
          <w:sz w:val="20"/>
          <w:szCs w:val="20"/>
        </w:rPr>
      </w:pPr>
    </w:p>
    <w:p w:rsidR="00AD26BF" w:rsidRPr="00AD26BF" w:rsidRDefault="00AD26BF" w:rsidP="00AD26BF">
      <w:pPr>
        <w:spacing w:after="0"/>
        <w:jc w:val="both"/>
        <w:rPr>
          <w:rFonts w:ascii="Arial" w:eastAsia="BatangChe" w:hAnsi="Arial" w:cs="Arial"/>
          <w:b/>
          <w:sz w:val="20"/>
          <w:szCs w:val="20"/>
        </w:rPr>
      </w:pPr>
      <w:r w:rsidRPr="00AD26BF">
        <w:rPr>
          <w:rFonts w:ascii="Arial" w:eastAsia="BatangChe" w:hAnsi="Arial" w:cs="Arial"/>
          <w:b/>
          <w:sz w:val="20"/>
          <w:szCs w:val="20"/>
        </w:rPr>
        <w:t>Pobuda za pripravljenost na nesreče in njihovo preprečevanje za Jugovzhodno Evropo (DPPI SEE)</w:t>
      </w:r>
    </w:p>
    <w:p w:rsidR="00AD26BF" w:rsidRPr="00AD26BF" w:rsidRDefault="00AD26BF" w:rsidP="00AD26BF">
      <w:pPr>
        <w:spacing w:after="0"/>
        <w:jc w:val="both"/>
        <w:rPr>
          <w:rFonts w:ascii="Arial" w:eastAsia="BatangChe" w:hAnsi="Arial" w:cs="Arial"/>
          <w:sz w:val="20"/>
          <w:szCs w:val="20"/>
        </w:rPr>
      </w:pPr>
      <w:r w:rsidRPr="00AD26BF">
        <w:rPr>
          <w:rFonts w:ascii="Arial" w:eastAsia="BatangChe" w:hAnsi="Arial" w:cs="Arial"/>
          <w:sz w:val="20"/>
          <w:szCs w:val="20"/>
        </w:rPr>
        <w:t xml:space="preserve">URSZR si bo prizadevala za delovanje pobude DPPI SEE ter uresničevanje zastavljenih prioritet za leto 2023. V okviru programa usposabljanja za varstvo pred nesrečami za leto 2023 bo URSZR jeseni leta 2023 v </w:t>
      </w:r>
      <w:r>
        <w:rPr>
          <w:rFonts w:ascii="Arial" w:eastAsia="BatangChe" w:hAnsi="Arial" w:cs="Arial"/>
          <w:sz w:val="20"/>
          <w:szCs w:val="20"/>
        </w:rPr>
        <w:t>RS</w:t>
      </w:r>
      <w:r w:rsidRPr="00AD26BF">
        <w:rPr>
          <w:rFonts w:ascii="Arial" w:eastAsia="BatangChe" w:hAnsi="Arial" w:cs="Arial"/>
          <w:sz w:val="20"/>
          <w:szCs w:val="20"/>
        </w:rPr>
        <w:t xml:space="preserve"> organizirala osnovni tečaj psihosocialne pomoči reševalcem. Z namenom prenosa dobrih praks in izmenjave izkušenj se bodo slovenski predstavniki udeležili tudi drugih dogodkov v okviru programa usposabljanja za leto 2023.</w:t>
      </w:r>
    </w:p>
    <w:p w:rsidR="00AD26BF" w:rsidRPr="00AD26BF" w:rsidRDefault="00AD26BF" w:rsidP="00AD26BF">
      <w:pPr>
        <w:spacing w:after="0"/>
        <w:jc w:val="both"/>
        <w:rPr>
          <w:rFonts w:ascii="Arial" w:eastAsia="BatangChe" w:hAnsi="Arial" w:cs="Arial"/>
          <w:sz w:val="20"/>
          <w:szCs w:val="20"/>
        </w:rPr>
      </w:pPr>
    </w:p>
    <w:p w:rsidR="00AD26BF" w:rsidRPr="00AD26BF" w:rsidRDefault="00AD26BF" w:rsidP="00AD26BF">
      <w:pPr>
        <w:spacing w:after="0"/>
        <w:jc w:val="both"/>
        <w:rPr>
          <w:rFonts w:ascii="Arial" w:eastAsia="BatangChe" w:hAnsi="Arial" w:cs="Arial"/>
          <w:sz w:val="20"/>
          <w:szCs w:val="20"/>
        </w:rPr>
      </w:pPr>
      <w:r w:rsidRPr="00AD26BF">
        <w:rPr>
          <w:rFonts w:ascii="Arial" w:eastAsia="BatangChe" w:hAnsi="Arial" w:cs="Arial"/>
          <w:sz w:val="20"/>
          <w:szCs w:val="20"/>
        </w:rPr>
        <w:t xml:space="preserve">V skladu z Memorandumom o soglasju za institucionalni okvir bo URSZR za delovanje pobude DPPI SEE v letu 2023 kot letni prispevek namenila 25.000 </w:t>
      </w:r>
      <w:r>
        <w:rPr>
          <w:rFonts w:ascii="Arial" w:eastAsia="BatangChe" w:hAnsi="Arial" w:cs="Arial"/>
          <w:sz w:val="20"/>
          <w:szCs w:val="20"/>
        </w:rPr>
        <w:t>EUR</w:t>
      </w:r>
      <w:r w:rsidRPr="00AD26BF">
        <w:rPr>
          <w:rFonts w:ascii="Arial" w:eastAsia="BatangChe" w:hAnsi="Arial" w:cs="Arial"/>
          <w:sz w:val="20"/>
          <w:szCs w:val="20"/>
        </w:rPr>
        <w:t>.</w:t>
      </w:r>
    </w:p>
    <w:p w:rsidR="00F804F9" w:rsidRDefault="00F804F9" w:rsidP="00AD26BF">
      <w:pPr>
        <w:spacing w:after="0"/>
        <w:jc w:val="both"/>
        <w:rPr>
          <w:rFonts w:ascii="Arial" w:eastAsia="BatangChe" w:hAnsi="Arial" w:cs="Arial"/>
          <w:b/>
          <w:sz w:val="20"/>
          <w:szCs w:val="20"/>
        </w:rPr>
      </w:pPr>
    </w:p>
    <w:p w:rsidR="00AD26BF" w:rsidRPr="00AD26BF" w:rsidRDefault="00AD26BF" w:rsidP="00AD26BF">
      <w:pPr>
        <w:spacing w:after="0"/>
        <w:jc w:val="both"/>
        <w:rPr>
          <w:rFonts w:ascii="Arial" w:eastAsia="BatangChe" w:hAnsi="Arial" w:cs="Arial"/>
          <w:b/>
          <w:sz w:val="20"/>
          <w:szCs w:val="20"/>
        </w:rPr>
      </w:pPr>
      <w:r w:rsidRPr="00AD26BF">
        <w:rPr>
          <w:rFonts w:ascii="Arial" w:eastAsia="BatangChe" w:hAnsi="Arial" w:cs="Arial"/>
          <w:b/>
          <w:sz w:val="20"/>
          <w:szCs w:val="20"/>
        </w:rPr>
        <w:t>Sodelovanje v okviru EU</w:t>
      </w:r>
    </w:p>
    <w:p w:rsidR="00AD26BF" w:rsidRPr="00AD26BF" w:rsidRDefault="00AD26BF" w:rsidP="00AD26BF">
      <w:pPr>
        <w:spacing w:after="0"/>
        <w:jc w:val="both"/>
        <w:rPr>
          <w:rFonts w:ascii="Arial" w:eastAsia="BatangChe" w:hAnsi="Arial" w:cs="Arial"/>
          <w:b/>
          <w:sz w:val="20"/>
          <w:szCs w:val="20"/>
        </w:rPr>
      </w:pPr>
    </w:p>
    <w:p w:rsidR="00AD26BF" w:rsidRPr="00AD26BF" w:rsidRDefault="00AD26BF" w:rsidP="00AD26BF">
      <w:pPr>
        <w:spacing w:after="0"/>
        <w:jc w:val="both"/>
        <w:rPr>
          <w:rFonts w:ascii="Arial" w:eastAsia="BatangChe" w:hAnsi="Arial" w:cs="Arial"/>
          <w:sz w:val="20"/>
          <w:szCs w:val="20"/>
        </w:rPr>
      </w:pPr>
      <w:r w:rsidRPr="00AD26BF">
        <w:rPr>
          <w:rFonts w:ascii="Arial" w:eastAsia="BatangChe" w:hAnsi="Arial" w:cs="Arial"/>
          <w:sz w:val="20"/>
          <w:szCs w:val="20"/>
        </w:rPr>
        <w:t>URSZR si bo še vnaprej prizadevala za čim večjo vključenost držav Zahodnega Balkana v aktivnosti mehanizma Unije na področju civilne zaščite ter jim nudila strokovno pomoč na področju pripravljenosti in preventive, kar jim je omogočeno z evropsko zakonodajo.</w:t>
      </w:r>
    </w:p>
    <w:p w:rsidR="00AD26BF" w:rsidRPr="00AD26BF" w:rsidRDefault="00AD26BF" w:rsidP="00AD26BF">
      <w:pPr>
        <w:spacing w:after="0"/>
        <w:jc w:val="both"/>
        <w:rPr>
          <w:rFonts w:ascii="Arial" w:eastAsia="BatangChe" w:hAnsi="Arial" w:cs="Arial"/>
          <w:b/>
          <w:sz w:val="20"/>
          <w:szCs w:val="20"/>
        </w:rPr>
      </w:pPr>
    </w:p>
    <w:p w:rsidR="00AD26BF" w:rsidRPr="00AD26BF" w:rsidRDefault="00AD26BF" w:rsidP="00AD26BF">
      <w:pPr>
        <w:spacing w:after="0"/>
        <w:jc w:val="both"/>
        <w:rPr>
          <w:rFonts w:ascii="Arial" w:eastAsia="BatangChe" w:hAnsi="Arial" w:cs="Arial"/>
          <w:iCs/>
          <w:sz w:val="20"/>
          <w:szCs w:val="20"/>
        </w:rPr>
      </w:pPr>
      <w:r w:rsidRPr="00AD26BF">
        <w:rPr>
          <w:rFonts w:ascii="Arial" w:eastAsia="BatangChe" w:hAnsi="Arial" w:cs="Arial"/>
          <w:sz w:val="20"/>
          <w:szCs w:val="20"/>
        </w:rPr>
        <w:t xml:space="preserve">V letu 2023 bo URSZR nadaljevala s sodelovanjem pri izvajanju </w:t>
      </w:r>
      <w:r w:rsidRPr="00AD26BF">
        <w:rPr>
          <w:rFonts w:ascii="Arial" w:eastAsia="BatangChe" w:hAnsi="Arial" w:cs="Arial"/>
          <w:iCs/>
          <w:sz w:val="20"/>
          <w:szCs w:val="20"/>
        </w:rPr>
        <w:t xml:space="preserve">projekta </w:t>
      </w:r>
      <w:r w:rsidRPr="00AD26BF">
        <w:rPr>
          <w:rFonts w:ascii="Arial" w:eastAsia="BatangChe" w:hAnsi="Arial" w:cs="Arial"/>
          <w:sz w:val="20"/>
          <w:szCs w:val="20"/>
        </w:rPr>
        <w:t xml:space="preserve">Podpora EU varstvu pred poplavami in požari v naravnem okolju na Zahodnem Balkanu in v Turčiji (IPA FLOODS &amp; FOREST FIRES), kjer URSZR sodeluje kot partner v konzorciju </w:t>
      </w:r>
      <w:r w:rsidRPr="00AD26BF">
        <w:rPr>
          <w:rFonts w:ascii="Arial" w:eastAsia="BatangChe" w:hAnsi="Arial" w:cs="Arial"/>
          <w:iCs/>
          <w:sz w:val="20"/>
          <w:szCs w:val="20"/>
        </w:rPr>
        <w:t xml:space="preserve">skupaj s partnerji, italijanskim Oddelkom za civilno zaščito (vodilni partner), švedsko Agencijo za zaščito in pripravljenost, italijansko raziskovalno agencijo CIMA ter romunskim Generalnim inšpektoratom za izredne situacije. </w:t>
      </w:r>
      <w:r w:rsidRPr="00AD26BF">
        <w:rPr>
          <w:rFonts w:ascii="Arial" w:eastAsia="BatangChe" w:hAnsi="Arial" w:cs="Arial"/>
          <w:sz w:val="20"/>
          <w:szCs w:val="20"/>
        </w:rPr>
        <w:t xml:space="preserve">Sodelovanje v programu IPA FLOODS &amp; FOREST FIRES omogoča krepitev regionalnega in dvostranskega sodelovanja, izmenjavo izkušenj in znanja ter aktivno sodelovanje </w:t>
      </w:r>
      <w:r>
        <w:rPr>
          <w:rFonts w:ascii="Arial" w:eastAsia="BatangChe" w:hAnsi="Arial" w:cs="Arial"/>
          <w:sz w:val="20"/>
          <w:szCs w:val="20"/>
        </w:rPr>
        <w:t>RS</w:t>
      </w:r>
      <w:r w:rsidRPr="00AD26BF">
        <w:rPr>
          <w:rFonts w:ascii="Arial" w:eastAsia="BatangChe" w:hAnsi="Arial" w:cs="Arial"/>
          <w:sz w:val="20"/>
          <w:szCs w:val="20"/>
        </w:rPr>
        <w:t xml:space="preserve"> v prizadevanja EU za krepitev preventivnih zmogljivosti ter zmogljivosti za učinkovito odzivanje držav Zahodnega Balkana na poplave in gozdne požare večjih razsežnosti.</w:t>
      </w:r>
    </w:p>
    <w:p w:rsidR="00AD26BF" w:rsidRPr="00AD26BF" w:rsidRDefault="00AD26BF" w:rsidP="00AD26BF">
      <w:pPr>
        <w:spacing w:after="0"/>
        <w:jc w:val="both"/>
        <w:rPr>
          <w:rFonts w:ascii="Arial" w:eastAsia="BatangChe" w:hAnsi="Arial" w:cs="Arial"/>
          <w:sz w:val="20"/>
          <w:szCs w:val="20"/>
        </w:rPr>
      </w:pPr>
    </w:p>
    <w:p w:rsidR="00AD26BF" w:rsidRPr="00AD26BF" w:rsidRDefault="00AD26BF" w:rsidP="00AD26BF">
      <w:pPr>
        <w:spacing w:after="0"/>
        <w:jc w:val="both"/>
        <w:rPr>
          <w:rFonts w:ascii="Arial" w:eastAsia="BatangChe" w:hAnsi="Arial" w:cs="Arial"/>
          <w:sz w:val="20"/>
          <w:szCs w:val="20"/>
        </w:rPr>
      </w:pPr>
      <w:r w:rsidRPr="00AD26BF">
        <w:rPr>
          <w:rFonts w:ascii="Arial" w:eastAsia="BatangChe" w:hAnsi="Arial" w:cs="Arial"/>
          <w:sz w:val="20"/>
          <w:szCs w:val="20"/>
        </w:rPr>
        <w:t xml:space="preserve">V letu 2023 bo URSZR skupaj s </w:t>
      </w:r>
      <w:proofErr w:type="spellStart"/>
      <w:r w:rsidRPr="00AD26BF">
        <w:rPr>
          <w:rFonts w:ascii="Arial" w:eastAsia="BatangChe" w:hAnsi="Arial" w:cs="Arial"/>
          <w:sz w:val="20"/>
          <w:szCs w:val="20"/>
        </w:rPr>
        <w:t>konzorcijskimi</w:t>
      </w:r>
      <w:proofErr w:type="spellEnd"/>
      <w:r w:rsidRPr="00AD26BF">
        <w:rPr>
          <w:rFonts w:ascii="Arial" w:eastAsia="BatangChe" w:hAnsi="Arial" w:cs="Arial"/>
          <w:sz w:val="20"/>
          <w:szCs w:val="20"/>
        </w:rPr>
        <w:t xml:space="preserve"> še naprej izvajala projekt Varni in enakopravni ob nesrečah (ang. </w:t>
      </w:r>
      <w:proofErr w:type="spellStart"/>
      <w:r w:rsidRPr="00AD26BF">
        <w:rPr>
          <w:rFonts w:ascii="Arial" w:eastAsia="BatangChe" w:hAnsi="Arial" w:cs="Arial"/>
          <w:sz w:val="20"/>
          <w:szCs w:val="20"/>
        </w:rPr>
        <w:t>Safe</w:t>
      </w:r>
      <w:proofErr w:type="spellEnd"/>
      <w:r w:rsidRPr="00AD26BF">
        <w:rPr>
          <w:rFonts w:ascii="Arial" w:eastAsia="BatangChe" w:hAnsi="Arial" w:cs="Arial"/>
          <w:sz w:val="20"/>
          <w:szCs w:val="20"/>
        </w:rPr>
        <w:t xml:space="preserve"> </w:t>
      </w:r>
      <w:proofErr w:type="spellStart"/>
      <w:r w:rsidRPr="00AD26BF">
        <w:rPr>
          <w:rFonts w:ascii="Arial" w:eastAsia="BatangChe" w:hAnsi="Arial" w:cs="Arial"/>
          <w:sz w:val="20"/>
          <w:szCs w:val="20"/>
        </w:rPr>
        <w:t>and</w:t>
      </w:r>
      <w:proofErr w:type="spellEnd"/>
      <w:r w:rsidRPr="00AD26BF">
        <w:rPr>
          <w:rFonts w:ascii="Arial" w:eastAsia="BatangChe" w:hAnsi="Arial" w:cs="Arial"/>
          <w:sz w:val="20"/>
          <w:szCs w:val="20"/>
        </w:rPr>
        <w:t xml:space="preserve"> </w:t>
      </w:r>
      <w:proofErr w:type="spellStart"/>
      <w:r w:rsidRPr="00AD26BF">
        <w:rPr>
          <w:rFonts w:ascii="Arial" w:eastAsia="BatangChe" w:hAnsi="Arial" w:cs="Arial"/>
          <w:sz w:val="20"/>
          <w:szCs w:val="20"/>
        </w:rPr>
        <w:t>Equal</w:t>
      </w:r>
      <w:proofErr w:type="spellEnd"/>
      <w:r w:rsidRPr="00AD26BF">
        <w:rPr>
          <w:rFonts w:ascii="Arial" w:eastAsia="BatangChe" w:hAnsi="Arial" w:cs="Arial"/>
          <w:sz w:val="20"/>
          <w:szCs w:val="20"/>
        </w:rPr>
        <w:t xml:space="preserve"> in </w:t>
      </w:r>
      <w:proofErr w:type="spellStart"/>
      <w:r w:rsidRPr="00AD26BF">
        <w:rPr>
          <w:rFonts w:ascii="Arial" w:eastAsia="BatangChe" w:hAnsi="Arial" w:cs="Arial"/>
          <w:sz w:val="20"/>
          <w:szCs w:val="20"/>
        </w:rPr>
        <w:t>EMErgencies</w:t>
      </w:r>
      <w:proofErr w:type="spellEnd"/>
      <w:r w:rsidRPr="00AD26BF">
        <w:rPr>
          <w:rFonts w:ascii="Arial" w:eastAsia="BatangChe" w:hAnsi="Arial" w:cs="Arial"/>
          <w:sz w:val="20"/>
          <w:szCs w:val="20"/>
        </w:rPr>
        <w:t xml:space="preserve"> – SEE ME). Projekt se jo uradno začel 1. 1. 2022 in bo trajal 18 mesecev. Poleg URSZR konzorcij sestavljata še </w:t>
      </w:r>
      <w:r>
        <w:rPr>
          <w:rFonts w:ascii="Arial" w:eastAsia="BatangChe" w:hAnsi="Arial" w:cs="Arial"/>
          <w:sz w:val="20"/>
          <w:szCs w:val="20"/>
        </w:rPr>
        <w:t>Ministrstvo za notranje zadeve (MNZ)</w:t>
      </w:r>
      <w:r w:rsidRPr="00AD26BF">
        <w:rPr>
          <w:rFonts w:ascii="Arial" w:eastAsia="BatangChe" w:hAnsi="Arial" w:cs="Arial"/>
          <w:sz w:val="20"/>
          <w:szCs w:val="20"/>
        </w:rPr>
        <w:t>, Civilna zaščita Hrvaške (vodilni partner) in Ministrstvo za notranje zadeve</w:t>
      </w:r>
      <w:r>
        <w:rPr>
          <w:rFonts w:ascii="Arial" w:eastAsia="BatangChe" w:hAnsi="Arial" w:cs="Arial"/>
          <w:sz w:val="20"/>
          <w:szCs w:val="20"/>
        </w:rPr>
        <w:t xml:space="preserve"> Črne gore (</w:t>
      </w:r>
      <w:r w:rsidRPr="00AD26BF">
        <w:rPr>
          <w:rFonts w:ascii="Arial" w:eastAsia="BatangChe" w:hAnsi="Arial" w:cs="Arial"/>
          <w:sz w:val="20"/>
          <w:szCs w:val="20"/>
        </w:rPr>
        <w:t>Direktorat za izredne situacije</w:t>
      </w:r>
      <w:r>
        <w:rPr>
          <w:rFonts w:ascii="Arial" w:eastAsia="BatangChe" w:hAnsi="Arial" w:cs="Arial"/>
          <w:sz w:val="20"/>
          <w:szCs w:val="20"/>
        </w:rPr>
        <w:t>)</w:t>
      </w:r>
      <w:r w:rsidRPr="00AD26BF">
        <w:rPr>
          <w:rFonts w:ascii="Arial" w:eastAsia="BatangChe" w:hAnsi="Arial" w:cs="Arial"/>
          <w:sz w:val="20"/>
          <w:szCs w:val="20"/>
        </w:rPr>
        <w:t xml:space="preserve">. Namen projekta je okrepiti zavedanje o potrebah oseb s posebnimi potrebami ob naravnih in drugih nesrečah in okrepiti prizadevanja za prilagoditev ukrepov preventive, pripravljenosti in odziva potrebam oseb s posebnimi potrebami v skladu z načeli </w:t>
      </w:r>
      <w:proofErr w:type="spellStart"/>
      <w:r w:rsidRPr="00AD26BF">
        <w:rPr>
          <w:rFonts w:ascii="Arial" w:eastAsia="BatangChe" w:hAnsi="Arial" w:cs="Arial"/>
          <w:sz w:val="20"/>
          <w:szCs w:val="20"/>
        </w:rPr>
        <w:t>nediskriminatorne</w:t>
      </w:r>
      <w:proofErr w:type="spellEnd"/>
      <w:r w:rsidRPr="00AD26BF">
        <w:rPr>
          <w:rFonts w:ascii="Arial" w:eastAsia="BatangChe" w:hAnsi="Arial" w:cs="Arial"/>
          <w:sz w:val="20"/>
          <w:szCs w:val="20"/>
        </w:rPr>
        <w:t xml:space="preserve"> obravnave in zagotavljanja njihove varstva v primeru nesreč.</w:t>
      </w:r>
    </w:p>
    <w:p w:rsidR="00AD26BF" w:rsidRPr="00AD26BF" w:rsidRDefault="00AD26BF" w:rsidP="00AD26BF">
      <w:pPr>
        <w:spacing w:after="0"/>
        <w:jc w:val="both"/>
        <w:rPr>
          <w:rFonts w:ascii="Arial" w:eastAsia="BatangChe" w:hAnsi="Arial" w:cs="Arial"/>
          <w:b/>
          <w:sz w:val="20"/>
          <w:szCs w:val="20"/>
        </w:rPr>
      </w:pPr>
    </w:p>
    <w:p w:rsidR="00AD26BF" w:rsidRPr="00AD26BF" w:rsidRDefault="00AD26BF" w:rsidP="00AD26BF">
      <w:pPr>
        <w:spacing w:after="0"/>
        <w:jc w:val="both"/>
        <w:rPr>
          <w:rFonts w:ascii="Arial" w:eastAsia="BatangChe" w:hAnsi="Arial" w:cs="Arial"/>
          <w:b/>
          <w:sz w:val="20"/>
          <w:szCs w:val="20"/>
        </w:rPr>
      </w:pPr>
      <w:r w:rsidRPr="00AD26BF">
        <w:rPr>
          <w:rFonts w:ascii="Arial" w:eastAsia="BatangChe" w:hAnsi="Arial" w:cs="Arial"/>
          <w:b/>
          <w:sz w:val="20"/>
          <w:szCs w:val="20"/>
        </w:rPr>
        <w:t>Sodelovanje v mednarodnih reševalnih intervencijah ob večjih naravnih in drugih nesrečah na območju Zahodnega Balkana</w:t>
      </w:r>
    </w:p>
    <w:p w:rsidR="00AD26BF" w:rsidRPr="00AD26BF" w:rsidRDefault="00AD26BF" w:rsidP="00AD26BF">
      <w:pPr>
        <w:spacing w:after="0"/>
        <w:jc w:val="both"/>
        <w:rPr>
          <w:rFonts w:ascii="Arial" w:eastAsia="BatangChe" w:hAnsi="Arial" w:cs="Arial"/>
          <w:b/>
          <w:sz w:val="20"/>
          <w:szCs w:val="20"/>
        </w:rPr>
      </w:pPr>
    </w:p>
    <w:p w:rsidR="00AD26BF" w:rsidRPr="00AD26BF" w:rsidRDefault="00AD26BF" w:rsidP="00AD26BF">
      <w:pPr>
        <w:spacing w:after="0"/>
        <w:jc w:val="both"/>
        <w:rPr>
          <w:rFonts w:ascii="Arial" w:eastAsia="BatangChe" w:hAnsi="Arial" w:cs="Arial"/>
          <w:sz w:val="20"/>
          <w:szCs w:val="20"/>
        </w:rPr>
      </w:pPr>
      <w:r>
        <w:rPr>
          <w:rFonts w:ascii="Arial" w:eastAsia="BatangChe" w:hAnsi="Arial" w:cs="Arial"/>
          <w:sz w:val="20"/>
          <w:szCs w:val="20"/>
        </w:rPr>
        <w:t>RS</w:t>
      </w:r>
      <w:r w:rsidRPr="00AD26BF">
        <w:rPr>
          <w:rFonts w:ascii="Arial" w:eastAsia="BatangChe" w:hAnsi="Arial" w:cs="Arial"/>
          <w:sz w:val="20"/>
          <w:szCs w:val="20"/>
        </w:rPr>
        <w:t xml:space="preserve"> si bo tudi v letu 2023 prizadevala za nudenje učinkovite mednarodne reševalne pomoči ob večjih nesrečah na Zahodnem Balkanu, glede na svoje zmogljivosti in skladno z vsakokratnim sklepom Vlade RS. </w:t>
      </w:r>
    </w:p>
    <w:p w:rsidR="00AD26BF" w:rsidRPr="00AD26BF" w:rsidRDefault="00AD26BF" w:rsidP="00AD26BF">
      <w:pPr>
        <w:spacing w:after="0"/>
        <w:jc w:val="both"/>
        <w:rPr>
          <w:rFonts w:ascii="Arial" w:eastAsia="BatangChe" w:hAnsi="Arial" w:cs="Arial"/>
          <w:sz w:val="20"/>
          <w:szCs w:val="20"/>
        </w:rPr>
      </w:pPr>
    </w:p>
    <w:p w:rsidR="00AD26BF" w:rsidRPr="00AD26BF" w:rsidRDefault="00AD26BF" w:rsidP="00AD26BF">
      <w:pPr>
        <w:spacing w:after="0"/>
        <w:jc w:val="both"/>
        <w:rPr>
          <w:rFonts w:ascii="Arial" w:eastAsia="BatangChe" w:hAnsi="Arial" w:cs="Arial"/>
          <w:b/>
          <w:sz w:val="20"/>
          <w:szCs w:val="20"/>
        </w:rPr>
      </w:pPr>
      <w:r w:rsidRPr="00AD26BF">
        <w:rPr>
          <w:rFonts w:ascii="Arial" w:eastAsia="BatangChe" w:hAnsi="Arial" w:cs="Arial"/>
          <w:b/>
          <w:sz w:val="20"/>
          <w:szCs w:val="20"/>
        </w:rPr>
        <w:t>Donacija Mednarodni ustanovi – Fundaciji za razminiranje in pomoč žrtvam min</w:t>
      </w:r>
    </w:p>
    <w:p w:rsidR="00AD26BF" w:rsidRPr="00AD26BF" w:rsidRDefault="00AD26BF" w:rsidP="00AD26BF">
      <w:pPr>
        <w:spacing w:after="0"/>
        <w:jc w:val="both"/>
        <w:rPr>
          <w:rFonts w:ascii="Arial" w:eastAsia="BatangChe" w:hAnsi="Arial" w:cs="Arial"/>
          <w:b/>
          <w:sz w:val="20"/>
          <w:szCs w:val="20"/>
        </w:rPr>
      </w:pPr>
    </w:p>
    <w:p w:rsidR="00AD26BF" w:rsidRPr="00AD26BF" w:rsidRDefault="00AD26BF" w:rsidP="00AD26BF">
      <w:pPr>
        <w:spacing w:after="0"/>
        <w:jc w:val="both"/>
        <w:rPr>
          <w:rFonts w:ascii="Arial" w:eastAsia="BatangChe" w:hAnsi="Arial" w:cs="Arial"/>
          <w:sz w:val="20"/>
          <w:szCs w:val="20"/>
        </w:rPr>
      </w:pPr>
      <w:r w:rsidRPr="00AD26BF">
        <w:rPr>
          <w:rFonts w:ascii="Arial" w:eastAsia="BatangChe" w:hAnsi="Arial" w:cs="Arial"/>
          <w:sz w:val="20"/>
          <w:szCs w:val="20"/>
        </w:rPr>
        <w:t xml:space="preserve">V skladu s sklepom Vlade RS bo URSZR v letu 2023 namenila finančna sredstva Mednarodni ustanovi – Fundaciji za razminiranje in pomoč žrtvam min, ki del aktivnosti izvaja tudi na območju Zahodnega Balkana. </w:t>
      </w:r>
    </w:p>
    <w:p w:rsidR="00CF6749" w:rsidRPr="00792751" w:rsidRDefault="00CF6749" w:rsidP="00CF6749">
      <w:pPr>
        <w:spacing w:after="0"/>
        <w:jc w:val="both"/>
        <w:rPr>
          <w:rFonts w:ascii="Arial" w:eastAsia="BatangChe" w:hAnsi="Arial" w:cs="Arial"/>
          <w:sz w:val="20"/>
          <w:szCs w:val="20"/>
          <w:highlight w:val="cyan"/>
        </w:rPr>
      </w:pPr>
    </w:p>
    <w:p w:rsidR="00153974" w:rsidRPr="00792751" w:rsidRDefault="00153974" w:rsidP="009F3D30">
      <w:pPr>
        <w:spacing w:after="0"/>
        <w:ind w:right="-108"/>
        <w:jc w:val="both"/>
        <w:rPr>
          <w:rFonts w:ascii="Arial" w:eastAsia="Times New Roman" w:hAnsi="Arial" w:cs="Arial"/>
          <w:sz w:val="20"/>
          <w:szCs w:val="20"/>
          <w:highlight w:val="cyan"/>
        </w:rPr>
      </w:pPr>
    </w:p>
    <w:p w:rsidR="00B7046C" w:rsidRPr="00FA7939" w:rsidRDefault="00590A73" w:rsidP="009F3D30">
      <w:pPr>
        <w:pStyle w:val="Style2"/>
        <w:spacing w:before="0" w:after="0" w:line="276" w:lineRule="auto"/>
        <w:jc w:val="both"/>
      </w:pPr>
      <w:bookmarkStart w:id="36" w:name="_Toc126242274"/>
      <w:r w:rsidRPr="00FA7939">
        <w:t>3</w:t>
      </w:r>
      <w:r w:rsidR="00B7046C" w:rsidRPr="00FA7939">
        <w:t xml:space="preserve">. </w:t>
      </w:r>
      <w:r w:rsidR="00E53A09" w:rsidRPr="00FA7939">
        <w:t>9</w:t>
      </w:r>
      <w:r w:rsidR="00B7046C" w:rsidRPr="00FA7939">
        <w:t xml:space="preserve">. </w:t>
      </w:r>
      <w:r w:rsidR="00A372F0" w:rsidRPr="00FA7939">
        <w:t>S</w:t>
      </w:r>
      <w:r w:rsidR="00B7046C" w:rsidRPr="00FA7939">
        <w:t>odelovanje na področju notranjih zadev</w:t>
      </w:r>
      <w:bookmarkEnd w:id="36"/>
      <w:r w:rsidR="00B7046C" w:rsidRPr="00FA7939">
        <w:t xml:space="preserve"> </w:t>
      </w:r>
    </w:p>
    <w:p w:rsidR="007A0666" w:rsidRPr="00792751" w:rsidRDefault="007A0666" w:rsidP="009F3D30">
      <w:pPr>
        <w:suppressAutoHyphens/>
        <w:spacing w:after="0"/>
        <w:jc w:val="both"/>
        <w:rPr>
          <w:rFonts w:ascii="Arial" w:eastAsia="Times New Roman" w:hAnsi="Arial" w:cs="Arial"/>
          <w:sz w:val="20"/>
          <w:szCs w:val="20"/>
          <w:highlight w:val="cyan"/>
          <w:lang w:eastAsia="ar-SA"/>
        </w:rPr>
      </w:pPr>
    </w:p>
    <w:p w:rsidR="00FA7939" w:rsidRPr="00FA7939" w:rsidRDefault="004D7C0E" w:rsidP="00FA7939">
      <w:pPr>
        <w:suppressAutoHyphens/>
        <w:spacing w:after="0"/>
        <w:jc w:val="both"/>
        <w:rPr>
          <w:rFonts w:ascii="Arial" w:eastAsia="Times New Roman" w:hAnsi="Arial" w:cs="Arial"/>
          <w:bCs/>
          <w:sz w:val="20"/>
          <w:szCs w:val="20"/>
          <w:lang w:eastAsia="ar-SA"/>
        </w:rPr>
      </w:pPr>
      <w:r>
        <w:rPr>
          <w:rFonts w:ascii="Arial" w:eastAsia="Times New Roman" w:hAnsi="Arial" w:cs="Arial"/>
          <w:sz w:val="20"/>
          <w:szCs w:val="20"/>
          <w:lang w:eastAsia="ar-SA"/>
        </w:rPr>
        <w:t>Ministrstvo za notranje zadeve (</w:t>
      </w:r>
      <w:r w:rsidR="00FA7939" w:rsidRPr="00FA7939">
        <w:rPr>
          <w:rFonts w:ascii="Arial" w:eastAsia="Times New Roman" w:hAnsi="Arial" w:cs="Arial"/>
          <w:sz w:val="20"/>
          <w:szCs w:val="20"/>
          <w:lang w:eastAsia="ar-SA"/>
        </w:rPr>
        <w:t>MNZ</w:t>
      </w:r>
      <w:r>
        <w:rPr>
          <w:rFonts w:ascii="Arial" w:eastAsia="Times New Roman" w:hAnsi="Arial" w:cs="Arial"/>
          <w:sz w:val="20"/>
          <w:szCs w:val="20"/>
          <w:lang w:eastAsia="ar-SA"/>
        </w:rPr>
        <w:t>)</w:t>
      </w:r>
      <w:r w:rsidR="00FA7939" w:rsidRPr="00FA7939">
        <w:rPr>
          <w:rFonts w:ascii="Arial" w:eastAsia="Times New Roman" w:hAnsi="Arial" w:cs="Arial"/>
          <w:sz w:val="20"/>
          <w:szCs w:val="20"/>
          <w:lang w:eastAsia="ar-SA"/>
        </w:rPr>
        <w:t xml:space="preserve"> bo z državami Zahodnega Balkana še naprej sodelovalo skladno s sprejetimi Smernicami za delovanje RS do Zahodnega Balkana in sprejetimi strokovnimi prioritetami, pri tem pa bo upoštevalo tudi širitveno strategijo EU za Zahodni Balkan. V njej sta področji varnosti in migracij postavljeni kot prioritetni področji, takoj za vladavino prava. </w:t>
      </w:r>
      <w:r w:rsidR="00FA7939" w:rsidRPr="00FA7939">
        <w:rPr>
          <w:rFonts w:ascii="Arial" w:eastAsia="Times New Roman" w:hAnsi="Arial" w:cs="Arial"/>
          <w:sz w:val="20"/>
          <w:szCs w:val="20"/>
          <w:lang w:eastAsia="sl-SI"/>
        </w:rPr>
        <w:t>V</w:t>
      </w:r>
      <w:r w:rsidR="00FA7939" w:rsidRPr="00FA7939">
        <w:rPr>
          <w:rFonts w:ascii="Arial" w:eastAsia="Times New Roman" w:hAnsi="Arial" w:cs="Arial"/>
          <w:bCs/>
          <w:sz w:val="20"/>
          <w:szCs w:val="20"/>
          <w:lang w:eastAsia="ar-SA"/>
        </w:rPr>
        <w:t xml:space="preserve">se pobude in aktivnosti, ki jih bo MNZ izvajalo v okviru sodelovanja z državami regije, bodo predhodno usklajene z državami prejemnicami pomoči. </w:t>
      </w:r>
    </w:p>
    <w:p w:rsidR="00FA7939" w:rsidRPr="00FA7939" w:rsidRDefault="00FA7939" w:rsidP="00FA7939">
      <w:pPr>
        <w:suppressAutoHyphens/>
        <w:spacing w:after="0"/>
        <w:jc w:val="both"/>
        <w:rPr>
          <w:rFonts w:ascii="Arial" w:eastAsia="Times New Roman" w:hAnsi="Arial" w:cs="Arial"/>
          <w:bCs/>
          <w:sz w:val="20"/>
          <w:szCs w:val="20"/>
          <w:lang w:eastAsia="ar-SA"/>
        </w:rPr>
      </w:pPr>
    </w:p>
    <w:p w:rsidR="00FA7939" w:rsidRPr="00FA7939" w:rsidRDefault="00FA7939" w:rsidP="00FA7939">
      <w:pPr>
        <w:suppressAutoHyphens/>
        <w:spacing w:after="0"/>
        <w:jc w:val="both"/>
        <w:rPr>
          <w:rFonts w:ascii="Arial" w:eastAsia="Times New Roman" w:hAnsi="Arial" w:cs="Arial"/>
          <w:bCs/>
          <w:sz w:val="20"/>
          <w:szCs w:val="20"/>
          <w:lang w:eastAsia="ar-SA"/>
        </w:rPr>
      </w:pPr>
      <w:r w:rsidRPr="00FA7939">
        <w:rPr>
          <w:rFonts w:ascii="Arial" w:eastAsia="Times New Roman" w:hAnsi="Arial" w:cs="Arial"/>
          <w:bCs/>
          <w:sz w:val="20"/>
          <w:szCs w:val="20"/>
          <w:lang w:eastAsia="ar-SA"/>
        </w:rPr>
        <w:t xml:space="preserve">Aktivnosti bodo potekale predvsem v okviru Brdo procesa in </w:t>
      </w:r>
      <w:r w:rsidR="00BF691D">
        <w:rPr>
          <w:rFonts w:ascii="Arial" w:eastAsia="Times New Roman" w:hAnsi="Arial" w:cs="Arial"/>
          <w:bCs/>
          <w:sz w:val="20"/>
          <w:szCs w:val="20"/>
          <w:lang w:eastAsia="ar-SA"/>
        </w:rPr>
        <w:t>dvostranskega</w:t>
      </w:r>
      <w:r w:rsidRPr="00FA7939">
        <w:rPr>
          <w:rFonts w:ascii="Arial" w:eastAsia="Times New Roman" w:hAnsi="Arial" w:cs="Arial"/>
          <w:bCs/>
          <w:sz w:val="20"/>
          <w:szCs w:val="20"/>
          <w:lang w:eastAsia="ar-SA"/>
        </w:rPr>
        <w:t xml:space="preserve"> sodelovanja s posamezn</w:t>
      </w:r>
      <w:r>
        <w:rPr>
          <w:rFonts w:ascii="Arial" w:eastAsia="Times New Roman" w:hAnsi="Arial" w:cs="Arial"/>
          <w:bCs/>
          <w:sz w:val="20"/>
          <w:szCs w:val="20"/>
          <w:lang w:eastAsia="ar-SA"/>
        </w:rPr>
        <w:t xml:space="preserve">imi državami regije. </w:t>
      </w:r>
      <w:r w:rsidR="004D7C0E">
        <w:rPr>
          <w:rFonts w:ascii="Arial" w:eastAsia="Times New Roman" w:hAnsi="Arial" w:cs="Arial"/>
          <w:bCs/>
          <w:sz w:val="20"/>
          <w:szCs w:val="20"/>
          <w:lang w:eastAsia="ar-SA"/>
        </w:rPr>
        <w:t xml:space="preserve">Nadaljevale se </w:t>
      </w:r>
      <w:r w:rsidR="004D7C0E" w:rsidRPr="00FA7939">
        <w:rPr>
          <w:rFonts w:ascii="Arial" w:eastAsia="Times New Roman" w:hAnsi="Arial" w:cs="Arial"/>
          <w:bCs/>
          <w:sz w:val="20"/>
          <w:szCs w:val="20"/>
          <w:lang w:eastAsia="ar-SA"/>
        </w:rPr>
        <w:t xml:space="preserve"> bo</w:t>
      </w:r>
      <w:r w:rsidR="004D7C0E">
        <w:rPr>
          <w:rFonts w:ascii="Arial" w:eastAsia="Times New Roman" w:hAnsi="Arial" w:cs="Arial"/>
          <w:bCs/>
          <w:sz w:val="20"/>
          <w:szCs w:val="20"/>
          <w:lang w:eastAsia="ar-SA"/>
        </w:rPr>
        <w:t>d</w:t>
      </w:r>
      <w:r w:rsidR="004D7C0E" w:rsidRPr="00FA7939">
        <w:rPr>
          <w:rFonts w:ascii="Arial" w:eastAsia="Times New Roman" w:hAnsi="Arial" w:cs="Arial"/>
          <w:bCs/>
          <w:sz w:val="20"/>
          <w:szCs w:val="20"/>
          <w:lang w:eastAsia="ar-SA"/>
        </w:rPr>
        <w:t>o aktivnosti pri projektih</w:t>
      </w:r>
      <w:r w:rsidR="004D7C0E">
        <w:rPr>
          <w:rFonts w:ascii="Arial" w:eastAsia="Times New Roman" w:hAnsi="Arial" w:cs="Arial"/>
          <w:bCs/>
          <w:sz w:val="20"/>
          <w:szCs w:val="20"/>
          <w:lang w:eastAsia="ar-SA"/>
        </w:rPr>
        <w:t xml:space="preserve"> EU, ki se financirajo iz sredstev IPA,</w:t>
      </w:r>
      <w:r w:rsidR="004D7C0E" w:rsidRPr="00FA7939">
        <w:rPr>
          <w:rFonts w:ascii="Arial" w:eastAsia="Times New Roman" w:hAnsi="Arial" w:cs="Arial"/>
          <w:bCs/>
          <w:sz w:val="20"/>
          <w:szCs w:val="20"/>
          <w:lang w:eastAsia="ar-SA"/>
        </w:rPr>
        <w:t xml:space="preserve"> in izbranih projektih mednarodne razvojne pomoči </w:t>
      </w:r>
      <w:r w:rsidR="004D7C0E">
        <w:rPr>
          <w:rFonts w:ascii="Arial" w:eastAsia="Times New Roman" w:hAnsi="Arial" w:cs="Arial"/>
          <w:bCs/>
          <w:sz w:val="20"/>
          <w:szCs w:val="20"/>
          <w:lang w:eastAsia="ar-SA"/>
        </w:rPr>
        <w:t>RS</w:t>
      </w:r>
      <w:r w:rsidR="004D7C0E" w:rsidRPr="00FA7939">
        <w:rPr>
          <w:rFonts w:ascii="Arial" w:eastAsia="Times New Roman" w:hAnsi="Arial" w:cs="Arial"/>
          <w:bCs/>
          <w:sz w:val="20"/>
          <w:szCs w:val="20"/>
          <w:lang w:eastAsia="ar-SA"/>
        </w:rPr>
        <w:t xml:space="preserve">, ki jih koordinira Center za evropsko prihodnost (CEP). </w:t>
      </w:r>
      <w:r>
        <w:rPr>
          <w:rFonts w:ascii="Arial" w:eastAsia="Times New Roman" w:hAnsi="Arial" w:cs="Arial"/>
          <w:bCs/>
          <w:sz w:val="20"/>
          <w:szCs w:val="20"/>
          <w:lang w:eastAsia="ar-SA"/>
        </w:rPr>
        <w:t>Nadaljevale se</w:t>
      </w:r>
      <w:r w:rsidRPr="00FA7939">
        <w:rPr>
          <w:rFonts w:ascii="Arial" w:eastAsia="Times New Roman" w:hAnsi="Arial" w:cs="Arial"/>
          <w:bCs/>
          <w:sz w:val="20"/>
          <w:szCs w:val="20"/>
          <w:lang w:eastAsia="ar-SA"/>
        </w:rPr>
        <w:t xml:space="preserve"> bo</w:t>
      </w:r>
      <w:r>
        <w:rPr>
          <w:rFonts w:ascii="Arial" w:eastAsia="Times New Roman" w:hAnsi="Arial" w:cs="Arial"/>
          <w:bCs/>
          <w:sz w:val="20"/>
          <w:szCs w:val="20"/>
          <w:lang w:eastAsia="ar-SA"/>
        </w:rPr>
        <w:t>d</w:t>
      </w:r>
      <w:r w:rsidRPr="00FA7939">
        <w:rPr>
          <w:rFonts w:ascii="Arial" w:eastAsia="Times New Roman" w:hAnsi="Arial" w:cs="Arial"/>
          <w:bCs/>
          <w:sz w:val="20"/>
          <w:szCs w:val="20"/>
          <w:lang w:eastAsia="ar-SA"/>
        </w:rPr>
        <w:t>o napotitv</w:t>
      </w:r>
      <w:r>
        <w:rPr>
          <w:rFonts w:ascii="Arial" w:eastAsia="Times New Roman" w:hAnsi="Arial" w:cs="Arial"/>
          <w:bCs/>
          <w:sz w:val="20"/>
          <w:szCs w:val="20"/>
          <w:lang w:eastAsia="ar-SA"/>
        </w:rPr>
        <w:t>e</w:t>
      </w:r>
      <w:r w:rsidRPr="00FA7939">
        <w:rPr>
          <w:rFonts w:ascii="Arial" w:eastAsia="Times New Roman" w:hAnsi="Arial" w:cs="Arial"/>
          <w:bCs/>
          <w:sz w:val="20"/>
          <w:szCs w:val="20"/>
          <w:lang w:eastAsia="ar-SA"/>
        </w:rPr>
        <w:t xml:space="preserve"> policistov v mednarodne civilne misije, napotitv</w:t>
      </w:r>
      <w:r>
        <w:rPr>
          <w:rFonts w:ascii="Arial" w:eastAsia="Times New Roman" w:hAnsi="Arial" w:cs="Arial"/>
          <w:bCs/>
          <w:sz w:val="20"/>
          <w:szCs w:val="20"/>
          <w:lang w:eastAsia="ar-SA"/>
        </w:rPr>
        <w:t>e</w:t>
      </w:r>
      <w:r w:rsidRPr="00FA7939">
        <w:rPr>
          <w:rFonts w:ascii="Arial" w:eastAsia="Times New Roman" w:hAnsi="Arial" w:cs="Arial"/>
          <w:bCs/>
          <w:sz w:val="20"/>
          <w:szCs w:val="20"/>
          <w:lang w:eastAsia="ar-SA"/>
        </w:rPr>
        <w:t xml:space="preserve"> policistov v okviru Evropske agencije za mejno in obalno stražo (</w:t>
      </w:r>
      <w:proofErr w:type="spellStart"/>
      <w:r w:rsidRPr="00FA7939">
        <w:rPr>
          <w:rFonts w:ascii="Arial" w:eastAsia="Times New Roman" w:hAnsi="Arial" w:cs="Arial"/>
          <w:bCs/>
          <w:sz w:val="20"/>
          <w:szCs w:val="20"/>
          <w:lang w:eastAsia="ar-SA"/>
        </w:rPr>
        <w:t>Frontex</w:t>
      </w:r>
      <w:proofErr w:type="spellEnd"/>
      <w:r w:rsidRPr="00FA7939">
        <w:rPr>
          <w:rFonts w:ascii="Arial" w:eastAsia="Times New Roman" w:hAnsi="Arial" w:cs="Arial"/>
          <w:bCs/>
          <w:sz w:val="20"/>
          <w:szCs w:val="20"/>
          <w:lang w:eastAsia="ar-SA"/>
        </w:rPr>
        <w:t>) in napotitv</w:t>
      </w:r>
      <w:r>
        <w:rPr>
          <w:rFonts w:ascii="Arial" w:eastAsia="Times New Roman" w:hAnsi="Arial" w:cs="Arial"/>
          <w:bCs/>
          <w:sz w:val="20"/>
          <w:szCs w:val="20"/>
          <w:lang w:eastAsia="ar-SA"/>
        </w:rPr>
        <w:t>e</w:t>
      </w:r>
      <w:r w:rsidRPr="00FA7939">
        <w:rPr>
          <w:rFonts w:ascii="Arial" w:eastAsia="Times New Roman" w:hAnsi="Arial" w:cs="Arial"/>
          <w:bCs/>
          <w:sz w:val="20"/>
          <w:szCs w:val="20"/>
          <w:lang w:eastAsia="ar-SA"/>
        </w:rPr>
        <w:t xml:space="preserve"> policistov v Severno Makedonijo na podlagi dvostranskega dogovora.</w:t>
      </w:r>
    </w:p>
    <w:p w:rsidR="00AB7ACC" w:rsidRDefault="00AB7ACC" w:rsidP="00FA7939">
      <w:pPr>
        <w:suppressAutoHyphens/>
        <w:spacing w:after="0"/>
        <w:jc w:val="both"/>
        <w:rPr>
          <w:rFonts w:ascii="Arial" w:eastAsia="Times New Roman" w:hAnsi="Arial" w:cs="Arial"/>
          <w:b/>
          <w:bCs/>
          <w:sz w:val="20"/>
          <w:szCs w:val="20"/>
          <w:lang w:eastAsia="ar-SA"/>
        </w:rPr>
      </w:pPr>
    </w:p>
    <w:p w:rsidR="00FA7939" w:rsidRPr="00FA7939" w:rsidRDefault="00FA7939" w:rsidP="00FA7939">
      <w:pPr>
        <w:suppressAutoHyphens/>
        <w:spacing w:after="0"/>
        <w:jc w:val="both"/>
        <w:rPr>
          <w:rFonts w:ascii="Arial" w:eastAsia="Times New Roman" w:hAnsi="Arial" w:cs="Arial"/>
          <w:b/>
          <w:bCs/>
          <w:sz w:val="20"/>
          <w:szCs w:val="20"/>
          <w:lang w:eastAsia="ar-SA"/>
        </w:rPr>
      </w:pPr>
      <w:r w:rsidRPr="00FA7939">
        <w:rPr>
          <w:rFonts w:ascii="Arial" w:eastAsia="Times New Roman" w:hAnsi="Arial" w:cs="Arial"/>
          <w:b/>
          <w:bCs/>
          <w:sz w:val="20"/>
          <w:szCs w:val="20"/>
          <w:lang w:eastAsia="ar-SA"/>
        </w:rPr>
        <w:t xml:space="preserve">Proces Brdo </w:t>
      </w:r>
    </w:p>
    <w:p w:rsidR="00FA7939" w:rsidRPr="00FA7939" w:rsidRDefault="00FA7939" w:rsidP="00FA7939">
      <w:pPr>
        <w:spacing w:after="0"/>
        <w:jc w:val="both"/>
        <w:rPr>
          <w:rFonts w:ascii="Arial" w:eastAsia="Times New Roman" w:hAnsi="Arial" w:cs="Arial"/>
          <w:sz w:val="20"/>
          <w:szCs w:val="20"/>
          <w:lang w:eastAsia="ar-SA"/>
        </w:rPr>
      </w:pPr>
      <w:r w:rsidRPr="00FA7939">
        <w:rPr>
          <w:rFonts w:ascii="Arial" w:eastAsia="Times New Roman" w:hAnsi="Arial" w:cs="Arial"/>
          <w:sz w:val="20"/>
          <w:szCs w:val="20"/>
          <w:lang w:eastAsia="ar-SA"/>
        </w:rPr>
        <w:lastRenderedPageBreak/>
        <w:t xml:space="preserve">MNZ v 2023 načrtuje organizacijo enajstega neformalnega srečanja ministrov za notranje zadeve Zahodnega Balkana in nadaljevanje aktivnosti, ki potekajo na podlagi sklepov prejšnjih srečanj. Aktivnosti se bodo predvidoma osredotočale na področja boja proti tihotapljenju migrantov, upravljanja meja, omogočanja uspešnega vračanja nezakonitih migrantov v tretje države in zagotavljanja visoke stopnje notranje varnosti v posameznih državah in v celotni regiji. </w:t>
      </w:r>
    </w:p>
    <w:p w:rsidR="00FA7939" w:rsidRPr="00FA7939" w:rsidRDefault="00FA7939" w:rsidP="00FA7939">
      <w:pPr>
        <w:spacing w:after="0"/>
        <w:jc w:val="both"/>
        <w:rPr>
          <w:rFonts w:ascii="Arial" w:eastAsia="Times New Roman" w:hAnsi="Arial" w:cs="Arial"/>
          <w:sz w:val="20"/>
          <w:szCs w:val="20"/>
          <w:lang w:eastAsia="ar-SA"/>
        </w:rPr>
      </w:pPr>
    </w:p>
    <w:p w:rsidR="00FA7939" w:rsidRPr="00FA7939" w:rsidRDefault="00FA7939" w:rsidP="00FA7939">
      <w:pPr>
        <w:autoSpaceDE w:val="0"/>
        <w:autoSpaceDN w:val="0"/>
        <w:adjustRightInd w:val="0"/>
        <w:spacing w:after="0"/>
        <w:jc w:val="both"/>
        <w:rPr>
          <w:rFonts w:ascii="Arial" w:eastAsia="Times New Roman" w:hAnsi="Arial" w:cs="Arial"/>
          <w:b/>
          <w:bCs/>
          <w:color w:val="000000"/>
          <w:sz w:val="20"/>
          <w:szCs w:val="20"/>
          <w:highlight w:val="yellow"/>
          <w:lang w:eastAsia="sl-SI"/>
        </w:rPr>
      </w:pPr>
      <w:r w:rsidRPr="00FA7939">
        <w:rPr>
          <w:rFonts w:ascii="Arial" w:eastAsia="Times New Roman" w:hAnsi="Arial" w:cs="Arial"/>
          <w:b/>
          <w:bCs/>
          <w:color w:val="000000"/>
          <w:sz w:val="20"/>
          <w:szCs w:val="20"/>
          <w:lang w:eastAsia="sl-SI"/>
        </w:rPr>
        <w:t>Sodelovanje v mednarodnih civilnih misijah</w:t>
      </w:r>
    </w:p>
    <w:p w:rsidR="00FA7939" w:rsidRPr="00FA7939" w:rsidRDefault="00BA5A8B" w:rsidP="00FA7939">
      <w:pPr>
        <w:spacing w:after="0"/>
        <w:jc w:val="both"/>
        <w:rPr>
          <w:rFonts w:ascii="Arial" w:eastAsia="Times New Roman" w:hAnsi="Arial" w:cs="Arial"/>
          <w:sz w:val="20"/>
          <w:szCs w:val="20"/>
        </w:rPr>
      </w:pPr>
      <w:r>
        <w:rPr>
          <w:rFonts w:ascii="Arial" w:eastAsia="Times New Roman" w:hAnsi="Arial" w:cs="Arial"/>
          <w:sz w:val="20"/>
          <w:szCs w:val="20"/>
        </w:rPr>
        <w:t>MNZ in P</w:t>
      </w:r>
      <w:r w:rsidR="00FA7939" w:rsidRPr="00FA7939">
        <w:rPr>
          <w:rFonts w:ascii="Arial" w:eastAsia="Times New Roman" w:hAnsi="Arial" w:cs="Arial"/>
          <w:sz w:val="20"/>
          <w:szCs w:val="20"/>
        </w:rPr>
        <w:t xml:space="preserve">olicija bosta nadaljevala z napotitvami policistov v mednarodne civilne misije skladno s Strategijo sodelovanja </w:t>
      </w:r>
      <w:r>
        <w:rPr>
          <w:rFonts w:ascii="Arial" w:eastAsia="Times New Roman" w:hAnsi="Arial" w:cs="Arial"/>
          <w:sz w:val="20"/>
          <w:szCs w:val="20"/>
        </w:rPr>
        <w:t>RS</w:t>
      </w:r>
      <w:r w:rsidR="00FA7939" w:rsidRPr="00FA7939">
        <w:rPr>
          <w:rFonts w:ascii="Arial" w:eastAsia="Times New Roman" w:hAnsi="Arial" w:cs="Arial"/>
          <w:sz w:val="20"/>
          <w:szCs w:val="20"/>
        </w:rPr>
        <w:t xml:space="preserve"> v mednarodnih operacijah in misijah ter Nacionalnim izvedbenim načrtom RS za razvoj civilnih zmogljivosti mednarodnega kriznega upravljanja. Napotitve na misiji UNMIK Kosovo in EULEX Kosovo se bodo nadaljevale tudi v letu 2023, v okviru možnosti ter aktualnih varnostno političnih sprememb. Mandat misije EULEX Kosovo je podaljšan do junija 2023. </w:t>
      </w:r>
    </w:p>
    <w:p w:rsidR="00FA7939" w:rsidRPr="00FA7939" w:rsidRDefault="00FA7939" w:rsidP="00FA7939">
      <w:pPr>
        <w:spacing w:after="0"/>
        <w:jc w:val="both"/>
        <w:rPr>
          <w:rFonts w:ascii="Arial" w:eastAsia="Times New Roman" w:hAnsi="Arial" w:cs="Arial"/>
          <w:b/>
          <w:bCs/>
          <w:sz w:val="20"/>
          <w:szCs w:val="24"/>
        </w:rPr>
      </w:pPr>
    </w:p>
    <w:p w:rsidR="00FA7939" w:rsidRPr="00FA7939" w:rsidRDefault="00FA7939" w:rsidP="00FA7939">
      <w:pPr>
        <w:spacing w:after="0"/>
        <w:jc w:val="both"/>
        <w:rPr>
          <w:rFonts w:ascii="Arial" w:eastAsia="Times New Roman" w:hAnsi="Arial" w:cs="Arial"/>
          <w:bCs/>
          <w:sz w:val="20"/>
          <w:szCs w:val="24"/>
        </w:rPr>
      </w:pPr>
      <w:r w:rsidRPr="00FA7939">
        <w:rPr>
          <w:rFonts w:ascii="Arial" w:eastAsia="Times New Roman" w:hAnsi="Arial" w:cs="Arial"/>
          <w:b/>
          <w:bCs/>
          <w:sz w:val="20"/>
          <w:szCs w:val="24"/>
        </w:rPr>
        <w:t>Drugo regijsko sodelovanje na področju notranjih zadev</w:t>
      </w:r>
      <w:r w:rsidRPr="00FA7939">
        <w:rPr>
          <w:rFonts w:ascii="Arial" w:eastAsia="Times New Roman" w:hAnsi="Arial" w:cs="Arial"/>
          <w:bCs/>
          <w:sz w:val="20"/>
          <w:szCs w:val="24"/>
        </w:rPr>
        <w:t xml:space="preserve"> bo tudi v 2023 potekalo v okviru formalnih in neformalnih iniciativ ter mednarodnih inštitucij. MNZ bo nadaljeval</w:t>
      </w:r>
      <w:r w:rsidR="00BA5A8B">
        <w:rPr>
          <w:rFonts w:ascii="Arial" w:eastAsia="Times New Roman" w:hAnsi="Arial" w:cs="Arial"/>
          <w:bCs/>
          <w:sz w:val="20"/>
          <w:szCs w:val="24"/>
        </w:rPr>
        <w:t>o</w:t>
      </w:r>
      <w:r w:rsidRPr="00FA7939">
        <w:rPr>
          <w:rFonts w:ascii="Arial" w:eastAsia="Times New Roman" w:hAnsi="Arial" w:cs="Arial"/>
          <w:bCs/>
          <w:sz w:val="20"/>
          <w:szCs w:val="24"/>
        </w:rPr>
        <w:t xml:space="preserve"> z aktivnim sodelovanjem v okviru dejavnosti, ki izhajajo iz Konvencije o policijskem sodelovanju v jugovzhodni Evropi, tudi v luči  prevzema polletnega predsedovanje konvenciji v 2024. </w:t>
      </w:r>
    </w:p>
    <w:p w:rsidR="00FA7939" w:rsidRPr="00FA7939" w:rsidRDefault="00FA7939" w:rsidP="00FA7939">
      <w:pPr>
        <w:spacing w:after="0"/>
        <w:jc w:val="both"/>
        <w:rPr>
          <w:rFonts w:ascii="Arial" w:eastAsia="Times New Roman" w:hAnsi="Arial" w:cs="Arial"/>
          <w:bCs/>
          <w:sz w:val="20"/>
          <w:szCs w:val="24"/>
        </w:rPr>
      </w:pPr>
    </w:p>
    <w:p w:rsidR="00FA7939" w:rsidRPr="00FA7939" w:rsidRDefault="00FA7939" w:rsidP="00FA7939">
      <w:pPr>
        <w:spacing w:after="0"/>
        <w:jc w:val="both"/>
        <w:rPr>
          <w:rFonts w:ascii="Arial" w:eastAsia="Times New Roman" w:hAnsi="Arial" w:cs="Arial"/>
          <w:bCs/>
          <w:sz w:val="20"/>
          <w:szCs w:val="24"/>
        </w:rPr>
      </w:pPr>
      <w:r w:rsidRPr="00FA7939">
        <w:rPr>
          <w:rFonts w:ascii="Arial" w:eastAsia="Times New Roman" w:hAnsi="Arial" w:cs="Arial"/>
          <w:bCs/>
          <w:sz w:val="20"/>
          <w:szCs w:val="24"/>
        </w:rPr>
        <w:t>MNZ bo v drugi polovici leta 2023 za šest mesecev prevzel</w:t>
      </w:r>
      <w:r w:rsidR="00BA5A8B">
        <w:rPr>
          <w:rFonts w:ascii="Arial" w:eastAsia="Times New Roman" w:hAnsi="Arial" w:cs="Arial"/>
          <w:bCs/>
          <w:sz w:val="20"/>
          <w:szCs w:val="24"/>
        </w:rPr>
        <w:t>o</w:t>
      </w:r>
      <w:r w:rsidRPr="00FA7939">
        <w:rPr>
          <w:rFonts w:ascii="Arial" w:eastAsia="Times New Roman" w:hAnsi="Arial" w:cs="Arial"/>
          <w:bCs/>
          <w:sz w:val="20"/>
          <w:szCs w:val="24"/>
        </w:rPr>
        <w:t xml:space="preserve"> predsedovanje Salzburškemu forumu (SF), katerega del je tudi skupina </w:t>
      </w:r>
      <w:proofErr w:type="spellStart"/>
      <w:r w:rsidRPr="00FA7939">
        <w:rPr>
          <w:rFonts w:ascii="Arial" w:eastAsia="Times New Roman" w:hAnsi="Arial" w:cs="Arial"/>
          <w:bCs/>
          <w:sz w:val="20"/>
          <w:szCs w:val="24"/>
        </w:rPr>
        <w:t>t.i</w:t>
      </w:r>
      <w:proofErr w:type="spellEnd"/>
      <w:r w:rsidRPr="00FA7939">
        <w:rPr>
          <w:rFonts w:ascii="Arial" w:eastAsia="Times New Roman" w:hAnsi="Arial" w:cs="Arial"/>
          <w:bCs/>
          <w:sz w:val="20"/>
          <w:szCs w:val="24"/>
        </w:rPr>
        <w:t xml:space="preserve">. prijateljev SF, ki vključuje države Zahodnega Balkana. </w:t>
      </w:r>
    </w:p>
    <w:p w:rsidR="00FA7939" w:rsidRPr="00FA7939" w:rsidRDefault="00FA7939" w:rsidP="00FA7939">
      <w:pPr>
        <w:spacing w:after="0"/>
        <w:jc w:val="both"/>
        <w:rPr>
          <w:rFonts w:ascii="Arial" w:eastAsia="Times New Roman" w:hAnsi="Arial"/>
          <w:sz w:val="20"/>
          <w:szCs w:val="20"/>
          <w:highlight w:val="yellow"/>
        </w:rPr>
      </w:pPr>
    </w:p>
    <w:p w:rsidR="00FA7939" w:rsidRPr="00FA7939" w:rsidRDefault="00BA5A8B" w:rsidP="00FA7939">
      <w:pPr>
        <w:spacing w:after="0"/>
        <w:jc w:val="both"/>
        <w:rPr>
          <w:rFonts w:ascii="Arial" w:eastAsia="Times New Roman" w:hAnsi="Arial"/>
          <w:sz w:val="20"/>
          <w:szCs w:val="20"/>
        </w:rPr>
      </w:pPr>
      <w:r>
        <w:rPr>
          <w:rFonts w:ascii="Arial" w:eastAsia="Times New Roman" w:hAnsi="Arial"/>
          <w:sz w:val="20"/>
          <w:szCs w:val="20"/>
        </w:rPr>
        <w:t>V letu 2023 bo MNZ nadaljeval</w:t>
      </w:r>
      <w:r w:rsidR="00746E51">
        <w:rPr>
          <w:rFonts w:ascii="Arial" w:eastAsia="Times New Roman" w:hAnsi="Arial"/>
          <w:sz w:val="20"/>
          <w:szCs w:val="20"/>
        </w:rPr>
        <w:t>o</w:t>
      </w:r>
      <w:r w:rsidR="00FA7939" w:rsidRPr="00FA7939">
        <w:rPr>
          <w:rFonts w:ascii="Arial" w:eastAsia="Times New Roman" w:hAnsi="Arial"/>
          <w:sz w:val="20"/>
          <w:szCs w:val="20"/>
        </w:rPr>
        <w:t xml:space="preserve"> sodelovanje z ICMPD (</w:t>
      </w:r>
      <w:proofErr w:type="spellStart"/>
      <w:r w:rsidR="00FA7939" w:rsidRPr="00FA7939">
        <w:rPr>
          <w:rFonts w:ascii="Arial" w:eastAsia="Times New Roman" w:hAnsi="Arial"/>
          <w:sz w:val="20"/>
          <w:szCs w:val="20"/>
        </w:rPr>
        <w:t>International</w:t>
      </w:r>
      <w:proofErr w:type="spellEnd"/>
      <w:r w:rsidR="00FA7939" w:rsidRPr="00FA7939">
        <w:rPr>
          <w:rFonts w:ascii="Arial" w:eastAsia="Times New Roman" w:hAnsi="Arial"/>
          <w:sz w:val="20"/>
          <w:szCs w:val="20"/>
        </w:rPr>
        <w:t xml:space="preserve"> Centre </w:t>
      </w:r>
      <w:proofErr w:type="spellStart"/>
      <w:r w:rsidR="00FA7939" w:rsidRPr="00FA7939">
        <w:rPr>
          <w:rFonts w:ascii="Arial" w:eastAsia="Times New Roman" w:hAnsi="Arial"/>
          <w:sz w:val="20"/>
          <w:szCs w:val="20"/>
        </w:rPr>
        <w:t>for</w:t>
      </w:r>
      <w:proofErr w:type="spellEnd"/>
      <w:r w:rsidR="00FA7939" w:rsidRPr="00FA7939">
        <w:rPr>
          <w:rFonts w:ascii="Arial" w:eastAsia="Times New Roman" w:hAnsi="Arial"/>
          <w:sz w:val="20"/>
          <w:szCs w:val="20"/>
        </w:rPr>
        <w:t xml:space="preserve"> </w:t>
      </w:r>
      <w:proofErr w:type="spellStart"/>
      <w:r w:rsidR="00FA7939" w:rsidRPr="00FA7939">
        <w:rPr>
          <w:rFonts w:ascii="Arial" w:eastAsia="Times New Roman" w:hAnsi="Arial"/>
          <w:sz w:val="20"/>
          <w:szCs w:val="20"/>
        </w:rPr>
        <w:t>Migration</w:t>
      </w:r>
      <w:proofErr w:type="spellEnd"/>
      <w:r w:rsidR="00FA7939" w:rsidRPr="00FA7939">
        <w:rPr>
          <w:rFonts w:ascii="Arial" w:eastAsia="Times New Roman" w:hAnsi="Arial"/>
          <w:sz w:val="20"/>
          <w:szCs w:val="20"/>
        </w:rPr>
        <w:t xml:space="preserve"> </w:t>
      </w:r>
      <w:proofErr w:type="spellStart"/>
      <w:r w:rsidR="00FA7939" w:rsidRPr="00FA7939">
        <w:rPr>
          <w:rFonts w:ascii="Arial" w:eastAsia="Times New Roman" w:hAnsi="Arial"/>
          <w:sz w:val="20"/>
          <w:szCs w:val="20"/>
        </w:rPr>
        <w:t>Policy</w:t>
      </w:r>
      <w:proofErr w:type="spellEnd"/>
      <w:r w:rsidR="00FA7939" w:rsidRPr="00FA7939">
        <w:rPr>
          <w:rFonts w:ascii="Arial" w:eastAsia="Times New Roman" w:hAnsi="Arial"/>
          <w:sz w:val="20"/>
          <w:szCs w:val="20"/>
        </w:rPr>
        <w:t xml:space="preserve"> </w:t>
      </w:r>
      <w:proofErr w:type="spellStart"/>
      <w:r w:rsidR="00FA7939" w:rsidRPr="00FA7939">
        <w:rPr>
          <w:rFonts w:ascii="Arial" w:eastAsia="Times New Roman" w:hAnsi="Arial"/>
          <w:sz w:val="20"/>
          <w:szCs w:val="20"/>
        </w:rPr>
        <w:t>Development</w:t>
      </w:r>
      <w:proofErr w:type="spellEnd"/>
      <w:r w:rsidR="00FA7939" w:rsidRPr="00FA7939">
        <w:rPr>
          <w:rFonts w:ascii="Arial" w:eastAsia="Times New Roman" w:hAnsi="Arial"/>
          <w:sz w:val="20"/>
          <w:szCs w:val="20"/>
        </w:rPr>
        <w:t xml:space="preserve">), tako v okviru mreže koordinatorjev za boj proti trgovini z ljudmi jugovzhodne Evrope, kot tudi v okviru Praškega in </w:t>
      </w:r>
      <w:proofErr w:type="spellStart"/>
      <w:r w:rsidR="00FA7939" w:rsidRPr="00FA7939">
        <w:rPr>
          <w:rFonts w:ascii="Arial" w:eastAsia="Times New Roman" w:hAnsi="Arial"/>
          <w:sz w:val="20"/>
          <w:szCs w:val="20"/>
        </w:rPr>
        <w:t>Budimpeštanskega</w:t>
      </w:r>
      <w:proofErr w:type="spellEnd"/>
      <w:r w:rsidR="00FA7939" w:rsidRPr="00FA7939">
        <w:rPr>
          <w:rFonts w:ascii="Arial" w:eastAsia="Times New Roman" w:hAnsi="Arial"/>
          <w:sz w:val="20"/>
          <w:szCs w:val="20"/>
        </w:rPr>
        <w:t xml:space="preserve"> procesa, ki kot regionalna procesa vključujeta tudi države Zah</w:t>
      </w:r>
      <w:r>
        <w:rPr>
          <w:rFonts w:ascii="Arial" w:eastAsia="Times New Roman" w:hAnsi="Arial"/>
          <w:sz w:val="20"/>
          <w:szCs w:val="20"/>
        </w:rPr>
        <w:t>odnega Balkana. Na ta način bo MNZ krepilo</w:t>
      </w:r>
      <w:r w:rsidR="00FA7939" w:rsidRPr="00FA7939">
        <w:rPr>
          <w:rFonts w:ascii="Arial" w:eastAsia="Times New Roman" w:hAnsi="Arial"/>
          <w:sz w:val="20"/>
          <w:szCs w:val="20"/>
        </w:rPr>
        <w:t xml:space="preserve"> sodelovanje na ministrskem in operativnem nivoju s partnerskimi državami.</w:t>
      </w:r>
    </w:p>
    <w:p w:rsidR="00FA7939" w:rsidRPr="00FA7939" w:rsidRDefault="00FA7939" w:rsidP="00FA7939">
      <w:pPr>
        <w:spacing w:after="0"/>
        <w:jc w:val="both"/>
        <w:rPr>
          <w:rFonts w:ascii="Arial" w:eastAsia="Times New Roman" w:hAnsi="Arial"/>
          <w:sz w:val="20"/>
          <w:szCs w:val="20"/>
          <w:highlight w:val="yellow"/>
        </w:rPr>
      </w:pPr>
    </w:p>
    <w:p w:rsidR="00FA7939" w:rsidRPr="00FA7939" w:rsidRDefault="00BA5A8B" w:rsidP="00FA7939">
      <w:pPr>
        <w:spacing w:after="0"/>
        <w:jc w:val="both"/>
        <w:rPr>
          <w:rFonts w:ascii="Arial" w:eastAsia="Times New Roman" w:hAnsi="Arial" w:cs="Arial"/>
          <w:noProof/>
          <w:sz w:val="20"/>
          <w:szCs w:val="20"/>
        </w:rPr>
      </w:pPr>
      <w:r>
        <w:rPr>
          <w:rFonts w:ascii="Arial" w:eastAsia="Times New Roman" w:hAnsi="Arial" w:cs="Arial"/>
          <w:b/>
          <w:noProof/>
          <w:sz w:val="20"/>
          <w:szCs w:val="20"/>
        </w:rPr>
        <w:t>Dvostransko</w:t>
      </w:r>
      <w:r w:rsidR="00FA7939" w:rsidRPr="00FA7939">
        <w:rPr>
          <w:rFonts w:ascii="Arial" w:eastAsia="Times New Roman" w:hAnsi="Arial" w:cs="Arial"/>
          <w:b/>
          <w:noProof/>
          <w:sz w:val="20"/>
          <w:szCs w:val="20"/>
        </w:rPr>
        <w:t xml:space="preserve"> sodelovanje</w:t>
      </w:r>
      <w:r w:rsidR="00FA7939" w:rsidRPr="00FA7939">
        <w:rPr>
          <w:rFonts w:ascii="Arial" w:eastAsia="Times New Roman" w:hAnsi="Arial" w:cs="Arial"/>
          <w:noProof/>
          <w:sz w:val="20"/>
          <w:szCs w:val="20"/>
        </w:rPr>
        <w:t xml:space="preserve"> je za MNZ in Policijo zelo pomembna in učinkovita oblika sodelovanja z državami iz regije. Posebna pozornost bo namenjena projektom s področja migracij in azila ter prenosu znanj in izkušenj na področju dela policije. Takšno sodelovanje sicer zelo dobro poteka z Bosno in Hercegovino, Severno Makedonijo in Srbijo. </w:t>
      </w:r>
    </w:p>
    <w:p w:rsidR="00FA7939" w:rsidRDefault="00FA7939" w:rsidP="00FA7939">
      <w:pPr>
        <w:spacing w:after="0"/>
        <w:jc w:val="both"/>
        <w:rPr>
          <w:rFonts w:ascii="Arial" w:eastAsia="Times New Roman" w:hAnsi="Arial" w:cs="Arial"/>
          <w:noProof/>
          <w:sz w:val="20"/>
          <w:szCs w:val="20"/>
        </w:rPr>
      </w:pPr>
    </w:p>
    <w:p w:rsidR="001D4540" w:rsidRPr="00FA7939" w:rsidRDefault="001D4540" w:rsidP="00FA7939">
      <w:pPr>
        <w:spacing w:after="0"/>
        <w:jc w:val="both"/>
        <w:rPr>
          <w:rFonts w:ascii="Arial" w:eastAsia="Times New Roman" w:hAnsi="Arial" w:cs="Arial"/>
          <w:noProof/>
          <w:sz w:val="20"/>
          <w:szCs w:val="20"/>
        </w:rPr>
      </w:pPr>
    </w:p>
    <w:p w:rsidR="00FA7939" w:rsidRPr="00FA7939" w:rsidRDefault="00FA7939" w:rsidP="00FA7939">
      <w:pPr>
        <w:spacing w:after="0"/>
        <w:jc w:val="both"/>
        <w:rPr>
          <w:rFonts w:ascii="Arial" w:eastAsia="Times New Roman" w:hAnsi="Arial" w:cs="Arial"/>
          <w:b/>
          <w:sz w:val="20"/>
          <w:szCs w:val="20"/>
        </w:rPr>
      </w:pPr>
      <w:r w:rsidRPr="00FA7939">
        <w:rPr>
          <w:rFonts w:ascii="Arial" w:eastAsia="Times New Roman" w:hAnsi="Arial" w:cs="Arial"/>
          <w:b/>
          <w:sz w:val="20"/>
          <w:szCs w:val="20"/>
        </w:rPr>
        <w:t>Bosna in Hercegovina</w:t>
      </w:r>
    </w:p>
    <w:p w:rsidR="004D7C0E" w:rsidRPr="004D7C0E" w:rsidRDefault="004D7C0E" w:rsidP="004D7C0E">
      <w:pPr>
        <w:spacing w:after="0"/>
        <w:jc w:val="both"/>
        <w:rPr>
          <w:rFonts w:ascii="Arial" w:eastAsia="Times New Roman" w:hAnsi="Arial" w:cs="Arial"/>
          <w:sz w:val="20"/>
          <w:szCs w:val="20"/>
        </w:rPr>
      </w:pPr>
      <w:r w:rsidRPr="004D7C0E">
        <w:rPr>
          <w:rFonts w:ascii="Arial" w:eastAsia="Times New Roman" w:hAnsi="Arial" w:cs="Arial"/>
          <w:sz w:val="20"/>
          <w:szCs w:val="20"/>
        </w:rPr>
        <w:t>MNZ načrtuje krepitev sodelovanja in pomoči Ministrstvu za varnost Bosne in Hercegovine pri načrtovanju in izvedbi aktivnosti</w:t>
      </w:r>
      <w:r>
        <w:rPr>
          <w:rFonts w:ascii="Arial" w:eastAsia="Times New Roman" w:hAnsi="Arial" w:cs="Arial"/>
          <w:sz w:val="20"/>
          <w:szCs w:val="20"/>
        </w:rPr>
        <w:t xml:space="preserve"> </w:t>
      </w:r>
      <w:r w:rsidRPr="004D7C0E">
        <w:rPr>
          <w:rFonts w:ascii="Arial" w:eastAsia="Times New Roman" w:hAnsi="Arial" w:cs="Arial"/>
          <w:sz w:val="20"/>
          <w:szCs w:val="20"/>
        </w:rPr>
        <w:t xml:space="preserve">tako na področju boja proti organiziranemu kriminalu </w:t>
      </w:r>
      <w:r>
        <w:rPr>
          <w:rFonts w:ascii="Arial" w:eastAsia="Times New Roman" w:hAnsi="Arial" w:cs="Arial"/>
          <w:sz w:val="20"/>
          <w:szCs w:val="20"/>
        </w:rPr>
        <w:t>kot</w:t>
      </w:r>
      <w:r w:rsidRPr="004D7C0E">
        <w:rPr>
          <w:rFonts w:ascii="Arial" w:eastAsia="Times New Roman" w:hAnsi="Arial" w:cs="Arial"/>
          <w:sz w:val="20"/>
          <w:szCs w:val="20"/>
        </w:rPr>
        <w:t xml:space="preserve"> na področju migracij in azila. Na veleposlaništvu RS v Sarajevu bo delo nadaljeval policijski ataše.</w:t>
      </w:r>
    </w:p>
    <w:p w:rsidR="004D7C0E" w:rsidRPr="004D7C0E" w:rsidRDefault="004D7C0E" w:rsidP="004D7C0E">
      <w:pPr>
        <w:autoSpaceDE w:val="0"/>
        <w:autoSpaceDN w:val="0"/>
        <w:adjustRightInd w:val="0"/>
        <w:spacing w:after="0"/>
        <w:jc w:val="both"/>
        <w:rPr>
          <w:rFonts w:ascii="Arial" w:eastAsia="Times New Roman" w:hAnsi="Arial" w:cs="Arial"/>
          <w:sz w:val="20"/>
          <w:szCs w:val="20"/>
        </w:rPr>
      </w:pPr>
    </w:p>
    <w:p w:rsidR="004D7C0E" w:rsidRPr="004D7C0E" w:rsidRDefault="004D7C0E" w:rsidP="004D7C0E">
      <w:pPr>
        <w:spacing w:after="0"/>
        <w:jc w:val="both"/>
        <w:rPr>
          <w:rFonts w:ascii="Arial" w:eastAsia="Times New Roman" w:hAnsi="Arial" w:cs="Arial"/>
          <w:b/>
          <w:sz w:val="20"/>
          <w:szCs w:val="20"/>
        </w:rPr>
      </w:pPr>
      <w:r w:rsidRPr="004D7C0E">
        <w:rPr>
          <w:rFonts w:ascii="Arial" w:eastAsia="Times New Roman" w:hAnsi="Arial" w:cs="Arial"/>
          <w:b/>
          <w:sz w:val="20"/>
          <w:szCs w:val="20"/>
        </w:rPr>
        <w:t>Črna gora</w:t>
      </w:r>
    </w:p>
    <w:p w:rsidR="004D7C0E" w:rsidRPr="004D7C0E" w:rsidRDefault="004D7C0E" w:rsidP="004D7C0E">
      <w:pPr>
        <w:spacing w:after="0"/>
        <w:jc w:val="both"/>
        <w:rPr>
          <w:rFonts w:ascii="Arial" w:eastAsia="Times New Roman" w:hAnsi="Arial" w:cs="Arial"/>
          <w:sz w:val="20"/>
          <w:szCs w:val="20"/>
        </w:rPr>
      </w:pPr>
      <w:r w:rsidRPr="004D7C0E">
        <w:rPr>
          <w:rFonts w:ascii="Arial" w:eastAsia="Times New Roman" w:hAnsi="Arial" w:cs="Arial"/>
          <w:sz w:val="20"/>
          <w:szCs w:val="20"/>
        </w:rPr>
        <w:t xml:space="preserve">MNZ in Policija sta pripravljena nadaljevati dvostransko sodelovanje pri aktivnostih za izpolnjevanje pogojev iz poglavja 24 predpristopnih pogajanj. </w:t>
      </w:r>
    </w:p>
    <w:p w:rsidR="004D7C0E" w:rsidRPr="004D7C0E" w:rsidRDefault="004D7C0E" w:rsidP="004D7C0E">
      <w:pPr>
        <w:spacing w:after="0"/>
        <w:jc w:val="both"/>
        <w:rPr>
          <w:rFonts w:ascii="Arial" w:eastAsia="Times New Roman" w:hAnsi="Arial" w:cs="Arial"/>
          <w:sz w:val="20"/>
          <w:szCs w:val="20"/>
        </w:rPr>
      </w:pPr>
    </w:p>
    <w:p w:rsidR="004D7C0E" w:rsidRPr="004D7C0E" w:rsidRDefault="004D7C0E" w:rsidP="004D7C0E">
      <w:pPr>
        <w:spacing w:after="0"/>
        <w:jc w:val="both"/>
        <w:rPr>
          <w:rFonts w:ascii="Arial" w:eastAsia="Times New Roman" w:hAnsi="Arial"/>
          <w:b/>
          <w:sz w:val="20"/>
          <w:szCs w:val="24"/>
        </w:rPr>
      </w:pPr>
      <w:r w:rsidRPr="004D7C0E">
        <w:rPr>
          <w:rFonts w:ascii="Arial" w:eastAsia="Times New Roman" w:hAnsi="Arial"/>
          <w:b/>
          <w:sz w:val="20"/>
          <w:szCs w:val="24"/>
        </w:rPr>
        <w:t>Severna Makedonija</w:t>
      </w:r>
    </w:p>
    <w:p w:rsidR="004D7C0E" w:rsidRPr="004D7C0E" w:rsidRDefault="004D7C0E" w:rsidP="004D7C0E">
      <w:pPr>
        <w:spacing w:after="0"/>
        <w:jc w:val="both"/>
        <w:rPr>
          <w:rFonts w:ascii="Arial" w:eastAsia="Times New Roman" w:hAnsi="Arial" w:cs="Arial"/>
          <w:color w:val="000000"/>
          <w:sz w:val="20"/>
          <w:szCs w:val="20"/>
        </w:rPr>
      </w:pPr>
      <w:r w:rsidRPr="004D7C0E">
        <w:rPr>
          <w:rFonts w:ascii="Arial" w:eastAsia="Times New Roman" w:hAnsi="Arial" w:cs="Arial"/>
          <w:sz w:val="20"/>
          <w:szCs w:val="24"/>
        </w:rPr>
        <w:t xml:space="preserve">MNZ načrtuje nadaljevanje aktivnosti pri projektu tehnične pomoči »Krepitev vladavine prava«, ki se je v Severni Makedoniji začel izvajati januarja 2021 in se financira iz sredstev predpristopne pomoči (IPA). Strokovnjaki ministrstva in policije bodo nadaljevali sodelovanje pri projektu mednarodne razvojne pomoči »Pomoč pri poglavju 24 - finančne preiskave«, pri katerem sodelujejo tudi strokovnjaki slovenske policije. </w:t>
      </w:r>
      <w:r w:rsidRPr="004D7C0E">
        <w:rPr>
          <w:rFonts w:ascii="Arial" w:eastAsia="Times New Roman" w:hAnsi="Arial" w:cs="Arial"/>
          <w:sz w:val="20"/>
          <w:szCs w:val="20"/>
        </w:rPr>
        <w:t>Na zaprosilo ministra za notranje zadeve Severne Makedonije bo slovenska policija nadaljevala z napotitvami mejnih policistov na makedonsko – grško mejo kot pomoč pri preprečevanju, usmerjanju in obvladovanju povečanega migracijskega toka. Na veleposlaništvu RS v Skopju bo delo nadaljeval policijski ataše.</w:t>
      </w:r>
    </w:p>
    <w:p w:rsidR="004D7C0E" w:rsidRPr="004D7C0E" w:rsidRDefault="004D7C0E" w:rsidP="004D7C0E">
      <w:pPr>
        <w:spacing w:after="0"/>
        <w:jc w:val="both"/>
        <w:rPr>
          <w:rFonts w:ascii="Arial" w:eastAsia="Times New Roman" w:hAnsi="Arial" w:cs="Arial"/>
          <w:sz w:val="20"/>
          <w:szCs w:val="20"/>
        </w:rPr>
      </w:pPr>
    </w:p>
    <w:p w:rsidR="004D7C0E" w:rsidRPr="004D7C0E" w:rsidRDefault="004D7C0E" w:rsidP="004D7C0E">
      <w:pPr>
        <w:spacing w:after="0"/>
        <w:jc w:val="both"/>
        <w:rPr>
          <w:rFonts w:ascii="Arial" w:eastAsia="Times New Roman" w:hAnsi="Arial" w:cs="Arial"/>
          <w:b/>
          <w:sz w:val="20"/>
          <w:szCs w:val="20"/>
        </w:rPr>
      </w:pPr>
      <w:r w:rsidRPr="004D7C0E">
        <w:rPr>
          <w:rFonts w:ascii="Arial" w:eastAsia="Times New Roman" w:hAnsi="Arial" w:cs="Arial"/>
          <w:b/>
          <w:sz w:val="20"/>
          <w:szCs w:val="20"/>
        </w:rPr>
        <w:lastRenderedPageBreak/>
        <w:t>Srbija</w:t>
      </w:r>
    </w:p>
    <w:p w:rsidR="004D7C0E" w:rsidRPr="004D7C0E" w:rsidRDefault="004D7C0E" w:rsidP="004D7C0E">
      <w:pPr>
        <w:spacing w:after="0"/>
        <w:jc w:val="both"/>
        <w:rPr>
          <w:rFonts w:ascii="Arial" w:eastAsia="Times New Roman" w:hAnsi="Arial" w:cs="Arial"/>
          <w:sz w:val="20"/>
          <w:szCs w:val="20"/>
          <w:lang w:eastAsia="sl-SI"/>
        </w:rPr>
      </w:pPr>
      <w:r w:rsidRPr="004D7C0E">
        <w:rPr>
          <w:rFonts w:ascii="Arial" w:eastAsia="Times New Roman" w:hAnsi="Arial" w:cs="Arial"/>
          <w:sz w:val="20"/>
          <w:szCs w:val="20"/>
        </w:rPr>
        <w:t xml:space="preserve">Sodelovanje strokovnjakov MNZ in Policije bo, na podlagi izraženega interesa srbske strani, tudi v prihodnje vezano na aktivnosti za izpolnjevanje pogojev iz 24. poglavja. Strokovnjaki MNZ in policije bodo nadaljevali sodelovanje v večletnem projektu mednarodne razvojne pomoči RS »Krepitev zmogljivosti upravljanja patrulj«. </w:t>
      </w:r>
      <w:r w:rsidRPr="004D7C0E">
        <w:rPr>
          <w:rFonts w:ascii="Arial" w:eastAsia="Times New Roman" w:hAnsi="Arial" w:cs="Arial"/>
          <w:sz w:val="20"/>
          <w:szCs w:val="20"/>
          <w:lang w:eastAsia="sl-SI"/>
        </w:rPr>
        <w:t>Na veleposlaništvu RS v Beogradu bo delo nadaljeval policijski ataše.</w:t>
      </w:r>
    </w:p>
    <w:p w:rsidR="004914D9" w:rsidRPr="00792751" w:rsidRDefault="004914D9" w:rsidP="00FA7939">
      <w:pPr>
        <w:spacing w:after="0"/>
        <w:jc w:val="both"/>
        <w:rPr>
          <w:rFonts w:ascii="Arial" w:eastAsia="Times New Roman" w:hAnsi="Arial" w:cs="Arial"/>
          <w:sz w:val="20"/>
          <w:szCs w:val="20"/>
          <w:highlight w:val="cyan"/>
        </w:rPr>
      </w:pPr>
    </w:p>
    <w:p w:rsidR="00E14931" w:rsidRPr="00792751" w:rsidRDefault="00E14931" w:rsidP="009F3D30">
      <w:pPr>
        <w:spacing w:after="0"/>
        <w:jc w:val="both"/>
        <w:rPr>
          <w:rFonts w:ascii="Arial" w:eastAsia="Times New Roman" w:hAnsi="Arial" w:cs="Arial"/>
          <w:sz w:val="20"/>
          <w:szCs w:val="20"/>
          <w:highlight w:val="cyan"/>
        </w:rPr>
      </w:pPr>
    </w:p>
    <w:p w:rsidR="007B11DD" w:rsidRPr="00BA5A8B" w:rsidRDefault="007B11DD" w:rsidP="009F3D30">
      <w:pPr>
        <w:pStyle w:val="Style2"/>
        <w:spacing w:before="0" w:after="0" w:line="276" w:lineRule="auto"/>
        <w:jc w:val="both"/>
      </w:pPr>
      <w:bookmarkStart w:id="37" w:name="_Toc126242275"/>
      <w:r w:rsidRPr="00BA5A8B">
        <w:t xml:space="preserve">3. </w:t>
      </w:r>
      <w:r w:rsidR="00E53A09" w:rsidRPr="00BA5A8B">
        <w:t>10</w:t>
      </w:r>
      <w:r w:rsidRPr="00BA5A8B">
        <w:t>. Sodelovanje na področju infr</w:t>
      </w:r>
      <w:r w:rsidR="00774877" w:rsidRPr="00BA5A8B">
        <w:t>a</w:t>
      </w:r>
      <w:r w:rsidRPr="00BA5A8B">
        <w:t>strukture</w:t>
      </w:r>
      <w:bookmarkEnd w:id="37"/>
      <w:r w:rsidRPr="00BA5A8B">
        <w:t xml:space="preserve"> </w:t>
      </w:r>
    </w:p>
    <w:p w:rsidR="007B11DD" w:rsidRPr="00792751" w:rsidRDefault="007B11DD" w:rsidP="009F3D30">
      <w:pPr>
        <w:spacing w:after="0"/>
        <w:jc w:val="both"/>
        <w:rPr>
          <w:rFonts w:ascii="Arial" w:hAnsi="Arial" w:cs="Arial"/>
          <w:sz w:val="20"/>
          <w:szCs w:val="20"/>
          <w:highlight w:val="cyan"/>
          <w:lang w:eastAsia="sl-SI"/>
        </w:rPr>
      </w:pPr>
      <w:bookmarkStart w:id="38" w:name="_Toc316370014"/>
      <w:bookmarkStart w:id="39" w:name="_Toc319308819"/>
    </w:p>
    <w:bookmarkEnd w:id="38"/>
    <w:bookmarkEnd w:id="39"/>
    <w:p w:rsidR="00BA5A8B" w:rsidRPr="00BA5A8B" w:rsidRDefault="00BA5A8B" w:rsidP="00BA5A8B">
      <w:pPr>
        <w:spacing w:after="0"/>
        <w:jc w:val="both"/>
        <w:rPr>
          <w:rFonts w:ascii="Arial" w:eastAsia="Times New Roman" w:hAnsi="Arial" w:cs="Arial"/>
          <w:b/>
          <w:sz w:val="20"/>
          <w:szCs w:val="20"/>
          <w:lang w:eastAsia="sl-SI"/>
        </w:rPr>
      </w:pPr>
      <w:r>
        <w:rPr>
          <w:rFonts w:ascii="Arial" w:eastAsia="Times New Roman" w:hAnsi="Arial" w:cs="Arial"/>
          <w:b/>
          <w:sz w:val="20"/>
          <w:szCs w:val="20"/>
          <w:lang w:eastAsia="sl-SI"/>
        </w:rPr>
        <w:t>Dvostr</w:t>
      </w:r>
      <w:r w:rsidR="004914D9">
        <w:rPr>
          <w:rFonts w:ascii="Arial" w:eastAsia="Times New Roman" w:hAnsi="Arial" w:cs="Arial"/>
          <w:b/>
          <w:sz w:val="20"/>
          <w:szCs w:val="20"/>
          <w:lang w:eastAsia="sl-SI"/>
        </w:rPr>
        <w:t>a</w:t>
      </w:r>
      <w:r>
        <w:rPr>
          <w:rFonts w:ascii="Arial" w:eastAsia="Times New Roman" w:hAnsi="Arial" w:cs="Arial"/>
          <w:b/>
          <w:sz w:val="20"/>
          <w:szCs w:val="20"/>
          <w:lang w:eastAsia="sl-SI"/>
        </w:rPr>
        <w:t>n</w:t>
      </w:r>
      <w:r w:rsidR="004914D9">
        <w:rPr>
          <w:rFonts w:ascii="Arial" w:eastAsia="Times New Roman" w:hAnsi="Arial" w:cs="Arial"/>
          <w:b/>
          <w:sz w:val="20"/>
          <w:szCs w:val="20"/>
          <w:lang w:eastAsia="sl-SI"/>
        </w:rPr>
        <w:t>s</w:t>
      </w:r>
      <w:r>
        <w:rPr>
          <w:rFonts w:ascii="Arial" w:eastAsia="Times New Roman" w:hAnsi="Arial" w:cs="Arial"/>
          <w:b/>
          <w:sz w:val="20"/>
          <w:szCs w:val="20"/>
          <w:lang w:eastAsia="sl-SI"/>
        </w:rPr>
        <w:t xml:space="preserve">ko </w:t>
      </w:r>
      <w:r w:rsidRPr="00BA5A8B">
        <w:rPr>
          <w:rFonts w:ascii="Arial" w:eastAsia="Times New Roman" w:hAnsi="Arial" w:cs="Arial"/>
          <w:b/>
          <w:sz w:val="20"/>
          <w:szCs w:val="20"/>
          <w:lang w:eastAsia="sl-SI"/>
        </w:rPr>
        <w:t xml:space="preserve">sodelovanje z državami Zahodnega Balkana </w:t>
      </w:r>
    </w:p>
    <w:p w:rsidR="00BA5A8B" w:rsidRPr="00BA5A8B" w:rsidRDefault="00BA5A8B" w:rsidP="00BA5A8B">
      <w:pPr>
        <w:spacing w:after="0"/>
        <w:jc w:val="both"/>
        <w:rPr>
          <w:rFonts w:ascii="Arial" w:eastAsia="Times New Roman" w:hAnsi="Arial" w:cs="Arial"/>
          <w:b/>
          <w:sz w:val="20"/>
          <w:szCs w:val="20"/>
          <w:lang w:eastAsia="sl-SI"/>
        </w:rPr>
      </w:pPr>
    </w:p>
    <w:p w:rsidR="00BA5A8B" w:rsidRPr="00BA5A8B" w:rsidRDefault="00BA5A8B" w:rsidP="00BA5A8B">
      <w:pPr>
        <w:spacing w:after="0"/>
        <w:jc w:val="both"/>
        <w:rPr>
          <w:rFonts w:ascii="Arial" w:eastAsia="Times New Roman" w:hAnsi="Arial" w:cs="Arial"/>
          <w:b/>
          <w:sz w:val="20"/>
          <w:szCs w:val="20"/>
          <w:lang w:eastAsia="sl-SI"/>
        </w:rPr>
      </w:pPr>
      <w:r>
        <w:rPr>
          <w:rFonts w:ascii="Arial" w:eastAsia="Times New Roman" w:hAnsi="Arial" w:cs="Arial"/>
          <w:b/>
          <w:sz w:val="20"/>
          <w:szCs w:val="20"/>
          <w:lang w:eastAsia="sl-SI"/>
        </w:rPr>
        <w:t>Srbija</w:t>
      </w:r>
    </w:p>
    <w:p w:rsidR="00BA5A8B" w:rsidRPr="00BA5A8B" w:rsidRDefault="00BA5A8B" w:rsidP="00BA5A8B">
      <w:pPr>
        <w:spacing w:after="0"/>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 xml:space="preserve">V letu 2023 se bo nadaljevalo </w:t>
      </w:r>
      <w:r>
        <w:rPr>
          <w:rFonts w:ascii="Arial" w:eastAsia="Times New Roman" w:hAnsi="Arial" w:cs="Arial"/>
          <w:sz w:val="20"/>
          <w:szCs w:val="20"/>
          <w:lang w:eastAsia="sl-SI"/>
        </w:rPr>
        <w:t>dvostransko</w:t>
      </w:r>
      <w:r w:rsidRPr="00BA5A8B">
        <w:rPr>
          <w:rFonts w:ascii="Arial" w:eastAsia="Times New Roman" w:hAnsi="Arial" w:cs="Arial"/>
          <w:sz w:val="20"/>
          <w:szCs w:val="20"/>
          <w:lang w:eastAsia="sl-SI"/>
        </w:rPr>
        <w:t xml:space="preserve"> sodelovanje s Srbijo, predvsem v vlogi koordinatorjev 14 držav Podonavske regije na področju kopenskega in letalskega prometa. Predvidenih je več sestankov in skupnih dogodkov na operativnem nivoju na področju železniškega, cestnega in/ali letalskega prometa. </w:t>
      </w:r>
    </w:p>
    <w:p w:rsidR="00BA5A8B" w:rsidRPr="00BA5A8B" w:rsidRDefault="00BA5A8B" w:rsidP="00BA5A8B">
      <w:pPr>
        <w:spacing w:after="0"/>
        <w:jc w:val="both"/>
        <w:rPr>
          <w:rFonts w:ascii="Arial" w:eastAsia="Times New Roman" w:hAnsi="Arial" w:cs="Arial"/>
          <w:b/>
          <w:sz w:val="20"/>
          <w:szCs w:val="20"/>
          <w:lang w:eastAsia="sl-SI"/>
        </w:rPr>
      </w:pPr>
    </w:p>
    <w:p w:rsidR="00BA5A8B" w:rsidRPr="00BA5A8B" w:rsidRDefault="00BA5A8B" w:rsidP="00BA5A8B">
      <w:pPr>
        <w:spacing w:after="0"/>
        <w:jc w:val="both"/>
        <w:rPr>
          <w:rFonts w:ascii="Arial" w:eastAsia="Times New Roman" w:hAnsi="Arial" w:cs="Arial"/>
          <w:b/>
          <w:sz w:val="20"/>
          <w:szCs w:val="20"/>
          <w:lang w:eastAsia="sl-SI"/>
        </w:rPr>
      </w:pPr>
      <w:r>
        <w:rPr>
          <w:rFonts w:ascii="Arial" w:eastAsia="Times New Roman" w:hAnsi="Arial" w:cs="Arial"/>
          <w:b/>
          <w:sz w:val="20"/>
          <w:szCs w:val="20"/>
          <w:lang w:eastAsia="sl-SI"/>
        </w:rPr>
        <w:t>Dvostransko</w:t>
      </w:r>
      <w:r w:rsidRPr="00BA5A8B">
        <w:rPr>
          <w:rFonts w:ascii="Arial" w:eastAsia="Times New Roman" w:hAnsi="Arial" w:cs="Arial"/>
          <w:b/>
          <w:sz w:val="20"/>
          <w:szCs w:val="20"/>
          <w:lang w:eastAsia="sl-SI"/>
        </w:rPr>
        <w:t xml:space="preserve"> sodelovanje z ostalimi državami Zahodnega Balkana</w:t>
      </w:r>
    </w:p>
    <w:p w:rsidR="00BA5A8B" w:rsidRPr="00BA5A8B" w:rsidRDefault="00BA5A8B" w:rsidP="00BA5A8B">
      <w:pPr>
        <w:spacing w:after="0"/>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 xml:space="preserve">Aktivnosti sodelovanja na najvišji ravni z ostalimi državami Zahodnega Balkana na področju prometa niso v naprej določene in se bodo izvajale na osnovi medsebojnih potreb ali pobud. </w:t>
      </w:r>
    </w:p>
    <w:p w:rsidR="00BA5A8B" w:rsidRPr="00BA5A8B" w:rsidRDefault="00BA5A8B" w:rsidP="00BA5A8B">
      <w:pPr>
        <w:spacing w:after="0"/>
        <w:jc w:val="both"/>
        <w:rPr>
          <w:rFonts w:ascii="Arial" w:eastAsia="Times New Roman" w:hAnsi="Arial" w:cs="Arial"/>
          <w:b/>
          <w:sz w:val="20"/>
          <w:szCs w:val="20"/>
          <w:lang w:eastAsia="sl-SI"/>
        </w:rPr>
      </w:pPr>
    </w:p>
    <w:p w:rsidR="00BA5A8B" w:rsidRPr="00BA5A8B" w:rsidRDefault="00BA5A8B" w:rsidP="00BA5A8B">
      <w:pPr>
        <w:spacing w:after="0"/>
        <w:jc w:val="both"/>
        <w:rPr>
          <w:rFonts w:ascii="Arial" w:eastAsia="Times New Roman" w:hAnsi="Arial" w:cs="Arial"/>
          <w:b/>
          <w:sz w:val="20"/>
          <w:szCs w:val="20"/>
          <w:lang w:eastAsia="sl-SI"/>
        </w:rPr>
      </w:pPr>
      <w:r>
        <w:rPr>
          <w:rFonts w:ascii="Arial" w:eastAsia="Times New Roman" w:hAnsi="Arial" w:cs="Arial"/>
          <w:b/>
          <w:sz w:val="20"/>
          <w:szCs w:val="20"/>
          <w:lang w:eastAsia="sl-SI"/>
        </w:rPr>
        <w:t>Večstransko</w:t>
      </w:r>
      <w:r w:rsidRPr="00BA5A8B">
        <w:rPr>
          <w:rFonts w:ascii="Arial" w:eastAsia="Times New Roman" w:hAnsi="Arial" w:cs="Arial"/>
          <w:b/>
          <w:sz w:val="20"/>
          <w:szCs w:val="20"/>
          <w:lang w:eastAsia="sl-SI"/>
        </w:rPr>
        <w:t xml:space="preserve"> sodelovanje</w:t>
      </w:r>
    </w:p>
    <w:p w:rsidR="00BA5A8B" w:rsidRPr="00BA5A8B" w:rsidRDefault="00BA5A8B" w:rsidP="00BA5A8B">
      <w:pPr>
        <w:spacing w:after="0"/>
        <w:jc w:val="both"/>
        <w:rPr>
          <w:rFonts w:ascii="Arial" w:eastAsia="Times New Roman" w:hAnsi="Arial" w:cs="Arial"/>
          <w:b/>
          <w:sz w:val="20"/>
          <w:szCs w:val="20"/>
          <w:lang w:eastAsia="sl-SI"/>
        </w:rPr>
      </w:pPr>
    </w:p>
    <w:p w:rsidR="00BA5A8B" w:rsidRDefault="00BA5A8B" w:rsidP="00BA5A8B">
      <w:pPr>
        <w:spacing w:after="0"/>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 xml:space="preserve">V letu 2023 se bo nadaljevalo </w:t>
      </w:r>
      <w:r>
        <w:rPr>
          <w:rFonts w:ascii="Arial" w:eastAsia="Times New Roman" w:hAnsi="Arial" w:cs="Arial"/>
          <w:sz w:val="20"/>
          <w:szCs w:val="20"/>
          <w:lang w:eastAsia="sl-SI"/>
        </w:rPr>
        <w:t>večstransko</w:t>
      </w:r>
      <w:r w:rsidRPr="00BA5A8B">
        <w:rPr>
          <w:rFonts w:ascii="Arial" w:eastAsia="Times New Roman" w:hAnsi="Arial" w:cs="Arial"/>
          <w:sz w:val="20"/>
          <w:szCs w:val="20"/>
          <w:lang w:eastAsia="sl-SI"/>
        </w:rPr>
        <w:t xml:space="preserve"> sodelovanje z državami Zahodnega Balkana predvsem v okviru izvajanja strategije EU za Podonavsko regijo (EUSDR) in v okviru strategije EU za Jadransko-jonsko regijo (EUSAIR). </w:t>
      </w:r>
    </w:p>
    <w:p w:rsidR="00BA5A8B" w:rsidRPr="00BA5A8B" w:rsidRDefault="00BA5A8B" w:rsidP="00BA5A8B">
      <w:pPr>
        <w:spacing w:after="0"/>
        <w:jc w:val="both"/>
        <w:rPr>
          <w:rFonts w:ascii="Arial" w:eastAsia="Times New Roman" w:hAnsi="Arial" w:cs="Arial"/>
          <w:sz w:val="20"/>
          <w:szCs w:val="20"/>
          <w:lang w:eastAsia="sl-SI"/>
        </w:rPr>
      </w:pPr>
    </w:p>
    <w:p w:rsidR="00BA5A8B" w:rsidRDefault="00BA5A8B" w:rsidP="00BA5A8B">
      <w:pPr>
        <w:spacing w:after="0"/>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 xml:space="preserve">Nadalje </w:t>
      </w:r>
      <w:r w:rsidRPr="00BA5A8B">
        <w:rPr>
          <w:rFonts w:ascii="Arial" w:eastAsia="Times New Roman" w:hAnsi="Arial" w:cs="Arial"/>
          <w:color w:val="000000"/>
          <w:sz w:val="20"/>
          <w:szCs w:val="20"/>
          <w:lang w:eastAsia="sl-SI"/>
        </w:rPr>
        <w:t>aktivnosti vključujejo tudi spremljanje dela Prometne skupnosti in sodelovanje s Stalnim sekretariatom (</w:t>
      </w:r>
      <w:hyperlink r:id="rId9" w:history="1">
        <w:r w:rsidRPr="00BA5A8B">
          <w:rPr>
            <w:rFonts w:ascii="Arial" w:eastAsia="Times New Roman" w:hAnsi="Arial" w:cs="Arial"/>
            <w:color w:val="000000"/>
            <w:sz w:val="20"/>
            <w:szCs w:val="20"/>
            <w:u w:val="single"/>
            <w:lang w:eastAsia="sl-SI"/>
          </w:rPr>
          <w:t>https://www.transport-community.org/</w:t>
        </w:r>
      </w:hyperlink>
      <w:r w:rsidRPr="00BA5A8B">
        <w:rPr>
          <w:rFonts w:ascii="Arial" w:eastAsia="Times New Roman" w:hAnsi="Arial" w:cs="Arial"/>
          <w:color w:val="000000"/>
          <w:sz w:val="20"/>
          <w:szCs w:val="20"/>
          <w:lang w:eastAsia="sl-SI"/>
        </w:rPr>
        <w:t>), predvsem</w:t>
      </w:r>
      <w:r w:rsidRPr="00BA5A8B">
        <w:rPr>
          <w:rFonts w:ascii="Arial" w:eastAsia="Times New Roman" w:hAnsi="Arial" w:cs="Arial"/>
          <w:sz w:val="20"/>
          <w:szCs w:val="20"/>
          <w:lang w:eastAsia="sl-SI"/>
        </w:rPr>
        <w:t xml:space="preserve"> na področju aktivnosti, katerih namen je izboljšanje povezljivosti vzdolž glavnih prometnih koridorjev ter čez-mejnih transportnih storitev v regiji.</w:t>
      </w:r>
    </w:p>
    <w:p w:rsidR="00BA5A8B" w:rsidRPr="00BA5A8B" w:rsidRDefault="00BA5A8B" w:rsidP="00BA5A8B">
      <w:pPr>
        <w:spacing w:after="0"/>
        <w:jc w:val="both"/>
        <w:rPr>
          <w:rFonts w:ascii="Arial" w:eastAsia="Times New Roman" w:hAnsi="Arial" w:cs="Arial"/>
          <w:sz w:val="20"/>
          <w:szCs w:val="20"/>
          <w:lang w:eastAsia="sl-SI"/>
        </w:rPr>
      </w:pPr>
    </w:p>
    <w:p w:rsidR="00BA5A8B" w:rsidRPr="00BA5A8B" w:rsidRDefault="00BA5A8B" w:rsidP="00BA5A8B">
      <w:pPr>
        <w:spacing w:after="0"/>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Nadaljevale se bodo tudi aktivnosti v povezavi s končnim sprejemanjem revidirane uredbe TEN-T in potekom novega Zahodno balkanskega – vzhodno sredozemskega koridorja (</w:t>
      </w:r>
      <w:proofErr w:type="spellStart"/>
      <w:r w:rsidRPr="00BA5A8B">
        <w:rPr>
          <w:rFonts w:ascii="Arial" w:eastAsia="Times New Roman" w:hAnsi="Arial" w:cs="Arial"/>
          <w:sz w:val="20"/>
          <w:szCs w:val="20"/>
          <w:lang w:eastAsia="sl-SI"/>
        </w:rPr>
        <w:t>Western</w:t>
      </w:r>
      <w:proofErr w:type="spellEnd"/>
      <w:r w:rsidRPr="00BA5A8B">
        <w:rPr>
          <w:rFonts w:ascii="Arial" w:eastAsia="Times New Roman" w:hAnsi="Arial" w:cs="Arial"/>
          <w:sz w:val="20"/>
          <w:szCs w:val="20"/>
          <w:lang w:eastAsia="sl-SI"/>
        </w:rPr>
        <w:t xml:space="preserve"> Balkan - </w:t>
      </w:r>
      <w:proofErr w:type="spellStart"/>
      <w:r w:rsidRPr="00BA5A8B">
        <w:rPr>
          <w:rFonts w:ascii="Arial" w:eastAsia="Times New Roman" w:hAnsi="Arial" w:cs="Arial"/>
          <w:sz w:val="20"/>
          <w:szCs w:val="20"/>
          <w:lang w:eastAsia="sl-SI"/>
        </w:rPr>
        <w:t>Eastern</w:t>
      </w:r>
      <w:proofErr w:type="spellEnd"/>
      <w:r w:rsidRPr="00BA5A8B">
        <w:rPr>
          <w:rFonts w:ascii="Arial" w:eastAsia="Times New Roman" w:hAnsi="Arial" w:cs="Arial"/>
          <w:sz w:val="20"/>
          <w:szCs w:val="20"/>
          <w:lang w:eastAsia="sl-SI"/>
        </w:rPr>
        <w:t xml:space="preserve"> </w:t>
      </w:r>
      <w:proofErr w:type="spellStart"/>
      <w:r w:rsidRPr="00BA5A8B">
        <w:rPr>
          <w:rFonts w:ascii="Arial" w:eastAsia="Times New Roman" w:hAnsi="Arial" w:cs="Arial"/>
          <w:sz w:val="20"/>
          <w:szCs w:val="20"/>
          <w:lang w:eastAsia="sl-SI"/>
        </w:rPr>
        <w:t>Mediterranean</w:t>
      </w:r>
      <w:proofErr w:type="spellEnd"/>
      <w:r w:rsidRPr="00BA5A8B">
        <w:rPr>
          <w:rFonts w:ascii="Arial" w:eastAsia="Times New Roman" w:hAnsi="Arial" w:cs="Arial"/>
          <w:sz w:val="20"/>
          <w:szCs w:val="20"/>
          <w:lang w:eastAsia="sl-SI"/>
        </w:rPr>
        <w:t xml:space="preserve"> </w:t>
      </w:r>
      <w:proofErr w:type="spellStart"/>
      <w:r w:rsidRPr="00BA5A8B">
        <w:rPr>
          <w:rFonts w:ascii="Arial" w:eastAsia="Times New Roman" w:hAnsi="Arial" w:cs="Arial"/>
          <w:sz w:val="20"/>
          <w:szCs w:val="20"/>
          <w:lang w:eastAsia="sl-SI"/>
        </w:rPr>
        <w:t>Corridor</w:t>
      </w:r>
      <w:proofErr w:type="spellEnd"/>
      <w:r w:rsidRPr="00BA5A8B">
        <w:rPr>
          <w:rFonts w:ascii="Arial" w:eastAsia="Times New Roman" w:hAnsi="Arial" w:cs="Arial"/>
          <w:sz w:val="20"/>
          <w:szCs w:val="20"/>
          <w:lang w:eastAsia="sl-SI"/>
        </w:rPr>
        <w:t xml:space="preserve">) v procesu soodločanja (Evropski parlament in Svet EU). </w:t>
      </w:r>
    </w:p>
    <w:p w:rsidR="00BA5A8B" w:rsidRPr="00BA5A8B" w:rsidRDefault="00BA5A8B" w:rsidP="00BA5A8B">
      <w:pPr>
        <w:spacing w:after="0"/>
        <w:jc w:val="both"/>
        <w:rPr>
          <w:rFonts w:ascii="Arial" w:eastAsia="Times New Roman" w:hAnsi="Arial" w:cs="Arial"/>
          <w:sz w:val="20"/>
          <w:szCs w:val="20"/>
          <w:lang w:eastAsia="sl-SI"/>
        </w:rPr>
      </w:pPr>
    </w:p>
    <w:p w:rsidR="00BA5A8B" w:rsidRPr="00BA5A8B" w:rsidRDefault="00BA5A8B" w:rsidP="00BA5A8B">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Prav tako bo RS</w:t>
      </w:r>
      <w:r w:rsidRPr="00BA5A8B">
        <w:rPr>
          <w:rFonts w:ascii="Arial" w:eastAsia="Times New Roman" w:hAnsi="Arial" w:cs="Arial"/>
          <w:sz w:val="20"/>
          <w:szCs w:val="20"/>
          <w:lang w:eastAsia="sl-SI"/>
        </w:rPr>
        <w:t xml:space="preserve"> spremljal</w:t>
      </w:r>
      <w:r>
        <w:rPr>
          <w:rFonts w:ascii="Arial" w:eastAsia="Times New Roman" w:hAnsi="Arial" w:cs="Arial"/>
          <w:sz w:val="20"/>
          <w:szCs w:val="20"/>
          <w:lang w:eastAsia="sl-SI"/>
        </w:rPr>
        <w:t>a</w:t>
      </w:r>
      <w:r w:rsidRPr="00BA5A8B">
        <w:rPr>
          <w:rFonts w:ascii="Arial" w:eastAsia="Times New Roman" w:hAnsi="Arial" w:cs="Arial"/>
          <w:sz w:val="20"/>
          <w:szCs w:val="20"/>
          <w:lang w:eastAsia="sl-SI"/>
        </w:rPr>
        <w:t xml:space="preserve"> delo in raziskave na področju Energetske skupnosti (https://www.energy-community.org/) in v okviru pobude CESEC (Energetsko povezovanje v Srednji in Jugovzhodni Evropi).</w:t>
      </w:r>
    </w:p>
    <w:p w:rsidR="00BA5A8B" w:rsidRPr="00BA5A8B" w:rsidRDefault="00BA5A8B" w:rsidP="00BA5A8B">
      <w:pPr>
        <w:spacing w:after="0"/>
        <w:jc w:val="both"/>
        <w:rPr>
          <w:rFonts w:ascii="Arial" w:eastAsia="Times New Roman" w:hAnsi="Arial" w:cs="Arial"/>
          <w:b/>
          <w:sz w:val="20"/>
          <w:szCs w:val="20"/>
          <w:lang w:eastAsia="sl-SI"/>
        </w:rPr>
      </w:pPr>
    </w:p>
    <w:p w:rsidR="00BA5A8B" w:rsidRPr="00BA5A8B" w:rsidRDefault="00BA5A8B" w:rsidP="00BA5A8B">
      <w:pPr>
        <w:spacing w:after="0"/>
        <w:jc w:val="both"/>
        <w:rPr>
          <w:rFonts w:ascii="Arial" w:eastAsia="Times New Roman" w:hAnsi="Arial" w:cs="Arial"/>
          <w:b/>
          <w:sz w:val="20"/>
          <w:szCs w:val="20"/>
          <w:lang w:eastAsia="sl-SI"/>
        </w:rPr>
      </w:pPr>
      <w:r w:rsidRPr="00BA5A8B">
        <w:rPr>
          <w:rFonts w:ascii="Arial" w:eastAsia="Times New Roman" w:hAnsi="Arial" w:cs="Arial"/>
          <w:b/>
          <w:sz w:val="20"/>
          <w:szCs w:val="20"/>
          <w:lang w:eastAsia="sl-SI"/>
        </w:rPr>
        <w:t>Strategija EU za Podonavsko regijo (EUSDR)</w:t>
      </w:r>
    </w:p>
    <w:p w:rsidR="00BA5A8B" w:rsidRPr="00BA5A8B" w:rsidRDefault="00BA5A8B" w:rsidP="00BA5A8B">
      <w:pPr>
        <w:spacing w:after="0"/>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 xml:space="preserve">V letu 2023 so na prednostnem področju 1b - Izboljšanje mobilnosti in </w:t>
      </w:r>
      <w:proofErr w:type="spellStart"/>
      <w:r w:rsidRPr="00BA5A8B">
        <w:rPr>
          <w:rFonts w:ascii="Arial" w:eastAsia="Times New Roman" w:hAnsi="Arial" w:cs="Arial"/>
          <w:sz w:val="20"/>
          <w:szCs w:val="20"/>
          <w:lang w:eastAsia="sl-SI"/>
        </w:rPr>
        <w:t>multimodalnosti</w:t>
      </w:r>
      <w:proofErr w:type="spellEnd"/>
      <w:r w:rsidRPr="00BA5A8B">
        <w:rPr>
          <w:rFonts w:ascii="Arial" w:eastAsia="Times New Roman" w:hAnsi="Arial" w:cs="Arial"/>
          <w:sz w:val="20"/>
          <w:szCs w:val="20"/>
          <w:lang w:eastAsia="sl-SI"/>
        </w:rPr>
        <w:t xml:space="preserve"> – cestne, železniške in zračne povezave predvidene naslednje aktivnosti: </w:t>
      </w:r>
    </w:p>
    <w:p w:rsidR="00BA5A8B" w:rsidRPr="00BA5A8B" w:rsidRDefault="00BA5A8B" w:rsidP="00F53C2D">
      <w:pPr>
        <w:numPr>
          <w:ilvl w:val="0"/>
          <w:numId w:val="5"/>
        </w:numPr>
        <w:spacing w:after="0"/>
        <w:ind w:left="284" w:hanging="284"/>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nadaljevanje koordinacije in vodenje dela usmerjevalnega odbora PA1b (cestne, železniške in letalske povezave),</w:t>
      </w:r>
    </w:p>
    <w:p w:rsidR="00BA5A8B" w:rsidRPr="00BA5A8B" w:rsidRDefault="00BA5A8B" w:rsidP="00F53C2D">
      <w:pPr>
        <w:numPr>
          <w:ilvl w:val="0"/>
          <w:numId w:val="5"/>
        </w:numPr>
        <w:spacing w:after="0"/>
        <w:ind w:left="284" w:hanging="284"/>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priprava in organizacija najmanj enega dogodka za deležnike (konferenca ali delavnica),</w:t>
      </w:r>
    </w:p>
    <w:p w:rsidR="00BA5A8B" w:rsidRPr="00BA5A8B" w:rsidRDefault="00BA5A8B" w:rsidP="00F53C2D">
      <w:pPr>
        <w:numPr>
          <w:ilvl w:val="0"/>
          <w:numId w:val="5"/>
        </w:numPr>
        <w:spacing w:after="0"/>
        <w:ind w:left="284" w:hanging="284"/>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nadaljevanje podpore projektnih nalogam za projekte z dodano vrednostjo za makro-regijo,</w:t>
      </w:r>
    </w:p>
    <w:p w:rsidR="00BA5A8B" w:rsidRPr="00BA5A8B" w:rsidRDefault="00BA5A8B" w:rsidP="00F53C2D">
      <w:pPr>
        <w:numPr>
          <w:ilvl w:val="0"/>
          <w:numId w:val="5"/>
        </w:numPr>
        <w:spacing w:after="0"/>
        <w:ind w:left="284" w:hanging="284"/>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 xml:space="preserve">nadaljevanje podpore vzpostavitvi novega koridorja med Črnim morjem in severnim Jadranom (Konstanca – Budimpešta – Beograd – Zagreb – Ljubljana – Koper) in nadaljevanje dela na obstoječih koridorjih in povezavah z rečnimi in morskimi pristanišči, </w:t>
      </w:r>
    </w:p>
    <w:p w:rsidR="00BA5A8B" w:rsidRPr="00BA5A8B" w:rsidRDefault="00BA5A8B" w:rsidP="00F53C2D">
      <w:pPr>
        <w:numPr>
          <w:ilvl w:val="0"/>
          <w:numId w:val="5"/>
        </w:numPr>
        <w:spacing w:after="0"/>
        <w:ind w:left="284" w:hanging="284"/>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lastRenderedPageBreak/>
        <w:t>promocijske aktivnosti in obveščanje vseh zainteresiranih preko spletnih strani in aktivno sodelovanje na vabljenih dogodkih,</w:t>
      </w:r>
    </w:p>
    <w:p w:rsidR="00BA5A8B" w:rsidRPr="00BA5A8B" w:rsidRDefault="00BA5A8B" w:rsidP="00F53C2D">
      <w:pPr>
        <w:numPr>
          <w:ilvl w:val="0"/>
          <w:numId w:val="5"/>
        </w:numPr>
        <w:spacing w:after="0"/>
        <w:ind w:left="284" w:hanging="284"/>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 xml:space="preserve">nadaljevanje sodelovanja PA1b z deležniki, med drugim s PA1a (plovba po celinskih vodah), Evropsko komisijo, Stalnim sekretariatom Transportne skupnosti in EIB. </w:t>
      </w:r>
    </w:p>
    <w:p w:rsidR="00BA5A8B" w:rsidRPr="00BA5A8B" w:rsidRDefault="00BA5A8B" w:rsidP="00BA5A8B">
      <w:pPr>
        <w:spacing w:after="0"/>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 xml:space="preserve">Medtem ko je izvajanje aktivnosti v letih 2020, 2021 in tudi 2022 v znatni meri ohromila pandemija covid-19, </w:t>
      </w:r>
      <w:r>
        <w:rPr>
          <w:rFonts w:ascii="Arial" w:eastAsia="Times New Roman" w:hAnsi="Arial" w:cs="Arial"/>
          <w:sz w:val="20"/>
          <w:szCs w:val="20"/>
          <w:lang w:eastAsia="sl-SI"/>
        </w:rPr>
        <w:t>se</w:t>
      </w:r>
      <w:r w:rsidRPr="00BA5A8B">
        <w:rPr>
          <w:rFonts w:ascii="Arial" w:eastAsia="Times New Roman" w:hAnsi="Arial" w:cs="Arial"/>
          <w:sz w:val="20"/>
          <w:szCs w:val="20"/>
          <w:lang w:eastAsia="sl-SI"/>
        </w:rPr>
        <w:t xml:space="preserve"> v letu 2023 </w:t>
      </w:r>
      <w:r>
        <w:rPr>
          <w:rFonts w:ascii="Arial" w:eastAsia="Times New Roman" w:hAnsi="Arial" w:cs="Arial"/>
          <w:sz w:val="20"/>
          <w:szCs w:val="20"/>
          <w:lang w:eastAsia="sl-SI"/>
        </w:rPr>
        <w:t xml:space="preserve">pričakuje </w:t>
      </w:r>
      <w:r w:rsidRPr="00BA5A8B">
        <w:rPr>
          <w:rFonts w:ascii="Arial" w:eastAsia="Times New Roman" w:hAnsi="Arial" w:cs="Arial"/>
          <w:sz w:val="20"/>
          <w:szCs w:val="20"/>
          <w:lang w:eastAsia="sl-SI"/>
        </w:rPr>
        <w:t xml:space="preserve">izboljšanje razmer in posledično povečanje aktivnosti izvajanja ukrepov, kot so opredeljeni v akcijskem načrtu za Podonavsko strategijo. </w:t>
      </w:r>
    </w:p>
    <w:p w:rsidR="00BA5A8B" w:rsidRPr="00BA5A8B" w:rsidRDefault="00BA5A8B" w:rsidP="00BA5A8B">
      <w:pPr>
        <w:spacing w:after="0"/>
        <w:jc w:val="both"/>
        <w:rPr>
          <w:rFonts w:ascii="Arial" w:eastAsia="Times New Roman" w:hAnsi="Arial" w:cs="Arial"/>
          <w:sz w:val="20"/>
          <w:szCs w:val="20"/>
          <w:highlight w:val="cyan"/>
          <w:lang w:eastAsia="sl-SI"/>
        </w:rPr>
      </w:pPr>
    </w:p>
    <w:p w:rsidR="00BA5A8B" w:rsidRPr="00BA5A8B" w:rsidRDefault="00BA5A8B" w:rsidP="00BA5A8B">
      <w:pPr>
        <w:spacing w:after="0"/>
        <w:jc w:val="both"/>
        <w:rPr>
          <w:rFonts w:ascii="Arial" w:eastAsia="Times New Roman" w:hAnsi="Arial" w:cs="Arial"/>
          <w:b/>
          <w:sz w:val="20"/>
          <w:szCs w:val="20"/>
          <w:lang w:eastAsia="sl-SI"/>
        </w:rPr>
      </w:pPr>
      <w:r w:rsidRPr="00BA5A8B">
        <w:rPr>
          <w:rFonts w:ascii="Arial" w:eastAsia="Times New Roman" w:hAnsi="Arial" w:cs="Arial"/>
          <w:b/>
          <w:sz w:val="20"/>
          <w:szCs w:val="20"/>
          <w:lang w:eastAsia="sl-SI"/>
        </w:rPr>
        <w:t>Strategija EU za Jadransko-jonsko regijo (EUSAIR)</w:t>
      </w:r>
    </w:p>
    <w:p w:rsidR="00BA5A8B" w:rsidRPr="00BA5A8B" w:rsidRDefault="00BA5A8B" w:rsidP="00BA5A8B">
      <w:pPr>
        <w:spacing w:after="0"/>
        <w:jc w:val="both"/>
        <w:rPr>
          <w:rFonts w:ascii="Arial" w:eastAsia="Times New Roman" w:hAnsi="Arial" w:cs="Arial"/>
          <w:sz w:val="20"/>
          <w:szCs w:val="20"/>
          <w:lang w:eastAsia="sl-SI"/>
        </w:rPr>
      </w:pPr>
      <w:r w:rsidRPr="00BA5A8B">
        <w:rPr>
          <w:rFonts w:ascii="Arial" w:eastAsia="Times New Roman" w:hAnsi="Arial" w:cs="Arial"/>
          <w:sz w:val="20"/>
          <w:szCs w:val="20"/>
          <w:lang w:eastAsia="sl-SI"/>
        </w:rPr>
        <w:t xml:space="preserve">Na področju prometa in energije RS sodeluje pri delu tematske usmerjevalne skupine 2 (TSG2), med drugim pri določanju prioritetnih projektov z dodano vrednostjo za celotno makro-regijo in bo z aktivnostmi nadaljevala tudi v letu 2023. </w:t>
      </w:r>
    </w:p>
    <w:p w:rsidR="00BA5A8B" w:rsidRPr="00BA5A8B" w:rsidRDefault="00BA5A8B" w:rsidP="00BA5A8B">
      <w:pPr>
        <w:spacing w:after="0"/>
        <w:rPr>
          <w:rFonts w:ascii="Arial" w:eastAsia="Times New Roman" w:hAnsi="Arial" w:cs="Arial"/>
          <w:sz w:val="20"/>
          <w:szCs w:val="20"/>
          <w:highlight w:val="cyan"/>
          <w:lang w:eastAsia="sl-SI"/>
        </w:rPr>
      </w:pPr>
    </w:p>
    <w:p w:rsidR="00BA5A8B" w:rsidRPr="00BA5A8B" w:rsidRDefault="00BA5A8B" w:rsidP="00BA5A8B">
      <w:pPr>
        <w:spacing w:after="0"/>
        <w:jc w:val="both"/>
        <w:rPr>
          <w:rFonts w:ascii="Arial" w:eastAsia="Times New Roman" w:hAnsi="Arial" w:cs="Arial"/>
          <w:b/>
          <w:sz w:val="20"/>
          <w:szCs w:val="20"/>
          <w:lang w:eastAsia="sl-SI"/>
        </w:rPr>
      </w:pPr>
      <w:r w:rsidRPr="00BA5A8B">
        <w:rPr>
          <w:rFonts w:ascii="Arial" w:eastAsia="Times New Roman" w:hAnsi="Arial" w:cs="Arial"/>
          <w:b/>
          <w:sz w:val="20"/>
          <w:szCs w:val="20"/>
          <w:lang w:eastAsia="sl-SI"/>
        </w:rPr>
        <w:t>Pogodba o ustanovitvi prometne skupnosti</w:t>
      </w:r>
    </w:p>
    <w:p w:rsidR="00BA5A8B" w:rsidRPr="00BA5A8B" w:rsidRDefault="00BA5A8B" w:rsidP="00BA5A8B">
      <w:pPr>
        <w:spacing w:after="0"/>
        <w:jc w:val="both"/>
        <w:rPr>
          <w:rFonts w:ascii="Arial" w:eastAsia="Times New Roman" w:hAnsi="Arial" w:cs="Arial"/>
          <w:b/>
          <w:sz w:val="20"/>
          <w:szCs w:val="20"/>
          <w:lang w:eastAsia="sl-SI"/>
        </w:rPr>
      </w:pPr>
      <w:r>
        <w:rPr>
          <w:rFonts w:ascii="Arial" w:eastAsia="Times New Roman" w:hAnsi="Arial" w:cs="Arial"/>
          <w:sz w:val="20"/>
          <w:szCs w:val="20"/>
          <w:lang w:eastAsia="sl-SI"/>
        </w:rPr>
        <w:t>RS</w:t>
      </w:r>
      <w:r w:rsidRPr="00BA5A8B">
        <w:rPr>
          <w:rFonts w:ascii="Arial" w:eastAsia="Times New Roman" w:hAnsi="Arial" w:cs="Arial"/>
          <w:sz w:val="20"/>
          <w:szCs w:val="20"/>
          <w:lang w:eastAsia="sl-SI"/>
        </w:rPr>
        <w:t xml:space="preserve"> bo tudi v 2023</w:t>
      </w:r>
      <w:r>
        <w:rPr>
          <w:rFonts w:ascii="Arial" w:eastAsia="Times New Roman" w:hAnsi="Arial" w:cs="Arial"/>
          <w:sz w:val="20"/>
          <w:szCs w:val="20"/>
          <w:lang w:eastAsia="sl-SI"/>
        </w:rPr>
        <w:t xml:space="preserve"> spremljala</w:t>
      </w:r>
      <w:r w:rsidRPr="00BA5A8B">
        <w:rPr>
          <w:rFonts w:ascii="Arial" w:eastAsia="Times New Roman" w:hAnsi="Arial" w:cs="Arial"/>
          <w:sz w:val="20"/>
          <w:szCs w:val="20"/>
          <w:lang w:eastAsia="sl-SI"/>
        </w:rPr>
        <w:t xml:space="preserve"> delo P</w:t>
      </w:r>
      <w:r>
        <w:rPr>
          <w:rFonts w:ascii="Arial" w:eastAsia="Times New Roman" w:hAnsi="Arial" w:cs="Arial"/>
          <w:sz w:val="20"/>
          <w:szCs w:val="20"/>
          <w:lang w:eastAsia="sl-SI"/>
        </w:rPr>
        <w:t>rometne skupnosti in nadaljevala</w:t>
      </w:r>
      <w:r w:rsidRPr="00BA5A8B">
        <w:rPr>
          <w:rFonts w:ascii="Arial" w:eastAsia="Times New Roman" w:hAnsi="Arial" w:cs="Arial"/>
          <w:sz w:val="20"/>
          <w:szCs w:val="20"/>
          <w:lang w:eastAsia="sl-SI"/>
        </w:rPr>
        <w:t xml:space="preserve"> sodelovanje na aktivnostih obojestranskega interesa. </w:t>
      </w:r>
    </w:p>
    <w:p w:rsidR="00BA5A8B" w:rsidRPr="00BA5A8B" w:rsidRDefault="00BA5A8B" w:rsidP="00BA5A8B">
      <w:pPr>
        <w:spacing w:after="0"/>
        <w:rPr>
          <w:rFonts w:ascii="Arial" w:eastAsia="Times New Roman" w:hAnsi="Arial" w:cs="Arial"/>
          <w:b/>
          <w:sz w:val="20"/>
          <w:szCs w:val="20"/>
          <w:lang w:eastAsia="sl-SI"/>
        </w:rPr>
      </w:pPr>
    </w:p>
    <w:p w:rsidR="00BA5A8B" w:rsidRPr="00BA5A8B" w:rsidRDefault="00BA5A8B" w:rsidP="00BA5A8B">
      <w:pPr>
        <w:spacing w:after="0"/>
        <w:rPr>
          <w:rFonts w:ascii="Arial" w:eastAsia="Times New Roman" w:hAnsi="Arial" w:cs="Arial"/>
          <w:b/>
          <w:sz w:val="20"/>
          <w:szCs w:val="20"/>
          <w:lang w:eastAsia="sl-SI"/>
        </w:rPr>
      </w:pPr>
      <w:r w:rsidRPr="00BA5A8B">
        <w:rPr>
          <w:rFonts w:ascii="Arial" w:eastAsia="Times New Roman" w:hAnsi="Arial" w:cs="Arial"/>
          <w:b/>
          <w:sz w:val="20"/>
          <w:szCs w:val="20"/>
          <w:lang w:eastAsia="sl-SI"/>
        </w:rPr>
        <w:t>Pogodba o Energetski skupnosti, sklenjena med EU in državami Zahodnega Balkana</w:t>
      </w:r>
    </w:p>
    <w:p w:rsidR="00BA5A8B" w:rsidRPr="00BA5A8B" w:rsidRDefault="00BA5A8B" w:rsidP="00BA5A8B">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RS</w:t>
      </w:r>
      <w:r w:rsidR="004D7C0E">
        <w:rPr>
          <w:rFonts w:ascii="Arial" w:eastAsia="Times New Roman" w:hAnsi="Arial" w:cs="Arial"/>
          <w:sz w:val="20"/>
          <w:szCs w:val="20"/>
          <w:lang w:eastAsia="sl-SI"/>
        </w:rPr>
        <w:t xml:space="preserve"> bo še naprej aktivno spremljala</w:t>
      </w:r>
      <w:r w:rsidRPr="00BA5A8B">
        <w:rPr>
          <w:rFonts w:ascii="Arial" w:eastAsia="Times New Roman" w:hAnsi="Arial" w:cs="Arial"/>
          <w:sz w:val="20"/>
          <w:szCs w:val="20"/>
          <w:lang w:eastAsia="sl-SI"/>
        </w:rPr>
        <w:t xml:space="preserve"> izvajanje Pogodbe o energetski skupnosti. </w:t>
      </w:r>
    </w:p>
    <w:p w:rsidR="00BA5A8B" w:rsidRPr="00BA5A8B" w:rsidRDefault="00BA5A8B" w:rsidP="00BA5A8B">
      <w:pPr>
        <w:spacing w:after="0"/>
        <w:rPr>
          <w:rFonts w:ascii="Arial" w:eastAsia="Times New Roman" w:hAnsi="Arial" w:cs="Arial"/>
          <w:b/>
          <w:sz w:val="20"/>
          <w:szCs w:val="20"/>
          <w:highlight w:val="cyan"/>
          <w:lang w:eastAsia="sl-SI"/>
        </w:rPr>
      </w:pPr>
    </w:p>
    <w:p w:rsidR="00BA5A8B" w:rsidRPr="00BA5A8B" w:rsidRDefault="00BA5A8B" w:rsidP="00BA5A8B">
      <w:pPr>
        <w:spacing w:after="0"/>
        <w:rPr>
          <w:rFonts w:ascii="Arial" w:eastAsia="Times New Roman" w:hAnsi="Arial" w:cs="Arial"/>
          <w:b/>
          <w:sz w:val="20"/>
          <w:szCs w:val="20"/>
          <w:lang w:eastAsia="sl-SI"/>
        </w:rPr>
      </w:pPr>
      <w:r w:rsidRPr="00BA5A8B">
        <w:rPr>
          <w:rFonts w:ascii="Arial" w:eastAsia="Times New Roman" w:hAnsi="Arial" w:cs="Arial"/>
          <w:b/>
          <w:sz w:val="20"/>
          <w:szCs w:val="20"/>
          <w:lang w:eastAsia="sl-SI"/>
        </w:rPr>
        <w:t>Pobuda za energetsko povezovanje v Srednji in Jugovzhodni Evropi  (CESEC)</w:t>
      </w:r>
    </w:p>
    <w:p w:rsidR="00BA5A8B" w:rsidRPr="00BA5A8B" w:rsidRDefault="00BA5A8B" w:rsidP="00BA5A8B">
      <w:pPr>
        <w:spacing w:after="0"/>
        <w:jc w:val="both"/>
        <w:rPr>
          <w:rFonts w:ascii="Arial" w:eastAsia="Times New Roman" w:hAnsi="Arial" w:cs="Arial"/>
          <w:sz w:val="20"/>
          <w:szCs w:val="20"/>
          <w:lang w:eastAsia="sl-SI"/>
        </w:rPr>
      </w:pPr>
      <w:r>
        <w:rPr>
          <w:rFonts w:ascii="Arial" w:eastAsia="Times New Roman" w:hAnsi="Arial" w:cs="Arial"/>
          <w:sz w:val="20"/>
          <w:szCs w:val="20"/>
          <w:lang w:eastAsia="sl-SI"/>
        </w:rPr>
        <w:t>RS</w:t>
      </w:r>
      <w:r w:rsidRPr="00BA5A8B">
        <w:rPr>
          <w:rFonts w:ascii="Arial" w:eastAsia="Times New Roman" w:hAnsi="Arial" w:cs="Arial"/>
          <w:sz w:val="20"/>
          <w:szCs w:val="20"/>
          <w:lang w:eastAsia="sl-SI"/>
        </w:rPr>
        <w:t xml:space="preserve"> bo v letu 2023, skladno z interesi, ki so povezani z realizacijo projektov, pri katerih je udeležen</w:t>
      </w:r>
      <w:r>
        <w:rPr>
          <w:rFonts w:ascii="Arial" w:eastAsia="Times New Roman" w:hAnsi="Arial" w:cs="Arial"/>
          <w:sz w:val="20"/>
          <w:szCs w:val="20"/>
          <w:lang w:eastAsia="sl-SI"/>
        </w:rPr>
        <w:t>a</w:t>
      </w:r>
      <w:r w:rsidRPr="00BA5A8B">
        <w:rPr>
          <w:rFonts w:ascii="Arial" w:eastAsia="Times New Roman" w:hAnsi="Arial" w:cs="Arial"/>
          <w:sz w:val="20"/>
          <w:szCs w:val="20"/>
          <w:lang w:eastAsia="sl-SI"/>
        </w:rPr>
        <w:t>, spremljalo vse aktivnosti in se redno udeleževalo regionalnih srečanj.</w:t>
      </w:r>
    </w:p>
    <w:p w:rsidR="008D24BB" w:rsidRPr="00792751" w:rsidRDefault="008D24BB" w:rsidP="009F3D30">
      <w:pPr>
        <w:spacing w:after="0"/>
        <w:jc w:val="both"/>
        <w:rPr>
          <w:rFonts w:ascii="Arial" w:eastAsia="Times New Roman" w:hAnsi="Arial" w:cs="Arial"/>
          <w:sz w:val="20"/>
          <w:szCs w:val="20"/>
          <w:highlight w:val="cyan"/>
        </w:rPr>
      </w:pPr>
    </w:p>
    <w:p w:rsidR="005A6483" w:rsidRPr="00792751" w:rsidRDefault="005A6483" w:rsidP="009F3D30">
      <w:pPr>
        <w:spacing w:after="0"/>
        <w:jc w:val="both"/>
        <w:rPr>
          <w:rFonts w:ascii="Arial" w:eastAsia="Times New Roman" w:hAnsi="Arial" w:cs="Arial"/>
          <w:sz w:val="20"/>
          <w:szCs w:val="20"/>
          <w:highlight w:val="cyan"/>
        </w:rPr>
      </w:pPr>
    </w:p>
    <w:p w:rsidR="00334453" w:rsidRPr="00BA5A8B" w:rsidRDefault="00334453" w:rsidP="009F3D30">
      <w:pPr>
        <w:pStyle w:val="Style2"/>
        <w:spacing w:before="0" w:after="0" w:line="276" w:lineRule="auto"/>
        <w:jc w:val="both"/>
      </w:pPr>
      <w:bookmarkStart w:id="40" w:name="_Toc126242276"/>
      <w:r w:rsidRPr="00BA5A8B">
        <w:t xml:space="preserve">3. </w:t>
      </w:r>
      <w:r w:rsidR="007B11DD" w:rsidRPr="00BA5A8B">
        <w:t>1</w:t>
      </w:r>
      <w:r w:rsidR="00E53A09" w:rsidRPr="00BA5A8B">
        <w:t>1</w:t>
      </w:r>
      <w:r w:rsidRPr="00BA5A8B">
        <w:t>.</w:t>
      </w:r>
      <w:r w:rsidR="000C3E37" w:rsidRPr="00BA5A8B">
        <w:t xml:space="preserve"> S</w:t>
      </w:r>
      <w:r w:rsidRPr="00BA5A8B">
        <w:t>odelovanje na področju pravosodja</w:t>
      </w:r>
      <w:bookmarkEnd w:id="40"/>
    </w:p>
    <w:p w:rsidR="000E3622" w:rsidRPr="00792751" w:rsidRDefault="000E3622" w:rsidP="00D14D6B">
      <w:pPr>
        <w:spacing w:after="0"/>
        <w:rPr>
          <w:rFonts w:ascii="Arial" w:eastAsia="Times New Roman" w:hAnsi="Arial" w:cs="Arial"/>
          <w:color w:val="000000"/>
          <w:sz w:val="20"/>
          <w:szCs w:val="20"/>
          <w:highlight w:val="cyan"/>
        </w:rPr>
      </w:pPr>
    </w:p>
    <w:p w:rsidR="00BA5A8B" w:rsidRPr="00BA5A8B" w:rsidRDefault="00BA5A8B" w:rsidP="00BA5A8B">
      <w:pPr>
        <w:spacing w:after="0"/>
        <w:jc w:val="both"/>
        <w:rPr>
          <w:rFonts w:ascii="Arial" w:eastAsia="BatangChe" w:hAnsi="Arial" w:cs="Arial"/>
          <w:sz w:val="20"/>
          <w:szCs w:val="20"/>
          <w:lang w:eastAsia="sl-SI"/>
        </w:rPr>
      </w:pPr>
      <w:r w:rsidRPr="00BA5A8B">
        <w:rPr>
          <w:rFonts w:ascii="Arial" w:eastAsia="BatangChe" w:hAnsi="Arial" w:cs="Arial"/>
          <w:sz w:val="20"/>
          <w:szCs w:val="20"/>
          <w:lang w:eastAsia="sl-SI"/>
        </w:rPr>
        <w:t>Ministrstvo za pravosodje</w:t>
      </w:r>
      <w:r>
        <w:rPr>
          <w:rFonts w:ascii="Arial" w:eastAsia="BatangChe" w:hAnsi="Arial" w:cs="Arial"/>
          <w:sz w:val="20"/>
          <w:szCs w:val="20"/>
          <w:lang w:eastAsia="sl-SI"/>
        </w:rPr>
        <w:t xml:space="preserve"> (MP)</w:t>
      </w:r>
      <w:r w:rsidRPr="00BA5A8B">
        <w:rPr>
          <w:rFonts w:ascii="Arial" w:eastAsia="BatangChe" w:hAnsi="Arial" w:cs="Arial"/>
          <w:sz w:val="20"/>
          <w:szCs w:val="20"/>
          <w:lang w:eastAsia="sl-SI"/>
        </w:rPr>
        <w:t xml:space="preserve">, kot tudi vsi ostali deležniki na področju pravosodja tudi v bodoče ostajajo odprti za morebitne pobude sodelovanja s strani držav Zahodnega Balkana. </w:t>
      </w:r>
    </w:p>
    <w:p w:rsidR="00BA5A8B" w:rsidRPr="00BA5A8B" w:rsidRDefault="00BA5A8B" w:rsidP="00BA5A8B">
      <w:pPr>
        <w:spacing w:after="0"/>
        <w:jc w:val="both"/>
        <w:rPr>
          <w:rFonts w:ascii="Arial" w:eastAsia="BatangChe" w:hAnsi="Arial" w:cs="Arial"/>
          <w:sz w:val="20"/>
          <w:szCs w:val="20"/>
          <w:lang w:eastAsia="sl-SI"/>
        </w:rPr>
      </w:pPr>
    </w:p>
    <w:p w:rsidR="00BA5A8B" w:rsidRPr="00BA5A8B" w:rsidRDefault="00BA5A8B" w:rsidP="00BA5A8B">
      <w:pPr>
        <w:spacing w:after="0"/>
        <w:jc w:val="both"/>
        <w:rPr>
          <w:rFonts w:ascii="Arial" w:eastAsia="BatangChe" w:hAnsi="Arial" w:cs="Arial"/>
          <w:sz w:val="20"/>
          <w:szCs w:val="20"/>
          <w:lang w:eastAsia="sl-SI"/>
        </w:rPr>
      </w:pPr>
      <w:r w:rsidRPr="00BA5A8B">
        <w:rPr>
          <w:rFonts w:ascii="Arial" w:eastAsia="BatangChe" w:hAnsi="Arial" w:cs="Arial"/>
          <w:sz w:val="20"/>
          <w:szCs w:val="20"/>
          <w:lang w:eastAsia="sl-SI"/>
        </w:rPr>
        <w:t xml:space="preserve">Specializirano državno tožilstvo </w:t>
      </w:r>
      <w:r>
        <w:rPr>
          <w:rFonts w:ascii="Arial" w:eastAsia="BatangChe" w:hAnsi="Arial" w:cs="Arial"/>
          <w:sz w:val="20"/>
          <w:szCs w:val="20"/>
          <w:lang w:eastAsia="sl-SI"/>
        </w:rPr>
        <w:t>RS</w:t>
      </w:r>
      <w:r w:rsidRPr="00BA5A8B">
        <w:rPr>
          <w:rFonts w:ascii="Arial" w:eastAsia="BatangChe" w:hAnsi="Arial" w:cs="Arial"/>
          <w:sz w:val="20"/>
          <w:szCs w:val="20"/>
          <w:lang w:eastAsia="sl-SI"/>
        </w:rPr>
        <w:t xml:space="preserve"> bo v letu 2023 nadaljevalo sodelovanje v projektu mednarodnega </w:t>
      </w:r>
      <w:r w:rsidR="00BF691D">
        <w:rPr>
          <w:rFonts w:ascii="Arial" w:eastAsia="BatangChe" w:hAnsi="Arial" w:cs="Arial"/>
          <w:sz w:val="20"/>
          <w:szCs w:val="20"/>
          <w:lang w:eastAsia="sl-SI"/>
        </w:rPr>
        <w:t>dvostranskega</w:t>
      </w:r>
      <w:r w:rsidRPr="00BA5A8B">
        <w:rPr>
          <w:rFonts w:ascii="Arial" w:eastAsia="BatangChe" w:hAnsi="Arial" w:cs="Arial"/>
          <w:sz w:val="20"/>
          <w:szCs w:val="20"/>
          <w:lang w:eastAsia="sl-SI"/>
        </w:rPr>
        <w:t xml:space="preserve"> sodelovanja med </w:t>
      </w:r>
      <w:r>
        <w:rPr>
          <w:rFonts w:ascii="Arial" w:eastAsia="BatangChe" w:hAnsi="Arial" w:cs="Arial"/>
          <w:sz w:val="20"/>
          <w:szCs w:val="20"/>
          <w:lang w:eastAsia="sl-SI"/>
        </w:rPr>
        <w:t>RS</w:t>
      </w:r>
      <w:r w:rsidRPr="00BA5A8B">
        <w:rPr>
          <w:rFonts w:ascii="Arial" w:eastAsia="BatangChe" w:hAnsi="Arial" w:cs="Arial"/>
          <w:sz w:val="20"/>
          <w:szCs w:val="20"/>
          <w:lang w:eastAsia="sl-SI"/>
        </w:rPr>
        <w:t xml:space="preserve"> in </w:t>
      </w:r>
      <w:r>
        <w:rPr>
          <w:rFonts w:ascii="Arial" w:eastAsia="BatangChe" w:hAnsi="Arial" w:cs="Arial"/>
          <w:sz w:val="20"/>
          <w:szCs w:val="20"/>
          <w:lang w:eastAsia="sl-SI"/>
        </w:rPr>
        <w:t>S</w:t>
      </w:r>
      <w:r w:rsidRPr="00BA5A8B">
        <w:rPr>
          <w:rFonts w:ascii="Arial" w:eastAsia="BatangChe" w:hAnsi="Arial" w:cs="Arial"/>
          <w:sz w:val="20"/>
          <w:szCs w:val="20"/>
          <w:lang w:eastAsia="sl-SI"/>
        </w:rPr>
        <w:t>everno Makedonijo »Pomoč pri približevanju EU v poglavju 24 – finančne preiskave«.</w:t>
      </w:r>
    </w:p>
    <w:p w:rsidR="00BA5A8B" w:rsidRPr="00BA5A8B" w:rsidRDefault="00BA5A8B" w:rsidP="00BA5A8B">
      <w:pPr>
        <w:spacing w:after="0"/>
        <w:jc w:val="both"/>
        <w:rPr>
          <w:rFonts w:ascii="Arial" w:eastAsia="BatangChe" w:hAnsi="Arial" w:cs="Arial"/>
          <w:sz w:val="20"/>
          <w:szCs w:val="20"/>
          <w:lang w:eastAsia="sl-SI"/>
        </w:rPr>
      </w:pPr>
    </w:p>
    <w:p w:rsidR="00BA5A8B" w:rsidRPr="00BA5A8B" w:rsidRDefault="00BA5A8B" w:rsidP="00BA5A8B">
      <w:pPr>
        <w:spacing w:after="0"/>
        <w:jc w:val="both"/>
        <w:rPr>
          <w:rFonts w:ascii="Arial" w:eastAsia="BatangChe" w:hAnsi="Arial" w:cs="Arial"/>
          <w:sz w:val="20"/>
          <w:szCs w:val="20"/>
          <w:lang w:eastAsia="sl-SI"/>
        </w:rPr>
      </w:pPr>
      <w:r w:rsidRPr="00BA5A8B">
        <w:rPr>
          <w:rFonts w:ascii="Arial" w:eastAsia="BatangChe" w:hAnsi="Arial" w:cs="Arial"/>
          <w:sz w:val="20"/>
          <w:szCs w:val="20"/>
          <w:lang w:eastAsia="sl-SI"/>
        </w:rPr>
        <w:t>Prav tako bo v letu 2023 okrožna državna tožilka, ki je določena za nosilko področja kibernetske kriminalitete, sodelovala v delovni skupini za vzpostavitev Centra za kibernetsko zmogljivost na Zahodnem Balkanu (</w:t>
      </w:r>
      <w:proofErr w:type="spellStart"/>
      <w:r w:rsidRPr="00BA5A8B">
        <w:rPr>
          <w:rFonts w:ascii="Arial" w:eastAsia="BatangChe" w:hAnsi="Arial" w:cs="Arial"/>
          <w:sz w:val="20"/>
          <w:szCs w:val="20"/>
          <w:lang w:eastAsia="sl-SI"/>
        </w:rPr>
        <w:t>Western</w:t>
      </w:r>
      <w:proofErr w:type="spellEnd"/>
      <w:r w:rsidRPr="00BA5A8B">
        <w:rPr>
          <w:rFonts w:ascii="Arial" w:eastAsia="BatangChe" w:hAnsi="Arial" w:cs="Arial"/>
          <w:sz w:val="20"/>
          <w:szCs w:val="20"/>
          <w:lang w:eastAsia="sl-SI"/>
        </w:rPr>
        <w:t xml:space="preserve"> </w:t>
      </w:r>
      <w:proofErr w:type="spellStart"/>
      <w:r w:rsidRPr="00BA5A8B">
        <w:rPr>
          <w:rFonts w:ascii="Arial" w:eastAsia="BatangChe" w:hAnsi="Arial" w:cs="Arial"/>
          <w:sz w:val="20"/>
          <w:szCs w:val="20"/>
          <w:lang w:eastAsia="sl-SI"/>
        </w:rPr>
        <w:t>Balkans</w:t>
      </w:r>
      <w:proofErr w:type="spellEnd"/>
      <w:r w:rsidRPr="00BA5A8B">
        <w:rPr>
          <w:rFonts w:ascii="Arial" w:eastAsia="BatangChe" w:hAnsi="Arial" w:cs="Arial"/>
          <w:sz w:val="20"/>
          <w:szCs w:val="20"/>
          <w:lang w:eastAsia="sl-SI"/>
        </w:rPr>
        <w:t xml:space="preserve"> </w:t>
      </w:r>
      <w:proofErr w:type="spellStart"/>
      <w:r w:rsidRPr="00BA5A8B">
        <w:rPr>
          <w:rFonts w:ascii="Arial" w:eastAsia="BatangChe" w:hAnsi="Arial" w:cs="Arial"/>
          <w:sz w:val="20"/>
          <w:szCs w:val="20"/>
          <w:lang w:eastAsia="sl-SI"/>
        </w:rPr>
        <w:t>Cyber</w:t>
      </w:r>
      <w:proofErr w:type="spellEnd"/>
      <w:r w:rsidRPr="00BA5A8B">
        <w:rPr>
          <w:rFonts w:ascii="Arial" w:eastAsia="BatangChe" w:hAnsi="Arial" w:cs="Arial"/>
          <w:sz w:val="20"/>
          <w:szCs w:val="20"/>
          <w:lang w:eastAsia="sl-SI"/>
        </w:rPr>
        <w:t xml:space="preserve"> </w:t>
      </w:r>
      <w:proofErr w:type="spellStart"/>
      <w:r w:rsidRPr="00BA5A8B">
        <w:rPr>
          <w:rFonts w:ascii="Arial" w:eastAsia="BatangChe" w:hAnsi="Arial" w:cs="Arial"/>
          <w:sz w:val="20"/>
          <w:szCs w:val="20"/>
          <w:lang w:eastAsia="sl-SI"/>
        </w:rPr>
        <w:t>Capacity</w:t>
      </w:r>
      <w:proofErr w:type="spellEnd"/>
      <w:r w:rsidRPr="00BA5A8B">
        <w:rPr>
          <w:rFonts w:ascii="Arial" w:eastAsia="BatangChe" w:hAnsi="Arial" w:cs="Arial"/>
          <w:sz w:val="20"/>
          <w:szCs w:val="20"/>
          <w:lang w:eastAsia="sl-SI"/>
        </w:rPr>
        <w:t xml:space="preserve"> Center).</w:t>
      </w:r>
    </w:p>
    <w:p w:rsidR="00791F8D" w:rsidRPr="00792751" w:rsidRDefault="00791F8D" w:rsidP="004F15B2">
      <w:pPr>
        <w:spacing w:after="0"/>
        <w:ind w:left="1700" w:hanging="1700"/>
        <w:jc w:val="both"/>
        <w:rPr>
          <w:rFonts w:ascii="Arial" w:hAnsi="Arial" w:cs="Arial"/>
          <w:sz w:val="20"/>
          <w:szCs w:val="20"/>
          <w:highlight w:val="cyan"/>
          <w:lang w:eastAsia="sl-SI"/>
        </w:rPr>
      </w:pPr>
    </w:p>
    <w:p w:rsidR="000C7A82" w:rsidRPr="00792751" w:rsidRDefault="000C7A82" w:rsidP="009F3D30">
      <w:pPr>
        <w:spacing w:after="0"/>
        <w:jc w:val="both"/>
        <w:rPr>
          <w:rFonts w:ascii="Arial" w:eastAsia="Times New Roman" w:hAnsi="Arial" w:cs="Arial"/>
          <w:sz w:val="20"/>
          <w:szCs w:val="20"/>
          <w:highlight w:val="cyan"/>
        </w:rPr>
      </w:pPr>
    </w:p>
    <w:p w:rsidR="00A1125B" w:rsidRPr="003215D1" w:rsidRDefault="00590A73" w:rsidP="009F3D30">
      <w:pPr>
        <w:pStyle w:val="Style2"/>
        <w:spacing w:before="0" w:after="0" w:line="276" w:lineRule="auto"/>
        <w:jc w:val="both"/>
      </w:pPr>
      <w:bookmarkStart w:id="41" w:name="_Toc126242277"/>
      <w:r w:rsidRPr="003215D1">
        <w:t xml:space="preserve">3. </w:t>
      </w:r>
      <w:r w:rsidR="00334453" w:rsidRPr="003215D1">
        <w:t>1</w:t>
      </w:r>
      <w:r w:rsidR="00E53A09" w:rsidRPr="003215D1">
        <w:t>2</w:t>
      </w:r>
      <w:r w:rsidRPr="003215D1">
        <w:t>.</w:t>
      </w:r>
      <w:r w:rsidR="000C3E37" w:rsidRPr="003215D1">
        <w:t xml:space="preserve"> S</w:t>
      </w:r>
      <w:r w:rsidR="00A1125B" w:rsidRPr="003215D1">
        <w:t>odelovanje na področju javne uprave</w:t>
      </w:r>
      <w:bookmarkEnd w:id="41"/>
      <w:r w:rsidR="004A7F23" w:rsidRPr="003215D1">
        <w:t xml:space="preserve"> </w:t>
      </w:r>
    </w:p>
    <w:p w:rsidR="000C3E37" w:rsidRPr="003215D1" w:rsidRDefault="000C3E37" w:rsidP="001545E6">
      <w:pPr>
        <w:spacing w:after="0"/>
        <w:jc w:val="both"/>
        <w:rPr>
          <w:rFonts w:ascii="Arial" w:eastAsia="Times New Roman" w:hAnsi="Arial" w:cs="Arial"/>
          <w:sz w:val="20"/>
          <w:szCs w:val="20"/>
        </w:rPr>
      </w:pPr>
    </w:p>
    <w:p w:rsidR="003215D1" w:rsidRPr="003215D1" w:rsidRDefault="00BA5A8B" w:rsidP="003215D1">
      <w:pPr>
        <w:spacing w:after="0"/>
        <w:jc w:val="both"/>
        <w:rPr>
          <w:rFonts w:ascii="Arial" w:hAnsi="Arial" w:cs="Arial"/>
          <w:sz w:val="20"/>
          <w:szCs w:val="20"/>
        </w:rPr>
      </w:pPr>
      <w:r>
        <w:rPr>
          <w:rFonts w:ascii="Arial" w:hAnsi="Arial" w:cs="Arial"/>
          <w:sz w:val="20"/>
          <w:szCs w:val="20"/>
        </w:rPr>
        <w:t>Ministrstvo za javno upravo (</w:t>
      </w:r>
      <w:r w:rsidR="003215D1">
        <w:rPr>
          <w:rFonts w:ascii="Arial" w:hAnsi="Arial" w:cs="Arial"/>
          <w:sz w:val="20"/>
          <w:szCs w:val="20"/>
        </w:rPr>
        <w:t>MJU</w:t>
      </w:r>
      <w:r>
        <w:rPr>
          <w:rFonts w:ascii="Arial" w:hAnsi="Arial" w:cs="Arial"/>
          <w:sz w:val="20"/>
          <w:szCs w:val="20"/>
        </w:rPr>
        <w:t>)</w:t>
      </w:r>
      <w:r w:rsidR="003215D1">
        <w:rPr>
          <w:rFonts w:ascii="Arial" w:hAnsi="Arial" w:cs="Arial"/>
          <w:sz w:val="20"/>
          <w:szCs w:val="20"/>
        </w:rPr>
        <w:t xml:space="preserve"> bo n</w:t>
      </w:r>
      <w:r w:rsidR="003215D1" w:rsidRPr="003215D1">
        <w:rPr>
          <w:rFonts w:ascii="Arial" w:hAnsi="Arial" w:cs="Arial"/>
          <w:sz w:val="20"/>
          <w:szCs w:val="20"/>
        </w:rPr>
        <w:t>adaljeva</w:t>
      </w:r>
      <w:r w:rsidR="003215D1">
        <w:rPr>
          <w:rFonts w:ascii="Arial" w:hAnsi="Arial" w:cs="Arial"/>
          <w:sz w:val="20"/>
          <w:szCs w:val="20"/>
        </w:rPr>
        <w:t>lo</w:t>
      </w:r>
      <w:r w:rsidR="003215D1" w:rsidRPr="003215D1">
        <w:rPr>
          <w:rFonts w:ascii="Arial" w:hAnsi="Arial" w:cs="Arial"/>
          <w:sz w:val="20"/>
          <w:szCs w:val="20"/>
        </w:rPr>
        <w:t xml:space="preserve"> z dobrim sodelovanjem v okviru študijskih obiskov in izmenjave dobrih praks na področju </w:t>
      </w:r>
      <w:r w:rsidR="003215D1" w:rsidRPr="003215D1">
        <w:rPr>
          <w:rFonts w:ascii="Arial" w:hAnsi="Arial" w:cs="Arial"/>
          <w:bCs/>
          <w:sz w:val="20"/>
          <w:szCs w:val="20"/>
        </w:rPr>
        <w:t>reforme javne uprave, digitalizacije javne uprave, transparentnosti in integritete, javnega naročanja, organizacije javne uprave in uslužbenskega sistema, usposabljanja javnih uslužbencev, boljše zakonodaje in odprave administrativnih ovir, lokalne samouprave ter na področju nevladnih organizacij.</w:t>
      </w:r>
      <w:r w:rsidR="003215D1" w:rsidRPr="003215D1">
        <w:rPr>
          <w:rFonts w:ascii="Arial" w:hAnsi="Arial" w:cs="Arial"/>
          <w:sz w:val="20"/>
          <w:szCs w:val="20"/>
        </w:rPr>
        <w:t xml:space="preserve"> </w:t>
      </w:r>
    </w:p>
    <w:p w:rsidR="003215D1" w:rsidRPr="003215D1" w:rsidRDefault="003215D1" w:rsidP="003215D1">
      <w:pPr>
        <w:spacing w:after="0"/>
        <w:jc w:val="both"/>
        <w:rPr>
          <w:rFonts w:ascii="Arial" w:hAnsi="Arial" w:cs="Arial"/>
          <w:sz w:val="20"/>
          <w:szCs w:val="20"/>
        </w:rPr>
      </w:pPr>
    </w:p>
    <w:p w:rsidR="003215D1" w:rsidRPr="003215D1" w:rsidRDefault="003215D1" w:rsidP="003215D1">
      <w:pPr>
        <w:spacing w:after="0"/>
        <w:jc w:val="both"/>
        <w:rPr>
          <w:rFonts w:ascii="Arial" w:hAnsi="Arial" w:cs="Arial"/>
          <w:sz w:val="20"/>
          <w:szCs w:val="20"/>
        </w:rPr>
      </w:pPr>
      <w:r w:rsidRPr="003215D1">
        <w:rPr>
          <w:rFonts w:ascii="Arial" w:hAnsi="Arial" w:cs="Arial"/>
          <w:sz w:val="20"/>
          <w:szCs w:val="20"/>
        </w:rPr>
        <w:t xml:space="preserve">Predstavniki MJU bodo v letu 2023 </w:t>
      </w:r>
      <w:r>
        <w:rPr>
          <w:rFonts w:ascii="Arial" w:hAnsi="Arial" w:cs="Arial"/>
          <w:sz w:val="20"/>
          <w:szCs w:val="20"/>
        </w:rPr>
        <w:t xml:space="preserve">izvedli </w:t>
      </w:r>
      <w:r w:rsidRPr="003215D1">
        <w:rPr>
          <w:rFonts w:ascii="Arial" w:hAnsi="Arial" w:cs="Arial"/>
          <w:sz w:val="20"/>
          <w:szCs w:val="20"/>
        </w:rPr>
        <w:t>študijsk</w:t>
      </w:r>
      <w:r>
        <w:rPr>
          <w:rFonts w:ascii="Arial" w:hAnsi="Arial" w:cs="Arial"/>
          <w:sz w:val="20"/>
          <w:szCs w:val="20"/>
        </w:rPr>
        <w:t>i</w:t>
      </w:r>
      <w:r w:rsidRPr="003215D1">
        <w:rPr>
          <w:rFonts w:ascii="Arial" w:hAnsi="Arial" w:cs="Arial"/>
          <w:sz w:val="20"/>
          <w:szCs w:val="20"/>
        </w:rPr>
        <w:t xml:space="preserve"> obisku v </w:t>
      </w:r>
      <w:r w:rsidRPr="003215D1">
        <w:rPr>
          <w:rFonts w:ascii="Arial" w:hAnsi="Arial" w:cs="Arial"/>
          <w:bCs/>
          <w:sz w:val="20"/>
          <w:szCs w:val="20"/>
        </w:rPr>
        <w:t>Srbiji</w:t>
      </w:r>
      <w:r>
        <w:rPr>
          <w:rFonts w:ascii="Arial" w:hAnsi="Arial" w:cs="Arial"/>
          <w:bCs/>
          <w:sz w:val="20"/>
          <w:szCs w:val="20"/>
        </w:rPr>
        <w:t>, kjer bodo o</w:t>
      </w:r>
      <w:r w:rsidRPr="003215D1">
        <w:rPr>
          <w:rFonts w:ascii="Arial" w:hAnsi="Arial" w:cs="Arial"/>
          <w:sz w:val="20"/>
          <w:szCs w:val="20"/>
        </w:rPr>
        <w:t>biskali njihovo nacionalno akademijo za usposabljanja NAPA v Beogradu.</w:t>
      </w:r>
    </w:p>
    <w:p w:rsidR="003215D1" w:rsidRPr="003215D1" w:rsidRDefault="003215D1" w:rsidP="003215D1">
      <w:pPr>
        <w:spacing w:after="0"/>
        <w:jc w:val="both"/>
        <w:rPr>
          <w:rFonts w:ascii="Arial" w:hAnsi="Arial" w:cs="Arial"/>
          <w:sz w:val="20"/>
          <w:szCs w:val="20"/>
        </w:rPr>
      </w:pPr>
    </w:p>
    <w:p w:rsidR="003215D1" w:rsidRDefault="003215D1" w:rsidP="003215D1">
      <w:pPr>
        <w:spacing w:after="0"/>
        <w:jc w:val="both"/>
        <w:rPr>
          <w:rFonts w:ascii="Arial" w:hAnsi="Arial" w:cs="Arial"/>
          <w:sz w:val="20"/>
          <w:szCs w:val="20"/>
        </w:rPr>
      </w:pPr>
      <w:r w:rsidRPr="003215D1">
        <w:rPr>
          <w:rFonts w:ascii="Arial" w:hAnsi="Arial" w:cs="Arial"/>
          <w:sz w:val="20"/>
          <w:szCs w:val="20"/>
        </w:rPr>
        <w:lastRenderedPageBreak/>
        <w:t xml:space="preserve">Načrtovane so nadaljnje </w:t>
      </w:r>
      <w:r w:rsidR="00BF691D">
        <w:rPr>
          <w:rFonts w:ascii="Arial" w:hAnsi="Arial" w:cs="Arial"/>
          <w:sz w:val="20"/>
          <w:szCs w:val="20"/>
        </w:rPr>
        <w:t>dvostranske</w:t>
      </w:r>
      <w:r w:rsidRPr="003215D1">
        <w:rPr>
          <w:rFonts w:ascii="Arial" w:hAnsi="Arial" w:cs="Arial"/>
          <w:sz w:val="20"/>
          <w:szCs w:val="20"/>
        </w:rPr>
        <w:t xml:space="preserve"> aktivnosti z </w:t>
      </w:r>
      <w:r w:rsidRPr="003215D1">
        <w:rPr>
          <w:rFonts w:ascii="Arial" w:hAnsi="Arial" w:cs="Arial"/>
          <w:bCs/>
          <w:sz w:val="20"/>
          <w:szCs w:val="20"/>
        </w:rPr>
        <w:t>Agencijo za javno naročanje Bosne in Hercegovine</w:t>
      </w:r>
      <w:r>
        <w:rPr>
          <w:rFonts w:ascii="Arial" w:hAnsi="Arial" w:cs="Arial"/>
          <w:sz w:val="20"/>
          <w:szCs w:val="20"/>
        </w:rPr>
        <w:t xml:space="preserve">, katere predstavniki imajo vabilo za obisk RS. </w:t>
      </w:r>
      <w:r w:rsidRPr="003215D1">
        <w:rPr>
          <w:rFonts w:ascii="Arial" w:hAnsi="Arial" w:cs="Arial"/>
          <w:sz w:val="20"/>
          <w:szCs w:val="20"/>
        </w:rPr>
        <w:t xml:space="preserve"> </w:t>
      </w:r>
    </w:p>
    <w:p w:rsidR="003215D1" w:rsidRPr="003215D1" w:rsidRDefault="003215D1" w:rsidP="003215D1">
      <w:pPr>
        <w:spacing w:after="0"/>
        <w:jc w:val="both"/>
        <w:rPr>
          <w:rFonts w:ascii="Arial" w:hAnsi="Arial" w:cs="Arial"/>
          <w:sz w:val="20"/>
          <w:szCs w:val="20"/>
        </w:rPr>
      </w:pPr>
    </w:p>
    <w:p w:rsidR="003215D1" w:rsidRPr="003215D1" w:rsidRDefault="003215D1" w:rsidP="003215D1">
      <w:pPr>
        <w:spacing w:after="0"/>
        <w:jc w:val="both"/>
        <w:rPr>
          <w:rFonts w:ascii="Arial" w:hAnsi="Arial" w:cs="Arial"/>
          <w:sz w:val="20"/>
          <w:szCs w:val="20"/>
        </w:rPr>
      </w:pPr>
      <w:r w:rsidRPr="003215D1">
        <w:rPr>
          <w:rFonts w:ascii="Arial" w:hAnsi="Arial" w:cs="Arial"/>
          <w:sz w:val="20"/>
          <w:szCs w:val="20"/>
        </w:rPr>
        <w:t xml:space="preserve">V letu </w:t>
      </w:r>
      <w:r>
        <w:rPr>
          <w:rFonts w:ascii="Arial" w:hAnsi="Arial" w:cs="Arial"/>
          <w:sz w:val="20"/>
          <w:szCs w:val="20"/>
        </w:rPr>
        <w:t>2023 bo MJU nadaljevalo</w:t>
      </w:r>
      <w:r w:rsidRPr="003215D1">
        <w:rPr>
          <w:rFonts w:ascii="Arial" w:hAnsi="Arial" w:cs="Arial"/>
          <w:sz w:val="20"/>
          <w:szCs w:val="20"/>
        </w:rPr>
        <w:t xml:space="preserve"> s sodelovanjem z regijo Zahodnega Balkana v okviru študijskih obiskov.</w:t>
      </w:r>
    </w:p>
    <w:p w:rsidR="00A9423B" w:rsidRPr="004F13CB" w:rsidRDefault="00A9423B" w:rsidP="004F15B2">
      <w:pPr>
        <w:spacing w:after="0"/>
        <w:jc w:val="both"/>
        <w:rPr>
          <w:rFonts w:ascii="Arial" w:hAnsi="Arial" w:cs="Arial"/>
          <w:sz w:val="20"/>
          <w:szCs w:val="20"/>
        </w:rPr>
      </w:pPr>
    </w:p>
    <w:p w:rsidR="00A9423B" w:rsidRPr="004F13CB" w:rsidRDefault="004F13CB" w:rsidP="004F13CB">
      <w:pPr>
        <w:spacing w:after="0"/>
        <w:jc w:val="both"/>
        <w:rPr>
          <w:rFonts w:ascii="Arial" w:hAnsi="Arial" w:cs="Arial"/>
          <w:b/>
          <w:sz w:val="20"/>
          <w:szCs w:val="20"/>
        </w:rPr>
      </w:pPr>
      <w:r w:rsidRPr="004F13CB">
        <w:rPr>
          <w:rFonts w:ascii="Arial" w:hAnsi="Arial" w:cs="Arial"/>
          <w:b/>
          <w:sz w:val="20"/>
          <w:szCs w:val="20"/>
        </w:rPr>
        <w:t>Digitalna preobrazba</w:t>
      </w:r>
    </w:p>
    <w:p w:rsidR="0042630B" w:rsidRDefault="0042630B" w:rsidP="004F13CB">
      <w:pPr>
        <w:spacing w:after="0"/>
        <w:jc w:val="both"/>
        <w:rPr>
          <w:rFonts w:ascii="Arial" w:hAnsi="Arial" w:cs="Arial"/>
          <w:sz w:val="20"/>
          <w:szCs w:val="20"/>
          <w:highlight w:val="cyan"/>
        </w:rPr>
      </w:pPr>
    </w:p>
    <w:p w:rsidR="00BA5A8B" w:rsidRPr="00BA5A8B" w:rsidRDefault="004F13CB" w:rsidP="004F13CB">
      <w:pPr>
        <w:spacing w:after="0"/>
        <w:jc w:val="both"/>
        <w:rPr>
          <w:rFonts w:ascii="Arial" w:hAnsi="Arial" w:cs="Arial"/>
          <w:sz w:val="20"/>
          <w:szCs w:val="20"/>
        </w:rPr>
      </w:pPr>
      <w:r>
        <w:rPr>
          <w:rFonts w:ascii="Arial" w:hAnsi="Arial" w:cs="Arial"/>
          <w:sz w:val="20"/>
          <w:szCs w:val="20"/>
        </w:rPr>
        <w:t xml:space="preserve">Ministrstvo za </w:t>
      </w:r>
      <w:r w:rsidR="00BA5A8B" w:rsidRPr="00BA5A8B">
        <w:rPr>
          <w:rFonts w:ascii="Arial" w:hAnsi="Arial" w:cs="Arial"/>
          <w:sz w:val="20"/>
          <w:szCs w:val="20"/>
        </w:rPr>
        <w:t>digitalno preobrazbo (</w:t>
      </w:r>
      <w:r>
        <w:rPr>
          <w:rFonts w:ascii="Arial" w:hAnsi="Arial" w:cs="Arial"/>
          <w:sz w:val="20"/>
          <w:szCs w:val="20"/>
        </w:rPr>
        <w:t>MDP) bo v letu 2023 okrepilo</w:t>
      </w:r>
      <w:r w:rsidR="00BA5A8B" w:rsidRPr="00BA5A8B">
        <w:rPr>
          <w:rFonts w:ascii="Arial" w:hAnsi="Arial" w:cs="Arial"/>
          <w:sz w:val="20"/>
          <w:szCs w:val="20"/>
        </w:rPr>
        <w:t xml:space="preserve"> sodelovanje z državami Zahodnega Balkana. </w:t>
      </w:r>
    </w:p>
    <w:p w:rsidR="00BA5A8B" w:rsidRPr="00BA5A8B" w:rsidRDefault="00BA5A8B" w:rsidP="004F13CB">
      <w:pPr>
        <w:spacing w:after="0"/>
        <w:jc w:val="both"/>
        <w:rPr>
          <w:rFonts w:ascii="Arial" w:hAnsi="Arial" w:cs="Arial"/>
          <w:sz w:val="20"/>
          <w:szCs w:val="20"/>
        </w:rPr>
      </w:pPr>
    </w:p>
    <w:p w:rsidR="00BA5A8B" w:rsidRPr="00BA5A8B" w:rsidRDefault="00BA5A8B" w:rsidP="004F13CB">
      <w:pPr>
        <w:spacing w:after="0"/>
        <w:jc w:val="both"/>
        <w:rPr>
          <w:rFonts w:ascii="Arial" w:hAnsi="Arial" w:cs="Arial"/>
          <w:sz w:val="20"/>
          <w:szCs w:val="20"/>
        </w:rPr>
      </w:pPr>
      <w:r w:rsidRPr="00BA5A8B">
        <w:rPr>
          <w:rFonts w:ascii="Arial" w:hAnsi="Arial" w:cs="Arial"/>
          <w:sz w:val="20"/>
          <w:szCs w:val="20"/>
        </w:rPr>
        <w:t xml:space="preserve">V okviru Blejskega Strateškega Foruma 2023 bo organizirano </w:t>
      </w:r>
      <w:bookmarkStart w:id="42" w:name="_Hlk124245186"/>
      <w:r w:rsidRPr="00BA5A8B">
        <w:rPr>
          <w:rFonts w:ascii="Arial" w:hAnsi="Arial" w:cs="Arial"/>
          <w:sz w:val="20"/>
          <w:szCs w:val="20"/>
        </w:rPr>
        <w:t>srečanje ministrov držav članic EU (</w:t>
      </w:r>
      <w:r w:rsidR="004F13CB">
        <w:rPr>
          <w:rFonts w:ascii="Arial" w:hAnsi="Arial" w:cs="Arial"/>
          <w:sz w:val="20"/>
          <w:szCs w:val="20"/>
        </w:rPr>
        <w:t>RS</w:t>
      </w:r>
      <w:r w:rsidRPr="00BA5A8B">
        <w:rPr>
          <w:rFonts w:ascii="Arial" w:hAnsi="Arial" w:cs="Arial"/>
          <w:sz w:val="20"/>
          <w:szCs w:val="20"/>
        </w:rPr>
        <w:t>, Hrvaška) in držav Zahodnega Balkana na temo pospešitve digitalne preobrazbe in okrepitve sodelovanja z regijo.</w:t>
      </w:r>
    </w:p>
    <w:p w:rsidR="00BA5A8B" w:rsidRPr="00BA5A8B" w:rsidRDefault="00BA5A8B" w:rsidP="004F13CB">
      <w:pPr>
        <w:spacing w:after="0"/>
        <w:jc w:val="both"/>
        <w:rPr>
          <w:rFonts w:ascii="Arial" w:hAnsi="Arial" w:cs="Arial"/>
          <w:sz w:val="20"/>
          <w:szCs w:val="20"/>
        </w:rPr>
      </w:pPr>
    </w:p>
    <w:p w:rsidR="00BA5A8B" w:rsidRPr="00BA5A8B" w:rsidRDefault="00BA5A8B" w:rsidP="004F13CB">
      <w:pPr>
        <w:spacing w:after="0"/>
        <w:jc w:val="both"/>
        <w:rPr>
          <w:rFonts w:ascii="Arial" w:hAnsi="Arial" w:cs="Arial"/>
          <w:sz w:val="20"/>
          <w:szCs w:val="20"/>
        </w:rPr>
      </w:pPr>
      <w:r w:rsidRPr="00BA5A8B">
        <w:rPr>
          <w:rFonts w:ascii="Arial" w:hAnsi="Arial" w:cs="Arial"/>
          <w:sz w:val="20"/>
          <w:szCs w:val="20"/>
        </w:rPr>
        <w:t xml:space="preserve">Predviden je tudi obisk ministrice za digitalno preobrazbo </w:t>
      </w:r>
      <w:r w:rsidR="00746E51">
        <w:rPr>
          <w:rFonts w:ascii="Arial" w:hAnsi="Arial" w:cs="Arial"/>
          <w:sz w:val="20"/>
          <w:szCs w:val="20"/>
        </w:rPr>
        <w:t>RS</w:t>
      </w:r>
      <w:r w:rsidRPr="00BA5A8B">
        <w:rPr>
          <w:rFonts w:ascii="Arial" w:hAnsi="Arial" w:cs="Arial"/>
          <w:sz w:val="20"/>
          <w:szCs w:val="20"/>
        </w:rPr>
        <w:t xml:space="preserve"> v Severni Makedoniji s ciljem okrepitve sodelovanja na področju digitalne preobrazbe.</w:t>
      </w:r>
    </w:p>
    <w:p w:rsidR="00BA5A8B" w:rsidRPr="00BA5A8B" w:rsidRDefault="00BA5A8B" w:rsidP="004F13CB">
      <w:pPr>
        <w:spacing w:after="0"/>
        <w:jc w:val="both"/>
        <w:rPr>
          <w:rFonts w:ascii="Arial" w:hAnsi="Arial" w:cs="Arial"/>
          <w:sz w:val="20"/>
          <w:szCs w:val="20"/>
        </w:rPr>
      </w:pPr>
    </w:p>
    <w:bookmarkEnd w:id="42"/>
    <w:p w:rsidR="00BA5A8B" w:rsidRPr="00BA5A8B" w:rsidRDefault="004F13CB" w:rsidP="004F13CB">
      <w:pPr>
        <w:spacing w:after="0"/>
        <w:jc w:val="both"/>
        <w:rPr>
          <w:rFonts w:ascii="Arial" w:hAnsi="Arial" w:cs="Arial"/>
          <w:sz w:val="20"/>
          <w:szCs w:val="20"/>
        </w:rPr>
      </w:pPr>
      <w:r>
        <w:rPr>
          <w:rFonts w:ascii="Arial" w:hAnsi="Arial" w:cs="Arial"/>
          <w:sz w:val="20"/>
          <w:szCs w:val="20"/>
        </w:rPr>
        <w:t>M</w:t>
      </w:r>
      <w:r w:rsidR="00BA5A8B" w:rsidRPr="00BA5A8B">
        <w:rPr>
          <w:rFonts w:ascii="Arial" w:hAnsi="Arial" w:cs="Arial"/>
          <w:sz w:val="20"/>
          <w:szCs w:val="20"/>
        </w:rPr>
        <w:t>DP je pripravljen</w:t>
      </w:r>
      <w:r>
        <w:rPr>
          <w:rFonts w:ascii="Arial" w:hAnsi="Arial" w:cs="Arial"/>
          <w:sz w:val="20"/>
          <w:szCs w:val="20"/>
        </w:rPr>
        <w:t>o</w:t>
      </w:r>
      <w:r w:rsidR="00BA5A8B" w:rsidRPr="00BA5A8B">
        <w:rPr>
          <w:rFonts w:ascii="Arial" w:hAnsi="Arial" w:cs="Arial"/>
          <w:sz w:val="20"/>
          <w:szCs w:val="20"/>
        </w:rPr>
        <w:t xml:space="preserve"> na sodelovanje z državami Zahodnega Balkana v okviru študijskih obiskov, morebitnih zasedanj mešanih komisij za gospodarsko sodelovanje in izmenjave dobrih praks na področju digitalne preobrazbe.</w:t>
      </w:r>
    </w:p>
    <w:p w:rsidR="00BA5A8B" w:rsidRDefault="00BA5A8B" w:rsidP="005F6E30">
      <w:pPr>
        <w:spacing w:after="0"/>
        <w:jc w:val="both"/>
        <w:rPr>
          <w:rFonts w:ascii="Arial" w:hAnsi="Arial" w:cs="Arial"/>
          <w:sz w:val="20"/>
          <w:szCs w:val="20"/>
          <w:highlight w:val="cyan"/>
        </w:rPr>
      </w:pPr>
    </w:p>
    <w:p w:rsidR="009B446D" w:rsidRPr="004F13CB" w:rsidRDefault="009B446D" w:rsidP="000F6693">
      <w:pPr>
        <w:spacing w:after="0"/>
        <w:jc w:val="both"/>
        <w:rPr>
          <w:rFonts w:ascii="Arial" w:hAnsi="Arial" w:cs="Arial"/>
          <w:b/>
          <w:color w:val="000000"/>
          <w:sz w:val="20"/>
          <w:szCs w:val="20"/>
          <w:lang w:eastAsia="sl-SI"/>
        </w:rPr>
      </w:pPr>
      <w:r w:rsidRPr="004F13CB">
        <w:rPr>
          <w:rFonts w:ascii="Arial" w:hAnsi="Arial" w:cs="Arial"/>
          <w:b/>
          <w:color w:val="000000"/>
          <w:sz w:val="20"/>
          <w:szCs w:val="20"/>
          <w:lang w:eastAsia="sl-SI"/>
        </w:rPr>
        <w:t>Center za kibernetsko varnost</w:t>
      </w:r>
      <w:r w:rsidR="000F6693" w:rsidRPr="004F13CB">
        <w:rPr>
          <w:rFonts w:ascii="Arial" w:hAnsi="Arial" w:cs="Arial"/>
          <w:b/>
          <w:color w:val="000000"/>
          <w:sz w:val="20"/>
          <w:szCs w:val="20"/>
          <w:lang w:eastAsia="sl-SI"/>
        </w:rPr>
        <w:t xml:space="preserve"> za Zahodni Balkan</w:t>
      </w:r>
    </w:p>
    <w:p w:rsidR="000F6693" w:rsidRPr="00792751" w:rsidRDefault="000F6693" w:rsidP="000F6693">
      <w:pPr>
        <w:spacing w:after="0"/>
        <w:jc w:val="both"/>
        <w:rPr>
          <w:rFonts w:ascii="Arial" w:hAnsi="Arial" w:cs="Arial"/>
          <w:sz w:val="20"/>
          <w:szCs w:val="20"/>
          <w:highlight w:val="cyan"/>
        </w:rPr>
      </w:pPr>
    </w:p>
    <w:p w:rsidR="004F13CB" w:rsidRPr="004F13CB" w:rsidRDefault="004F13CB" w:rsidP="004F13CB">
      <w:pPr>
        <w:autoSpaceDE w:val="0"/>
        <w:autoSpaceDN w:val="0"/>
        <w:adjustRightInd w:val="0"/>
        <w:spacing w:after="0"/>
        <w:jc w:val="both"/>
        <w:rPr>
          <w:rFonts w:ascii="Arial" w:hAnsi="Arial" w:cs="Arial"/>
          <w:sz w:val="20"/>
          <w:szCs w:val="20"/>
          <w:lang w:eastAsia="sl-SI"/>
        </w:rPr>
      </w:pPr>
      <w:r w:rsidRPr="004F13CB">
        <w:rPr>
          <w:rFonts w:ascii="Arial" w:hAnsi="Arial" w:cs="Arial"/>
          <w:sz w:val="20"/>
          <w:szCs w:val="20"/>
          <w:lang w:eastAsia="sl-SI"/>
        </w:rPr>
        <w:t>MZ</w:t>
      </w:r>
      <w:r>
        <w:rPr>
          <w:rFonts w:ascii="Arial" w:hAnsi="Arial" w:cs="Arial"/>
          <w:sz w:val="20"/>
          <w:szCs w:val="20"/>
          <w:lang w:eastAsia="sl-SI"/>
        </w:rPr>
        <w:t>E</w:t>
      </w:r>
      <w:r w:rsidRPr="004F13CB">
        <w:rPr>
          <w:rFonts w:ascii="Arial" w:hAnsi="Arial" w:cs="Arial"/>
          <w:sz w:val="20"/>
          <w:szCs w:val="20"/>
          <w:lang w:eastAsia="sl-SI"/>
        </w:rPr>
        <w:t>Z je v tesnem sodelovanju z Uradom vlade za informacijsko varnost (URSIV),</w:t>
      </w:r>
      <w:r w:rsidRPr="004F13CB">
        <w:rPr>
          <w:rFonts w:ascii="Verdana" w:eastAsia="BatangChe" w:hAnsi="Verdana" w:cs="Arial"/>
          <w:sz w:val="20"/>
          <w:szCs w:val="20"/>
        </w:rPr>
        <w:t xml:space="preserve"> </w:t>
      </w:r>
      <w:r w:rsidRPr="004F13CB">
        <w:rPr>
          <w:rFonts w:ascii="Arial" w:hAnsi="Arial" w:cs="Arial"/>
          <w:sz w:val="20"/>
          <w:szCs w:val="20"/>
          <w:lang w:eastAsia="sl-SI"/>
        </w:rPr>
        <w:t>MNZ, Generalno policijsko upravo (GP</w:t>
      </w:r>
      <w:r>
        <w:rPr>
          <w:rFonts w:ascii="Arial" w:hAnsi="Arial" w:cs="Arial"/>
          <w:sz w:val="20"/>
          <w:szCs w:val="20"/>
          <w:lang w:eastAsia="sl-SI"/>
        </w:rPr>
        <w:t>U), M</w:t>
      </w:r>
      <w:r w:rsidRPr="004F13CB">
        <w:rPr>
          <w:rFonts w:ascii="Arial" w:hAnsi="Arial" w:cs="Arial"/>
          <w:sz w:val="20"/>
          <w:szCs w:val="20"/>
          <w:lang w:eastAsia="sl-SI"/>
        </w:rPr>
        <w:t xml:space="preserve">P, Vrhovnim državnim tožilstvom (VDT), SI-CERT in MO v letu 2022 skupaj s Francijo vodilo proces ustanavljanja Centra za kibernetsko zmogljivost na Zahodnem Balkanu (ang. </w:t>
      </w:r>
      <w:proofErr w:type="spellStart"/>
      <w:r w:rsidRPr="004F13CB">
        <w:rPr>
          <w:rFonts w:ascii="Arial" w:hAnsi="Arial" w:cs="Arial"/>
          <w:sz w:val="20"/>
          <w:szCs w:val="20"/>
          <w:lang w:eastAsia="sl-SI"/>
        </w:rPr>
        <w:t>Western</w:t>
      </w:r>
      <w:proofErr w:type="spellEnd"/>
      <w:r w:rsidRPr="004F13CB">
        <w:rPr>
          <w:rFonts w:ascii="Arial" w:hAnsi="Arial" w:cs="Arial"/>
          <w:sz w:val="20"/>
          <w:szCs w:val="20"/>
          <w:lang w:eastAsia="sl-SI"/>
        </w:rPr>
        <w:t xml:space="preserve"> </w:t>
      </w:r>
      <w:proofErr w:type="spellStart"/>
      <w:r w:rsidRPr="004F13CB">
        <w:rPr>
          <w:rFonts w:ascii="Arial" w:hAnsi="Arial" w:cs="Arial"/>
          <w:sz w:val="20"/>
          <w:szCs w:val="20"/>
          <w:lang w:eastAsia="sl-SI"/>
        </w:rPr>
        <w:t>Balkans</w:t>
      </w:r>
      <w:proofErr w:type="spellEnd"/>
      <w:r w:rsidRPr="004F13CB">
        <w:rPr>
          <w:rFonts w:ascii="Arial" w:hAnsi="Arial" w:cs="Arial"/>
          <w:sz w:val="20"/>
          <w:szCs w:val="20"/>
          <w:lang w:eastAsia="sl-SI"/>
        </w:rPr>
        <w:t xml:space="preserve"> </w:t>
      </w:r>
      <w:proofErr w:type="spellStart"/>
      <w:r w:rsidRPr="004F13CB">
        <w:rPr>
          <w:rFonts w:ascii="Arial" w:hAnsi="Arial" w:cs="Arial"/>
          <w:sz w:val="20"/>
          <w:szCs w:val="20"/>
          <w:lang w:eastAsia="sl-SI"/>
        </w:rPr>
        <w:t>Cyber</w:t>
      </w:r>
      <w:proofErr w:type="spellEnd"/>
      <w:r w:rsidRPr="004F13CB">
        <w:rPr>
          <w:rFonts w:ascii="Arial" w:hAnsi="Arial" w:cs="Arial"/>
          <w:sz w:val="20"/>
          <w:szCs w:val="20"/>
          <w:lang w:eastAsia="sl-SI"/>
        </w:rPr>
        <w:t xml:space="preserve"> </w:t>
      </w:r>
      <w:proofErr w:type="spellStart"/>
      <w:r w:rsidRPr="004F13CB">
        <w:rPr>
          <w:rFonts w:ascii="Arial" w:hAnsi="Arial" w:cs="Arial"/>
          <w:sz w:val="20"/>
          <w:szCs w:val="20"/>
          <w:lang w:eastAsia="sl-SI"/>
        </w:rPr>
        <w:t>Capacity</w:t>
      </w:r>
      <w:proofErr w:type="spellEnd"/>
      <w:r w:rsidRPr="004F13CB">
        <w:rPr>
          <w:rFonts w:ascii="Arial" w:hAnsi="Arial" w:cs="Arial"/>
          <w:sz w:val="20"/>
          <w:szCs w:val="20"/>
          <w:lang w:eastAsia="sl-SI"/>
        </w:rPr>
        <w:t xml:space="preserve"> Center – WB3C; fr. Centre de </w:t>
      </w:r>
      <w:proofErr w:type="spellStart"/>
      <w:r w:rsidRPr="004F13CB">
        <w:rPr>
          <w:rFonts w:ascii="Arial" w:hAnsi="Arial" w:cs="Arial"/>
          <w:sz w:val="20"/>
          <w:szCs w:val="20"/>
          <w:lang w:eastAsia="sl-SI"/>
        </w:rPr>
        <w:t>développement</w:t>
      </w:r>
      <w:proofErr w:type="spellEnd"/>
      <w:r w:rsidRPr="004F13CB">
        <w:rPr>
          <w:rFonts w:ascii="Arial" w:hAnsi="Arial" w:cs="Arial"/>
          <w:sz w:val="20"/>
          <w:szCs w:val="20"/>
          <w:lang w:eastAsia="sl-SI"/>
        </w:rPr>
        <w:t xml:space="preserve"> des </w:t>
      </w:r>
      <w:proofErr w:type="spellStart"/>
      <w:r w:rsidRPr="004F13CB">
        <w:rPr>
          <w:rFonts w:ascii="Arial" w:hAnsi="Arial" w:cs="Arial"/>
          <w:sz w:val="20"/>
          <w:szCs w:val="20"/>
          <w:lang w:eastAsia="sl-SI"/>
        </w:rPr>
        <w:t>Capacités</w:t>
      </w:r>
      <w:proofErr w:type="spellEnd"/>
      <w:r w:rsidRPr="004F13CB">
        <w:rPr>
          <w:rFonts w:ascii="Arial" w:hAnsi="Arial" w:cs="Arial"/>
          <w:sz w:val="20"/>
          <w:szCs w:val="20"/>
          <w:lang w:eastAsia="sl-SI"/>
        </w:rPr>
        <w:t xml:space="preserve"> </w:t>
      </w:r>
      <w:proofErr w:type="spellStart"/>
      <w:r w:rsidRPr="004F13CB">
        <w:rPr>
          <w:rFonts w:ascii="Arial" w:hAnsi="Arial" w:cs="Arial"/>
          <w:sz w:val="20"/>
          <w:szCs w:val="20"/>
          <w:lang w:eastAsia="sl-SI"/>
        </w:rPr>
        <w:t>Cyber</w:t>
      </w:r>
      <w:proofErr w:type="spellEnd"/>
      <w:r w:rsidRPr="004F13CB">
        <w:rPr>
          <w:rFonts w:ascii="Arial" w:hAnsi="Arial" w:cs="Arial"/>
          <w:sz w:val="20"/>
          <w:szCs w:val="20"/>
          <w:lang w:eastAsia="sl-SI"/>
        </w:rPr>
        <w:t xml:space="preserve"> des </w:t>
      </w:r>
      <w:proofErr w:type="spellStart"/>
      <w:r w:rsidRPr="004F13CB">
        <w:rPr>
          <w:rFonts w:ascii="Arial" w:hAnsi="Arial" w:cs="Arial"/>
          <w:sz w:val="20"/>
          <w:szCs w:val="20"/>
          <w:lang w:eastAsia="sl-SI"/>
        </w:rPr>
        <w:t>Balkans</w:t>
      </w:r>
      <w:proofErr w:type="spellEnd"/>
      <w:r w:rsidRPr="004F13CB">
        <w:rPr>
          <w:rFonts w:ascii="Arial" w:hAnsi="Arial" w:cs="Arial"/>
          <w:sz w:val="20"/>
          <w:szCs w:val="20"/>
          <w:lang w:eastAsia="sl-SI"/>
        </w:rPr>
        <w:t xml:space="preserve"> </w:t>
      </w:r>
      <w:proofErr w:type="spellStart"/>
      <w:r w:rsidRPr="004F13CB">
        <w:rPr>
          <w:rFonts w:ascii="Arial" w:hAnsi="Arial" w:cs="Arial"/>
          <w:sz w:val="20"/>
          <w:szCs w:val="20"/>
          <w:lang w:eastAsia="sl-SI"/>
        </w:rPr>
        <w:t>Occidentaux</w:t>
      </w:r>
      <w:proofErr w:type="spellEnd"/>
      <w:r w:rsidRPr="004F13CB">
        <w:rPr>
          <w:rFonts w:ascii="Arial" w:hAnsi="Arial" w:cs="Arial"/>
          <w:sz w:val="20"/>
          <w:szCs w:val="20"/>
          <w:lang w:eastAsia="sl-SI"/>
        </w:rPr>
        <w:t xml:space="preserve"> – 3CBO).</w:t>
      </w:r>
    </w:p>
    <w:p w:rsidR="004F13CB" w:rsidRPr="004F13CB" w:rsidRDefault="004F13CB" w:rsidP="004F13CB">
      <w:pPr>
        <w:autoSpaceDE w:val="0"/>
        <w:autoSpaceDN w:val="0"/>
        <w:adjustRightInd w:val="0"/>
        <w:spacing w:after="0"/>
        <w:jc w:val="both"/>
        <w:rPr>
          <w:rFonts w:ascii="Arial" w:hAnsi="Arial" w:cs="Arial"/>
          <w:sz w:val="20"/>
          <w:szCs w:val="20"/>
          <w:lang w:eastAsia="sl-SI"/>
        </w:rPr>
      </w:pPr>
    </w:p>
    <w:p w:rsidR="004F13CB" w:rsidRDefault="004F13CB" w:rsidP="006853CE">
      <w:pPr>
        <w:autoSpaceDE w:val="0"/>
        <w:autoSpaceDN w:val="0"/>
        <w:adjustRightInd w:val="0"/>
        <w:spacing w:after="0"/>
        <w:jc w:val="both"/>
        <w:rPr>
          <w:rFonts w:ascii="Arial" w:hAnsi="Arial" w:cs="Arial"/>
          <w:sz w:val="20"/>
          <w:szCs w:val="20"/>
          <w:lang w:eastAsia="sl-SI"/>
        </w:rPr>
      </w:pPr>
      <w:r w:rsidRPr="004F13CB">
        <w:rPr>
          <w:rFonts w:ascii="Arial" w:hAnsi="Arial" w:cs="Arial"/>
          <w:sz w:val="20"/>
          <w:szCs w:val="20"/>
          <w:lang w:eastAsia="sl-SI"/>
        </w:rPr>
        <w:t>Center bo za</w:t>
      </w:r>
      <w:r w:rsidR="004D7C0E">
        <w:rPr>
          <w:rFonts w:ascii="Arial" w:hAnsi="Arial" w:cs="Arial"/>
          <w:sz w:val="20"/>
          <w:szCs w:val="20"/>
          <w:lang w:eastAsia="sl-SI"/>
        </w:rPr>
        <w:t>čel z delovanjem</w:t>
      </w:r>
      <w:r w:rsidRPr="004F13CB">
        <w:rPr>
          <w:rFonts w:ascii="Arial" w:hAnsi="Arial" w:cs="Arial"/>
          <w:sz w:val="20"/>
          <w:szCs w:val="20"/>
          <w:lang w:eastAsia="sl-SI"/>
        </w:rPr>
        <w:t xml:space="preserve"> v letu 2023 in je v prvi vrsti namenjen usposabljanju regionalnih strokovnjakov (</w:t>
      </w:r>
      <w:proofErr w:type="spellStart"/>
      <w:r w:rsidRPr="004F13CB">
        <w:rPr>
          <w:rFonts w:ascii="Arial" w:hAnsi="Arial" w:cs="Arial"/>
          <w:sz w:val="20"/>
          <w:szCs w:val="20"/>
          <w:lang w:eastAsia="sl-SI"/>
        </w:rPr>
        <w:t>t.i</w:t>
      </w:r>
      <w:proofErr w:type="spellEnd"/>
      <w:r w:rsidRPr="004F13CB">
        <w:rPr>
          <w:rFonts w:ascii="Arial" w:hAnsi="Arial" w:cs="Arial"/>
          <w:sz w:val="20"/>
          <w:szCs w:val="20"/>
          <w:lang w:eastAsia="sl-SI"/>
        </w:rPr>
        <w:t xml:space="preserve">. </w:t>
      </w:r>
      <w:proofErr w:type="spellStart"/>
      <w:r w:rsidRPr="004F13CB">
        <w:rPr>
          <w:rFonts w:ascii="Arial" w:hAnsi="Arial" w:cs="Arial"/>
          <w:sz w:val="20"/>
          <w:szCs w:val="20"/>
          <w:lang w:eastAsia="sl-SI"/>
        </w:rPr>
        <w:t>train</w:t>
      </w:r>
      <w:proofErr w:type="spellEnd"/>
      <w:r w:rsidRPr="004F13CB">
        <w:rPr>
          <w:rFonts w:ascii="Arial" w:hAnsi="Arial" w:cs="Arial"/>
          <w:sz w:val="20"/>
          <w:szCs w:val="20"/>
          <w:lang w:eastAsia="sl-SI"/>
        </w:rPr>
        <w:t xml:space="preserve"> </w:t>
      </w:r>
      <w:proofErr w:type="spellStart"/>
      <w:r w:rsidRPr="004F13CB">
        <w:rPr>
          <w:rFonts w:ascii="Arial" w:hAnsi="Arial" w:cs="Arial"/>
          <w:sz w:val="20"/>
          <w:szCs w:val="20"/>
          <w:lang w:eastAsia="sl-SI"/>
        </w:rPr>
        <w:t>the</w:t>
      </w:r>
      <w:proofErr w:type="spellEnd"/>
      <w:r w:rsidRPr="004F13CB">
        <w:rPr>
          <w:rFonts w:ascii="Arial" w:hAnsi="Arial" w:cs="Arial"/>
          <w:sz w:val="20"/>
          <w:szCs w:val="20"/>
          <w:lang w:eastAsia="sl-SI"/>
        </w:rPr>
        <w:t xml:space="preserve"> </w:t>
      </w:r>
      <w:proofErr w:type="spellStart"/>
      <w:r w:rsidRPr="004F13CB">
        <w:rPr>
          <w:rFonts w:ascii="Arial" w:hAnsi="Arial" w:cs="Arial"/>
          <w:sz w:val="20"/>
          <w:szCs w:val="20"/>
          <w:lang w:eastAsia="sl-SI"/>
        </w:rPr>
        <w:t>trainer</w:t>
      </w:r>
      <w:proofErr w:type="spellEnd"/>
      <w:r w:rsidRPr="004F13CB">
        <w:rPr>
          <w:rFonts w:ascii="Arial" w:hAnsi="Arial" w:cs="Arial"/>
          <w:sz w:val="20"/>
          <w:szCs w:val="20"/>
          <w:lang w:eastAsia="sl-SI"/>
        </w:rPr>
        <w:t xml:space="preserve"> model) s področij kibernetske varnosti, kibernetske kriminalitete, kibernetske diplomacije ter varstva osebnih podatkov. Velik poudarek delovanja centra bo namenjen tudi izmenjavi dobrih praks med strokovnjaki v regiji. Center bo okrepil operativne in strukturne zmogljivosti držav Zahodnega Balkana v boju zoper kibernetsko kriminaliteto kot tudi  strukture in modele za krepitev kibernetske odpornosti institucij ter zaščito kritične infrastrukture informacijskih sistemov. Center bo v svoje aktivnosti obenem vključeval tudi akademske institucije v regiji, Sloveniji in Franciji. K Centru bodo kot članice lahko pristopile vse države Zahodnega Balkana, regionalne organizacije ter ostale zainteresirane države, ki bodo zagotavljale napredek regije pri zviševanju kibernetske odpornosti.</w:t>
      </w:r>
      <w:r w:rsidR="006853CE">
        <w:rPr>
          <w:rFonts w:ascii="Arial" w:hAnsi="Arial" w:cs="Arial"/>
          <w:sz w:val="20"/>
          <w:szCs w:val="20"/>
          <w:lang w:eastAsia="sl-SI"/>
        </w:rPr>
        <w:t xml:space="preserve"> </w:t>
      </w:r>
    </w:p>
    <w:p w:rsidR="006853CE" w:rsidRPr="004F13CB" w:rsidRDefault="006853CE" w:rsidP="006853CE">
      <w:pPr>
        <w:autoSpaceDE w:val="0"/>
        <w:autoSpaceDN w:val="0"/>
        <w:adjustRightInd w:val="0"/>
        <w:spacing w:after="0"/>
        <w:jc w:val="both"/>
        <w:rPr>
          <w:rFonts w:ascii="Arial" w:eastAsia="Times New Roman" w:hAnsi="Arial" w:cs="Arial"/>
          <w:noProof/>
          <w:sz w:val="20"/>
          <w:szCs w:val="20"/>
          <w:highlight w:val="cyan"/>
        </w:rPr>
      </w:pPr>
    </w:p>
    <w:p w:rsidR="006853CE" w:rsidRDefault="006853CE" w:rsidP="006853CE">
      <w:pPr>
        <w:autoSpaceDE w:val="0"/>
        <w:autoSpaceDN w:val="0"/>
        <w:adjustRightInd w:val="0"/>
        <w:spacing w:after="0"/>
        <w:rPr>
          <w:rFonts w:ascii="Arial" w:hAnsi="Arial" w:cs="Arial"/>
          <w:sz w:val="20"/>
          <w:szCs w:val="20"/>
          <w:lang w:eastAsia="sl-SI"/>
        </w:rPr>
      </w:pPr>
      <w:r w:rsidRPr="006853CE">
        <w:rPr>
          <w:rFonts w:ascii="Arial" w:hAnsi="Arial" w:cs="Arial"/>
          <w:sz w:val="20"/>
          <w:szCs w:val="20"/>
          <w:lang w:eastAsia="sl-SI"/>
        </w:rPr>
        <w:t>V okviru WB3C aktivnosti v letu 2023 URSIV načrtuje dve usposabljanji: '</w:t>
      </w:r>
      <w:proofErr w:type="spellStart"/>
      <w:r w:rsidRPr="006853CE">
        <w:rPr>
          <w:rFonts w:ascii="Arial" w:hAnsi="Arial" w:cs="Arial"/>
          <w:sz w:val="20"/>
          <w:szCs w:val="20"/>
          <w:lang w:eastAsia="sl-SI"/>
        </w:rPr>
        <w:t>Risk</w:t>
      </w:r>
      <w:proofErr w:type="spellEnd"/>
      <w:r w:rsidRPr="006853CE">
        <w:rPr>
          <w:rFonts w:ascii="Arial" w:hAnsi="Arial" w:cs="Arial"/>
          <w:sz w:val="20"/>
          <w:szCs w:val="20"/>
          <w:lang w:eastAsia="sl-SI"/>
        </w:rPr>
        <w:t xml:space="preserve"> </w:t>
      </w:r>
      <w:proofErr w:type="spellStart"/>
      <w:r w:rsidRPr="006853CE">
        <w:rPr>
          <w:rFonts w:ascii="Arial" w:hAnsi="Arial" w:cs="Arial"/>
          <w:sz w:val="20"/>
          <w:szCs w:val="20"/>
          <w:lang w:eastAsia="sl-SI"/>
        </w:rPr>
        <w:t>Evaluation</w:t>
      </w:r>
      <w:proofErr w:type="spellEnd"/>
      <w:r w:rsidRPr="006853CE">
        <w:rPr>
          <w:rFonts w:ascii="Arial" w:hAnsi="Arial" w:cs="Arial"/>
          <w:sz w:val="20"/>
          <w:szCs w:val="20"/>
          <w:lang w:eastAsia="sl-SI"/>
        </w:rPr>
        <w:t xml:space="preserve"> </w:t>
      </w:r>
      <w:proofErr w:type="spellStart"/>
      <w:r w:rsidRPr="006853CE">
        <w:rPr>
          <w:rFonts w:ascii="Arial" w:hAnsi="Arial" w:cs="Arial"/>
          <w:sz w:val="20"/>
          <w:szCs w:val="20"/>
          <w:lang w:eastAsia="sl-SI"/>
        </w:rPr>
        <w:t>for</w:t>
      </w:r>
      <w:proofErr w:type="spellEnd"/>
      <w:r>
        <w:rPr>
          <w:rFonts w:ascii="Arial" w:hAnsi="Arial" w:cs="Arial"/>
          <w:sz w:val="20"/>
          <w:szCs w:val="20"/>
          <w:lang w:eastAsia="sl-SI"/>
        </w:rPr>
        <w:t xml:space="preserve"> </w:t>
      </w:r>
      <w:proofErr w:type="spellStart"/>
      <w:r w:rsidRPr="006853CE">
        <w:rPr>
          <w:rFonts w:ascii="Arial" w:hAnsi="Arial" w:cs="Arial"/>
          <w:sz w:val="20"/>
          <w:szCs w:val="20"/>
          <w:lang w:eastAsia="sl-SI"/>
        </w:rPr>
        <w:t>Critical</w:t>
      </w:r>
      <w:proofErr w:type="spellEnd"/>
      <w:r w:rsidRPr="006853CE">
        <w:rPr>
          <w:rFonts w:ascii="Arial" w:hAnsi="Arial" w:cs="Arial"/>
          <w:sz w:val="20"/>
          <w:szCs w:val="20"/>
          <w:lang w:eastAsia="sl-SI"/>
        </w:rPr>
        <w:t xml:space="preserve"> </w:t>
      </w:r>
      <w:proofErr w:type="spellStart"/>
      <w:r w:rsidRPr="006853CE">
        <w:rPr>
          <w:rFonts w:ascii="Arial" w:hAnsi="Arial" w:cs="Arial"/>
          <w:sz w:val="20"/>
          <w:szCs w:val="20"/>
          <w:lang w:eastAsia="sl-SI"/>
        </w:rPr>
        <w:t>infrastructure</w:t>
      </w:r>
      <w:proofErr w:type="spellEnd"/>
      <w:r w:rsidRPr="006853CE">
        <w:rPr>
          <w:rFonts w:ascii="Arial" w:hAnsi="Arial" w:cs="Arial"/>
          <w:sz w:val="20"/>
          <w:szCs w:val="20"/>
          <w:lang w:eastAsia="sl-SI"/>
        </w:rPr>
        <w:t>' (Ocena tveganj za kritično infrastrukturo) in '</w:t>
      </w:r>
      <w:proofErr w:type="spellStart"/>
      <w:r w:rsidRPr="006853CE">
        <w:rPr>
          <w:rFonts w:ascii="Arial" w:hAnsi="Arial" w:cs="Arial"/>
          <w:sz w:val="20"/>
          <w:szCs w:val="20"/>
          <w:lang w:eastAsia="sl-SI"/>
        </w:rPr>
        <w:t>Cyber</w:t>
      </w:r>
      <w:proofErr w:type="spellEnd"/>
      <w:r w:rsidRPr="006853CE">
        <w:rPr>
          <w:rFonts w:ascii="Arial" w:hAnsi="Arial" w:cs="Arial"/>
          <w:sz w:val="20"/>
          <w:szCs w:val="20"/>
          <w:lang w:eastAsia="sl-SI"/>
        </w:rPr>
        <w:t xml:space="preserve"> </w:t>
      </w:r>
      <w:proofErr w:type="spellStart"/>
      <w:r w:rsidRPr="006853CE">
        <w:rPr>
          <w:rFonts w:ascii="Arial" w:hAnsi="Arial" w:cs="Arial"/>
          <w:sz w:val="20"/>
          <w:szCs w:val="20"/>
          <w:lang w:eastAsia="sl-SI"/>
        </w:rPr>
        <w:t>Attack</w:t>
      </w:r>
      <w:proofErr w:type="spellEnd"/>
      <w:r w:rsidRPr="006853CE">
        <w:rPr>
          <w:rFonts w:ascii="Arial" w:hAnsi="Arial" w:cs="Arial"/>
          <w:sz w:val="20"/>
          <w:szCs w:val="20"/>
          <w:lang w:eastAsia="sl-SI"/>
        </w:rPr>
        <w:t xml:space="preserve"> </w:t>
      </w:r>
      <w:proofErr w:type="spellStart"/>
      <w:r w:rsidRPr="006853CE">
        <w:rPr>
          <w:rFonts w:ascii="Arial" w:hAnsi="Arial" w:cs="Arial"/>
          <w:sz w:val="20"/>
          <w:szCs w:val="20"/>
          <w:lang w:eastAsia="sl-SI"/>
        </w:rPr>
        <w:t>Situational</w:t>
      </w:r>
      <w:proofErr w:type="spellEnd"/>
      <w:r>
        <w:rPr>
          <w:rFonts w:ascii="Arial" w:hAnsi="Arial" w:cs="Arial"/>
          <w:sz w:val="20"/>
          <w:szCs w:val="20"/>
          <w:lang w:eastAsia="sl-SI"/>
        </w:rPr>
        <w:t xml:space="preserve"> </w:t>
      </w:r>
      <w:proofErr w:type="spellStart"/>
      <w:r w:rsidRPr="006853CE">
        <w:rPr>
          <w:rFonts w:ascii="Arial" w:hAnsi="Arial" w:cs="Arial"/>
          <w:sz w:val="20"/>
          <w:szCs w:val="20"/>
          <w:lang w:eastAsia="sl-SI"/>
        </w:rPr>
        <w:t>Exerci</w:t>
      </w:r>
      <w:r w:rsidR="00746E51">
        <w:rPr>
          <w:rFonts w:ascii="Arial" w:hAnsi="Arial" w:cs="Arial"/>
          <w:sz w:val="20"/>
          <w:szCs w:val="20"/>
          <w:lang w:eastAsia="sl-SI"/>
        </w:rPr>
        <w:t>s</w:t>
      </w:r>
      <w:r w:rsidRPr="006853CE">
        <w:rPr>
          <w:rFonts w:ascii="Arial" w:hAnsi="Arial" w:cs="Arial"/>
          <w:sz w:val="20"/>
          <w:szCs w:val="20"/>
          <w:lang w:eastAsia="sl-SI"/>
        </w:rPr>
        <w:t>e</w:t>
      </w:r>
      <w:proofErr w:type="spellEnd"/>
      <w:r w:rsidRPr="006853CE">
        <w:rPr>
          <w:rFonts w:ascii="Arial" w:hAnsi="Arial" w:cs="Arial"/>
          <w:sz w:val="20"/>
          <w:szCs w:val="20"/>
          <w:lang w:eastAsia="sl-SI"/>
        </w:rPr>
        <w:t>' (Vaja situacijskega zavedanja v primeru kiber</w:t>
      </w:r>
      <w:r>
        <w:rPr>
          <w:rFonts w:ascii="Arial" w:hAnsi="Arial" w:cs="Arial"/>
          <w:sz w:val="20"/>
          <w:szCs w:val="20"/>
          <w:lang w:eastAsia="sl-SI"/>
        </w:rPr>
        <w:t xml:space="preserve">netskega napada). </w:t>
      </w:r>
    </w:p>
    <w:p w:rsidR="00AB7ACC" w:rsidRDefault="00AB7ACC" w:rsidP="006853CE">
      <w:pPr>
        <w:autoSpaceDE w:val="0"/>
        <w:autoSpaceDN w:val="0"/>
        <w:adjustRightInd w:val="0"/>
        <w:spacing w:after="0"/>
        <w:rPr>
          <w:rFonts w:ascii="Arial" w:hAnsi="Arial" w:cs="Arial"/>
          <w:b/>
          <w:sz w:val="20"/>
          <w:szCs w:val="20"/>
          <w:lang w:eastAsia="sl-SI"/>
        </w:rPr>
      </w:pPr>
    </w:p>
    <w:p w:rsidR="006853CE" w:rsidRPr="006853CE" w:rsidRDefault="006853CE" w:rsidP="006853CE">
      <w:pPr>
        <w:autoSpaceDE w:val="0"/>
        <w:autoSpaceDN w:val="0"/>
        <w:adjustRightInd w:val="0"/>
        <w:spacing w:after="0"/>
        <w:rPr>
          <w:rFonts w:ascii="Arial" w:hAnsi="Arial" w:cs="Arial"/>
          <w:b/>
          <w:sz w:val="20"/>
          <w:szCs w:val="20"/>
          <w:lang w:eastAsia="sl-SI"/>
        </w:rPr>
      </w:pPr>
      <w:r w:rsidRPr="006853CE">
        <w:rPr>
          <w:rFonts w:ascii="Arial" w:hAnsi="Arial" w:cs="Arial"/>
          <w:b/>
          <w:sz w:val="20"/>
          <w:szCs w:val="20"/>
          <w:lang w:eastAsia="sl-SI"/>
        </w:rPr>
        <w:t>Urad vlade za informacij</w:t>
      </w:r>
      <w:r w:rsidR="00AB7ACC">
        <w:rPr>
          <w:rFonts w:ascii="Arial" w:hAnsi="Arial" w:cs="Arial"/>
          <w:b/>
          <w:sz w:val="20"/>
          <w:szCs w:val="20"/>
          <w:lang w:eastAsia="sl-SI"/>
        </w:rPr>
        <w:t>s</w:t>
      </w:r>
      <w:r w:rsidRPr="006853CE">
        <w:rPr>
          <w:rFonts w:ascii="Arial" w:hAnsi="Arial" w:cs="Arial"/>
          <w:b/>
          <w:sz w:val="20"/>
          <w:szCs w:val="20"/>
          <w:lang w:eastAsia="sl-SI"/>
        </w:rPr>
        <w:t xml:space="preserve">ko varnost (URSIV) </w:t>
      </w:r>
    </w:p>
    <w:p w:rsidR="006853CE" w:rsidRDefault="006853CE" w:rsidP="006853CE">
      <w:pPr>
        <w:autoSpaceDE w:val="0"/>
        <w:autoSpaceDN w:val="0"/>
        <w:adjustRightInd w:val="0"/>
        <w:spacing w:after="0"/>
        <w:rPr>
          <w:rFonts w:ascii="Arial" w:hAnsi="Arial" w:cs="Arial"/>
          <w:sz w:val="20"/>
          <w:szCs w:val="20"/>
          <w:lang w:eastAsia="sl-SI"/>
        </w:rPr>
      </w:pPr>
    </w:p>
    <w:p w:rsidR="004D7C0E" w:rsidRPr="004D7C0E" w:rsidRDefault="004D7C0E" w:rsidP="004D7C0E">
      <w:pPr>
        <w:autoSpaceDE w:val="0"/>
        <w:autoSpaceDN w:val="0"/>
        <w:adjustRightInd w:val="0"/>
        <w:spacing w:after="0"/>
        <w:jc w:val="both"/>
        <w:rPr>
          <w:rFonts w:ascii="Arial" w:hAnsi="Arial" w:cs="Arial"/>
          <w:sz w:val="20"/>
          <w:szCs w:val="20"/>
          <w:lang w:eastAsia="sl-SI"/>
        </w:rPr>
      </w:pPr>
      <w:r w:rsidRPr="004D7C0E">
        <w:rPr>
          <w:rFonts w:ascii="Arial" w:hAnsi="Arial" w:cs="Arial"/>
          <w:sz w:val="20"/>
          <w:szCs w:val="20"/>
          <w:lang w:eastAsia="sl-SI"/>
        </w:rPr>
        <w:t>URSIV bo s Črno goro nadaljeval tesnejše sodelovanje in opravil več dvostranskih konzultacij glede vzpostavljanja ekosistema kibernetske varnosti. Pri oblikovanju programov usposabljanj se bo URSIV posvetoval s partnerskimi institucijami v regiji.</w:t>
      </w:r>
    </w:p>
    <w:p w:rsidR="004914D9" w:rsidRPr="006853CE" w:rsidRDefault="004914D9" w:rsidP="006853CE">
      <w:pPr>
        <w:autoSpaceDE w:val="0"/>
        <w:autoSpaceDN w:val="0"/>
        <w:adjustRightInd w:val="0"/>
        <w:spacing w:after="0"/>
        <w:rPr>
          <w:rFonts w:ascii="Arial" w:hAnsi="Arial" w:cs="Arial"/>
          <w:sz w:val="20"/>
          <w:szCs w:val="20"/>
          <w:lang w:eastAsia="sl-SI"/>
        </w:rPr>
      </w:pPr>
    </w:p>
    <w:p w:rsidR="00D11236" w:rsidRPr="00792751" w:rsidRDefault="00D11236" w:rsidP="005F6E30">
      <w:pPr>
        <w:spacing w:after="0"/>
        <w:jc w:val="both"/>
        <w:rPr>
          <w:rFonts w:ascii="Arial" w:eastAsia="Times New Roman" w:hAnsi="Arial" w:cs="Arial"/>
          <w:sz w:val="20"/>
          <w:szCs w:val="20"/>
          <w:highlight w:val="cyan"/>
        </w:rPr>
      </w:pPr>
    </w:p>
    <w:p w:rsidR="00A1125B" w:rsidRPr="005519C8" w:rsidRDefault="00590A73" w:rsidP="009F3D30">
      <w:pPr>
        <w:pStyle w:val="Style2"/>
        <w:spacing w:before="0" w:after="0" w:line="276" w:lineRule="auto"/>
        <w:jc w:val="both"/>
      </w:pPr>
      <w:bookmarkStart w:id="43" w:name="_Toc126242278"/>
      <w:r w:rsidRPr="005519C8">
        <w:lastRenderedPageBreak/>
        <w:t>3. 1</w:t>
      </w:r>
      <w:r w:rsidR="00E53A09" w:rsidRPr="005519C8">
        <w:t>3</w:t>
      </w:r>
      <w:r w:rsidRPr="005519C8">
        <w:t>.</w:t>
      </w:r>
      <w:r w:rsidR="00A1125B" w:rsidRPr="005519C8">
        <w:t xml:space="preserve"> </w:t>
      </w:r>
      <w:r w:rsidR="00C136F6" w:rsidRPr="005519C8">
        <w:t>S</w:t>
      </w:r>
      <w:r w:rsidR="00A1125B" w:rsidRPr="005519C8">
        <w:t>odelovanje na področju tajnih podatkov</w:t>
      </w:r>
      <w:bookmarkEnd w:id="43"/>
      <w:r w:rsidR="004A7F23" w:rsidRPr="005519C8">
        <w:t xml:space="preserve"> </w:t>
      </w:r>
    </w:p>
    <w:p w:rsidR="008B3FD4" w:rsidRPr="00792751" w:rsidRDefault="008B3FD4" w:rsidP="00834106">
      <w:pPr>
        <w:pStyle w:val="TOC3"/>
        <w:tabs>
          <w:tab w:val="right" w:leader="dot" w:pos="8494"/>
        </w:tabs>
        <w:spacing w:line="276" w:lineRule="auto"/>
        <w:jc w:val="both"/>
        <w:rPr>
          <w:rStyle w:val="Hyperlink"/>
          <w:noProof/>
          <w:szCs w:val="20"/>
          <w:highlight w:val="cyan"/>
          <w:lang w:val="sl-SI"/>
        </w:rPr>
      </w:pPr>
    </w:p>
    <w:p w:rsidR="005519C8" w:rsidRDefault="005519C8" w:rsidP="005519C8">
      <w:pPr>
        <w:spacing w:after="0"/>
        <w:rPr>
          <w:rFonts w:ascii="Arial" w:hAnsi="Arial" w:cs="Arial"/>
          <w:b/>
          <w:bCs/>
          <w:sz w:val="20"/>
          <w:szCs w:val="20"/>
        </w:rPr>
      </w:pPr>
      <w:r w:rsidRPr="005519C8">
        <w:rPr>
          <w:rFonts w:ascii="Arial" w:hAnsi="Arial" w:cs="Arial"/>
          <w:b/>
          <w:bCs/>
          <w:sz w:val="20"/>
          <w:szCs w:val="20"/>
        </w:rPr>
        <w:t xml:space="preserve">Multilateralne aktivnosti – Nacionalni varnostni organi šestih držav </w:t>
      </w:r>
    </w:p>
    <w:p w:rsidR="005519C8" w:rsidRPr="005519C8" w:rsidRDefault="005519C8" w:rsidP="005519C8">
      <w:pPr>
        <w:spacing w:after="0"/>
        <w:rPr>
          <w:rFonts w:ascii="Arial" w:hAnsi="Arial" w:cs="Arial"/>
          <w:b/>
          <w:bCs/>
          <w:sz w:val="20"/>
          <w:szCs w:val="20"/>
        </w:rPr>
      </w:pPr>
    </w:p>
    <w:p w:rsidR="005519C8" w:rsidRPr="005519C8" w:rsidRDefault="005519C8" w:rsidP="005519C8">
      <w:pPr>
        <w:spacing w:after="0"/>
        <w:rPr>
          <w:rFonts w:ascii="Arial" w:hAnsi="Arial" w:cs="Arial"/>
          <w:sz w:val="20"/>
          <w:szCs w:val="20"/>
        </w:rPr>
      </w:pPr>
      <w:r w:rsidRPr="005519C8">
        <w:rPr>
          <w:rFonts w:ascii="Arial" w:hAnsi="Arial" w:cs="Arial"/>
          <w:sz w:val="20"/>
          <w:szCs w:val="20"/>
        </w:rPr>
        <w:t xml:space="preserve">Sestanek  Direktorjev Nacionalnih varnostnih organov </w:t>
      </w:r>
      <w:bookmarkStart w:id="44" w:name="_Hlk91745108"/>
      <w:r w:rsidRPr="005519C8">
        <w:rPr>
          <w:rFonts w:ascii="Arial" w:hAnsi="Arial" w:cs="Arial"/>
          <w:sz w:val="20"/>
          <w:szCs w:val="20"/>
        </w:rPr>
        <w:t>Bosne in Hercegovine</w:t>
      </w:r>
      <w:bookmarkEnd w:id="44"/>
      <w:r w:rsidRPr="005519C8">
        <w:rPr>
          <w:rFonts w:ascii="Arial" w:hAnsi="Arial" w:cs="Arial"/>
          <w:sz w:val="20"/>
          <w:szCs w:val="20"/>
        </w:rPr>
        <w:t xml:space="preserve">, Črne gore, Severne Makedonije, Srbije, Hrvaške in </w:t>
      </w:r>
      <w:r>
        <w:rPr>
          <w:rFonts w:ascii="Arial" w:hAnsi="Arial" w:cs="Arial"/>
          <w:sz w:val="20"/>
          <w:szCs w:val="20"/>
        </w:rPr>
        <w:t>RS</w:t>
      </w:r>
      <w:r w:rsidRPr="005519C8">
        <w:rPr>
          <w:rFonts w:ascii="Arial" w:hAnsi="Arial" w:cs="Arial"/>
          <w:sz w:val="20"/>
          <w:szCs w:val="20"/>
        </w:rPr>
        <w:t xml:space="preserve"> je bil prestavljen na leto 2023. </w:t>
      </w:r>
    </w:p>
    <w:p w:rsidR="005519C8" w:rsidRPr="005519C8" w:rsidRDefault="005519C8" w:rsidP="005519C8">
      <w:pPr>
        <w:spacing w:after="0" w:line="260" w:lineRule="atLeast"/>
        <w:jc w:val="both"/>
        <w:rPr>
          <w:rFonts w:ascii="Arial" w:eastAsia="Times New Roman" w:hAnsi="Arial"/>
          <w:sz w:val="20"/>
          <w:szCs w:val="24"/>
        </w:rPr>
      </w:pPr>
    </w:p>
    <w:p w:rsidR="00CF6749" w:rsidRPr="005519C8" w:rsidRDefault="00CF6749" w:rsidP="00CF6749">
      <w:pPr>
        <w:spacing w:after="0"/>
        <w:rPr>
          <w:rFonts w:ascii="Arial" w:hAnsi="Arial" w:cs="Arial"/>
          <w:b/>
          <w:sz w:val="20"/>
          <w:szCs w:val="20"/>
          <w:lang w:eastAsia="sl-SI"/>
        </w:rPr>
      </w:pPr>
      <w:r w:rsidRPr="005519C8">
        <w:rPr>
          <w:rFonts w:ascii="Arial" w:hAnsi="Arial" w:cs="Arial"/>
          <w:b/>
          <w:sz w:val="20"/>
          <w:szCs w:val="20"/>
          <w:lang w:eastAsia="sl-SI"/>
        </w:rPr>
        <w:t xml:space="preserve">Programi pomoči državam pristopnicam </w:t>
      </w:r>
    </w:p>
    <w:p w:rsidR="00CF6749" w:rsidRPr="00792751" w:rsidRDefault="00CF6749" w:rsidP="00CF6749">
      <w:pPr>
        <w:spacing w:after="0"/>
        <w:jc w:val="both"/>
        <w:rPr>
          <w:rFonts w:ascii="Arial" w:hAnsi="Arial" w:cs="Arial"/>
          <w:sz w:val="20"/>
          <w:szCs w:val="20"/>
          <w:highlight w:val="cyan"/>
          <w:lang w:eastAsia="sl-SI"/>
        </w:rPr>
      </w:pPr>
    </w:p>
    <w:p w:rsidR="004D7C0E" w:rsidRPr="004D7C0E" w:rsidRDefault="004D7C0E" w:rsidP="004D7C0E">
      <w:pPr>
        <w:spacing w:after="0" w:line="260" w:lineRule="atLeast"/>
        <w:jc w:val="both"/>
        <w:rPr>
          <w:rFonts w:ascii="Arial" w:eastAsia="Times New Roman" w:hAnsi="Arial"/>
          <w:sz w:val="20"/>
          <w:szCs w:val="24"/>
        </w:rPr>
      </w:pPr>
      <w:r w:rsidRPr="004D7C0E">
        <w:rPr>
          <w:rFonts w:ascii="Arial" w:hAnsi="Arial" w:cs="Arial"/>
          <w:sz w:val="20"/>
          <w:szCs w:val="20"/>
        </w:rPr>
        <w:t>Urad Vlade RS za varovanje tajnih podatkov</w:t>
      </w:r>
      <w:r w:rsidRPr="004D7C0E">
        <w:rPr>
          <w:rFonts w:ascii="Arial" w:eastAsia="Times New Roman" w:hAnsi="Arial"/>
          <w:sz w:val="20"/>
          <w:szCs w:val="24"/>
        </w:rPr>
        <w:t xml:space="preserve"> (UVTP) je procesu dogovarjanja o obuditvi  programa dvostranske tehnične pomoči z državami Zahodnega Balkana v letu 2023, ki je bil zaradi pandemije covid-19 zamrznjen in katerega namen je krepitev pravne podlage za varovanje tajnih podatkov. Cilj je dvigniti nivo varovanja tajnih podatkov in zavedanja o soodgovornosti vseh za razvoj ter varnostno stabilnost naše regije. </w:t>
      </w:r>
    </w:p>
    <w:p w:rsidR="00EF13B7" w:rsidRPr="00792751" w:rsidRDefault="00EF13B7" w:rsidP="00834106">
      <w:pPr>
        <w:spacing w:after="0"/>
        <w:jc w:val="both"/>
        <w:rPr>
          <w:rFonts w:ascii="Arial" w:hAnsi="Arial" w:cs="Arial"/>
          <w:color w:val="000000"/>
          <w:sz w:val="20"/>
          <w:szCs w:val="20"/>
          <w:highlight w:val="cyan"/>
        </w:rPr>
      </w:pPr>
    </w:p>
    <w:p w:rsidR="000558E8" w:rsidRPr="00792751" w:rsidRDefault="000558E8" w:rsidP="00834106">
      <w:pPr>
        <w:spacing w:after="0"/>
        <w:jc w:val="both"/>
        <w:rPr>
          <w:rFonts w:ascii="Arial" w:hAnsi="Arial" w:cs="Arial"/>
          <w:color w:val="000000"/>
          <w:sz w:val="20"/>
          <w:szCs w:val="20"/>
          <w:highlight w:val="cyan"/>
        </w:rPr>
      </w:pPr>
    </w:p>
    <w:p w:rsidR="00381220" w:rsidRPr="00CE71E2" w:rsidRDefault="00590A73" w:rsidP="009F3D30">
      <w:pPr>
        <w:pStyle w:val="Style2"/>
        <w:spacing w:before="0" w:after="0" w:line="276" w:lineRule="auto"/>
        <w:jc w:val="both"/>
      </w:pPr>
      <w:bookmarkStart w:id="45" w:name="_Toc126242279"/>
      <w:r w:rsidRPr="00CE71E2">
        <w:t>3. 1</w:t>
      </w:r>
      <w:r w:rsidR="00E53A09" w:rsidRPr="00CE71E2">
        <w:t>4</w:t>
      </w:r>
      <w:r w:rsidRPr="00CE71E2">
        <w:t>.</w:t>
      </w:r>
      <w:r w:rsidR="00381220" w:rsidRPr="00CE71E2">
        <w:t xml:space="preserve"> </w:t>
      </w:r>
      <w:r w:rsidR="00C136F6" w:rsidRPr="00CE71E2">
        <w:t>S</w:t>
      </w:r>
      <w:r w:rsidR="00381220" w:rsidRPr="00CE71E2">
        <w:t>odelovanje na področju kmetijstva</w:t>
      </w:r>
      <w:bookmarkEnd w:id="45"/>
      <w:r w:rsidR="00381220" w:rsidRPr="00CE71E2">
        <w:t xml:space="preserve"> </w:t>
      </w:r>
    </w:p>
    <w:p w:rsidR="00002885" w:rsidRPr="00792751" w:rsidRDefault="00002885" w:rsidP="00002885">
      <w:pPr>
        <w:spacing w:after="0"/>
        <w:ind w:left="57"/>
        <w:jc w:val="both"/>
        <w:rPr>
          <w:rFonts w:ascii="Arial" w:hAnsi="Arial" w:cs="Arial"/>
          <w:bCs/>
          <w:color w:val="000000"/>
          <w:sz w:val="20"/>
          <w:szCs w:val="20"/>
          <w:highlight w:val="cyan"/>
          <w:lang w:eastAsia="sl-SI"/>
        </w:rPr>
      </w:pPr>
    </w:p>
    <w:p w:rsidR="00CE71E2" w:rsidRPr="00CE71E2" w:rsidRDefault="00CE71E2" w:rsidP="00CE71E2">
      <w:pPr>
        <w:spacing w:after="0"/>
        <w:ind w:left="57"/>
        <w:jc w:val="both"/>
        <w:rPr>
          <w:rFonts w:ascii="Arial" w:hAnsi="Arial" w:cs="Arial"/>
          <w:bCs/>
          <w:iCs/>
          <w:color w:val="000000"/>
          <w:sz w:val="20"/>
          <w:szCs w:val="20"/>
          <w:lang w:eastAsia="sl-SI"/>
        </w:rPr>
      </w:pPr>
      <w:r w:rsidRPr="00CE71E2">
        <w:rPr>
          <w:rFonts w:ascii="Arial" w:hAnsi="Arial" w:cs="Arial"/>
          <w:bCs/>
          <w:iCs/>
          <w:color w:val="000000"/>
          <w:sz w:val="20"/>
          <w:szCs w:val="20"/>
          <w:lang w:eastAsia="sl-SI"/>
        </w:rPr>
        <w:t xml:space="preserve">Ministrstvo za kmetijstvo, gozdarstvo in prehrano (MKGP) bo tudi v 2023 na Zahodnem Balkanu nadaljevalo s sodelovanjem na področju kmetijstva, razvoja podeželja, gozdarstva in varne hrane. Sodelovanje bo potekalo skladno s sprejetimi Smernicami za delovanje RS do Zahodnega Balkana in sprejetimi strokovnimi prioritetami. </w:t>
      </w:r>
    </w:p>
    <w:p w:rsidR="00CE71E2" w:rsidRPr="00CE71E2" w:rsidRDefault="00CE71E2" w:rsidP="00CE71E2">
      <w:pPr>
        <w:spacing w:after="0"/>
        <w:ind w:left="57"/>
        <w:jc w:val="both"/>
        <w:rPr>
          <w:rFonts w:ascii="Arial" w:hAnsi="Arial" w:cs="Arial"/>
          <w:bCs/>
          <w:iCs/>
          <w:color w:val="000000"/>
          <w:sz w:val="20"/>
          <w:szCs w:val="20"/>
          <w:lang w:eastAsia="sl-SI"/>
        </w:rPr>
      </w:pPr>
    </w:p>
    <w:p w:rsidR="00CE71E2" w:rsidRPr="00CE71E2" w:rsidRDefault="00CE71E2" w:rsidP="00CE71E2">
      <w:pPr>
        <w:spacing w:after="0"/>
        <w:ind w:left="57"/>
        <w:jc w:val="both"/>
        <w:rPr>
          <w:rFonts w:ascii="Arial" w:hAnsi="Arial" w:cs="Arial"/>
          <w:bCs/>
          <w:iCs/>
          <w:color w:val="000000"/>
          <w:sz w:val="20"/>
          <w:szCs w:val="20"/>
          <w:lang w:eastAsia="sl-SI"/>
        </w:rPr>
      </w:pPr>
      <w:r w:rsidRPr="00CE71E2">
        <w:rPr>
          <w:rFonts w:ascii="Arial" w:hAnsi="Arial" w:cs="Arial"/>
          <w:bCs/>
          <w:iCs/>
          <w:color w:val="000000"/>
          <w:sz w:val="20"/>
          <w:szCs w:val="20"/>
          <w:lang w:eastAsia="sl-SI"/>
        </w:rPr>
        <w:t xml:space="preserve">Z razvojnimi projekti tehnične pomoči bo MKGP prispevalo h krepitvi dobrega upravljanja ter dvigu ravni tehnične usposobljenosti ministrstev za kmetijstvo držav Zahodnega Balkana, zlasti pri harmonizaciji zakonodaje z zakonodajo Evropske unije v luči izvajanja predpristopnega programa razvoj podeželja IPARD III (2021-2027). </w:t>
      </w:r>
    </w:p>
    <w:p w:rsidR="00CE71E2" w:rsidRPr="00CE71E2" w:rsidRDefault="00CE71E2" w:rsidP="00CE71E2">
      <w:pPr>
        <w:spacing w:after="0"/>
        <w:ind w:left="57"/>
        <w:jc w:val="both"/>
        <w:rPr>
          <w:rFonts w:ascii="Arial" w:hAnsi="Arial" w:cs="Arial"/>
          <w:bCs/>
          <w:iCs/>
          <w:color w:val="000000"/>
          <w:sz w:val="20"/>
          <w:szCs w:val="20"/>
          <w:lang w:eastAsia="sl-SI"/>
        </w:rPr>
      </w:pPr>
    </w:p>
    <w:p w:rsidR="00CE71E2" w:rsidRPr="00CE71E2" w:rsidRDefault="00CE71E2" w:rsidP="00CE71E2">
      <w:pPr>
        <w:spacing w:after="0"/>
        <w:ind w:left="57"/>
        <w:jc w:val="both"/>
        <w:rPr>
          <w:rFonts w:ascii="Arial" w:hAnsi="Arial" w:cs="Arial"/>
          <w:bCs/>
          <w:iCs/>
          <w:color w:val="000000"/>
          <w:sz w:val="20"/>
          <w:szCs w:val="20"/>
          <w:lang w:eastAsia="sl-SI"/>
        </w:rPr>
      </w:pPr>
      <w:r w:rsidRPr="00CE71E2">
        <w:rPr>
          <w:rFonts w:ascii="Arial" w:hAnsi="Arial" w:cs="Arial"/>
          <w:bCs/>
          <w:iCs/>
          <w:color w:val="000000"/>
          <w:sz w:val="20"/>
          <w:szCs w:val="20"/>
          <w:lang w:eastAsia="sl-SI"/>
        </w:rPr>
        <w:t xml:space="preserve">V 2023 bo MKGP nadaljevalo s sodelovanjem s Stalno delovno skupino za regionalni razvoj podeželja v Jugovzhodni Evropi (SWG RRD). </w:t>
      </w:r>
      <w:r>
        <w:rPr>
          <w:rFonts w:ascii="Arial" w:hAnsi="Arial" w:cs="Arial"/>
          <w:bCs/>
          <w:iCs/>
          <w:color w:val="000000"/>
          <w:sz w:val="20"/>
          <w:szCs w:val="20"/>
          <w:lang w:eastAsia="sl-SI"/>
        </w:rPr>
        <w:t xml:space="preserve">RS </w:t>
      </w:r>
      <w:r w:rsidRPr="00CE71E2">
        <w:rPr>
          <w:rFonts w:ascii="Arial" w:hAnsi="Arial" w:cs="Arial"/>
          <w:bCs/>
          <w:iCs/>
          <w:color w:val="000000"/>
          <w:sz w:val="20"/>
          <w:szCs w:val="20"/>
          <w:lang w:eastAsia="sl-SI"/>
        </w:rPr>
        <w:t xml:space="preserve">ima v okviru sodelovanja z RRD SWG status opazovalke, vendar so slovenske izkušnje in njeno delovanje v projektih razvoja podeželja in upravljanja z naravnimi viri (gozdarstvo) v državah Zahodnega Balkana zelo cenjene. </w:t>
      </w:r>
    </w:p>
    <w:p w:rsidR="00CE71E2" w:rsidRPr="00CE71E2" w:rsidRDefault="00CE71E2" w:rsidP="00CE71E2">
      <w:pPr>
        <w:spacing w:after="0"/>
        <w:ind w:left="57"/>
        <w:jc w:val="both"/>
        <w:rPr>
          <w:rFonts w:ascii="Arial" w:hAnsi="Arial" w:cs="Arial"/>
          <w:bCs/>
          <w:iCs/>
          <w:color w:val="000000"/>
          <w:sz w:val="20"/>
          <w:szCs w:val="20"/>
          <w:lang w:eastAsia="sl-SI"/>
        </w:rPr>
      </w:pPr>
    </w:p>
    <w:p w:rsidR="00CE71E2" w:rsidRPr="00CE71E2" w:rsidRDefault="00CE71E2" w:rsidP="00CE71E2">
      <w:pPr>
        <w:spacing w:after="0"/>
        <w:ind w:left="57"/>
        <w:jc w:val="both"/>
        <w:rPr>
          <w:rFonts w:ascii="Arial" w:hAnsi="Arial" w:cs="Arial"/>
          <w:bCs/>
          <w:iCs/>
          <w:color w:val="000000"/>
          <w:sz w:val="20"/>
          <w:szCs w:val="20"/>
          <w:lang w:eastAsia="sl-SI"/>
        </w:rPr>
      </w:pPr>
      <w:r w:rsidRPr="00CE71E2">
        <w:rPr>
          <w:rFonts w:ascii="Arial" w:hAnsi="Arial" w:cs="Arial"/>
          <w:bCs/>
          <w:iCs/>
          <w:color w:val="000000"/>
          <w:sz w:val="20"/>
          <w:szCs w:val="20"/>
          <w:lang w:eastAsia="sl-SI"/>
        </w:rPr>
        <w:t>Sodelovanje s SWG RRD bo v letu 2023 potekalo na več ravneh: na tehnični ravni bo zasedanje skupščine SWG RRD (maj in december) in letni kmetijski forum (oktober). Na politični ravni bo novembra organizirano zasedanje ministrov za kmetijstvo jugovzhodne Evrope.</w:t>
      </w:r>
    </w:p>
    <w:p w:rsidR="00CE71E2" w:rsidRPr="00CE71E2" w:rsidRDefault="00CE71E2" w:rsidP="00CE71E2">
      <w:pPr>
        <w:spacing w:after="0"/>
        <w:ind w:left="57"/>
        <w:jc w:val="both"/>
        <w:rPr>
          <w:rFonts w:ascii="Arial" w:hAnsi="Arial" w:cs="Arial"/>
          <w:bCs/>
          <w:iCs/>
          <w:color w:val="000000"/>
          <w:sz w:val="20"/>
          <w:szCs w:val="20"/>
          <w:lang w:eastAsia="sl-SI"/>
        </w:rPr>
      </w:pPr>
    </w:p>
    <w:p w:rsidR="00CE71E2" w:rsidRPr="00CE71E2" w:rsidRDefault="00CE71E2" w:rsidP="00CE71E2">
      <w:pPr>
        <w:spacing w:after="0"/>
        <w:ind w:left="57"/>
        <w:jc w:val="both"/>
        <w:rPr>
          <w:rFonts w:ascii="Arial" w:hAnsi="Arial" w:cs="Arial"/>
          <w:bCs/>
          <w:iCs/>
          <w:color w:val="000000"/>
          <w:sz w:val="20"/>
          <w:szCs w:val="20"/>
          <w:lang w:eastAsia="sl-SI"/>
        </w:rPr>
      </w:pPr>
      <w:r>
        <w:rPr>
          <w:rFonts w:ascii="Arial" w:hAnsi="Arial" w:cs="Arial"/>
          <w:bCs/>
          <w:iCs/>
          <w:color w:val="000000"/>
          <w:sz w:val="20"/>
          <w:szCs w:val="20"/>
          <w:lang w:eastAsia="sl-SI"/>
        </w:rPr>
        <w:t xml:space="preserve">MKGP bo </w:t>
      </w:r>
      <w:r w:rsidRPr="00CE71E2">
        <w:rPr>
          <w:rFonts w:ascii="Arial" w:hAnsi="Arial" w:cs="Arial"/>
          <w:bCs/>
          <w:iCs/>
          <w:color w:val="000000"/>
          <w:sz w:val="20"/>
          <w:szCs w:val="20"/>
          <w:lang w:eastAsia="sl-SI"/>
        </w:rPr>
        <w:t>januarj</w:t>
      </w:r>
      <w:r>
        <w:rPr>
          <w:rFonts w:ascii="Arial" w:hAnsi="Arial" w:cs="Arial"/>
          <w:bCs/>
          <w:iCs/>
          <w:color w:val="000000"/>
          <w:sz w:val="20"/>
          <w:szCs w:val="20"/>
          <w:lang w:eastAsia="sl-SI"/>
        </w:rPr>
        <w:t>a</w:t>
      </w:r>
      <w:r w:rsidRPr="00CE71E2">
        <w:rPr>
          <w:rFonts w:ascii="Arial" w:hAnsi="Arial" w:cs="Arial"/>
          <w:bCs/>
          <w:iCs/>
          <w:color w:val="000000"/>
          <w:sz w:val="20"/>
          <w:szCs w:val="20"/>
          <w:lang w:eastAsia="sl-SI"/>
        </w:rPr>
        <w:t xml:space="preserve"> 2023 nadaljevalo z izvajanjem prvega regionalnega razvojnega projekta dvostranske tehnične pomoči v Albaniji, Bosni in Hercegovini, Črni gori, Kosovu, Severni Makedoniji in Srbiji na temo »Trajnostno upravljanje z gozdovi in upravljanje z divjadjo na območju Zahodnega Balkana v letih 2022 – 2023«. Projekt se izvaja znotraj Regionalne strokovne svetovalne skupine za gozd Zahodnega Balkana. Prvo srečanje v letu 2023 bo v </w:t>
      </w:r>
      <w:r>
        <w:rPr>
          <w:rFonts w:ascii="Arial" w:hAnsi="Arial" w:cs="Arial"/>
          <w:bCs/>
          <w:iCs/>
          <w:color w:val="000000"/>
          <w:sz w:val="20"/>
          <w:szCs w:val="20"/>
          <w:lang w:eastAsia="sl-SI"/>
        </w:rPr>
        <w:t>Albaniji</w:t>
      </w:r>
      <w:r w:rsidRPr="00CE71E2">
        <w:rPr>
          <w:rFonts w:ascii="Arial" w:hAnsi="Arial" w:cs="Arial"/>
          <w:bCs/>
          <w:iCs/>
          <w:color w:val="000000"/>
          <w:sz w:val="20"/>
          <w:szCs w:val="20"/>
          <w:lang w:eastAsia="sl-SI"/>
        </w:rPr>
        <w:t xml:space="preserve">. </w:t>
      </w:r>
    </w:p>
    <w:p w:rsidR="00AB7ACC" w:rsidRDefault="00AB7ACC" w:rsidP="00CE71E2">
      <w:pPr>
        <w:spacing w:after="0"/>
        <w:ind w:left="57"/>
        <w:jc w:val="both"/>
        <w:rPr>
          <w:rFonts w:ascii="Arial" w:hAnsi="Arial" w:cs="Arial"/>
          <w:b/>
          <w:bCs/>
          <w:iCs/>
          <w:color w:val="000000"/>
          <w:sz w:val="20"/>
          <w:szCs w:val="20"/>
          <w:lang w:eastAsia="sl-SI"/>
        </w:rPr>
      </w:pPr>
    </w:p>
    <w:p w:rsidR="00CE71E2" w:rsidRPr="00CE71E2" w:rsidRDefault="00CE71E2" w:rsidP="00CE71E2">
      <w:pPr>
        <w:spacing w:after="0"/>
        <w:ind w:left="57"/>
        <w:jc w:val="both"/>
        <w:rPr>
          <w:rFonts w:ascii="Arial" w:hAnsi="Arial" w:cs="Arial"/>
          <w:b/>
          <w:bCs/>
          <w:iCs/>
          <w:color w:val="000000"/>
          <w:sz w:val="20"/>
          <w:szCs w:val="20"/>
          <w:lang w:eastAsia="sl-SI"/>
        </w:rPr>
      </w:pPr>
      <w:r w:rsidRPr="00CE71E2">
        <w:rPr>
          <w:rFonts w:ascii="Arial" w:hAnsi="Arial" w:cs="Arial"/>
          <w:b/>
          <w:bCs/>
          <w:iCs/>
          <w:color w:val="000000"/>
          <w:sz w:val="20"/>
          <w:szCs w:val="20"/>
          <w:lang w:eastAsia="sl-SI"/>
        </w:rPr>
        <w:t>Dvostransko sodelovanje</w:t>
      </w:r>
    </w:p>
    <w:p w:rsidR="00CE71E2" w:rsidRPr="00CE71E2" w:rsidRDefault="00CE71E2" w:rsidP="00CE71E2">
      <w:pPr>
        <w:spacing w:after="0"/>
        <w:ind w:left="57"/>
        <w:jc w:val="both"/>
        <w:rPr>
          <w:rFonts w:ascii="Arial" w:hAnsi="Arial" w:cs="Arial"/>
          <w:b/>
          <w:bCs/>
          <w:iCs/>
          <w:color w:val="000000"/>
          <w:sz w:val="20"/>
          <w:szCs w:val="20"/>
          <w:lang w:eastAsia="sl-SI"/>
        </w:rPr>
      </w:pPr>
    </w:p>
    <w:p w:rsidR="004D7C0E" w:rsidRPr="004D7C0E" w:rsidRDefault="00CE71E2" w:rsidP="004D7C0E">
      <w:pPr>
        <w:spacing w:after="0"/>
        <w:ind w:left="57"/>
        <w:jc w:val="both"/>
        <w:rPr>
          <w:rFonts w:ascii="Arial" w:hAnsi="Arial" w:cs="Arial"/>
          <w:bCs/>
          <w:iCs/>
          <w:color w:val="000000"/>
          <w:sz w:val="20"/>
          <w:szCs w:val="20"/>
          <w:lang w:eastAsia="sl-SI"/>
        </w:rPr>
      </w:pPr>
      <w:r w:rsidRPr="00CE71E2">
        <w:rPr>
          <w:rFonts w:ascii="Arial" w:hAnsi="Arial" w:cs="Arial"/>
          <w:b/>
          <w:bCs/>
          <w:iCs/>
          <w:color w:val="000000"/>
          <w:sz w:val="20"/>
          <w:szCs w:val="20"/>
          <w:lang w:eastAsia="sl-SI"/>
        </w:rPr>
        <w:t>Bosna in Hercegovina</w:t>
      </w:r>
      <w:r w:rsidRPr="00CE71E2">
        <w:rPr>
          <w:rFonts w:ascii="Arial" w:hAnsi="Arial" w:cs="Arial"/>
          <w:bCs/>
          <w:iCs/>
          <w:color w:val="000000"/>
          <w:sz w:val="20"/>
          <w:szCs w:val="20"/>
          <w:lang w:eastAsia="sl-SI"/>
        </w:rPr>
        <w:t xml:space="preserve">: </w:t>
      </w:r>
      <w:r w:rsidR="004D7C0E" w:rsidRPr="004D7C0E">
        <w:rPr>
          <w:rFonts w:ascii="Arial" w:hAnsi="Arial" w:cs="Arial"/>
          <w:bCs/>
          <w:iCs/>
          <w:color w:val="000000"/>
          <w:sz w:val="20"/>
          <w:szCs w:val="20"/>
          <w:lang w:eastAsia="sl-SI"/>
        </w:rPr>
        <w:t>MKGP je pripravljeno pomagati institucijam Bosne in Hercegovine pri prenosu znanj in izkušenj za prilagajanje zakonodaje na področju kmetijstva in razvoja podeželja, tako v okviru dvostranske tehnične pomoči kot tudi v okviru projektov in mehanizmov pomoči, ki se  financirajo iz sredstev EU (</w:t>
      </w:r>
      <w:proofErr w:type="spellStart"/>
      <w:r w:rsidR="004D7C0E" w:rsidRPr="004D7C0E">
        <w:rPr>
          <w:rFonts w:ascii="Arial" w:hAnsi="Arial" w:cs="Arial"/>
          <w:bCs/>
          <w:iCs/>
          <w:color w:val="000000"/>
          <w:sz w:val="20"/>
          <w:szCs w:val="20"/>
          <w:lang w:eastAsia="sl-SI"/>
        </w:rPr>
        <w:t>Taiex</w:t>
      </w:r>
      <w:proofErr w:type="spellEnd"/>
      <w:r w:rsidR="004D7C0E" w:rsidRPr="004D7C0E">
        <w:rPr>
          <w:rFonts w:ascii="Arial" w:hAnsi="Arial" w:cs="Arial"/>
          <w:bCs/>
          <w:iCs/>
          <w:color w:val="000000"/>
          <w:sz w:val="20"/>
          <w:szCs w:val="20"/>
          <w:lang w:eastAsia="sl-SI"/>
        </w:rPr>
        <w:t xml:space="preserve">, </w:t>
      </w:r>
      <w:proofErr w:type="spellStart"/>
      <w:r w:rsidR="004D7C0E" w:rsidRPr="004D7C0E">
        <w:rPr>
          <w:rFonts w:ascii="Arial" w:hAnsi="Arial" w:cs="Arial"/>
          <w:bCs/>
          <w:iCs/>
          <w:color w:val="000000"/>
          <w:sz w:val="20"/>
          <w:szCs w:val="20"/>
          <w:lang w:eastAsia="sl-SI"/>
        </w:rPr>
        <w:t>Twinning</w:t>
      </w:r>
      <w:proofErr w:type="spellEnd"/>
      <w:r w:rsidR="004D7C0E" w:rsidRPr="004D7C0E">
        <w:rPr>
          <w:rFonts w:ascii="Arial" w:hAnsi="Arial" w:cs="Arial"/>
          <w:bCs/>
          <w:iCs/>
          <w:color w:val="000000"/>
          <w:sz w:val="20"/>
          <w:szCs w:val="20"/>
          <w:lang w:eastAsia="sl-SI"/>
        </w:rPr>
        <w:t xml:space="preserve">). </w:t>
      </w:r>
    </w:p>
    <w:p w:rsidR="00CE71E2" w:rsidRPr="00CE71E2" w:rsidRDefault="00CE71E2" w:rsidP="00CE71E2">
      <w:pPr>
        <w:spacing w:after="0"/>
        <w:ind w:left="57"/>
        <w:jc w:val="both"/>
        <w:rPr>
          <w:rFonts w:ascii="Arial" w:hAnsi="Arial" w:cs="Arial"/>
          <w:b/>
          <w:bCs/>
          <w:iCs/>
          <w:color w:val="000000"/>
          <w:sz w:val="20"/>
          <w:szCs w:val="20"/>
          <w:lang w:eastAsia="sl-SI"/>
        </w:rPr>
      </w:pPr>
    </w:p>
    <w:p w:rsidR="00CE71E2" w:rsidRPr="00CE71E2" w:rsidRDefault="00CE71E2" w:rsidP="00CE71E2">
      <w:pPr>
        <w:spacing w:after="0"/>
        <w:ind w:left="57"/>
        <w:jc w:val="both"/>
        <w:rPr>
          <w:rFonts w:ascii="Arial" w:hAnsi="Arial" w:cs="Arial"/>
          <w:bCs/>
          <w:iCs/>
          <w:color w:val="000000"/>
          <w:sz w:val="20"/>
          <w:szCs w:val="20"/>
          <w:lang w:eastAsia="sl-SI"/>
        </w:rPr>
      </w:pPr>
      <w:r w:rsidRPr="00CE71E2">
        <w:rPr>
          <w:rFonts w:ascii="Arial" w:hAnsi="Arial" w:cs="Arial"/>
          <w:b/>
          <w:bCs/>
          <w:iCs/>
          <w:color w:val="000000"/>
          <w:sz w:val="20"/>
          <w:szCs w:val="20"/>
          <w:lang w:eastAsia="sl-SI"/>
        </w:rPr>
        <w:lastRenderedPageBreak/>
        <w:t>Črna Gora</w:t>
      </w:r>
      <w:r w:rsidRPr="00CE71E2">
        <w:rPr>
          <w:rFonts w:ascii="Arial" w:hAnsi="Arial" w:cs="Arial"/>
          <w:bCs/>
          <w:iCs/>
          <w:color w:val="000000"/>
          <w:sz w:val="20"/>
          <w:szCs w:val="20"/>
          <w:lang w:eastAsia="sl-SI"/>
        </w:rPr>
        <w:t xml:space="preserve">: V letu 2022 </w:t>
      </w:r>
      <w:r>
        <w:rPr>
          <w:rFonts w:ascii="Arial" w:hAnsi="Arial" w:cs="Arial"/>
          <w:bCs/>
          <w:iCs/>
          <w:color w:val="000000"/>
          <w:sz w:val="20"/>
          <w:szCs w:val="20"/>
          <w:lang w:eastAsia="sl-SI"/>
        </w:rPr>
        <w:t>RS</w:t>
      </w:r>
      <w:r w:rsidRPr="00CE71E2">
        <w:rPr>
          <w:rFonts w:ascii="Arial" w:hAnsi="Arial" w:cs="Arial"/>
          <w:bCs/>
          <w:iCs/>
          <w:color w:val="000000"/>
          <w:sz w:val="20"/>
          <w:szCs w:val="20"/>
          <w:lang w:eastAsia="sl-SI"/>
        </w:rPr>
        <w:t xml:space="preserve"> in Črna gora na področju kmetijstva in razvoja podeželja nista izvedli vseh aktivnosti in nista opredelili prednostnih področij dvostranske tehnične pomoči za tekoče obdobje v novem programskem obdobju 2021-2024, </w:t>
      </w:r>
      <w:r>
        <w:rPr>
          <w:rFonts w:ascii="Arial" w:hAnsi="Arial" w:cs="Arial"/>
          <w:bCs/>
          <w:iCs/>
          <w:color w:val="000000"/>
          <w:sz w:val="20"/>
          <w:szCs w:val="20"/>
          <w:lang w:eastAsia="sl-SI"/>
        </w:rPr>
        <w:t xml:space="preserve">zato </w:t>
      </w:r>
      <w:r w:rsidRPr="00CE71E2">
        <w:rPr>
          <w:rFonts w:ascii="Arial" w:hAnsi="Arial" w:cs="Arial"/>
          <w:bCs/>
          <w:iCs/>
          <w:color w:val="000000"/>
          <w:sz w:val="20"/>
          <w:szCs w:val="20"/>
          <w:lang w:eastAsia="sl-SI"/>
        </w:rPr>
        <w:t>bosta to dogovorili v 2023.</w:t>
      </w:r>
    </w:p>
    <w:p w:rsidR="00CE71E2" w:rsidRPr="00CE71E2" w:rsidRDefault="00CE71E2" w:rsidP="00CE71E2">
      <w:pPr>
        <w:spacing w:after="0"/>
        <w:ind w:left="57"/>
        <w:jc w:val="both"/>
        <w:rPr>
          <w:rFonts w:ascii="Arial" w:hAnsi="Arial" w:cs="Arial"/>
          <w:b/>
          <w:bCs/>
          <w:iCs/>
          <w:color w:val="000000"/>
          <w:sz w:val="20"/>
          <w:szCs w:val="20"/>
          <w:lang w:eastAsia="sl-SI"/>
        </w:rPr>
      </w:pPr>
    </w:p>
    <w:p w:rsidR="00CE71E2" w:rsidRPr="00CE71E2" w:rsidRDefault="00CE71E2" w:rsidP="00CE71E2">
      <w:pPr>
        <w:spacing w:after="0"/>
        <w:ind w:left="57"/>
        <w:jc w:val="both"/>
        <w:rPr>
          <w:rFonts w:ascii="Arial" w:hAnsi="Arial" w:cs="Arial"/>
          <w:bCs/>
          <w:iCs/>
          <w:color w:val="000000"/>
          <w:sz w:val="20"/>
          <w:szCs w:val="20"/>
          <w:lang w:eastAsia="sl-SI"/>
        </w:rPr>
      </w:pPr>
      <w:r w:rsidRPr="00CE71E2">
        <w:rPr>
          <w:rFonts w:ascii="Arial" w:hAnsi="Arial" w:cs="Arial"/>
          <w:b/>
          <w:bCs/>
          <w:iCs/>
          <w:color w:val="000000"/>
          <w:sz w:val="20"/>
          <w:szCs w:val="20"/>
          <w:lang w:eastAsia="sl-SI"/>
        </w:rPr>
        <w:t>Severna Makedonija</w:t>
      </w:r>
      <w:r w:rsidRPr="00CE71E2">
        <w:rPr>
          <w:rFonts w:ascii="Arial" w:hAnsi="Arial" w:cs="Arial"/>
          <w:bCs/>
          <w:iCs/>
          <w:color w:val="000000"/>
          <w:sz w:val="20"/>
          <w:szCs w:val="20"/>
          <w:lang w:eastAsia="sl-SI"/>
        </w:rPr>
        <w:t>: MKGP je pripravljeno nuditi usposabljanje makedonske administracije v okviru pogajalskega okvirja za pristopna pogajanja na področju kmetijske politike in razvoja podeželja ter prehrane.</w:t>
      </w:r>
    </w:p>
    <w:p w:rsidR="00CE71E2" w:rsidRPr="00CE71E2" w:rsidRDefault="00CE71E2" w:rsidP="00CE71E2">
      <w:pPr>
        <w:spacing w:after="0"/>
        <w:ind w:left="57"/>
        <w:jc w:val="both"/>
        <w:rPr>
          <w:rFonts w:ascii="Arial" w:hAnsi="Arial" w:cs="Arial"/>
          <w:b/>
          <w:bCs/>
          <w:iCs/>
          <w:color w:val="000000"/>
          <w:sz w:val="20"/>
          <w:szCs w:val="20"/>
          <w:lang w:eastAsia="sl-SI"/>
        </w:rPr>
      </w:pPr>
    </w:p>
    <w:p w:rsidR="00CE71E2" w:rsidRPr="00CE71E2" w:rsidRDefault="00CE71E2" w:rsidP="00CE71E2">
      <w:pPr>
        <w:spacing w:after="0"/>
        <w:ind w:left="57"/>
        <w:jc w:val="both"/>
        <w:rPr>
          <w:rFonts w:ascii="Arial" w:hAnsi="Arial" w:cs="Arial"/>
          <w:bCs/>
          <w:iCs/>
          <w:color w:val="000000"/>
          <w:sz w:val="20"/>
          <w:szCs w:val="20"/>
          <w:lang w:eastAsia="sl-SI"/>
        </w:rPr>
      </w:pPr>
      <w:r w:rsidRPr="00CE71E2">
        <w:rPr>
          <w:rFonts w:ascii="Arial" w:hAnsi="Arial" w:cs="Arial"/>
          <w:b/>
          <w:bCs/>
          <w:iCs/>
          <w:color w:val="000000"/>
          <w:sz w:val="20"/>
          <w:szCs w:val="20"/>
          <w:lang w:eastAsia="sl-SI"/>
        </w:rPr>
        <w:t xml:space="preserve">Srbija: </w:t>
      </w:r>
      <w:r w:rsidRPr="00CE71E2">
        <w:rPr>
          <w:rFonts w:ascii="Arial" w:hAnsi="Arial" w:cs="Arial"/>
          <w:bCs/>
          <w:iCs/>
          <w:color w:val="000000"/>
          <w:sz w:val="20"/>
          <w:szCs w:val="20"/>
          <w:lang w:eastAsia="sl-SI"/>
        </w:rPr>
        <w:t>MKGP</w:t>
      </w:r>
      <w:r w:rsidRPr="00CE71E2">
        <w:rPr>
          <w:rFonts w:ascii="Arial" w:hAnsi="Arial" w:cs="Arial"/>
          <w:b/>
          <w:bCs/>
          <w:iCs/>
          <w:color w:val="000000"/>
          <w:sz w:val="20"/>
          <w:szCs w:val="20"/>
          <w:lang w:eastAsia="sl-SI"/>
        </w:rPr>
        <w:t xml:space="preserve"> </w:t>
      </w:r>
      <w:r w:rsidRPr="00CE71E2">
        <w:rPr>
          <w:rFonts w:ascii="Arial" w:hAnsi="Arial" w:cs="Arial"/>
          <w:bCs/>
          <w:iCs/>
          <w:color w:val="000000"/>
          <w:sz w:val="20"/>
          <w:szCs w:val="20"/>
          <w:lang w:eastAsia="sl-SI"/>
        </w:rPr>
        <w:t xml:space="preserve">bo v letu 2023 nadaljevalo dvostransko sodelovanje med ministrstvoma za kmetijstvo </w:t>
      </w:r>
      <w:r>
        <w:rPr>
          <w:rFonts w:ascii="Arial" w:hAnsi="Arial" w:cs="Arial"/>
          <w:bCs/>
          <w:iCs/>
          <w:color w:val="000000"/>
          <w:sz w:val="20"/>
          <w:szCs w:val="20"/>
          <w:lang w:eastAsia="sl-SI"/>
        </w:rPr>
        <w:t>RS</w:t>
      </w:r>
      <w:r w:rsidRPr="00CE71E2">
        <w:rPr>
          <w:rFonts w:ascii="Arial" w:hAnsi="Arial" w:cs="Arial"/>
          <w:bCs/>
          <w:iCs/>
          <w:color w:val="000000"/>
          <w:sz w:val="20"/>
          <w:szCs w:val="20"/>
          <w:lang w:eastAsia="sl-SI"/>
        </w:rPr>
        <w:t xml:space="preserve"> in Srbije. Sodelovanje bo potekalo na osnovi podpisanega akcijskega načrta za dvostransko sodelovanja in tehnično pomoč za poglavje 11, 12 in 13.</w:t>
      </w:r>
    </w:p>
    <w:p w:rsidR="00E7449A" w:rsidRPr="00792751" w:rsidRDefault="00E7449A" w:rsidP="00B825E0">
      <w:pPr>
        <w:spacing w:after="0"/>
        <w:ind w:left="57"/>
        <w:jc w:val="both"/>
        <w:rPr>
          <w:rFonts w:ascii="Arial" w:hAnsi="Arial" w:cs="Arial"/>
          <w:sz w:val="20"/>
          <w:szCs w:val="20"/>
          <w:highlight w:val="cyan"/>
        </w:rPr>
      </w:pPr>
    </w:p>
    <w:p w:rsidR="00E7449A" w:rsidRPr="00792751" w:rsidRDefault="00E7449A" w:rsidP="009F3D30">
      <w:pPr>
        <w:spacing w:after="0"/>
        <w:ind w:left="57"/>
        <w:jc w:val="both"/>
        <w:rPr>
          <w:rFonts w:ascii="Arial" w:hAnsi="Arial" w:cs="Arial"/>
          <w:sz w:val="20"/>
          <w:szCs w:val="20"/>
          <w:highlight w:val="cyan"/>
        </w:rPr>
      </w:pPr>
    </w:p>
    <w:p w:rsidR="008B3FD4" w:rsidRPr="00CE71E2" w:rsidRDefault="00590A73" w:rsidP="009F3D30">
      <w:pPr>
        <w:pStyle w:val="Style2"/>
        <w:spacing w:before="0" w:after="0" w:line="276" w:lineRule="auto"/>
        <w:jc w:val="both"/>
      </w:pPr>
      <w:bookmarkStart w:id="46" w:name="_Toc126242280"/>
      <w:r w:rsidRPr="00CE71E2">
        <w:t>3. 1</w:t>
      </w:r>
      <w:r w:rsidR="00E53A09" w:rsidRPr="00CE71E2">
        <w:t>5</w:t>
      </w:r>
      <w:r w:rsidRPr="00CE71E2">
        <w:t>.</w:t>
      </w:r>
      <w:r w:rsidR="008B3FD4" w:rsidRPr="00CE71E2">
        <w:t xml:space="preserve"> </w:t>
      </w:r>
      <w:r w:rsidR="00746E94" w:rsidRPr="00CE71E2">
        <w:t>S</w:t>
      </w:r>
      <w:r w:rsidR="008B3FD4" w:rsidRPr="00CE71E2">
        <w:t>odelovanje na področju prostora in okolja</w:t>
      </w:r>
      <w:bookmarkEnd w:id="46"/>
      <w:r w:rsidR="008B3FD4" w:rsidRPr="00CE71E2">
        <w:t xml:space="preserve"> </w:t>
      </w:r>
    </w:p>
    <w:p w:rsidR="008B3FD4" w:rsidRPr="00792751" w:rsidRDefault="008B3FD4" w:rsidP="00C36016">
      <w:pPr>
        <w:spacing w:after="0"/>
        <w:jc w:val="both"/>
        <w:rPr>
          <w:rFonts w:ascii="Arial" w:eastAsia="Times New Roman" w:hAnsi="Arial" w:cs="Arial"/>
          <w:sz w:val="20"/>
          <w:szCs w:val="20"/>
          <w:highlight w:val="cyan"/>
        </w:rPr>
      </w:pPr>
    </w:p>
    <w:p w:rsidR="00CE71E2" w:rsidRPr="00900236" w:rsidRDefault="00CE71E2" w:rsidP="00CE71E2">
      <w:pPr>
        <w:autoSpaceDE w:val="0"/>
        <w:autoSpaceDN w:val="0"/>
        <w:adjustRightInd w:val="0"/>
        <w:spacing w:after="0"/>
        <w:jc w:val="both"/>
        <w:rPr>
          <w:rFonts w:ascii="Arial" w:hAnsi="Arial" w:cs="Arial"/>
          <w:sz w:val="20"/>
          <w:szCs w:val="20"/>
        </w:rPr>
      </w:pPr>
      <w:r>
        <w:rPr>
          <w:rFonts w:ascii="Arial" w:hAnsi="Arial" w:cs="Arial"/>
          <w:sz w:val="20"/>
          <w:szCs w:val="20"/>
        </w:rPr>
        <w:t>V</w:t>
      </w:r>
      <w:r w:rsidRPr="00900236">
        <w:rPr>
          <w:rFonts w:ascii="Arial" w:hAnsi="Arial" w:cs="Arial"/>
          <w:sz w:val="20"/>
          <w:szCs w:val="20"/>
        </w:rPr>
        <w:t xml:space="preserve"> letu 2023</w:t>
      </w:r>
      <w:r>
        <w:rPr>
          <w:rFonts w:ascii="Arial" w:hAnsi="Arial" w:cs="Arial"/>
          <w:sz w:val="20"/>
          <w:szCs w:val="20"/>
        </w:rPr>
        <w:t xml:space="preserve"> se bo</w:t>
      </w:r>
      <w:r w:rsidRPr="00900236">
        <w:rPr>
          <w:rFonts w:ascii="Arial" w:hAnsi="Arial" w:cs="Arial"/>
          <w:sz w:val="20"/>
          <w:szCs w:val="20"/>
        </w:rPr>
        <w:t xml:space="preserve"> nadaljeval</w:t>
      </w:r>
      <w:r>
        <w:rPr>
          <w:rFonts w:ascii="Arial" w:hAnsi="Arial" w:cs="Arial"/>
          <w:sz w:val="20"/>
          <w:szCs w:val="20"/>
        </w:rPr>
        <w:t xml:space="preserve">a podpora </w:t>
      </w:r>
      <w:r w:rsidRPr="00900236">
        <w:rPr>
          <w:rFonts w:ascii="Arial" w:hAnsi="Arial" w:cs="Arial"/>
          <w:sz w:val="20"/>
          <w:szCs w:val="20"/>
        </w:rPr>
        <w:t>izvajanj</w:t>
      </w:r>
      <w:r>
        <w:rPr>
          <w:rFonts w:ascii="Arial" w:hAnsi="Arial" w:cs="Arial"/>
          <w:sz w:val="20"/>
          <w:szCs w:val="20"/>
        </w:rPr>
        <w:t>u</w:t>
      </w:r>
      <w:r w:rsidRPr="00900236">
        <w:rPr>
          <w:rFonts w:ascii="Arial" w:hAnsi="Arial" w:cs="Arial"/>
          <w:sz w:val="20"/>
          <w:szCs w:val="20"/>
        </w:rPr>
        <w:t xml:space="preserve"> projektov v državah Zahodnega Balkana na področju boja proti podnebnim spremembam, skladno s Programom porabe sredstev Sklada za podnebne spremembe za leti 2022 in 2023.</w:t>
      </w:r>
    </w:p>
    <w:p w:rsidR="00CE71E2" w:rsidRPr="00900236" w:rsidRDefault="00CE71E2" w:rsidP="00CE71E2">
      <w:pPr>
        <w:autoSpaceDE w:val="0"/>
        <w:autoSpaceDN w:val="0"/>
        <w:adjustRightInd w:val="0"/>
        <w:spacing w:after="0"/>
        <w:jc w:val="both"/>
        <w:rPr>
          <w:rFonts w:ascii="Arial" w:hAnsi="Arial" w:cs="Arial"/>
          <w:sz w:val="20"/>
          <w:szCs w:val="20"/>
        </w:rPr>
      </w:pPr>
    </w:p>
    <w:p w:rsidR="00CE71E2" w:rsidRPr="00900236" w:rsidRDefault="00CE71E2" w:rsidP="00CE71E2">
      <w:pPr>
        <w:autoSpaceDE w:val="0"/>
        <w:autoSpaceDN w:val="0"/>
        <w:adjustRightInd w:val="0"/>
        <w:spacing w:after="0"/>
        <w:jc w:val="both"/>
        <w:rPr>
          <w:rFonts w:ascii="Arial" w:hAnsi="Arial" w:cs="Arial"/>
          <w:color w:val="000000"/>
          <w:sz w:val="20"/>
          <w:szCs w:val="20"/>
          <w:lang w:eastAsia="sl-SI"/>
        </w:rPr>
      </w:pPr>
      <w:r>
        <w:rPr>
          <w:rFonts w:ascii="Arial" w:hAnsi="Arial" w:cs="Arial"/>
          <w:sz w:val="20"/>
          <w:szCs w:val="20"/>
        </w:rPr>
        <w:t xml:space="preserve">Prav tako se bo </w:t>
      </w:r>
      <w:r w:rsidRPr="00900236">
        <w:rPr>
          <w:rFonts w:ascii="Arial" w:hAnsi="Arial" w:cs="Arial"/>
          <w:sz w:val="20"/>
          <w:szCs w:val="20"/>
        </w:rPr>
        <w:t>okrepi</w:t>
      </w:r>
      <w:r>
        <w:rPr>
          <w:rFonts w:ascii="Arial" w:hAnsi="Arial" w:cs="Arial"/>
          <w:sz w:val="20"/>
          <w:szCs w:val="20"/>
        </w:rPr>
        <w:t>lo dvostransko</w:t>
      </w:r>
      <w:r w:rsidRPr="00900236">
        <w:rPr>
          <w:rFonts w:ascii="Arial" w:hAnsi="Arial" w:cs="Arial"/>
          <w:sz w:val="20"/>
          <w:szCs w:val="20"/>
        </w:rPr>
        <w:t xml:space="preserve"> sodelovanje s Severno Makedonijo in Albanijo na področju varstva narave in celostnega upravljanja z vodami</w:t>
      </w:r>
      <w:r>
        <w:rPr>
          <w:rFonts w:ascii="Arial" w:hAnsi="Arial" w:cs="Arial"/>
          <w:sz w:val="20"/>
          <w:szCs w:val="20"/>
        </w:rPr>
        <w:t>.</w:t>
      </w:r>
    </w:p>
    <w:p w:rsidR="00CE71E2" w:rsidRDefault="00CE71E2" w:rsidP="00CE71E2">
      <w:pPr>
        <w:autoSpaceDE w:val="0"/>
        <w:autoSpaceDN w:val="0"/>
        <w:adjustRightInd w:val="0"/>
        <w:spacing w:after="0"/>
        <w:jc w:val="both"/>
        <w:rPr>
          <w:rFonts w:ascii="Arial" w:hAnsi="Arial" w:cs="Arial"/>
          <w:color w:val="000000"/>
          <w:sz w:val="20"/>
          <w:szCs w:val="20"/>
          <w:lang w:eastAsia="sl-SI"/>
        </w:rPr>
      </w:pPr>
    </w:p>
    <w:p w:rsidR="00CE71E2" w:rsidRPr="00C36016" w:rsidRDefault="00CE71E2" w:rsidP="000102CE">
      <w:pPr>
        <w:autoSpaceDE w:val="0"/>
        <w:autoSpaceDN w:val="0"/>
        <w:adjustRightInd w:val="0"/>
        <w:spacing w:after="0"/>
        <w:jc w:val="both"/>
        <w:rPr>
          <w:rFonts w:ascii="Arial" w:hAnsi="Arial" w:cs="Arial"/>
          <w:color w:val="000000"/>
          <w:sz w:val="20"/>
          <w:szCs w:val="20"/>
          <w:lang w:eastAsia="sl-SI"/>
        </w:rPr>
      </w:pPr>
      <w:r w:rsidRPr="00C36016">
        <w:rPr>
          <w:rFonts w:ascii="Arial" w:hAnsi="Arial" w:cs="Arial"/>
          <w:color w:val="000000"/>
          <w:sz w:val="20"/>
          <w:szCs w:val="20"/>
          <w:lang w:eastAsia="sl-SI"/>
        </w:rPr>
        <w:t xml:space="preserve">Na podlagi podpisanega Memoranduma </w:t>
      </w:r>
      <w:r w:rsidRPr="00C36016">
        <w:rPr>
          <w:rFonts w:ascii="Arial" w:hAnsi="Arial" w:cs="Arial"/>
          <w:bCs/>
          <w:color w:val="000000"/>
          <w:sz w:val="20"/>
          <w:szCs w:val="20"/>
        </w:rPr>
        <w:t>o razumevanju glede sodelovanja pri zagotavljanju rednega delovanja in vzdrževanja Sistema za napovedovanje in opozarjanje pred poplavami v Savskem bazenu</w:t>
      </w:r>
      <w:r w:rsidRPr="00C36016">
        <w:rPr>
          <w:rFonts w:ascii="Arial" w:hAnsi="Arial" w:cs="Arial"/>
          <w:color w:val="000000"/>
          <w:sz w:val="20"/>
          <w:szCs w:val="20"/>
          <w:lang w:eastAsia="sl-SI"/>
        </w:rPr>
        <w:t xml:space="preserve"> bodo v letu 202</w:t>
      </w:r>
      <w:r>
        <w:rPr>
          <w:rFonts w:ascii="Arial" w:hAnsi="Arial" w:cs="Arial"/>
          <w:color w:val="000000"/>
          <w:sz w:val="20"/>
          <w:szCs w:val="20"/>
          <w:lang w:eastAsia="sl-SI"/>
        </w:rPr>
        <w:t>3</w:t>
      </w:r>
      <w:r w:rsidRPr="00C36016">
        <w:rPr>
          <w:rFonts w:ascii="Arial" w:hAnsi="Arial" w:cs="Arial"/>
          <w:color w:val="000000"/>
          <w:sz w:val="20"/>
          <w:szCs w:val="20"/>
          <w:lang w:eastAsia="sl-SI"/>
        </w:rPr>
        <w:t xml:space="preserve"> predvidoma zagotovljeni viri in vzpostavljene ustrezne delovne skupine, vključno z zunanjo podporo, ki so potrebni za stabilno delovanje, dolgoročno vzdrževanje in nadaljnji razvoj sistema. Agencija RS za okolje (ARSO) bo na podlagi tega tudi v letu 202</w:t>
      </w:r>
      <w:r>
        <w:rPr>
          <w:rFonts w:ascii="Arial" w:hAnsi="Arial" w:cs="Arial"/>
          <w:color w:val="000000"/>
          <w:sz w:val="20"/>
          <w:szCs w:val="20"/>
          <w:lang w:eastAsia="sl-SI"/>
        </w:rPr>
        <w:t>3</w:t>
      </w:r>
      <w:r w:rsidRPr="00C36016">
        <w:rPr>
          <w:rFonts w:ascii="Arial" w:hAnsi="Arial" w:cs="Arial"/>
          <w:color w:val="000000"/>
          <w:sz w:val="20"/>
          <w:szCs w:val="20"/>
          <w:lang w:eastAsia="sl-SI"/>
        </w:rPr>
        <w:t xml:space="preserve"> zagotavljala delovanje glavnega Sistema za napovedovanje in opozarjanje pred poplavami v Savskem bazenu (Sava FFWS).</w:t>
      </w:r>
    </w:p>
    <w:p w:rsidR="00CE71E2" w:rsidRDefault="00CE71E2" w:rsidP="000102CE">
      <w:pPr>
        <w:autoSpaceDE w:val="0"/>
        <w:autoSpaceDN w:val="0"/>
        <w:adjustRightInd w:val="0"/>
        <w:spacing w:after="0"/>
        <w:jc w:val="both"/>
        <w:rPr>
          <w:rFonts w:ascii="Arial" w:hAnsi="Arial" w:cs="Arial"/>
          <w:color w:val="000000"/>
          <w:sz w:val="20"/>
          <w:szCs w:val="20"/>
          <w:lang w:eastAsia="sl-SI"/>
        </w:rPr>
      </w:pPr>
    </w:p>
    <w:p w:rsidR="00CE71E2" w:rsidRPr="00C36016" w:rsidRDefault="00CE71E2" w:rsidP="000102CE">
      <w:pPr>
        <w:spacing w:after="0"/>
        <w:jc w:val="both"/>
        <w:rPr>
          <w:rFonts w:ascii="Arial" w:hAnsi="Arial" w:cs="Arial"/>
          <w:bCs/>
          <w:sz w:val="20"/>
          <w:szCs w:val="20"/>
        </w:rPr>
      </w:pPr>
      <w:r w:rsidRPr="00C36016">
        <w:rPr>
          <w:rFonts w:ascii="Arial" w:hAnsi="Arial" w:cs="Arial"/>
          <w:bCs/>
          <w:sz w:val="20"/>
          <w:szCs w:val="20"/>
        </w:rPr>
        <w:t>Tudi v letu 202</w:t>
      </w:r>
      <w:r>
        <w:rPr>
          <w:rFonts w:ascii="Arial" w:hAnsi="Arial" w:cs="Arial"/>
          <w:bCs/>
          <w:sz w:val="20"/>
          <w:szCs w:val="20"/>
        </w:rPr>
        <w:t>3</w:t>
      </w:r>
      <w:r w:rsidRPr="00C36016">
        <w:rPr>
          <w:rFonts w:ascii="Arial" w:hAnsi="Arial" w:cs="Arial"/>
          <w:bCs/>
          <w:sz w:val="20"/>
          <w:szCs w:val="20"/>
        </w:rPr>
        <w:t xml:space="preserve"> bo ARSO, kot gostitelj Regionalnega </w:t>
      </w:r>
      <w:proofErr w:type="spellStart"/>
      <w:r w:rsidRPr="00C36016">
        <w:rPr>
          <w:rFonts w:ascii="Arial" w:hAnsi="Arial" w:cs="Arial"/>
          <w:bCs/>
          <w:sz w:val="20"/>
          <w:szCs w:val="20"/>
        </w:rPr>
        <w:t>instrumentacijskega</w:t>
      </w:r>
      <w:proofErr w:type="spellEnd"/>
      <w:r w:rsidRPr="00C36016">
        <w:rPr>
          <w:rFonts w:ascii="Arial" w:hAnsi="Arial" w:cs="Arial"/>
          <w:bCs/>
          <w:sz w:val="20"/>
          <w:szCs w:val="20"/>
        </w:rPr>
        <w:t xml:space="preserve"> centra Svetovne meteorološke organizacije (WMO RIC), državnim meteorološkim in hidrološkim službam na Zahodnem Balkanu skladno z njihovimi potrebami zagotavljal sledljivost referenčnih standardov za osnovne meteorološke veličine. </w:t>
      </w:r>
    </w:p>
    <w:p w:rsidR="00CE71E2" w:rsidRPr="00C36016" w:rsidRDefault="00CE71E2" w:rsidP="000102CE">
      <w:pPr>
        <w:spacing w:after="0"/>
        <w:jc w:val="both"/>
        <w:rPr>
          <w:rFonts w:ascii="Arial" w:hAnsi="Arial" w:cs="Arial"/>
          <w:bCs/>
          <w:sz w:val="20"/>
          <w:szCs w:val="20"/>
        </w:rPr>
      </w:pPr>
    </w:p>
    <w:p w:rsidR="00CE71E2" w:rsidRPr="006855A6" w:rsidRDefault="00CE71E2" w:rsidP="000102CE">
      <w:pPr>
        <w:autoSpaceDE w:val="0"/>
        <w:autoSpaceDN w:val="0"/>
        <w:adjustRightInd w:val="0"/>
        <w:spacing w:after="0"/>
        <w:jc w:val="both"/>
        <w:rPr>
          <w:rFonts w:ascii="Arial" w:hAnsi="Arial" w:cs="Arial"/>
          <w:color w:val="000000"/>
          <w:sz w:val="20"/>
          <w:szCs w:val="20"/>
          <w:lang w:eastAsia="en-GB"/>
        </w:rPr>
      </w:pPr>
      <w:r w:rsidRPr="006855A6">
        <w:rPr>
          <w:rFonts w:ascii="Arial" w:hAnsi="Arial" w:cs="Arial"/>
          <w:color w:val="000000"/>
          <w:sz w:val="20"/>
          <w:szCs w:val="20"/>
          <w:lang w:eastAsia="en-GB"/>
        </w:rPr>
        <w:t>ARSO bo v letu 2023 vzdrževal orodja za spremljanje in napovedovanje suše ter oceno njenih posledic v sklopu DMCSEE, ki pokriva tudi območje Zahodnega Balkana, ter zagotavljal prenos informacij/znanja v regijo. Zagotavljal bo spremljanje sušnih razmer v regiji s pripravo rednih mesečnih biltenov.</w:t>
      </w:r>
    </w:p>
    <w:p w:rsidR="00CE71E2" w:rsidRPr="00C36016" w:rsidRDefault="00CE71E2" w:rsidP="000102CE">
      <w:pPr>
        <w:spacing w:after="0"/>
        <w:jc w:val="both"/>
        <w:rPr>
          <w:rFonts w:ascii="Arial" w:hAnsi="Arial" w:cs="Arial"/>
          <w:bCs/>
          <w:sz w:val="20"/>
          <w:szCs w:val="20"/>
        </w:rPr>
      </w:pPr>
    </w:p>
    <w:p w:rsidR="00CE71E2" w:rsidRPr="00C36016" w:rsidRDefault="00CE71E2" w:rsidP="000102CE">
      <w:pPr>
        <w:tabs>
          <w:tab w:val="left" w:pos="3402"/>
        </w:tabs>
        <w:spacing w:after="0"/>
        <w:jc w:val="both"/>
        <w:rPr>
          <w:rFonts w:ascii="Arial" w:hAnsi="Arial" w:cs="Arial"/>
          <w:sz w:val="20"/>
          <w:szCs w:val="20"/>
        </w:rPr>
      </w:pPr>
      <w:r w:rsidRPr="00C36016">
        <w:rPr>
          <w:rFonts w:ascii="Arial" w:hAnsi="Arial" w:cs="Arial"/>
          <w:sz w:val="20"/>
          <w:szCs w:val="20"/>
        </w:rPr>
        <w:t xml:space="preserve">ARSO bo še naprej vzdrževal delujoč model za kratkoročno napovedovanje vremena na infrastrukturi </w:t>
      </w:r>
      <w:proofErr w:type="spellStart"/>
      <w:r w:rsidRPr="00C36016">
        <w:rPr>
          <w:rFonts w:ascii="Arial" w:hAnsi="Arial" w:cs="Arial"/>
          <w:sz w:val="20"/>
          <w:szCs w:val="20"/>
        </w:rPr>
        <w:t>European</w:t>
      </w:r>
      <w:proofErr w:type="spellEnd"/>
      <w:r w:rsidRPr="00C36016">
        <w:rPr>
          <w:rFonts w:ascii="Arial" w:hAnsi="Arial" w:cs="Arial"/>
          <w:sz w:val="20"/>
          <w:szCs w:val="20"/>
        </w:rPr>
        <w:t xml:space="preserve"> Centre </w:t>
      </w:r>
      <w:proofErr w:type="spellStart"/>
      <w:r w:rsidRPr="00C36016">
        <w:rPr>
          <w:rFonts w:ascii="Arial" w:hAnsi="Arial" w:cs="Arial"/>
          <w:sz w:val="20"/>
          <w:szCs w:val="20"/>
        </w:rPr>
        <w:t>for</w:t>
      </w:r>
      <w:proofErr w:type="spellEnd"/>
      <w:r w:rsidRPr="00C36016">
        <w:rPr>
          <w:rFonts w:ascii="Arial" w:hAnsi="Arial" w:cs="Arial"/>
          <w:sz w:val="20"/>
          <w:szCs w:val="20"/>
        </w:rPr>
        <w:t xml:space="preserve"> </w:t>
      </w:r>
      <w:proofErr w:type="spellStart"/>
      <w:r w:rsidRPr="00C36016">
        <w:rPr>
          <w:rFonts w:ascii="Arial" w:hAnsi="Arial" w:cs="Arial"/>
          <w:sz w:val="20"/>
          <w:szCs w:val="20"/>
        </w:rPr>
        <w:t>Medium</w:t>
      </w:r>
      <w:proofErr w:type="spellEnd"/>
      <w:r w:rsidRPr="00C36016">
        <w:rPr>
          <w:rFonts w:ascii="Arial" w:hAnsi="Arial" w:cs="Arial"/>
          <w:sz w:val="20"/>
          <w:szCs w:val="20"/>
        </w:rPr>
        <w:t xml:space="preserve">-Range </w:t>
      </w:r>
      <w:proofErr w:type="spellStart"/>
      <w:r w:rsidRPr="00C36016">
        <w:rPr>
          <w:rFonts w:ascii="Arial" w:hAnsi="Arial" w:cs="Arial"/>
          <w:sz w:val="20"/>
          <w:szCs w:val="20"/>
        </w:rPr>
        <w:t>Weather</w:t>
      </w:r>
      <w:proofErr w:type="spellEnd"/>
      <w:r w:rsidRPr="00C36016">
        <w:rPr>
          <w:rFonts w:ascii="Arial" w:hAnsi="Arial" w:cs="Arial"/>
          <w:sz w:val="20"/>
          <w:szCs w:val="20"/>
        </w:rPr>
        <w:t xml:space="preserve"> </w:t>
      </w:r>
      <w:proofErr w:type="spellStart"/>
      <w:r w:rsidRPr="00C36016">
        <w:rPr>
          <w:rFonts w:ascii="Arial" w:hAnsi="Arial" w:cs="Arial"/>
          <w:sz w:val="20"/>
          <w:szCs w:val="20"/>
        </w:rPr>
        <w:t>Forecasts</w:t>
      </w:r>
      <w:proofErr w:type="spellEnd"/>
      <w:r w:rsidRPr="00C36016">
        <w:rPr>
          <w:rFonts w:ascii="Arial" w:hAnsi="Arial" w:cs="Arial"/>
          <w:sz w:val="20"/>
          <w:szCs w:val="20"/>
        </w:rPr>
        <w:t xml:space="preserve"> (ECMWF) posvetovalnega sistema za zgodnje opozarjanje na mnogotere vremensko pogojene nevarnosti v </w:t>
      </w:r>
      <w:r>
        <w:rPr>
          <w:rFonts w:ascii="Arial" w:hAnsi="Arial" w:cs="Arial"/>
          <w:sz w:val="20"/>
          <w:szCs w:val="20"/>
        </w:rPr>
        <w:t>j</w:t>
      </w:r>
      <w:r w:rsidRPr="00C36016">
        <w:rPr>
          <w:rFonts w:ascii="Arial" w:hAnsi="Arial" w:cs="Arial"/>
          <w:sz w:val="20"/>
          <w:szCs w:val="20"/>
        </w:rPr>
        <w:t xml:space="preserve">ugovzhodni Evropi (SEE-MHEWS-A). </w:t>
      </w:r>
    </w:p>
    <w:p w:rsidR="00CE71E2" w:rsidRPr="00C36016" w:rsidRDefault="00CE71E2" w:rsidP="000102CE">
      <w:pPr>
        <w:spacing w:after="0"/>
        <w:jc w:val="both"/>
        <w:rPr>
          <w:rFonts w:ascii="Arial" w:hAnsi="Arial" w:cs="Arial"/>
          <w:noProof/>
          <w:sz w:val="20"/>
          <w:szCs w:val="20"/>
        </w:rPr>
      </w:pPr>
    </w:p>
    <w:p w:rsidR="00CE71E2" w:rsidRPr="00C36016" w:rsidRDefault="00CE71E2" w:rsidP="000102CE">
      <w:pPr>
        <w:spacing w:after="0"/>
        <w:jc w:val="both"/>
        <w:rPr>
          <w:rFonts w:ascii="Arial" w:hAnsi="Arial" w:cs="Arial"/>
          <w:sz w:val="20"/>
          <w:szCs w:val="20"/>
        </w:rPr>
      </w:pPr>
      <w:r w:rsidRPr="006855A6">
        <w:rPr>
          <w:rFonts w:ascii="Arial" w:hAnsi="Arial" w:cs="Arial"/>
          <w:sz w:val="20"/>
          <w:szCs w:val="20"/>
        </w:rPr>
        <w:t>Uprava RS za jedrsko varnost (URSJV) namerava v letu 2023 v okviru projekta pomoči upravnemu organu za jedrsko in sevalno varnost Bosne in Hercegovine zaključiti z vsebinskimi nalogami, ki so ji bile dodeljene, in sicer na področju ravnanja z radioaktivnimi odpadki in izvajanja upravnih postopkov vzpostavljanja skladišča odpadkov. Obenem bo URSJV sodeloval</w:t>
      </w:r>
      <w:r w:rsidR="003A363A">
        <w:rPr>
          <w:rFonts w:ascii="Arial" w:hAnsi="Arial" w:cs="Arial"/>
          <w:sz w:val="20"/>
          <w:szCs w:val="20"/>
        </w:rPr>
        <w:t>a</w:t>
      </w:r>
      <w:r w:rsidRPr="006855A6">
        <w:rPr>
          <w:rFonts w:ascii="Arial" w:hAnsi="Arial" w:cs="Arial"/>
          <w:sz w:val="20"/>
          <w:szCs w:val="20"/>
        </w:rPr>
        <w:t xml:space="preserve"> pri izdelavi poročil, ki so potrebna za nadaljnje izvajanje projekta. Projekt naj bi se zaključil januarja 2024.</w:t>
      </w:r>
    </w:p>
    <w:p w:rsidR="00CE71E2" w:rsidRDefault="00CE71E2" w:rsidP="000102CE">
      <w:pPr>
        <w:autoSpaceDE w:val="0"/>
        <w:autoSpaceDN w:val="0"/>
        <w:adjustRightInd w:val="0"/>
        <w:spacing w:after="0"/>
        <w:jc w:val="both"/>
        <w:rPr>
          <w:rFonts w:ascii="Arial" w:hAnsi="Arial" w:cs="Arial"/>
          <w:color w:val="000000"/>
          <w:sz w:val="20"/>
          <w:szCs w:val="20"/>
          <w:lang w:eastAsia="sl-SI"/>
        </w:rPr>
      </w:pPr>
    </w:p>
    <w:p w:rsidR="00CE71E2" w:rsidRPr="00C36016" w:rsidRDefault="00CE71E2" w:rsidP="000102CE">
      <w:pPr>
        <w:autoSpaceDE w:val="0"/>
        <w:autoSpaceDN w:val="0"/>
        <w:adjustRightInd w:val="0"/>
        <w:spacing w:after="0"/>
        <w:jc w:val="both"/>
        <w:rPr>
          <w:rFonts w:ascii="Arial" w:hAnsi="Arial" w:cs="Arial"/>
          <w:color w:val="000000"/>
          <w:sz w:val="20"/>
          <w:szCs w:val="20"/>
          <w:lang w:eastAsia="sl-SI"/>
        </w:rPr>
      </w:pPr>
      <w:r w:rsidRPr="00C36016">
        <w:rPr>
          <w:rFonts w:ascii="Arial" w:hAnsi="Arial" w:cs="Arial"/>
          <w:color w:val="000000"/>
          <w:sz w:val="20"/>
          <w:szCs w:val="20"/>
          <w:lang w:eastAsia="sl-SI"/>
        </w:rPr>
        <w:lastRenderedPageBreak/>
        <w:t>Nadaljevala se bodo</w:t>
      </w:r>
      <w:r>
        <w:rPr>
          <w:rFonts w:ascii="Arial" w:hAnsi="Arial" w:cs="Arial"/>
          <w:color w:val="000000"/>
          <w:sz w:val="20"/>
          <w:szCs w:val="20"/>
          <w:lang w:eastAsia="sl-SI"/>
        </w:rPr>
        <w:t xml:space="preserve"> tudi</w:t>
      </w:r>
      <w:r w:rsidRPr="00C36016">
        <w:rPr>
          <w:rFonts w:ascii="Arial" w:hAnsi="Arial" w:cs="Arial"/>
          <w:color w:val="000000"/>
          <w:sz w:val="20"/>
          <w:szCs w:val="20"/>
          <w:lang w:eastAsia="sl-SI"/>
        </w:rPr>
        <w:t xml:space="preserve"> prizadevanja, da se dosežki </w:t>
      </w:r>
      <w:r>
        <w:rPr>
          <w:rFonts w:ascii="Arial" w:hAnsi="Arial" w:cs="Arial"/>
          <w:color w:val="000000"/>
          <w:sz w:val="20"/>
          <w:szCs w:val="20"/>
          <w:lang w:eastAsia="sl-SI"/>
        </w:rPr>
        <w:t xml:space="preserve">RS </w:t>
      </w:r>
      <w:r w:rsidRPr="00C36016">
        <w:rPr>
          <w:rFonts w:ascii="Arial" w:hAnsi="Arial" w:cs="Arial"/>
          <w:color w:val="000000"/>
          <w:sz w:val="20"/>
          <w:szCs w:val="20"/>
          <w:lang w:eastAsia="sl-SI"/>
        </w:rPr>
        <w:t xml:space="preserve">v mednarodnih povodjih Mure, Save in Jadrana v okviru vodne in podnebne diplomacije predstavijo širši mednarodni skupnosti kot primeri dobre prakse za izboljšanje sodelovanja pri zagotavljanju trajnostnega razvoja na Zahodnem Balkanu in v </w:t>
      </w:r>
      <w:r>
        <w:rPr>
          <w:rFonts w:ascii="Arial" w:hAnsi="Arial" w:cs="Arial"/>
          <w:color w:val="000000"/>
          <w:sz w:val="20"/>
          <w:szCs w:val="20"/>
          <w:lang w:eastAsia="sl-SI"/>
        </w:rPr>
        <w:t>j</w:t>
      </w:r>
      <w:r w:rsidRPr="00C36016">
        <w:rPr>
          <w:rFonts w:ascii="Arial" w:hAnsi="Arial" w:cs="Arial"/>
          <w:color w:val="000000"/>
          <w:sz w:val="20"/>
          <w:szCs w:val="20"/>
          <w:lang w:eastAsia="sl-SI"/>
        </w:rPr>
        <w:t xml:space="preserve">ugovzhodni Evropi. </w:t>
      </w:r>
    </w:p>
    <w:p w:rsidR="000E13F3" w:rsidRPr="00792751" w:rsidRDefault="000E13F3" w:rsidP="00B825E0">
      <w:pPr>
        <w:pStyle w:val="podpisi"/>
        <w:spacing w:line="276" w:lineRule="auto"/>
        <w:jc w:val="both"/>
        <w:rPr>
          <w:rFonts w:cs="Arial"/>
          <w:color w:val="000000"/>
          <w:szCs w:val="20"/>
          <w:highlight w:val="cyan"/>
          <w:lang w:val="sl-SI" w:eastAsia="sl-SI"/>
        </w:rPr>
      </w:pPr>
    </w:p>
    <w:p w:rsidR="000E13F3" w:rsidRPr="00792751" w:rsidRDefault="000E13F3" w:rsidP="00B825E0">
      <w:pPr>
        <w:pStyle w:val="podpisi"/>
        <w:spacing w:line="276" w:lineRule="auto"/>
        <w:jc w:val="both"/>
        <w:rPr>
          <w:rFonts w:cs="Arial"/>
          <w:color w:val="000000"/>
          <w:szCs w:val="20"/>
          <w:highlight w:val="cyan"/>
          <w:lang w:val="sl-SI" w:eastAsia="sl-SI"/>
        </w:rPr>
      </w:pPr>
    </w:p>
    <w:p w:rsidR="00381220" w:rsidRPr="00D4647D" w:rsidRDefault="00590A73" w:rsidP="009F3D30">
      <w:pPr>
        <w:pStyle w:val="Style2"/>
        <w:spacing w:before="0" w:after="0" w:line="276" w:lineRule="auto"/>
        <w:jc w:val="both"/>
        <w:rPr>
          <w:noProof/>
        </w:rPr>
      </w:pPr>
      <w:bookmarkStart w:id="47" w:name="_Toc126242281"/>
      <w:r w:rsidRPr="00D4647D">
        <w:rPr>
          <w:noProof/>
        </w:rPr>
        <w:t>3. 1</w:t>
      </w:r>
      <w:r w:rsidR="00E53A09" w:rsidRPr="00D4647D">
        <w:rPr>
          <w:noProof/>
        </w:rPr>
        <w:t>6</w:t>
      </w:r>
      <w:r w:rsidRPr="00D4647D">
        <w:rPr>
          <w:noProof/>
        </w:rPr>
        <w:t xml:space="preserve">. </w:t>
      </w:r>
      <w:r w:rsidR="00746E94" w:rsidRPr="00D4647D">
        <w:rPr>
          <w:noProof/>
        </w:rPr>
        <w:t>S</w:t>
      </w:r>
      <w:r w:rsidR="00381220" w:rsidRPr="00D4647D">
        <w:rPr>
          <w:noProof/>
        </w:rPr>
        <w:t>odelovanje na področju zdravstva</w:t>
      </w:r>
      <w:bookmarkEnd w:id="47"/>
      <w:r w:rsidR="00381220" w:rsidRPr="00D4647D">
        <w:rPr>
          <w:noProof/>
        </w:rPr>
        <w:t xml:space="preserve"> </w:t>
      </w:r>
    </w:p>
    <w:p w:rsidR="0027177F" w:rsidRPr="00792751" w:rsidRDefault="0027177F" w:rsidP="005F6E30">
      <w:pPr>
        <w:spacing w:after="0"/>
        <w:jc w:val="both"/>
        <w:rPr>
          <w:rFonts w:ascii="Arial" w:hAnsi="Arial" w:cs="Arial"/>
          <w:sz w:val="20"/>
          <w:szCs w:val="20"/>
          <w:highlight w:val="cyan"/>
        </w:rPr>
      </w:pPr>
    </w:p>
    <w:p w:rsidR="00D4647D" w:rsidRDefault="00D4647D" w:rsidP="00D4647D">
      <w:pPr>
        <w:spacing w:after="0"/>
        <w:jc w:val="both"/>
        <w:rPr>
          <w:rFonts w:ascii="Arial" w:eastAsia="Times New Roman" w:hAnsi="Arial" w:cs="Arial"/>
          <w:bCs/>
          <w:sz w:val="20"/>
          <w:szCs w:val="20"/>
        </w:rPr>
      </w:pPr>
      <w:r>
        <w:rPr>
          <w:rFonts w:ascii="Arial" w:eastAsia="Times New Roman" w:hAnsi="Arial" w:cs="Arial"/>
          <w:bCs/>
          <w:sz w:val="20"/>
          <w:szCs w:val="20"/>
        </w:rPr>
        <w:t>Ministrstvo za zdravje (MZ) v</w:t>
      </w:r>
      <w:r w:rsidRPr="00D4647D">
        <w:rPr>
          <w:rFonts w:ascii="Arial" w:eastAsia="Times New Roman" w:hAnsi="Arial" w:cs="Arial"/>
          <w:bCs/>
          <w:sz w:val="20"/>
          <w:szCs w:val="20"/>
        </w:rPr>
        <w:t xml:space="preserve"> let</w:t>
      </w:r>
      <w:r>
        <w:rPr>
          <w:rFonts w:ascii="Arial" w:eastAsia="Times New Roman" w:hAnsi="Arial" w:cs="Arial"/>
          <w:bCs/>
          <w:sz w:val="20"/>
          <w:szCs w:val="20"/>
        </w:rPr>
        <w:t>u</w:t>
      </w:r>
      <w:r w:rsidRPr="00D4647D">
        <w:rPr>
          <w:rFonts w:ascii="Arial" w:eastAsia="Times New Roman" w:hAnsi="Arial" w:cs="Arial"/>
          <w:bCs/>
          <w:sz w:val="20"/>
          <w:szCs w:val="20"/>
        </w:rPr>
        <w:t xml:space="preserve"> 2023 načrt</w:t>
      </w:r>
      <w:r>
        <w:rPr>
          <w:rFonts w:ascii="Arial" w:eastAsia="Times New Roman" w:hAnsi="Arial" w:cs="Arial"/>
          <w:bCs/>
          <w:sz w:val="20"/>
          <w:szCs w:val="20"/>
        </w:rPr>
        <w:t xml:space="preserve">uje </w:t>
      </w:r>
      <w:r w:rsidRPr="00D4647D">
        <w:rPr>
          <w:rFonts w:ascii="Arial" w:eastAsia="Times New Roman" w:hAnsi="Arial" w:cs="Arial"/>
          <w:bCs/>
          <w:sz w:val="20"/>
          <w:szCs w:val="20"/>
        </w:rPr>
        <w:t>izvedb</w:t>
      </w:r>
      <w:r>
        <w:rPr>
          <w:rFonts w:ascii="Arial" w:eastAsia="Times New Roman" w:hAnsi="Arial" w:cs="Arial"/>
          <w:bCs/>
          <w:sz w:val="20"/>
          <w:szCs w:val="20"/>
        </w:rPr>
        <w:t>o</w:t>
      </w:r>
      <w:r w:rsidRPr="00D4647D">
        <w:rPr>
          <w:rFonts w:ascii="Arial" w:eastAsia="Times New Roman" w:hAnsi="Arial" w:cs="Arial"/>
          <w:bCs/>
          <w:sz w:val="20"/>
          <w:szCs w:val="20"/>
        </w:rPr>
        <w:t xml:space="preserve"> tehnične pomoči Črni gori na področju prepovedanih drog ter začetek izvedbe dvoletnega projekta</w:t>
      </w:r>
      <w:r w:rsidR="004D7C0E">
        <w:rPr>
          <w:rFonts w:ascii="Arial" w:eastAsia="Times New Roman" w:hAnsi="Arial" w:cs="Arial"/>
          <w:bCs/>
          <w:sz w:val="20"/>
          <w:szCs w:val="20"/>
        </w:rPr>
        <w:t xml:space="preserve"> </w:t>
      </w:r>
      <w:proofErr w:type="spellStart"/>
      <w:r w:rsidR="004D7C0E">
        <w:rPr>
          <w:rFonts w:ascii="Arial" w:eastAsia="Times New Roman" w:hAnsi="Arial" w:cs="Arial"/>
          <w:bCs/>
          <w:sz w:val="20"/>
          <w:szCs w:val="20"/>
        </w:rPr>
        <w:t>dvostrsnske</w:t>
      </w:r>
      <w:proofErr w:type="spellEnd"/>
      <w:r w:rsidRPr="00D4647D">
        <w:rPr>
          <w:rFonts w:ascii="Arial" w:eastAsia="Times New Roman" w:hAnsi="Arial" w:cs="Arial"/>
          <w:bCs/>
          <w:sz w:val="20"/>
          <w:szCs w:val="20"/>
        </w:rPr>
        <w:t xml:space="preserve"> tehnične pomoči </w:t>
      </w:r>
      <w:r>
        <w:rPr>
          <w:rFonts w:ascii="Arial" w:eastAsia="Times New Roman" w:hAnsi="Arial" w:cs="Arial"/>
          <w:bCs/>
          <w:sz w:val="20"/>
          <w:szCs w:val="20"/>
        </w:rPr>
        <w:t>RS</w:t>
      </w:r>
      <w:r w:rsidRPr="00D4647D">
        <w:rPr>
          <w:rFonts w:ascii="Arial" w:eastAsia="Times New Roman" w:hAnsi="Arial" w:cs="Arial"/>
          <w:bCs/>
          <w:sz w:val="20"/>
          <w:szCs w:val="20"/>
        </w:rPr>
        <w:t xml:space="preserve"> Severni Makedoniji na področju zdravstvene nege in babištva. Sodelovanje </w:t>
      </w:r>
      <w:r>
        <w:rPr>
          <w:rFonts w:ascii="Arial" w:eastAsia="Times New Roman" w:hAnsi="Arial" w:cs="Arial"/>
          <w:bCs/>
          <w:sz w:val="20"/>
          <w:szCs w:val="20"/>
        </w:rPr>
        <w:t>s</w:t>
      </w:r>
      <w:r w:rsidRPr="00D4647D">
        <w:rPr>
          <w:rFonts w:ascii="Arial" w:eastAsia="Times New Roman" w:hAnsi="Arial" w:cs="Arial"/>
          <w:bCs/>
          <w:sz w:val="20"/>
          <w:szCs w:val="20"/>
        </w:rPr>
        <w:t xml:space="preserve"> Severno Makedonijo bi bilo v 2023 mogoče okrepiti tudi na področju preventivnih programov za zgodnje odkrivanje raka ter na področju transplantacije organov.</w:t>
      </w:r>
    </w:p>
    <w:p w:rsidR="00D4647D" w:rsidRPr="00D4647D" w:rsidRDefault="00D4647D" w:rsidP="00D4647D">
      <w:pPr>
        <w:spacing w:after="0"/>
        <w:jc w:val="both"/>
        <w:rPr>
          <w:rFonts w:ascii="Arial" w:eastAsia="Times New Roman" w:hAnsi="Arial" w:cs="Arial"/>
          <w:bCs/>
          <w:sz w:val="20"/>
          <w:szCs w:val="20"/>
        </w:rPr>
      </w:pPr>
    </w:p>
    <w:p w:rsidR="00D4647D" w:rsidRDefault="00D4647D" w:rsidP="00D4647D">
      <w:pPr>
        <w:spacing w:after="0"/>
        <w:jc w:val="both"/>
        <w:rPr>
          <w:rFonts w:ascii="Arial" w:eastAsia="Times New Roman" w:hAnsi="Arial" w:cs="Arial"/>
          <w:bCs/>
          <w:sz w:val="20"/>
          <w:szCs w:val="20"/>
        </w:rPr>
      </w:pPr>
      <w:r w:rsidRPr="00D4647D">
        <w:rPr>
          <w:rFonts w:ascii="Arial" w:eastAsia="Times New Roman" w:hAnsi="Arial" w:cs="Arial"/>
          <w:bCs/>
          <w:sz w:val="20"/>
          <w:szCs w:val="20"/>
        </w:rPr>
        <w:t>Z Uradom za droge in kriminal pri Organizaciji združenih narodov (UNODC) na Dunaju bo tudi v prihodnje potekalo okrepljeno sodelovanje zlasti na področju izvajanja učinkovitih in uspešnih preventivnih programov v Sloveniji in ostalih državah regije Zahodnega Balkana.</w:t>
      </w:r>
    </w:p>
    <w:p w:rsidR="00D4647D" w:rsidRPr="00D4647D" w:rsidRDefault="00D4647D" w:rsidP="00D4647D">
      <w:pPr>
        <w:spacing w:after="0"/>
        <w:jc w:val="both"/>
        <w:rPr>
          <w:rFonts w:ascii="Arial" w:eastAsia="Times New Roman" w:hAnsi="Arial" w:cs="Arial"/>
          <w:bCs/>
          <w:sz w:val="20"/>
          <w:szCs w:val="20"/>
        </w:rPr>
      </w:pPr>
    </w:p>
    <w:p w:rsidR="00D4647D" w:rsidRPr="00D4647D" w:rsidRDefault="00D4647D" w:rsidP="00D4647D">
      <w:pPr>
        <w:spacing w:after="0"/>
        <w:jc w:val="both"/>
        <w:rPr>
          <w:rFonts w:ascii="Arial" w:eastAsia="Times New Roman" w:hAnsi="Arial" w:cs="Arial"/>
          <w:bCs/>
          <w:sz w:val="20"/>
          <w:szCs w:val="20"/>
        </w:rPr>
      </w:pPr>
      <w:r w:rsidRPr="00D4647D">
        <w:rPr>
          <w:rFonts w:ascii="Arial" w:eastAsia="Times New Roman" w:hAnsi="Arial" w:cs="Arial"/>
          <w:bCs/>
          <w:sz w:val="20"/>
          <w:szCs w:val="20"/>
        </w:rPr>
        <w:t xml:space="preserve">V letu 2023 predvideva </w:t>
      </w:r>
      <w:r>
        <w:rPr>
          <w:rFonts w:ascii="Arial" w:eastAsia="Times New Roman" w:hAnsi="Arial" w:cs="Arial"/>
          <w:bCs/>
          <w:sz w:val="20"/>
          <w:szCs w:val="20"/>
        </w:rPr>
        <w:t>MZ</w:t>
      </w:r>
      <w:r w:rsidRPr="00D4647D">
        <w:rPr>
          <w:rFonts w:ascii="Arial" w:eastAsia="Times New Roman" w:hAnsi="Arial" w:cs="Arial"/>
          <w:bCs/>
          <w:sz w:val="20"/>
          <w:szCs w:val="20"/>
        </w:rPr>
        <w:t xml:space="preserve"> nadaljnje posredno sodelovanje </w:t>
      </w:r>
      <w:r>
        <w:rPr>
          <w:rFonts w:ascii="Arial" w:eastAsia="Times New Roman" w:hAnsi="Arial" w:cs="Arial"/>
          <w:bCs/>
          <w:sz w:val="20"/>
          <w:szCs w:val="20"/>
        </w:rPr>
        <w:t>RS</w:t>
      </w:r>
      <w:r w:rsidRPr="00D4647D">
        <w:rPr>
          <w:rFonts w:ascii="Arial" w:eastAsia="Times New Roman" w:hAnsi="Arial" w:cs="Arial"/>
          <w:bCs/>
          <w:sz w:val="20"/>
          <w:szCs w:val="20"/>
        </w:rPr>
        <w:t xml:space="preserve"> z državami Zahodnega Balkana v okviru Skupnega tehničnega odbora pod okriljem Srednjeevropske pobude ter SEECP.</w:t>
      </w:r>
    </w:p>
    <w:p w:rsidR="00D4647D" w:rsidRPr="00D4647D" w:rsidRDefault="00D4647D" w:rsidP="00D4647D">
      <w:pPr>
        <w:spacing w:after="0"/>
        <w:jc w:val="both"/>
        <w:rPr>
          <w:rFonts w:ascii="Arial" w:eastAsia="Times New Roman" w:hAnsi="Arial" w:cs="Arial"/>
          <w:bCs/>
          <w:sz w:val="20"/>
          <w:szCs w:val="20"/>
        </w:rPr>
      </w:pPr>
    </w:p>
    <w:p w:rsidR="00D4647D" w:rsidRPr="00D4647D" w:rsidRDefault="00D4647D" w:rsidP="00D4647D">
      <w:pPr>
        <w:spacing w:after="0"/>
        <w:jc w:val="both"/>
        <w:rPr>
          <w:rFonts w:ascii="Arial" w:eastAsia="Times New Roman" w:hAnsi="Arial" w:cs="Arial"/>
          <w:bCs/>
          <w:sz w:val="20"/>
          <w:szCs w:val="20"/>
        </w:rPr>
      </w:pPr>
      <w:r w:rsidRPr="00D4647D">
        <w:rPr>
          <w:rFonts w:ascii="Arial" w:eastAsia="Times New Roman" w:hAnsi="Arial" w:cs="Arial"/>
          <w:bCs/>
          <w:sz w:val="20"/>
          <w:szCs w:val="20"/>
        </w:rPr>
        <w:t xml:space="preserve">Prav tako namerava </w:t>
      </w:r>
      <w:r>
        <w:rPr>
          <w:rFonts w:ascii="Arial" w:eastAsia="Times New Roman" w:hAnsi="Arial" w:cs="Arial"/>
          <w:bCs/>
          <w:sz w:val="20"/>
          <w:szCs w:val="20"/>
        </w:rPr>
        <w:t>MZ</w:t>
      </w:r>
      <w:r w:rsidRPr="00D4647D">
        <w:rPr>
          <w:rFonts w:ascii="Arial" w:eastAsia="Times New Roman" w:hAnsi="Arial" w:cs="Arial"/>
          <w:bCs/>
          <w:sz w:val="20"/>
          <w:szCs w:val="20"/>
        </w:rPr>
        <w:t xml:space="preserve"> tudi v 202</w:t>
      </w:r>
      <w:r>
        <w:rPr>
          <w:rFonts w:ascii="Arial" w:eastAsia="Times New Roman" w:hAnsi="Arial" w:cs="Arial"/>
          <w:bCs/>
          <w:sz w:val="20"/>
          <w:szCs w:val="20"/>
        </w:rPr>
        <w:t>3</w:t>
      </w:r>
      <w:r w:rsidRPr="00D4647D">
        <w:rPr>
          <w:rFonts w:ascii="Arial" w:eastAsia="Times New Roman" w:hAnsi="Arial" w:cs="Arial"/>
          <w:bCs/>
          <w:sz w:val="20"/>
          <w:szCs w:val="20"/>
        </w:rPr>
        <w:t xml:space="preserve"> zagotoviti aktivno udeležbo svojih predstavnikov na nekaterih ključnih dogodkih Zdravstvene mreže jugovzhodne Evrope, na katere bi bilo povabljeno. </w:t>
      </w:r>
    </w:p>
    <w:p w:rsidR="00D11236" w:rsidRDefault="00D11236" w:rsidP="005F6E30">
      <w:pPr>
        <w:spacing w:after="0"/>
        <w:rPr>
          <w:rFonts w:ascii="Arial" w:eastAsia="Times New Roman" w:hAnsi="Arial" w:cs="Arial"/>
          <w:iCs/>
          <w:sz w:val="20"/>
          <w:szCs w:val="20"/>
          <w:highlight w:val="cyan"/>
          <w:lang w:eastAsia="sl-SI"/>
        </w:rPr>
      </w:pPr>
    </w:p>
    <w:p w:rsidR="00881E5A" w:rsidRDefault="00881E5A" w:rsidP="005F6E30">
      <w:pPr>
        <w:spacing w:after="0"/>
        <w:rPr>
          <w:rFonts w:ascii="Arial" w:eastAsia="Times New Roman" w:hAnsi="Arial" w:cs="Arial"/>
          <w:iCs/>
          <w:sz w:val="20"/>
          <w:szCs w:val="20"/>
          <w:highlight w:val="cyan"/>
          <w:lang w:eastAsia="sl-SI"/>
        </w:rPr>
      </w:pPr>
    </w:p>
    <w:p w:rsidR="00881E5A" w:rsidRDefault="00881E5A" w:rsidP="005F6E30">
      <w:pPr>
        <w:spacing w:after="0"/>
        <w:rPr>
          <w:rFonts w:ascii="Arial" w:eastAsia="Times New Roman" w:hAnsi="Arial" w:cs="Arial"/>
          <w:iCs/>
          <w:sz w:val="20"/>
          <w:szCs w:val="20"/>
          <w:highlight w:val="cyan"/>
          <w:lang w:eastAsia="sl-SI"/>
        </w:rPr>
      </w:pPr>
    </w:p>
    <w:p w:rsidR="00881E5A" w:rsidRPr="00792751" w:rsidRDefault="00881E5A" w:rsidP="005F6E30">
      <w:pPr>
        <w:spacing w:after="0"/>
        <w:rPr>
          <w:rFonts w:ascii="Arial" w:eastAsia="Times New Roman" w:hAnsi="Arial" w:cs="Arial"/>
          <w:iCs/>
          <w:sz w:val="20"/>
          <w:szCs w:val="20"/>
          <w:highlight w:val="cyan"/>
          <w:lang w:eastAsia="sl-SI"/>
        </w:rPr>
      </w:pPr>
    </w:p>
    <w:p w:rsidR="0058358E" w:rsidRPr="00792751" w:rsidRDefault="0058358E" w:rsidP="00B825E0">
      <w:pPr>
        <w:spacing w:after="0"/>
        <w:jc w:val="both"/>
        <w:rPr>
          <w:rFonts w:ascii="Arial" w:eastAsia="Times New Roman" w:hAnsi="Arial" w:cs="Arial"/>
          <w:sz w:val="20"/>
          <w:szCs w:val="20"/>
          <w:highlight w:val="cyan"/>
        </w:rPr>
      </w:pPr>
    </w:p>
    <w:p w:rsidR="00D54701" w:rsidRPr="00D4647D" w:rsidRDefault="00590A73" w:rsidP="009F3D30">
      <w:pPr>
        <w:pStyle w:val="Style2"/>
        <w:spacing w:before="0" w:after="0" w:line="276" w:lineRule="auto"/>
        <w:jc w:val="both"/>
      </w:pPr>
      <w:bookmarkStart w:id="48" w:name="_Toc126242282"/>
      <w:r w:rsidRPr="00D4647D">
        <w:rPr>
          <w:noProof/>
        </w:rPr>
        <w:t>3. 1</w:t>
      </w:r>
      <w:r w:rsidR="00E53A09" w:rsidRPr="00D4647D">
        <w:rPr>
          <w:noProof/>
        </w:rPr>
        <w:t>7</w:t>
      </w:r>
      <w:r w:rsidRPr="00D4647D">
        <w:rPr>
          <w:noProof/>
        </w:rPr>
        <w:t xml:space="preserve">. </w:t>
      </w:r>
      <w:r w:rsidR="00D54701" w:rsidRPr="00D4647D">
        <w:rPr>
          <w:noProof/>
        </w:rPr>
        <w:t xml:space="preserve">Spodbujanje </w:t>
      </w:r>
      <w:r w:rsidR="009423BE" w:rsidRPr="00D4647D">
        <w:rPr>
          <w:noProof/>
        </w:rPr>
        <w:t>sodelovanja na področju izobraževanja, mladine</w:t>
      </w:r>
      <w:r w:rsidR="00A9423B" w:rsidRPr="00D4647D">
        <w:rPr>
          <w:noProof/>
        </w:rPr>
        <w:t>, znanosti</w:t>
      </w:r>
      <w:r w:rsidR="009423BE" w:rsidRPr="00D4647D">
        <w:rPr>
          <w:noProof/>
        </w:rPr>
        <w:t xml:space="preserve"> in športa</w:t>
      </w:r>
      <w:bookmarkEnd w:id="48"/>
      <w:r w:rsidR="00D54701" w:rsidRPr="00D4647D">
        <w:t xml:space="preserve"> </w:t>
      </w:r>
    </w:p>
    <w:p w:rsidR="00571170" w:rsidRPr="00792751" w:rsidRDefault="00571170" w:rsidP="00365F5B">
      <w:pPr>
        <w:spacing w:after="0"/>
        <w:jc w:val="both"/>
        <w:rPr>
          <w:rFonts w:ascii="Arial" w:eastAsia="Times New Roman" w:hAnsi="Arial" w:cs="Arial"/>
          <w:sz w:val="20"/>
          <w:szCs w:val="20"/>
          <w:highlight w:val="cyan"/>
        </w:rPr>
      </w:pPr>
    </w:p>
    <w:p w:rsidR="006234E7" w:rsidRPr="00D4647D" w:rsidRDefault="006234E7" w:rsidP="00D4647D">
      <w:pPr>
        <w:spacing w:after="0"/>
        <w:jc w:val="both"/>
        <w:rPr>
          <w:rFonts w:ascii="Arial" w:eastAsia="Times New Roman" w:hAnsi="Arial" w:cs="Arial"/>
          <w:b/>
          <w:sz w:val="20"/>
          <w:szCs w:val="20"/>
        </w:rPr>
      </w:pPr>
      <w:r w:rsidRPr="00D4647D">
        <w:rPr>
          <w:rFonts w:ascii="Arial" w:eastAsia="Times New Roman" w:hAnsi="Arial" w:cs="Arial"/>
          <w:b/>
          <w:sz w:val="20"/>
          <w:szCs w:val="20"/>
        </w:rPr>
        <w:t>Sodelovanje na področju izobraževanja</w:t>
      </w:r>
    </w:p>
    <w:p w:rsidR="0032694E" w:rsidRPr="00D4647D" w:rsidRDefault="0032694E" w:rsidP="00D4647D">
      <w:pPr>
        <w:spacing w:after="0"/>
        <w:jc w:val="both"/>
        <w:rPr>
          <w:rStyle w:val="Strong"/>
          <w:rFonts w:ascii="Arial" w:hAnsi="Arial" w:cs="Arial"/>
          <w:b w:val="0"/>
          <w:sz w:val="20"/>
          <w:szCs w:val="20"/>
        </w:rPr>
      </w:pPr>
    </w:p>
    <w:p w:rsid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Izmenjave študentov in profesorjev potekajo v okviru </w:t>
      </w:r>
      <w:r>
        <w:rPr>
          <w:rFonts w:ascii="Arial" w:hAnsi="Arial" w:cs="Arial"/>
          <w:bCs/>
          <w:sz w:val="20"/>
          <w:szCs w:val="20"/>
        </w:rPr>
        <w:t>dvostranskih</w:t>
      </w:r>
      <w:r w:rsidRPr="00D4647D">
        <w:rPr>
          <w:rFonts w:ascii="Arial" w:hAnsi="Arial" w:cs="Arial"/>
          <w:bCs/>
          <w:sz w:val="20"/>
          <w:szCs w:val="20"/>
        </w:rPr>
        <w:t xml:space="preserve"> protokolov in programa CEEPUS  z vsemi državami Zahodnega Balkana, kjer </w:t>
      </w:r>
      <w:r>
        <w:rPr>
          <w:rFonts w:ascii="Arial" w:hAnsi="Arial" w:cs="Arial"/>
          <w:bCs/>
          <w:sz w:val="20"/>
          <w:szCs w:val="20"/>
        </w:rPr>
        <w:t xml:space="preserve">RS </w:t>
      </w:r>
      <w:r w:rsidRPr="00D4647D">
        <w:rPr>
          <w:rFonts w:ascii="Arial" w:hAnsi="Arial" w:cs="Arial"/>
          <w:bCs/>
          <w:sz w:val="20"/>
          <w:szCs w:val="20"/>
        </w:rPr>
        <w:t xml:space="preserve">poleg osnovne kvote ponuja še dodatne štipendijske  mesece za študente iz držav Zahodnega Balkana. </w:t>
      </w:r>
    </w:p>
    <w:p w:rsidR="00D4647D" w:rsidRPr="00D4647D" w:rsidRDefault="00D4647D" w:rsidP="00D4647D">
      <w:pPr>
        <w:widowControl w:val="0"/>
        <w:suppressAutoHyphens/>
        <w:spacing w:after="0"/>
        <w:jc w:val="both"/>
        <w:rPr>
          <w:rFonts w:ascii="Arial" w:hAnsi="Arial" w:cs="Arial"/>
          <w:bCs/>
          <w:sz w:val="20"/>
          <w:szCs w:val="20"/>
        </w:rPr>
      </w:pPr>
    </w:p>
    <w:p w:rsid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Z Bosno in Hercegovino, Črno goro, Kosovom, Severno Makedonijo in Srbijo ima </w:t>
      </w:r>
      <w:r>
        <w:rPr>
          <w:rFonts w:ascii="Arial" w:hAnsi="Arial" w:cs="Arial"/>
          <w:bCs/>
          <w:sz w:val="20"/>
          <w:szCs w:val="20"/>
        </w:rPr>
        <w:t>RS</w:t>
      </w:r>
      <w:r w:rsidRPr="00D4647D">
        <w:rPr>
          <w:rFonts w:ascii="Arial" w:hAnsi="Arial" w:cs="Arial"/>
          <w:bCs/>
          <w:sz w:val="20"/>
          <w:szCs w:val="20"/>
        </w:rPr>
        <w:t xml:space="preserve"> podpisane protokole na področju izobraževanja, katerih osnovno določilo je izenačitev z državljani RS in/oz. z državljani EU glede stroškov plačila študija (ne zaračunava se jim </w:t>
      </w:r>
      <w:proofErr w:type="spellStart"/>
      <w:r w:rsidRPr="00D4647D">
        <w:rPr>
          <w:rFonts w:ascii="Arial" w:hAnsi="Arial" w:cs="Arial"/>
          <w:bCs/>
          <w:sz w:val="20"/>
          <w:szCs w:val="20"/>
        </w:rPr>
        <w:t>t.i</w:t>
      </w:r>
      <w:proofErr w:type="spellEnd"/>
      <w:r w:rsidRPr="00D4647D">
        <w:rPr>
          <w:rFonts w:ascii="Arial" w:hAnsi="Arial" w:cs="Arial"/>
          <w:bCs/>
          <w:sz w:val="20"/>
          <w:szCs w:val="20"/>
        </w:rPr>
        <w:t>. "šolnina za tujce"). Vsi protokoli vejajo do vstopa posamezne države v EU.</w:t>
      </w:r>
    </w:p>
    <w:p w:rsidR="00D4647D" w:rsidRPr="00D4647D" w:rsidRDefault="00D4647D" w:rsidP="00D4647D">
      <w:pPr>
        <w:widowControl w:val="0"/>
        <w:suppressAutoHyphens/>
        <w:spacing w:after="0"/>
        <w:jc w:val="both"/>
        <w:rPr>
          <w:rFonts w:ascii="Arial" w:hAnsi="Arial" w:cs="Arial"/>
          <w:bCs/>
          <w:sz w:val="20"/>
          <w:szCs w:val="20"/>
        </w:rPr>
      </w:pPr>
    </w:p>
    <w:p w:rsidR="00D4647D" w:rsidRDefault="00D4647D" w:rsidP="00D4647D">
      <w:pPr>
        <w:widowControl w:val="0"/>
        <w:suppressAutoHyphens/>
        <w:spacing w:after="0"/>
        <w:jc w:val="both"/>
        <w:rPr>
          <w:rFonts w:ascii="Arial" w:hAnsi="Arial" w:cs="Arial"/>
          <w:bCs/>
          <w:sz w:val="20"/>
          <w:szCs w:val="20"/>
        </w:rPr>
      </w:pPr>
      <w:r>
        <w:rPr>
          <w:rFonts w:ascii="Arial" w:hAnsi="Arial" w:cs="Arial"/>
          <w:bCs/>
          <w:sz w:val="20"/>
          <w:szCs w:val="20"/>
        </w:rPr>
        <w:t>RS</w:t>
      </w:r>
      <w:r w:rsidRPr="00D4647D">
        <w:rPr>
          <w:rFonts w:ascii="Arial" w:hAnsi="Arial" w:cs="Arial"/>
          <w:bCs/>
          <w:sz w:val="20"/>
          <w:szCs w:val="20"/>
        </w:rPr>
        <w:t xml:space="preserve"> bo tudi v letu 2023 s celostno podobo »</w:t>
      </w:r>
      <w:proofErr w:type="spellStart"/>
      <w:r w:rsidRPr="00D4647D">
        <w:rPr>
          <w:rFonts w:ascii="Arial" w:hAnsi="Arial" w:cs="Arial"/>
          <w:bCs/>
          <w:sz w:val="20"/>
          <w:szCs w:val="20"/>
        </w:rPr>
        <w:t>Study</w:t>
      </w:r>
      <w:proofErr w:type="spellEnd"/>
      <w:r w:rsidRPr="00D4647D">
        <w:rPr>
          <w:rFonts w:ascii="Arial" w:hAnsi="Arial" w:cs="Arial"/>
          <w:bCs/>
          <w:sz w:val="20"/>
          <w:szCs w:val="20"/>
        </w:rPr>
        <w:t xml:space="preserve"> in </w:t>
      </w:r>
      <w:proofErr w:type="spellStart"/>
      <w:r w:rsidRPr="00D4647D">
        <w:rPr>
          <w:rFonts w:ascii="Arial" w:hAnsi="Arial" w:cs="Arial"/>
          <w:bCs/>
          <w:sz w:val="20"/>
          <w:szCs w:val="20"/>
        </w:rPr>
        <w:t>Slovenia</w:t>
      </w:r>
      <w:proofErr w:type="spellEnd"/>
      <w:r w:rsidRPr="00D4647D">
        <w:rPr>
          <w:rFonts w:ascii="Arial" w:hAnsi="Arial" w:cs="Arial"/>
          <w:bCs/>
          <w:sz w:val="20"/>
          <w:szCs w:val="20"/>
        </w:rPr>
        <w:t xml:space="preserve">« sodelovala predvsem na virtualnih dogodkih v državah Zahodnega Balkana. Gre za skupni nastop in predstavitve javnih ter zainteresiranih zasebnih visokošolskih zavodov. </w:t>
      </w:r>
    </w:p>
    <w:p w:rsidR="00D4647D" w:rsidRPr="00D4647D" w:rsidRDefault="00D4647D" w:rsidP="00D4647D">
      <w:pPr>
        <w:widowControl w:val="0"/>
        <w:suppressAutoHyphens/>
        <w:spacing w:after="0"/>
        <w:jc w:val="both"/>
        <w:rPr>
          <w:rFonts w:ascii="Arial" w:hAnsi="Arial" w:cs="Arial"/>
          <w:bCs/>
          <w:sz w:val="20"/>
          <w:szCs w:val="20"/>
        </w:rPr>
      </w:pPr>
    </w:p>
    <w:p w:rsid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Nadalju</w:t>
      </w:r>
      <w:r>
        <w:rPr>
          <w:rFonts w:ascii="Arial" w:hAnsi="Arial" w:cs="Arial"/>
          <w:bCs/>
          <w:sz w:val="20"/>
          <w:szCs w:val="20"/>
        </w:rPr>
        <w:t>je se sodelovanje z organi v Bosni in Hercegovini</w:t>
      </w:r>
      <w:r w:rsidRPr="00D4647D">
        <w:rPr>
          <w:rFonts w:ascii="Arial" w:hAnsi="Arial" w:cs="Arial"/>
          <w:bCs/>
          <w:sz w:val="20"/>
          <w:szCs w:val="20"/>
        </w:rPr>
        <w:t xml:space="preserve"> za pridobitev končnega stališča o ureditvi vprašanj o statusu visokošolskih institucij v določenem obdobju. Do pridobitve končnega stališča je začasno ustavljeno reševanje vlog za visokošolsko izobraževanje.</w:t>
      </w:r>
    </w:p>
    <w:p w:rsidR="00D4647D" w:rsidRPr="00D4647D" w:rsidRDefault="00D4647D" w:rsidP="00D4647D">
      <w:pPr>
        <w:widowControl w:val="0"/>
        <w:suppressAutoHyphens/>
        <w:spacing w:after="0"/>
        <w:jc w:val="both"/>
        <w:rPr>
          <w:rFonts w:ascii="Arial" w:hAnsi="Arial" w:cs="Arial"/>
          <w:bCs/>
          <w:sz w:val="20"/>
          <w:szCs w:val="20"/>
        </w:rPr>
      </w:pPr>
    </w:p>
    <w:p w:rsidR="00D4647D" w:rsidRDefault="00D4647D" w:rsidP="00D4647D">
      <w:pPr>
        <w:widowControl w:val="0"/>
        <w:suppressAutoHyphens/>
        <w:spacing w:after="0"/>
        <w:jc w:val="both"/>
        <w:rPr>
          <w:rFonts w:ascii="Arial" w:hAnsi="Arial" w:cs="Arial"/>
          <w:bCs/>
          <w:sz w:val="20"/>
          <w:szCs w:val="20"/>
        </w:rPr>
      </w:pPr>
      <w:r>
        <w:rPr>
          <w:rFonts w:ascii="Arial" w:hAnsi="Arial" w:cs="Arial"/>
          <w:bCs/>
          <w:sz w:val="20"/>
          <w:szCs w:val="20"/>
        </w:rPr>
        <w:t>RS</w:t>
      </w:r>
      <w:r w:rsidRPr="00D4647D">
        <w:rPr>
          <w:rFonts w:ascii="Arial" w:hAnsi="Arial" w:cs="Arial"/>
          <w:bCs/>
          <w:sz w:val="20"/>
          <w:szCs w:val="20"/>
        </w:rPr>
        <w:t xml:space="preserve"> načrtuje udeležbo na 7. regionalni konferenci ENIC NARIC centrov držav Zahodnega Balkana, ki naj bi jo že v letu 2020 organiziral informacijski center Kosov</w:t>
      </w:r>
      <w:r>
        <w:rPr>
          <w:rFonts w:ascii="Arial" w:hAnsi="Arial" w:cs="Arial"/>
          <w:bCs/>
          <w:sz w:val="20"/>
          <w:szCs w:val="20"/>
        </w:rPr>
        <w:t>a</w:t>
      </w:r>
      <w:r w:rsidRPr="00D4647D">
        <w:rPr>
          <w:rFonts w:ascii="Arial" w:hAnsi="Arial" w:cs="Arial"/>
          <w:bCs/>
          <w:sz w:val="20"/>
          <w:szCs w:val="20"/>
        </w:rPr>
        <w:t xml:space="preserve">, vendar do sklica še ni prišlo. </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V tem in prihodnjih letih </w:t>
      </w:r>
      <w:r>
        <w:rPr>
          <w:rFonts w:ascii="Arial" w:hAnsi="Arial" w:cs="Arial"/>
          <w:bCs/>
          <w:sz w:val="20"/>
          <w:szCs w:val="20"/>
        </w:rPr>
        <w:t>so načrtovani dogovori o</w:t>
      </w:r>
      <w:r w:rsidRPr="00D4647D">
        <w:rPr>
          <w:rFonts w:ascii="Arial" w:hAnsi="Arial" w:cs="Arial"/>
          <w:bCs/>
          <w:sz w:val="20"/>
          <w:szCs w:val="20"/>
        </w:rPr>
        <w:t xml:space="preserve"> delovn</w:t>
      </w:r>
      <w:r>
        <w:rPr>
          <w:rFonts w:ascii="Arial" w:hAnsi="Arial" w:cs="Arial"/>
          <w:bCs/>
          <w:sz w:val="20"/>
          <w:szCs w:val="20"/>
        </w:rPr>
        <w:t>ih</w:t>
      </w:r>
      <w:r w:rsidRPr="00D4647D">
        <w:rPr>
          <w:rFonts w:ascii="Arial" w:hAnsi="Arial" w:cs="Arial"/>
          <w:bCs/>
          <w:sz w:val="20"/>
          <w:szCs w:val="20"/>
        </w:rPr>
        <w:t xml:space="preserve"> </w:t>
      </w:r>
      <w:proofErr w:type="spellStart"/>
      <w:r w:rsidRPr="00D4647D">
        <w:rPr>
          <w:rFonts w:ascii="Arial" w:hAnsi="Arial" w:cs="Arial"/>
          <w:bCs/>
          <w:sz w:val="20"/>
          <w:szCs w:val="20"/>
        </w:rPr>
        <w:t>srečanj</w:t>
      </w:r>
      <w:r>
        <w:rPr>
          <w:rFonts w:ascii="Arial" w:hAnsi="Arial" w:cs="Arial"/>
          <w:bCs/>
          <w:sz w:val="20"/>
          <w:szCs w:val="20"/>
        </w:rPr>
        <w:t>jih</w:t>
      </w:r>
      <w:proofErr w:type="spellEnd"/>
      <w:r w:rsidRPr="00D4647D">
        <w:rPr>
          <w:rFonts w:ascii="Arial" w:hAnsi="Arial" w:cs="Arial"/>
          <w:bCs/>
          <w:sz w:val="20"/>
          <w:szCs w:val="20"/>
        </w:rPr>
        <w:t xml:space="preserve"> z ENIC centri posameznih držav iz regije. Pridobitev potrebnih informacij o šolskih sistemih in kvalifikacijah je za vrednotenje in priznavanje izobraževanja zelo pomembna, saj vloge iz držav nekdanje Jugoslavije predstavljajo večji del prejetih vlog za vrednotenje izobraževanja v </w:t>
      </w:r>
      <w:r>
        <w:rPr>
          <w:rFonts w:ascii="Arial" w:hAnsi="Arial" w:cs="Arial"/>
          <w:bCs/>
          <w:sz w:val="20"/>
          <w:szCs w:val="20"/>
        </w:rPr>
        <w:t>RS</w:t>
      </w:r>
      <w:r w:rsidRPr="00D4647D">
        <w:rPr>
          <w:rFonts w:ascii="Arial" w:hAnsi="Arial" w:cs="Arial"/>
          <w:bCs/>
          <w:sz w:val="20"/>
          <w:szCs w:val="20"/>
        </w:rPr>
        <w:t xml:space="preserve">. </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S ciljem za izboljšanje statusa in dolgoročno stopnje znanja slovenskega jezika v regiji v okviru smernic za krepitev in povezovanje potomcev Slovencev izven meja </w:t>
      </w:r>
      <w:r>
        <w:rPr>
          <w:rFonts w:ascii="Arial" w:hAnsi="Arial" w:cs="Arial"/>
          <w:bCs/>
          <w:sz w:val="20"/>
          <w:szCs w:val="20"/>
        </w:rPr>
        <w:t>RS</w:t>
      </w:r>
      <w:r w:rsidRPr="00D4647D">
        <w:rPr>
          <w:rFonts w:ascii="Arial" w:hAnsi="Arial" w:cs="Arial"/>
          <w:bCs/>
          <w:sz w:val="20"/>
          <w:szCs w:val="20"/>
        </w:rPr>
        <w:t xml:space="preserve"> bo </w:t>
      </w:r>
      <w:r>
        <w:rPr>
          <w:rFonts w:ascii="Arial" w:hAnsi="Arial" w:cs="Arial"/>
          <w:bCs/>
          <w:sz w:val="20"/>
          <w:szCs w:val="20"/>
        </w:rPr>
        <w:t>t</w:t>
      </w:r>
      <w:r w:rsidRPr="00D4647D">
        <w:rPr>
          <w:rFonts w:ascii="Arial" w:hAnsi="Arial" w:cs="Arial"/>
          <w:bCs/>
          <w:sz w:val="20"/>
          <w:szCs w:val="20"/>
        </w:rPr>
        <w:t>udi v letu 2023</w:t>
      </w:r>
      <w:r>
        <w:rPr>
          <w:rFonts w:ascii="Arial" w:hAnsi="Arial" w:cs="Arial"/>
          <w:bCs/>
          <w:sz w:val="20"/>
          <w:szCs w:val="20"/>
        </w:rPr>
        <w:t xml:space="preserve"> organiziran</w:t>
      </w:r>
      <w:r w:rsidRPr="00D4647D">
        <w:rPr>
          <w:rFonts w:ascii="Arial" w:hAnsi="Arial" w:cs="Arial"/>
          <w:bCs/>
          <w:sz w:val="20"/>
          <w:szCs w:val="20"/>
        </w:rPr>
        <w:t xml:space="preserve"> in financira</w:t>
      </w:r>
      <w:r>
        <w:rPr>
          <w:rFonts w:ascii="Arial" w:hAnsi="Arial" w:cs="Arial"/>
          <w:bCs/>
          <w:sz w:val="20"/>
          <w:szCs w:val="20"/>
        </w:rPr>
        <w:t>n</w:t>
      </w:r>
      <w:r w:rsidRPr="00D4647D">
        <w:rPr>
          <w:rFonts w:ascii="Arial" w:hAnsi="Arial" w:cs="Arial"/>
          <w:bCs/>
          <w:sz w:val="20"/>
          <w:szCs w:val="20"/>
        </w:rPr>
        <w:t xml:space="preserve"> d</w:t>
      </w:r>
      <w:r>
        <w:rPr>
          <w:rFonts w:ascii="Arial" w:hAnsi="Arial" w:cs="Arial"/>
          <w:bCs/>
          <w:sz w:val="20"/>
          <w:szCs w:val="20"/>
        </w:rPr>
        <w:t>opolnilni pouk slovenščine v Bosni in Hercegovini</w:t>
      </w:r>
      <w:r w:rsidRPr="00D4647D">
        <w:rPr>
          <w:rFonts w:ascii="Arial" w:hAnsi="Arial" w:cs="Arial"/>
          <w:bCs/>
          <w:sz w:val="20"/>
          <w:szCs w:val="20"/>
        </w:rPr>
        <w:t xml:space="preserve">, Severni Makedoniji,  Srbiji in Črni gori. Tako bodo dopolnilni pouk v regiji v letu 2023 poučevale 4 napotene učiteljice iz </w:t>
      </w:r>
      <w:r>
        <w:rPr>
          <w:rFonts w:ascii="Arial" w:hAnsi="Arial" w:cs="Arial"/>
          <w:bCs/>
          <w:sz w:val="20"/>
          <w:szCs w:val="20"/>
        </w:rPr>
        <w:t>RS</w:t>
      </w:r>
      <w:r w:rsidRPr="00D4647D">
        <w:rPr>
          <w:rFonts w:ascii="Arial" w:hAnsi="Arial" w:cs="Arial"/>
          <w:bCs/>
          <w:sz w:val="20"/>
          <w:szCs w:val="20"/>
        </w:rPr>
        <w:t xml:space="preserve"> in 7 </w:t>
      </w:r>
      <w:proofErr w:type="spellStart"/>
      <w:r w:rsidRPr="00D4647D">
        <w:rPr>
          <w:rFonts w:ascii="Arial" w:hAnsi="Arial" w:cs="Arial"/>
          <w:bCs/>
          <w:sz w:val="20"/>
          <w:szCs w:val="20"/>
        </w:rPr>
        <w:t>nenapotenih</w:t>
      </w:r>
      <w:proofErr w:type="spellEnd"/>
      <w:r w:rsidRPr="00D4647D">
        <w:rPr>
          <w:rFonts w:ascii="Arial" w:hAnsi="Arial" w:cs="Arial"/>
          <w:bCs/>
          <w:sz w:val="20"/>
          <w:szCs w:val="20"/>
        </w:rPr>
        <w:t xml:space="preserve"> učiteljev/učiteljic. </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Dopolnilni pouk materinega jezika in kulture za otroke priseljencev: </w:t>
      </w:r>
      <w:r>
        <w:rPr>
          <w:rFonts w:ascii="Arial" w:hAnsi="Arial" w:cs="Arial"/>
          <w:bCs/>
          <w:sz w:val="20"/>
          <w:szCs w:val="20"/>
        </w:rPr>
        <w:t>RS</w:t>
      </w:r>
      <w:r w:rsidRPr="00D4647D">
        <w:rPr>
          <w:rFonts w:ascii="Arial" w:hAnsi="Arial" w:cs="Arial"/>
          <w:bCs/>
          <w:sz w:val="20"/>
          <w:szCs w:val="20"/>
        </w:rPr>
        <w:t xml:space="preserve"> sofinancira poučevanje   albanščine, makedonščine, </w:t>
      </w:r>
      <w:proofErr w:type="spellStart"/>
      <w:r w:rsidRPr="00D4647D">
        <w:rPr>
          <w:rFonts w:ascii="Arial" w:hAnsi="Arial" w:cs="Arial"/>
          <w:bCs/>
          <w:sz w:val="20"/>
          <w:szCs w:val="20"/>
        </w:rPr>
        <w:t>bosanščine</w:t>
      </w:r>
      <w:proofErr w:type="spellEnd"/>
      <w:r w:rsidRPr="00D4647D">
        <w:rPr>
          <w:rFonts w:ascii="Arial" w:hAnsi="Arial" w:cs="Arial"/>
          <w:bCs/>
          <w:sz w:val="20"/>
          <w:szCs w:val="20"/>
        </w:rPr>
        <w:t xml:space="preserve"> in srbščine. </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Pr>
          <w:rFonts w:ascii="Arial" w:hAnsi="Arial" w:cs="Arial"/>
          <w:bCs/>
          <w:sz w:val="20"/>
          <w:szCs w:val="20"/>
        </w:rPr>
        <w:t>RS</w:t>
      </w:r>
      <w:r w:rsidRPr="00D4647D">
        <w:rPr>
          <w:rFonts w:ascii="Arial" w:hAnsi="Arial" w:cs="Arial"/>
          <w:bCs/>
          <w:sz w:val="20"/>
          <w:szCs w:val="20"/>
        </w:rPr>
        <w:t xml:space="preserve"> bo tudi v letu 2023 financiral</w:t>
      </w:r>
      <w:r>
        <w:rPr>
          <w:rFonts w:ascii="Arial" w:hAnsi="Arial" w:cs="Arial"/>
          <w:bCs/>
          <w:sz w:val="20"/>
          <w:szCs w:val="20"/>
        </w:rPr>
        <w:t>a</w:t>
      </w:r>
      <w:r w:rsidRPr="00D4647D">
        <w:rPr>
          <w:rFonts w:ascii="Arial" w:hAnsi="Arial" w:cs="Arial"/>
          <w:bCs/>
          <w:sz w:val="20"/>
          <w:szCs w:val="20"/>
        </w:rPr>
        <w:t xml:space="preserve"> tečaj slovenščine dijakom tujcem prvo leto srednješolskega izobraževanja. </w:t>
      </w:r>
    </w:p>
    <w:p w:rsid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
          <w:bCs/>
          <w:sz w:val="20"/>
          <w:szCs w:val="20"/>
        </w:rPr>
      </w:pPr>
      <w:r w:rsidRPr="00D4647D">
        <w:rPr>
          <w:rFonts w:ascii="Arial" w:hAnsi="Arial" w:cs="Arial"/>
          <w:b/>
          <w:bCs/>
          <w:sz w:val="20"/>
          <w:szCs w:val="20"/>
        </w:rPr>
        <w:t>Sodelovanje na področju mladih</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Salto center za Jugovzhodno Evropo, eden izmed treh »SALTO YOUTH« centrov z regionalno pristojnostjo (Mediteranske države, Jugovzhodna Evropa, Vzhodna Evropa in Kavkaz) bistveno prispeva k dojemanju dejanske odprtosti programov </w:t>
      </w:r>
      <w:proofErr w:type="spellStart"/>
      <w:r w:rsidRPr="00D4647D">
        <w:rPr>
          <w:rFonts w:ascii="Arial" w:hAnsi="Arial" w:cs="Arial"/>
          <w:bCs/>
          <w:sz w:val="20"/>
          <w:szCs w:val="20"/>
        </w:rPr>
        <w:t>Erasmus</w:t>
      </w:r>
      <w:proofErr w:type="spellEnd"/>
      <w:r w:rsidRPr="00D4647D">
        <w:rPr>
          <w:rFonts w:ascii="Arial" w:hAnsi="Arial" w:cs="Arial"/>
          <w:bCs/>
          <w:sz w:val="20"/>
          <w:szCs w:val="20"/>
        </w:rPr>
        <w:t>+ in ESE za sodelovanje akterjev iz držav JV Evrope in krepi možnosti za njihovo enakopravnejše vključevanje.</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V letu 2023 bo SALTO center za JV Evropo še naprej izvedel več izobraževalnih aktivnosti in aktivnosti z namenom spodbujanja partnerstev med organizacijami, z namenom podpore različnih deležnikov s področja mladinskega dela in razvoja ter izvedbe mladinskih projektov znotraj programov </w:t>
      </w:r>
      <w:proofErr w:type="spellStart"/>
      <w:r w:rsidRPr="00D4647D">
        <w:rPr>
          <w:rFonts w:ascii="Arial" w:hAnsi="Arial" w:cs="Arial"/>
          <w:bCs/>
          <w:sz w:val="20"/>
          <w:szCs w:val="20"/>
        </w:rPr>
        <w:t>Erasmus</w:t>
      </w:r>
      <w:proofErr w:type="spellEnd"/>
      <w:r w:rsidRPr="00D4647D">
        <w:rPr>
          <w:rFonts w:ascii="Arial" w:hAnsi="Arial" w:cs="Arial"/>
          <w:bCs/>
          <w:sz w:val="20"/>
          <w:szCs w:val="20"/>
        </w:rPr>
        <w:t>+ in Evropske solidarnostne enote, ter podpore razvoja mladinskega dela in prostovoljstva v partnerskih državah Zahodnega Balkana. Aktivnosti bodo v večjem delu izpeljane v okvirih strateških partnerstev z nacionalnimi agencijami, v skladu s prioritetami programov in strateškimi prioritetami SALTO centra za JV Evropo za prihodnja leta.</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V načrtu dela za leto 2023 so predvidene aktivnosti, ki jih bo Salto center za JV Evropo organiziral v sodelovanju s številnimi nacionalnimi agencijami, odgovornimi za izvajanje programa E+ na področju mladine:</w:t>
      </w:r>
    </w:p>
    <w:p w:rsidR="00D4647D" w:rsidRPr="00072C78" w:rsidRDefault="00D4647D" w:rsidP="00F53C2D">
      <w:pPr>
        <w:widowControl w:val="0"/>
        <w:numPr>
          <w:ilvl w:val="0"/>
          <w:numId w:val="7"/>
        </w:numPr>
        <w:suppressAutoHyphens/>
        <w:spacing w:after="0"/>
        <w:ind w:left="426"/>
        <w:jc w:val="both"/>
        <w:rPr>
          <w:rFonts w:ascii="Arial" w:hAnsi="Arial" w:cs="Arial"/>
          <w:bCs/>
          <w:sz w:val="20"/>
          <w:szCs w:val="20"/>
        </w:rPr>
      </w:pPr>
      <w:r w:rsidRPr="00D4647D">
        <w:rPr>
          <w:rFonts w:ascii="Arial" w:hAnsi="Arial" w:cs="Arial"/>
          <w:bCs/>
          <w:sz w:val="20"/>
          <w:szCs w:val="20"/>
        </w:rPr>
        <w:t>SALTO center za JV Evropo bo še naprej koordiniral strateško partnerstvo sodelovanja s sos</w:t>
      </w:r>
      <w:r w:rsidR="00072C78">
        <w:rPr>
          <w:rFonts w:ascii="Arial" w:hAnsi="Arial" w:cs="Arial"/>
          <w:bCs/>
          <w:sz w:val="20"/>
          <w:szCs w:val="20"/>
        </w:rPr>
        <w:t>ednjimi partnerskimi državami ("</w:t>
      </w:r>
      <w:proofErr w:type="spellStart"/>
      <w:r w:rsidRPr="00D4647D">
        <w:rPr>
          <w:rFonts w:ascii="Arial" w:hAnsi="Arial" w:cs="Arial"/>
          <w:bCs/>
          <w:sz w:val="20"/>
          <w:szCs w:val="20"/>
        </w:rPr>
        <w:t>Beyond</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Borders</w:t>
      </w:r>
      <w:proofErr w:type="spellEnd"/>
      <w:r w:rsidR="00072C78">
        <w:rPr>
          <w:rFonts w:ascii="Arial" w:hAnsi="Arial" w:cs="Arial"/>
          <w:bCs/>
          <w:sz w:val="20"/>
          <w:szCs w:val="20"/>
        </w:rPr>
        <w:t>"</w:t>
      </w:r>
      <w:r w:rsidRPr="00D4647D">
        <w:rPr>
          <w:rFonts w:ascii="Arial" w:hAnsi="Arial" w:cs="Arial"/>
          <w:bCs/>
          <w:sz w:val="20"/>
          <w:szCs w:val="20"/>
        </w:rPr>
        <w:t>), s podporo centrov SALTO za Vzhodno Evropo in Kavkaz ter SALTO za Mediteranske države.</w:t>
      </w:r>
      <w:r w:rsidR="00072C78">
        <w:rPr>
          <w:rFonts w:ascii="Arial" w:hAnsi="Arial" w:cs="Arial"/>
          <w:bCs/>
          <w:sz w:val="20"/>
          <w:szCs w:val="20"/>
        </w:rPr>
        <w:t xml:space="preserve"> </w:t>
      </w:r>
    </w:p>
    <w:p w:rsidR="00D4647D" w:rsidRPr="00D4647D" w:rsidRDefault="00D4647D" w:rsidP="00F53C2D">
      <w:pPr>
        <w:widowControl w:val="0"/>
        <w:numPr>
          <w:ilvl w:val="0"/>
          <w:numId w:val="7"/>
        </w:numPr>
        <w:suppressAutoHyphens/>
        <w:spacing w:after="0"/>
        <w:ind w:left="426"/>
        <w:jc w:val="both"/>
        <w:rPr>
          <w:rFonts w:ascii="Arial" w:hAnsi="Arial" w:cs="Arial"/>
          <w:bCs/>
          <w:sz w:val="20"/>
          <w:szCs w:val="20"/>
        </w:rPr>
      </w:pPr>
      <w:r w:rsidRPr="00D4647D">
        <w:rPr>
          <w:rFonts w:ascii="Arial" w:hAnsi="Arial" w:cs="Arial"/>
          <w:bCs/>
          <w:sz w:val="20"/>
          <w:szCs w:val="20"/>
        </w:rPr>
        <w:t xml:space="preserve">V okviru strateškega partnerstva za prostovoljstvo bo SALTO SEE oktobra 2023 v Črni gori gostil mednarodno delovno konferenco za približno 100 udeležencev ob 5. obletnici ESE. Namen konference je predstaviti in nadalje razpravljati o glavnih vprašanjih, povezanih z mednarodnim prostovoljstvom na splošno in zlasti z ESE v evropskem kontekstu, ter posebno pozornost nameniti sodelovanju s sosednjimi partnerskimi državami. </w:t>
      </w:r>
    </w:p>
    <w:p w:rsidR="00D4647D" w:rsidRPr="00D4647D" w:rsidRDefault="00D4647D" w:rsidP="00F53C2D">
      <w:pPr>
        <w:widowControl w:val="0"/>
        <w:numPr>
          <w:ilvl w:val="0"/>
          <w:numId w:val="7"/>
        </w:numPr>
        <w:suppressAutoHyphens/>
        <w:spacing w:after="0"/>
        <w:ind w:left="426"/>
        <w:jc w:val="both"/>
        <w:rPr>
          <w:rFonts w:ascii="Arial" w:hAnsi="Arial" w:cs="Arial"/>
          <w:bCs/>
          <w:sz w:val="20"/>
          <w:szCs w:val="20"/>
        </w:rPr>
      </w:pPr>
      <w:r w:rsidRPr="00D4647D">
        <w:rPr>
          <w:rFonts w:ascii="Arial" w:hAnsi="Arial" w:cs="Arial"/>
          <w:bCs/>
          <w:sz w:val="20"/>
          <w:szCs w:val="20"/>
        </w:rPr>
        <w:t>V okviru strateških partnerstev "</w:t>
      </w:r>
      <w:proofErr w:type="spellStart"/>
      <w:r w:rsidRPr="00D4647D">
        <w:rPr>
          <w:rFonts w:ascii="Arial" w:hAnsi="Arial" w:cs="Arial"/>
          <w:bCs/>
          <w:sz w:val="20"/>
          <w:szCs w:val="20"/>
        </w:rPr>
        <w:t>Europe</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Goes</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Local</w:t>
      </w:r>
      <w:proofErr w:type="spellEnd"/>
      <w:r w:rsidRPr="00D4647D">
        <w:rPr>
          <w:rFonts w:ascii="Arial" w:hAnsi="Arial" w:cs="Arial"/>
          <w:bCs/>
          <w:sz w:val="20"/>
          <w:szCs w:val="20"/>
        </w:rPr>
        <w:t>" in "</w:t>
      </w:r>
      <w:proofErr w:type="spellStart"/>
      <w:r w:rsidRPr="00D4647D">
        <w:rPr>
          <w:rFonts w:ascii="Arial" w:hAnsi="Arial" w:cs="Arial"/>
          <w:bCs/>
          <w:sz w:val="20"/>
          <w:szCs w:val="20"/>
        </w:rPr>
        <w:t>The</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Power</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of</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Youth</w:t>
      </w:r>
      <w:proofErr w:type="spellEnd"/>
      <w:r w:rsidRPr="00D4647D">
        <w:rPr>
          <w:rFonts w:ascii="Arial" w:hAnsi="Arial" w:cs="Arial"/>
          <w:bCs/>
          <w:sz w:val="20"/>
          <w:szCs w:val="20"/>
        </w:rPr>
        <w:t>" bo SALTO SEE podprl skupino približno 10 izbranih občin v partnerskih državah Zahodnega Balkana pri nadaljnjem razvoju mladinskega dela in participacije mladih na lokalni ravni. Načrtovani proces (ki se je začel leta 2022) bo vključeval svetovanje in tudi mreženje med predstavniki izbranih občin. SALTO SEE bo organiziral dve rezidenčni dejavnosti: srečanje predstavnikov vseh sodelujočih občin in regionalni "laboratorij za participacijo mladih" na Zahodnem Balkanu za občine in mladinske NVO ali druge ustrezne deležnike. Udeleženci bodo lahko sodelovali tudi v mednarodnih dejavnostih vzpostavljanja partnerstev za predstavnike občin.</w:t>
      </w:r>
    </w:p>
    <w:p w:rsidR="00D4647D" w:rsidRPr="00D4647D" w:rsidRDefault="00D4647D" w:rsidP="00F53C2D">
      <w:pPr>
        <w:widowControl w:val="0"/>
        <w:numPr>
          <w:ilvl w:val="0"/>
          <w:numId w:val="7"/>
        </w:numPr>
        <w:suppressAutoHyphens/>
        <w:spacing w:after="0"/>
        <w:ind w:left="426"/>
        <w:jc w:val="both"/>
        <w:rPr>
          <w:rFonts w:ascii="Arial" w:hAnsi="Arial" w:cs="Arial"/>
          <w:bCs/>
          <w:sz w:val="20"/>
          <w:szCs w:val="20"/>
        </w:rPr>
      </w:pPr>
      <w:r w:rsidRPr="00D4647D">
        <w:rPr>
          <w:rFonts w:ascii="Arial" w:hAnsi="Arial" w:cs="Arial"/>
          <w:bCs/>
          <w:sz w:val="20"/>
          <w:szCs w:val="20"/>
        </w:rPr>
        <w:lastRenderedPageBreak/>
        <w:t>SALTO SEE bo podpiral tudi mladinske voditelje pri razvoju in izvajanju mladinskih izmenjav z organizacijo mednarodnega usposabljanja "</w:t>
      </w:r>
      <w:proofErr w:type="spellStart"/>
      <w:r w:rsidRPr="00D4647D">
        <w:rPr>
          <w:rFonts w:ascii="Arial" w:hAnsi="Arial" w:cs="Arial"/>
          <w:bCs/>
          <w:sz w:val="20"/>
          <w:szCs w:val="20"/>
        </w:rPr>
        <w:t>Cherry</w:t>
      </w:r>
      <w:proofErr w:type="spellEnd"/>
      <w:r w:rsidRPr="00D4647D">
        <w:rPr>
          <w:rFonts w:ascii="Arial" w:hAnsi="Arial" w:cs="Arial"/>
          <w:bCs/>
          <w:sz w:val="20"/>
          <w:szCs w:val="20"/>
        </w:rPr>
        <w:t xml:space="preserve"> on </w:t>
      </w:r>
      <w:proofErr w:type="spellStart"/>
      <w:r w:rsidRPr="00D4647D">
        <w:rPr>
          <w:rFonts w:ascii="Arial" w:hAnsi="Arial" w:cs="Arial"/>
          <w:bCs/>
          <w:sz w:val="20"/>
          <w:szCs w:val="20"/>
        </w:rPr>
        <w:t>the</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Cake</w:t>
      </w:r>
      <w:proofErr w:type="spellEnd"/>
      <w:r w:rsidRPr="00D4647D">
        <w:rPr>
          <w:rFonts w:ascii="Arial" w:hAnsi="Arial" w:cs="Arial"/>
          <w:bCs/>
          <w:sz w:val="20"/>
          <w:szCs w:val="20"/>
        </w:rPr>
        <w:t>", ki se redno izvaja že več let.</w:t>
      </w:r>
    </w:p>
    <w:p w:rsidR="00D4647D" w:rsidRPr="00D4647D" w:rsidRDefault="00D4647D" w:rsidP="00F53C2D">
      <w:pPr>
        <w:widowControl w:val="0"/>
        <w:numPr>
          <w:ilvl w:val="0"/>
          <w:numId w:val="7"/>
        </w:numPr>
        <w:suppressAutoHyphens/>
        <w:spacing w:after="0"/>
        <w:ind w:left="426"/>
        <w:jc w:val="both"/>
        <w:rPr>
          <w:rFonts w:ascii="Arial" w:hAnsi="Arial" w:cs="Arial"/>
          <w:bCs/>
          <w:sz w:val="20"/>
          <w:szCs w:val="20"/>
        </w:rPr>
      </w:pPr>
      <w:r w:rsidRPr="00D4647D">
        <w:rPr>
          <w:rFonts w:ascii="Arial" w:hAnsi="Arial" w:cs="Arial"/>
          <w:bCs/>
          <w:sz w:val="20"/>
          <w:szCs w:val="20"/>
        </w:rPr>
        <w:t>V okviru serije dejavnosti "</w:t>
      </w:r>
      <w:proofErr w:type="spellStart"/>
      <w:r w:rsidRPr="00D4647D">
        <w:rPr>
          <w:rFonts w:ascii="Arial" w:hAnsi="Arial" w:cs="Arial"/>
          <w:bCs/>
          <w:sz w:val="20"/>
          <w:szCs w:val="20"/>
        </w:rPr>
        <w:t>Moving</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Forward</w:t>
      </w:r>
      <w:proofErr w:type="spellEnd"/>
      <w:r w:rsidRPr="00D4647D">
        <w:rPr>
          <w:rFonts w:ascii="Arial" w:hAnsi="Arial" w:cs="Arial"/>
          <w:bCs/>
          <w:sz w:val="20"/>
          <w:szCs w:val="20"/>
        </w:rPr>
        <w:t xml:space="preserve">" bo SALTO SEE organiziral delavnico za mladinske voditelje in mladinske delavce iz regije Zahodnega Balkana na temo, povezano z inovacijami v mladinskem delu (tema bo še določena). </w:t>
      </w:r>
    </w:p>
    <w:p w:rsidR="00D4647D" w:rsidRDefault="00D4647D" w:rsidP="00F53C2D">
      <w:pPr>
        <w:widowControl w:val="0"/>
        <w:numPr>
          <w:ilvl w:val="0"/>
          <w:numId w:val="7"/>
        </w:numPr>
        <w:suppressAutoHyphens/>
        <w:spacing w:after="0"/>
        <w:ind w:left="426"/>
        <w:jc w:val="both"/>
        <w:rPr>
          <w:rFonts w:ascii="Arial" w:hAnsi="Arial" w:cs="Arial"/>
          <w:bCs/>
          <w:sz w:val="20"/>
          <w:szCs w:val="20"/>
        </w:rPr>
      </w:pPr>
      <w:r w:rsidRPr="003E1869">
        <w:rPr>
          <w:rFonts w:ascii="Arial" w:hAnsi="Arial" w:cs="Arial"/>
          <w:bCs/>
          <w:sz w:val="20"/>
          <w:szCs w:val="20"/>
        </w:rPr>
        <w:t xml:space="preserve">SALTO SEE bo koordiniral mednarodno srečanje strokovnjakov za nadaljnje raziskovanje koncepta "Izobraževanje za evropsko demokratično državljanstvo" z namenom ustvarjanja sinergij med različnimi obstoječimi procesi na to temo in opredelitve nadaljnjih ukrepov, zlasti ob upoštevanju posledic trenutnega geopolitičnega razvoja. </w:t>
      </w:r>
    </w:p>
    <w:p w:rsidR="00D4647D" w:rsidRPr="00D4647D" w:rsidRDefault="00D4647D" w:rsidP="00F53C2D">
      <w:pPr>
        <w:widowControl w:val="0"/>
        <w:numPr>
          <w:ilvl w:val="0"/>
          <w:numId w:val="7"/>
        </w:numPr>
        <w:suppressAutoHyphens/>
        <w:spacing w:after="0"/>
        <w:ind w:left="426"/>
        <w:jc w:val="both"/>
        <w:rPr>
          <w:rFonts w:ascii="Arial" w:hAnsi="Arial" w:cs="Arial"/>
          <w:bCs/>
          <w:sz w:val="20"/>
          <w:szCs w:val="20"/>
        </w:rPr>
      </w:pPr>
      <w:r w:rsidRPr="00D4647D">
        <w:rPr>
          <w:rFonts w:ascii="Arial" w:hAnsi="Arial" w:cs="Arial"/>
          <w:bCs/>
          <w:sz w:val="20"/>
          <w:szCs w:val="20"/>
        </w:rPr>
        <w:t>SALTO center za JV Evropo bo v različnih podpornih aktivnostih, ki gradijo na evropskih kompetencah, ter v aktivnostih mreženja za izgradnjo partnerstev, organiziranih s strani drugih nacionalnih agencij in SALTO centrov, omogočil sodelovanje 50 udeležencev iz partnerskih držav Zahodnega Balkana v teh aktivnostih.</w:t>
      </w:r>
    </w:p>
    <w:p w:rsidR="00D4647D" w:rsidRPr="00D4647D" w:rsidRDefault="00D4647D" w:rsidP="00F53C2D">
      <w:pPr>
        <w:widowControl w:val="0"/>
        <w:numPr>
          <w:ilvl w:val="0"/>
          <w:numId w:val="7"/>
        </w:numPr>
        <w:suppressAutoHyphens/>
        <w:spacing w:after="0"/>
        <w:ind w:left="426"/>
        <w:jc w:val="both"/>
        <w:rPr>
          <w:rFonts w:ascii="Arial" w:hAnsi="Arial" w:cs="Arial"/>
          <w:bCs/>
          <w:sz w:val="20"/>
          <w:szCs w:val="20"/>
        </w:rPr>
      </w:pPr>
      <w:r w:rsidRPr="00D4647D">
        <w:rPr>
          <w:rFonts w:ascii="Arial" w:hAnsi="Arial" w:cs="Arial"/>
          <w:bCs/>
          <w:sz w:val="20"/>
          <w:szCs w:val="20"/>
        </w:rPr>
        <w:t xml:space="preserve">SALTO SEE bo tudi še naprej spodbujal vključevanje v </w:t>
      </w:r>
      <w:proofErr w:type="spellStart"/>
      <w:r w:rsidRPr="00D4647D">
        <w:rPr>
          <w:rFonts w:ascii="Arial" w:hAnsi="Arial" w:cs="Arial"/>
          <w:bCs/>
          <w:sz w:val="20"/>
          <w:szCs w:val="20"/>
        </w:rPr>
        <w:t>Erasmus</w:t>
      </w:r>
      <w:proofErr w:type="spellEnd"/>
      <w:r w:rsidRPr="00D4647D">
        <w:rPr>
          <w:rFonts w:ascii="Arial" w:hAnsi="Arial" w:cs="Arial"/>
          <w:bCs/>
          <w:sz w:val="20"/>
          <w:szCs w:val="20"/>
        </w:rPr>
        <w:t xml:space="preserve">+ na področju mladine in ESE v regiji s podporo svojih kontaktnih točk v Albaniji, na Kosovu, v Črni gori ter Bosni in Hercegovini, v Srbiji pa samo v okviru ESE. </w:t>
      </w:r>
    </w:p>
    <w:p w:rsidR="00D4647D" w:rsidRPr="00D4647D" w:rsidRDefault="00D4647D" w:rsidP="00F53C2D">
      <w:pPr>
        <w:widowControl w:val="0"/>
        <w:numPr>
          <w:ilvl w:val="0"/>
          <w:numId w:val="7"/>
        </w:numPr>
        <w:suppressAutoHyphens/>
        <w:spacing w:after="0"/>
        <w:ind w:left="426"/>
        <w:jc w:val="both"/>
        <w:rPr>
          <w:rFonts w:ascii="Arial" w:hAnsi="Arial" w:cs="Arial"/>
          <w:bCs/>
          <w:sz w:val="20"/>
          <w:szCs w:val="20"/>
        </w:rPr>
      </w:pPr>
      <w:r w:rsidRPr="00D4647D">
        <w:rPr>
          <w:rFonts w:ascii="Arial" w:hAnsi="Arial" w:cs="Arial"/>
          <w:bCs/>
          <w:sz w:val="20"/>
          <w:szCs w:val="20"/>
        </w:rPr>
        <w:t>Poleg tega bodo mesečno na voljo spletni seminarji o različnih opredeljenih temah, namenjeni skupnosti praktikov na področju mladinskega dela predvsem v regiji Zahodnega Balkana, da bi podprli gradnjo skupnosti in dostop novih organizacij ter njihovo ozaveščenost o prednostnih temah Programa ter gradivih in orodjih, razvitih na evropski ravni.</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Naslednje aktivnosti bodo predvsem podprle izvedbo Evropske solidarnostne enote:</w:t>
      </w:r>
    </w:p>
    <w:p w:rsidR="00D4647D" w:rsidRPr="00D4647D" w:rsidRDefault="00D4647D" w:rsidP="009E1160">
      <w:pPr>
        <w:widowControl w:val="0"/>
        <w:numPr>
          <w:ilvl w:val="0"/>
          <w:numId w:val="8"/>
        </w:numPr>
        <w:suppressAutoHyphens/>
        <w:spacing w:after="0"/>
        <w:ind w:left="426"/>
        <w:jc w:val="both"/>
        <w:rPr>
          <w:rFonts w:ascii="Arial" w:hAnsi="Arial" w:cs="Arial"/>
          <w:bCs/>
          <w:sz w:val="20"/>
          <w:szCs w:val="20"/>
        </w:rPr>
      </w:pPr>
      <w:r w:rsidRPr="00D4647D">
        <w:rPr>
          <w:rFonts w:ascii="Arial" w:hAnsi="Arial" w:cs="Arial"/>
          <w:bCs/>
          <w:sz w:val="20"/>
          <w:szCs w:val="20"/>
        </w:rPr>
        <w:t xml:space="preserve">Koordinacija in izvedba več usposabljanj in </w:t>
      </w:r>
      <w:proofErr w:type="spellStart"/>
      <w:r w:rsidRPr="00D4647D">
        <w:rPr>
          <w:rFonts w:ascii="Arial" w:hAnsi="Arial" w:cs="Arial"/>
          <w:bCs/>
          <w:sz w:val="20"/>
          <w:szCs w:val="20"/>
        </w:rPr>
        <w:t>evalvacijskih</w:t>
      </w:r>
      <w:proofErr w:type="spellEnd"/>
      <w:r w:rsidRPr="00D4647D">
        <w:rPr>
          <w:rFonts w:ascii="Arial" w:hAnsi="Arial" w:cs="Arial"/>
          <w:bCs/>
          <w:sz w:val="20"/>
          <w:szCs w:val="20"/>
        </w:rPr>
        <w:t xml:space="preserve"> srečanj za ESE prostovoljce v partnerskih državah Zahodnega Balkana, vključno z usposabljanji ob prihodu na aktivnost, vmesnimi </w:t>
      </w:r>
      <w:proofErr w:type="spellStart"/>
      <w:r w:rsidRPr="00D4647D">
        <w:rPr>
          <w:rFonts w:ascii="Arial" w:hAnsi="Arial" w:cs="Arial"/>
          <w:bCs/>
          <w:sz w:val="20"/>
          <w:szCs w:val="20"/>
        </w:rPr>
        <w:t>evalvacijskimi</w:t>
      </w:r>
      <w:proofErr w:type="spellEnd"/>
      <w:r w:rsidRPr="00D4647D">
        <w:rPr>
          <w:rFonts w:ascii="Arial" w:hAnsi="Arial" w:cs="Arial"/>
          <w:bCs/>
          <w:sz w:val="20"/>
          <w:szCs w:val="20"/>
        </w:rPr>
        <w:t xml:space="preserve"> srečanji in letnim srečanjem prostovoljcev.</w:t>
      </w:r>
    </w:p>
    <w:p w:rsidR="00D4647D" w:rsidRPr="00D4647D" w:rsidRDefault="00D4647D" w:rsidP="009E1160">
      <w:pPr>
        <w:widowControl w:val="0"/>
        <w:numPr>
          <w:ilvl w:val="0"/>
          <w:numId w:val="8"/>
        </w:numPr>
        <w:suppressAutoHyphens/>
        <w:spacing w:after="0"/>
        <w:ind w:left="426"/>
        <w:jc w:val="both"/>
        <w:rPr>
          <w:rFonts w:ascii="Arial" w:hAnsi="Arial" w:cs="Arial"/>
          <w:bCs/>
          <w:sz w:val="20"/>
          <w:szCs w:val="20"/>
        </w:rPr>
      </w:pPr>
      <w:r w:rsidRPr="00D4647D">
        <w:rPr>
          <w:rFonts w:ascii="Arial" w:hAnsi="Arial" w:cs="Arial"/>
          <w:bCs/>
          <w:sz w:val="20"/>
          <w:szCs w:val="20"/>
        </w:rPr>
        <w:t>Podporna srečanja (spletna in gostujoča) za organizacije, ki sprejemajo ali pošiljajo prostovoljce ESE, katerih namen je obveščati jih o novostih ter jim ponuditi prostor za mreženje, medsebojno podporo in pomoč pri posameznih vprašanjih.</w:t>
      </w:r>
    </w:p>
    <w:p w:rsidR="00D4647D" w:rsidRPr="00D4647D" w:rsidRDefault="00D4647D" w:rsidP="009E1160">
      <w:pPr>
        <w:widowControl w:val="0"/>
        <w:numPr>
          <w:ilvl w:val="0"/>
          <w:numId w:val="8"/>
        </w:numPr>
        <w:suppressAutoHyphens/>
        <w:spacing w:after="0"/>
        <w:ind w:left="426"/>
        <w:jc w:val="both"/>
        <w:rPr>
          <w:rFonts w:ascii="Arial" w:hAnsi="Arial" w:cs="Arial"/>
          <w:bCs/>
          <w:sz w:val="20"/>
          <w:szCs w:val="20"/>
        </w:rPr>
      </w:pPr>
      <w:r w:rsidRPr="00D4647D">
        <w:rPr>
          <w:rFonts w:ascii="Arial" w:hAnsi="Arial" w:cs="Arial"/>
          <w:bCs/>
          <w:sz w:val="20"/>
          <w:szCs w:val="20"/>
        </w:rPr>
        <w:t>Koordinacija in izvedba postopkov dodeljevanja ESE Znaka kakovosti in spremljanje organizacij z Znakom kakovosti v partnerskih državah Zahodnega Balkana.</w:t>
      </w:r>
    </w:p>
    <w:p w:rsidR="00D4647D" w:rsidRPr="00D4647D" w:rsidRDefault="00D4647D" w:rsidP="009E1160">
      <w:pPr>
        <w:widowControl w:val="0"/>
        <w:numPr>
          <w:ilvl w:val="0"/>
          <w:numId w:val="8"/>
        </w:numPr>
        <w:suppressAutoHyphens/>
        <w:spacing w:after="0"/>
        <w:ind w:left="426"/>
        <w:jc w:val="both"/>
        <w:rPr>
          <w:rFonts w:ascii="Arial" w:hAnsi="Arial" w:cs="Arial"/>
          <w:bCs/>
          <w:sz w:val="20"/>
          <w:szCs w:val="20"/>
        </w:rPr>
      </w:pPr>
      <w:r w:rsidRPr="00D4647D">
        <w:rPr>
          <w:rFonts w:ascii="Arial" w:hAnsi="Arial" w:cs="Arial"/>
          <w:bCs/>
          <w:sz w:val="20"/>
          <w:szCs w:val="20"/>
        </w:rPr>
        <w:t>"</w:t>
      </w:r>
      <w:proofErr w:type="spellStart"/>
      <w:r w:rsidRPr="00D4647D">
        <w:rPr>
          <w:rFonts w:ascii="Arial" w:hAnsi="Arial" w:cs="Arial"/>
          <w:bCs/>
          <w:sz w:val="20"/>
          <w:szCs w:val="20"/>
        </w:rPr>
        <w:t>Coaching</w:t>
      </w:r>
      <w:proofErr w:type="spellEnd"/>
      <w:r w:rsidRPr="00D4647D">
        <w:rPr>
          <w:rFonts w:ascii="Arial" w:hAnsi="Arial" w:cs="Arial"/>
          <w:bCs/>
          <w:sz w:val="20"/>
          <w:szCs w:val="20"/>
        </w:rPr>
        <w:t>" izbranih organizacij, ki potrebujejo podporo pri pripravi na postopek prijave za Znak kakovosti.</w:t>
      </w:r>
    </w:p>
    <w:p w:rsidR="00D4647D" w:rsidRPr="00D4647D" w:rsidRDefault="00D4647D" w:rsidP="009E1160">
      <w:pPr>
        <w:widowControl w:val="0"/>
        <w:numPr>
          <w:ilvl w:val="0"/>
          <w:numId w:val="8"/>
        </w:numPr>
        <w:suppressAutoHyphens/>
        <w:spacing w:after="0"/>
        <w:ind w:left="426"/>
        <w:jc w:val="both"/>
        <w:rPr>
          <w:rFonts w:ascii="Arial" w:hAnsi="Arial" w:cs="Arial"/>
          <w:bCs/>
          <w:sz w:val="20"/>
          <w:szCs w:val="20"/>
        </w:rPr>
      </w:pPr>
      <w:r w:rsidRPr="00D4647D">
        <w:rPr>
          <w:rFonts w:ascii="Arial" w:hAnsi="Arial" w:cs="Arial"/>
          <w:bCs/>
          <w:sz w:val="20"/>
          <w:szCs w:val="20"/>
        </w:rPr>
        <w:t>“</w:t>
      </w:r>
      <w:proofErr w:type="spellStart"/>
      <w:r w:rsidRPr="00D4647D">
        <w:rPr>
          <w:rFonts w:ascii="Arial" w:hAnsi="Arial" w:cs="Arial"/>
          <w:bCs/>
          <w:sz w:val="20"/>
          <w:szCs w:val="20"/>
        </w:rPr>
        <w:t>Buddy</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Support</w:t>
      </w:r>
      <w:proofErr w:type="spellEnd"/>
      <w:r w:rsidRPr="00D4647D">
        <w:rPr>
          <w:rFonts w:ascii="Arial" w:hAnsi="Arial" w:cs="Arial"/>
          <w:bCs/>
          <w:sz w:val="20"/>
          <w:szCs w:val="20"/>
        </w:rPr>
        <w:t xml:space="preserve"> </w:t>
      </w:r>
      <w:proofErr w:type="spellStart"/>
      <w:r w:rsidRPr="00D4647D">
        <w:rPr>
          <w:rFonts w:ascii="Arial" w:hAnsi="Arial" w:cs="Arial"/>
          <w:bCs/>
          <w:sz w:val="20"/>
          <w:szCs w:val="20"/>
        </w:rPr>
        <w:t>System</w:t>
      </w:r>
      <w:proofErr w:type="spellEnd"/>
      <w:r w:rsidRPr="00D4647D">
        <w:rPr>
          <w:rFonts w:ascii="Arial" w:hAnsi="Arial" w:cs="Arial"/>
          <w:bCs/>
          <w:sz w:val="20"/>
          <w:szCs w:val="20"/>
        </w:rPr>
        <w:t>”, ki jo izvajajo izbrane izkušene ESE organizacije kot pomoč organizacijam, ki so pridobile Znak kakovosti, vendar pa iz različnih razlogov (še) niso uspele izpeljati ESE prostovoljskih projektov.</w:t>
      </w:r>
    </w:p>
    <w:p w:rsidR="00D4647D" w:rsidRPr="00D4647D" w:rsidRDefault="00D4647D" w:rsidP="009E1160">
      <w:pPr>
        <w:widowControl w:val="0"/>
        <w:numPr>
          <w:ilvl w:val="0"/>
          <w:numId w:val="8"/>
        </w:numPr>
        <w:suppressAutoHyphens/>
        <w:spacing w:after="0"/>
        <w:ind w:left="426"/>
        <w:jc w:val="both"/>
        <w:rPr>
          <w:rFonts w:ascii="Arial" w:hAnsi="Arial" w:cs="Arial"/>
          <w:bCs/>
          <w:sz w:val="20"/>
          <w:szCs w:val="20"/>
        </w:rPr>
      </w:pPr>
      <w:r w:rsidRPr="00D4647D">
        <w:rPr>
          <w:rFonts w:ascii="Arial" w:hAnsi="Arial" w:cs="Arial"/>
          <w:bCs/>
          <w:sz w:val="20"/>
          <w:szCs w:val="20"/>
        </w:rPr>
        <w:t>Podpora ESE trenerjev in strokovnjakov za Znak kakovosti, z namenom zagotoviti, da so obveščeni o najnovejših informacijah, ki jih potrebujejo pri svojem delu. Podpora bo zagotovljena pisno, na spletnih srečanjih in na osebnem srečanju, načrtovanem za pozno jesen 2023.</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Aktivnosti bodo napovedane in promovirane skozi obstoječe komunikacijske kanale: SALTO spletna stran, mesečni </w:t>
      </w:r>
      <w:proofErr w:type="spellStart"/>
      <w:r w:rsidRPr="00D4647D">
        <w:rPr>
          <w:rFonts w:ascii="Arial" w:hAnsi="Arial" w:cs="Arial"/>
          <w:bCs/>
          <w:sz w:val="20"/>
          <w:szCs w:val="20"/>
        </w:rPr>
        <w:t>novičnik</w:t>
      </w:r>
      <w:proofErr w:type="spellEnd"/>
      <w:r w:rsidRPr="00D4647D">
        <w:rPr>
          <w:rFonts w:ascii="Arial" w:hAnsi="Arial" w:cs="Arial"/>
          <w:bCs/>
          <w:sz w:val="20"/>
          <w:szCs w:val="20"/>
        </w:rPr>
        <w:t xml:space="preserve"> SALTO mreže, Facebook stran ter YouTube kanal SALTO centra za JV Evropo. </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Glavna projekta mreže SALTO v letu 2023 bosta prenova spletnega mesta SALTO (nadaljevanje </w:t>
      </w:r>
      <w:r w:rsidR="001B37C1">
        <w:rPr>
          <w:rFonts w:ascii="Arial" w:hAnsi="Arial" w:cs="Arial"/>
          <w:bCs/>
          <w:sz w:val="20"/>
          <w:szCs w:val="20"/>
        </w:rPr>
        <w:t>projekta iz leta</w:t>
      </w:r>
      <w:r w:rsidRPr="00D4647D">
        <w:rPr>
          <w:rFonts w:ascii="Arial" w:hAnsi="Arial" w:cs="Arial"/>
          <w:bCs/>
          <w:sz w:val="20"/>
          <w:szCs w:val="20"/>
        </w:rPr>
        <w:t xml:space="preserve"> 2022) in nominacija "nagrad SALTO" za odlične evropske projekte po različnih tematskih kategorijah. </w:t>
      </w:r>
      <w:r w:rsidRPr="00D4647D">
        <w:rPr>
          <w:rFonts w:ascii="Arial" w:hAnsi="Arial" w:cs="Arial"/>
          <w:bCs/>
          <w:sz w:val="20"/>
          <w:szCs w:val="20"/>
          <w:lang w:val="en-US"/>
        </w:rPr>
        <w:t xml:space="preserve">Center SALTO </w:t>
      </w:r>
      <w:proofErr w:type="spellStart"/>
      <w:r w:rsidRPr="00D4647D">
        <w:rPr>
          <w:rFonts w:ascii="Arial" w:hAnsi="Arial" w:cs="Arial"/>
          <w:bCs/>
          <w:sz w:val="20"/>
          <w:szCs w:val="20"/>
          <w:lang w:val="en-US"/>
        </w:rPr>
        <w:t>za</w:t>
      </w:r>
      <w:proofErr w:type="spellEnd"/>
      <w:r w:rsidRPr="00D4647D">
        <w:rPr>
          <w:rFonts w:ascii="Arial" w:hAnsi="Arial" w:cs="Arial"/>
          <w:bCs/>
          <w:sz w:val="20"/>
          <w:szCs w:val="20"/>
          <w:lang w:val="en-US"/>
        </w:rPr>
        <w:t xml:space="preserve"> JV </w:t>
      </w:r>
      <w:r w:rsidRPr="00D4647D">
        <w:rPr>
          <w:rFonts w:ascii="Arial" w:hAnsi="Arial" w:cs="Arial"/>
          <w:bCs/>
          <w:sz w:val="20"/>
          <w:szCs w:val="20"/>
        </w:rPr>
        <w:t xml:space="preserve">Evropo </w:t>
      </w:r>
      <w:proofErr w:type="gramStart"/>
      <w:r w:rsidRPr="00D4647D">
        <w:rPr>
          <w:rFonts w:ascii="Arial" w:hAnsi="Arial" w:cs="Arial"/>
          <w:bCs/>
          <w:sz w:val="20"/>
          <w:szCs w:val="20"/>
        </w:rPr>
        <w:t>bo</w:t>
      </w:r>
      <w:proofErr w:type="gramEnd"/>
      <w:r w:rsidRPr="00D4647D">
        <w:rPr>
          <w:rFonts w:ascii="Arial" w:hAnsi="Arial" w:cs="Arial"/>
          <w:bCs/>
          <w:sz w:val="20"/>
          <w:szCs w:val="20"/>
        </w:rPr>
        <w:t xml:space="preserve"> dejavno sodeloval v teh procesih.</w:t>
      </w:r>
    </w:p>
    <w:p w:rsidR="00D4647D" w:rsidRPr="00D4647D" w:rsidRDefault="00D4647D" w:rsidP="00D4647D">
      <w:pPr>
        <w:widowControl w:val="0"/>
        <w:suppressAutoHyphens/>
        <w:spacing w:after="0"/>
        <w:jc w:val="both"/>
        <w:rPr>
          <w:rFonts w:ascii="Arial" w:hAnsi="Arial" w:cs="Arial"/>
          <w:bCs/>
          <w:sz w:val="20"/>
          <w:szCs w:val="20"/>
          <w:lang w:val="en-US"/>
        </w:rPr>
      </w:pPr>
    </w:p>
    <w:p w:rsidR="00D4647D" w:rsidRPr="00D4647D" w:rsidRDefault="00D4647D" w:rsidP="00D4647D">
      <w:pPr>
        <w:widowControl w:val="0"/>
        <w:suppressAutoHyphens/>
        <w:spacing w:after="0"/>
        <w:jc w:val="both"/>
        <w:rPr>
          <w:rFonts w:ascii="Arial" w:hAnsi="Arial" w:cs="Arial"/>
          <w:b/>
          <w:bCs/>
          <w:sz w:val="20"/>
          <w:szCs w:val="20"/>
        </w:rPr>
      </w:pPr>
      <w:r w:rsidRPr="00D4647D">
        <w:rPr>
          <w:rFonts w:ascii="Arial" w:hAnsi="Arial" w:cs="Arial"/>
          <w:b/>
          <w:bCs/>
          <w:sz w:val="20"/>
          <w:szCs w:val="20"/>
        </w:rPr>
        <w:t>Sodelovanje na področju znanosti</w:t>
      </w:r>
    </w:p>
    <w:p w:rsidR="00D4647D" w:rsidRPr="00D4647D" w:rsidRDefault="00D4647D" w:rsidP="00D4647D">
      <w:pPr>
        <w:widowControl w:val="0"/>
        <w:suppressAutoHyphens/>
        <w:spacing w:after="0"/>
        <w:jc w:val="both"/>
        <w:rPr>
          <w:rFonts w:ascii="Arial" w:hAnsi="Arial" w:cs="Arial"/>
          <w:bCs/>
          <w:sz w:val="20"/>
          <w:szCs w:val="20"/>
        </w:rPr>
      </w:pPr>
    </w:p>
    <w:p w:rsid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Sodelovanje slovenskih raziskovalnih ustanov z ustanovami držav Zahodnega Balkana v  Okvirnem programu EU za raziskave in inovacije OBZORJE EVROPA (2021-2027) in v programu COST se bo </w:t>
      </w:r>
      <w:r w:rsidRPr="00D4647D">
        <w:rPr>
          <w:rFonts w:ascii="Arial" w:hAnsi="Arial" w:cs="Arial"/>
          <w:bCs/>
          <w:sz w:val="20"/>
          <w:szCs w:val="20"/>
        </w:rPr>
        <w:lastRenderedPageBreak/>
        <w:t xml:space="preserve">nadaljevalo. </w:t>
      </w:r>
    </w:p>
    <w:p w:rsidR="003E1869" w:rsidRPr="00D4647D" w:rsidRDefault="003E1869"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 xml:space="preserve">Na podlagi sporazumov o znanstveno-tehnološkem sodelovanju se bodo v letu 2023 izvajali </w:t>
      </w:r>
      <w:r w:rsidR="003E1869">
        <w:rPr>
          <w:rFonts w:ascii="Arial" w:hAnsi="Arial" w:cs="Arial"/>
          <w:bCs/>
          <w:sz w:val="20"/>
          <w:szCs w:val="20"/>
        </w:rPr>
        <w:t>dvostranski</w:t>
      </w:r>
      <w:r w:rsidRPr="00D4647D">
        <w:rPr>
          <w:rFonts w:ascii="Arial" w:hAnsi="Arial" w:cs="Arial"/>
          <w:bCs/>
          <w:sz w:val="20"/>
          <w:szCs w:val="20"/>
        </w:rPr>
        <w:t xml:space="preserve"> </w:t>
      </w:r>
      <w:proofErr w:type="spellStart"/>
      <w:r w:rsidRPr="00D4647D">
        <w:rPr>
          <w:rFonts w:ascii="Arial" w:hAnsi="Arial" w:cs="Arial"/>
          <w:bCs/>
          <w:sz w:val="20"/>
          <w:szCs w:val="20"/>
        </w:rPr>
        <w:t>mobilnostni</w:t>
      </w:r>
      <w:proofErr w:type="spellEnd"/>
      <w:r w:rsidRPr="00D4647D">
        <w:rPr>
          <w:rFonts w:ascii="Arial" w:hAnsi="Arial" w:cs="Arial"/>
          <w:bCs/>
          <w:sz w:val="20"/>
          <w:szCs w:val="20"/>
        </w:rPr>
        <w:t xml:space="preserve"> projekti z Bosno in Hercegovino, Črno goro in Srbijo. Načrtovana je objava  javnega razpisa z Bosno in Hercegovino, ki mu bo sledilo 14. zasedanje  skupnega odbora za znanstveno in tehnološko sodelovanje, predvidoma v B</w:t>
      </w:r>
      <w:r w:rsidR="003E1869">
        <w:rPr>
          <w:rFonts w:ascii="Arial" w:hAnsi="Arial" w:cs="Arial"/>
          <w:bCs/>
          <w:sz w:val="20"/>
          <w:szCs w:val="20"/>
        </w:rPr>
        <w:t>osni in Hercegovini</w:t>
      </w:r>
      <w:r w:rsidRPr="00D4647D">
        <w:rPr>
          <w:rFonts w:ascii="Arial" w:hAnsi="Arial" w:cs="Arial"/>
          <w:bCs/>
          <w:sz w:val="20"/>
          <w:szCs w:val="20"/>
        </w:rPr>
        <w:t xml:space="preserve">, ter 11. zasedanje mešane komisije za znanstveno-tehnološko sodelovanje med </w:t>
      </w:r>
      <w:r w:rsidR="003E1869">
        <w:rPr>
          <w:rFonts w:ascii="Arial" w:hAnsi="Arial" w:cs="Arial"/>
          <w:bCs/>
          <w:sz w:val="20"/>
          <w:szCs w:val="20"/>
        </w:rPr>
        <w:t>RS</w:t>
      </w:r>
      <w:r w:rsidRPr="00D4647D">
        <w:rPr>
          <w:rFonts w:ascii="Arial" w:hAnsi="Arial" w:cs="Arial"/>
          <w:bCs/>
          <w:sz w:val="20"/>
          <w:szCs w:val="20"/>
        </w:rPr>
        <w:t xml:space="preserve"> in Srbijo, ki bo potekalo spomladi v Ljubljani.   </w:t>
      </w:r>
    </w:p>
    <w:p w:rsidR="00D4647D" w:rsidRP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
          <w:bCs/>
          <w:sz w:val="20"/>
          <w:szCs w:val="20"/>
        </w:rPr>
      </w:pPr>
      <w:r w:rsidRPr="00D4647D">
        <w:rPr>
          <w:rFonts w:ascii="Arial" w:hAnsi="Arial" w:cs="Arial"/>
          <w:b/>
          <w:bCs/>
          <w:sz w:val="20"/>
          <w:szCs w:val="20"/>
        </w:rPr>
        <w:t>Sodelovanje na področju športa</w:t>
      </w:r>
    </w:p>
    <w:p w:rsidR="00D4647D" w:rsidRDefault="00D4647D" w:rsidP="00D4647D">
      <w:pPr>
        <w:widowControl w:val="0"/>
        <w:suppressAutoHyphens/>
        <w:spacing w:after="0"/>
        <w:jc w:val="both"/>
        <w:rPr>
          <w:rFonts w:ascii="Arial" w:hAnsi="Arial" w:cs="Arial"/>
          <w:bCs/>
          <w:sz w:val="20"/>
          <w:szCs w:val="20"/>
        </w:rPr>
      </w:pPr>
    </w:p>
    <w:p w:rsidR="00D4647D" w:rsidRPr="00D4647D" w:rsidRDefault="00D4647D" w:rsidP="00D4647D">
      <w:pPr>
        <w:widowControl w:val="0"/>
        <w:suppressAutoHyphens/>
        <w:spacing w:after="0"/>
        <w:jc w:val="both"/>
        <w:rPr>
          <w:rFonts w:ascii="Arial" w:hAnsi="Arial" w:cs="Arial"/>
          <w:bCs/>
          <w:sz w:val="20"/>
          <w:szCs w:val="20"/>
        </w:rPr>
      </w:pPr>
      <w:r w:rsidRPr="00D4647D">
        <w:rPr>
          <w:rFonts w:ascii="Arial" w:hAnsi="Arial" w:cs="Arial"/>
          <w:bCs/>
          <w:sz w:val="20"/>
          <w:szCs w:val="20"/>
        </w:rPr>
        <w:t>Neposredno sodelovanje med športnimi organizacijami bo še naprej potekalo z vsem</w:t>
      </w:r>
      <w:r w:rsidR="003E1869">
        <w:rPr>
          <w:rFonts w:ascii="Arial" w:hAnsi="Arial" w:cs="Arial"/>
          <w:bCs/>
          <w:sz w:val="20"/>
          <w:szCs w:val="20"/>
        </w:rPr>
        <w:t>i</w:t>
      </w:r>
      <w:r w:rsidRPr="00D4647D">
        <w:rPr>
          <w:rFonts w:ascii="Arial" w:hAnsi="Arial" w:cs="Arial"/>
          <w:bCs/>
          <w:sz w:val="20"/>
          <w:szCs w:val="20"/>
        </w:rPr>
        <w:t xml:space="preserve"> državami Zahodnega Balkana. V letu 2023 se bodo nadaljevali pogovori o podpisu memoranduma o soglasju na področju športa s Črno goro in Kosovom. </w:t>
      </w:r>
    </w:p>
    <w:p w:rsidR="00E77566" w:rsidRPr="00792751" w:rsidRDefault="00E77566" w:rsidP="00D4647D">
      <w:pPr>
        <w:widowControl w:val="0"/>
        <w:suppressAutoHyphens/>
        <w:spacing w:after="0"/>
        <w:jc w:val="both"/>
        <w:rPr>
          <w:rFonts w:ascii="Arial" w:hAnsi="Arial" w:cs="Arial"/>
          <w:sz w:val="20"/>
          <w:szCs w:val="20"/>
          <w:highlight w:val="cyan"/>
          <w:lang w:eastAsia="zh-CN"/>
        </w:rPr>
      </w:pPr>
    </w:p>
    <w:p w:rsidR="0007169F" w:rsidRPr="00792751" w:rsidRDefault="0007169F" w:rsidP="009F3D30">
      <w:pPr>
        <w:spacing w:after="0"/>
        <w:ind w:left="360"/>
        <w:jc w:val="both"/>
        <w:rPr>
          <w:rFonts w:ascii="Arial" w:hAnsi="Arial" w:cs="Arial"/>
          <w:b/>
          <w:sz w:val="20"/>
          <w:szCs w:val="20"/>
          <w:highlight w:val="cyan"/>
        </w:rPr>
      </w:pPr>
    </w:p>
    <w:p w:rsidR="006C1E75" w:rsidRPr="003E1869" w:rsidRDefault="006C1E75" w:rsidP="009F3D30">
      <w:pPr>
        <w:pStyle w:val="Style2"/>
        <w:spacing w:before="0" w:after="0" w:line="276" w:lineRule="auto"/>
        <w:jc w:val="both"/>
      </w:pPr>
      <w:bookmarkStart w:id="49" w:name="_Toc126242283"/>
      <w:r w:rsidRPr="003E1869">
        <w:t>3. 1</w:t>
      </w:r>
      <w:r w:rsidR="00055380" w:rsidRPr="003E1869">
        <w:t>8</w:t>
      </w:r>
      <w:r w:rsidRPr="003E1869">
        <w:t xml:space="preserve">. Sodelovanje </w:t>
      </w:r>
      <w:r w:rsidR="009423BE" w:rsidRPr="003E1869">
        <w:t xml:space="preserve">na </w:t>
      </w:r>
      <w:r w:rsidR="00A16CFE" w:rsidRPr="003E1869">
        <w:t>področju dela, družine in socialnih zadev</w:t>
      </w:r>
      <w:bookmarkEnd w:id="49"/>
      <w:r w:rsidRPr="003E1869">
        <w:t xml:space="preserve"> </w:t>
      </w:r>
    </w:p>
    <w:p w:rsidR="00F82033" w:rsidRPr="003E1869" w:rsidRDefault="00F82033" w:rsidP="003E1869">
      <w:pPr>
        <w:spacing w:after="0"/>
        <w:jc w:val="both"/>
        <w:rPr>
          <w:rFonts w:ascii="Arial" w:hAnsi="Arial" w:cs="Arial"/>
          <w:color w:val="000000"/>
          <w:sz w:val="20"/>
          <w:szCs w:val="20"/>
          <w:lang w:eastAsia="sl-SI"/>
        </w:rPr>
      </w:pPr>
    </w:p>
    <w:p w:rsidR="003E1869" w:rsidRPr="003E1869" w:rsidRDefault="003E1869" w:rsidP="003E1869">
      <w:pPr>
        <w:spacing w:after="0"/>
        <w:jc w:val="both"/>
        <w:rPr>
          <w:rFonts w:ascii="Arial" w:hAnsi="Arial" w:cs="Arial"/>
          <w:color w:val="000000"/>
          <w:sz w:val="20"/>
          <w:szCs w:val="20"/>
          <w:lang w:eastAsia="sl-SI"/>
        </w:rPr>
      </w:pPr>
      <w:r w:rsidRPr="003E1869">
        <w:rPr>
          <w:rFonts w:ascii="Arial" w:hAnsi="Arial" w:cs="Arial"/>
          <w:color w:val="000000"/>
          <w:sz w:val="20"/>
          <w:szCs w:val="20"/>
          <w:lang w:eastAsia="sl-SI"/>
        </w:rPr>
        <w:t xml:space="preserve">V zvezi s </w:t>
      </w:r>
      <w:r>
        <w:rPr>
          <w:rFonts w:ascii="Arial" w:hAnsi="Arial" w:cs="Arial"/>
          <w:color w:val="000000"/>
          <w:sz w:val="20"/>
          <w:szCs w:val="20"/>
          <w:lang w:eastAsia="sl-SI"/>
        </w:rPr>
        <w:t>sporazumi o zaposlitvah z Bosno in Hercegovino</w:t>
      </w:r>
      <w:r w:rsidRPr="003E1869">
        <w:rPr>
          <w:rFonts w:ascii="Arial" w:hAnsi="Arial" w:cs="Arial"/>
          <w:color w:val="000000"/>
          <w:sz w:val="20"/>
          <w:szCs w:val="20"/>
          <w:lang w:eastAsia="sl-SI"/>
        </w:rPr>
        <w:t xml:space="preserve"> in Srbijo se v letu 2023 na </w:t>
      </w:r>
      <w:r>
        <w:rPr>
          <w:rFonts w:ascii="Arial" w:hAnsi="Arial" w:cs="Arial"/>
          <w:color w:val="000000"/>
          <w:sz w:val="20"/>
          <w:szCs w:val="20"/>
          <w:lang w:eastAsia="sl-SI"/>
        </w:rPr>
        <w:t>Ministrstvu za delo, družino, socialne zadeve in enake možnosti (</w:t>
      </w:r>
      <w:r w:rsidRPr="003E1869">
        <w:rPr>
          <w:rFonts w:ascii="Arial" w:hAnsi="Arial" w:cs="Arial"/>
          <w:color w:val="000000"/>
          <w:sz w:val="20"/>
          <w:szCs w:val="20"/>
          <w:lang w:eastAsia="sl-SI"/>
        </w:rPr>
        <w:t>MDDSZ</w:t>
      </w:r>
      <w:r>
        <w:rPr>
          <w:rFonts w:ascii="Arial" w:hAnsi="Arial" w:cs="Arial"/>
          <w:color w:val="000000"/>
          <w:sz w:val="20"/>
          <w:szCs w:val="20"/>
          <w:lang w:eastAsia="sl-SI"/>
        </w:rPr>
        <w:t>)</w:t>
      </w:r>
      <w:r w:rsidRPr="003E1869">
        <w:rPr>
          <w:rFonts w:ascii="Arial" w:hAnsi="Arial" w:cs="Arial"/>
          <w:color w:val="000000"/>
          <w:sz w:val="20"/>
          <w:szCs w:val="20"/>
          <w:lang w:eastAsia="sl-SI"/>
        </w:rPr>
        <w:t xml:space="preserve"> predvidevajo pogajanja z obema državama ter vsakoletni sestanek meddržavnih komisij. Sestanka naj bi predvidoma potekala</w:t>
      </w:r>
      <w:r>
        <w:rPr>
          <w:rFonts w:ascii="Arial" w:hAnsi="Arial" w:cs="Arial"/>
          <w:color w:val="000000"/>
          <w:sz w:val="20"/>
          <w:szCs w:val="20"/>
          <w:lang w:eastAsia="sl-SI"/>
        </w:rPr>
        <w:t xml:space="preserve"> v Srbiji oziroma v Bosni in Hercegovini. </w:t>
      </w:r>
    </w:p>
    <w:p w:rsidR="003E1869" w:rsidRPr="003E1869" w:rsidRDefault="003E1869" w:rsidP="003E1869">
      <w:pPr>
        <w:spacing w:after="0"/>
        <w:jc w:val="both"/>
        <w:rPr>
          <w:rFonts w:ascii="Arial" w:hAnsi="Arial" w:cs="Arial"/>
          <w:color w:val="000000"/>
          <w:sz w:val="20"/>
          <w:szCs w:val="20"/>
          <w:lang w:eastAsia="sl-SI"/>
        </w:rPr>
      </w:pPr>
    </w:p>
    <w:p w:rsidR="003E1869" w:rsidRPr="003E1869" w:rsidRDefault="003E1869" w:rsidP="003E1869">
      <w:pPr>
        <w:spacing w:after="0"/>
        <w:jc w:val="both"/>
        <w:rPr>
          <w:rFonts w:ascii="Arial" w:hAnsi="Arial" w:cs="Arial"/>
          <w:color w:val="000000"/>
          <w:sz w:val="20"/>
          <w:szCs w:val="20"/>
          <w:lang w:eastAsia="sl-SI"/>
        </w:rPr>
      </w:pPr>
      <w:r w:rsidRPr="003E1869">
        <w:rPr>
          <w:rFonts w:ascii="Arial" w:hAnsi="Arial" w:cs="Arial"/>
          <w:color w:val="000000"/>
          <w:sz w:val="20"/>
          <w:szCs w:val="20"/>
          <w:lang w:eastAsia="sl-SI"/>
        </w:rPr>
        <w:t>MDDSZ je v letu 2023 pripravljeno sodelovati in nuditi znanje in izkušnje s svojih pristojnosti. Direktorat za družino</w:t>
      </w:r>
      <w:r w:rsidR="001B37C1">
        <w:rPr>
          <w:rFonts w:ascii="Arial" w:hAnsi="Arial" w:cs="Arial"/>
          <w:color w:val="000000"/>
          <w:sz w:val="20"/>
          <w:szCs w:val="20"/>
          <w:lang w:eastAsia="sl-SI"/>
        </w:rPr>
        <w:t xml:space="preserve"> v MDDSZ</w:t>
      </w:r>
      <w:r w:rsidRPr="003E1869">
        <w:rPr>
          <w:rFonts w:ascii="Arial" w:hAnsi="Arial" w:cs="Arial"/>
          <w:color w:val="000000"/>
          <w:sz w:val="20"/>
          <w:szCs w:val="20"/>
          <w:lang w:eastAsia="sl-SI"/>
        </w:rPr>
        <w:t xml:space="preserve"> je v preteklosti sodeloval v zvezi s konkretnimi primeri po Haaški konvenciji o civilnopravnih vidikih mednarodnega protipravnega odvzema otrok. V primeru</w:t>
      </w:r>
      <w:r>
        <w:rPr>
          <w:rFonts w:ascii="Arial" w:hAnsi="Arial" w:cs="Arial"/>
          <w:color w:val="000000"/>
          <w:sz w:val="20"/>
          <w:szCs w:val="20"/>
          <w:lang w:eastAsia="sl-SI"/>
        </w:rPr>
        <w:t xml:space="preserve"> interesa Bosne in Hercegovine</w:t>
      </w:r>
      <w:r w:rsidRPr="003E1869">
        <w:rPr>
          <w:rFonts w:ascii="Arial" w:hAnsi="Arial" w:cs="Arial"/>
          <w:color w:val="000000"/>
          <w:sz w:val="20"/>
          <w:szCs w:val="20"/>
          <w:lang w:eastAsia="sl-SI"/>
        </w:rPr>
        <w:t xml:space="preserve"> bi bilo MDDSZ v okviru tehnične pomoči pripravljeno sodelovali v zvezi z uporabo navedene konvencije in glede Uredbe Bruselj </w:t>
      </w:r>
      <w:proofErr w:type="spellStart"/>
      <w:r w:rsidRPr="003E1869">
        <w:rPr>
          <w:rFonts w:ascii="Arial" w:hAnsi="Arial" w:cs="Arial"/>
          <w:color w:val="000000"/>
          <w:sz w:val="20"/>
          <w:szCs w:val="20"/>
          <w:lang w:eastAsia="sl-SI"/>
        </w:rPr>
        <w:t>IIb</w:t>
      </w:r>
      <w:proofErr w:type="spellEnd"/>
      <w:r w:rsidRPr="003E1869">
        <w:rPr>
          <w:rFonts w:ascii="Arial" w:hAnsi="Arial" w:cs="Arial"/>
          <w:color w:val="000000"/>
          <w:sz w:val="20"/>
          <w:szCs w:val="20"/>
          <w:lang w:eastAsia="sl-SI"/>
        </w:rPr>
        <w:t xml:space="preserve"> (Uredba Sveta (EU) 2019/1111 z dne 25. junija 2019 o pristojnosti, priznavanju in izvrševanju odločb v zakonskih sporih in sporih v zvezi s starševsko odgovornostjo ter o mednarodnem protipravnem odvzemu otrok), ki zavezuje države članice EU.</w:t>
      </w:r>
    </w:p>
    <w:p w:rsidR="003E1869" w:rsidRPr="003E1869" w:rsidRDefault="003E1869" w:rsidP="003E1869">
      <w:pPr>
        <w:spacing w:after="0"/>
        <w:jc w:val="both"/>
        <w:rPr>
          <w:rFonts w:ascii="Arial" w:hAnsi="Arial" w:cs="Arial"/>
          <w:color w:val="000000"/>
          <w:sz w:val="20"/>
          <w:szCs w:val="20"/>
          <w:lang w:eastAsia="sl-SI"/>
        </w:rPr>
      </w:pPr>
    </w:p>
    <w:p w:rsidR="001B37C1" w:rsidRPr="001B37C1" w:rsidRDefault="001B37C1" w:rsidP="001B37C1">
      <w:pPr>
        <w:spacing w:after="0"/>
        <w:jc w:val="both"/>
        <w:rPr>
          <w:rFonts w:ascii="Arial" w:hAnsi="Arial" w:cs="Arial"/>
          <w:color w:val="000000"/>
          <w:sz w:val="20"/>
          <w:szCs w:val="20"/>
          <w:lang w:eastAsia="sl-SI"/>
        </w:rPr>
      </w:pPr>
      <w:r w:rsidRPr="001B37C1">
        <w:rPr>
          <w:rFonts w:ascii="Arial" w:hAnsi="Arial" w:cs="Arial"/>
          <w:color w:val="000000"/>
          <w:sz w:val="20"/>
          <w:szCs w:val="20"/>
          <w:lang w:eastAsia="sl-SI"/>
        </w:rPr>
        <w:t>MDDSZ je zainteresirano za nudenje tehnične pomoči Bosni in Hercegovini za področje enakosti spolov in nediskriminacije in na naslednjih področjih:</w:t>
      </w:r>
    </w:p>
    <w:p w:rsidR="001B37C1" w:rsidRPr="001B37C1" w:rsidRDefault="001B37C1" w:rsidP="001B37C1">
      <w:pPr>
        <w:numPr>
          <w:ilvl w:val="0"/>
          <w:numId w:val="9"/>
        </w:numPr>
        <w:spacing w:after="0"/>
        <w:ind w:left="426"/>
        <w:jc w:val="both"/>
        <w:rPr>
          <w:rFonts w:ascii="Arial" w:hAnsi="Arial" w:cs="Arial"/>
          <w:color w:val="000000"/>
          <w:sz w:val="20"/>
          <w:szCs w:val="20"/>
          <w:lang w:eastAsia="sl-SI"/>
        </w:rPr>
      </w:pPr>
      <w:r w:rsidRPr="001B37C1">
        <w:rPr>
          <w:rFonts w:ascii="Arial" w:hAnsi="Arial" w:cs="Arial"/>
          <w:color w:val="000000"/>
          <w:sz w:val="20"/>
          <w:szCs w:val="20"/>
          <w:lang w:eastAsia="sl-SI"/>
        </w:rPr>
        <w:t>seznanitev z Zakonom o varnosti in zdravju pri delu, uredbami in drugimi podzakonskimi predpisi na področju varnosti in zdravja pri delu (seznanitev in implementacija v praksi) ter pomoč pri pripravi zakonodaje s področja varnosti in zdravja pri delu, ki bi bila v skladu z zakonodajo EU;</w:t>
      </w:r>
    </w:p>
    <w:p w:rsidR="001B37C1" w:rsidRPr="001B37C1" w:rsidRDefault="001B37C1" w:rsidP="001B37C1">
      <w:pPr>
        <w:numPr>
          <w:ilvl w:val="0"/>
          <w:numId w:val="9"/>
        </w:numPr>
        <w:spacing w:after="0"/>
        <w:ind w:left="426"/>
        <w:jc w:val="both"/>
        <w:rPr>
          <w:rFonts w:ascii="Arial" w:hAnsi="Arial" w:cs="Arial"/>
          <w:color w:val="000000"/>
          <w:sz w:val="20"/>
          <w:szCs w:val="20"/>
          <w:lang w:eastAsia="sl-SI"/>
        </w:rPr>
      </w:pPr>
      <w:r w:rsidRPr="001B37C1">
        <w:rPr>
          <w:rFonts w:ascii="Arial" w:hAnsi="Arial" w:cs="Arial"/>
          <w:color w:val="000000"/>
          <w:sz w:val="20"/>
          <w:szCs w:val="20"/>
          <w:lang w:eastAsia="sl-SI"/>
        </w:rPr>
        <w:t>ugotovitev stanja in dejanskih potreb Bosne in Hercegovine glede ureditve in izboljšanja sistema varnosti in zdravja pri delu, ter predlaganje izboljšav na tem področju;</w:t>
      </w:r>
    </w:p>
    <w:p w:rsidR="001B37C1" w:rsidRPr="001B37C1" w:rsidRDefault="001B37C1" w:rsidP="001B37C1">
      <w:pPr>
        <w:numPr>
          <w:ilvl w:val="0"/>
          <w:numId w:val="9"/>
        </w:numPr>
        <w:spacing w:after="0"/>
        <w:ind w:left="426"/>
        <w:jc w:val="both"/>
        <w:rPr>
          <w:rFonts w:ascii="Arial" w:hAnsi="Arial" w:cs="Arial"/>
          <w:color w:val="000000"/>
          <w:sz w:val="20"/>
          <w:szCs w:val="20"/>
          <w:lang w:eastAsia="sl-SI"/>
        </w:rPr>
      </w:pPr>
      <w:r w:rsidRPr="001B37C1">
        <w:rPr>
          <w:rFonts w:ascii="Arial" w:hAnsi="Arial" w:cs="Arial"/>
          <w:color w:val="000000"/>
          <w:sz w:val="20"/>
          <w:szCs w:val="20"/>
          <w:lang w:eastAsia="sl-SI"/>
        </w:rPr>
        <w:t>ugotovitev stanja in dejanskih potreb Bosne in Hercegovine glede inšpekcijskega nadzora na področju zagotavljanja varnosti in zdravja pri delu in predlaganje rešitev ter izboljšav na tem področju;</w:t>
      </w:r>
    </w:p>
    <w:p w:rsidR="001B37C1" w:rsidRPr="001B37C1" w:rsidRDefault="001B37C1" w:rsidP="001B37C1">
      <w:pPr>
        <w:numPr>
          <w:ilvl w:val="0"/>
          <w:numId w:val="9"/>
        </w:numPr>
        <w:spacing w:after="0"/>
        <w:ind w:left="426"/>
        <w:jc w:val="both"/>
        <w:rPr>
          <w:rFonts w:ascii="Arial" w:hAnsi="Arial" w:cs="Arial"/>
          <w:color w:val="000000"/>
          <w:sz w:val="20"/>
          <w:szCs w:val="20"/>
          <w:lang w:eastAsia="sl-SI"/>
        </w:rPr>
      </w:pPr>
      <w:r w:rsidRPr="001B37C1">
        <w:rPr>
          <w:rFonts w:ascii="Arial" w:hAnsi="Arial" w:cs="Arial"/>
          <w:color w:val="000000"/>
          <w:sz w:val="20"/>
          <w:szCs w:val="20"/>
          <w:lang w:eastAsia="sl-SI"/>
        </w:rPr>
        <w:t>drugih konkretnejših področij, povezanih z varnostjo in zdravjem pri delu, kjer bi se izkazalo, da bi Bosna in Hercegovina potrebovala pomoč.</w:t>
      </w:r>
    </w:p>
    <w:p w:rsidR="00F82033" w:rsidRPr="00792751" w:rsidRDefault="00F82033" w:rsidP="00F82033">
      <w:pPr>
        <w:spacing w:after="0"/>
        <w:jc w:val="both"/>
        <w:rPr>
          <w:rFonts w:ascii="Arial" w:hAnsi="Arial" w:cs="Arial"/>
          <w:color w:val="000000"/>
          <w:sz w:val="20"/>
          <w:szCs w:val="20"/>
          <w:highlight w:val="cyan"/>
          <w:lang w:eastAsia="sl-SI"/>
        </w:rPr>
      </w:pPr>
    </w:p>
    <w:p w:rsidR="008D24BB" w:rsidRPr="00792751" w:rsidRDefault="008D24BB" w:rsidP="00C57B8B">
      <w:pPr>
        <w:spacing w:after="0"/>
        <w:jc w:val="both"/>
        <w:rPr>
          <w:rFonts w:ascii="Helv" w:hAnsi="Helv" w:cs="Helv"/>
          <w:color w:val="000000"/>
          <w:sz w:val="20"/>
          <w:szCs w:val="20"/>
          <w:highlight w:val="cyan"/>
          <w:lang w:eastAsia="sl-SI"/>
        </w:rPr>
      </w:pPr>
    </w:p>
    <w:p w:rsidR="0058035A" w:rsidRPr="006853CE" w:rsidRDefault="00590A73" w:rsidP="009F3D30">
      <w:pPr>
        <w:pStyle w:val="Style2"/>
        <w:spacing w:before="0" w:after="0" w:line="276" w:lineRule="auto"/>
        <w:jc w:val="both"/>
      </w:pPr>
      <w:bookmarkStart w:id="50" w:name="_Toc126242284"/>
      <w:r w:rsidRPr="006853CE">
        <w:t xml:space="preserve">3. </w:t>
      </w:r>
      <w:r w:rsidR="00055380" w:rsidRPr="006853CE">
        <w:t>19</w:t>
      </w:r>
      <w:r w:rsidRPr="006853CE">
        <w:t xml:space="preserve">. </w:t>
      </w:r>
      <w:r w:rsidR="00746E94" w:rsidRPr="006853CE">
        <w:t>S</w:t>
      </w:r>
      <w:r w:rsidR="0058035A" w:rsidRPr="006853CE">
        <w:t>odelovanje v kulturi</w:t>
      </w:r>
      <w:r w:rsidR="002816D8" w:rsidRPr="006853CE">
        <w:t>,</w:t>
      </w:r>
      <w:r w:rsidR="0058035A" w:rsidRPr="006853CE">
        <w:t xml:space="preserve"> </w:t>
      </w:r>
      <w:r w:rsidR="004A7F23" w:rsidRPr="006853CE">
        <w:t xml:space="preserve">med arhivi ter </w:t>
      </w:r>
      <w:r w:rsidR="0058035A" w:rsidRPr="006853CE">
        <w:t>medkulturni dialog</w:t>
      </w:r>
      <w:bookmarkEnd w:id="50"/>
      <w:r w:rsidR="004A7F23" w:rsidRPr="006853CE">
        <w:t xml:space="preserve"> </w:t>
      </w:r>
    </w:p>
    <w:p w:rsidR="0058035A" w:rsidRPr="00792751" w:rsidRDefault="0058035A" w:rsidP="009F3D30">
      <w:pPr>
        <w:autoSpaceDE w:val="0"/>
        <w:autoSpaceDN w:val="0"/>
        <w:adjustRightInd w:val="0"/>
        <w:spacing w:after="0"/>
        <w:jc w:val="both"/>
        <w:rPr>
          <w:rFonts w:ascii="Arial" w:eastAsia="Times New Roman" w:hAnsi="Arial" w:cs="Arial"/>
          <w:sz w:val="20"/>
          <w:szCs w:val="20"/>
          <w:highlight w:val="cyan"/>
        </w:rPr>
      </w:pPr>
    </w:p>
    <w:p w:rsidR="006853CE" w:rsidRDefault="006853CE" w:rsidP="006853CE">
      <w:pPr>
        <w:spacing w:after="0"/>
        <w:rPr>
          <w:rFonts w:ascii="Arial" w:hAnsi="Arial" w:cs="Arial"/>
          <w:b/>
          <w:bCs/>
          <w:sz w:val="20"/>
          <w:szCs w:val="20"/>
        </w:rPr>
      </w:pPr>
      <w:r w:rsidRPr="006853CE">
        <w:rPr>
          <w:rFonts w:ascii="Arial" w:hAnsi="Arial" w:cs="Arial"/>
          <w:b/>
          <w:bCs/>
          <w:sz w:val="20"/>
          <w:szCs w:val="20"/>
        </w:rPr>
        <w:t>Javni arhivi v RS</w:t>
      </w:r>
    </w:p>
    <w:p w:rsidR="006853CE" w:rsidRPr="006853CE" w:rsidRDefault="006853CE" w:rsidP="006853CE">
      <w:pPr>
        <w:spacing w:after="0"/>
        <w:rPr>
          <w:rFonts w:ascii="Arial" w:hAnsi="Arial" w:cs="Arial"/>
          <w:b/>
          <w:bCs/>
          <w:sz w:val="20"/>
          <w:szCs w:val="20"/>
        </w:rPr>
      </w:pPr>
    </w:p>
    <w:p w:rsidR="006853CE" w:rsidRDefault="006853CE" w:rsidP="006853CE">
      <w:pPr>
        <w:spacing w:after="0"/>
        <w:jc w:val="both"/>
        <w:rPr>
          <w:rFonts w:ascii="Arial" w:hAnsi="Arial" w:cs="Arial"/>
          <w:sz w:val="20"/>
          <w:szCs w:val="20"/>
        </w:rPr>
      </w:pPr>
      <w:r w:rsidRPr="006853CE">
        <w:rPr>
          <w:rFonts w:ascii="Arial" w:hAnsi="Arial" w:cs="Arial"/>
          <w:sz w:val="20"/>
          <w:szCs w:val="20"/>
        </w:rPr>
        <w:lastRenderedPageBreak/>
        <w:t xml:space="preserve">Javni arhivi v RS bodo sodelovali s posameznimi arhivskimi službami pri gostovanju in izmenjavi razstav, dogodkov (predstavitev publikacij, projektov ipd.) ter na arhivskih konferencah in </w:t>
      </w:r>
      <w:r>
        <w:rPr>
          <w:rFonts w:ascii="Arial" w:hAnsi="Arial" w:cs="Arial"/>
          <w:sz w:val="20"/>
          <w:szCs w:val="20"/>
        </w:rPr>
        <w:t>posvetih (predvsem s Srbijo, Bosno in Hercegovino</w:t>
      </w:r>
      <w:r w:rsidRPr="006853CE">
        <w:rPr>
          <w:rFonts w:ascii="Arial" w:hAnsi="Arial" w:cs="Arial"/>
          <w:sz w:val="20"/>
          <w:szCs w:val="20"/>
        </w:rPr>
        <w:t xml:space="preserve">, Severno Makedonijo). </w:t>
      </w:r>
    </w:p>
    <w:p w:rsidR="006853CE" w:rsidRPr="006853CE" w:rsidRDefault="006853CE" w:rsidP="006853CE">
      <w:pPr>
        <w:spacing w:after="0"/>
        <w:jc w:val="both"/>
        <w:rPr>
          <w:rFonts w:ascii="Arial" w:hAnsi="Arial" w:cs="Arial"/>
          <w:sz w:val="20"/>
          <w:szCs w:val="20"/>
        </w:rPr>
      </w:pPr>
    </w:p>
    <w:p w:rsidR="006853CE" w:rsidRDefault="006853CE" w:rsidP="006853CE">
      <w:pPr>
        <w:spacing w:after="0"/>
        <w:jc w:val="both"/>
        <w:rPr>
          <w:rFonts w:ascii="Arial" w:hAnsi="Arial" w:cs="Arial"/>
          <w:sz w:val="20"/>
          <w:szCs w:val="20"/>
        </w:rPr>
      </w:pPr>
      <w:r>
        <w:rPr>
          <w:rFonts w:ascii="Arial" w:hAnsi="Arial" w:cs="Arial"/>
          <w:sz w:val="20"/>
          <w:szCs w:val="20"/>
        </w:rPr>
        <w:t>N</w:t>
      </w:r>
      <w:r w:rsidRPr="006853CE">
        <w:rPr>
          <w:rFonts w:ascii="Arial" w:hAnsi="Arial" w:cs="Arial"/>
          <w:sz w:val="20"/>
          <w:szCs w:val="20"/>
        </w:rPr>
        <w:t xml:space="preserve">ačrtuje </w:t>
      </w:r>
      <w:r>
        <w:rPr>
          <w:rFonts w:ascii="Arial" w:hAnsi="Arial" w:cs="Arial"/>
          <w:sz w:val="20"/>
          <w:szCs w:val="20"/>
        </w:rPr>
        <w:t xml:space="preserve">se </w:t>
      </w:r>
      <w:r w:rsidRPr="006853CE">
        <w:rPr>
          <w:rFonts w:ascii="Arial" w:hAnsi="Arial" w:cs="Arial"/>
          <w:sz w:val="20"/>
          <w:szCs w:val="20"/>
        </w:rPr>
        <w:t>udeležbo predstavnikov Slovenskega filmskega arhiva (SFA) v Beogradu pri Arhivu RS na Festivalu nitratnega filma in obisk Jugoslovanske kinoteke v Beogradu. Jeseni je predvidena udeležba na Posvetovanju Arhivskega društva Srbije.</w:t>
      </w:r>
    </w:p>
    <w:p w:rsidR="006853CE" w:rsidRPr="006853CE" w:rsidRDefault="006853CE" w:rsidP="006853CE">
      <w:pPr>
        <w:spacing w:after="0"/>
        <w:jc w:val="both"/>
        <w:rPr>
          <w:rFonts w:ascii="Arial" w:hAnsi="Arial" w:cs="Arial"/>
          <w:sz w:val="20"/>
          <w:szCs w:val="20"/>
        </w:rPr>
      </w:pPr>
    </w:p>
    <w:p w:rsidR="006853CE" w:rsidRDefault="006853CE" w:rsidP="006853CE">
      <w:pPr>
        <w:spacing w:after="0"/>
        <w:jc w:val="both"/>
        <w:rPr>
          <w:rFonts w:ascii="Arial" w:hAnsi="Arial" w:cs="Arial"/>
          <w:sz w:val="20"/>
          <w:szCs w:val="20"/>
        </w:rPr>
      </w:pPr>
      <w:r w:rsidRPr="006853CE">
        <w:rPr>
          <w:rFonts w:ascii="Arial" w:hAnsi="Arial" w:cs="Arial"/>
          <w:sz w:val="20"/>
          <w:szCs w:val="20"/>
        </w:rPr>
        <w:t xml:space="preserve">Projekt Gustav </w:t>
      </w:r>
      <w:proofErr w:type="spellStart"/>
      <w:r w:rsidRPr="006853CE">
        <w:rPr>
          <w:rFonts w:ascii="Arial" w:hAnsi="Arial" w:cs="Arial"/>
          <w:sz w:val="20"/>
          <w:szCs w:val="20"/>
        </w:rPr>
        <w:t>Tönnies</w:t>
      </w:r>
      <w:proofErr w:type="spellEnd"/>
      <w:r w:rsidRPr="006853CE">
        <w:rPr>
          <w:rFonts w:ascii="Arial" w:hAnsi="Arial" w:cs="Arial"/>
          <w:sz w:val="20"/>
          <w:szCs w:val="20"/>
        </w:rPr>
        <w:t xml:space="preserve"> in sinovi (v sodelovanju s Slovensko-švedskim društvom): nadaljevanje projekta za iskanje in posredovanje podatkov o družini </w:t>
      </w:r>
      <w:proofErr w:type="spellStart"/>
      <w:r w:rsidRPr="006853CE">
        <w:rPr>
          <w:rFonts w:ascii="Arial" w:hAnsi="Arial" w:cs="Arial"/>
          <w:sz w:val="20"/>
          <w:szCs w:val="20"/>
        </w:rPr>
        <w:t>Tönnies</w:t>
      </w:r>
      <w:proofErr w:type="spellEnd"/>
      <w:r w:rsidRPr="006853CE">
        <w:rPr>
          <w:rFonts w:ascii="Arial" w:hAnsi="Arial" w:cs="Arial"/>
          <w:sz w:val="20"/>
          <w:szCs w:val="20"/>
        </w:rPr>
        <w:t xml:space="preserve"> ter njihovih podjetjih. Glede na širok krog delovanja treh družinskih podjetij je k projektu v</w:t>
      </w:r>
      <w:r>
        <w:rPr>
          <w:rFonts w:ascii="Arial" w:hAnsi="Arial" w:cs="Arial"/>
          <w:sz w:val="20"/>
          <w:szCs w:val="20"/>
        </w:rPr>
        <w:t xml:space="preserve">abljenih več arhivov v tujini, med njimi tudi </w:t>
      </w:r>
      <w:r w:rsidRPr="006853CE">
        <w:rPr>
          <w:rFonts w:ascii="Arial" w:hAnsi="Arial" w:cs="Arial"/>
          <w:sz w:val="20"/>
          <w:szCs w:val="20"/>
        </w:rPr>
        <w:t>Zgodo</w:t>
      </w:r>
      <w:r>
        <w:rPr>
          <w:rFonts w:ascii="Arial" w:hAnsi="Arial" w:cs="Arial"/>
          <w:sz w:val="20"/>
          <w:szCs w:val="20"/>
        </w:rPr>
        <w:t>vinski arhiv Sarajevo, Arhiv Bosne in Hercegovine,</w:t>
      </w:r>
      <w:r w:rsidRPr="006853CE">
        <w:rPr>
          <w:rFonts w:ascii="Arial" w:hAnsi="Arial" w:cs="Arial"/>
          <w:sz w:val="20"/>
          <w:szCs w:val="20"/>
        </w:rPr>
        <w:t xml:space="preserve"> Zgodovinski arhiv Ljubljana in Arhiv RS</w:t>
      </w:r>
      <w:r>
        <w:rPr>
          <w:rFonts w:ascii="Arial" w:hAnsi="Arial" w:cs="Arial"/>
          <w:sz w:val="20"/>
          <w:szCs w:val="20"/>
        </w:rPr>
        <w:t>, o</w:t>
      </w:r>
      <w:r w:rsidRPr="006853CE">
        <w:rPr>
          <w:rFonts w:ascii="Arial" w:hAnsi="Arial" w:cs="Arial"/>
          <w:sz w:val="20"/>
          <w:szCs w:val="20"/>
        </w:rPr>
        <w:t xml:space="preserve">b procesu zbiranja podatkov so se pridružili Arhiv </w:t>
      </w:r>
      <w:proofErr w:type="spellStart"/>
      <w:r w:rsidRPr="006853CE">
        <w:rPr>
          <w:rFonts w:ascii="Arial" w:hAnsi="Arial" w:cs="Arial"/>
          <w:sz w:val="20"/>
          <w:szCs w:val="20"/>
        </w:rPr>
        <w:t>Hercegovačko-neretvanskog</w:t>
      </w:r>
      <w:proofErr w:type="spellEnd"/>
      <w:r w:rsidRPr="006853CE">
        <w:rPr>
          <w:rFonts w:ascii="Arial" w:hAnsi="Arial" w:cs="Arial"/>
          <w:sz w:val="20"/>
          <w:szCs w:val="20"/>
        </w:rPr>
        <w:t xml:space="preserve"> kantona v Mostarju, Slovenski etnografski muzej, Muzej novejše zgodovine Slovenije</w:t>
      </w:r>
      <w:r>
        <w:rPr>
          <w:rFonts w:ascii="Arial" w:hAnsi="Arial" w:cs="Arial"/>
          <w:sz w:val="20"/>
          <w:szCs w:val="20"/>
        </w:rPr>
        <w:t xml:space="preserve"> idr</w:t>
      </w:r>
      <w:r w:rsidRPr="006853CE">
        <w:rPr>
          <w:rFonts w:ascii="Arial" w:hAnsi="Arial" w:cs="Arial"/>
          <w:sz w:val="20"/>
          <w:szCs w:val="20"/>
        </w:rPr>
        <w:t xml:space="preserve">. Cilj projekta je izdaja tematskega vodnika za družino </w:t>
      </w:r>
      <w:proofErr w:type="spellStart"/>
      <w:r w:rsidRPr="006853CE">
        <w:rPr>
          <w:rFonts w:ascii="Arial" w:hAnsi="Arial" w:cs="Arial"/>
          <w:sz w:val="20"/>
          <w:szCs w:val="20"/>
        </w:rPr>
        <w:t>Tönnies</w:t>
      </w:r>
      <w:proofErr w:type="spellEnd"/>
      <w:r w:rsidRPr="006853CE">
        <w:rPr>
          <w:rFonts w:ascii="Arial" w:hAnsi="Arial" w:cs="Arial"/>
          <w:sz w:val="20"/>
          <w:szCs w:val="20"/>
        </w:rPr>
        <w:t xml:space="preserve"> v naštetih državah.</w:t>
      </w:r>
    </w:p>
    <w:p w:rsidR="006853CE" w:rsidRPr="006853CE" w:rsidRDefault="006853CE" w:rsidP="006853CE">
      <w:pPr>
        <w:spacing w:after="0"/>
        <w:jc w:val="both"/>
        <w:rPr>
          <w:rFonts w:ascii="Arial" w:hAnsi="Arial" w:cs="Arial"/>
          <w:sz w:val="20"/>
          <w:szCs w:val="20"/>
        </w:rPr>
      </w:pPr>
    </w:p>
    <w:p w:rsidR="006853CE" w:rsidRDefault="006853CE" w:rsidP="006853CE">
      <w:pPr>
        <w:spacing w:after="0"/>
        <w:jc w:val="both"/>
        <w:rPr>
          <w:rFonts w:ascii="Arial" w:hAnsi="Arial" w:cs="Arial"/>
          <w:sz w:val="20"/>
          <w:szCs w:val="20"/>
        </w:rPr>
      </w:pPr>
      <w:r w:rsidRPr="006853CE">
        <w:rPr>
          <w:rFonts w:ascii="Arial" w:hAnsi="Arial" w:cs="Arial"/>
          <w:sz w:val="20"/>
          <w:szCs w:val="20"/>
        </w:rPr>
        <w:t xml:space="preserve">Arhiv RS bo imel vidno vlogo v projektu </w:t>
      </w:r>
      <w:r w:rsidR="009E1160">
        <w:rPr>
          <w:rFonts w:ascii="Arial" w:hAnsi="Arial" w:cs="Arial"/>
          <w:sz w:val="20"/>
          <w:szCs w:val="20"/>
        </w:rPr>
        <w:t>"</w:t>
      </w:r>
      <w:r w:rsidRPr="006853CE">
        <w:rPr>
          <w:rFonts w:ascii="Arial" w:hAnsi="Arial" w:cs="Arial"/>
          <w:sz w:val="20"/>
          <w:szCs w:val="20"/>
        </w:rPr>
        <w:t>Digitalizacija Državnega arhiva Republike Severne Makedonije</w:t>
      </w:r>
      <w:r w:rsidR="009E1160">
        <w:rPr>
          <w:rFonts w:ascii="Arial" w:hAnsi="Arial" w:cs="Arial"/>
          <w:sz w:val="20"/>
          <w:szCs w:val="20"/>
        </w:rPr>
        <w:t>"</w:t>
      </w:r>
      <w:r w:rsidRPr="006853CE">
        <w:rPr>
          <w:rFonts w:ascii="Arial" w:hAnsi="Arial" w:cs="Arial"/>
          <w:i/>
          <w:sz w:val="20"/>
          <w:szCs w:val="20"/>
        </w:rPr>
        <w:t xml:space="preserve">. </w:t>
      </w:r>
      <w:r>
        <w:rPr>
          <w:rFonts w:ascii="Arial" w:hAnsi="Arial" w:cs="Arial"/>
          <w:sz w:val="20"/>
          <w:szCs w:val="20"/>
        </w:rPr>
        <w:t xml:space="preserve">Z izvajanjem projekta bo pričel </w:t>
      </w:r>
      <w:r w:rsidRPr="006853CE">
        <w:rPr>
          <w:rFonts w:ascii="Arial" w:hAnsi="Arial" w:cs="Arial"/>
          <w:sz w:val="20"/>
          <w:szCs w:val="20"/>
        </w:rPr>
        <w:t>v letu 2023. Z njim se bo v RS razvita, implementirana in certificirana celovita rešitev digitalizacije procesa arhiviranja in vzpostavitve državnega e-arhiva prenesla v prakso v Severni Makedoniji. Projekt bo prispeval k nadgradnji obstoječe zakonodaje in predpisov v partnerski državi in k uvedbi najnovejših standardov na področju procesov arhiviranja po slovenskem zgledu. Hkrati bo projekt prispeval k promociji slovenske rešitve digitalizacije procesa arhiviranja in vzpostavitve državnega e-arhiva ter demonstriral možnost njenega prenosa v druge države, kar bi lahko RS odprlo vrata za prenos in izvedbo projekta tudi v drugih partnerskih državah na Zahodnem Balkanu.</w:t>
      </w:r>
    </w:p>
    <w:p w:rsidR="006853CE" w:rsidRDefault="006853CE" w:rsidP="006853CE">
      <w:pPr>
        <w:spacing w:after="0"/>
        <w:jc w:val="both"/>
        <w:rPr>
          <w:rFonts w:ascii="Arial" w:hAnsi="Arial" w:cs="Arial"/>
          <w:sz w:val="20"/>
          <w:szCs w:val="20"/>
        </w:rPr>
      </w:pPr>
    </w:p>
    <w:p w:rsidR="00881E5A" w:rsidRPr="006853CE" w:rsidRDefault="00881E5A" w:rsidP="006853CE">
      <w:pPr>
        <w:spacing w:after="0"/>
        <w:jc w:val="both"/>
        <w:rPr>
          <w:rFonts w:ascii="Arial" w:hAnsi="Arial" w:cs="Arial"/>
          <w:sz w:val="20"/>
          <w:szCs w:val="20"/>
        </w:rPr>
      </w:pPr>
    </w:p>
    <w:p w:rsidR="006853CE" w:rsidRDefault="006853CE" w:rsidP="006853CE">
      <w:pPr>
        <w:spacing w:after="0"/>
        <w:rPr>
          <w:rFonts w:ascii="Arial" w:hAnsi="Arial" w:cs="Arial"/>
          <w:b/>
          <w:bCs/>
          <w:sz w:val="20"/>
          <w:szCs w:val="20"/>
        </w:rPr>
      </w:pPr>
      <w:r w:rsidRPr="006853CE">
        <w:rPr>
          <w:rFonts w:ascii="Arial" w:hAnsi="Arial" w:cs="Arial"/>
          <w:b/>
          <w:bCs/>
          <w:sz w:val="20"/>
          <w:szCs w:val="20"/>
        </w:rPr>
        <w:t>Sodelovanje na področju knjižnične dejavnosti</w:t>
      </w:r>
    </w:p>
    <w:p w:rsidR="006853CE" w:rsidRPr="006853CE" w:rsidRDefault="006853CE" w:rsidP="006853CE">
      <w:pPr>
        <w:spacing w:after="0"/>
        <w:rPr>
          <w:rFonts w:ascii="Arial" w:hAnsi="Arial" w:cs="Arial"/>
          <w:b/>
          <w:bCs/>
          <w:sz w:val="20"/>
          <w:szCs w:val="20"/>
        </w:rPr>
      </w:pPr>
    </w:p>
    <w:p w:rsidR="006853CE" w:rsidRDefault="006853CE" w:rsidP="006853CE">
      <w:pPr>
        <w:spacing w:after="0"/>
        <w:jc w:val="both"/>
        <w:rPr>
          <w:rFonts w:ascii="Arial" w:hAnsi="Arial" w:cs="Arial"/>
          <w:sz w:val="20"/>
          <w:szCs w:val="20"/>
        </w:rPr>
      </w:pPr>
      <w:r>
        <w:rPr>
          <w:rFonts w:ascii="Arial" w:hAnsi="Arial" w:cs="Arial"/>
          <w:sz w:val="20"/>
          <w:szCs w:val="20"/>
        </w:rPr>
        <w:t>Ministrstvo za kulturo (</w:t>
      </w:r>
      <w:r w:rsidRPr="006853CE">
        <w:rPr>
          <w:rFonts w:ascii="Arial" w:hAnsi="Arial" w:cs="Arial"/>
          <w:sz w:val="20"/>
          <w:szCs w:val="20"/>
        </w:rPr>
        <w:t>MK</w:t>
      </w:r>
      <w:r>
        <w:rPr>
          <w:rFonts w:ascii="Arial" w:hAnsi="Arial" w:cs="Arial"/>
          <w:sz w:val="20"/>
          <w:szCs w:val="20"/>
        </w:rPr>
        <w:t>)</w:t>
      </w:r>
      <w:r w:rsidRPr="006853CE">
        <w:rPr>
          <w:rFonts w:ascii="Arial" w:hAnsi="Arial" w:cs="Arial"/>
          <w:sz w:val="20"/>
          <w:szCs w:val="20"/>
        </w:rPr>
        <w:t xml:space="preserve"> bo v okviru letnega financiranja državnih javnih zavodov podprlo program dela Narodne in univerzitetne knjižnice, ki med drugim, poleg sodelovanja s knjižnicami Zahodnega Balkana pri medknjižnični izposoji in zamenjavi gradiva, vključuje sodelovanje z nacionalnimi knjižnicami v okviru različnih projektov in iniciativ ter organizacijo skupnih dogodkov za prenos znanja in izkušenj ter promocijo knjižničnih zbirk in zakladov. </w:t>
      </w:r>
    </w:p>
    <w:p w:rsidR="006853CE" w:rsidRPr="006853CE" w:rsidRDefault="006853CE" w:rsidP="006853CE">
      <w:pPr>
        <w:spacing w:after="0"/>
        <w:jc w:val="both"/>
        <w:rPr>
          <w:rFonts w:ascii="Arial" w:hAnsi="Arial" w:cs="Arial"/>
          <w:sz w:val="20"/>
          <w:szCs w:val="20"/>
        </w:rPr>
      </w:pPr>
    </w:p>
    <w:p w:rsidR="006853CE" w:rsidRDefault="006853CE" w:rsidP="006853CE">
      <w:pPr>
        <w:spacing w:after="0"/>
        <w:rPr>
          <w:rFonts w:ascii="Arial" w:hAnsi="Arial" w:cs="Arial"/>
          <w:b/>
          <w:bCs/>
          <w:sz w:val="20"/>
          <w:szCs w:val="20"/>
        </w:rPr>
      </w:pPr>
      <w:r w:rsidRPr="006853CE">
        <w:rPr>
          <w:rFonts w:ascii="Arial" w:hAnsi="Arial" w:cs="Arial"/>
          <w:b/>
          <w:bCs/>
          <w:sz w:val="20"/>
          <w:szCs w:val="20"/>
        </w:rPr>
        <w:t>Sodelovanje na področju muzejske dejavnosti</w:t>
      </w:r>
    </w:p>
    <w:p w:rsidR="006853CE" w:rsidRPr="006853CE" w:rsidRDefault="006853CE" w:rsidP="006853CE">
      <w:pPr>
        <w:spacing w:after="0"/>
        <w:rPr>
          <w:rFonts w:ascii="Arial" w:hAnsi="Arial" w:cs="Arial"/>
          <w:sz w:val="20"/>
          <w:szCs w:val="20"/>
        </w:rPr>
      </w:pPr>
    </w:p>
    <w:p w:rsidR="006853CE" w:rsidRDefault="006853CE" w:rsidP="006853CE">
      <w:pPr>
        <w:spacing w:after="0"/>
        <w:jc w:val="both"/>
        <w:rPr>
          <w:rFonts w:ascii="Arial" w:hAnsi="Arial" w:cs="Arial"/>
          <w:sz w:val="20"/>
          <w:szCs w:val="20"/>
        </w:rPr>
      </w:pPr>
      <w:r w:rsidRPr="006853CE">
        <w:rPr>
          <w:rFonts w:ascii="Arial" w:hAnsi="Arial" w:cs="Arial"/>
          <w:sz w:val="20"/>
          <w:szCs w:val="20"/>
        </w:rPr>
        <w:t>Prirodoslovni muzej načrtuje so</w:t>
      </w:r>
      <w:r>
        <w:rPr>
          <w:rFonts w:ascii="Arial" w:hAnsi="Arial" w:cs="Arial"/>
          <w:sz w:val="20"/>
          <w:szCs w:val="20"/>
        </w:rPr>
        <w:t>delovanje z muzeji v Srbiji, Bosni in Hercegovini</w:t>
      </w:r>
      <w:r w:rsidRPr="006853CE">
        <w:rPr>
          <w:rFonts w:ascii="Arial" w:hAnsi="Arial" w:cs="Arial"/>
          <w:sz w:val="20"/>
          <w:szCs w:val="20"/>
        </w:rPr>
        <w:t xml:space="preserve"> in Črni gori. Strokovno sodelovanje in izmenjava dobrih praks aktivno poteka tudi s sorodnimi muzeji in institucijami v drugih državah Zahodnega Balkana. </w:t>
      </w:r>
    </w:p>
    <w:p w:rsidR="006853CE" w:rsidRPr="006853CE" w:rsidRDefault="006853CE" w:rsidP="006853CE">
      <w:pPr>
        <w:spacing w:after="0"/>
        <w:jc w:val="both"/>
        <w:rPr>
          <w:rFonts w:ascii="Arial" w:hAnsi="Arial" w:cs="Arial"/>
          <w:sz w:val="20"/>
          <w:szCs w:val="20"/>
        </w:rPr>
      </w:pPr>
    </w:p>
    <w:p w:rsidR="006853CE" w:rsidRPr="006853CE" w:rsidRDefault="006853CE" w:rsidP="003D3008">
      <w:pPr>
        <w:spacing w:after="0"/>
        <w:jc w:val="both"/>
        <w:rPr>
          <w:rFonts w:ascii="Arial" w:hAnsi="Arial" w:cs="Arial"/>
          <w:sz w:val="20"/>
          <w:szCs w:val="20"/>
        </w:rPr>
      </w:pPr>
      <w:r w:rsidRPr="006853CE">
        <w:rPr>
          <w:rFonts w:ascii="Arial" w:hAnsi="Arial" w:cs="Arial"/>
          <w:sz w:val="20"/>
          <w:szCs w:val="20"/>
        </w:rPr>
        <w:t>Iz sred</w:t>
      </w:r>
      <w:r w:rsidR="003D3008">
        <w:rPr>
          <w:rFonts w:ascii="Arial" w:hAnsi="Arial" w:cs="Arial"/>
          <w:sz w:val="20"/>
          <w:szCs w:val="20"/>
        </w:rPr>
        <w:t>stev Ministrstva za kulturo bosta</w:t>
      </w:r>
      <w:r w:rsidRPr="006853CE">
        <w:rPr>
          <w:rFonts w:ascii="Arial" w:hAnsi="Arial" w:cs="Arial"/>
          <w:sz w:val="20"/>
          <w:szCs w:val="20"/>
        </w:rPr>
        <w:t xml:space="preserve"> v l</w:t>
      </w:r>
      <w:r w:rsidR="003D3008">
        <w:rPr>
          <w:rFonts w:ascii="Arial" w:hAnsi="Arial" w:cs="Arial"/>
          <w:sz w:val="20"/>
          <w:szCs w:val="20"/>
        </w:rPr>
        <w:t>etu 2023 podprti</w:t>
      </w:r>
      <w:r w:rsidRPr="006853CE">
        <w:rPr>
          <w:rFonts w:ascii="Arial" w:hAnsi="Arial" w:cs="Arial"/>
          <w:sz w:val="20"/>
          <w:szCs w:val="20"/>
        </w:rPr>
        <w:t xml:space="preserve"> gostovanj</w:t>
      </w:r>
      <w:r w:rsidR="003D3008">
        <w:rPr>
          <w:rFonts w:ascii="Arial" w:hAnsi="Arial" w:cs="Arial"/>
          <w:sz w:val="20"/>
          <w:szCs w:val="20"/>
        </w:rPr>
        <w:t xml:space="preserve">i Galerije Božidar Jakac in </w:t>
      </w:r>
      <w:proofErr w:type="spellStart"/>
      <w:r w:rsidR="003D3008">
        <w:rPr>
          <w:rFonts w:ascii="Arial" w:hAnsi="Arial" w:cs="Arial"/>
          <w:sz w:val="20"/>
          <w:szCs w:val="20"/>
        </w:rPr>
        <w:t>Umetničke</w:t>
      </w:r>
      <w:proofErr w:type="spellEnd"/>
      <w:r w:rsidR="003D3008">
        <w:rPr>
          <w:rFonts w:ascii="Arial" w:hAnsi="Arial" w:cs="Arial"/>
          <w:sz w:val="20"/>
          <w:szCs w:val="20"/>
        </w:rPr>
        <w:t xml:space="preserve"> galerije </w:t>
      </w:r>
      <w:proofErr w:type="spellStart"/>
      <w:r w:rsidR="003D3008">
        <w:rPr>
          <w:rFonts w:ascii="Arial" w:hAnsi="Arial" w:cs="Arial"/>
          <w:sz w:val="20"/>
          <w:szCs w:val="20"/>
        </w:rPr>
        <w:t>Nadežda</w:t>
      </w:r>
      <w:proofErr w:type="spellEnd"/>
      <w:r w:rsidR="003D3008">
        <w:rPr>
          <w:rFonts w:ascii="Arial" w:hAnsi="Arial" w:cs="Arial"/>
          <w:sz w:val="20"/>
          <w:szCs w:val="20"/>
        </w:rPr>
        <w:t xml:space="preserve"> Petrović (Srbija) in Koroške galerije in Centra sodobnih umetnosti (Črna gora). </w:t>
      </w:r>
    </w:p>
    <w:p w:rsidR="006853CE" w:rsidRPr="006853CE" w:rsidRDefault="006853CE" w:rsidP="006853CE">
      <w:pPr>
        <w:spacing w:after="0"/>
        <w:rPr>
          <w:rFonts w:ascii="Arial" w:hAnsi="Arial" w:cs="Arial"/>
          <w:sz w:val="20"/>
          <w:szCs w:val="20"/>
        </w:rPr>
      </w:pPr>
    </w:p>
    <w:p w:rsidR="006853CE" w:rsidRDefault="006853CE" w:rsidP="006853CE">
      <w:pPr>
        <w:spacing w:after="0"/>
        <w:jc w:val="both"/>
        <w:rPr>
          <w:rFonts w:ascii="Arial" w:hAnsi="Arial" w:cs="Arial"/>
          <w:sz w:val="20"/>
          <w:szCs w:val="20"/>
        </w:rPr>
      </w:pPr>
      <w:r w:rsidRPr="006853CE">
        <w:rPr>
          <w:rFonts w:ascii="Arial" w:hAnsi="Arial" w:cs="Arial"/>
          <w:sz w:val="20"/>
          <w:szCs w:val="20"/>
        </w:rPr>
        <w:t xml:space="preserve">Države jugovzhodne Evrope redno sodelujejo pri različnih projektih v okviru </w:t>
      </w:r>
      <w:r w:rsidR="003D3008">
        <w:rPr>
          <w:rFonts w:ascii="Arial" w:hAnsi="Arial" w:cs="Arial"/>
          <w:sz w:val="20"/>
          <w:szCs w:val="20"/>
        </w:rPr>
        <w:t xml:space="preserve">večstranskega </w:t>
      </w:r>
      <w:r w:rsidRPr="006853CE">
        <w:rPr>
          <w:rFonts w:ascii="Arial" w:hAnsi="Arial" w:cs="Arial"/>
          <w:sz w:val="20"/>
          <w:szCs w:val="20"/>
        </w:rPr>
        <w:t>sodelovanja po Unescovi konvenciji. Med drugim so bile pod slovenskim vodstvom uspešne pri vpisu skupne nesnovne dediščine tradicij reje lipicancev na Reprezentativni seznam nesnovne kulturne dediščine človeštva na zasedanju v Rabatu decembra 2022. Pri projektu je sode</w:t>
      </w:r>
      <w:r w:rsidR="003D3008">
        <w:rPr>
          <w:rFonts w:ascii="Arial" w:hAnsi="Arial" w:cs="Arial"/>
          <w:sz w:val="20"/>
          <w:szCs w:val="20"/>
        </w:rPr>
        <w:t>lovalo osem držav (Avstrija, Bosna in Hercegovina</w:t>
      </w:r>
      <w:r w:rsidRPr="006853CE">
        <w:rPr>
          <w:rFonts w:ascii="Arial" w:hAnsi="Arial" w:cs="Arial"/>
          <w:sz w:val="20"/>
          <w:szCs w:val="20"/>
        </w:rPr>
        <w:t xml:space="preserve">, Hrvaška, Italija, Madžarska, Romunija, Slovaška, RS), v 2023 pa je načrtovana prireditev v Lipici, ki bo združila nosilce in strokovnjake sodelujočih držav. </w:t>
      </w:r>
    </w:p>
    <w:p w:rsidR="003D3008" w:rsidRPr="006853CE" w:rsidRDefault="003D3008" w:rsidP="006853CE">
      <w:pPr>
        <w:spacing w:after="0"/>
        <w:jc w:val="both"/>
        <w:rPr>
          <w:rFonts w:ascii="Arial" w:hAnsi="Arial" w:cs="Arial"/>
          <w:sz w:val="20"/>
          <w:szCs w:val="20"/>
        </w:rPr>
      </w:pPr>
    </w:p>
    <w:p w:rsidR="006853CE" w:rsidRDefault="003D3008" w:rsidP="006853CE">
      <w:pPr>
        <w:spacing w:after="0"/>
        <w:jc w:val="both"/>
        <w:rPr>
          <w:rFonts w:ascii="Arial" w:hAnsi="Arial" w:cs="Arial"/>
          <w:sz w:val="20"/>
          <w:szCs w:val="20"/>
        </w:rPr>
      </w:pPr>
      <w:r>
        <w:rPr>
          <w:rFonts w:ascii="Arial" w:hAnsi="Arial" w:cs="Arial"/>
          <w:sz w:val="20"/>
          <w:szCs w:val="20"/>
        </w:rPr>
        <w:lastRenderedPageBreak/>
        <w:t>MK</w:t>
      </w:r>
      <w:r w:rsidR="006853CE" w:rsidRPr="006853CE">
        <w:rPr>
          <w:rFonts w:ascii="Arial" w:hAnsi="Arial" w:cs="Arial"/>
          <w:sz w:val="20"/>
          <w:szCs w:val="20"/>
        </w:rPr>
        <w:t xml:space="preserve"> skupaj s strokovnimi institucijami sodeluje tudi v skupini držav, ki so na omenjeni seznam vpisale veščine </w:t>
      </w:r>
      <w:proofErr w:type="spellStart"/>
      <w:r w:rsidR="006853CE" w:rsidRPr="006853CE">
        <w:rPr>
          <w:rFonts w:ascii="Arial" w:hAnsi="Arial" w:cs="Arial"/>
          <w:sz w:val="20"/>
          <w:szCs w:val="20"/>
        </w:rPr>
        <w:t>suhozidne</w:t>
      </w:r>
      <w:proofErr w:type="spellEnd"/>
      <w:r w:rsidR="006853CE" w:rsidRPr="006853CE">
        <w:rPr>
          <w:rFonts w:ascii="Arial" w:hAnsi="Arial" w:cs="Arial"/>
          <w:sz w:val="20"/>
          <w:szCs w:val="20"/>
        </w:rPr>
        <w:t xml:space="preserve"> gradnje, tehnike in znanja, in ki pripravlja širitev vpisa na nove države. Razširjena nominacija bo oddana marca 2023 in predvidoma obravnavana konec 2024. </w:t>
      </w:r>
      <w:r>
        <w:rPr>
          <w:rFonts w:ascii="Arial" w:hAnsi="Arial" w:cs="Arial"/>
          <w:sz w:val="20"/>
          <w:szCs w:val="20"/>
        </w:rPr>
        <w:t xml:space="preserve">RS </w:t>
      </w:r>
      <w:r w:rsidR="006853CE" w:rsidRPr="006853CE">
        <w:rPr>
          <w:rFonts w:ascii="Arial" w:hAnsi="Arial" w:cs="Arial"/>
          <w:sz w:val="20"/>
          <w:szCs w:val="20"/>
        </w:rPr>
        <w:t xml:space="preserve">se z državami aktivno povezuje pri osveščanju in promociji vloge nesnovne kulturne dediščine, prenosu znanj, raziskovanju in prispevku k trajnostnemu razvoju. Prav tako se pri različnih evropskih programih in potencialnih nominacijah povezuje z državami te regije in širše, pri čemer zasleduje predvsem iniciative nosilcev in skupnosti nesnovne dediščine (npr. mediteranska prehrana, pašništvo). </w:t>
      </w:r>
    </w:p>
    <w:p w:rsidR="003D3008" w:rsidRPr="006853CE" w:rsidRDefault="003D3008" w:rsidP="006853CE">
      <w:pPr>
        <w:spacing w:after="0"/>
        <w:jc w:val="both"/>
        <w:rPr>
          <w:rFonts w:ascii="Arial" w:hAnsi="Arial" w:cs="Arial"/>
          <w:sz w:val="20"/>
          <w:szCs w:val="20"/>
        </w:rPr>
      </w:pPr>
    </w:p>
    <w:p w:rsidR="006853CE" w:rsidRDefault="006853CE" w:rsidP="006853CE">
      <w:pPr>
        <w:spacing w:after="0"/>
        <w:jc w:val="both"/>
        <w:rPr>
          <w:rFonts w:ascii="Arial" w:hAnsi="Arial" w:cs="Arial"/>
          <w:sz w:val="20"/>
          <w:szCs w:val="20"/>
        </w:rPr>
      </w:pPr>
      <w:r w:rsidRPr="006853CE">
        <w:rPr>
          <w:rFonts w:ascii="Arial" w:hAnsi="Arial" w:cs="Arial"/>
          <w:sz w:val="20"/>
          <w:szCs w:val="20"/>
        </w:rPr>
        <w:t xml:space="preserve">Vse aktivnosti v 2023 bo zaznamovala 20-letnica Unescove Konvencije o varovanju nesnovne kulturne dediščine, ki se uspešno odziva na sodobne odzive in z novimi ratifikacijami pridobiva univerzalno veljavo. </w:t>
      </w:r>
      <w:r w:rsidR="003D3008">
        <w:rPr>
          <w:rFonts w:ascii="Arial" w:hAnsi="Arial" w:cs="Arial"/>
          <w:sz w:val="20"/>
          <w:szCs w:val="20"/>
        </w:rPr>
        <w:t>RS</w:t>
      </w:r>
      <w:r w:rsidRPr="006853CE">
        <w:rPr>
          <w:rFonts w:ascii="Arial" w:hAnsi="Arial" w:cs="Arial"/>
          <w:sz w:val="20"/>
          <w:szCs w:val="20"/>
        </w:rPr>
        <w:t xml:space="preserve"> je njena zagovornica, kar med drugim izkazuje tudi s podporo Unescovem sekretariatu konvencije v Parizu in s sodelovanjem v evropski neformalni mreži, ki so jo prostovoljno ustanovile stične točke konvencije z željo po večjem sodelovanju, izmenjavi znanj in izkušenj.</w:t>
      </w:r>
    </w:p>
    <w:p w:rsidR="003D3008" w:rsidRPr="006853CE" w:rsidRDefault="003D3008" w:rsidP="006853CE">
      <w:pPr>
        <w:spacing w:after="0"/>
        <w:jc w:val="both"/>
        <w:rPr>
          <w:rFonts w:ascii="Arial" w:hAnsi="Arial" w:cs="Arial"/>
          <w:sz w:val="20"/>
          <w:szCs w:val="20"/>
        </w:rPr>
      </w:pPr>
    </w:p>
    <w:p w:rsidR="006853CE" w:rsidRDefault="006853CE" w:rsidP="006853CE">
      <w:pPr>
        <w:spacing w:after="0"/>
        <w:rPr>
          <w:rFonts w:ascii="Arial" w:hAnsi="Arial" w:cs="Arial"/>
          <w:b/>
          <w:bCs/>
          <w:sz w:val="20"/>
          <w:szCs w:val="20"/>
        </w:rPr>
      </w:pPr>
      <w:r w:rsidRPr="006853CE">
        <w:rPr>
          <w:rFonts w:ascii="Arial" w:hAnsi="Arial" w:cs="Arial"/>
          <w:b/>
          <w:bCs/>
          <w:sz w:val="20"/>
          <w:szCs w:val="20"/>
        </w:rPr>
        <w:t>Sodelovanje na področju umetnosti</w:t>
      </w:r>
    </w:p>
    <w:p w:rsidR="003D3008" w:rsidRPr="006853CE" w:rsidRDefault="003D3008" w:rsidP="003D3008">
      <w:pPr>
        <w:spacing w:after="0"/>
        <w:jc w:val="both"/>
        <w:rPr>
          <w:rFonts w:ascii="Arial" w:hAnsi="Arial" w:cs="Arial"/>
          <w:b/>
          <w:bCs/>
          <w:sz w:val="20"/>
          <w:szCs w:val="20"/>
        </w:rPr>
      </w:pPr>
    </w:p>
    <w:p w:rsidR="006853CE" w:rsidRDefault="006853CE" w:rsidP="003D3008">
      <w:pPr>
        <w:spacing w:after="0"/>
        <w:jc w:val="both"/>
        <w:rPr>
          <w:rFonts w:ascii="Arial" w:hAnsi="Arial" w:cs="Arial"/>
          <w:sz w:val="20"/>
          <w:szCs w:val="20"/>
        </w:rPr>
      </w:pPr>
      <w:r w:rsidRPr="006853CE">
        <w:rPr>
          <w:rFonts w:ascii="Arial" w:hAnsi="Arial" w:cs="Arial"/>
          <w:b/>
          <w:bCs/>
          <w:sz w:val="20"/>
          <w:szCs w:val="20"/>
        </w:rPr>
        <w:t>Javna agencija za knjigo</w:t>
      </w:r>
      <w:r w:rsidRPr="006853CE">
        <w:rPr>
          <w:rFonts w:ascii="Arial" w:hAnsi="Arial" w:cs="Arial"/>
          <w:sz w:val="20"/>
          <w:szCs w:val="20"/>
        </w:rPr>
        <w:t xml:space="preserve"> bo tudi v letu 2023 sodelovala z mednarodno mrežo </w:t>
      </w:r>
      <w:proofErr w:type="spellStart"/>
      <w:r w:rsidRPr="006853CE">
        <w:rPr>
          <w:rFonts w:ascii="Arial" w:hAnsi="Arial" w:cs="Arial"/>
          <w:sz w:val="20"/>
          <w:szCs w:val="20"/>
        </w:rPr>
        <w:t>Traduki</w:t>
      </w:r>
      <w:proofErr w:type="spellEnd"/>
      <w:r w:rsidRPr="006853CE">
        <w:rPr>
          <w:rFonts w:ascii="Arial" w:hAnsi="Arial" w:cs="Arial"/>
          <w:sz w:val="20"/>
          <w:szCs w:val="20"/>
        </w:rPr>
        <w:t xml:space="preserve">, ki je skupni projekt več državnih in zasebnih evropskih institucij. </w:t>
      </w:r>
      <w:proofErr w:type="spellStart"/>
      <w:r w:rsidRPr="006853CE">
        <w:rPr>
          <w:rFonts w:ascii="Arial" w:hAnsi="Arial" w:cs="Arial"/>
          <w:sz w:val="20"/>
          <w:szCs w:val="20"/>
        </w:rPr>
        <w:t>Traduki</w:t>
      </w:r>
      <w:proofErr w:type="spellEnd"/>
      <w:r w:rsidRPr="006853CE">
        <w:rPr>
          <w:rFonts w:ascii="Arial" w:hAnsi="Arial" w:cs="Arial"/>
          <w:sz w:val="20"/>
          <w:szCs w:val="20"/>
        </w:rPr>
        <w:t xml:space="preserve"> podpira prevode iz ter v nemški jezik ter med jeziki držav jugovzhodne Evrope, ob tem pa sofinancira tudi druge programe s področja knjige na področju jugovzhodne Evrope in nemškega govornega področja, med drugim mrežo literarnih rezidenc</w:t>
      </w:r>
      <w:r w:rsidR="003D3008">
        <w:rPr>
          <w:rFonts w:ascii="Arial" w:hAnsi="Arial" w:cs="Arial"/>
          <w:sz w:val="20"/>
          <w:szCs w:val="20"/>
        </w:rPr>
        <w:t xml:space="preserve">. </w:t>
      </w:r>
      <w:r w:rsidRPr="006853CE">
        <w:rPr>
          <w:rFonts w:ascii="Arial" w:hAnsi="Arial" w:cs="Arial"/>
          <w:sz w:val="20"/>
          <w:szCs w:val="20"/>
        </w:rPr>
        <w:t xml:space="preserve">Predstavniki javne agencije se bodo udeležili dveh srečanj mreže </w:t>
      </w:r>
      <w:proofErr w:type="spellStart"/>
      <w:r w:rsidRPr="006853CE">
        <w:rPr>
          <w:rFonts w:ascii="Arial" w:hAnsi="Arial" w:cs="Arial"/>
          <w:sz w:val="20"/>
          <w:szCs w:val="20"/>
        </w:rPr>
        <w:t>Traduki</w:t>
      </w:r>
      <w:proofErr w:type="spellEnd"/>
      <w:r w:rsidRPr="006853CE">
        <w:rPr>
          <w:rFonts w:ascii="Arial" w:hAnsi="Arial" w:cs="Arial"/>
          <w:sz w:val="20"/>
          <w:szCs w:val="20"/>
        </w:rPr>
        <w:t>, od tega bo eden od sestankov v Temišvaru, ter dveh sestankov mreže agencij/organizacij za podporo prevajanju ENLIT; eden od sestankov bo v Frankfurtu. Javna agencija se bo dejavno vključevala in sofinancirala tudi druge projekt in programe na področju knjige, ki se bodo izvajali na področju Zahodnega Balkana ali pa bodo vključevali strokovno javnost Zahodnega Balkana.</w:t>
      </w:r>
    </w:p>
    <w:p w:rsidR="003D3008" w:rsidRPr="006853CE" w:rsidRDefault="003D3008" w:rsidP="003D3008">
      <w:pPr>
        <w:spacing w:after="0"/>
        <w:jc w:val="both"/>
        <w:rPr>
          <w:rFonts w:ascii="Arial" w:hAnsi="Arial" w:cs="Arial"/>
          <w:sz w:val="20"/>
          <w:szCs w:val="20"/>
        </w:rPr>
      </w:pPr>
    </w:p>
    <w:p w:rsidR="006853CE" w:rsidRPr="006853CE" w:rsidRDefault="006853CE" w:rsidP="003D3008">
      <w:pPr>
        <w:spacing w:after="0"/>
        <w:jc w:val="both"/>
        <w:rPr>
          <w:rFonts w:ascii="Arial" w:hAnsi="Arial" w:cs="Arial"/>
          <w:sz w:val="20"/>
          <w:szCs w:val="20"/>
        </w:rPr>
      </w:pPr>
      <w:r w:rsidRPr="006853CE">
        <w:rPr>
          <w:rFonts w:ascii="Arial" w:hAnsi="Arial" w:cs="Arial"/>
          <w:b/>
          <w:bCs/>
          <w:sz w:val="20"/>
          <w:szCs w:val="20"/>
        </w:rPr>
        <w:t>Na področju vizualnih umetnosti</w:t>
      </w:r>
      <w:r w:rsidR="003D3008">
        <w:rPr>
          <w:rFonts w:ascii="Arial" w:hAnsi="Arial" w:cs="Arial"/>
          <w:sz w:val="20"/>
          <w:szCs w:val="20"/>
        </w:rPr>
        <w:t xml:space="preserve"> je</w:t>
      </w:r>
      <w:r w:rsidRPr="006853CE">
        <w:rPr>
          <w:rFonts w:ascii="Arial" w:hAnsi="Arial" w:cs="Arial"/>
          <w:sz w:val="20"/>
          <w:szCs w:val="20"/>
        </w:rPr>
        <w:t xml:space="preserve"> v letu 2023 v organizaciji Moderne galerije in +MSUM </w:t>
      </w:r>
      <w:r w:rsidR="003D3008">
        <w:rPr>
          <w:rFonts w:ascii="Arial" w:hAnsi="Arial" w:cs="Arial"/>
          <w:sz w:val="20"/>
          <w:szCs w:val="20"/>
        </w:rPr>
        <w:t>načrtovanih več sodelovanj in mednarodnih razstav</w:t>
      </w:r>
      <w:r w:rsidRPr="006853CE">
        <w:rPr>
          <w:rFonts w:ascii="Arial" w:hAnsi="Arial" w:cs="Arial"/>
          <w:sz w:val="20"/>
          <w:szCs w:val="20"/>
        </w:rPr>
        <w:t xml:space="preserve"> v povezavi s posamezniki in organizacijami Zahodnega Balkana.</w:t>
      </w:r>
    </w:p>
    <w:p w:rsidR="006853CE" w:rsidRPr="006853CE" w:rsidRDefault="006853CE" w:rsidP="00F53C2D">
      <w:pPr>
        <w:numPr>
          <w:ilvl w:val="0"/>
          <w:numId w:val="10"/>
        </w:numPr>
        <w:spacing w:after="0"/>
        <w:ind w:left="426"/>
        <w:jc w:val="both"/>
        <w:rPr>
          <w:rFonts w:ascii="Arial" w:hAnsi="Arial" w:cs="Arial"/>
          <w:sz w:val="20"/>
          <w:szCs w:val="20"/>
        </w:rPr>
      </w:pPr>
      <w:r w:rsidRPr="006853CE">
        <w:rPr>
          <w:rFonts w:ascii="Arial" w:hAnsi="Arial" w:cs="Arial"/>
          <w:sz w:val="20"/>
          <w:szCs w:val="20"/>
        </w:rPr>
        <w:t xml:space="preserve">Zavod DESSA arhitekturni center (sofinanciran na večletnem javnem razpisu v obdobju od 2022 do 2025) s projektom Nagrada </w:t>
      </w:r>
      <w:proofErr w:type="spellStart"/>
      <w:r w:rsidRPr="006853CE">
        <w:rPr>
          <w:rFonts w:ascii="Arial" w:hAnsi="Arial" w:cs="Arial"/>
          <w:sz w:val="20"/>
          <w:szCs w:val="20"/>
        </w:rPr>
        <w:t>Piranesi</w:t>
      </w:r>
      <w:proofErr w:type="spellEnd"/>
      <w:r w:rsidRPr="006853CE">
        <w:rPr>
          <w:rFonts w:ascii="Arial" w:hAnsi="Arial" w:cs="Arial"/>
          <w:sz w:val="20"/>
          <w:szCs w:val="20"/>
        </w:rPr>
        <w:t xml:space="preserve"> 2023. Nagrada je prva slovenska mednarodna arhitekturna nagrada, nastala v sklopu mednarodne konference Piranski dnevi arhitekture. Nagrajuje najboljše arhitekturne realizacije v zadnjih dveh letih na območju enajstih držav Centralne Evrope in regije Alpe-Adria: Avstrije, Češke, Grčije, Hrvaške, Italije, Madžarske, Slovaške in Slovenije, leta 2018 se je pridružila Srbija, leta</w:t>
      </w:r>
      <w:r w:rsidR="003D3008">
        <w:rPr>
          <w:rFonts w:ascii="Arial" w:hAnsi="Arial" w:cs="Arial"/>
          <w:sz w:val="20"/>
          <w:szCs w:val="20"/>
        </w:rPr>
        <w:t xml:space="preserve"> 2019 Bosna in Hercegovina</w:t>
      </w:r>
      <w:r w:rsidRPr="006853CE">
        <w:rPr>
          <w:rFonts w:ascii="Arial" w:hAnsi="Arial" w:cs="Arial"/>
          <w:sz w:val="20"/>
          <w:szCs w:val="20"/>
        </w:rPr>
        <w:t xml:space="preserve">, leta 2020 pa Črna Gora. Del razstave za nagrado </w:t>
      </w:r>
      <w:proofErr w:type="spellStart"/>
      <w:r w:rsidRPr="006853CE">
        <w:rPr>
          <w:rFonts w:ascii="Arial" w:hAnsi="Arial" w:cs="Arial"/>
          <w:sz w:val="20"/>
          <w:szCs w:val="20"/>
        </w:rPr>
        <w:t>Piranesi</w:t>
      </w:r>
      <w:proofErr w:type="spellEnd"/>
      <w:r w:rsidRPr="006853CE">
        <w:rPr>
          <w:rFonts w:ascii="Arial" w:hAnsi="Arial" w:cs="Arial"/>
          <w:sz w:val="20"/>
          <w:szCs w:val="20"/>
        </w:rPr>
        <w:t xml:space="preserve"> je tudi mednarodna študentska razstava, na kateri 19 evropskih arhitekturnih fakultet – Gradec, </w:t>
      </w:r>
      <w:proofErr w:type="spellStart"/>
      <w:r w:rsidRPr="006853CE">
        <w:rPr>
          <w:rFonts w:ascii="Arial" w:hAnsi="Arial" w:cs="Arial"/>
          <w:sz w:val="20"/>
          <w:szCs w:val="20"/>
        </w:rPr>
        <w:t>Spittal</w:t>
      </w:r>
      <w:proofErr w:type="spellEnd"/>
      <w:r w:rsidRPr="006853CE">
        <w:rPr>
          <w:rFonts w:ascii="Arial" w:hAnsi="Arial" w:cs="Arial"/>
          <w:sz w:val="20"/>
          <w:szCs w:val="20"/>
        </w:rPr>
        <w:t xml:space="preserve">, Dunaj, Banja Luka, Sarajevo, Split, Zagreb, Solun, Budimpešta, Pescara, Trst, Podgorica, Bratislava, Ljubljana, Maribor, Beograd, Novi Sad, Kragujevac in AA London – predstavijo po dva projekta po izboru študentskih selektorjev. Za nagrado </w:t>
      </w:r>
      <w:proofErr w:type="spellStart"/>
      <w:r w:rsidRPr="006853CE">
        <w:rPr>
          <w:rFonts w:ascii="Arial" w:hAnsi="Arial" w:cs="Arial"/>
          <w:sz w:val="20"/>
          <w:szCs w:val="20"/>
        </w:rPr>
        <w:t>Piranesi</w:t>
      </w:r>
      <w:proofErr w:type="spellEnd"/>
      <w:r w:rsidRPr="006853CE">
        <w:rPr>
          <w:rFonts w:ascii="Arial" w:hAnsi="Arial" w:cs="Arial"/>
          <w:sz w:val="20"/>
          <w:szCs w:val="20"/>
        </w:rPr>
        <w:t xml:space="preserve"> tekmuje 55 arhitekturnih realizacij in 38 študentskih projektov. </w:t>
      </w:r>
    </w:p>
    <w:p w:rsidR="006853CE" w:rsidRPr="006853CE" w:rsidRDefault="006853CE" w:rsidP="00F53C2D">
      <w:pPr>
        <w:numPr>
          <w:ilvl w:val="0"/>
          <w:numId w:val="10"/>
        </w:numPr>
        <w:spacing w:after="0"/>
        <w:ind w:left="426"/>
        <w:jc w:val="both"/>
        <w:rPr>
          <w:rFonts w:ascii="Arial" w:hAnsi="Arial" w:cs="Arial"/>
          <w:sz w:val="20"/>
          <w:szCs w:val="20"/>
        </w:rPr>
      </w:pPr>
      <w:r w:rsidRPr="006853CE">
        <w:rPr>
          <w:rFonts w:ascii="Arial" w:hAnsi="Arial" w:cs="Arial"/>
          <w:sz w:val="20"/>
          <w:szCs w:val="20"/>
        </w:rPr>
        <w:t xml:space="preserve">Projekt </w:t>
      </w:r>
      <w:proofErr w:type="spellStart"/>
      <w:r w:rsidRPr="006853CE">
        <w:rPr>
          <w:rFonts w:ascii="Arial" w:hAnsi="Arial" w:cs="Arial"/>
          <w:sz w:val="20"/>
          <w:szCs w:val="20"/>
        </w:rPr>
        <w:t>Remix</w:t>
      </w:r>
      <w:proofErr w:type="spellEnd"/>
      <w:r w:rsidRPr="006853CE">
        <w:rPr>
          <w:rFonts w:ascii="Arial" w:hAnsi="Arial" w:cs="Arial"/>
          <w:sz w:val="20"/>
          <w:szCs w:val="20"/>
        </w:rPr>
        <w:t xml:space="preserve"> </w:t>
      </w:r>
      <w:proofErr w:type="spellStart"/>
      <w:r w:rsidRPr="006853CE">
        <w:rPr>
          <w:rFonts w:ascii="Arial" w:hAnsi="Arial" w:cs="Arial"/>
          <w:sz w:val="20"/>
          <w:szCs w:val="20"/>
        </w:rPr>
        <w:t>Comix</w:t>
      </w:r>
      <w:proofErr w:type="spellEnd"/>
      <w:r w:rsidRPr="006853CE">
        <w:rPr>
          <w:rFonts w:ascii="Arial" w:hAnsi="Arial" w:cs="Arial"/>
          <w:sz w:val="20"/>
          <w:szCs w:val="20"/>
        </w:rPr>
        <w:t xml:space="preserve"> Foruma Ljubljana predstavlja novo večnacionalno stripovsko pobudo, ki med drugim vključuje serijo rezidenc in novih produkcij naših avtorjev v štirih evropskih državah v letu 2023: v Srbiji, </w:t>
      </w:r>
      <w:r w:rsidR="003D3008">
        <w:rPr>
          <w:rFonts w:ascii="Arial" w:hAnsi="Arial" w:cs="Arial"/>
          <w:sz w:val="20"/>
          <w:szCs w:val="20"/>
        </w:rPr>
        <w:t>RS</w:t>
      </w:r>
      <w:r w:rsidRPr="006853CE">
        <w:rPr>
          <w:rFonts w:ascii="Arial" w:hAnsi="Arial" w:cs="Arial"/>
          <w:sz w:val="20"/>
          <w:szCs w:val="20"/>
        </w:rPr>
        <w:t xml:space="preserve">, na Nizozemskem in na Češkem. V projektu bo ob umetnikih sodelovalo še cca. 25 drugih multidisciplinarnih ustvarjalcev ter še vsaj sto pripadnikov marginaliziranih skupin v posamičnih krajih. Projekt deloma nastaja tudi kot del programa Novi sad 2022 - Evropska prestolnica kulture. Sodelujoči umetniki bodo ustvarili raznovrstna stripovska oz. likovna dela, v skladu z lastnimi avtorskimi poetikami oziroma lastnimi vsebinskimi preferencami, ki jih bodo razvili v okviru rezidenčnih bivanj. Pri projektu sodeluje 6 partnerskih organizacij iz 4 držav: MMC Led </w:t>
      </w:r>
      <w:proofErr w:type="spellStart"/>
      <w:r w:rsidRPr="006853CE">
        <w:rPr>
          <w:rFonts w:ascii="Arial" w:hAnsi="Arial" w:cs="Arial"/>
          <w:sz w:val="20"/>
          <w:szCs w:val="20"/>
        </w:rPr>
        <w:t>Art</w:t>
      </w:r>
      <w:proofErr w:type="spellEnd"/>
      <w:r w:rsidRPr="006853CE">
        <w:rPr>
          <w:rFonts w:ascii="Arial" w:hAnsi="Arial" w:cs="Arial"/>
          <w:sz w:val="20"/>
          <w:szCs w:val="20"/>
        </w:rPr>
        <w:t xml:space="preserve"> iz Novega Sada (Srbija), Fundacija Novi Sad – Evropska prestolnica kulture (Srbija), </w:t>
      </w:r>
      <w:proofErr w:type="spellStart"/>
      <w:r w:rsidRPr="006853CE">
        <w:rPr>
          <w:rFonts w:ascii="Arial" w:hAnsi="Arial" w:cs="Arial"/>
          <w:sz w:val="20"/>
          <w:szCs w:val="20"/>
        </w:rPr>
        <w:t>Komunikart</w:t>
      </w:r>
      <w:proofErr w:type="spellEnd"/>
      <w:r w:rsidRPr="006853CE">
        <w:rPr>
          <w:rFonts w:ascii="Arial" w:hAnsi="Arial" w:cs="Arial"/>
          <w:sz w:val="20"/>
          <w:szCs w:val="20"/>
        </w:rPr>
        <w:t xml:space="preserve"> iz Pančeva (Srbija), </w:t>
      </w:r>
      <w:proofErr w:type="spellStart"/>
      <w:r w:rsidRPr="006853CE">
        <w:rPr>
          <w:rFonts w:ascii="Arial" w:hAnsi="Arial" w:cs="Arial"/>
          <w:sz w:val="20"/>
          <w:szCs w:val="20"/>
        </w:rPr>
        <w:t>Lustr</w:t>
      </w:r>
      <w:proofErr w:type="spellEnd"/>
      <w:r w:rsidRPr="006853CE">
        <w:rPr>
          <w:rFonts w:ascii="Arial" w:hAnsi="Arial" w:cs="Arial"/>
          <w:sz w:val="20"/>
          <w:szCs w:val="20"/>
        </w:rPr>
        <w:t xml:space="preserve"> Festival iz Prage (Češka), Zid </w:t>
      </w:r>
      <w:proofErr w:type="spellStart"/>
      <w:r w:rsidRPr="006853CE">
        <w:rPr>
          <w:rFonts w:ascii="Arial" w:hAnsi="Arial" w:cs="Arial"/>
          <w:sz w:val="20"/>
          <w:szCs w:val="20"/>
        </w:rPr>
        <w:t>Theater</w:t>
      </w:r>
      <w:proofErr w:type="spellEnd"/>
      <w:r w:rsidRPr="006853CE">
        <w:rPr>
          <w:rFonts w:ascii="Arial" w:hAnsi="Arial" w:cs="Arial"/>
          <w:sz w:val="20"/>
          <w:szCs w:val="20"/>
        </w:rPr>
        <w:t xml:space="preserve"> iz Amsterdama (Nizozemska) in </w:t>
      </w:r>
      <w:proofErr w:type="spellStart"/>
      <w:r w:rsidRPr="006853CE">
        <w:rPr>
          <w:rFonts w:ascii="Arial" w:hAnsi="Arial" w:cs="Arial"/>
          <w:sz w:val="20"/>
          <w:szCs w:val="20"/>
        </w:rPr>
        <w:t>Stripburger</w:t>
      </w:r>
      <w:proofErr w:type="spellEnd"/>
      <w:r w:rsidRPr="006853CE">
        <w:rPr>
          <w:rFonts w:ascii="Arial" w:hAnsi="Arial" w:cs="Arial"/>
          <w:sz w:val="20"/>
          <w:szCs w:val="20"/>
        </w:rPr>
        <w:t xml:space="preserve">/Forum Ljubljana (Slovenija). </w:t>
      </w:r>
    </w:p>
    <w:p w:rsidR="003D3008" w:rsidRDefault="006853CE" w:rsidP="00F53C2D">
      <w:pPr>
        <w:numPr>
          <w:ilvl w:val="0"/>
          <w:numId w:val="10"/>
        </w:numPr>
        <w:spacing w:after="0"/>
        <w:ind w:left="426"/>
        <w:jc w:val="both"/>
        <w:rPr>
          <w:rFonts w:ascii="Arial" w:hAnsi="Arial" w:cs="Arial"/>
          <w:sz w:val="20"/>
          <w:szCs w:val="20"/>
        </w:rPr>
      </w:pPr>
      <w:r w:rsidRPr="003D3008">
        <w:rPr>
          <w:rFonts w:ascii="Arial" w:hAnsi="Arial" w:cs="Arial"/>
          <w:sz w:val="20"/>
          <w:szCs w:val="20"/>
        </w:rPr>
        <w:lastRenderedPageBreak/>
        <w:t>Vito Taufer se z JDP Beograd že dogovarja za naslednji projekt, na podlagi izjemno uspešno režije v letu 2022 ter razglasitvi njegove predstave kot najboljše v Srbiji v letu 2022</w:t>
      </w:r>
      <w:r w:rsidR="003D3008">
        <w:rPr>
          <w:rFonts w:ascii="Arial" w:hAnsi="Arial" w:cs="Arial"/>
          <w:sz w:val="20"/>
          <w:szCs w:val="20"/>
        </w:rPr>
        <w:t>. Predvideni projekti</w:t>
      </w:r>
      <w:r w:rsidRPr="003D3008">
        <w:rPr>
          <w:rFonts w:ascii="Arial" w:hAnsi="Arial" w:cs="Arial"/>
          <w:sz w:val="20"/>
          <w:szCs w:val="20"/>
        </w:rPr>
        <w:t xml:space="preserve"> v Budvi in </w:t>
      </w:r>
      <w:proofErr w:type="spellStart"/>
      <w:r w:rsidRPr="003D3008">
        <w:rPr>
          <w:rFonts w:ascii="Arial" w:hAnsi="Arial" w:cs="Arial"/>
          <w:sz w:val="20"/>
          <w:szCs w:val="20"/>
        </w:rPr>
        <w:t>Somborju</w:t>
      </w:r>
      <w:proofErr w:type="spellEnd"/>
      <w:r w:rsidRPr="003D3008">
        <w:rPr>
          <w:rFonts w:ascii="Arial" w:hAnsi="Arial" w:cs="Arial"/>
          <w:sz w:val="20"/>
          <w:szCs w:val="20"/>
        </w:rPr>
        <w:t xml:space="preserve"> poleti in jeseni </w:t>
      </w:r>
      <w:r w:rsidR="003D3008">
        <w:rPr>
          <w:rFonts w:ascii="Arial" w:hAnsi="Arial" w:cs="Arial"/>
          <w:sz w:val="20"/>
          <w:szCs w:val="20"/>
        </w:rPr>
        <w:t xml:space="preserve">2023 ter v </w:t>
      </w:r>
      <w:r w:rsidRPr="003D3008">
        <w:rPr>
          <w:rFonts w:ascii="Arial" w:hAnsi="Arial" w:cs="Arial"/>
          <w:sz w:val="20"/>
          <w:szCs w:val="20"/>
        </w:rPr>
        <w:t xml:space="preserve">Podgorici </w:t>
      </w:r>
      <w:r w:rsidR="003D3008">
        <w:rPr>
          <w:rFonts w:ascii="Arial" w:hAnsi="Arial" w:cs="Arial"/>
          <w:sz w:val="20"/>
          <w:szCs w:val="20"/>
        </w:rPr>
        <w:t>decembra 2023.</w:t>
      </w:r>
      <w:r w:rsidRPr="003D3008">
        <w:rPr>
          <w:rFonts w:ascii="Arial" w:hAnsi="Arial" w:cs="Arial"/>
          <w:sz w:val="20"/>
          <w:szCs w:val="20"/>
        </w:rPr>
        <w:t xml:space="preserve"> </w:t>
      </w:r>
    </w:p>
    <w:p w:rsidR="006853CE" w:rsidRPr="003D3008" w:rsidRDefault="006853CE" w:rsidP="00F53C2D">
      <w:pPr>
        <w:numPr>
          <w:ilvl w:val="0"/>
          <w:numId w:val="10"/>
        </w:numPr>
        <w:spacing w:after="0"/>
        <w:ind w:left="426"/>
        <w:jc w:val="both"/>
        <w:rPr>
          <w:rFonts w:ascii="Arial" w:hAnsi="Arial" w:cs="Arial"/>
          <w:sz w:val="20"/>
          <w:szCs w:val="20"/>
        </w:rPr>
      </w:pPr>
      <w:r w:rsidRPr="003D3008">
        <w:rPr>
          <w:rFonts w:ascii="Arial" w:hAnsi="Arial" w:cs="Arial"/>
          <w:sz w:val="20"/>
          <w:szCs w:val="20"/>
        </w:rPr>
        <w:t>Gledališče Koper s</w:t>
      </w:r>
      <w:r w:rsidR="003D3008">
        <w:rPr>
          <w:rFonts w:ascii="Arial" w:hAnsi="Arial" w:cs="Arial"/>
          <w:sz w:val="20"/>
          <w:szCs w:val="20"/>
        </w:rPr>
        <w:t xml:space="preserve"> </w:t>
      </w:r>
      <w:r w:rsidRPr="003D3008">
        <w:rPr>
          <w:rFonts w:ascii="Arial" w:hAnsi="Arial" w:cs="Arial"/>
          <w:sz w:val="20"/>
          <w:szCs w:val="20"/>
        </w:rPr>
        <w:t xml:space="preserve">predstavo </w:t>
      </w:r>
      <w:r w:rsidRPr="003D3008">
        <w:rPr>
          <w:rFonts w:ascii="Arial" w:hAnsi="Arial" w:cs="Arial"/>
          <w:i/>
          <w:iCs/>
          <w:sz w:val="20"/>
          <w:szCs w:val="20"/>
        </w:rPr>
        <w:t>Jugoslavija moja dežela</w:t>
      </w:r>
      <w:r w:rsidRPr="003D3008">
        <w:rPr>
          <w:rFonts w:ascii="Arial" w:hAnsi="Arial" w:cs="Arial"/>
          <w:sz w:val="20"/>
          <w:szCs w:val="20"/>
        </w:rPr>
        <w:t xml:space="preserve"> po romanu Gorana Vojnovića v zahtevni in obsežni koprodukciji z Narodnim gledališčem v Banja Luki, Gledališčem </w:t>
      </w:r>
      <w:proofErr w:type="spellStart"/>
      <w:r w:rsidRPr="003D3008">
        <w:rPr>
          <w:rFonts w:ascii="Arial" w:hAnsi="Arial" w:cs="Arial"/>
          <w:sz w:val="20"/>
          <w:szCs w:val="20"/>
        </w:rPr>
        <w:t>Prijedor</w:t>
      </w:r>
      <w:proofErr w:type="spellEnd"/>
      <w:r w:rsidRPr="003D3008">
        <w:rPr>
          <w:rFonts w:ascii="Arial" w:hAnsi="Arial" w:cs="Arial"/>
          <w:sz w:val="20"/>
          <w:szCs w:val="20"/>
        </w:rPr>
        <w:t xml:space="preserve"> in Fundacijo Friedrich Ebert </w:t>
      </w:r>
      <w:proofErr w:type="spellStart"/>
      <w:r w:rsidRPr="003D3008">
        <w:rPr>
          <w:rFonts w:ascii="Arial" w:hAnsi="Arial" w:cs="Arial"/>
          <w:sz w:val="20"/>
          <w:szCs w:val="20"/>
        </w:rPr>
        <w:t>Stiftung</w:t>
      </w:r>
      <w:proofErr w:type="spellEnd"/>
      <w:r w:rsidRPr="003D3008">
        <w:rPr>
          <w:rFonts w:ascii="Arial" w:hAnsi="Arial" w:cs="Arial"/>
          <w:sz w:val="20"/>
          <w:szCs w:val="20"/>
        </w:rPr>
        <w:t xml:space="preserve"> načrtuje gostovanja po gledališčih Zahodnega Balkana.</w:t>
      </w:r>
    </w:p>
    <w:p w:rsidR="006853CE" w:rsidRPr="006853CE" w:rsidRDefault="006853CE" w:rsidP="00F53C2D">
      <w:pPr>
        <w:numPr>
          <w:ilvl w:val="0"/>
          <w:numId w:val="10"/>
        </w:numPr>
        <w:spacing w:after="0"/>
        <w:ind w:left="426"/>
        <w:jc w:val="both"/>
        <w:rPr>
          <w:rFonts w:ascii="Arial" w:hAnsi="Arial" w:cs="Arial"/>
          <w:sz w:val="20"/>
          <w:szCs w:val="20"/>
        </w:rPr>
      </w:pPr>
      <w:r w:rsidRPr="006853CE">
        <w:rPr>
          <w:rFonts w:ascii="Arial" w:hAnsi="Arial" w:cs="Arial"/>
          <w:sz w:val="20"/>
          <w:szCs w:val="20"/>
        </w:rPr>
        <w:t xml:space="preserve">Na področju uprizoritvenih umetnosti so predvidena Tradicionalna gostovanja SNG Maribor v HNK Zagreb, HNK Ivan pl. Zajc Reka, SNP Novi Sad in SNP Beograd. </w:t>
      </w:r>
      <w:bookmarkStart w:id="51" w:name="_Hlk63156009"/>
    </w:p>
    <w:p w:rsidR="006853CE" w:rsidRPr="006853CE" w:rsidRDefault="006853CE" w:rsidP="00F53C2D">
      <w:pPr>
        <w:numPr>
          <w:ilvl w:val="0"/>
          <w:numId w:val="10"/>
        </w:numPr>
        <w:spacing w:after="0"/>
        <w:ind w:left="426"/>
        <w:jc w:val="both"/>
        <w:rPr>
          <w:rFonts w:ascii="Arial" w:hAnsi="Arial" w:cs="Arial"/>
          <w:b/>
          <w:bCs/>
          <w:sz w:val="20"/>
          <w:szCs w:val="20"/>
        </w:rPr>
      </w:pPr>
      <w:r w:rsidRPr="006853CE">
        <w:rPr>
          <w:rFonts w:ascii="Arial" w:hAnsi="Arial" w:cs="Arial"/>
          <w:sz w:val="20"/>
          <w:szCs w:val="20"/>
        </w:rPr>
        <w:t xml:space="preserve">V okviru programskega razpisa Mini teater v letu 2023 načrtuje gostovanje s predstavo Kdo se boji Virginie Woolf? v režiji Ivice </w:t>
      </w:r>
      <w:proofErr w:type="spellStart"/>
      <w:r w:rsidRPr="006853CE">
        <w:rPr>
          <w:rFonts w:ascii="Arial" w:hAnsi="Arial" w:cs="Arial"/>
          <w:sz w:val="20"/>
          <w:szCs w:val="20"/>
        </w:rPr>
        <w:t>Buljana</w:t>
      </w:r>
      <w:proofErr w:type="spellEnd"/>
      <w:r w:rsidRPr="006853CE">
        <w:rPr>
          <w:rFonts w:ascii="Arial" w:hAnsi="Arial" w:cs="Arial"/>
          <w:sz w:val="20"/>
          <w:szCs w:val="20"/>
        </w:rPr>
        <w:t xml:space="preserve"> na festivalu 3FEST v Novem Sadu</w:t>
      </w:r>
      <w:r w:rsidRPr="006853CE">
        <w:rPr>
          <w:rFonts w:ascii="Arial" w:hAnsi="Arial" w:cs="Arial"/>
          <w:b/>
          <w:bCs/>
          <w:sz w:val="20"/>
          <w:szCs w:val="20"/>
        </w:rPr>
        <w:t xml:space="preserve">. </w:t>
      </w:r>
      <w:r w:rsidRPr="006853CE">
        <w:rPr>
          <w:rFonts w:ascii="Arial" w:hAnsi="Arial" w:cs="Arial"/>
          <w:sz w:val="20"/>
          <w:szCs w:val="20"/>
        </w:rPr>
        <w:t xml:space="preserve">Na povabilo organizatorjev pa bo predstava </w:t>
      </w:r>
      <w:proofErr w:type="spellStart"/>
      <w:r w:rsidRPr="006853CE">
        <w:rPr>
          <w:rFonts w:ascii="Arial" w:hAnsi="Arial" w:cs="Arial"/>
          <w:sz w:val="20"/>
          <w:szCs w:val="20"/>
        </w:rPr>
        <w:t>Pakinpah</w:t>
      </w:r>
      <w:proofErr w:type="spellEnd"/>
      <w:r w:rsidRPr="006853CE">
        <w:rPr>
          <w:rFonts w:ascii="Arial" w:hAnsi="Arial" w:cs="Arial"/>
          <w:sz w:val="20"/>
          <w:szCs w:val="20"/>
        </w:rPr>
        <w:t>: Kejžar: Preživljati Čas Plesaje v maju gostovala na mednarodnem festivalu interdisciplinarnih umetnosti ZVRK v Sarajevu.</w:t>
      </w:r>
    </w:p>
    <w:p w:rsidR="003D3008" w:rsidRDefault="003D3008" w:rsidP="003D3008">
      <w:pPr>
        <w:spacing w:after="0"/>
        <w:jc w:val="both"/>
        <w:rPr>
          <w:rFonts w:ascii="Arial" w:hAnsi="Arial" w:cs="Arial"/>
          <w:b/>
          <w:bCs/>
          <w:sz w:val="20"/>
          <w:szCs w:val="20"/>
        </w:rPr>
      </w:pPr>
    </w:p>
    <w:p w:rsidR="006853CE" w:rsidRDefault="006853CE" w:rsidP="003D3008">
      <w:pPr>
        <w:spacing w:after="0"/>
        <w:jc w:val="both"/>
        <w:rPr>
          <w:rFonts w:ascii="Arial" w:hAnsi="Arial" w:cs="Arial"/>
          <w:b/>
          <w:bCs/>
          <w:sz w:val="20"/>
          <w:szCs w:val="20"/>
        </w:rPr>
      </w:pPr>
      <w:r w:rsidRPr="006853CE">
        <w:rPr>
          <w:rFonts w:ascii="Arial" w:hAnsi="Arial" w:cs="Arial"/>
          <w:b/>
          <w:bCs/>
          <w:sz w:val="20"/>
          <w:szCs w:val="20"/>
        </w:rPr>
        <w:t>Kulturni sklad</w:t>
      </w:r>
    </w:p>
    <w:p w:rsidR="003D3008" w:rsidRPr="006853CE" w:rsidRDefault="003D3008" w:rsidP="003D3008">
      <w:pPr>
        <w:spacing w:after="0"/>
        <w:jc w:val="both"/>
        <w:rPr>
          <w:rFonts w:ascii="Arial" w:hAnsi="Arial" w:cs="Arial"/>
          <w:b/>
          <w:bCs/>
          <w:sz w:val="20"/>
          <w:szCs w:val="20"/>
        </w:rPr>
      </w:pPr>
    </w:p>
    <w:bookmarkEnd w:id="51"/>
    <w:p w:rsidR="006853CE" w:rsidRDefault="006853CE" w:rsidP="003D3008">
      <w:pPr>
        <w:spacing w:after="0"/>
        <w:jc w:val="both"/>
        <w:rPr>
          <w:rFonts w:ascii="Arial" w:hAnsi="Arial" w:cs="Arial"/>
          <w:sz w:val="20"/>
          <w:szCs w:val="20"/>
        </w:rPr>
      </w:pPr>
      <w:r w:rsidRPr="006853CE">
        <w:rPr>
          <w:rFonts w:ascii="Arial" w:hAnsi="Arial" w:cs="Arial"/>
          <w:sz w:val="20"/>
          <w:szCs w:val="20"/>
        </w:rPr>
        <w:t>Za leto 2023 je za delovanje kulturnega skla</w:t>
      </w:r>
      <w:r w:rsidR="003D3008">
        <w:rPr>
          <w:rFonts w:ascii="Arial" w:hAnsi="Arial" w:cs="Arial"/>
          <w:sz w:val="20"/>
          <w:szCs w:val="20"/>
        </w:rPr>
        <w:t>da skupaj načrtovanih 200.000</w:t>
      </w:r>
      <w:r w:rsidRPr="006853CE">
        <w:rPr>
          <w:rFonts w:ascii="Arial" w:hAnsi="Arial" w:cs="Arial"/>
          <w:sz w:val="20"/>
          <w:szCs w:val="20"/>
        </w:rPr>
        <w:t xml:space="preserve"> EUR, s strani MK 100.000,00 EUR.</w:t>
      </w:r>
    </w:p>
    <w:p w:rsidR="003D3008" w:rsidRPr="006853CE" w:rsidRDefault="003D3008" w:rsidP="003D3008">
      <w:pPr>
        <w:spacing w:after="0"/>
        <w:jc w:val="both"/>
        <w:rPr>
          <w:rFonts w:ascii="Arial" w:hAnsi="Arial" w:cs="Arial"/>
          <w:sz w:val="20"/>
          <w:szCs w:val="20"/>
        </w:rPr>
      </w:pPr>
    </w:p>
    <w:p w:rsidR="006853CE" w:rsidRDefault="006853CE" w:rsidP="003D3008">
      <w:pPr>
        <w:spacing w:after="0"/>
        <w:jc w:val="both"/>
        <w:rPr>
          <w:rFonts w:ascii="Arial" w:hAnsi="Arial" w:cs="Arial"/>
          <w:b/>
          <w:bCs/>
          <w:sz w:val="20"/>
          <w:szCs w:val="20"/>
          <w:lang w:val="it-IT"/>
        </w:rPr>
      </w:pPr>
      <w:proofErr w:type="spellStart"/>
      <w:r w:rsidRPr="006853CE">
        <w:rPr>
          <w:rFonts w:ascii="Arial" w:hAnsi="Arial" w:cs="Arial"/>
          <w:b/>
          <w:bCs/>
          <w:sz w:val="20"/>
          <w:szCs w:val="20"/>
          <w:lang w:val="it-IT"/>
        </w:rPr>
        <w:t>Svet</w:t>
      </w:r>
      <w:proofErr w:type="spellEnd"/>
      <w:r w:rsidRPr="006853CE">
        <w:rPr>
          <w:rFonts w:ascii="Arial" w:hAnsi="Arial" w:cs="Arial"/>
          <w:b/>
          <w:bCs/>
          <w:sz w:val="20"/>
          <w:szCs w:val="20"/>
          <w:lang w:val="it-IT"/>
        </w:rPr>
        <w:t xml:space="preserve"> </w:t>
      </w:r>
      <w:proofErr w:type="spellStart"/>
      <w:r w:rsidRPr="006853CE">
        <w:rPr>
          <w:rFonts w:ascii="Arial" w:hAnsi="Arial" w:cs="Arial"/>
          <w:b/>
          <w:bCs/>
          <w:sz w:val="20"/>
          <w:szCs w:val="20"/>
          <w:lang w:val="it-IT"/>
        </w:rPr>
        <w:t>ministrov</w:t>
      </w:r>
      <w:proofErr w:type="spellEnd"/>
      <w:r w:rsidRPr="006853CE">
        <w:rPr>
          <w:rFonts w:ascii="Arial" w:hAnsi="Arial" w:cs="Arial"/>
          <w:b/>
          <w:bCs/>
          <w:sz w:val="20"/>
          <w:szCs w:val="20"/>
          <w:lang w:val="it-IT"/>
        </w:rPr>
        <w:t xml:space="preserve"> za </w:t>
      </w:r>
      <w:proofErr w:type="spellStart"/>
      <w:r w:rsidRPr="006853CE">
        <w:rPr>
          <w:rFonts w:ascii="Arial" w:hAnsi="Arial" w:cs="Arial"/>
          <w:b/>
          <w:bCs/>
          <w:sz w:val="20"/>
          <w:szCs w:val="20"/>
          <w:lang w:val="it-IT"/>
        </w:rPr>
        <w:t>kulturo</w:t>
      </w:r>
      <w:proofErr w:type="spellEnd"/>
      <w:r w:rsidRPr="006853CE">
        <w:rPr>
          <w:rFonts w:ascii="Arial" w:hAnsi="Arial" w:cs="Arial"/>
          <w:b/>
          <w:bCs/>
          <w:sz w:val="20"/>
          <w:szCs w:val="20"/>
          <w:lang w:val="it-IT"/>
        </w:rPr>
        <w:t xml:space="preserve"> </w:t>
      </w:r>
      <w:proofErr w:type="spellStart"/>
      <w:r w:rsidRPr="006853CE">
        <w:rPr>
          <w:rFonts w:ascii="Arial" w:hAnsi="Arial" w:cs="Arial"/>
          <w:b/>
          <w:bCs/>
          <w:sz w:val="20"/>
          <w:szCs w:val="20"/>
          <w:lang w:val="it-IT"/>
        </w:rPr>
        <w:t>Jugovzhodne</w:t>
      </w:r>
      <w:proofErr w:type="spellEnd"/>
      <w:r w:rsidRPr="006853CE">
        <w:rPr>
          <w:rFonts w:ascii="Arial" w:hAnsi="Arial" w:cs="Arial"/>
          <w:b/>
          <w:bCs/>
          <w:sz w:val="20"/>
          <w:szCs w:val="20"/>
          <w:lang w:val="it-IT"/>
        </w:rPr>
        <w:t xml:space="preserve"> </w:t>
      </w:r>
      <w:proofErr w:type="spellStart"/>
      <w:r w:rsidRPr="006853CE">
        <w:rPr>
          <w:rFonts w:ascii="Arial" w:hAnsi="Arial" w:cs="Arial"/>
          <w:b/>
          <w:bCs/>
          <w:sz w:val="20"/>
          <w:szCs w:val="20"/>
          <w:lang w:val="it-IT"/>
        </w:rPr>
        <w:t>Evrope</w:t>
      </w:r>
      <w:proofErr w:type="spellEnd"/>
      <w:r w:rsidRPr="006853CE">
        <w:rPr>
          <w:rFonts w:ascii="Arial" w:hAnsi="Arial" w:cs="Arial"/>
          <w:b/>
          <w:bCs/>
          <w:sz w:val="20"/>
          <w:szCs w:val="20"/>
          <w:lang w:val="it-IT"/>
        </w:rPr>
        <w:t xml:space="preserve"> </w:t>
      </w:r>
      <w:r w:rsidR="003D3008">
        <w:rPr>
          <w:rFonts w:ascii="Arial" w:hAnsi="Arial" w:cs="Arial"/>
          <w:b/>
          <w:bCs/>
          <w:sz w:val="20"/>
          <w:szCs w:val="20"/>
          <w:lang w:val="it-IT"/>
        </w:rPr>
        <w:t>–</w:t>
      </w:r>
      <w:r w:rsidRPr="006853CE">
        <w:rPr>
          <w:rFonts w:ascii="Arial" w:hAnsi="Arial" w:cs="Arial"/>
          <w:b/>
          <w:bCs/>
          <w:sz w:val="20"/>
          <w:szCs w:val="20"/>
          <w:lang w:val="it-IT"/>
        </w:rPr>
        <w:t xml:space="preserve"> </w:t>
      </w:r>
      <w:proofErr w:type="spellStart"/>
      <w:r w:rsidRPr="006853CE">
        <w:rPr>
          <w:rFonts w:ascii="Arial" w:hAnsi="Arial" w:cs="Arial"/>
          <w:b/>
          <w:bCs/>
          <w:sz w:val="20"/>
          <w:szCs w:val="20"/>
          <w:lang w:val="it-IT"/>
        </w:rPr>
        <w:t>CoMoCoSEE</w:t>
      </w:r>
      <w:proofErr w:type="spellEnd"/>
    </w:p>
    <w:p w:rsidR="003D3008" w:rsidRPr="006853CE" w:rsidRDefault="003D3008" w:rsidP="003D3008">
      <w:pPr>
        <w:spacing w:after="0"/>
        <w:jc w:val="both"/>
        <w:rPr>
          <w:rFonts w:ascii="Arial" w:hAnsi="Arial" w:cs="Arial"/>
          <w:b/>
          <w:bCs/>
          <w:sz w:val="20"/>
          <w:szCs w:val="20"/>
          <w:lang w:val="it-IT"/>
        </w:rPr>
      </w:pPr>
    </w:p>
    <w:p w:rsidR="006853CE" w:rsidRPr="006853CE" w:rsidRDefault="006853CE" w:rsidP="003D3008">
      <w:pPr>
        <w:spacing w:after="0"/>
        <w:jc w:val="both"/>
        <w:rPr>
          <w:rFonts w:ascii="Arial" w:hAnsi="Arial" w:cs="Arial"/>
          <w:sz w:val="20"/>
          <w:szCs w:val="20"/>
          <w:lang w:val="it-IT"/>
        </w:rPr>
      </w:pPr>
      <w:r w:rsidRPr="006853CE">
        <w:rPr>
          <w:rFonts w:ascii="Arial" w:hAnsi="Arial" w:cs="Arial"/>
          <w:sz w:val="20"/>
          <w:szCs w:val="20"/>
          <w:lang w:val="it-IT"/>
        </w:rPr>
        <w:t xml:space="preserve">MK bo </w:t>
      </w:r>
      <w:proofErr w:type="spellStart"/>
      <w:r w:rsidRPr="006853CE">
        <w:rPr>
          <w:rFonts w:ascii="Arial" w:hAnsi="Arial" w:cs="Arial"/>
          <w:sz w:val="20"/>
          <w:szCs w:val="20"/>
          <w:lang w:val="it-IT"/>
        </w:rPr>
        <w:t>še</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naprej</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sodelovalo</w:t>
      </w:r>
      <w:proofErr w:type="spellEnd"/>
      <w:r w:rsidRPr="006853CE">
        <w:rPr>
          <w:rFonts w:ascii="Arial" w:hAnsi="Arial" w:cs="Arial"/>
          <w:sz w:val="20"/>
          <w:szCs w:val="20"/>
          <w:lang w:val="it-IT"/>
        </w:rPr>
        <w:t xml:space="preserve"> v </w:t>
      </w:r>
      <w:proofErr w:type="spellStart"/>
      <w:r w:rsidR="00D02840">
        <w:rPr>
          <w:rFonts w:ascii="Arial" w:hAnsi="Arial" w:cs="Arial"/>
          <w:sz w:val="20"/>
          <w:szCs w:val="20"/>
          <w:lang w:val="it-IT"/>
        </w:rPr>
        <w:t>re</w:t>
      </w:r>
      <w:r w:rsidR="00A776F5">
        <w:rPr>
          <w:rFonts w:ascii="Arial" w:hAnsi="Arial" w:cs="Arial"/>
          <w:sz w:val="20"/>
          <w:szCs w:val="20"/>
          <w:lang w:val="it-IT"/>
        </w:rPr>
        <w:t>g</w:t>
      </w:r>
      <w:r w:rsidRPr="006853CE">
        <w:rPr>
          <w:rFonts w:ascii="Arial" w:hAnsi="Arial" w:cs="Arial"/>
          <w:sz w:val="20"/>
          <w:szCs w:val="20"/>
          <w:lang w:val="it-IT"/>
        </w:rPr>
        <w:t>ionalnem</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političnem</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okviru</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na</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področju</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kulture</w:t>
      </w:r>
      <w:proofErr w:type="spellEnd"/>
      <w:r w:rsidRPr="006853CE">
        <w:rPr>
          <w:rFonts w:ascii="Arial" w:hAnsi="Arial" w:cs="Arial"/>
          <w:sz w:val="20"/>
          <w:szCs w:val="20"/>
          <w:lang w:val="it-IT"/>
        </w:rPr>
        <w:t xml:space="preserve"> in </w:t>
      </w:r>
      <w:proofErr w:type="spellStart"/>
      <w:r w:rsidRPr="006853CE">
        <w:rPr>
          <w:rFonts w:ascii="Arial" w:hAnsi="Arial" w:cs="Arial"/>
          <w:sz w:val="20"/>
          <w:szCs w:val="20"/>
          <w:lang w:val="it-IT"/>
        </w:rPr>
        <w:t>kulturne</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dediščine</w:t>
      </w:r>
      <w:proofErr w:type="spellEnd"/>
      <w:r w:rsidR="00D02840">
        <w:rPr>
          <w:rFonts w:ascii="Arial" w:hAnsi="Arial" w:cs="Arial"/>
          <w:sz w:val="20"/>
          <w:szCs w:val="20"/>
          <w:lang w:val="it-IT"/>
        </w:rPr>
        <w:t xml:space="preserve"> – </w:t>
      </w:r>
      <w:proofErr w:type="spellStart"/>
      <w:r w:rsidR="00D02840">
        <w:rPr>
          <w:rFonts w:ascii="Arial" w:hAnsi="Arial" w:cs="Arial"/>
          <w:sz w:val="20"/>
          <w:szCs w:val="20"/>
          <w:lang w:val="it-IT"/>
        </w:rPr>
        <w:t>Svetu</w:t>
      </w:r>
      <w:proofErr w:type="spellEnd"/>
      <w:r w:rsidR="00D02840">
        <w:rPr>
          <w:rFonts w:ascii="Arial" w:hAnsi="Arial" w:cs="Arial"/>
          <w:sz w:val="20"/>
          <w:szCs w:val="20"/>
          <w:lang w:val="it-IT"/>
        </w:rPr>
        <w:t xml:space="preserve"> </w:t>
      </w:r>
      <w:proofErr w:type="spellStart"/>
      <w:r w:rsidR="00D02840">
        <w:rPr>
          <w:rFonts w:ascii="Arial" w:hAnsi="Arial" w:cs="Arial"/>
          <w:sz w:val="20"/>
          <w:szCs w:val="20"/>
          <w:lang w:val="it-IT"/>
        </w:rPr>
        <w:t>ministrov</w:t>
      </w:r>
      <w:proofErr w:type="spellEnd"/>
      <w:r w:rsidR="00D02840">
        <w:rPr>
          <w:rFonts w:ascii="Arial" w:hAnsi="Arial" w:cs="Arial"/>
          <w:sz w:val="20"/>
          <w:szCs w:val="20"/>
          <w:lang w:val="it-IT"/>
        </w:rPr>
        <w:t xml:space="preserve"> za </w:t>
      </w:r>
      <w:proofErr w:type="spellStart"/>
      <w:r w:rsidR="00D02840">
        <w:rPr>
          <w:rFonts w:ascii="Arial" w:hAnsi="Arial" w:cs="Arial"/>
          <w:sz w:val="20"/>
          <w:szCs w:val="20"/>
          <w:lang w:val="it-IT"/>
        </w:rPr>
        <w:t>kulturo</w:t>
      </w:r>
      <w:proofErr w:type="spellEnd"/>
      <w:r w:rsidR="00D02840">
        <w:rPr>
          <w:rFonts w:ascii="Arial" w:hAnsi="Arial" w:cs="Arial"/>
          <w:sz w:val="20"/>
          <w:szCs w:val="20"/>
          <w:lang w:val="it-IT"/>
        </w:rPr>
        <w:t xml:space="preserve"> </w:t>
      </w:r>
      <w:proofErr w:type="spellStart"/>
      <w:r w:rsidR="00D02840">
        <w:rPr>
          <w:rFonts w:ascii="Arial" w:hAnsi="Arial" w:cs="Arial"/>
          <w:sz w:val="20"/>
          <w:szCs w:val="20"/>
          <w:lang w:val="it-IT"/>
        </w:rPr>
        <w:t>Jugovzhodne</w:t>
      </w:r>
      <w:proofErr w:type="spellEnd"/>
      <w:r w:rsidR="00D02840">
        <w:rPr>
          <w:rFonts w:ascii="Arial" w:hAnsi="Arial" w:cs="Arial"/>
          <w:sz w:val="20"/>
          <w:szCs w:val="20"/>
          <w:lang w:val="it-IT"/>
        </w:rPr>
        <w:t xml:space="preserve"> </w:t>
      </w:r>
      <w:proofErr w:type="spellStart"/>
      <w:r w:rsidR="00D02840">
        <w:rPr>
          <w:rFonts w:ascii="Arial" w:hAnsi="Arial" w:cs="Arial"/>
          <w:sz w:val="20"/>
          <w:szCs w:val="20"/>
          <w:lang w:val="it-IT"/>
        </w:rPr>
        <w:t>Evrope</w:t>
      </w:r>
      <w:proofErr w:type="spellEnd"/>
      <w:r w:rsidR="00D02840">
        <w:rPr>
          <w:rFonts w:ascii="Arial" w:hAnsi="Arial" w:cs="Arial"/>
          <w:sz w:val="20"/>
          <w:szCs w:val="20"/>
          <w:lang w:val="it-IT"/>
        </w:rPr>
        <w:t xml:space="preserve"> - ter z </w:t>
      </w:r>
      <w:proofErr w:type="spellStart"/>
      <w:r w:rsidR="00D02840">
        <w:rPr>
          <w:rFonts w:ascii="Arial" w:hAnsi="Arial" w:cs="Arial"/>
          <w:sz w:val="20"/>
          <w:szCs w:val="20"/>
          <w:lang w:val="it-IT"/>
        </w:rPr>
        <w:t>državami</w:t>
      </w:r>
      <w:proofErr w:type="spellEnd"/>
      <w:r w:rsidR="00D02840">
        <w:rPr>
          <w:rFonts w:ascii="Arial" w:hAnsi="Arial" w:cs="Arial"/>
          <w:sz w:val="20"/>
          <w:szCs w:val="20"/>
          <w:lang w:val="it-IT"/>
        </w:rPr>
        <w:t xml:space="preserve"> </w:t>
      </w:r>
      <w:proofErr w:type="spellStart"/>
      <w:r w:rsidR="00D02840">
        <w:rPr>
          <w:rFonts w:ascii="Arial" w:hAnsi="Arial" w:cs="Arial"/>
          <w:sz w:val="20"/>
          <w:szCs w:val="20"/>
          <w:lang w:val="it-IT"/>
        </w:rPr>
        <w:t>jugovzhodne</w:t>
      </w:r>
      <w:proofErr w:type="spellEnd"/>
      <w:r w:rsidR="00D02840">
        <w:rPr>
          <w:rFonts w:ascii="Arial" w:hAnsi="Arial" w:cs="Arial"/>
          <w:sz w:val="20"/>
          <w:szCs w:val="20"/>
          <w:lang w:val="it-IT"/>
        </w:rPr>
        <w:t xml:space="preserve"> </w:t>
      </w:r>
      <w:proofErr w:type="spellStart"/>
      <w:r w:rsidR="00D02840">
        <w:rPr>
          <w:rFonts w:ascii="Arial" w:hAnsi="Arial" w:cs="Arial"/>
          <w:sz w:val="20"/>
          <w:szCs w:val="20"/>
          <w:lang w:val="it-IT"/>
        </w:rPr>
        <w:t>Evrope</w:t>
      </w:r>
      <w:proofErr w:type="spellEnd"/>
      <w:r w:rsidRPr="006853CE">
        <w:rPr>
          <w:rFonts w:ascii="Arial" w:hAnsi="Arial" w:cs="Arial"/>
          <w:sz w:val="20"/>
          <w:szCs w:val="20"/>
          <w:lang w:val="it-IT"/>
        </w:rPr>
        <w:t xml:space="preserve"> in v </w:t>
      </w:r>
      <w:proofErr w:type="spellStart"/>
      <w:r w:rsidRPr="006853CE">
        <w:rPr>
          <w:rFonts w:ascii="Arial" w:hAnsi="Arial" w:cs="Arial"/>
          <w:sz w:val="20"/>
          <w:szCs w:val="20"/>
          <w:lang w:val="it-IT"/>
        </w:rPr>
        <w:t>sodelovanju</w:t>
      </w:r>
      <w:proofErr w:type="spellEnd"/>
      <w:r w:rsidRPr="006853CE">
        <w:rPr>
          <w:rFonts w:ascii="Arial" w:hAnsi="Arial" w:cs="Arial"/>
          <w:sz w:val="20"/>
          <w:szCs w:val="20"/>
          <w:lang w:val="it-IT"/>
        </w:rPr>
        <w:t xml:space="preserve"> z </w:t>
      </w:r>
      <w:proofErr w:type="spellStart"/>
      <w:r w:rsidRPr="006853CE">
        <w:rPr>
          <w:rFonts w:ascii="Arial" w:hAnsi="Arial" w:cs="Arial"/>
          <w:sz w:val="20"/>
          <w:szCs w:val="20"/>
          <w:lang w:val="it-IT"/>
        </w:rPr>
        <w:t>relevantnimi</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mednarodnimi</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organizacijami</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predvsem</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Uradom</w:t>
      </w:r>
      <w:proofErr w:type="spellEnd"/>
      <w:r w:rsidRPr="006853CE">
        <w:rPr>
          <w:rFonts w:ascii="Arial" w:hAnsi="Arial" w:cs="Arial"/>
          <w:sz w:val="20"/>
          <w:szCs w:val="20"/>
          <w:lang w:val="it-IT"/>
        </w:rPr>
        <w:t xml:space="preserve"> za Unesco v </w:t>
      </w:r>
      <w:proofErr w:type="spellStart"/>
      <w:r w:rsidRPr="006853CE">
        <w:rPr>
          <w:rFonts w:ascii="Arial" w:hAnsi="Arial" w:cs="Arial"/>
          <w:sz w:val="20"/>
          <w:szCs w:val="20"/>
          <w:lang w:val="it-IT"/>
        </w:rPr>
        <w:t>Benetkah</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izvajalo</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ključne</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aktivnosti</w:t>
      </w:r>
      <w:proofErr w:type="spellEnd"/>
      <w:r w:rsidRPr="006853CE">
        <w:rPr>
          <w:rFonts w:ascii="Arial" w:hAnsi="Arial" w:cs="Arial"/>
          <w:sz w:val="20"/>
          <w:szCs w:val="20"/>
          <w:lang w:val="it-IT"/>
        </w:rPr>
        <w:t xml:space="preserve"> v </w:t>
      </w:r>
      <w:proofErr w:type="spellStart"/>
      <w:r w:rsidRPr="006853CE">
        <w:rPr>
          <w:rFonts w:ascii="Arial" w:hAnsi="Arial" w:cs="Arial"/>
          <w:sz w:val="20"/>
          <w:szCs w:val="20"/>
          <w:lang w:val="it-IT"/>
        </w:rPr>
        <w:t>skladu</w:t>
      </w:r>
      <w:proofErr w:type="spellEnd"/>
      <w:r w:rsidRPr="006853CE">
        <w:rPr>
          <w:rFonts w:ascii="Arial" w:hAnsi="Arial" w:cs="Arial"/>
          <w:sz w:val="20"/>
          <w:szCs w:val="20"/>
          <w:lang w:val="it-IT"/>
        </w:rPr>
        <w:t xml:space="preserve"> s </w:t>
      </w:r>
      <w:proofErr w:type="spellStart"/>
      <w:r w:rsidRPr="006853CE">
        <w:rPr>
          <w:rFonts w:ascii="Arial" w:hAnsi="Arial" w:cs="Arial"/>
          <w:sz w:val="20"/>
          <w:szCs w:val="20"/>
          <w:lang w:val="it-IT"/>
        </w:rPr>
        <w:t>strategijo</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regionalnega</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sodelovanja</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na</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področju</w:t>
      </w:r>
      <w:proofErr w:type="spellEnd"/>
      <w:r w:rsidRPr="006853CE">
        <w:rPr>
          <w:rFonts w:ascii="Arial" w:hAnsi="Arial" w:cs="Arial"/>
          <w:sz w:val="20"/>
          <w:szCs w:val="20"/>
          <w:lang w:val="it-IT"/>
        </w:rPr>
        <w:t xml:space="preserve"> </w:t>
      </w:r>
      <w:proofErr w:type="spellStart"/>
      <w:r w:rsidRPr="006853CE">
        <w:rPr>
          <w:rFonts w:ascii="Arial" w:hAnsi="Arial" w:cs="Arial"/>
          <w:sz w:val="20"/>
          <w:szCs w:val="20"/>
          <w:lang w:val="it-IT"/>
        </w:rPr>
        <w:t>kulture</w:t>
      </w:r>
      <w:proofErr w:type="spellEnd"/>
      <w:r w:rsidRPr="006853CE">
        <w:rPr>
          <w:rFonts w:ascii="Arial" w:hAnsi="Arial" w:cs="Arial"/>
          <w:sz w:val="20"/>
          <w:szCs w:val="20"/>
          <w:lang w:val="it-IT"/>
        </w:rPr>
        <w:t>.</w:t>
      </w:r>
    </w:p>
    <w:p w:rsidR="003D3008" w:rsidRPr="006853CE" w:rsidRDefault="003D3008" w:rsidP="00D722C3">
      <w:pPr>
        <w:shd w:val="clear" w:color="auto" w:fill="FFFFFF"/>
        <w:spacing w:after="0"/>
        <w:jc w:val="both"/>
        <w:rPr>
          <w:rFonts w:ascii="Arial" w:eastAsia="Times New Roman" w:hAnsi="Arial" w:cs="Arial"/>
          <w:sz w:val="20"/>
          <w:szCs w:val="20"/>
          <w:highlight w:val="cyan"/>
          <w:lang w:val="it-IT" w:eastAsia="sl-SI"/>
        </w:rPr>
      </w:pPr>
    </w:p>
    <w:p w:rsidR="004C5C35" w:rsidRPr="005E362A" w:rsidRDefault="004C5C35" w:rsidP="009F3D30">
      <w:pPr>
        <w:pStyle w:val="Style2"/>
        <w:spacing w:before="0" w:after="0" w:line="276" w:lineRule="auto"/>
        <w:jc w:val="both"/>
        <w:rPr>
          <w:noProof/>
        </w:rPr>
      </w:pPr>
      <w:bookmarkStart w:id="52" w:name="_Toc126242285"/>
      <w:r w:rsidRPr="005E362A">
        <w:rPr>
          <w:noProof/>
        </w:rPr>
        <w:t>3. 2</w:t>
      </w:r>
      <w:r w:rsidR="00055380" w:rsidRPr="005E362A">
        <w:rPr>
          <w:noProof/>
        </w:rPr>
        <w:t>0</w:t>
      </w:r>
      <w:r w:rsidRPr="005E362A">
        <w:rPr>
          <w:noProof/>
        </w:rPr>
        <w:t xml:space="preserve">. Sodelovanje na področju </w:t>
      </w:r>
      <w:r w:rsidR="00AC7D15" w:rsidRPr="005E362A">
        <w:rPr>
          <w:noProof/>
        </w:rPr>
        <w:t>statistike</w:t>
      </w:r>
      <w:bookmarkEnd w:id="52"/>
      <w:r w:rsidR="00AC7D15" w:rsidRPr="005E362A">
        <w:rPr>
          <w:noProof/>
        </w:rPr>
        <w:t xml:space="preserve"> </w:t>
      </w:r>
    </w:p>
    <w:p w:rsidR="00AC7D15" w:rsidRPr="00792751" w:rsidRDefault="00AC7D15" w:rsidP="005E362A">
      <w:pPr>
        <w:spacing w:after="0"/>
        <w:jc w:val="both"/>
        <w:rPr>
          <w:rFonts w:ascii="Arial" w:hAnsi="Arial" w:cs="Arial"/>
          <w:sz w:val="20"/>
          <w:szCs w:val="20"/>
          <w:highlight w:val="cyan"/>
        </w:rPr>
      </w:pPr>
    </w:p>
    <w:p w:rsidR="005E362A" w:rsidRPr="005E362A" w:rsidRDefault="005E362A" w:rsidP="005E362A">
      <w:pPr>
        <w:spacing w:after="0"/>
        <w:jc w:val="both"/>
        <w:rPr>
          <w:rFonts w:ascii="Arial" w:eastAsia="BatangChe" w:hAnsi="Arial" w:cs="Arial"/>
          <w:sz w:val="20"/>
          <w:szCs w:val="20"/>
        </w:rPr>
      </w:pPr>
      <w:r w:rsidRPr="005E362A">
        <w:rPr>
          <w:rFonts w:ascii="Arial" w:hAnsi="Arial" w:cs="Arial"/>
          <w:color w:val="000000"/>
          <w:sz w:val="20"/>
          <w:szCs w:val="20"/>
        </w:rPr>
        <w:t>Statistični urad RS (SURS)</w:t>
      </w:r>
      <w:r w:rsidRPr="005E362A">
        <w:rPr>
          <w:rFonts w:ascii="Arial" w:eastAsia="BatangChe" w:hAnsi="Arial" w:cs="Arial"/>
          <w:sz w:val="20"/>
          <w:szCs w:val="20"/>
        </w:rPr>
        <w:t xml:space="preserve"> bo nadaljeval dobro prakso prenosa znanja in še naprej nudil strokovno pomoč statističnim uradom držav Zahodnega Balkana, ki bodo za to zaprosili. V</w:t>
      </w:r>
      <w:r w:rsidRPr="005E362A">
        <w:rPr>
          <w:rFonts w:ascii="Arial" w:hAnsi="Arial" w:cs="Arial"/>
          <w:color w:val="000000"/>
          <w:sz w:val="20"/>
          <w:szCs w:val="20"/>
        </w:rPr>
        <w:t xml:space="preserve"> okviru različnih programov pomoči za področje statistike</w:t>
      </w:r>
      <w:r w:rsidRPr="005E362A">
        <w:rPr>
          <w:rFonts w:ascii="Arial" w:eastAsia="BatangChe" w:hAnsi="Arial" w:cs="Arial"/>
          <w:sz w:val="20"/>
          <w:szCs w:val="20"/>
        </w:rPr>
        <w:t xml:space="preserve"> v letu 2023 načrtuje izvedbo več konzultacij in študijskih obiskov. </w:t>
      </w:r>
    </w:p>
    <w:p w:rsidR="00A9423B" w:rsidRPr="00792751" w:rsidRDefault="00A9423B" w:rsidP="00A9423B">
      <w:pPr>
        <w:autoSpaceDE w:val="0"/>
        <w:autoSpaceDN w:val="0"/>
        <w:adjustRightInd w:val="0"/>
        <w:spacing w:after="0"/>
        <w:jc w:val="both"/>
        <w:rPr>
          <w:rFonts w:ascii="Arial" w:hAnsi="Arial" w:cs="Arial"/>
          <w:sz w:val="20"/>
          <w:szCs w:val="20"/>
          <w:highlight w:val="cyan"/>
        </w:rPr>
      </w:pPr>
    </w:p>
    <w:p w:rsidR="0007169F" w:rsidRPr="00792751" w:rsidRDefault="0007169F" w:rsidP="009F3D30">
      <w:pPr>
        <w:autoSpaceDE w:val="0"/>
        <w:autoSpaceDN w:val="0"/>
        <w:adjustRightInd w:val="0"/>
        <w:spacing w:after="0"/>
        <w:jc w:val="both"/>
        <w:rPr>
          <w:rFonts w:ascii="Arial" w:hAnsi="Arial" w:cs="Arial"/>
          <w:sz w:val="20"/>
          <w:szCs w:val="20"/>
          <w:highlight w:val="cyan"/>
          <w:lang w:eastAsia="sl-SI"/>
        </w:rPr>
      </w:pPr>
    </w:p>
    <w:p w:rsidR="00D22E33" w:rsidRPr="005E362A" w:rsidRDefault="00764CB5" w:rsidP="009F3D30">
      <w:pPr>
        <w:pStyle w:val="Style2"/>
        <w:spacing w:before="0" w:after="0" w:line="276" w:lineRule="auto"/>
        <w:jc w:val="both"/>
        <w:rPr>
          <w:noProof/>
        </w:rPr>
      </w:pPr>
      <w:bookmarkStart w:id="53" w:name="_Toc126242286"/>
      <w:r w:rsidRPr="005E362A">
        <w:rPr>
          <w:noProof/>
        </w:rPr>
        <w:t xml:space="preserve">3. </w:t>
      </w:r>
      <w:r w:rsidR="006C1E75" w:rsidRPr="005E362A">
        <w:rPr>
          <w:noProof/>
        </w:rPr>
        <w:t>2</w:t>
      </w:r>
      <w:r w:rsidR="00055380" w:rsidRPr="005E362A">
        <w:rPr>
          <w:noProof/>
        </w:rPr>
        <w:t>1</w:t>
      </w:r>
      <w:r w:rsidRPr="005E362A">
        <w:rPr>
          <w:noProof/>
        </w:rPr>
        <w:t xml:space="preserve">. </w:t>
      </w:r>
      <w:r w:rsidR="00F02F52" w:rsidRPr="005E362A">
        <w:rPr>
          <w:noProof/>
        </w:rPr>
        <w:t>Krepitev in povezovanje slovenske manjšine</w:t>
      </w:r>
      <w:bookmarkEnd w:id="53"/>
      <w:r w:rsidR="00F61B8E" w:rsidRPr="005E362A">
        <w:rPr>
          <w:noProof/>
        </w:rPr>
        <w:t xml:space="preserve"> </w:t>
      </w:r>
    </w:p>
    <w:p w:rsidR="009763A2" w:rsidRPr="00792751" w:rsidRDefault="009763A2" w:rsidP="009F3D30">
      <w:pPr>
        <w:spacing w:after="0"/>
        <w:jc w:val="both"/>
        <w:rPr>
          <w:rFonts w:ascii="Arial" w:eastAsia="Times New Roman" w:hAnsi="Arial" w:cs="Arial"/>
          <w:sz w:val="20"/>
          <w:szCs w:val="20"/>
          <w:highlight w:val="cyan"/>
        </w:rPr>
      </w:pPr>
    </w:p>
    <w:p w:rsidR="005E362A" w:rsidRPr="005E362A" w:rsidRDefault="005E362A" w:rsidP="005E362A">
      <w:pPr>
        <w:spacing w:after="0"/>
        <w:jc w:val="both"/>
        <w:rPr>
          <w:rFonts w:ascii="Arial" w:hAnsi="Arial" w:cs="Arial"/>
          <w:bCs/>
          <w:sz w:val="20"/>
          <w:szCs w:val="20"/>
        </w:rPr>
      </w:pPr>
      <w:r>
        <w:rPr>
          <w:rFonts w:ascii="Arial" w:hAnsi="Arial" w:cs="Arial"/>
          <w:bCs/>
          <w:sz w:val="20"/>
          <w:szCs w:val="20"/>
        </w:rPr>
        <w:t>Urad Vlade RS za Slovence v zamejstvu in po svetu (</w:t>
      </w:r>
      <w:r w:rsidRPr="005E362A">
        <w:rPr>
          <w:rFonts w:ascii="Arial" w:hAnsi="Arial" w:cs="Arial"/>
          <w:bCs/>
          <w:sz w:val="20"/>
          <w:szCs w:val="20"/>
        </w:rPr>
        <w:t>USZS</w:t>
      </w:r>
      <w:r>
        <w:rPr>
          <w:rFonts w:ascii="Arial" w:hAnsi="Arial" w:cs="Arial"/>
          <w:bCs/>
          <w:sz w:val="20"/>
          <w:szCs w:val="20"/>
        </w:rPr>
        <w:t>)</w:t>
      </w:r>
      <w:r w:rsidRPr="005E362A">
        <w:rPr>
          <w:rFonts w:ascii="Arial" w:hAnsi="Arial" w:cs="Arial"/>
          <w:bCs/>
          <w:sz w:val="20"/>
          <w:szCs w:val="20"/>
        </w:rPr>
        <w:t xml:space="preserve"> se bo tudi v letu 2023 trudil ohranjati podporo slovenskim skupnostim v državah Zahodnega Balkana na vsaj pretežno enaki ravni kot v preteklih letih, v okviru danih finančnih možnosti in na podlagi dosedanjih izkušenj. </w:t>
      </w:r>
    </w:p>
    <w:p w:rsidR="005E362A" w:rsidRPr="005E362A" w:rsidRDefault="005E362A" w:rsidP="005E362A">
      <w:pPr>
        <w:spacing w:after="0"/>
        <w:jc w:val="both"/>
        <w:rPr>
          <w:rFonts w:ascii="Arial" w:hAnsi="Arial" w:cs="Arial"/>
          <w:bCs/>
          <w:sz w:val="20"/>
          <w:szCs w:val="20"/>
        </w:rPr>
      </w:pPr>
    </w:p>
    <w:p w:rsidR="005E362A" w:rsidRPr="005E362A" w:rsidRDefault="005E362A" w:rsidP="005E362A">
      <w:pPr>
        <w:spacing w:after="0"/>
        <w:jc w:val="both"/>
        <w:rPr>
          <w:rFonts w:ascii="Arial" w:hAnsi="Arial" w:cs="Arial"/>
          <w:bCs/>
          <w:sz w:val="20"/>
          <w:szCs w:val="20"/>
        </w:rPr>
      </w:pPr>
      <w:r w:rsidRPr="005E362A">
        <w:rPr>
          <w:rFonts w:ascii="Arial" w:hAnsi="Arial" w:cs="Arial"/>
          <w:bCs/>
          <w:sz w:val="20"/>
          <w:szCs w:val="20"/>
        </w:rPr>
        <w:t>USZS bo še naprej pozoren na potrebe slovenske skupnosti. Spodbujal bo predvsem tiste projekte, ki so se v preteklosti izkazali za uspešne in odmevne, ter nove zamisli, pomembne za utrjevanje slovenske zavesti. Posebna pozornost bo še v večji meri posvečena aktivnostim za utrjevanje in krepitev znanja slovenskega jezika</w:t>
      </w:r>
      <w:r>
        <w:rPr>
          <w:rFonts w:ascii="Arial" w:hAnsi="Arial" w:cs="Arial"/>
          <w:bCs/>
          <w:sz w:val="20"/>
          <w:szCs w:val="20"/>
        </w:rPr>
        <w:t xml:space="preserve"> in delu</w:t>
      </w:r>
      <w:r w:rsidRPr="005E362A">
        <w:rPr>
          <w:rFonts w:ascii="Arial" w:hAnsi="Arial" w:cs="Arial"/>
          <w:bCs/>
          <w:sz w:val="20"/>
          <w:szCs w:val="20"/>
        </w:rPr>
        <w:t xml:space="preserve"> z mladimi. U</w:t>
      </w:r>
      <w:r>
        <w:rPr>
          <w:rFonts w:ascii="Arial" w:hAnsi="Arial" w:cs="Arial"/>
          <w:bCs/>
          <w:sz w:val="20"/>
          <w:szCs w:val="20"/>
        </w:rPr>
        <w:t>SZS</w:t>
      </w:r>
      <w:r w:rsidRPr="005E362A">
        <w:rPr>
          <w:rFonts w:ascii="Arial" w:hAnsi="Arial" w:cs="Arial"/>
          <w:bCs/>
          <w:sz w:val="20"/>
          <w:szCs w:val="20"/>
        </w:rPr>
        <w:t xml:space="preserve"> bo v letu 2023 še naprej sodeloval </w:t>
      </w:r>
      <w:r>
        <w:rPr>
          <w:rFonts w:ascii="Arial" w:hAnsi="Arial" w:cs="Arial"/>
          <w:bCs/>
          <w:sz w:val="20"/>
          <w:szCs w:val="20"/>
        </w:rPr>
        <w:t>s pristojnimi resorji</w:t>
      </w:r>
      <w:r w:rsidRPr="005E362A">
        <w:rPr>
          <w:rFonts w:ascii="Arial" w:hAnsi="Arial" w:cs="Arial"/>
          <w:bCs/>
          <w:sz w:val="20"/>
          <w:szCs w:val="20"/>
        </w:rPr>
        <w:t xml:space="preserve"> z namenom krepitve obstoječih načinov poučevanja slovenščine oz. iskanja morebitnih novih možnosti.</w:t>
      </w:r>
    </w:p>
    <w:p w:rsidR="005E362A" w:rsidRPr="005E362A" w:rsidRDefault="005E362A" w:rsidP="005E362A">
      <w:pPr>
        <w:spacing w:after="0"/>
        <w:jc w:val="both"/>
        <w:rPr>
          <w:rFonts w:ascii="Arial" w:hAnsi="Arial" w:cs="Arial"/>
          <w:bCs/>
          <w:sz w:val="20"/>
          <w:szCs w:val="20"/>
        </w:rPr>
      </w:pPr>
    </w:p>
    <w:p w:rsidR="005E362A" w:rsidRPr="005E362A" w:rsidRDefault="005E362A" w:rsidP="005E362A">
      <w:pPr>
        <w:spacing w:after="0"/>
        <w:jc w:val="both"/>
        <w:rPr>
          <w:rFonts w:ascii="Arial" w:hAnsi="Arial" w:cs="Arial"/>
          <w:bCs/>
          <w:sz w:val="20"/>
          <w:szCs w:val="20"/>
        </w:rPr>
      </w:pPr>
      <w:r w:rsidRPr="005E362A">
        <w:rPr>
          <w:rFonts w:ascii="Arial" w:hAnsi="Arial" w:cs="Arial"/>
          <w:bCs/>
          <w:sz w:val="20"/>
          <w:szCs w:val="20"/>
        </w:rPr>
        <w:t xml:space="preserve">Slovenska skupnost iz držav Zahodnega Balkana ima v Svetu Vlade RS za Slovence po svetu, ki je posvetovalno telo predsednika vlade, dva predstavnika. Tako imata možnost predstavljanja položaja slovenske skupnosti na Zahodnem Balkanu in tudi možnost podajanja predlogov v zvezi z različnimi temami in ravnmi ohranjanja slovenske identitete in sodelovanja z matično domovino. V letu 2023 bo svet imenovan za naslednji 5-letni mandat, saj obstoječim članom mandat poteče. </w:t>
      </w:r>
    </w:p>
    <w:p w:rsidR="005E362A" w:rsidRPr="005E362A" w:rsidRDefault="005E362A" w:rsidP="005E362A">
      <w:pPr>
        <w:spacing w:after="0"/>
        <w:jc w:val="both"/>
        <w:rPr>
          <w:rFonts w:ascii="Arial" w:hAnsi="Arial" w:cs="Arial"/>
          <w:bCs/>
          <w:sz w:val="20"/>
          <w:szCs w:val="20"/>
        </w:rPr>
      </w:pPr>
    </w:p>
    <w:p w:rsidR="00703276" w:rsidRPr="00792751" w:rsidRDefault="005E362A" w:rsidP="005E362A">
      <w:pPr>
        <w:spacing w:after="0"/>
        <w:jc w:val="both"/>
        <w:rPr>
          <w:rFonts w:ascii="Arial" w:eastAsia="Times New Roman" w:hAnsi="Arial" w:cs="Arial"/>
          <w:color w:val="000000"/>
          <w:sz w:val="20"/>
          <w:szCs w:val="20"/>
          <w:highlight w:val="cyan"/>
          <w:lang w:eastAsia="sl-SI"/>
        </w:rPr>
      </w:pPr>
      <w:r w:rsidRPr="005E362A">
        <w:rPr>
          <w:rFonts w:ascii="Arial" w:hAnsi="Arial" w:cs="Arial"/>
          <w:bCs/>
          <w:sz w:val="20"/>
          <w:szCs w:val="20"/>
        </w:rPr>
        <w:t xml:space="preserve">USZS bo tako kot do sedaj, tudi v letu 2023 podpiral trud Slovencev v državah Zahodnega Balkana pri utrjevanju in ohranjanju narodne, jezikovne ter kulturne identitete in vzdrževanju društvenega življenja ter ohranjanju obstoječe infrastrukture. USZS </w:t>
      </w:r>
      <w:r>
        <w:rPr>
          <w:rFonts w:ascii="Arial" w:hAnsi="Arial" w:cs="Arial"/>
          <w:bCs/>
          <w:sz w:val="20"/>
          <w:szCs w:val="20"/>
        </w:rPr>
        <w:t>bo</w:t>
      </w:r>
      <w:r w:rsidRPr="005E362A">
        <w:rPr>
          <w:rFonts w:ascii="Arial" w:hAnsi="Arial" w:cs="Arial"/>
          <w:bCs/>
          <w:sz w:val="20"/>
          <w:szCs w:val="20"/>
        </w:rPr>
        <w:t xml:space="preserve"> skušal tudi v </w:t>
      </w:r>
      <w:r>
        <w:rPr>
          <w:rFonts w:ascii="Arial" w:hAnsi="Arial" w:cs="Arial"/>
          <w:bCs/>
          <w:sz w:val="20"/>
          <w:szCs w:val="20"/>
        </w:rPr>
        <w:t>2023</w:t>
      </w:r>
      <w:r w:rsidRPr="005E362A">
        <w:rPr>
          <w:rFonts w:ascii="Arial" w:hAnsi="Arial" w:cs="Arial"/>
          <w:bCs/>
          <w:sz w:val="20"/>
          <w:szCs w:val="20"/>
        </w:rPr>
        <w:t xml:space="preserve"> obiskati najpomembnejše dogodke in čim več slovenskih društev. </w:t>
      </w:r>
    </w:p>
    <w:sectPr w:rsidR="00703276" w:rsidRPr="00792751" w:rsidSect="009A5568">
      <w:headerReference w:type="default" r:id="rId10"/>
      <w:footerReference w:type="default" r:id="rId11"/>
      <w:headerReference w:type="first" r:id="rId12"/>
      <w:pgSz w:w="11900" w:h="16840" w:code="9"/>
      <w:pgMar w:top="1701" w:right="1410"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33" w:rsidRDefault="00D73D33" w:rsidP="00A907C8">
      <w:pPr>
        <w:spacing w:after="0" w:line="240" w:lineRule="auto"/>
      </w:pPr>
      <w:r>
        <w:separator/>
      </w:r>
    </w:p>
  </w:endnote>
  <w:endnote w:type="continuationSeparator" w:id="0">
    <w:p w:rsidR="00D73D33" w:rsidRDefault="00D73D33" w:rsidP="00A9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BatangChe">
    <w:altName w:val="Malgun Gothic Semilight"/>
    <w:charset w:val="81"/>
    <w:family w:val="modern"/>
    <w:pitch w:val="fixed"/>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0" w:rsidRDefault="009E1160">
    <w:pPr>
      <w:pStyle w:val="Footer"/>
      <w:jc w:val="right"/>
    </w:pPr>
    <w:r>
      <w:fldChar w:fldCharType="begin"/>
    </w:r>
    <w:r>
      <w:instrText xml:space="preserve"> PAGE   \* MERGEFORMAT </w:instrText>
    </w:r>
    <w:r>
      <w:fldChar w:fldCharType="separate"/>
    </w:r>
    <w:r w:rsidR="00E27F9F">
      <w:rPr>
        <w:noProof/>
      </w:rPr>
      <w:t>11</w:t>
    </w:r>
    <w:r>
      <w:rPr>
        <w:noProof/>
      </w:rPr>
      <w:fldChar w:fldCharType="end"/>
    </w:r>
  </w:p>
  <w:p w:rsidR="009E1160" w:rsidRDefault="009E1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33" w:rsidRDefault="00D73D33" w:rsidP="00A907C8">
      <w:pPr>
        <w:spacing w:after="0" w:line="240" w:lineRule="auto"/>
      </w:pPr>
      <w:r>
        <w:separator/>
      </w:r>
    </w:p>
  </w:footnote>
  <w:footnote w:type="continuationSeparator" w:id="0">
    <w:p w:rsidR="00D73D33" w:rsidRDefault="00D73D33" w:rsidP="00A90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0" w:rsidRPr="00110CBD" w:rsidRDefault="009E1160" w:rsidP="009A5568">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160" w:rsidRPr="001F48EE" w:rsidRDefault="009E1160" w:rsidP="001F48EE">
    <w:pPr>
      <w:suppressAutoHyphens/>
      <w:autoSpaceDE w:val="0"/>
      <w:autoSpaceDN w:val="0"/>
      <w:adjustRightInd w:val="0"/>
      <w:spacing w:after="0" w:line="240" w:lineRule="auto"/>
      <w:rPr>
        <w:rFonts w:ascii="Republika" w:eastAsia="Times New Roman" w:hAnsi="Republika"/>
        <w:sz w:val="20"/>
        <w:szCs w:val="20"/>
        <w:lang w:eastAsia="ar-SA"/>
      </w:rPr>
    </w:pPr>
    <w:r w:rsidRPr="001F48EE">
      <w:rPr>
        <w:rFonts w:ascii="Republika" w:eastAsia="Times New Roman" w:hAnsi="Republika"/>
        <w:sz w:val="20"/>
        <w:szCs w:val="20"/>
        <w:lang w:eastAsia="ar-SA"/>
      </w:rPr>
      <w:t>REPUBLIKA SLOVENIJA</w:t>
    </w:r>
  </w:p>
  <w:p w:rsidR="009E1160" w:rsidRPr="001F48EE" w:rsidRDefault="009E1160" w:rsidP="001F48EE">
    <w:pPr>
      <w:suppressAutoHyphens/>
      <w:spacing w:after="120" w:line="240" w:lineRule="exact"/>
      <w:rPr>
        <w:rFonts w:ascii="Republika" w:eastAsia="Times New Roman" w:hAnsi="Republika"/>
        <w:b/>
        <w:sz w:val="20"/>
        <w:szCs w:val="20"/>
        <w:lang w:eastAsia="ar-SA"/>
      </w:rPr>
    </w:pPr>
    <w:r w:rsidRPr="001F48EE">
      <w:rPr>
        <w:rFonts w:ascii="Republika" w:eastAsia="Times New Roman" w:hAnsi="Republika"/>
        <w:b/>
        <w:sz w:val="20"/>
        <w:szCs w:val="20"/>
        <w:lang w:eastAsia="ar-SA"/>
      </w:rPr>
      <w:t>MINISTRSTVO ZA ZUNANJE IN EVROPSKE ZADEVE</w:t>
    </w:r>
  </w:p>
  <w:p w:rsidR="009E1160" w:rsidRPr="001F48EE" w:rsidRDefault="009E1160" w:rsidP="001F48EE">
    <w:pPr>
      <w:tabs>
        <w:tab w:val="left" w:pos="5112"/>
        <w:tab w:val="left" w:pos="7470"/>
      </w:tabs>
      <w:spacing w:before="120" w:after="0" w:line="240" w:lineRule="exact"/>
      <w:rPr>
        <w:rFonts w:ascii="Arial" w:eastAsia="Times New Roman" w:hAnsi="Arial" w:cs="Arial"/>
        <w:sz w:val="16"/>
        <w:szCs w:val="24"/>
      </w:rPr>
    </w:pPr>
    <w:r w:rsidRPr="001F48EE">
      <w:rPr>
        <w:rFonts w:ascii="Arial" w:eastAsia="Times New Roman" w:hAnsi="Arial" w:cs="Arial"/>
        <w:sz w:val="16"/>
        <w:szCs w:val="24"/>
      </w:rPr>
      <w:t>Prešernova cesta 25, 1000 Ljubljana</w:t>
    </w:r>
    <w:r w:rsidRPr="001F48EE">
      <w:rPr>
        <w:rFonts w:ascii="Arial" w:eastAsia="Times New Roman" w:hAnsi="Arial" w:cs="Arial"/>
        <w:sz w:val="16"/>
        <w:szCs w:val="24"/>
      </w:rPr>
      <w:tab/>
      <w:t>T: 01 478 2000</w:t>
    </w:r>
    <w:r w:rsidRPr="001F48EE">
      <w:rPr>
        <w:rFonts w:ascii="Arial" w:eastAsia="Times New Roman" w:hAnsi="Arial" w:cs="Arial"/>
        <w:sz w:val="16"/>
        <w:szCs w:val="24"/>
      </w:rPr>
      <w:tab/>
    </w:r>
  </w:p>
  <w:p w:rsidR="009E1160" w:rsidRPr="001F48EE" w:rsidRDefault="009E1160" w:rsidP="001F48EE">
    <w:pPr>
      <w:tabs>
        <w:tab w:val="left" w:pos="5112"/>
      </w:tabs>
      <w:spacing w:after="0" w:line="240" w:lineRule="exact"/>
      <w:rPr>
        <w:rFonts w:ascii="Arial" w:eastAsia="Times New Roman" w:hAnsi="Arial" w:cs="Arial"/>
        <w:sz w:val="16"/>
        <w:szCs w:val="24"/>
      </w:rPr>
    </w:pPr>
    <w:r w:rsidRPr="001F48EE">
      <w:rPr>
        <w:rFonts w:ascii="Arial" w:eastAsia="Times New Roman" w:hAnsi="Arial" w:cs="Arial"/>
        <w:sz w:val="16"/>
        <w:szCs w:val="24"/>
      </w:rPr>
      <w:tab/>
      <w:t xml:space="preserve">F: 01 478 2340, 01 478 2341 </w:t>
    </w:r>
  </w:p>
  <w:p w:rsidR="009E1160" w:rsidRPr="001F48EE" w:rsidRDefault="009E1160" w:rsidP="001F48EE">
    <w:pPr>
      <w:tabs>
        <w:tab w:val="left" w:pos="5112"/>
      </w:tabs>
      <w:spacing w:after="0" w:line="240" w:lineRule="exact"/>
      <w:rPr>
        <w:rFonts w:ascii="Arial" w:eastAsia="Times New Roman" w:hAnsi="Arial" w:cs="Arial"/>
        <w:sz w:val="16"/>
        <w:szCs w:val="24"/>
      </w:rPr>
    </w:pPr>
    <w:r w:rsidRPr="001F48EE">
      <w:rPr>
        <w:rFonts w:ascii="Arial" w:eastAsia="Times New Roman" w:hAnsi="Arial" w:cs="Arial"/>
        <w:sz w:val="16"/>
        <w:szCs w:val="24"/>
      </w:rPr>
      <w:tab/>
      <w:t>E: gp.mzz@gov.si</w:t>
    </w:r>
  </w:p>
  <w:p w:rsidR="009E1160" w:rsidRPr="001F48EE" w:rsidRDefault="009E1160" w:rsidP="001F48EE">
    <w:pPr>
      <w:tabs>
        <w:tab w:val="left" w:pos="5112"/>
      </w:tabs>
      <w:spacing w:after="0" w:line="240" w:lineRule="exact"/>
      <w:rPr>
        <w:rFonts w:ascii="Arial" w:eastAsia="Times New Roman" w:hAnsi="Arial" w:cs="Arial"/>
        <w:sz w:val="16"/>
        <w:szCs w:val="24"/>
      </w:rPr>
    </w:pPr>
    <w:r w:rsidRPr="001F48EE">
      <w:rPr>
        <w:rFonts w:ascii="Arial" w:eastAsia="Times New Roman" w:hAnsi="Arial" w:cs="Arial"/>
        <w:sz w:val="16"/>
        <w:szCs w:val="24"/>
      </w:rPr>
      <w:tab/>
      <w:t>www.mzz.gov.si</w:t>
    </w:r>
  </w:p>
  <w:p w:rsidR="009E1160" w:rsidRPr="001F48EE" w:rsidRDefault="009E1160" w:rsidP="001F48EE">
    <w:pPr>
      <w:tabs>
        <w:tab w:val="left" w:pos="5112"/>
      </w:tabs>
      <w:spacing w:after="0" w:line="260" w:lineRule="exact"/>
      <w:rPr>
        <w:rFonts w:ascii="Arial" w:eastAsia="Times New Roman" w:hAnsi="Arial"/>
        <w:sz w:val="20"/>
        <w:szCs w:val="24"/>
      </w:rPr>
    </w:pPr>
  </w:p>
  <w:p w:rsidR="009E1160" w:rsidRPr="008F3500" w:rsidRDefault="009E1160" w:rsidP="009A5568">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068"/>
    <w:multiLevelType w:val="hybridMultilevel"/>
    <w:tmpl w:val="9F8C32D8"/>
    <w:lvl w:ilvl="0" w:tplc="74288B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E54F5"/>
    <w:multiLevelType w:val="hybridMultilevel"/>
    <w:tmpl w:val="02E447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677A66"/>
    <w:multiLevelType w:val="hybridMultilevel"/>
    <w:tmpl w:val="EF02A7F6"/>
    <w:lvl w:ilvl="0" w:tplc="74288B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487F32"/>
    <w:multiLevelType w:val="hybridMultilevel"/>
    <w:tmpl w:val="0F8AA0A8"/>
    <w:lvl w:ilvl="0" w:tplc="74288B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A7330D"/>
    <w:multiLevelType w:val="hybridMultilevel"/>
    <w:tmpl w:val="59F0AD1C"/>
    <w:lvl w:ilvl="0" w:tplc="74288B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5C7EC3"/>
    <w:multiLevelType w:val="hybridMultilevel"/>
    <w:tmpl w:val="0F322E7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A53BB6"/>
    <w:multiLevelType w:val="hybridMultilevel"/>
    <w:tmpl w:val="8C004056"/>
    <w:lvl w:ilvl="0" w:tplc="7AC08154">
      <w:start w:val="1"/>
      <w:numFmt w:val="decimal"/>
      <w:pStyle w:val="Heading1"/>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38CB12A9"/>
    <w:multiLevelType w:val="hybridMultilevel"/>
    <w:tmpl w:val="1AD6C3C4"/>
    <w:lvl w:ilvl="0" w:tplc="74288B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A2764F"/>
    <w:multiLevelType w:val="hybridMultilevel"/>
    <w:tmpl w:val="2362A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90721"/>
    <w:multiLevelType w:val="hybridMultilevel"/>
    <w:tmpl w:val="58621F9E"/>
    <w:lvl w:ilvl="0" w:tplc="555891E8">
      <w:start w:val="1"/>
      <w:numFmt w:val="bullet"/>
      <w:pStyle w:val="Nateva"/>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A54BB9"/>
    <w:multiLevelType w:val="hybridMultilevel"/>
    <w:tmpl w:val="03F8B49E"/>
    <w:lvl w:ilvl="0" w:tplc="74288BAC">
      <w:start w:val="4"/>
      <w:numFmt w:val="bullet"/>
      <w:lvlText w:val="-"/>
      <w:lvlJc w:val="left"/>
      <w:pPr>
        <w:ind w:left="720" w:hanging="360"/>
      </w:pPr>
      <w:rPr>
        <w:rFonts w:ascii="Arial" w:eastAsia="Times New Roman" w:hAnsi="Arial" w:cs="Arial" w:hint="default"/>
      </w:rPr>
    </w:lvl>
    <w:lvl w:ilvl="1" w:tplc="BD7A6576">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5"/>
  </w:num>
  <w:num w:numId="6">
    <w:abstractNumId w:val="8"/>
  </w:num>
  <w:num w:numId="7">
    <w:abstractNumId w:val="10"/>
  </w:num>
  <w:num w:numId="8">
    <w:abstractNumId w:val="4"/>
  </w:num>
  <w:num w:numId="9">
    <w:abstractNumId w:val="2"/>
  </w:num>
  <w:num w:numId="10">
    <w:abstractNumId w:val="7"/>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AT"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C8"/>
    <w:rsid w:val="0000054B"/>
    <w:rsid w:val="00002885"/>
    <w:rsid w:val="00004038"/>
    <w:rsid w:val="0000432B"/>
    <w:rsid w:val="00004FB0"/>
    <w:rsid w:val="00006FC4"/>
    <w:rsid w:val="000079AD"/>
    <w:rsid w:val="00007FE6"/>
    <w:rsid w:val="000101EF"/>
    <w:rsid w:val="000102CE"/>
    <w:rsid w:val="00011EED"/>
    <w:rsid w:val="000134B5"/>
    <w:rsid w:val="000160AA"/>
    <w:rsid w:val="00020499"/>
    <w:rsid w:val="000211AD"/>
    <w:rsid w:val="00023DD3"/>
    <w:rsid w:val="00024618"/>
    <w:rsid w:val="00024CAB"/>
    <w:rsid w:val="00027286"/>
    <w:rsid w:val="0002795E"/>
    <w:rsid w:val="00030B37"/>
    <w:rsid w:val="00031B16"/>
    <w:rsid w:val="00034109"/>
    <w:rsid w:val="00034D24"/>
    <w:rsid w:val="00036AB4"/>
    <w:rsid w:val="0004157B"/>
    <w:rsid w:val="000416D4"/>
    <w:rsid w:val="00041711"/>
    <w:rsid w:val="0004181E"/>
    <w:rsid w:val="000422BE"/>
    <w:rsid w:val="00046603"/>
    <w:rsid w:val="0005255C"/>
    <w:rsid w:val="000536AE"/>
    <w:rsid w:val="000539DD"/>
    <w:rsid w:val="00055380"/>
    <w:rsid w:val="000558E8"/>
    <w:rsid w:val="00056B0D"/>
    <w:rsid w:val="00061CE2"/>
    <w:rsid w:val="00062E2B"/>
    <w:rsid w:val="00063C6A"/>
    <w:rsid w:val="00066534"/>
    <w:rsid w:val="00067D63"/>
    <w:rsid w:val="0007136E"/>
    <w:rsid w:val="0007169F"/>
    <w:rsid w:val="00072C78"/>
    <w:rsid w:val="0007301E"/>
    <w:rsid w:val="00083EEB"/>
    <w:rsid w:val="00085AF1"/>
    <w:rsid w:val="00087D05"/>
    <w:rsid w:val="00095042"/>
    <w:rsid w:val="00095831"/>
    <w:rsid w:val="000962FE"/>
    <w:rsid w:val="00097421"/>
    <w:rsid w:val="00097E02"/>
    <w:rsid w:val="000A022B"/>
    <w:rsid w:val="000A0367"/>
    <w:rsid w:val="000A2B0D"/>
    <w:rsid w:val="000A514F"/>
    <w:rsid w:val="000A7D7D"/>
    <w:rsid w:val="000B0455"/>
    <w:rsid w:val="000B20EF"/>
    <w:rsid w:val="000C0C19"/>
    <w:rsid w:val="000C3E37"/>
    <w:rsid w:val="000C4B31"/>
    <w:rsid w:val="000C6FDB"/>
    <w:rsid w:val="000C7A82"/>
    <w:rsid w:val="000C7C6B"/>
    <w:rsid w:val="000D07CC"/>
    <w:rsid w:val="000D367B"/>
    <w:rsid w:val="000D4590"/>
    <w:rsid w:val="000E13F3"/>
    <w:rsid w:val="000E3622"/>
    <w:rsid w:val="000E5B4C"/>
    <w:rsid w:val="000E6DAF"/>
    <w:rsid w:val="000F3BE5"/>
    <w:rsid w:val="000F3D7C"/>
    <w:rsid w:val="000F6693"/>
    <w:rsid w:val="000F6B5D"/>
    <w:rsid w:val="000F7CD8"/>
    <w:rsid w:val="001000DB"/>
    <w:rsid w:val="0010093F"/>
    <w:rsid w:val="00100B2D"/>
    <w:rsid w:val="00104537"/>
    <w:rsid w:val="00105585"/>
    <w:rsid w:val="001057CB"/>
    <w:rsid w:val="00107399"/>
    <w:rsid w:val="001114C4"/>
    <w:rsid w:val="00116C94"/>
    <w:rsid w:val="001209D3"/>
    <w:rsid w:val="00121C31"/>
    <w:rsid w:val="0012239E"/>
    <w:rsid w:val="00123817"/>
    <w:rsid w:val="0012452F"/>
    <w:rsid w:val="0012710C"/>
    <w:rsid w:val="00127C3B"/>
    <w:rsid w:val="001306C0"/>
    <w:rsid w:val="00130912"/>
    <w:rsid w:val="00131511"/>
    <w:rsid w:val="00134401"/>
    <w:rsid w:val="00135533"/>
    <w:rsid w:val="00135FC3"/>
    <w:rsid w:val="00142E3A"/>
    <w:rsid w:val="001456C3"/>
    <w:rsid w:val="001474A2"/>
    <w:rsid w:val="00147F57"/>
    <w:rsid w:val="00151523"/>
    <w:rsid w:val="00151937"/>
    <w:rsid w:val="00153974"/>
    <w:rsid w:val="001544E5"/>
    <w:rsid w:val="001545E6"/>
    <w:rsid w:val="00155A9B"/>
    <w:rsid w:val="00156240"/>
    <w:rsid w:val="0016011A"/>
    <w:rsid w:val="001604A1"/>
    <w:rsid w:val="00163852"/>
    <w:rsid w:val="00163FF8"/>
    <w:rsid w:val="00164048"/>
    <w:rsid w:val="0017706D"/>
    <w:rsid w:val="00177F14"/>
    <w:rsid w:val="0018180B"/>
    <w:rsid w:val="0018212B"/>
    <w:rsid w:val="0018454A"/>
    <w:rsid w:val="00184AD8"/>
    <w:rsid w:val="00186777"/>
    <w:rsid w:val="001873FB"/>
    <w:rsid w:val="001874A6"/>
    <w:rsid w:val="0019076B"/>
    <w:rsid w:val="00190A8B"/>
    <w:rsid w:val="001917F5"/>
    <w:rsid w:val="00195D30"/>
    <w:rsid w:val="001A0DC3"/>
    <w:rsid w:val="001A1606"/>
    <w:rsid w:val="001A1A01"/>
    <w:rsid w:val="001A3B8C"/>
    <w:rsid w:val="001A4BED"/>
    <w:rsid w:val="001A5B6F"/>
    <w:rsid w:val="001A6BB4"/>
    <w:rsid w:val="001B1798"/>
    <w:rsid w:val="001B2C6F"/>
    <w:rsid w:val="001B37C1"/>
    <w:rsid w:val="001B3CCA"/>
    <w:rsid w:val="001B607C"/>
    <w:rsid w:val="001C342A"/>
    <w:rsid w:val="001C7AAB"/>
    <w:rsid w:val="001D0692"/>
    <w:rsid w:val="001D4540"/>
    <w:rsid w:val="001D53C5"/>
    <w:rsid w:val="001D5B38"/>
    <w:rsid w:val="001E053E"/>
    <w:rsid w:val="001E583C"/>
    <w:rsid w:val="001E689D"/>
    <w:rsid w:val="001E6A84"/>
    <w:rsid w:val="001E74CC"/>
    <w:rsid w:val="001E78D4"/>
    <w:rsid w:val="001F12E8"/>
    <w:rsid w:val="001F4561"/>
    <w:rsid w:val="001F48EE"/>
    <w:rsid w:val="001F648B"/>
    <w:rsid w:val="00200861"/>
    <w:rsid w:val="00200BBB"/>
    <w:rsid w:val="00202CAC"/>
    <w:rsid w:val="00204B75"/>
    <w:rsid w:val="00205C54"/>
    <w:rsid w:val="00206C89"/>
    <w:rsid w:val="00210629"/>
    <w:rsid w:val="00211A5D"/>
    <w:rsid w:val="002163A9"/>
    <w:rsid w:val="0022097F"/>
    <w:rsid w:val="00220B17"/>
    <w:rsid w:val="00223671"/>
    <w:rsid w:val="00225B11"/>
    <w:rsid w:val="002273BE"/>
    <w:rsid w:val="002274B8"/>
    <w:rsid w:val="002301DC"/>
    <w:rsid w:val="00230FB3"/>
    <w:rsid w:val="0023161A"/>
    <w:rsid w:val="00232541"/>
    <w:rsid w:val="00232D30"/>
    <w:rsid w:val="00233B2A"/>
    <w:rsid w:val="00234D63"/>
    <w:rsid w:val="00235C02"/>
    <w:rsid w:val="00235F8E"/>
    <w:rsid w:val="002424EA"/>
    <w:rsid w:val="00243BFD"/>
    <w:rsid w:val="00243FF4"/>
    <w:rsid w:val="002446E0"/>
    <w:rsid w:val="00244966"/>
    <w:rsid w:val="002456B0"/>
    <w:rsid w:val="00245D2B"/>
    <w:rsid w:val="00245D84"/>
    <w:rsid w:val="00245EEB"/>
    <w:rsid w:val="00251DC8"/>
    <w:rsid w:val="002543B9"/>
    <w:rsid w:val="00260504"/>
    <w:rsid w:val="0026096C"/>
    <w:rsid w:val="00263432"/>
    <w:rsid w:val="0026387C"/>
    <w:rsid w:val="0026451A"/>
    <w:rsid w:val="00265947"/>
    <w:rsid w:val="00266883"/>
    <w:rsid w:val="00267DFD"/>
    <w:rsid w:val="0027177F"/>
    <w:rsid w:val="00271B9E"/>
    <w:rsid w:val="00272A90"/>
    <w:rsid w:val="002737C8"/>
    <w:rsid w:val="00273B15"/>
    <w:rsid w:val="0027460D"/>
    <w:rsid w:val="0027554D"/>
    <w:rsid w:val="00277A32"/>
    <w:rsid w:val="002816D8"/>
    <w:rsid w:val="00282C2E"/>
    <w:rsid w:val="00285A04"/>
    <w:rsid w:val="00285B23"/>
    <w:rsid w:val="002868EB"/>
    <w:rsid w:val="00287A70"/>
    <w:rsid w:val="00287EDC"/>
    <w:rsid w:val="0029048E"/>
    <w:rsid w:val="00292FE2"/>
    <w:rsid w:val="00293C38"/>
    <w:rsid w:val="00295389"/>
    <w:rsid w:val="00295CC2"/>
    <w:rsid w:val="002965D5"/>
    <w:rsid w:val="00296C96"/>
    <w:rsid w:val="002976F5"/>
    <w:rsid w:val="00297BCA"/>
    <w:rsid w:val="002A0BCE"/>
    <w:rsid w:val="002A2A47"/>
    <w:rsid w:val="002A4195"/>
    <w:rsid w:val="002A5A67"/>
    <w:rsid w:val="002A648B"/>
    <w:rsid w:val="002A7BFB"/>
    <w:rsid w:val="002B083D"/>
    <w:rsid w:val="002B1009"/>
    <w:rsid w:val="002B1608"/>
    <w:rsid w:val="002B279F"/>
    <w:rsid w:val="002B4D97"/>
    <w:rsid w:val="002B5590"/>
    <w:rsid w:val="002B5C8A"/>
    <w:rsid w:val="002B7E07"/>
    <w:rsid w:val="002C17AD"/>
    <w:rsid w:val="002C3C5A"/>
    <w:rsid w:val="002C48AF"/>
    <w:rsid w:val="002C7337"/>
    <w:rsid w:val="002C7AD7"/>
    <w:rsid w:val="002C7BF0"/>
    <w:rsid w:val="002D0038"/>
    <w:rsid w:val="002D0195"/>
    <w:rsid w:val="002D2696"/>
    <w:rsid w:val="002D2F1D"/>
    <w:rsid w:val="002D3079"/>
    <w:rsid w:val="002D40CD"/>
    <w:rsid w:val="002E3CC9"/>
    <w:rsid w:val="002E3FD6"/>
    <w:rsid w:val="002E5295"/>
    <w:rsid w:val="002E6A0B"/>
    <w:rsid w:val="002E71C9"/>
    <w:rsid w:val="002F0B05"/>
    <w:rsid w:val="002F2607"/>
    <w:rsid w:val="002F2CDF"/>
    <w:rsid w:val="002F46E9"/>
    <w:rsid w:val="002F78F9"/>
    <w:rsid w:val="00302688"/>
    <w:rsid w:val="00302F6E"/>
    <w:rsid w:val="003038F7"/>
    <w:rsid w:val="00303BDA"/>
    <w:rsid w:val="0030542D"/>
    <w:rsid w:val="00305CF5"/>
    <w:rsid w:val="00306416"/>
    <w:rsid w:val="00306742"/>
    <w:rsid w:val="00312017"/>
    <w:rsid w:val="003122EC"/>
    <w:rsid w:val="003123CC"/>
    <w:rsid w:val="00313B78"/>
    <w:rsid w:val="00314284"/>
    <w:rsid w:val="0031432F"/>
    <w:rsid w:val="003163F7"/>
    <w:rsid w:val="00316E2E"/>
    <w:rsid w:val="003174AE"/>
    <w:rsid w:val="003215D1"/>
    <w:rsid w:val="0032694E"/>
    <w:rsid w:val="00327AE9"/>
    <w:rsid w:val="00330794"/>
    <w:rsid w:val="00330C0F"/>
    <w:rsid w:val="00330D3D"/>
    <w:rsid w:val="003335EC"/>
    <w:rsid w:val="00333954"/>
    <w:rsid w:val="00334453"/>
    <w:rsid w:val="00335338"/>
    <w:rsid w:val="00337A4B"/>
    <w:rsid w:val="0034078E"/>
    <w:rsid w:val="0034286D"/>
    <w:rsid w:val="0034332D"/>
    <w:rsid w:val="003457CF"/>
    <w:rsid w:val="00346CE5"/>
    <w:rsid w:val="003514FD"/>
    <w:rsid w:val="003518A3"/>
    <w:rsid w:val="00353554"/>
    <w:rsid w:val="00354FDB"/>
    <w:rsid w:val="0035586E"/>
    <w:rsid w:val="00357A55"/>
    <w:rsid w:val="00361279"/>
    <w:rsid w:val="003615B9"/>
    <w:rsid w:val="00362729"/>
    <w:rsid w:val="00362F19"/>
    <w:rsid w:val="00365F5B"/>
    <w:rsid w:val="00365FC9"/>
    <w:rsid w:val="00366765"/>
    <w:rsid w:val="003669B0"/>
    <w:rsid w:val="00367970"/>
    <w:rsid w:val="003700DD"/>
    <w:rsid w:val="00371662"/>
    <w:rsid w:val="003751FE"/>
    <w:rsid w:val="003756D5"/>
    <w:rsid w:val="00376C4C"/>
    <w:rsid w:val="00376D52"/>
    <w:rsid w:val="003807C1"/>
    <w:rsid w:val="00381220"/>
    <w:rsid w:val="00382821"/>
    <w:rsid w:val="00382F0E"/>
    <w:rsid w:val="003854EE"/>
    <w:rsid w:val="00386A4B"/>
    <w:rsid w:val="003901E6"/>
    <w:rsid w:val="003911C7"/>
    <w:rsid w:val="00392D24"/>
    <w:rsid w:val="00395EC5"/>
    <w:rsid w:val="003A12B4"/>
    <w:rsid w:val="003A1D78"/>
    <w:rsid w:val="003A363A"/>
    <w:rsid w:val="003A5865"/>
    <w:rsid w:val="003A7D12"/>
    <w:rsid w:val="003B1216"/>
    <w:rsid w:val="003B1684"/>
    <w:rsid w:val="003B28D0"/>
    <w:rsid w:val="003B3154"/>
    <w:rsid w:val="003B5F97"/>
    <w:rsid w:val="003B6D48"/>
    <w:rsid w:val="003C073F"/>
    <w:rsid w:val="003C0789"/>
    <w:rsid w:val="003C1A00"/>
    <w:rsid w:val="003C3370"/>
    <w:rsid w:val="003C37CF"/>
    <w:rsid w:val="003C38A9"/>
    <w:rsid w:val="003C6685"/>
    <w:rsid w:val="003C6CC8"/>
    <w:rsid w:val="003C79FE"/>
    <w:rsid w:val="003D069D"/>
    <w:rsid w:val="003D3008"/>
    <w:rsid w:val="003E1869"/>
    <w:rsid w:val="003E4A07"/>
    <w:rsid w:val="003F0980"/>
    <w:rsid w:val="003F1E21"/>
    <w:rsid w:val="003F3650"/>
    <w:rsid w:val="003F3677"/>
    <w:rsid w:val="003F3B71"/>
    <w:rsid w:val="003F617A"/>
    <w:rsid w:val="003F6CAD"/>
    <w:rsid w:val="003F7F95"/>
    <w:rsid w:val="00402AF1"/>
    <w:rsid w:val="00402BC6"/>
    <w:rsid w:val="0040304D"/>
    <w:rsid w:val="004035AA"/>
    <w:rsid w:val="00412631"/>
    <w:rsid w:val="004178E3"/>
    <w:rsid w:val="00421D96"/>
    <w:rsid w:val="0042241D"/>
    <w:rsid w:val="004238E4"/>
    <w:rsid w:val="00424213"/>
    <w:rsid w:val="004258EF"/>
    <w:rsid w:val="0042630B"/>
    <w:rsid w:val="0042690F"/>
    <w:rsid w:val="004275C6"/>
    <w:rsid w:val="00430769"/>
    <w:rsid w:val="004327EF"/>
    <w:rsid w:val="00435175"/>
    <w:rsid w:val="0043545D"/>
    <w:rsid w:val="00435764"/>
    <w:rsid w:val="00436968"/>
    <w:rsid w:val="004430A9"/>
    <w:rsid w:val="00443EE7"/>
    <w:rsid w:val="00446A22"/>
    <w:rsid w:val="00446AF4"/>
    <w:rsid w:val="00451910"/>
    <w:rsid w:val="00452B3F"/>
    <w:rsid w:val="00455F11"/>
    <w:rsid w:val="004642E3"/>
    <w:rsid w:val="00470FBD"/>
    <w:rsid w:val="00473BED"/>
    <w:rsid w:val="0047655E"/>
    <w:rsid w:val="0048162D"/>
    <w:rsid w:val="0048177F"/>
    <w:rsid w:val="00485AB9"/>
    <w:rsid w:val="00487406"/>
    <w:rsid w:val="004914D9"/>
    <w:rsid w:val="00492AF9"/>
    <w:rsid w:val="00496AD6"/>
    <w:rsid w:val="004A71D5"/>
    <w:rsid w:val="004A7F23"/>
    <w:rsid w:val="004B4FAC"/>
    <w:rsid w:val="004B69F4"/>
    <w:rsid w:val="004B7074"/>
    <w:rsid w:val="004C03F7"/>
    <w:rsid w:val="004C128C"/>
    <w:rsid w:val="004C1B19"/>
    <w:rsid w:val="004C5C35"/>
    <w:rsid w:val="004C6178"/>
    <w:rsid w:val="004C75B0"/>
    <w:rsid w:val="004D11BB"/>
    <w:rsid w:val="004D221E"/>
    <w:rsid w:val="004D44F0"/>
    <w:rsid w:val="004D7BF5"/>
    <w:rsid w:val="004D7C0E"/>
    <w:rsid w:val="004E1344"/>
    <w:rsid w:val="004E29D6"/>
    <w:rsid w:val="004E316B"/>
    <w:rsid w:val="004E496F"/>
    <w:rsid w:val="004E7294"/>
    <w:rsid w:val="004E7CB7"/>
    <w:rsid w:val="004F13CB"/>
    <w:rsid w:val="004F15B2"/>
    <w:rsid w:val="004F2C11"/>
    <w:rsid w:val="004F3ED3"/>
    <w:rsid w:val="004F4F11"/>
    <w:rsid w:val="004F540C"/>
    <w:rsid w:val="00501944"/>
    <w:rsid w:val="00505FE9"/>
    <w:rsid w:val="00510215"/>
    <w:rsid w:val="0051214F"/>
    <w:rsid w:val="00515189"/>
    <w:rsid w:val="00516084"/>
    <w:rsid w:val="005162C0"/>
    <w:rsid w:val="0051694C"/>
    <w:rsid w:val="00517027"/>
    <w:rsid w:val="00520A72"/>
    <w:rsid w:val="0052120F"/>
    <w:rsid w:val="00521CF6"/>
    <w:rsid w:val="0052227A"/>
    <w:rsid w:val="00523DB6"/>
    <w:rsid w:val="00524726"/>
    <w:rsid w:val="00524C3C"/>
    <w:rsid w:val="00525BA9"/>
    <w:rsid w:val="00526843"/>
    <w:rsid w:val="00526FF4"/>
    <w:rsid w:val="0053236C"/>
    <w:rsid w:val="00533055"/>
    <w:rsid w:val="00535624"/>
    <w:rsid w:val="00540372"/>
    <w:rsid w:val="00540F7C"/>
    <w:rsid w:val="00543591"/>
    <w:rsid w:val="00543DA1"/>
    <w:rsid w:val="0055085D"/>
    <w:rsid w:val="005513AA"/>
    <w:rsid w:val="005519C8"/>
    <w:rsid w:val="005522E3"/>
    <w:rsid w:val="00553714"/>
    <w:rsid w:val="0055380C"/>
    <w:rsid w:val="00554680"/>
    <w:rsid w:val="00554862"/>
    <w:rsid w:val="00562F59"/>
    <w:rsid w:val="00563F1B"/>
    <w:rsid w:val="0056575F"/>
    <w:rsid w:val="00567207"/>
    <w:rsid w:val="00571170"/>
    <w:rsid w:val="00571523"/>
    <w:rsid w:val="0057194F"/>
    <w:rsid w:val="00571C27"/>
    <w:rsid w:val="00571EEB"/>
    <w:rsid w:val="005761A1"/>
    <w:rsid w:val="005762CA"/>
    <w:rsid w:val="00580219"/>
    <w:rsid w:val="0058035A"/>
    <w:rsid w:val="0058196D"/>
    <w:rsid w:val="00582C5E"/>
    <w:rsid w:val="00583123"/>
    <w:rsid w:val="0058358E"/>
    <w:rsid w:val="005845B5"/>
    <w:rsid w:val="00584DD6"/>
    <w:rsid w:val="00590A73"/>
    <w:rsid w:val="00592825"/>
    <w:rsid w:val="0059470C"/>
    <w:rsid w:val="005A1896"/>
    <w:rsid w:val="005A2351"/>
    <w:rsid w:val="005A2957"/>
    <w:rsid w:val="005A3A58"/>
    <w:rsid w:val="005A48F7"/>
    <w:rsid w:val="005A4C24"/>
    <w:rsid w:val="005A6483"/>
    <w:rsid w:val="005A6C72"/>
    <w:rsid w:val="005A6CF0"/>
    <w:rsid w:val="005A7063"/>
    <w:rsid w:val="005B48D4"/>
    <w:rsid w:val="005B5A4B"/>
    <w:rsid w:val="005C6887"/>
    <w:rsid w:val="005C750F"/>
    <w:rsid w:val="005C79CC"/>
    <w:rsid w:val="005D139D"/>
    <w:rsid w:val="005D2287"/>
    <w:rsid w:val="005D2655"/>
    <w:rsid w:val="005D6E5C"/>
    <w:rsid w:val="005E1791"/>
    <w:rsid w:val="005E1CDC"/>
    <w:rsid w:val="005E362A"/>
    <w:rsid w:val="005E6225"/>
    <w:rsid w:val="005F195B"/>
    <w:rsid w:val="005F2CCD"/>
    <w:rsid w:val="005F47E6"/>
    <w:rsid w:val="005F5C8E"/>
    <w:rsid w:val="005F6E30"/>
    <w:rsid w:val="00600025"/>
    <w:rsid w:val="006002A3"/>
    <w:rsid w:val="00601117"/>
    <w:rsid w:val="00605ADE"/>
    <w:rsid w:val="00610E5F"/>
    <w:rsid w:val="00611CAB"/>
    <w:rsid w:val="00612210"/>
    <w:rsid w:val="0061309D"/>
    <w:rsid w:val="006140D2"/>
    <w:rsid w:val="0061488C"/>
    <w:rsid w:val="006152F9"/>
    <w:rsid w:val="00616398"/>
    <w:rsid w:val="0061641A"/>
    <w:rsid w:val="00616981"/>
    <w:rsid w:val="00621343"/>
    <w:rsid w:val="00622B80"/>
    <w:rsid w:val="006234E7"/>
    <w:rsid w:val="00623B75"/>
    <w:rsid w:val="00624544"/>
    <w:rsid w:val="00625B16"/>
    <w:rsid w:val="00631A50"/>
    <w:rsid w:val="00631D94"/>
    <w:rsid w:val="00631F68"/>
    <w:rsid w:val="00633B33"/>
    <w:rsid w:val="0063450A"/>
    <w:rsid w:val="00642138"/>
    <w:rsid w:val="00645752"/>
    <w:rsid w:val="00650701"/>
    <w:rsid w:val="00650E21"/>
    <w:rsid w:val="00654E31"/>
    <w:rsid w:val="00664E79"/>
    <w:rsid w:val="00665DE5"/>
    <w:rsid w:val="00666029"/>
    <w:rsid w:val="00670DDA"/>
    <w:rsid w:val="0067199B"/>
    <w:rsid w:val="00672D09"/>
    <w:rsid w:val="00672D93"/>
    <w:rsid w:val="00676D70"/>
    <w:rsid w:val="00677235"/>
    <w:rsid w:val="00677A5E"/>
    <w:rsid w:val="0068258B"/>
    <w:rsid w:val="00682D6D"/>
    <w:rsid w:val="00684A58"/>
    <w:rsid w:val="006853CE"/>
    <w:rsid w:val="00687866"/>
    <w:rsid w:val="00693850"/>
    <w:rsid w:val="00697FFE"/>
    <w:rsid w:val="006A0A32"/>
    <w:rsid w:val="006A1678"/>
    <w:rsid w:val="006A29F3"/>
    <w:rsid w:val="006B23A1"/>
    <w:rsid w:val="006B4900"/>
    <w:rsid w:val="006B4ECE"/>
    <w:rsid w:val="006B7363"/>
    <w:rsid w:val="006C0A2C"/>
    <w:rsid w:val="006C1E75"/>
    <w:rsid w:val="006C2FFC"/>
    <w:rsid w:val="006C3569"/>
    <w:rsid w:val="006C3F13"/>
    <w:rsid w:val="006C449E"/>
    <w:rsid w:val="006C5F7D"/>
    <w:rsid w:val="006C6BC0"/>
    <w:rsid w:val="006D4019"/>
    <w:rsid w:val="006D490A"/>
    <w:rsid w:val="006D5951"/>
    <w:rsid w:val="006D61FF"/>
    <w:rsid w:val="006D6F0D"/>
    <w:rsid w:val="006D7619"/>
    <w:rsid w:val="006E053A"/>
    <w:rsid w:val="006E2F42"/>
    <w:rsid w:val="006E5314"/>
    <w:rsid w:val="006E669C"/>
    <w:rsid w:val="006E7066"/>
    <w:rsid w:val="006F0FAA"/>
    <w:rsid w:val="006F3FF8"/>
    <w:rsid w:val="006F41EC"/>
    <w:rsid w:val="006F6271"/>
    <w:rsid w:val="006F6BA5"/>
    <w:rsid w:val="00701B25"/>
    <w:rsid w:val="007023E3"/>
    <w:rsid w:val="00703276"/>
    <w:rsid w:val="00704AB1"/>
    <w:rsid w:val="007079C4"/>
    <w:rsid w:val="00711CE3"/>
    <w:rsid w:val="00712DFD"/>
    <w:rsid w:val="007152A0"/>
    <w:rsid w:val="00715BAD"/>
    <w:rsid w:val="00717AF3"/>
    <w:rsid w:val="00721502"/>
    <w:rsid w:val="00721D7F"/>
    <w:rsid w:val="00722156"/>
    <w:rsid w:val="00722C61"/>
    <w:rsid w:val="00723328"/>
    <w:rsid w:val="00724B52"/>
    <w:rsid w:val="00730439"/>
    <w:rsid w:val="00730ED9"/>
    <w:rsid w:val="00731339"/>
    <w:rsid w:val="00731AFC"/>
    <w:rsid w:val="00733200"/>
    <w:rsid w:val="00733697"/>
    <w:rsid w:val="00733D05"/>
    <w:rsid w:val="00734D44"/>
    <w:rsid w:val="00735324"/>
    <w:rsid w:val="00737CD6"/>
    <w:rsid w:val="0074008A"/>
    <w:rsid w:val="007401A7"/>
    <w:rsid w:val="00742853"/>
    <w:rsid w:val="00743371"/>
    <w:rsid w:val="00743609"/>
    <w:rsid w:val="00746E51"/>
    <w:rsid w:val="00746E94"/>
    <w:rsid w:val="007520D3"/>
    <w:rsid w:val="00755363"/>
    <w:rsid w:val="00755723"/>
    <w:rsid w:val="007577A6"/>
    <w:rsid w:val="00757C6F"/>
    <w:rsid w:val="00761094"/>
    <w:rsid w:val="00761853"/>
    <w:rsid w:val="00761867"/>
    <w:rsid w:val="00764CB5"/>
    <w:rsid w:val="00767707"/>
    <w:rsid w:val="007712D8"/>
    <w:rsid w:val="00771854"/>
    <w:rsid w:val="00773638"/>
    <w:rsid w:val="00774877"/>
    <w:rsid w:val="00775ADD"/>
    <w:rsid w:val="007806A3"/>
    <w:rsid w:val="00782115"/>
    <w:rsid w:val="007821F4"/>
    <w:rsid w:val="00784590"/>
    <w:rsid w:val="00784ED0"/>
    <w:rsid w:val="00784F0D"/>
    <w:rsid w:val="00784F9C"/>
    <w:rsid w:val="00786F2C"/>
    <w:rsid w:val="00787C6B"/>
    <w:rsid w:val="00790C94"/>
    <w:rsid w:val="00791251"/>
    <w:rsid w:val="007919F5"/>
    <w:rsid w:val="00791F8D"/>
    <w:rsid w:val="00792751"/>
    <w:rsid w:val="007944D7"/>
    <w:rsid w:val="007951BF"/>
    <w:rsid w:val="00796167"/>
    <w:rsid w:val="007A0666"/>
    <w:rsid w:val="007A68FB"/>
    <w:rsid w:val="007A6CC7"/>
    <w:rsid w:val="007B0BEA"/>
    <w:rsid w:val="007B0F04"/>
    <w:rsid w:val="007B11DD"/>
    <w:rsid w:val="007B3C34"/>
    <w:rsid w:val="007B3FC3"/>
    <w:rsid w:val="007B5FA3"/>
    <w:rsid w:val="007B73DD"/>
    <w:rsid w:val="007C033F"/>
    <w:rsid w:val="007C0B4E"/>
    <w:rsid w:val="007C0C6A"/>
    <w:rsid w:val="007C0CEA"/>
    <w:rsid w:val="007C1AF8"/>
    <w:rsid w:val="007C3338"/>
    <w:rsid w:val="007C4719"/>
    <w:rsid w:val="007C65EB"/>
    <w:rsid w:val="007C70B8"/>
    <w:rsid w:val="007D269B"/>
    <w:rsid w:val="007D282E"/>
    <w:rsid w:val="007D3A2F"/>
    <w:rsid w:val="007D3B48"/>
    <w:rsid w:val="007D6000"/>
    <w:rsid w:val="007D6801"/>
    <w:rsid w:val="007D72F6"/>
    <w:rsid w:val="007D762C"/>
    <w:rsid w:val="007D7886"/>
    <w:rsid w:val="007D7A16"/>
    <w:rsid w:val="007E3B24"/>
    <w:rsid w:val="007E3F48"/>
    <w:rsid w:val="007E4CD0"/>
    <w:rsid w:val="007E51F6"/>
    <w:rsid w:val="007E52A3"/>
    <w:rsid w:val="007E6D1E"/>
    <w:rsid w:val="007F1C38"/>
    <w:rsid w:val="007F42FA"/>
    <w:rsid w:val="007F7117"/>
    <w:rsid w:val="007F79CD"/>
    <w:rsid w:val="007F7A1E"/>
    <w:rsid w:val="007F7BFA"/>
    <w:rsid w:val="00801652"/>
    <w:rsid w:val="00803FEF"/>
    <w:rsid w:val="0081067E"/>
    <w:rsid w:val="0081079D"/>
    <w:rsid w:val="00812907"/>
    <w:rsid w:val="00812F32"/>
    <w:rsid w:val="00814CE4"/>
    <w:rsid w:val="00815ED3"/>
    <w:rsid w:val="0082152B"/>
    <w:rsid w:val="00824EAA"/>
    <w:rsid w:val="00825770"/>
    <w:rsid w:val="00825DF1"/>
    <w:rsid w:val="0082603D"/>
    <w:rsid w:val="00827444"/>
    <w:rsid w:val="008276C5"/>
    <w:rsid w:val="00830F24"/>
    <w:rsid w:val="00832B74"/>
    <w:rsid w:val="00832E09"/>
    <w:rsid w:val="008331B4"/>
    <w:rsid w:val="00834106"/>
    <w:rsid w:val="00834E39"/>
    <w:rsid w:val="008358D8"/>
    <w:rsid w:val="0083605C"/>
    <w:rsid w:val="00837B34"/>
    <w:rsid w:val="00840E6C"/>
    <w:rsid w:val="008413EB"/>
    <w:rsid w:val="0084271D"/>
    <w:rsid w:val="008445FD"/>
    <w:rsid w:val="00844D67"/>
    <w:rsid w:val="00845904"/>
    <w:rsid w:val="00845A37"/>
    <w:rsid w:val="0084783F"/>
    <w:rsid w:val="00852ED9"/>
    <w:rsid w:val="00856151"/>
    <w:rsid w:val="00856207"/>
    <w:rsid w:val="0085686C"/>
    <w:rsid w:val="00856CA6"/>
    <w:rsid w:val="00857B0F"/>
    <w:rsid w:val="008602A7"/>
    <w:rsid w:val="00860EBE"/>
    <w:rsid w:val="00864DCF"/>
    <w:rsid w:val="00866C3A"/>
    <w:rsid w:val="00867F79"/>
    <w:rsid w:val="0087362E"/>
    <w:rsid w:val="00874327"/>
    <w:rsid w:val="00876351"/>
    <w:rsid w:val="00877B2C"/>
    <w:rsid w:val="00880FC6"/>
    <w:rsid w:val="00881B7A"/>
    <w:rsid w:val="00881D90"/>
    <w:rsid w:val="00881E5A"/>
    <w:rsid w:val="00881F3A"/>
    <w:rsid w:val="008832B7"/>
    <w:rsid w:val="0089170D"/>
    <w:rsid w:val="00891F1B"/>
    <w:rsid w:val="0089644B"/>
    <w:rsid w:val="00897CA2"/>
    <w:rsid w:val="008A03A9"/>
    <w:rsid w:val="008A173F"/>
    <w:rsid w:val="008A2950"/>
    <w:rsid w:val="008A313B"/>
    <w:rsid w:val="008A39D9"/>
    <w:rsid w:val="008A3E46"/>
    <w:rsid w:val="008A46D5"/>
    <w:rsid w:val="008A4D2D"/>
    <w:rsid w:val="008A549B"/>
    <w:rsid w:val="008A5FE2"/>
    <w:rsid w:val="008B1342"/>
    <w:rsid w:val="008B3839"/>
    <w:rsid w:val="008B3FD4"/>
    <w:rsid w:val="008B47E4"/>
    <w:rsid w:val="008B693E"/>
    <w:rsid w:val="008B7193"/>
    <w:rsid w:val="008C11E1"/>
    <w:rsid w:val="008C31DC"/>
    <w:rsid w:val="008C44A3"/>
    <w:rsid w:val="008C568E"/>
    <w:rsid w:val="008C70E4"/>
    <w:rsid w:val="008C72D7"/>
    <w:rsid w:val="008C7F47"/>
    <w:rsid w:val="008D24BB"/>
    <w:rsid w:val="008D365A"/>
    <w:rsid w:val="008D574D"/>
    <w:rsid w:val="008D6CA9"/>
    <w:rsid w:val="008D7244"/>
    <w:rsid w:val="008D78B1"/>
    <w:rsid w:val="008D7EC8"/>
    <w:rsid w:val="008E05BE"/>
    <w:rsid w:val="008E586D"/>
    <w:rsid w:val="008E5E4D"/>
    <w:rsid w:val="008F2D24"/>
    <w:rsid w:val="008F2DC1"/>
    <w:rsid w:val="008F4AC1"/>
    <w:rsid w:val="008F68EE"/>
    <w:rsid w:val="00915CBC"/>
    <w:rsid w:val="00916F4E"/>
    <w:rsid w:val="00920528"/>
    <w:rsid w:val="00922A91"/>
    <w:rsid w:val="009267D7"/>
    <w:rsid w:val="00933AB9"/>
    <w:rsid w:val="00935640"/>
    <w:rsid w:val="00937E02"/>
    <w:rsid w:val="0094093A"/>
    <w:rsid w:val="00942216"/>
    <w:rsid w:val="009423BE"/>
    <w:rsid w:val="00942506"/>
    <w:rsid w:val="00946A6D"/>
    <w:rsid w:val="00946E40"/>
    <w:rsid w:val="0094710A"/>
    <w:rsid w:val="00950B34"/>
    <w:rsid w:val="009513E4"/>
    <w:rsid w:val="00951587"/>
    <w:rsid w:val="009558D0"/>
    <w:rsid w:val="00955EAF"/>
    <w:rsid w:val="00956888"/>
    <w:rsid w:val="00960E31"/>
    <w:rsid w:val="00961828"/>
    <w:rsid w:val="00961F5C"/>
    <w:rsid w:val="0096456C"/>
    <w:rsid w:val="009707AD"/>
    <w:rsid w:val="00972122"/>
    <w:rsid w:val="009722A5"/>
    <w:rsid w:val="009733A2"/>
    <w:rsid w:val="009742A5"/>
    <w:rsid w:val="00974C89"/>
    <w:rsid w:val="009750EA"/>
    <w:rsid w:val="009763A2"/>
    <w:rsid w:val="009808C9"/>
    <w:rsid w:val="00981BFE"/>
    <w:rsid w:val="00981CA1"/>
    <w:rsid w:val="00981E65"/>
    <w:rsid w:val="00982ABA"/>
    <w:rsid w:val="00983B6F"/>
    <w:rsid w:val="009857D8"/>
    <w:rsid w:val="00991BF0"/>
    <w:rsid w:val="009927C3"/>
    <w:rsid w:val="00993D48"/>
    <w:rsid w:val="0099442A"/>
    <w:rsid w:val="009A11EA"/>
    <w:rsid w:val="009A2C3B"/>
    <w:rsid w:val="009A3258"/>
    <w:rsid w:val="009A3BAB"/>
    <w:rsid w:val="009A5568"/>
    <w:rsid w:val="009B19FD"/>
    <w:rsid w:val="009B446D"/>
    <w:rsid w:val="009B601A"/>
    <w:rsid w:val="009C1201"/>
    <w:rsid w:val="009C15A1"/>
    <w:rsid w:val="009C2884"/>
    <w:rsid w:val="009C2D42"/>
    <w:rsid w:val="009C48CE"/>
    <w:rsid w:val="009C48E4"/>
    <w:rsid w:val="009D203F"/>
    <w:rsid w:val="009D299A"/>
    <w:rsid w:val="009D30D4"/>
    <w:rsid w:val="009D517B"/>
    <w:rsid w:val="009E1160"/>
    <w:rsid w:val="009E21FE"/>
    <w:rsid w:val="009E742F"/>
    <w:rsid w:val="009F00DB"/>
    <w:rsid w:val="009F062D"/>
    <w:rsid w:val="009F28E9"/>
    <w:rsid w:val="009F3D30"/>
    <w:rsid w:val="009F5B19"/>
    <w:rsid w:val="009F6833"/>
    <w:rsid w:val="00A02A20"/>
    <w:rsid w:val="00A10375"/>
    <w:rsid w:val="00A1125B"/>
    <w:rsid w:val="00A16CFE"/>
    <w:rsid w:val="00A219ED"/>
    <w:rsid w:val="00A22DFD"/>
    <w:rsid w:val="00A234D8"/>
    <w:rsid w:val="00A2682D"/>
    <w:rsid w:val="00A3353C"/>
    <w:rsid w:val="00A35568"/>
    <w:rsid w:val="00A362F5"/>
    <w:rsid w:val="00A372F0"/>
    <w:rsid w:val="00A40182"/>
    <w:rsid w:val="00A417A6"/>
    <w:rsid w:val="00A41D6F"/>
    <w:rsid w:val="00A43322"/>
    <w:rsid w:val="00A44ECB"/>
    <w:rsid w:val="00A454B2"/>
    <w:rsid w:val="00A46059"/>
    <w:rsid w:val="00A51258"/>
    <w:rsid w:val="00A543AA"/>
    <w:rsid w:val="00A562B3"/>
    <w:rsid w:val="00A61827"/>
    <w:rsid w:val="00A61B9D"/>
    <w:rsid w:val="00A61DA4"/>
    <w:rsid w:val="00A6292B"/>
    <w:rsid w:val="00A6473B"/>
    <w:rsid w:val="00A64B83"/>
    <w:rsid w:val="00A6690C"/>
    <w:rsid w:val="00A709B6"/>
    <w:rsid w:val="00A72684"/>
    <w:rsid w:val="00A7590D"/>
    <w:rsid w:val="00A776F5"/>
    <w:rsid w:val="00A8150E"/>
    <w:rsid w:val="00A835E3"/>
    <w:rsid w:val="00A879D4"/>
    <w:rsid w:val="00A9031B"/>
    <w:rsid w:val="00A907C8"/>
    <w:rsid w:val="00A914FC"/>
    <w:rsid w:val="00A91BAA"/>
    <w:rsid w:val="00A94149"/>
    <w:rsid w:val="00A9423B"/>
    <w:rsid w:val="00AA3526"/>
    <w:rsid w:val="00AB00F6"/>
    <w:rsid w:val="00AB245F"/>
    <w:rsid w:val="00AB5D74"/>
    <w:rsid w:val="00AB7028"/>
    <w:rsid w:val="00AB7ACC"/>
    <w:rsid w:val="00AC0634"/>
    <w:rsid w:val="00AC29A0"/>
    <w:rsid w:val="00AC3117"/>
    <w:rsid w:val="00AC4829"/>
    <w:rsid w:val="00AC5BB1"/>
    <w:rsid w:val="00AC6DF4"/>
    <w:rsid w:val="00AC7B53"/>
    <w:rsid w:val="00AC7D15"/>
    <w:rsid w:val="00AD0982"/>
    <w:rsid w:val="00AD26BF"/>
    <w:rsid w:val="00AD4F1D"/>
    <w:rsid w:val="00AD709A"/>
    <w:rsid w:val="00AE3056"/>
    <w:rsid w:val="00AF2C7E"/>
    <w:rsid w:val="00AF4250"/>
    <w:rsid w:val="00AF4954"/>
    <w:rsid w:val="00AF7C97"/>
    <w:rsid w:val="00B0048C"/>
    <w:rsid w:val="00B010A4"/>
    <w:rsid w:val="00B02B5B"/>
    <w:rsid w:val="00B03D09"/>
    <w:rsid w:val="00B04763"/>
    <w:rsid w:val="00B0540A"/>
    <w:rsid w:val="00B06981"/>
    <w:rsid w:val="00B07590"/>
    <w:rsid w:val="00B10A0B"/>
    <w:rsid w:val="00B10BEB"/>
    <w:rsid w:val="00B1185C"/>
    <w:rsid w:val="00B122A1"/>
    <w:rsid w:val="00B13EF0"/>
    <w:rsid w:val="00B14490"/>
    <w:rsid w:val="00B20955"/>
    <w:rsid w:val="00B22891"/>
    <w:rsid w:val="00B243FE"/>
    <w:rsid w:val="00B2480B"/>
    <w:rsid w:val="00B2690C"/>
    <w:rsid w:val="00B279FF"/>
    <w:rsid w:val="00B27AB2"/>
    <w:rsid w:val="00B30350"/>
    <w:rsid w:val="00B31FD7"/>
    <w:rsid w:val="00B32BD9"/>
    <w:rsid w:val="00B33B63"/>
    <w:rsid w:val="00B34437"/>
    <w:rsid w:val="00B350F6"/>
    <w:rsid w:val="00B37B5C"/>
    <w:rsid w:val="00B411AE"/>
    <w:rsid w:val="00B41523"/>
    <w:rsid w:val="00B427D0"/>
    <w:rsid w:val="00B444AE"/>
    <w:rsid w:val="00B457F3"/>
    <w:rsid w:val="00B45800"/>
    <w:rsid w:val="00B47E38"/>
    <w:rsid w:val="00B50091"/>
    <w:rsid w:val="00B5120B"/>
    <w:rsid w:val="00B55E58"/>
    <w:rsid w:val="00B567DD"/>
    <w:rsid w:val="00B5690B"/>
    <w:rsid w:val="00B6379D"/>
    <w:rsid w:val="00B7046C"/>
    <w:rsid w:val="00B706DE"/>
    <w:rsid w:val="00B73E11"/>
    <w:rsid w:val="00B76E2F"/>
    <w:rsid w:val="00B8061C"/>
    <w:rsid w:val="00B8123E"/>
    <w:rsid w:val="00B825E0"/>
    <w:rsid w:val="00B836D0"/>
    <w:rsid w:val="00B850DD"/>
    <w:rsid w:val="00B85AE9"/>
    <w:rsid w:val="00B86F14"/>
    <w:rsid w:val="00B874CD"/>
    <w:rsid w:val="00B87FAF"/>
    <w:rsid w:val="00B90045"/>
    <w:rsid w:val="00B9141C"/>
    <w:rsid w:val="00B91DE1"/>
    <w:rsid w:val="00B95A3B"/>
    <w:rsid w:val="00B9657C"/>
    <w:rsid w:val="00B969F5"/>
    <w:rsid w:val="00BA0768"/>
    <w:rsid w:val="00BA0FA5"/>
    <w:rsid w:val="00BA24D2"/>
    <w:rsid w:val="00BA4DEF"/>
    <w:rsid w:val="00BA52C3"/>
    <w:rsid w:val="00BA5A8B"/>
    <w:rsid w:val="00BA64E5"/>
    <w:rsid w:val="00BA7313"/>
    <w:rsid w:val="00BB03DD"/>
    <w:rsid w:val="00BB3E6D"/>
    <w:rsid w:val="00BB6181"/>
    <w:rsid w:val="00BC0A75"/>
    <w:rsid w:val="00BC1373"/>
    <w:rsid w:val="00BC1881"/>
    <w:rsid w:val="00BC3F40"/>
    <w:rsid w:val="00BC6432"/>
    <w:rsid w:val="00BD16D6"/>
    <w:rsid w:val="00BD3AE1"/>
    <w:rsid w:val="00BD3FEC"/>
    <w:rsid w:val="00BD4A9B"/>
    <w:rsid w:val="00BD5BBB"/>
    <w:rsid w:val="00BD64A5"/>
    <w:rsid w:val="00BE368E"/>
    <w:rsid w:val="00BE3E76"/>
    <w:rsid w:val="00BF1842"/>
    <w:rsid w:val="00BF1D91"/>
    <w:rsid w:val="00BF2C4A"/>
    <w:rsid w:val="00BF691D"/>
    <w:rsid w:val="00BF7E86"/>
    <w:rsid w:val="00C00233"/>
    <w:rsid w:val="00C00F65"/>
    <w:rsid w:val="00C02337"/>
    <w:rsid w:val="00C03ACC"/>
    <w:rsid w:val="00C04FD9"/>
    <w:rsid w:val="00C05119"/>
    <w:rsid w:val="00C0665B"/>
    <w:rsid w:val="00C1011D"/>
    <w:rsid w:val="00C10313"/>
    <w:rsid w:val="00C11874"/>
    <w:rsid w:val="00C123E8"/>
    <w:rsid w:val="00C12840"/>
    <w:rsid w:val="00C136F6"/>
    <w:rsid w:val="00C13AE0"/>
    <w:rsid w:val="00C15737"/>
    <w:rsid w:val="00C227E8"/>
    <w:rsid w:val="00C25AFB"/>
    <w:rsid w:val="00C27ADD"/>
    <w:rsid w:val="00C31488"/>
    <w:rsid w:val="00C35406"/>
    <w:rsid w:val="00C35BF1"/>
    <w:rsid w:val="00C36016"/>
    <w:rsid w:val="00C40969"/>
    <w:rsid w:val="00C416B3"/>
    <w:rsid w:val="00C47C3E"/>
    <w:rsid w:val="00C501B5"/>
    <w:rsid w:val="00C51115"/>
    <w:rsid w:val="00C53735"/>
    <w:rsid w:val="00C53DA5"/>
    <w:rsid w:val="00C5686E"/>
    <w:rsid w:val="00C57019"/>
    <w:rsid w:val="00C57B8B"/>
    <w:rsid w:val="00C61A4F"/>
    <w:rsid w:val="00C6269C"/>
    <w:rsid w:val="00C6364B"/>
    <w:rsid w:val="00C63868"/>
    <w:rsid w:val="00C64BBA"/>
    <w:rsid w:val="00C65415"/>
    <w:rsid w:val="00C73C01"/>
    <w:rsid w:val="00C73CB4"/>
    <w:rsid w:val="00C83AE5"/>
    <w:rsid w:val="00C858A6"/>
    <w:rsid w:val="00C86675"/>
    <w:rsid w:val="00C90032"/>
    <w:rsid w:val="00C9057C"/>
    <w:rsid w:val="00C91863"/>
    <w:rsid w:val="00C92901"/>
    <w:rsid w:val="00C942DA"/>
    <w:rsid w:val="00C943D7"/>
    <w:rsid w:val="00C94870"/>
    <w:rsid w:val="00C9558E"/>
    <w:rsid w:val="00CA0DB4"/>
    <w:rsid w:val="00CA0FF1"/>
    <w:rsid w:val="00CA2019"/>
    <w:rsid w:val="00CA4499"/>
    <w:rsid w:val="00CA59C1"/>
    <w:rsid w:val="00CA6738"/>
    <w:rsid w:val="00CA7F99"/>
    <w:rsid w:val="00CB32BC"/>
    <w:rsid w:val="00CB6451"/>
    <w:rsid w:val="00CB690F"/>
    <w:rsid w:val="00CC364B"/>
    <w:rsid w:val="00CC385D"/>
    <w:rsid w:val="00CC3BF1"/>
    <w:rsid w:val="00CC57E9"/>
    <w:rsid w:val="00CD128D"/>
    <w:rsid w:val="00CD203F"/>
    <w:rsid w:val="00CD2791"/>
    <w:rsid w:val="00CD4E7C"/>
    <w:rsid w:val="00CD7E4C"/>
    <w:rsid w:val="00CE200C"/>
    <w:rsid w:val="00CE524F"/>
    <w:rsid w:val="00CE5FC4"/>
    <w:rsid w:val="00CE6557"/>
    <w:rsid w:val="00CE71E2"/>
    <w:rsid w:val="00CE76AF"/>
    <w:rsid w:val="00CF0A73"/>
    <w:rsid w:val="00CF24C9"/>
    <w:rsid w:val="00CF5F8B"/>
    <w:rsid w:val="00CF6749"/>
    <w:rsid w:val="00D00CC4"/>
    <w:rsid w:val="00D00F75"/>
    <w:rsid w:val="00D02755"/>
    <w:rsid w:val="00D02840"/>
    <w:rsid w:val="00D03E72"/>
    <w:rsid w:val="00D04A35"/>
    <w:rsid w:val="00D058C3"/>
    <w:rsid w:val="00D078C4"/>
    <w:rsid w:val="00D11236"/>
    <w:rsid w:val="00D12014"/>
    <w:rsid w:val="00D1494B"/>
    <w:rsid w:val="00D14D6B"/>
    <w:rsid w:val="00D14FC9"/>
    <w:rsid w:val="00D17B5B"/>
    <w:rsid w:val="00D21F07"/>
    <w:rsid w:val="00D22E33"/>
    <w:rsid w:val="00D25920"/>
    <w:rsid w:val="00D25C16"/>
    <w:rsid w:val="00D35999"/>
    <w:rsid w:val="00D35AB8"/>
    <w:rsid w:val="00D36A9B"/>
    <w:rsid w:val="00D401B0"/>
    <w:rsid w:val="00D401BB"/>
    <w:rsid w:val="00D411AC"/>
    <w:rsid w:val="00D43892"/>
    <w:rsid w:val="00D4489E"/>
    <w:rsid w:val="00D452F9"/>
    <w:rsid w:val="00D4647D"/>
    <w:rsid w:val="00D50479"/>
    <w:rsid w:val="00D52E0B"/>
    <w:rsid w:val="00D53E32"/>
    <w:rsid w:val="00D54701"/>
    <w:rsid w:val="00D61D63"/>
    <w:rsid w:val="00D62415"/>
    <w:rsid w:val="00D63237"/>
    <w:rsid w:val="00D6451B"/>
    <w:rsid w:val="00D65598"/>
    <w:rsid w:val="00D659DA"/>
    <w:rsid w:val="00D66DDF"/>
    <w:rsid w:val="00D67282"/>
    <w:rsid w:val="00D722C3"/>
    <w:rsid w:val="00D72F9B"/>
    <w:rsid w:val="00D73D33"/>
    <w:rsid w:val="00D758A5"/>
    <w:rsid w:val="00D758CB"/>
    <w:rsid w:val="00D76773"/>
    <w:rsid w:val="00D7702A"/>
    <w:rsid w:val="00D771DA"/>
    <w:rsid w:val="00D80D63"/>
    <w:rsid w:val="00D817D0"/>
    <w:rsid w:val="00D81977"/>
    <w:rsid w:val="00D82856"/>
    <w:rsid w:val="00D837A6"/>
    <w:rsid w:val="00D845A3"/>
    <w:rsid w:val="00D9057C"/>
    <w:rsid w:val="00D92A08"/>
    <w:rsid w:val="00D93CC5"/>
    <w:rsid w:val="00D94066"/>
    <w:rsid w:val="00D975CA"/>
    <w:rsid w:val="00DA19CE"/>
    <w:rsid w:val="00DA2F25"/>
    <w:rsid w:val="00DB0D64"/>
    <w:rsid w:val="00DB16AF"/>
    <w:rsid w:val="00DB1AD9"/>
    <w:rsid w:val="00DB1FA0"/>
    <w:rsid w:val="00DB2B1B"/>
    <w:rsid w:val="00DB2E04"/>
    <w:rsid w:val="00DB5FC4"/>
    <w:rsid w:val="00DB65C2"/>
    <w:rsid w:val="00DB6600"/>
    <w:rsid w:val="00DB6D6D"/>
    <w:rsid w:val="00DC1C8A"/>
    <w:rsid w:val="00DC3B29"/>
    <w:rsid w:val="00DC4AC9"/>
    <w:rsid w:val="00DC618B"/>
    <w:rsid w:val="00DC6A79"/>
    <w:rsid w:val="00DC7248"/>
    <w:rsid w:val="00DC7646"/>
    <w:rsid w:val="00DD3E74"/>
    <w:rsid w:val="00DD49A6"/>
    <w:rsid w:val="00DD4DE0"/>
    <w:rsid w:val="00DD525A"/>
    <w:rsid w:val="00DD55BF"/>
    <w:rsid w:val="00DD6075"/>
    <w:rsid w:val="00DD695D"/>
    <w:rsid w:val="00DE259F"/>
    <w:rsid w:val="00DE4F63"/>
    <w:rsid w:val="00DE6110"/>
    <w:rsid w:val="00DF1685"/>
    <w:rsid w:val="00DF50FC"/>
    <w:rsid w:val="00DF58B2"/>
    <w:rsid w:val="00DF5A71"/>
    <w:rsid w:val="00DF5F7E"/>
    <w:rsid w:val="00DF648E"/>
    <w:rsid w:val="00E00767"/>
    <w:rsid w:val="00E0308F"/>
    <w:rsid w:val="00E040A6"/>
    <w:rsid w:val="00E044CB"/>
    <w:rsid w:val="00E0483B"/>
    <w:rsid w:val="00E10E7F"/>
    <w:rsid w:val="00E11C9F"/>
    <w:rsid w:val="00E13E4D"/>
    <w:rsid w:val="00E14931"/>
    <w:rsid w:val="00E15C3D"/>
    <w:rsid w:val="00E1693E"/>
    <w:rsid w:val="00E20EB4"/>
    <w:rsid w:val="00E21FBB"/>
    <w:rsid w:val="00E22729"/>
    <w:rsid w:val="00E2674E"/>
    <w:rsid w:val="00E27A1E"/>
    <w:rsid w:val="00E27F9F"/>
    <w:rsid w:val="00E31AF0"/>
    <w:rsid w:val="00E33927"/>
    <w:rsid w:val="00E33CEC"/>
    <w:rsid w:val="00E3669C"/>
    <w:rsid w:val="00E37808"/>
    <w:rsid w:val="00E43403"/>
    <w:rsid w:val="00E45523"/>
    <w:rsid w:val="00E45B82"/>
    <w:rsid w:val="00E46C80"/>
    <w:rsid w:val="00E5244E"/>
    <w:rsid w:val="00E53A09"/>
    <w:rsid w:val="00E54483"/>
    <w:rsid w:val="00E54DF7"/>
    <w:rsid w:val="00E57DB7"/>
    <w:rsid w:val="00E63953"/>
    <w:rsid w:val="00E640EF"/>
    <w:rsid w:val="00E67EE5"/>
    <w:rsid w:val="00E7449A"/>
    <w:rsid w:val="00E74626"/>
    <w:rsid w:val="00E74A02"/>
    <w:rsid w:val="00E77057"/>
    <w:rsid w:val="00E77368"/>
    <w:rsid w:val="00E77566"/>
    <w:rsid w:val="00E84592"/>
    <w:rsid w:val="00E84A7A"/>
    <w:rsid w:val="00E91368"/>
    <w:rsid w:val="00E940AD"/>
    <w:rsid w:val="00E94ACA"/>
    <w:rsid w:val="00EA0C4B"/>
    <w:rsid w:val="00EA1B46"/>
    <w:rsid w:val="00EA52E7"/>
    <w:rsid w:val="00EA68AA"/>
    <w:rsid w:val="00EA721F"/>
    <w:rsid w:val="00EA7EA4"/>
    <w:rsid w:val="00EB3DA9"/>
    <w:rsid w:val="00EB442F"/>
    <w:rsid w:val="00EB55ED"/>
    <w:rsid w:val="00EB5D65"/>
    <w:rsid w:val="00EB6A81"/>
    <w:rsid w:val="00EC0702"/>
    <w:rsid w:val="00EC08A3"/>
    <w:rsid w:val="00EC1CD0"/>
    <w:rsid w:val="00EC4560"/>
    <w:rsid w:val="00EC75F2"/>
    <w:rsid w:val="00EC771E"/>
    <w:rsid w:val="00EC7A7C"/>
    <w:rsid w:val="00ED04BB"/>
    <w:rsid w:val="00ED10D8"/>
    <w:rsid w:val="00EE0DB2"/>
    <w:rsid w:val="00EE206B"/>
    <w:rsid w:val="00EE2DF5"/>
    <w:rsid w:val="00EE434A"/>
    <w:rsid w:val="00EF13B7"/>
    <w:rsid w:val="00EF15AA"/>
    <w:rsid w:val="00EF5892"/>
    <w:rsid w:val="00EF5959"/>
    <w:rsid w:val="00EF6665"/>
    <w:rsid w:val="00EF6843"/>
    <w:rsid w:val="00EF70B4"/>
    <w:rsid w:val="00F02958"/>
    <w:rsid w:val="00F02F52"/>
    <w:rsid w:val="00F04F82"/>
    <w:rsid w:val="00F054B8"/>
    <w:rsid w:val="00F1067A"/>
    <w:rsid w:val="00F12A5E"/>
    <w:rsid w:val="00F21270"/>
    <w:rsid w:val="00F25DF4"/>
    <w:rsid w:val="00F26D49"/>
    <w:rsid w:val="00F30A13"/>
    <w:rsid w:val="00F30BEB"/>
    <w:rsid w:val="00F3138A"/>
    <w:rsid w:val="00F347A3"/>
    <w:rsid w:val="00F35E9E"/>
    <w:rsid w:val="00F42B6D"/>
    <w:rsid w:val="00F438AD"/>
    <w:rsid w:val="00F45436"/>
    <w:rsid w:val="00F45EFE"/>
    <w:rsid w:val="00F46F86"/>
    <w:rsid w:val="00F4746E"/>
    <w:rsid w:val="00F52C5D"/>
    <w:rsid w:val="00F53C2D"/>
    <w:rsid w:val="00F56F05"/>
    <w:rsid w:val="00F60CCD"/>
    <w:rsid w:val="00F61B8E"/>
    <w:rsid w:val="00F61E58"/>
    <w:rsid w:val="00F62988"/>
    <w:rsid w:val="00F7012E"/>
    <w:rsid w:val="00F70B7C"/>
    <w:rsid w:val="00F72C2D"/>
    <w:rsid w:val="00F737A7"/>
    <w:rsid w:val="00F7475F"/>
    <w:rsid w:val="00F75688"/>
    <w:rsid w:val="00F804F9"/>
    <w:rsid w:val="00F81789"/>
    <w:rsid w:val="00F82033"/>
    <w:rsid w:val="00F8222B"/>
    <w:rsid w:val="00F8483D"/>
    <w:rsid w:val="00F84C63"/>
    <w:rsid w:val="00F8562E"/>
    <w:rsid w:val="00F8593B"/>
    <w:rsid w:val="00F86AFE"/>
    <w:rsid w:val="00F874C6"/>
    <w:rsid w:val="00F93CC5"/>
    <w:rsid w:val="00F96E26"/>
    <w:rsid w:val="00FA0AD8"/>
    <w:rsid w:val="00FA1655"/>
    <w:rsid w:val="00FA25FE"/>
    <w:rsid w:val="00FA2D84"/>
    <w:rsid w:val="00FA5D52"/>
    <w:rsid w:val="00FA6667"/>
    <w:rsid w:val="00FA7920"/>
    <w:rsid w:val="00FA7939"/>
    <w:rsid w:val="00FB1032"/>
    <w:rsid w:val="00FB13C1"/>
    <w:rsid w:val="00FB3A5D"/>
    <w:rsid w:val="00FB4F6D"/>
    <w:rsid w:val="00FB5AB1"/>
    <w:rsid w:val="00FB6297"/>
    <w:rsid w:val="00FB6405"/>
    <w:rsid w:val="00FB6B6D"/>
    <w:rsid w:val="00FB6F5A"/>
    <w:rsid w:val="00FC4736"/>
    <w:rsid w:val="00FC6A58"/>
    <w:rsid w:val="00FC7652"/>
    <w:rsid w:val="00FD04A7"/>
    <w:rsid w:val="00FD065A"/>
    <w:rsid w:val="00FD1E01"/>
    <w:rsid w:val="00FD5B0E"/>
    <w:rsid w:val="00FD5E25"/>
    <w:rsid w:val="00FD6205"/>
    <w:rsid w:val="00FE16CE"/>
    <w:rsid w:val="00FE27DE"/>
    <w:rsid w:val="00FE3B24"/>
    <w:rsid w:val="00FE4D9F"/>
    <w:rsid w:val="00FE4E27"/>
    <w:rsid w:val="00FE63B4"/>
    <w:rsid w:val="00FE75CC"/>
    <w:rsid w:val="00FE7881"/>
    <w:rsid w:val="00FF18BD"/>
    <w:rsid w:val="00FF36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7386DFAC-434D-4C79-B00D-22C0C7EB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CA"/>
    <w:pPr>
      <w:spacing w:after="200" w:line="276" w:lineRule="auto"/>
    </w:pPr>
    <w:rPr>
      <w:sz w:val="22"/>
      <w:szCs w:val="22"/>
      <w:lang w:eastAsia="en-US"/>
    </w:rPr>
  </w:style>
  <w:style w:type="paragraph" w:styleId="Heading1">
    <w:name w:val="heading 1"/>
    <w:aliases w:val="NASLOV"/>
    <w:basedOn w:val="Normal"/>
    <w:next w:val="Normal"/>
    <w:link w:val="Heading1Char"/>
    <w:autoRedefine/>
    <w:qFormat/>
    <w:rsid w:val="00A72684"/>
    <w:pPr>
      <w:keepNext/>
      <w:numPr>
        <w:numId w:val="3"/>
      </w:numPr>
      <w:pBdr>
        <w:top w:val="single" w:sz="4" w:space="1" w:color="auto"/>
        <w:left w:val="single" w:sz="4" w:space="4" w:color="auto"/>
        <w:bottom w:val="single" w:sz="4" w:space="1" w:color="auto"/>
        <w:right w:val="single" w:sz="4" w:space="4" w:color="auto"/>
      </w:pBdr>
      <w:shd w:val="clear" w:color="auto" w:fill="92D050"/>
      <w:spacing w:after="0"/>
      <w:ind w:left="426"/>
      <w:jc w:val="both"/>
      <w:outlineLvl w:val="0"/>
    </w:pPr>
    <w:rPr>
      <w:rFonts w:ascii="Arial" w:eastAsia="Times New Roman" w:hAnsi="Arial"/>
      <w:b/>
      <w:noProof/>
      <w:kern w:val="32"/>
      <w:sz w:val="20"/>
      <w:szCs w:val="20"/>
      <w:lang w:eastAsia="sl-SI"/>
    </w:rPr>
  </w:style>
  <w:style w:type="paragraph" w:styleId="Heading2">
    <w:name w:val="heading 2"/>
    <w:basedOn w:val="Normal"/>
    <w:next w:val="Normal"/>
    <w:link w:val="Heading2Char"/>
    <w:qFormat/>
    <w:rsid w:val="00B14490"/>
    <w:pPr>
      <w:keepNext/>
      <w:spacing w:before="240" w:after="60" w:line="240" w:lineRule="auto"/>
      <w:outlineLvl w:val="1"/>
    </w:pPr>
    <w:rPr>
      <w:rFonts w:ascii="Arial" w:eastAsia="Times New Roman" w:hAnsi="Arial" w:cs="Arial"/>
      <w:b/>
      <w:bCs/>
      <w:i/>
      <w:iCs/>
      <w:sz w:val="28"/>
      <w:szCs w:val="28"/>
      <w:lang w:eastAsia="sl-SI"/>
    </w:rPr>
  </w:style>
  <w:style w:type="paragraph" w:styleId="Heading3">
    <w:name w:val="heading 3"/>
    <w:basedOn w:val="Normal"/>
    <w:next w:val="Normal"/>
    <w:link w:val="Heading3Char"/>
    <w:qFormat/>
    <w:rsid w:val="00D11236"/>
    <w:pPr>
      <w:keepNext/>
      <w:pBdr>
        <w:top w:val="single" w:sz="4" w:space="1" w:color="auto"/>
        <w:left w:val="single" w:sz="4" w:space="4" w:color="auto"/>
        <w:bottom w:val="single" w:sz="4" w:space="1" w:color="auto"/>
        <w:right w:val="single" w:sz="4" w:space="4" w:color="auto"/>
      </w:pBdr>
      <w:shd w:val="clear" w:color="auto" w:fill="99CCFF"/>
      <w:spacing w:after="0"/>
      <w:jc w:val="both"/>
      <w:outlineLvl w:val="2"/>
    </w:pPr>
    <w:rPr>
      <w:rFonts w:ascii="Arial" w:eastAsia="Times New Roman" w:hAnsi="Arial" w:cs="Arial"/>
      <w:b/>
      <w:bCs/>
      <w:sz w:val="20"/>
      <w:szCs w:val="20"/>
      <w:lang w:eastAsia="sl-SI"/>
    </w:rPr>
  </w:style>
  <w:style w:type="paragraph" w:styleId="Heading4">
    <w:name w:val="heading 4"/>
    <w:basedOn w:val="Normal"/>
    <w:next w:val="Normal"/>
    <w:link w:val="Heading4Char"/>
    <w:qFormat/>
    <w:rsid w:val="00B14490"/>
    <w:pPr>
      <w:keepNext/>
      <w:spacing w:before="240" w:after="60" w:line="240" w:lineRule="auto"/>
      <w:outlineLvl w:val="3"/>
    </w:pPr>
    <w:rPr>
      <w:rFonts w:ascii="Times New Roman" w:eastAsia="Times New Roman" w:hAnsi="Times New Roman"/>
      <w:b/>
      <w:bCs/>
      <w:sz w:val="28"/>
      <w:szCs w:val="28"/>
      <w:lang w:eastAsia="sl-SI"/>
    </w:rPr>
  </w:style>
  <w:style w:type="paragraph" w:styleId="Heading5">
    <w:name w:val="heading 5"/>
    <w:basedOn w:val="Normal"/>
    <w:next w:val="Normal"/>
    <w:link w:val="Heading5Char"/>
    <w:qFormat/>
    <w:rsid w:val="00B14490"/>
    <w:pPr>
      <w:spacing w:before="240" w:after="60" w:line="240" w:lineRule="auto"/>
      <w:outlineLvl w:val="4"/>
    </w:pPr>
    <w:rPr>
      <w:rFonts w:ascii="Times New Roman" w:eastAsia="Times New Roman" w:hAnsi="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link w:val="Heading1"/>
    <w:rsid w:val="00A72684"/>
    <w:rPr>
      <w:rFonts w:ascii="Arial" w:eastAsia="Times New Roman" w:hAnsi="Arial"/>
      <w:b/>
      <w:noProof/>
      <w:kern w:val="32"/>
      <w:shd w:val="clear" w:color="auto" w:fill="92D050"/>
    </w:rPr>
  </w:style>
  <w:style w:type="character" w:customStyle="1" w:styleId="Heading3Char">
    <w:name w:val="Heading 3 Char"/>
    <w:link w:val="Heading3"/>
    <w:rsid w:val="00D11236"/>
    <w:rPr>
      <w:rFonts w:ascii="Arial" w:eastAsia="Times New Roman" w:hAnsi="Arial" w:cs="Arial"/>
      <w:b/>
      <w:bCs/>
      <w:shd w:val="clear" w:color="auto" w:fill="99CCFF"/>
    </w:rPr>
  </w:style>
  <w:style w:type="numbering" w:customStyle="1" w:styleId="NoList1">
    <w:name w:val="No List1"/>
    <w:next w:val="NoList"/>
    <w:semiHidden/>
    <w:rsid w:val="00A907C8"/>
  </w:style>
  <w:style w:type="paragraph" w:styleId="Header">
    <w:name w:val="header"/>
    <w:basedOn w:val="Normal"/>
    <w:link w:val="HeaderChar"/>
    <w:rsid w:val="00A907C8"/>
    <w:pPr>
      <w:tabs>
        <w:tab w:val="center" w:pos="4320"/>
        <w:tab w:val="right" w:pos="8640"/>
      </w:tabs>
      <w:spacing w:after="0" w:line="260" w:lineRule="exact"/>
    </w:pPr>
    <w:rPr>
      <w:rFonts w:ascii="Arial" w:eastAsia="Times New Roman" w:hAnsi="Arial"/>
      <w:sz w:val="20"/>
      <w:szCs w:val="24"/>
      <w:lang w:val="en-US"/>
    </w:rPr>
  </w:style>
  <w:style w:type="character" w:customStyle="1" w:styleId="HeaderChar">
    <w:name w:val="Header Char"/>
    <w:link w:val="Header"/>
    <w:rsid w:val="00A907C8"/>
    <w:rPr>
      <w:rFonts w:ascii="Arial" w:eastAsia="Times New Roman" w:hAnsi="Arial"/>
      <w:szCs w:val="24"/>
      <w:lang w:val="en-US" w:eastAsia="en-US"/>
    </w:rPr>
  </w:style>
  <w:style w:type="paragraph" w:styleId="Footer">
    <w:name w:val="footer"/>
    <w:basedOn w:val="Normal"/>
    <w:link w:val="FooterChar"/>
    <w:uiPriority w:val="99"/>
    <w:rsid w:val="00A907C8"/>
    <w:pPr>
      <w:tabs>
        <w:tab w:val="center" w:pos="4320"/>
        <w:tab w:val="right" w:pos="8640"/>
      </w:tabs>
      <w:spacing w:after="0" w:line="260" w:lineRule="exact"/>
    </w:pPr>
    <w:rPr>
      <w:rFonts w:ascii="Arial" w:eastAsia="Times New Roman" w:hAnsi="Arial"/>
      <w:sz w:val="20"/>
      <w:szCs w:val="24"/>
      <w:lang w:val="en-US"/>
    </w:rPr>
  </w:style>
  <w:style w:type="character" w:customStyle="1" w:styleId="FooterChar">
    <w:name w:val="Footer Char"/>
    <w:link w:val="Footer"/>
    <w:uiPriority w:val="99"/>
    <w:rsid w:val="00A907C8"/>
    <w:rPr>
      <w:rFonts w:ascii="Arial" w:eastAsia="Times New Roman" w:hAnsi="Arial"/>
      <w:szCs w:val="24"/>
      <w:lang w:val="en-US" w:eastAsia="en-US"/>
    </w:rPr>
  </w:style>
  <w:style w:type="paragraph" w:styleId="DocumentMap">
    <w:name w:val="Document Map"/>
    <w:basedOn w:val="Normal"/>
    <w:link w:val="DocumentMapChar"/>
    <w:rsid w:val="00A907C8"/>
    <w:pPr>
      <w:spacing w:after="0" w:line="260" w:lineRule="exact"/>
    </w:pPr>
    <w:rPr>
      <w:rFonts w:ascii="Tahoma" w:eastAsia="Times New Roman" w:hAnsi="Tahoma" w:cs="Tahoma"/>
      <w:sz w:val="16"/>
      <w:szCs w:val="16"/>
      <w:lang w:val="en-US"/>
    </w:rPr>
  </w:style>
  <w:style w:type="character" w:customStyle="1" w:styleId="DocumentMapChar">
    <w:name w:val="Document Map Char"/>
    <w:link w:val="DocumentMap"/>
    <w:rsid w:val="00A907C8"/>
    <w:rPr>
      <w:rFonts w:ascii="Tahoma" w:eastAsia="Times New Roman" w:hAnsi="Tahoma" w:cs="Tahoma"/>
      <w:sz w:val="16"/>
      <w:szCs w:val="16"/>
      <w:lang w:val="en-US" w:eastAsia="en-US"/>
    </w:rPr>
  </w:style>
  <w:style w:type="table" w:styleId="TableGrid">
    <w:name w:val="Table Grid"/>
    <w:basedOn w:val="TableNormal"/>
    <w:rsid w:val="00A907C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A907C8"/>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ormal"/>
    <w:qFormat/>
    <w:rsid w:val="00A907C8"/>
    <w:pPr>
      <w:tabs>
        <w:tab w:val="left" w:pos="1701"/>
      </w:tabs>
      <w:spacing w:after="0" w:line="260" w:lineRule="exact"/>
      <w:ind w:left="1701" w:hanging="1701"/>
    </w:pPr>
    <w:rPr>
      <w:rFonts w:ascii="Arial" w:eastAsia="Times New Roman" w:hAnsi="Arial"/>
      <w:b/>
      <w:sz w:val="20"/>
      <w:szCs w:val="24"/>
      <w:lang w:val="it-IT"/>
    </w:rPr>
  </w:style>
  <w:style w:type="character" w:styleId="Hyperlink">
    <w:name w:val="Hyperlink"/>
    <w:uiPriority w:val="99"/>
    <w:rsid w:val="00A907C8"/>
    <w:rPr>
      <w:color w:val="0000FF"/>
      <w:u w:val="single"/>
    </w:rPr>
  </w:style>
  <w:style w:type="paragraph" w:customStyle="1" w:styleId="podpisi">
    <w:name w:val="podpisi"/>
    <w:basedOn w:val="Normal"/>
    <w:qFormat/>
    <w:rsid w:val="00A907C8"/>
    <w:pPr>
      <w:tabs>
        <w:tab w:val="left" w:pos="3402"/>
      </w:tabs>
      <w:spacing w:after="0" w:line="260" w:lineRule="exact"/>
    </w:pPr>
    <w:rPr>
      <w:rFonts w:ascii="Arial" w:eastAsia="Times New Roman" w:hAnsi="Arial"/>
      <w:sz w:val="20"/>
      <w:szCs w:val="24"/>
      <w:lang w:val="it-IT"/>
    </w:rPr>
  </w:style>
  <w:style w:type="paragraph" w:styleId="CommentText">
    <w:name w:val="annotation text"/>
    <w:basedOn w:val="Normal"/>
    <w:link w:val="CommentTextChar"/>
    <w:rsid w:val="00A907C8"/>
    <w:pPr>
      <w:suppressAutoHyphens/>
      <w:spacing w:after="0" w:line="240" w:lineRule="auto"/>
      <w:jc w:val="both"/>
    </w:pPr>
    <w:rPr>
      <w:rFonts w:ascii="Times New Roman" w:eastAsia="Times New Roman" w:hAnsi="Times New Roman"/>
      <w:sz w:val="20"/>
      <w:szCs w:val="20"/>
      <w:lang w:eastAsia="ar-SA"/>
    </w:rPr>
  </w:style>
  <w:style w:type="character" w:customStyle="1" w:styleId="CommentTextChar">
    <w:name w:val="Comment Text Char"/>
    <w:link w:val="CommentText"/>
    <w:rsid w:val="00A907C8"/>
    <w:rPr>
      <w:rFonts w:ascii="Times New Roman" w:eastAsia="Times New Roman" w:hAnsi="Times New Roman"/>
      <w:lang w:eastAsia="ar-SA"/>
    </w:rPr>
  </w:style>
  <w:style w:type="character" w:styleId="Strong">
    <w:name w:val="Strong"/>
    <w:qFormat/>
    <w:rsid w:val="00A907C8"/>
    <w:rPr>
      <w:b/>
      <w:bCs/>
    </w:rPr>
  </w:style>
  <w:style w:type="paragraph" w:customStyle="1" w:styleId="BodyTextIndent21">
    <w:name w:val="Body Text Indent 21"/>
    <w:basedOn w:val="Normal"/>
    <w:rsid w:val="00A907C8"/>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b/>
      <w:i/>
      <w:sz w:val="24"/>
      <w:szCs w:val="20"/>
      <w:lang w:eastAsia="sl-SI"/>
    </w:rPr>
  </w:style>
  <w:style w:type="paragraph" w:styleId="BodyText">
    <w:name w:val="Body Text"/>
    <w:basedOn w:val="Normal"/>
    <w:link w:val="BodyTextChar"/>
    <w:rsid w:val="00A907C8"/>
    <w:pPr>
      <w:spacing w:after="120" w:line="240" w:lineRule="auto"/>
    </w:pPr>
    <w:rPr>
      <w:rFonts w:ascii="Times New Roman" w:eastAsia="Times New Roman" w:hAnsi="Times New Roman"/>
      <w:sz w:val="24"/>
      <w:szCs w:val="24"/>
      <w:lang w:eastAsia="sl-SI"/>
    </w:rPr>
  </w:style>
  <w:style w:type="character" w:customStyle="1" w:styleId="BodyTextChar">
    <w:name w:val="Body Text Char"/>
    <w:link w:val="BodyText"/>
    <w:rsid w:val="00A907C8"/>
    <w:rPr>
      <w:rFonts w:ascii="Times New Roman" w:eastAsia="Times New Roman" w:hAnsi="Times New Roman"/>
      <w:sz w:val="24"/>
      <w:szCs w:val="24"/>
    </w:rPr>
  </w:style>
  <w:style w:type="paragraph" w:customStyle="1" w:styleId="Drugi">
    <w:name w:val="Drugi"/>
    <w:basedOn w:val="Normal"/>
    <w:link w:val="DrugiZnak"/>
    <w:rsid w:val="00A907C8"/>
    <w:pPr>
      <w:spacing w:after="0" w:line="240" w:lineRule="auto"/>
    </w:pPr>
    <w:rPr>
      <w:rFonts w:ascii="Arial" w:eastAsia="Times New Roman" w:hAnsi="Arial" w:cs="Arial"/>
      <w:b/>
      <w:noProof/>
      <w:sz w:val="24"/>
      <w:szCs w:val="24"/>
    </w:rPr>
  </w:style>
  <w:style w:type="character" w:customStyle="1" w:styleId="DrugiZnak">
    <w:name w:val="Drugi Znak"/>
    <w:link w:val="Drugi"/>
    <w:rsid w:val="00A907C8"/>
    <w:rPr>
      <w:rFonts w:ascii="Arial" w:eastAsia="Times New Roman" w:hAnsi="Arial" w:cs="Arial"/>
      <w:b/>
      <w:noProof/>
      <w:sz w:val="24"/>
      <w:szCs w:val="24"/>
      <w:lang w:eastAsia="en-US"/>
    </w:rPr>
  </w:style>
  <w:style w:type="paragraph" w:customStyle="1" w:styleId="Nateva">
    <w:name w:val="Našteva"/>
    <w:basedOn w:val="Normal"/>
    <w:rsid w:val="00A907C8"/>
    <w:pPr>
      <w:numPr>
        <w:numId w:val="1"/>
      </w:numPr>
      <w:spacing w:after="0" w:line="240" w:lineRule="auto"/>
    </w:pPr>
    <w:rPr>
      <w:rFonts w:ascii="Times New Roman" w:eastAsia="Times New Roman" w:hAnsi="Times New Roman"/>
      <w:sz w:val="24"/>
      <w:szCs w:val="24"/>
      <w:lang w:eastAsia="sl-SI"/>
    </w:rPr>
  </w:style>
  <w:style w:type="paragraph" w:styleId="NormalWeb">
    <w:name w:val="Normal (Web)"/>
    <w:basedOn w:val="Normal"/>
    <w:uiPriority w:val="99"/>
    <w:unhideWhenUsed/>
    <w:rsid w:val="00A907C8"/>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CommentReference">
    <w:name w:val="annotation reference"/>
    <w:rsid w:val="00A907C8"/>
    <w:rPr>
      <w:sz w:val="16"/>
      <w:szCs w:val="16"/>
    </w:rPr>
  </w:style>
  <w:style w:type="paragraph" w:styleId="BalloonText">
    <w:name w:val="Balloon Text"/>
    <w:basedOn w:val="Normal"/>
    <w:link w:val="BalloonTextChar"/>
    <w:rsid w:val="00A907C8"/>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rsid w:val="00A907C8"/>
    <w:rPr>
      <w:rFonts w:ascii="Tahoma" w:eastAsia="Times New Roman" w:hAnsi="Tahoma" w:cs="Tahoma"/>
      <w:sz w:val="16"/>
      <w:szCs w:val="16"/>
      <w:lang w:val="en-US" w:eastAsia="en-US"/>
    </w:rPr>
  </w:style>
  <w:style w:type="paragraph" w:customStyle="1" w:styleId="ZnakZnak2">
    <w:name w:val="Znak Znak2"/>
    <w:basedOn w:val="Normal"/>
    <w:rsid w:val="00A907C8"/>
    <w:pPr>
      <w:spacing w:after="0" w:line="240" w:lineRule="auto"/>
    </w:pPr>
    <w:rPr>
      <w:rFonts w:ascii="Times New Roman" w:eastAsia="Times New Roman" w:hAnsi="Times New Roman"/>
      <w:sz w:val="24"/>
      <w:szCs w:val="24"/>
      <w:lang w:val="pl-PL" w:eastAsia="pl-PL"/>
    </w:rPr>
  </w:style>
  <w:style w:type="paragraph" w:customStyle="1" w:styleId="ListParagraph1">
    <w:name w:val="List Paragraph1"/>
    <w:basedOn w:val="Normal"/>
    <w:uiPriority w:val="34"/>
    <w:qFormat/>
    <w:rsid w:val="00A907C8"/>
    <w:pPr>
      <w:spacing w:after="0" w:line="260" w:lineRule="atLeast"/>
      <w:ind w:left="720"/>
      <w:contextualSpacing/>
    </w:pPr>
    <w:rPr>
      <w:rFonts w:ascii="Arial" w:eastAsia="Times New Roman" w:hAnsi="Arial"/>
      <w:sz w:val="20"/>
      <w:szCs w:val="24"/>
      <w:lang w:val="en-US"/>
    </w:rPr>
  </w:style>
  <w:style w:type="paragraph" w:styleId="BodyText2">
    <w:name w:val="Body Text 2"/>
    <w:basedOn w:val="Normal"/>
    <w:link w:val="BodyText2Char"/>
    <w:rsid w:val="00A907C8"/>
    <w:pPr>
      <w:spacing w:after="120" w:line="480" w:lineRule="auto"/>
    </w:pPr>
    <w:rPr>
      <w:rFonts w:ascii="Arial" w:eastAsia="Times New Roman" w:hAnsi="Arial"/>
      <w:sz w:val="20"/>
      <w:szCs w:val="24"/>
      <w:lang w:val="en-US"/>
    </w:rPr>
  </w:style>
  <w:style w:type="character" w:customStyle="1" w:styleId="BodyText2Char">
    <w:name w:val="Body Text 2 Char"/>
    <w:link w:val="BodyText2"/>
    <w:rsid w:val="00A907C8"/>
    <w:rPr>
      <w:rFonts w:ascii="Arial" w:eastAsia="Times New Roman" w:hAnsi="Arial"/>
      <w:szCs w:val="24"/>
      <w:lang w:val="en-US" w:eastAsia="en-US"/>
    </w:rPr>
  </w:style>
  <w:style w:type="character" w:styleId="FootnoteReference">
    <w:name w:val="footnote reference"/>
    <w:uiPriority w:val="99"/>
    <w:rsid w:val="00A907C8"/>
    <w:rPr>
      <w:vertAlign w:val="superscript"/>
    </w:rPr>
  </w:style>
  <w:style w:type="paragraph" w:customStyle="1" w:styleId="footnote">
    <w:name w:val="footnote"/>
    <w:basedOn w:val="Normal"/>
    <w:rsid w:val="00A907C8"/>
    <w:pPr>
      <w:autoSpaceDE w:val="0"/>
      <w:autoSpaceDN w:val="0"/>
      <w:adjustRightInd w:val="0"/>
      <w:spacing w:after="0" w:line="240" w:lineRule="auto"/>
      <w:jc w:val="both"/>
    </w:pPr>
    <w:rPr>
      <w:rFonts w:ascii="Arial" w:eastAsia="Times New Roman" w:hAnsi="Arial" w:cs="Arial"/>
      <w:sz w:val="16"/>
      <w:szCs w:val="16"/>
      <w:lang w:eastAsia="sl-SI"/>
    </w:rPr>
  </w:style>
  <w:style w:type="paragraph" w:styleId="FootnoteText">
    <w:name w:val="footnote text"/>
    <w:basedOn w:val="Normal"/>
    <w:link w:val="FootnoteTextChar"/>
    <w:rsid w:val="00A907C8"/>
    <w:pPr>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rsid w:val="00A907C8"/>
    <w:rPr>
      <w:rFonts w:ascii="Times New Roman" w:eastAsia="Times New Roman" w:hAnsi="Times New Roman"/>
      <w:lang w:val="en-GB" w:eastAsia="en-US"/>
    </w:rPr>
  </w:style>
  <w:style w:type="character" w:customStyle="1" w:styleId="MORS">
    <w:name w:val="MORS"/>
    <w:semiHidden/>
    <w:rsid w:val="00A907C8"/>
    <w:rPr>
      <w:rFonts w:ascii="Arial" w:hAnsi="Arial" w:cs="Arial"/>
      <w:color w:val="000080"/>
      <w:sz w:val="20"/>
      <w:szCs w:val="20"/>
    </w:rPr>
  </w:style>
  <w:style w:type="paragraph" w:styleId="PlainText">
    <w:name w:val="Plain Text"/>
    <w:basedOn w:val="Normal"/>
    <w:link w:val="PlainTextChar"/>
    <w:uiPriority w:val="99"/>
    <w:rsid w:val="00A907C8"/>
    <w:pPr>
      <w:spacing w:after="0" w:line="240" w:lineRule="auto"/>
    </w:pPr>
    <w:rPr>
      <w:rFonts w:ascii="Courier New" w:eastAsia="Times New Roman" w:hAnsi="Courier New" w:cs="Courier New"/>
      <w:sz w:val="20"/>
      <w:szCs w:val="20"/>
      <w:lang w:eastAsia="sl-SI"/>
    </w:rPr>
  </w:style>
  <w:style w:type="character" w:customStyle="1" w:styleId="PlainTextChar">
    <w:name w:val="Plain Text Char"/>
    <w:link w:val="PlainText"/>
    <w:uiPriority w:val="99"/>
    <w:rsid w:val="00A907C8"/>
    <w:rPr>
      <w:rFonts w:ascii="Courier New" w:eastAsia="Times New Roman" w:hAnsi="Courier New" w:cs="Courier New"/>
    </w:rPr>
  </w:style>
  <w:style w:type="paragraph" w:customStyle="1" w:styleId="VRSTEPODRAZPISOV">
    <w:name w:val="VRSTE PODRAZPISOV"/>
    <w:basedOn w:val="Normal"/>
    <w:rsid w:val="00A907C8"/>
    <w:pPr>
      <w:spacing w:before="120" w:after="120" w:line="288" w:lineRule="auto"/>
      <w:jc w:val="both"/>
    </w:pPr>
    <w:rPr>
      <w:rFonts w:ascii="Times New Roman" w:eastAsia="Times New Roman" w:hAnsi="Times New Roman" w:cs="Arial"/>
      <w:b/>
      <w:sz w:val="24"/>
      <w:szCs w:val="20"/>
    </w:rPr>
  </w:style>
  <w:style w:type="paragraph" w:customStyle="1" w:styleId="GLAVNIRAZPIS">
    <w:name w:val="GLAVNI RAZPIS"/>
    <w:basedOn w:val="Normal"/>
    <w:rsid w:val="00A907C8"/>
    <w:pPr>
      <w:spacing w:after="120" w:line="288" w:lineRule="auto"/>
      <w:jc w:val="both"/>
    </w:pPr>
    <w:rPr>
      <w:rFonts w:ascii="Times New Roman" w:eastAsia="Times New Roman" w:hAnsi="Times New Roman"/>
      <w:b/>
      <w:i/>
      <w:sz w:val="24"/>
      <w:szCs w:val="24"/>
    </w:rPr>
  </w:style>
  <w:style w:type="paragraph" w:customStyle="1" w:styleId="Default">
    <w:name w:val="Default"/>
    <w:rsid w:val="00D659DA"/>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B14490"/>
    <w:rPr>
      <w:rFonts w:ascii="Arial" w:eastAsia="Times New Roman" w:hAnsi="Arial" w:cs="Arial"/>
      <w:b/>
      <w:bCs/>
      <w:i/>
      <w:iCs/>
      <w:sz w:val="28"/>
      <w:szCs w:val="28"/>
    </w:rPr>
  </w:style>
  <w:style w:type="character" w:customStyle="1" w:styleId="Heading4Char">
    <w:name w:val="Heading 4 Char"/>
    <w:link w:val="Heading4"/>
    <w:rsid w:val="00B14490"/>
    <w:rPr>
      <w:rFonts w:ascii="Times New Roman" w:eastAsia="Times New Roman" w:hAnsi="Times New Roman"/>
      <w:b/>
      <w:bCs/>
      <w:sz w:val="28"/>
      <w:szCs w:val="28"/>
    </w:rPr>
  </w:style>
  <w:style w:type="character" w:customStyle="1" w:styleId="Heading5Char">
    <w:name w:val="Heading 5 Char"/>
    <w:link w:val="Heading5"/>
    <w:rsid w:val="00B14490"/>
    <w:rPr>
      <w:rFonts w:ascii="Times New Roman" w:eastAsia="Times New Roman" w:hAnsi="Times New Roman"/>
      <w:b/>
      <w:bCs/>
      <w:i/>
      <w:iCs/>
      <w:sz w:val="26"/>
      <w:szCs w:val="26"/>
    </w:rPr>
  </w:style>
  <w:style w:type="paragraph" w:styleId="TOC3">
    <w:name w:val="toc 3"/>
    <w:basedOn w:val="Normal"/>
    <w:next w:val="Normal"/>
    <w:autoRedefine/>
    <w:uiPriority w:val="39"/>
    <w:unhideWhenUsed/>
    <w:rsid w:val="008B3FD4"/>
    <w:pPr>
      <w:widowControl w:val="0"/>
      <w:suppressAutoHyphens/>
      <w:spacing w:after="0" w:line="260" w:lineRule="exact"/>
      <w:ind w:left="400"/>
    </w:pPr>
    <w:rPr>
      <w:rFonts w:ascii="Arial" w:eastAsia="Times New Roman" w:hAnsi="Arial" w:cs="Arial"/>
      <w:sz w:val="20"/>
      <w:szCs w:val="24"/>
      <w:lang w:val="en-US" w:eastAsia="zh-CN"/>
    </w:rPr>
  </w:style>
  <w:style w:type="paragraph" w:styleId="TOC1">
    <w:name w:val="toc 1"/>
    <w:basedOn w:val="Normal"/>
    <w:next w:val="Normal"/>
    <w:autoRedefine/>
    <w:uiPriority w:val="39"/>
    <w:rsid w:val="00131511"/>
    <w:pPr>
      <w:tabs>
        <w:tab w:val="right" w:leader="dot" w:pos="8779"/>
      </w:tabs>
      <w:spacing w:after="0" w:line="240" w:lineRule="auto"/>
    </w:pPr>
  </w:style>
  <w:style w:type="paragraph" w:styleId="TOC2">
    <w:name w:val="toc 2"/>
    <w:basedOn w:val="Normal"/>
    <w:next w:val="Normal"/>
    <w:autoRedefine/>
    <w:uiPriority w:val="39"/>
    <w:rsid w:val="0068258B"/>
    <w:pPr>
      <w:tabs>
        <w:tab w:val="right" w:leader="dot" w:pos="8779"/>
      </w:tabs>
      <w:spacing w:after="0"/>
      <w:ind w:left="221"/>
    </w:pPr>
  </w:style>
  <w:style w:type="paragraph" w:customStyle="1" w:styleId="Style3">
    <w:name w:val="Style3"/>
    <w:basedOn w:val="Heading3"/>
    <w:rsid w:val="00EF6843"/>
  </w:style>
  <w:style w:type="paragraph" w:customStyle="1" w:styleId="Style2">
    <w:name w:val="Style2"/>
    <w:basedOn w:val="Heading2"/>
    <w:link w:val="Style2Char"/>
    <w:rsid w:val="00EF6843"/>
    <w:pPr>
      <w:pBdr>
        <w:top w:val="single" w:sz="4" w:space="1" w:color="auto"/>
        <w:left w:val="single" w:sz="4" w:space="4" w:color="auto"/>
        <w:bottom w:val="single" w:sz="4" w:space="1" w:color="auto"/>
        <w:right w:val="single" w:sz="4" w:space="4" w:color="auto"/>
      </w:pBdr>
      <w:shd w:val="clear" w:color="auto" w:fill="FFFF99"/>
    </w:pPr>
    <w:rPr>
      <w:i w:val="0"/>
      <w:sz w:val="20"/>
      <w:szCs w:val="20"/>
    </w:rPr>
  </w:style>
  <w:style w:type="character" w:customStyle="1" w:styleId="Style2Char">
    <w:name w:val="Style2 Char"/>
    <w:link w:val="Style2"/>
    <w:rsid w:val="00443EE7"/>
    <w:rPr>
      <w:rFonts w:ascii="Arial" w:eastAsia="Times New Roman" w:hAnsi="Arial" w:cs="Arial"/>
      <w:b/>
      <w:bCs/>
      <w:i/>
      <w:iCs/>
      <w:sz w:val="28"/>
      <w:szCs w:val="28"/>
      <w:lang w:val="sl-SI" w:eastAsia="sl-SI" w:bidi="ar-SA"/>
    </w:rPr>
  </w:style>
  <w:style w:type="character" w:styleId="FollowedHyperlink">
    <w:name w:val="FollowedHyperlink"/>
    <w:rsid w:val="00443EE7"/>
    <w:rPr>
      <w:color w:val="800080"/>
      <w:u w:val="single"/>
    </w:rPr>
  </w:style>
  <w:style w:type="paragraph" w:styleId="CommentSubject">
    <w:name w:val="annotation subject"/>
    <w:basedOn w:val="CommentText"/>
    <w:next w:val="CommentText"/>
    <w:link w:val="CommentSubjectChar"/>
    <w:uiPriority w:val="99"/>
    <w:semiHidden/>
    <w:unhideWhenUsed/>
    <w:rsid w:val="00E33CEC"/>
    <w:pPr>
      <w:suppressAutoHyphens w:val="0"/>
      <w:spacing w:after="200" w:line="276" w:lineRule="auto"/>
      <w:jc w:val="left"/>
    </w:pPr>
    <w:rPr>
      <w:rFonts w:ascii="Calibri" w:eastAsia="Calibri" w:hAnsi="Calibri"/>
      <w:b/>
      <w:bCs/>
      <w:lang w:eastAsia="en-US"/>
    </w:rPr>
  </w:style>
  <w:style w:type="character" w:customStyle="1" w:styleId="CommentSubjectChar">
    <w:name w:val="Comment Subject Char"/>
    <w:link w:val="CommentSubject"/>
    <w:uiPriority w:val="99"/>
    <w:semiHidden/>
    <w:rsid w:val="00E33CEC"/>
    <w:rPr>
      <w:rFonts w:ascii="Times New Roman" w:eastAsia="Times New Roman" w:hAnsi="Times New Roman"/>
      <w:b/>
      <w:bCs/>
      <w:lang w:val="sl-SI" w:eastAsia="ar-SA"/>
    </w:rPr>
  </w:style>
  <w:style w:type="paragraph" w:customStyle="1" w:styleId="CarattereCarattere">
    <w:name w:val="Carattere Carattere"/>
    <w:basedOn w:val="Normal"/>
    <w:rsid w:val="001A1A01"/>
    <w:pPr>
      <w:tabs>
        <w:tab w:val="left" w:pos="709"/>
      </w:tabs>
      <w:spacing w:after="0" w:line="240" w:lineRule="auto"/>
    </w:pPr>
    <w:rPr>
      <w:rFonts w:ascii="Tahoma" w:eastAsia="Times New Roman" w:hAnsi="Tahoma"/>
      <w:sz w:val="24"/>
      <w:szCs w:val="24"/>
      <w:lang w:val="pl-PL" w:eastAsia="pl-PL"/>
    </w:rPr>
  </w:style>
  <w:style w:type="paragraph" w:customStyle="1" w:styleId="NoSpacing1">
    <w:name w:val="No Spacing1"/>
    <w:uiPriority w:val="1"/>
    <w:qFormat/>
    <w:rsid w:val="008D574D"/>
    <w:rPr>
      <w:sz w:val="22"/>
      <w:szCs w:val="22"/>
      <w:lang w:eastAsia="en-US"/>
    </w:rPr>
  </w:style>
  <w:style w:type="paragraph" w:styleId="TOC4">
    <w:name w:val="toc 4"/>
    <w:basedOn w:val="Normal"/>
    <w:next w:val="Normal"/>
    <w:autoRedefine/>
    <w:uiPriority w:val="39"/>
    <w:unhideWhenUsed/>
    <w:rsid w:val="002163A9"/>
    <w:pPr>
      <w:spacing w:after="100"/>
      <w:ind w:left="660"/>
    </w:pPr>
    <w:rPr>
      <w:rFonts w:eastAsia="Times New Roman"/>
      <w:lang w:eastAsia="sl-SI"/>
    </w:rPr>
  </w:style>
  <w:style w:type="paragraph" w:styleId="TOC5">
    <w:name w:val="toc 5"/>
    <w:basedOn w:val="Normal"/>
    <w:next w:val="Normal"/>
    <w:autoRedefine/>
    <w:uiPriority w:val="39"/>
    <w:unhideWhenUsed/>
    <w:rsid w:val="002163A9"/>
    <w:pPr>
      <w:spacing w:after="100"/>
      <w:ind w:left="880"/>
    </w:pPr>
    <w:rPr>
      <w:rFonts w:eastAsia="Times New Roman"/>
      <w:lang w:eastAsia="sl-SI"/>
    </w:rPr>
  </w:style>
  <w:style w:type="paragraph" w:styleId="TOC6">
    <w:name w:val="toc 6"/>
    <w:basedOn w:val="Normal"/>
    <w:next w:val="Normal"/>
    <w:autoRedefine/>
    <w:uiPriority w:val="39"/>
    <w:unhideWhenUsed/>
    <w:rsid w:val="002163A9"/>
    <w:pPr>
      <w:spacing w:after="100"/>
      <w:ind w:left="1100"/>
    </w:pPr>
    <w:rPr>
      <w:rFonts w:eastAsia="Times New Roman"/>
      <w:lang w:eastAsia="sl-SI"/>
    </w:rPr>
  </w:style>
  <w:style w:type="paragraph" w:styleId="TOC7">
    <w:name w:val="toc 7"/>
    <w:basedOn w:val="Normal"/>
    <w:next w:val="Normal"/>
    <w:autoRedefine/>
    <w:uiPriority w:val="39"/>
    <w:unhideWhenUsed/>
    <w:rsid w:val="002163A9"/>
    <w:pPr>
      <w:spacing w:after="100"/>
      <w:ind w:left="1320"/>
    </w:pPr>
    <w:rPr>
      <w:rFonts w:eastAsia="Times New Roman"/>
      <w:lang w:eastAsia="sl-SI"/>
    </w:rPr>
  </w:style>
  <w:style w:type="paragraph" w:styleId="TOC8">
    <w:name w:val="toc 8"/>
    <w:basedOn w:val="Normal"/>
    <w:next w:val="Normal"/>
    <w:autoRedefine/>
    <w:uiPriority w:val="39"/>
    <w:unhideWhenUsed/>
    <w:rsid w:val="002163A9"/>
    <w:pPr>
      <w:spacing w:after="100"/>
      <w:ind w:left="1540"/>
    </w:pPr>
    <w:rPr>
      <w:rFonts w:eastAsia="Times New Roman"/>
      <w:lang w:eastAsia="sl-SI"/>
    </w:rPr>
  </w:style>
  <w:style w:type="paragraph" w:styleId="TOC9">
    <w:name w:val="toc 9"/>
    <w:basedOn w:val="Normal"/>
    <w:next w:val="Normal"/>
    <w:autoRedefine/>
    <w:uiPriority w:val="39"/>
    <w:unhideWhenUsed/>
    <w:rsid w:val="002163A9"/>
    <w:pPr>
      <w:spacing w:after="100"/>
      <w:ind w:left="1760"/>
    </w:pPr>
    <w:rPr>
      <w:rFonts w:eastAsia="Times New Roman"/>
      <w:lang w:eastAsia="sl-SI"/>
    </w:rPr>
  </w:style>
  <w:style w:type="paragraph" w:styleId="ListParagraph">
    <w:name w:val="List Paragraph"/>
    <w:aliases w:val="za tekst,Označevanje,List Paragraph2,K1,Table of contents numbered,Elenco num ARGEA,body,Odsek zoznamu2,Bullet Points,Liste Paragraf,Bullets,List Paragraph (numbered (a)),Akapit z listą BS,WB Para,List Square,Lapis Bulleted List,Dot pt"/>
    <w:basedOn w:val="Normal"/>
    <w:link w:val="ListParagraphChar"/>
    <w:uiPriority w:val="34"/>
    <w:qFormat/>
    <w:rsid w:val="002456B0"/>
    <w:pPr>
      <w:spacing w:after="0" w:line="260" w:lineRule="atLeast"/>
      <w:ind w:left="708"/>
    </w:pPr>
    <w:rPr>
      <w:rFonts w:ascii="Arial" w:eastAsia="Times New Roman" w:hAnsi="Arial"/>
      <w:sz w:val="20"/>
      <w:szCs w:val="24"/>
      <w:lang w:val="en-US"/>
    </w:rPr>
  </w:style>
  <w:style w:type="paragraph" w:customStyle="1" w:styleId="align-justify">
    <w:name w:val="align-justify"/>
    <w:basedOn w:val="Normal"/>
    <w:rsid w:val="00306742"/>
    <w:pPr>
      <w:spacing w:before="100" w:beforeAutospacing="1" w:after="100" w:afterAutospacing="1" w:line="240" w:lineRule="auto"/>
      <w:jc w:val="both"/>
    </w:pPr>
    <w:rPr>
      <w:rFonts w:ascii="Times New Roman" w:eastAsia="Times New Roman" w:hAnsi="Times New Roman"/>
      <w:sz w:val="24"/>
      <w:szCs w:val="24"/>
      <w:lang w:eastAsia="sl-SI"/>
    </w:rPr>
  </w:style>
  <w:style w:type="paragraph" w:styleId="NoSpacing">
    <w:name w:val="No Spacing"/>
    <w:aliases w:val="Clips Body,ARTICLE TEXT,Medium Grid 21,Spacing,ISSUE AREA,Nessuna spaziatura,SUBHEADING,B"/>
    <w:link w:val="NoSpacingChar"/>
    <w:uiPriority w:val="1"/>
    <w:qFormat/>
    <w:rsid w:val="00D76773"/>
    <w:rPr>
      <w:sz w:val="22"/>
      <w:szCs w:val="22"/>
      <w:lang w:eastAsia="en-US"/>
    </w:rPr>
  </w:style>
  <w:style w:type="paragraph" w:customStyle="1" w:styleId="CharChar">
    <w:name w:val="Char Char"/>
    <w:basedOn w:val="Normal"/>
    <w:rsid w:val="00362F19"/>
    <w:pPr>
      <w:spacing w:after="160" w:line="240" w:lineRule="exact"/>
    </w:pPr>
    <w:rPr>
      <w:rFonts w:ascii="Tahoma" w:eastAsia="Times New Roman" w:hAnsi="Tahoma"/>
      <w:sz w:val="20"/>
      <w:szCs w:val="20"/>
      <w:lang w:val="en-US"/>
    </w:rPr>
  </w:style>
  <w:style w:type="character" w:customStyle="1" w:styleId="hps">
    <w:name w:val="hps"/>
    <w:rsid w:val="000E6DAF"/>
  </w:style>
  <w:style w:type="paragraph" w:styleId="BodyText3">
    <w:name w:val="Body Text 3"/>
    <w:basedOn w:val="Normal"/>
    <w:link w:val="BodyText3Char"/>
    <w:uiPriority w:val="99"/>
    <w:semiHidden/>
    <w:unhideWhenUsed/>
    <w:rsid w:val="00A372F0"/>
    <w:pPr>
      <w:spacing w:after="120"/>
    </w:pPr>
    <w:rPr>
      <w:sz w:val="16"/>
      <w:szCs w:val="16"/>
    </w:rPr>
  </w:style>
  <w:style w:type="character" w:customStyle="1" w:styleId="BodyText3Char">
    <w:name w:val="Body Text 3 Char"/>
    <w:link w:val="BodyText3"/>
    <w:uiPriority w:val="99"/>
    <w:semiHidden/>
    <w:rsid w:val="00A372F0"/>
    <w:rPr>
      <w:sz w:val="16"/>
      <w:szCs w:val="16"/>
      <w:lang w:eastAsia="en-US"/>
    </w:rPr>
  </w:style>
  <w:style w:type="paragraph" w:customStyle="1" w:styleId="Odstavekseznama1">
    <w:name w:val="Odstavek seznama1"/>
    <w:basedOn w:val="Normal"/>
    <w:uiPriority w:val="99"/>
    <w:rsid w:val="00A372F0"/>
    <w:pPr>
      <w:ind w:left="720"/>
      <w:contextualSpacing/>
    </w:pPr>
    <w:rPr>
      <w:rFonts w:eastAsia="Times New Roman"/>
    </w:rPr>
  </w:style>
  <w:style w:type="character" w:customStyle="1" w:styleId="ListParagraphChar">
    <w:name w:val="List Paragraph Char"/>
    <w:aliases w:val="za tekst Char,Označevanje Char,List Paragraph2 Char,K1 Char,Table of contents numbered Char,Elenco num ARGEA Char,body Char,Odsek zoznamu2 Char,Bullet Points Char,Liste Paragraf Char,Bullets Char,List Paragraph (numbered (a)) Char"/>
    <w:link w:val="ListParagraph"/>
    <w:uiPriority w:val="34"/>
    <w:qFormat/>
    <w:locked/>
    <w:rsid w:val="00AC7D15"/>
    <w:rPr>
      <w:rFonts w:ascii="Arial" w:eastAsia="Times New Roman" w:hAnsi="Arial"/>
      <w:szCs w:val="24"/>
      <w:lang w:val="en-US" w:eastAsia="en-US"/>
    </w:rPr>
  </w:style>
  <w:style w:type="character" w:customStyle="1" w:styleId="NoSpacingChar">
    <w:name w:val="No Spacing Char"/>
    <w:aliases w:val="Clips Body Char,ARTICLE TEXT Char,Medium Grid 21 Char,Spacing Char,ISSUE AREA Char,Nessuna spaziatura Char,SUBHEADING Char,B Char"/>
    <w:link w:val="NoSpacing"/>
    <w:uiPriority w:val="1"/>
    <w:locked/>
    <w:rsid w:val="009F00DB"/>
    <w:rPr>
      <w:sz w:val="22"/>
      <w:szCs w:val="22"/>
      <w:lang w:eastAsia="en-US"/>
    </w:rPr>
  </w:style>
  <w:style w:type="character" w:customStyle="1" w:styleId="fontstyle01">
    <w:name w:val="fontstyle01"/>
    <w:rsid w:val="009F00DB"/>
    <w:rPr>
      <w:rFonts w:ascii="Arial" w:hAnsi="Arial" w:cs="Arial" w:hint="default"/>
      <w:b/>
      <w:bCs/>
      <w:i w:val="0"/>
      <w:iCs w:val="0"/>
      <w:color w:val="000000"/>
      <w:sz w:val="20"/>
      <w:szCs w:val="20"/>
    </w:rPr>
  </w:style>
  <w:style w:type="paragraph" w:customStyle="1" w:styleId="P68B1DB1-Navaden3">
    <w:name w:val="P68B1DB1-Navaden3"/>
    <w:basedOn w:val="Normal"/>
    <w:rsid w:val="00697FFE"/>
    <w:rPr>
      <w:rFonts w:cs="Calibri"/>
      <w:sz w:val="20"/>
      <w:szCs w:val="20"/>
      <w:lang w:eastAsia="sl-SI"/>
    </w:rPr>
  </w:style>
  <w:style w:type="paragraph" w:customStyle="1" w:styleId="P68B1DB1-Navaden4">
    <w:name w:val="P68B1DB1-Navaden4"/>
    <w:basedOn w:val="Normal"/>
    <w:rsid w:val="00697FFE"/>
    <w:rPr>
      <w:rFonts w:cs="Arial"/>
      <w:sz w:val="20"/>
      <w:szCs w:val="20"/>
      <w:lang w:eastAsia="sl-SI"/>
    </w:rPr>
  </w:style>
  <w:style w:type="paragraph" w:customStyle="1" w:styleId="default0">
    <w:name w:val="default"/>
    <w:basedOn w:val="Normal"/>
    <w:rsid w:val="00D80D63"/>
    <w:pPr>
      <w:spacing w:before="100" w:beforeAutospacing="1" w:after="100" w:afterAutospacing="1" w:line="240" w:lineRule="auto"/>
    </w:pPr>
    <w:rPr>
      <w:rFonts w:cs="Calibri"/>
      <w:lang w:eastAsia="sl-SI"/>
    </w:rPr>
  </w:style>
  <w:style w:type="character" w:customStyle="1" w:styleId="None">
    <w:name w:val="None"/>
    <w:rsid w:val="00D80D63"/>
  </w:style>
  <w:style w:type="paragraph" w:customStyle="1" w:styleId="P68B1DB1-Navaden2">
    <w:name w:val="P68B1DB1-Navaden2"/>
    <w:basedOn w:val="Normal"/>
    <w:rsid w:val="001873FB"/>
    <w:rPr>
      <w:rFonts w:ascii="Times New Roman" w:eastAsia="Times New Roman" w:hAnsi="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392">
      <w:bodyDiv w:val="1"/>
      <w:marLeft w:val="0"/>
      <w:marRight w:val="0"/>
      <w:marTop w:val="0"/>
      <w:marBottom w:val="0"/>
      <w:divBdr>
        <w:top w:val="none" w:sz="0" w:space="0" w:color="auto"/>
        <w:left w:val="none" w:sz="0" w:space="0" w:color="auto"/>
        <w:bottom w:val="none" w:sz="0" w:space="0" w:color="auto"/>
        <w:right w:val="none" w:sz="0" w:space="0" w:color="auto"/>
      </w:divBdr>
      <w:divsChild>
        <w:div w:id="1607230241">
          <w:marLeft w:val="0"/>
          <w:marRight w:val="0"/>
          <w:marTop w:val="0"/>
          <w:marBottom w:val="0"/>
          <w:divBdr>
            <w:top w:val="none" w:sz="0" w:space="0" w:color="auto"/>
            <w:left w:val="none" w:sz="0" w:space="0" w:color="auto"/>
            <w:bottom w:val="none" w:sz="0" w:space="0" w:color="auto"/>
            <w:right w:val="none" w:sz="0" w:space="0" w:color="auto"/>
          </w:divBdr>
          <w:divsChild>
            <w:div w:id="241261266">
              <w:marLeft w:val="0"/>
              <w:marRight w:val="0"/>
              <w:marTop w:val="0"/>
              <w:marBottom w:val="0"/>
              <w:divBdr>
                <w:top w:val="none" w:sz="0" w:space="0" w:color="auto"/>
                <w:left w:val="none" w:sz="0" w:space="0" w:color="auto"/>
                <w:bottom w:val="none" w:sz="0" w:space="0" w:color="auto"/>
                <w:right w:val="none" w:sz="0" w:space="0" w:color="auto"/>
              </w:divBdr>
            </w:div>
            <w:div w:id="292256473">
              <w:marLeft w:val="0"/>
              <w:marRight w:val="0"/>
              <w:marTop w:val="0"/>
              <w:marBottom w:val="0"/>
              <w:divBdr>
                <w:top w:val="none" w:sz="0" w:space="0" w:color="auto"/>
                <w:left w:val="none" w:sz="0" w:space="0" w:color="auto"/>
                <w:bottom w:val="none" w:sz="0" w:space="0" w:color="auto"/>
                <w:right w:val="none" w:sz="0" w:space="0" w:color="auto"/>
              </w:divBdr>
            </w:div>
            <w:div w:id="731462163">
              <w:marLeft w:val="0"/>
              <w:marRight w:val="0"/>
              <w:marTop w:val="0"/>
              <w:marBottom w:val="0"/>
              <w:divBdr>
                <w:top w:val="none" w:sz="0" w:space="0" w:color="auto"/>
                <w:left w:val="none" w:sz="0" w:space="0" w:color="auto"/>
                <w:bottom w:val="none" w:sz="0" w:space="0" w:color="auto"/>
                <w:right w:val="none" w:sz="0" w:space="0" w:color="auto"/>
              </w:divBdr>
            </w:div>
            <w:div w:id="974258434">
              <w:marLeft w:val="0"/>
              <w:marRight w:val="0"/>
              <w:marTop w:val="0"/>
              <w:marBottom w:val="0"/>
              <w:divBdr>
                <w:top w:val="none" w:sz="0" w:space="0" w:color="auto"/>
                <w:left w:val="none" w:sz="0" w:space="0" w:color="auto"/>
                <w:bottom w:val="none" w:sz="0" w:space="0" w:color="auto"/>
                <w:right w:val="none" w:sz="0" w:space="0" w:color="auto"/>
              </w:divBdr>
            </w:div>
            <w:div w:id="1011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3639">
      <w:bodyDiv w:val="1"/>
      <w:marLeft w:val="0"/>
      <w:marRight w:val="0"/>
      <w:marTop w:val="0"/>
      <w:marBottom w:val="0"/>
      <w:divBdr>
        <w:top w:val="none" w:sz="0" w:space="0" w:color="auto"/>
        <w:left w:val="none" w:sz="0" w:space="0" w:color="auto"/>
        <w:bottom w:val="none" w:sz="0" w:space="0" w:color="auto"/>
        <w:right w:val="none" w:sz="0" w:space="0" w:color="auto"/>
      </w:divBdr>
    </w:div>
    <w:div w:id="55785337">
      <w:bodyDiv w:val="1"/>
      <w:marLeft w:val="0"/>
      <w:marRight w:val="0"/>
      <w:marTop w:val="0"/>
      <w:marBottom w:val="0"/>
      <w:divBdr>
        <w:top w:val="none" w:sz="0" w:space="0" w:color="auto"/>
        <w:left w:val="none" w:sz="0" w:space="0" w:color="auto"/>
        <w:bottom w:val="none" w:sz="0" w:space="0" w:color="auto"/>
        <w:right w:val="none" w:sz="0" w:space="0" w:color="auto"/>
      </w:divBdr>
      <w:divsChild>
        <w:div w:id="1246382365">
          <w:marLeft w:val="0"/>
          <w:marRight w:val="0"/>
          <w:marTop w:val="0"/>
          <w:marBottom w:val="0"/>
          <w:divBdr>
            <w:top w:val="none" w:sz="0" w:space="0" w:color="auto"/>
            <w:left w:val="none" w:sz="0" w:space="0" w:color="auto"/>
            <w:bottom w:val="none" w:sz="0" w:space="0" w:color="auto"/>
            <w:right w:val="none" w:sz="0" w:space="0" w:color="auto"/>
          </w:divBdr>
          <w:divsChild>
            <w:div w:id="2004770364">
              <w:marLeft w:val="0"/>
              <w:marRight w:val="0"/>
              <w:marTop w:val="0"/>
              <w:marBottom w:val="0"/>
              <w:divBdr>
                <w:top w:val="none" w:sz="0" w:space="0" w:color="auto"/>
                <w:left w:val="none" w:sz="0" w:space="0" w:color="auto"/>
                <w:bottom w:val="none" w:sz="0" w:space="0" w:color="auto"/>
                <w:right w:val="none" w:sz="0" w:space="0" w:color="auto"/>
              </w:divBdr>
              <w:divsChild>
                <w:div w:id="17752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67032">
      <w:bodyDiv w:val="1"/>
      <w:marLeft w:val="0"/>
      <w:marRight w:val="0"/>
      <w:marTop w:val="0"/>
      <w:marBottom w:val="0"/>
      <w:divBdr>
        <w:top w:val="none" w:sz="0" w:space="0" w:color="auto"/>
        <w:left w:val="none" w:sz="0" w:space="0" w:color="auto"/>
        <w:bottom w:val="none" w:sz="0" w:space="0" w:color="auto"/>
        <w:right w:val="none" w:sz="0" w:space="0" w:color="auto"/>
      </w:divBdr>
    </w:div>
    <w:div w:id="680277858">
      <w:bodyDiv w:val="1"/>
      <w:marLeft w:val="0"/>
      <w:marRight w:val="0"/>
      <w:marTop w:val="0"/>
      <w:marBottom w:val="0"/>
      <w:divBdr>
        <w:top w:val="none" w:sz="0" w:space="0" w:color="auto"/>
        <w:left w:val="none" w:sz="0" w:space="0" w:color="auto"/>
        <w:bottom w:val="none" w:sz="0" w:space="0" w:color="auto"/>
        <w:right w:val="none" w:sz="0" w:space="0" w:color="auto"/>
      </w:divBdr>
    </w:div>
    <w:div w:id="961422449">
      <w:bodyDiv w:val="1"/>
      <w:marLeft w:val="0"/>
      <w:marRight w:val="0"/>
      <w:marTop w:val="0"/>
      <w:marBottom w:val="0"/>
      <w:divBdr>
        <w:top w:val="none" w:sz="0" w:space="0" w:color="auto"/>
        <w:left w:val="none" w:sz="0" w:space="0" w:color="auto"/>
        <w:bottom w:val="none" w:sz="0" w:space="0" w:color="auto"/>
        <w:right w:val="none" w:sz="0" w:space="0" w:color="auto"/>
      </w:divBdr>
      <w:divsChild>
        <w:div w:id="1222404852">
          <w:marLeft w:val="0"/>
          <w:marRight w:val="0"/>
          <w:marTop w:val="0"/>
          <w:marBottom w:val="0"/>
          <w:divBdr>
            <w:top w:val="none" w:sz="0" w:space="0" w:color="auto"/>
            <w:left w:val="none" w:sz="0" w:space="0" w:color="auto"/>
            <w:bottom w:val="none" w:sz="0" w:space="0" w:color="auto"/>
            <w:right w:val="none" w:sz="0" w:space="0" w:color="auto"/>
          </w:divBdr>
        </w:div>
      </w:divsChild>
    </w:div>
    <w:div w:id="1195925821">
      <w:bodyDiv w:val="1"/>
      <w:marLeft w:val="0"/>
      <w:marRight w:val="0"/>
      <w:marTop w:val="0"/>
      <w:marBottom w:val="0"/>
      <w:divBdr>
        <w:top w:val="none" w:sz="0" w:space="0" w:color="auto"/>
        <w:left w:val="none" w:sz="0" w:space="0" w:color="auto"/>
        <w:bottom w:val="none" w:sz="0" w:space="0" w:color="auto"/>
        <w:right w:val="none" w:sz="0" w:space="0" w:color="auto"/>
      </w:divBdr>
      <w:divsChild>
        <w:div w:id="1782646593">
          <w:marLeft w:val="0"/>
          <w:marRight w:val="0"/>
          <w:marTop w:val="0"/>
          <w:marBottom w:val="0"/>
          <w:divBdr>
            <w:top w:val="none" w:sz="0" w:space="0" w:color="auto"/>
            <w:left w:val="none" w:sz="0" w:space="0" w:color="auto"/>
            <w:bottom w:val="none" w:sz="0" w:space="0" w:color="auto"/>
            <w:right w:val="none" w:sz="0" w:space="0" w:color="auto"/>
          </w:divBdr>
          <w:divsChild>
            <w:div w:id="87335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815">
      <w:bodyDiv w:val="1"/>
      <w:marLeft w:val="0"/>
      <w:marRight w:val="0"/>
      <w:marTop w:val="0"/>
      <w:marBottom w:val="0"/>
      <w:divBdr>
        <w:top w:val="none" w:sz="0" w:space="0" w:color="auto"/>
        <w:left w:val="none" w:sz="0" w:space="0" w:color="auto"/>
        <w:bottom w:val="none" w:sz="0" w:space="0" w:color="auto"/>
        <w:right w:val="none" w:sz="0" w:space="0" w:color="auto"/>
      </w:divBdr>
    </w:div>
    <w:div w:id="1755935768">
      <w:bodyDiv w:val="1"/>
      <w:marLeft w:val="0"/>
      <w:marRight w:val="0"/>
      <w:marTop w:val="0"/>
      <w:marBottom w:val="0"/>
      <w:divBdr>
        <w:top w:val="none" w:sz="0" w:space="0" w:color="auto"/>
        <w:left w:val="none" w:sz="0" w:space="0" w:color="auto"/>
        <w:bottom w:val="none" w:sz="0" w:space="0" w:color="auto"/>
        <w:right w:val="none" w:sz="0" w:space="0" w:color="auto"/>
      </w:divBdr>
      <w:divsChild>
        <w:div w:id="783310934">
          <w:marLeft w:val="0"/>
          <w:marRight w:val="0"/>
          <w:marTop w:val="0"/>
          <w:marBottom w:val="0"/>
          <w:divBdr>
            <w:top w:val="none" w:sz="0" w:space="0" w:color="auto"/>
            <w:left w:val="none" w:sz="0" w:space="0" w:color="auto"/>
            <w:bottom w:val="none" w:sz="0" w:space="0" w:color="auto"/>
            <w:right w:val="none" w:sz="0" w:space="0" w:color="auto"/>
          </w:divBdr>
          <w:divsChild>
            <w:div w:id="154686965">
              <w:marLeft w:val="0"/>
              <w:marRight w:val="0"/>
              <w:marTop w:val="0"/>
              <w:marBottom w:val="0"/>
              <w:divBdr>
                <w:top w:val="none" w:sz="0" w:space="0" w:color="auto"/>
                <w:left w:val="none" w:sz="0" w:space="0" w:color="auto"/>
                <w:bottom w:val="none" w:sz="0" w:space="0" w:color="auto"/>
                <w:right w:val="none" w:sz="0" w:space="0" w:color="auto"/>
              </w:divBdr>
              <w:divsChild>
                <w:div w:id="3074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0355">
      <w:bodyDiv w:val="1"/>
      <w:marLeft w:val="0"/>
      <w:marRight w:val="0"/>
      <w:marTop w:val="0"/>
      <w:marBottom w:val="0"/>
      <w:divBdr>
        <w:top w:val="none" w:sz="0" w:space="0" w:color="auto"/>
        <w:left w:val="none" w:sz="0" w:space="0" w:color="auto"/>
        <w:bottom w:val="none" w:sz="0" w:space="0" w:color="auto"/>
        <w:right w:val="none" w:sz="0" w:space="0" w:color="auto"/>
      </w:divBdr>
    </w:div>
    <w:div w:id="185055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ansport-communi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0E70-8E33-4066-A17D-FF4F8BE5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16057</Words>
  <Characters>91530</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1</vt:lpstr>
    </vt:vector>
  </TitlesOfParts>
  <Company>Ministrstvo za zunanje zadeve</Company>
  <LinksUpToDate>false</LinksUpToDate>
  <CharactersWithSpaces>107373</CharactersWithSpaces>
  <SharedDoc>false</SharedDoc>
  <HLinks>
    <vt:vector size="204" baseType="variant">
      <vt:variant>
        <vt:i4>1048670</vt:i4>
      </vt:variant>
      <vt:variant>
        <vt:i4>198</vt:i4>
      </vt:variant>
      <vt:variant>
        <vt:i4>0</vt:i4>
      </vt:variant>
      <vt:variant>
        <vt:i4>5</vt:i4>
      </vt:variant>
      <vt:variant>
        <vt:lpwstr>https://www.transport-community.org/</vt:lpwstr>
      </vt:variant>
      <vt:variant>
        <vt:lpwstr/>
      </vt:variant>
      <vt:variant>
        <vt:i4>6422640</vt:i4>
      </vt:variant>
      <vt:variant>
        <vt:i4>195</vt:i4>
      </vt:variant>
      <vt:variant>
        <vt:i4>0</vt:i4>
      </vt:variant>
      <vt:variant>
        <vt:i4>5</vt:i4>
      </vt:variant>
      <vt:variant>
        <vt:lpwstr>mailto:</vt:lpwstr>
      </vt:variant>
      <vt:variant>
        <vt:lpwstr/>
      </vt:variant>
      <vt:variant>
        <vt:i4>1900593</vt:i4>
      </vt:variant>
      <vt:variant>
        <vt:i4>188</vt:i4>
      </vt:variant>
      <vt:variant>
        <vt:i4>0</vt:i4>
      </vt:variant>
      <vt:variant>
        <vt:i4>5</vt:i4>
      </vt:variant>
      <vt:variant>
        <vt:lpwstr/>
      </vt:variant>
      <vt:variant>
        <vt:lpwstr>_Toc126242286</vt:lpwstr>
      </vt:variant>
      <vt:variant>
        <vt:i4>1900593</vt:i4>
      </vt:variant>
      <vt:variant>
        <vt:i4>182</vt:i4>
      </vt:variant>
      <vt:variant>
        <vt:i4>0</vt:i4>
      </vt:variant>
      <vt:variant>
        <vt:i4>5</vt:i4>
      </vt:variant>
      <vt:variant>
        <vt:lpwstr/>
      </vt:variant>
      <vt:variant>
        <vt:lpwstr>_Toc126242285</vt:lpwstr>
      </vt:variant>
      <vt:variant>
        <vt:i4>1900593</vt:i4>
      </vt:variant>
      <vt:variant>
        <vt:i4>176</vt:i4>
      </vt:variant>
      <vt:variant>
        <vt:i4>0</vt:i4>
      </vt:variant>
      <vt:variant>
        <vt:i4>5</vt:i4>
      </vt:variant>
      <vt:variant>
        <vt:lpwstr/>
      </vt:variant>
      <vt:variant>
        <vt:lpwstr>_Toc126242284</vt:lpwstr>
      </vt:variant>
      <vt:variant>
        <vt:i4>1900593</vt:i4>
      </vt:variant>
      <vt:variant>
        <vt:i4>170</vt:i4>
      </vt:variant>
      <vt:variant>
        <vt:i4>0</vt:i4>
      </vt:variant>
      <vt:variant>
        <vt:i4>5</vt:i4>
      </vt:variant>
      <vt:variant>
        <vt:lpwstr/>
      </vt:variant>
      <vt:variant>
        <vt:lpwstr>_Toc126242283</vt:lpwstr>
      </vt:variant>
      <vt:variant>
        <vt:i4>1900593</vt:i4>
      </vt:variant>
      <vt:variant>
        <vt:i4>164</vt:i4>
      </vt:variant>
      <vt:variant>
        <vt:i4>0</vt:i4>
      </vt:variant>
      <vt:variant>
        <vt:i4>5</vt:i4>
      </vt:variant>
      <vt:variant>
        <vt:lpwstr/>
      </vt:variant>
      <vt:variant>
        <vt:lpwstr>_Toc126242282</vt:lpwstr>
      </vt:variant>
      <vt:variant>
        <vt:i4>1900593</vt:i4>
      </vt:variant>
      <vt:variant>
        <vt:i4>158</vt:i4>
      </vt:variant>
      <vt:variant>
        <vt:i4>0</vt:i4>
      </vt:variant>
      <vt:variant>
        <vt:i4>5</vt:i4>
      </vt:variant>
      <vt:variant>
        <vt:lpwstr/>
      </vt:variant>
      <vt:variant>
        <vt:lpwstr>_Toc126242281</vt:lpwstr>
      </vt:variant>
      <vt:variant>
        <vt:i4>1900593</vt:i4>
      </vt:variant>
      <vt:variant>
        <vt:i4>152</vt:i4>
      </vt:variant>
      <vt:variant>
        <vt:i4>0</vt:i4>
      </vt:variant>
      <vt:variant>
        <vt:i4>5</vt:i4>
      </vt:variant>
      <vt:variant>
        <vt:lpwstr/>
      </vt:variant>
      <vt:variant>
        <vt:lpwstr>_Toc126242280</vt:lpwstr>
      </vt:variant>
      <vt:variant>
        <vt:i4>1179697</vt:i4>
      </vt:variant>
      <vt:variant>
        <vt:i4>146</vt:i4>
      </vt:variant>
      <vt:variant>
        <vt:i4>0</vt:i4>
      </vt:variant>
      <vt:variant>
        <vt:i4>5</vt:i4>
      </vt:variant>
      <vt:variant>
        <vt:lpwstr/>
      </vt:variant>
      <vt:variant>
        <vt:lpwstr>_Toc126242279</vt:lpwstr>
      </vt:variant>
      <vt:variant>
        <vt:i4>1179697</vt:i4>
      </vt:variant>
      <vt:variant>
        <vt:i4>140</vt:i4>
      </vt:variant>
      <vt:variant>
        <vt:i4>0</vt:i4>
      </vt:variant>
      <vt:variant>
        <vt:i4>5</vt:i4>
      </vt:variant>
      <vt:variant>
        <vt:lpwstr/>
      </vt:variant>
      <vt:variant>
        <vt:lpwstr>_Toc126242278</vt:lpwstr>
      </vt:variant>
      <vt:variant>
        <vt:i4>1179697</vt:i4>
      </vt:variant>
      <vt:variant>
        <vt:i4>134</vt:i4>
      </vt:variant>
      <vt:variant>
        <vt:i4>0</vt:i4>
      </vt:variant>
      <vt:variant>
        <vt:i4>5</vt:i4>
      </vt:variant>
      <vt:variant>
        <vt:lpwstr/>
      </vt:variant>
      <vt:variant>
        <vt:lpwstr>_Toc126242277</vt:lpwstr>
      </vt:variant>
      <vt:variant>
        <vt:i4>1179697</vt:i4>
      </vt:variant>
      <vt:variant>
        <vt:i4>128</vt:i4>
      </vt:variant>
      <vt:variant>
        <vt:i4>0</vt:i4>
      </vt:variant>
      <vt:variant>
        <vt:i4>5</vt:i4>
      </vt:variant>
      <vt:variant>
        <vt:lpwstr/>
      </vt:variant>
      <vt:variant>
        <vt:lpwstr>_Toc126242276</vt:lpwstr>
      </vt:variant>
      <vt:variant>
        <vt:i4>1179697</vt:i4>
      </vt:variant>
      <vt:variant>
        <vt:i4>122</vt:i4>
      </vt:variant>
      <vt:variant>
        <vt:i4>0</vt:i4>
      </vt:variant>
      <vt:variant>
        <vt:i4>5</vt:i4>
      </vt:variant>
      <vt:variant>
        <vt:lpwstr/>
      </vt:variant>
      <vt:variant>
        <vt:lpwstr>_Toc126242275</vt:lpwstr>
      </vt:variant>
      <vt:variant>
        <vt:i4>1179697</vt:i4>
      </vt:variant>
      <vt:variant>
        <vt:i4>116</vt:i4>
      </vt:variant>
      <vt:variant>
        <vt:i4>0</vt:i4>
      </vt:variant>
      <vt:variant>
        <vt:i4>5</vt:i4>
      </vt:variant>
      <vt:variant>
        <vt:lpwstr/>
      </vt:variant>
      <vt:variant>
        <vt:lpwstr>_Toc126242274</vt:lpwstr>
      </vt:variant>
      <vt:variant>
        <vt:i4>1179697</vt:i4>
      </vt:variant>
      <vt:variant>
        <vt:i4>110</vt:i4>
      </vt:variant>
      <vt:variant>
        <vt:i4>0</vt:i4>
      </vt:variant>
      <vt:variant>
        <vt:i4>5</vt:i4>
      </vt:variant>
      <vt:variant>
        <vt:lpwstr/>
      </vt:variant>
      <vt:variant>
        <vt:lpwstr>_Toc126242273</vt:lpwstr>
      </vt:variant>
      <vt:variant>
        <vt:i4>1179697</vt:i4>
      </vt:variant>
      <vt:variant>
        <vt:i4>104</vt:i4>
      </vt:variant>
      <vt:variant>
        <vt:i4>0</vt:i4>
      </vt:variant>
      <vt:variant>
        <vt:i4>5</vt:i4>
      </vt:variant>
      <vt:variant>
        <vt:lpwstr/>
      </vt:variant>
      <vt:variant>
        <vt:lpwstr>_Toc126242272</vt:lpwstr>
      </vt:variant>
      <vt:variant>
        <vt:i4>1179697</vt:i4>
      </vt:variant>
      <vt:variant>
        <vt:i4>98</vt:i4>
      </vt:variant>
      <vt:variant>
        <vt:i4>0</vt:i4>
      </vt:variant>
      <vt:variant>
        <vt:i4>5</vt:i4>
      </vt:variant>
      <vt:variant>
        <vt:lpwstr/>
      </vt:variant>
      <vt:variant>
        <vt:lpwstr>_Toc126242271</vt:lpwstr>
      </vt:variant>
      <vt:variant>
        <vt:i4>1179697</vt:i4>
      </vt:variant>
      <vt:variant>
        <vt:i4>92</vt:i4>
      </vt:variant>
      <vt:variant>
        <vt:i4>0</vt:i4>
      </vt:variant>
      <vt:variant>
        <vt:i4>5</vt:i4>
      </vt:variant>
      <vt:variant>
        <vt:lpwstr/>
      </vt:variant>
      <vt:variant>
        <vt:lpwstr>_Toc126242270</vt:lpwstr>
      </vt:variant>
      <vt:variant>
        <vt:i4>1245233</vt:i4>
      </vt:variant>
      <vt:variant>
        <vt:i4>86</vt:i4>
      </vt:variant>
      <vt:variant>
        <vt:i4>0</vt:i4>
      </vt:variant>
      <vt:variant>
        <vt:i4>5</vt:i4>
      </vt:variant>
      <vt:variant>
        <vt:lpwstr/>
      </vt:variant>
      <vt:variant>
        <vt:lpwstr>_Toc126242269</vt:lpwstr>
      </vt:variant>
      <vt:variant>
        <vt:i4>1245233</vt:i4>
      </vt:variant>
      <vt:variant>
        <vt:i4>80</vt:i4>
      </vt:variant>
      <vt:variant>
        <vt:i4>0</vt:i4>
      </vt:variant>
      <vt:variant>
        <vt:i4>5</vt:i4>
      </vt:variant>
      <vt:variant>
        <vt:lpwstr/>
      </vt:variant>
      <vt:variant>
        <vt:lpwstr>_Toc126242268</vt:lpwstr>
      </vt:variant>
      <vt:variant>
        <vt:i4>1245233</vt:i4>
      </vt:variant>
      <vt:variant>
        <vt:i4>74</vt:i4>
      </vt:variant>
      <vt:variant>
        <vt:i4>0</vt:i4>
      </vt:variant>
      <vt:variant>
        <vt:i4>5</vt:i4>
      </vt:variant>
      <vt:variant>
        <vt:lpwstr/>
      </vt:variant>
      <vt:variant>
        <vt:lpwstr>_Toc126242267</vt:lpwstr>
      </vt:variant>
      <vt:variant>
        <vt:i4>1245233</vt:i4>
      </vt:variant>
      <vt:variant>
        <vt:i4>68</vt:i4>
      </vt:variant>
      <vt:variant>
        <vt:i4>0</vt:i4>
      </vt:variant>
      <vt:variant>
        <vt:i4>5</vt:i4>
      </vt:variant>
      <vt:variant>
        <vt:lpwstr/>
      </vt:variant>
      <vt:variant>
        <vt:lpwstr>_Toc126242266</vt:lpwstr>
      </vt:variant>
      <vt:variant>
        <vt:i4>1245233</vt:i4>
      </vt:variant>
      <vt:variant>
        <vt:i4>62</vt:i4>
      </vt:variant>
      <vt:variant>
        <vt:i4>0</vt:i4>
      </vt:variant>
      <vt:variant>
        <vt:i4>5</vt:i4>
      </vt:variant>
      <vt:variant>
        <vt:lpwstr/>
      </vt:variant>
      <vt:variant>
        <vt:lpwstr>_Toc126242265</vt:lpwstr>
      </vt:variant>
      <vt:variant>
        <vt:i4>1245233</vt:i4>
      </vt:variant>
      <vt:variant>
        <vt:i4>56</vt:i4>
      </vt:variant>
      <vt:variant>
        <vt:i4>0</vt:i4>
      </vt:variant>
      <vt:variant>
        <vt:i4>5</vt:i4>
      </vt:variant>
      <vt:variant>
        <vt:lpwstr/>
      </vt:variant>
      <vt:variant>
        <vt:lpwstr>_Toc126242264</vt:lpwstr>
      </vt:variant>
      <vt:variant>
        <vt:i4>1245233</vt:i4>
      </vt:variant>
      <vt:variant>
        <vt:i4>50</vt:i4>
      </vt:variant>
      <vt:variant>
        <vt:i4>0</vt:i4>
      </vt:variant>
      <vt:variant>
        <vt:i4>5</vt:i4>
      </vt:variant>
      <vt:variant>
        <vt:lpwstr/>
      </vt:variant>
      <vt:variant>
        <vt:lpwstr>_Toc126242263</vt:lpwstr>
      </vt:variant>
      <vt:variant>
        <vt:i4>1245233</vt:i4>
      </vt:variant>
      <vt:variant>
        <vt:i4>44</vt:i4>
      </vt:variant>
      <vt:variant>
        <vt:i4>0</vt:i4>
      </vt:variant>
      <vt:variant>
        <vt:i4>5</vt:i4>
      </vt:variant>
      <vt:variant>
        <vt:lpwstr/>
      </vt:variant>
      <vt:variant>
        <vt:lpwstr>_Toc126242262</vt:lpwstr>
      </vt:variant>
      <vt:variant>
        <vt:i4>1245233</vt:i4>
      </vt:variant>
      <vt:variant>
        <vt:i4>38</vt:i4>
      </vt:variant>
      <vt:variant>
        <vt:i4>0</vt:i4>
      </vt:variant>
      <vt:variant>
        <vt:i4>5</vt:i4>
      </vt:variant>
      <vt:variant>
        <vt:lpwstr/>
      </vt:variant>
      <vt:variant>
        <vt:lpwstr>_Toc126242261</vt:lpwstr>
      </vt:variant>
      <vt:variant>
        <vt:i4>1245233</vt:i4>
      </vt:variant>
      <vt:variant>
        <vt:i4>32</vt:i4>
      </vt:variant>
      <vt:variant>
        <vt:i4>0</vt:i4>
      </vt:variant>
      <vt:variant>
        <vt:i4>5</vt:i4>
      </vt:variant>
      <vt:variant>
        <vt:lpwstr/>
      </vt:variant>
      <vt:variant>
        <vt:lpwstr>_Toc126242260</vt:lpwstr>
      </vt:variant>
      <vt:variant>
        <vt:i4>1048625</vt:i4>
      </vt:variant>
      <vt:variant>
        <vt:i4>26</vt:i4>
      </vt:variant>
      <vt:variant>
        <vt:i4>0</vt:i4>
      </vt:variant>
      <vt:variant>
        <vt:i4>5</vt:i4>
      </vt:variant>
      <vt:variant>
        <vt:lpwstr/>
      </vt:variant>
      <vt:variant>
        <vt:lpwstr>_Toc126242259</vt:lpwstr>
      </vt:variant>
      <vt:variant>
        <vt:i4>1048625</vt:i4>
      </vt:variant>
      <vt:variant>
        <vt:i4>20</vt:i4>
      </vt:variant>
      <vt:variant>
        <vt:i4>0</vt:i4>
      </vt:variant>
      <vt:variant>
        <vt:i4>5</vt:i4>
      </vt:variant>
      <vt:variant>
        <vt:lpwstr/>
      </vt:variant>
      <vt:variant>
        <vt:lpwstr>_Toc126242258</vt:lpwstr>
      </vt:variant>
      <vt:variant>
        <vt:i4>1048625</vt:i4>
      </vt:variant>
      <vt:variant>
        <vt:i4>14</vt:i4>
      </vt:variant>
      <vt:variant>
        <vt:i4>0</vt:i4>
      </vt:variant>
      <vt:variant>
        <vt:i4>5</vt:i4>
      </vt:variant>
      <vt:variant>
        <vt:lpwstr/>
      </vt:variant>
      <vt:variant>
        <vt:lpwstr>_Toc126242257</vt:lpwstr>
      </vt:variant>
      <vt:variant>
        <vt:i4>1048625</vt:i4>
      </vt:variant>
      <vt:variant>
        <vt:i4>8</vt:i4>
      </vt:variant>
      <vt:variant>
        <vt:i4>0</vt:i4>
      </vt:variant>
      <vt:variant>
        <vt:i4>5</vt:i4>
      </vt:variant>
      <vt:variant>
        <vt:lpwstr/>
      </vt:variant>
      <vt:variant>
        <vt:lpwstr>_Toc126242256</vt:lpwstr>
      </vt:variant>
      <vt:variant>
        <vt:i4>1048625</vt:i4>
      </vt:variant>
      <vt:variant>
        <vt:i4>2</vt:i4>
      </vt:variant>
      <vt:variant>
        <vt:i4>0</vt:i4>
      </vt:variant>
      <vt:variant>
        <vt:i4>5</vt:i4>
      </vt:variant>
      <vt:variant>
        <vt:lpwstr/>
      </vt:variant>
      <vt:variant>
        <vt:lpwstr>_Toc126242255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a608</dc:creator>
  <cp:keywords/>
  <cp:lastModifiedBy>Rok Hren</cp:lastModifiedBy>
  <cp:revision>3</cp:revision>
  <cp:lastPrinted>2020-02-12T08:34:00Z</cp:lastPrinted>
  <dcterms:created xsi:type="dcterms:W3CDTF">2023-03-06T12:16:00Z</dcterms:created>
  <dcterms:modified xsi:type="dcterms:W3CDTF">2023-03-06T12:25:00Z</dcterms:modified>
</cp:coreProperties>
</file>