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7A0C3B1" w14:textId="19FB3A45" w:rsidR="001A2CAC" w:rsidRPr="0087247A" w:rsidRDefault="005C4A37" w:rsidP="005C4A37">
      <w:pPr>
        <w:ind w:left="-737"/>
        <w:rPr>
          <w:rFonts w:ascii="Arial" w:hAnsi="Arial" w:cs="Arial"/>
          <w:sz w:val="16"/>
          <w:szCs w:val="16"/>
        </w:rPr>
      </w:pPr>
      <w:r>
        <w:rPr>
          <w:rFonts w:ascii="Arial" w:hAnsi="Arial" w:cs="Arial"/>
          <w:noProof/>
          <w:sz w:val="16"/>
          <w:szCs w:val="16"/>
        </w:rPr>
        <w:drawing>
          <wp:inline distT="0" distB="0" distL="0" distR="0" wp14:anchorId="55F72096" wp14:editId="325B81D2">
            <wp:extent cx="1993396" cy="426721"/>
            <wp:effectExtent l="0" t="0" r="6985" b="0"/>
            <wp:docPr id="2" name="Picture 2" descr="republika slovenija&#10;ministrstvo za zunanje in evropske zad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epublika slovenija&#10;ministrstvo za zunanje in evropske zadev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93396" cy="426721"/>
                    </a:xfrm>
                    <a:prstGeom prst="rect">
                      <a:avLst/>
                    </a:prstGeom>
                  </pic:spPr>
                </pic:pic>
              </a:graphicData>
            </a:graphic>
          </wp:inline>
        </w:drawing>
      </w:r>
    </w:p>
    <w:p w14:paraId="7218BA0D" w14:textId="6B85E675" w:rsidR="00283B5A" w:rsidRDefault="00283B5A" w:rsidP="00283B5A">
      <w:pPr>
        <w:rPr>
          <w:rFonts w:ascii="Arial" w:hAnsi="Arial" w:cs="Arial"/>
          <w:sz w:val="20"/>
          <w:szCs w:val="20"/>
        </w:rPr>
      </w:pPr>
    </w:p>
    <w:p w14:paraId="0AE70A32" w14:textId="5C7EE506" w:rsidR="00A5337F" w:rsidRDefault="00A5337F" w:rsidP="00283B5A">
      <w:pPr>
        <w:rPr>
          <w:rFonts w:ascii="Arial" w:hAnsi="Arial" w:cs="Arial"/>
          <w:sz w:val="20"/>
          <w:szCs w:val="20"/>
        </w:rPr>
      </w:pPr>
    </w:p>
    <w:p w14:paraId="57542CD8" w14:textId="77777777" w:rsidR="00A5337F" w:rsidRPr="00A5337F" w:rsidRDefault="00A5337F" w:rsidP="00A5337F">
      <w:pPr>
        <w:rPr>
          <w:rFonts w:ascii="Arial" w:hAnsi="Arial" w:cs="Arial"/>
          <w:sz w:val="20"/>
          <w:szCs w:val="20"/>
        </w:rPr>
      </w:pPr>
    </w:p>
    <w:p w14:paraId="53494132" w14:textId="77777777" w:rsidR="00A5337F" w:rsidRPr="00A5337F" w:rsidRDefault="00A5337F" w:rsidP="00A5337F">
      <w:pPr>
        <w:rPr>
          <w:rFonts w:ascii="Arial" w:hAnsi="Arial" w:cs="Arial"/>
          <w:sz w:val="20"/>
          <w:szCs w:val="20"/>
        </w:rPr>
      </w:pPr>
      <w:r w:rsidRPr="00A5337F">
        <w:rPr>
          <w:rFonts w:ascii="Arial" w:hAnsi="Arial" w:cs="Arial"/>
          <w:sz w:val="20"/>
          <w:szCs w:val="20"/>
        </w:rPr>
        <w:t>Številka: 5002-35/2024/1</w:t>
      </w:r>
    </w:p>
    <w:p w14:paraId="3C56F621" w14:textId="7FDFAFFB" w:rsidR="00A5337F" w:rsidRPr="00A5337F" w:rsidRDefault="00A5337F" w:rsidP="00A5337F">
      <w:pPr>
        <w:rPr>
          <w:rFonts w:ascii="Arial" w:hAnsi="Arial" w:cs="Arial"/>
          <w:sz w:val="20"/>
          <w:szCs w:val="20"/>
        </w:rPr>
      </w:pPr>
      <w:r w:rsidRPr="00A5337F">
        <w:rPr>
          <w:rFonts w:ascii="Arial" w:hAnsi="Arial" w:cs="Arial"/>
          <w:sz w:val="20"/>
          <w:szCs w:val="20"/>
        </w:rPr>
        <w:t>Datum:   13. 12. 202</w:t>
      </w:r>
      <w:r w:rsidR="00BA1DA0">
        <w:rPr>
          <w:rFonts w:ascii="Arial" w:hAnsi="Arial" w:cs="Arial"/>
          <w:sz w:val="20"/>
          <w:szCs w:val="20"/>
        </w:rPr>
        <w:t>4</w:t>
      </w:r>
    </w:p>
    <w:p w14:paraId="6F2D1718" w14:textId="77777777" w:rsidR="00A5337F" w:rsidRPr="00A5337F" w:rsidRDefault="00A5337F" w:rsidP="00A5337F">
      <w:pPr>
        <w:rPr>
          <w:rFonts w:ascii="Arial" w:hAnsi="Arial" w:cs="Arial"/>
          <w:sz w:val="20"/>
          <w:szCs w:val="20"/>
        </w:rPr>
      </w:pPr>
    </w:p>
    <w:p w14:paraId="2FDBDC05" w14:textId="77777777" w:rsidR="00A5337F" w:rsidRPr="00A5337F" w:rsidRDefault="00A5337F" w:rsidP="00A5337F">
      <w:pPr>
        <w:rPr>
          <w:rFonts w:ascii="Arial" w:hAnsi="Arial" w:cs="Arial"/>
          <w:sz w:val="20"/>
          <w:szCs w:val="20"/>
        </w:rPr>
      </w:pPr>
    </w:p>
    <w:p w14:paraId="20947FAA" w14:textId="77777777" w:rsidR="00A5337F" w:rsidRPr="00A5337F" w:rsidRDefault="00A5337F" w:rsidP="009B2FB3">
      <w:pPr>
        <w:jc w:val="both"/>
        <w:rPr>
          <w:rFonts w:ascii="Arial" w:hAnsi="Arial" w:cs="Arial"/>
          <w:sz w:val="20"/>
          <w:szCs w:val="20"/>
        </w:rPr>
      </w:pPr>
      <w:r w:rsidRPr="00A5337F">
        <w:rPr>
          <w:rFonts w:ascii="Arial" w:hAnsi="Arial" w:cs="Arial"/>
          <w:sz w:val="20"/>
          <w:szCs w:val="20"/>
        </w:rPr>
        <w:t>Na podlagi 16. in 74. člena Zakona o državni upravi (Ur. l. RS, št. 113/05 – UPB, s spremembami in dopolnitvami) za izvrševanje 28. člena Zakona o zunanjih zadevah (Ur. l. RS, št. 113/03 – UPB, s spremembami in dopolnitvami) izdajam</w:t>
      </w:r>
    </w:p>
    <w:p w14:paraId="7BF25A0C" w14:textId="77777777" w:rsidR="00A5337F" w:rsidRPr="00A5337F" w:rsidRDefault="00A5337F" w:rsidP="00A5337F">
      <w:pPr>
        <w:rPr>
          <w:rFonts w:ascii="Arial" w:hAnsi="Arial" w:cs="Arial"/>
          <w:sz w:val="20"/>
          <w:szCs w:val="20"/>
        </w:rPr>
      </w:pPr>
      <w:r w:rsidRPr="00A5337F">
        <w:rPr>
          <w:rFonts w:ascii="Arial" w:hAnsi="Arial" w:cs="Arial"/>
          <w:sz w:val="20"/>
          <w:szCs w:val="20"/>
        </w:rPr>
        <w:t xml:space="preserve"> </w:t>
      </w:r>
    </w:p>
    <w:p w14:paraId="1B756E88" w14:textId="77777777" w:rsidR="00A5337F" w:rsidRPr="00A5337F" w:rsidRDefault="00A5337F" w:rsidP="00A5337F">
      <w:pPr>
        <w:rPr>
          <w:rFonts w:ascii="Arial" w:hAnsi="Arial" w:cs="Arial"/>
          <w:b/>
          <w:bCs/>
          <w:sz w:val="20"/>
          <w:szCs w:val="20"/>
        </w:rPr>
      </w:pPr>
    </w:p>
    <w:p w14:paraId="031E07BD" w14:textId="77777777" w:rsidR="00A5337F" w:rsidRPr="000B3CF6" w:rsidRDefault="00A5337F" w:rsidP="000B3CF6">
      <w:pPr>
        <w:pStyle w:val="Heading1"/>
      </w:pPr>
      <w:r w:rsidRPr="000B3CF6">
        <w:t xml:space="preserve">NAVODILO ZA ČASTNE KONZULARNE </w:t>
      </w:r>
    </w:p>
    <w:p w14:paraId="321B9735" w14:textId="77777777" w:rsidR="00A5337F" w:rsidRPr="000B3CF6" w:rsidRDefault="00A5337F" w:rsidP="000B3CF6">
      <w:pPr>
        <w:pStyle w:val="Heading1"/>
      </w:pPr>
      <w:r w:rsidRPr="000B3CF6">
        <w:t>FUNKCIONARJE REPUBLIKE SLOVENIJE</w:t>
      </w:r>
    </w:p>
    <w:p w14:paraId="678492E9" w14:textId="77777777" w:rsidR="00A5337F" w:rsidRPr="00A5337F" w:rsidRDefault="00A5337F" w:rsidP="00A5337F">
      <w:pPr>
        <w:rPr>
          <w:rFonts w:ascii="Arial" w:hAnsi="Arial" w:cs="Arial"/>
          <w:sz w:val="20"/>
          <w:szCs w:val="20"/>
        </w:rPr>
      </w:pPr>
    </w:p>
    <w:p w14:paraId="6404F080" w14:textId="77777777" w:rsidR="00A5337F" w:rsidRPr="00A5337F" w:rsidRDefault="00A5337F" w:rsidP="00A5337F">
      <w:pPr>
        <w:rPr>
          <w:rFonts w:ascii="Arial" w:hAnsi="Arial" w:cs="Arial"/>
          <w:sz w:val="20"/>
          <w:szCs w:val="20"/>
        </w:rPr>
      </w:pPr>
    </w:p>
    <w:p w14:paraId="2C8B4202" w14:textId="77777777" w:rsidR="00A5337F" w:rsidRPr="00A5337F" w:rsidRDefault="00A5337F" w:rsidP="00A5337F">
      <w:pPr>
        <w:jc w:val="center"/>
        <w:rPr>
          <w:rFonts w:ascii="Arial" w:hAnsi="Arial" w:cs="Arial"/>
          <w:b/>
          <w:bCs/>
          <w:sz w:val="20"/>
          <w:szCs w:val="20"/>
        </w:rPr>
      </w:pPr>
      <w:r w:rsidRPr="00A5337F">
        <w:rPr>
          <w:rFonts w:ascii="Arial" w:hAnsi="Arial" w:cs="Arial"/>
          <w:b/>
          <w:bCs/>
          <w:sz w:val="20"/>
          <w:szCs w:val="20"/>
        </w:rPr>
        <w:t xml:space="preserve">     I. Splošno</w:t>
      </w:r>
    </w:p>
    <w:p w14:paraId="75700297" w14:textId="77777777" w:rsidR="00A5337F" w:rsidRPr="00A5337F" w:rsidRDefault="00A5337F" w:rsidP="00A5337F">
      <w:pPr>
        <w:jc w:val="center"/>
        <w:rPr>
          <w:rFonts w:ascii="Arial" w:hAnsi="Arial" w:cs="Arial"/>
          <w:sz w:val="20"/>
          <w:szCs w:val="20"/>
        </w:rPr>
      </w:pPr>
    </w:p>
    <w:p w14:paraId="65206013"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člen</w:t>
      </w:r>
    </w:p>
    <w:p w14:paraId="2612B79C" w14:textId="77777777" w:rsidR="00A5337F" w:rsidRPr="00A5337F" w:rsidRDefault="00A5337F" w:rsidP="00A5337F">
      <w:pPr>
        <w:rPr>
          <w:rFonts w:ascii="Arial" w:hAnsi="Arial" w:cs="Arial"/>
          <w:sz w:val="20"/>
          <w:szCs w:val="20"/>
        </w:rPr>
      </w:pPr>
    </w:p>
    <w:p w14:paraId="371A9511"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Namen tega navodila je podrobneje opredeliti delovanje konzulatov Republike Slovenije, ki jih vodijo častni konzularni funkcionarji, upoštevajoč Dunajsko konvencijo o konzularnih odnosih, sestavljeno na Dunaju 24. aprila 1963 (v nadaljevanju: Dunajska konvencija o konzularnih odnosih).</w:t>
      </w:r>
    </w:p>
    <w:p w14:paraId="11D58C43" w14:textId="77777777" w:rsidR="00A5337F" w:rsidRPr="00A5337F" w:rsidRDefault="00A5337F" w:rsidP="00A5337F">
      <w:pPr>
        <w:rPr>
          <w:rFonts w:ascii="Arial" w:hAnsi="Arial" w:cs="Arial"/>
          <w:sz w:val="20"/>
          <w:szCs w:val="20"/>
        </w:rPr>
      </w:pPr>
    </w:p>
    <w:p w14:paraId="4872AD12"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člen</w:t>
      </w:r>
    </w:p>
    <w:p w14:paraId="7266775C" w14:textId="77777777" w:rsidR="00A5337F" w:rsidRPr="00A5337F" w:rsidRDefault="00A5337F" w:rsidP="00A5337F">
      <w:pPr>
        <w:rPr>
          <w:rFonts w:ascii="Arial" w:hAnsi="Arial" w:cs="Arial"/>
          <w:sz w:val="20"/>
          <w:szCs w:val="20"/>
        </w:rPr>
      </w:pPr>
    </w:p>
    <w:p w14:paraId="5FFDECDF"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Konzulat v smislu tega navodila je generalni konzulat ali konzulat, ki ga vodi častni konzularni funkcionar.</w:t>
      </w:r>
    </w:p>
    <w:p w14:paraId="2B7508F2" w14:textId="77777777" w:rsidR="00A5337F" w:rsidRPr="00A5337F" w:rsidRDefault="00A5337F" w:rsidP="00A5337F">
      <w:pPr>
        <w:jc w:val="both"/>
        <w:rPr>
          <w:rFonts w:ascii="Arial" w:hAnsi="Arial" w:cs="Arial"/>
          <w:sz w:val="20"/>
          <w:szCs w:val="20"/>
        </w:rPr>
      </w:pPr>
    </w:p>
    <w:p w14:paraId="43E4EEE6"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člen</w:t>
      </w:r>
    </w:p>
    <w:p w14:paraId="40ADD63B" w14:textId="77777777" w:rsidR="00A5337F" w:rsidRPr="00A5337F" w:rsidRDefault="00A5337F" w:rsidP="00A5337F">
      <w:pPr>
        <w:jc w:val="both"/>
        <w:rPr>
          <w:rFonts w:ascii="Arial" w:hAnsi="Arial" w:cs="Arial"/>
          <w:sz w:val="20"/>
          <w:szCs w:val="20"/>
        </w:rPr>
      </w:pPr>
    </w:p>
    <w:p w14:paraId="680065C1"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Konzulat se lahko odpre v prestolnici sprejemne države, če v njej ni veleposlaništva Republike Slovenije, v pomembnih upravnih in gospodarskih središčih sprejemne države ter v upravnih in gospodarskih središčih, kjer je prisotno večje število slovenskih državljanov oziroma oseb slovenskega porekla.</w:t>
      </w:r>
    </w:p>
    <w:p w14:paraId="724C9286" w14:textId="77777777" w:rsidR="00A5337F" w:rsidRPr="00A5337F" w:rsidRDefault="00A5337F" w:rsidP="00A5337F">
      <w:pPr>
        <w:jc w:val="both"/>
        <w:rPr>
          <w:rFonts w:ascii="Arial" w:hAnsi="Arial" w:cs="Arial"/>
          <w:sz w:val="20"/>
          <w:szCs w:val="20"/>
        </w:rPr>
      </w:pPr>
    </w:p>
    <w:p w14:paraId="7E9E10B8"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člen</w:t>
      </w:r>
    </w:p>
    <w:p w14:paraId="10F44E5E" w14:textId="77777777" w:rsidR="00A5337F" w:rsidRPr="00A5337F" w:rsidRDefault="00A5337F" w:rsidP="00A5337F">
      <w:pPr>
        <w:jc w:val="both"/>
        <w:rPr>
          <w:rFonts w:ascii="Arial" w:hAnsi="Arial" w:cs="Arial"/>
          <w:sz w:val="20"/>
          <w:szCs w:val="20"/>
        </w:rPr>
      </w:pPr>
    </w:p>
    <w:p w14:paraId="076F38CE"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Konzulat deluje pod nadzorom, po navodilih in ob pomoči diplomatskega predstavništva (v nadaljevanju: nadzorno predstavništvo), ki deluje na območju konzularne pristojnosti konzulata. </w:t>
      </w:r>
    </w:p>
    <w:p w14:paraId="50E2E358" w14:textId="77777777" w:rsidR="00A5337F" w:rsidRPr="00A5337F" w:rsidRDefault="00A5337F" w:rsidP="00A5337F">
      <w:pPr>
        <w:jc w:val="both"/>
        <w:rPr>
          <w:rFonts w:ascii="Arial" w:hAnsi="Arial" w:cs="Arial"/>
          <w:sz w:val="20"/>
          <w:szCs w:val="20"/>
        </w:rPr>
      </w:pPr>
    </w:p>
    <w:p w14:paraId="2B387CC3"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V primerih, ko v sprejemni državi konzulata ni akreditiranega slovenskega diplomatskega predstavništva, vlogo nadzornega predstavništva prevzame geografsko pristojni politični sektor ministrstva Republike Slovenije, pristojnega za zunanje zadeve. </w:t>
      </w:r>
    </w:p>
    <w:p w14:paraId="31171DDB" w14:textId="77777777" w:rsidR="00A5337F" w:rsidRPr="00A5337F" w:rsidRDefault="00A5337F" w:rsidP="00A5337F">
      <w:pPr>
        <w:jc w:val="both"/>
        <w:rPr>
          <w:rFonts w:ascii="Arial" w:hAnsi="Arial" w:cs="Arial"/>
          <w:sz w:val="20"/>
          <w:szCs w:val="20"/>
        </w:rPr>
      </w:pPr>
    </w:p>
    <w:p w14:paraId="5EE12C4E"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Ministrstvo Republike Slovenije, pristojno za zunanje zadeve (v nadaljevanju: Ministrstvo) lahko iz razlogov smotrnosti in ob upoštevanju konzularnega območja naloži tudi konzulatu, ki ga vodi poklicni konzularni funkcionar, kakšno od nalog nadzornega predstavništva.</w:t>
      </w:r>
    </w:p>
    <w:p w14:paraId="7F6D8CB1" w14:textId="77777777" w:rsidR="00A5337F" w:rsidRPr="00A5337F" w:rsidRDefault="00A5337F" w:rsidP="00A5337F">
      <w:pPr>
        <w:jc w:val="both"/>
        <w:rPr>
          <w:rFonts w:ascii="Arial" w:hAnsi="Arial" w:cs="Arial"/>
          <w:sz w:val="20"/>
          <w:szCs w:val="20"/>
        </w:rPr>
      </w:pPr>
    </w:p>
    <w:p w14:paraId="28BB52C5"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člen</w:t>
      </w:r>
    </w:p>
    <w:p w14:paraId="35631BC5" w14:textId="77777777" w:rsidR="00A5337F" w:rsidRPr="00A5337F" w:rsidRDefault="00A5337F" w:rsidP="00A5337F">
      <w:pPr>
        <w:jc w:val="both"/>
        <w:rPr>
          <w:rFonts w:ascii="Arial" w:hAnsi="Arial" w:cs="Arial"/>
          <w:sz w:val="20"/>
          <w:szCs w:val="20"/>
        </w:rPr>
      </w:pPr>
    </w:p>
    <w:p w14:paraId="362D23FE"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Konzulat ima svoj sedež in konzularno območje. Sedež in konzularno območje določi Ministrstvo ob soglasju države sprejemnice ter upoštevajoč, da je na istem konzularnem območju mogoče odpreti le en konzulat, in ga predlaga v sprejetje Vladi Republike Slovenije.</w:t>
      </w:r>
    </w:p>
    <w:p w14:paraId="7CCA8F6D" w14:textId="77777777" w:rsidR="00A5337F" w:rsidRPr="00A5337F" w:rsidRDefault="00A5337F" w:rsidP="00A5337F">
      <w:pPr>
        <w:jc w:val="both"/>
        <w:rPr>
          <w:rFonts w:ascii="Arial" w:hAnsi="Arial" w:cs="Arial"/>
          <w:sz w:val="20"/>
          <w:szCs w:val="20"/>
        </w:rPr>
      </w:pPr>
    </w:p>
    <w:p w14:paraId="01ED45BB"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člen</w:t>
      </w:r>
    </w:p>
    <w:p w14:paraId="0698D79A" w14:textId="77777777" w:rsidR="00A5337F" w:rsidRPr="00A5337F" w:rsidRDefault="00A5337F" w:rsidP="00A5337F">
      <w:pPr>
        <w:jc w:val="both"/>
        <w:rPr>
          <w:rFonts w:ascii="Arial" w:hAnsi="Arial" w:cs="Arial"/>
          <w:sz w:val="20"/>
          <w:szCs w:val="20"/>
        </w:rPr>
      </w:pPr>
    </w:p>
    <w:p w14:paraId="3093D90F"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Ministrstvo lahko zaradi izpeljave posameznih nalog napoti na delo v konzulat poklicnega konzularnega funkcionarja ali drugo osebo, zaposleno v Ministrstvu, če s tem soglaša sprejemna država. V takšnem primeru je ta oseba neposredno podrejena nadzornemu predstavništvu. </w:t>
      </w:r>
    </w:p>
    <w:p w14:paraId="32FAE211" w14:textId="77777777" w:rsidR="00A5337F" w:rsidRPr="00A5337F" w:rsidRDefault="00A5337F" w:rsidP="00A5337F">
      <w:pPr>
        <w:jc w:val="center"/>
        <w:rPr>
          <w:rFonts w:ascii="Arial" w:hAnsi="Arial" w:cs="Arial"/>
          <w:sz w:val="20"/>
          <w:szCs w:val="20"/>
        </w:rPr>
      </w:pPr>
    </w:p>
    <w:p w14:paraId="5DBF77A9"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člen</w:t>
      </w:r>
    </w:p>
    <w:p w14:paraId="155E698C" w14:textId="77777777" w:rsidR="00A5337F" w:rsidRPr="00A5337F" w:rsidRDefault="00A5337F" w:rsidP="00A5337F">
      <w:pPr>
        <w:jc w:val="both"/>
        <w:rPr>
          <w:rFonts w:ascii="Arial" w:hAnsi="Arial" w:cs="Arial"/>
          <w:sz w:val="20"/>
          <w:szCs w:val="20"/>
        </w:rPr>
      </w:pPr>
    </w:p>
    <w:p w14:paraId="6203E53E"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Generalni sekretar Ministrstva usklajuje dejavnost Ministrstva v zvezi s konzulati in častnimi konzularnimi funkcionarji. </w:t>
      </w:r>
    </w:p>
    <w:p w14:paraId="4A7E5D01" w14:textId="77777777" w:rsidR="00A5337F" w:rsidRPr="00A5337F" w:rsidRDefault="00A5337F" w:rsidP="00A5337F">
      <w:pPr>
        <w:jc w:val="center"/>
        <w:rPr>
          <w:rFonts w:ascii="Arial" w:hAnsi="Arial" w:cs="Arial"/>
          <w:sz w:val="20"/>
          <w:szCs w:val="20"/>
        </w:rPr>
      </w:pPr>
      <w:r w:rsidRPr="00A5337F">
        <w:rPr>
          <w:rFonts w:ascii="Arial" w:hAnsi="Arial" w:cs="Arial"/>
          <w:sz w:val="20"/>
          <w:szCs w:val="20"/>
        </w:rPr>
        <w:t xml:space="preserve"> </w:t>
      </w:r>
    </w:p>
    <w:p w14:paraId="6CC2D543" w14:textId="77777777" w:rsidR="00A5337F" w:rsidRPr="00A5337F" w:rsidRDefault="00A5337F" w:rsidP="00A5337F">
      <w:pPr>
        <w:jc w:val="center"/>
        <w:rPr>
          <w:rFonts w:ascii="Arial" w:hAnsi="Arial" w:cs="Arial"/>
          <w:sz w:val="20"/>
          <w:szCs w:val="20"/>
        </w:rPr>
      </w:pPr>
      <w:r w:rsidRPr="00A5337F">
        <w:rPr>
          <w:rFonts w:ascii="Arial" w:hAnsi="Arial" w:cs="Arial"/>
          <w:sz w:val="20"/>
          <w:szCs w:val="20"/>
        </w:rPr>
        <w:t xml:space="preserve">  </w:t>
      </w:r>
    </w:p>
    <w:p w14:paraId="097C6CBF" w14:textId="77777777" w:rsidR="00A5337F" w:rsidRPr="00A5337F" w:rsidRDefault="00A5337F" w:rsidP="00A5337F">
      <w:pPr>
        <w:jc w:val="center"/>
        <w:rPr>
          <w:rFonts w:ascii="Arial" w:hAnsi="Arial" w:cs="Arial"/>
          <w:b/>
          <w:bCs/>
          <w:sz w:val="20"/>
          <w:szCs w:val="20"/>
        </w:rPr>
      </w:pPr>
      <w:r w:rsidRPr="00A5337F">
        <w:rPr>
          <w:rFonts w:ascii="Arial" w:hAnsi="Arial" w:cs="Arial"/>
          <w:b/>
          <w:bCs/>
          <w:sz w:val="20"/>
          <w:szCs w:val="20"/>
        </w:rPr>
        <w:t>II. Naloge</w:t>
      </w:r>
    </w:p>
    <w:p w14:paraId="0564832D" w14:textId="77777777" w:rsidR="00A5337F" w:rsidRPr="00A5337F" w:rsidRDefault="00A5337F" w:rsidP="00A5337F">
      <w:pPr>
        <w:jc w:val="center"/>
        <w:rPr>
          <w:rFonts w:ascii="Arial" w:hAnsi="Arial" w:cs="Arial"/>
          <w:sz w:val="20"/>
          <w:szCs w:val="20"/>
        </w:rPr>
      </w:pPr>
    </w:p>
    <w:p w14:paraId="7C091A21"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člen</w:t>
      </w:r>
    </w:p>
    <w:p w14:paraId="043C5A74" w14:textId="77777777" w:rsidR="00A5337F" w:rsidRPr="00A5337F" w:rsidRDefault="00A5337F" w:rsidP="00A5337F">
      <w:pPr>
        <w:jc w:val="both"/>
        <w:rPr>
          <w:rFonts w:ascii="Arial" w:hAnsi="Arial" w:cs="Arial"/>
          <w:sz w:val="20"/>
          <w:szCs w:val="20"/>
        </w:rPr>
      </w:pPr>
    </w:p>
    <w:p w14:paraId="1A66CE5D"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Konzulat nudi pomoč slovenskim državljanom in pravnim osebam na svojem območju, tako da jim svetuje, kako lahko zaščitijo svoje pravice v sprejemni državi.</w:t>
      </w:r>
    </w:p>
    <w:p w14:paraId="75077E6E" w14:textId="77777777" w:rsidR="00A5337F" w:rsidRPr="00A5337F" w:rsidRDefault="00A5337F" w:rsidP="00A5337F">
      <w:pPr>
        <w:jc w:val="both"/>
        <w:rPr>
          <w:rFonts w:ascii="Arial" w:hAnsi="Arial" w:cs="Arial"/>
          <w:sz w:val="20"/>
          <w:szCs w:val="20"/>
        </w:rPr>
      </w:pPr>
    </w:p>
    <w:p w14:paraId="3B8A2817"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člen</w:t>
      </w:r>
    </w:p>
    <w:p w14:paraId="3E30C403" w14:textId="77777777" w:rsidR="00A5337F" w:rsidRPr="00A5337F" w:rsidRDefault="00A5337F" w:rsidP="00A5337F">
      <w:pPr>
        <w:jc w:val="both"/>
        <w:rPr>
          <w:rFonts w:ascii="Arial" w:hAnsi="Arial" w:cs="Arial"/>
          <w:sz w:val="20"/>
          <w:szCs w:val="20"/>
        </w:rPr>
      </w:pPr>
    </w:p>
    <w:p w14:paraId="6FDC6FC5"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Konzulat obvešča institucije in javnosti o Sloveniji, njenih politikah, gospodarstvu in kulturi ter v sodelovanju z nadzornim predstavništvom pomaga pri navezovanju stikov na gospodarskem, kulturnem, znanstvenem, izobraževalnem, športnem in drugih področjih. </w:t>
      </w:r>
    </w:p>
    <w:p w14:paraId="76B8B9BF" w14:textId="77777777" w:rsidR="00A5337F" w:rsidRPr="00A5337F" w:rsidRDefault="00A5337F" w:rsidP="00A5337F">
      <w:pPr>
        <w:jc w:val="both"/>
        <w:rPr>
          <w:rFonts w:ascii="Arial" w:hAnsi="Arial" w:cs="Arial"/>
          <w:sz w:val="20"/>
          <w:szCs w:val="20"/>
        </w:rPr>
      </w:pPr>
    </w:p>
    <w:p w14:paraId="27BAC4DB"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Po navodilih in usmeritvah nadzornega predstavništva častni konzularni funkcionar  organizira aktivnosti v okviru svoje funkcije ter se udeležuje dogodkov in aktivnosti v sprejemni državi.  </w:t>
      </w:r>
    </w:p>
    <w:p w14:paraId="431ED1C3" w14:textId="77777777" w:rsidR="00A5337F" w:rsidRPr="00A5337F" w:rsidRDefault="00A5337F" w:rsidP="00A5337F">
      <w:pPr>
        <w:jc w:val="both"/>
        <w:rPr>
          <w:rFonts w:ascii="Arial" w:hAnsi="Arial" w:cs="Arial"/>
          <w:sz w:val="20"/>
          <w:szCs w:val="20"/>
        </w:rPr>
      </w:pPr>
    </w:p>
    <w:p w14:paraId="1061F544"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190AF9DD" w14:textId="77777777" w:rsidR="00A5337F" w:rsidRPr="00A5337F" w:rsidRDefault="00A5337F" w:rsidP="00A5337F">
      <w:pPr>
        <w:jc w:val="both"/>
        <w:rPr>
          <w:rFonts w:ascii="Arial" w:hAnsi="Arial" w:cs="Arial"/>
          <w:sz w:val="20"/>
          <w:szCs w:val="20"/>
        </w:rPr>
      </w:pPr>
    </w:p>
    <w:p w14:paraId="552043B0"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Konzulat, ki izve za ali je s strani pristojnih organov obveščen o konzularnem primeru ali je s strani slovenskega državljana zaprošen za nudenje konzularne pomoči, o tem nemudoma obvesti nadzorno predstavništvo. Po potrebi lahko na podlagi navodila ali usmeritve nadzornega predstavništva izvaja posamezna opravila, ki olajšajo nudenje konzularne pomoči.</w:t>
      </w:r>
    </w:p>
    <w:p w14:paraId="51D19DD0" w14:textId="77777777" w:rsidR="00A5337F" w:rsidRPr="00A5337F" w:rsidRDefault="00A5337F" w:rsidP="00A5337F">
      <w:pPr>
        <w:jc w:val="both"/>
        <w:rPr>
          <w:rFonts w:ascii="Arial" w:hAnsi="Arial" w:cs="Arial"/>
          <w:sz w:val="20"/>
          <w:szCs w:val="20"/>
        </w:rPr>
      </w:pPr>
    </w:p>
    <w:p w14:paraId="71A01D76" w14:textId="77777777" w:rsidR="00A5337F" w:rsidRPr="00A5337F" w:rsidRDefault="00A5337F" w:rsidP="00A5337F">
      <w:pPr>
        <w:jc w:val="both"/>
        <w:rPr>
          <w:rFonts w:ascii="Arial" w:hAnsi="Arial" w:cs="Arial"/>
          <w:sz w:val="20"/>
          <w:szCs w:val="20"/>
        </w:rPr>
      </w:pPr>
    </w:p>
    <w:p w14:paraId="26971D19"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0E440AD9" w14:textId="77777777" w:rsidR="00A5337F" w:rsidRPr="00A5337F" w:rsidRDefault="00A5337F" w:rsidP="00A5337F">
      <w:pPr>
        <w:jc w:val="both"/>
        <w:rPr>
          <w:rFonts w:ascii="Arial" w:hAnsi="Arial" w:cs="Arial"/>
          <w:sz w:val="20"/>
          <w:szCs w:val="20"/>
        </w:rPr>
      </w:pPr>
    </w:p>
    <w:p w14:paraId="6360D43D"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Konzulat lahko opravlja tudi druge naloge, za katere ga pooblasti Ministrstvo ali nadzorno predstavništvo.</w:t>
      </w:r>
    </w:p>
    <w:p w14:paraId="14BB04D9" w14:textId="77777777" w:rsidR="00A5337F" w:rsidRPr="00A5337F" w:rsidRDefault="00A5337F" w:rsidP="00A5337F">
      <w:pPr>
        <w:jc w:val="both"/>
        <w:rPr>
          <w:rFonts w:ascii="Arial" w:hAnsi="Arial" w:cs="Arial"/>
          <w:sz w:val="20"/>
          <w:szCs w:val="20"/>
        </w:rPr>
      </w:pPr>
    </w:p>
    <w:p w14:paraId="65B5C6C1"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0996D6B9" w14:textId="77777777" w:rsidR="00A5337F" w:rsidRPr="00A5337F" w:rsidRDefault="00A5337F" w:rsidP="00A5337F">
      <w:pPr>
        <w:jc w:val="both"/>
        <w:rPr>
          <w:rFonts w:ascii="Arial" w:hAnsi="Arial" w:cs="Arial"/>
          <w:sz w:val="20"/>
          <w:szCs w:val="20"/>
        </w:rPr>
      </w:pPr>
    </w:p>
    <w:p w14:paraId="7AB82D4D"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Konzulat nima pooblastil na področju izdajanja vizumov. Morebitna posamezna procesna dejanja na tem področju izvaja na podlagi navodila nadzornega predstavništva in soglasja pristojnega konzularnega sektorja.</w:t>
      </w:r>
    </w:p>
    <w:p w14:paraId="06AEE8B9" w14:textId="77777777" w:rsidR="00A5337F" w:rsidRPr="00A5337F" w:rsidRDefault="00A5337F" w:rsidP="00A5337F">
      <w:pPr>
        <w:jc w:val="both"/>
        <w:rPr>
          <w:rFonts w:ascii="Arial" w:hAnsi="Arial" w:cs="Arial"/>
          <w:sz w:val="20"/>
          <w:szCs w:val="20"/>
        </w:rPr>
      </w:pPr>
    </w:p>
    <w:p w14:paraId="7F22BD85"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72CD9FFC" w14:textId="77777777" w:rsidR="00A5337F" w:rsidRPr="00A5337F" w:rsidRDefault="00A5337F" w:rsidP="00A5337F">
      <w:pPr>
        <w:jc w:val="both"/>
        <w:rPr>
          <w:rFonts w:ascii="Arial" w:hAnsi="Arial" w:cs="Arial"/>
          <w:sz w:val="20"/>
          <w:szCs w:val="20"/>
        </w:rPr>
      </w:pPr>
    </w:p>
    <w:p w14:paraId="557F6C60"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Konzulat ni pristojen za pobiranje konzularnih taks.</w:t>
      </w:r>
    </w:p>
    <w:p w14:paraId="146D7306" w14:textId="77777777" w:rsidR="00A5337F" w:rsidRPr="00A5337F" w:rsidRDefault="00A5337F" w:rsidP="00A5337F">
      <w:pPr>
        <w:jc w:val="both"/>
        <w:rPr>
          <w:rFonts w:ascii="Arial" w:hAnsi="Arial" w:cs="Arial"/>
          <w:sz w:val="20"/>
          <w:szCs w:val="20"/>
        </w:rPr>
      </w:pPr>
    </w:p>
    <w:p w14:paraId="45E25FFB"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1888FFDF" w14:textId="77777777" w:rsidR="00A5337F" w:rsidRPr="00A5337F" w:rsidRDefault="00A5337F" w:rsidP="00A5337F">
      <w:pPr>
        <w:jc w:val="both"/>
        <w:rPr>
          <w:rFonts w:ascii="Arial" w:hAnsi="Arial" w:cs="Arial"/>
          <w:sz w:val="20"/>
          <w:szCs w:val="20"/>
        </w:rPr>
      </w:pPr>
    </w:p>
    <w:p w14:paraId="5ACCBFC3"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O vseh aktivnostih iz II. poglavja se konzulat posvetuje z nadzornim predstavništvom ter mu o njih poroča.</w:t>
      </w:r>
    </w:p>
    <w:p w14:paraId="7BE58D0E" w14:textId="77777777" w:rsidR="00A5337F" w:rsidRPr="00A5337F" w:rsidRDefault="00A5337F" w:rsidP="00A5337F">
      <w:pPr>
        <w:jc w:val="both"/>
        <w:rPr>
          <w:rFonts w:ascii="Arial" w:hAnsi="Arial" w:cs="Arial"/>
          <w:sz w:val="20"/>
          <w:szCs w:val="20"/>
        </w:rPr>
      </w:pPr>
    </w:p>
    <w:p w14:paraId="30613D89" w14:textId="77777777" w:rsidR="00A5337F" w:rsidRPr="00A5337F" w:rsidRDefault="00A5337F" w:rsidP="00A5337F">
      <w:pPr>
        <w:jc w:val="both"/>
        <w:rPr>
          <w:rFonts w:ascii="Arial" w:hAnsi="Arial" w:cs="Arial"/>
          <w:sz w:val="20"/>
          <w:szCs w:val="20"/>
        </w:rPr>
      </w:pPr>
    </w:p>
    <w:p w14:paraId="1D827688" w14:textId="77777777" w:rsidR="00A5337F" w:rsidRPr="00A5337F" w:rsidRDefault="00A5337F" w:rsidP="00A5337F">
      <w:pPr>
        <w:jc w:val="center"/>
        <w:rPr>
          <w:rFonts w:ascii="Arial" w:hAnsi="Arial" w:cs="Arial"/>
          <w:b/>
          <w:bCs/>
          <w:sz w:val="20"/>
          <w:szCs w:val="20"/>
        </w:rPr>
      </w:pPr>
      <w:r w:rsidRPr="00A5337F">
        <w:rPr>
          <w:rFonts w:ascii="Arial" w:hAnsi="Arial" w:cs="Arial"/>
          <w:b/>
          <w:bCs/>
          <w:sz w:val="20"/>
          <w:szCs w:val="20"/>
        </w:rPr>
        <w:t xml:space="preserve">       III. Stiki</w:t>
      </w:r>
    </w:p>
    <w:p w14:paraId="3109F701" w14:textId="77777777" w:rsidR="00A5337F" w:rsidRPr="00A5337F" w:rsidRDefault="00A5337F" w:rsidP="00A5337F">
      <w:pPr>
        <w:jc w:val="both"/>
        <w:rPr>
          <w:rFonts w:ascii="Arial" w:hAnsi="Arial" w:cs="Arial"/>
          <w:sz w:val="20"/>
          <w:szCs w:val="20"/>
        </w:rPr>
      </w:pPr>
    </w:p>
    <w:p w14:paraId="6655B2A9"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00B3DA4F" w14:textId="77777777" w:rsidR="00A5337F" w:rsidRPr="00A5337F" w:rsidRDefault="00A5337F" w:rsidP="00A5337F">
      <w:pPr>
        <w:jc w:val="both"/>
        <w:rPr>
          <w:rFonts w:ascii="Arial" w:hAnsi="Arial" w:cs="Arial"/>
          <w:sz w:val="20"/>
          <w:szCs w:val="20"/>
        </w:rPr>
      </w:pPr>
    </w:p>
    <w:p w14:paraId="0ECAC52B"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Konzulat pri opravljanju svojih nalog komunicira s pristojnimi  oblastmi na svojem konzularnem območju, usklajeno z nadzornim predstavništvom. </w:t>
      </w:r>
    </w:p>
    <w:p w14:paraId="13FACC81" w14:textId="77777777" w:rsidR="00A5337F" w:rsidRPr="00A5337F" w:rsidRDefault="00A5337F" w:rsidP="00A5337F">
      <w:pPr>
        <w:jc w:val="both"/>
        <w:rPr>
          <w:rFonts w:ascii="Arial" w:hAnsi="Arial" w:cs="Arial"/>
          <w:sz w:val="20"/>
          <w:szCs w:val="20"/>
        </w:rPr>
      </w:pPr>
    </w:p>
    <w:p w14:paraId="17843397"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Konzulat samostojno ne komunicira z institucijami centralne oblasti, razen če v sprejemni državi ni rezidenčnega slovenskega veleposlaništva. V tem primeru se glede komuniciranja s centralnimi oblastmi upoštevajo praksa sprejemne države in navodila nadzornega predstavništva oz. Ministrstva.</w:t>
      </w:r>
    </w:p>
    <w:p w14:paraId="45BBE4F6" w14:textId="77777777" w:rsidR="00A5337F" w:rsidRPr="00A5337F" w:rsidRDefault="00A5337F" w:rsidP="00A5337F">
      <w:pPr>
        <w:jc w:val="both"/>
        <w:rPr>
          <w:rFonts w:ascii="Arial" w:hAnsi="Arial" w:cs="Arial"/>
          <w:sz w:val="20"/>
          <w:szCs w:val="20"/>
        </w:rPr>
      </w:pPr>
    </w:p>
    <w:p w14:paraId="544B7CEE"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lastRenderedPageBreak/>
        <w:t xml:space="preserve"> člen</w:t>
      </w:r>
    </w:p>
    <w:p w14:paraId="6F04AA99" w14:textId="77777777" w:rsidR="00A5337F" w:rsidRPr="00A5337F" w:rsidRDefault="00A5337F" w:rsidP="00A5337F">
      <w:pPr>
        <w:jc w:val="both"/>
        <w:rPr>
          <w:rFonts w:ascii="Arial" w:hAnsi="Arial" w:cs="Arial"/>
          <w:sz w:val="20"/>
          <w:szCs w:val="20"/>
        </w:rPr>
      </w:pPr>
    </w:p>
    <w:p w14:paraId="21119E41"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Za izpolnitev nalog iz II. poglavja častni konzularni funkcionar razvija dobre odnose z oblastmi sprejemne države. </w:t>
      </w:r>
    </w:p>
    <w:p w14:paraId="3BF0E207" w14:textId="77777777" w:rsidR="00A5337F" w:rsidRPr="00A5337F" w:rsidRDefault="00A5337F" w:rsidP="00A5337F">
      <w:pPr>
        <w:jc w:val="both"/>
        <w:rPr>
          <w:rFonts w:ascii="Arial" w:hAnsi="Arial" w:cs="Arial"/>
          <w:sz w:val="20"/>
          <w:szCs w:val="20"/>
        </w:rPr>
      </w:pPr>
    </w:p>
    <w:p w14:paraId="231C0C26"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Vzdržuje in vzpostavlja tesne odnose z združenji in njihovimi predstavniki ter s podjetji, organizacijami in mediji v sprejemni državi.</w:t>
      </w:r>
    </w:p>
    <w:p w14:paraId="060ACCF9" w14:textId="77777777" w:rsidR="00A5337F" w:rsidRPr="00A5337F" w:rsidRDefault="00A5337F" w:rsidP="00A5337F">
      <w:pPr>
        <w:jc w:val="both"/>
        <w:rPr>
          <w:rFonts w:ascii="Arial" w:hAnsi="Arial" w:cs="Arial"/>
          <w:sz w:val="20"/>
          <w:szCs w:val="20"/>
        </w:rPr>
      </w:pPr>
    </w:p>
    <w:p w14:paraId="676624A7" w14:textId="77777777" w:rsidR="00A5337F" w:rsidRPr="00A5337F" w:rsidRDefault="00A5337F" w:rsidP="00A5337F">
      <w:pPr>
        <w:widowControl w:val="0"/>
        <w:jc w:val="both"/>
        <w:rPr>
          <w:rFonts w:ascii="Arial" w:hAnsi="Arial" w:cs="Arial"/>
          <w:sz w:val="20"/>
          <w:szCs w:val="20"/>
        </w:rPr>
      </w:pPr>
      <w:r w:rsidRPr="00A5337F">
        <w:rPr>
          <w:rFonts w:ascii="Arial" w:hAnsi="Arial" w:cs="Arial"/>
          <w:sz w:val="20"/>
          <w:szCs w:val="20"/>
        </w:rPr>
        <w:t xml:space="preserve">Prizadeva si za dobre odnose in sodelovanje z drugimi konzularnimi funkcionarji ter predstavniki drugih držav in mednarodnih organizacij, ki imajo sedež na njegovem konzularnem območju in katerih delovanje je povezano z njegovo funkcijo. </w:t>
      </w:r>
    </w:p>
    <w:p w14:paraId="5498FD59" w14:textId="77777777" w:rsidR="00A5337F" w:rsidRPr="00A5337F" w:rsidRDefault="00A5337F" w:rsidP="00A5337F">
      <w:pPr>
        <w:widowControl w:val="0"/>
        <w:jc w:val="both"/>
        <w:rPr>
          <w:rFonts w:ascii="Arial" w:hAnsi="Arial" w:cs="Arial"/>
          <w:sz w:val="20"/>
          <w:szCs w:val="20"/>
        </w:rPr>
      </w:pPr>
    </w:p>
    <w:p w14:paraId="0C3C21A4" w14:textId="77777777" w:rsidR="00A5337F" w:rsidRPr="00A5337F" w:rsidRDefault="00A5337F" w:rsidP="00A5337F">
      <w:pPr>
        <w:widowControl w:val="0"/>
        <w:jc w:val="both"/>
        <w:rPr>
          <w:rFonts w:ascii="Arial" w:hAnsi="Arial" w:cs="Arial"/>
          <w:sz w:val="20"/>
          <w:szCs w:val="20"/>
        </w:rPr>
      </w:pPr>
      <w:r w:rsidRPr="00A5337F">
        <w:rPr>
          <w:rFonts w:ascii="Arial" w:hAnsi="Arial" w:cs="Arial"/>
          <w:sz w:val="20"/>
          <w:szCs w:val="20"/>
        </w:rPr>
        <w:t>Novo imenovani častni konzularni funkcionar opravi vljudnostni obisk pri vodji konzularnega zbora in predsedujočem ali generalnem sekretarju konzularnega združenja, če to obstaja na njegovem območju.</w:t>
      </w:r>
    </w:p>
    <w:p w14:paraId="79E3500A" w14:textId="77777777" w:rsidR="00A5337F" w:rsidRPr="00A5337F" w:rsidRDefault="00A5337F" w:rsidP="00A5337F">
      <w:pPr>
        <w:widowControl w:val="0"/>
        <w:jc w:val="both"/>
        <w:rPr>
          <w:rFonts w:ascii="Arial" w:hAnsi="Arial" w:cs="Arial"/>
          <w:sz w:val="20"/>
          <w:szCs w:val="20"/>
        </w:rPr>
      </w:pPr>
    </w:p>
    <w:p w14:paraId="20828A11" w14:textId="77777777" w:rsidR="00A5337F" w:rsidRPr="00A5337F" w:rsidRDefault="00A5337F" w:rsidP="00A5337F">
      <w:pPr>
        <w:jc w:val="both"/>
        <w:rPr>
          <w:rFonts w:ascii="Arial" w:hAnsi="Arial" w:cs="Arial"/>
          <w:sz w:val="20"/>
          <w:szCs w:val="20"/>
        </w:rPr>
      </w:pPr>
    </w:p>
    <w:p w14:paraId="4AF78086"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140A6010" w14:textId="77777777" w:rsidR="00A5337F" w:rsidRPr="00A5337F" w:rsidRDefault="00A5337F" w:rsidP="00A5337F">
      <w:pPr>
        <w:jc w:val="both"/>
        <w:rPr>
          <w:rFonts w:ascii="Arial" w:hAnsi="Arial" w:cs="Arial"/>
          <w:sz w:val="20"/>
          <w:szCs w:val="20"/>
        </w:rPr>
      </w:pPr>
    </w:p>
    <w:p w14:paraId="6D13EEF2"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Častni konzularni funkcionar vzpostavlja in vzdržuje stike s slovenskimi državljani in osebami slovenskega porekla, živečimi na njegovem konzularnem območju, njihovimi združenji in organizacijami.</w:t>
      </w:r>
    </w:p>
    <w:p w14:paraId="30C2AF67" w14:textId="77777777" w:rsidR="00A5337F" w:rsidRPr="00A5337F" w:rsidRDefault="00A5337F" w:rsidP="00A5337F">
      <w:pPr>
        <w:jc w:val="both"/>
        <w:rPr>
          <w:rFonts w:ascii="Arial" w:hAnsi="Arial" w:cs="Arial"/>
          <w:sz w:val="20"/>
          <w:szCs w:val="20"/>
        </w:rPr>
      </w:pPr>
    </w:p>
    <w:p w14:paraId="37CFD511"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3B2DAE10" w14:textId="77777777" w:rsidR="00A5337F" w:rsidRPr="00A5337F" w:rsidRDefault="00A5337F" w:rsidP="00A5337F">
      <w:pPr>
        <w:jc w:val="both"/>
        <w:rPr>
          <w:rFonts w:ascii="Arial" w:hAnsi="Arial" w:cs="Arial"/>
          <w:sz w:val="20"/>
          <w:szCs w:val="20"/>
        </w:rPr>
      </w:pPr>
    </w:p>
    <w:p w14:paraId="627B8130"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Z drugimi organi, inštitucijami ali posamezniki v Republiki Sloveniji konzulat praviloma komunicira preko nadzornega predstavništva. </w:t>
      </w:r>
    </w:p>
    <w:p w14:paraId="3718056D" w14:textId="77777777" w:rsidR="00A5337F" w:rsidRPr="00A5337F" w:rsidRDefault="00A5337F" w:rsidP="00A5337F">
      <w:pPr>
        <w:jc w:val="both"/>
        <w:rPr>
          <w:rFonts w:ascii="Arial" w:hAnsi="Arial" w:cs="Arial"/>
          <w:sz w:val="20"/>
          <w:szCs w:val="20"/>
        </w:rPr>
      </w:pPr>
    </w:p>
    <w:p w14:paraId="2F94EB29"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7F0E3F16" w14:textId="77777777" w:rsidR="00A5337F" w:rsidRPr="00A5337F" w:rsidRDefault="00A5337F" w:rsidP="00A5337F">
      <w:pPr>
        <w:jc w:val="both"/>
        <w:rPr>
          <w:rFonts w:ascii="Arial" w:hAnsi="Arial" w:cs="Arial"/>
          <w:sz w:val="20"/>
          <w:szCs w:val="20"/>
        </w:rPr>
      </w:pPr>
    </w:p>
    <w:p w14:paraId="60971BDD"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O vseh aktivnostih iz III. poglavja vodja konzulata sproti obvešča nadzorno predstavništvo. </w:t>
      </w:r>
    </w:p>
    <w:p w14:paraId="2014C447" w14:textId="77777777" w:rsidR="00A5337F" w:rsidRPr="00A5337F" w:rsidRDefault="00A5337F" w:rsidP="00A5337F">
      <w:pPr>
        <w:jc w:val="both"/>
        <w:rPr>
          <w:rFonts w:ascii="Arial" w:hAnsi="Arial" w:cs="Arial"/>
          <w:sz w:val="20"/>
          <w:szCs w:val="20"/>
        </w:rPr>
      </w:pPr>
    </w:p>
    <w:p w14:paraId="57BAAD36" w14:textId="77777777" w:rsidR="00A5337F" w:rsidRPr="00A5337F" w:rsidRDefault="00A5337F" w:rsidP="00A5337F">
      <w:pPr>
        <w:jc w:val="both"/>
        <w:rPr>
          <w:rFonts w:ascii="Arial" w:hAnsi="Arial" w:cs="Arial"/>
          <w:sz w:val="20"/>
          <w:szCs w:val="20"/>
        </w:rPr>
      </w:pPr>
    </w:p>
    <w:p w14:paraId="2F93CD28" w14:textId="77777777" w:rsidR="00A5337F" w:rsidRPr="00A5337F" w:rsidRDefault="00A5337F" w:rsidP="00A5337F">
      <w:pPr>
        <w:jc w:val="center"/>
        <w:rPr>
          <w:rFonts w:ascii="Arial" w:hAnsi="Arial" w:cs="Arial"/>
          <w:b/>
          <w:bCs/>
          <w:sz w:val="20"/>
          <w:szCs w:val="20"/>
        </w:rPr>
      </w:pPr>
      <w:r w:rsidRPr="00A5337F">
        <w:rPr>
          <w:rFonts w:ascii="Arial" w:hAnsi="Arial" w:cs="Arial"/>
          <w:b/>
          <w:bCs/>
          <w:sz w:val="20"/>
          <w:szCs w:val="20"/>
        </w:rPr>
        <w:t xml:space="preserve">  IV. Vodenje konzulata</w:t>
      </w:r>
    </w:p>
    <w:p w14:paraId="54323785" w14:textId="77777777" w:rsidR="00A5337F" w:rsidRPr="00A5337F" w:rsidRDefault="00A5337F" w:rsidP="00A5337F">
      <w:pPr>
        <w:jc w:val="both"/>
        <w:rPr>
          <w:rFonts w:ascii="Arial" w:hAnsi="Arial" w:cs="Arial"/>
          <w:sz w:val="20"/>
          <w:szCs w:val="20"/>
        </w:rPr>
      </w:pPr>
    </w:p>
    <w:p w14:paraId="2588C7CE"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0B65DF30" w14:textId="77777777" w:rsidR="00A5337F" w:rsidRPr="00A5337F" w:rsidRDefault="00A5337F" w:rsidP="00A5337F">
      <w:pPr>
        <w:jc w:val="both"/>
        <w:rPr>
          <w:rFonts w:ascii="Arial" w:hAnsi="Arial" w:cs="Arial"/>
          <w:sz w:val="20"/>
          <w:szCs w:val="20"/>
        </w:rPr>
      </w:pPr>
    </w:p>
    <w:p w14:paraId="5E2FF480"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Konzulat vodi častni konzularni funkcionar, ki je častni generalni konzul ali častni konzul.</w:t>
      </w:r>
    </w:p>
    <w:p w14:paraId="70C3B7F3" w14:textId="77777777" w:rsidR="00A5337F" w:rsidRPr="00A5337F" w:rsidRDefault="00A5337F" w:rsidP="00A5337F">
      <w:pPr>
        <w:jc w:val="both"/>
        <w:rPr>
          <w:rFonts w:ascii="Arial" w:hAnsi="Arial" w:cs="Arial"/>
          <w:sz w:val="20"/>
          <w:szCs w:val="20"/>
        </w:rPr>
      </w:pPr>
    </w:p>
    <w:p w14:paraId="1F74E33C"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623E354F" w14:textId="77777777" w:rsidR="00A5337F" w:rsidRPr="00A5337F" w:rsidRDefault="00A5337F" w:rsidP="00A5337F">
      <w:pPr>
        <w:jc w:val="both"/>
        <w:rPr>
          <w:rFonts w:ascii="Arial" w:hAnsi="Arial" w:cs="Arial"/>
          <w:sz w:val="20"/>
          <w:szCs w:val="20"/>
        </w:rPr>
      </w:pPr>
    </w:p>
    <w:p w14:paraId="0790009A"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Če sta za isto konzularno območje imenovana dva častna konzularna funkcionarja, je eden od njiju nižjega razreda kot drugi. Častni konzularni funkcionar višjega razreda vodi konzulat, častni konzularni funkcionar nižjega razreda pa je član konzularnega osebja.</w:t>
      </w:r>
    </w:p>
    <w:p w14:paraId="3A73D2D0" w14:textId="77777777" w:rsidR="00A5337F" w:rsidRPr="00A5337F" w:rsidRDefault="00A5337F" w:rsidP="00A5337F">
      <w:pPr>
        <w:jc w:val="both"/>
        <w:rPr>
          <w:rFonts w:ascii="Arial" w:hAnsi="Arial" w:cs="Arial"/>
          <w:sz w:val="20"/>
          <w:szCs w:val="20"/>
        </w:rPr>
      </w:pPr>
    </w:p>
    <w:p w14:paraId="086B3841"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1459BC0E" w14:textId="77777777" w:rsidR="00A5337F" w:rsidRPr="00A5337F" w:rsidRDefault="00A5337F" w:rsidP="00A5337F">
      <w:pPr>
        <w:jc w:val="both"/>
        <w:rPr>
          <w:rFonts w:ascii="Arial" w:hAnsi="Arial" w:cs="Arial"/>
          <w:sz w:val="20"/>
          <w:szCs w:val="20"/>
        </w:rPr>
      </w:pPr>
    </w:p>
    <w:p w14:paraId="51901F87"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Kadar je mesto vodje konzulata izpraznjeno, Ministrstvo na predlog nadzornega predstavništva čimprej sprejme odločitev o nadaljnjem delovanju konzulata, upoštevajoč določbe Dunajske konvencije o konzularnih odnosih in Zakon o zunanjih zadevah.</w:t>
      </w:r>
    </w:p>
    <w:p w14:paraId="211671F6" w14:textId="77777777" w:rsidR="00A5337F" w:rsidRPr="00A5337F" w:rsidRDefault="00A5337F" w:rsidP="00A5337F">
      <w:pPr>
        <w:jc w:val="both"/>
        <w:rPr>
          <w:rFonts w:ascii="Arial" w:hAnsi="Arial" w:cs="Arial"/>
          <w:sz w:val="20"/>
          <w:szCs w:val="20"/>
        </w:rPr>
      </w:pPr>
    </w:p>
    <w:p w14:paraId="751E9DC4"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32975945" w14:textId="77777777" w:rsidR="00A5337F" w:rsidRPr="00A5337F" w:rsidRDefault="00A5337F" w:rsidP="00A5337F">
      <w:pPr>
        <w:jc w:val="both"/>
        <w:rPr>
          <w:rFonts w:ascii="Arial" w:hAnsi="Arial" w:cs="Arial"/>
          <w:sz w:val="20"/>
          <w:szCs w:val="20"/>
        </w:rPr>
      </w:pPr>
    </w:p>
    <w:p w14:paraId="734889A6"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Ob prevzemu konzulata vodja pregleda arhiv konzulata, opremo in predmete, zaupane v hrambo konzulatu, in o tem sestavi primopredajni zapisnik v treh izvodih, od katerih eden ostane v arhivu konzulata, drugega prejme dotedanji vodja, tretjega pa pošlje nadzornemu predstavništvu.</w:t>
      </w:r>
    </w:p>
    <w:p w14:paraId="40D5A07D" w14:textId="77777777" w:rsidR="00A5337F" w:rsidRPr="00A5337F" w:rsidRDefault="00A5337F" w:rsidP="00A5337F">
      <w:pPr>
        <w:jc w:val="both"/>
        <w:rPr>
          <w:rFonts w:ascii="Arial" w:hAnsi="Arial" w:cs="Arial"/>
          <w:sz w:val="20"/>
          <w:szCs w:val="20"/>
        </w:rPr>
      </w:pPr>
    </w:p>
    <w:p w14:paraId="5E7AA690"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2254C346" w14:textId="77777777" w:rsidR="00A5337F" w:rsidRPr="00A5337F" w:rsidRDefault="00A5337F" w:rsidP="00A5337F">
      <w:pPr>
        <w:jc w:val="both"/>
        <w:rPr>
          <w:rFonts w:ascii="Arial" w:hAnsi="Arial" w:cs="Arial"/>
          <w:sz w:val="20"/>
          <w:szCs w:val="20"/>
        </w:rPr>
      </w:pPr>
    </w:p>
    <w:p w14:paraId="28D4098E"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Vodja konzulata je odgovoren za upravljanje s stvarmi konzulata, če ni Ministrstvo odločilo drugače. Stvari, povezane z opravljanjem konzularnih dejavnosti, morajo biti ločene od osebnih stvari častnega konzularnega funkcionarja oziroma stvari, namenjenih njegovim drugim dejavnostim.</w:t>
      </w:r>
    </w:p>
    <w:p w14:paraId="697F5E1B" w14:textId="77777777" w:rsidR="00A5337F" w:rsidRPr="00A5337F" w:rsidRDefault="00A5337F" w:rsidP="00A5337F">
      <w:pPr>
        <w:jc w:val="center"/>
        <w:rPr>
          <w:rFonts w:ascii="Arial" w:hAnsi="Arial" w:cs="Arial"/>
          <w:sz w:val="20"/>
          <w:szCs w:val="20"/>
        </w:rPr>
      </w:pPr>
      <w:r w:rsidRPr="00A5337F">
        <w:rPr>
          <w:rFonts w:ascii="Arial" w:hAnsi="Arial" w:cs="Arial"/>
          <w:sz w:val="20"/>
          <w:szCs w:val="20"/>
        </w:rPr>
        <w:t xml:space="preserve">     </w:t>
      </w:r>
    </w:p>
    <w:p w14:paraId="564A23A0" w14:textId="77777777" w:rsidR="00A5337F" w:rsidRPr="00A5337F" w:rsidRDefault="00A5337F" w:rsidP="00A5337F">
      <w:pPr>
        <w:jc w:val="center"/>
        <w:rPr>
          <w:rFonts w:ascii="Arial" w:hAnsi="Arial" w:cs="Arial"/>
          <w:sz w:val="20"/>
          <w:szCs w:val="20"/>
        </w:rPr>
      </w:pPr>
      <w:r w:rsidRPr="00A5337F">
        <w:rPr>
          <w:rFonts w:ascii="Arial" w:hAnsi="Arial" w:cs="Arial"/>
          <w:sz w:val="20"/>
          <w:szCs w:val="20"/>
        </w:rPr>
        <w:lastRenderedPageBreak/>
        <w:t xml:space="preserve"> </w:t>
      </w:r>
    </w:p>
    <w:p w14:paraId="75458797" w14:textId="77777777" w:rsidR="00A5337F" w:rsidRPr="00A5337F" w:rsidRDefault="00A5337F" w:rsidP="00A5337F">
      <w:pPr>
        <w:jc w:val="center"/>
        <w:rPr>
          <w:rFonts w:ascii="Arial" w:hAnsi="Arial" w:cs="Arial"/>
          <w:b/>
          <w:bCs/>
          <w:sz w:val="20"/>
          <w:szCs w:val="20"/>
        </w:rPr>
      </w:pPr>
      <w:r w:rsidRPr="00A5337F">
        <w:rPr>
          <w:rFonts w:ascii="Arial" w:hAnsi="Arial" w:cs="Arial"/>
          <w:b/>
          <w:bCs/>
          <w:sz w:val="20"/>
          <w:szCs w:val="20"/>
        </w:rPr>
        <w:t>V. Prostori in oprema konzulata</w:t>
      </w:r>
    </w:p>
    <w:p w14:paraId="076F9D3A" w14:textId="77777777" w:rsidR="00A5337F" w:rsidRPr="00A5337F" w:rsidRDefault="00A5337F" w:rsidP="00A5337F">
      <w:pPr>
        <w:jc w:val="both"/>
        <w:rPr>
          <w:rFonts w:ascii="Arial" w:hAnsi="Arial" w:cs="Arial"/>
          <w:sz w:val="20"/>
          <w:szCs w:val="20"/>
        </w:rPr>
      </w:pPr>
    </w:p>
    <w:p w14:paraId="5FEF66CD"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7E47B12B" w14:textId="77777777" w:rsidR="00A5337F" w:rsidRPr="00A5337F" w:rsidRDefault="00A5337F" w:rsidP="00A5337F">
      <w:pPr>
        <w:jc w:val="both"/>
        <w:rPr>
          <w:rFonts w:ascii="Arial" w:hAnsi="Arial" w:cs="Arial"/>
          <w:sz w:val="20"/>
          <w:szCs w:val="20"/>
        </w:rPr>
      </w:pPr>
    </w:p>
    <w:p w14:paraId="1F64B1A3"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Častni konzularni funkcionar zagotovi primerne prostore konzulata. </w:t>
      </w:r>
    </w:p>
    <w:p w14:paraId="74FF8D28" w14:textId="77777777" w:rsidR="00A5337F" w:rsidRPr="00A5337F" w:rsidRDefault="00A5337F" w:rsidP="00A5337F">
      <w:pPr>
        <w:jc w:val="both"/>
        <w:rPr>
          <w:rFonts w:ascii="Arial" w:hAnsi="Arial" w:cs="Arial"/>
          <w:sz w:val="20"/>
          <w:szCs w:val="20"/>
        </w:rPr>
      </w:pPr>
    </w:p>
    <w:p w14:paraId="0AD73AA9"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Kot primerni prostori se praviloma štejejo prostori, ki izpolnjujejo naslednje pogoje:</w:t>
      </w:r>
    </w:p>
    <w:p w14:paraId="7DF21412" w14:textId="77777777" w:rsidR="00A5337F" w:rsidRPr="00A5337F" w:rsidRDefault="00A5337F" w:rsidP="00A5337F">
      <w:pPr>
        <w:numPr>
          <w:ilvl w:val="0"/>
          <w:numId w:val="7"/>
        </w:numPr>
        <w:suppressAutoHyphens w:val="0"/>
        <w:jc w:val="both"/>
        <w:rPr>
          <w:rFonts w:ascii="Arial" w:hAnsi="Arial" w:cs="Arial"/>
          <w:sz w:val="20"/>
          <w:szCs w:val="20"/>
        </w:rPr>
      </w:pPr>
      <w:r w:rsidRPr="00A5337F">
        <w:rPr>
          <w:rFonts w:ascii="Arial" w:hAnsi="Arial" w:cs="Arial"/>
          <w:sz w:val="20"/>
          <w:szCs w:val="20"/>
        </w:rPr>
        <w:t>nahajajo se v prestolnici oz. v upravnem ali gospodarskem središču območja jurisdikcije konzulata,</w:t>
      </w:r>
    </w:p>
    <w:p w14:paraId="4AF8FCF6" w14:textId="77777777" w:rsidR="00A5337F" w:rsidRPr="00A5337F" w:rsidRDefault="00A5337F" w:rsidP="00A5337F">
      <w:pPr>
        <w:numPr>
          <w:ilvl w:val="0"/>
          <w:numId w:val="7"/>
        </w:numPr>
        <w:suppressAutoHyphens w:val="0"/>
        <w:jc w:val="both"/>
        <w:rPr>
          <w:rFonts w:ascii="Arial" w:hAnsi="Arial" w:cs="Arial"/>
          <w:sz w:val="20"/>
          <w:szCs w:val="20"/>
        </w:rPr>
      </w:pPr>
      <w:r w:rsidRPr="00A5337F">
        <w:rPr>
          <w:rFonts w:ascii="Arial" w:hAnsi="Arial" w:cs="Arial"/>
          <w:sz w:val="20"/>
          <w:szCs w:val="20"/>
        </w:rPr>
        <w:t>nahajajo se v predelu mesta, ki je namenjen upravnim in poslovnim aktivnostim,</w:t>
      </w:r>
    </w:p>
    <w:p w14:paraId="4D0D3E1C" w14:textId="77777777" w:rsidR="00A5337F" w:rsidRPr="00A5337F" w:rsidRDefault="00A5337F" w:rsidP="00A5337F">
      <w:pPr>
        <w:numPr>
          <w:ilvl w:val="0"/>
          <w:numId w:val="7"/>
        </w:numPr>
        <w:suppressAutoHyphens w:val="0"/>
        <w:jc w:val="both"/>
        <w:rPr>
          <w:rFonts w:ascii="Arial" w:hAnsi="Arial" w:cs="Arial"/>
          <w:sz w:val="20"/>
          <w:szCs w:val="20"/>
        </w:rPr>
      </w:pPr>
      <w:r w:rsidRPr="00A5337F">
        <w:rPr>
          <w:rFonts w:ascii="Arial" w:hAnsi="Arial" w:cs="Arial"/>
          <w:sz w:val="20"/>
          <w:szCs w:val="20"/>
        </w:rPr>
        <w:t>so lahko dostopni, po možnosti z javnim prevozom, ter dosegljivi v času lokalno običajnih uradnih ur,</w:t>
      </w:r>
    </w:p>
    <w:p w14:paraId="1014A2B9" w14:textId="77777777" w:rsidR="00A5337F" w:rsidRPr="00A5337F" w:rsidRDefault="00A5337F" w:rsidP="00A5337F">
      <w:pPr>
        <w:numPr>
          <w:ilvl w:val="0"/>
          <w:numId w:val="7"/>
        </w:numPr>
        <w:suppressAutoHyphens w:val="0"/>
        <w:jc w:val="both"/>
        <w:rPr>
          <w:rFonts w:ascii="Arial" w:hAnsi="Arial" w:cs="Arial"/>
          <w:sz w:val="20"/>
          <w:szCs w:val="20"/>
        </w:rPr>
      </w:pPr>
      <w:r w:rsidRPr="00A5337F">
        <w:rPr>
          <w:rFonts w:ascii="Arial" w:hAnsi="Arial" w:cs="Arial"/>
          <w:sz w:val="20"/>
          <w:szCs w:val="20"/>
        </w:rPr>
        <w:t>vsebujejo pisarno vodje konzulata in prostor za sprejem strank oziroma sestanke,</w:t>
      </w:r>
    </w:p>
    <w:p w14:paraId="02B351ED" w14:textId="77777777" w:rsidR="00A5337F" w:rsidRPr="00A5337F" w:rsidRDefault="00A5337F" w:rsidP="00A5337F">
      <w:pPr>
        <w:numPr>
          <w:ilvl w:val="0"/>
          <w:numId w:val="7"/>
        </w:numPr>
        <w:suppressAutoHyphens w:val="0"/>
        <w:jc w:val="both"/>
        <w:rPr>
          <w:rFonts w:ascii="Arial" w:hAnsi="Arial" w:cs="Arial"/>
          <w:sz w:val="20"/>
          <w:szCs w:val="20"/>
        </w:rPr>
      </w:pPr>
      <w:r w:rsidRPr="00A5337F">
        <w:rPr>
          <w:rFonts w:ascii="Arial" w:hAnsi="Arial" w:cs="Arial"/>
          <w:sz w:val="20"/>
          <w:szCs w:val="20"/>
        </w:rPr>
        <w:t>so ločeni od ostalih poslovnih ali zasebnih prostorov častnega konzularnega funkcionarja,</w:t>
      </w:r>
    </w:p>
    <w:p w14:paraId="345AA5D9" w14:textId="77777777" w:rsidR="00A5337F" w:rsidRPr="00A5337F" w:rsidRDefault="00A5337F" w:rsidP="00A5337F">
      <w:pPr>
        <w:numPr>
          <w:ilvl w:val="0"/>
          <w:numId w:val="7"/>
        </w:numPr>
        <w:suppressAutoHyphens w:val="0"/>
        <w:jc w:val="both"/>
        <w:rPr>
          <w:rFonts w:ascii="Arial" w:hAnsi="Arial" w:cs="Arial"/>
          <w:sz w:val="20"/>
          <w:szCs w:val="20"/>
        </w:rPr>
      </w:pPr>
      <w:r w:rsidRPr="00A5337F">
        <w:rPr>
          <w:rFonts w:ascii="Arial" w:hAnsi="Arial" w:cs="Arial"/>
          <w:sz w:val="20"/>
          <w:szCs w:val="20"/>
        </w:rPr>
        <w:t xml:space="preserve">vsebujejo prostor za varno hrambo arhiva. </w:t>
      </w:r>
    </w:p>
    <w:p w14:paraId="14994AE2" w14:textId="77777777" w:rsidR="00A5337F" w:rsidRPr="00A5337F" w:rsidRDefault="00A5337F" w:rsidP="00A5337F">
      <w:pPr>
        <w:jc w:val="both"/>
        <w:rPr>
          <w:rFonts w:ascii="Arial" w:hAnsi="Arial" w:cs="Arial"/>
          <w:sz w:val="20"/>
          <w:szCs w:val="20"/>
        </w:rPr>
      </w:pPr>
    </w:p>
    <w:p w14:paraId="57DA6A6F"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O primernosti prostorov odloči Komisija iz 43. člena, na podlagi mnenja nadzornega predstavništva in Diplomatskega protokola.</w:t>
      </w:r>
    </w:p>
    <w:p w14:paraId="71321636" w14:textId="77777777" w:rsidR="00A5337F" w:rsidRPr="00A5337F" w:rsidRDefault="00A5337F" w:rsidP="00A5337F">
      <w:pPr>
        <w:jc w:val="both"/>
        <w:rPr>
          <w:rFonts w:ascii="Arial" w:hAnsi="Arial" w:cs="Arial"/>
          <w:sz w:val="20"/>
          <w:szCs w:val="20"/>
        </w:rPr>
      </w:pPr>
    </w:p>
    <w:p w14:paraId="298B196B" w14:textId="77777777" w:rsidR="00A5337F" w:rsidRPr="00A5337F" w:rsidRDefault="00A5337F" w:rsidP="00A5337F">
      <w:pPr>
        <w:pStyle w:val="CommentText"/>
        <w:jc w:val="both"/>
        <w:rPr>
          <w:rFonts w:ascii="Arial" w:hAnsi="Arial" w:cs="Arial"/>
        </w:rPr>
      </w:pPr>
      <w:r w:rsidRPr="00A5337F">
        <w:rPr>
          <w:rFonts w:ascii="Arial" w:hAnsi="Arial" w:cs="Arial"/>
        </w:rPr>
        <w:t>Izjemoma lahko prostore konzulata zagotovi ministrstvo, če jih že ima v lasti ali dolgoročni uporabi ter jih ne uporablja za svojo dejavnost. V takem primeru častni konzularni funkcionar nosi stroške, povezane z uporabo prej navedenih prostorov.</w:t>
      </w:r>
    </w:p>
    <w:p w14:paraId="585AE4D4" w14:textId="77777777" w:rsidR="00A5337F" w:rsidRPr="00A5337F" w:rsidRDefault="00A5337F" w:rsidP="00A5337F">
      <w:pPr>
        <w:jc w:val="both"/>
        <w:rPr>
          <w:rFonts w:ascii="Arial" w:hAnsi="Arial" w:cs="Arial"/>
          <w:sz w:val="20"/>
          <w:szCs w:val="20"/>
        </w:rPr>
      </w:pPr>
    </w:p>
    <w:p w14:paraId="32097361" w14:textId="77777777" w:rsidR="00A5337F" w:rsidRPr="00A5337F" w:rsidRDefault="00A5337F" w:rsidP="00A5337F">
      <w:pPr>
        <w:jc w:val="both"/>
        <w:rPr>
          <w:rFonts w:ascii="Arial" w:hAnsi="Arial" w:cs="Arial"/>
          <w:sz w:val="20"/>
          <w:szCs w:val="20"/>
        </w:rPr>
      </w:pPr>
    </w:p>
    <w:p w14:paraId="2F9C2C54"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155D4F10" w14:textId="77777777" w:rsidR="00A5337F" w:rsidRPr="00A5337F" w:rsidRDefault="00A5337F" w:rsidP="00A5337F">
      <w:pPr>
        <w:jc w:val="both"/>
        <w:rPr>
          <w:rFonts w:ascii="Arial" w:hAnsi="Arial" w:cs="Arial"/>
          <w:sz w:val="20"/>
          <w:szCs w:val="20"/>
        </w:rPr>
      </w:pPr>
    </w:p>
    <w:p w14:paraId="37AEC34C"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Častni konzularni funkcionar mora zagotoviti, da so kontaktni podatki konzulata (naslov, telefonska številka, elektronska pošta) javno objavljeni. Vse spremembe častni konzularni funkcionar redno sporoča nadzornemu predstavništvu, ki jih sporoča sprejemni državi.</w:t>
      </w:r>
    </w:p>
    <w:p w14:paraId="46871413" w14:textId="77777777" w:rsidR="00A5337F" w:rsidRPr="00A5337F" w:rsidRDefault="00A5337F" w:rsidP="00A5337F">
      <w:pPr>
        <w:jc w:val="both"/>
        <w:rPr>
          <w:rFonts w:ascii="Arial" w:hAnsi="Arial" w:cs="Arial"/>
          <w:sz w:val="20"/>
          <w:szCs w:val="20"/>
        </w:rPr>
      </w:pPr>
    </w:p>
    <w:p w14:paraId="4719F219"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496970B7" w14:textId="77777777" w:rsidR="00A5337F" w:rsidRPr="00A5337F" w:rsidRDefault="00A5337F" w:rsidP="00A5337F">
      <w:pPr>
        <w:jc w:val="both"/>
        <w:rPr>
          <w:rFonts w:ascii="Arial" w:hAnsi="Arial" w:cs="Arial"/>
          <w:sz w:val="20"/>
          <w:szCs w:val="20"/>
        </w:rPr>
      </w:pPr>
    </w:p>
    <w:p w14:paraId="6D15E8D4"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Na  stavbi konzulata oz. na vidnem mestu pred prostori konzulata sta izobešeni zastavi Republike Slovenije in EU ter napisna tabla z grbom Republike Slovenije. </w:t>
      </w:r>
    </w:p>
    <w:p w14:paraId="7C9210BC" w14:textId="77777777" w:rsidR="00A5337F" w:rsidRPr="00A5337F" w:rsidRDefault="00A5337F" w:rsidP="00A5337F">
      <w:pPr>
        <w:jc w:val="both"/>
        <w:rPr>
          <w:rFonts w:ascii="Arial" w:hAnsi="Arial" w:cs="Arial"/>
          <w:sz w:val="20"/>
          <w:szCs w:val="20"/>
        </w:rPr>
      </w:pPr>
    </w:p>
    <w:p w14:paraId="0A990917"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2BFE7686" w14:textId="77777777" w:rsidR="00A5337F" w:rsidRPr="00A5337F" w:rsidRDefault="00A5337F" w:rsidP="00A5337F">
      <w:pPr>
        <w:jc w:val="both"/>
        <w:rPr>
          <w:rFonts w:ascii="Arial" w:hAnsi="Arial" w:cs="Arial"/>
          <w:sz w:val="20"/>
          <w:szCs w:val="20"/>
        </w:rPr>
      </w:pPr>
    </w:p>
    <w:p w14:paraId="5C15AAE0"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Ministrstvo zagotovi konzulatu napisno tablo, zastave, žig, uradne tiskovine in njihove predloge ter ostala potrebna vsebinska in promocijska gradiva za delovanje v razumnih količinah.</w:t>
      </w:r>
    </w:p>
    <w:p w14:paraId="4649360E" w14:textId="77777777" w:rsidR="00A5337F" w:rsidRPr="00A5337F" w:rsidRDefault="00A5337F" w:rsidP="00A5337F">
      <w:pPr>
        <w:jc w:val="both"/>
        <w:rPr>
          <w:rFonts w:ascii="Arial" w:hAnsi="Arial" w:cs="Arial"/>
          <w:sz w:val="20"/>
          <w:szCs w:val="20"/>
        </w:rPr>
      </w:pPr>
    </w:p>
    <w:p w14:paraId="01AB9965" w14:textId="77777777" w:rsidR="00A5337F" w:rsidRPr="00A5337F" w:rsidRDefault="00A5337F" w:rsidP="00A5337F">
      <w:pPr>
        <w:jc w:val="both"/>
        <w:rPr>
          <w:rFonts w:ascii="Arial" w:hAnsi="Arial" w:cs="Arial"/>
          <w:sz w:val="20"/>
          <w:szCs w:val="20"/>
        </w:rPr>
      </w:pPr>
    </w:p>
    <w:p w14:paraId="2F287728" w14:textId="77777777" w:rsidR="00A5337F" w:rsidRPr="00A5337F" w:rsidRDefault="00A5337F" w:rsidP="00A5337F">
      <w:pPr>
        <w:jc w:val="center"/>
        <w:rPr>
          <w:rFonts w:ascii="Arial" w:hAnsi="Arial" w:cs="Arial"/>
          <w:b/>
          <w:bCs/>
          <w:sz w:val="20"/>
          <w:szCs w:val="20"/>
        </w:rPr>
      </w:pPr>
      <w:r w:rsidRPr="00A5337F">
        <w:rPr>
          <w:rFonts w:ascii="Arial" w:hAnsi="Arial" w:cs="Arial"/>
          <w:b/>
          <w:bCs/>
          <w:sz w:val="20"/>
          <w:szCs w:val="20"/>
        </w:rPr>
        <w:t>VI. Poslovanje konzulata</w:t>
      </w:r>
    </w:p>
    <w:p w14:paraId="3E700D9B" w14:textId="77777777" w:rsidR="00A5337F" w:rsidRPr="00A5337F" w:rsidRDefault="00A5337F" w:rsidP="00A5337F">
      <w:pPr>
        <w:jc w:val="center"/>
        <w:rPr>
          <w:rFonts w:ascii="Arial" w:hAnsi="Arial" w:cs="Arial"/>
          <w:sz w:val="20"/>
          <w:szCs w:val="20"/>
        </w:rPr>
      </w:pPr>
    </w:p>
    <w:p w14:paraId="6BC6B624" w14:textId="77777777" w:rsidR="00A5337F" w:rsidRPr="00A5337F" w:rsidRDefault="00A5337F" w:rsidP="00A5337F">
      <w:pPr>
        <w:jc w:val="both"/>
        <w:rPr>
          <w:rFonts w:ascii="Arial" w:hAnsi="Arial" w:cs="Arial"/>
          <w:sz w:val="20"/>
          <w:szCs w:val="20"/>
        </w:rPr>
      </w:pPr>
    </w:p>
    <w:p w14:paraId="4146842E"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4949B15A" w14:textId="77777777" w:rsidR="00A5337F" w:rsidRPr="00A5337F" w:rsidRDefault="00A5337F" w:rsidP="00A5337F">
      <w:pPr>
        <w:jc w:val="both"/>
        <w:rPr>
          <w:rFonts w:ascii="Arial" w:hAnsi="Arial" w:cs="Arial"/>
          <w:sz w:val="20"/>
          <w:szCs w:val="20"/>
        </w:rPr>
      </w:pPr>
    </w:p>
    <w:p w14:paraId="2B259EF7"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Konzulat poroča nadzornemu predstavništvu v slovenščini, ali v uradnem jeziku države sprejemnice, če je tako dogovorjeno z nadzornim predstavništvom, ali v enem od diplomatskih jezikov. </w:t>
      </w:r>
    </w:p>
    <w:p w14:paraId="5D503854" w14:textId="77777777" w:rsidR="00A5337F" w:rsidRPr="00A5337F" w:rsidRDefault="00A5337F" w:rsidP="00A5337F">
      <w:pPr>
        <w:jc w:val="both"/>
        <w:rPr>
          <w:rFonts w:ascii="Arial" w:hAnsi="Arial" w:cs="Arial"/>
          <w:sz w:val="20"/>
          <w:szCs w:val="20"/>
        </w:rPr>
      </w:pPr>
    </w:p>
    <w:p w14:paraId="698DDD1C"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026858E9" w14:textId="77777777" w:rsidR="00A5337F" w:rsidRPr="00A5337F" w:rsidRDefault="00A5337F" w:rsidP="00A5337F">
      <w:pPr>
        <w:jc w:val="both"/>
        <w:rPr>
          <w:rFonts w:ascii="Arial" w:hAnsi="Arial" w:cs="Arial"/>
          <w:sz w:val="20"/>
          <w:szCs w:val="20"/>
        </w:rPr>
      </w:pPr>
    </w:p>
    <w:p w14:paraId="78279F09"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Častni konzularni funkcionar lahko uporablja uradni papir in žige konzulata samo za potrebe uradne korespondence konzulata.</w:t>
      </w:r>
    </w:p>
    <w:p w14:paraId="230D058C" w14:textId="77777777" w:rsidR="00A5337F" w:rsidRPr="00A5337F" w:rsidRDefault="00A5337F" w:rsidP="00A5337F">
      <w:pPr>
        <w:jc w:val="both"/>
        <w:rPr>
          <w:rFonts w:ascii="Arial" w:hAnsi="Arial" w:cs="Arial"/>
          <w:sz w:val="20"/>
          <w:szCs w:val="20"/>
        </w:rPr>
      </w:pPr>
    </w:p>
    <w:p w14:paraId="459A9E35" w14:textId="77777777" w:rsidR="00A5337F" w:rsidRPr="00A5337F" w:rsidRDefault="00A5337F" w:rsidP="00A5337F">
      <w:pPr>
        <w:jc w:val="both"/>
        <w:rPr>
          <w:rFonts w:ascii="Arial" w:hAnsi="Arial" w:cs="Arial"/>
          <w:sz w:val="20"/>
          <w:szCs w:val="20"/>
        </w:rPr>
      </w:pPr>
    </w:p>
    <w:p w14:paraId="57B422A1" w14:textId="77777777" w:rsidR="00A5337F" w:rsidRPr="00A5337F" w:rsidRDefault="00A5337F" w:rsidP="00A5337F">
      <w:pPr>
        <w:jc w:val="center"/>
        <w:rPr>
          <w:rFonts w:ascii="Arial" w:hAnsi="Arial" w:cs="Arial"/>
          <w:sz w:val="20"/>
          <w:szCs w:val="20"/>
        </w:rPr>
      </w:pPr>
      <w:r w:rsidRPr="00A5337F">
        <w:rPr>
          <w:rFonts w:ascii="Arial" w:hAnsi="Arial" w:cs="Arial"/>
          <w:sz w:val="20"/>
          <w:szCs w:val="20"/>
        </w:rPr>
        <w:t xml:space="preserve">    Arhiv</w:t>
      </w:r>
    </w:p>
    <w:p w14:paraId="34A1705A" w14:textId="77777777" w:rsidR="00A5337F" w:rsidRPr="00A5337F" w:rsidRDefault="00A5337F" w:rsidP="00A5337F">
      <w:pPr>
        <w:jc w:val="center"/>
        <w:rPr>
          <w:rFonts w:ascii="Arial" w:hAnsi="Arial" w:cs="Arial"/>
          <w:sz w:val="20"/>
          <w:szCs w:val="20"/>
        </w:rPr>
      </w:pPr>
    </w:p>
    <w:p w14:paraId="305FFBD2"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6D4C79EF" w14:textId="77777777" w:rsidR="00A5337F" w:rsidRPr="00A5337F" w:rsidRDefault="00A5337F" w:rsidP="00A5337F">
      <w:pPr>
        <w:jc w:val="center"/>
        <w:rPr>
          <w:rFonts w:ascii="Arial" w:hAnsi="Arial" w:cs="Arial"/>
          <w:sz w:val="20"/>
          <w:szCs w:val="20"/>
        </w:rPr>
      </w:pPr>
    </w:p>
    <w:p w14:paraId="29EEAD14"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Konzulat ima arhiv, v katerem so shranjeni (fizični in digitalni) dokumenti v zvezi z njegovo dejavnostjo. Del arhiva je delovodnik. </w:t>
      </w:r>
    </w:p>
    <w:p w14:paraId="4472976E" w14:textId="77777777" w:rsidR="00A5337F" w:rsidRPr="00A5337F" w:rsidRDefault="00A5337F" w:rsidP="00A5337F">
      <w:pPr>
        <w:jc w:val="both"/>
        <w:rPr>
          <w:rFonts w:ascii="Arial" w:hAnsi="Arial" w:cs="Arial"/>
          <w:sz w:val="20"/>
          <w:szCs w:val="20"/>
        </w:rPr>
      </w:pPr>
    </w:p>
    <w:p w14:paraId="7B283584"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lastRenderedPageBreak/>
        <w:t>Arhiv mora biti ločen od ostalih dokumentov, ki niso povezani z delom častnega konzularnega funkcionarja.</w:t>
      </w:r>
    </w:p>
    <w:p w14:paraId="509A11FF" w14:textId="77777777" w:rsidR="00A5337F" w:rsidRPr="00A5337F" w:rsidRDefault="00A5337F" w:rsidP="00A5337F">
      <w:pPr>
        <w:jc w:val="both"/>
        <w:rPr>
          <w:rFonts w:ascii="Arial" w:hAnsi="Arial" w:cs="Arial"/>
          <w:sz w:val="20"/>
          <w:szCs w:val="20"/>
        </w:rPr>
      </w:pPr>
    </w:p>
    <w:p w14:paraId="41B14605"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Vodja konzulata mora zagotoviti, da so dokumenti, ki se nanašajo na delo konzulata in častnega konzularnega funkcionarja, vpisani v delovodnik in da se arhivski dokumenti varno in pravilno hranijo.</w:t>
      </w:r>
    </w:p>
    <w:p w14:paraId="48D7F440" w14:textId="77777777" w:rsidR="00A5337F" w:rsidRPr="00A5337F" w:rsidRDefault="00A5337F" w:rsidP="00A5337F">
      <w:pPr>
        <w:jc w:val="both"/>
        <w:rPr>
          <w:rFonts w:ascii="Arial" w:hAnsi="Arial" w:cs="Arial"/>
          <w:sz w:val="20"/>
          <w:szCs w:val="20"/>
        </w:rPr>
      </w:pPr>
    </w:p>
    <w:p w14:paraId="1FC20B33"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Prostor za arhiv mora biti urejen tako, da preprečuje nepooblaščen dostop, z namenom, da se zagotovi varnost podatkov, predvsem tistih, ki se nanašajo na interese države ali osebne podatke posameznikov.</w:t>
      </w:r>
    </w:p>
    <w:p w14:paraId="72347618" w14:textId="77777777" w:rsidR="00A5337F" w:rsidRPr="00A5337F" w:rsidRDefault="00A5337F" w:rsidP="00A5337F">
      <w:pPr>
        <w:jc w:val="both"/>
        <w:rPr>
          <w:rFonts w:ascii="Arial" w:hAnsi="Arial" w:cs="Arial"/>
          <w:sz w:val="20"/>
          <w:szCs w:val="20"/>
        </w:rPr>
      </w:pPr>
    </w:p>
    <w:p w14:paraId="61A37D5D"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Nadzorno predstavništvo ali Ministrstvo lahko od častnega konzularnega funkcionarja zahteva, da omogoči dostop do arhiva za pregled in nadzor.</w:t>
      </w:r>
    </w:p>
    <w:p w14:paraId="580D425C" w14:textId="77777777" w:rsidR="00A5337F" w:rsidRPr="00A5337F" w:rsidRDefault="00A5337F" w:rsidP="00A5337F">
      <w:pPr>
        <w:jc w:val="both"/>
        <w:rPr>
          <w:rFonts w:ascii="Arial" w:hAnsi="Arial" w:cs="Arial"/>
          <w:sz w:val="20"/>
          <w:szCs w:val="20"/>
        </w:rPr>
      </w:pPr>
    </w:p>
    <w:p w14:paraId="0FB79AA4"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V primeru zaprtja konzulata za njegov arhiv poskrbi nadzorno predstavništvo.</w:t>
      </w:r>
    </w:p>
    <w:p w14:paraId="11B4498B" w14:textId="77777777" w:rsidR="00A5337F" w:rsidRPr="00A5337F" w:rsidRDefault="00A5337F" w:rsidP="00A5337F">
      <w:pPr>
        <w:jc w:val="both"/>
        <w:rPr>
          <w:rFonts w:ascii="Arial" w:hAnsi="Arial" w:cs="Arial"/>
          <w:sz w:val="20"/>
          <w:szCs w:val="20"/>
        </w:rPr>
      </w:pPr>
    </w:p>
    <w:p w14:paraId="4C76034E" w14:textId="77777777" w:rsidR="00A5337F" w:rsidRPr="00A5337F" w:rsidRDefault="00A5337F" w:rsidP="00A5337F">
      <w:pPr>
        <w:jc w:val="both"/>
        <w:rPr>
          <w:rFonts w:ascii="Arial" w:hAnsi="Arial" w:cs="Arial"/>
          <w:sz w:val="20"/>
          <w:szCs w:val="20"/>
        </w:rPr>
      </w:pPr>
    </w:p>
    <w:p w14:paraId="6669AECF" w14:textId="77777777" w:rsidR="00A5337F" w:rsidRPr="00A5337F" w:rsidRDefault="00A5337F" w:rsidP="00A5337F">
      <w:pPr>
        <w:jc w:val="center"/>
        <w:rPr>
          <w:rFonts w:ascii="Arial" w:hAnsi="Arial" w:cs="Arial"/>
          <w:sz w:val="20"/>
          <w:szCs w:val="20"/>
        </w:rPr>
      </w:pPr>
      <w:r w:rsidRPr="00A5337F">
        <w:rPr>
          <w:rFonts w:ascii="Arial" w:hAnsi="Arial" w:cs="Arial"/>
          <w:sz w:val="20"/>
          <w:szCs w:val="20"/>
        </w:rPr>
        <w:t xml:space="preserve">         Stroški delovanja</w:t>
      </w:r>
    </w:p>
    <w:p w14:paraId="7F64357B" w14:textId="77777777" w:rsidR="00A5337F" w:rsidRPr="00A5337F" w:rsidRDefault="00A5337F" w:rsidP="00A5337F">
      <w:pPr>
        <w:jc w:val="both"/>
        <w:rPr>
          <w:rFonts w:ascii="Arial" w:hAnsi="Arial" w:cs="Arial"/>
          <w:sz w:val="20"/>
          <w:szCs w:val="20"/>
        </w:rPr>
      </w:pPr>
    </w:p>
    <w:p w14:paraId="42649A4F"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28808E76" w14:textId="77777777" w:rsidR="00A5337F" w:rsidRPr="00A5337F" w:rsidRDefault="00A5337F" w:rsidP="00A5337F">
      <w:pPr>
        <w:jc w:val="both"/>
        <w:rPr>
          <w:rFonts w:ascii="Arial" w:hAnsi="Arial" w:cs="Arial"/>
          <w:sz w:val="20"/>
          <w:szCs w:val="20"/>
        </w:rPr>
      </w:pPr>
    </w:p>
    <w:p w14:paraId="66E5FC76"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Častni konzularni funkcionar krije vse stroške za delovanje konzulata. </w:t>
      </w:r>
    </w:p>
    <w:p w14:paraId="20133288" w14:textId="77777777" w:rsidR="00A5337F" w:rsidRPr="00A5337F" w:rsidRDefault="00A5337F" w:rsidP="00A5337F">
      <w:pPr>
        <w:jc w:val="both"/>
        <w:rPr>
          <w:rFonts w:ascii="Arial" w:hAnsi="Arial" w:cs="Arial"/>
          <w:sz w:val="20"/>
          <w:szCs w:val="20"/>
        </w:rPr>
      </w:pPr>
    </w:p>
    <w:p w14:paraId="1B8641F5"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Ob predhodni odobritvi generalnega sekretarja se častnemu konzularnemu funkcionarju lahko povrnejo posamezni izdatki, do katerih pride na zahtevo oz. po navodilih nadzornega predstavništva. </w:t>
      </w:r>
    </w:p>
    <w:p w14:paraId="089D107A" w14:textId="77777777" w:rsidR="00A5337F" w:rsidRPr="00A5337F" w:rsidRDefault="00A5337F" w:rsidP="00A5337F">
      <w:pPr>
        <w:jc w:val="both"/>
        <w:rPr>
          <w:rFonts w:ascii="Arial" w:hAnsi="Arial" w:cs="Arial"/>
          <w:sz w:val="20"/>
          <w:szCs w:val="20"/>
        </w:rPr>
      </w:pPr>
    </w:p>
    <w:p w14:paraId="0C8DBBD7" w14:textId="77777777" w:rsidR="00A5337F" w:rsidRPr="00A5337F" w:rsidRDefault="00A5337F" w:rsidP="00A5337F">
      <w:pPr>
        <w:jc w:val="center"/>
        <w:rPr>
          <w:rFonts w:ascii="Arial" w:hAnsi="Arial" w:cs="Arial"/>
          <w:sz w:val="20"/>
          <w:szCs w:val="20"/>
        </w:rPr>
      </w:pPr>
    </w:p>
    <w:p w14:paraId="346BDE54" w14:textId="77777777" w:rsidR="00A5337F" w:rsidRPr="00A5337F" w:rsidRDefault="00A5337F" w:rsidP="00A5337F">
      <w:pPr>
        <w:jc w:val="center"/>
        <w:rPr>
          <w:rFonts w:ascii="Arial" w:hAnsi="Arial" w:cs="Arial"/>
          <w:sz w:val="20"/>
          <w:szCs w:val="20"/>
        </w:rPr>
      </w:pPr>
      <w:r w:rsidRPr="00A5337F">
        <w:rPr>
          <w:rFonts w:ascii="Arial" w:hAnsi="Arial" w:cs="Arial"/>
          <w:sz w:val="20"/>
          <w:szCs w:val="20"/>
        </w:rPr>
        <w:t xml:space="preserve">    Posveti</w:t>
      </w:r>
    </w:p>
    <w:p w14:paraId="293D1156" w14:textId="77777777" w:rsidR="00A5337F" w:rsidRPr="00A5337F" w:rsidRDefault="00A5337F" w:rsidP="00A5337F">
      <w:pPr>
        <w:jc w:val="center"/>
        <w:rPr>
          <w:rFonts w:ascii="Arial" w:hAnsi="Arial" w:cs="Arial"/>
          <w:sz w:val="20"/>
          <w:szCs w:val="20"/>
        </w:rPr>
      </w:pPr>
    </w:p>
    <w:p w14:paraId="26CEDB66"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68C392A5" w14:textId="77777777" w:rsidR="00A5337F" w:rsidRPr="00A5337F" w:rsidRDefault="00A5337F" w:rsidP="00A5337F">
      <w:pPr>
        <w:jc w:val="center"/>
        <w:rPr>
          <w:rFonts w:ascii="Arial" w:hAnsi="Arial" w:cs="Arial"/>
          <w:sz w:val="20"/>
          <w:szCs w:val="20"/>
        </w:rPr>
      </w:pPr>
    </w:p>
    <w:p w14:paraId="31DDC5CB"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Ministrstvo po potrebi v Sloveniji organizira posvet častnih konzularnih funkcionarjev. Častni konzularni funkcionar sam krije stroške potovanja in bivanja.</w:t>
      </w:r>
    </w:p>
    <w:p w14:paraId="23F9CE45" w14:textId="77777777" w:rsidR="00A5337F" w:rsidRPr="00A5337F" w:rsidRDefault="00A5337F" w:rsidP="00A5337F">
      <w:pPr>
        <w:jc w:val="both"/>
        <w:rPr>
          <w:rFonts w:ascii="Arial" w:hAnsi="Arial" w:cs="Arial"/>
          <w:sz w:val="20"/>
          <w:szCs w:val="20"/>
        </w:rPr>
      </w:pPr>
    </w:p>
    <w:p w14:paraId="416AF885"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3FCCDCC9" w14:textId="77777777" w:rsidR="00A5337F" w:rsidRPr="00A5337F" w:rsidRDefault="00A5337F" w:rsidP="00A5337F">
      <w:pPr>
        <w:jc w:val="both"/>
        <w:rPr>
          <w:rFonts w:ascii="Arial" w:hAnsi="Arial" w:cs="Arial"/>
          <w:sz w:val="20"/>
          <w:szCs w:val="20"/>
        </w:rPr>
      </w:pPr>
    </w:p>
    <w:p w14:paraId="313ED606"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Nadzorna predstavništva po potrebi organizirajo posvetovanja s častnimi konzularnimi funkcionarji. Častni konzularni funkcionar sam krije stroške potovanja in bivanja.</w:t>
      </w:r>
    </w:p>
    <w:p w14:paraId="52A57733" w14:textId="77777777" w:rsidR="00A5337F" w:rsidRPr="00A5337F" w:rsidRDefault="00A5337F" w:rsidP="00A5337F">
      <w:pPr>
        <w:jc w:val="center"/>
        <w:rPr>
          <w:rFonts w:ascii="Arial" w:hAnsi="Arial" w:cs="Arial"/>
          <w:sz w:val="20"/>
          <w:szCs w:val="20"/>
        </w:rPr>
      </w:pPr>
      <w:r w:rsidRPr="00A5337F">
        <w:rPr>
          <w:rFonts w:ascii="Arial" w:hAnsi="Arial" w:cs="Arial"/>
          <w:sz w:val="20"/>
          <w:szCs w:val="20"/>
        </w:rPr>
        <w:t xml:space="preserve">  </w:t>
      </w:r>
    </w:p>
    <w:p w14:paraId="30DAC342" w14:textId="77777777" w:rsidR="00A5337F" w:rsidRPr="00A5337F" w:rsidRDefault="00A5337F" w:rsidP="00A5337F">
      <w:pPr>
        <w:jc w:val="center"/>
        <w:rPr>
          <w:rFonts w:ascii="Arial" w:hAnsi="Arial" w:cs="Arial"/>
          <w:sz w:val="20"/>
          <w:szCs w:val="20"/>
        </w:rPr>
      </w:pPr>
      <w:r w:rsidRPr="00A5337F">
        <w:rPr>
          <w:rFonts w:ascii="Arial" w:hAnsi="Arial" w:cs="Arial"/>
          <w:sz w:val="20"/>
          <w:szCs w:val="20"/>
        </w:rPr>
        <w:t xml:space="preserve">   </w:t>
      </w:r>
    </w:p>
    <w:p w14:paraId="53818BC0" w14:textId="77777777" w:rsidR="00A5337F" w:rsidRPr="00A5337F" w:rsidRDefault="00A5337F" w:rsidP="00A5337F">
      <w:pPr>
        <w:jc w:val="center"/>
        <w:rPr>
          <w:rFonts w:ascii="Arial" w:hAnsi="Arial" w:cs="Arial"/>
          <w:sz w:val="20"/>
          <w:szCs w:val="20"/>
        </w:rPr>
      </w:pPr>
      <w:r w:rsidRPr="00A5337F">
        <w:rPr>
          <w:rFonts w:ascii="Arial" w:hAnsi="Arial" w:cs="Arial"/>
          <w:sz w:val="20"/>
          <w:szCs w:val="20"/>
        </w:rPr>
        <w:t>Letno poročanje in ocena dela konzulata</w:t>
      </w:r>
    </w:p>
    <w:p w14:paraId="2BDB173F" w14:textId="77777777" w:rsidR="00A5337F" w:rsidRPr="00A5337F" w:rsidRDefault="00A5337F" w:rsidP="00A5337F">
      <w:pPr>
        <w:jc w:val="center"/>
        <w:rPr>
          <w:rFonts w:ascii="Arial" w:hAnsi="Arial" w:cs="Arial"/>
          <w:b/>
          <w:bCs/>
          <w:sz w:val="20"/>
          <w:szCs w:val="20"/>
        </w:rPr>
      </w:pPr>
    </w:p>
    <w:p w14:paraId="0F17A534"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19298326" w14:textId="77777777" w:rsidR="00A5337F" w:rsidRPr="00A5337F" w:rsidRDefault="00A5337F" w:rsidP="00A5337F">
      <w:pPr>
        <w:jc w:val="center"/>
        <w:rPr>
          <w:rFonts w:ascii="Arial" w:hAnsi="Arial" w:cs="Arial"/>
          <w:sz w:val="20"/>
          <w:szCs w:val="20"/>
        </w:rPr>
      </w:pPr>
    </w:p>
    <w:p w14:paraId="689918AD"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Nadzorno predstavništvo pripravi letno poročilo in oceno dela častnega konzularnega funkcionarja. Poročilo z oceno dela posreduje najkasneje do 31. januarja tekočega leta za preteklo leto v Diplomatski protokol, službo, pristojno za kadrovske zadeve, v pristojni politični sektor, ter na Konzularni sektor.</w:t>
      </w:r>
    </w:p>
    <w:p w14:paraId="545496D0" w14:textId="77777777" w:rsidR="00A5337F" w:rsidRPr="00A5337F" w:rsidRDefault="00A5337F" w:rsidP="00A5337F">
      <w:pPr>
        <w:jc w:val="both"/>
        <w:rPr>
          <w:rFonts w:ascii="Arial" w:hAnsi="Arial" w:cs="Arial"/>
          <w:sz w:val="20"/>
          <w:szCs w:val="20"/>
        </w:rPr>
      </w:pPr>
    </w:p>
    <w:p w14:paraId="4C2A8DF7"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Diplomatski protokol na podlagi zbranih poročil pripravi celovito poročilo Komisiji iz 43. člena o delovanju mreže konzulatov s predlogi za morebitne ukrepe.</w:t>
      </w:r>
    </w:p>
    <w:p w14:paraId="179525DC" w14:textId="77777777" w:rsidR="00A5337F" w:rsidRPr="00A5337F" w:rsidRDefault="00A5337F" w:rsidP="00A5337F">
      <w:pPr>
        <w:jc w:val="both"/>
        <w:rPr>
          <w:rFonts w:ascii="Arial" w:hAnsi="Arial" w:cs="Arial"/>
          <w:sz w:val="20"/>
          <w:szCs w:val="20"/>
        </w:rPr>
      </w:pPr>
    </w:p>
    <w:p w14:paraId="4FDA1654" w14:textId="77777777" w:rsidR="00A5337F" w:rsidRPr="00A5337F" w:rsidRDefault="00A5337F" w:rsidP="00A5337F">
      <w:pPr>
        <w:jc w:val="both"/>
        <w:rPr>
          <w:rFonts w:ascii="Arial" w:hAnsi="Arial" w:cs="Arial"/>
          <w:sz w:val="20"/>
          <w:szCs w:val="20"/>
        </w:rPr>
      </w:pPr>
    </w:p>
    <w:p w14:paraId="7C977133" w14:textId="77777777" w:rsidR="00A5337F" w:rsidRPr="00A5337F" w:rsidRDefault="00A5337F" w:rsidP="00A5337F">
      <w:pPr>
        <w:jc w:val="center"/>
        <w:rPr>
          <w:rFonts w:ascii="Arial" w:hAnsi="Arial" w:cs="Arial"/>
          <w:b/>
          <w:bCs/>
          <w:sz w:val="20"/>
          <w:szCs w:val="20"/>
        </w:rPr>
      </w:pPr>
      <w:r w:rsidRPr="00A5337F">
        <w:rPr>
          <w:rFonts w:ascii="Arial" w:hAnsi="Arial" w:cs="Arial"/>
          <w:b/>
          <w:bCs/>
          <w:sz w:val="20"/>
          <w:szCs w:val="20"/>
        </w:rPr>
        <w:t>VII. Dolžnosti in pravice častnih konzularnih funkcionarjev</w:t>
      </w:r>
    </w:p>
    <w:p w14:paraId="58DEA5D1" w14:textId="77777777" w:rsidR="00A5337F" w:rsidRPr="00A5337F" w:rsidRDefault="00A5337F" w:rsidP="00A5337F">
      <w:pPr>
        <w:jc w:val="both"/>
        <w:rPr>
          <w:rFonts w:ascii="Arial" w:hAnsi="Arial" w:cs="Arial"/>
          <w:sz w:val="20"/>
          <w:szCs w:val="20"/>
        </w:rPr>
      </w:pPr>
    </w:p>
    <w:p w14:paraId="708C192A"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49AE6315" w14:textId="77777777" w:rsidR="00A5337F" w:rsidRPr="00A5337F" w:rsidRDefault="00A5337F" w:rsidP="00A5337F">
      <w:pPr>
        <w:jc w:val="both"/>
        <w:rPr>
          <w:rFonts w:ascii="Arial" w:hAnsi="Arial" w:cs="Arial"/>
          <w:sz w:val="20"/>
          <w:szCs w:val="20"/>
        </w:rPr>
      </w:pPr>
    </w:p>
    <w:p w14:paraId="421BFC2A"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Častni konzularni funkcionar, ki politično ali drugače javno deluje, mora to opravljati na način, ki ne škoduje interesom, ugledu in vrednotam Republike Slovenije.</w:t>
      </w:r>
    </w:p>
    <w:p w14:paraId="46A5A170" w14:textId="77777777" w:rsidR="00A5337F" w:rsidRPr="00A5337F" w:rsidRDefault="00A5337F" w:rsidP="00A5337F">
      <w:pPr>
        <w:jc w:val="both"/>
        <w:rPr>
          <w:rFonts w:ascii="Arial" w:hAnsi="Arial" w:cs="Arial"/>
          <w:sz w:val="20"/>
          <w:szCs w:val="20"/>
        </w:rPr>
      </w:pPr>
    </w:p>
    <w:p w14:paraId="5B2F18C8"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38D69B5B" w14:textId="77777777" w:rsidR="00A5337F" w:rsidRPr="00A5337F" w:rsidRDefault="00A5337F" w:rsidP="00A5337F">
      <w:pPr>
        <w:jc w:val="both"/>
        <w:rPr>
          <w:rFonts w:ascii="Arial" w:hAnsi="Arial" w:cs="Arial"/>
          <w:sz w:val="20"/>
          <w:szCs w:val="20"/>
        </w:rPr>
      </w:pPr>
    </w:p>
    <w:p w14:paraId="1C12BEB6"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lastRenderedPageBreak/>
        <w:t>Častni konzularni funkcionar mora pred sprejemom imenovanja ali naloge za izvršno, sodno ali zakonodajno vejo oblasti sprejemne države, ali kandidiranjem na volitvah v sprejemni državi, dati možnost nadzornemu predstavništvu, da poda mnenje, ali so takšne dejavnosti združljive z nalogo, ki jo opravlja za Republiko Slovenijo. Enako mora častni konzularni funkcionar ravnati, če želi sprejeti službo ali častno funkcijo za tretjo državo ali mednarodno organizacijo.</w:t>
      </w:r>
    </w:p>
    <w:p w14:paraId="162B1EFE" w14:textId="77777777" w:rsidR="00A5337F" w:rsidRPr="00A5337F" w:rsidRDefault="00A5337F" w:rsidP="00A5337F">
      <w:pPr>
        <w:jc w:val="both"/>
        <w:rPr>
          <w:rFonts w:ascii="Arial" w:hAnsi="Arial" w:cs="Arial"/>
          <w:sz w:val="20"/>
          <w:szCs w:val="20"/>
        </w:rPr>
      </w:pPr>
    </w:p>
    <w:p w14:paraId="0F50A5B5"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23F1C368" w14:textId="77777777" w:rsidR="00A5337F" w:rsidRPr="00A5337F" w:rsidRDefault="00A5337F" w:rsidP="00A5337F">
      <w:pPr>
        <w:jc w:val="both"/>
        <w:rPr>
          <w:rFonts w:ascii="Arial" w:hAnsi="Arial" w:cs="Arial"/>
          <w:sz w:val="20"/>
          <w:szCs w:val="20"/>
        </w:rPr>
      </w:pPr>
    </w:p>
    <w:p w14:paraId="0CE23E88"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Častni konzularni funkcionar je podvržen slovenski zakonodaji, ki ureja področje preprečevanja pranja denarja ter financiranja terorizma.</w:t>
      </w:r>
    </w:p>
    <w:p w14:paraId="5E85A166" w14:textId="77777777" w:rsidR="00A5337F" w:rsidRPr="00A5337F" w:rsidRDefault="00A5337F" w:rsidP="00A5337F">
      <w:pPr>
        <w:jc w:val="both"/>
        <w:rPr>
          <w:rFonts w:ascii="Arial" w:hAnsi="Arial" w:cs="Arial"/>
          <w:sz w:val="20"/>
          <w:szCs w:val="20"/>
        </w:rPr>
      </w:pPr>
    </w:p>
    <w:p w14:paraId="478DB686"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229FFECF" w14:textId="77777777" w:rsidR="00A5337F" w:rsidRPr="00A5337F" w:rsidRDefault="00A5337F" w:rsidP="00A5337F">
      <w:pPr>
        <w:jc w:val="both"/>
        <w:rPr>
          <w:rFonts w:ascii="Arial" w:hAnsi="Arial" w:cs="Arial"/>
          <w:sz w:val="20"/>
          <w:szCs w:val="20"/>
        </w:rPr>
      </w:pPr>
    </w:p>
    <w:p w14:paraId="6EFF13A7"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Častni konzularni funkcionar ne sme razkriti nobene informacije zasebne ali zaupne narave, ki jo je pridobil pri opravljanju svojih uradnih dolžnosti. Spoštovati mora diskretnost v zadevah, ki se tičejo Ministrstva. </w:t>
      </w:r>
    </w:p>
    <w:p w14:paraId="4AA1E04F" w14:textId="77777777" w:rsidR="00A5337F" w:rsidRPr="00A5337F" w:rsidRDefault="00A5337F" w:rsidP="00A5337F">
      <w:pPr>
        <w:jc w:val="both"/>
        <w:rPr>
          <w:rFonts w:ascii="Arial" w:hAnsi="Arial" w:cs="Arial"/>
          <w:sz w:val="20"/>
          <w:szCs w:val="20"/>
        </w:rPr>
      </w:pPr>
    </w:p>
    <w:p w14:paraId="3F270D3E"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5833D57E" w14:textId="77777777" w:rsidR="00A5337F" w:rsidRPr="00A5337F" w:rsidRDefault="00A5337F" w:rsidP="00A5337F">
      <w:pPr>
        <w:jc w:val="both"/>
        <w:rPr>
          <w:rFonts w:ascii="Arial" w:hAnsi="Arial" w:cs="Arial"/>
          <w:sz w:val="20"/>
          <w:szCs w:val="20"/>
        </w:rPr>
      </w:pPr>
    </w:p>
    <w:p w14:paraId="57923809"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Častni konzularni funkcionar uživa privilegije in imunitete, ki mu jih v skladu z mednarodnim pravom priznava sprejemna država.</w:t>
      </w:r>
    </w:p>
    <w:p w14:paraId="1F7C9560" w14:textId="77777777" w:rsidR="00A5337F" w:rsidRPr="00A5337F" w:rsidRDefault="00A5337F" w:rsidP="00A5337F">
      <w:pPr>
        <w:jc w:val="both"/>
        <w:rPr>
          <w:rFonts w:ascii="Arial" w:hAnsi="Arial" w:cs="Arial"/>
          <w:sz w:val="20"/>
          <w:szCs w:val="20"/>
        </w:rPr>
      </w:pPr>
    </w:p>
    <w:p w14:paraId="097B5121" w14:textId="77777777" w:rsidR="00A5337F" w:rsidRPr="00A5337F" w:rsidRDefault="00A5337F" w:rsidP="00A5337F">
      <w:pPr>
        <w:jc w:val="both"/>
        <w:rPr>
          <w:rFonts w:ascii="Arial" w:hAnsi="Arial" w:cs="Arial"/>
          <w:sz w:val="20"/>
          <w:szCs w:val="20"/>
        </w:rPr>
      </w:pPr>
    </w:p>
    <w:p w14:paraId="5AE41CE1" w14:textId="77777777" w:rsidR="00A5337F" w:rsidRPr="00A5337F" w:rsidRDefault="00A5337F" w:rsidP="00A5337F">
      <w:pPr>
        <w:jc w:val="center"/>
        <w:rPr>
          <w:rFonts w:ascii="Arial" w:hAnsi="Arial" w:cs="Arial"/>
          <w:b/>
          <w:bCs/>
          <w:sz w:val="20"/>
          <w:szCs w:val="20"/>
        </w:rPr>
      </w:pPr>
      <w:r w:rsidRPr="00A5337F">
        <w:rPr>
          <w:rFonts w:ascii="Arial" w:hAnsi="Arial" w:cs="Arial"/>
          <w:b/>
          <w:bCs/>
          <w:sz w:val="20"/>
          <w:szCs w:val="20"/>
        </w:rPr>
        <w:t>VIII. Imenovanje, pregled dela in razrešitev častnih konzularnih funkcionarjev</w:t>
      </w:r>
    </w:p>
    <w:p w14:paraId="7C34BEEC" w14:textId="77777777" w:rsidR="00A5337F" w:rsidRPr="00A5337F" w:rsidRDefault="00A5337F" w:rsidP="00A5337F">
      <w:pPr>
        <w:jc w:val="both"/>
        <w:rPr>
          <w:rFonts w:ascii="Arial" w:hAnsi="Arial" w:cs="Arial"/>
          <w:sz w:val="20"/>
          <w:szCs w:val="20"/>
        </w:rPr>
      </w:pPr>
    </w:p>
    <w:p w14:paraId="0E8D661D" w14:textId="77777777" w:rsidR="00A5337F" w:rsidRPr="00A5337F" w:rsidRDefault="00A5337F" w:rsidP="00A5337F">
      <w:pPr>
        <w:jc w:val="both"/>
        <w:rPr>
          <w:rFonts w:ascii="Arial" w:hAnsi="Arial" w:cs="Arial"/>
          <w:sz w:val="20"/>
          <w:szCs w:val="20"/>
        </w:rPr>
      </w:pPr>
    </w:p>
    <w:p w14:paraId="61931C1B" w14:textId="77777777" w:rsidR="00A5337F" w:rsidRPr="00A5337F" w:rsidRDefault="00A5337F" w:rsidP="00A5337F">
      <w:pPr>
        <w:jc w:val="center"/>
        <w:rPr>
          <w:rFonts w:ascii="Arial" w:hAnsi="Arial" w:cs="Arial"/>
          <w:sz w:val="20"/>
          <w:szCs w:val="20"/>
        </w:rPr>
      </w:pPr>
      <w:r w:rsidRPr="00A5337F">
        <w:rPr>
          <w:rFonts w:ascii="Arial" w:hAnsi="Arial" w:cs="Arial"/>
          <w:sz w:val="20"/>
          <w:szCs w:val="20"/>
        </w:rPr>
        <w:t xml:space="preserve">Odprtje konzulata in imenovanje častnega konzularnega funkcionarja </w:t>
      </w:r>
    </w:p>
    <w:p w14:paraId="63AA3324" w14:textId="77777777" w:rsidR="00A5337F" w:rsidRPr="00A5337F" w:rsidRDefault="00A5337F" w:rsidP="00A5337F">
      <w:pPr>
        <w:jc w:val="center"/>
        <w:rPr>
          <w:rFonts w:ascii="Arial" w:hAnsi="Arial" w:cs="Arial"/>
          <w:sz w:val="20"/>
          <w:szCs w:val="20"/>
        </w:rPr>
      </w:pPr>
    </w:p>
    <w:p w14:paraId="1378C52C"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1B30DB57" w14:textId="77777777" w:rsidR="00A5337F" w:rsidRPr="00A5337F" w:rsidRDefault="00A5337F" w:rsidP="00A5337F">
      <w:pPr>
        <w:jc w:val="both"/>
        <w:rPr>
          <w:rFonts w:ascii="Arial" w:hAnsi="Arial" w:cs="Arial"/>
          <w:sz w:val="20"/>
          <w:szCs w:val="20"/>
        </w:rPr>
      </w:pPr>
    </w:p>
    <w:p w14:paraId="3C5B4E7B"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Za častnega konzularnega funkcionarja je lahko imenovana oseba, ki živi v sprejemni državi in uživa ugled ter zaupanje. </w:t>
      </w:r>
    </w:p>
    <w:p w14:paraId="15DE8F2A" w14:textId="77777777" w:rsidR="00A5337F" w:rsidRPr="00A5337F" w:rsidRDefault="00A5337F" w:rsidP="00A5337F">
      <w:pPr>
        <w:jc w:val="both"/>
        <w:rPr>
          <w:rFonts w:ascii="Arial" w:hAnsi="Arial" w:cs="Arial"/>
          <w:sz w:val="20"/>
          <w:szCs w:val="20"/>
        </w:rPr>
      </w:pPr>
    </w:p>
    <w:p w14:paraId="162706DE"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723F267F" w14:textId="77777777" w:rsidR="00A5337F" w:rsidRPr="00A5337F" w:rsidRDefault="00A5337F" w:rsidP="00A5337F">
      <w:pPr>
        <w:jc w:val="both"/>
        <w:rPr>
          <w:rFonts w:ascii="Arial" w:hAnsi="Arial" w:cs="Arial"/>
          <w:sz w:val="20"/>
          <w:szCs w:val="20"/>
        </w:rPr>
      </w:pPr>
    </w:p>
    <w:p w14:paraId="7BB4CAA6"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Predlog za odprtje ali zaprtje konzulata ter spremembo konzularnega območja ali sedeža poda nadzorno predstavništvo ali pristojni sektor. </w:t>
      </w:r>
    </w:p>
    <w:p w14:paraId="61CF2D86" w14:textId="77777777" w:rsidR="00A5337F" w:rsidRPr="00A5337F" w:rsidRDefault="00A5337F" w:rsidP="00A5337F">
      <w:pPr>
        <w:jc w:val="both"/>
        <w:rPr>
          <w:rFonts w:ascii="Arial" w:hAnsi="Arial" w:cs="Arial"/>
          <w:sz w:val="20"/>
          <w:szCs w:val="20"/>
        </w:rPr>
      </w:pPr>
    </w:p>
    <w:p w14:paraId="64126B2F"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31A6CD6E" w14:textId="77777777" w:rsidR="00A5337F" w:rsidRPr="00A5337F" w:rsidRDefault="00A5337F" w:rsidP="00A5337F">
      <w:pPr>
        <w:jc w:val="both"/>
        <w:rPr>
          <w:rFonts w:ascii="Arial" w:hAnsi="Arial" w:cs="Arial"/>
          <w:sz w:val="20"/>
          <w:szCs w:val="20"/>
        </w:rPr>
      </w:pPr>
    </w:p>
    <w:p w14:paraId="6723C941"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Predlog za odprtje ali zaprtje konzulata ter predloge za imenovanje, podaljšanje mandata in razrešitev častnih konzularnih funkcionarjev obravnava Komisija za častne konzule (v nadaljevanju Komisija), ki jo vodi generalni sekretar Ministrstva.</w:t>
      </w:r>
    </w:p>
    <w:p w14:paraId="62ECA9B6" w14:textId="77777777" w:rsidR="00A5337F" w:rsidRPr="00A5337F" w:rsidRDefault="00A5337F" w:rsidP="00A5337F">
      <w:pPr>
        <w:jc w:val="both"/>
        <w:rPr>
          <w:rFonts w:ascii="Arial" w:hAnsi="Arial" w:cs="Arial"/>
          <w:sz w:val="20"/>
          <w:szCs w:val="20"/>
        </w:rPr>
      </w:pPr>
    </w:p>
    <w:p w14:paraId="2C37A8EC"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Komisijo sestavljajo generalni sekretar, politično pristojni generalni direktor, generalni direktor direktorata, pristojnega za gospodarsko in javno diplomacijo, generalni direktor, pristojen za mednarodno pravo in zaščito interesov, glavni diplomatski nadzornik, ter vodja diplomatskega protokola. Komisija po potrebi povabi k sodelovanju predstavnike drugih organizacijskih enot. </w:t>
      </w:r>
    </w:p>
    <w:p w14:paraId="6E583E99" w14:textId="77777777" w:rsidR="00A5337F" w:rsidRPr="00A5337F" w:rsidRDefault="00A5337F" w:rsidP="00A5337F">
      <w:pPr>
        <w:jc w:val="both"/>
        <w:rPr>
          <w:rFonts w:ascii="Arial" w:hAnsi="Arial" w:cs="Arial"/>
          <w:sz w:val="20"/>
          <w:szCs w:val="20"/>
        </w:rPr>
      </w:pPr>
    </w:p>
    <w:p w14:paraId="4A665DC1"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54279DCA" w14:textId="77777777" w:rsidR="00A5337F" w:rsidRPr="00A5337F" w:rsidRDefault="00A5337F" w:rsidP="00A5337F">
      <w:pPr>
        <w:jc w:val="both"/>
        <w:rPr>
          <w:rFonts w:ascii="Arial" w:hAnsi="Arial" w:cs="Arial"/>
          <w:sz w:val="20"/>
          <w:szCs w:val="20"/>
        </w:rPr>
      </w:pPr>
    </w:p>
    <w:p w14:paraId="0EDD1EB6"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Ko Komisija sprejme sklep o začetku postopka za odprtje konzulata, se na podlagi pisnega soglasja kandidata za častnega konzularnega funkcionarja iz Priloge 2 tega navodila kandidata varnostno preveri. </w:t>
      </w:r>
    </w:p>
    <w:p w14:paraId="53EFD4CD" w14:textId="77777777" w:rsidR="00A5337F" w:rsidRPr="00A5337F" w:rsidRDefault="00A5337F" w:rsidP="00A5337F">
      <w:pPr>
        <w:jc w:val="both"/>
        <w:rPr>
          <w:rFonts w:ascii="Arial" w:hAnsi="Arial" w:cs="Arial"/>
          <w:sz w:val="20"/>
          <w:szCs w:val="20"/>
        </w:rPr>
      </w:pPr>
    </w:p>
    <w:p w14:paraId="32C3AE84"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V postopku varnostnega preverjanja se ugotavlja verodostojnost dokazil iz naslednjega člena tega navodila in preverijo drugi podatki glede združljivosti dejavnosti kandidata s položajem častnega konzularnega funkcionarja. Varnostno preverjanje se izvede na podlagi podatkov iz življenjepisa kandidata, ki mora vsebovati kandidatovo ime in priimek ter morebitne prejšnje priimke, datum in kraj rojstva, državljanstvo, naslov stalnega oziroma začasnega prebivališča ter podatke o dejavnosti kandidata. </w:t>
      </w:r>
    </w:p>
    <w:p w14:paraId="180AC2F7" w14:textId="77777777" w:rsidR="00A5337F" w:rsidRPr="00A5337F" w:rsidRDefault="00A5337F" w:rsidP="00A5337F">
      <w:pPr>
        <w:jc w:val="both"/>
        <w:rPr>
          <w:rFonts w:ascii="Arial" w:hAnsi="Arial" w:cs="Arial"/>
          <w:sz w:val="20"/>
          <w:szCs w:val="20"/>
        </w:rPr>
      </w:pPr>
    </w:p>
    <w:p w14:paraId="6FE63C5E"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lastRenderedPageBreak/>
        <w:t>Oseba, ki v varnostno preverjanje ne privoli ali se v postopku varnostnega preverjanja ugotovi, da obstajajo dvomi o verodostojnosti, zanesljivosti ali lojalnosti preverjane osebe, ne more biti imenovana za častnega konzularnega funkcionarja Republike Slovenije.</w:t>
      </w:r>
    </w:p>
    <w:p w14:paraId="6EA6DCA7" w14:textId="77777777" w:rsidR="00A5337F" w:rsidRPr="00A5337F" w:rsidRDefault="00A5337F" w:rsidP="00A5337F">
      <w:pPr>
        <w:jc w:val="both"/>
        <w:rPr>
          <w:rFonts w:ascii="Arial" w:hAnsi="Arial" w:cs="Arial"/>
          <w:sz w:val="20"/>
          <w:szCs w:val="20"/>
        </w:rPr>
      </w:pPr>
    </w:p>
    <w:p w14:paraId="126BF246"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523A27CB" w14:textId="77777777" w:rsidR="00A5337F" w:rsidRPr="00A5337F" w:rsidRDefault="00A5337F" w:rsidP="00A5337F">
      <w:pPr>
        <w:jc w:val="both"/>
        <w:rPr>
          <w:rFonts w:ascii="Arial" w:hAnsi="Arial" w:cs="Arial"/>
          <w:sz w:val="20"/>
          <w:szCs w:val="20"/>
        </w:rPr>
      </w:pPr>
    </w:p>
    <w:p w14:paraId="1C1571B6"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Nadzorno predstavništvo od kandidata zahteva dokazila o izobrazbi, nekaznovanosti in o tem, da ni v kazenskem postopku, ter preveri podatke o premoženjskem stanju in ostalih okoliščinah, na podlagi katerih Ministrstvo ugotavlja, ali je kandidatova poklicna in druga dejavnost združljiva s položajem častnega konzularnega funkcionarja. Dokazili o nekaznovanosti in o tem, da kandidat ni v kazenskem postopku, ne smeta biti starejši od treh mesecev.</w:t>
      </w:r>
    </w:p>
    <w:p w14:paraId="7DB81A38" w14:textId="77777777" w:rsidR="00A5337F" w:rsidRPr="00A5337F" w:rsidRDefault="00A5337F" w:rsidP="00A5337F">
      <w:pPr>
        <w:jc w:val="both"/>
        <w:rPr>
          <w:rFonts w:ascii="Arial" w:hAnsi="Arial" w:cs="Arial"/>
          <w:sz w:val="20"/>
          <w:szCs w:val="20"/>
        </w:rPr>
      </w:pPr>
    </w:p>
    <w:p w14:paraId="1AD2E503"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27A85193" w14:textId="77777777" w:rsidR="00A5337F" w:rsidRPr="00A5337F" w:rsidRDefault="00A5337F" w:rsidP="00A5337F">
      <w:pPr>
        <w:jc w:val="both"/>
        <w:rPr>
          <w:rFonts w:ascii="Arial" w:hAnsi="Arial" w:cs="Arial"/>
          <w:sz w:val="20"/>
          <w:szCs w:val="20"/>
        </w:rPr>
      </w:pPr>
    </w:p>
    <w:p w14:paraId="7F4E31B1"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Nadzorno predstavništvo in diplomatski protokol preverita primernost prostorov konzulata na podlagi 25. člena.   </w:t>
      </w:r>
    </w:p>
    <w:p w14:paraId="75D54377" w14:textId="77777777" w:rsidR="00A5337F" w:rsidRPr="00A5337F" w:rsidRDefault="00A5337F" w:rsidP="00A5337F">
      <w:pPr>
        <w:jc w:val="both"/>
        <w:rPr>
          <w:rFonts w:ascii="Arial" w:hAnsi="Arial" w:cs="Arial"/>
          <w:sz w:val="20"/>
          <w:szCs w:val="20"/>
        </w:rPr>
      </w:pPr>
    </w:p>
    <w:p w14:paraId="118A294A"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7C5EB580" w14:textId="77777777" w:rsidR="00A5337F" w:rsidRPr="00A5337F" w:rsidRDefault="00A5337F" w:rsidP="00A5337F">
      <w:pPr>
        <w:jc w:val="both"/>
        <w:rPr>
          <w:rFonts w:ascii="Arial" w:hAnsi="Arial" w:cs="Arial"/>
          <w:sz w:val="20"/>
          <w:szCs w:val="20"/>
        </w:rPr>
      </w:pPr>
    </w:p>
    <w:p w14:paraId="5865E37D"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Po uspešno opravljenem varnostnem preverjanju se kandidat Komisiji osebno predstavi.</w:t>
      </w:r>
    </w:p>
    <w:p w14:paraId="57D51324" w14:textId="77777777" w:rsidR="00A5337F" w:rsidRPr="00A5337F" w:rsidRDefault="00A5337F" w:rsidP="00A5337F">
      <w:pPr>
        <w:jc w:val="both"/>
        <w:rPr>
          <w:rFonts w:ascii="Arial" w:hAnsi="Arial" w:cs="Arial"/>
          <w:sz w:val="20"/>
          <w:szCs w:val="20"/>
        </w:rPr>
      </w:pPr>
    </w:p>
    <w:p w14:paraId="244C3907"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1B347911" w14:textId="77777777" w:rsidR="00A5337F" w:rsidRPr="00A5337F" w:rsidRDefault="00A5337F" w:rsidP="00A5337F">
      <w:pPr>
        <w:jc w:val="both"/>
        <w:rPr>
          <w:rFonts w:ascii="Arial" w:hAnsi="Arial" w:cs="Arial"/>
          <w:sz w:val="20"/>
          <w:szCs w:val="20"/>
        </w:rPr>
      </w:pPr>
    </w:p>
    <w:p w14:paraId="47154B81"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V primeru pozitivnega mnenja Komisija predlog imenovanja častnega konzularnega funkcionarja posreduje ministrici, pristojni za zunanje zadeve. </w:t>
      </w:r>
    </w:p>
    <w:p w14:paraId="16FE74E6" w14:textId="77777777" w:rsidR="00A5337F" w:rsidRPr="00A5337F" w:rsidRDefault="00A5337F" w:rsidP="00A5337F">
      <w:pPr>
        <w:jc w:val="both"/>
        <w:rPr>
          <w:rFonts w:ascii="Arial" w:hAnsi="Arial" w:cs="Arial"/>
          <w:sz w:val="20"/>
          <w:szCs w:val="20"/>
        </w:rPr>
      </w:pPr>
    </w:p>
    <w:p w14:paraId="3AD757A6"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724A48B4" w14:textId="77777777" w:rsidR="00A5337F" w:rsidRPr="00A5337F" w:rsidRDefault="00A5337F" w:rsidP="00A5337F">
      <w:pPr>
        <w:jc w:val="both"/>
        <w:rPr>
          <w:rFonts w:ascii="Arial" w:hAnsi="Arial" w:cs="Arial"/>
          <w:sz w:val="20"/>
          <w:szCs w:val="20"/>
        </w:rPr>
      </w:pPr>
    </w:p>
    <w:p w14:paraId="26D41395"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Vodja konzulata se imenuje in razreši v skladu s 23. členom Zakona o zunanjih zadevah. Druge častne konzularne funkcionarje imenuje in razrešuje ministrica, pristojna za zunanje zadeve, po predhodnem mnenju Komisije.</w:t>
      </w:r>
    </w:p>
    <w:p w14:paraId="31000E13" w14:textId="77777777" w:rsidR="00A5337F" w:rsidRPr="00A5337F" w:rsidRDefault="00A5337F" w:rsidP="00A5337F">
      <w:pPr>
        <w:jc w:val="both"/>
        <w:rPr>
          <w:rFonts w:ascii="Arial" w:hAnsi="Arial" w:cs="Arial"/>
          <w:sz w:val="20"/>
          <w:szCs w:val="20"/>
        </w:rPr>
      </w:pPr>
    </w:p>
    <w:p w14:paraId="6A28CBA9"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3A1A0DA7" w14:textId="77777777" w:rsidR="00A5337F" w:rsidRPr="00A5337F" w:rsidRDefault="00A5337F" w:rsidP="00A5337F">
      <w:pPr>
        <w:jc w:val="both"/>
        <w:rPr>
          <w:rFonts w:ascii="Arial" w:hAnsi="Arial" w:cs="Arial"/>
          <w:sz w:val="20"/>
          <w:szCs w:val="20"/>
        </w:rPr>
      </w:pPr>
    </w:p>
    <w:p w14:paraId="148A91CB"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Po imenovanju častni konzularni funkcionar pred predajo patentnega pisma podpiše izjavo iz priloge tega navodila.</w:t>
      </w:r>
    </w:p>
    <w:p w14:paraId="2307CF39" w14:textId="77777777" w:rsidR="00A5337F" w:rsidRPr="00A5337F" w:rsidRDefault="00A5337F" w:rsidP="00A5337F">
      <w:pPr>
        <w:jc w:val="both"/>
        <w:rPr>
          <w:rFonts w:ascii="Arial" w:hAnsi="Arial" w:cs="Arial"/>
          <w:sz w:val="20"/>
          <w:szCs w:val="20"/>
        </w:rPr>
      </w:pPr>
    </w:p>
    <w:p w14:paraId="7DA57334" w14:textId="77777777" w:rsidR="00A5337F" w:rsidRPr="00A5337F" w:rsidRDefault="00A5337F" w:rsidP="00A5337F">
      <w:pPr>
        <w:jc w:val="center"/>
        <w:rPr>
          <w:rFonts w:ascii="Arial" w:hAnsi="Arial" w:cs="Arial"/>
          <w:sz w:val="20"/>
          <w:szCs w:val="20"/>
        </w:rPr>
      </w:pPr>
    </w:p>
    <w:p w14:paraId="4F418641" w14:textId="77777777" w:rsidR="00A5337F" w:rsidRPr="00A5337F" w:rsidRDefault="00A5337F" w:rsidP="00A5337F">
      <w:pPr>
        <w:jc w:val="center"/>
        <w:rPr>
          <w:rFonts w:ascii="Arial" w:hAnsi="Arial" w:cs="Arial"/>
          <w:sz w:val="20"/>
          <w:szCs w:val="20"/>
        </w:rPr>
      </w:pPr>
      <w:r w:rsidRPr="00A5337F">
        <w:rPr>
          <w:rFonts w:ascii="Arial" w:hAnsi="Arial" w:cs="Arial"/>
          <w:sz w:val="20"/>
          <w:szCs w:val="20"/>
        </w:rPr>
        <w:t>Preverjanje</w:t>
      </w:r>
    </w:p>
    <w:p w14:paraId="1FC848E7" w14:textId="77777777" w:rsidR="00A5337F" w:rsidRPr="00A5337F" w:rsidRDefault="00A5337F" w:rsidP="00A5337F">
      <w:pPr>
        <w:jc w:val="center"/>
        <w:rPr>
          <w:rFonts w:ascii="Arial" w:hAnsi="Arial" w:cs="Arial"/>
          <w:sz w:val="20"/>
          <w:szCs w:val="20"/>
        </w:rPr>
      </w:pPr>
    </w:p>
    <w:p w14:paraId="61A17EDD"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člen</w:t>
      </w:r>
    </w:p>
    <w:p w14:paraId="0B8CBFED" w14:textId="77777777" w:rsidR="00A5337F" w:rsidRPr="00A5337F" w:rsidRDefault="00A5337F" w:rsidP="00A5337F">
      <w:pPr>
        <w:jc w:val="both"/>
        <w:rPr>
          <w:rFonts w:ascii="Arial" w:hAnsi="Arial" w:cs="Arial"/>
          <w:sz w:val="20"/>
          <w:szCs w:val="20"/>
        </w:rPr>
      </w:pPr>
    </w:p>
    <w:p w14:paraId="31ABA032"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Delovanje častnega konzularnega funkcionarja se preverja vsakih pet let (mandat), pri čemer se smiselno uporabljajo določbe prvega in drugega odstavka 53. člena tega navodila. </w:t>
      </w:r>
    </w:p>
    <w:p w14:paraId="202D6161" w14:textId="77777777" w:rsidR="00A5337F" w:rsidRPr="00A5337F" w:rsidRDefault="00A5337F" w:rsidP="00A5337F">
      <w:pPr>
        <w:jc w:val="both"/>
        <w:rPr>
          <w:rFonts w:ascii="Arial" w:hAnsi="Arial" w:cs="Arial"/>
          <w:sz w:val="20"/>
          <w:szCs w:val="20"/>
        </w:rPr>
      </w:pPr>
    </w:p>
    <w:p w14:paraId="07FD7718"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Vsaj 60 dni pred iztekom mandata častnega konzularnega funkcionarja nadzorno predstavništvo Komisiji posreduje mnenje o delovanju častnega konzularnega funkcionarja.</w:t>
      </w:r>
    </w:p>
    <w:p w14:paraId="21CE97AE" w14:textId="77777777" w:rsidR="00A5337F" w:rsidRPr="00A5337F" w:rsidRDefault="00A5337F" w:rsidP="00A5337F">
      <w:pPr>
        <w:jc w:val="both"/>
        <w:rPr>
          <w:rFonts w:ascii="Arial" w:hAnsi="Arial" w:cs="Arial"/>
          <w:sz w:val="20"/>
          <w:szCs w:val="20"/>
        </w:rPr>
      </w:pPr>
    </w:p>
    <w:p w14:paraId="0D9DBE63"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Mnenje obravnava Komisija, ki ga skupaj s širšimi interesi in potrebami slovenske zunanje politike smiselno upošteva pri odločanju o predlogu za podaljšanje mandata ali za razrešitev častnega konzularnega funkcionarja. </w:t>
      </w:r>
    </w:p>
    <w:p w14:paraId="779D9D13" w14:textId="77777777" w:rsidR="00A5337F" w:rsidRPr="00A5337F" w:rsidRDefault="00A5337F" w:rsidP="00A5337F">
      <w:pPr>
        <w:jc w:val="both"/>
        <w:rPr>
          <w:rFonts w:ascii="Arial" w:hAnsi="Arial" w:cs="Arial"/>
          <w:sz w:val="20"/>
          <w:szCs w:val="20"/>
        </w:rPr>
      </w:pPr>
    </w:p>
    <w:p w14:paraId="749FDC2F"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Preverjanje se zaključi z ugotovitvenim sklepom ministrice, pristojne za zunanje zadeve, o podaljšanju mandata častnega konzularnega funkcionarja za nadaljnje petletno obdobje oziroma s predlogom Vladi Republike Slovenije za njegovo razrešitev.</w:t>
      </w:r>
    </w:p>
    <w:p w14:paraId="33CEE1B3" w14:textId="77777777" w:rsidR="00A5337F" w:rsidRPr="00A5337F" w:rsidRDefault="00A5337F" w:rsidP="00A5337F">
      <w:pPr>
        <w:jc w:val="both"/>
        <w:rPr>
          <w:rFonts w:ascii="Arial" w:hAnsi="Arial" w:cs="Arial"/>
          <w:sz w:val="20"/>
          <w:szCs w:val="20"/>
        </w:rPr>
      </w:pPr>
    </w:p>
    <w:p w14:paraId="22B555CA"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21A8DDFB" w14:textId="77777777" w:rsidR="00A5337F" w:rsidRPr="00A5337F" w:rsidRDefault="00A5337F" w:rsidP="00A5337F">
      <w:pPr>
        <w:jc w:val="both"/>
        <w:rPr>
          <w:rFonts w:ascii="Arial" w:hAnsi="Arial" w:cs="Arial"/>
          <w:sz w:val="20"/>
          <w:szCs w:val="20"/>
        </w:rPr>
      </w:pPr>
    </w:p>
    <w:p w14:paraId="6658B77B"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V primeru, da nadzorno predstavništvo pri izvajanju nadzora iz 4. člena tega navodila pri častnem konzularnem funkcionarju ugotovi obstoj morebitnih razlogov za njegovo razrešitev iz 53. člena tega navodila, mora o tem nemudoma poročati Komisiji. </w:t>
      </w:r>
    </w:p>
    <w:p w14:paraId="7483C697" w14:textId="77777777" w:rsidR="00A5337F" w:rsidRPr="00A5337F" w:rsidRDefault="00A5337F" w:rsidP="00A5337F">
      <w:pPr>
        <w:jc w:val="both"/>
        <w:rPr>
          <w:rFonts w:ascii="Arial" w:hAnsi="Arial" w:cs="Arial"/>
          <w:sz w:val="20"/>
          <w:szCs w:val="20"/>
        </w:rPr>
      </w:pPr>
    </w:p>
    <w:p w14:paraId="7E66980C"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Komisija opravi izredno preverjanje in poda predlog ukrepov.</w:t>
      </w:r>
    </w:p>
    <w:p w14:paraId="40E3F4AD" w14:textId="77777777" w:rsidR="00A5337F" w:rsidRPr="00A5337F" w:rsidRDefault="00A5337F" w:rsidP="00A5337F">
      <w:pPr>
        <w:jc w:val="both"/>
        <w:rPr>
          <w:rFonts w:ascii="Arial" w:hAnsi="Arial" w:cs="Arial"/>
          <w:sz w:val="20"/>
          <w:szCs w:val="20"/>
        </w:rPr>
      </w:pPr>
    </w:p>
    <w:p w14:paraId="042E757B" w14:textId="77777777" w:rsidR="00A5337F" w:rsidRPr="00A5337F" w:rsidRDefault="00A5337F" w:rsidP="00A5337F">
      <w:pPr>
        <w:jc w:val="both"/>
        <w:rPr>
          <w:rFonts w:ascii="Arial" w:hAnsi="Arial" w:cs="Arial"/>
          <w:sz w:val="20"/>
          <w:szCs w:val="20"/>
        </w:rPr>
      </w:pPr>
    </w:p>
    <w:p w14:paraId="055DA0FE" w14:textId="77777777" w:rsidR="00A5337F" w:rsidRPr="00A5337F" w:rsidRDefault="00A5337F" w:rsidP="00A5337F">
      <w:pPr>
        <w:jc w:val="center"/>
        <w:rPr>
          <w:rFonts w:ascii="Arial" w:hAnsi="Arial" w:cs="Arial"/>
          <w:sz w:val="20"/>
          <w:szCs w:val="20"/>
        </w:rPr>
      </w:pPr>
      <w:r w:rsidRPr="00A5337F">
        <w:rPr>
          <w:rFonts w:ascii="Arial" w:hAnsi="Arial" w:cs="Arial"/>
          <w:sz w:val="20"/>
          <w:szCs w:val="20"/>
        </w:rPr>
        <w:t>Razrešitev</w:t>
      </w:r>
    </w:p>
    <w:p w14:paraId="73F5D150" w14:textId="77777777" w:rsidR="00A5337F" w:rsidRPr="00A5337F" w:rsidRDefault="00A5337F" w:rsidP="00A5337F">
      <w:pPr>
        <w:jc w:val="center"/>
        <w:rPr>
          <w:rFonts w:ascii="Arial" w:hAnsi="Arial" w:cs="Arial"/>
          <w:sz w:val="20"/>
          <w:szCs w:val="20"/>
        </w:rPr>
      </w:pPr>
    </w:p>
    <w:p w14:paraId="386BEE3D"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1F9F5D86" w14:textId="77777777" w:rsidR="00A5337F" w:rsidRPr="00A5337F" w:rsidRDefault="00A5337F" w:rsidP="00A5337F">
      <w:pPr>
        <w:jc w:val="both"/>
        <w:rPr>
          <w:rFonts w:ascii="Arial" w:hAnsi="Arial" w:cs="Arial"/>
          <w:sz w:val="20"/>
          <w:szCs w:val="20"/>
        </w:rPr>
      </w:pPr>
    </w:p>
    <w:p w14:paraId="3FD39C78"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(1) Vodja konzulata je lahko razrešen: </w:t>
      </w:r>
    </w:p>
    <w:p w14:paraId="342689AD" w14:textId="77777777" w:rsidR="00A5337F" w:rsidRPr="00A5337F" w:rsidRDefault="00A5337F" w:rsidP="00A5337F">
      <w:pPr>
        <w:ind w:left="705" w:hanging="705"/>
        <w:jc w:val="both"/>
        <w:rPr>
          <w:rFonts w:ascii="Arial" w:hAnsi="Arial" w:cs="Arial"/>
          <w:sz w:val="20"/>
          <w:szCs w:val="20"/>
        </w:rPr>
      </w:pPr>
      <w:r w:rsidRPr="00A5337F">
        <w:rPr>
          <w:rFonts w:ascii="Arial" w:hAnsi="Arial" w:cs="Arial"/>
          <w:sz w:val="20"/>
          <w:szCs w:val="20"/>
        </w:rPr>
        <w:t>-</w:t>
      </w:r>
      <w:r w:rsidRPr="00A5337F">
        <w:rPr>
          <w:rFonts w:ascii="Arial" w:hAnsi="Arial" w:cs="Arial"/>
          <w:sz w:val="20"/>
          <w:szCs w:val="20"/>
        </w:rPr>
        <w:tab/>
        <w:t xml:space="preserve">če je poteklo katero koli petletno obdobje iz 51. člena tega navodila in minister, pristojen za zunanje zadeve, predlaga vladi njegovo razrešitev, </w:t>
      </w:r>
    </w:p>
    <w:p w14:paraId="457C82C5" w14:textId="77777777" w:rsidR="00A5337F" w:rsidRPr="00A5337F" w:rsidRDefault="00A5337F" w:rsidP="00A5337F">
      <w:pPr>
        <w:ind w:left="705" w:hanging="705"/>
        <w:jc w:val="both"/>
        <w:rPr>
          <w:rFonts w:ascii="Arial" w:hAnsi="Arial" w:cs="Arial"/>
          <w:sz w:val="20"/>
          <w:szCs w:val="20"/>
        </w:rPr>
      </w:pPr>
      <w:r w:rsidRPr="00A5337F">
        <w:rPr>
          <w:rFonts w:ascii="Arial" w:hAnsi="Arial" w:cs="Arial"/>
          <w:sz w:val="20"/>
          <w:szCs w:val="20"/>
        </w:rPr>
        <w:t>-</w:t>
      </w:r>
      <w:r w:rsidRPr="00A5337F">
        <w:rPr>
          <w:rFonts w:ascii="Arial" w:hAnsi="Arial" w:cs="Arial"/>
          <w:sz w:val="20"/>
          <w:szCs w:val="20"/>
        </w:rPr>
        <w:tab/>
        <w:t xml:space="preserve">če nadaljevanje častne konzularne funkcije ni več v interesu Republike Slovenije, </w:t>
      </w:r>
    </w:p>
    <w:p w14:paraId="54B1A000"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w:t>
      </w:r>
      <w:r w:rsidRPr="00A5337F">
        <w:rPr>
          <w:rFonts w:ascii="Arial" w:hAnsi="Arial" w:cs="Arial"/>
          <w:sz w:val="20"/>
          <w:szCs w:val="20"/>
        </w:rPr>
        <w:tab/>
        <w:t>če s svojim delovanjem škodi ugledu in interesom Republike Slovenije,</w:t>
      </w:r>
    </w:p>
    <w:p w14:paraId="3D53F113"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če se je odselil z dodeljenega konzularnega območja ,</w:t>
      </w:r>
    </w:p>
    <w:p w14:paraId="58542DE8"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w:t>
      </w:r>
      <w:r w:rsidRPr="00A5337F">
        <w:rPr>
          <w:rFonts w:ascii="Arial" w:hAnsi="Arial" w:cs="Arial"/>
          <w:sz w:val="20"/>
          <w:szCs w:val="20"/>
        </w:rPr>
        <w:tab/>
        <w:t>če je za razrešitev zaprosil sam in</w:t>
      </w:r>
    </w:p>
    <w:p w14:paraId="30720C7A"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w:t>
      </w:r>
      <w:r w:rsidRPr="00A5337F">
        <w:rPr>
          <w:rFonts w:ascii="Arial" w:hAnsi="Arial" w:cs="Arial"/>
          <w:sz w:val="20"/>
          <w:szCs w:val="20"/>
        </w:rPr>
        <w:tab/>
        <w:t>v drugih upravičenih primerih po presoji Komisije za častne konzule.</w:t>
      </w:r>
    </w:p>
    <w:p w14:paraId="22556D14" w14:textId="77777777" w:rsidR="00A5337F" w:rsidRPr="00A5337F" w:rsidRDefault="00A5337F" w:rsidP="00A5337F">
      <w:pPr>
        <w:jc w:val="both"/>
        <w:rPr>
          <w:rFonts w:ascii="Arial" w:hAnsi="Arial" w:cs="Arial"/>
          <w:sz w:val="20"/>
          <w:szCs w:val="20"/>
        </w:rPr>
      </w:pPr>
    </w:p>
    <w:p w14:paraId="42465A0E"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 xml:space="preserve">(2) Drug častni konzularni funkcionar je lahko razrešen iz enakih razlogov kot vodja konzulata in če preneha funkcija vodji konzulata. </w:t>
      </w:r>
    </w:p>
    <w:p w14:paraId="1FF990FF" w14:textId="77777777" w:rsidR="00A5337F" w:rsidRPr="00A5337F" w:rsidRDefault="00A5337F" w:rsidP="00A5337F">
      <w:pPr>
        <w:jc w:val="both"/>
        <w:rPr>
          <w:rFonts w:ascii="Arial" w:hAnsi="Arial" w:cs="Arial"/>
          <w:sz w:val="20"/>
          <w:szCs w:val="20"/>
        </w:rPr>
      </w:pPr>
    </w:p>
    <w:p w14:paraId="443C4C2C"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5842FD0A" w14:textId="77777777" w:rsidR="00A5337F" w:rsidRPr="00A5337F" w:rsidRDefault="00A5337F" w:rsidP="00A5337F">
      <w:pPr>
        <w:jc w:val="both"/>
        <w:rPr>
          <w:rFonts w:ascii="Arial" w:hAnsi="Arial" w:cs="Arial"/>
          <w:sz w:val="20"/>
          <w:szCs w:val="20"/>
        </w:rPr>
      </w:pPr>
    </w:p>
    <w:p w14:paraId="1CF2464C"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Častni konzularni funkcionar, ki je razrešen, ni upravičen do odškodnine Republike Slovenije.</w:t>
      </w:r>
    </w:p>
    <w:p w14:paraId="157F8709" w14:textId="77777777" w:rsidR="00A5337F" w:rsidRPr="00A5337F" w:rsidRDefault="00A5337F" w:rsidP="00A5337F">
      <w:pPr>
        <w:jc w:val="both"/>
        <w:rPr>
          <w:rFonts w:ascii="Arial" w:hAnsi="Arial" w:cs="Arial"/>
          <w:sz w:val="20"/>
          <w:szCs w:val="20"/>
        </w:rPr>
      </w:pPr>
    </w:p>
    <w:p w14:paraId="586C2B4D" w14:textId="77777777" w:rsidR="00A5337F" w:rsidRPr="00A5337F" w:rsidRDefault="00A5337F" w:rsidP="00A5337F">
      <w:pPr>
        <w:numPr>
          <w:ilvl w:val="0"/>
          <w:numId w:val="6"/>
        </w:numPr>
        <w:suppressAutoHyphens w:val="0"/>
        <w:jc w:val="center"/>
        <w:rPr>
          <w:rFonts w:ascii="Arial" w:hAnsi="Arial" w:cs="Arial"/>
          <w:sz w:val="20"/>
          <w:szCs w:val="20"/>
        </w:rPr>
      </w:pPr>
      <w:r w:rsidRPr="00A5337F">
        <w:rPr>
          <w:rFonts w:ascii="Arial" w:hAnsi="Arial" w:cs="Arial"/>
          <w:sz w:val="20"/>
          <w:szCs w:val="20"/>
        </w:rPr>
        <w:t xml:space="preserve"> člen</w:t>
      </w:r>
    </w:p>
    <w:p w14:paraId="48C60A4E" w14:textId="77777777" w:rsidR="00A5337F" w:rsidRPr="00A5337F" w:rsidRDefault="00A5337F" w:rsidP="00A5337F">
      <w:pPr>
        <w:jc w:val="both"/>
        <w:rPr>
          <w:rFonts w:ascii="Arial" w:hAnsi="Arial" w:cs="Arial"/>
          <w:sz w:val="20"/>
          <w:szCs w:val="20"/>
        </w:rPr>
      </w:pPr>
    </w:p>
    <w:p w14:paraId="70862A4D"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Določbe tega poglavja se smiselno uporabljajo tudi v primeru spremembe statusa, območja ali predloga za zaprtje konzulata.</w:t>
      </w:r>
    </w:p>
    <w:p w14:paraId="6611AF40" w14:textId="77777777" w:rsidR="00A5337F" w:rsidRPr="00A5337F" w:rsidRDefault="00A5337F" w:rsidP="00A5337F">
      <w:pPr>
        <w:jc w:val="both"/>
        <w:rPr>
          <w:rFonts w:ascii="Arial" w:hAnsi="Arial" w:cs="Arial"/>
          <w:sz w:val="20"/>
          <w:szCs w:val="20"/>
        </w:rPr>
      </w:pPr>
    </w:p>
    <w:p w14:paraId="4F7D1E03" w14:textId="77777777" w:rsidR="00A5337F" w:rsidRPr="00A5337F" w:rsidRDefault="00A5337F" w:rsidP="00A5337F">
      <w:pPr>
        <w:jc w:val="both"/>
        <w:rPr>
          <w:rFonts w:ascii="Arial" w:hAnsi="Arial" w:cs="Arial"/>
          <w:sz w:val="20"/>
          <w:szCs w:val="20"/>
        </w:rPr>
      </w:pPr>
    </w:p>
    <w:p w14:paraId="0DF54B49" w14:textId="77777777" w:rsidR="00A5337F" w:rsidRPr="00A5337F" w:rsidRDefault="00A5337F" w:rsidP="00A5337F">
      <w:pPr>
        <w:jc w:val="center"/>
        <w:rPr>
          <w:rFonts w:ascii="Arial" w:hAnsi="Arial" w:cs="Arial"/>
          <w:b/>
          <w:bCs/>
          <w:sz w:val="20"/>
          <w:szCs w:val="20"/>
        </w:rPr>
      </w:pPr>
      <w:r w:rsidRPr="00A5337F">
        <w:rPr>
          <w:rFonts w:ascii="Arial" w:hAnsi="Arial" w:cs="Arial"/>
          <w:b/>
          <w:bCs/>
          <w:sz w:val="20"/>
          <w:szCs w:val="20"/>
        </w:rPr>
        <w:t>IX. Prehodne in končne določbe</w:t>
      </w:r>
    </w:p>
    <w:p w14:paraId="1655DC1B" w14:textId="77777777" w:rsidR="00A5337F" w:rsidRPr="00A5337F" w:rsidRDefault="00A5337F" w:rsidP="00A5337F">
      <w:pPr>
        <w:jc w:val="both"/>
        <w:rPr>
          <w:rFonts w:ascii="Arial" w:hAnsi="Arial" w:cs="Arial"/>
          <w:sz w:val="20"/>
          <w:szCs w:val="20"/>
        </w:rPr>
      </w:pPr>
    </w:p>
    <w:p w14:paraId="76E9AE34" w14:textId="77777777" w:rsidR="00A5337F" w:rsidRPr="00A5337F" w:rsidRDefault="00A5337F" w:rsidP="00A5337F">
      <w:pPr>
        <w:jc w:val="center"/>
        <w:rPr>
          <w:rFonts w:ascii="Arial" w:hAnsi="Arial" w:cs="Arial"/>
          <w:sz w:val="20"/>
          <w:szCs w:val="20"/>
        </w:rPr>
      </w:pPr>
      <w:r w:rsidRPr="00A5337F">
        <w:rPr>
          <w:rFonts w:ascii="Arial" w:hAnsi="Arial" w:cs="Arial"/>
          <w:sz w:val="20"/>
          <w:szCs w:val="20"/>
        </w:rPr>
        <w:t>56. člen</w:t>
      </w:r>
    </w:p>
    <w:p w14:paraId="7DCCFC25" w14:textId="77777777" w:rsidR="00A5337F" w:rsidRPr="00A5337F" w:rsidRDefault="00A5337F" w:rsidP="00A5337F">
      <w:pPr>
        <w:jc w:val="both"/>
        <w:rPr>
          <w:rFonts w:ascii="Arial" w:hAnsi="Arial" w:cs="Arial"/>
          <w:sz w:val="20"/>
          <w:szCs w:val="20"/>
        </w:rPr>
      </w:pPr>
    </w:p>
    <w:p w14:paraId="3BF21000"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Z dnem začetka veljavnosti tega navodila preneha veljati Navodilo za častne konzularne funkcionarje Republike Slovenije, številka ZKD-154/07 z dne 21. 3. 2007 s spremembami in dopolnitvami.</w:t>
      </w:r>
    </w:p>
    <w:p w14:paraId="505CB3E1" w14:textId="77777777" w:rsidR="00A5337F" w:rsidRPr="00A5337F" w:rsidRDefault="00A5337F" w:rsidP="00A5337F">
      <w:pPr>
        <w:jc w:val="both"/>
        <w:rPr>
          <w:rFonts w:ascii="Arial" w:hAnsi="Arial" w:cs="Arial"/>
          <w:sz w:val="20"/>
          <w:szCs w:val="20"/>
        </w:rPr>
      </w:pPr>
    </w:p>
    <w:p w14:paraId="0F6D9D73" w14:textId="77777777" w:rsidR="00A5337F" w:rsidRPr="00A5337F" w:rsidRDefault="00A5337F" w:rsidP="00A5337F">
      <w:pPr>
        <w:jc w:val="center"/>
        <w:rPr>
          <w:rFonts w:ascii="Arial" w:hAnsi="Arial" w:cs="Arial"/>
          <w:sz w:val="20"/>
          <w:szCs w:val="20"/>
        </w:rPr>
      </w:pPr>
      <w:r w:rsidRPr="00A5337F">
        <w:rPr>
          <w:rFonts w:ascii="Arial" w:hAnsi="Arial" w:cs="Arial"/>
          <w:sz w:val="20"/>
          <w:szCs w:val="20"/>
        </w:rPr>
        <w:t>57. člen</w:t>
      </w:r>
    </w:p>
    <w:p w14:paraId="7B3E0F07" w14:textId="77777777" w:rsidR="00A5337F" w:rsidRPr="00A5337F" w:rsidRDefault="00A5337F" w:rsidP="00A5337F">
      <w:pPr>
        <w:jc w:val="both"/>
        <w:rPr>
          <w:rFonts w:ascii="Arial" w:hAnsi="Arial" w:cs="Arial"/>
          <w:sz w:val="20"/>
          <w:szCs w:val="20"/>
        </w:rPr>
      </w:pPr>
    </w:p>
    <w:p w14:paraId="16D37FF9" w14:textId="77777777" w:rsidR="00A5337F" w:rsidRPr="00A5337F" w:rsidRDefault="00A5337F" w:rsidP="00A5337F">
      <w:pPr>
        <w:jc w:val="both"/>
        <w:rPr>
          <w:rFonts w:ascii="Arial" w:hAnsi="Arial" w:cs="Arial"/>
          <w:sz w:val="20"/>
          <w:szCs w:val="20"/>
        </w:rPr>
      </w:pPr>
      <w:r w:rsidRPr="00A5337F">
        <w:rPr>
          <w:rFonts w:ascii="Arial" w:hAnsi="Arial" w:cs="Arial"/>
          <w:sz w:val="20"/>
          <w:szCs w:val="20"/>
        </w:rPr>
        <w:t>To navodilo začne veljati naslednji dan po objavi v Ministrstvu za zunanje in evropske zadeve.</w:t>
      </w:r>
    </w:p>
    <w:p w14:paraId="4AE133D2" w14:textId="77777777" w:rsidR="00A5337F" w:rsidRPr="00A5337F" w:rsidRDefault="00A5337F" w:rsidP="00A5337F">
      <w:pPr>
        <w:jc w:val="both"/>
        <w:rPr>
          <w:rFonts w:ascii="Arial" w:hAnsi="Arial" w:cs="Arial"/>
          <w:sz w:val="20"/>
          <w:szCs w:val="20"/>
        </w:rPr>
      </w:pPr>
    </w:p>
    <w:p w14:paraId="3C8DDA41" w14:textId="77777777" w:rsidR="00A5337F" w:rsidRPr="00A5337F" w:rsidRDefault="00A5337F" w:rsidP="00A5337F">
      <w:pPr>
        <w:jc w:val="both"/>
        <w:rPr>
          <w:rFonts w:ascii="Arial" w:hAnsi="Arial" w:cs="Arial"/>
          <w:sz w:val="20"/>
          <w:szCs w:val="20"/>
        </w:rPr>
      </w:pPr>
    </w:p>
    <w:p w14:paraId="28FAB6B9" w14:textId="77777777" w:rsidR="00A5337F" w:rsidRPr="00A5337F" w:rsidRDefault="00A5337F" w:rsidP="00A5337F">
      <w:pPr>
        <w:rPr>
          <w:rFonts w:ascii="Arial" w:hAnsi="Arial" w:cs="Arial"/>
          <w:sz w:val="20"/>
          <w:szCs w:val="20"/>
        </w:rPr>
      </w:pPr>
      <w:r w:rsidRPr="00A5337F">
        <w:rPr>
          <w:rFonts w:ascii="Arial" w:hAnsi="Arial" w:cs="Arial"/>
          <w:sz w:val="20"/>
          <w:szCs w:val="20"/>
        </w:rPr>
        <w:tab/>
      </w:r>
      <w:r w:rsidRPr="00A5337F">
        <w:rPr>
          <w:rFonts w:ascii="Arial" w:hAnsi="Arial" w:cs="Arial"/>
          <w:sz w:val="20"/>
          <w:szCs w:val="20"/>
        </w:rPr>
        <w:tab/>
      </w:r>
      <w:r w:rsidRPr="00A5337F">
        <w:rPr>
          <w:rFonts w:ascii="Arial" w:hAnsi="Arial" w:cs="Arial"/>
          <w:sz w:val="20"/>
          <w:szCs w:val="20"/>
        </w:rPr>
        <w:tab/>
      </w:r>
      <w:r w:rsidRPr="00A5337F">
        <w:rPr>
          <w:rFonts w:ascii="Arial" w:hAnsi="Arial" w:cs="Arial"/>
          <w:sz w:val="20"/>
          <w:szCs w:val="20"/>
        </w:rPr>
        <w:tab/>
      </w:r>
      <w:r w:rsidRPr="00A5337F">
        <w:rPr>
          <w:rFonts w:ascii="Arial" w:hAnsi="Arial" w:cs="Arial"/>
          <w:sz w:val="20"/>
          <w:szCs w:val="20"/>
        </w:rPr>
        <w:tab/>
      </w:r>
      <w:r w:rsidRPr="00A5337F">
        <w:rPr>
          <w:rFonts w:ascii="Arial" w:hAnsi="Arial" w:cs="Arial"/>
          <w:sz w:val="20"/>
          <w:szCs w:val="20"/>
        </w:rPr>
        <w:tab/>
      </w:r>
      <w:r w:rsidRPr="00A5337F">
        <w:rPr>
          <w:rFonts w:ascii="Arial" w:hAnsi="Arial" w:cs="Arial"/>
          <w:sz w:val="20"/>
          <w:szCs w:val="20"/>
        </w:rPr>
        <w:tab/>
      </w:r>
      <w:r w:rsidRPr="00A5337F">
        <w:rPr>
          <w:rFonts w:ascii="Arial" w:hAnsi="Arial" w:cs="Arial"/>
          <w:sz w:val="20"/>
          <w:szCs w:val="20"/>
        </w:rPr>
        <w:tab/>
      </w:r>
      <w:r w:rsidRPr="00A5337F">
        <w:rPr>
          <w:rFonts w:ascii="Arial" w:hAnsi="Arial" w:cs="Arial"/>
          <w:sz w:val="20"/>
          <w:szCs w:val="20"/>
        </w:rPr>
        <w:tab/>
        <w:t>Tanja FAJON</w:t>
      </w:r>
    </w:p>
    <w:p w14:paraId="35409925" w14:textId="77777777" w:rsidR="00A5337F" w:rsidRPr="00A5337F" w:rsidRDefault="00A5337F" w:rsidP="00A5337F">
      <w:pPr>
        <w:rPr>
          <w:rFonts w:ascii="Arial" w:hAnsi="Arial" w:cs="Arial"/>
          <w:sz w:val="20"/>
          <w:szCs w:val="20"/>
        </w:rPr>
      </w:pPr>
      <w:r w:rsidRPr="00A5337F">
        <w:rPr>
          <w:rFonts w:ascii="Arial" w:hAnsi="Arial" w:cs="Arial"/>
          <w:sz w:val="20"/>
          <w:szCs w:val="20"/>
        </w:rPr>
        <w:tab/>
      </w:r>
      <w:r w:rsidRPr="00A5337F">
        <w:rPr>
          <w:rFonts w:ascii="Arial" w:hAnsi="Arial" w:cs="Arial"/>
          <w:sz w:val="20"/>
          <w:szCs w:val="20"/>
        </w:rPr>
        <w:tab/>
      </w:r>
      <w:r w:rsidRPr="00A5337F">
        <w:rPr>
          <w:rFonts w:ascii="Arial" w:hAnsi="Arial" w:cs="Arial"/>
          <w:sz w:val="20"/>
          <w:szCs w:val="20"/>
        </w:rPr>
        <w:tab/>
      </w:r>
      <w:r w:rsidRPr="00A5337F">
        <w:rPr>
          <w:rFonts w:ascii="Arial" w:hAnsi="Arial" w:cs="Arial"/>
          <w:sz w:val="20"/>
          <w:szCs w:val="20"/>
        </w:rPr>
        <w:tab/>
      </w:r>
      <w:r w:rsidRPr="00A5337F">
        <w:rPr>
          <w:rFonts w:ascii="Arial" w:hAnsi="Arial" w:cs="Arial"/>
          <w:sz w:val="20"/>
          <w:szCs w:val="20"/>
        </w:rPr>
        <w:tab/>
      </w:r>
      <w:r w:rsidRPr="00A5337F">
        <w:rPr>
          <w:rFonts w:ascii="Arial" w:hAnsi="Arial" w:cs="Arial"/>
          <w:sz w:val="20"/>
          <w:szCs w:val="20"/>
        </w:rPr>
        <w:tab/>
      </w:r>
      <w:r w:rsidRPr="00A5337F">
        <w:rPr>
          <w:rFonts w:ascii="Arial" w:hAnsi="Arial" w:cs="Arial"/>
          <w:sz w:val="20"/>
          <w:szCs w:val="20"/>
        </w:rPr>
        <w:tab/>
      </w:r>
      <w:r w:rsidRPr="00A5337F">
        <w:rPr>
          <w:rFonts w:ascii="Arial" w:hAnsi="Arial" w:cs="Arial"/>
          <w:sz w:val="20"/>
          <w:szCs w:val="20"/>
        </w:rPr>
        <w:tab/>
      </w:r>
      <w:r w:rsidRPr="00A5337F">
        <w:rPr>
          <w:rFonts w:ascii="Arial" w:hAnsi="Arial" w:cs="Arial"/>
          <w:sz w:val="20"/>
          <w:szCs w:val="20"/>
        </w:rPr>
        <w:tab/>
        <w:t>MINISTRICA</w:t>
      </w:r>
    </w:p>
    <w:p w14:paraId="0A3FF44A" w14:textId="77777777" w:rsidR="00A5337F" w:rsidRPr="00A5337F" w:rsidRDefault="00A5337F" w:rsidP="00A5337F">
      <w:pPr>
        <w:jc w:val="both"/>
        <w:rPr>
          <w:rFonts w:ascii="Arial" w:hAnsi="Arial" w:cs="Arial"/>
          <w:sz w:val="20"/>
          <w:szCs w:val="20"/>
        </w:rPr>
      </w:pPr>
    </w:p>
    <w:p w14:paraId="528B782C" w14:textId="77777777" w:rsidR="00A5337F" w:rsidRPr="00A5337F" w:rsidRDefault="00A5337F" w:rsidP="00A5337F">
      <w:pPr>
        <w:rPr>
          <w:rFonts w:ascii="Arial" w:hAnsi="Arial" w:cs="Arial"/>
          <w:sz w:val="20"/>
          <w:szCs w:val="20"/>
        </w:rPr>
      </w:pPr>
    </w:p>
    <w:p w14:paraId="350A41F0" w14:textId="77777777" w:rsidR="00723BB0" w:rsidRDefault="00723BB0" w:rsidP="00A5337F">
      <w:pPr>
        <w:jc w:val="right"/>
        <w:rPr>
          <w:rFonts w:ascii="Arial" w:hAnsi="Arial" w:cs="Arial"/>
          <w:b/>
          <w:sz w:val="20"/>
          <w:szCs w:val="20"/>
        </w:rPr>
      </w:pPr>
    </w:p>
    <w:p w14:paraId="6CB523EF" w14:textId="77777777" w:rsidR="00723BB0" w:rsidRDefault="00723BB0" w:rsidP="00A5337F">
      <w:pPr>
        <w:jc w:val="right"/>
        <w:rPr>
          <w:rFonts w:ascii="Arial" w:hAnsi="Arial" w:cs="Arial"/>
          <w:b/>
          <w:sz w:val="20"/>
          <w:szCs w:val="20"/>
        </w:rPr>
      </w:pPr>
    </w:p>
    <w:p w14:paraId="6ABA3EEA" w14:textId="77777777" w:rsidR="00723BB0" w:rsidRDefault="00723BB0" w:rsidP="00A5337F">
      <w:pPr>
        <w:jc w:val="right"/>
        <w:rPr>
          <w:rFonts w:ascii="Arial" w:hAnsi="Arial" w:cs="Arial"/>
          <w:b/>
          <w:sz w:val="20"/>
          <w:szCs w:val="20"/>
        </w:rPr>
      </w:pPr>
    </w:p>
    <w:p w14:paraId="293D64E2" w14:textId="77777777" w:rsidR="00723BB0" w:rsidRDefault="00723BB0" w:rsidP="00A5337F">
      <w:pPr>
        <w:jc w:val="right"/>
        <w:rPr>
          <w:rFonts w:ascii="Arial" w:hAnsi="Arial" w:cs="Arial"/>
          <w:b/>
          <w:sz w:val="20"/>
          <w:szCs w:val="20"/>
        </w:rPr>
      </w:pPr>
    </w:p>
    <w:p w14:paraId="34F16C8F" w14:textId="77777777" w:rsidR="00723BB0" w:rsidRDefault="00723BB0" w:rsidP="00A5337F">
      <w:pPr>
        <w:jc w:val="right"/>
        <w:rPr>
          <w:rFonts w:ascii="Arial" w:hAnsi="Arial" w:cs="Arial"/>
          <w:b/>
          <w:sz w:val="20"/>
          <w:szCs w:val="20"/>
        </w:rPr>
      </w:pPr>
    </w:p>
    <w:p w14:paraId="6E19BD92" w14:textId="77777777" w:rsidR="00723BB0" w:rsidRDefault="00723BB0" w:rsidP="00A5337F">
      <w:pPr>
        <w:jc w:val="right"/>
        <w:rPr>
          <w:rFonts w:ascii="Arial" w:hAnsi="Arial" w:cs="Arial"/>
          <w:b/>
          <w:sz w:val="20"/>
          <w:szCs w:val="20"/>
        </w:rPr>
      </w:pPr>
    </w:p>
    <w:p w14:paraId="1934064B" w14:textId="77777777" w:rsidR="00723BB0" w:rsidRDefault="00723BB0" w:rsidP="00A5337F">
      <w:pPr>
        <w:jc w:val="right"/>
        <w:rPr>
          <w:rFonts w:ascii="Arial" w:hAnsi="Arial" w:cs="Arial"/>
          <w:b/>
          <w:sz w:val="20"/>
          <w:szCs w:val="20"/>
        </w:rPr>
      </w:pPr>
    </w:p>
    <w:p w14:paraId="2BCA3C01" w14:textId="77777777" w:rsidR="00723BB0" w:rsidRDefault="00723BB0" w:rsidP="00A5337F">
      <w:pPr>
        <w:jc w:val="right"/>
        <w:rPr>
          <w:rFonts w:ascii="Arial" w:hAnsi="Arial" w:cs="Arial"/>
          <w:b/>
          <w:sz w:val="20"/>
          <w:szCs w:val="20"/>
        </w:rPr>
      </w:pPr>
    </w:p>
    <w:p w14:paraId="4C706BC6" w14:textId="77777777" w:rsidR="00723BB0" w:rsidRDefault="00723BB0" w:rsidP="00A5337F">
      <w:pPr>
        <w:jc w:val="right"/>
        <w:rPr>
          <w:rFonts w:ascii="Arial" w:hAnsi="Arial" w:cs="Arial"/>
          <w:b/>
          <w:sz w:val="20"/>
          <w:szCs w:val="20"/>
        </w:rPr>
      </w:pPr>
    </w:p>
    <w:p w14:paraId="24A5C852" w14:textId="77777777" w:rsidR="00723BB0" w:rsidRDefault="00723BB0" w:rsidP="00A5337F">
      <w:pPr>
        <w:jc w:val="right"/>
        <w:rPr>
          <w:rFonts w:ascii="Arial" w:hAnsi="Arial" w:cs="Arial"/>
          <w:b/>
          <w:sz w:val="20"/>
          <w:szCs w:val="20"/>
        </w:rPr>
      </w:pPr>
    </w:p>
    <w:p w14:paraId="1133B233" w14:textId="77777777" w:rsidR="00723BB0" w:rsidRDefault="00723BB0" w:rsidP="00A5337F">
      <w:pPr>
        <w:jc w:val="right"/>
        <w:rPr>
          <w:rFonts w:ascii="Arial" w:hAnsi="Arial" w:cs="Arial"/>
          <w:b/>
          <w:sz w:val="20"/>
          <w:szCs w:val="20"/>
        </w:rPr>
      </w:pPr>
    </w:p>
    <w:p w14:paraId="6FA17C1F" w14:textId="77777777" w:rsidR="00723BB0" w:rsidRDefault="00723BB0" w:rsidP="00A5337F">
      <w:pPr>
        <w:jc w:val="right"/>
        <w:rPr>
          <w:rFonts w:ascii="Arial" w:hAnsi="Arial" w:cs="Arial"/>
          <w:b/>
          <w:sz w:val="20"/>
          <w:szCs w:val="20"/>
        </w:rPr>
      </w:pPr>
    </w:p>
    <w:p w14:paraId="6DB89DE0" w14:textId="77777777" w:rsidR="00723BB0" w:rsidRDefault="00723BB0" w:rsidP="00A5337F">
      <w:pPr>
        <w:jc w:val="right"/>
        <w:rPr>
          <w:rFonts w:ascii="Arial" w:hAnsi="Arial" w:cs="Arial"/>
          <w:b/>
          <w:sz w:val="20"/>
          <w:szCs w:val="20"/>
        </w:rPr>
      </w:pPr>
    </w:p>
    <w:p w14:paraId="794A9344" w14:textId="77777777" w:rsidR="00723BB0" w:rsidRDefault="00723BB0" w:rsidP="00A5337F">
      <w:pPr>
        <w:jc w:val="right"/>
        <w:rPr>
          <w:rFonts w:ascii="Arial" w:hAnsi="Arial" w:cs="Arial"/>
          <w:b/>
          <w:sz w:val="20"/>
          <w:szCs w:val="20"/>
        </w:rPr>
      </w:pPr>
    </w:p>
    <w:p w14:paraId="595DA1C9" w14:textId="77777777" w:rsidR="00723BB0" w:rsidRDefault="00723BB0" w:rsidP="00A5337F">
      <w:pPr>
        <w:jc w:val="right"/>
        <w:rPr>
          <w:rFonts w:ascii="Arial" w:hAnsi="Arial" w:cs="Arial"/>
          <w:b/>
          <w:sz w:val="20"/>
          <w:szCs w:val="20"/>
        </w:rPr>
      </w:pPr>
    </w:p>
    <w:p w14:paraId="452DDCC2" w14:textId="77777777" w:rsidR="00723BB0" w:rsidRDefault="00723BB0" w:rsidP="00A5337F">
      <w:pPr>
        <w:jc w:val="right"/>
        <w:rPr>
          <w:rFonts w:ascii="Arial" w:hAnsi="Arial" w:cs="Arial"/>
          <w:b/>
          <w:sz w:val="20"/>
          <w:szCs w:val="20"/>
        </w:rPr>
      </w:pPr>
    </w:p>
    <w:p w14:paraId="7FE3CE76" w14:textId="77777777" w:rsidR="00723BB0" w:rsidRDefault="00723BB0" w:rsidP="00A5337F">
      <w:pPr>
        <w:jc w:val="right"/>
        <w:rPr>
          <w:rFonts w:ascii="Arial" w:hAnsi="Arial" w:cs="Arial"/>
          <w:b/>
          <w:sz w:val="20"/>
          <w:szCs w:val="20"/>
        </w:rPr>
      </w:pPr>
    </w:p>
    <w:p w14:paraId="4C6CE8F1" w14:textId="77777777" w:rsidR="00723BB0" w:rsidRDefault="00723BB0" w:rsidP="00A5337F">
      <w:pPr>
        <w:jc w:val="right"/>
        <w:rPr>
          <w:rFonts w:ascii="Arial" w:hAnsi="Arial" w:cs="Arial"/>
          <w:b/>
          <w:sz w:val="20"/>
          <w:szCs w:val="20"/>
        </w:rPr>
      </w:pPr>
    </w:p>
    <w:p w14:paraId="4436B006" w14:textId="77777777" w:rsidR="00723BB0" w:rsidRDefault="00723BB0" w:rsidP="00A5337F">
      <w:pPr>
        <w:jc w:val="right"/>
        <w:rPr>
          <w:rFonts w:ascii="Arial" w:hAnsi="Arial" w:cs="Arial"/>
          <w:b/>
          <w:sz w:val="20"/>
          <w:szCs w:val="20"/>
        </w:rPr>
      </w:pPr>
    </w:p>
    <w:p w14:paraId="36197C42" w14:textId="77777777" w:rsidR="00723BB0" w:rsidRDefault="00723BB0" w:rsidP="00A5337F">
      <w:pPr>
        <w:jc w:val="right"/>
        <w:rPr>
          <w:rFonts w:ascii="Arial" w:hAnsi="Arial" w:cs="Arial"/>
          <w:b/>
          <w:sz w:val="20"/>
          <w:szCs w:val="20"/>
        </w:rPr>
      </w:pPr>
    </w:p>
    <w:p w14:paraId="4B8E2027" w14:textId="010BA083" w:rsidR="00A5337F" w:rsidRPr="00A5337F" w:rsidRDefault="00A5337F" w:rsidP="00A5337F">
      <w:pPr>
        <w:jc w:val="right"/>
        <w:rPr>
          <w:rFonts w:ascii="Arial" w:hAnsi="Arial" w:cs="Arial"/>
          <w:b/>
          <w:sz w:val="20"/>
          <w:szCs w:val="20"/>
        </w:rPr>
      </w:pPr>
      <w:r w:rsidRPr="00A5337F">
        <w:rPr>
          <w:rFonts w:ascii="Arial" w:hAnsi="Arial" w:cs="Arial"/>
          <w:b/>
          <w:sz w:val="20"/>
          <w:szCs w:val="20"/>
        </w:rPr>
        <w:lastRenderedPageBreak/>
        <w:t>Priloga 1</w:t>
      </w:r>
    </w:p>
    <w:p w14:paraId="26744EC9" w14:textId="77777777" w:rsidR="00A5337F" w:rsidRPr="00217273" w:rsidRDefault="00A5337F" w:rsidP="00A5337F">
      <w:pPr>
        <w:rPr>
          <w:rFonts w:ascii="Arial" w:hAnsi="Arial" w:cs="Arial"/>
          <w:b/>
          <w:i/>
        </w:rPr>
      </w:pPr>
    </w:p>
    <w:p w14:paraId="56FF4DF5" w14:textId="77777777" w:rsidR="00A5337F" w:rsidRPr="00217273" w:rsidRDefault="00A5337F" w:rsidP="00A5337F">
      <w:pPr>
        <w:rPr>
          <w:rFonts w:ascii="Arial" w:hAnsi="Arial" w:cs="Arial"/>
          <w:b/>
          <w:i/>
        </w:rPr>
      </w:pPr>
    </w:p>
    <w:p w14:paraId="1B5EA126" w14:textId="77777777" w:rsidR="00A5337F" w:rsidRPr="00217273" w:rsidRDefault="00A5337F" w:rsidP="00A5337F">
      <w:pPr>
        <w:jc w:val="center"/>
        <w:rPr>
          <w:rFonts w:ascii="Arial" w:hAnsi="Arial" w:cs="Arial"/>
          <w:b/>
          <w:i/>
        </w:rPr>
      </w:pPr>
      <w:r w:rsidRPr="00217273">
        <w:rPr>
          <w:rFonts w:ascii="Arial" w:hAnsi="Arial" w:cs="Arial"/>
          <w:b/>
          <w:i/>
        </w:rPr>
        <w:t>S L O V E S N A  I Z J A V A</w:t>
      </w:r>
    </w:p>
    <w:p w14:paraId="1858ECEC" w14:textId="77777777" w:rsidR="00A5337F" w:rsidRPr="00217273" w:rsidRDefault="00A5337F" w:rsidP="00A5337F">
      <w:pPr>
        <w:rPr>
          <w:rFonts w:ascii="Arial" w:hAnsi="Arial" w:cs="Arial"/>
          <w:i/>
        </w:rPr>
      </w:pPr>
    </w:p>
    <w:p w14:paraId="2685E377" w14:textId="77777777" w:rsidR="00A5337F" w:rsidRPr="00217273" w:rsidRDefault="00A5337F" w:rsidP="00A5337F">
      <w:pPr>
        <w:rPr>
          <w:rFonts w:ascii="Arial" w:hAnsi="Arial" w:cs="Arial"/>
          <w:i/>
        </w:rPr>
      </w:pPr>
    </w:p>
    <w:p w14:paraId="79741BE0" w14:textId="77777777" w:rsidR="00A5337F" w:rsidRPr="00217273" w:rsidRDefault="00A5337F" w:rsidP="00A5337F">
      <w:pPr>
        <w:rPr>
          <w:rFonts w:ascii="Arial" w:hAnsi="Arial" w:cs="Arial"/>
          <w:i/>
        </w:rPr>
      </w:pPr>
    </w:p>
    <w:p w14:paraId="765E63CC" w14:textId="77777777" w:rsidR="00A5337F" w:rsidRPr="00217273" w:rsidRDefault="00A5337F" w:rsidP="00A5337F">
      <w:pPr>
        <w:spacing w:line="360" w:lineRule="auto"/>
        <w:rPr>
          <w:rFonts w:ascii="Arial" w:hAnsi="Arial" w:cs="Arial"/>
          <w:i/>
        </w:rPr>
      </w:pPr>
      <w:r w:rsidRPr="00217273">
        <w:rPr>
          <w:rFonts w:ascii="Arial" w:hAnsi="Arial" w:cs="Arial"/>
          <w:i/>
        </w:rPr>
        <w:t>.............................................................. , rojen/a .......................................................</w:t>
      </w:r>
    </w:p>
    <w:p w14:paraId="1E277A07" w14:textId="77777777" w:rsidR="00A5337F" w:rsidRPr="00217273" w:rsidRDefault="00A5337F" w:rsidP="00A5337F">
      <w:pPr>
        <w:spacing w:line="360" w:lineRule="auto"/>
        <w:rPr>
          <w:rFonts w:ascii="Arial" w:hAnsi="Arial" w:cs="Arial"/>
          <w:i/>
        </w:rPr>
      </w:pPr>
      <w:r w:rsidRPr="00217273">
        <w:rPr>
          <w:rFonts w:ascii="Arial" w:hAnsi="Arial" w:cs="Arial"/>
          <w:i/>
        </w:rPr>
        <w:t xml:space="preserve">       /ime in priimek/</w:t>
      </w:r>
      <w:r w:rsidRPr="00217273">
        <w:rPr>
          <w:rFonts w:ascii="Arial" w:hAnsi="Arial" w:cs="Arial"/>
          <w:i/>
        </w:rPr>
        <w:tab/>
      </w:r>
      <w:r w:rsidRPr="00217273">
        <w:rPr>
          <w:rFonts w:ascii="Arial" w:hAnsi="Arial" w:cs="Arial"/>
          <w:i/>
        </w:rPr>
        <w:tab/>
      </w:r>
      <w:r w:rsidRPr="00217273">
        <w:rPr>
          <w:rFonts w:ascii="Arial" w:hAnsi="Arial" w:cs="Arial"/>
          <w:i/>
        </w:rPr>
        <w:tab/>
      </w:r>
      <w:r w:rsidRPr="00217273">
        <w:rPr>
          <w:rFonts w:ascii="Arial" w:hAnsi="Arial" w:cs="Arial"/>
          <w:i/>
        </w:rPr>
        <w:tab/>
        <w:t xml:space="preserve">      /datum in kraj rojstva/</w:t>
      </w:r>
    </w:p>
    <w:p w14:paraId="6B812E30" w14:textId="77777777" w:rsidR="00A5337F" w:rsidRPr="00217273" w:rsidRDefault="00A5337F" w:rsidP="00A5337F">
      <w:pPr>
        <w:rPr>
          <w:rFonts w:ascii="Arial" w:hAnsi="Arial" w:cs="Arial"/>
          <w:i/>
        </w:rPr>
      </w:pPr>
      <w:r w:rsidRPr="00217273">
        <w:rPr>
          <w:rFonts w:ascii="Arial" w:hAnsi="Arial" w:cs="Arial"/>
          <w:i/>
        </w:rPr>
        <w:t xml:space="preserve">                               </w:t>
      </w:r>
    </w:p>
    <w:p w14:paraId="55D5EADC" w14:textId="77777777" w:rsidR="00A5337F" w:rsidRPr="00217273" w:rsidRDefault="00A5337F" w:rsidP="00A5337F">
      <w:pPr>
        <w:rPr>
          <w:rFonts w:ascii="Arial" w:hAnsi="Arial" w:cs="Arial"/>
          <w:i/>
        </w:rPr>
      </w:pPr>
    </w:p>
    <w:p w14:paraId="0A9FEAD8" w14:textId="77777777" w:rsidR="00A5337F" w:rsidRPr="00217273" w:rsidRDefault="00A5337F" w:rsidP="00A5337F">
      <w:pPr>
        <w:rPr>
          <w:rFonts w:ascii="Arial" w:hAnsi="Arial" w:cs="Arial"/>
          <w:i/>
        </w:rPr>
      </w:pPr>
    </w:p>
    <w:p w14:paraId="340109AE" w14:textId="77777777" w:rsidR="00A5337F" w:rsidRPr="00217273" w:rsidRDefault="00A5337F" w:rsidP="00A5337F">
      <w:pPr>
        <w:spacing w:line="360" w:lineRule="auto"/>
        <w:jc w:val="center"/>
        <w:rPr>
          <w:rFonts w:ascii="Arial" w:hAnsi="Arial" w:cs="Arial"/>
          <w:b/>
          <w:i/>
        </w:rPr>
      </w:pPr>
      <w:r w:rsidRPr="00217273">
        <w:rPr>
          <w:rFonts w:ascii="Arial" w:hAnsi="Arial" w:cs="Arial"/>
          <w:b/>
          <w:i/>
        </w:rPr>
        <w:t>i z j a v l j a m</w:t>
      </w:r>
    </w:p>
    <w:p w14:paraId="26DD2E4E" w14:textId="77777777" w:rsidR="00A5337F" w:rsidRPr="00217273" w:rsidRDefault="00A5337F" w:rsidP="00A5337F">
      <w:pPr>
        <w:rPr>
          <w:rFonts w:ascii="Arial" w:hAnsi="Arial" w:cs="Arial"/>
          <w:i/>
        </w:rPr>
      </w:pPr>
    </w:p>
    <w:p w14:paraId="0E4634DD" w14:textId="77777777" w:rsidR="00A5337F" w:rsidRPr="00217273" w:rsidRDefault="00A5337F" w:rsidP="00A5337F">
      <w:pPr>
        <w:rPr>
          <w:rFonts w:ascii="Arial" w:hAnsi="Arial" w:cs="Arial"/>
          <w:i/>
        </w:rPr>
      </w:pPr>
    </w:p>
    <w:p w14:paraId="3666C38C" w14:textId="77777777" w:rsidR="00A5337F" w:rsidRPr="00217273" w:rsidRDefault="00A5337F" w:rsidP="00A5337F">
      <w:pPr>
        <w:spacing w:line="360" w:lineRule="auto"/>
        <w:jc w:val="both"/>
        <w:rPr>
          <w:rFonts w:ascii="Arial" w:hAnsi="Arial" w:cs="Arial"/>
          <w:i/>
        </w:rPr>
      </w:pPr>
      <w:r w:rsidRPr="00217273">
        <w:rPr>
          <w:rFonts w:ascii="Arial" w:hAnsi="Arial" w:cs="Arial"/>
          <w:i/>
        </w:rPr>
        <w:t>da bom kot častni/a ................................................................. Republike Slovenije v .................................................... vestno in odgovorno izvrševal/a naloge, ki izhajajo iz Sklepa Vlade Republike Slovenije o imenovanju.</w:t>
      </w:r>
    </w:p>
    <w:p w14:paraId="1F68B3B8" w14:textId="77777777" w:rsidR="00A5337F" w:rsidRPr="00217273" w:rsidRDefault="00A5337F" w:rsidP="00A5337F">
      <w:pPr>
        <w:jc w:val="both"/>
        <w:rPr>
          <w:rFonts w:ascii="Arial" w:hAnsi="Arial" w:cs="Arial"/>
          <w:i/>
        </w:rPr>
      </w:pPr>
    </w:p>
    <w:p w14:paraId="0EC355DD" w14:textId="77777777" w:rsidR="00A5337F" w:rsidRPr="00217273" w:rsidRDefault="00A5337F" w:rsidP="00A5337F">
      <w:pPr>
        <w:jc w:val="both"/>
        <w:rPr>
          <w:rFonts w:ascii="Arial" w:hAnsi="Arial" w:cs="Arial"/>
          <w:i/>
        </w:rPr>
      </w:pPr>
    </w:p>
    <w:p w14:paraId="76C1C5B7" w14:textId="77777777" w:rsidR="00A5337F" w:rsidRPr="00217273" w:rsidRDefault="00A5337F" w:rsidP="00A5337F">
      <w:pPr>
        <w:spacing w:line="360" w:lineRule="auto"/>
        <w:jc w:val="both"/>
        <w:rPr>
          <w:rFonts w:ascii="Arial" w:hAnsi="Arial" w:cs="Arial"/>
          <w:i/>
        </w:rPr>
      </w:pPr>
      <w:r w:rsidRPr="00217273">
        <w:rPr>
          <w:rFonts w:ascii="Arial" w:hAnsi="Arial" w:cs="Arial"/>
          <w:i/>
        </w:rPr>
        <w:t>Slovesno izjavljam, da bom po svojih najboljših močeh, po svoji vesti in v okviru svojih dolžnosti deloval/a na konzularnem območju ............................................. Republike Slovenije v ........................................... V skladu s svojimi pooblastili bom ščitil/a interese državljanov Republike Slovenije in jim nudil/a vso razpoložljivo pomoč.</w:t>
      </w:r>
    </w:p>
    <w:p w14:paraId="02CAF3CC" w14:textId="77777777" w:rsidR="00A5337F" w:rsidRPr="00217273" w:rsidRDefault="00A5337F" w:rsidP="00A5337F">
      <w:pPr>
        <w:jc w:val="both"/>
        <w:rPr>
          <w:rFonts w:ascii="Arial" w:hAnsi="Arial" w:cs="Arial"/>
          <w:i/>
        </w:rPr>
      </w:pPr>
    </w:p>
    <w:p w14:paraId="3EF78564" w14:textId="77777777" w:rsidR="00A5337F" w:rsidRPr="00217273" w:rsidRDefault="00A5337F" w:rsidP="00A5337F">
      <w:pPr>
        <w:jc w:val="both"/>
        <w:rPr>
          <w:rFonts w:ascii="Arial" w:hAnsi="Arial" w:cs="Arial"/>
          <w:i/>
        </w:rPr>
      </w:pPr>
    </w:p>
    <w:p w14:paraId="38C53495" w14:textId="77777777" w:rsidR="00A5337F" w:rsidRPr="00217273" w:rsidRDefault="00A5337F" w:rsidP="00A5337F">
      <w:pPr>
        <w:spacing w:line="360" w:lineRule="auto"/>
        <w:jc w:val="both"/>
        <w:rPr>
          <w:rFonts w:ascii="Arial" w:hAnsi="Arial" w:cs="Arial"/>
          <w:i/>
        </w:rPr>
      </w:pPr>
      <w:r w:rsidRPr="00217273">
        <w:rPr>
          <w:rFonts w:ascii="Arial" w:hAnsi="Arial" w:cs="Arial"/>
          <w:i/>
        </w:rPr>
        <w:t>Zavezujem se v vsem ravnati v skladu z Navodilom za častne konzularne funkcionarje Republike Slovenije z dne ...............................  ter se posvetovati z nadzornim predstavništvom oziroma z Ministrstvom za zunanje in evropske zadeve Republike Slovenije.</w:t>
      </w:r>
    </w:p>
    <w:p w14:paraId="007F0E27" w14:textId="77777777" w:rsidR="00A5337F" w:rsidRPr="00217273" w:rsidRDefault="00A5337F" w:rsidP="00A5337F">
      <w:pPr>
        <w:spacing w:line="360" w:lineRule="auto"/>
        <w:jc w:val="both"/>
        <w:rPr>
          <w:rFonts w:ascii="Arial" w:hAnsi="Arial" w:cs="Arial"/>
          <w:i/>
        </w:rPr>
      </w:pPr>
    </w:p>
    <w:p w14:paraId="254E8F5D" w14:textId="77777777" w:rsidR="00A5337F" w:rsidRPr="00217273" w:rsidRDefault="00A5337F" w:rsidP="00A5337F">
      <w:pPr>
        <w:spacing w:line="360" w:lineRule="auto"/>
        <w:jc w:val="both"/>
        <w:rPr>
          <w:rFonts w:ascii="Arial" w:hAnsi="Arial" w:cs="Arial"/>
          <w:i/>
        </w:rPr>
      </w:pPr>
      <w:r w:rsidRPr="00217273">
        <w:rPr>
          <w:rFonts w:ascii="Arial" w:hAnsi="Arial" w:cs="Arial"/>
          <w:i/>
        </w:rPr>
        <w:t>Razumem, da sem podvržen zakonodaji, ki v RS ureja področje preprečevanja pranja denarja in financiranja terorizma.</w:t>
      </w:r>
    </w:p>
    <w:p w14:paraId="51DEA82B" w14:textId="77777777" w:rsidR="00A5337F" w:rsidRPr="00217273" w:rsidRDefault="00A5337F" w:rsidP="00A5337F">
      <w:pPr>
        <w:jc w:val="both"/>
        <w:rPr>
          <w:rFonts w:ascii="Arial" w:hAnsi="Arial" w:cs="Arial"/>
          <w:i/>
        </w:rPr>
      </w:pPr>
    </w:p>
    <w:p w14:paraId="65E6669A" w14:textId="77777777" w:rsidR="00A5337F" w:rsidRPr="00217273" w:rsidRDefault="00A5337F" w:rsidP="00A5337F">
      <w:pPr>
        <w:rPr>
          <w:rFonts w:ascii="Arial" w:hAnsi="Arial" w:cs="Arial"/>
          <w:i/>
        </w:rPr>
      </w:pPr>
    </w:p>
    <w:p w14:paraId="52FB1688" w14:textId="77777777" w:rsidR="00A5337F" w:rsidRPr="00217273" w:rsidRDefault="00A5337F" w:rsidP="00A5337F">
      <w:pPr>
        <w:rPr>
          <w:rFonts w:ascii="Arial" w:hAnsi="Arial" w:cs="Arial"/>
          <w:i/>
        </w:rPr>
      </w:pPr>
    </w:p>
    <w:p w14:paraId="059C5187" w14:textId="77777777" w:rsidR="00A5337F" w:rsidRPr="00217273" w:rsidRDefault="00A5337F" w:rsidP="00A5337F">
      <w:pPr>
        <w:spacing w:line="360" w:lineRule="auto"/>
        <w:rPr>
          <w:rFonts w:ascii="Arial" w:hAnsi="Arial" w:cs="Arial"/>
          <w:i/>
        </w:rPr>
      </w:pPr>
      <w:r w:rsidRPr="00217273">
        <w:rPr>
          <w:rFonts w:ascii="Arial" w:hAnsi="Arial" w:cs="Arial"/>
          <w:i/>
        </w:rPr>
        <w:t>................................................</w:t>
      </w:r>
    </w:p>
    <w:p w14:paraId="58F04DA8" w14:textId="77777777" w:rsidR="00A5337F" w:rsidRPr="00217273" w:rsidRDefault="00A5337F" w:rsidP="00A5337F">
      <w:pPr>
        <w:spacing w:line="360" w:lineRule="auto"/>
        <w:rPr>
          <w:rFonts w:ascii="Arial" w:hAnsi="Arial" w:cs="Arial"/>
          <w:i/>
        </w:rPr>
      </w:pPr>
      <w:r w:rsidRPr="00217273">
        <w:rPr>
          <w:rFonts w:ascii="Arial" w:hAnsi="Arial" w:cs="Arial"/>
          <w:i/>
        </w:rPr>
        <w:t>/kraj in datum/</w:t>
      </w:r>
    </w:p>
    <w:p w14:paraId="22D7F7B0" w14:textId="680CDF71" w:rsidR="00A5337F" w:rsidRPr="00217273" w:rsidRDefault="00723BB0" w:rsidP="00723BB0">
      <w:pPr>
        <w:spacing w:line="360" w:lineRule="auto"/>
        <w:ind w:left="4678" w:hanging="4678"/>
        <w:rPr>
          <w:rFonts w:ascii="Arial" w:hAnsi="Arial" w:cs="Arial"/>
          <w:i/>
        </w:rPr>
      </w:pPr>
      <w:r>
        <w:rPr>
          <w:rFonts w:ascii="Arial" w:hAnsi="Arial" w:cs="Arial"/>
          <w:i/>
        </w:rPr>
        <w:t xml:space="preserve">                                                                   </w:t>
      </w:r>
      <w:r w:rsidR="00A5337F" w:rsidRPr="00217273">
        <w:rPr>
          <w:rFonts w:ascii="Arial" w:hAnsi="Arial" w:cs="Arial"/>
          <w:i/>
        </w:rPr>
        <w:t xml:space="preserve">....................................................... </w:t>
      </w:r>
    </w:p>
    <w:p w14:paraId="5245E604" w14:textId="77777777" w:rsidR="00A5337F" w:rsidRPr="00217273" w:rsidRDefault="00A5337F" w:rsidP="00A5337F">
      <w:pPr>
        <w:spacing w:line="360" w:lineRule="auto"/>
        <w:jc w:val="center"/>
        <w:rPr>
          <w:rFonts w:ascii="Arial" w:hAnsi="Arial" w:cs="Arial"/>
          <w:i/>
        </w:rPr>
      </w:pPr>
      <w:r w:rsidRPr="00217273">
        <w:rPr>
          <w:rFonts w:ascii="Arial" w:hAnsi="Arial" w:cs="Arial"/>
          <w:i/>
        </w:rPr>
        <w:t xml:space="preserve">                                      /podpis/</w:t>
      </w:r>
    </w:p>
    <w:p w14:paraId="5E960171" w14:textId="77777777" w:rsidR="00A5337F" w:rsidRPr="00217273" w:rsidRDefault="00A5337F" w:rsidP="00A5337F">
      <w:pPr>
        <w:jc w:val="right"/>
        <w:rPr>
          <w:rFonts w:ascii="Arial" w:hAnsi="Arial" w:cs="Arial"/>
          <w:b/>
        </w:rPr>
      </w:pPr>
    </w:p>
    <w:p w14:paraId="7B877A78" w14:textId="77777777" w:rsidR="00A5337F" w:rsidRPr="00217273" w:rsidRDefault="00A5337F" w:rsidP="00A5337F">
      <w:pPr>
        <w:jc w:val="right"/>
        <w:rPr>
          <w:rFonts w:ascii="Arial" w:hAnsi="Arial" w:cs="Arial"/>
          <w:b/>
        </w:rPr>
      </w:pPr>
      <w:r w:rsidRPr="00217273">
        <w:rPr>
          <w:rFonts w:ascii="Arial" w:hAnsi="Arial" w:cs="Arial"/>
          <w:b/>
        </w:rPr>
        <w:t>Priloga 2</w:t>
      </w:r>
    </w:p>
    <w:p w14:paraId="177238AB" w14:textId="77777777" w:rsidR="00A5337F" w:rsidRPr="00217273" w:rsidRDefault="00A5337F" w:rsidP="00A5337F">
      <w:pPr>
        <w:rPr>
          <w:rFonts w:ascii="Arial" w:hAnsi="Arial" w:cs="Arial"/>
        </w:rPr>
      </w:pPr>
    </w:p>
    <w:p w14:paraId="13F4C154" w14:textId="77777777" w:rsidR="00A5337F" w:rsidRPr="00217273" w:rsidRDefault="00A5337F" w:rsidP="00A5337F">
      <w:pPr>
        <w:rPr>
          <w:rFonts w:ascii="Arial" w:hAnsi="Arial" w:cs="Arial"/>
        </w:rPr>
      </w:pPr>
    </w:p>
    <w:p w14:paraId="2FA978C0" w14:textId="77777777" w:rsidR="00A5337F" w:rsidRPr="00217273" w:rsidRDefault="00A5337F" w:rsidP="00A5337F">
      <w:pPr>
        <w:jc w:val="center"/>
        <w:rPr>
          <w:rFonts w:ascii="Arial" w:hAnsi="Arial" w:cs="Arial"/>
          <w:b/>
        </w:rPr>
      </w:pPr>
      <w:r w:rsidRPr="00217273">
        <w:rPr>
          <w:rFonts w:ascii="Arial" w:hAnsi="Arial" w:cs="Arial"/>
          <w:b/>
        </w:rPr>
        <w:t>SOGLASJE ZA VARNOSTNO PREVERJANJE</w:t>
      </w:r>
    </w:p>
    <w:p w14:paraId="138A314C" w14:textId="77777777" w:rsidR="00A5337F" w:rsidRPr="00217273" w:rsidRDefault="00A5337F" w:rsidP="00A5337F">
      <w:pPr>
        <w:rPr>
          <w:rFonts w:ascii="Arial" w:hAnsi="Arial" w:cs="Arial"/>
        </w:rPr>
      </w:pPr>
    </w:p>
    <w:p w14:paraId="3791F864" w14:textId="77777777" w:rsidR="00A5337F" w:rsidRPr="00217273" w:rsidRDefault="00A5337F" w:rsidP="00A5337F">
      <w:pPr>
        <w:rPr>
          <w:rFonts w:ascii="Arial" w:hAnsi="Arial" w:cs="Arial"/>
        </w:rPr>
      </w:pPr>
    </w:p>
    <w:p w14:paraId="75F2EE9D" w14:textId="77777777" w:rsidR="00A5337F" w:rsidRPr="00217273" w:rsidRDefault="00A5337F" w:rsidP="00A5337F">
      <w:pPr>
        <w:rPr>
          <w:rFonts w:ascii="Arial" w:hAnsi="Arial" w:cs="Arial"/>
        </w:rPr>
      </w:pPr>
      <w:r w:rsidRPr="00217273">
        <w:rPr>
          <w:rFonts w:ascii="Arial" w:hAnsi="Arial" w:cs="Arial"/>
        </w:rPr>
        <w:t xml:space="preserve">PODPISANI/-A ______________________________, ROJEN/-A ______________, </w:t>
      </w:r>
    </w:p>
    <w:p w14:paraId="03B8F885" w14:textId="77777777" w:rsidR="00A5337F" w:rsidRPr="00217273" w:rsidRDefault="00A5337F" w:rsidP="00A5337F">
      <w:pPr>
        <w:rPr>
          <w:rFonts w:ascii="Arial" w:hAnsi="Arial" w:cs="Arial"/>
        </w:rPr>
      </w:pPr>
    </w:p>
    <w:p w14:paraId="6A22C6FA" w14:textId="77777777" w:rsidR="00A5337F" w:rsidRPr="00217273" w:rsidRDefault="00A5337F" w:rsidP="00A5337F">
      <w:pPr>
        <w:rPr>
          <w:rFonts w:ascii="Arial" w:hAnsi="Arial" w:cs="Arial"/>
        </w:rPr>
      </w:pPr>
      <w:r w:rsidRPr="00217273">
        <w:rPr>
          <w:rFonts w:ascii="Arial" w:hAnsi="Arial" w:cs="Arial"/>
        </w:rPr>
        <w:t>S STALNIM PREBIVALIŠČEM___________________________________________</w:t>
      </w:r>
    </w:p>
    <w:p w14:paraId="53385BA8" w14:textId="77777777" w:rsidR="00A5337F" w:rsidRPr="00217273" w:rsidRDefault="00A5337F" w:rsidP="00A5337F">
      <w:pPr>
        <w:rPr>
          <w:rFonts w:ascii="Arial" w:hAnsi="Arial" w:cs="Arial"/>
        </w:rPr>
      </w:pPr>
    </w:p>
    <w:p w14:paraId="34211905" w14:textId="77777777" w:rsidR="00A5337F" w:rsidRPr="00217273" w:rsidRDefault="00A5337F" w:rsidP="00A5337F">
      <w:pPr>
        <w:rPr>
          <w:rFonts w:ascii="Arial" w:hAnsi="Arial" w:cs="Arial"/>
        </w:rPr>
      </w:pPr>
      <w:r w:rsidRPr="00217273">
        <w:rPr>
          <w:rFonts w:ascii="Arial" w:hAnsi="Arial" w:cs="Arial"/>
        </w:rPr>
        <w:t>___________________________________________________________________.</w:t>
      </w:r>
    </w:p>
    <w:p w14:paraId="74C99840" w14:textId="77777777" w:rsidR="00A5337F" w:rsidRPr="00217273" w:rsidRDefault="00A5337F" w:rsidP="00A5337F">
      <w:pPr>
        <w:rPr>
          <w:rFonts w:ascii="Arial" w:hAnsi="Arial" w:cs="Arial"/>
        </w:rPr>
      </w:pPr>
    </w:p>
    <w:p w14:paraId="74E2BB5E" w14:textId="77777777" w:rsidR="00A5337F" w:rsidRPr="00217273" w:rsidRDefault="00A5337F" w:rsidP="00A5337F">
      <w:pPr>
        <w:rPr>
          <w:rFonts w:ascii="Arial" w:hAnsi="Arial" w:cs="Arial"/>
        </w:rPr>
      </w:pPr>
    </w:p>
    <w:p w14:paraId="393B098C" w14:textId="77777777" w:rsidR="00A5337F" w:rsidRPr="00217273" w:rsidRDefault="00A5337F" w:rsidP="00A5337F">
      <w:pPr>
        <w:rPr>
          <w:rFonts w:ascii="Arial" w:hAnsi="Arial" w:cs="Arial"/>
        </w:rPr>
      </w:pPr>
    </w:p>
    <w:p w14:paraId="28EA1834" w14:textId="77777777" w:rsidR="00A5337F" w:rsidRPr="00217273" w:rsidRDefault="00A5337F" w:rsidP="00A5337F">
      <w:pPr>
        <w:jc w:val="center"/>
        <w:rPr>
          <w:rFonts w:ascii="Arial" w:hAnsi="Arial" w:cs="Arial"/>
          <w:b/>
        </w:rPr>
      </w:pPr>
      <w:r w:rsidRPr="00217273">
        <w:rPr>
          <w:rFonts w:ascii="Arial" w:hAnsi="Arial" w:cs="Arial"/>
          <w:b/>
        </w:rPr>
        <w:t>IZJAVLJAM:</w:t>
      </w:r>
    </w:p>
    <w:p w14:paraId="37AF3C49" w14:textId="77777777" w:rsidR="00A5337F" w:rsidRPr="00217273" w:rsidRDefault="00A5337F" w:rsidP="00A5337F">
      <w:pPr>
        <w:jc w:val="both"/>
        <w:rPr>
          <w:rFonts w:ascii="Arial" w:hAnsi="Arial" w:cs="Arial"/>
        </w:rPr>
      </w:pPr>
    </w:p>
    <w:p w14:paraId="58A89B9A" w14:textId="77777777" w:rsidR="00A5337F" w:rsidRPr="00217273" w:rsidRDefault="00A5337F" w:rsidP="00A5337F">
      <w:pPr>
        <w:numPr>
          <w:ilvl w:val="0"/>
          <w:numId w:val="8"/>
        </w:numPr>
        <w:suppressAutoHyphens w:val="0"/>
        <w:jc w:val="both"/>
        <w:rPr>
          <w:rFonts w:ascii="Arial" w:hAnsi="Arial" w:cs="Arial"/>
        </w:rPr>
      </w:pPr>
      <w:r w:rsidRPr="00217273">
        <w:rPr>
          <w:rFonts w:ascii="Arial" w:hAnsi="Arial" w:cs="Arial"/>
        </w:rPr>
        <w:t>da sem seznanjen/-a, da sem kandidat/ka za funkcijo častnega konzularnega funkcionarja Republike Slovenije in soglašam s kandidaturo;</w:t>
      </w:r>
    </w:p>
    <w:p w14:paraId="5766500A" w14:textId="77777777" w:rsidR="00A5337F" w:rsidRPr="00217273" w:rsidRDefault="00A5337F" w:rsidP="00A5337F">
      <w:pPr>
        <w:numPr>
          <w:ilvl w:val="0"/>
          <w:numId w:val="8"/>
        </w:numPr>
        <w:suppressAutoHyphens w:val="0"/>
        <w:jc w:val="both"/>
        <w:rPr>
          <w:rFonts w:ascii="Arial" w:hAnsi="Arial" w:cs="Arial"/>
        </w:rPr>
      </w:pPr>
      <w:r w:rsidRPr="00217273">
        <w:rPr>
          <w:rFonts w:ascii="Arial" w:hAnsi="Arial" w:cs="Arial"/>
        </w:rPr>
        <w:t>da sem seznanjen/-a, da se bodo v okviru varnostnega preverjanja preverili moji podatki iz življenjepisa;</w:t>
      </w:r>
    </w:p>
    <w:p w14:paraId="0B197B75" w14:textId="77777777" w:rsidR="00A5337F" w:rsidRPr="00217273" w:rsidRDefault="00A5337F" w:rsidP="00A5337F">
      <w:pPr>
        <w:numPr>
          <w:ilvl w:val="0"/>
          <w:numId w:val="8"/>
        </w:numPr>
        <w:suppressAutoHyphens w:val="0"/>
        <w:jc w:val="both"/>
        <w:rPr>
          <w:rFonts w:ascii="Arial" w:hAnsi="Arial" w:cs="Arial"/>
        </w:rPr>
      </w:pPr>
      <w:r w:rsidRPr="00217273">
        <w:rPr>
          <w:rFonts w:ascii="Arial" w:hAnsi="Arial" w:cs="Arial"/>
        </w:rPr>
        <w:t>da sem seznanjen/-a, da bodo vsi podatki, ki sem jih navedel/-la v življenjepisu, obravnavani v skladu s predpisi;</w:t>
      </w:r>
    </w:p>
    <w:p w14:paraId="6BA1F997" w14:textId="77777777" w:rsidR="00A5337F" w:rsidRPr="00217273" w:rsidRDefault="00A5337F" w:rsidP="00A5337F">
      <w:pPr>
        <w:numPr>
          <w:ilvl w:val="0"/>
          <w:numId w:val="8"/>
        </w:numPr>
        <w:suppressAutoHyphens w:val="0"/>
        <w:jc w:val="both"/>
        <w:rPr>
          <w:rFonts w:ascii="Arial" w:hAnsi="Arial" w:cs="Arial"/>
        </w:rPr>
      </w:pPr>
      <w:r w:rsidRPr="00217273">
        <w:rPr>
          <w:rFonts w:ascii="Arial" w:hAnsi="Arial" w:cs="Arial"/>
        </w:rPr>
        <w:t>da razumem, da prikrivanje pomembnih okoliščin in lažne navedbe podatkov v življenjepisu lahko pomenijo varnostni zadržek, zaradi katerega se ustavi postopek imenovanja;</w:t>
      </w:r>
    </w:p>
    <w:p w14:paraId="3FF0F7A3" w14:textId="77777777" w:rsidR="00A5337F" w:rsidRPr="00217273" w:rsidRDefault="00A5337F" w:rsidP="00A5337F">
      <w:pPr>
        <w:numPr>
          <w:ilvl w:val="0"/>
          <w:numId w:val="8"/>
        </w:numPr>
        <w:suppressAutoHyphens w:val="0"/>
        <w:jc w:val="both"/>
        <w:rPr>
          <w:rFonts w:ascii="Arial" w:hAnsi="Arial" w:cs="Arial"/>
        </w:rPr>
      </w:pPr>
      <w:r w:rsidRPr="00217273">
        <w:rPr>
          <w:rFonts w:ascii="Arial" w:hAnsi="Arial" w:cs="Arial"/>
        </w:rPr>
        <w:t>da sem seznanjen/-a, da s svojim podpisom pod to izjavo dajem soglasje, da MZEZ RS pred imenovanjem pridobi mnenje od pristojnih organov.</w:t>
      </w:r>
    </w:p>
    <w:p w14:paraId="1A5903B4" w14:textId="77777777" w:rsidR="00A5337F" w:rsidRPr="00217273" w:rsidRDefault="00A5337F" w:rsidP="00A5337F">
      <w:pPr>
        <w:jc w:val="both"/>
        <w:rPr>
          <w:rFonts w:ascii="Arial" w:hAnsi="Arial" w:cs="Arial"/>
        </w:rPr>
      </w:pPr>
    </w:p>
    <w:p w14:paraId="63EFE1E9" w14:textId="77777777" w:rsidR="00A5337F" w:rsidRPr="00217273" w:rsidRDefault="00A5337F" w:rsidP="00A5337F">
      <w:pPr>
        <w:rPr>
          <w:rFonts w:ascii="Arial" w:hAnsi="Arial" w:cs="Arial"/>
        </w:rPr>
      </w:pPr>
    </w:p>
    <w:p w14:paraId="04BA9977" w14:textId="77777777" w:rsidR="00A5337F" w:rsidRPr="00217273" w:rsidRDefault="00A5337F" w:rsidP="00A5337F">
      <w:pPr>
        <w:jc w:val="both"/>
        <w:rPr>
          <w:rFonts w:ascii="Arial" w:hAnsi="Arial" w:cs="Arial"/>
        </w:rPr>
      </w:pPr>
      <w:r w:rsidRPr="00217273">
        <w:rPr>
          <w:rFonts w:ascii="Arial" w:hAnsi="Arial" w:cs="Arial"/>
        </w:rPr>
        <w:t>ZATO SOGLAŠAM Z VARNOSTNIM PREVERJANJEM (če soglašate z varnostnim preverjanjem obkrožite besedo soglašam).</w:t>
      </w:r>
    </w:p>
    <w:p w14:paraId="059E1A57" w14:textId="77777777" w:rsidR="00A5337F" w:rsidRPr="00217273" w:rsidRDefault="00A5337F" w:rsidP="00A5337F">
      <w:pPr>
        <w:rPr>
          <w:rFonts w:ascii="Arial" w:hAnsi="Arial" w:cs="Arial"/>
        </w:rPr>
      </w:pPr>
    </w:p>
    <w:p w14:paraId="1D65203F" w14:textId="77777777" w:rsidR="00A5337F" w:rsidRPr="00217273" w:rsidRDefault="00A5337F" w:rsidP="00A5337F">
      <w:pPr>
        <w:rPr>
          <w:rFonts w:ascii="Arial" w:hAnsi="Arial" w:cs="Arial"/>
        </w:rPr>
      </w:pPr>
    </w:p>
    <w:p w14:paraId="4B92E3E8" w14:textId="77777777" w:rsidR="00A5337F" w:rsidRPr="00217273" w:rsidRDefault="00A5337F" w:rsidP="00A5337F">
      <w:pPr>
        <w:rPr>
          <w:rFonts w:ascii="Arial" w:hAnsi="Arial" w:cs="Arial"/>
        </w:rPr>
      </w:pPr>
    </w:p>
    <w:p w14:paraId="5D3E1F02" w14:textId="77777777" w:rsidR="00A5337F" w:rsidRPr="00217273" w:rsidRDefault="00A5337F" w:rsidP="00A5337F">
      <w:pPr>
        <w:jc w:val="both"/>
        <w:rPr>
          <w:rFonts w:ascii="Arial" w:hAnsi="Arial" w:cs="Arial"/>
        </w:rPr>
      </w:pPr>
      <w:r w:rsidRPr="00217273">
        <w:rPr>
          <w:rFonts w:ascii="Arial" w:hAnsi="Arial" w:cs="Arial"/>
        </w:rPr>
        <w:t>ZATO NE SOGLAŠAM Z VARNOSTNIM PREVERJANJEM (če ne soglašate z varnostnim preverjanjem obkrožite besedi ne soglašam).</w:t>
      </w:r>
    </w:p>
    <w:p w14:paraId="333886DD" w14:textId="77777777" w:rsidR="00A5337F" w:rsidRPr="00217273" w:rsidRDefault="00A5337F" w:rsidP="00A5337F">
      <w:pPr>
        <w:rPr>
          <w:rFonts w:ascii="Arial" w:hAnsi="Arial" w:cs="Arial"/>
        </w:rPr>
      </w:pPr>
    </w:p>
    <w:p w14:paraId="1A9A9EC9" w14:textId="77777777" w:rsidR="00A5337F" w:rsidRPr="00217273" w:rsidRDefault="00A5337F" w:rsidP="00A5337F">
      <w:pPr>
        <w:rPr>
          <w:rFonts w:ascii="Arial" w:hAnsi="Arial" w:cs="Arial"/>
        </w:rPr>
      </w:pPr>
    </w:p>
    <w:p w14:paraId="38CA37F9" w14:textId="77777777" w:rsidR="00A5337F" w:rsidRPr="00217273" w:rsidRDefault="00A5337F" w:rsidP="00A5337F">
      <w:pPr>
        <w:rPr>
          <w:rFonts w:ascii="Arial" w:hAnsi="Arial" w:cs="Arial"/>
        </w:rPr>
      </w:pPr>
    </w:p>
    <w:p w14:paraId="40D212B7" w14:textId="77777777" w:rsidR="00A5337F" w:rsidRPr="00217273" w:rsidRDefault="00A5337F" w:rsidP="00A5337F">
      <w:pPr>
        <w:rPr>
          <w:rFonts w:ascii="Arial" w:hAnsi="Arial" w:cs="Arial"/>
        </w:rPr>
      </w:pPr>
    </w:p>
    <w:p w14:paraId="5624C65A" w14:textId="77777777" w:rsidR="00A5337F" w:rsidRPr="00217273" w:rsidRDefault="00A5337F" w:rsidP="00A5337F">
      <w:pPr>
        <w:rPr>
          <w:rFonts w:ascii="Arial" w:hAnsi="Arial" w:cs="Arial"/>
        </w:rPr>
      </w:pPr>
    </w:p>
    <w:p w14:paraId="5BDA5CA9" w14:textId="77777777" w:rsidR="00A5337F" w:rsidRPr="00217273" w:rsidRDefault="00A5337F" w:rsidP="00A5337F">
      <w:pPr>
        <w:rPr>
          <w:rFonts w:ascii="Arial" w:hAnsi="Arial" w:cs="Arial"/>
        </w:rPr>
      </w:pPr>
      <w:r w:rsidRPr="00217273">
        <w:rPr>
          <w:rFonts w:ascii="Arial" w:hAnsi="Arial" w:cs="Arial"/>
        </w:rPr>
        <w:t>V/Na:_______________________________ Datum:__________________________</w:t>
      </w:r>
    </w:p>
    <w:p w14:paraId="6321A3CC" w14:textId="77777777" w:rsidR="00A5337F" w:rsidRPr="00217273" w:rsidRDefault="00A5337F" w:rsidP="00A5337F">
      <w:pPr>
        <w:rPr>
          <w:rFonts w:ascii="Arial" w:hAnsi="Arial" w:cs="Arial"/>
        </w:rPr>
      </w:pPr>
    </w:p>
    <w:p w14:paraId="1C95B23C" w14:textId="77777777" w:rsidR="00A5337F" w:rsidRPr="00217273" w:rsidRDefault="00A5337F" w:rsidP="00A5337F">
      <w:pPr>
        <w:rPr>
          <w:rFonts w:ascii="Arial" w:hAnsi="Arial" w:cs="Arial"/>
        </w:rPr>
      </w:pPr>
    </w:p>
    <w:p w14:paraId="35E37B91" w14:textId="77777777" w:rsidR="00A5337F" w:rsidRPr="00217273" w:rsidRDefault="00A5337F" w:rsidP="00A5337F">
      <w:pPr>
        <w:rPr>
          <w:rFonts w:ascii="Arial" w:hAnsi="Arial" w:cs="Arial"/>
        </w:rPr>
      </w:pPr>
    </w:p>
    <w:p w14:paraId="7308465C" w14:textId="77777777" w:rsidR="00A5337F" w:rsidRPr="00217273" w:rsidRDefault="00A5337F" w:rsidP="00A5337F">
      <w:pPr>
        <w:rPr>
          <w:rFonts w:ascii="Arial" w:hAnsi="Arial" w:cs="Arial"/>
        </w:rPr>
      </w:pPr>
      <w:r w:rsidRPr="00217273">
        <w:rPr>
          <w:rFonts w:ascii="Arial" w:hAnsi="Arial" w:cs="Arial"/>
        </w:rPr>
        <w:t>Podpis:______________________________</w:t>
      </w:r>
    </w:p>
    <w:p w14:paraId="1F802BB6" w14:textId="77777777" w:rsidR="00A5337F" w:rsidRPr="00217273" w:rsidRDefault="00A5337F" w:rsidP="00A5337F">
      <w:pPr>
        <w:rPr>
          <w:rFonts w:ascii="Arial" w:hAnsi="Arial" w:cs="Arial"/>
        </w:rPr>
      </w:pPr>
    </w:p>
    <w:p w14:paraId="0B24EE40" w14:textId="77777777" w:rsidR="00A5337F" w:rsidRDefault="00A5337F" w:rsidP="00283B5A">
      <w:pPr>
        <w:rPr>
          <w:rFonts w:ascii="Arial" w:hAnsi="Arial" w:cs="Arial"/>
          <w:sz w:val="20"/>
          <w:szCs w:val="20"/>
        </w:rPr>
      </w:pPr>
    </w:p>
    <w:sectPr w:rsidR="00A5337F" w:rsidSect="0045001B">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code="9"/>
      <w:pgMar w:top="964" w:right="1701" w:bottom="1134" w:left="1701" w:header="0"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CCDDE" w14:textId="77777777" w:rsidR="008F0A04" w:rsidRDefault="008F0A04">
      <w:r>
        <w:separator/>
      </w:r>
    </w:p>
  </w:endnote>
  <w:endnote w:type="continuationSeparator" w:id="0">
    <w:p w14:paraId="7A6042C7" w14:textId="77777777" w:rsidR="008F0A04" w:rsidRDefault="008F0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Trajan Pro">
    <w:altName w:val="Times New Roman"/>
    <w:panose1 w:val="00000000000000000000"/>
    <w:charset w:val="00"/>
    <w:family w:val="roman"/>
    <w:notTrueType/>
    <w:pitch w:val="variable"/>
    <w:sig w:usb0="00000001" w:usb1="00000000" w:usb2="00000000" w:usb3="00000000" w:csb0="0000009B"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440D4" w14:textId="77777777" w:rsidR="001A2CAC" w:rsidRDefault="001A2C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04143" w14:textId="77777777" w:rsidR="00F54DBC" w:rsidRPr="00774472" w:rsidRDefault="00F54DBC">
    <w:pPr>
      <w:pStyle w:val="Footer"/>
      <w:rPr>
        <w:rFonts w:ascii="Arial" w:hAnsi="Arial" w:cs="Arial"/>
        <w:sz w:val="18"/>
        <w:szCs w:val="18"/>
      </w:rPr>
    </w:pPr>
    <w:r>
      <w:tab/>
    </w:r>
    <w:r>
      <w:tab/>
    </w:r>
    <w:r w:rsidRPr="00774472">
      <w:rPr>
        <w:rFonts w:ascii="Arial" w:hAnsi="Arial" w:cs="Arial"/>
        <w:sz w:val="18"/>
        <w:szCs w:val="18"/>
      </w:rPr>
      <w:t xml:space="preserve">Stran </w:t>
    </w:r>
    <w:r w:rsidRPr="00774472">
      <w:rPr>
        <w:rStyle w:val="PageNumber"/>
        <w:rFonts w:ascii="Arial" w:hAnsi="Arial" w:cs="Arial"/>
        <w:sz w:val="18"/>
        <w:szCs w:val="18"/>
      </w:rPr>
      <w:fldChar w:fldCharType="begin"/>
    </w:r>
    <w:r w:rsidRPr="00774472">
      <w:rPr>
        <w:rStyle w:val="PageNumber"/>
        <w:rFonts w:ascii="Arial" w:hAnsi="Arial" w:cs="Arial"/>
        <w:sz w:val="18"/>
        <w:szCs w:val="18"/>
      </w:rPr>
      <w:instrText xml:space="preserve"> PAGE </w:instrText>
    </w:r>
    <w:r w:rsidRPr="00774472">
      <w:rPr>
        <w:rStyle w:val="PageNumber"/>
        <w:rFonts w:ascii="Arial" w:hAnsi="Arial" w:cs="Arial"/>
        <w:sz w:val="18"/>
        <w:szCs w:val="18"/>
      </w:rPr>
      <w:fldChar w:fldCharType="separate"/>
    </w:r>
    <w:r w:rsidR="00442816">
      <w:rPr>
        <w:rStyle w:val="PageNumber"/>
        <w:rFonts w:ascii="Arial" w:hAnsi="Arial" w:cs="Arial"/>
        <w:noProof/>
        <w:sz w:val="18"/>
        <w:szCs w:val="18"/>
      </w:rPr>
      <w:t>1</w:t>
    </w:r>
    <w:r w:rsidRPr="00774472">
      <w:rPr>
        <w:rStyle w:val="PageNumber"/>
        <w:rFonts w:ascii="Arial" w:hAnsi="Arial" w:cs="Arial"/>
        <w:sz w:val="18"/>
        <w:szCs w:val="18"/>
      </w:rPr>
      <w:fldChar w:fldCharType="end"/>
    </w:r>
    <w:r w:rsidRPr="00774472">
      <w:rPr>
        <w:rStyle w:val="PageNumber"/>
        <w:rFonts w:ascii="Arial" w:hAnsi="Arial" w:cs="Arial"/>
        <w:sz w:val="18"/>
        <w:szCs w:val="18"/>
      </w:rPr>
      <w:t xml:space="preserve"> / </w:t>
    </w:r>
    <w:r w:rsidRPr="00774472">
      <w:rPr>
        <w:rStyle w:val="PageNumber"/>
        <w:rFonts w:ascii="Arial" w:hAnsi="Arial" w:cs="Arial"/>
        <w:sz w:val="18"/>
        <w:szCs w:val="18"/>
      </w:rPr>
      <w:fldChar w:fldCharType="begin"/>
    </w:r>
    <w:r w:rsidRPr="00774472">
      <w:rPr>
        <w:rStyle w:val="PageNumber"/>
        <w:rFonts w:ascii="Arial" w:hAnsi="Arial" w:cs="Arial"/>
        <w:sz w:val="18"/>
        <w:szCs w:val="18"/>
      </w:rPr>
      <w:instrText xml:space="preserve"> NUMPAGES </w:instrText>
    </w:r>
    <w:r w:rsidRPr="00774472">
      <w:rPr>
        <w:rStyle w:val="PageNumber"/>
        <w:rFonts w:ascii="Arial" w:hAnsi="Arial" w:cs="Arial"/>
        <w:sz w:val="18"/>
        <w:szCs w:val="18"/>
      </w:rPr>
      <w:fldChar w:fldCharType="separate"/>
    </w:r>
    <w:r w:rsidR="00442816">
      <w:rPr>
        <w:rStyle w:val="PageNumber"/>
        <w:rFonts w:ascii="Arial" w:hAnsi="Arial" w:cs="Arial"/>
        <w:noProof/>
        <w:sz w:val="18"/>
        <w:szCs w:val="18"/>
      </w:rPr>
      <w:t>1</w:t>
    </w:r>
    <w:r w:rsidRPr="0077447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5EF10" w14:textId="77777777" w:rsidR="00322C34" w:rsidRDefault="00322C34" w:rsidP="00F54DBC">
    <w:pPr>
      <w:pStyle w:val="Footer"/>
      <w:tabs>
        <w:tab w:val="clear" w:pos="4536"/>
        <w:tab w:val="clear" w:pos="907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67822" w14:textId="77777777" w:rsidR="008F0A04" w:rsidRDefault="008F0A04">
      <w:r>
        <w:separator/>
      </w:r>
    </w:p>
  </w:footnote>
  <w:footnote w:type="continuationSeparator" w:id="0">
    <w:p w14:paraId="17B52E95" w14:textId="77777777" w:rsidR="008F0A04" w:rsidRDefault="008F0A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B9CA0" w14:textId="77777777" w:rsidR="001A2CAC" w:rsidRDefault="001A2C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D8BD6" w14:textId="77777777" w:rsidR="00951926" w:rsidRPr="001B1D79" w:rsidRDefault="00951926" w:rsidP="00482C50">
    <w:pPr>
      <w:tabs>
        <w:tab w:val="left" w:pos="3960"/>
      </w:tabs>
      <w:spacing w:before="60"/>
      <w:ind w:right="30"/>
      <w:rPr>
        <w:rFonts w:ascii="Trajan Pro" w:hAnsi="Trajan Pro"/>
        <w:sz w:val="17"/>
        <w:szCs w:val="17"/>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A14EF" w14:textId="77777777" w:rsidR="00125A68" w:rsidRPr="00125A68" w:rsidRDefault="00125A68" w:rsidP="0036411F">
    <w:pPr>
      <w:spacing w:before="60"/>
      <w:ind w:right="-3"/>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5F5413"/>
    <w:multiLevelType w:val="hybridMultilevel"/>
    <w:tmpl w:val="1D824364"/>
    <w:lvl w:ilvl="0" w:tplc="357C5A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15353D"/>
    <w:multiLevelType w:val="hybridMultilevel"/>
    <w:tmpl w:val="219CBC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20D5618"/>
    <w:multiLevelType w:val="multilevel"/>
    <w:tmpl w:val="2B02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0048A4"/>
    <w:multiLevelType w:val="hybridMultilevel"/>
    <w:tmpl w:val="25965E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4BF0FD6"/>
    <w:multiLevelType w:val="hybridMultilevel"/>
    <w:tmpl w:val="3CEA33D8"/>
    <w:lvl w:ilvl="0" w:tplc="CFEE5A3C">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BB27D7"/>
    <w:multiLevelType w:val="hybridMultilevel"/>
    <w:tmpl w:val="336661B2"/>
    <w:lvl w:ilvl="0" w:tplc="17D82DE0">
      <w:numFmt w:val="bullet"/>
      <w:lvlText w:val="-"/>
      <w:lvlJc w:val="left"/>
      <w:pPr>
        <w:tabs>
          <w:tab w:val="num" w:pos="417"/>
        </w:tabs>
        <w:ind w:left="41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474262"/>
    <w:multiLevelType w:val="hybridMultilevel"/>
    <w:tmpl w:val="E9BA335A"/>
    <w:lvl w:ilvl="0" w:tplc="250CC450">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092"/>
        </w:tabs>
        <w:ind w:left="1092" w:hanging="360"/>
      </w:pPr>
      <w:rPr>
        <w:rFonts w:ascii="Courier New" w:hAnsi="Courier New" w:cs="Courier New" w:hint="default"/>
      </w:rPr>
    </w:lvl>
    <w:lvl w:ilvl="2" w:tplc="04240005" w:tentative="1">
      <w:start w:val="1"/>
      <w:numFmt w:val="bullet"/>
      <w:lvlText w:val=""/>
      <w:lvlJc w:val="left"/>
      <w:pPr>
        <w:tabs>
          <w:tab w:val="num" w:pos="1812"/>
        </w:tabs>
        <w:ind w:left="1812" w:hanging="360"/>
      </w:pPr>
      <w:rPr>
        <w:rFonts w:ascii="Wingdings" w:hAnsi="Wingdings" w:hint="default"/>
      </w:rPr>
    </w:lvl>
    <w:lvl w:ilvl="3" w:tplc="04240001" w:tentative="1">
      <w:start w:val="1"/>
      <w:numFmt w:val="bullet"/>
      <w:lvlText w:val=""/>
      <w:lvlJc w:val="left"/>
      <w:pPr>
        <w:tabs>
          <w:tab w:val="num" w:pos="2532"/>
        </w:tabs>
        <w:ind w:left="2532" w:hanging="360"/>
      </w:pPr>
      <w:rPr>
        <w:rFonts w:ascii="Symbol" w:hAnsi="Symbol" w:hint="default"/>
      </w:rPr>
    </w:lvl>
    <w:lvl w:ilvl="4" w:tplc="04240003" w:tentative="1">
      <w:start w:val="1"/>
      <w:numFmt w:val="bullet"/>
      <w:lvlText w:val="o"/>
      <w:lvlJc w:val="left"/>
      <w:pPr>
        <w:tabs>
          <w:tab w:val="num" w:pos="3252"/>
        </w:tabs>
        <w:ind w:left="3252" w:hanging="360"/>
      </w:pPr>
      <w:rPr>
        <w:rFonts w:ascii="Courier New" w:hAnsi="Courier New" w:cs="Courier New" w:hint="default"/>
      </w:rPr>
    </w:lvl>
    <w:lvl w:ilvl="5" w:tplc="04240005" w:tentative="1">
      <w:start w:val="1"/>
      <w:numFmt w:val="bullet"/>
      <w:lvlText w:val=""/>
      <w:lvlJc w:val="left"/>
      <w:pPr>
        <w:tabs>
          <w:tab w:val="num" w:pos="3972"/>
        </w:tabs>
        <w:ind w:left="3972" w:hanging="360"/>
      </w:pPr>
      <w:rPr>
        <w:rFonts w:ascii="Wingdings" w:hAnsi="Wingdings" w:hint="default"/>
      </w:rPr>
    </w:lvl>
    <w:lvl w:ilvl="6" w:tplc="04240001" w:tentative="1">
      <w:start w:val="1"/>
      <w:numFmt w:val="bullet"/>
      <w:lvlText w:val=""/>
      <w:lvlJc w:val="left"/>
      <w:pPr>
        <w:tabs>
          <w:tab w:val="num" w:pos="4692"/>
        </w:tabs>
        <w:ind w:left="4692" w:hanging="360"/>
      </w:pPr>
      <w:rPr>
        <w:rFonts w:ascii="Symbol" w:hAnsi="Symbol" w:hint="default"/>
      </w:rPr>
    </w:lvl>
    <w:lvl w:ilvl="7" w:tplc="04240003" w:tentative="1">
      <w:start w:val="1"/>
      <w:numFmt w:val="bullet"/>
      <w:lvlText w:val="o"/>
      <w:lvlJc w:val="left"/>
      <w:pPr>
        <w:tabs>
          <w:tab w:val="num" w:pos="5412"/>
        </w:tabs>
        <w:ind w:left="5412" w:hanging="360"/>
      </w:pPr>
      <w:rPr>
        <w:rFonts w:ascii="Courier New" w:hAnsi="Courier New" w:cs="Courier New" w:hint="default"/>
      </w:rPr>
    </w:lvl>
    <w:lvl w:ilvl="8" w:tplc="04240005" w:tentative="1">
      <w:start w:val="1"/>
      <w:numFmt w:val="bullet"/>
      <w:lvlText w:val=""/>
      <w:lvlJc w:val="left"/>
      <w:pPr>
        <w:tabs>
          <w:tab w:val="num" w:pos="6132"/>
        </w:tabs>
        <w:ind w:left="6132" w:hanging="360"/>
      </w:pPr>
      <w:rPr>
        <w:rFonts w:ascii="Wingdings" w:hAnsi="Wingdings" w:hint="default"/>
      </w:rPr>
    </w:lvl>
  </w:abstractNum>
  <w:num w:numId="1" w16cid:durableId="1256522829">
    <w:abstractNumId w:val="0"/>
  </w:num>
  <w:num w:numId="2" w16cid:durableId="2010257523">
    <w:abstractNumId w:val="7"/>
  </w:num>
  <w:num w:numId="3" w16cid:durableId="1094402811">
    <w:abstractNumId w:val="5"/>
  </w:num>
  <w:num w:numId="4" w16cid:durableId="1719930948">
    <w:abstractNumId w:val="6"/>
  </w:num>
  <w:num w:numId="5" w16cid:durableId="443232906">
    <w:abstractNumId w:val="3"/>
  </w:num>
  <w:num w:numId="6" w16cid:durableId="1434591069">
    <w:abstractNumId w:val="4"/>
  </w:num>
  <w:num w:numId="7" w16cid:durableId="533464363">
    <w:abstractNumId w:val="1"/>
  </w:num>
  <w:num w:numId="8" w16cid:durableId="1755279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50">
      <o:colormru v:ext="edit" colors="#ef313a,#00518e,#777"/>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0CB"/>
    <w:rsid w:val="00004CC9"/>
    <w:rsid w:val="00015EEA"/>
    <w:rsid w:val="000211AA"/>
    <w:rsid w:val="000340C2"/>
    <w:rsid w:val="00056D89"/>
    <w:rsid w:val="00062F8A"/>
    <w:rsid w:val="00094C93"/>
    <w:rsid w:val="000A2393"/>
    <w:rsid w:val="000B3CF6"/>
    <w:rsid w:val="000B46F7"/>
    <w:rsid w:val="000C6BE2"/>
    <w:rsid w:val="000E1CBA"/>
    <w:rsid w:val="000E50F5"/>
    <w:rsid w:val="000E666E"/>
    <w:rsid w:val="001020CB"/>
    <w:rsid w:val="00106C6A"/>
    <w:rsid w:val="00107645"/>
    <w:rsid w:val="00125A68"/>
    <w:rsid w:val="00142BA8"/>
    <w:rsid w:val="00152D2E"/>
    <w:rsid w:val="00153AD7"/>
    <w:rsid w:val="00171300"/>
    <w:rsid w:val="001A2CAC"/>
    <w:rsid w:val="001A5617"/>
    <w:rsid w:val="001B1D79"/>
    <w:rsid w:val="001C50FA"/>
    <w:rsid w:val="001C6986"/>
    <w:rsid w:val="001D6B7D"/>
    <w:rsid w:val="001E5475"/>
    <w:rsid w:val="001F025F"/>
    <w:rsid w:val="002053CC"/>
    <w:rsid w:val="00243113"/>
    <w:rsid w:val="00246CE7"/>
    <w:rsid w:val="00251930"/>
    <w:rsid w:val="00255D07"/>
    <w:rsid w:val="00267E25"/>
    <w:rsid w:val="002736B4"/>
    <w:rsid w:val="00274364"/>
    <w:rsid w:val="00283B5A"/>
    <w:rsid w:val="002A62A9"/>
    <w:rsid w:val="002E095B"/>
    <w:rsid w:val="00303E3B"/>
    <w:rsid w:val="00311CA8"/>
    <w:rsid w:val="00322C34"/>
    <w:rsid w:val="00330C84"/>
    <w:rsid w:val="00344E66"/>
    <w:rsid w:val="0034612A"/>
    <w:rsid w:val="00347D65"/>
    <w:rsid w:val="0036411F"/>
    <w:rsid w:val="0038471E"/>
    <w:rsid w:val="00386D26"/>
    <w:rsid w:val="00391C37"/>
    <w:rsid w:val="003E77F3"/>
    <w:rsid w:val="00417107"/>
    <w:rsid w:val="00423177"/>
    <w:rsid w:val="00432982"/>
    <w:rsid w:val="00437444"/>
    <w:rsid w:val="00442816"/>
    <w:rsid w:val="004454A8"/>
    <w:rsid w:val="0045001B"/>
    <w:rsid w:val="00456100"/>
    <w:rsid w:val="004746F8"/>
    <w:rsid w:val="00482C50"/>
    <w:rsid w:val="004845FF"/>
    <w:rsid w:val="00495E98"/>
    <w:rsid w:val="00497278"/>
    <w:rsid w:val="004E6803"/>
    <w:rsid w:val="0050553B"/>
    <w:rsid w:val="005113FC"/>
    <w:rsid w:val="00525987"/>
    <w:rsid w:val="0055451C"/>
    <w:rsid w:val="0057278F"/>
    <w:rsid w:val="00592C69"/>
    <w:rsid w:val="00592EE4"/>
    <w:rsid w:val="005C3194"/>
    <w:rsid w:val="005C4A37"/>
    <w:rsid w:val="005C78B6"/>
    <w:rsid w:val="00605C89"/>
    <w:rsid w:val="006228BD"/>
    <w:rsid w:val="00625E86"/>
    <w:rsid w:val="00633542"/>
    <w:rsid w:val="00662E80"/>
    <w:rsid w:val="00666D67"/>
    <w:rsid w:val="006C114D"/>
    <w:rsid w:val="006D0581"/>
    <w:rsid w:val="006D283B"/>
    <w:rsid w:val="006D2B5C"/>
    <w:rsid w:val="006D487D"/>
    <w:rsid w:val="006D555E"/>
    <w:rsid w:val="006E0FE1"/>
    <w:rsid w:val="006E5E35"/>
    <w:rsid w:val="006F34FE"/>
    <w:rsid w:val="00723BB0"/>
    <w:rsid w:val="0072490B"/>
    <w:rsid w:val="00741D0A"/>
    <w:rsid w:val="00774472"/>
    <w:rsid w:val="00780357"/>
    <w:rsid w:val="007823DC"/>
    <w:rsid w:val="007A18A2"/>
    <w:rsid w:val="007C6859"/>
    <w:rsid w:val="007C7248"/>
    <w:rsid w:val="0081165F"/>
    <w:rsid w:val="00813C91"/>
    <w:rsid w:val="00820BFB"/>
    <w:rsid w:val="008305C1"/>
    <w:rsid w:val="00846153"/>
    <w:rsid w:val="008623B2"/>
    <w:rsid w:val="00890148"/>
    <w:rsid w:val="00890E25"/>
    <w:rsid w:val="008951B1"/>
    <w:rsid w:val="008B0C9F"/>
    <w:rsid w:val="008B53E3"/>
    <w:rsid w:val="008D4172"/>
    <w:rsid w:val="008D53F8"/>
    <w:rsid w:val="008E00D8"/>
    <w:rsid w:val="008E3B57"/>
    <w:rsid w:val="008F0A04"/>
    <w:rsid w:val="008F3F77"/>
    <w:rsid w:val="009444AD"/>
    <w:rsid w:val="009503D6"/>
    <w:rsid w:val="00951926"/>
    <w:rsid w:val="00955BB4"/>
    <w:rsid w:val="00955C39"/>
    <w:rsid w:val="00997F3B"/>
    <w:rsid w:val="009B2FB3"/>
    <w:rsid w:val="009B5FD6"/>
    <w:rsid w:val="009C088E"/>
    <w:rsid w:val="009F3952"/>
    <w:rsid w:val="009F45C7"/>
    <w:rsid w:val="00A03B0F"/>
    <w:rsid w:val="00A35AF2"/>
    <w:rsid w:val="00A5337F"/>
    <w:rsid w:val="00A54DF0"/>
    <w:rsid w:val="00A80759"/>
    <w:rsid w:val="00A82066"/>
    <w:rsid w:val="00A843EC"/>
    <w:rsid w:val="00A92BD0"/>
    <w:rsid w:val="00A94B44"/>
    <w:rsid w:val="00A96E26"/>
    <w:rsid w:val="00AA0929"/>
    <w:rsid w:val="00AB3AFF"/>
    <w:rsid w:val="00AC6B03"/>
    <w:rsid w:val="00AD2DB3"/>
    <w:rsid w:val="00AE020A"/>
    <w:rsid w:val="00AF0FEC"/>
    <w:rsid w:val="00B07C17"/>
    <w:rsid w:val="00B1279A"/>
    <w:rsid w:val="00B25037"/>
    <w:rsid w:val="00B25085"/>
    <w:rsid w:val="00B35B98"/>
    <w:rsid w:val="00B4118C"/>
    <w:rsid w:val="00B62F23"/>
    <w:rsid w:val="00B64FF5"/>
    <w:rsid w:val="00B658A7"/>
    <w:rsid w:val="00BA1DA0"/>
    <w:rsid w:val="00BA5C6F"/>
    <w:rsid w:val="00BB1BF9"/>
    <w:rsid w:val="00BB55A1"/>
    <w:rsid w:val="00BC70EB"/>
    <w:rsid w:val="00BE07CD"/>
    <w:rsid w:val="00BE400F"/>
    <w:rsid w:val="00BF4E61"/>
    <w:rsid w:val="00C2477C"/>
    <w:rsid w:val="00C52232"/>
    <w:rsid w:val="00C84117"/>
    <w:rsid w:val="00C86DFA"/>
    <w:rsid w:val="00C94636"/>
    <w:rsid w:val="00C9494E"/>
    <w:rsid w:val="00CC1069"/>
    <w:rsid w:val="00CE3B51"/>
    <w:rsid w:val="00CF5470"/>
    <w:rsid w:val="00D07CEC"/>
    <w:rsid w:val="00D16073"/>
    <w:rsid w:val="00D2718B"/>
    <w:rsid w:val="00D50FCA"/>
    <w:rsid w:val="00D53072"/>
    <w:rsid w:val="00D915B3"/>
    <w:rsid w:val="00D93568"/>
    <w:rsid w:val="00D95521"/>
    <w:rsid w:val="00DE1583"/>
    <w:rsid w:val="00E00615"/>
    <w:rsid w:val="00E07732"/>
    <w:rsid w:val="00E178C3"/>
    <w:rsid w:val="00E25755"/>
    <w:rsid w:val="00E411D0"/>
    <w:rsid w:val="00E514BC"/>
    <w:rsid w:val="00E54A0F"/>
    <w:rsid w:val="00E609AB"/>
    <w:rsid w:val="00E664A3"/>
    <w:rsid w:val="00E73B5E"/>
    <w:rsid w:val="00E875DC"/>
    <w:rsid w:val="00E90195"/>
    <w:rsid w:val="00EC03E0"/>
    <w:rsid w:val="00EC52C0"/>
    <w:rsid w:val="00ED26F5"/>
    <w:rsid w:val="00EE0808"/>
    <w:rsid w:val="00F007ED"/>
    <w:rsid w:val="00F126C5"/>
    <w:rsid w:val="00F16710"/>
    <w:rsid w:val="00F23B9B"/>
    <w:rsid w:val="00F25235"/>
    <w:rsid w:val="00F27886"/>
    <w:rsid w:val="00F54DBC"/>
    <w:rsid w:val="00F6727D"/>
    <w:rsid w:val="00F90B29"/>
    <w:rsid w:val="00F93AFA"/>
    <w:rsid w:val="00F96E1B"/>
    <w:rsid w:val="00FB38FE"/>
    <w:rsid w:val="00FC53A6"/>
    <w:rsid w:val="00FD21AA"/>
    <w:rsid w:val="00FF53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f313a,#00518e,#777"/>
    </o:shapedefaults>
    <o:shapelayout v:ext="edit">
      <o:idmap v:ext="edit" data="2"/>
    </o:shapelayout>
  </w:shapeDefaults>
  <w:decimalSymbol w:val=","/>
  <w:listSeparator w:val=";"/>
  <w14:docId w14:val="331646FE"/>
  <w15:chartTrackingRefBased/>
  <w15:docId w15:val="{2ED3C485-908A-4231-B9BB-7238686D5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2C34"/>
    <w:pPr>
      <w:suppressAutoHyphens/>
    </w:pPr>
    <w:rPr>
      <w:sz w:val="24"/>
      <w:szCs w:val="24"/>
      <w:lang w:eastAsia="ar-SA"/>
    </w:rPr>
  </w:style>
  <w:style w:type="paragraph" w:styleId="Heading1">
    <w:name w:val="heading 1"/>
    <w:basedOn w:val="Normal"/>
    <w:next w:val="Normal"/>
    <w:link w:val="Heading1Char"/>
    <w:qFormat/>
    <w:rsid w:val="000B3CF6"/>
    <w:pPr>
      <w:jc w:val="center"/>
      <w:outlineLvl w:val="0"/>
    </w:pPr>
    <w:rPr>
      <w:rFonts w:ascii="Arial" w:hAnsi="Arial" w:cs="Arial"/>
      <w:b/>
      <w:bCs/>
      <w:sz w:val="20"/>
      <w:szCs w:val="20"/>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Privzetapisavaodstavka1">
    <w:name w:val="Privzeta pisava odstavka1"/>
  </w:style>
  <w:style w:type="character" w:styleId="PageNumber">
    <w:name w:val="page number"/>
    <w:basedOn w:val="Privzetapisavaodstavka1"/>
  </w:style>
  <w:style w:type="character" w:styleId="Hyperlink">
    <w:name w:val="Hyperlink"/>
    <w:rPr>
      <w:color w:val="000080"/>
      <w:u w:val="single"/>
    </w:rPr>
  </w:style>
  <w:style w:type="paragraph" w:customStyle="1" w:styleId="Naslov1">
    <w:name w:val="Naslov1"/>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customStyle="1" w:styleId="Napis1">
    <w:name w:val="Napis1"/>
    <w:basedOn w:val="Normal"/>
    <w:pPr>
      <w:suppressLineNumbers/>
      <w:spacing w:before="120" w:after="120"/>
    </w:pPr>
    <w:rPr>
      <w:rFonts w:cs="Tahoma"/>
      <w:i/>
      <w:iCs/>
    </w:rPr>
  </w:style>
  <w:style w:type="paragraph" w:customStyle="1" w:styleId="Kazalo">
    <w:name w:val="Kazalo"/>
    <w:basedOn w:val="Normal"/>
    <w:pPr>
      <w:suppressLineNumbers/>
    </w:pPr>
    <w:rPr>
      <w:rFonts w:cs="Tahoma"/>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Telobesedila21">
    <w:name w:val="Telo besedila 21"/>
    <w:basedOn w:val="Normal"/>
    <w:pPr>
      <w:tabs>
        <w:tab w:val="right" w:pos="9072"/>
      </w:tabs>
      <w:jc w:val="both"/>
    </w:pPr>
    <w:rPr>
      <w:rFonts w:ascii="Arial" w:hAnsi="Arial"/>
      <w:szCs w:val="20"/>
    </w:rPr>
  </w:style>
  <w:style w:type="paragraph" w:customStyle="1" w:styleId="Vsebinatabele">
    <w:name w:val="Vsebina tabele"/>
    <w:basedOn w:val="Normal"/>
    <w:pPr>
      <w:suppressLineNumbers/>
    </w:pPr>
  </w:style>
  <w:style w:type="paragraph" w:customStyle="1" w:styleId="Naslovtabele">
    <w:name w:val="Naslov tabele"/>
    <w:basedOn w:val="Vsebinatabele"/>
    <w:pPr>
      <w:jc w:val="center"/>
    </w:pPr>
    <w:rPr>
      <w:b/>
      <w:bCs/>
    </w:rPr>
  </w:style>
  <w:style w:type="paragraph" w:customStyle="1" w:styleId="Vsebinaokvira">
    <w:name w:val="Vsebina okvira"/>
    <w:basedOn w:val="BodyText"/>
  </w:style>
  <w:style w:type="paragraph" w:customStyle="1" w:styleId="NoParagraphStyle">
    <w:name w:val="[No Paragraph Style]"/>
    <w:pPr>
      <w:widowControl w:val="0"/>
      <w:suppressAutoHyphens/>
      <w:autoSpaceDE w:val="0"/>
      <w:spacing w:line="288" w:lineRule="auto"/>
      <w:textAlignment w:val="center"/>
    </w:pPr>
    <w:rPr>
      <w:color w:val="000000"/>
      <w:sz w:val="24"/>
      <w:szCs w:val="24"/>
      <w:lang w:val="en-US"/>
    </w:rPr>
  </w:style>
  <w:style w:type="paragraph" w:customStyle="1" w:styleId="BasicParagraph">
    <w:name w:val="[Basic Paragraph]"/>
    <w:basedOn w:val="NoParagraphStyle"/>
    <w:uiPriority w:val="99"/>
  </w:style>
  <w:style w:type="paragraph" w:styleId="BodyText2">
    <w:name w:val="Body Text 2"/>
    <w:basedOn w:val="Normal"/>
    <w:rsid w:val="00F54DBC"/>
    <w:pPr>
      <w:spacing w:after="120" w:line="480" w:lineRule="auto"/>
    </w:pPr>
  </w:style>
  <w:style w:type="paragraph" w:customStyle="1" w:styleId="ZnakCharCharCharCharChar">
    <w:name w:val="Znak Char Char Char Char Char"/>
    <w:basedOn w:val="Normal"/>
    <w:rsid w:val="00482C50"/>
    <w:pPr>
      <w:suppressAutoHyphens w:val="0"/>
      <w:spacing w:after="160" w:line="240" w:lineRule="exact"/>
    </w:pPr>
    <w:rPr>
      <w:rFonts w:ascii="Tahoma" w:hAnsi="Tahoma"/>
      <w:sz w:val="20"/>
      <w:szCs w:val="20"/>
      <w:lang w:val="en-US" w:eastAsia="en-US"/>
    </w:rPr>
  </w:style>
  <w:style w:type="paragraph" w:customStyle="1" w:styleId="datumtevilka">
    <w:name w:val="datum številka"/>
    <w:basedOn w:val="Normal"/>
    <w:qFormat/>
    <w:rsid w:val="00283B5A"/>
    <w:pPr>
      <w:tabs>
        <w:tab w:val="left" w:pos="1701"/>
      </w:tabs>
      <w:suppressAutoHyphens w:val="0"/>
      <w:spacing w:line="260" w:lineRule="exact"/>
    </w:pPr>
    <w:rPr>
      <w:rFonts w:ascii="Arial" w:hAnsi="Arial"/>
      <w:sz w:val="20"/>
      <w:szCs w:val="20"/>
      <w:lang w:eastAsia="sl-SI"/>
    </w:rPr>
  </w:style>
  <w:style w:type="paragraph" w:customStyle="1" w:styleId="ZADEVA">
    <w:name w:val="ZADEVA"/>
    <w:basedOn w:val="Normal"/>
    <w:qFormat/>
    <w:rsid w:val="00283B5A"/>
    <w:pPr>
      <w:tabs>
        <w:tab w:val="left" w:pos="1701"/>
      </w:tabs>
      <w:suppressAutoHyphens w:val="0"/>
      <w:spacing w:line="260" w:lineRule="exact"/>
      <w:ind w:left="1701" w:hanging="1701"/>
    </w:pPr>
    <w:rPr>
      <w:rFonts w:ascii="Arial" w:hAnsi="Arial"/>
      <w:b/>
      <w:sz w:val="20"/>
      <w:lang w:val="it-IT" w:eastAsia="en-US"/>
    </w:rPr>
  </w:style>
  <w:style w:type="paragraph" w:customStyle="1" w:styleId="podpisi">
    <w:name w:val="podpisi"/>
    <w:basedOn w:val="Normal"/>
    <w:qFormat/>
    <w:rsid w:val="00283B5A"/>
    <w:pPr>
      <w:tabs>
        <w:tab w:val="left" w:pos="3402"/>
      </w:tabs>
      <w:suppressAutoHyphens w:val="0"/>
      <w:spacing w:line="260" w:lineRule="exact"/>
    </w:pPr>
    <w:rPr>
      <w:rFonts w:ascii="Arial" w:hAnsi="Arial"/>
      <w:sz w:val="20"/>
      <w:lang w:val="it-IT" w:eastAsia="en-US"/>
    </w:rPr>
  </w:style>
  <w:style w:type="character" w:styleId="UnresolvedMention">
    <w:name w:val="Unresolved Mention"/>
    <w:basedOn w:val="DefaultParagraphFont"/>
    <w:uiPriority w:val="99"/>
    <w:semiHidden/>
    <w:unhideWhenUsed/>
    <w:rsid w:val="00BB55A1"/>
    <w:rPr>
      <w:color w:val="605E5C"/>
      <w:shd w:val="clear" w:color="auto" w:fill="E1DFDD"/>
    </w:rPr>
  </w:style>
  <w:style w:type="paragraph" w:styleId="NoSpacing">
    <w:name w:val="No Spacing"/>
    <w:uiPriority w:val="1"/>
    <w:qFormat/>
    <w:rsid w:val="00F23B9B"/>
    <w:rPr>
      <w:rFonts w:asciiTheme="minorHAnsi" w:eastAsiaTheme="minorHAnsi" w:hAnsiTheme="minorHAnsi" w:cstheme="minorBidi"/>
      <w:sz w:val="22"/>
      <w:szCs w:val="22"/>
      <w:lang w:eastAsia="en-US"/>
    </w:rPr>
  </w:style>
  <w:style w:type="paragraph" w:styleId="CommentText">
    <w:name w:val="annotation text"/>
    <w:basedOn w:val="Normal"/>
    <w:link w:val="CommentTextChar"/>
    <w:rsid w:val="00A5337F"/>
    <w:pPr>
      <w:suppressAutoHyphens w:val="0"/>
    </w:pPr>
    <w:rPr>
      <w:sz w:val="20"/>
      <w:szCs w:val="20"/>
      <w:lang w:eastAsia="sl-SI"/>
    </w:rPr>
  </w:style>
  <w:style w:type="character" w:customStyle="1" w:styleId="CommentTextChar">
    <w:name w:val="Comment Text Char"/>
    <w:basedOn w:val="DefaultParagraphFont"/>
    <w:link w:val="CommentText"/>
    <w:rsid w:val="00A5337F"/>
  </w:style>
  <w:style w:type="character" w:customStyle="1" w:styleId="Heading1Char">
    <w:name w:val="Heading 1 Char"/>
    <w:basedOn w:val="DefaultParagraphFont"/>
    <w:link w:val="Heading1"/>
    <w:rsid w:val="000B3CF6"/>
    <w:rPr>
      <w:rFonts w:ascii="Arial" w:hAnsi="Arial" w:cs="Arial"/>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17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3085</Words>
  <Characters>17585</Characters>
  <Application>Microsoft Office Word</Application>
  <DocSecurity>0</DocSecurity>
  <Lines>146</Lines>
  <Paragraphs>41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lpstr> </vt:lpstr>
    </vt:vector>
  </TitlesOfParts>
  <Company>PST</Company>
  <LinksUpToDate>false</LinksUpToDate>
  <CharactersWithSpaces>20629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Tina Trtnik</dc:creator>
  <cp:keywords/>
  <cp:lastModifiedBy>mzz</cp:lastModifiedBy>
  <cp:revision>7</cp:revision>
  <cp:lastPrinted>2008-01-24T13:26:00Z</cp:lastPrinted>
  <dcterms:created xsi:type="dcterms:W3CDTF">2026-07-28T08:45:00Z</dcterms:created>
  <dcterms:modified xsi:type="dcterms:W3CDTF">2026-07-28T08:58:00Z</dcterms:modified>
</cp:coreProperties>
</file>