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C65AAE" w:rsidRPr="008F3500" w14:paraId="1309551D" w14:textId="77777777">
        <w:trPr>
          <w:cantSplit/>
          <w:trHeight w:hRule="exact" w:val="847"/>
        </w:trPr>
        <w:tc>
          <w:tcPr>
            <w:tcW w:w="567" w:type="dxa"/>
          </w:tcPr>
          <w:p w14:paraId="2FD390B9" w14:textId="77777777" w:rsidR="00C65AAE" w:rsidRDefault="00C65AAE" w:rsidP="009F2987">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6263C838" w14:textId="77777777" w:rsidR="00C65AAE" w:rsidRPr="006D42D9" w:rsidRDefault="00C65AAE" w:rsidP="009F2987">
            <w:pPr>
              <w:rPr>
                <w:rFonts w:ascii="Republika" w:hAnsi="Republika"/>
                <w:sz w:val="60"/>
                <w:szCs w:val="60"/>
              </w:rPr>
            </w:pPr>
          </w:p>
          <w:p w14:paraId="29050355" w14:textId="77777777" w:rsidR="00C65AAE" w:rsidRPr="006D42D9" w:rsidRDefault="00C65AAE" w:rsidP="009F2987">
            <w:pPr>
              <w:rPr>
                <w:rFonts w:ascii="Republika" w:hAnsi="Republika"/>
                <w:sz w:val="60"/>
                <w:szCs w:val="60"/>
              </w:rPr>
            </w:pPr>
          </w:p>
          <w:p w14:paraId="405D9870" w14:textId="77777777" w:rsidR="00C65AAE" w:rsidRPr="006D42D9" w:rsidRDefault="00C65AAE" w:rsidP="009F2987">
            <w:pPr>
              <w:rPr>
                <w:rFonts w:ascii="Republika" w:hAnsi="Republika"/>
                <w:sz w:val="60"/>
                <w:szCs w:val="60"/>
              </w:rPr>
            </w:pPr>
          </w:p>
          <w:p w14:paraId="61ADE23E" w14:textId="77777777" w:rsidR="00C65AAE" w:rsidRPr="006D42D9" w:rsidRDefault="00C65AAE" w:rsidP="009F2987">
            <w:pPr>
              <w:rPr>
                <w:rFonts w:ascii="Republika" w:hAnsi="Republika"/>
                <w:sz w:val="60"/>
                <w:szCs w:val="60"/>
              </w:rPr>
            </w:pPr>
          </w:p>
          <w:p w14:paraId="66CD5164" w14:textId="77777777" w:rsidR="00C65AAE" w:rsidRPr="006D42D9" w:rsidRDefault="00C65AAE" w:rsidP="009F2987">
            <w:pPr>
              <w:rPr>
                <w:rFonts w:ascii="Republika" w:hAnsi="Republika"/>
                <w:sz w:val="60"/>
                <w:szCs w:val="60"/>
              </w:rPr>
            </w:pPr>
          </w:p>
          <w:p w14:paraId="6DB8669B" w14:textId="77777777" w:rsidR="00C65AAE" w:rsidRPr="006D42D9" w:rsidRDefault="00C65AAE" w:rsidP="009F2987">
            <w:pPr>
              <w:rPr>
                <w:rFonts w:ascii="Republika" w:hAnsi="Republika"/>
                <w:sz w:val="60"/>
                <w:szCs w:val="60"/>
              </w:rPr>
            </w:pPr>
          </w:p>
          <w:p w14:paraId="56453D1F" w14:textId="77777777" w:rsidR="00C65AAE" w:rsidRPr="006D42D9" w:rsidRDefault="00C65AAE" w:rsidP="009F2987">
            <w:pPr>
              <w:rPr>
                <w:rFonts w:ascii="Republika" w:hAnsi="Republika"/>
                <w:sz w:val="60"/>
                <w:szCs w:val="60"/>
              </w:rPr>
            </w:pPr>
          </w:p>
          <w:p w14:paraId="3946AEFF" w14:textId="77777777" w:rsidR="00C65AAE" w:rsidRPr="006D42D9" w:rsidRDefault="00C65AAE" w:rsidP="009F2987">
            <w:pPr>
              <w:rPr>
                <w:rFonts w:ascii="Republika" w:hAnsi="Republika"/>
                <w:sz w:val="60"/>
                <w:szCs w:val="60"/>
              </w:rPr>
            </w:pPr>
          </w:p>
          <w:p w14:paraId="67B43338" w14:textId="77777777" w:rsidR="00C65AAE" w:rsidRPr="006D42D9" w:rsidRDefault="00C65AAE" w:rsidP="009F2987">
            <w:pPr>
              <w:rPr>
                <w:rFonts w:ascii="Republika" w:hAnsi="Republika"/>
                <w:sz w:val="60"/>
                <w:szCs w:val="60"/>
              </w:rPr>
            </w:pPr>
          </w:p>
          <w:p w14:paraId="071DC93C" w14:textId="77777777" w:rsidR="00C65AAE" w:rsidRPr="006D42D9" w:rsidRDefault="00C65AAE" w:rsidP="009F2987">
            <w:pPr>
              <w:rPr>
                <w:rFonts w:ascii="Republika" w:hAnsi="Republika"/>
                <w:sz w:val="60"/>
                <w:szCs w:val="60"/>
              </w:rPr>
            </w:pPr>
          </w:p>
          <w:p w14:paraId="1CBDA6C4" w14:textId="77777777" w:rsidR="00C65AAE" w:rsidRPr="006D42D9" w:rsidRDefault="00C65AAE" w:rsidP="009F2987">
            <w:pPr>
              <w:rPr>
                <w:rFonts w:ascii="Republika" w:hAnsi="Republika"/>
                <w:sz w:val="60"/>
                <w:szCs w:val="60"/>
              </w:rPr>
            </w:pPr>
          </w:p>
          <w:p w14:paraId="32B367E0" w14:textId="77777777" w:rsidR="00C65AAE" w:rsidRPr="006D42D9" w:rsidRDefault="00C65AAE" w:rsidP="009F2987">
            <w:pPr>
              <w:rPr>
                <w:rFonts w:ascii="Republika" w:hAnsi="Republika"/>
                <w:sz w:val="60"/>
                <w:szCs w:val="60"/>
              </w:rPr>
            </w:pPr>
          </w:p>
          <w:p w14:paraId="27A4B878" w14:textId="77777777" w:rsidR="00C65AAE" w:rsidRPr="006D42D9" w:rsidRDefault="00C65AAE" w:rsidP="009F2987">
            <w:pPr>
              <w:rPr>
                <w:rFonts w:ascii="Republika" w:hAnsi="Republika"/>
                <w:sz w:val="60"/>
                <w:szCs w:val="60"/>
              </w:rPr>
            </w:pPr>
          </w:p>
          <w:p w14:paraId="7545A0FE" w14:textId="77777777" w:rsidR="00C65AAE" w:rsidRPr="006D42D9" w:rsidRDefault="00C65AAE" w:rsidP="009F2987">
            <w:pPr>
              <w:rPr>
                <w:rFonts w:ascii="Republika" w:hAnsi="Republika"/>
                <w:sz w:val="60"/>
                <w:szCs w:val="60"/>
              </w:rPr>
            </w:pPr>
          </w:p>
          <w:p w14:paraId="0B3E2278" w14:textId="77777777" w:rsidR="00C65AAE" w:rsidRPr="006D42D9" w:rsidRDefault="00C65AAE" w:rsidP="009F2987">
            <w:pPr>
              <w:rPr>
                <w:rFonts w:ascii="Republika" w:hAnsi="Republika"/>
                <w:sz w:val="60"/>
                <w:szCs w:val="60"/>
              </w:rPr>
            </w:pPr>
          </w:p>
          <w:p w14:paraId="69BD022D" w14:textId="77777777" w:rsidR="00C65AAE" w:rsidRPr="006D42D9" w:rsidRDefault="00C65AAE" w:rsidP="009F2987">
            <w:pPr>
              <w:rPr>
                <w:rFonts w:ascii="Republika" w:hAnsi="Republika"/>
                <w:sz w:val="60"/>
                <w:szCs w:val="60"/>
              </w:rPr>
            </w:pPr>
          </w:p>
        </w:tc>
      </w:tr>
    </w:tbl>
    <w:p w14:paraId="6812E810" w14:textId="2C3BA1BA" w:rsidR="00C65AAE" w:rsidRPr="00B64BFF" w:rsidRDefault="00CB48F2" w:rsidP="009F2987">
      <w:pPr>
        <w:autoSpaceDE w:val="0"/>
        <w:autoSpaceDN w:val="0"/>
        <w:adjustRightInd w:val="0"/>
        <w:rPr>
          <w:rFonts w:ascii="Republika" w:hAnsi="Republika"/>
          <w:sz w:val="20"/>
          <w:szCs w:val="20"/>
        </w:rPr>
      </w:pPr>
      <w:r>
        <w:rPr>
          <w:noProof/>
          <w:szCs w:val="20"/>
          <w:lang w:eastAsia="sl-SI"/>
        </w:rPr>
        <mc:AlternateContent>
          <mc:Choice Requires="wps">
            <w:drawing>
              <wp:anchor distT="0" distB="0" distL="114300" distR="114300" simplePos="0" relativeHeight="251657728" behindDoc="1" locked="0" layoutInCell="0" allowOverlap="1" wp14:anchorId="3CE4C7D8" wp14:editId="5458336C">
                <wp:simplePos x="0" y="0"/>
                <wp:positionH relativeFrom="column">
                  <wp:posOffset>-431800</wp:posOffset>
                </wp:positionH>
                <wp:positionV relativeFrom="page">
                  <wp:posOffset>3600450</wp:posOffset>
                </wp:positionV>
                <wp:extent cx="252095" cy="0"/>
                <wp:effectExtent l="10160" t="9525" r="13970" b="9525"/>
                <wp:wrapNone/>
                <wp:docPr id="1" name="Lin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0A99D" id="Line 2" o:spid="_x0000_s1026" alt="&quot;&quot;"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C65AAE" w:rsidRPr="00B64BFF">
        <w:rPr>
          <w:rFonts w:ascii="Republika" w:hAnsi="Republika"/>
          <w:sz w:val="20"/>
          <w:szCs w:val="20"/>
        </w:rPr>
        <w:t>REPUBLIKA SLOVENIJA</w:t>
      </w:r>
    </w:p>
    <w:p w14:paraId="385DA64C" w14:textId="77777777" w:rsidR="00C65AAE" w:rsidRPr="00B64BFF" w:rsidRDefault="00C65AAE" w:rsidP="00B64BFF">
      <w:pPr>
        <w:spacing w:after="120" w:line="240" w:lineRule="exact"/>
        <w:rPr>
          <w:rFonts w:ascii="Republika" w:hAnsi="Republika"/>
          <w:b/>
          <w:sz w:val="20"/>
          <w:szCs w:val="20"/>
        </w:rPr>
      </w:pPr>
      <w:r>
        <w:rPr>
          <w:rFonts w:ascii="Republika" w:hAnsi="Republika"/>
          <w:b/>
          <w:sz w:val="20"/>
          <w:szCs w:val="20"/>
        </w:rPr>
        <w:t>MINISTRSTVO ZA ZUNANJE IN EVROPSKE ZADEVE</w:t>
      </w:r>
    </w:p>
    <w:p w14:paraId="7BC18E71" w14:textId="77777777" w:rsidR="00C65AAE" w:rsidRDefault="00C65AAE" w:rsidP="00850C86">
      <w:pPr>
        <w:spacing w:after="120" w:line="240" w:lineRule="exact"/>
        <w:rPr>
          <w:rFonts w:ascii="Republika" w:hAnsi="Republika"/>
          <w:sz w:val="20"/>
          <w:szCs w:val="20"/>
        </w:rPr>
      </w:pPr>
      <w:r>
        <w:rPr>
          <w:rFonts w:ascii="Republika" w:hAnsi="Republika"/>
          <w:sz w:val="20"/>
          <w:szCs w:val="20"/>
        </w:rPr>
        <w:t>SEKRETARIAT</w:t>
      </w:r>
    </w:p>
    <w:p w14:paraId="4B828747" w14:textId="77777777" w:rsidR="00C65AAE" w:rsidRPr="0087247A" w:rsidRDefault="00C65AAE" w:rsidP="005351B4">
      <w:pPr>
        <w:tabs>
          <w:tab w:val="left" w:pos="4962"/>
        </w:tabs>
        <w:spacing w:before="240" w:line="240" w:lineRule="exact"/>
        <w:rPr>
          <w:rFonts w:ascii="Arial" w:hAnsi="Arial" w:cs="Arial"/>
          <w:sz w:val="16"/>
          <w:szCs w:val="16"/>
        </w:rPr>
      </w:pPr>
      <w:r>
        <w:rPr>
          <w:rFonts w:ascii="Arial" w:hAnsi="Arial" w:cs="Arial"/>
          <w:sz w:val="16"/>
          <w:szCs w:val="16"/>
        </w:rPr>
        <w:t>Prešernova cesta 25</w:t>
      </w:r>
      <w:r w:rsidRPr="00215161">
        <w:rPr>
          <w:rFonts w:ascii="Arial" w:hAnsi="Arial" w:cs="Arial"/>
          <w:sz w:val="16"/>
          <w:szCs w:val="16"/>
        </w:rPr>
        <w:t>, 1000 Ljubljana</w:t>
      </w:r>
      <w:r w:rsidRPr="00215161">
        <w:rPr>
          <w:rFonts w:ascii="Arial" w:hAnsi="Arial" w:cs="Arial"/>
          <w:sz w:val="16"/>
          <w:szCs w:val="16"/>
        </w:rPr>
        <w:tab/>
      </w:r>
      <w:r>
        <w:rPr>
          <w:rFonts w:ascii="Arial" w:hAnsi="Arial" w:cs="Arial"/>
          <w:sz w:val="16"/>
          <w:szCs w:val="16"/>
        </w:rPr>
        <w:t>T: 01 478 2000</w:t>
      </w:r>
    </w:p>
    <w:p w14:paraId="698C7CF1" w14:textId="77777777" w:rsidR="00C65AAE" w:rsidRPr="0087247A" w:rsidRDefault="00C65AAE" w:rsidP="005351B4">
      <w:pPr>
        <w:tabs>
          <w:tab w:val="left" w:pos="4962"/>
        </w:tabs>
        <w:spacing w:line="240" w:lineRule="exact"/>
        <w:rPr>
          <w:rFonts w:ascii="Arial" w:hAnsi="Arial" w:cs="Arial"/>
          <w:sz w:val="16"/>
          <w:szCs w:val="16"/>
        </w:rPr>
      </w:pPr>
      <w:r w:rsidRPr="00215161">
        <w:rPr>
          <w:rFonts w:ascii="Arial" w:hAnsi="Arial" w:cs="Arial"/>
          <w:sz w:val="16"/>
          <w:szCs w:val="16"/>
        </w:rPr>
        <w:tab/>
      </w:r>
      <w:r>
        <w:rPr>
          <w:rFonts w:ascii="Arial" w:hAnsi="Arial" w:cs="Arial"/>
          <w:sz w:val="16"/>
          <w:szCs w:val="16"/>
        </w:rPr>
        <w:t>F</w:t>
      </w:r>
      <w:r w:rsidRPr="00215161">
        <w:rPr>
          <w:rFonts w:ascii="Arial" w:hAnsi="Arial" w:cs="Arial"/>
          <w:sz w:val="16"/>
          <w:szCs w:val="16"/>
        </w:rPr>
        <w:t xml:space="preserve">: </w:t>
      </w:r>
      <w:r>
        <w:rPr>
          <w:rFonts w:ascii="Arial" w:hAnsi="Arial" w:cs="Arial"/>
          <w:sz w:val="16"/>
          <w:szCs w:val="16"/>
        </w:rPr>
        <w:t>01 478 2340</w:t>
      </w:r>
    </w:p>
    <w:p w14:paraId="4DA214B3" w14:textId="77777777" w:rsidR="00C65AAE" w:rsidRPr="0087247A" w:rsidRDefault="00C65AAE" w:rsidP="005351B4">
      <w:pPr>
        <w:tabs>
          <w:tab w:val="left" w:pos="4962"/>
        </w:tabs>
        <w:spacing w:line="240" w:lineRule="exact"/>
        <w:rPr>
          <w:rFonts w:ascii="Arial" w:hAnsi="Arial" w:cs="Arial"/>
          <w:sz w:val="16"/>
          <w:szCs w:val="16"/>
        </w:rPr>
      </w:pPr>
      <w:r w:rsidRPr="00215161">
        <w:rPr>
          <w:rFonts w:ascii="Arial" w:hAnsi="Arial" w:cs="Arial"/>
          <w:sz w:val="16"/>
          <w:szCs w:val="16"/>
        </w:rPr>
        <w:tab/>
      </w:r>
      <w:r>
        <w:rPr>
          <w:rFonts w:ascii="Arial" w:hAnsi="Arial" w:cs="Arial"/>
          <w:sz w:val="16"/>
          <w:szCs w:val="16"/>
        </w:rPr>
        <w:t>E: gp.mzz@gov.si</w:t>
      </w:r>
    </w:p>
    <w:p w14:paraId="5E00E720" w14:textId="77777777" w:rsidR="00C65AAE" w:rsidRPr="0087247A" w:rsidRDefault="00C65AAE" w:rsidP="005351B4">
      <w:pPr>
        <w:tabs>
          <w:tab w:val="left" w:pos="4962"/>
        </w:tabs>
        <w:spacing w:line="240" w:lineRule="exact"/>
        <w:rPr>
          <w:rFonts w:ascii="Arial" w:hAnsi="Arial" w:cs="Arial"/>
          <w:sz w:val="16"/>
          <w:szCs w:val="16"/>
        </w:rPr>
      </w:pPr>
      <w:r w:rsidRPr="00215161">
        <w:rPr>
          <w:rFonts w:ascii="Arial" w:hAnsi="Arial" w:cs="Arial"/>
          <w:sz w:val="16"/>
          <w:szCs w:val="16"/>
        </w:rPr>
        <w:tab/>
      </w:r>
      <w:r>
        <w:rPr>
          <w:rFonts w:ascii="Arial" w:hAnsi="Arial" w:cs="Arial"/>
          <w:sz w:val="16"/>
          <w:szCs w:val="16"/>
        </w:rPr>
        <w:t>www.mzz.gov.si</w:t>
      </w:r>
    </w:p>
    <w:p w14:paraId="63AF9721" w14:textId="77777777" w:rsidR="00C65AAE" w:rsidRPr="0087247A" w:rsidRDefault="00C65AAE">
      <w:pPr>
        <w:rPr>
          <w:rFonts w:ascii="Arial" w:hAnsi="Arial" w:cs="Arial"/>
          <w:sz w:val="16"/>
          <w:szCs w:val="16"/>
        </w:rPr>
      </w:pPr>
    </w:p>
    <w:p w14:paraId="06651CA3" w14:textId="3479EA37" w:rsidR="00283B5A" w:rsidRDefault="00283B5A" w:rsidP="00283B5A">
      <w:pPr>
        <w:rPr>
          <w:rFonts w:ascii="Arial" w:hAnsi="Arial" w:cs="Arial"/>
          <w:sz w:val="20"/>
          <w:szCs w:val="20"/>
        </w:rPr>
      </w:pPr>
    </w:p>
    <w:p w14:paraId="700840ED" w14:textId="77777777" w:rsidR="00EE0808" w:rsidRPr="00F25235" w:rsidRDefault="00EE0808" w:rsidP="00283B5A">
      <w:pPr>
        <w:rPr>
          <w:rFonts w:ascii="Arial" w:hAnsi="Arial" w:cs="Arial"/>
          <w:sz w:val="20"/>
          <w:szCs w:val="20"/>
        </w:rPr>
      </w:pPr>
    </w:p>
    <w:p w14:paraId="08159F1E" w14:textId="77777777" w:rsidR="00F355BC" w:rsidRDefault="00F355BC" w:rsidP="00283B5A">
      <w:pPr>
        <w:pStyle w:val="datumtevilka"/>
        <w:rPr>
          <w:rFonts w:cs="Arial"/>
        </w:rPr>
      </w:pPr>
    </w:p>
    <w:p w14:paraId="1D49D2C1" w14:textId="0CF758C8" w:rsidR="00283B5A" w:rsidRPr="00F25235" w:rsidRDefault="00283B5A" w:rsidP="00283B5A">
      <w:pPr>
        <w:pStyle w:val="datumtevilka"/>
        <w:rPr>
          <w:rFonts w:cs="Arial"/>
        </w:rPr>
      </w:pPr>
      <w:r w:rsidRPr="00F25235">
        <w:rPr>
          <w:rFonts w:cs="Arial"/>
        </w:rPr>
        <w:t xml:space="preserve">Številka: </w:t>
      </w:r>
      <w:r w:rsidRPr="00F25235">
        <w:rPr>
          <w:rFonts w:cs="Arial"/>
        </w:rPr>
        <w:tab/>
      </w:r>
      <w:r w:rsidR="007048F2">
        <w:rPr>
          <w:rFonts w:cs="Arial"/>
        </w:rPr>
        <w:t>6120-1/2023/31</w:t>
      </w:r>
    </w:p>
    <w:p w14:paraId="3426EE16" w14:textId="77777777" w:rsidR="00283B5A" w:rsidRPr="00F25235" w:rsidRDefault="00283B5A" w:rsidP="00283B5A">
      <w:pPr>
        <w:pStyle w:val="datumtevilka"/>
        <w:rPr>
          <w:rFonts w:cs="Arial"/>
        </w:rPr>
      </w:pPr>
      <w:r w:rsidRPr="00F25235">
        <w:rPr>
          <w:rFonts w:cs="Arial"/>
        </w:rPr>
        <w:t xml:space="preserve">Datum: </w:t>
      </w:r>
      <w:r w:rsidRPr="00F25235">
        <w:rPr>
          <w:rFonts w:cs="Arial"/>
        </w:rPr>
        <w:tab/>
      </w:r>
      <w:r w:rsidR="007048F2">
        <w:rPr>
          <w:rFonts w:cs="Arial"/>
        </w:rPr>
        <w:t>11. 9. 2026</w:t>
      </w:r>
      <w:r w:rsidRPr="00F25235">
        <w:rPr>
          <w:rFonts w:cs="Arial"/>
        </w:rPr>
        <w:t xml:space="preserve"> </w:t>
      </w:r>
    </w:p>
    <w:p w14:paraId="54888FC4" w14:textId="4085E6B0" w:rsidR="00283B5A" w:rsidRDefault="00283B5A" w:rsidP="00283B5A">
      <w:pPr>
        <w:rPr>
          <w:rFonts w:ascii="Arial" w:hAnsi="Arial" w:cs="Arial"/>
          <w:sz w:val="20"/>
          <w:szCs w:val="20"/>
        </w:rPr>
      </w:pPr>
    </w:p>
    <w:p w14:paraId="6BEFCEE4" w14:textId="77777777" w:rsidR="00F355BC" w:rsidRPr="00F25235" w:rsidRDefault="00F355BC" w:rsidP="00283B5A">
      <w:pPr>
        <w:rPr>
          <w:rFonts w:ascii="Arial" w:hAnsi="Arial" w:cs="Arial"/>
          <w:sz w:val="20"/>
          <w:szCs w:val="20"/>
        </w:rPr>
      </w:pPr>
    </w:p>
    <w:p w14:paraId="76A9AB7D" w14:textId="589AD74E" w:rsidR="00F355BC" w:rsidRPr="00F355BC" w:rsidRDefault="00283B5A" w:rsidP="00F355BC">
      <w:pPr>
        <w:jc w:val="both"/>
        <w:rPr>
          <w:rFonts w:ascii="Arial" w:hAnsi="Arial" w:cs="Arial"/>
          <w:b/>
          <w:sz w:val="20"/>
          <w:szCs w:val="20"/>
        </w:rPr>
      </w:pPr>
      <w:r w:rsidRPr="00F355BC">
        <w:rPr>
          <w:rFonts w:ascii="Arial" w:hAnsi="Arial" w:cs="Arial"/>
          <w:sz w:val="20"/>
          <w:szCs w:val="20"/>
        </w:rPr>
        <w:t xml:space="preserve">Zadeva: </w:t>
      </w:r>
      <w:r w:rsidR="00F355BC" w:rsidRPr="00F355BC">
        <w:rPr>
          <w:rFonts w:ascii="Arial" w:hAnsi="Arial" w:cs="Arial"/>
          <w:b/>
          <w:sz w:val="20"/>
          <w:szCs w:val="20"/>
        </w:rPr>
        <w:t>Gradnja in razvoj knjižnične zbirke ter zagotavljanje drugih informacijskih virov v Diplomatski knjižnici Ministrstva za zunanje in evropske zadeve Republike Slovenije</w:t>
      </w:r>
      <w:r w:rsidR="00F355BC">
        <w:rPr>
          <w:rFonts w:ascii="Arial" w:hAnsi="Arial" w:cs="Arial"/>
          <w:b/>
          <w:sz w:val="20"/>
          <w:szCs w:val="20"/>
        </w:rPr>
        <w:t xml:space="preserve"> - </w:t>
      </w:r>
      <w:r w:rsidR="00F355BC" w:rsidRPr="00F355BC">
        <w:rPr>
          <w:rFonts w:ascii="Arial" w:hAnsi="Arial" w:cs="Arial"/>
          <w:b/>
          <w:sz w:val="20"/>
          <w:szCs w:val="20"/>
        </w:rPr>
        <w:t xml:space="preserve">dokument o nabavni politiki </w:t>
      </w:r>
    </w:p>
    <w:p w14:paraId="0110F7EF" w14:textId="7F2E463C" w:rsidR="00283B5A" w:rsidRPr="00F355BC" w:rsidRDefault="00283B5A" w:rsidP="00F96E1B">
      <w:pPr>
        <w:suppressAutoHyphens w:val="0"/>
        <w:spacing w:line="260" w:lineRule="exact"/>
        <w:rPr>
          <w:rFonts w:ascii="Arial" w:hAnsi="Arial" w:cs="Arial"/>
          <w:sz w:val="20"/>
          <w:szCs w:val="20"/>
          <w:lang w:eastAsia="en-US"/>
        </w:rPr>
      </w:pPr>
    </w:p>
    <w:p w14:paraId="2D496EB3" w14:textId="75288917" w:rsidR="00F355BC" w:rsidRPr="00F355BC" w:rsidRDefault="00F355BC" w:rsidP="00F96E1B">
      <w:pPr>
        <w:suppressAutoHyphens w:val="0"/>
        <w:spacing w:line="260" w:lineRule="exact"/>
        <w:rPr>
          <w:rFonts w:ascii="Arial" w:hAnsi="Arial" w:cs="Arial"/>
          <w:sz w:val="20"/>
          <w:szCs w:val="20"/>
          <w:lang w:eastAsia="en-US"/>
        </w:rPr>
      </w:pPr>
    </w:p>
    <w:p w14:paraId="4B5B91C6" w14:textId="77777777" w:rsidR="00F355BC" w:rsidRPr="00F355BC" w:rsidRDefault="00F355BC" w:rsidP="00F355BC">
      <w:pPr>
        <w:rPr>
          <w:rFonts w:ascii="Arial" w:hAnsi="Arial" w:cs="Arial"/>
          <w:b/>
          <w:sz w:val="20"/>
          <w:szCs w:val="20"/>
        </w:rPr>
      </w:pPr>
      <w:r w:rsidRPr="00F355BC">
        <w:rPr>
          <w:rFonts w:ascii="Arial" w:hAnsi="Arial" w:cs="Arial"/>
          <w:b/>
          <w:sz w:val="20"/>
          <w:szCs w:val="20"/>
        </w:rPr>
        <w:t>NAMEN DOKUMENTA</w:t>
      </w:r>
    </w:p>
    <w:p w14:paraId="12F43FE2" w14:textId="77777777" w:rsidR="00F355BC" w:rsidRPr="00F355BC" w:rsidRDefault="00F355BC" w:rsidP="00F355BC">
      <w:pPr>
        <w:pStyle w:val="BodyText20"/>
        <w:shd w:val="clear" w:color="auto" w:fill="auto"/>
        <w:spacing w:after="120" w:line="276" w:lineRule="auto"/>
        <w:ind w:right="20" w:firstLine="0"/>
        <w:jc w:val="both"/>
        <w:rPr>
          <w:sz w:val="20"/>
          <w:szCs w:val="20"/>
        </w:rPr>
      </w:pPr>
      <w:r w:rsidRPr="00F355BC">
        <w:rPr>
          <w:sz w:val="20"/>
          <w:szCs w:val="20"/>
        </w:rPr>
        <w:t>Diplomatska knjižnica (v nadaljevanju tudi: knjižnica) Ministrstva za zunanje in evropske zadeve (v nadaljevanju tudi: ministrstvo) s tem dokumentom določa izgradnjo knjižnične zbirke, to je zbiranje, obdelavo in hrambo gradiva ter zagotavljanje njegove dostopnosti ter uporabe. Knjižnica svojo zbirko razvija načrtovano in sistematično, z namenom oblikovanja raznovrstne, učinkovite, kakovostne in relevantne knjižnične zbirke. Uporabnikom  zagotavlja  dostop do kakovostnih informacij in sledi svojemu poslanstvu ter ciljem delovanja slovenske diplomacije.</w:t>
      </w:r>
    </w:p>
    <w:p w14:paraId="3F438A9B" w14:textId="77777777" w:rsidR="00F355BC" w:rsidRPr="00F355BC" w:rsidRDefault="00F355BC" w:rsidP="00F355BC">
      <w:pPr>
        <w:pStyle w:val="BodyText20"/>
        <w:shd w:val="clear" w:color="auto" w:fill="auto"/>
        <w:spacing w:after="120" w:line="276" w:lineRule="auto"/>
        <w:ind w:right="20" w:firstLine="0"/>
        <w:jc w:val="both"/>
        <w:rPr>
          <w:sz w:val="20"/>
          <w:szCs w:val="20"/>
        </w:rPr>
      </w:pPr>
    </w:p>
    <w:p w14:paraId="1D293D6B" w14:textId="77777777" w:rsidR="00F355BC" w:rsidRPr="00F355BC" w:rsidRDefault="00F355BC" w:rsidP="00F355BC">
      <w:pPr>
        <w:pStyle w:val="BodyText20"/>
        <w:shd w:val="clear" w:color="auto" w:fill="auto"/>
        <w:spacing w:after="120" w:line="276" w:lineRule="auto"/>
        <w:ind w:right="20" w:firstLine="0"/>
        <w:jc w:val="both"/>
        <w:rPr>
          <w:sz w:val="20"/>
          <w:szCs w:val="20"/>
        </w:rPr>
      </w:pPr>
      <w:r w:rsidRPr="00F355BC">
        <w:rPr>
          <w:sz w:val="20"/>
          <w:szCs w:val="20"/>
        </w:rPr>
        <w:t>Zakonska določila, standardi in strokovna priporočila:</w:t>
      </w:r>
    </w:p>
    <w:p w14:paraId="5225F4EE" w14:textId="77777777" w:rsidR="00F355BC" w:rsidRPr="00F355BC" w:rsidRDefault="00F355BC" w:rsidP="00F355BC">
      <w:pPr>
        <w:pStyle w:val="BodyText20"/>
        <w:numPr>
          <w:ilvl w:val="0"/>
          <w:numId w:val="5"/>
        </w:numPr>
        <w:shd w:val="clear" w:color="auto" w:fill="auto"/>
        <w:spacing w:after="120" w:line="276" w:lineRule="auto"/>
        <w:ind w:right="20"/>
        <w:jc w:val="both"/>
        <w:rPr>
          <w:sz w:val="20"/>
          <w:szCs w:val="20"/>
        </w:rPr>
      </w:pPr>
      <w:r w:rsidRPr="00F355BC">
        <w:rPr>
          <w:sz w:val="20"/>
          <w:szCs w:val="20"/>
        </w:rPr>
        <w:t>Zakon o knjižničarstvu (UL RS, št. 87/01, 96/02 – ZUJIK, 92/15),</w:t>
      </w:r>
    </w:p>
    <w:p w14:paraId="15323E1B" w14:textId="77777777" w:rsidR="00F355BC" w:rsidRPr="00F355BC" w:rsidRDefault="00F355BC" w:rsidP="00F355BC">
      <w:pPr>
        <w:pStyle w:val="BodyText20"/>
        <w:numPr>
          <w:ilvl w:val="0"/>
          <w:numId w:val="5"/>
        </w:numPr>
        <w:shd w:val="clear" w:color="auto" w:fill="auto"/>
        <w:spacing w:after="120" w:line="276" w:lineRule="auto"/>
        <w:ind w:right="20"/>
        <w:jc w:val="both"/>
        <w:rPr>
          <w:sz w:val="20"/>
          <w:szCs w:val="20"/>
        </w:rPr>
      </w:pPr>
      <w:r w:rsidRPr="00F355BC">
        <w:rPr>
          <w:sz w:val="20"/>
          <w:szCs w:val="20"/>
        </w:rPr>
        <w:t>Pravilnik o pogojih za izvajanje knjižnične javne službe (UL RS, št. 28/23 in 141/26),</w:t>
      </w:r>
    </w:p>
    <w:p w14:paraId="43855E03" w14:textId="77777777" w:rsidR="00F355BC" w:rsidRPr="00F355BC" w:rsidRDefault="00F355BC" w:rsidP="00F355BC">
      <w:pPr>
        <w:pStyle w:val="BodyText20"/>
        <w:numPr>
          <w:ilvl w:val="0"/>
          <w:numId w:val="5"/>
        </w:numPr>
        <w:shd w:val="clear" w:color="auto" w:fill="auto"/>
        <w:spacing w:after="120" w:line="276" w:lineRule="auto"/>
        <w:ind w:right="20"/>
        <w:jc w:val="both"/>
        <w:rPr>
          <w:sz w:val="20"/>
          <w:szCs w:val="20"/>
        </w:rPr>
      </w:pPr>
      <w:r w:rsidRPr="00F355BC">
        <w:rPr>
          <w:sz w:val="20"/>
          <w:szCs w:val="20"/>
        </w:rPr>
        <w:t>Strokovna priporočila in standardi za specialne knjižnice: (26. 11. 2018–25. 11. 2028) (Nacionalni svet za knjižnično dejavnost, 2018),</w:t>
      </w:r>
    </w:p>
    <w:p w14:paraId="6E746883" w14:textId="77777777" w:rsidR="00F355BC" w:rsidRPr="00F355BC" w:rsidRDefault="00F355BC" w:rsidP="00F355BC">
      <w:pPr>
        <w:pStyle w:val="BodyText20"/>
        <w:numPr>
          <w:ilvl w:val="0"/>
          <w:numId w:val="5"/>
        </w:numPr>
        <w:shd w:val="clear" w:color="auto" w:fill="auto"/>
        <w:spacing w:after="120" w:line="276" w:lineRule="auto"/>
        <w:ind w:right="20"/>
        <w:jc w:val="both"/>
        <w:rPr>
          <w:sz w:val="20"/>
          <w:szCs w:val="20"/>
        </w:rPr>
      </w:pPr>
      <w:r w:rsidRPr="00F355BC">
        <w:rPr>
          <w:sz w:val="20"/>
          <w:szCs w:val="20"/>
        </w:rPr>
        <w:t>Uredba o osnovnih storitvah knjižnic (UL RS, št. 29/03 in 162/22),</w:t>
      </w:r>
    </w:p>
    <w:p w14:paraId="02DA581D" w14:textId="77777777" w:rsidR="00F355BC" w:rsidRPr="00F355BC" w:rsidRDefault="00F355BC" w:rsidP="00F355BC">
      <w:pPr>
        <w:pStyle w:val="BodyText20"/>
        <w:numPr>
          <w:ilvl w:val="0"/>
          <w:numId w:val="5"/>
        </w:numPr>
        <w:shd w:val="clear" w:color="auto" w:fill="auto"/>
        <w:spacing w:after="120" w:line="276" w:lineRule="auto"/>
        <w:ind w:right="20"/>
        <w:jc w:val="both"/>
        <w:rPr>
          <w:sz w:val="20"/>
          <w:szCs w:val="20"/>
        </w:rPr>
      </w:pPr>
      <w:r w:rsidRPr="00F355BC">
        <w:rPr>
          <w:sz w:val="20"/>
          <w:szCs w:val="20"/>
        </w:rPr>
        <w:t>Navodilo za izločanje in odpis knjižničnega gradiva (NUK, 6. 2. 2024),</w:t>
      </w:r>
    </w:p>
    <w:p w14:paraId="0D730104" w14:textId="77777777" w:rsidR="00F355BC" w:rsidRPr="00F355BC" w:rsidRDefault="00F355BC" w:rsidP="00F355BC">
      <w:pPr>
        <w:pStyle w:val="BodyText20"/>
        <w:numPr>
          <w:ilvl w:val="0"/>
          <w:numId w:val="5"/>
        </w:numPr>
        <w:shd w:val="clear" w:color="auto" w:fill="auto"/>
        <w:spacing w:after="120" w:line="276" w:lineRule="auto"/>
        <w:ind w:right="20"/>
        <w:jc w:val="both"/>
        <w:rPr>
          <w:sz w:val="20"/>
          <w:szCs w:val="20"/>
        </w:rPr>
      </w:pPr>
      <w:r w:rsidRPr="00F355BC">
        <w:rPr>
          <w:sz w:val="20"/>
          <w:szCs w:val="20"/>
        </w:rPr>
        <w:t>Pravilnik o splošnih pogojih poslovanja Diplomatske knjižnice Ministrstva za zunanje zadeve (MZEZ, 16. 9. 2016).</w:t>
      </w:r>
    </w:p>
    <w:p w14:paraId="0FFABDF1" w14:textId="77777777" w:rsidR="00F355BC" w:rsidRPr="00F355BC" w:rsidRDefault="00F355BC" w:rsidP="00F355BC">
      <w:pPr>
        <w:pStyle w:val="BodyText20"/>
        <w:shd w:val="clear" w:color="auto" w:fill="auto"/>
        <w:spacing w:after="120" w:line="276" w:lineRule="auto"/>
        <w:ind w:left="23" w:right="20" w:firstLine="0"/>
        <w:jc w:val="both"/>
        <w:rPr>
          <w:sz w:val="20"/>
          <w:szCs w:val="20"/>
        </w:rPr>
      </w:pPr>
    </w:p>
    <w:p w14:paraId="2155759C" w14:textId="77777777" w:rsidR="00F355BC" w:rsidRPr="00F355BC" w:rsidRDefault="00F355BC" w:rsidP="00F355BC">
      <w:pPr>
        <w:pStyle w:val="BodyText20"/>
        <w:shd w:val="clear" w:color="auto" w:fill="auto"/>
        <w:spacing w:after="120" w:line="276" w:lineRule="auto"/>
        <w:ind w:left="23" w:right="20" w:firstLine="0"/>
        <w:jc w:val="both"/>
        <w:rPr>
          <w:sz w:val="20"/>
          <w:szCs w:val="20"/>
        </w:rPr>
      </w:pPr>
    </w:p>
    <w:p w14:paraId="668D97D8" w14:textId="77777777" w:rsidR="00F355BC" w:rsidRPr="00F355BC" w:rsidRDefault="00F355BC" w:rsidP="00F355BC">
      <w:pPr>
        <w:pStyle w:val="BodyText20"/>
        <w:shd w:val="clear" w:color="auto" w:fill="auto"/>
        <w:spacing w:after="120" w:line="276" w:lineRule="auto"/>
        <w:ind w:left="23" w:right="20" w:firstLine="0"/>
        <w:jc w:val="both"/>
        <w:rPr>
          <w:b/>
          <w:sz w:val="20"/>
          <w:szCs w:val="20"/>
        </w:rPr>
      </w:pPr>
      <w:r w:rsidRPr="00F355BC">
        <w:rPr>
          <w:b/>
          <w:sz w:val="20"/>
          <w:szCs w:val="20"/>
        </w:rPr>
        <w:t>UVOD</w:t>
      </w:r>
    </w:p>
    <w:p w14:paraId="61071FD2" w14:textId="77777777" w:rsidR="00F355BC" w:rsidRPr="00F355BC" w:rsidRDefault="00F355BC" w:rsidP="00F355BC">
      <w:pPr>
        <w:pStyle w:val="BodyText20"/>
        <w:shd w:val="clear" w:color="auto" w:fill="auto"/>
        <w:spacing w:after="120" w:line="276" w:lineRule="auto"/>
        <w:ind w:left="23" w:right="20" w:firstLine="0"/>
        <w:jc w:val="both"/>
        <w:rPr>
          <w:sz w:val="20"/>
          <w:szCs w:val="20"/>
        </w:rPr>
      </w:pPr>
      <w:r w:rsidRPr="00F355BC">
        <w:rPr>
          <w:sz w:val="20"/>
          <w:szCs w:val="20"/>
        </w:rPr>
        <w:t xml:space="preserve">Diplomatska knjižnica je specialna knjižnica zaprtega tipa in je namenjena uslužbencem Ministrstva za zunanje in evropske zadeve, ki v svojem delovnem, raziskovalnem in izobraževalnem procesu potrebujejo strokovno gradivo in informacije. </w:t>
      </w:r>
    </w:p>
    <w:p w14:paraId="695C99C5" w14:textId="77777777" w:rsidR="00F355BC" w:rsidRPr="00F355BC" w:rsidRDefault="00F355BC" w:rsidP="00F355BC">
      <w:pPr>
        <w:pStyle w:val="BodyText20"/>
        <w:shd w:val="clear" w:color="auto" w:fill="auto"/>
        <w:spacing w:after="120" w:line="276" w:lineRule="auto"/>
        <w:ind w:left="23" w:right="20" w:firstLine="0"/>
        <w:jc w:val="both"/>
        <w:rPr>
          <w:sz w:val="20"/>
          <w:szCs w:val="20"/>
        </w:rPr>
      </w:pPr>
    </w:p>
    <w:p w14:paraId="20841CA5" w14:textId="77777777" w:rsidR="00F355BC" w:rsidRPr="00F355BC" w:rsidRDefault="00F355BC" w:rsidP="00F355BC">
      <w:pPr>
        <w:pStyle w:val="BodyText20"/>
        <w:shd w:val="clear" w:color="auto" w:fill="auto"/>
        <w:spacing w:after="120" w:line="276" w:lineRule="auto"/>
        <w:ind w:left="23" w:right="20" w:firstLine="0"/>
        <w:jc w:val="both"/>
        <w:rPr>
          <w:sz w:val="20"/>
          <w:szCs w:val="20"/>
        </w:rPr>
      </w:pPr>
      <w:r w:rsidRPr="00F355BC">
        <w:rPr>
          <w:sz w:val="20"/>
          <w:szCs w:val="20"/>
        </w:rPr>
        <w:t>Knjižnica je organizacijsko vključena v Službo za dokumentacijo in tajne podatke</w:t>
      </w:r>
      <w:r w:rsidRPr="00EA0AAA">
        <w:rPr>
          <w:sz w:val="20"/>
          <w:szCs w:val="20"/>
        </w:rPr>
        <w:t>,</w:t>
      </w:r>
      <w:r w:rsidRPr="00F355BC">
        <w:rPr>
          <w:sz w:val="20"/>
          <w:szCs w:val="20"/>
        </w:rPr>
        <w:t xml:space="preserve"> ki deluje v okviru Sekretariata ministrstva. Sedež knjižnice je na Prešernovi cesti 25 v Ljubljani. </w:t>
      </w:r>
    </w:p>
    <w:p w14:paraId="074BA602" w14:textId="77777777" w:rsidR="00F355BC" w:rsidRPr="00F355BC" w:rsidRDefault="00F355BC" w:rsidP="00F355BC">
      <w:pPr>
        <w:pStyle w:val="BodyText20"/>
        <w:shd w:val="clear" w:color="auto" w:fill="auto"/>
        <w:spacing w:after="120" w:line="276" w:lineRule="auto"/>
        <w:ind w:left="23" w:right="20" w:firstLine="0"/>
        <w:jc w:val="both"/>
        <w:rPr>
          <w:sz w:val="20"/>
          <w:szCs w:val="20"/>
        </w:rPr>
      </w:pPr>
    </w:p>
    <w:p w14:paraId="7C2C59D0" w14:textId="77777777" w:rsidR="00F355BC" w:rsidRPr="00F355BC" w:rsidRDefault="00F355BC" w:rsidP="00F355BC">
      <w:pPr>
        <w:pStyle w:val="BodyText20"/>
        <w:shd w:val="clear" w:color="auto" w:fill="auto"/>
        <w:spacing w:after="120" w:line="276" w:lineRule="auto"/>
        <w:ind w:left="23" w:right="20" w:firstLine="0"/>
        <w:jc w:val="both"/>
        <w:rPr>
          <w:sz w:val="20"/>
          <w:szCs w:val="20"/>
        </w:rPr>
      </w:pPr>
    </w:p>
    <w:p w14:paraId="4C7E7E84" w14:textId="77777777" w:rsidR="00F355BC" w:rsidRPr="00F355BC" w:rsidRDefault="00F355BC" w:rsidP="00F355BC">
      <w:pPr>
        <w:pStyle w:val="BodyText20"/>
        <w:shd w:val="clear" w:color="auto" w:fill="auto"/>
        <w:spacing w:after="120" w:line="276" w:lineRule="auto"/>
        <w:ind w:left="23" w:right="20" w:firstLine="0"/>
        <w:jc w:val="both"/>
        <w:rPr>
          <w:b/>
          <w:bCs/>
          <w:sz w:val="20"/>
          <w:szCs w:val="20"/>
        </w:rPr>
      </w:pPr>
      <w:r w:rsidRPr="00F355BC">
        <w:rPr>
          <w:b/>
          <w:bCs/>
          <w:sz w:val="20"/>
          <w:szCs w:val="20"/>
        </w:rPr>
        <w:lastRenderedPageBreak/>
        <w:t>ZGODOVINA KNJIŽNICE</w:t>
      </w:r>
    </w:p>
    <w:p w14:paraId="2BC874D5" w14:textId="77777777" w:rsidR="00F355BC" w:rsidRPr="00F355BC" w:rsidRDefault="00F355BC" w:rsidP="00F355BC">
      <w:pPr>
        <w:pStyle w:val="NormalWeb"/>
        <w:spacing w:before="0" w:beforeAutospacing="0" w:after="360" w:afterAutospacing="0" w:line="276" w:lineRule="auto"/>
        <w:jc w:val="both"/>
        <w:textAlignment w:val="baseline"/>
        <w:rPr>
          <w:rFonts w:ascii="Arial" w:hAnsi="Arial" w:cs="Arial"/>
          <w:color w:val="111111"/>
          <w:sz w:val="20"/>
          <w:szCs w:val="20"/>
        </w:rPr>
      </w:pPr>
      <w:r w:rsidRPr="00F355BC">
        <w:rPr>
          <w:rFonts w:ascii="Arial" w:hAnsi="Arial" w:cs="Arial"/>
          <w:color w:val="111111"/>
          <w:sz w:val="20"/>
          <w:szCs w:val="20"/>
        </w:rPr>
        <w:t>Začetki Diplomatske knjižnice segajo v leto 1979 kot dokumentacijske službe Republiškega sekretariata za mednarodno sodelovanje. Njena naloga je bila zbiranje člankov o mednarodnih dogodkih, ki so bili po klasifikatorju enotno obdelani in razvrščeni po mapah. Leta 1985 dokumentacijska služba spremeni svoj naziv v INDOK službo z dodatno nalogo – izdaja dnevnega Biltena o mednarodnih dogodkih.</w:t>
      </w:r>
    </w:p>
    <w:p w14:paraId="4436D1EA" w14:textId="77777777" w:rsidR="00F355BC" w:rsidRPr="00F355BC" w:rsidRDefault="00F355BC" w:rsidP="00F355BC">
      <w:pPr>
        <w:pStyle w:val="NormalWeb"/>
        <w:spacing w:before="0" w:beforeAutospacing="0" w:after="360" w:afterAutospacing="0" w:line="276" w:lineRule="auto"/>
        <w:jc w:val="both"/>
        <w:textAlignment w:val="baseline"/>
        <w:rPr>
          <w:rFonts w:ascii="Arial" w:hAnsi="Arial" w:cs="Arial"/>
          <w:color w:val="111111"/>
          <w:sz w:val="20"/>
          <w:szCs w:val="20"/>
        </w:rPr>
      </w:pPr>
      <w:r w:rsidRPr="00F355BC">
        <w:rPr>
          <w:rFonts w:ascii="Arial" w:hAnsi="Arial" w:cs="Arial"/>
          <w:color w:val="111111"/>
          <w:sz w:val="20"/>
          <w:szCs w:val="20"/>
        </w:rPr>
        <w:t>Z osamosvojitvijo Slovenije in nastankom ministrstva leta 1991 se je pokazala potreba po resorsko usmerjenih publikacijah Ministrstva za zunanje zadeve, in sicer s področij: diplomacije, mednarodnih odnosov, zunanjih zadev in podobnih. Opusti se dokumentiranje člankov in dnevni Bilten. Nastane specialna knjižnica.</w:t>
      </w:r>
    </w:p>
    <w:p w14:paraId="061FE33D" w14:textId="77777777" w:rsidR="00F355BC" w:rsidRPr="00F355BC" w:rsidRDefault="00F355BC" w:rsidP="00F355BC">
      <w:pPr>
        <w:pStyle w:val="NormalWeb"/>
        <w:spacing w:before="0" w:beforeAutospacing="0" w:after="360" w:afterAutospacing="0" w:line="276" w:lineRule="auto"/>
        <w:jc w:val="both"/>
        <w:textAlignment w:val="baseline"/>
        <w:rPr>
          <w:rFonts w:ascii="Arial" w:hAnsi="Arial" w:cs="Arial"/>
          <w:color w:val="111111"/>
          <w:sz w:val="20"/>
          <w:szCs w:val="20"/>
        </w:rPr>
      </w:pPr>
      <w:r w:rsidRPr="00F355BC">
        <w:rPr>
          <w:rFonts w:ascii="Arial" w:hAnsi="Arial" w:cs="Arial"/>
          <w:color w:val="111111"/>
          <w:sz w:val="20"/>
          <w:szCs w:val="20"/>
        </w:rPr>
        <w:t>Leta 2000 sklene Ministrstvo za zunanje zadeve pogodbo z IZUM-om o sodelovanju v sistemu COBISS in knjižnica ministrstva postane njegova polnopravna članica.</w:t>
      </w:r>
    </w:p>
    <w:p w14:paraId="105D5DD9" w14:textId="77777777" w:rsidR="00F355BC" w:rsidRPr="00F355BC" w:rsidRDefault="00F355BC" w:rsidP="00F355BC">
      <w:pPr>
        <w:pStyle w:val="NormalWeb"/>
        <w:spacing w:before="0" w:beforeAutospacing="0" w:after="0" w:afterAutospacing="0" w:line="276" w:lineRule="auto"/>
        <w:jc w:val="both"/>
        <w:textAlignment w:val="baseline"/>
        <w:rPr>
          <w:rFonts w:ascii="Arial" w:hAnsi="Arial" w:cs="Arial"/>
          <w:color w:val="111111"/>
          <w:sz w:val="20"/>
          <w:szCs w:val="20"/>
        </w:rPr>
      </w:pPr>
      <w:r w:rsidRPr="00F355BC">
        <w:rPr>
          <w:rFonts w:ascii="Arial" w:hAnsi="Arial" w:cs="Arial"/>
          <w:color w:val="111111"/>
          <w:sz w:val="20"/>
          <w:szCs w:val="20"/>
        </w:rPr>
        <w:t>Leta 2009 se knjižnica v okviru notranje reorganizacije ministrstva preimenuje v Diplomatsko knjižnico.</w:t>
      </w:r>
    </w:p>
    <w:p w14:paraId="68E61AA2" w14:textId="77777777" w:rsidR="00F355BC" w:rsidRPr="00F355BC" w:rsidRDefault="00F355BC" w:rsidP="00F355BC">
      <w:pPr>
        <w:pStyle w:val="BodyText20"/>
        <w:shd w:val="clear" w:color="auto" w:fill="auto"/>
        <w:spacing w:after="120" w:line="276" w:lineRule="auto"/>
        <w:ind w:left="23" w:right="20" w:firstLine="0"/>
        <w:jc w:val="both"/>
        <w:rPr>
          <w:sz w:val="20"/>
          <w:szCs w:val="20"/>
        </w:rPr>
      </w:pPr>
    </w:p>
    <w:p w14:paraId="5E9899A8" w14:textId="77777777" w:rsidR="00F355BC" w:rsidRPr="00F355BC" w:rsidRDefault="00F355BC" w:rsidP="00F355BC">
      <w:pPr>
        <w:pStyle w:val="NoSpacing"/>
        <w:spacing w:line="276" w:lineRule="auto"/>
        <w:rPr>
          <w:rFonts w:ascii="Arial" w:hAnsi="Arial" w:cs="Arial"/>
          <w:sz w:val="20"/>
          <w:szCs w:val="20"/>
        </w:rPr>
      </w:pPr>
    </w:p>
    <w:p w14:paraId="1F4BB5F3" w14:textId="77777777" w:rsidR="00F355BC" w:rsidRPr="00F355BC" w:rsidRDefault="00F355BC" w:rsidP="00F355BC">
      <w:pPr>
        <w:rPr>
          <w:rFonts w:ascii="Arial" w:hAnsi="Arial" w:cs="Arial"/>
          <w:b/>
          <w:sz w:val="20"/>
          <w:szCs w:val="20"/>
        </w:rPr>
      </w:pPr>
      <w:r w:rsidRPr="00F355BC">
        <w:rPr>
          <w:rFonts w:ascii="Arial" w:hAnsi="Arial" w:cs="Arial"/>
          <w:b/>
          <w:sz w:val="20"/>
          <w:szCs w:val="20"/>
        </w:rPr>
        <w:t>POSLANSTVO</w:t>
      </w:r>
    </w:p>
    <w:p w14:paraId="368FDEAE" w14:textId="77777777" w:rsidR="00F355BC" w:rsidRPr="00F355BC" w:rsidRDefault="00F355BC" w:rsidP="00F355BC">
      <w:pPr>
        <w:pStyle w:val="BodyText20"/>
        <w:shd w:val="clear" w:color="auto" w:fill="auto"/>
        <w:spacing w:after="0" w:line="276" w:lineRule="auto"/>
        <w:ind w:right="23" w:firstLine="0"/>
        <w:jc w:val="both"/>
        <w:rPr>
          <w:sz w:val="20"/>
          <w:szCs w:val="20"/>
        </w:rPr>
      </w:pPr>
      <w:r w:rsidRPr="00F355BC">
        <w:rPr>
          <w:sz w:val="20"/>
          <w:szCs w:val="20"/>
        </w:rPr>
        <w:t>Temeljno poslanstvo Diplomatske knjižnice je zbiranje, hranjenje, varovanje, predstavljanje in omogočanje uporabe zbirke knjižničnega gradiva ter zagotavljanje dostopa do drugih elektronskih podatkovnih zbirk, informacij in storitev, ki jih potrebujejo zaposleni na Ministrstvu za zunanje in evropske zadeve pri svojem delu.</w:t>
      </w:r>
    </w:p>
    <w:p w14:paraId="485E83EA" w14:textId="77777777" w:rsidR="00F355BC" w:rsidRPr="00F355BC" w:rsidRDefault="00F355BC" w:rsidP="00F355BC">
      <w:pPr>
        <w:pStyle w:val="BodyText20"/>
        <w:shd w:val="clear" w:color="auto" w:fill="auto"/>
        <w:spacing w:after="0" w:line="276" w:lineRule="auto"/>
        <w:ind w:right="23" w:firstLine="0"/>
        <w:jc w:val="both"/>
        <w:rPr>
          <w:sz w:val="20"/>
          <w:szCs w:val="20"/>
        </w:rPr>
      </w:pPr>
    </w:p>
    <w:p w14:paraId="6CF78584" w14:textId="77777777" w:rsidR="00F355BC" w:rsidRPr="00F355BC" w:rsidRDefault="00F355BC" w:rsidP="00F355BC">
      <w:pPr>
        <w:pStyle w:val="BodyText20"/>
        <w:shd w:val="clear" w:color="auto" w:fill="auto"/>
        <w:spacing w:after="0" w:line="276" w:lineRule="auto"/>
        <w:ind w:right="23" w:firstLine="0"/>
        <w:jc w:val="both"/>
        <w:rPr>
          <w:sz w:val="20"/>
          <w:szCs w:val="20"/>
        </w:rPr>
      </w:pPr>
      <w:r w:rsidRPr="00F355BC">
        <w:rPr>
          <w:sz w:val="20"/>
          <w:szCs w:val="20"/>
        </w:rPr>
        <w:t>Knjižnica opravlja knjižničarsko, informacijsko in dokumentacijsko dejavnost za potrebe delovnega, izobraževalnega in raziskovalnega dela uporabnikov. Zagotavlja specializirano knjižnično gradivo in specializirane informacije s področja diplomacije, mednarodnih odnosov, prava, mednarodnega prava, zgodovine, človekovih pravic in drugih področij, ki sodijo v okvir delovanja ministrstva.</w:t>
      </w:r>
    </w:p>
    <w:p w14:paraId="6ECA0D2A" w14:textId="77777777" w:rsidR="00F355BC" w:rsidRPr="00F355BC" w:rsidRDefault="00F355BC" w:rsidP="00F355BC">
      <w:pPr>
        <w:pStyle w:val="BodyText20"/>
        <w:shd w:val="clear" w:color="auto" w:fill="auto"/>
        <w:spacing w:after="0" w:line="276" w:lineRule="auto"/>
        <w:ind w:right="23" w:firstLine="0"/>
        <w:jc w:val="both"/>
        <w:rPr>
          <w:sz w:val="20"/>
          <w:szCs w:val="20"/>
        </w:rPr>
      </w:pPr>
    </w:p>
    <w:p w14:paraId="5867F9F8" w14:textId="77777777" w:rsidR="00F355BC" w:rsidRPr="00F355BC" w:rsidRDefault="00F355BC" w:rsidP="00F355BC">
      <w:pPr>
        <w:pStyle w:val="BodyText20"/>
        <w:shd w:val="clear" w:color="auto" w:fill="auto"/>
        <w:spacing w:after="0" w:line="276" w:lineRule="auto"/>
        <w:ind w:right="23" w:firstLine="0"/>
        <w:jc w:val="both"/>
        <w:rPr>
          <w:sz w:val="20"/>
          <w:szCs w:val="20"/>
        </w:rPr>
      </w:pPr>
      <w:r w:rsidRPr="00F355BC">
        <w:rPr>
          <w:sz w:val="20"/>
          <w:szCs w:val="20"/>
        </w:rPr>
        <w:t>Knjižnica je s svojim izvajanjem knjižnične dejavnosti v podporo ministrstvu, s čimer ustvarja dodano vrednost matični organizaciji.</w:t>
      </w:r>
    </w:p>
    <w:p w14:paraId="27ED86B9" w14:textId="77777777" w:rsidR="00F355BC" w:rsidRPr="00F355BC" w:rsidRDefault="00F355BC" w:rsidP="00F355BC">
      <w:pPr>
        <w:pStyle w:val="NoSpacing"/>
        <w:spacing w:line="276" w:lineRule="auto"/>
        <w:rPr>
          <w:rFonts w:ascii="Arial" w:hAnsi="Arial" w:cs="Arial"/>
          <w:sz w:val="20"/>
          <w:szCs w:val="20"/>
        </w:rPr>
      </w:pPr>
    </w:p>
    <w:p w14:paraId="5E5622B3" w14:textId="77777777" w:rsidR="00F355BC" w:rsidRPr="00F355BC" w:rsidRDefault="00F355BC" w:rsidP="00F355BC">
      <w:pPr>
        <w:pStyle w:val="NoSpacing"/>
        <w:spacing w:line="276" w:lineRule="auto"/>
        <w:rPr>
          <w:rFonts w:ascii="Arial" w:hAnsi="Arial" w:cs="Arial"/>
          <w:sz w:val="20"/>
          <w:szCs w:val="20"/>
        </w:rPr>
      </w:pPr>
    </w:p>
    <w:p w14:paraId="297E0F69" w14:textId="77777777" w:rsidR="00F355BC" w:rsidRPr="00F355BC" w:rsidRDefault="00F355BC" w:rsidP="00F355BC">
      <w:pPr>
        <w:rPr>
          <w:rFonts w:ascii="Arial" w:hAnsi="Arial" w:cs="Arial"/>
          <w:b/>
          <w:sz w:val="20"/>
          <w:szCs w:val="20"/>
        </w:rPr>
      </w:pPr>
      <w:r w:rsidRPr="00F355BC">
        <w:rPr>
          <w:rFonts w:ascii="Arial" w:hAnsi="Arial" w:cs="Arial"/>
          <w:b/>
          <w:sz w:val="20"/>
          <w:szCs w:val="20"/>
        </w:rPr>
        <w:t>VRSTE KNJIŽNIČNEGA GRADIVA IN INFORMACIJSKIH VIROV</w:t>
      </w:r>
    </w:p>
    <w:p w14:paraId="6421F593" w14:textId="77777777" w:rsidR="00F355BC" w:rsidRPr="00F355BC" w:rsidRDefault="00F355BC" w:rsidP="00F355BC">
      <w:pPr>
        <w:pStyle w:val="BodyText20"/>
        <w:shd w:val="clear" w:color="auto" w:fill="auto"/>
        <w:spacing w:after="0" w:line="276" w:lineRule="auto"/>
        <w:ind w:firstLine="0"/>
        <w:jc w:val="both"/>
        <w:rPr>
          <w:sz w:val="20"/>
          <w:szCs w:val="20"/>
        </w:rPr>
      </w:pPr>
      <w:r w:rsidRPr="00F355BC">
        <w:rPr>
          <w:sz w:val="20"/>
          <w:szCs w:val="20"/>
        </w:rPr>
        <w:t>Knjižnično zbirko sestavlja tiskano gradivo (monografske publikacije in serijske publikacije) in neknjižno gradivo (elektronski viri, avdiovizualno gradivo).</w:t>
      </w:r>
    </w:p>
    <w:p w14:paraId="05D6FEB8" w14:textId="77777777" w:rsidR="00F355BC" w:rsidRPr="00F355BC" w:rsidRDefault="00F355BC" w:rsidP="00F355BC">
      <w:pPr>
        <w:pStyle w:val="BodyText20"/>
        <w:shd w:val="clear" w:color="auto" w:fill="auto"/>
        <w:spacing w:after="0" w:line="276" w:lineRule="auto"/>
        <w:ind w:firstLine="0"/>
        <w:jc w:val="both"/>
        <w:rPr>
          <w:sz w:val="20"/>
          <w:szCs w:val="20"/>
        </w:rPr>
      </w:pPr>
    </w:p>
    <w:p w14:paraId="23F6850E" w14:textId="77777777" w:rsidR="00F355BC" w:rsidRPr="00F355BC" w:rsidRDefault="00F355BC" w:rsidP="00F355BC">
      <w:pPr>
        <w:pStyle w:val="BodyText20"/>
        <w:shd w:val="clear" w:color="auto" w:fill="auto"/>
        <w:spacing w:after="0" w:line="276" w:lineRule="auto"/>
        <w:ind w:firstLine="0"/>
        <w:jc w:val="both"/>
        <w:rPr>
          <w:sz w:val="20"/>
          <w:szCs w:val="20"/>
        </w:rPr>
      </w:pPr>
    </w:p>
    <w:p w14:paraId="435B2401"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 xml:space="preserve">Del knjižničnega gradiva se nahaja v prostoru knjižnice v  prostem pristopu,  drugi del je v trajni izposoji (oziroma v izposoji za daljše časovno obdobje) pri posameznih uporabnikih in </w:t>
      </w:r>
      <w:proofErr w:type="spellStart"/>
      <w:r w:rsidRPr="00F355BC">
        <w:rPr>
          <w:sz w:val="20"/>
          <w:szCs w:val="20"/>
        </w:rPr>
        <w:t>notranjeorganizacijskih</w:t>
      </w:r>
      <w:proofErr w:type="spellEnd"/>
      <w:r w:rsidRPr="00F355BC">
        <w:rPr>
          <w:sz w:val="20"/>
          <w:szCs w:val="20"/>
        </w:rPr>
        <w:t xml:space="preserve"> enotah, ki gradivo potrebujejo za vsakdanje delo. V depojih  knjižnice na ministrstvu se hrani večja količina gradiva, ki je bilo kupljeno ali publicirano na ministrstvu za potrebe strokovnega izobraževanja diplomatov, ali pa je starejšega datuma in ga zaposleni vsakodnevno ne potrebujejo.</w:t>
      </w:r>
    </w:p>
    <w:p w14:paraId="1A8123DD" w14:textId="77777777" w:rsidR="00F355BC" w:rsidRPr="00F355BC" w:rsidRDefault="00F355BC" w:rsidP="00F355BC">
      <w:pPr>
        <w:pStyle w:val="BodyText20"/>
        <w:shd w:val="clear" w:color="auto" w:fill="auto"/>
        <w:spacing w:after="0" w:line="276" w:lineRule="auto"/>
        <w:ind w:left="20" w:right="20" w:firstLine="0"/>
        <w:jc w:val="both"/>
        <w:rPr>
          <w:sz w:val="20"/>
          <w:szCs w:val="20"/>
        </w:rPr>
      </w:pPr>
    </w:p>
    <w:p w14:paraId="6749A588"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Dostop do plačljivih spletnih elektronskih virov je omejen na prostore knjižnice, če ni dogovorjeno drugače.</w:t>
      </w:r>
    </w:p>
    <w:p w14:paraId="0F6040DB" w14:textId="77777777" w:rsidR="00F355BC" w:rsidRPr="00F355BC" w:rsidRDefault="00F355BC" w:rsidP="00F355BC">
      <w:pPr>
        <w:pStyle w:val="BodyText20"/>
        <w:shd w:val="clear" w:color="auto" w:fill="auto"/>
        <w:spacing w:after="0" w:line="276" w:lineRule="auto"/>
        <w:ind w:left="20" w:right="20" w:firstLine="0"/>
        <w:jc w:val="both"/>
        <w:rPr>
          <w:sz w:val="20"/>
          <w:szCs w:val="20"/>
        </w:rPr>
      </w:pPr>
    </w:p>
    <w:p w14:paraId="7AA4BAFE" w14:textId="77777777" w:rsidR="00F355BC" w:rsidRPr="00F355BC" w:rsidRDefault="00F355BC" w:rsidP="00F355BC">
      <w:pPr>
        <w:pStyle w:val="NoSpacing"/>
        <w:spacing w:line="276" w:lineRule="auto"/>
        <w:rPr>
          <w:rFonts w:ascii="Arial" w:hAnsi="Arial" w:cs="Arial"/>
          <w:sz w:val="20"/>
          <w:szCs w:val="20"/>
        </w:rPr>
      </w:pPr>
    </w:p>
    <w:p w14:paraId="1CA68D46" w14:textId="77777777" w:rsidR="00F355BC" w:rsidRPr="00F355BC" w:rsidRDefault="00F355BC" w:rsidP="00F355BC">
      <w:pPr>
        <w:rPr>
          <w:rFonts w:ascii="Arial" w:hAnsi="Arial" w:cs="Arial"/>
          <w:b/>
          <w:sz w:val="20"/>
          <w:szCs w:val="20"/>
        </w:rPr>
      </w:pPr>
      <w:r w:rsidRPr="00F355BC">
        <w:rPr>
          <w:rFonts w:ascii="Arial" w:hAnsi="Arial" w:cs="Arial"/>
          <w:b/>
          <w:sz w:val="20"/>
          <w:szCs w:val="20"/>
        </w:rPr>
        <w:t>UPORABNIKI KNJIŽNICE</w:t>
      </w:r>
    </w:p>
    <w:p w14:paraId="3C867898" w14:textId="77777777" w:rsidR="00F355BC" w:rsidRPr="00F355BC" w:rsidRDefault="00F355BC" w:rsidP="00F355BC">
      <w:pPr>
        <w:pStyle w:val="BodyText20"/>
        <w:shd w:val="clear" w:color="auto" w:fill="auto"/>
        <w:spacing w:after="176" w:line="276" w:lineRule="auto"/>
        <w:ind w:left="20" w:right="20" w:firstLine="0"/>
        <w:jc w:val="both"/>
        <w:rPr>
          <w:sz w:val="20"/>
          <w:szCs w:val="20"/>
        </w:rPr>
      </w:pPr>
      <w:r w:rsidRPr="00F355BC">
        <w:rPr>
          <w:sz w:val="20"/>
          <w:szCs w:val="20"/>
        </w:rPr>
        <w:t xml:space="preserve">Primarni uporabniki knjižnice so zaposleni na ministrstvu, zunanji uporabniki lahko gradivo uporabijo le v čitalnici knjižnice ali z uporabo storitve medknjižnične izposoje. Pravne osebe </w:t>
      </w:r>
      <w:r w:rsidRPr="00F355BC">
        <w:rPr>
          <w:sz w:val="20"/>
          <w:szCs w:val="20"/>
        </w:rPr>
        <w:lastRenderedPageBreak/>
        <w:t>(samostojne knjižnice, ali knjižnice, ki delujejo v okviru drugih organizacij) si gradivo lahko izposodijo le preko sistema medknjižnične izposoje.</w:t>
      </w:r>
    </w:p>
    <w:p w14:paraId="0DCD219C" w14:textId="77777777" w:rsidR="00F355BC" w:rsidRPr="00F355BC" w:rsidRDefault="00F355BC" w:rsidP="00F355BC">
      <w:pPr>
        <w:pStyle w:val="NoSpacing"/>
        <w:spacing w:line="276" w:lineRule="auto"/>
        <w:rPr>
          <w:rFonts w:ascii="Arial" w:hAnsi="Arial" w:cs="Arial"/>
          <w:sz w:val="20"/>
          <w:szCs w:val="20"/>
        </w:rPr>
      </w:pPr>
    </w:p>
    <w:p w14:paraId="118F0E9A" w14:textId="77777777" w:rsidR="00F355BC" w:rsidRPr="00F355BC" w:rsidRDefault="00F355BC" w:rsidP="00F355BC">
      <w:pPr>
        <w:pStyle w:val="NoSpacing"/>
        <w:spacing w:line="276" w:lineRule="auto"/>
        <w:rPr>
          <w:rFonts w:ascii="Arial" w:hAnsi="Arial" w:cs="Arial"/>
          <w:sz w:val="20"/>
          <w:szCs w:val="20"/>
        </w:rPr>
      </w:pPr>
    </w:p>
    <w:p w14:paraId="382FF4E0" w14:textId="77777777" w:rsidR="00F355BC" w:rsidRPr="00F355BC" w:rsidRDefault="00F355BC" w:rsidP="00F355BC">
      <w:pPr>
        <w:rPr>
          <w:rFonts w:ascii="Arial" w:hAnsi="Arial" w:cs="Arial"/>
          <w:b/>
          <w:sz w:val="20"/>
          <w:szCs w:val="20"/>
        </w:rPr>
      </w:pPr>
      <w:r w:rsidRPr="00F355BC">
        <w:rPr>
          <w:rFonts w:ascii="Arial" w:hAnsi="Arial" w:cs="Arial"/>
          <w:b/>
          <w:sz w:val="20"/>
          <w:szCs w:val="20"/>
        </w:rPr>
        <w:t>IZGRADNJA KNJIŽNIČNE ZBIRKE</w:t>
      </w:r>
    </w:p>
    <w:p w14:paraId="22D2016E"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Diplomatska knjižnica pridobiva knjižnično gradivo s področja dela ministrstva z nakupom, z darili in publikacijami, ki jih izda ali finančno podpre ministrstvo.</w:t>
      </w:r>
    </w:p>
    <w:p w14:paraId="6D8D9A72" w14:textId="77777777" w:rsidR="00F355BC" w:rsidRPr="00F355BC" w:rsidRDefault="00F355BC" w:rsidP="00F355BC">
      <w:pPr>
        <w:pStyle w:val="BodyText20"/>
        <w:shd w:val="clear" w:color="auto" w:fill="auto"/>
        <w:spacing w:after="0" w:line="276" w:lineRule="auto"/>
        <w:ind w:left="20" w:right="20" w:firstLine="0"/>
        <w:jc w:val="both"/>
        <w:rPr>
          <w:sz w:val="20"/>
          <w:szCs w:val="20"/>
        </w:rPr>
      </w:pPr>
    </w:p>
    <w:p w14:paraId="6C6AFE2C"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 xml:space="preserve">Knjižnica pridobiva knjižnično gradivo na pobudo uslužbencev knjižnice ali zaposlenih na ministrstvu tako, da redno spremlja dogajanje na knjižnem trgu in v založništvu, v Sloveniji in v tujini. Največji nabor najnovejše strokovne literature se predstavi na knjižnih sejmih in razstavah, na katerih se izbere in predlaga  nakup  najnovejše literature za knjižnico. Tudi sicer lahko predloge za naročila knjižničnega gradiva zaposleni posredujejo po elektronski pošti ali osebno bibliotekarju/-ki, ki izvede naročilo. </w:t>
      </w:r>
    </w:p>
    <w:p w14:paraId="5FA5DA70" w14:textId="77777777" w:rsidR="00F355BC" w:rsidRPr="00F355BC" w:rsidRDefault="00F355BC" w:rsidP="00F355BC">
      <w:pPr>
        <w:pStyle w:val="BodyText20"/>
        <w:shd w:val="clear" w:color="auto" w:fill="auto"/>
        <w:spacing w:after="0" w:line="276" w:lineRule="auto"/>
        <w:ind w:left="20" w:right="20" w:firstLine="0"/>
        <w:jc w:val="both"/>
        <w:rPr>
          <w:sz w:val="20"/>
          <w:szCs w:val="20"/>
        </w:rPr>
      </w:pPr>
    </w:p>
    <w:p w14:paraId="78B9EFA6"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Pri naročilu knjig, časopisov, revij  in ostalega gradiva knjižnica racionalno porablja namenjena finančna sredstva ter upošteva pravila finančnega poslovanja in izvajanja javnih naročil ministrstva. Knjižnica vsako leto v mesecu septembru pristopi k oblikovanju javnega naročila za tujo periodiko in preveri potrebo po domači periodiki za naslednje naročniško obdobje. Dodatna naročila periodike so tekom tekočega naročniškega obdobja mogoča le, če je to opredeljeno v pogodbi.</w:t>
      </w:r>
    </w:p>
    <w:p w14:paraId="102BA1E7" w14:textId="77777777" w:rsidR="00F355BC" w:rsidRPr="00F355BC" w:rsidRDefault="00F355BC" w:rsidP="00F355BC">
      <w:pPr>
        <w:pStyle w:val="BodyText20"/>
        <w:shd w:val="clear" w:color="auto" w:fill="auto"/>
        <w:spacing w:after="0" w:line="276" w:lineRule="auto"/>
        <w:ind w:right="20" w:firstLine="0"/>
        <w:jc w:val="both"/>
        <w:rPr>
          <w:sz w:val="20"/>
          <w:szCs w:val="20"/>
        </w:rPr>
      </w:pPr>
    </w:p>
    <w:p w14:paraId="74EED249" w14:textId="77777777" w:rsidR="00F355BC" w:rsidRPr="00F355BC" w:rsidRDefault="00F355BC" w:rsidP="00F355BC">
      <w:pPr>
        <w:pStyle w:val="BodyText20"/>
        <w:shd w:val="clear" w:color="auto" w:fill="auto"/>
        <w:spacing w:after="0" w:line="276" w:lineRule="auto"/>
        <w:ind w:firstLine="0"/>
        <w:jc w:val="both"/>
        <w:rPr>
          <w:sz w:val="20"/>
          <w:szCs w:val="20"/>
        </w:rPr>
      </w:pPr>
      <w:r w:rsidRPr="00F355BC">
        <w:rPr>
          <w:sz w:val="20"/>
          <w:szCs w:val="20"/>
        </w:rPr>
        <w:t>Osnovno vodilo pri gradnji in dopolnjevanju knjižničnega gradiva je pridobivanje temeljne strokovne literature in informacijskih virov s področja diplomacije, politike in področij ki so povezana z delovanjem Ministrstva za zunanje in evropske zadeve. Največja pozornost je posvečena nakupu strokovne literature, katere ostale sorodne specialne knjižnice ne naročajo primarno oziroma je težje dosegljivo. Prednostna področja so: družboslovje, diplomacija, biografije diplomatov in politikov, monografije izpod peres slovenskih diplomatov, Evropska unija, pravo Evropske unije, mednarodno pravo, zgodovina Evrope, Slovenije, posameznih držav, manjšine in zamejci, notranje pravo z zakoni, ekonomija EU in Slovenije, sodelovanje Slovenije v mednarodnih organizacijah (EU, NATO, OVSE itd.), varnostna politika.</w:t>
      </w:r>
    </w:p>
    <w:p w14:paraId="090643A4" w14:textId="77777777" w:rsidR="00F355BC" w:rsidRPr="00F355BC" w:rsidRDefault="00F355BC" w:rsidP="00F355BC">
      <w:pPr>
        <w:pStyle w:val="BodyText20"/>
        <w:shd w:val="clear" w:color="auto" w:fill="auto"/>
        <w:spacing w:after="0" w:line="276" w:lineRule="auto"/>
        <w:ind w:left="20" w:right="20" w:firstLine="0"/>
        <w:jc w:val="both"/>
        <w:rPr>
          <w:sz w:val="20"/>
          <w:szCs w:val="20"/>
        </w:rPr>
      </w:pPr>
    </w:p>
    <w:p w14:paraId="505DADA3"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Knjižnica naroča knjižnično gradivo le za potrebe dopolnjevanja knjižnične zbirke Diplomatske knjižnice na ministrstvu. Diplomatsko-konzularna predstavništva Republike Slovenije v tujini izvajajo nakup gradiva in si gradijo ter dopolnjujejo svojo knjižnično zbirko po lastni presoji, neodvisno od Diplomatske knjižnice.</w:t>
      </w:r>
    </w:p>
    <w:p w14:paraId="34DB35DC" w14:textId="77777777" w:rsidR="00F355BC" w:rsidRPr="00F355BC" w:rsidRDefault="00F355BC" w:rsidP="00F355BC">
      <w:pPr>
        <w:pStyle w:val="NoSpacing"/>
        <w:spacing w:line="276" w:lineRule="auto"/>
        <w:rPr>
          <w:rFonts w:ascii="Arial" w:hAnsi="Arial" w:cs="Arial"/>
          <w:sz w:val="20"/>
          <w:szCs w:val="20"/>
        </w:rPr>
      </w:pPr>
    </w:p>
    <w:p w14:paraId="58AE051F"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 xml:space="preserve">Knjižnica si literaturo, ki je v svoji zbirki nima, preko medknjižnične izposoje iz drugih knjižnic, izposoja le za zaposlene v </w:t>
      </w:r>
      <w:proofErr w:type="spellStart"/>
      <w:r w:rsidRPr="00F355BC">
        <w:rPr>
          <w:sz w:val="20"/>
          <w:szCs w:val="20"/>
        </w:rPr>
        <w:t>notranjeorganizacijskih</w:t>
      </w:r>
      <w:proofErr w:type="spellEnd"/>
      <w:r w:rsidRPr="00F355BC">
        <w:rPr>
          <w:sz w:val="20"/>
          <w:szCs w:val="20"/>
        </w:rPr>
        <w:t xml:space="preserve"> enotah ministrstva.</w:t>
      </w:r>
    </w:p>
    <w:p w14:paraId="27076C0D" w14:textId="77777777" w:rsidR="00F355BC" w:rsidRPr="00F355BC" w:rsidRDefault="00F355BC" w:rsidP="00F355BC">
      <w:pPr>
        <w:pStyle w:val="BodyText20"/>
        <w:shd w:val="clear" w:color="auto" w:fill="auto"/>
        <w:spacing w:after="0" w:line="276" w:lineRule="auto"/>
        <w:ind w:left="20" w:right="20" w:firstLine="0"/>
        <w:jc w:val="both"/>
        <w:rPr>
          <w:sz w:val="20"/>
          <w:szCs w:val="20"/>
        </w:rPr>
      </w:pPr>
    </w:p>
    <w:p w14:paraId="62C8F6E0" w14:textId="77777777" w:rsidR="00F355BC" w:rsidRPr="00F355BC" w:rsidRDefault="00F355BC" w:rsidP="00F355BC">
      <w:pPr>
        <w:pStyle w:val="NoSpacing"/>
        <w:spacing w:line="276" w:lineRule="auto"/>
        <w:rPr>
          <w:rFonts w:ascii="Arial" w:hAnsi="Arial" w:cs="Arial"/>
          <w:sz w:val="20"/>
          <w:szCs w:val="20"/>
        </w:rPr>
      </w:pPr>
    </w:p>
    <w:p w14:paraId="52B3EC81" w14:textId="77777777" w:rsidR="00F355BC" w:rsidRPr="00F355BC" w:rsidRDefault="00F355BC" w:rsidP="00F355BC">
      <w:pPr>
        <w:rPr>
          <w:rFonts w:ascii="Arial" w:hAnsi="Arial" w:cs="Arial"/>
          <w:b/>
          <w:caps/>
          <w:sz w:val="20"/>
          <w:szCs w:val="20"/>
        </w:rPr>
      </w:pPr>
      <w:r w:rsidRPr="00F355BC">
        <w:rPr>
          <w:rFonts w:ascii="Arial" w:hAnsi="Arial" w:cs="Arial"/>
          <w:b/>
          <w:caps/>
          <w:sz w:val="20"/>
          <w:szCs w:val="20"/>
        </w:rPr>
        <w:t>Razvoj knjižnične zbirke</w:t>
      </w:r>
    </w:p>
    <w:p w14:paraId="5B84F7BD"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V skladu s Pravilnikom o splošnih pogojih poslovanja Diplomatske knjižnice Ministrstva za zunanje zadeve (v nadaljevanju tudi: pravilnik) knjižnica po lastni strokovni presoji razpolaga z gradivom, ki ga je dobila v dar, in odloča o uvrščanju tega gradiva v zbirko, glede na relevantnost vsebine, ohranjenosti in jezikovne posebnosti.</w:t>
      </w:r>
    </w:p>
    <w:p w14:paraId="1720F690" w14:textId="77777777" w:rsidR="00F355BC" w:rsidRPr="00F355BC" w:rsidRDefault="00F355BC" w:rsidP="00F355BC">
      <w:pPr>
        <w:pStyle w:val="BodyText20"/>
        <w:shd w:val="clear" w:color="auto" w:fill="auto"/>
        <w:spacing w:after="0" w:line="276" w:lineRule="auto"/>
        <w:ind w:left="20" w:right="20" w:firstLine="0"/>
        <w:jc w:val="both"/>
        <w:rPr>
          <w:sz w:val="20"/>
          <w:szCs w:val="20"/>
        </w:rPr>
      </w:pPr>
    </w:p>
    <w:p w14:paraId="669FB12D"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Publikacije, ki izidejo v založništvu ministrstva, knjižnica hrani v vsaj 5 (petih) izvodih posameznega naslova in izdaje. Glede na aktualnost vsebine, bibliotekar/-</w:t>
      </w:r>
      <w:proofErr w:type="spellStart"/>
      <w:r w:rsidRPr="00F355BC">
        <w:rPr>
          <w:sz w:val="20"/>
          <w:szCs w:val="20"/>
        </w:rPr>
        <w:t>ka</w:t>
      </w:r>
      <w:proofErr w:type="spellEnd"/>
      <w:r w:rsidRPr="00F355BC">
        <w:rPr>
          <w:sz w:val="20"/>
          <w:szCs w:val="20"/>
        </w:rPr>
        <w:t xml:space="preserve"> sproti presoja,  koliko izvodov se uvrsti v knjižnično zbirko.</w:t>
      </w:r>
    </w:p>
    <w:p w14:paraId="175CF466" w14:textId="77777777" w:rsidR="00F355BC" w:rsidRPr="00F355BC" w:rsidRDefault="00F355BC" w:rsidP="00F355BC">
      <w:pPr>
        <w:pStyle w:val="BodyText20"/>
        <w:shd w:val="clear" w:color="auto" w:fill="auto"/>
        <w:spacing w:after="0" w:line="276" w:lineRule="auto"/>
        <w:ind w:left="20" w:right="20" w:firstLine="0"/>
        <w:jc w:val="both"/>
        <w:rPr>
          <w:sz w:val="20"/>
          <w:szCs w:val="20"/>
        </w:rPr>
      </w:pPr>
    </w:p>
    <w:p w14:paraId="6418B9DB"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Knjižnica skrbi, da je za udeležence diplomatskih izpitov v najboljši meri na voljo gradivo, ki je predpisano za diplomatske in višje diplomatske izpite. V primeru, da izvodov ni dovolj za vse udeležence, si ga le-ti priskrbijo sami v drugih knjižnicah, oziroma se uredi medknjižnična izposoja.</w:t>
      </w:r>
    </w:p>
    <w:p w14:paraId="239EE75E" w14:textId="77777777" w:rsidR="00F355BC" w:rsidRPr="00F355BC" w:rsidRDefault="00F355BC" w:rsidP="00F355BC">
      <w:pPr>
        <w:pStyle w:val="BodyText20"/>
        <w:shd w:val="clear" w:color="auto" w:fill="auto"/>
        <w:spacing w:after="0" w:line="276" w:lineRule="auto"/>
        <w:ind w:left="20" w:right="20" w:firstLine="0"/>
        <w:jc w:val="both"/>
        <w:rPr>
          <w:sz w:val="20"/>
          <w:szCs w:val="20"/>
        </w:rPr>
      </w:pPr>
    </w:p>
    <w:p w14:paraId="221ECEB4"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Novosti knjižnične zbirke so predstavljene na vidnem mestu knjižnice, katerega seznam je redno objavljen na domačih straneh ministrstva (intranet, sistem depeše).</w:t>
      </w:r>
    </w:p>
    <w:p w14:paraId="12EC82CB" w14:textId="77777777" w:rsidR="00F355BC" w:rsidRPr="00F355BC" w:rsidRDefault="00F355BC" w:rsidP="00F355BC">
      <w:pPr>
        <w:pStyle w:val="NoSpacing"/>
        <w:spacing w:line="276" w:lineRule="auto"/>
        <w:rPr>
          <w:rFonts w:ascii="Arial" w:hAnsi="Arial" w:cs="Arial"/>
          <w:sz w:val="20"/>
          <w:szCs w:val="20"/>
        </w:rPr>
      </w:pPr>
    </w:p>
    <w:p w14:paraId="16627074" w14:textId="77777777" w:rsidR="00F355BC" w:rsidRPr="00F355BC" w:rsidRDefault="00F355BC" w:rsidP="00F355BC">
      <w:pPr>
        <w:pStyle w:val="BodyText20"/>
        <w:shd w:val="clear" w:color="auto" w:fill="auto"/>
        <w:spacing w:after="0" w:line="276" w:lineRule="auto"/>
        <w:ind w:right="20" w:firstLine="0"/>
        <w:jc w:val="both"/>
        <w:rPr>
          <w:sz w:val="20"/>
          <w:szCs w:val="20"/>
        </w:rPr>
      </w:pPr>
      <w:r w:rsidRPr="00F355BC">
        <w:rPr>
          <w:sz w:val="20"/>
          <w:szCs w:val="20"/>
        </w:rPr>
        <w:t>Knjižnica navezuje stike z diplomatskimi in drugimi sorodnimi institucijami v svetu in občasno  pridobi  v dar njihove publikacije za svojo zbirko.</w:t>
      </w:r>
    </w:p>
    <w:p w14:paraId="5980C949" w14:textId="77777777" w:rsidR="00F355BC" w:rsidRPr="00F355BC" w:rsidRDefault="00F355BC" w:rsidP="00F355BC">
      <w:pPr>
        <w:pStyle w:val="BodyText20"/>
        <w:shd w:val="clear" w:color="auto" w:fill="auto"/>
        <w:spacing w:after="0" w:line="276" w:lineRule="auto"/>
        <w:ind w:left="20" w:right="20" w:firstLine="0"/>
        <w:jc w:val="both"/>
        <w:rPr>
          <w:sz w:val="20"/>
          <w:szCs w:val="20"/>
        </w:rPr>
      </w:pPr>
    </w:p>
    <w:p w14:paraId="3CB6E9BC"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 xml:space="preserve">Poleg inventariziranega gradiva knjižnica hrani tudi </w:t>
      </w:r>
      <w:proofErr w:type="spellStart"/>
      <w:r w:rsidRPr="00F355BC">
        <w:rPr>
          <w:sz w:val="20"/>
          <w:szCs w:val="20"/>
        </w:rPr>
        <w:t>neinventarizirano</w:t>
      </w:r>
      <w:proofErr w:type="spellEnd"/>
      <w:r w:rsidRPr="00F355BC">
        <w:rPr>
          <w:sz w:val="20"/>
          <w:szCs w:val="20"/>
        </w:rPr>
        <w:t xml:space="preserve"> gradivo, ki se postopoma pregleduje. Bibliotekar/-</w:t>
      </w:r>
      <w:proofErr w:type="spellStart"/>
      <w:r w:rsidRPr="00F355BC">
        <w:rPr>
          <w:sz w:val="20"/>
          <w:szCs w:val="20"/>
        </w:rPr>
        <w:t>ka</w:t>
      </w:r>
      <w:proofErr w:type="spellEnd"/>
      <w:r w:rsidRPr="00F355BC">
        <w:rPr>
          <w:sz w:val="20"/>
          <w:szCs w:val="20"/>
        </w:rPr>
        <w:t xml:space="preserve"> presodi, glede na zgoraj navedene kriterije, ali bo gradivo strokovno obdelal/-a in vključil/-a v knjižnično zbirko ali ne.</w:t>
      </w:r>
    </w:p>
    <w:p w14:paraId="5031A092" w14:textId="77777777" w:rsidR="00F355BC" w:rsidRPr="00F355BC" w:rsidRDefault="00F355BC" w:rsidP="00F355BC">
      <w:pPr>
        <w:pStyle w:val="NoSpacing"/>
        <w:spacing w:line="276" w:lineRule="auto"/>
        <w:rPr>
          <w:rFonts w:ascii="Arial" w:hAnsi="Arial" w:cs="Arial"/>
          <w:sz w:val="20"/>
          <w:szCs w:val="20"/>
        </w:rPr>
      </w:pPr>
    </w:p>
    <w:p w14:paraId="1AE9E1A0"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V knjižnici se najmanj enkrat letno, oziroma po potrebi, izvede postopek odpisa in izločanja gradiva. Izločeno knjižnično gradivo se ponudi Narodni in univerzitetni knjižnici, zaposlenim na ministrstvu (z objavo na intranetu, sistem depeše), specialnim in drugim zainteresiranim knjižnicam v Sloveniji.</w:t>
      </w:r>
    </w:p>
    <w:p w14:paraId="19816FC6" w14:textId="77777777" w:rsidR="00F355BC" w:rsidRPr="00F355BC" w:rsidRDefault="00F355BC" w:rsidP="00F355BC">
      <w:pPr>
        <w:pStyle w:val="BodyText20"/>
        <w:shd w:val="clear" w:color="auto" w:fill="auto"/>
        <w:spacing w:after="0" w:line="276" w:lineRule="auto"/>
        <w:ind w:left="20" w:right="20" w:firstLine="0"/>
        <w:jc w:val="both"/>
        <w:rPr>
          <w:sz w:val="20"/>
          <w:szCs w:val="20"/>
        </w:rPr>
      </w:pPr>
    </w:p>
    <w:p w14:paraId="15A9BEB2"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Pri izločanju in odpisu se upošteva kriterije:</w:t>
      </w:r>
    </w:p>
    <w:p w14:paraId="2C057C3F"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 xml:space="preserve"> - relevantnost vsebine (izloča in odpisuje se gradivo s področij, ki se vsebinsko ne tiče ministrstva in ni zanimivo za uporabnike),</w:t>
      </w:r>
    </w:p>
    <w:p w14:paraId="697C3E99"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 zastarelost (zastarela vsebina, npr. računalniške vsebine, zakonodaja in podobno; neknjižno gradivo na medijih, ki jih zaradi razvoja tehnologije ni več mogoče uporabljati),</w:t>
      </w:r>
    </w:p>
    <w:p w14:paraId="5E7A58E2"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 dvojniki (odvečni izvodi, po katerih zaradi neaktualne vsebine ni povpraševanja pri uporabnikih ministrstva),</w:t>
      </w:r>
    </w:p>
    <w:p w14:paraId="16B0C61F"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 ohranjenost in nepopolno gradivo (poškodovano in nepopolno gradivo se načeloma odpiše oziroma nadomesti z novim, nepoškodovanim izvodom; izjema so redke izdaje, vsebinsko pomembni knjižni naslovi, ali v drugih knjižnicah niso dostopni; v teh primerih se poškodovano gradivo vseeno ohrani v knjižnični zbirki),</w:t>
      </w:r>
    </w:p>
    <w:p w14:paraId="16AD5BF2"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 založeno in izgubljeno gradivo (se odpiše in, če je le mogoče, nadomesti z istim izvodom),</w:t>
      </w:r>
    </w:p>
    <w:p w14:paraId="13AD0DBC"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 inventurni primanjkljaj (gradivo, ki se ga v postopku inventurnega popisa ne najde, se odpiše po opravljeni inventuri na podlagi odobritve pristojnih služb sekretariata ministrstva).</w:t>
      </w:r>
    </w:p>
    <w:p w14:paraId="70F4AF53" w14:textId="77777777" w:rsidR="00F355BC" w:rsidRPr="00F355BC" w:rsidRDefault="00F355BC" w:rsidP="00F355BC">
      <w:pPr>
        <w:pStyle w:val="BodyText20"/>
        <w:shd w:val="clear" w:color="auto" w:fill="auto"/>
        <w:spacing w:after="0" w:line="276" w:lineRule="auto"/>
        <w:ind w:left="20" w:right="20" w:firstLine="0"/>
        <w:jc w:val="both"/>
        <w:rPr>
          <w:sz w:val="20"/>
          <w:szCs w:val="20"/>
        </w:rPr>
      </w:pPr>
    </w:p>
    <w:p w14:paraId="75F6EEAC"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sz w:val="20"/>
          <w:szCs w:val="20"/>
        </w:rPr>
        <w:t xml:space="preserve">Inventurni popis knjižničnega gradiva, ki je evidentirano v knjigi osnovnih sredstev, se praviloma opravi vsakih pet let. </w:t>
      </w:r>
    </w:p>
    <w:p w14:paraId="1D2F2F80" w14:textId="77777777" w:rsidR="00F355BC" w:rsidRPr="00F355BC" w:rsidRDefault="00F355BC" w:rsidP="00F355BC">
      <w:pPr>
        <w:pStyle w:val="BodyText20"/>
        <w:shd w:val="clear" w:color="auto" w:fill="auto"/>
        <w:spacing w:after="0" w:line="276" w:lineRule="auto"/>
        <w:ind w:left="20" w:right="20" w:firstLine="0"/>
        <w:jc w:val="both"/>
        <w:rPr>
          <w:sz w:val="20"/>
          <w:szCs w:val="20"/>
        </w:rPr>
      </w:pPr>
    </w:p>
    <w:p w14:paraId="363E1472" w14:textId="77777777" w:rsidR="00F355BC" w:rsidRPr="00F355BC" w:rsidRDefault="00F355BC" w:rsidP="00F355BC">
      <w:pPr>
        <w:pStyle w:val="BodyText20"/>
        <w:shd w:val="clear" w:color="auto" w:fill="auto"/>
        <w:spacing w:after="0" w:line="276" w:lineRule="auto"/>
        <w:ind w:left="20" w:right="20" w:firstLine="0"/>
        <w:jc w:val="both"/>
        <w:rPr>
          <w:sz w:val="20"/>
          <w:szCs w:val="20"/>
        </w:rPr>
      </w:pPr>
    </w:p>
    <w:p w14:paraId="06A3362E" w14:textId="77777777" w:rsidR="00F355BC" w:rsidRPr="00F355BC" w:rsidRDefault="00F355BC" w:rsidP="00F355BC">
      <w:pPr>
        <w:rPr>
          <w:rFonts w:ascii="Arial" w:hAnsi="Arial" w:cs="Arial"/>
          <w:b/>
          <w:sz w:val="20"/>
          <w:szCs w:val="20"/>
        </w:rPr>
      </w:pPr>
      <w:r w:rsidRPr="00F355BC">
        <w:rPr>
          <w:rFonts w:ascii="Arial" w:hAnsi="Arial" w:cs="Arial"/>
          <w:b/>
          <w:sz w:val="20"/>
          <w:szCs w:val="20"/>
        </w:rPr>
        <w:t>SKLEP</w:t>
      </w:r>
    </w:p>
    <w:p w14:paraId="3E62313E" w14:textId="77777777" w:rsidR="00F355BC" w:rsidRPr="00F355BC" w:rsidRDefault="00F355BC" w:rsidP="00F355BC">
      <w:pPr>
        <w:pStyle w:val="BodyText20"/>
        <w:shd w:val="clear" w:color="auto" w:fill="auto"/>
        <w:spacing w:after="0" w:line="276" w:lineRule="auto"/>
        <w:ind w:left="20" w:right="20" w:firstLine="0"/>
        <w:jc w:val="both"/>
        <w:rPr>
          <w:sz w:val="20"/>
          <w:szCs w:val="20"/>
        </w:rPr>
      </w:pPr>
      <w:r w:rsidRPr="00F355BC">
        <w:rPr>
          <w:color w:val="000000"/>
          <w:sz w:val="20"/>
          <w:szCs w:val="20"/>
        </w:rPr>
        <w:t xml:space="preserve">Dokument o izgradnji, upravljanju in razvoju knjižnične zbirke Diplomatske knjižnice se redno pregleduje in posodablja. </w:t>
      </w:r>
      <w:r w:rsidRPr="00F355BC">
        <w:rPr>
          <w:sz w:val="20"/>
          <w:szCs w:val="20"/>
        </w:rPr>
        <w:t xml:space="preserve"> Na ta način knjižnica zagotavlja izgradnjo in razvoj kvalitetne knjižnične zbirke in zagotavlja dostop do knjižničnega gradiva v skladu s potrebami njenih uporabnikov.</w:t>
      </w:r>
    </w:p>
    <w:p w14:paraId="5807E9A5" w14:textId="77777777" w:rsidR="00F355BC" w:rsidRPr="00F355BC" w:rsidRDefault="00F355BC" w:rsidP="00F355BC">
      <w:pPr>
        <w:pStyle w:val="BodyText20"/>
        <w:shd w:val="clear" w:color="auto" w:fill="auto"/>
        <w:spacing w:after="0" w:line="276" w:lineRule="auto"/>
        <w:ind w:left="20" w:right="20" w:firstLine="0"/>
        <w:jc w:val="both"/>
        <w:rPr>
          <w:sz w:val="20"/>
          <w:szCs w:val="20"/>
        </w:rPr>
      </w:pPr>
    </w:p>
    <w:p w14:paraId="429B3BC7" w14:textId="77777777" w:rsidR="00F355BC" w:rsidRPr="00F355BC" w:rsidRDefault="00F355BC" w:rsidP="00F355BC">
      <w:pPr>
        <w:pStyle w:val="BodyText20"/>
        <w:shd w:val="clear" w:color="auto" w:fill="auto"/>
        <w:spacing w:after="0" w:line="276" w:lineRule="auto"/>
        <w:ind w:left="20" w:right="20" w:firstLine="0"/>
        <w:jc w:val="both"/>
        <w:rPr>
          <w:sz w:val="20"/>
          <w:szCs w:val="20"/>
        </w:rPr>
      </w:pPr>
    </w:p>
    <w:p w14:paraId="58511D27" w14:textId="77777777" w:rsidR="00F355BC" w:rsidRPr="00F355BC" w:rsidRDefault="00F355BC" w:rsidP="00F355BC">
      <w:pPr>
        <w:pStyle w:val="NoSpacing"/>
        <w:spacing w:line="276" w:lineRule="auto"/>
        <w:rPr>
          <w:rFonts w:ascii="Arial" w:hAnsi="Arial" w:cs="Arial"/>
          <w:sz w:val="20"/>
          <w:szCs w:val="20"/>
        </w:rPr>
      </w:pPr>
      <w:r w:rsidRPr="00F355BC">
        <w:rPr>
          <w:rFonts w:ascii="Arial" w:hAnsi="Arial" w:cs="Arial"/>
          <w:sz w:val="20"/>
          <w:szCs w:val="20"/>
        </w:rPr>
        <w:t>Ljubljana, 11. 9. 2026</w:t>
      </w:r>
    </w:p>
    <w:p w14:paraId="56C36A36" w14:textId="7DFE08F0" w:rsidR="00283B5A" w:rsidRPr="00F355BC" w:rsidRDefault="00283B5A" w:rsidP="00283B5A">
      <w:pPr>
        <w:pStyle w:val="podpisi"/>
        <w:rPr>
          <w:rFonts w:cs="Arial"/>
          <w:szCs w:val="20"/>
          <w:lang w:val="sl-S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61"/>
        <w:gridCol w:w="4353"/>
      </w:tblGrid>
      <w:tr w:rsidR="00283B5A" w:rsidRPr="00F355BC" w14:paraId="31BE1F1E" w14:textId="77777777" w:rsidTr="00AD2DB3">
        <w:tc>
          <w:tcPr>
            <w:tcW w:w="4361" w:type="dxa"/>
            <w:shd w:val="clear" w:color="auto" w:fill="auto"/>
          </w:tcPr>
          <w:p w14:paraId="21CE7F8F" w14:textId="4F64D1CC" w:rsidR="00283B5A" w:rsidRPr="00F355BC" w:rsidRDefault="00283B5A" w:rsidP="007048F2">
            <w:pPr>
              <w:pStyle w:val="podpisi"/>
              <w:rPr>
                <w:rFonts w:cs="Arial"/>
                <w:szCs w:val="20"/>
                <w:lang w:val="sl-SI"/>
              </w:rPr>
            </w:pPr>
          </w:p>
          <w:p w14:paraId="0A004554" w14:textId="77777777" w:rsidR="007048F2" w:rsidRPr="00F355BC" w:rsidRDefault="007048F2" w:rsidP="007048F2">
            <w:pPr>
              <w:pStyle w:val="podpisi"/>
              <w:rPr>
                <w:rFonts w:cs="Arial"/>
                <w:szCs w:val="20"/>
                <w:lang w:val="sl-SI"/>
              </w:rPr>
            </w:pPr>
          </w:p>
          <w:p w14:paraId="477059B8" w14:textId="77777777" w:rsidR="00283B5A" w:rsidRPr="00F355BC" w:rsidRDefault="00283B5A" w:rsidP="00AD2DB3">
            <w:pPr>
              <w:pStyle w:val="podpisi"/>
              <w:rPr>
                <w:rFonts w:cs="Arial"/>
                <w:szCs w:val="20"/>
                <w:lang w:val="sl-SI"/>
              </w:rPr>
            </w:pPr>
          </w:p>
        </w:tc>
        <w:tc>
          <w:tcPr>
            <w:tcW w:w="4353" w:type="dxa"/>
            <w:shd w:val="clear" w:color="auto" w:fill="auto"/>
          </w:tcPr>
          <w:p w14:paraId="3C2EB625" w14:textId="17F1E55D" w:rsidR="007048F2" w:rsidRPr="00F355BC" w:rsidRDefault="00F355BC" w:rsidP="007048F2">
            <w:pPr>
              <w:pStyle w:val="podpisi"/>
              <w:rPr>
                <w:rFonts w:cs="Arial"/>
                <w:szCs w:val="20"/>
                <w:lang w:val="sl-SI"/>
              </w:rPr>
            </w:pPr>
            <w:r>
              <w:rPr>
                <w:rFonts w:cs="Arial"/>
                <w:szCs w:val="20"/>
                <w:lang w:val="sl-SI"/>
              </w:rPr>
              <w:t xml:space="preserve">        </w:t>
            </w:r>
            <w:r w:rsidR="007048F2" w:rsidRPr="00F355BC">
              <w:rPr>
                <w:rFonts w:cs="Arial"/>
                <w:szCs w:val="20"/>
                <w:lang w:val="sl-SI"/>
              </w:rPr>
              <w:t>Andrej Rode</w:t>
            </w:r>
          </w:p>
          <w:p w14:paraId="670E7C29" w14:textId="77777777" w:rsidR="00283B5A" w:rsidRPr="00F355BC" w:rsidRDefault="007048F2" w:rsidP="007048F2">
            <w:pPr>
              <w:pStyle w:val="podpisi"/>
              <w:rPr>
                <w:rFonts w:cs="Arial"/>
                <w:szCs w:val="20"/>
                <w:lang w:val="sl-SI"/>
              </w:rPr>
            </w:pPr>
            <w:r w:rsidRPr="00F355BC">
              <w:rPr>
                <w:rFonts w:cs="Arial"/>
                <w:szCs w:val="20"/>
                <w:lang w:val="sl-SI"/>
              </w:rPr>
              <w:t>v. d. generalnega sekretarja</w:t>
            </w:r>
          </w:p>
        </w:tc>
      </w:tr>
    </w:tbl>
    <w:p w14:paraId="65BC7CCA" w14:textId="77777777" w:rsidR="00283B5A" w:rsidRPr="00F355BC" w:rsidRDefault="00283B5A" w:rsidP="00F96E1B">
      <w:pPr>
        <w:suppressAutoHyphens w:val="0"/>
        <w:spacing w:line="260" w:lineRule="exact"/>
        <w:rPr>
          <w:rFonts w:ascii="Arial" w:hAnsi="Arial" w:cs="Arial"/>
          <w:sz w:val="20"/>
          <w:szCs w:val="20"/>
          <w:lang w:eastAsia="en-US"/>
        </w:rPr>
      </w:pPr>
    </w:p>
    <w:p w14:paraId="0B0C48BF" w14:textId="77777777" w:rsidR="00283B5A" w:rsidRPr="00F355BC" w:rsidRDefault="00283B5A" w:rsidP="00F96E1B">
      <w:pPr>
        <w:suppressAutoHyphens w:val="0"/>
        <w:spacing w:line="260" w:lineRule="exact"/>
        <w:rPr>
          <w:rFonts w:ascii="Arial" w:hAnsi="Arial" w:cs="Arial"/>
          <w:sz w:val="20"/>
          <w:szCs w:val="20"/>
          <w:lang w:eastAsia="en-US"/>
        </w:rPr>
      </w:pPr>
    </w:p>
    <w:p w14:paraId="714F886C" w14:textId="77777777" w:rsidR="00283B5A" w:rsidRPr="00F355BC" w:rsidRDefault="00283B5A" w:rsidP="00F96E1B">
      <w:pPr>
        <w:suppressAutoHyphens w:val="0"/>
        <w:spacing w:line="260" w:lineRule="exact"/>
        <w:rPr>
          <w:rFonts w:ascii="Arial" w:hAnsi="Arial" w:cs="Arial"/>
          <w:sz w:val="20"/>
          <w:szCs w:val="20"/>
          <w:lang w:eastAsia="en-US"/>
        </w:rPr>
      </w:pPr>
    </w:p>
    <w:p w14:paraId="13318A8D" w14:textId="77777777" w:rsidR="00283B5A" w:rsidRPr="00F355BC" w:rsidRDefault="00283B5A" w:rsidP="00F96E1B">
      <w:pPr>
        <w:suppressAutoHyphens w:val="0"/>
        <w:spacing w:line="260" w:lineRule="exact"/>
        <w:rPr>
          <w:rFonts w:ascii="Arial" w:hAnsi="Arial" w:cs="Arial"/>
          <w:sz w:val="20"/>
          <w:szCs w:val="20"/>
          <w:lang w:eastAsia="en-US"/>
        </w:rPr>
      </w:pPr>
    </w:p>
    <w:p w14:paraId="6E9D0BAD" w14:textId="69E102AD" w:rsidR="00283B5A" w:rsidRDefault="00283B5A" w:rsidP="00F96E1B">
      <w:pPr>
        <w:suppressAutoHyphens w:val="0"/>
        <w:spacing w:line="260" w:lineRule="exact"/>
        <w:rPr>
          <w:rFonts w:ascii="Arial" w:hAnsi="Arial" w:cs="Arial"/>
          <w:sz w:val="20"/>
          <w:szCs w:val="20"/>
          <w:lang w:eastAsia="en-US"/>
        </w:rPr>
      </w:pPr>
    </w:p>
    <w:p w14:paraId="78309ECE" w14:textId="77777777" w:rsidR="00F355BC" w:rsidRPr="00F355BC" w:rsidRDefault="00F355BC" w:rsidP="00F96E1B">
      <w:pPr>
        <w:suppressAutoHyphens w:val="0"/>
        <w:spacing w:line="260" w:lineRule="exact"/>
        <w:rPr>
          <w:rFonts w:ascii="Arial" w:hAnsi="Arial" w:cs="Arial"/>
          <w:sz w:val="20"/>
          <w:szCs w:val="20"/>
          <w:lang w:eastAsia="en-US"/>
        </w:rPr>
      </w:pPr>
    </w:p>
    <w:p w14:paraId="19D5DE7E" w14:textId="77777777" w:rsidR="00283B5A" w:rsidRPr="00F355BC" w:rsidRDefault="00283B5A" w:rsidP="00F96E1B">
      <w:pPr>
        <w:suppressAutoHyphens w:val="0"/>
        <w:spacing w:line="260" w:lineRule="exact"/>
        <w:rPr>
          <w:rFonts w:ascii="Arial" w:hAnsi="Arial" w:cs="Arial"/>
          <w:sz w:val="20"/>
          <w:szCs w:val="20"/>
          <w:lang w:eastAsia="en-US"/>
        </w:rPr>
      </w:pPr>
    </w:p>
    <w:p w14:paraId="75005D9C" w14:textId="77777777" w:rsidR="00AC6B03" w:rsidRPr="00F25235" w:rsidRDefault="00AC6B03" w:rsidP="00F96E1B">
      <w:pPr>
        <w:suppressAutoHyphens w:val="0"/>
        <w:spacing w:line="260" w:lineRule="exact"/>
        <w:rPr>
          <w:rFonts w:ascii="Arial" w:hAnsi="Arial" w:cs="Arial"/>
          <w:sz w:val="20"/>
          <w:szCs w:val="20"/>
        </w:rPr>
      </w:pPr>
    </w:p>
    <w:sectPr w:rsidR="00AC6B03" w:rsidRPr="00F25235" w:rsidSect="00F355BC">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code="9"/>
      <w:pgMar w:top="964" w:right="1701" w:bottom="568" w:left="1701" w:header="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4A4CC" w14:textId="77777777" w:rsidR="002A7EC4" w:rsidRDefault="002A7EC4">
      <w:r>
        <w:separator/>
      </w:r>
    </w:p>
  </w:endnote>
  <w:endnote w:type="continuationSeparator" w:id="0">
    <w:p w14:paraId="3D7E276E" w14:textId="77777777" w:rsidR="002A7EC4" w:rsidRDefault="002A7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Republika">
    <w:panose1 w:val="02000506040000020004"/>
    <w:charset w:val="EE"/>
    <w:family w:val="auto"/>
    <w:pitch w:val="variable"/>
    <w:sig w:usb0="A00000FF" w:usb1="4000205B" w:usb2="00000000" w:usb3="00000000" w:csb0="00000093" w:csb1="00000000"/>
  </w:font>
  <w:font w:name="Trajan Pro">
    <w:altName w:val="Times New Roman"/>
    <w:panose1 w:val="00000000000000000000"/>
    <w:charset w:val="00"/>
    <w:family w:val="roman"/>
    <w:notTrueType/>
    <w:pitch w:val="variable"/>
    <w:sig w:usb0="00000001" w:usb1="00000000" w:usb2="00000000" w:usb3="00000000" w:csb0="0000009B"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56ED3" w14:textId="77777777" w:rsidR="00C65AAE" w:rsidRDefault="00C65A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6AF73" w14:textId="77777777" w:rsidR="00F54DBC" w:rsidRPr="00774472" w:rsidRDefault="00F54DBC">
    <w:pPr>
      <w:pStyle w:val="Footer"/>
      <w:rPr>
        <w:rFonts w:ascii="Arial" w:hAnsi="Arial" w:cs="Arial"/>
        <w:sz w:val="18"/>
        <w:szCs w:val="18"/>
      </w:rPr>
    </w:pPr>
    <w:r>
      <w:tab/>
    </w:r>
    <w:r>
      <w:tab/>
    </w:r>
    <w:r w:rsidRPr="00774472">
      <w:rPr>
        <w:rFonts w:ascii="Arial" w:hAnsi="Arial" w:cs="Arial"/>
        <w:sz w:val="18"/>
        <w:szCs w:val="18"/>
      </w:rPr>
      <w:t xml:space="preserve">Stran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PAGE </w:instrText>
    </w:r>
    <w:r w:rsidRPr="00774472">
      <w:rPr>
        <w:rStyle w:val="PageNumber"/>
        <w:rFonts w:ascii="Arial" w:hAnsi="Arial" w:cs="Arial"/>
        <w:sz w:val="18"/>
        <w:szCs w:val="18"/>
      </w:rPr>
      <w:fldChar w:fldCharType="separate"/>
    </w:r>
    <w:r w:rsidR="00442816">
      <w:rPr>
        <w:rStyle w:val="PageNumber"/>
        <w:rFonts w:ascii="Arial" w:hAnsi="Arial" w:cs="Arial"/>
        <w:noProof/>
        <w:sz w:val="18"/>
        <w:szCs w:val="18"/>
      </w:rPr>
      <w:t>1</w:t>
    </w:r>
    <w:r w:rsidRPr="00774472">
      <w:rPr>
        <w:rStyle w:val="PageNumber"/>
        <w:rFonts w:ascii="Arial" w:hAnsi="Arial" w:cs="Arial"/>
        <w:sz w:val="18"/>
        <w:szCs w:val="18"/>
      </w:rPr>
      <w:fldChar w:fldCharType="end"/>
    </w:r>
    <w:r w:rsidRPr="00774472">
      <w:rPr>
        <w:rStyle w:val="PageNumber"/>
        <w:rFonts w:ascii="Arial" w:hAnsi="Arial" w:cs="Arial"/>
        <w:sz w:val="18"/>
        <w:szCs w:val="18"/>
      </w:rPr>
      <w:t xml:space="preserve"> /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NUMPAGES </w:instrText>
    </w:r>
    <w:r w:rsidRPr="00774472">
      <w:rPr>
        <w:rStyle w:val="PageNumber"/>
        <w:rFonts w:ascii="Arial" w:hAnsi="Arial" w:cs="Arial"/>
        <w:sz w:val="18"/>
        <w:szCs w:val="18"/>
      </w:rPr>
      <w:fldChar w:fldCharType="separate"/>
    </w:r>
    <w:r w:rsidR="00442816">
      <w:rPr>
        <w:rStyle w:val="PageNumber"/>
        <w:rFonts w:ascii="Arial" w:hAnsi="Arial" w:cs="Arial"/>
        <w:noProof/>
        <w:sz w:val="18"/>
        <w:szCs w:val="18"/>
      </w:rPr>
      <w:t>1</w:t>
    </w:r>
    <w:r w:rsidRPr="00774472">
      <w:rPr>
        <w:rStyle w:val="PageNumbe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AEDB5" w14:textId="77777777" w:rsidR="00322C34" w:rsidRDefault="00322C34" w:rsidP="00F54DBC">
    <w:pPr>
      <w:pStyle w:val="Footer"/>
      <w:tabs>
        <w:tab w:val="clear" w:pos="4536"/>
        <w:tab w:val="clear" w:pos="9072"/>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E9E8D" w14:textId="77777777" w:rsidR="002A7EC4" w:rsidRDefault="002A7EC4">
      <w:r>
        <w:separator/>
      </w:r>
    </w:p>
  </w:footnote>
  <w:footnote w:type="continuationSeparator" w:id="0">
    <w:p w14:paraId="28BF8F93" w14:textId="77777777" w:rsidR="002A7EC4" w:rsidRDefault="002A7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87231" w14:textId="77777777" w:rsidR="00C65AAE" w:rsidRDefault="00C65A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64A59" w14:textId="77777777" w:rsidR="00951926" w:rsidRPr="001B1D79" w:rsidRDefault="00951926" w:rsidP="00482C50">
    <w:pPr>
      <w:tabs>
        <w:tab w:val="left" w:pos="3960"/>
      </w:tabs>
      <w:spacing w:before="60"/>
      <w:ind w:right="30"/>
      <w:rPr>
        <w:rFonts w:ascii="Trajan Pro" w:hAnsi="Trajan Pro"/>
        <w:sz w:val="17"/>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ACB6A" w14:textId="77777777" w:rsidR="00125A68" w:rsidRPr="00125A68" w:rsidRDefault="00125A68" w:rsidP="0036411F">
    <w:pPr>
      <w:spacing w:before="60"/>
      <w:ind w:right="-3"/>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08B5C19"/>
    <w:multiLevelType w:val="hybridMultilevel"/>
    <w:tmpl w:val="11543474"/>
    <w:lvl w:ilvl="0" w:tplc="312CE094">
      <w:numFmt w:val="bullet"/>
      <w:lvlText w:val="-"/>
      <w:lvlJc w:val="left"/>
      <w:pPr>
        <w:ind w:left="720" w:hanging="360"/>
      </w:pPr>
      <w:rPr>
        <w:rFonts w:ascii="Tahoma" w:eastAsia="Calibri"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4BF0FD6"/>
    <w:multiLevelType w:val="hybridMultilevel"/>
    <w:tmpl w:val="3CEA33D8"/>
    <w:lvl w:ilvl="0" w:tplc="CFEE5A3C">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BB27D7"/>
    <w:multiLevelType w:val="hybridMultilevel"/>
    <w:tmpl w:val="336661B2"/>
    <w:lvl w:ilvl="0" w:tplc="17D82DE0">
      <w:numFmt w:val="bullet"/>
      <w:lvlText w:val="-"/>
      <w:lvlJc w:val="left"/>
      <w:pPr>
        <w:tabs>
          <w:tab w:val="num" w:pos="417"/>
        </w:tabs>
        <w:ind w:left="417"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50437C"/>
    <w:multiLevelType w:val="multilevel"/>
    <w:tmpl w:val="530C4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474262"/>
    <w:multiLevelType w:val="hybridMultilevel"/>
    <w:tmpl w:val="E9BA335A"/>
    <w:lvl w:ilvl="0" w:tplc="250CC450">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092"/>
        </w:tabs>
        <w:ind w:left="1092" w:hanging="360"/>
      </w:pPr>
      <w:rPr>
        <w:rFonts w:ascii="Courier New" w:hAnsi="Courier New" w:cs="Courier New" w:hint="default"/>
      </w:rPr>
    </w:lvl>
    <w:lvl w:ilvl="2" w:tplc="04240005" w:tentative="1">
      <w:start w:val="1"/>
      <w:numFmt w:val="bullet"/>
      <w:lvlText w:val=""/>
      <w:lvlJc w:val="left"/>
      <w:pPr>
        <w:tabs>
          <w:tab w:val="num" w:pos="1812"/>
        </w:tabs>
        <w:ind w:left="1812" w:hanging="360"/>
      </w:pPr>
      <w:rPr>
        <w:rFonts w:ascii="Wingdings" w:hAnsi="Wingdings" w:hint="default"/>
      </w:rPr>
    </w:lvl>
    <w:lvl w:ilvl="3" w:tplc="04240001" w:tentative="1">
      <w:start w:val="1"/>
      <w:numFmt w:val="bullet"/>
      <w:lvlText w:val=""/>
      <w:lvlJc w:val="left"/>
      <w:pPr>
        <w:tabs>
          <w:tab w:val="num" w:pos="2532"/>
        </w:tabs>
        <w:ind w:left="2532" w:hanging="360"/>
      </w:pPr>
      <w:rPr>
        <w:rFonts w:ascii="Symbol" w:hAnsi="Symbol" w:hint="default"/>
      </w:rPr>
    </w:lvl>
    <w:lvl w:ilvl="4" w:tplc="04240003" w:tentative="1">
      <w:start w:val="1"/>
      <w:numFmt w:val="bullet"/>
      <w:lvlText w:val="o"/>
      <w:lvlJc w:val="left"/>
      <w:pPr>
        <w:tabs>
          <w:tab w:val="num" w:pos="3252"/>
        </w:tabs>
        <w:ind w:left="3252" w:hanging="360"/>
      </w:pPr>
      <w:rPr>
        <w:rFonts w:ascii="Courier New" w:hAnsi="Courier New" w:cs="Courier New" w:hint="default"/>
      </w:rPr>
    </w:lvl>
    <w:lvl w:ilvl="5" w:tplc="04240005" w:tentative="1">
      <w:start w:val="1"/>
      <w:numFmt w:val="bullet"/>
      <w:lvlText w:val=""/>
      <w:lvlJc w:val="left"/>
      <w:pPr>
        <w:tabs>
          <w:tab w:val="num" w:pos="3972"/>
        </w:tabs>
        <w:ind w:left="3972" w:hanging="360"/>
      </w:pPr>
      <w:rPr>
        <w:rFonts w:ascii="Wingdings" w:hAnsi="Wingdings" w:hint="default"/>
      </w:rPr>
    </w:lvl>
    <w:lvl w:ilvl="6" w:tplc="04240001" w:tentative="1">
      <w:start w:val="1"/>
      <w:numFmt w:val="bullet"/>
      <w:lvlText w:val=""/>
      <w:lvlJc w:val="left"/>
      <w:pPr>
        <w:tabs>
          <w:tab w:val="num" w:pos="4692"/>
        </w:tabs>
        <w:ind w:left="4692" w:hanging="360"/>
      </w:pPr>
      <w:rPr>
        <w:rFonts w:ascii="Symbol" w:hAnsi="Symbol" w:hint="default"/>
      </w:rPr>
    </w:lvl>
    <w:lvl w:ilvl="7" w:tplc="04240003" w:tentative="1">
      <w:start w:val="1"/>
      <w:numFmt w:val="bullet"/>
      <w:lvlText w:val="o"/>
      <w:lvlJc w:val="left"/>
      <w:pPr>
        <w:tabs>
          <w:tab w:val="num" w:pos="5412"/>
        </w:tabs>
        <w:ind w:left="5412" w:hanging="360"/>
      </w:pPr>
      <w:rPr>
        <w:rFonts w:ascii="Courier New" w:hAnsi="Courier New" w:cs="Courier New" w:hint="default"/>
      </w:rPr>
    </w:lvl>
    <w:lvl w:ilvl="8" w:tplc="04240005" w:tentative="1">
      <w:start w:val="1"/>
      <w:numFmt w:val="bullet"/>
      <w:lvlText w:val=""/>
      <w:lvlJc w:val="left"/>
      <w:pPr>
        <w:tabs>
          <w:tab w:val="num" w:pos="6132"/>
        </w:tabs>
        <w:ind w:left="6132" w:hanging="360"/>
      </w:pPr>
      <w:rPr>
        <w:rFonts w:ascii="Wingdings" w:hAnsi="Wingdings" w:hint="default"/>
      </w:rPr>
    </w:lvl>
  </w:abstractNum>
  <w:num w:numId="1" w16cid:durableId="2106656223">
    <w:abstractNumId w:val="0"/>
  </w:num>
  <w:num w:numId="2" w16cid:durableId="1049383697">
    <w:abstractNumId w:val="5"/>
  </w:num>
  <w:num w:numId="3" w16cid:durableId="1221868397">
    <w:abstractNumId w:val="2"/>
  </w:num>
  <w:num w:numId="4" w16cid:durableId="857889501">
    <w:abstractNumId w:val="3"/>
  </w:num>
  <w:num w:numId="5" w16cid:durableId="1683121343">
    <w:abstractNumId w:val="4"/>
  </w:num>
  <w:num w:numId="6" w16cid:durableId="523908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0"/>
  <w:displayHorizontalDrawingGridEvery w:val="0"/>
  <w:displayVerticalDrawingGridEvery w:val="0"/>
  <w:noPunctuationKerning/>
  <w:characterSpacingControl w:val="doNotCompress"/>
  <w:hdrShapeDefaults>
    <o:shapedefaults v:ext="edit" spidmax="2050">
      <o:colormru v:ext="edit" colors="#ef313a,#00518e,#777"/>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0CB"/>
    <w:rsid w:val="00004CC9"/>
    <w:rsid w:val="00015EEA"/>
    <w:rsid w:val="000211AA"/>
    <w:rsid w:val="000340C2"/>
    <w:rsid w:val="00056D89"/>
    <w:rsid w:val="00062F8A"/>
    <w:rsid w:val="00094C93"/>
    <w:rsid w:val="000A2393"/>
    <w:rsid w:val="000B46F7"/>
    <w:rsid w:val="000C6BE2"/>
    <w:rsid w:val="000E1CBA"/>
    <w:rsid w:val="000E50F5"/>
    <w:rsid w:val="000E666E"/>
    <w:rsid w:val="001020CB"/>
    <w:rsid w:val="00106C6A"/>
    <w:rsid w:val="00125A68"/>
    <w:rsid w:val="00142BA8"/>
    <w:rsid w:val="00152D2E"/>
    <w:rsid w:val="00171300"/>
    <w:rsid w:val="001A5617"/>
    <w:rsid w:val="001B1D79"/>
    <w:rsid w:val="001B5315"/>
    <w:rsid w:val="001C50FA"/>
    <w:rsid w:val="001C6986"/>
    <w:rsid w:val="001D6B7D"/>
    <w:rsid w:val="001E5475"/>
    <w:rsid w:val="001F025F"/>
    <w:rsid w:val="002053CC"/>
    <w:rsid w:val="00243113"/>
    <w:rsid w:val="00246CE7"/>
    <w:rsid w:val="00251930"/>
    <w:rsid w:val="00255D07"/>
    <w:rsid w:val="002736B4"/>
    <w:rsid w:val="00274364"/>
    <w:rsid w:val="00283B5A"/>
    <w:rsid w:val="002A62A9"/>
    <w:rsid w:val="002A7EC4"/>
    <w:rsid w:val="002E095B"/>
    <w:rsid w:val="002E49C9"/>
    <w:rsid w:val="00303E3B"/>
    <w:rsid w:val="00311CA8"/>
    <w:rsid w:val="00322C34"/>
    <w:rsid w:val="00330C84"/>
    <w:rsid w:val="00344E66"/>
    <w:rsid w:val="00347D65"/>
    <w:rsid w:val="00360090"/>
    <w:rsid w:val="0036411F"/>
    <w:rsid w:val="0038471E"/>
    <w:rsid w:val="00386D26"/>
    <w:rsid w:val="00391C37"/>
    <w:rsid w:val="003E77F3"/>
    <w:rsid w:val="003F3670"/>
    <w:rsid w:val="00417107"/>
    <w:rsid w:val="00432982"/>
    <w:rsid w:val="00437444"/>
    <w:rsid w:val="00442816"/>
    <w:rsid w:val="0045001B"/>
    <w:rsid w:val="00456100"/>
    <w:rsid w:val="004746F8"/>
    <w:rsid w:val="00482C50"/>
    <w:rsid w:val="004845FF"/>
    <w:rsid w:val="00495E98"/>
    <w:rsid w:val="00497278"/>
    <w:rsid w:val="004E6803"/>
    <w:rsid w:val="0050553B"/>
    <w:rsid w:val="005113FC"/>
    <w:rsid w:val="00525987"/>
    <w:rsid w:val="0055451C"/>
    <w:rsid w:val="0057278F"/>
    <w:rsid w:val="00592C69"/>
    <w:rsid w:val="00592EE4"/>
    <w:rsid w:val="005C3194"/>
    <w:rsid w:val="005C78B6"/>
    <w:rsid w:val="00605C89"/>
    <w:rsid w:val="006228BD"/>
    <w:rsid w:val="00625E86"/>
    <w:rsid w:val="00633542"/>
    <w:rsid w:val="00662E80"/>
    <w:rsid w:val="00666D67"/>
    <w:rsid w:val="006C114D"/>
    <w:rsid w:val="006D0581"/>
    <w:rsid w:val="006D283B"/>
    <w:rsid w:val="006D2B5C"/>
    <w:rsid w:val="006D487D"/>
    <w:rsid w:val="006D555E"/>
    <w:rsid w:val="006E0FE1"/>
    <w:rsid w:val="006E5E35"/>
    <w:rsid w:val="006F34FE"/>
    <w:rsid w:val="007048F2"/>
    <w:rsid w:val="00741D0A"/>
    <w:rsid w:val="00774472"/>
    <w:rsid w:val="00780357"/>
    <w:rsid w:val="007823DC"/>
    <w:rsid w:val="007A18A2"/>
    <w:rsid w:val="007C6859"/>
    <w:rsid w:val="007C7248"/>
    <w:rsid w:val="0081165F"/>
    <w:rsid w:val="00813C91"/>
    <w:rsid w:val="00820BFB"/>
    <w:rsid w:val="00846153"/>
    <w:rsid w:val="008623B2"/>
    <w:rsid w:val="00890148"/>
    <w:rsid w:val="00890E25"/>
    <w:rsid w:val="008951B1"/>
    <w:rsid w:val="008B0C9F"/>
    <w:rsid w:val="008B53E3"/>
    <w:rsid w:val="008D4172"/>
    <w:rsid w:val="008D53F8"/>
    <w:rsid w:val="008E00D8"/>
    <w:rsid w:val="008F29FC"/>
    <w:rsid w:val="008F3F77"/>
    <w:rsid w:val="009503D6"/>
    <w:rsid w:val="00951926"/>
    <w:rsid w:val="00955BB4"/>
    <w:rsid w:val="00955C39"/>
    <w:rsid w:val="00997F3B"/>
    <w:rsid w:val="009B5FD6"/>
    <w:rsid w:val="009C088E"/>
    <w:rsid w:val="009F3952"/>
    <w:rsid w:val="009F45C7"/>
    <w:rsid w:val="00A03B0F"/>
    <w:rsid w:val="00A35AF2"/>
    <w:rsid w:val="00A54DF0"/>
    <w:rsid w:val="00A80759"/>
    <w:rsid w:val="00A843EC"/>
    <w:rsid w:val="00A92BD0"/>
    <w:rsid w:val="00A94B44"/>
    <w:rsid w:val="00A96E26"/>
    <w:rsid w:val="00AA0929"/>
    <w:rsid w:val="00AB3AFF"/>
    <w:rsid w:val="00AC6B03"/>
    <w:rsid w:val="00AD2DB3"/>
    <w:rsid w:val="00AE020A"/>
    <w:rsid w:val="00AF0FEC"/>
    <w:rsid w:val="00B07C17"/>
    <w:rsid w:val="00B1279A"/>
    <w:rsid w:val="00B25037"/>
    <w:rsid w:val="00B25085"/>
    <w:rsid w:val="00B35B98"/>
    <w:rsid w:val="00B4118C"/>
    <w:rsid w:val="00B62F23"/>
    <w:rsid w:val="00B64FF5"/>
    <w:rsid w:val="00B658A7"/>
    <w:rsid w:val="00BA5C6F"/>
    <w:rsid w:val="00BB1BF9"/>
    <w:rsid w:val="00BC70EB"/>
    <w:rsid w:val="00BE07CD"/>
    <w:rsid w:val="00BE400F"/>
    <w:rsid w:val="00BF4E61"/>
    <w:rsid w:val="00C2477C"/>
    <w:rsid w:val="00C52232"/>
    <w:rsid w:val="00C65AAE"/>
    <w:rsid w:val="00C65F87"/>
    <w:rsid w:val="00C84117"/>
    <w:rsid w:val="00C86DFA"/>
    <w:rsid w:val="00C94636"/>
    <w:rsid w:val="00C9494E"/>
    <w:rsid w:val="00CB48F2"/>
    <w:rsid w:val="00CC1069"/>
    <w:rsid w:val="00CE3B51"/>
    <w:rsid w:val="00CF5470"/>
    <w:rsid w:val="00D07CEC"/>
    <w:rsid w:val="00D16073"/>
    <w:rsid w:val="00D2718B"/>
    <w:rsid w:val="00D50FCA"/>
    <w:rsid w:val="00D53072"/>
    <w:rsid w:val="00D915B3"/>
    <w:rsid w:val="00D93568"/>
    <w:rsid w:val="00D95521"/>
    <w:rsid w:val="00DE1583"/>
    <w:rsid w:val="00E00615"/>
    <w:rsid w:val="00E07732"/>
    <w:rsid w:val="00E178C3"/>
    <w:rsid w:val="00E25755"/>
    <w:rsid w:val="00E411D0"/>
    <w:rsid w:val="00E514BC"/>
    <w:rsid w:val="00E54A0F"/>
    <w:rsid w:val="00E609AB"/>
    <w:rsid w:val="00E664A3"/>
    <w:rsid w:val="00E73B5E"/>
    <w:rsid w:val="00E875DC"/>
    <w:rsid w:val="00E90195"/>
    <w:rsid w:val="00EA0AAA"/>
    <w:rsid w:val="00EC52C0"/>
    <w:rsid w:val="00ED26F5"/>
    <w:rsid w:val="00EE0808"/>
    <w:rsid w:val="00F007ED"/>
    <w:rsid w:val="00F126C5"/>
    <w:rsid w:val="00F16710"/>
    <w:rsid w:val="00F25235"/>
    <w:rsid w:val="00F27886"/>
    <w:rsid w:val="00F355BC"/>
    <w:rsid w:val="00F54DBC"/>
    <w:rsid w:val="00F6727D"/>
    <w:rsid w:val="00F90B29"/>
    <w:rsid w:val="00F93AFA"/>
    <w:rsid w:val="00F96E1B"/>
    <w:rsid w:val="00FB38FE"/>
    <w:rsid w:val="00FC53A6"/>
    <w:rsid w:val="00FD21AA"/>
    <w:rsid w:val="00FF53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f313a,#00518e,#777"/>
    </o:shapedefaults>
    <o:shapelayout v:ext="edit">
      <o:idmap v:ext="edit" data="2"/>
    </o:shapelayout>
  </w:shapeDefaults>
  <w:decimalSymbol w:val=","/>
  <w:listSeparator w:val=";"/>
  <w14:docId w14:val="6B27C8C1"/>
  <w15:chartTrackingRefBased/>
  <w15:docId w15:val="{C9FC0F07-EC88-4731-B009-D308E7953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2C34"/>
    <w:pPr>
      <w:suppressAutoHyphens/>
    </w:pPr>
    <w:rPr>
      <w:sz w:val="24"/>
      <w:szCs w:val="24"/>
      <w:lang w:eastAsia="ar-SA"/>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Privzetapisavaodstavka1">
    <w:name w:val="Privzeta pisava odstavka1"/>
  </w:style>
  <w:style w:type="character" w:styleId="PageNumber">
    <w:name w:val="page number"/>
    <w:basedOn w:val="Privzetapisavaodstavka1"/>
  </w:style>
  <w:style w:type="character" w:styleId="Hyperlink">
    <w:name w:val="Hyperlink"/>
    <w:rPr>
      <w:color w:val="000080"/>
      <w:u w:val="single"/>
    </w:rPr>
  </w:style>
  <w:style w:type="paragraph" w:customStyle="1" w:styleId="Naslov1">
    <w:name w:val="Naslov1"/>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customStyle="1" w:styleId="Napis1">
    <w:name w:val="Napis1"/>
    <w:basedOn w:val="Normal"/>
    <w:pPr>
      <w:suppressLineNumbers/>
      <w:spacing w:before="120" w:after="120"/>
    </w:pPr>
    <w:rPr>
      <w:rFonts w:cs="Tahoma"/>
      <w:i/>
      <w:iCs/>
    </w:rPr>
  </w:style>
  <w:style w:type="paragraph" w:customStyle="1" w:styleId="Kazalo">
    <w:name w:val="Kazalo"/>
    <w:basedOn w:val="Normal"/>
    <w:pPr>
      <w:suppressLineNumbers/>
    </w:pPr>
    <w:rPr>
      <w:rFonts w:cs="Tahoma"/>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Telobesedila21">
    <w:name w:val="Telo besedila 21"/>
    <w:basedOn w:val="Normal"/>
    <w:pPr>
      <w:tabs>
        <w:tab w:val="right" w:pos="9072"/>
      </w:tabs>
      <w:jc w:val="both"/>
    </w:pPr>
    <w:rPr>
      <w:rFonts w:ascii="Arial" w:hAnsi="Arial"/>
      <w:szCs w:val="20"/>
    </w:rPr>
  </w:style>
  <w:style w:type="paragraph" w:customStyle="1" w:styleId="Vsebinatabele">
    <w:name w:val="Vsebina tabele"/>
    <w:basedOn w:val="Normal"/>
    <w:pPr>
      <w:suppressLineNumbers/>
    </w:pPr>
  </w:style>
  <w:style w:type="paragraph" w:customStyle="1" w:styleId="Naslovtabele">
    <w:name w:val="Naslov tabele"/>
    <w:basedOn w:val="Vsebinatabele"/>
    <w:pPr>
      <w:jc w:val="center"/>
    </w:pPr>
    <w:rPr>
      <w:b/>
      <w:bCs/>
    </w:rPr>
  </w:style>
  <w:style w:type="paragraph" w:customStyle="1" w:styleId="Vsebinaokvira">
    <w:name w:val="Vsebina okvira"/>
    <w:basedOn w:val="BodyText"/>
  </w:style>
  <w:style w:type="paragraph" w:customStyle="1" w:styleId="NoParagraphStyle">
    <w:name w:val="[No Paragraph Style]"/>
    <w:pPr>
      <w:widowControl w:val="0"/>
      <w:suppressAutoHyphens/>
      <w:autoSpaceDE w:val="0"/>
      <w:spacing w:line="288" w:lineRule="auto"/>
      <w:textAlignment w:val="center"/>
    </w:pPr>
    <w:rPr>
      <w:color w:val="000000"/>
      <w:sz w:val="24"/>
      <w:szCs w:val="24"/>
      <w:lang w:val="en-US"/>
    </w:rPr>
  </w:style>
  <w:style w:type="paragraph" w:customStyle="1" w:styleId="BasicParagraph">
    <w:name w:val="[Basic Paragraph]"/>
    <w:basedOn w:val="NoParagraphStyle"/>
    <w:uiPriority w:val="99"/>
  </w:style>
  <w:style w:type="paragraph" w:styleId="BodyText2">
    <w:name w:val="Body Text 2"/>
    <w:basedOn w:val="Normal"/>
    <w:rsid w:val="00F54DBC"/>
    <w:pPr>
      <w:spacing w:after="120" w:line="480" w:lineRule="auto"/>
    </w:pPr>
  </w:style>
  <w:style w:type="paragraph" w:customStyle="1" w:styleId="ZnakCharCharCharCharChar">
    <w:name w:val="Znak Char Char Char Char Char"/>
    <w:basedOn w:val="Normal"/>
    <w:rsid w:val="00482C50"/>
    <w:pPr>
      <w:suppressAutoHyphens w:val="0"/>
      <w:spacing w:after="160" w:line="240" w:lineRule="exact"/>
    </w:pPr>
    <w:rPr>
      <w:rFonts w:ascii="Tahoma" w:hAnsi="Tahoma"/>
      <w:sz w:val="20"/>
      <w:szCs w:val="20"/>
      <w:lang w:val="en-US" w:eastAsia="en-US"/>
    </w:rPr>
  </w:style>
  <w:style w:type="paragraph" w:customStyle="1" w:styleId="datumtevilka">
    <w:name w:val="datum številka"/>
    <w:basedOn w:val="Normal"/>
    <w:qFormat/>
    <w:rsid w:val="00283B5A"/>
    <w:pPr>
      <w:tabs>
        <w:tab w:val="left" w:pos="1701"/>
      </w:tabs>
      <w:suppressAutoHyphens w:val="0"/>
      <w:spacing w:line="260" w:lineRule="exact"/>
    </w:pPr>
    <w:rPr>
      <w:rFonts w:ascii="Arial" w:hAnsi="Arial"/>
      <w:sz w:val="20"/>
      <w:szCs w:val="20"/>
      <w:lang w:eastAsia="sl-SI"/>
    </w:rPr>
  </w:style>
  <w:style w:type="paragraph" w:customStyle="1" w:styleId="ZADEVA">
    <w:name w:val="ZADEVA"/>
    <w:basedOn w:val="Normal"/>
    <w:qFormat/>
    <w:rsid w:val="00283B5A"/>
    <w:pPr>
      <w:tabs>
        <w:tab w:val="left" w:pos="1701"/>
      </w:tabs>
      <w:suppressAutoHyphens w:val="0"/>
      <w:spacing w:line="260" w:lineRule="exact"/>
      <w:ind w:left="1701" w:hanging="1701"/>
    </w:pPr>
    <w:rPr>
      <w:rFonts w:ascii="Arial" w:hAnsi="Arial"/>
      <w:b/>
      <w:sz w:val="20"/>
      <w:lang w:val="it-IT" w:eastAsia="en-US"/>
    </w:rPr>
  </w:style>
  <w:style w:type="paragraph" w:customStyle="1" w:styleId="podpisi">
    <w:name w:val="podpisi"/>
    <w:basedOn w:val="Normal"/>
    <w:qFormat/>
    <w:rsid w:val="00283B5A"/>
    <w:pPr>
      <w:tabs>
        <w:tab w:val="left" w:pos="3402"/>
      </w:tabs>
      <w:suppressAutoHyphens w:val="0"/>
      <w:spacing w:line="260" w:lineRule="exact"/>
    </w:pPr>
    <w:rPr>
      <w:rFonts w:ascii="Arial" w:hAnsi="Arial"/>
      <w:sz w:val="20"/>
      <w:lang w:val="it-IT" w:eastAsia="en-US"/>
    </w:rPr>
  </w:style>
  <w:style w:type="paragraph" w:styleId="NoSpacing">
    <w:name w:val="No Spacing"/>
    <w:uiPriority w:val="1"/>
    <w:qFormat/>
    <w:rsid w:val="00F355BC"/>
    <w:rPr>
      <w:rFonts w:ascii="Calibri" w:eastAsia="Calibri" w:hAnsi="Calibri"/>
      <w:sz w:val="22"/>
      <w:szCs w:val="22"/>
      <w:lang w:eastAsia="en-US"/>
    </w:rPr>
  </w:style>
  <w:style w:type="character" w:customStyle="1" w:styleId="Bodytext0">
    <w:name w:val="Body text_"/>
    <w:link w:val="BodyText20"/>
    <w:rsid w:val="00F355BC"/>
    <w:rPr>
      <w:rFonts w:ascii="Arial" w:eastAsia="Arial" w:hAnsi="Arial" w:cs="Arial"/>
      <w:sz w:val="21"/>
      <w:szCs w:val="21"/>
      <w:shd w:val="clear" w:color="auto" w:fill="FFFFFF"/>
    </w:rPr>
  </w:style>
  <w:style w:type="paragraph" w:customStyle="1" w:styleId="BodyText20">
    <w:name w:val="Body Text2"/>
    <w:basedOn w:val="Normal"/>
    <w:link w:val="Bodytext0"/>
    <w:rsid w:val="00F355BC"/>
    <w:pPr>
      <w:widowControl w:val="0"/>
      <w:shd w:val="clear" w:color="auto" w:fill="FFFFFF"/>
      <w:suppressAutoHyphens w:val="0"/>
      <w:spacing w:after="480" w:line="250" w:lineRule="exact"/>
      <w:ind w:hanging="540"/>
      <w:jc w:val="center"/>
    </w:pPr>
    <w:rPr>
      <w:rFonts w:ascii="Arial" w:eastAsia="Arial" w:hAnsi="Arial" w:cs="Arial"/>
      <w:sz w:val="21"/>
      <w:szCs w:val="21"/>
      <w:lang w:eastAsia="sl-SI"/>
    </w:rPr>
  </w:style>
  <w:style w:type="paragraph" w:styleId="NormalWeb">
    <w:name w:val="Normal (Web)"/>
    <w:basedOn w:val="Normal"/>
    <w:uiPriority w:val="99"/>
    <w:unhideWhenUsed/>
    <w:rsid w:val="00F355BC"/>
    <w:pPr>
      <w:suppressAutoHyphens w:val="0"/>
      <w:spacing w:before="100" w:beforeAutospacing="1" w:after="100" w:afterAutospacing="1"/>
    </w:pPr>
    <w:rPr>
      <w:lang w:eastAsia="sl-SI"/>
    </w:rPr>
  </w:style>
  <w:style w:type="paragraph" w:styleId="ListParagraph">
    <w:name w:val="List Paragraph"/>
    <w:basedOn w:val="Normal"/>
    <w:uiPriority w:val="34"/>
    <w:qFormat/>
    <w:rsid w:val="00F355BC"/>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0452E-60DD-46B2-8773-24164550A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1628</Words>
  <Characters>9284</Characters>
  <Application>Microsoft Office Word</Application>
  <DocSecurity>0</DocSecurity>
  <Lines>77</Lines>
  <Paragraphs>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lpstr> </vt:lpstr>
    </vt:vector>
  </TitlesOfParts>
  <Company>PST</Company>
  <LinksUpToDate>false</LinksUpToDate>
  <CharactersWithSpaces>10891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Tina Nardin</dc:creator>
  <cp:keywords/>
  <cp:lastModifiedBy>mzz</cp:lastModifiedBy>
  <cp:revision>3</cp:revision>
  <cp:lastPrinted>2008-01-24T13:26:00Z</cp:lastPrinted>
  <dcterms:created xsi:type="dcterms:W3CDTF">2026-09-11T11:22:00Z</dcterms:created>
  <dcterms:modified xsi:type="dcterms:W3CDTF">2026-09-15T09:28:00Z</dcterms:modified>
</cp:coreProperties>
</file>