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C6" w:rsidRPr="00EF65A7" w:rsidRDefault="00F14EC6" w:rsidP="00F14EC6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bookmarkStart w:id="0" w:name="_GoBack"/>
      <w:bookmarkEnd w:id="0"/>
      <w:r w:rsidRPr="00EF65A7">
        <w:rPr>
          <w:rFonts w:cs="Arial"/>
          <w:szCs w:val="20"/>
          <w:lang w:val="sl-SI"/>
        </w:rPr>
        <w:t xml:space="preserve">Številka: </w:t>
      </w:r>
      <w:r w:rsidR="00EF65A7"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>478-4/2023/1</w:t>
      </w:r>
    </w:p>
    <w:p w:rsidR="00F14EC6" w:rsidRPr="00EF65A7" w:rsidRDefault="00F14EC6" w:rsidP="00F14EC6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 xml:space="preserve">Datum: </w:t>
      </w:r>
      <w:r w:rsidRPr="00EF65A7">
        <w:rPr>
          <w:rFonts w:cs="Arial"/>
          <w:szCs w:val="20"/>
          <w:lang w:val="sl-SI"/>
        </w:rPr>
        <w:tab/>
        <w:t>30. 3. 2023</w:t>
      </w:r>
    </w:p>
    <w:p w:rsidR="00F14EC6" w:rsidRPr="00EF65A7" w:rsidRDefault="00F14EC6" w:rsidP="00F14EC6">
      <w:pPr>
        <w:spacing w:line="360" w:lineRule="auto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Na podlagi 68. in 69. člena Zakona o stvarnem premoženju države in samoupravnih lokalnih skupnosti (Ur. l. RS, št. 11/18 in 79/18) in 19. člena Uredbe o stvarnem premoženju države in samoupravnih lokalnih skupnosti (Ur. l. RS, št. 31/18) objavlja Ministrstvo za zunanje in evropske zadeve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center"/>
        <w:rPr>
          <w:rFonts w:cs="Arial"/>
          <w:b/>
          <w:szCs w:val="20"/>
          <w:lang w:val="sl-SI"/>
        </w:rPr>
      </w:pPr>
      <w:r w:rsidRPr="00EF65A7">
        <w:rPr>
          <w:rFonts w:cs="Arial"/>
          <w:b/>
          <w:szCs w:val="20"/>
          <w:lang w:val="sl-SI"/>
        </w:rPr>
        <w:t>NAMERO O ODDAJI DELA NAPREMIČNINE V BREZPLAČNO UPORABO</w:t>
      </w:r>
    </w:p>
    <w:p w:rsidR="00F14EC6" w:rsidRPr="00EF65A7" w:rsidRDefault="00F14EC6" w:rsidP="00F14EC6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Naziv, sedež upravljavca stvarnega premoženja: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Ministrstvo za zunanje in evropske zadeve, Prešernova cesta 25, 1000 Ljubljana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Predmet oddaje v brezplačno uporabo:</w:t>
      </w:r>
    </w:p>
    <w:p w:rsidR="00EF65A7" w:rsidRPr="00EF65A7" w:rsidRDefault="00EF65A7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numPr>
          <w:ilvl w:val="0"/>
          <w:numId w:val="6"/>
        </w:num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 xml:space="preserve">pisarna št. P14 v pritličju v izmeri 45,40 m2 in pisarna št. N8 v 1. nadstropju v izmeri 30,90 m2 v gradu </w:t>
      </w:r>
      <w:proofErr w:type="spellStart"/>
      <w:r w:rsidRPr="00EF65A7">
        <w:rPr>
          <w:rFonts w:cs="Arial"/>
          <w:szCs w:val="20"/>
          <w:lang w:val="sl-SI"/>
        </w:rPr>
        <w:t>Jable</w:t>
      </w:r>
      <w:proofErr w:type="spellEnd"/>
      <w:r w:rsidRPr="00EF65A7">
        <w:rPr>
          <w:rFonts w:cs="Arial"/>
          <w:szCs w:val="20"/>
          <w:lang w:val="sl-SI"/>
        </w:rPr>
        <w:t xml:space="preserve">, Grajska cesta 1, 1234 Mengeš, </w:t>
      </w:r>
      <w:proofErr w:type="spellStart"/>
      <w:r w:rsidRPr="00EF65A7">
        <w:rPr>
          <w:rFonts w:cs="Arial"/>
          <w:szCs w:val="20"/>
          <w:lang w:val="sl-SI"/>
        </w:rPr>
        <w:t>parc</w:t>
      </w:r>
      <w:proofErr w:type="spellEnd"/>
      <w:r w:rsidRPr="00EF65A7">
        <w:rPr>
          <w:rFonts w:cs="Arial"/>
          <w:szCs w:val="20"/>
          <w:lang w:val="sl-SI"/>
        </w:rPr>
        <w:t xml:space="preserve"> št. 754/1, 754/2,  vse </w:t>
      </w:r>
      <w:proofErr w:type="spellStart"/>
      <w:r w:rsidRPr="00EF65A7">
        <w:rPr>
          <w:rFonts w:cs="Arial"/>
          <w:szCs w:val="20"/>
          <w:lang w:val="sl-SI"/>
        </w:rPr>
        <w:t>k.o</w:t>
      </w:r>
      <w:proofErr w:type="spellEnd"/>
      <w:r w:rsidRPr="00EF65A7">
        <w:rPr>
          <w:rFonts w:cs="Arial"/>
          <w:szCs w:val="20"/>
          <w:lang w:val="sl-SI"/>
        </w:rPr>
        <w:t>. Loka;</w:t>
      </w:r>
    </w:p>
    <w:p w:rsidR="00F14EC6" w:rsidRPr="00EF65A7" w:rsidRDefault="00F14EC6" w:rsidP="00F14EC6">
      <w:pPr>
        <w:numPr>
          <w:ilvl w:val="0"/>
          <w:numId w:val="6"/>
        </w:num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 xml:space="preserve">souporaba toaletnih prostorov v pritličju oz. 1. nadstropju ter tri parkirna mesta na parkirišču na pripadajočem zemljišču </w:t>
      </w:r>
      <w:proofErr w:type="spellStart"/>
      <w:r w:rsidRPr="00EF65A7">
        <w:rPr>
          <w:rFonts w:cs="Arial"/>
          <w:szCs w:val="20"/>
          <w:lang w:val="sl-SI"/>
        </w:rPr>
        <w:t>parc</w:t>
      </w:r>
      <w:proofErr w:type="spellEnd"/>
      <w:r w:rsidRPr="00EF65A7">
        <w:rPr>
          <w:rFonts w:cs="Arial"/>
          <w:szCs w:val="20"/>
          <w:lang w:val="sl-SI"/>
        </w:rPr>
        <w:t xml:space="preserve">. št. 754/2 in 755, vse </w:t>
      </w:r>
      <w:proofErr w:type="spellStart"/>
      <w:r w:rsidRPr="00EF65A7">
        <w:rPr>
          <w:rFonts w:cs="Arial"/>
          <w:szCs w:val="20"/>
          <w:lang w:val="sl-SI"/>
        </w:rPr>
        <w:t>k.o</w:t>
      </w:r>
      <w:proofErr w:type="spellEnd"/>
      <w:r w:rsidRPr="00EF65A7">
        <w:rPr>
          <w:rFonts w:cs="Arial"/>
          <w:szCs w:val="20"/>
          <w:lang w:val="sl-SI"/>
        </w:rPr>
        <w:t>. Loka.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Navedeni deli nepremičnine se oddajo v brezplačno uporabo mednarodni organizaciji Mednarodni center za promocijo podjetij (v nadaljevanju: ICPE). ICPE je mednarodna organizacija s sedežem v Republiki Sloveniji. Na podlagi Zakona o ratifikaciji Sporazuma med Zveznim izvršnim svetom Socialistične federativne republike Jugoslavije in Mednarodnim centrom za podjetja v družbeni lastnini v deželah v razvoju o sedežu Mednarodnega centra za podjetja v družbeni lastnini v deželah v razvoju (Uradni list SFRJ, št. 6/1980) v zvezi s 3. in 4. členom Ustavnega zakona za izvedbo Temeljne ustavne listine o samostojnosti in neodvisnosti Republike Slovenije (Uradni list RS, št. 1/1991 in 45/94), Obvestilom o pridobitvi statusa države pogodbenice v mednarodnih večstranskih pogodbah (Uradni list RS, št. 7/1993), 68. členom ZSPDSLS-1 ter Zakonom o ratifikaciji Sporazuma med Republiko Slovenijo in Mednarodnim</w:t>
      </w:r>
      <w:r w:rsidRPr="00EF65A7">
        <w:rPr>
          <w:szCs w:val="20"/>
          <w:lang w:val="sl-SI"/>
        </w:rPr>
        <w:t xml:space="preserve"> </w:t>
      </w:r>
      <w:r w:rsidRPr="00EF65A7">
        <w:rPr>
          <w:rFonts w:cs="Arial"/>
          <w:szCs w:val="20"/>
          <w:lang w:val="sl-SI"/>
        </w:rPr>
        <w:t xml:space="preserve">centrom za podjetja v družbeni lastnini v deželah v razvoju o sedežu Mednarodnega centra za podjetja v družbeni lastnini v deželah v razvoju (Uradni list RS, št. 11/2010) ima Republika Slovenija dolžnost zagotavljati prostore za delovanje ICPE. Republika Slovenija, Ministrstvo za visoko šolstvo, znanost in inovacije na podlagi Sporazuma št. 3211-11-000244 o uporabi stvarnega premoženja z dne 7. 11. 2011 in naslednjih zagotavlja ICPE uporabo prostorov na </w:t>
      </w:r>
      <w:r w:rsidRPr="00EF65A7">
        <w:rPr>
          <w:rFonts w:cs="Arial"/>
          <w:szCs w:val="20"/>
          <w:lang w:val="sl-SI"/>
        </w:rPr>
        <w:lastRenderedPageBreak/>
        <w:t xml:space="preserve">naslovu Kardeljeva ploščad 1 (južni del objekta) in Dunajska cesta 104 (severni del objekta) v Ljubljani, za simbolično plačilo v višini 1 EUR letno. Ministrstvo za visoko šolstvo, znanost in inovacije bo kot upravljavec objekta v uporabi ICPE predvidoma med 1. 5. 2023 in 1. 5. 2026 izvedel celovito obnovo tega objekta, zato ICPE v navedenem času prostorov v objektu ne more uporabljati. 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 xml:space="preserve"> 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Za oddajo dela nepremičnine v brezplačno uporabo bo z ICPE sklenjena neposredna pogodba po poteku 20 dni od objave te namere na spletni strani Ministrstva za zunanje in evropske zadeve za obdobje treh let.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Uporabnik je dolžan plačevati vse obratovalne stroške, stroške rednega vzdrževanja in druge stroške, za katere se stranki dogovorita v pogodbi, v deležu glede na prostore, ki jih uporablja oz. souporablja uporabnik.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Ogled je možen po predhodni najavi. Dodatna pojasnila se lahko pridobijo v Službi za varnost, nepremičnine in logistiko, kontaktna oseba: Miha Trtnik, elektronski naslov: miha.trtnik@gov.si.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>Upravljavec si pridržuje pravico, da lahko do sklenitve pravnega posla brez odškodninske odgovornosti postopek oddaje nepremičnine v brezplačno uporabo ustavi.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F14EC6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  <w:t>mag. Renata Cvelbar Bek</w:t>
      </w:r>
    </w:p>
    <w:p w:rsidR="00EF65A7" w:rsidRPr="00EF65A7" w:rsidRDefault="00EF65A7" w:rsidP="00F14EC6">
      <w:pPr>
        <w:spacing w:line="36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veleposlanica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</w:r>
      <w:r w:rsidRPr="00EF65A7">
        <w:rPr>
          <w:rFonts w:cs="Arial"/>
          <w:szCs w:val="20"/>
          <w:lang w:val="sl-SI"/>
        </w:rPr>
        <w:tab/>
        <w:t>v. d. generalne sekretarke</w:t>
      </w:r>
    </w:p>
    <w:p w:rsidR="00F14EC6" w:rsidRPr="00EF65A7" w:rsidRDefault="00F14EC6" w:rsidP="00F14EC6">
      <w:pPr>
        <w:spacing w:line="360" w:lineRule="auto"/>
        <w:jc w:val="both"/>
        <w:rPr>
          <w:rFonts w:cs="Arial"/>
          <w:szCs w:val="20"/>
          <w:lang w:val="sl-SI"/>
        </w:rPr>
      </w:pPr>
    </w:p>
    <w:p w:rsidR="007D75CF" w:rsidRPr="00EF65A7" w:rsidRDefault="007D75CF" w:rsidP="00F14EC6">
      <w:pPr>
        <w:rPr>
          <w:lang w:val="sl-SI"/>
        </w:rPr>
      </w:pPr>
    </w:p>
    <w:sectPr w:rsidR="007D75CF" w:rsidRPr="00EF65A7" w:rsidSect="003867D6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9E" w:rsidRDefault="009B7E9E">
      <w:r>
        <w:separator/>
      </w:r>
    </w:p>
  </w:endnote>
  <w:endnote w:type="continuationSeparator" w:id="0">
    <w:p w:rsidR="009B7E9E" w:rsidRDefault="009B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9E" w:rsidRDefault="009B7E9E">
      <w:r>
        <w:separator/>
      </w:r>
    </w:p>
  </w:footnote>
  <w:footnote w:type="continuationSeparator" w:id="0">
    <w:p w:rsidR="009B7E9E" w:rsidRDefault="009B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9E" w:rsidRPr="00110CBD" w:rsidRDefault="009B7E9E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9E" w:rsidRDefault="009B7E9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463C" w:rsidRDefault="0022463C" w:rsidP="0022463C">
    <w:pPr>
      <w:pStyle w:val="Header"/>
      <w:tabs>
        <w:tab w:val="clear" w:pos="4320"/>
        <w:tab w:val="clear" w:pos="8640"/>
        <w:tab w:val="left" w:pos="5245"/>
      </w:tabs>
      <w:spacing w:before="240" w:line="36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9B7E9E" w:rsidRPr="008F3500" w:rsidRDefault="009B7E9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9B7E9E" w:rsidRPr="008F3500" w:rsidRDefault="009B7E9E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9B7E9E" w:rsidRPr="008F3500" w:rsidRDefault="009B7E9E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9B7E9E" w:rsidRPr="00F00786" w:rsidRDefault="009B7E9E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43F0C"/>
    <w:multiLevelType w:val="hybridMultilevel"/>
    <w:tmpl w:val="56EAC178"/>
    <w:lvl w:ilvl="0" w:tplc="21C86E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BC"/>
    <w:rsid w:val="00023A88"/>
    <w:rsid w:val="00084013"/>
    <w:rsid w:val="000A7238"/>
    <w:rsid w:val="000E3B4B"/>
    <w:rsid w:val="000E5056"/>
    <w:rsid w:val="000F60BB"/>
    <w:rsid w:val="00101022"/>
    <w:rsid w:val="00121171"/>
    <w:rsid w:val="00124A61"/>
    <w:rsid w:val="001357B2"/>
    <w:rsid w:val="00143626"/>
    <w:rsid w:val="0017478F"/>
    <w:rsid w:val="00176FBC"/>
    <w:rsid w:val="001D1554"/>
    <w:rsid w:val="00202A77"/>
    <w:rsid w:val="0022463C"/>
    <w:rsid w:val="00270748"/>
    <w:rsid w:val="00271CE5"/>
    <w:rsid w:val="0027792A"/>
    <w:rsid w:val="00282020"/>
    <w:rsid w:val="002903F4"/>
    <w:rsid w:val="002A2B69"/>
    <w:rsid w:val="003538B1"/>
    <w:rsid w:val="003636BF"/>
    <w:rsid w:val="00371442"/>
    <w:rsid w:val="003845B4"/>
    <w:rsid w:val="003867D6"/>
    <w:rsid w:val="00387B1A"/>
    <w:rsid w:val="00392C67"/>
    <w:rsid w:val="003C5CB0"/>
    <w:rsid w:val="003C5EE5"/>
    <w:rsid w:val="003E1C74"/>
    <w:rsid w:val="003F5511"/>
    <w:rsid w:val="004657EE"/>
    <w:rsid w:val="00475057"/>
    <w:rsid w:val="0048483F"/>
    <w:rsid w:val="00520756"/>
    <w:rsid w:val="00526246"/>
    <w:rsid w:val="00567106"/>
    <w:rsid w:val="00572FC9"/>
    <w:rsid w:val="005E1D3C"/>
    <w:rsid w:val="00600DFE"/>
    <w:rsid w:val="00625AE6"/>
    <w:rsid w:val="00632253"/>
    <w:rsid w:val="00642714"/>
    <w:rsid w:val="006455CE"/>
    <w:rsid w:val="00655841"/>
    <w:rsid w:val="00697A40"/>
    <w:rsid w:val="0070259B"/>
    <w:rsid w:val="00733017"/>
    <w:rsid w:val="007515B7"/>
    <w:rsid w:val="00783310"/>
    <w:rsid w:val="007A4A6D"/>
    <w:rsid w:val="007D1BCF"/>
    <w:rsid w:val="007D71DB"/>
    <w:rsid w:val="007D75CF"/>
    <w:rsid w:val="007E0440"/>
    <w:rsid w:val="007E6DC5"/>
    <w:rsid w:val="00816665"/>
    <w:rsid w:val="0084587A"/>
    <w:rsid w:val="0088043C"/>
    <w:rsid w:val="00884889"/>
    <w:rsid w:val="008906C9"/>
    <w:rsid w:val="0089418E"/>
    <w:rsid w:val="008C5738"/>
    <w:rsid w:val="008D04F0"/>
    <w:rsid w:val="008D3F32"/>
    <w:rsid w:val="008F3500"/>
    <w:rsid w:val="00924E3C"/>
    <w:rsid w:val="009612BB"/>
    <w:rsid w:val="00961CCD"/>
    <w:rsid w:val="009B7E9E"/>
    <w:rsid w:val="009C740A"/>
    <w:rsid w:val="009E0E16"/>
    <w:rsid w:val="00A125C5"/>
    <w:rsid w:val="00A2451C"/>
    <w:rsid w:val="00A33BA9"/>
    <w:rsid w:val="00A65EE7"/>
    <w:rsid w:val="00A70133"/>
    <w:rsid w:val="00A770A6"/>
    <w:rsid w:val="00A813B1"/>
    <w:rsid w:val="00AB36C4"/>
    <w:rsid w:val="00AC32B2"/>
    <w:rsid w:val="00B17141"/>
    <w:rsid w:val="00B25044"/>
    <w:rsid w:val="00B31575"/>
    <w:rsid w:val="00B66102"/>
    <w:rsid w:val="00B8547D"/>
    <w:rsid w:val="00BE0511"/>
    <w:rsid w:val="00C250D5"/>
    <w:rsid w:val="00C35666"/>
    <w:rsid w:val="00C364BE"/>
    <w:rsid w:val="00C92898"/>
    <w:rsid w:val="00CA4340"/>
    <w:rsid w:val="00CE14BA"/>
    <w:rsid w:val="00CE1C41"/>
    <w:rsid w:val="00CE5238"/>
    <w:rsid w:val="00CE7514"/>
    <w:rsid w:val="00D03572"/>
    <w:rsid w:val="00D14841"/>
    <w:rsid w:val="00D248DE"/>
    <w:rsid w:val="00D33DD3"/>
    <w:rsid w:val="00D5279D"/>
    <w:rsid w:val="00D8542D"/>
    <w:rsid w:val="00DB134E"/>
    <w:rsid w:val="00DC6A71"/>
    <w:rsid w:val="00E016D5"/>
    <w:rsid w:val="00E0357D"/>
    <w:rsid w:val="00E542B9"/>
    <w:rsid w:val="00E85D44"/>
    <w:rsid w:val="00EC7389"/>
    <w:rsid w:val="00ED1C3E"/>
    <w:rsid w:val="00EF65A7"/>
    <w:rsid w:val="00F00786"/>
    <w:rsid w:val="00F14EC6"/>
    <w:rsid w:val="00F240BB"/>
    <w:rsid w:val="00F57FED"/>
    <w:rsid w:val="00FD21B9"/>
    <w:rsid w:val="00FF068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4E9BD00-3B64-4DC9-855E-534C6AB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816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666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Bojana Žitko</dc:creator>
  <cp:lastModifiedBy>Radoslava Viharev</cp:lastModifiedBy>
  <cp:revision>2</cp:revision>
  <cp:lastPrinted>2023-03-30T08:54:00Z</cp:lastPrinted>
  <dcterms:created xsi:type="dcterms:W3CDTF">2023-03-30T09:12:00Z</dcterms:created>
  <dcterms:modified xsi:type="dcterms:W3CDTF">2023-03-30T09:12:00Z</dcterms:modified>
</cp:coreProperties>
</file>