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0554E" w14:textId="60D1EFAA" w:rsidR="00762870" w:rsidRDefault="00C2617C" w:rsidP="00C2617C">
      <w:pPr>
        <w:widowControl w:val="0"/>
        <w:autoSpaceDE w:val="0"/>
        <w:autoSpaceDN w:val="0"/>
        <w:adjustRightInd w:val="0"/>
        <w:spacing w:before="240" w:after="0"/>
      </w:pPr>
      <w:bookmarkStart w:id="0" w:name="_Toc315420946"/>
      <w:bookmarkStart w:id="1" w:name="_Toc315426426"/>
      <w:r w:rsidRPr="00397F99">
        <w:rPr>
          <w:noProof/>
          <w:lang w:eastAsia="sl-SI"/>
        </w:rPr>
        <w:drawing>
          <wp:inline distT="0" distB="0" distL="0" distR="0" wp14:anchorId="7ECCCA07" wp14:editId="5ABC1E05">
            <wp:extent cx="1543050" cy="361950"/>
            <wp:effectExtent l="0" t="0" r="0" b="0"/>
            <wp:docPr id="1" name="Picture 1" title="logotip mz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233A">
        <w:t xml:space="preserve">        </w:t>
      </w:r>
      <w:r>
        <w:t xml:space="preserve"> </w:t>
      </w:r>
      <w:r w:rsidRPr="00397F99">
        <w:rPr>
          <w:noProof/>
          <w:lang w:eastAsia="sl-SI"/>
        </w:rPr>
        <w:drawing>
          <wp:inline distT="0" distB="0" distL="0" distR="0" wp14:anchorId="07DC8E10" wp14:editId="713EDA72">
            <wp:extent cx="1212850" cy="361950"/>
            <wp:effectExtent l="0" t="0" r="6350" b="0"/>
            <wp:docPr id="2" name="Picture 2" title="logotip razvojnega sodelovanja slovenij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07CEB" w14:textId="0EF89A8B" w:rsidR="00C2617C" w:rsidRDefault="00C2617C" w:rsidP="00362953">
      <w:pPr>
        <w:widowControl w:val="0"/>
        <w:autoSpaceDE w:val="0"/>
        <w:autoSpaceDN w:val="0"/>
        <w:adjustRightInd w:val="0"/>
        <w:spacing w:after="0"/>
        <w:ind w:left="7080" w:firstLine="708"/>
        <w:jc w:val="center"/>
        <w:rPr>
          <w:rFonts w:cs="Arial"/>
          <w:bCs/>
          <w:sz w:val="16"/>
          <w:szCs w:val="16"/>
          <w:lang w:eastAsia="sl-SI"/>
        </w:rPr>
      </w:pPr>
    </w:p>
    <w:p w14:paraId="724D6E35" w14:textId="77777777" w:rsidR="00362953" w:rsidRDefault="00362953" w:rsidP="00362953">
      <w:pPr>
        <w:widowControl w:val="0"/>
        <w:autoSpaceDE w:val="0"/>
        <w:autoSpaceDN w:val="0"/>
        <w:adjustRightInd w:val="0"/>
        <w:spacing w:after="0"/>
        <w:ind w:left="7080" w:firstLine="708"/>
        <w:jc w:val="center"/>
        <w:rPr>
          <w:rFonts w:cs="Arial"/>
          <w:bCs/>
          <w:sz w:val="16"/>
          <w:szCs w:val="16"/>
          <w:lang w:eastAsia="sl-SI"/>
        </w:rPr>
      </w:pPr>
    </w:p>
    <w:p w14:paraId="3005736B" w14:textId="6CBA54B4" w:rsidR="00762870" w:rsidRPr="00A11854" w:rsidRDefault="00762870" w:rsidP="00E9233A">
      <w:pPr>
        <w:widowControl w:val="0"/>
        <w:autoSpaceDE w:val="0"/>
        <w:autoSpaceDN w:val="0"/>
        <w:adjustRightInd w:val="0"/>
        <w:spacing w:after="0"/>
        <w:ind w:left="7090" w:firstLine="709"/>
        <w:rPr>
          <w:rFonts w:cs="Arial"/>
          <w:sz w:val="16"/>
          <w:szCs w:val="16"/>
        </w:rPr>
      </w:pPr>
      <w:r w:rsidRPr="00A11854">
        <w:rPr>
          <w:rFonts w:cs="Arial"/>
          <w:bCs/>
          <w:sz w:val="16"/>
          <w:szCs w:val="16"/>
          <w:lang w:eastAsia="sl-SI"/>
        </w:rPr>
        <w:t xml:space="preserve">Obrazec št. </w:t>
      </w:r>
      <w:r>
        <w:rPr>
          <w:rFonts w:cs="Arial"/>
          <w:bCs/>
          <w:sz w:val="16"/>
          <w:szCs w:val="16"/>
          <w:lang w:eastAsia="sl-SI"/>
        </w:rPr>
        <w:t>8</w:t>
      </w:r>
    </w:p>
    <w:p w14:paraId="5C29A0CB" w14:textId="77777777" w:rsidR="009B11B7" w:rsidRPr="00C2617C" w:rsidRDefault="009B11B7" w:rsidP="00362953">
      <w:pPr>
        <w:spacing w:after="0"/>
      </w:pPr>
    </w:p>
    <w:p w14:paraId="440A6C2E" w14:textId="2862AB2B" w:rsidR="00F65DB7" w:rsidRPr="00C2617C" w:rsidRDefault="00F65DB7" w:rsidP="00362953">
      <w:pPr>
        <w:pStyle w:val="Heading1"/>
        <w:numPr>
          <w:ilvl w:val="0"/>
          <w:numId w:val="0"/>
        </w:numPr>
        <w:tabs>
          <w:tab w:val="left" w:pos="3410"/>
        </w:tabs>
        <w:ind w:left="397" w:hanging="397"/>
        <w:rPr>
          <w:rFonts w:ascii="Arial" w:hAnsi="Arial"/>
          <w:b w:val="0"/>
          <w:color w:val="auto"/>
          <w:szCs w:val="20"/>
        </w:rPr>
      </w:pPr>
    </w:p>
    <w:bookmarkEnd w:id="0"/>
    <w:bookmarkEnd w:id="1"/>
    <w:p w14:paraId="5EE4F1C8" w14:textId="77777777" w:rsidR="009B11B7" w:rsidRPr="00C2617C" w:rsidRDefault="009B11B7" w:rsidP="00C2617C">
      <w:pPr>
        <w:spacing w:after="0"/>
        <w:rPr>
          <w:rFonts w:cs="Arial"/>
          <w:szCs w:val="20"/>
        </w:rPr>
      </w:pPr>
    </w:p>
    <w:p w14:paraId="101C7407" w14:textId="77777777" w:rsidR="003D346C" w:rsidRPr="00FA6BEE" w:rsidRDefault="00AC16D2" w:rsidP="003D346C">
      <w:pPr>
        <w:tabs>
          <w:tab w:val="left" w:pos="5580"/>
        </w:tabs>
        <w:rPr>
          <w:rFonts w:cs="Arial"/>
        </w:rPr>
      </w:pPr>
      <w:r w:rsidRPr="009A5411">
        <w:rPr>
          <w:rFonts w:cs="Arial"/>
          <w:b/>
          <w:bCs/>
          <w:szCs w:val="20"/>
        </w:rPr>
        <w:t xml:space="preserve">REPUBLIKA SLOVENIJA, MINISTRSTVO ZA ZUNANJE </w:t>
      </w:r>
      <w:r w:rsidR="00B76E1D">
        <w:rPr>
          <w:rFonts w:cs="Arial"/>
          <w:b/>
          <w:bCs/>
          <w:szCs w:val="20"/>
        </w:rPr>
        <w:t>IN</w:t>
      </w:r>
      <w:r w:rsidR="003D346C">
        <w:rPr>
          <w:rFonts w:cs="Arial"/>
          <w:b/>
          <w:bCs/>
          <w:szCs w:val="20"/>
        </w:rPr>
        <w:t xml:space="preserve"> </w:t>
      </w:r>
      <w:r w:rsidR="00B76E1D">
        <w:rPr>
          <w:rFonts w:cs="Arial"/>
          <w:b/>
          <w:bCs/>
          <w:szCs w:val="20"/>
        </w:rPr>
        <w:t>EVRO</w:t>
      </w:r>
      <w:r w:rsidR="003D346C">
        <w:rPr>
          <w:rFonts w:cs="Arial"/>
          <w:b/>
          <w:bCs/>
          <w:szCs w:val="20"/>
        </w:rPr>
        <w:t>P</w:t>
      </w:r>
      <w:r w:rsidR="00B76E1D">
        <w:rPr>
          <w:rFonts w:cs="Arial"/>
          <w:b/>
          <w:bCs/>
          <w:szCs w:val="20"/>
        </w:rPr>
        <w:t>S</w:t>
      </w:r>
      <w:r w:rsidR="003D346C">
        <w:rPr>
          <w:rFonts w:cs="Arial"/>
          <w:b/>
          <w:bCs/>
          <w:szCs w:val="20"/>
        </w:rPr>
        <w:t xml:space="preserve">KE </w:t>
      </w:r>
      <w:r w:rsidRPr="009A5411">
        <w:rPr>
          <w:rFonts w:cs="Arial"/>
          <w:b/>
          <w:bCs/>
          <w:szCs w:val="20"/>
        </w:rPr>
        <w:t>ZADEVE</w:t>
      </w:r>
      <w:r w:rsidRPr="009A5411">
        <w:rPr>
          <w:rFonts w:cs="Arial"/>
          <w:bCs/>
          <w:szCs w:val="20"/>
        </w:rPr>
        <w:t>, Prešernova cesta 25, 100</w:t>
      </w:r>
      <w:r w:rsidR="009B11B7">
        <w:rPr>
          <w:rFonts w:cs="Arial"/>
          <w:bCs/>
          <w:szCs w:val="20"/>
        </w:rPr>
        <w:t>0</w:t>
      </w:r>
      <w:r w:rsidRPr="009A5411">
        <w:rPr>
          <w:rFonts w:cs="Arial"/>
          <w:bCs/>
          <w:szCs w:val="20"/>
        </w:rPr>
        <w:t xml:space="preserve"> Ljubljana, davčna številka: 96258420, matična številka: 5186722</w:t>
      </w:r>
      <w:r w:rsidR="009B11B7">
        <w:rPr>
          <w:rFonts w:cs="Arial"/>
          <w:bCs/>
          <w:szCs w:val="20"/>
        </w:rPr>
        <w:t>000</w:t>
      </w:r>
      <w:r w:rsidRPr="009A5411">
        <w:rPr>
          <w:rFonts w:cs="Arial"/>
          <w:bCs/>
          <w:szCs w:val="20"/>
        </w:rPr>
        <w:t xml:space="preserve">, </w:t>
      </w:r>
      <w:r w:rsidR="00DF68D2" w:rsidRPr="009A5411">
        <w:rPr>
          <w:rFonts w:cs="Arial"/>
          <w:szCs w:val="20"/>
        </w:rPr>
        <w:t xml:space="preserve">ki ga na podlagi pooblastila </w:t>
      </w:r>
      <w:r w:rsidR="003D346C" w:rsidRPr="00FA6BEE">
        <w:rPr>
          <w:rFonts w:cs="Arial"/>
          <w:bCs/>
        </w:rPr>
        <w:t xml:space="preserve">št. </w:t>
      </w:r>
      <w:r w:rsidR="003D346C" w:rsidRPr="00FA6BEE">
        <w:rPr>
          <w:rFonts w:cs="Arial"/>
        </w:rPr>
        <w:t>0200-</w:t>
      </w:r>
      <w:r w:rsidR="003D346C">
        <w:rPr>
          <w:rFonts w:cs="Arial"/>
        </w:rPr>
        <w:t>2</w:t>
      </w:r>
      <w:r w:rsidR="003D346C" w:rsidRPr="00FA6BEE">
        <w:rPr>
          <w:rFonts w:cs="Arial"/>
        </w:rPr>
        <w:t>/202</w:t>
      </w:r>
      <w:r w:rsidR="003D346C">
        <w:rPr>
          <w:rFonts w:cs="Arial"/>
        </w:rPr>
        <w:t>2</w:t>
      </w:r>
      <w:r w:rsidR="003D346C" w:rsidRPr="00FA6BEE">
        <w:rPr>
          <w:rFonts w:cs="Arial"/>
        </w:rPr>
        <w:t>/</w:t>
      </w:r>
      <w:r w:rsidR="003D346C">
        <w:rPr>
          <w:rFonts w:cs="Arial"/>
        </w:rPr>
        <w:t>3</w:t>
      </w:r>
      <w:r w:rsidR="003D346C" w:rsidRPr="00FA6BEE">
        <w:rPr>
          <w:rFonts w:cs="Arial"/>
        </w:rPr>
        <w:t xml:space="preserve"> z dne </w:t>
      </w:r>
      <w:r w:rsidR="003D346C">
        <w:rPr>
          <w:rFonts w:cs="Arial"/>
        </w:rPr>
        <w:t>2</w:t>
      </w:r>
      <w:r w:rsidR="003D346C" w:rsidRPr="00FA6BEE">
        <w:rPr>
          <w:rFonts w:cs="Arial"/>
        </w:rPr>
        <w:t xml:space="preserve">. </w:t>
      </w:r>
      <w:r w:rsidR="003D346C">
        <w:rPr>
          <w:rFonts w:cs="Arial"/>
        </w:rPr>
        <w:t>6</w:t>
      </w:r>
      <w:r w:rsidR="003D346C" w:rsidRPr="00FA6BEE">
        <w:rPr>
          <w:rFonts w:cs="Arial"/>
        </w:rPr>
        <w:t>. 202</w:t>
      </w:r>
      <w:r w:rsidR="003D346C">
        <w:rPr>
          <w:rFonts w:cs="Arial"/>
        </w:rPr>
        <w:t>2</w:t>
      </w:r>
      <w:r w:rsidR="003D346C" w:rsidRPr="00FA6BEE">
        <w:rPr>
          <w:rFonts w:cs="Arial"/>
        </w:rPr>
        <w:t xml:space="preserve"> zastopa </w:t>
      </w:r>
      <w:r w:rsidR="003D346C">
        <w:rPr>
          <w:rFonts w:cs="Arial"/>
        </w:rPr>
        <w:t>veleposlanica mag. Renata Cvelbar Bek</w:t>
      </w:r>
      <w:r w:rsidR="003D346C" w:rsidRPr="00FA6BEE">
        <w:rPr>
          <w:rFonts w:cs="Arial"/>
        </w:rPr>
        <w:t xml:space="preserve">, </w:t>
      </w:r>
      <w:r w:rsidR="003D346C">
        <w:rPr>
          <w:rFonts w:cs="Arial"/>
        </w:rPr>
        <w:t xml:space="preserve">generalna sekretarka </w:t>
      </w:r>
      <w:r w:rsidR="003D346C" w:rsidRPr="00FA6BEE">
        <w:rPr>
          <w:rFonts w:cs="Arial"/>
        </w:rPr>
        <w:t>(</w:t>
      </w:r>
      <w:r w:rsidR="003D346C" w:rsidRPr="00FA6BEE">
        <w:rPr>
          <w:rFonts w:cs="Arial"/>
          <w:bCs/>
        </w:rPr>
        <w:t>v nadaljnjem besedilu:</w:t>
      </w:r>
      <w:r w:rsidR="003D346C" w:rsidRPr="00FA6BEE">
        <w:rPr>
          <w:rFonts w:cs="Arial"/>
        </w:rPr>
        <w:t xml:space="preserve"> ministrstvo)</w:t>
      </w:r>
    </w:p>
    <w:p w14:paraId="2E9BF960" w14:textId="77777777" w:rsidR="00834AE8" w:rsidRPr="009A5411" w:rsidRDefault="00834AE8" w:rsidP="003D346C">
      <w:pPr>
        <w:tabs>
          <w:tab w:val="left" w:pos="5580"/>
        </w:tabs>
        <w:spacing w:after="0"/>
        <w:rPr>
          <w:rFonts w:cs="Arial"/>
          <w:bCs/>
          <w:szCs w:val="20"/>
        </w:rPr>
      </w:pPr>
    </w:p>
    <w:p w14:paraId="30BAA0A2" w14:textId="77777777" w:rsidR="00AC16D2" w:rsidRPr="009A5411" w:rsidRDefault="00834AE8" w:rsidP="004C1730">
      <w:pPr>
        <w:widowControl w:val="0"/>
        <w:autoSpaceDE w:val="0"/>
        <w:autoSpaceDN w:val="0"/>
        <w:adjustRightInd w:val="0"/>
        <w:spacing w:after="0"/>
        <w:rPr>
          <w:rFonts w:cs="Arial"/>
          <w:bCs/>
          <w:szCs w:val="20"/>
        </w:rPr>
      </w:pPr>
      <w:r w:rsidRPr="009A5411">
        <w:rPr>
          <w:rFonts w:cs="Arial"/>
          <w:bCs/>
          <w:szCs w:val="20"/>
        </w:rPr>
        <w:t>i</w:t>
      </w:r>
      <w:r w:rsidR="00AC16D2" w:rsidRPr="009A5411">
        <w:rPr>
          <w:rFonts w:cs="Arial"/>
          <w:bCs/>
          <w:szCs w:val="20"/>
        </w:rPr>
        <w:t>n</w:t>
      </w:r>
    </w:p>
    <w:p w14:paraId="02B128A5" w14:textId="77777777" w:rsidR="00834AE8" w:rsidRPr="009A5411" w:rsidRDefault="00834AE8" w:rsidP="004C1730">
      <w:pPr>
        <w:widowControl w:val="0"/>
        <w:autoSpaceDE w:val="0"/>
        <w:autoSpaceDN w:val="0"/>
        <w:adjustRightInd w:val="0"/>
        <w:spacing w:after="0"/>
        <w:rPr>
          <w:rFonts w:cs="Arial"/>
          <w:bCs/>
          <w:szCs w:val="20"/>
        </w:rPr>
      </w:pPr>
    </w:p>
    <w:p w14:paraId="6170E17C" w14:textId="77777777" w:rsidR="00AC16D2" w:rsidRPr="009A5411" w:rsidRDefault="00AC16D2" w:rsidP="004C1730">
      <w:pPr>
        <w:widowControl w:val="0"/>
        <w:autoSpaceDE w:val="0"/>
        <w:autoSpaceDN w:val="0"/>
        <w:adjustRightInd w:val="0"/>
        <w:spacing w:after="0"/>
        <w:rPr>
          <w:rFonts w:cs="Arial"/>
          <w:bCs/>
          <w:szCs w:val="20"/>
        </w:rPr>
      </w:pPr>
      <w:r w:rsidRPr="009A5411">
        <w:rPr>
          <w:rFonts w:cs="Arial"/>
          <w:bCs/>
          <w:szCs w:val="20"/>
        </w:rPr>
        <w:t>.............</w:t>
      </w:r>
      <w:r w:rsidR="00834AE8" w:rsidRPr="009A5411">
        <w:rPr>
          <w:rFonts w:cs="Arial"/>
          <w:bCs/>
          <w:szCs w:val="20"/>
        </w:rPr>
        <w:t>.........................</w:t>
      </w:r>
      <w:r w:rsidRPr="009A5411">
        <w:rPr>
          <w:rFonts w:cs="Arial"/>
          <w:bCs/>
          <w:szCs w:val="20"/>
        </w:rPr>
        <w:t>.</w:t>
      </w:r>
      <w:r w:rsidR="00834AE8" w:rsidRPr="009A5411">
        <w:rPr>
          <w:rFonts w:cs="Arial"/>
          <w:bCs/>
          <w:szCs w:val="20"/>
        </w:rPr>
        <w:t>.....</w:t>
      </w:r>
      <w:r w:rsidRPr="009A5411">
        <w:rPr>
          <w:rFonts w:cs="Arial"/>
          <w:bCs/>
          <w:szCs w:val="20"/>
        </w:rPr>
        <w:t>., naslov .....</w:t>
      </w:r>
      <w:r w:rsidR="00834AE8" w:rsidRPr="009A5411">
        <w:rPr>
          <w:rFonts w:cs="Arial"/>
          <w:bCs/>
          <w:szCs w:val="20"/>
        </w:rPr>
        <w:t>.........................</w:t>
      </w:r>
      <w:r w:rsidRPr="009A5411">
        <w:rPr>
          <w:rFonts w:cs="Arial"/>
          <w:bCs/>
          <w:szCs w:val="20"/>
        </w:rPr>
        <w:t>......................., matična številka:</w:t>
      </w:r>
      <w:r w:rsidR="00834AE8" w:rsidRPr="009A5411">
        <w:rPr>
          <w:rFonts w:cs="Arial"/>
          <w:bCs/>
          <w:szCs w:val="20"/>
        </w:rPr>
        <w:t xml:space="preserve"> </w:t>
      </w:r>
      <w:r w:rsidRPr="009A5411">
        <w:rPr>
          <w:rFonts w:cs="Arial"/>
          <w:bCs/>
          <w:szCs w:val="20"/>
        </w:rPr>
        <w:t>.......</w:t>
      </w:r>
      <w:r w:rsidR="00834AE8" w:rsidRPr="009A5411">
        <w:rPr>
          <w:rFonts w:cs="Arial"/>
          <w:bCs/>
          <w:szCs w:val="20"/>
        </w:rPr>
        <w:t>....</w:t>
      </w:r>
      <w:r w:rsidRPr="009A5411">
        <w:rPr>
          <w:rFonts w:cs="Arial"/>
          <w:bCs/>
          <w:szCs w:val="20"/>
        </w:rPr>
        <w:t>....................., ID za DDV: SI ...................</w:t>
      </w:r>
      <w:r w:rsidR="00834AE8" w:rsidRPr="009A5411">
        <w:rPr>
          <w:rFonts w:cs="Arial"/>
          <w:bCs/>
          <w:szCs w:val="20"/>
        </w:rPr>
        <w:t>......</w:t>
      </w:r>
      <w:r w:rsidRPr="009A5411">
        <w:rPr>
          <w:rFonts w:cs="Arial"/>
          <w:bCs/>
          <w:szCs w:val="20"/>
        </w:rPr>
        <w:t>........, ki ga zastopa ...........................……, (v nadaljevanju</w:t>
      </w:r>
      <w:r w:rsidRPr="002B4400">
        <w:rPr>
          <w:rFonts w:cs="Arial"/>
          <w:bCs/>
          <w:szCs w:val="20"/>
        </w:rPr>
        <w:t>:</w:t>
      </w:r>
      <w:r w:rsidR="00414620" w:rsidRPr="002B4400">
        <w:rPr>
          <w:rFonts w:cs="Arial"/>
          <w:bCs/>
          <w:szCs w:val="20"/>
        </w:rPr>
        <w:t xml:space="preserve"> </w:t>
      </w:r>
      <w:r w:rsidR="003E0BF8" w:rsidRPr="002B4400">
        <w:rPr>
          <w:rFonts w:cs="Arial"/>
          <w:bCs/>
          <w:szCs w:val="20"/>
        </w:rPr>
        <w:t>partner</w:t>
      </w:r>
      <w:r w:rsidRPr="002B4400">
        <w:rPr>
          <w:rFonts w:cs="Arial"/>
          <w:bCs/>
          <w:szCs w:val="20"/>
        </w:rPr>
        <w:t>)</w:t>
      </w:r>
    </w:p>
    <w:p w14:paraId="42873DF2" w14:textId="77777777" w:rsidR="00AC16D2" w:rsidRPr="009A5411" w:rsidRDefault="00AC16D2" w:rsidP="004C1730">
      <w:pPr>
        <w:widowControl w:val="0"/>
        <w:autoSpaceDE w:val="0"/>
        <w:autoSpaceDN w:val="0"/>
        <w:adjustRightInd w:val="0"/>
        <w:spacing w:after="0"/>
        <w:jc w:val="center"/>
        <w:rPr>
          <w:rFonts w:cs="Arial"/>
          <w:bCs/>
          <w:szCs w:val="20"/>
        </w:rPr>
      </w:pPr>
    </w:p>
    <w:p w14:paraId="59604CF9" w14:textId="77777777" w:rsidR="00AC16D2" w:rsidRPr="009A5411" w:rsidRDefault="00AC16D2" w:rsidP="004C1730">
      <w:pPr>
        <w:widowControl w:val="0"/>
        <w:autoSpaceDE w:val="0"/>
        <w:autoSpaceDN w:val="0"/>
        <w:adjustRightInd w:val="0"/>
        <w:spacing w:after="0"/>
        <w:jc w:val="center"/>
        <w:rPr>
          <w:rFonts w:cs="Arial"/>
          <w:bCs/>
          <w:szCs w:val="20"/>
        </w:rPr>
      </w:pPr>
      <w:r w:rsidRPr="009A5411">
        <w:rPr>
          <w:rFonts w:cs="Arial"/>
          <w:bCs/>
          <w:szCs w:val="20"/>
        </w:rPr>
        <w:t>skleneta</w:t>
      </w:r>
    </w:p>
    <w:p w14:paraId="5E75C10D" w14:textId="77777777" w:rsidR="00AC16D2" w:rsidRDefault="00AC16D2" w:rsidP="004C1730">
      <w:pPr>
        <w:widowControl w:val="0"/>
        <w:autoSpaceDE w:val="0"/>
        <w:autoSpaceDN w:val="0"/>
        <w:adjustRightInd w:val="0"/>
        <w:spacing w:after="0"/>
        <w:jc w:val="center"/>
        <w:rPr>
          <w:rFonts w:cs="Arial"/>
          <w:bCs/>
          <w:szCs w:val="20"/>
        </w:rPr>
      </w:pPr>
    </w:p>
    <w:p w14:paraId="667BEC55" w14:textId="77777777" w:rsidR="00E43459" w:rsidRPr="009A5411" w:rsidRDefault="00E43459" w:rsidP="004C1730">
      <w:pPr>
        <w:widowControl w:val="0"/>
        <w:autoSpaceDE w:val="0"/>
        <w:autoSpaceDN w:val="0"/>
        <w:adjustRightInd w:val="0"/>
        <w:spacing w:after="0"/>
        <w:jc w:val="center"/>
        <w:rPr>
          <w:rFonts w:cs="Arial"/>
          <w:bCs/>
          <w:szCs w:val="20"/>
        </w:rPr>
      </w:pPr>
    </w:p>
    <w:p w14:paraId="3B266633" w14:textId="77777777" w:rsidR="00AC16D2" w:rsidRPr="009A5411" w:rsidRDefault="003E0BF8" w:rsidP="004C1730">
      <w:pPr>
        <w:widowControl w:val="0"/>
        <w:autoSpaceDE w:val="0"/>
        <w:autoSpaceDN w:val="0"/>
        <w:adjustRightInd w:val="0"/>
        <w:spacing w:after="0"/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SPORAZUM O STRATEŠKEM PARTNERSTVU</w:t>
      </w:r>
    </w:p>
    <w:p w14:paraId="4B2B8CE4" w14:textId="77777777" w:rsidR="00AC16D2" w:rsidRPr="009A5411" w:rsidRDefault="00AC16D2" w:rsidP="004C1730">
      <w:pPr>
        <w:widowControl w:val="0"/>
        <w:autoSpaceDE w:val="0"/>
        <w:autoSpaceDN w:val="0"/>
        <w:adjustRightInd w:val="0"/>
        <w:spacing w:after="0"/>
        <w:jc w:val="center"/>
        <w:rPr>
          <w:rFonts w:cs="Arial"/>
          <w:b/>
          <w:bCs/>
          <w:szCs w:val="20"/>
        </w:rPr>
      </w:pPr>
      <w:r w:rsidRPr="009A5411">
        <w:rPr>
          <w:rFonts w:cs="Arial"/>
          <w:b/>
          <w:bCs/>
          <w:szCs w:val="20"/>
        </w:rPr>
        <w:t xml:space="preserve">št. </w:t>
      </w:r>
      <w:r w:rsidR="0031694A" w:rsidRPr="009A5411">
        <w:rPr>
          <w:rFonts w:cs="Arial"/>
          <w:b/>
          <w:bCs/>
          <w:szCs w:val="20"/>
        </w:rPr>
        <w:t>C</w:t>
      </w:r>
      <w:r w:rsidR="009B11B7">
        <w:rPr>
          <w:rFonts w:cs="Arial"/>
          <w:b/>
          <w:bCs/>
          <w:szCs w:val="20"/>
        </w:rPr>
        <w:t>18</w:t>
      </w:r>
      <w:r w:rsidR="00E421CE">
        <w:rPr>
          <w:rFonts w:cs="Arial"/>
          <w:b/>
          <w:bCs/>
          <w:szCs w:val="20"/>
        </w:rPr>
        <w:t>1</w:t>
      </w:r>
      <w:r w:rsidR="009B11B7">
        <w:rPr>
          <w:rFonts w:cs="Arial"/>
          <w:b/>
          <w:bCs/>
          <w:szCs w:val="20"/>
        </w:rPr>
        <w:t>1-</w:t>
      </w:r>
      <w:r w:rsidR="00F107C4" w:rsidRPr="003D346C">
        <w:rPr>
          <w:rFonts w:cs="Arial"/>
          <w:b/>
          <w:bCs/>
          <w:szCs w:val="20"/>
        </w:rPr>
        <w:t>24</w:t>
      </w:r>
      <w:r w:rsidR="009B11B7" w:rsidRPr="003D346C">
        <w:rPr>
          <w:rFonts w:cs="Arial"/>
          <w:b/>
          <w:bCs/>
          <w:szCs w:val="20"/>
        </w:rPr>
        <w:t>-xxxx</w:t>
      </w:r>
      <w:r w:rsidR="00E421CE" w:rsidRPr="003D346C">
        <w:rPr>
          <w:rFonts w:cs="Arial"/>
          <w:b/>
          <w:bCs/>
          <w:szCs w:val="20"/>
        </w:rPr>
        <w:t>xx</w:t>
      </w:r>
    </w:p>
    <w:p w14:paraId="60C8E2EA" w14:textId="77777777" w:rsidR="00AC16D2" w:rsidRPr="009A5411" w:rsidRDefault="00AC16D2" w:rsidP="004C1730">
      <w:pPr>
        <w:spacing w:after="0"/>
        <w:jc w:val="center"/>
        <w:rPr>
          <w:rFonts w:cs="Arial"/>
          <w:szCs w:val="20"/>
        </w:rPr>
      </w:pPr>
    </w:p>
    <w:p w14:paraId="15B60DEB" w14:textId="77777777" w:rsidR="00A568FA" w:rsidRPr="009A5411" w:rsidRDefault="00A568FA" w:rsidP="004C1730">
      <w:pPr>
        <w:spacing w:after="0"/>
        <w:jc w:val="center"/>
        <w:rPr>
          <w:rFonts w:cs="Arial"/>
          <w:szCs w:val="20"/>
        </w:rPr>
      </w:pPr>
    </w:p>
    <w:p w14:paraId="04409ADC" w14:textId="77777777" w:rsidR="00AC16D2" w:rsidRPr="009A5411" w:rsidRDefault="00AC16D2" w:rsidP="004C1730">
      <w:pPr>
        <w:numPr>
          <w:ilvl w:val="0"/>
          <w:numId w:val="1"/>
        </w:numPr>
        <w:tabs>
          <w:tab w:val="num" w:pos="360"/>
        </w:tabs>
        <w:spacing w:after="0"/>
        <w:ind w:left="360"/>
        <w:jc w:val="center"/>
        <w:rPr>
          <w:rFonts w:cs="Arial"/>
          <w:szCs w:val="20"/>
        </w:rPr>
      </w:pPr>
      <w:r w:rsidRPr="009A5411">
        <w:rPr>
          <w:rFonts w:cs="Arial"/>
          <w:szCs w:val="20"/>
        </w:rPr>
        <w:t>člen</w:t>
      </w:r>
    </w:p>
    <w:p w14:paraId="3D819D06" w14:textId="77777777" w:rsidR="005B1231" w:rsidRPr="009A5411" w:rsidRDefault="005B1231" w:rsidP="004C1730">
      <w:pPr>
        <w:widowControl w:val="0"/>
        <w:autoSpaceDE w:val="0"/>
        <w:autoSpaceDN w:val="0"/>
        <w:adjustRightInd w:val="0"/>
        <w:spacing w:after="0"/>
        <w:rPr>
          <w:rFonts w:cs="Arial"/>
          <w:bCs/>
          <w:szCs w:val="20"/>
        </w:rPr>
      </w:pPr>
    </w:p>
    <w:p w14:paraId="3071C460" w14:textId="77777777" w:rsidR="00AC16D2" w:rsidRPr="009A5411" w:rsidRDefault="005521A7" w:rsidP="004C1730">
      <w:pPr>
        <w:widowControl w:val="0"/>
        <w:autoSpaceDE w:val="0"/>
        <w:autoSpaceDN w:val="0"/>
        <w:adjustRightInd w:val="0"/>
        <w:spacing w:after="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Stranki sporazuma uvodoma</w:t>
      </w:r>
      <w:r w:rsidR="00BD5E8E" w:rsidRPr="009A5411">
        <w:rPr>
          <w:rFonts w:cs="Arial"/>
          <w:bCs/>
          <w:szCs w:val="20"/>
        </w:rPr>
        <w:t xml:space="preserve"> ugotavljata, da:</w:t>
      </w:r>
    </w:p>
    <w:p w14:paraId="17875E82" w14:textId="58178F83" w:rsidR="003E0BF8" w:rsidRPr="003D346C" w:rsidRDefault="005521A7" w:rsidP="004C1730">
      <w:pPr>
        <w:pStyle w:val="BodyTextIndent"/>
        <w:numPr>
          <w:ilvl w:val="0"/>
          <w:numId w:val="43"/>
        </w:numPr>
        <w:rPr>
          <w:sz w:val="20"/>
          <w:szCs w:val="20"/>
        </w:rPr>
      </w:pPr>
      <w:r w:rsidRPr="00B34386">
        <w:rPr>
          <w:sz w:val="20"/>
          <w:szCs w:val="20"/>
        </w:rPr>
        <w:t>ta sporazum</w:t>
      </w:r>
      <w:r w:rsidR="00AC16D2" w:rsidRPr="00B34386">
        <w:rPr>
          <w:sz w:val="20"/>
          <w:szCs w:val="20"/>
        </w:rPr>
        <w:t xml:space="preserve"> sklepata na podlagi </w:t>
      </w:r>
      <w:r w:rsidR="003E0BF8" w:rsidRPr="00B34386">
        <w:rPr>
          <w:sz w:val="20"/>
          <w:szCs w:val="20"/>
        </w:rPr>
        <w:t xml:space="preserve">Javnega razpisa za </w:t>
      </w:r>
      <w:r w:rsidR="00ED71BD">
        <w:rPr>
          <w:sz w:val="20"/>
          <w:szCs w:val="20"/>
        </w:rPr>
        <w:t xml:space="preserve">izvajanje </w:t>
      </w:r>
      <w:r w:rsidR="003D346C">
        <w:rPr>
          <w:sz w:val="20"/>
          <w:szCs w:val="20"/>
          <w:lang w:val="sl-SI"/>
        </w:rPr>
        <w:t xml:space="preserve">projektov </w:t>
      </w:r>
      <w:r w:rsidR="00ED71BD">
        <w:rPr>
          <w:sz w:val="20"/>
          <w:szCs w:val="20"/>
        </w:rPr>
        <w:t>mednarodn</w:t>
      </w:r>
      <w:r w:rsidR="00B76E1D">
        <w:rPr>
          <w:sz w:val="20"/>
          <w:szCs w:val="20"/>
          <w:lang w:val="sl-SI"/>
        </w:rPr>
        <w:t>ega</w:t>
      </w:r>
      <w:r w:rsidR="00ED71BD">
        <w:rPr>
          <w:sz w:val="20"/>
          <w:szCs w:val="20"/>
        </w:rPr>
        <w:t xml:space="preserve"> razvojn</w:t>
      </w:r>
      <w:r w:rsidR="003D346C">
        <w:rPr>
          <w:sz w:val="20"/>
          <w:szCs w:val="20"/>
          <w:lang w:val="sl-SI"/>
        </w:rPr>
        <w:t>ega</w:t>
      </w:r>
      <w:r w:rsidR="00ED71BD">
        <w:rPr>
          <w:sz w:val="20"/>
          <w:szCs w:val="20"/>
        </w:rPr>
        <w:t xml:space="preserve"> </w:t>
      </w:r>
      <w:r w:rsidR="003D346C">
        <w:rPr>
          <w:sz w:val="20"/>
          <w:szCs w:val="20"/>
          <w:lang w:val="sl-SI"/>
        </w:rPr>
        <w:t>sodelovanja</w:t>
      </w:r>
      <w:r w:rsidR="00ED71BD">
        <w:rPr>
          <w:sz w:val="20"/>
          <w:szCs w:val="20"/>
        </w:rPr>
        <w:t xml:space="preserve"> in </w:t>
      </w:r>
      <w:r w:rsidR="00E570A3">
        <w:rPr>
          <w:sz w:val="20"/>
          <w:szCs w:val="20"/>
          <w:lang w:val="sl-SI"/>
        </w:rPr>
        <w:t xml:space="preserve">humanitarne pomoči </w:t>
      </w:r>
      <w:r w:rsidR="00362953">
        <w:rPr>
          <w:sz w:val="20"/>
          <w:szCs w:val="20"/>
          <w:lang w:val="sl-SI"/>
        </w:rPr>
        <w:t xml:space="preserve">v obdobju od 2024 do 2026 </w:t>
      </w:r>
      <w:r w:rsidR="00E570A3">
        <w:rPr>
          <w:sz w:val="20"/>
          <w:szCs w:val="20"/>
          <w:lang w:val="sl-SI"/>
        </w:rPr>
        <w:t xml:space="preserve">ter za </w:t>
      </w:r>
      <w:r w:rsidR="00ED71BD">
        <w:rPr>
          <w:sz w:val="20"/>
          <w:szCs w:val="20"/>
        </w:rPr>
        <w:t xml:space="preserve">strateško partnerstvo na področju mednarodne humanitarne pomoči v obdobju od </w:t>
      </w:r>
      <w:r w:rsidR="00F107C4" w:rsidRPr="003D346C">
        <w:rPr>
          <w:sz w:val="20"/>
          <w:szCs w:val="20"/>
        </w:rPr>
        <w:t>2024 do 202</w:t>
      </w:r>
      <w:r w:rsidR="00362953">
        <w:rPr>
          <w:sz w:val="20"/>
          <w:szCs w:val="20"/>
          <w:lang w:val="sl-SI"/>
        </w:rPr>
        <w:t>8</w:t>
      </w:r>
      <w:r w:rsidR="00DD4AEF">
        <w:rPr>
          <w:sz w:val="20"/>
          <w:szCs w:val="20"/>
          <w:lang w:val="sl-SI"/>
        </w:rPr>
        <w:t xml:space="preserve"> (v nadaljevanju</w:t>
      </w:r>
      <w:r w:rsidR="008E5027">
        <w:rPr>
          <w:sz w:val="20"/>
          <w:szCs w:val="20"/>
          <w:lang w:val="sl-SI"/>
        </w:rPr>
        <w:t>:</w:t>
      </w:r>
      <w:r w:rsidR="00DD4AEF">
        <w:rPr>
          <w:sz w:val="20"/>
          <w:szCs w:val="20"/>
          <w:lang w:val="sl-SI"/>
        </w:rPr>
        <w:t xml:space="preserve"> javni razpis)</w:t>
      </w:r>
      <w:r w:rsidR="003E0BF8" w:rsidRPr="00B34386">
        <w:rPr>
          <w:sz w:val="20"/>
          <w:szCs w:val="20"/>
        </w:rPr>
        <w:t xml:space="preserve"> (</w:t>
      </w:r>
      <w:r w:rsidR="00AC16D2" w:rsidRPr="00B34386">
        <w:rPr>
          <w:sz w:val="20"/>
          <w:szCs w:val="20"/>
        </w:rPr>
        <w:t xml:space="preserve">Uradni list RS, št. </w:t>
      </w:r>
      <w:r w:rsidR="006623D9" w:rsidRPr="00762870">
        <w:rPr>
          <w:b/>
          <w:bCs/>
          <w:sz w:val="20"/>
          <w:szCs w:val="20"/>
        </w:rPr>
        <w:t>[številka</w:t>
      </w:r>
      <w:r w:rsidR="00AC16D2" w:rsidRPr="003D346C">
        <w:rPr>
          <w:b/>
          <w:bCs/>
          <w:sz w:val="20"/>
          <w:szCs w:val="20"/>
        </w:rPr>
        <w:t>/</w:t>
      </w:r>
      <w:r w:rsidR="00F107C4" w:rsidRPr="003D346C">
        <w:rPr>
          <w:b/>
          <w:bCs/>
          <w:sz w:val="20"/>
          <w:szCs w:val="20"/>
        </w:rPr>
        <w:t>24</w:t>
      </w:r>
      <w:r w:rsidR="009B11B7" w:rsidRPr="003D346C">
        <w:rPr>
          <w:b/>
          <w:bCs/>
          <w:sz w:val="20"/>
          <w:szCs w:val="20"/>
        </w:rPr>
        <w:t>]</w:t>
      </w:r>
      <w:r w:rsidR="00BD5E8E" w:rsidRPr="003D346C">
        <w:rPr>
          <w:sz w:val="20"/>
          <w:szCs w:val="20"/>
        </w:rPr>
        <w:t>;</w:t>
      </w:r>
    </w:p>
    <w:p w14:paraId="3F416D94" w14:textId="77777777" w:rsidR="00E42D40" w:rsidRDefault="003E0BF8" w:rsidP="004C1730">
      <w:pPr>
        <w:pStyle w:val="BodyTextIndent"/>
        <w:numPr>
          <w:ilvl w:val="0"/>
          <w:numId w:val="43"/>
        </w:numPr>
        <w:rPr>
          <w:sz w:val="20"/>
          <w:szCs w:val="20"/>
        </w:rPr>
      </w:pPr>
      <w:r w:rsidRPr="00E42D40">
        <w:rPr>
          <w:sz w:val="20"/>
          <w:szCs w:val="20"/>
        </w:rPr>
        <w:t xml:space="preserve">se za vsebino </w:t>
      </w:r>
      <w:r w:rsidR="005756A0" w:rsidRPr="00E42D40">
        <w:rPr>
          <w:sz w:val="20"/>
          <w:szCs w:val="20"/>
        </w:rPr>
        <w:t xml:space="preserve">sporazuma </w:t>
      </w:r>
      <w:r w:rsidRPr="00E42D40">
        <w:rPr>
          <w:sz w:val="20"/>
          <w:szCs w:val="20"/>
        </w:rPr>
        <w:t>uporabljajo določbe 10. in 13. člena Zakona o mednarodnem razvojnem sodelovanju in humanitarni pomoči Republike Slovenije (Ur. l. RS, št. 30/18)</w:t>
      </w:r>
      <w:r w:rsidR="00E42D40">
        <w:rPr>
          <w:sz w:val="20"/>
          <w:szCs w:val="20"/>
        </w:rPr>
        <w:t>;</w:t>
      </w:r>
    </w:p>
    <w:p w14:paraId="4C15A420" w14:textId="0A965F2D" w:rsidR="00AC16D2" w:rsidRPr="003D346C" w:rsidRDefault="00AC16D2" w:rsidP="004C1730">
      <w:pPr>
        <w:pStyle w:val="BodyTextIndent"/>
        <w:numPr>
          <w:ilvl w:val="0"/>
          <w:numId w:val="43"/>
        </w:numPr>
        <w:rPr>
          <w:sz w:val="20"/>
          <w:szCs w:val="20"/>
        </w:rPr>
      </w:pPr>
      <w:r w:rsidRPr="003D346C">
        <w:rPr>
          <w:sz w:val="20"/>
          <w:szCs w:val="20"/>
        </w:rPr>
        <w:t xml:space="preserve">je bil </w:t>
      </w:r>
      <w:r w:rsidR="003E0BF8" w:rsidRPr="003D346C">
        <w:rPr>
          <w:sz w:val="20"/>
          <w:szCs w:val="20"/>
        </w:rPr>
        <w:t xml:space="preserve">partner </w:t>
      </w:r>
      <w:r w:rsidRPr="003D346C">
        <w:rPr>
          <w:sz w:val="20"/>
          <w:szCs w:val="20"/>
        </w:rPr>
        <w:t xml:space="preserve">s sklepom št. </w:t>
      </w:r>
      <w:r w:rsidRPr="003D346C">
        <w:rPr>
          <w:b/>
          <w:bCs/>
          <w:sz w:val="20"/>
          <w:szCs w:val="20"/>
        </w:rPr>
        <w:t>[št. sklepa]</w:t>
      </w:r>
      <w:r w:rsidRPr="003D346C">
        <w:rPr>
          <w:sz w:val="20"/>
          <w:szCs w:val="20"/>
        </w:rPr>
        <w:t xml:space="preserve"> z dne </w:t>
      </w:r>
      <w:r w:rsidRPr="003D346C">
        <w:rPr>
          <w:b/>
          <w:bCs/>
          <w:sz w:val="20"/>
          <w:szCs w:val="20"/>
        </w:rPr>
        <w:t>[datum]</w:t>
      </w:r>
      <w:r w:rsidRPr="003D346C">
        <w:rPr>
          <w:sz w:val="20"/>
          <w:szCs w:val="20"/>
        </w:rPr>
        <w:t xml:space="preserve"> </w:t>
      </w:r>
      <w:r w:rsidR="003E0BF8" w:rsidRPr="003D346C">
        <w:rPr>
          <w:sz w:val="20"/>
          <w:szCs w:val="20"/>
        </w:rPr>
        <w:t xml:space="preserve">izbran za strateškega partnerja na področju </w:t>
      </w:r>
      <w:r w:rsidR="00ED71BD" w:rsidRPr="003D346C">
        <w:rPr>
          <w:sz w:val="20"/>
          <w:szCs w:val="20"/>
        </w:rPr>
        <w:t xml:space="preserve">mednarodne humanitarne pomoči v obdobju od </w:t>
      </w:r>
      <w:r w:rsidR="00F107C4" w:rsidRPr="003D346C">
        <w:rPr>
          <w:sz w:val="20"/>
          <w:szCs w:val="20"/>
        </w:rPr>
        <w:t xml:space="preserve">2024 do </w:t>
      </w:r>
      <w:r w:rsidR="002E3918" w:rsidRPr="003D346C">
        <w:rPr>
          <w:sz w:val="20"/>
          <w:szCs w:val="20"/>
        </w:rPr>
        <w:t>202</w:t>
      </w:r>
      <w:r w:rsidR="002E3918">
        <w:rPr>
          <w:sz w:val="20"/>
          <w:szCs w:val="20"/>
          <w:lang w:val="sl-SI"/>
        </w:rPr>
        <w:t>8</w:t>
      </w:r>
      <w:r w:rsidR="003E0BF8" w:rsidRPr="003D346C">
        <w:rPr>
          <w:sz w:val="20"/>
          <w:szCs w:val="20"/>
        </w:rPr>
        <w:t>.</w:t>
      </w:r>
    </w:p>
    <w:p w14:paraId="754645E6" w14:textId="77777777" w:rsidR="0053420F" w:rsidRPr="009A5411" w:rsidRDefault="0053420F" w:rsidP="004C1730">
      <w:pPr>
        <w:spacing w:after="0"/>
        <w:ind w:left="360"/>
        <w:rPr>
          <w:rFonts w:cs="Arial"/>
          <w:szCs w:val="20"/>
        </w:rPr>
      </w:pPr>
    </w:p>
    <w:p w14:paraId="23F48670" w14:textId="77777777" w:rsidR="00AC16D2" w:rsidRPr="009A5411" w:rsidRDefault="00AC16D2" w:rsidP="004C1730">
      <w:pPr>
        <w:numPr>
          <w:ilvl w:val="0"/>
          <w:numId w:val="1"/>
        </w:numPr>
        <w:tabs>
          <w:tab w:val="num" w:pos="360"/>
        </w:tabs>
        <w:spacing w:after="0"/>
        <w:ind w:left="360"/>
        <w:jc w:val="center"/>
        <w:rPr>
          <w:rFonts w:cs="Arial"/>
          <w:szCs w:val="20"/>
        </w:rPr>
      </w:pPr>
      <w:r w:rsidRPr="009A5411">
        <w:rPr>
          <w:rFonts w:cs="Arial"/>
          <w:szCs w:val="20"/>
        </w:rPr>
        <w:t>člen</w:t>
      </w:r>
    </w:p>
    <w:p w14:paraId="76D63028" w14:textId="77777777" w:rsidR="005B1231" w:rsidRPr="009A5411" w:rsidRDefault="005B1231" w:rsidP="004C1730">
      <w:pPr>
        <w:widowControl w:val="0"/>
        <w:autoSpaceDE w:val="0"/>
        <w:autoSpaceDN w:val="0"/>
        <w:adjustRightInd w:val="0"/>
        <w:spacing w:after="0"/>
        <w:rPr>
          <w:rFonts w:cs="Arial"/>
          <w:bCs/>
          <w:szCs w:val="20"/>
        </w:rPr>
      </w:pPr>
    </w:p>
    <w:p w14:paraId="12025496" w14:textId="4AFD4069" w:rsidR="00A568FA" w:rsidRDefault="00AC16D2" w:rsidP="008E5027">
      <w:pPr>
        <w:spacing w:after="0"/>
      </w:pPr>
      <w:r w:rsidRPr="002B4400">
        <w:rPr>
          <w:rFonts w:cs="Arial"/>
          <w:bCs/>
          <w:szCs w:val="20"/>
        </w:rPr>
        <w:t xml:space="preserve">Predmet </w:t>
      </w:r>
      <w:r w:rsidR="002B4400" w:rsidRPr="00975198">
        <w:t>sporazuma je</w:t>
      </w:r>
      <w:r w:rsidRPr="00975198">
        <w:t xml:space="preserve"> </w:t>
      </w:r>
      <w:r w:rsidR="002B4400" w:rsidRPr="00975198">
        <w:t xml:space="preserve">strateško partnerstvo na področju </w:t>
      </w:r>
      <w:r w:rsidR="00ED71BD">
        <w:t>mednarodne humanitarne pomoči</w:t>
      </w:r>
      <w:r w:rsidR="00975198">
        <w:t>,</w:t>
      </w:r>
      <w:r w:rsidR="002B4400" w:rsidRPr="00975198">
        <w:t xml:space="preserve"> sklenjen</w:t>
      </w:r>
      <w:r w:rsidR="00975198" w:rsidRPr="00975198">
        <w:t>o</w:t>
      </w:r>
      <w:r w:rsidR="00ED71BD">
        <w:t xml:space="preserve"> za določen čas največ </w:t>
      </w:r>
      <w:r w:rsidR="002E3918">
        <w:t>petih</w:t>
      </w:r>
      <w:r w:rsidR="002E3918" w:rsidRPr="00975198">
        <w:t xml:space="preserve"> </w:t>
      </w:r>
      <w:r w:rsidR="002B4400" w:rsidRPr="00975198">
        <w:t>let</w:t>
      </w:r>
      <w:r w:rsidR="00ED71BD">
        <w:t>,</w:t>
      </w:r>
      <w:r w:rsidR="00835D27">
        <w:t xml:space="preserve"> v okviru katerega bo </w:t>
      </w:r>
      <w:r w:rsidR="00ED71BD">
        <w:t>partner izvajal aktivnosti zagotavljanja nujnega odziva na humanitarne krize</w:t>
      </w:r>
      <w:r w:rsidR="00D23858">
        <w:t xml:space="preserve"> (nujna humanitarna pomoč)</w:t>
      </w:r>
      <w:r w:rsidR="00ED71BD">
        <w:t>, rehabilitacije in rekonstrukcije</w:t>
      </w:r>
      <w:r w:rsidR="003D346C">
        <w:t xml:space="preserve"> ter</w:t>
      </w:r>
      <w:r w:rsidR="00ED71BD">
        <w:t xml:space="preserve"> aktivnosti p</w:t>
      </w:r>
      <w:r w:rsidR="003D346C">
        <w:t>ovezovanja z zasebnim sektorjem</w:t>
      </w:r>
      <w:r w:rsidR="00ED71BD">
        <w:t>.</w:t>
      </w:r>
    </w:p>
    <w:p w14:paraId="7E73C140" w14:textId="77777777" w:rsidR="004C1730" w:rsidRPr="00720B83" w:rsidRDefault="004C1730" w:rsidP="004C1730">
      <w:pPr>
        <w:spacing w:after="0"/>
        <w:rPr>
          <w:rFonts w:cs="Arial"/>
        </w:rPr>
      </w:pPr>
    </w:p>
    <w:p w14:paraId="39C9AE62" w14:textId="77777777" w:rsidR="00AC16D2" w:rsidRPr="009A5411" w:rsidRDefault="00AC16D2" w:rsidP="004C1730">
      <w:pPr>
        <w:numPr>
          <w:ilvl w:val="0"/>
          <w:numId w:val="1"/>
        </w:numPr>
        <w:tabs>
          <w:tab w:val="num" w:pos="360"/>
        </w:tabs>
        <w:spacing w:after="0"/>
        <w:ind w:left="357" w:hanging="357"/>
        <w:jc w:val="center"/>
        <w:rPr>
          <w:rFonts w:cs="Arial"/>
          <w:szCs w:val="20"/>
        </w:rPr>
      </w:pPr>
      <w:r w:rsidRPr="009A5411">
        <w:rPr>
          <w:rFonts w:cs="Arial"/>
          <w:szCs w:val="20"/>
        </w:rPr>
        <w:t>člen</w:t>
      </w:r>
    </w:p>
    <w:p w14:paraId="0933C271" w14:textId="77777777" w:rsidR="00A62DBF" w:rsidRDefault="00A62DBF" w:rsidP="004C1730">
      <w:pPr>
        <w:pStyle w:val="BodyTextIndent"/>
        <w:rPr>
          <w:sz w:val="20"/>
          <w:szCs w:val="20"/>
        </w:rPr>
      </w:pPr>
    </w:p>
    <w:p w14:paraId="21B71E8D" w14:textId="10F57CC5" w:rsidR="00F00420" w:rsidRDefault="002A1FB6" w:rsidP="004C1730">
      <w:pPr>
        <w:pStyle w:val="BodyText2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l-SI"/>
        </w:rPr>
        <w:t xml:space="preserve">(1) </w:t>
      </w:r>
      <w:r w:rsidR="005F227A">
        <w:rPr>
          <w:rFonts w:ascii="Arial" w:hAnsi="Arial" w:cs="Arial"/>
          <w:sz w:val="20"/>
          <w:szCs w:val="20"/>
          <w:lang w:val="sl-SI"/>
        </w:rPr>
        <w:t>Okvirna s</w:t>
      </w:r>
      <w:r w:rsidR="00F00420" w:rsidRPr="009A5411">
        <w:rPr>
          <w:rFonts w:ascii="Arial" w:hAnsi="Arial" w:cs="Arial"/>
          <w:sz w:val="20"/>
          <w:szCs w:val="20"/>
        </w:rPr>
        <w:t xml:space="preserve">kupna vrednost </w:t>
      </w:r>
      <w:r w:rsidR="00F00420">
        <w:rPr>
          <w:rFonts w:ascii="Arial" w:hAnsi="Arial" w:cs="Arial"/>
          <w:sz w:val="20"/>
          <w:szCs w:val="20"/>
        </w:rPr>
        <w:t xml:space="preserve">strateškega </w:t>
      </w:r>
      <w:r w:rsidR="00F00420" w:rsidRPr="003E0BF8">
        <w:rPr>
          <w:rFonts w:ascii="Arial" w:hAnsi="Arial" w:cs="Arial"/>
          <w:sz w:val="20"/>
          <w:szCs w:val="20"/>
        </w:rPr>
        <w:t xml:space="preserve">partnerstva je </w:t>
      </w:r>
      <w:r w:rsidR="002E3918">
        <w:rPr>
          <w:rFonts w:ascii="Arial" w:hAnsi="Arial" w:cs="Arial"/>
          <w:sz w:val="20"/>
          <w:szCs w:val="20"/>
          <w:lang w:val="sl-SI"/>
        </w:rPr>
        <w:t>1.310</w:t>
      </w:r>
      <w:r w:rsidR="00F00420" w:rsidRPr="003D346C">
        <w:rPr>
          <w:rFonts w:ascii="Arial" w:hAnsi="Arial" w:cs="Arial"/>
          <w:color w:val="000000"/>
          <w:sz w:val="20"/>
          <w:szCs w:val="20"/>
        </w:rPr>
        <w:t xml:space="preserve">.000 </w:t>
      </w:r>
      <w:r w:rsidR="00F00420" w:rsidRPr="003D346C">
        <w:rPr>
          <w:rFonts w:ascii="Arial" w:hAnsi="Arial" w:cs="Arial"/>
          <w:sz w:val="20"/>
          <w:szCs w:val="20"/>
        </w:rPr>
        <w:t>EUR (</w:t>
      </w:r>
      <w:r w:rsidR="002E3918">
        <w:rPr>
          <w:rFonts w:ascii="Arial" w:hAnsi="Arial" w:cs="Arial"/>
          <w:sz w:val="20"/>
          <w:szCs w:val="20"/>
          <w:lang w:val="sl-SI"/>
        </w:rPr>
        <w:t xml:space="preserve">en milijon tristo deset </w:t>
      </w:r>
      <w:r w:rsidR="00F00420" w:rsidRPr="003E0BF8">
        <w:rPr>
          <w:rFonts w:ascii="Arial" w:hAnsi="Arial" w:cs="Arial"/>
          <w:sz w:val="20"/>
          <w:szCs w:val="20"/>
        </w:rPr>
        <w:t>tisoč 00/100 EUR)</w:t>
      </w:r>
      <w:r w:rsidR="002E3918">
        <w:rPr>
          <w:rFonts w:ascii="Arial" w:hAnsi="Arial" w:cs="Arial"/>
          <w:sz w:val="20"/>
          <w:szCs w:val="20"/>
          <w:lang w:val="sl-SI"/>
        </w:rPr>
        <w:t>, in sicer v letu 2024 do 180.000 EUR (sto osemdeset tisoč 00/</w:t>
      </w:r>
      <w:r w:rsidR="005C1C18">
        <w:rPr>
          <w:rFonts w:ascii="Arial" w:hAnsi="Arial" w:cs="Arial"/>
          <w:sz w:val="20"/>
          <w:szCs w:val="20"/>
          <w:lang w:val="sl-SI"/>
        </w:rPr>
        <w:t>100 EUR</w:t>
      </w:r>
      <w:r w:rsidR="00BB79EE">
        <w:rPr>
          <w:rFonts w:ascii="Arial" w:hAnsi="Arial" w:cs="Arial"/>
          <w:sz w:val="20"/>
          <w:szCs w:val="20"/>
          <w:lang w:val="sl-SI"/>
        </w:rPr>
        <w:t>)</w:t>
      </w:r>
      <w:r w:rsidR="005C1C18">
        <w:rPr>
          <w:rFonts w:ascii="Arial" w:hAnsi="Arial" w:cs="Arial"/>
          <w:sz w:val="20"/>
          <w:szCs w:val="20"/>
          <w:lang w:val="sl-SI"/>
        </w:rPr>
        <w:t>, v letu 2025 do 230.000 EUR (dvesto trideset tisoč 00/100 EUR</w:t>
      </w:r>
      <w:r w:rsidR="00BB79EE">
        <w:rPr>
          <w:rFonts w:ascii="Arial" w:hAnsi="Arial" w:cs="Arial"/>
          <w:sz w:val="20"/>
          <w:szCs w:val="20"/>
          <w:lang w:val="sl-SI"/>
        </w:rPr>
        <w:t>)</w:t>
      </w:r>
      <w:r w:rsidR="005C1C18">
        <w:rPr>
          <w:rFonts w:ascii="Arial" w:hAnsi="Arial" w:cs="Arial"/>
          <w:sz w:val="20"/>
          <w:szCs w:val="20"/>
          <w:lang w:val="sl-SI"/>
        </w:rPr>
        <w:t xml:space="preserve">, v letu 2026, 2027 in 2028 po 300.000 EUR </w:t>
      </w:r>
      <w:r w:rsidR="00841B1B">
        <w:rPr>
          <w:rFonts w:ascii="Arial" w:hAnsi="Arial" w:cs="Arial"/>
          <w:sz w:val="20"/>
          <w:szCs w:val="20"/>
          <w:lang w:val="sl-SI"/>
        </w:rPr>
        <w:t xml:space="preserve">letno </w:t>
      </w:r>
      <w:r w:rsidR="005C1C18">
        <w:rPr>
          <w:rFonts w:ascii="Arial" w:hAnsi="Arial" w:cs="Arial"/>
          <w:sz w:val="20"/>
          <w:szCs w:val="20"/>
          <w:lang w:val="sl-SI"/>
        </w:rPr>
        <w:t>(</w:t>
      </w:r>
      <w:r w:rsidR="00841B1B">
        <w:rPr>
          <w:rFonts w:ascii="Arial" w:hAnsi="Arial" w:cs="Arial"/>
          <w:sz w:val="20"/>
          <w:szCs w:val="20"/>
          <w:lang w:val="sl-SI"/>
        </w:rPr>
        <w:t>skupaj devetsto</w:t>
      </w:r>
      <w:r w:rsidR="005C1C18">
        <w:rPr>
          <w:rFonts w:ascii="Arial" w:hAnsi="Arial" w:cs="Arial"/>
          <w:sz w:val="20"/>
          <w:szCs w:val="20"/>
          <w:lang w:val="sl-SI"/>
        </w:rPr>
        <w:t xml:space="preserve"> tisoč 00/100 EUR)</w:t>
      </w:r>
      <w:r w:rsidR="00BB79EE">
        <w:rPr>
          <w:rFonts w:ascii="Arial" w:hAnsi="Arial" w:cs="Arial"/>
          <w:sz w:val="20"/>
          <w:szCs w:val="20"/>
          <w:lang w:val="sl-SI"/>
        </w:rPr>
        <w:t>.</w:t>
      </w:r>
    </w:p>
    <w:p w14:paraId="602D73A7" w14:textId="37A15B18" w:rsidR="009D7BC1" w:rsidRDefault="009D7BC1" w:rsidP="004C1730">
      <w:pPr>
        <w:pStyle w:val="BodyText2"/>
        <w:spacing w:after="0" w:line="240" w:lineRule="auto"/>
        <w:rPr>
          <w:rFonts w:ascii="Arial" w:hAnsi="Arial" w:cs="Arial"/>
          <w:sz w:val="20"/>
          <w:szCs w:val="20"/>
        </w:rPr>
      </w:pPr>
    </w:p>
    <w:p w14:paraId="44306EAD" w14:textId="43C0AEE7" w:rsidR="009D7BC1" w:rsidRPr="009D7BC1" w:rsidRDefault="002A1FB6" w:rsidP="004C1730">
      <w:pPr>
        <w:pStyle w:val="BodyText2"/>
        <w:spacing w:after="0" w:line="240" w:lineRule="auto"/>
        <w:rPr>
          <w:rFonts w:ascii="Arial" w:hAnsi="Arial" w:cs="Arial"/>
          <w:sz w:val="20"/>
          <w:szCs w:val="20"/>
          <w:lang w:val="sl-SI"/>
        </w:rPr>
      </w:pPr>
      <w:r w:rsidRPr="00E570A3">
        <w:rPr>
          <w:rFonts w:ascii="Arial" w:hAnsi="Arial" w:cs="Arial"/>
          <w:sz w:val="20"/>
          <w:szCs w:val="20"/>
          <w:lang w:val="sl-SI"/>
        </w:rPr>
        <w:t>(2)</w:t>
      </w:r>
      <w:r w:rsidRPr="00E570A3">
        <w:rPr>
          <w:rFonts w:ascii="Arial" w:hAnsi="Arial" w:cs="Arial"/>
          <w:b/>
          <w:sz w:val="20"/>
          <w:szCs w:val="20"/>
          <w:lang w:val="sl-SI"/>
        </w:rPr>
        <w:t xml:space="preserve"> </w:t>
      </w:r>
      <w:r w:rsidR="009D7BC1" w:rsidRPr="00E570A3">
        <w:rPr>
          <w:rFonts w:ascii="Arial" w:hAnsi="Arial" w:cs="Arial"/>
          <w:b/>
          <w:sz w:val="20"/>
          <w:szCs w:val="20"/>
          <w:lang w:val="sl-SI"/>
        </w:rPr>
        <w:t>[VELJA V PRIMERU SOFINANCIRANJA PARTNERJA]</w:t>
      </w:r>
      <w:r w:rsidR="009D7BC1" w:rsidRPr="00E570A3">
        <w:rPr>
          <w:rFonts w:ascii="Arial" w:hAnsi="Arial" w:cs="Arial"/>
          <w:sz w:val="20"/>
          <w:szCs w:val="20"/>
          <w:lang w:val="sl-SI"/>
        </w:rPr>
        <w:t>:</w:t>
      </w:r>
      <w:r w:rsidR="009D7BC1">
        <w:rPr>
          <w:rFonts w:ascii="Arial" w:hAnsi="Arial" w:cs="Arial"/>
          <w:sz w:val="20"/>
          <w:szCs w:val="20"/>
          <w:lang w:val="sl-SI"/>
        </w:rPr>
        <w:t xml:space="preserve"> Partner bo pri vseh projektih zagotovil lastno udeležbo v višini do 5 (pet) </w:t>
      </w:r>
      <w:r w:rsidR="00E43A5B">
        <w:rPr>
          <w:rFonts w:ascii="Arial" w:hAnsi="Arial" w:cs="Arial"/>
          <w:sz w:val="20"/>
          <w:szCs w:val="20"/>
          <w:lang w:val="sl-SI"/>
        </w:rPr>
        <w:t>odstotkov</w:t>
      </w:r>
      <w:r w:rsidR="009D7BC1">
        <w:rPr>
          <w:rFonts w:ascii="Arial" w:hAnsi="Arial" w:cs="Arial"/>
          <w:sz w:val="20"/>
          <w:szCs w:val="20"/>
          <w:lang w:val="sl-SI"/>
        </w:rPr>
        <w:t>.</w:t>
      </w:r>
    </w:p>
    <w:p w14:paraId="091BD53A" w14:textId="77777777" w:rsidR="0036296F" w:rsidRDefault="0036296F" w:rsidP="004C1730">
      <w:pPr>
        <w:pStyle w:val="BodyText2"/>
        <w:spacing w:after="0" w:line="240" w:lineRule="auto"/>
        <w:rPr>
          <w:rFonts w:ascii="Arial" w:hAnsi="Arial" w:cs="Arial"/>
          <w:sz w:val="20"/>
          <w:szCs w:val="20"/>
        </w:rPr>
      </w:pPr>
    </w:p>
    <w:p w14:paraId="0BCFC8EC" w14:textId="38802DCE" w:rsidR="0036296F" w:rsidRPr="00B34386" w:rsidRDefault="002A1FB6" w:rsidP="004C1730">
      <w:pPr>
        <w:spacing w:after="0"/>
        <w:rPr>
          <w:rFonts w:cs="Arial"/>
          <w:szCs w:val="20"/>
        </w:rPr>
      </w:pPr>
      <w:r>
        <w:rPr>
          <w:szCs w:val="20"/>
        </w:rPr>
        <w:t xml:space="preserve">(3) </w:t>
      </w:r>
      <w:r w:rsidR="0036296F">
        <w:rPr>
          <w:szCs w:val="20"/>
        </w:rPr>
        <w:t>Sklenitev tega sporazuma sama po sebi ne pomeni pravice do pridobitve finančnih sredstev, navedenih v prejšnjem odstavku, oz</w:t>
      </w:r>
      <w:r w:rsidR="008E5027">
        <w:rPr>
          <w:szCs w:val="20"/>
        </w:rPr>
        <w:t>iroma</w:t>
      </w:r>
      <w:r w:rsidR="0036296F">
        <w:rPr>
          <w:szCs w:val="20"/>
        </w:rPr>
        <w:t xml:space="preserve"> do sklenitve pogodbe o financiranju iz naslednjega </w:t>
      </w:r>
      <w:r w:rsidR="005F227A">
        <w:rPr>
          <w:szCs w:val="20"/>
        </w:rPr>
        <w:t>člena</w:t>
      </w:r>
      <w:r w:rsidR="0036296F">
        <w:rPr>
          <w:szCs w:val="20"/>
        </w:rPr>
        <w:t>.</w:t>
      </w:r>
    </w:p>
    <w:p w14:paraId="3D5BB7B6" w14:textId="6E5BA779" w:rsidR="0036296F" w:rsidRPr="003E0BF8" w:rsidRDefault="0036296F" w:rsidP="004C1730">
      <w:pPr>
        <w:pStyle w:val="BodyText2"/>
        <w:spacing w:after="0" w:line="240" w:lineRule="auto"/>
        <w:rPr>
          <w:rFonts w:ascii="Arial" w:hAnsi="Arial" w:cs="Arial"/>
          <w:sz w:val="20"/>
          <w:szCs w:val="20"/>
        </w:rPr>
      </w:pPr>
    </w:p>
    <w:p w14:paraId="02A3A0E1" w14:textId="77777777" w:rsidR="00F00420" w:rsidRDefault="0036296F" w:rsidP="004C1730">
      <w:pPr>
        <w:pStyle w:val="BodyTextIndent"/>
        <w:numPr>
          <w:ilvl w:val="0"/>
          <w:numId w:val="1"/>
        </w:numPr>
        <w:tabs>
          <w:tab w:val="clear" w:pos="4330"/>
          <w:tab w:val="num" w:pos="284"/>
        </w:tabs>
        <w:ind w:hanging="4330"/>
        <w:jc w:val="center"/>
        <w:rPr>
          <w:rFonts w:eastAsia="Calibri" w:cs="Arial"/>
          <w:sz w:val="20"/>
          <w:szCs w:val="20"/>
        </w:rPr>
      </w:pPr>
      <w:r w:rsidRPr="005F227A">
        <w:rPr>
          <w:rFonts w:eastAsia="Calibri" w:cs="Arial"/>
          <w:sz w:val="20"/>
          <w:szCs w:val="20"/>
        </w:rPr>
        <w:lastRenderedPageBreak/>
        <w:t>člen</w:t>
      </w:r>
    </w:p>
    <w:p w14:paraId="5A5F9075" w14:textId="77777777" w:rsidR="0036296F" w:rsidRDefault="0036296F" w:rsidP="004C1730">
      <w:pPr>
        <w:pStyle w:val="BodyTextIndent"/>
        <w:rPr>
          <w:sz w:val="20"/>
          <w:szCs w:val="20"/>
        </w:rPr>
      </w:pPr>
    </w:p>
    <w:p w14:paraId="1F35C59B" w14:textId="201D1D24" w:rsidR="008E5027" w:rsidRDefault="002A1FB6" w:rsidP="004C1730">
      <w:pPr>
        <w:pStyle w:val="BodyTextIndent"/>
        <w:rPr>
          <w:sz w:val="20"/>
          <w:szCs w:val="20"/>
        </w:rPr>
      </w:pPr>
      <w:r>
        <w:rPr>
          <w:sz w:val="20"/>
          <w:szCs w:val="20"/>
          <w:lang w:val="sl-SI"/>
        </w:rPr>
        <w:t xml:space="preserve">(1) </w:t>
      </w:r>
      <w:r w:rsidR="00331ACD">
        <w:rPr>
          <w:sz w:val="20"/>
          <w:szCs w:val="20"/>
        </w:rPr>
        <w:t xml:space="preserve">Ministrstvo in partner </w:t>
      </w:r>
      <w:r w:rsidR="00363006">
        <w:rPr>
          <w:sz w:val="20"/>
          <w:szCs w:val="20"/>
          <w:lang w:val="sl-SI"/>
        </w:rPr>
        <w:t xml:space="preserve">bosta </w:t>
      </w:r>
      <w:r w:rsidR="00E6640D">
        <w:rPr>
          <w:sz w:val="20"/>
          <w:szCs w:val="20"/>
        </w:rPr>
        <w:t>za predvidene</w:t>
      </w:r>
      <w:r w:rsidR="009171DF">
        <w:rPr>
          <w:sz w:val="20"/>
          <w:szCs w:val="20"/>
        </w:rPr>
        <w:t xml:space="preserve"> </w:t>
      </w:r>
      <w:r w:rsidR="00D23858">
        <w:rPr>
          <w:sz w:val="20"/>
          <w:szCs w:val="20"/>
          <w:lang w:val="sl-SI"/>
        </w:rPr>
        <w:t xml:space="preserve">posamezne </w:t>
      </w:r>
      <w:r w:rsidR="009171DF">
        <w:rPr>
          <w:sz w:val="20"/>
          <w:szCs w:val="20"/>
        </w:rPr>
        <w:t>aktivnost</w:t>
      </w:r>
      <w:r w:rsidR="00E6640D">
        <w:rPr>
          <w:sz w:val="20"/>
          <w:szCs w:val="20"/>
        </w:rPr>
        <w:t>i</w:t>
      </w:r>
      <w:r w:rsidR="00331ACD">
        <w:rPr>
          <w:sz w:val="20"/>
          <w:szCs w:val="20"/>
        </w:rPr>
        <w:t xml:space="preserve"> sklen</w:t>
      </w:r>
      <w:r w:rsidR="00706799">
        <w:rPr>
          <w:sz w:val="20"/>
          <w:szCs w:val="20"/>
          <w:lang w:val="sl-SI"/>
        </w:rPr>
        <w:t>ila</w:t>
      </w:r>
      <w:r w:rsidR="00331ACD">
        <w:rPr>
          <w:sz w:val="20"/>
          <w:szCs w:val="20"/>
        </w:rPr>
        <w:t xml:space="preserve"> pogodb</w:t>
      </w:r>
      <w:r w:rsidR="00363006">
        <w:rPr>
          <w:sz w:val="20"/>
          <w:szCs w:val="20"/>
          <w:lang w:val="sl-SI"/>
        </w:rPr>
        <w:t>e</w:t>
      </w:r>
      <w:r w:rsidR="00831BF2">
        <w:rPr>
          <w:sz w:val="20"/>
          <w:szCs w:val="20"/>
        </w:rPr>
        <w:t xml:space="preserve"> o financiranju</w:t>
      </w:r>
      <w:r w:rsidR="00331ACD">
        <w:rPr>
          <w:sz w:val="20"/>
          <w:szCs w:val="20"/>
        </w:rPr>
        <w:t>, v kateri</w:t>
      </w:r>
      <w:r w:rsidR="00363006">
        <w:rPr>
          <w:sz w:val="20"/>
          <w:szCs w:val="20"/>
          <w:lang w:val="sl-SI"/>
        </w:rPr>
        <w:t>h bodo</w:t>
      </w:r>
      <w:r w:rsidR="00331ACD">
        <w:rPr>
          <w:sz w:val="20"/>
          <w:szCs w:val="20"/>
        </w:rPr>
        <w:t xml:space="preserve"> natančneje </w:t>
      </w:r>
      <w:r w:rsidR="007B2ABB">
        <w:rPr>
          <w:sz w:val="20"/>
          <w:szCs w:val="20"/>
        </w:rPr>
        <w:t>določ</w:t>
      </w:r>
      <w:r w:rsidR="00363006">
        <w:rPr>
          <w:sz w:val="20"/>
          <w:szCs w:val="20"/>
          <w:lang w:val="sl-SI"/>
        </w:rPr>
        <w:t>ene</w:t>
      </w:r>
      <w:r w:rsidR="007B2ABB">
        <w:rPr>
          <w:sz w:val="20"/>
          <w:szCs w:val="20"/>
        </w:rPr>
        <w:t xml:space="preserve"> </w:t>
      </w:r>
      <w:r w:rsidR="00331ACD">
        <w:rPr>
          <w:sz w:val="20"/>
          <w:szCs w:val="20"/>
        </w:rPr>
        <w:t>medsebojne pravice in obveznosti.</w:t>
      </w:r>
    </w:p>
    <w:p w14:paraId="6CEA8168" w14:textId="77777777" w:rsidR="008E5027" w:rsidRDefault="008E5027" w:rsidP="004C1730">
      <w:pPr>
        <w:pStyle w:val="BodyTextIndent"/>
        <w:rPr>
          <w:sz w:val="20"/>
          <w:szCs w:val="20"/>
        </w:rPr>
      </w:pPr>
    </w:p>
    <w:p w14:paraId="08EB9492" w14:textId="40FA7318" w:rsidR="00B83814" w:rsidRPr="006925E3" w:rsidRDefault="002A1FB6" w:rsidP="00B83814">
      <w:pPr>
        <w:pStyle w:val="BodyTextIndent"/>
        <w:rPr>
          <w:sz w:val="20"/>
          <w:szCs w:val="20"/>
        </w:rPr>
      </w:pPr>
      <w:r>
        <w:rPr>
          <w:sz w:val="20"/>
          <w:szCs w:val="20"/>
          <w:lang w:val="sl-SI"/>
        </w:rPr>
        <w:t xml:space="preserve">(2) </w:t>
      </w:r>
      <w:r w:rsidR="00B83814" w:rsidRPr="006925E3">
        <w:rPr>
          <w:sz w:val="20"/>
          <w:szCs w:val="20"/>
          <w:lang w:val="sl-SI"/>
        </w:rPr>
        <w:t>Z</w:t>
      </w:r>
      <w:r w:rsidR="00B83814" w:rsidRPr="006925E3">
        <w:rPr>
          <w:sz w:val="20"/>
          <w:szCs w:val="20"/>
        </w:rPr>
        <w:t xml:space="preserve">a aktivnosti izvajanja nujne humanitarne pomoči </w:t>
      </w:r>
      <w:r w:rsidR="006925E3" w:rsidRPr="006925E3">
        <w:rPr>
          <w:sz w:val="20"/>
          <w:szCs w:val="20"/>
          <w:lang w:val="sl-SI"/>
        </w:rPr>
        <w:t xml:space="preserve">bosta </w:t>
      </w:r>
      <w:r w:rsidR="00B83814" w:rsidRPr="006925E3">
        <w:rPr>
          <w:sz w:val="20"/>
          <w:szCs w:val="20"/>
          <w:lang w:val="sl-SI"/>
        </w:rPr>
        <w:t xml:space="preserve">ministrstvo in partner </w:t>
      </w:r>
      <w:r w:rsidR="00B83814" w:rsidRPr="006925E3">
        <w:rPr>
          <w:sz w:val="20"/>
          <w:szCs w:val="20"/>
        </w:rPr>
        <w:t>s</w:t>
      </w:r>
      <w:r w:rsidR="00706799" w:rsidRPr="006925E3">
        <w:rPr>
          <w:sz w:val="20"/>
          <w:szCs w:val="20"/>
          <w:lang w:val="sl-SI"/>
        </w:rPr>
        <w:t>klenila</w:t>
      </w:r>
      <w:r w:rsidR="00B83814" w:rsidRPr="006925E3">
        <w:rPr>
          <w:sz w:val="20"/>
          <w:szCs w:val="20"/>
        </w:rPr>
        <w:t xml:space="preserve"> </w:t>
      </w:r>
      <w:r w:rsidR="00B83814" w:rsidRPr="006925E3">
        <w:rPr>
          <w:sz w:val="20"/>
          <w:szCs w:val="20"/>
          <w:lang w:val="sl-SI"/>
        </w:rPr>
        <w:t>posamezne pogodbe o financiranju projektov</w:t>
      </w:r>
      <w:r w:rsidR="00BC2B13" w:rsidRPr="006925E3">
        <w:rPr>
          <w:sz w:val="20"/>
          <w:szCs w:val="20"/>
          <w:lang w:val="sl-SI"/>
        </w:rPr>
        <w:t xml:space="preserve"> nujnega odziva</w:t>
      </w:r>
      <w:r w:rsidR="00706799" w:rsidRPr="006925E3">
        <w:rPr>
          <w:sz w:val="20"/>
          <w:szCs w:val="20"/>
          <w:lang w:val="sl-SI"/>
        </w:rPr>
        <w:t xml:space="preserve"> </w:t>
      </w:r>
      <w:r w:rsidR="00A56E4A">
        <w:rPr>
          <w:sz w:val="20"/>
          <w:szCs w:val="20"/>
          <w:lang w:val="sl-SI"/>
        </w:rPr>
        <w:t xml:space="preserve">na humanitarne krize </w:t>
      </w:r>
      <w:r w:rsidR="00706799" w:rsidRPr="006925E3">
        <w:rPr>
          <w:sz w:val="20"/>
          <w:szCs w:val="20"/>
          <w:lang w:val="sl-SI"/>
        </w:rPr>
        <w:t>na o</w:t>
      </w:r>
      <w:r w:rsidR="00B83814" w:rsidRPr="006925E3">
        <w:rPr>
          <w:sz w:val="20"/>
          <w:szCs w:val="20"/>
          <w:lang w:val="sl-SI"/>
        </w:rPr>
        <w:t>snov</w:t>
      </w:r>
      <w:r w:rsidR="00706799" w:rsidRPr="006925E3">
        <w:rPr>
          <w:sz w:val="20"/>
          <w:szCs w:val="20"/>
          <w:lang w:val="sl-SI"/>
        </w:rPr>
        <w:t>i</w:t>
      </w:r>
      <w:r w:rsidR="00B83814" w:rsidRPr="006925E3">
        <w:rPr>
          <w:sz w:val="20"/>
          <w:szCs w:val="20"/>
          <w:lang w:val="sl-SI"/>
        </w:rPr>
        <w:t xml:space="preserve"> poziv</w:t>
      </w:r>
      <w:r w:rsidR="00706799" w:rsidRPr="006925E3">
        <w:rPr>
          <w:sz w:val="20"/>
          <w:szCs w:val="20"/>
          <w:lang w:val="sl-SI"/>
        </w:rPr>
        <w:t>a</w:t>
      </w:r>
      <w:r w:rsidR="00B83814" w:rsidRPr="006925E3">
        <w:rPr>
          <w:sz w:val="20"/>
          <w:szCs w:val="20"/>
          <w:lang w:val="sl-SI"/>
        </w:rPr>
        <w:t xml:space="preserve"> ministrstva za izvedbo aktivnosti v izbrani humanitar</w:t>
      </w:r>
      <w:r w:rsidR="00BC2B13" w:rsidRPr="006925E3">
        <w:rPr>
          <w:sz w:val="20"/>
          <w:szCs w:val="20"/>
          <w:lang w:val="sl-SI"/>
        </w:rPr>
        <w:t>ni krizi ali predlog</w:t>
      </w:r>
      <w:r w:rsidR="00706799" w:rsidRPr="006925E3">
        <w:rPr>
          <w:sz w:val="20"/>
          <w:szCs w:val="20"/>
          <w:lang w:val="sl-SI"/>
        </w:rPr>
        <w:t>a</w:t>
      </w:r>
      <w:r w:rsidR="00BC2B13" w:rsidRPr="006925E3">
        <w:rPr>
          <w:sz w:val="20"/>
          <w:szCs w:val="20"/>
          <w:lang w:val="sl-SI"/>
        </w:rPr>
        <w:t xml:space="preserve"> partnerja </w:t>
      </w:r>
      <w:r w:rsidR="00B83814" w:rsidRPr="006925E3">
        <w:rPr>
          <w:sz w:val="20"/>
          <w:szCs w:val="20"/>
          <w:lang w:val="sl-SI"/>
        </w:rPr>
        <w:t>ter predložitvi konceptnega papirja</w:t>
      </w:r>
      <w:r w:rsidR="00BC2B13" w:rsidRPr="006925E3">
        <w:rPr>
          <w:sz w:val="20"/>
          <w:szCs w:val="20"/>
          <w:lang w:val="sl-SI"/>
        </w:rPr>
        <w:t xml:space="preserve"> za projekt nujnega </w:t>
      </w:r>
      <w:r w:rsidR="00BC2B13" w:rsidRPr="00E570A3">
        <w:rPr>
          <w:sz w:val="20"/>
          <w:szCs w:val="20"/>
          <w:lang w:val="sl-SI"/>
        </w:rPr>
        <w:t>odziva (priloga 1).</w:t>
      </w:r>
    </w:p>
    <w:p w14:paraId="50AF6B79" w14:textId="77777777" w:rsidR="00B83814" w:rsidRPr="00762870" w:rsidRDefault="00B83814" w:rsidP="004C1730">
      <w:pPr>
        <w:pStyle w:val="BodyTextIndent"/>
        <w:rPr>
          <w:sz w:val="20"/>
          <w:szCs w:val="20"/>
          <w:lang w:val="sl-SI"/>
        </w:rPr>
      </w:pPr>
    </w:p>
    <w:p w14:paraId="74BAD0E7" w14:textId="23A2D0AE" w:rsidR="005F227A" w:rsidRPr="00417756" w:rsidRDefault="002A1FB6" w:rsidP="00A56E4A">
      <w:pPr>
        <w:pStyle w:val="BodyTextIndent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 xml:space="preserve">(3) </w:t>
      </w:r>
      <w:r w:rsidR="00331ACD" w:rsidRPr="00417756">
        <w:rPr>
          <w:sz w:val="20"/>
          <w:szCs w:val="20"/>
          <w:lang w:val="sl-SI"/>
        </w:rPr>
        <w:t xml:space="preserve">Ministrstvo in partner </w:t>
      </w:r>
      <w:r w:rsidR="006925E3">
        <w:rPr>
          <w:sz w:val="20"/>
          <w:szCs w:val="20"/>
          <w:lang w:val="sl-SI"/>
        </w:rPr>
        <w:t xml:space="preserve">bosta </w:t>
      </w:r>
      <w:r w:rsidR="00D07674" w:rsidRPr="00417756">
        <w:rPr>
          <w:sz w:val="20"/>
          <w:szCs w:val="20"/>
          <w:lang w:val="sl-SI"/>
        </w:rPr>
        <w:t>sklen</w:t>
      </w:r>
      <w:r w:rsidR="006925E3">
        <w:rPr>
          <w:sz w:val="20"/>
          <w:szCs w:val="20"/>
          <w:lang w:val="sl-SI"/>
        </w:rPr>
        <w:t>ila</w:t>
      </w:r>
      <w:r w:rsidR="00D07674" w:rsidRPr="00417756">
        <w:rPr>
          <w:sz w:val="20"/>
          <w:szCs w:val="20"/>
          <w:lang w:val="sl-SI"/>
        </w:rPr>
        <w:t xml:space="preserve"> </w:t>
      </w:r>
      <w:r w:rsidR="00024ACC">
        <w:rPr>
          <w:sz w:val="20"/>
          <w:szCs w:val="20"/>
          <w:lang w:val="sl-SI"/>
        </w:rPr>
        <w:t xml:space="preserve">letno </w:t>
      </w:r>
      <w:r w:rsidR="00266371" w:rsidRPr="00417756">
        <w:rPr>
          <w:sz w:val="20"/>
          <w:szCs w:val="20"/>
          <w:lang w:val="sl-SI"/>
        </w:rPr>
        <w:t xml:space="preserve">pogodbo </w:t>
      </w:r>
      <w:r w:rsidR="00E6640D" w:rsidRPr="00417756">
        <w:rPr>
          <w:sz w:val="20"/>
          <w:szCs w:val="20"/>
          <w:lang w:val="sl-SI"/>
        </w:rPr>
        <w:t xml:space="preserve">za aktivnosti </w:t>
      </w:r>
      <w:r w:rsidR="000C672E">
        <w:rPr>
          <w:sz w:val="20"/>
          <w:szCs w:val="20"/>
          <w:lang w:val="sl-SI"/>
        </w:rPr>
        <w:t>vključevanja</w:t>
      </w:r>
      <w:r w:rsidR="003D346C" w:rsidRPr="00417756">
        <w:rPr>
          <w:sz w:val="20"/>
          <w:szCs w:val="20"/>
          <w:lang w:val="sl-SI"/>
        </w:rPr>
        <w:t xml:space="preserve"> zasebnega sektorja in povezovanje humanitarnih </w:t>
      </w:r>
      <w:r w:rsidR="00A56E4A">
        <w:rPr>
          <w:sz w:val="20"/>
          <w:szCs w:val="20"/>
          <w:lang w:val="sl-SI"/>
        </w:rPr>
        <w:t>nevladnih organizacij</w:t>
      </w:r>
      <w:r w:rsidR="00A56E4A" w:rsidRPr="00417756">
        <w:rPr>
          <w:sz w:val="20"/>
          <w:szCs w:val="20"/>
          <w:lang w:val="sl-SI"/>
        </w:rPr>
        <w:t xml:space="preserve"> </w:t>
      </w:r>
      <w:r w:rsidR="003D346C" w:rsidRPr="00417756">
        <w:rPr>
          <w:sz w:val="20"/>
          <w:szCs w:val="20"/>
          <w:lang w:val="sl-SI"/>
        </w:rPr>
        <w:t>z zasebnim sektorjem za namen krepitve nujnega odziva in njegove učinkovitosti, pridobivanja dodatnih sredstev za zapiranje humanitarne vrzeli</w:t>
      </w:r>
      <w:r w:rsidR="00E6640D" w:rsidRPr="00417756">
        <w:rPr>
          <w:sz w:val="20"/>
          <w:szCs w:val="20"/>
          <w:lang w:val="sl-SI"/>
        </w:rPr>
        <w:t xml:space="preserve">, </w:t>
      </w:r>
      <w:r w:rsidR="00266371" w:rsidRPr="00417756">
        <w:rPr>
          <w:sz w:val="20"/>
          <w:szCs w:val="20"/>
          <w:lang w:val="sl-SI"/>
        </w:rPr>
        <w:t xml:space="preserve">pri čemer </w:t>
      </w:r>
      <w:r w:rsidR="00E6640D" w:rsidRPr="00417756">
        <w:rPr>
          <w:sz w:val="20"/>
          <w:szCs w:val="20"/>
          <w:lang w:val="sl-SI"/>
        </w:rPr>
        <w:t>je osnova za podpis</w:t>
      </w:r>
      <w:r w:rsidR="00024ACC">
        <w:rPr>
          <w:sz w:val="20"/>
          <w:szCs w:val="20"/>
          <w:lang w:val="sl-SI"/>
        </w:rPr>
        <w:t xml:space="preserve"> te</w:t>
      </w:r>
      <w:r w:rsidR="00E6640D" w:rsidRPr="00417756">
        <w:rPr>
          <w:sz w:val="20"/>
          <w:szCs w:val="20"/>
          <w:lang w:val="sl-SI"/>
        </w:rPr>
        <w:t xml:space="preserve"> pogodb</w:t>
      </w:r>
      <w:r w:rsidR="00B83814">
        <w:rPr>
          <w:sz w:val="20"/>
          <w:szCs w:val="20"/>
          <w:lang w:val="sl-SI"/>
        </w:rPr>
        <w:t>e</w:t>
      </w:r>
      <w:r w:rsidR="00E6640D" w:rsidRPr="00417756">
        <w:rPr>
          <w:sz w:val="20"/>
          <w:szCs w:val="20"/>
          <w:lang w:val="sl-SI"/>
        </w:rPr>
        <w:t xml:space="preserve"> vsebinski in finančni načrt izvajanja omenjenih aktivnosti</w:t>
      </w:r>
      <w:r w:rsidR="006925E3">
        <w:rPr>
          <w:sz w:val="20"/>
          <w:szCs w:val="20"/>
          <w:lang w:val="sl-SI"/>
        </w:rPr>
        <w:t xml:space="preserve"> </w:t>
      </w:r>
      <w:r w:rsidR="00024ACC">
        <w:rPr>
          <w:sz w:val="20"/>
          <w:szCs w:val="20"/>
          <w:lang w:val="sl-SI"/>
        </w:rPr>
        <w:t xml:space="preserve">v posameznem letu </w:t>
      </w:r>
      <w:r w:rsidR="006925E3">
        <w:rPr>
          <w:sz w:val="20"/>
          <w:szCs w:val="20"/>
          <w:lang w:val="sl-SI"/>
        </w:rPr>
        <w:t>(</w:t>
      </w:r>
      <w:r w:rsidR="004A2BD9">
        <w:rPr>
          <w:sz w:val="20"/>
          <w:szCs w:val="20"/>
          <w:lang w:val="sl-SI"/>
        </w:rPr>
        <w:t xml:space="preserve">obrazec št. 1 in obrazec št. 2 </w:t>
      </w:r>
      <w:r w:rsidR="00A56E4A">
        <w:rPr>
          <w:sz w:val="20"/>
          <w:szCs w:val="20"/>
          <w:lang w:val="sl-SI"/>
        </w:rPr>
        <w:t>J</w:t>
      </w:r>
      <w:r w:rsidR="004A2BD9">
        <w:rPr>
          <w:sz w:val="20"/>
          <w:szCs w:val="20"/>
          <w:lang w:val="sl-SI"/>
        </w:rPr>
        <w:t>avnega razpisa</w:t>
      </w:r>
      <w:r w:rsidR="00A56E4A">
        <w:rPr>
          <w:sz w:val="20"/>
          <w:szCs w:val="20"/>
          <w:lang w:val="sl-SI"/>
        </w:rPr>
        <w:t xml:space="preserve"> za izvajanje mednarodnih razvojnih projektov in </w:t>
      </w:r>
      <w:r w:rsidR="00E570A3">
        <w:rPr>
          <w:sz w:val="20"/>
          <w:szCs w:val="20"/>
          <w:lang w:val="sl-SI"/>
        </w:rPr>
        <w:t xml:space="preserve">humanitarne pomoči </w:t>
      </w:r>
      <w:r w:rsidR="00841B1B">
        <w:rPr>
          <w:sz w:val="20"/>
          <w:szCs w:val="20"/>
          <w:lang w:val="sl-SI"/>
        </w:rPr>
        <w:t xml:space="preserve">v obdobju od 2024 do 2026 </w:t>
      </w:r>
      <w:r w:rsidR="00E570A3">
        <w:rPr>
          <w:sz w:val="20"/>
          <w:szCs w:val="20"/>
          <w:lang w:val="sl-SI"/>
        </w:rPr>
        <w:t xml:space="preserve">ter za </w:t>
      </w:r>
      <w:r w:rsidR="00A56E4A">
        <w:rPr>
          <w:sz w:val="20"/>
          <w:szCs w:val="20"/>
          <w:lang w:val="sl-SI"/>
        </w:rPr>
        <w:t xml:space="preserve">strateško partnerstvo na področju mednarodne humanitarne pomoči </w:t>
      </w:r>
      <w:r w:rsidR="00F2228B">
        <w:rPr>
          <w:sz w:val="20"/>
          <w:szCs w:val="20"/>
          <w:lang w:val="sl-SI"/>
        </w:rPr>
        <w:t xml:space="preserve">v obdobju </w:t>
      </w:r>
      <w:r w:rsidR="00A56E4A">
        <w:rPr>
          <w:sz w:val="20"/>
          <w:szCs w:val="20"/>
          <w:lang w:val="sl-SI"/>
        </w:rPr>
        <w:t>od 2024 do 202</w:t>
      </w:r>
      <w:r w:rsidR="00841B1B">
        <w:rPr>
          <w:sz w:val="20"/>
          <w:szCs w:val="20"/>
          <w:lang w:val="sl-SI"/>
        </w:rPr>
        <w:t>8</w:t>
      </w:r>
      <w:r w:rsidR="006925E3">
        <w:rPr>
          <w:sz w:val="20"/>
          <w:szCs w:val="20"/>
          <w:lang w:val="sl-SI"/>
        </w:rPr>
        <w:t>)</w:t>
      </w:r>
      <w:r w:rsidR="00E6640D" w:rsidRPr="00417756">
        <w:rPr>
          <w:sz w:val="20"/>
          <w:szCs w:val="20"/>
          <w:lang w:val="sl-SI"/>
        </w:rPr>
        <w:t>.</w:t>
      </w:r>
    </w:p>
    <w:p w14:paraId="3DED26DA" w14:textId="77777777" w:rsidR="005F227A" w:rsidRPr="00417756" w:rsidRDefault="005F227A" w:rsidP="004C1730">
      <w:pPr>
        <w:pStyle w:val="BodyTextIndent"/>
        <w:rPr>
          <w:sz w:val="20"/>
          <w:szCs w:val="20"/>
          <w:lang w:val="sl-SI"/>
        </w:rPr>
      </w:pPr>
    </w:p>
    <w:p w14:paraId="70929F89" w14:textId="778E14B8" w:rsidR="00706799" w:rsidRPr="00762870" w:rsidRDefault="002A1FB6" w:rsidP="00706799">
      <w:pPr>
        <w:pStyle w:val="BodyTextIndent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 xml:space="preserve">(4) </w:t>
      </w:r>
      <w:r w:rsidR="00706799">
        <w:rPr>
          <w:sz w:val="20"/>
          <w:szCs w:val="20"/>
        </w:rPr>
        <w:t>V</w:t>
      </w:r>
      <w:r w:rsidR="00706799" w:rsidRPr="00F665F6">
        <w:rPr>
          <w:sz w:val="20"/>
          <w:szCs w:val="20"/>
        </w:rPr>
        <w:t xml:space="preserve"> </w:t>
      </w:r>
      <w:r w:rsidR="00706799" w:rsidRPr="008E5027">
        <w:rPr>
          <w:sz w:val="20"/>
          <w:szCs w:val="20"/>
          <w:lang w:val="sl-SI"/>
        </w:rPr>
        <w:t>primeru</w:t>
      </w:r>
      <w:r w:rsidR="00706799" w:rsidRPr="00F665F6">
        <w:rPr>
          <w:sz w:val="20"/>
          <w:szCs w:val="20"/>
        </w:rPr>
        <w:t xml:space="preserve">, da se v proračunu </w:t>
      </w:r>
      <w:r w:rsidR="00706799" w:rsidRPr="00550583">
        <w:rPr>
          <w:sz w:val="20"/>
          <w:szCs w:val="20"/>
          <w:lang w:val="sl-SI"/>
        </w:rPr>
        <w:t xml:space="preserve">Republike Slovenije zmanjšajo proračunska sredstva za mednarodno razvojno sodelovanje in humanitarno pomoč oziroma v </w:t>
      </w:r>
      <w:r w:rsidR="00706799" w:rsidRPr="00762870">
        <w:rPr>
          <w:sz w:val="20"/>
          <w:szCs w:val="20"/>
          <w:lang w:val="sl-SI"/>
        </w:rPr>
        <w:t>drugih izjemnih primerih</w:t>
      </w:r>
      <w:r w:rsidR="00706799">
        <w:rPr>
          <w:sz w:val="20"/>
          <w:szCs w:val="20"/>
          <w:lang w:val="sl-SI"/>
        </w:rPr>
        <w:t>,</w:t>
      </w:r>
      <w:r w:rsidR="00706799" w:rsidRPr="00762870">
        <w:rPr>
          <w:sz w:val="20"/>
          <w:szCs w:val="20"/>
          <w:lang w:val="sl-SI"/>
        </w:rPr>
        <w:t xml:space="preserve"> si ministrstvo pridržuje pravico, da v posameznem proračunskem letu pogodbe o sofinanciranju po tem sporazumu ne sklene oz</w:t>
      </w:r>
      <w:r w:rsidR="00706799">
        <w:rPr>
          <w:sz w:val="20"/>
          <w:szCs w:val="20"/>
          <w:lang w:val="sl-SI"/>
        </w:rPr>
        <w:t>iroma</w:t>
      </w:r>
      <w:r w:rsidR="00706799" w:rsidRPr="00762870">
        <w:rPr>
          <w:sz w:val="20"/>
          <w:szCs w:val="20"/>
          <w:lang w:val="sl-SI"/>
        </w:rPr>
        <w:t xml:space="preserve"> jo sklene v manjšem obsegu kot predvideno v javnem razpisu. V primeru dodatnih potreb za odzivanje na nujne humanitarne krize lahko ministrstvo in partner skleneta pogodbo o sofinanciranju, s katero so partnerju dodeljena dodatna finančna sredstva, če so v proračunu Republike Slovenije zagotovljena dodatna proračunska sredstva za mednarodno razvojno sodelovanje in humanitarno pomoč.</w:t>
      </w:r>
    </w:p>
    <w:p w14:paraId="4B93468F" w14:textId="77777777" w:rsidR="00D07674" w:rsidRDefault="00D07674" w:rsidP="004C1730">
      <w:pPr>
        <w:pStyle w:val="BodyTextIndent"/>
        <w:rPr>
          <w:sz w:val="20"/>
          <w:szCs w:val="20"/>
        </w:rPr>
      </w:pPr>
    </w:p>
    <w:p w14:paraId="6C06CA51" w14:textId="77777777" w:rsidR="005B1231" w:rsidRPr="00975198" w:rsidRDefault="00AC16D2" w:rsidP="004C1730">
      <w:pPr>
        <w:keepNext/>
        <w:keepLines/>
        <w:numPr>
          <w:ilvl w:val="0"/>
          <w:numId w:val="1"/>
        </w:numPr>
        <w:tabs>
          <w:tab w:val="num" w:pos="360"/>
        </w:tabs>
        <w:spacing w:after="0"/>
        <w:ind w:left="357" w:hanging="357"/>
        <w:jc w:val="center"/>
        <w:rPr>
          <w:rFonts w:cs="Arial"/>
          <w:szCs w:val="20"/>
        </w:rPr>
      </w:pPr>
      <w:r w:rsidRPr="002B4400">
        <w:rPr>
          <w:rFonts w:cs="Arial"/>
          <w:szCs w:val="20"/>
        </w:rPr>
        <w:t>člen</w:t>
      </w:r>
    </w:p>
    <w:p w14:paraId="0FA5D130" w14:textId="77777777" w:rsidR="002A1FB6" w:rsidRDefault="002A1FB6" w:rsidP="004C1730">
      <w:pPr>
        <w:pStyle w:val="BodyTextIndent"/>
        <w:keepNext/>
        <w:keepLines/>
        <w:rPr>
          <w:sz w:val="20"/>
          <w:szCs w:val="20"/>
        </w:rPr>
      </w:pPr>
    </w:p>
    <w:p w14:paraId="5B8C749E" w14:textId="7DE9DBE5" w:rsidR="00975198" w:rsidRPr="00E47DBB" w:rsidRDefault="00975198" w:rsidP="004C1730">
      <w:pPr>
        <w:pStyle w:val="BodyTextIndent"/>
        <w:keepNext/>
        <w:keepLines/>
        <w:rPr>
          <w:sz w:val="20"/>
          <w:szCs w:val="20"/>
          <w:lang w:val="sl-SI"/>
        </w:rPr>
      </w:pPr>
      <w:r w:rsidRPr="002B4400">
        <w:rPr>
          <w:sz w:val="20"/>
          <w:szCs w:val="20"/>
        </w:rPr>
        <w:t>Partner</w:t>
      </w:r>
      <w:r>
        <w:rPr>
          <w:sz w:val="20"/>
          <w:szCs w:val="20"/>
        </w:rPr>
        <w:t xml:space="preserve"> </w:t>
      </w:r>
      <w:r w:rsidRPr="00E47DBB">
        <w:rPr>
          <w:sz w:val="20"/>
          <w:szCs w:val="20"/>
          <w:lang w:val="sl-SI"/>
        </w:rPr>
        <w:t>se zavezuje, da:</w:t>
      </w:r>
    </w:p>
    <w:p w14:paraId="3662C085" w14:textId="77777777" w:rsidR="00975198" w:rsidRPr="00E47DBB" w:rsidRDefault="00975198" w:rsidP="004C1730">
      <w:pPr>
        <w:pStyle w:val="BodyTextIndent"/>
        <w:keepNext/>
        <w:keepLines/>
        <w:numPr>
          <w:ilvl w:val="0"/>
          <w:numId w:val="44"/>
        </w:numPr>
        <w:rPr>
          <w:sz w:val="20"/>
          <w:szCs w:val="20"/>
          <w:lang w:val="sl-SI"/>
        </w:rPr>
      </w:pPr>
      <w:r w:rsidRPr="00E47DBB">
        <w:rPr>
          <w:sz w:val="20"/>
          <w:szCs w:val="20"/>
          <w:lang w:val="sl-SI"/>
        </w:rPr>
        <w:t xml:space="preserve">poroča o razmerah, zaradi katerih bi se lahko upočasnilo ali onemogočilo izvajanje strateškega partnerstva </w:t>
      </w:r>
      <w:r w:rsidR="00D07674" w:rsidRPr="00E47DBB">
        <w:rPr>
          <w:sz w:val="20"/>
          <w:szCs w:val="20"/>
          <w:lang w:val="sl-SI"/>
        </w:rPr>
        <w:t>na področju mednarodne humanitarne pomoči</w:t>
      </w:r>
      <w:r w:rsidR="00656273" w:rsidRPr="00E47DBB">
        <w:rPr>
          <w:sz w:val="20"/>
          <w:szCs w:val="20"/>
          <w:lang w:val="sl-SI"/>
        </w:rPr>
        <w:t>. Za komuniciranje z ministrstvom partner uporablja elektronski naslov skrbnika sporazuma na ministrstvu in obvezno tudi elektronski naslov razvoj.mzz@gov.si</w:t>
      </w:r>
      <w:r w:rsidRPr="00E47DBB">
        <w:rPr>
          <w:sz w:val="20"/>
          <w:szCs w:val="20"/>
          <w:lang w:val="sl-SI"/>
        </w:rPr>
        <w:t>;</w:t>
      </w:r>
    </w:p>
    <w:p w14:paraId="0580701B" w14:textId="77777777" w:rsidR="00975198" w:rsidRPr="00E47DBB" w:rsidRDefault="00975198" w:rsidP="004C1730">
      <w:pPr>
        <w:pStyle w:val="BodyTextIndent"/>
        <w:numPr>
          <w:ilvl w:val="0"/>
          <w:numId w:val="44"/>
        </w:numPr>
        <w:rPr>
          <w:sz w:val="20"/>
          <w:szCs w:val="20"/>
          <w:lang w:val="sl-SI"/>
        </w:rPr>
      </w:pPr>
      <w:r w:rsidRPr="00E47DBB">
        <w:rPr>
          <w:sz w:val="20"/>
          <w:szCs w:val="20"/>
          <w:lang w:val="sl-SI"/>
        </w:rPr>
        <w:t>vodi evidenco in shranjuje dokazila o sodelovanju za celotno obdobje trajanja strateškega partnerstva;</w:t>
      </w:r>
    </w:p>
    <w:p w14:paraId="2B5981B8" w14:textId="77777777" w:rsidR="00975198" w:rsidRPr="00E47DBB" w:rsidRDefault="00975198" w:rsidP="004C1730">
      <w:pPr>
        <w:pStyle w:val="BodyTextIndent"/>
        <w:numPr>
          <w:ilvl w:val="0"/>
          <w:numId w:val="44"/>
        </w:numPr>
        <w:rPr>
          <w:sz w:val="20"/>
          <w:szCs w:val="20"/>
          <w:lang w:val="sl-SI"/>
        </w:rPr>
      </w:pPr>
      <w:r w:rsidRPr="00E47DBB">
        <w:rPr>
          <w:sz w:val="20"/>
          <w:szCs w:val="20"/>
          <w:lang w:val="sl-SI"/>
        </w:rPr>
        <w:t xml:space="preserve">omogoči, da </w:t>
      </w:r>
      <w:r w:rsidR="00822E35" w:rsidRPr="00E47DBB">
        <w:rPr>
          <w:sz w:val="20"/>
          <w:szCs w:val="20"/>
          <w:lang w:val="sl-SI"/>
        </w:rPr>
        <w:t>ministrstvo</w:t>
      </w:r>
      <w:r w:rsidRPr="00E47DBB">
        <w:rPr>
          <w:sz w:val="20"/>
          <w:szCs w:val="20"/>
          <w:lang w:val="sl-SI"/>
        </w:rPr>
        <w:t xml:space="preserve"> kadar koli preveri dokazila in druge dokumente o izvajanju strateškega partnerstva, ter zagotovi potrebne informacije v zvezi s partnerstvom;</w:t>
      </w:r>
    </w:p>
    <w:p w14:paraId="23D23561" w14:textId="77777777" w:rsidR="00975198" w:rsidRPr="00E47DBB" w:rsidRDefault="00975198" w:rsidP="004C1730">
      <w:pPr>
        <w:pStyle w:val="BodyTextIndent"/>
        <w:numPr>
          <w:ilvl w:val="0"/>
          <w:numId w:val="44"/>
        </w:numPr>
        <w:rPr>
          <w:sz w:val="20"/>
          <w:szCs w:val="20"/>
          <w:lang w:val="sl-SI"/>
        </w:rPr>
      </w:pPr>
      <w:r w:rsidRPr="00E47DBB">
        <w:rPr>
          <w:sz w:val="20"/>
          <w:szCs w:val="20"/>
          <w:lang w:val="sl-SI"/>
        </w:rPr>
        <w:t>prispeva k ugledu mednarodnega razvojnega sodelovanja</w:t>
      </w:r>
      <w:r w:rsidR="00656273" w:rsidRPr="00E47DBB">
        <w:rPr>
          <w:sz w:val="20"/>
          <w:szCs w:val="20"/>
          <w:lang w:val="sl-SI"/>
        </w:rPr>
        <w:t xml:space="preserve"> in humanitarne pomoči</w:t>
      </w:r>
      <w:r w:rsidR="000C6AAC" w:rsidRPr="00E47DBB">
        <w:rPr>
          <w:sz w:val="20"/>
          <w:szCs w:val="20"/>
          <w:lang w:val="sl-SI"/>
        </w:rPr>
        <w:t xml:space="preserve"> Republike Slovenije</w:t>
      </w:r>
      <w:r w:rsidRPr="00E47DBB">
        <w:rPr>
          <w:sz w:val="20"/>
          <w:szCs w:val="20"/>
          <w:lang w:val="sl-SI"/>
        </w:rPr>
        <w:t>;</w:t>
      </w:r>
    </w:p>
    <w:p w14:paraId="5256934B" w14:textId="77777777" w:rsidR="00975198" w:rsidRPr="00E47DBB" w:rsidRDefault="00975198" w:rsidP="004C1730">
      <w:pPr>
        <w:pStyle w:val="BodyTextIndent"/>
        <w:numPr>
          <w:ilvl w:val="0"/>
          <w:numId w:val="44"/>
        </w:numPr>
        <w:rPr>
          <w:sz w:val="20"/>
          <w:szCs w:val="20"/>
          <w:lang w:val="sl-SI"/>
        </w:rPr>
      </w:pPr>
      <w:r w:rsidRPr="00E47DBB">
        <w:rPr>
          <w:sz w:val="20"/>
          <w:szCs w:val="20"/>
          <w:lang w:val="sl-SI"/>
        </w:rPr>
        <w:t xml:space="preserve">spoštuje cilje in zaveze mednarodnega razvojnega sodelovanja </w:t>
      </w:r>
      <w:r w:rsidR="00656273" w:rsidRPr="00E47DBB">
        <w:rPr>
          <w:sz w:val="20"/>
          <w:szCs w:val="20"/>
          <w:lang w:val="sl-SI"/>
        </w:rPr>
        <w:t xml:space="preserve">in humanitarne pomoči </w:t>
      </w:r>
      <w:r w:rsidRPr="00E47DBB">
        <w:rPr>
          <w:sz w:val="20"/>
          <w:szCs w:val="20"/>
          <w:lang w:val="sl-SI"/>
        </w:rPr>
        <w:t>na državni in mednarodni ravni</w:t>
      </w:r>
      <w:r w:rsidR="00E421CE">
        <w:rPr>
          <w:sz w:val="20"/>
          <w:szCs w:val="20"/>
          <w:lang w:val="sl-SI"/>
        </w:rPr>
        <w:t>;</w:t>
      </w:r>
    </w:p>
    <w:p w14:paraId="5E5D81E8" w14:textId="77777777" w:rsidR="0001521B" w:rsidRPr="00E47DBB" w:rsidRDefault="0001521B" w:rsidP="004C1730">
      <w:pPr>
        <w:pStyle w:val="BodyTextIndent"/>
        <w:numPr>
          <w:ilvl w:val="0"/>
          <w:numId w:val="44"/>
        </w:numPr>
        <w:rPr>
          <w:sz w:val="20"/>
          <w:szCs w:val="20"/>
          <w:lang w:val="sl-SI"/>
        </w:rPr>
      </w:pPr>
      <w:r w:rsidRPr="00E47DBB">
        <w:rPr>
          <w:sz w:val="20"/>
          <w:szCs w:val="20"/>
          <w:lang w:val="sl-SI"/>
        </w:rPr>
        <w:t xml:space="preserve">bo glede na vsebino vsake </w:t>
      </w:r>
      <w:r w:rsidR="00846B11" w:rsidRPr="00E47DBB">
        <w:rPr>
          <w:sz w:val="20"/>
          <w:szCs w:val="20"/>
          <w:lang w:val="sl-SI"/>
        </w:rPr>
        <w:t xml:space="preserve">pogodbe </w:t>
      </w:r>
      <w:r w:rsidR="00E17BDA" w:rsidRPr="00E47DBB">
        <w:rPr>
          <w:sz w:val="20"/>
          <w:szCs w:val="20"/>
          <w:lang w:val="sl-SI"/>
        </w:rPr>
        <w:t xml:space="preserve">o financiranju </w:t>
      </w:r>
      <w:r w:rsidRPr="00E47DBB">
        <w:rPr>
          <w:sz w:val="20"/>
          <w:szCs w:val="20"/>
          <w:lang w:val="sl-SI"/>
        </w:rPr>
        <w:t xml:space="preserve">vključil </w:t>
      </w:r>
      <w:r w:rsidR="00846B11" w:rsidRPr="00E47DBB">
        <w:rPr>
          <w:sz w:val="20"/>
          <w:szCs w:val="20"/>
          <w:lang w:val="sl-SI"/>
        </w:rPr>
        <w:t>lokalne partnerje</w:t>
      </w:r>
      <w:r w:rsidRPr="00E47DBB">
        <w:rPr>
          <w:sz w:val="20"/>
          <w:szCs w:val="20"/>
          <w:lang w:val="sl-SI"/>
        </w:rPr>
        <w:t xml:space="preserve">, </w:t>
      </w:r>
      <w:r w:rsidR="00846B11" w:rsidRPr="00E47DBB">
        <w:rPr>
          <w:sz w:val="20"/>
          <w:szCs w:val="20"/>
          <w:lang w:val="sl-SI"/>
        </w:rPr>
        <w:t>v kolikor se bodo aktivnosti izvajale v državi v razvoju</w:t>
      </w:r>
      <w:r w:rsidRPr="00E47DBB">
        <w:rPr>
          <w:sz w:val="20"/>
          <w:szCs w:val="20"/>
          <w:lang w:val="sl-SI"/>
        </w:rPr>
        <w:t>;</w:t>
      </w:r>
    </w:p>
    <w:p w14:paraId="444D7D12" w14:textId="77777777" w:rsidR="00975198" w:rsidRPr="00E47DBB" w:rsidRDefault="00975198" w:rsidP="004C1730">
      <w:pPr>
        <w:pStyle w:val="BodyTextIndent"/>
        <w:numPr>
          <w:ilvl w:val="0"/>
          <w:numId w:val="44"/>
        </w:numPr>
        <w:rPr>
          <w:sz w:val="20"/>
          <w:szCs w:val="20"/>
          <w:lang w:val="sl-SI"/>
        </w:rPr>
      </w:pPr>
      <w:r w:rsidRPr="00E47DBB">
        <w:rPr>
          <w:sz w:val="20"/>
          <w:szCs w:val="20"/>
          <w:lang w:val="sl-SI"/>
        </w:rPr>
        <w:t>bo izpolnjeval strateško partnerstvo kvalitetno, s skrbnostjo dobrega strokovnjaka in dobrega gospodarja;</w:t>
      </w:r>
    </w:p>
    <w:p w14:paraId="6BC3E292" w14:textId="77777777" w:rsidR="00975198" w:rsidRPr="008E5027" w:rsidRDefault="00975198" w:rsidP="004C1730">
      <w:pPr>
        <w:pStyle w:val="BodyTextIndent"/>
        <w:numPr>
          <w:ilvl w:val="0"/>
          <w:numId w:val="44"/>
        </w:numPr>
        <w:rPr>
          <w:sz w:val="20"/>
          <w:szCs w:val="20"/>
        </w:rPr>
      </w:pPr>
      <w:r w:rsidRPr="00E47DBB">
        <w:rPr>
          <w:sz w:val="20"/>
          <w:szCs w:val="20"/>
          <w:lang w:val="sl-SI"/>
        </w:rPr>
        <w:t>se bo vzdržal vsake</w:t>
      </w:r>
      <w:r w:rsidRPr="002B4400">
        <w:rPr>
          <w:sz w:val="20"/>
          <w:szCs w:val="20"/>
        </w:rPr>
        <w:t xml:space="preserve"> dejavnosti, ki bi lahko povzročila škodo ali škodovala ugledu ministrstva in Republike Slovenije</w:t>
      </w:r>
      <w:r w:rsidR="00846B11">
        <w:rPr>
          <w:sz w:val="20"/>
          <w:szCs w:val="20"/>
          <w:lang w:val="sl-SI"/>
        </w:rPr>
        <w:t>.</w:t>
      </w:r>
    </w:p>
    <w:p w14:paraId="54D7DC5F" w14:textId="77777777" w:rsidR="008E5027" w:rsidRPr="002B4400" w:rsidRDefault="008E5027" w:rsidP="008E5027">
      <w:pPr>
        <w:pStyle w:val="BodyTextIndent"/>
        <w:rPr>
          <w:sz w:val="20"/>
          <w:szCs w:val="20"/>
        </w:rPr>
      </w:pPr>
    </w:p>
    <w:p w14:paraId="782E008D" w14:textId="77777777" w:rsidR="00AC16D2" w:rsidRPr="009A5411" w:rsidRDefault="00AC16D2" w:rsidP="004C1730">
      <w:pPr>
        <w:keepNext/>
        <w:keepLines/>
        <w:numPr>
          <w:ilvl w:val="0"/>
          <w:numId w:val="1"/>
        </w:numPr>
        <w:tabs>
          <w:tab w:val="num" w:pos="360"/>
        </w:tabs>
        <w:spacing w:after="0"/>
        <w:ind w:left="357" w:hanging="357"/>
        <w:jc w:val="center"/>
        <w:rPr>
          <w:rFonts w:cs="Arial"/>
          <w:szCs w:val="20"/>
        </w:rPr>
      </w:pPr>
      <w:r w:rsidRPr="009A5411">
        <w:rPr>
          <w:rFonts w:cs="Arial"/>
          <w:szCs w:val="20"/>
        </w:rPr>
        <w:t>člen</w:t>
      </w:r>
    </w:p>
    <w:p w14:paraId="17D80B79" w14:textId="77777777" w:rsidR="00A568FA" w:rsidRPr="009A5411" w:rsidRDefault="00A568FA" w:rsidP="004C1730">
      <w:pPr>
        <w:spacing w:after="0"/>
        <w:rPr>
          <w:rFonts w:cs="Arial"/>
          <w:szCs w:val="20"/>
        </w:rPr>
      </w:pPr>
    </w:p>
    <w:p w14:paraId="563CEA50" w14:textId="2E718D44" w:rsidR="00E74A33" w:rsidRPr="00FB6301" w:rsidRDefault="002A1FB6" w:rsidP="004C1730">
      <w:pPr>
        <w:spacing w:after="0"/>
        <w:rPr>
          <w:rFonts w:cs="Arial"/>
        </w:rPr>
      </w:pPr>
      <w:r>
        <w:rPr>
          <w:rFonts w:cs="Arial"/>
        </w:rPr>
        <w:t xml:space="preserve">(1) </w:t>
      </w:r>
      <w:r w:rsidR="00975198">
        <w:rPr>
          <w:rFonts w:cs="Arial"/>
        </w:rPr>
        <w:t>Partner</w:t>
      </w:r>
      <w:r w:rsidR="00E74A33" w:rsidRPr="00FB6301">
        <w:rPr>
          <w:rFonts w:cs="Arial"/>
        </w:rPr>
        <w:t xml:space="preserve"> aktivnosti</w:t>
      </w:r>
      <w:r w:rsidR="00E74A33">
        <w:rPr>
          <w:rFonts w:cs="Arial"/>
        </w:rPr>
        <w:t xml:space="preserve"> po tem sporazumu</w:t>
      </w:r>
      <w:r w:rsidR="00E74A33" w:rsidRPr="00FB6301">
        <w:rPr>
          <w:rFonts w:cs="Arial"/>
        </w:rPr>
        <w:t xml:space="preserve"> izpelje v sodelovanju z</w:t>
      </w:r>
      <w:r w:rsidR="00656273">
        <w:rPr>
          <w:rFonts w:cs="Arial"/>
        </w:rPr>
        <w:t xml:space="preserve"> ministrstvom in v javnosti, </w:t>
      </w:r>
      <w:r w:rsidR="00E74A33" w:rsidRPr="00FB6301">
        <w:rPr>
          <w:rFonts w:cs="Arial"/>
        </w:rPr>
        <w:t xml:space="preserve">na pisnih dokumentih </w:t>
      </w:r>
      <w:r w:rsidR="00656273">
        <w:rPr>
          <w:rFonts w:cs="Arial"/>
        </w:rPr>
        <w:t xml:space="preserve">ter ob drugih oblikah komuniciranja </w:t>
      </w:r>
      <w:r w:rsidR="00E74A33" w:rsidRPr="00FB6301">
        <w:rPr>
          <w:rFonts w:cs="Arial"/>
        </w:rPr>
        <w:t>to dejstvo obvezno tudi navaja</w:t>
      </w:r>
      <w:r w:rsidR="00822E35">
        <w:rPr>
          <w:rFonts w:cs="Arial"/>
        </w:rPr>
        <w:t xml:space="preserve"> skupaj z logotipom mednarodnega razvojnega sodelovanja</w:t>
      </w:r>
      <w:r w:rsidR="00656273">
        <w:rPr>
          <w:rFonts w:cs="Arial"/>
        </w:rPr>
        <w:t xml:space="preserve"> in humanitarne pomoči</w:t>
      </w:r>
      <w:r w:rsidR="00E74A33" w:rsidRPr="00FB6301">
        <w:rPr>
          <w:rFonts w:cs="Arial"/>
        </w:rPr>
        <w:t>.</w:t>
      </w:r>
    </w:p>
    <w:p w14:paraId="79F5D23B" w14:textId="77777777" w:rsidR="00E47DBB" w:rsidRDefault="00E47DBB" w:rsidP="004C1730">
      <w:pPr>
        <w:spacing w:after="0"/>
        <w:rPr>
          <w:rFonts w:cs="Arial"/>
        </w:rPr>
      </w:pPr>
    </w:p>
    <w:p w14:paraId="668F1319" w14:textId="650ED21B" w:rsidR="00E74A33" w:rsidRPr="00E42D40" w:rsidRDefault="002A1FB6" w:rsidP="004C1730">
      <w:pPr>
        <w:spacing w:after="0"/>
        <w:rPr>
          <w:rFonts w:cs="Arial"/>
        </w:rPr>
      </w:pPr>
      <w:r>
        <w:rPr>
          <w:rFonts w:cs="Arial"/>
        </w:rPr>
        <w:t xml:space="preserve">(2) </w:t>
      </w:r>
      <w:r w:rsidR="00E74A33" w:rsidRPr="00FB6301">
        <w:rPr>
          <w:rFonts w:cs="Arial"/>
        </w:rPr>
        <w:t xml:space="preserve">Pri izvajanju aktivnosti </w:t>
      </w:r>
      <w:r w:rsidR="00E74A33">
        <w:rPr>
          <w:rFonts w:cs="Arial"/>
        </w:rPr>
        <w:t xml:space="preserve">po tem sporazumu </w:t>
      </w:r>
      <w:r w:rsidR="00975198">
        <w:rPr>
          <w:rFonts w:cs="Arial"/>
        </w:rPr>
        <w:t>partner</w:t>
      </w:r>
      <w:r w:rsidR="00E74A33">
        <w:rPr>
          <w:rFonts w:cs="Arial"/>
        </w:rPr>
        <w:t xml:space="preserve"> </w:t>
      </w:r>
      <w:r w:rsidR="00E74A33" w:rsidRPr="00FB6301">
        <w:rPr>
          <w:rFonts w:cs="Arial"/>
        </w:rPr>
        <w:t xml:space="preserve">poskrbi za dosledno promocijo mednarodnega razvojnega sodelovanja </w:t>
      </w:r>
      <w:r w:rsidR="00656273">
        <w:rPr>
          <w:rFonts w:cs="Arial"/>
        </w:rPr>
        <w:t xml:space="preserve">in humanitarne pomoči </w:t>
      </w:r>
      <w:r w:rsidR="00E74A33" w:rsidRPr="00FB6301">
        <w:rPr>
          <w:rFonts w:cs="Arial"/>
        </w:rPr>
        <w:t>Republike Slovenije</w:t>
      </w:r>
      <w:r w:rsidR="00E42D40">
        <w:rPr>
          <w:rFonts w:cs="Arial"/>
        </w:rPr>
        <w:t>.</w:t>
      </w:r>
    </w:p>
    <w:p w14:paraId="19DC950E" w14:textId="77777777" w:rsidR="00E47DBB" w:rsidRDefault="00E47DBB" w:rsidP="004C1730">
      <w:pPr>
        <w:spacing w:after="0"/>
        <w:rPr>
          <w:rFonts w:cs="Arial"/>
        </w:rPr>
      </w:pPr>
    </w:p>
    <w:p w14:paraId="3E4EEDF0" w14:textId="08130130" w:rsidR="00E74A33" w:rsidRPr="00E42D40" w:rsidRDefault="002A1FB6" w:rsidP="004C1730">
      <w:pPr>
        <w:spacing w:after="0"/>
        <w:rPr>
          <w:rFonts w:cs="Arial"/>
        </w:rPr>
      </w:pPr>
      <w:r>
        <w:rPr>
          <w:rFonts w:cs="Arial"/>
        </w:rPr>
        <w:t xml:space="preserve">(3) </w:t>
      </w:r>
      <w:r w:rsidR="00E74A33" w:rsidRPr="00E42D40">
        <w:rPr>
          <w:rFonts w:cs="Arial"/>
        </w:rPr>
        <w:t>Vsebinska tiskana in elektronska gradiva morajo vsebovati obvestilo, da izražajo mnenje avtorja in ne predstavljajo uradnega stališča Vlade Republike Slovenije.</w:t>
      </w:r>
    </w:p>
    <w:p w14:paraId="750ADE56" w14:textId="77777777" w:rsidR="00E74A33" w:rsidRPr="009A5411" w:rsidRDefault="00E74A33" w:rsidP="004C1730">
      <w:pPr>
        <w:widowControl w:val="0"/>
        <w:autoSpaceDE w:val="0"/>
        <w:autoSpaceDN w:val="0"/>
        <w:adjustRightInd w:val="0"/>
        <w:spacing w:after="0"/>
        <w:rPr>
          <w:rFonts w:cs="Arial"/>
          <w:bCs/>
          <w:szCs w:val="20"/>
        </w:rPr>
      </w:pPr>
    </w:p>
    <w:p w14:paraId="3D007464" w14:textId="77777777" w:rsidR="00180DFC" w:rsidRDefault="00E74A33" w:rsidP="004C1730">
      <w:pPr>
        <w:keepNext/>
        <w:keepLines/>
        <w:numPr>
          <w:ilvl w:val="0"/>
          <w:numId w:val="1"/>
        </w:numPr>
        <w:tabs>
          <w:tab w:val="num" w:pos="360"/>
        </w:tabs>
        <w:spacing w:after="0"/>
        <w:ind w:left="360"/>
        <w:jc w:val="center"/>
        <w:rPr>
          <w:rFonts w:cs="Arial"/>
          <w:szCs w:val="20"/>
        </w:rPr>
      </w:pPr>
      <w:r>
        <w:rPr>
          <w:rFonts w:cs="Arial"/>
          <w:szCs w:val="20"/>
        </w:rPr>
        <w:lastRenderedPageBreak/>
        <w:t>člen</w:t>
      </w:r>
    </w:p>
    <w:p w14:paraId="557DF093" w14:textId="77777777" w:rsidR="00180DFC" w:rsidRDefault="00180DFC" w:rsidP="004C1730">
      <w:pPr>
        <w:keepNext/>
        <w:keepLines/>
        <w:spacing w:after="0"/>
        <w:jc w:val="center"/>
        <w:rPr>
          <w:rFonts w:cs="Arial"/>
          <w:szCs w:val="20"/>
        </w:rPr>
      </w:pPr>
    </w:p>
    <w:p w14:paraId="5B8325D8" w14:textId="498B76BD" w:rsidR="00180DFC" w:rsidRDefault="002A1FB6" w:rsidP="004C1730">
      <w:pPr>
        <w:keepNext/>
        <w:keepLines/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(1) </w:t>
      </w:r>
      <w:r w:rsidR="00180DFC">
        <w:rPr>
          <w:rFonts w:cs="Arial"/>
          <w:szCs w:val="20"/>
        </w:rPr>
        <w:t>Ministrstvo izvaja nadzor nad izvajanjem določb tega sporazum</w:t>
      </w:r>
      <w:r w:rsidR="00E421CE">
        <w:rPr>
          <w:rFonts w:cs="Arial"/>
          <w:szCs w:val="20"/>
        </w:rPr>
        <w:t>a</w:t>
      </w:r>
      <w:r w:rsidR="00180DFC">
        <w:rPr>
          <w:rFonts w:cs="Arial"/>
          <w:szCs w:val="20"/>
        </w:rPr>
        <w:t xml:space="preserve"> o strateškem partnerstvu.</w:t>
      </w:r>
    </w:p>
    <w:p w14:paraId="514FC5A1" w14:textId="77777777" w:rsidR="00AD720D" w:rsidRDefault="00AD720D" w:rsidP="004C1730">
      <w:pPr>
        <w:spacing w:after="0"/>
        <w:rPr>
          <w:rFonts w:cs="Arial"/>
          <w:szCs w:val="20"/>
        </w:rPr>
      </w:pPr>
    </w:p>
    <w:p w14:paraId="7C5D9C7C" w14:textId="08400B21" w:rsidR="00AD720D" w:rsidRDefault="002A1FB6" w:rsidP="00271B40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(2) </w:t>
      </w:r>
      <w:r w:rsidR="00AD720D" w:rsidRPr="00E43459">
        <w:rPr>
          <w:rFonts w:cs="Arial"/>
          <w:szCs w:val="20"/>
        </w:rPr>
        <w:t>Ministrstvo nadzor izvaja</w:t>
      </w:r>
      <w:r w:rsidR="00E43459" w:rsidRPr="00E43459">
        <w:rPr>
          <w:rFonts w:cs="Arial"/>
          <w:szCs w:val="20"/>
        </w:rPr>
        <w:t xml:space="preserve"> </w:t>
      </w:r>
      <w:r w:rsidR="00E43459" w:rsidRPr="00835D27">
        <w:rPr>
          <w:rFonts w:cs="Arial"/>
          <w:szCs w:val="20"/>
        </w:rPr>
        <w:t xml:space="preserve">preko </w:t>
      </w:r>
      <w:r w:rsidR="006925E3">
        <w:rPr>
          <w:rFonts w:cs="Arial"/>
          <w:szCs w:val="20"/>
        </w:rPr>
        <w:t xml:space="preserve">vmesnih in končnih </w:t>
      </w:r>
      <w:r w:rsidR="00790FEF">
        <w:rPr>
          <w:rFonts w:cs="Arial"/>
          <w:szCs w:val="20"/>
        </w:rPr>
        <w:t>poročil</w:t>
      </w:r>
      <w:r w:rsidR="006925E3">
        <w:rPr>
          <w:rFonts w:cs="Arial"/>
          <w:szCs w:val="20"/>
        </w:rPr>
        <w:t>: (1) za</w:t>
      </w:r>
      <w:r w:rsidR="00790FEF">
        <w:rPr>
          <w:rFonts w:cs="Arial"/>
          <w:szCs w:val="20"/>
        </w:rPr>
        <w:t xml:space="preserve"> </w:t>
      </w:r>
      <w:r w:rsidR="00BB79EE">
        <w:rPr>
          <w:rFonts w:cs="Arial"/>
          <w:szCs w:val="20"/>
        </w:rPr>
        <w:t xml:space="preserve">izvajanje </w:t>
      </w:r>
      <w:r w:rsidR="006925E3">
        <w:rPr>
          <w:rFonts w:cs="Arial"/>
          <w:szCs w:val="20"/>
        </w:rPr>
        <w:t>projektov</w:t>
      </w:r>
      <w:r w:rsidR="00790FEF">
        <w:rPr>
          <w:rFonts w:cs="Arial"/>
          <w:szCs w:val="20"/>
        </w:rPr>
        <w:t xml:space="preserve"> nujnega odziva</w:t>
      </w:r>
      <w:r w:rsidR="006925E3">
        <w:rPr>
          <w:rFonts w:cs="Arial"/>
          <w:szCs w:val="20"/>
        </w:rPr>
        <w:t xml:space="preserve"> </w:t>
      </w:r>
      <w:r w:rsidR="00271B40">
        <w:rPr>
          <w:rFonts w:cs="Arial"/>
          <w:szCs w:val="20"/>
        </w:rPr>
        <w:t xml:space="preserve">partner </w:t>
      </w:r>
      <w:r w:rsidR="006925E3">
        <w:rPr>
          <w:rFonts w:cs="Arial"/>
          <w:szCs w:val="20"/>
        </w:rPr>
        <w:t xml:space="preserve">praviloma pripravi končno poročilo; (2) za </w:t>
      </w:r>
      <w:r w:rsidR="00024ACC">
        <w:rPr>
          <w:rFonts w:cs="Arial"/>
          <w:szCs w:val="20"/>
        </w:rPr>
        <w:t>vsakoletni</w:t>
      </w:r>
      <w:r w:rsidR="006925E3">
        <w:rPr>
          <w:rFonts w:cs="Arial"/>
          <w:szCs w:val="20"/>
        </w:rPr>
        <w:t xml:space="preserve"> projekt sodelovanja z zasebnim sektorjem se poročanje opredeli v </w:t>
      </w:r>
      <w:r w:rsidR="00024ACC">
        <w:rPr>
          <w:rFonts w:cs="Arial"/>
          <w:szCs w:val="20"/>
        </w:rPr>
        <w:t>letni</w:t>
      </w:r>
      <w:r w:rsidR="006925E3">
        <w:rPr>
          <w:rFonts w:cs="Arial"/>
          <w:szCs w:val="20"/>
        </w:rPr>
        <w:t xml:space="preserve"> pogodbi; (3) za poročanje </w:t>
      </w:r>
      <w:r w:rsidR="00271B40">
        <w:rPr>
          <w:rFonts w:cs="Arial"/>
          <w:szCs w:val="20"/>
        </w:rPr>
        <w:t xml:space="preserve">o izvajanju strateškega partnerstva </w:t>
      </w:r>
      <w:r w:rsidR="006925E3">
        <w:rPr>
          <w:rFonts w:cs="Arial"/>
          <w:szCs w:val="20"/>
        </w:rPr>
        <w:t>po tem sporazumu pa enkrat letno</w:t>
      </w:r>
      <w:r w:rsidR="00271B40">
        <w:rPr>
          <w:rFonts w:cs="Arial"/>
          <w:szCs w:val="20"/>
        </w:rPr>
        <w:t xml:space="preserve"> </w:t>
      </w:r>
      <w:r w:rsidR="006925E3">
        <w:rPr>
          <w:rFonts w:cs="Arial"/>
          <w:szCs w:val="20"/>
        </w:rPr>
        <w:t>do 20. januarja za preteklo leto</w:t>
      </w:r>
      <w:r w:rsidR="00271B40">
        <w:rPr>
          <w:rFonts w:cs="Arial"/>
          <w:szCs w:val="20"/>
        </w:rPr>
        <w:t>.</w:t>
      </w:r>
    </w:p>
    <w:p w14:paraId="2E492993" w14:textId="77777777" w:rsidR="00180DFC" w:rsidRPr="00180DFC" w:rsidRDefault="00180DFC" w:rsidP="004C1730">
      <w:pPr>
        <w:spacing w:after="0"/>
        <w:rPr>
          <w:rFonts w:cs="Arial"/>
          <w:szCs w:val="20"/>
        </w:rPr>
      </w:pPr>
    </w:p>
    <w:p w14:paraId="47CCAEDD" w14:textId="77777777" w:rsidR="00180DFC" w:rsidRPr="009A5411" w:rsidRDefault="00180DFC" w:rsidP="004C1730">
      <w:pPr>
        <w:keepNext/>
        <w:keepLines/>
        <w:numPr>
          <w:ilvl w:val="0"/>
          <w:numId w:val="1"/>
        </w:numPr>
        <w:tabs>
          <w:tab w:val="num" w:pos="360"/>
        </w:tabs>
        <w:spacing w:after="0"/>
        <w:ind w:left="360"/>
        <w:jc w:val="center"/>
        <w:rPr>
          <w:rFonts w:cs="Arial"/>
          <w:szCs w:val="20"/>
        </w:rPr>
      </w:pPr>
      <w:r>
        <w:rPr>
          <w:rFonts w:cs="Arial"/>
          <w:szCs w:val="20"/>
        </w:rPr>
        <w:t>člen</w:t>
      </w:r>
    </w:p>
    <w:p w14:paraId="125D328C" w14:textId="77777777" w:rsidR="005B1231" w:rsidRPr="009A5411" w:rsidRDefault="005B1231" w:rsidP="004C1730">
      <w:pPr>
        <w:keepNext/>
        <w:keepLines/>
        <w:spacing w:after="0"/>
        <w:rPr>
          <w:rFonts w:cs="Arial"/>
          <w:szCs w:val="20"/>
        </w:rPr>
      </w:pPr>
    </w:p>
    <w:p w14:paraId="1C68EBAB" w14:textId="34DB8A33" w:rsidR="00AC16D2" w:rsidRDefault="002A1FB6" w:rsidP="004C1730">
      <w:pPr>
        <w:keepNext/>
        <w:keepLines/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(1) </w:t>
      </w:r>
      <w:r w:rsidR="00AC16D2" w:rsidRPr="00A1570C">
        <w:rPr>
          <w:rFonts w:cs="Arial"/>
          <w:szCs w:val="20"/>
        </w:rPr>
        <w:t xml:space="preserve">Ministrstvo </w:t>
      </w:r>
      <w:r w:rsidR="00414620" w:rsidRPr="00A1570C">
        <w:rPr>
          <w:rFonts w:cs="Arial"/>
          <w:szCs w:val="20"/>
        </w:rPr>
        <w:t>delno ali v celoti odstopi o</w:t>
      </w:r>
      <w:r w:rsidR="00AC16D2" w:rsidRPr="00A1570C">
        <w:rPr>
          <w:rFonts w:cs="Arial"/>
          <w:szCs w:val="20"/>
        </w:rPr>
        <w:t xml:space="preserve">d </w:t>
      </w:r>
      <w:r w:rsidR="00A1570C" w:rsidRPr="00A1570C">
        <w:rPr>
          <w:rFonts w:eastAsia="Times New Roman" w:cs="Arial"/>
          <w:color w:val="000000"/>
          <w:szCs w:val="20"/>
          <w:lang w:eastAsia="sl-SI"/>
        </w:rPr>
        <w:t>sporazuma o strateškem partnerstvu in prekinitvi financiranja po veljavnih pogodbah o financiranju</w:t>
      </w:r>
      <w:r w:rsidR="00AC16D2" w:rsidRPr="00A1570C">
        <w:rPr>
          <w:rFonts w:cs="Arial"/>
          <w:szCs w:val="20"/>
        </w:rPr>
        <w:t>, o čemer</w:t>
      </w:r>
      <w:r w:rsidR="00A568FA" w:rsidRPr="00A1570C">
        <w:rPr>
          <w:rFonts w:cs="Arial"/>
          <w:szCs w:val="20"/>
        </w:rPr>
        <w:t xml:space="preserve"> pisno</w:t>
      </w:r>
      <w:r w:rsidR="00AC16D2" w:rsidRPr="00A1570C">
        <w:rPr>
          <w:rFonts w:cs="Arial"/>
          <w:szCs w:val="20"/>
        </w:rPr>
        <w:t xml:space="preserve"> obvesti </w:t>
      </w:r>
      <w:r w:rsidR="00A1570C" w:rsidRPr="00A1570C">
        <w:rPr>
          <w:rFonts w:cs="Arial"/>
          <w:szCs w:val="20"/>
        </w:rPr>
        <w:t>partnerja</w:t>
      </w:r>
      <w:r w:rsidR="00A568FA" w:rsidRPr="00A1570C">
        <w:rPr>
          <w:rFonts w:cs="Arial"/>
          <w:szCs w:val="20"/>
        </w:rPr>
        <w:t>,</w:t>
      </w:r>
      <w:r w:rsidR="00AC16D2" w:rsidRPr="00A1570C">
        <w:rPr>
          <w:rFonts w:cs="Arial"/>
          <w:szCs w:val="20"/>
        </w:rPr>
        <w:t xml:space="preserve"> v naslednjih primerih:</w:t>
      </w:r>
    </w:p>
    <w:p w14:paraId="0025CB8D" w14:textId="77777777" w:rsidR="00A1570C" w:rsidRPr="00B34386" w:rsidRDefault="00A1570C" w:rsidP="004C1730">
      <w:pPr>
        <w:numPr>
          <w:ilvl w:val="0"/>
          <w:numId w:val="33"/>
        </w:numPr>
        <w:spacing w:after="0"/>
        <w:ind w:left="357" w:hanging="357"/>
        <w:rPr>
          <w:rFonts w:cs="Arial"/>
          <w:color w:val="000000"/>
        </w:rPr>
      </w:pPr>
      <w:r w:rsidRPr="00B34386">
        <w:rPr>
          <w:rFonts w:cs="Arial"/>
          <w:color w:val="000000"/>
        </w:rPr>
        <w:t>je partner nepravilno ali neresnično obveščal o okoliščinah in dejstvih, pomembnih za izvajanje strateškega partnerstva ali dodelitev sredstev, ali o okoliščinah in dejstvih o uporabi sredstev po kateri koli pogodbi o financiranju, ki je bila sklenjena med proračunskim uporabnikom in partnerjem v času trajanja strateškega partnerstva;</w:t>
      </w:r>
    </w:p>
    <w:p w14:paraId="44FE9E30" w14:textId="77777777" w:rsidR="00A1570C" w:rsidRPr="00B34386" w:rsidRDefault="00A1570C" w:rsidP="004C1730">
      <w:pPr>
        <w:numPr>
          <w:ilvl w:val="0"/>
          <w:numId w:val="33"/>
        </w:numPr>
        <w:spacing w:after="0"/>
        <w:ind w:left="357" w:hanging="357"/>
        <w:rPr>
          <w:rFonts w:cs="Arial"/>
          <w:color w:val="000000"/>
        </w:rPr>
      </w:pPr>
      <w:r w:rsidRPr="00B34386">
        <w:rPr>
          <w:rFonts w:cs="Arial"/>
          <w:color w:val="000000"/>
        </w:rPr>
        <w:t xml:space="preserve">partner huje krši sporazum o strateškem partnerstvu ali je huje kršil katero koli pogodbo o financiranju, sklenjeno med </w:t>
      </w:r>
      <w:r w:rsidR="000C64E9" w:rsidRPr="00B34386">
        <w:rPr>
          <w:rFonts w:cs="Arial"/>
          <w:color w:val="000000"/>
        </w:rPr>
        <w:t>ministrstvom</w:t>
      </w:r>
      <w:r w:rsidRPr="00B34386">
        <w:rPr>
          <w:rFonts w:cs="Arial"/>
          <w:color w:val="000000"/>
        </w:rPr>
        <w:t xml:space="preserve"> in partnerjem v času trajanja strateškega partnerstva;</w:t>
      </w:r>
    </w:p>
    <w:p w14:paraId="77077998" w14:textId="77777777" w:rsidR="00A1570C" w:rsidRPr="00B34386" w:rsidRDefault="00A1570C" w:rsidP="004C1730">
      <w:pPr>
        <w:numPr>
          <w:ilvl w:val="0"/>
          <w:numId w:val="33"/>
        </w:numPr>
        <w:spacing w:after="0"/>
        <w:ind w:left="357" w:hanging="357"/>
        <w:rPr>
          <w:rFonts w:cs="Arial"/>
          <w:color w:val="000000"/>
        </w:rPr>
      </w:pPr>
      <w:r w:rsidRPr="00B34386">
        <w:rPr>
          <w:rFonts w:cs="Arial"/>
          <w:color w:val="000000"/>
        </w:rPr>
        <w:t>se strateško partnerstvo ne more izvesti za področje ali namen, za katerega je bilo sklenjeno;</w:t>
      </w:r>
    </w:p>
    <w:p w14:paraId="74D0A27E" w14:textId="4EFC6D05" w:rsidR="00A1570C" w:rsidRPr="00B34386" w:rsidRDefault="00A1570C" w:rsidP="004C1730">
      <w:pPr>
        <w:numPr>
          <w:ilvl w:val="0"/>
          <w:numId w:val="33"/>
        </w:numPr>
        <w:spacing w:after="0"/>
        <w:ind w:left="357" w:hanging="357"/>
        <w:rPr>
          <w:rFonts w:cs="Arial"/>
          <w:color w:val="000000"/>
        </w:rPr>
      </w:pPr>
      <w:r w:rsidRPr="00B34386">
        <w:rPr>
          <w:rFonts w:cs="Arial"/>
          <w:color w:val="000000"/>
        </w:rPr>
        <w:t xml:space="preserve">se partner ne odziva na pozive </w:t>
      </w:r>
      <w:r w:rsidR="00FA0449">
        <w:rPr>
          <w:rFonts w:cs="Arial"/>
          <w:color w:val="000000"/>
        </w:rPr>
        <w:t>ministrstva</w:t>
      </w:r>
      <w:r w:rsidRPr="00B34386">
        <w:rPr>
          <w:rFonts w:cs="Arial"/>
          <w:color w:val="000000"/>
        </w:rPr>
        <w:t xml:space="preserve"> za spoštovanje zavez iz tretjega odstavka 1</w:t>
      </w:r>
      <w:r w:rsidR="00363006">
        <w:rPr>
          <w:rFonts w:cs="Arial"/>
          <w:color w:val="000000"/>
        </w:rPr>
        <w:t>0</w:t>
      </w:r>
      <w:r w:rsidRPr="00B34386">
        <w:rPr>
          <w:rFonts w:cs="Arial"/>
          <w:color w:val="000000"/>
        </w:rPr>
        <w:t>. člena</w:t>
      </w:r>
      <w:r w:rsidR="00363006">
        <w:rPr>
          <w:rFonts w:cs="Arial"/>
          <w:color w:val="000000"/>
        </w:rPr>
        <w:t xml:space="preserve"> ali drugega odstavka 14. člena Zakona o mednarodnem razvojnem sodelovanju</w:t>
      </w:r>
      <w:r w:rsidR="00024ACC">
        <w:rPr>
          <w:rFonts w:cs="Arial"/>
          <w:color w:val="000000"/>
        </w:rPr>
        <w:t xml:space="preserve"> in humanitarni pomoči</w:t>
      </w:r>
      <w:r w:rsidRPr="00B34386">
        <w:rPr>
          <w:rFonts w:cs="Arial"/>
          <w:color w:val="000000"/>
        </w:rPr>
        <w:t>;</w:t>
      </w:r>
    </w:p>
    <w:p w14:paraId="02F6B9BB" w14:textId="77777777" w:rsidR="00414620" w:rsidRPr="00B34386" w:rsidRDefault="00414620" w:rsidP="004C1730">
      <w:pPr>
        <w:numPr>
          <w:ilvl w:val="0"/>
          <w:numId w:val="33"/>
        </w:numPr>
        <w:spacing w:after="0"/>
        <w:ind w:left="357" w:hanging="357"/>
        <w:rPr>
          <w:rFonts w:cs="Arial"/>
          <w:color w:val="000000"/>
        </w:rPr>
      </w:pPr>
      <w:r w:rsidRPr="00B34386">
        <w:rPr>
          <w:rFonts w:cs="Arial"/>
          <w:color w:val="000000"/>
        </w:rPr>
        <w:t xml:space="preserve">če se v proračunu Republike Slovenije zmanjšajo proračunska sredstva za mednarodno razvojno sodelovanje </w:t>
      </w:r>
      <w:r w:rsidR="00656273">
        <w:rPr>
          <w:rFonts w:cs="Arial"/>
          <w:color w:val="000000"/>
        </w:rPr>
        <w:t xml:space="preserve">in humanitarno pomoč </w:t>
      </w:r>
      <w:r w:rsidRPr="00B34386">
        <w:rPr>
          <w:rFonts w:cs="Arial"/>
          <w:color w:val="000000"/>
        </w:rPr>
        <w:t>oziroma v drugih izjemnih primerih.</w:t>
      </w:r>
    </w:p>
    <w:p w14:paraId="4E3FFB72" w14:textId="77777777" w:rsidR="00414620" w:rsidRPr="00414620" w:rsidRDefault="00414620" w:rsidP="004C1730">
      <w:pPr>
        <w:spacing w:after="0"/>
        <w:ind w:left="360"/>
        <w:rPr>
          <w:rFonts w:cs="Arial"/>
          <w:szCs w:val="20"/>
        </w:rPr>
      </w:pPr>
    </w:p>
    <w:p w14:paraId="079E2D52" w14:textId="2D619971" w:rsidR="00AC16D2" w:rsidRPr="000D0F01" w:rsidRDefault="002A1FB6" w:rsidP="004C1730">
      <w:pPr>
        <w:widowControl w:val="0"/>
        <w:autoSpaceDE w:val="0"/>
        <w:autoSpaceDN w:val="0"/>
        <w:adjustRightInd w:val="0"/>
        <w:spacing w:after="0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(2) </w:t>
      </w:r>
      <w:r w:rsidR="00A1570C">
        <w:rPr>
          <w:rFonts w:cs="Arial"/>
          <w:bCs/>
          <w:szCs w:val="20"/>
        </w:rPr>
        <w:t>Sporazum</w:t>
      </w:r>
      <w:r w:rsidR="00AC16D2" w:rsidRPr="009A5411">
        <w:rPr>
          <w:rFonts w:cs="Arial"/>
          <w:bCs/>
          <w:szCs w:val="20"/>
        </w:rPr>
        <w:t xml:space="preserve"> v zgoraj navedenih primerih preneha z dnem, ko </w:t>
      </w:r>
      <w:r w:rsidR="00A1570C">
        <w:rPr>
          <w:rFonts w:cs="Arial"/>
          <w:bCs/>
          <w:szCs w:val="20"/>
        </w:rPr>
        <w:t>partner</w:t>
      </w:r>
      <w:r w:rsidR="00AC16D2" w:rsidRPr="009A5411">
        <w:rPr>
          <w:rFonts w:cs="Arial"/>
          <w:bCs/>
          <w:szCs w:val="20"/>
        </w:rPr>
        <w:t xml:space="preserve"> prejme</w:t>
      </w:r>
      <w:r w:rsidR="00233C40" w:rsidRPr="009A5411">
        <w:rPr>
          <w:rFonts w:cs="Arial"/>
          <w:bCs/>
          <w:szCs w:val="20"/>
        </w:rPr>
        <w:t xml:space="preserve"> pisno</w:t>
      </w:r>
      <w:r w:rsidR="00AC16D2" w:rsidRPr="009A5411">
        <w:rPr>
          <w:rFonts w:cs="Arial"/>
          <w:bCs/>
          <w:szCs w:val="20"/>
        </w:rPr>
        <w:t xml:space="preserve"> obvestilo mi</w:t>
      </w:r>
      <w:r w:rsidR="00BD5E8E" w:rsidRPr="009A5411">
        <w:rPr>
          <w:rFonts w:cs="Arial"/>
          <w:bCs/>
          <w:szCs w:val="20"/>
        </w:rPr>
        <w:t xml:space="preserve">nistrstva o odstopu od </w:t>
      </w:r>
      <w:r w:rsidR="00A1570C">
        <w:rPr>
          <w:rFonts w:cs="Arial"/>
          <w:bCs/>
          <w:szCs w:val="20"/>
        </w:rPr>
        <w:t>sporazuma</w:t>
      </w:r>
      <w:r w:rsidR="00BD5E8E" w:rsidRPr="009A5411">
        <w:rPr>
          <w:rFonts w:cs="Arial"/>
          <w:bCs/>
          <w:szCs w:val="20"/>
        </w:rPr>
        <w:t>.</w:t>
      </w:r>
    </w:p>
    <w:p w14:paraId="5A3D524B" w14:textId="77777777" w:rsidR="00DB0B70" w:rsidRPr="000D0F01" w:rsidRDefault="00DB0B70" w:rsidP="004C1730">
      <w:pPr>
        <w:spacing w:after="0"/>
        <w:rPr>
          <w:rFonts w:cs="Arial"/>
          <w:szCs w:val="20"/>
        </w:rPr>
      </w:pPr>
    </w:p>
    <w:p w14:paraId="7D8AE73A" w14:textId="77777777" w:rsidR="001A0217" w:rsidRPr="001A0217" w:rsidRDefault="001A0217" w:rsidP="004C1730">
      <w:pPr>
        <w:numPr>
          <w:ilvl w:val="0"/>
          <w:numId w:val="1"/>
        </w:numPr>
        <w:spacing w:after="0"/>
        <w:rPr>
          <w:rFonts w:eastAsia="Times New Roman"/>
          <w:sz w:val="22"/>
          <w:lang w:eastAsia="sl-SI"/>
        </w:rPr>
      </w:pPr>
      <w:r w:rsidRPr="000D0F01">
        <w:rPr>
          <w:szCs w:val="20"/>
        </w:rPr>
        <w:t>čl</w:t>
      </w:r>
      <w:r w:rsidRPr="000D0F01">
        <w:t>en</w:t>
      </w:r>
    </w:p>
    <w:p w14:paraId="54D5900F" w14:textId="50D0018F" w:rsidR="001A0217" w:rsidRPr="001A0217" w:rsidRDefault="001A0217" w:rsidP="004C1730">
      <w:pPr>
        <w:widowControl w:val="0"/>
        <w:spacing w:after="0"/>
        <w:jc w:val="center"/>
        <w:rPr>
          <w:rFonts w:eastAsia="Times New Roman" w:cs="Arial"/>
          <w:i/>
          <w:sz w:val="16"/>
          <w:szCs w:val="16"/>
          <w:lang w:eastAsia="sl-SI"/>
        </w:rPr>
      </w:pPr>
      <w:r w:rsidRPr="00417756">
        <w:rPr>
          <w:rFonts w:eastAsia="Times New Roman" w:cs="Arial"/>
          <w:i/>
          <w:sz w:val="16"/>
          <w:szCs w:val="16"/>
          <w:lang w:eastAsia="sl-SI"/>
        </w:rPr>
        <w:t xml:space="preserve">(Opomba: Določbe, navedene v tem delu, bodo vključene v </w:t>
      </w:r>
      <w:r w:rsidR="00FC1C6F" w:rsidRPr="00417756">
        <w:rPr>
          <w:rFonts w:eastAsia="Times New Roman" w:cs="Arial"/>
          <w:i/>
          <w:sz w:val="16"/>
          <w:szCs w:val="16"/>
          <w:lang w:eastAsia="sl-SI"/>
        </w:rPr>
        <w:t xml:space="preserve">sporazum </w:t>
      </w:r>
      <w:r w:rsidRPr="00417756">
        <w:rPr>
          <w:rFonts w:eastAsia="Times New Roman" w:cs="Arial"/>
          <w:i/>
          <w:sz w:val="16"/>
          <w:szCs w:val="16"/>
          <w:lang w:eastAsia="sl-SI"/>
        </w:rPr>
        <w:t>le v primeru, če bo izvajalec</w:t>
      </w:r>
      <w:r w:rsidR="00F107C4" w:rsidRPr="00417756">
        <w:rPr>
          <w:rFonts w:eastAsia="Times New Roman" w:cs="Arial"/>
          <w:i/>
          <w:sz w:val="16"/>
          <w:szCs w:val="16"/>
          <w:lang w:eastAsia="sl-SI"/>
        </w:rPr>
        <w:t xml:space="preserve"> nastopal skupaj s podizvajalcem. </w:t>
      </w:r>
      <w:r w:rsidRPr="00417756">
        <w:rPr>
          <w:rFonts w:eastAsia="Times New Roman" w:cs="Arial"/>
          <w:i/>
          <w:sz w:val="16"/>
          <w:szCs w:val="16"/>
          <w:lang w:eastAsia="sl-SI"/>
        </w:rPr>
        <w:t>V nasp</w:t>
      </w:r>
      <w:r w:rsidR="00656273" w:rsidRPr="00417756">
        <w:rPr>
          <w:rFonts w:eastAsia="Times New Roman" w:cs="Arial"/>
          <w:i/>
          <w:sz w:val="16"/>
          <w:szCs w:val="16"/>
          <w:lang w:eastAsia="sl-SI"/>
        </w:rPr>
        <w:t>rotnem primeru se ta del sporazuma</w:t>
      </w:r>
      <w:r w:rsidRPr="00417756">
        <w:rPr>
          <w:rFonts w:eastAsia="Times New Roman" w:cs="Arial"/>
          <w:i/>
          <w:sz w:val="16"/>
          <w:szCs w:val="16"/>
          <w:lang w:eastAsia="sl-SI"/>
        </w:rPr>
        <w:t>, ki se nanaša na i</w:t>
      </w:r>
      <w:r w:rsidR="00F107C4" w:rsidRPr="00417756">
        <w:rPr>
          <w:rFonts w:eastAsia="Times New Roman" w:cs="Arial"/>
          <w:i/>
          <w:sz w:val="16"/>
          <w:szCs w:val="16"/>
          <w:lang w:eastAsia="sl-SI"/>
        </w:rPr>
        <w:t>zvajanje storitev s podizvajalcem</w:t>
      </w:r>
      <w:r w:rsidRPr="00417756">
        <w:rPr>
          <w:rFonts w:eastAsia="Times New Roman" w:cs="Arial"/>
          <w:i/>
          <w:sz w:val="16"/>
          <w:szCs w:val="16"/>
          <w:lang w:eastAsia="sl-SI"/>
        </w:rPr>
        <w:t>, črta).</w:t>
      </w:r>
    </w:p>
    <w:p w14:paraId="2004702F" w14:textId="77777777" w:rsidR="00CA39AD" w:rsidRDefault="00CA39AD" w:rsidP="004C1730">
      <w:pPr>
        <w:spacing w:after="0"/>
        <w:rPr>
          <w:rFonts w:cs="Arial"/>
          <w:color w:val="000000"/>
        </w:rPr>
      </w:pPr>
    </w:p>
    <w:p w14:paraId="655081A8" w14:textId="2FABF980" w:rsidR="000D0F01" w:rsidRDefault="002A1FB6" w:rsidP="004C1730">
      <w:p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 xml:space="preserve">(1) </w:t>
      </w:r>
      <w:r w:rsidR="000D0F01">
        <w:rPr>
          <w:rFonts w:cs="Arial"/>
          <w:color w:val="000000"/>
        </w:rPr>
        <w:t xml:space="preserve">Partner </w:t>
      </w:r>
      <w:r w:rsidR="001A0217" w:rsidRPr="000D0F01">
        <w:rPr>
          <w:rFonts w:cs="Arial"/>
          <w:color w:val="000000"/>
        </w:rPr>
        <w:t xml:space="preserve">bo </w:t>
      </w:r>
      <w:r w:rsidR="00FC1C6F">
        <w:rPr>
          <w:rFonts w:cs="Arial"/>
          <w:color w:val="000000"/>
        </w:rPr>
        <w:t>aktivnosti</w:t>
      </w:r>
      <w:r w:rsidR="001A0217" w:rsidRPr="000D0F01">
        <w:rPr>
          <w:rFonts w:cs="Arial"/>
          <w:color w:val="000000"/>
        </w:rPr>
        <w:t xml:space="preserve">, </w:t>
      </w:r>
      <w:r w:rsidR="00FC1C6F">
        <w:rPr>
          <w:rFonts w:cs="Arial"/>
          <w:color w:val="000000"/>
        </w:rPr>
        <w:t>za katere se sklepa ta sporazum</w:t>
      </w:r>
      <w:r w:rsidR="001A0217" w:rsidRPr="000D0F01">
        <w:rPr>
          <w:rFonts w:cs="Arial"/>
          <w:color w:val="000000"/>
        </w:rPr>
        <w:t xml:space="preserve">, izvajal s </w:t>
      </w:r>
      <w:r w:rsidR="001A0217" w:rsidRPr="00417756">
        <w:rPr>
          <w:rFonts w:cs="Arial"/>
          <w:color w:val="000000"/>
        </w:rPr>
        <w:t>podizvajalc</w:t>
      </w:r>
      <w:r w:rsidR="00F107C4" w:rsidRPr="00417756">
        <w:rPr>
          <w:rFonts w:cs="Arial"/>
          <w:color w:val="000000"/>
        </w:rPr>
        <w:t>em, navedenim</w:t>
      </w:r>
      <w:r w:rsidR="001A0217" w:rsidRPr="000D0F01">
        <w:rPr>
          <w:rFonts w:cs="Arial"/>
          <w:color w:val="000000"/>
        </w:rPr>
        <w:t xml:space="preserve"> v izpolnjenem obrazcu </w:t>
      </w:r>
      <w:r w:rsidR="00417756">
        <w:rPr>
          <w:rFonts w:cs="Arial"/>
          <w:color w:val="000000"/>
        </w:rPr>
        <w:t>št. 7</w:t>
      </w:r>
      <w:r w:rsidR="00024ACC">
        <w:rPr>
          <w:rFonts w:cs="Arial"/>
          <w:color w:val="000000"/>
        </w:rPr>
        <w:t xml:space="preserve"> Reference in izkušnje</w:t>
      </w:r>
      <w:r w:rsidR="00417756">
        <w:rPr>
          <w:rFonts w:cs="Arial"/>
          <w:color w:val="000000"/>
        </w:rPr>
        <w:t xml:space="preserve">. </w:t>
      </w:r>
    </w:p>
    <w:p w14:paraId="5C8AE7EA" w14:textId="77777777" w:rsidR="000D0F01" w:rsidRPr="000D0F01" w:rsidRDefault="000D0F01" w:rsidP="004C1730">
      <w:pPr>
        <w:spacing w:after="0"/>
        <w:rPr>
          <w:rFonts w:cs="Arial"/>
          <w:color w:val="000000"/>
        </w:rPr>
      </w:pPr>
    </w:p>
    <w:p w14:paraId="2A587010" w14:textId="6A8B5EBC" w:rsidR="001A0217" w:rsidRPr="00417756" w:rsidRDefault="002A1FB6" w:rsidP="00271B40">
      <w:p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 xml:space="preserve">(2) </w:t>
      </w:r>
      <w:r w:rsidR="000D0F01" w:rsidRPr="00417756">
        <w:rPr>
          <w:rFonts w:cs="Arial"/>
          <w:color w:val="000000"/>
        </w:rPr>
        <w:t xml:space="preserve">Partner </w:t>
      </w:r>
      <w:r w:rsidR="001A0217" w:rsidRPr="00417756">
        <w:rPr>
          <w:rFonts w:cs="Arial"/>
          <w:color w:val="000000"/>
        </w:rPr>
        <w:t xml:space="preserve">mora med izvajanjem tega sporazuma </w:t>
      </w:r>
      <w:r w:rsidR="000D0F01" w:rsidRPr="00417756">
        <w:rPr>
          <w:rFonts w:cs="Arial"/>
          <w:color w:val="000000"/>
        </w:rPr>
        <w:t>ministrstvo</w:t>
      </w:r>
      <w:r w:rsidR="001A0217" w:rsidRPr="00417756">
        <w:rPr>
          <w:rFonts w:cs="Arial"/>
          <w:color w:val="000000"/>
        </w:rPr>
        <w:t xml:space="preserve"> obvestiti o spremembah </w:t>
      </w:r>
      <w:r w:rsidR="000D0F01" w:rsidRPr="00417756">
        <w:rPr>
          <w:rFonts w:cs="Arial"/>
          <w:color w:val="000000"/>
        </w:rPr>
        <w:t xml:space="preserve">pri </w:t>
      </w:r>
      <w:r w:rsidR="00F107C4" w:rsidRPr="00417756">
        <w:rPr>
          <w:rFonts w:cs="Arial"/>
          <w:color w:val="000000"/>
        </w:rPr>
        <w:t>podizvajalcu</w:t>
      </w:r>
      <w:r w:rsidR="007A2315" w:rsidRPr="00417756">
        <w:rPr>
          <w:rFonts w:cs="Arial"/>
          <w:color w:val="000000"/>
        </w:rPr>
        <w:t xml:space="preserve"> i</w:t>
      </w:r>
      <w:r w:rsidR="001A0217" w:rsidRPr="00417756">
        <w:rPr>
          <w:rFonts w:cs="Arial"/>
          <w:color w:val="000000"/>
        </w:rPr>
        <w:t>n</w:t>
      </w:r>
      <w:r w:rsidR="00E9233A">
        <w:rPr>
          <w:rFonts w:cs="Arial"/>
          <w:color w:val="000000"/>
        </w:rPr>
        <w:t xml:space="preserve"> </w:t>
      </w:r>
      <w:r w:rsidR="00F107C4" w:rsidRPr="00417756">
        <w:rPr>
          <w:rFonts w:cs="Arial"/>
          <w:color w:val="000000"/>
        </w:rPr>
        <w:t>poslati informacije o novem podizvajal</w:t>
      </w:r>
      <w:r w:rsidR="00417756" w:rsidRPr="00417756">
        <w:rPr>
          <w:rFonts w:cs="Arial"/>
          <w:color w:val="000000"/>
        </w:rPr>
        <w:t>c</w:t>
      </w:r>
      <w:r w:rsidR="00F107C4" w:rsidRPr="00417756">
        <w:rPr>
          <w:rFonts w:cs="Arial"/>
          <w:color w:val="000000"/>
        </w:rPr>
        <w:t>u</w:t>
      </w:r>
      <w:r w:rsidR="001A0217" w:rsidRPr="00417756">
        <w:rPr>
          <w:rFonts w:cs="Arial"/>
          <w:color w:val="000000"/>
        </w:rPr>
        <w:t xml:space="preserve"> najkasneje v 5 (petih) dneh po sprem</w:t>
      </w:r>
      <w:r w:rsidR="00F107C4" w:rsidRPr="00417756">
        <w:rPr>
          <w:rFonts w:cs="Arial"/>
          <w:color w:val="000000"/>
        </w:rPr>
        <w:t>embi. V primeru vključitve novega podizvajalca</w:t>
      </w:r>
      <w:r w:rsidR="001A0217" w:rsidRPr="00417756">
        <w:rPr>
          <w:rFonts w:cs="Arial"/>
          <w:color w:val="000000"/>
        </w:rPr>
        <w:t xml:space="preserve"> mora </w:t>
      </w:r>
      <w:r w:rsidR="000D0F01" w:rsidRPr="00417756">
        <w:rPr>
          <w:rFonts w:cs="Arial"/>
          <w:color w:val="000000"/>
        </w:rPr>
        <w:t>partner</w:t>
      </w:r>
      <w:r w:rsidR="00F107C4" w:rsidRPr="00417756">
        <w:rPr>
          <w:rFonts w:cs="Arial"/>
          <w:color w:val="000000"/>
        </w:rPr>
        <w:t>,</w:t>
      </w:r>
      <w:r w:rsidR="001A0217" w:rsidRPr="00417756">
        <w:rPr>
          <w:rFonts w:cs="Arial"/>
          <w:color w:val="000000"/>
        </w:rPr>
        <w:t xml:space="preserve"> skupaj z obvestilom </w:t>
      </w:r>
      <w:r w:rsidR="000D0F01" w:rsidRPr="00417756">
        <w:rPr>
          <w:rFonts w:cs="Arial"/>
          <w:color w:val="000000"/>
        </w:rPr>
        <w:t>ministrstvu</w:t>
      </w:r>
      <w:r w:rsidR="00F107C4" w:rsidRPr="00417756">
        <w:rPr>
          <w:rFonts w:cs="Arial"/>
          <w:color w:val="000000"/>
        </w:rPr>
        <w:t>,</w:t>
      </w:r>
      <w:r w:rsidR="001A0217" w:rsidRPr="00417756">
        <w:rPr>
          <w:rFonts w:cs="Arial"/>
          <w:color w:val="000000"/>
        </w:rPr>
        <w:t xml:space="preserve"> med drugim predložiti podatke in dokumente</w:t>
      </w:r>
      <w:r w:rsidR="00850314">
        <w:rPr>
          <w:rFonts w:cs="Arial"/>
          <w:color w:val="000000"/>
        </w:rPr>
        <w:t xml:space="preserve"> s ko</w:t>
      </w:r>
      <w:r w:rsidR="001A0217" w:rsidRPr="00417756">
        <w:rPr>
          <w:rFonts w:cs="Arial"/>
          <w:color w:val="000000"/>
        </w:rPr>
        <w:t>ntaktn</w:t>
      </w:r>
      <w:r w:rsidR="00850314">
        <w:rPr>
          <w:rFonts w:cs="Arial"/>
          <w:color w:val="000000"/>
        </w:rPr>
        <w:t>imi</w:t>
      </w:r>
      <w:r w:rsidR="001A0217" w:rsidRPr="00417756">
        <w:rPr>
          <w:rFonts w:cs="Arial"/>
          <w:color w:val="000000"/>
        </w:rPr>
        <w:t xml:space="preserve"> podatk</w:t>
      </w:r>
      <w:r w:rsidR="00850314">
        <w:rPr>
          <w:rFonts w:cs="Arial"/>
          <w:color w:val="000000"/>
        </w:rPr>
        <w:t>i</w:t>
      </w:r>
      <w:r w:rsidR="001A0217" w:rsidRPr="00417756">
        <w:rPr>
          <w:rFonts w:cs="Arial"/>
          <w:color w:val="000000"/>
        </w:rPr>
        <w:t xml:space="preserve"> in </w:t>
      </w:r>
      <w:r w:rsidR="00850314">
        <w:rPr>
          <w:rFonts w:cs="Arial"/>
          <w:color w:val="000000"/>
        </w:rPr>
        <w:t xml:space="preserve">podatki o </w:t>
      </w:r>
      <w:r w:rsidR="001A0217" w:rsidRPr="00417756">
        <w:rPr>
          <w:rFonts w:cs="Arial"/>
          <w:color w:val="000000"/>
        </w:rPr>
        <w:t>zakonite</w:t>
      </w:r>
      <w:r w:rsidR="00850314">
        <w:rPr>
          <w:rFonts w:cs="Arial"/>
          <w:color w:val="000000"/>
        </w:rPr>
        <w:t>m</w:t>
      </w:r>
      <w:r w:rsidR="00F107C4" w:rsidRPr="00417756">
        <w:rPr>
          <w:rFonts w:cs="Arial"/>
          <w:color w:val="000000"/>
        </w:rPr>
        <w:t xml:space="preserve"> zastopnik</w:t>
      </w:r>
      <w:r w:rsidR="00850314">
        <w:rPr>
          <w:rFonts w:cs="Arial"/>
          <w:color w:val="000000"/>
        </w:rPr>
        <w:t>u</w:t>
      </w:r>
      <w:r w:rsidR="00F107C4" w:rsidRPr="00417756">
        <w:rPr>
          <w:rFonts w:cs="Arial"/>
          <w:color w:val="000000"/>
        </w:rPr>
        <w:t xml:space="preserve"> novega</w:t>
      </w:r>
      <w:r w:rsidR="001A0217" w:rsidRPr="00417756">
        <w:rPr>
          <w:rFonts w:cs="Arial"/>
          <w:color w:val="000000"/>
        </w:rPr>
        <w:t xml:space="preserve"> podizvajalc</w:t>
      </w:r>
      <w:r w:rsidR="00F107C4" w:rsidRPr="00417756">
        <w:rPr>
          <w:rFonts w:cs="Arial"/>
          <w:color w:val="000000"/>
        </w:rPr>
        <w:t>a</w:t>
      </w:r>
      <w:r w:rsidR="00850314">
        <w:rPr>
          <w:rFonts w:cs="Arial"/>
          <w:color w:val="000000"/>
        </w:rPr>
        <w:t>.</w:t>
      </w:r>
    </w:p>
    <w:p w14:paraId="48B47EAF" w14:textId="77777777" w:rsidR="000D0F01" w:rsidRDefault="000D0F01" w:rsidP="004C1730">
      <w:pPr>
        <w:spacing w:after="0"/>
        <w:rPr>
          <w:rFonts w:cs="Arial"/>
          <w:color w:val="000000"/>
        </w:rPr>
      </w:pPr>
    </w:p>
    <w:p w14:paraId="4F6CCB67" w14:textId="5D303205" w:rsidR="001A0217" w:rsidRPr="000D0F01" w:rsidRDefault="002A1FB6" w:rsidP="004C1730">
      <w:p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 xml:space="preserve">(3) </w:t>
      </w:r>
      <w:r w:rsidR="001A0217" w:rsidRPr="000D0F01">
        <w:rPr>
          <w:rFonts w:cs="Arial"/>
          <w:color w:val="000000"/>
        </w:rPr>
        <w:t xml:space="preserve">V razmerju do </w:t>
      </w:r>
      <w:r w:rsidR="000D0F01">
        <w:rPr>
          <w:rFonts w:cs="Arial"/>
          <w:color w:val="000000"/>
        </w:rPr>
        <w:t>ministrstva</w:t>
      </w:r>
      <w:r w:rsidR="00F107C4">
        <w:rPr>
          <w:rFonts w:cs="Arial"/>
          <w:color w:val="000000"/>
        </w:rPr>
        <w:t xml:space="preserve"> </w:t>
      </w:r>
      <w:r w:rsidR="000D0F01" w:rsidRPr="00417756">
        <w:rPr>
          <w:rFonts w:cs="Arial"/>
          <w:color w:val="000000"/>
        </w:rPr>
        <w:t xml:space="preserve">partner </w:t>
      </w:r>
      <w:r w:rsidR="001A0217" w:rsidRPr="00417756">
        <w:rPr>
          <w:rFonts w:cs="Arial"/>
          <w:color w:val="000000"/>
        </w:rPr>
        <w:t>v celoti odgovarja za izvedbo storitev, ki so predmet te</w:t>
      </w:r>
      <w:r w:rsidR="00FC1C6F" w:rsidRPr="00417756">
        <w:rPr>
          <w:rFonts w:cs="Arial"/>
          <w:color w:val="000000"/>
        </w:rPr>
        <w:t>ga sporazuma in posamezne</w:t>
      </w:r>
      <w:r w:rsidR="001A0217" w:rsidRPr="00417756">
        <w:rPr>
          <w:rFonts w:cs="Arial"/>
          <w:color w:val="000000"/>
        </w:rPr>
        <w:t xml:space="preserve"> pogodbe</w:t>
      </w:r>
      <w:r w:rsidR="00FC1C6F" w:rsidRPr="00417756">
        <w:rPr>
          <w:rFonts w:cs="Arial"/>
          <w:color w:val="000000"/>
        </w:rPr>
        <w:t xml:space="preserve"> o financiranju</w:t>
      </w:r>
      <w:r w:rsidR="001A0217" w:rsidRPr="00417756">
        <w:rPr>
          <w:rFonts w:cs="Arial"/>
          <w:color w:val="000000"/>
        </w:rPr>
        <w:t>.</w:t>
      </w:r>
    </w:p>
    <w:p w14:paraId="1BC4015E" w14:textId="77777777" w:rsidR="000D0F01" w:rsidRDefault="000D0F01" w:rsidP="004C1730">
      <w:pPr>
        <w:spacing w:after="0"/>
        <w:rPr>
          <w:rFonts w:cs="Arial"/>
          <w:color w:val="000000"/>
        </w:rPr>
      </w:pPr>
    </w:p>
    <w:p w14:paraId="4975298C" w14:textId="4A6A947E" w:rsidR="001A0217" w:rsidRDefault="002A1FB6" w:rsidP="004C1730">
      <w:p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 xml:space="preserve">(4) </w:t>
      </w:r>
      <w:r w:rsidR="001A0217" w:rsidRPr="000D0F01">
        <w:rPr>
          <w:rFonts w:cs="Arial"/>
          <w:color w:val="000000"/>
        </w:rPr>
        <w:t xml:space="preserve">Če </w:t>
      </w:r>
      <w:r w:rsidR="000D0F01">
        <w:rPr>
          <w:rFonts w:cs="Arial"/>
          <w:color w:val="000000"/>
        </w:rPr>
        <w:t>ministrstvo</w:t>
      </w:r>
      <w:r w:rsidR="001A0217" w:rsidRPr="000D0F01">
        <w:rPr>
          <w:rFonts w:cs="Arial"/>
          <w:color w:val="000000"/>
        </w:rPr>
        <w:t xml:space="preserve"> ugotovi, da </w:t>
      </w:r>
      <w:r w:rsidR="00FC1C6F">
        <w:rPr>
          <w:rFonts w:cs="Arial"/>
          <w:color w:val="000000"/>
        </w:rPr>
        <w:t>aktivnosti</w:t>
      </w:r>
      <w:r w:rsidR="00FC1C6F" w:rsidRPr="000D0F01">
        <w:rPr>
          <w:rFonts w:cs="Arial"/>
          <w:color w:val="000000"/>
        </w:rPr>
        <w:t xml:space="preserve"> </w:t>
      </w:r>
      <w:r w:rsidR="001A0217" w:rsidRPr="000D0F01">
        <w:rPr>
          <w:rFonts w:cs="Arial"/>
          <w:color w:val="000000"/>
        </w:rPr>
        <w:t xml:space="preserve">izvaja podizvajalec, ki ga </w:t>
      </w:r>
      <w:r w:rsidR="00720B83">
        <w:rPr>
          <w:rFonts w:cs="Arial"/>
          <w:color w:val="000000"/>
        </w:rPr>
        <w:t>partner</w:t>
      </w:r>
      <w:r w:rsidR="001A0217" w:rsidRPr="000D0F01">
        <w:rPr>
          <w:rFonts w:cs="Arial"/>
          <w:color w:val="000000"/>
        </w:rPr>
        <w:t xml:space="preserve"> ni navedel v svoji </w:t>
      </w:r>
      <w:r w:rsidR="00720B83">
        <w:rPr>
          <w:rFonts w:cs="Arial"/>
          <w:color w:val="000000"/>
        </w:rPr>
        <w:t>prijavi</w:t>
      </w:r>
      <w:r w:rsidR="001A0217" w:rsidRPr="000D0F01">
        <w:rPr>
          <w:rFonts w:cs="Arial"/>
          <w:color w:val="000000"/>
        </w:rPr>
        <w:t xml:space="preserve"> oziroma ni dogovorjen s pogodbo</w:t>
      </w:r>
      <w:r w:rsidR="00FC1C6F">
        <w:rPr>
          <w:rFonts w:cs="Arial"/>
          <w:color w:val="000000"/>
        </w:rPr>
        <w:t xml:space="preserve"> o financiranju</w:t>
      </w:r>
      <w:r w:rsidR="001A0217" w:rsidRPr="000D0F01">
        <w:rPr>
          <w:rFonts w:cs="Arial"/>
          <w:color w:val="000000"/>
        </w:rPr>
        <w:t xml:space="preserve"> oziroma </w:t>
      </w:r>
      <w:r w:rsidR="00720B83">
        <w:rPr>
          <w:rFonts w:cs="Arial"/>
          <w:color w:val="000000"/>
        </w:rPr>
        <w:t>partner</w:t>
      </w:r>
      <w:r w:rsidR="001A0217" w:rsidRPr="000D0F01">
        <w:rPr>
          <w:rFonts w:cs="Arial"/>
          <w:color w:val="000000"/>
        </w:rPr>
        <w:t xml:space="preserve"> ni prijavil podizvajalca na način, določen v tem členu, ima pravico odpovedati ta sporazum. </w:t>
      </w:r>
      <w:r w:rsidR="00720B83">
        <w:rPr>
          <w:rFonts w:cs="Arial"/>
          <w:color w:val="000000"/>
        </w:rPr>
        <w:t>Ministrstvo</w:t>
      </w:r>
      <w:r w:rsidR="001A0217" w:rsidRPr="000D0F01">
        <w:rPr>
          <w:rFonts w:cs="Arial"/>
          <w:color w:val="000000"/>
        </w:rPr>
        <w:t xml:space="preserve"> si pridržuje pravico, da lahko kadarkoli preveri </w:t>
      </w:r>
      <w:r w:rsidR="00C10493">
        <w:rPr>
          <w:rFonts w:cs="Arial"/>
          <w:color w:val="000000"/>
        </w:rPr>
        <w:t>strokovno osebje</w:t>
      </w:r>
      <w:r w:rsidR="00C10493" w:rsidRPr="000D0F01">
        <w:rPr>
          <w:rFonts w:cs="Arial"/>
          <w:color w:val="000000"/>
        </w:rPr>
        <w:t xml:space="preserve"> </w:t>
      </w:r>
      <w:r w:rsidR="001A0217" w:rsidRPr="000D0F01">
        <w:rPr>
          <w:rFonts w:cs="Arial"/>
          <w:color w:val="000000"/>
        </w:rPr>
        <w:t xml:space="preserve">kateregakoli od </w:t>
      </w:r>
      <w:r w:rsidR="001A0217" w:rsidRPr="00417756">
        <w:rPr>
          <w:rFonts w:cs="Arial"/>
          <w:color w:val="000000"/>
        </w:rPr>
        <w:t>izvajalcev,</w:t>
      </w:r>
      <w:r w:rsidR="001A0217" w:rsidRPr="000D0F01">
        <w:rPr>
          <w:rFonts w:cs="Arial"/>
          <w:color w:val="000000"/>
        </w:rPr>
        <w:t xml:space="preserve"> ki </w:t>
      </w:r>
      <w:r w:rsidR="00FC1C6F">
        <w:rPr>
          <w:rFonts w:cs="Arial"/>
          <w:color w:val="000000"/>
        </w:rPr>
        <w:t>izvajajo financiranje aktivnosti</w:t>
      </w:r>
      <w:r w:rsidR="001A0217" w:rsidRPr="000D0F01">
        <w:rPr>
          <w:rFonts w:cs="Arial"/>
          <w:color w:val="000000"/>
        </w:rPr>
        <w:t xml:space="preserve">. </w:t>
      </w:r>
      <w:r w:rsidR="00C10493" w:rsidRPr="000D0F01">
        <w:rPr>
          <w:rFonts w:cs="Arial"/>
          <w:color w:val="000000"/>
        </w:rPr>
        <w:t>Vs</w:t>
      </w:r>
      <w:r w:rsidR="00C10493">
        <w:rPr>
          <w:rFonts w:cs="Arial"/>
          <w:color w:val="000000"/>
        </w:rPr>
        <w:t>e</w:t>
      </w:r>
      <w:r w:rsidR="00C10493" w:rsidRPr="000D0F01">
        <w:rPr>
          <w:rFonts w:cs="Arial"/>
          <w:color w:val="000000"/>
        </w:rPr>
        <w:t xml:space="preserve"> </w:t>
      </w:r>
      <w:r w:rsidR="00C10493">
        <w:rPr>
          <w:rFonts w:cs="Arial"/>
          <w:color w:val="000000"/>
        </w:rPr>
        <w:t>strokovno osebje</w:t>
      </w:r>
      <w:r w:rsidR="00C10493" w:rsidRPr="000D0F01">
        <w:rPr>
          <w:rFonts w:cs="Arial"/>
          <w:color w:val="000000"/>
        </w:rPr>
        <w:t xml:space="preserve"> </w:t>
      </w:r>
      <w:r w:rsidR="00C10493">
        <w:rPr>
          <w:rFonts w:cs="Arial"/>
          <w:color w:val="000000"/>
        </w:rPr>
        <w:t>je</w:t>
      </w:r>
      <w:r w:rsidR="00C10493" w:rsidRPr="000D0F01">
        <w:rPr>
          <w:rFonts w:cs="Arial"/>
          <w:color w:val="000000"/>
        </w:rPr>
        <w:t xml:space="preserve"> </w:t>
      </w:r>
      <w:r w:rsidR="00C10493">
        <w:rPr>
          <w:rFonts w:cs="Arial"/>
          <w:color w:val="000000"/>
        </w:rPr>
        <w:t>ministrstvu</w:t>
      </w:r>
      <w:r w:rsidR="00C10493" w:rsidRPr="000D0F01">
        <w:rPr>
          <w:rFonts w:cs="Arial"/>
          <w:color w:val="000000"/>
        </w:rPr>
        <w:t xml:space="preserve"> dolžn</w:t>
      </w:r>
      <w:r w:rsidR="00C10493">
        <w:rPr>
          <w:rFonts w:cs="Arial"/>
          <w:color w:val="000000"/>
        </w:rPr>
        <w:t>o</w:t>
      </w:r>
      <w:r w:rsidR="00C10493" w:rsidRPr="000D0F01">
        <w:rPr>
          <w:rFonts w:cs="Arial"/>
          <w:color w:val="000000"/>
        </w:rPr>
        <w:t xml:space="preserve"> </w:t>
      </w:r>
      <w:r w:rsidR="001A0217" w:rsidRPr="000D0F01">
        <w:rPr>
          <w:rFonts w:cs="Arial"/>
          <w:color w:val="000000"/>
        </w:rPr>
        <w:t>dati verodostojne podatke.</w:t>
      </w:r>
    </w:p>
    <w:p w14:paraId="2EC7B4C1" w14:textId="77777777" w:rsidR="00720B83" w:rsidRPr="000D0F01" w:rsidRDefault="00720B83" w:rsidP="004C1730">
      <w:pPr>
        <w:spacing w:after="0"/>
        <w:rPr>
          <w:rFonts w:cs="Arial"/>
          <w:color w:val="000000"/>
        </w:rPr>
      </w:pPr>
    </w:p>
    <w:p w14:paraId="3E6E223C" w14:textId="37D952BB" w:rsidR="001A0217" w:rsidRPr="000D0F01" w:rsidRDefault="002A1FB6" w:rsidP="004C1730">
      <w:p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 xml:space="preserve">(5) </w:t>
      </w:r>
      <w:r w:rsidR="00720B83">
        <w:rPr>
          <w:rFonts w:cs="Arial"/>
          <w:color w:val="000000"/>
        </w:rPr>
        <w:t>Partner</w:t>
      </w:r>
      <w:r w:rsidR="001A0217" w:rsidRPr="000D0F01">
        <w:rPr>
          <w:rFonts w:cs="Arial"/>
          <w:color w:val="000000"/>
        </w:rPr>
        <w:t xml:space="preserve"> mora </w:t>
      </w:r>
      <w:r w:rsidR="00720B83">
        <w:rPr>
          <w:rFonts w:cs="Arial"/>
          <w:color w:val="000000"/>
        </w:rPr>
        <w:t>ministrstvu</w:t>
      </w:r>
      <w:r w:rsidR="001A0217" w:rsidRPr="000D0F01">
        <w:rPr>
          <w:rFonts w:cs="Arial"/>
          <w:color w:val="000000"/>
        </w:rPr>
        <w:t xml:space="preserve"> najpozneje v 60 (šestdesetih) dneh od plačila končnega računa</w:t>
      </w:r>
      <w:r w:rsidR="00FC1C6F">
        <w:rPr>
          <w:rFonts w:cs="Arial"/>
          <w:color w:val="000000"/>
        </w:rPr>
        <w:t xml:space="preserve"> oz</w:t>
      </w:r>
      <w:r w:rsidR="004B0584">
        <w:rPr>
          <w:rFonts w:cs="Arial"/>
          <w:color w:val="000000"/>
        </w:rPr>
        <w:t>iroma</w:t>
      </w:r>
      <w:r w:rsidR="00FC1C6F">
        <w:rPr>
          <w:rFonts w:cs="Arial"/>
          <w:color w:val="000000"/>
        </w:rPr>
        <w:t xml:space="preserve"> zahtevka podizvajalca</w:t>
      </w:r>
      <w:r w:rsidR="001A0217" w:rsidRPr="000D0F01">
        <w:rPr>
          <w:rFonts w:cs="Arial"/>
          <w:color w:val="000000"/>
        </w:rPr>
        <w:t xml:space="preserve"> poslati svojo pisno izjavo in pisno izjavo podizvajalca, da je podizvajalec prejel plačilo za izveden</w:t>
      </w:r>
      <w:r w:rsidR="003F70E5">
        <w:rPr>
          <w:rFonts w:cs="Arial"/>
          <w:color w:val="000000"/>
        </w:rPr>
        <w:t>e</w:t>
      </w:r>
      <w:r w:rsidR="00FC1C6F">
        <w:rPr>
          <w:rFonts w:cs="Arial"/>
          <w:color w:val="000000"/>
        </w:rPr>
        <w:t xml:space="preserve"> aktivnosti,</w:t>
      </w:r>
      <w:r w:rsidR="001A0217" w:rsidRPr="000D0F01">
        <w:rPr>
          <w:rFonts w:cs="Arial"/>
          <w:color w:val="000000"/>
        </w:rPr>
        <w:t xml:space="preserve"> neposredno povezan</w:t>
      </w:r>
      <w:r w:rsidR="00720B83">
        <w:rPr>
          <w:rFonts w:cs="Arial"/>
          <w:color w:val="000000"/>
        </w:rPr>
        <w:t>e</w:t>
      </w:r>
      <w:r w:rsidR="001A0217" w:rsidRPr="000D0F01">
        <w:rPr>
          <w:rFonts w:cs="Arial"/>
          <w:color w:val="000000"/>
        </w:rPr>
        <w:t xml:space="preserve"> </w:t>
      </w:r>
      <w:r w:rsidR="00720B83">
        <w:rPr>
          <w:rFonts w:cs="Arial"/>
          <w:color w:val="000000"/>
        </w:rPr>
        <w:t xml:space="preserve">z </w:t>
      </w:r>
      <w:r w:rsidR="00FC1C6F">
        <w:rPr>
          <w:rFonts w:cs="Arial"/>
          <w:color w:val="000000"/>
        </w:rPr>
        <w:t>aktivnostmi po tem sporazumu oz</w:t>
      </w:r>
      <w:r w:rsidR="00F75878">
        <w:rPr>
          <w:rFonts w:cs="Arial"/>
          <w:color w:val="000000"/>
        </w:rPr>
        <w:t>iroma</w:t>
      </w:r>
      <w:r w:rsidR="00FC1C6F">
        <w:rPr>
          <w:rFonts w:cs="Arial"/>
          <w:color w:val="000000"/>
        </w:rPr>
        <w:t xml:space="preserve"> posamezn</w:t>
      </w:r>
      <w:r w:rsidR="003F70E5">
        <w:rPr>
          <w:rFonts w:cs="Arial"/>
          <w:color w:val="000000"/>
        </w:rPr>
        <w:t>i</w:t>
      </w:r>
      <w:r w:rsidR="00FC1C6F">
        <w:rPr>
          <w:rFonts w:cs="Arial"/>
          <w:color w:val="000000"/>
        </w:rPr>
        <w:t xml:space="preserve"> pogodb</w:t>
      </w:r>
      <w:r w:rsidR="003F70E5">
        <w:rPr>
          <w:rFonts w:cs="Arial"/>
          <w:color w:val="000000"/>
        </w:rPr>
        <w:t>i</w:t>
      </w:r>
      <w:r w:rsidR="00FC1C6F">
        <w:rPr>
          <w:rFonts w:cs="Arial"/>
          <w:color w:val="000000"/>
        </w:rPr>
        <w:t xml:space="preserve"> o financiranju</w:t>
      </w:r>
      <w:r w:rsidR="001A0217" w:rsidRPr="000D0F01">
        <w:rPr>
          <w:rFonts w:cs="Arial"/>
          <w:color w:val="000000"/>
        </w:rPr>
        <w:t>.</w:t>
      </w:r>
    </w:p>
    <w:p w14:paraId="222434A3" w14:textId="77777777" w:rsidR="001A0217" w:rsidRPr="009A5411" w:rsidRDefault="001A0217" w:rsidP="004C1730">
      <w:pPr>
        <w:spacing w:after="0"/>
        <w:rPr>
          <w:rFonts w:cs="Arial"/>
          <w:szCs w:val="20"/>
        </w:rPr>
      </w:pPr>
    </w:p>
    <w:p w14:paraId="620406B6" w14:textId="77777777" w:rsidR="00AC16D2" w:rsidRPr="009A5411" w:rsidRDefault="00AC16D2" w:rsidP="004C1730">
      <w:pPr>
        <w:numPr>
          <w:ilvl w:val="0"/>
          <w:numId w:val="1"/>
        </w:numPr>
        <w:tabs>
          <w:tab w:val="num" w:pos="360"/>
        </w:tabs>
        <w:spacing w:after="0"/>
        <w:ind w:left="360"/>
        <w:jc w:val="center"/>
        <w:rPr>
          <w:rFonts w:cs="Arial"/>
          <w:szCs w:val="20"/>
        </w:rPr>
      </w:pPr>
      <w:r w:rsidRPr="009A5411">
        <w:rPr>
          <w:rFonts w:cs="Arial"/>
          <w:szCs w:val="20"/>
        </w:rPr>
        <w:t>člen</w:t>
      </w:r>
    </w:p>
    <w:p w14:paraId="4F82687B" w14:textId="77777777" w:rsidR="005B1231" w:rsidRPr="009A5411" w:rsidRDefault="005B1231" w:rsidP="004C1730">
      <w:pPr>
        <w:pStyle w:val="BodyTextIndent"/>
        <w:rPr>
          <w:sz w:val="20"/>
          <w:szCs w:val="20"/>
        </w:rPr>
      </w:pPr>
    </w:p>
    <w:p w14:paraId="58EF13E5" w14:textId="55C521C4" w:rsidR="00414620" w:rsidRPr="00FB6301" w:rsidRDefault="002A1FB6" w:rsidP="004C1730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 xml:space="preserve">(1) </w:t>
      </w:r>
      <w:r w:rsidR="00414620" w:rsidRPr="00FB6301">
        <w:rPr>
          <w:rFonts w:cs="Arial"/>
          <w:color w:val="000000"/>
        </w:rPr>
        <w:t xml:space="preserve">Ta </w:t>
      </w:r>
      <w:r w:rsidR="00377F28">
        <w:rPr>
          <w:rFonts w:cs="Arial"/>
          <w:color w:val="000000"/>
        </w:rPr>
        <w:t>sporazum</w:t>
      </w:r>
      <w:r w:rsidR="00414620" w:rsidRPr="00FB6301">
        <w:rPr>
          <w:rFonts w:cs="Arial"/>
          <w:color w:val="000000"/>
        </w:rPr>
        <w:t xml:space="preserve"> je nič</w:t>
      </w:r>
      <w:r w:rsidR="00377F28">
        <w:rPr>
          <w:rFonts w:cs="Arial"/>
          <w:color w:val="000000"/>
        </w:rPr>
        <w:t>e</w:t>
      </w:r>
      <w:r w:rsidR="00414620" w:rsidRPr="00FB6301">
        <w:rPr>
          <w:rFonts w:cs="Arial"/>
          <w:color w:val="000000"/>
        </w:rPr>
        <w:t xml:space="preserve">n, če kdo v imenu ali na račun </w:t>
      </w:r>
      <w:r w:rsidR="00A1570C">
        <w:rPr>
          <w:rFonts w:cs="Arial"/>
          <w:color w:val="000000"/>
        </w:rPr>
        <w:t>partnerja</w:t>
      </w:r>
      <w:r w:rsidR="00414620" w:rsidRPr="00FB6301">
        <w:rPr>
          <w:rFonts w:cs="Arial"/>
          <w:color w:val="000000"/>
        </w:rPr>
        <w:t>, predstavniku ali posredniku ministrstva obljubi, ponudi ali da kakšno nedovoljeno korist za:</w:t>
      </w:r>
    </w:p>
    <w:p w14:paraId="66DB1088" w14:textId="77777777" w:rsidR="00414620" w:rsidRPr="00FB6301" w:rsidRDefault="00414620" w:rsidP="004C1730">
      <w:pPr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FB6301">
        <w:rPr>
          <w:rFonts w:cs="Arial"/>
          <w:color w:val="000000"/>
        </w:rPr>
        <w:t>pridobitev sredstev;</w:t>
      </w:r>
    </w:p>
    <w:p w14:paraId="7D161129" w14:textId="77777777" w:rsidR="00414620" w:rsidRPr="00FB6301" w:rsidRDefault="00414620" w:rsidP="004C1730">
      <w:pPr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FB6301">
        <w:rPr>
          <w:rFonts w:cs="Arial"/>
          <w:color w:val="000000"/>
        </w:rPr>
        <w:t xml:space="preserve">sklenitev </w:t>
      </w:r>
      <w:r w:rsidR="00A1570C">
        <w:rPr>
          <w:rFonts w:cs="Arial"/>
          <w:color w:val="000000"/>
        </w:rPr>
        <w:t>sporazuma</w:t>
      </w:r>
      <w:r w:rsidRPr="00FB6301">
        <w:rPr>
          <w:rFonts w:cs="Arial"/>
          <w:color w:val="000000"/>
        </w:rPr>
        <w:t xml:space="preserve"> pod ugodnejšimi pogoji;</w:t>
      </w:r>
    </w:p>
    <w:p w14:paraId="529D5757" w14:textId="77777777" w:rsidR="00414620" w:rsidRPr="00FB6301" w:rsidRDefault="00414620" w:rsidP="004C1730">
      <w:pPr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FB6301">
        <w:rPr>
          <w:rFonts w:cs="Arial"/>
          <w:color w:val="000000"/>
        </w:rPr>
        <w:t xml:space="preserve">opustitev dolžnega nadzora nad izvajanjem obveznosti </w:t>
      </w:r>
      <w:r w:rsidR="00A1570C">
        <w:rPr>
          <w:rFonts w:cs="Arial"/>
          <w:color w:val="000000"/>
        </w:rPr>
        <w:t xml:space="preserve">po sporazumu </w:t>
      </w:r>
      <w:r w:rsidRPr="00FB6301">
        <w:rPr>
          <w:rFonts w:cs="Arial"/>
          <w:color w:val="000000"/>
        </w:rPr>
        <w:t>ali</w:t>
      </w:r>
    </w:p>
    <w:p w14:paraId="792C91C6" w14:textId="77777777" w:rsidR="00414620" w:rsidRPr="00FB6301" w:rsidRDefault="00414620" w:rsidP="004C1730">
      <w:pPr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FB6301">
        <w:rPr>
          <w:rFonts w:cs="Arial"/>
          <w:color w:val="000000"/>
        </w:rPr>
        <w:lastRenderedPageBreak/>
        <w:t xml:space="preserve">drugo ravnanje ali opustitev, s katerim je ministrstvu povzročena škoda ali je omogočena pridobitev nedovoljene koristi predstavniku ministrstva, posredniku ministrstva, </w:t>
      </w:r>
      <w:r w:rsidR="00A1570C">
        <w:rPr>
          <w:rFonts w:cs="Arial"/>
          <w:color w:val="000000"/>
        </w:rPr>
        <w:t>partnerju</w:t>
      </w:r>
      <w:r w:rsidRPr="00FB6301">
        <w:rPr>
          <w:rFonts w:cs="Arial"/>
          <w:color w:val="000000"/>
        </w:rPr>
        <w:t xml:space="preserve"> ali njegovemu predstavniku, zastopniku ali posredniku.</w:t>
      </w:r>
    </w:p>
    <w:p w14:paraId="3DE14BB8" w14:textId="77777777" w:rsidR="00F75878" w:rsidRDefault="00F75878" w:rsidP="004C1730">
      <w:pPr>
        <w:spacing w:after="0"/>
        <w:rPr>
          <w:rFonts w:cs="Arial"/>
        </w:rPr>
      </w:pPr>
    </w:p>
    <w:p w14:paraId="0722B62D" w14:textId="6DB8E813" w:rsidR="001C3C27" w:rsidRDefault="002A1FB6" w:rsidP="004C1730">
      <w:pPr>
        <w:spacing w:after="0"/>
        <w:rPr>
          <w:rFonts w:cs="Arial"/>
        </w:rPr>
      </w:pPr>
      <w:r>
        <w:rPr>
          <w:rFonts w:cs="Arial"/>
        </w:rPr>
        <w:t xml:space="preserve">(2) </w:t>
      </w:r>
      <w:r w:rsidR="00A1570C">
        <w:rPr>
          <w:rFonts w:cs="Arial"/>
        </w:rPr>
        <w:t>S podpisom tega sporazuma partner</w:t>
      </w:r>
      <w:r w:rsidR="00414620" w:rsidRPr="00FB6301">
        <w:rPr>
          <w:rFonts w:cs="Arial"/>
        </w:rPr>
        <w:t xml:space="preserve"> izrecno izjavlja in zagotavlja, da v katerikoli državi ne </w:t>
      </w:r>
      <w:r w:rsidR="00A1570C">
        <w:rPr>
          <w:rFonts w:cs="Arial"/>
        </w:rPr>
        <w:t>partner</w:t>
      </w:r>
      <w:r w:rsidR="00414620" w:rsidRPr="00FB6301">
        <w:rPr>
          <w:rFonts w:cs="Arial"/>
        </w:rPr>
        <w:t xml:space="preserve"> ne nje</w:t>
      </w:r>
      <w:r w:rsidR="003F70E5">
        <w:rPr>
          <w:rFonts w:cs="Arial"/>
        </w:rPr>
        <w:t>govi</w:t>
      </w:r>
      <w:r w:rsidR="00414620" w:rsidRPr="00FB6301">
        <w:rPr>
          <w:rFonts w:cs="Arial"/>
        </w:rPr>
        <w:t xml:space="preserve"> </w:t>
      </w:r>
      <w:r w:rsidR="00414620" w:rsidRPr="00FB6301">
        <w:rPr>
          <w:rFonts w:cs="Arial"/>
          <w:bCs/>
        </w:rPr>
        <w:t>zaposleni</w:t>
      </w:r>
      <w:r w:rsidR="00414620" w:rsidRPr="00FB6301">
        <w:rPr>
          <w:rFonts w:cs="Arial"/>
        </w:rPr>
        <w:t xml:space="preserve"> niso bili obsojeni za kaznivo dejanje s področja korupcije. V primeru neresničnosti te izjave je ta </w:t>
      </w:r>
      <w:r w:rsidR="00377F28">
        <w:rPr>
          <w:rFonts w:cs="Arial"/>
        </w:rPr>
        <w:t>sporazum</w:t>
      </w:r>
      <w:r w:rsidR="00414620" w:rsidRPr="00FB6301">
        <w:rPr>
          <w:rFonts w:cs="Arial"/>
        </w:rPr>
        <w:t xml:space="preserve"> nič</w:t>
      </w:r>
      <w:r w:rsidR="00377F28">
        <w:rPr>
          <w:rFonts w:cs="Arial"/>
        </w:rPr>
        <w:t>en</w:t>
      </w:r>
      <w:r w:rsidR="00414620" w:rsidRPr="00FB6301">
        <w:rPr>
          <w:rFonts w:cs="Arial"/>
        </w:rPr>
        <w:t>.</w:t>
      </w:r>
    </w:p>
    <w:p w14:paraId="59B39824" w14:textId="77777777" w:rsidR="00CA39AD" w:rsidRPr="009A5411" w:rsidRDefault="00CA39AD" w:rsidP="004C1730">
      <w:pPr>
        <w:spacing w:after="0"/>
        <w:rPr>
          <w:rFonts w:cs="Arial"/>
          <w:szCs w:val="20"/>
        </w:rPr>
      </w:pPr>
    </w:p>
    <w:p w14:paraId="59E074F8" w14:textId="77777777" w:rsidR="00F900BE" w:rsidRPr="009A5411" w:rsidRDefault="00F900BE" w:rsidP="004C1730">
      <w:pPr>
        <w:numPr>
          <w:ilvl w:val="0"/>
          <w:numId w:val="1"/>
        </w:numPr>
        <w:tabs>
          <w:tab w:val="num" w:pos="360"/>
        </w:tabs>
        <w:spacing w:after="0"/>
        <w:ind w:left="360"/>
        <w:jc w:val="center"/>
        <w:rPr>
          <w:rFonts w:cs="Arial"/>
          <w:szCs w:val="20"/>
        </w:rPr>
      </w:pPr>
      <w:r w:rsidRPr="009A5411">
        <w:rPr>
          <w:rFonts w:cs="Arial"/>
          <w:szCs w:val="20"/>
        </w:rPr>
        <w:t>člen</w:t>
      </w:r>
    </w:p>
    <w:p w14:paraId="12F42A69" w14:textId="77777777" w:rsidR="005B1231" w:rsidRPr="009A5411" w:rsidRDefault="005B1231" w:rsidP="004C1730">
      <w:pPr>
        <w:spacing w:after="0"/>
        <w:rPr>
          <w:rFonts w:cs="Arial"/>
          <w:szCs w:val="20"/>
        </w:rPr>
      </w:pPr>
    </w:p>
    <w:p w14:paraId="3C0BA93B" w14:textId="73F85C6D" w:rsidR="00AC16D2" w:rsidRPr="009A5411" w:rsidRDefault="002A1FB6" w:rsidP="004C1730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(1) </w:t>
      </w:r>
      <w:r w:rsidR="00AC16D2" w:rsidRPr="009A5411">
        <w:rPr>
          <w:rFonts w:cs="Arial"/>
          <w:szCs w:val="20"/>
        </w:rPr>
        <w:t>Skrbnik te</w:t>
      </w:r>
      <w:r w:rsidR="00414620">
        <w:rPr>
          <w:rFonts w:cs="Arial"/>
          <w:szCs w:val="20"/>
        </w:rPr>
        <w:t>ga</w:t>
      </w:r>
      <w:r w:rsidR="00AC16D2" w:rsidRPr="009A5411">
        <w:rPr>
          <w:rFonts w:cs="Arial"/>
          <w:szCs w:val="20"/>
        </w:rPr>
        <w:t xml:space="preserve"> </w:t>
      </w:r>
      <w:r w:rsidR="00414620">
        <w:rPr>
          <w:rFonts w:cs="Arial"/>
          <w:szCs w:val="20"/>
        </w:rPr>
        <w:t>sporazuma</w:t>
      </w:r>
      <w:r w:rsidR="00AC16D2" w:rsidRPr="009A5411">
        <w:rPr>
          <w:rFonts w:cs="Arial"/>
          <w:szCs w:val="20"/>
        </w:rPr>
        <w:t xml:space="preserve"> na strani ministrstva je </w:t>
      </w:r>
      <w:r w:rsidR="00AC16D2" w:rsidRPr="009A5411">
        <w:rPr>
          <w:rFonts w:cs="Arial"/>
          <w:b/>
          <w:szCs w:val="20"/>
        </w:rPr>
        <w:t>[ime in priimek]</w:t>
      </w:r>
      <w:r w:rsidR="00AC16D2" w:rsidRPr="009A5411">
        <w:rPr>
          <w:rFonts w:cs="Arial"/>
          <w:szCs w:val="20"/>
        </w:rPr>
        <w:t xml:space="preserve">, </w:t>
      </w:r>
      <w:r w:rsidR="00233C40" w:rsidRPr="009A5411">
        <w:rPr>
          <w:rFonts w:cs="Arial"/>
          <w:szCs w:val="20"/>
        </w:rPr>
        <w:t xml:space="preserve">Sektor za </w:t>
      </w:r>
      <w:r w:rsidR="003A01FE">
        <w:rPr>
          <w:rFonts w:cs="Arial"/>
          <w:szCs w:val="20"/>
        </w:rPr>
        <w:t>izvajanje mednarodnega razvojnega sodelovanja in humanitarne pomoči</w:t>
      </w:r>
      <w:r w:rsidR="00AC16D2" w:rsidRPr="009A5411">
        <w:rPr>
          <w:rFonts w:cs="Arial"/>
          <w:szCs w:val="20"/>
        </w:rPr>
        <w:t xml:space="preserve">, na strani </w:t>
      </w:r>
      <w:r w:rsidR="00A1570C">
        <w:rPr>
          <w:rFonts w:cs="Arial"/>
          <w:szCs w:val="20"/>
        </w:rPr>
        <w:t>partnerja</w:t>
      </w:r>
      <w:r w:rsidR="00AC16D2" w:rsidRPr="009A5411">
        <w:rPr>
          <w:rFonts w:cs="Arial"/>
          <w:szCs w:val="20"/>
        </w:rPr>
        <w:t xml:space="preserve"> </w:t>
      </w:r>
      <w:r w:rsidR="00B64EED" w:rsidRPr="009A5411">
        <w:rPr>
          <w:rFonts w:cs="Arial"/>
          <w:szCs w:val="20"/>
        </w:rPr>
        <w:t xml:space="preserve">pa </w:t>
      </w:r>
      <w:r w:rsidR="00C94D7E" w:rsidRPr="009A5411">
        <w:rPr>
          <w:rFonts w:cs="Arial"/>
          <w:b/>
          <w:szCs w:val="20"/>
        </w:rPr>
        <w:t>[ime in priimek</w:t>
      </w:r>
      <w:r w:rsidR="00AC16D2" w:rsidRPr="009A5411">
        <w:rPr>
          <w:rFonts w:cs="Arial"/>
          <w:b/>
          <w:szCs w:val="20"/>
        </w:rPr>
        <w:t>]</w:t>
      </w:r>
      <w:r w:rsidR="00AC16D2" w:rsidRPr="009A5411">
        <w:rPr>
          <w:rFonts w:cs="Arial"/>
          <w:szCs w:val="20"/>
        </w:rPr>
        <w:t>.</w:t>
      </w:r>
    </w:p>
    <w:p w14:paraId="266800EC" w14:textId="77777777" w:rsidR="00D633B3" w:rsidRPr="009A5411" w:rsidRDefault="00D633B3" w:rsidP="004C1730">
      <w:pPr>
        <w:widowControl w:val="0"/>
        <w:autoSpaceDE w:val="0"/>
        <w:autoSpaceDN w:val="0"/>
        <w:adjustRightInd w:val="0"/>
        <w:spacing w:after="0"/>
        <w:rPr>
          <w:rFonts w:cs="Arial"/>
          <w:szCs w:val="20"/>
        </w:rPr>
      </w:pPr>
    </w:p>
    <w:p w14:paraId="7EF811F5" w14:textId="0CBEE268" w:rsidR="00424A3C" w:rsidRPr="008734A6" w:rsidRDefault="002A1FB6" w:rsidP="004C1730">
      <w:pPr>
        <w:widowControl w:val="0"/>
        <w:autoSpaceDE w:val="0"/>
        <w:autoSpaceDN w:val="0"/>
        <w:adjustRightInd w:val="0"/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(2) </w:t>
      </w:r>
      <w:r w:rsidR="00AC16D2" w:rsidRPr="009A5411">
        <w:rPr>
          <w:rFonts w:cs="Arial"/>
          <w:szCs w:val="20"/>
        </w:rPr>
        <w:t xml:space="preserve">Morebitna </w:t>
      </w:r>
      <w:r w:rsidR="00AC16D2" w:rsidRPr="008734A6">
        <w:rPr>
          <w:rFonts w:cs="Arial"/>
          <w:szCs w:val="20"/>
        </w:rPr>
        <w:t xml:space="preserve">sprememba skrbnika se drugi stranki </w:t>
      </w:r>
      <w:r w:rsidR="00377F28" w:rsidRPr="008734A6">
        <w:rPr>
          <w:rFonts w:cs="Arial"/>
          <w:szCs w:val="20"/>
        </w:rPr>
        <w:t xml:space="preserve">sporazuma </w:t>
      </w:r>
      <w:r w:rsidR="00AC16D2" w:rsidRPr="008734A6">
        <w:rPr>
          <w:rFonts w:cs="Arial"/>
          <w:szCs w:val="20"/>
        </w:rPr>
        <w:t>sporoči pisno na uradni naslov in se ne šteje za spremembo po</w:t>
      </w:r>
      <w:r w:rsidR="006B3333" w:rsidRPr="008734A6">
        <w:rPr>
          <w:rFonts w:cs="Arial"/>
          <w:szCs w:val="20"/>
        </w:rPr>
        <w:t xml:space="preserve"> </w:t>
      </w:r>
      <w:r w:rsidR="00AE66FA" w:rsidRPr="008734A6">
        <w:rPr>
          <w:rFonts w:cs="Arial"/>
          <w:szCs w:val="20"/>
        </w:rPr>
        <w:t>1</w:t>
      </w:r>
      <w:r w:rsidR="00263067">
        <w:rPr>
          <w:rFonts w:cs="Arial"/>
          <w:szCs w:val="20"/>
        </w:rPr>
        <w:t>2</w:t>
      </w:r>
      <w:r w:rsidR="00AC16D2" w:rsidRPr="008734A6">
        <w:rPr>
          <w:rFonts w:cs="Arial"/>
          <w:szCs w:val="20"/>
        </w:rPr>
        <w:t>. členu te</w:t>
      </w:r>
      <w:r w:rsidR="00377F28" w:rsidRPr="008734A6">
        <w:rPr>
          <w:rFonts w:cs="Arial"/>
          <w:szCs w:val="20"/>
        </w:rPr>
        <w:t>ga sporazuma</w:t>
      </w:r>
      <w:r w:rsidR="00AC16D2" w:rsidRPr="008734A6">
        <w:rPr>
          <w:rFonts w:cs="Arial"/>
          <w:szCs w:val="20"/>
        </w:rPr>
        <w:t>.</w:t>
      </w:r>
    </w:p>
    <w:p w14:paraId="0DD5D500" w14:textId="77777777" w:rsidR="005B1231" w:rsidRPr="008734A6" w:rsidRDefault="005B1231" w:rsidP="004C1730">
      <w:pPr>
        <w:pStyle w:val="BodyTextIndent"/>
        <w:rPr>
          <w:sz w:val="20"/>
          <w:szCs w:val="20"/>
        </w:rPr>
      </w:pPr>
    </w:p>
    <w:p w14:paraId="5F59112D" w14:textId="77777777" w:rsidR="00F900BE" w:rsidRPr="009A5411" w:rsidRDefault="00F900BE" w:rsidP="004C1730">
      <w:pPr>
        <w:numPr>
          <w:ilvl w:val="0"/>
          <w:numId w:val="1"/>
        </w:numPr>
        <w:tabs>
          <w:tab w:val="num" w:pos="360"/>
        </w:tabs>
        <w:spacing w:after="0"/>
        <w:ind w:left="360"/>
        <w:jc w:val="center"/>
        <w:rPr>
          <w:rFonts w:cs="Arial"/>
          <w:szCs w:val="20"/>
        </w:rPr>
      </w:pPr>
      <w:r w:rsidRPr="009A5411">
        <w:rPr>
          <w:rFonts w:cs="Arial"/>
          <w:szCs w:val="20"/>
        </w:rPr>
        <w:t>člen</w:t>
      </w:r>
    </w:p>
    <w:p w14:paraId="76F4E3AE" w14:textId="77777777" w:rsidR="00F900BE" w:rsidRPr="009A5411" w:rsidRDefault="00F900BE" w:rsidP="004C1730">
      <w:pPr>
        <w:pStyle w:val="BodyTextIndent"/>
        <w:rPr>
          <w:sz w:val="20"/>
          <w:szCs w:val="20"/>
        </w:rPr>
      </w:pPr>
    </w:p>
    <w:p w14:paraId="2BCF7F7A" w14:textId="77777777" w:rsidR="00AC16D2" w:rsidRPr="00392872" w:rsidRDefault="00AC16D2" w:rsidP="004C1730">
      <w:pPr>
        <w:pStyle w:val="BodyTextIndent"/>
        <w:rPr>
          <w:sz w:val="20"/>
          <w:szCs w:val="20"/>
        </w:rPr>
      </w:pPr>
      <w:r w:rsidRPr="009A5411">
        <w:rPr>
          <w:sz w:val="20"/>
          <w:szCs w:val="20"/>
        </w:rPr>
        <w:t xml:space="preserve">Vsaka stranka </w:t>
      </w:r>
      <w:r w:rsidR="00377F28">
        <w:rPr>
          <w:sz w:val="20"/>
          <w:szCs w:val="20"/>
        </w:rPr>
        <w:t xml:space="preserve">sporazuma </w:t>
      </w:r>
      <w:r w:rsidRPr="009A5411">
        <w:rPr>
          <w:sz w:val="20"/>
          <w:szCs w:val="20"/>
        </w:rPr>
        <w:t>lahko predla</w:t>
      </w:r>
      <w:r w:rsidR="00A1570C">
        <w:rPr>
          <w:sz w:val="20"/>
          <w:szCs w:val="20"/>
        </w:rPr>
        <w:t>ga spremembe in dopolnitve k temu sporazumu</w:t>
      </w:r>
      <w:r w:rsidRPr="009A5411">
        <w:rPr>
          <w:sz w:val="20"/>
          <w:szCs w:val="20"/>
        </w:rPr>
        <w:t xml:space="preserve">, ki so veljavne le, če so sklenjene v pisni </w:t>
      </w:r>
      <w:r w:rsidR="00BD5E8E" w:rsidRPr="009A5411">
        <w:rPr>
          <w:sz w:val="20"/>
          <w:szCs w:val="20"/>
        </w:rPr>
        <w:t xml:space="preserve">obliki kot </w:t>
      </w:r>
      <w:r w:rsidR="00BD5E8E" w:rsidRPr="00377F28">
        <w:rPr>
          <w:sz w:val="20"/>
          <w:szCs w:val="20"/>
        </w:rPr>
        <w:t>aneks k te</w:t>
      </w:r>
      <w:r w:rsidR="00377F28" w:rsidRPr="00377F28">
        <w:rPr>
          <w:sz w:val="20"/>
          <w:szCs w:val="20"/>
        </w:rPr>
        <w:t>mu sporazumu.</w:t>
      </w:r>
    </w:p>
    <w:p w14:paraId="525A2923" w14:textId="77777777" w:rsidR="00AC16D2" w:rsidRPr="009A5411" w:rsidRDefault="00AC16D2" w:rsidP="004C1730">
      <w:pPr>
        <w:spacing w:after="0"/>
        <w:rPr>
          <w:rFonts w:cs="Arial"/>
          <w:szCs w:val="20"/>
        </w:rPr>
      </w:pPr>
    </w:p>
    <w:p w14:paraId="67E8F7EF" w14:textId="77777777" w:rsidR="00AC16D2" w:rsidRPr="009A5411" w:rsidRDefault="00AC16D2" w:rsidP="004C1730">
      <w:pPr>
        <w:numPr>
          <w:ilvl w:val="0"/>
          <w:numId w:val="1"/>
        </w:numPr>
        <w:tabs>
          <w:tab w:val="num" w:pos="360"/>
        </w:tabs>
        <w:spacing w:after="0"/>
        <w:ind w:left="360"/>
        <w:jc w:val="center"/>
        <w:rPr>
          <w:rFonts w:cs="Arial"/>
          <w:szCs w:val="20"/>
        </w:rPr>
      </w:pPr>
      <w:r w:rsidRPr="009A5411">
        <w:rPr>
          <w:rFonts w:cs="Arial"/>
          <w:szCs w:val="20"/>
        </w:rPr>
        <w:t>člen</w:t>
      </w:r>
    </w:p>
    <w:p w14:paraId="6F7C6BF4" w14:textId="77777777" w:rsidR="005B1231" w:rsidRPr="009A5411" w:rsidRDefault="005B1231" w:rsidP="004C1730">
      <w:pPr>
        <w:pStyle w:val="BodyTextIndent"/>
        <w:rPr>
          <w:sz w:val="20"/>
          <w:szCs w:val="20"/>
        </w:rPr>
      </w:pPr>
    </w:p>
    <w:p w14:paraId="13467192" w14:textId="77777777" w:rsidR="00AC16D2" w:rsidRPr="009A5411" w:rsidRDefault="00414620" w:rsidP="004C1730">
      <w:pPr>
        <w:pStyle w:val="BodyTextIndent"/>
        <w:rPr>
          <w:sz w:val="20"/>
          <w:szCs w:val="20"/>
        </w:rPr>
      </w:pPr>
      <w:r>
        <w:rPr>
          <w:sz w:val="20"/>
          <w:szCs w:val="20"/>
        </w:rPr>
        <w:t xml:space="preserve">Morebitne spore v zvezi s tem sporazumom </w:t>
      </w:r>
      <w:r w:rsidR="00AC16D2" w:rsidRPr="009A5411">
        <w:rPr>
          <w:sz w:val="20"/>
          <w:szCs w:val="20"/>
        </w:rPr>
        <w:t xml:space="preserve">bosta stranki </w:t>
      </w:r>
      <w:r w:rsidR="00377F28">
        <w:rPr>
          <w:sz w:val="20"/>
          <w:szCs w:val="20"/>
        </w:rPr>
        <w:t xml:space="preserve">sporazuma </w:t>
      </w:r>
      <w:r w:rsidR="00AC16D2" w:rsidRPr="009A5411">
        <w:rPr>
          <w:sz w:val="20"/>
          <w:szCs w:val="20"/>
        </w:rPr>
        <w:t xml:space="preserve">reševali sporazumno. </w:t>
      </w:r>
      <w:r w:rsidR="006B4AF6" w:rsidRPr="009A5411">
        <w:rPr>
          <w:sz w:val="20"/>
          <w:szCs w:val="20"/>
        </w:rPr>
        <w:t>V kolikor</w:t>
      </w:r>
      <w:r w:rsidR="00AC16D2" w:rsidRPr="009A5411">
        <w:rPr>
          <w:sz w:val="20"/>
          <w:szCs w:val="20"/>
        </w:rPr>
        <w:t xml:space="preserve"> sporazum ne bo mogoč, bo spore reševalo stvarno pristojno sodišče v Ljubljani.</w:t>
      </w:r>
    </w:p>
    <w:p w14:paraId="107FA052" w14:textId="77777777" w:rsidR="00AC16D2" w:rsidRPr="009A5411" w:rsidRDefault="00AC16D2" w:rsidP="004C1730">
      <w:pPr>
        <w:spacing w:after="0"/>
        <w:jc w:val="center"/>
        <w:rPr>
          <w:rFonts w:cs="Arial"/>
          <w:szCs w:val="20"/>
        </w:rPr>
      </w:pPr>
    </w:p>
    <w:p w14:paraId="0B3618B3" w14:textId="77777777" w:rsidR="00AC16D2" w:rsidRPr="009A5411" w:rsidRDefault="00AC16D2" w:rsidP="004C1730">
      <w:pPr>
        <w:keepNext/>
        <w:keepLines/>
        <w:numPr>
          <w:ilvl w:val="0"/>
          <w:numId w:val="1"/>
        </w:numPr>
        <w:tabs>
          <w:tab w:val="num" w:pos="360"/>
        </w:tabs>
        <w:spacing w:after="0"/>
        <w:ind w:left="360"/>
        <w:jc w:val="center"/>
        <w:rPr>
          <w:rFonts w:cs="Arial"/>
          <w:szCs w:val="20"/>
        </w:rPr>
      </w:pPr>
      <w:r w:rsidRPr="009A5411">
        <w:rPr>
          <w:rFonts w:cs="Arial"/>
          <w:szCs w:val="20"/>
        </w:rPr>
        <w:t>člen</w:t>
      </w:r>
    </w:p>
    <w:p w14:paraId="355E3344" w14:textId="77777777" w:rsidR="005B1231" w:rsidRPr="009A5411" w:rsidRDefault="005B1231" w:rsidP="004C1730">
      <w:pPr>
        <w:pStyle w:val="BodyTextIndent"/>
        <w:keepNext/>
        <w:keepLines/>
        <w:rPr>
          <w:sz w:val="20"/>
          <w:szCs w:val="20"/>
        </w:rPr>
      </w:pPr>
    </w:p>
    <w:p w14:paraId="79E17FEE" w14:textId="77777777" w:rsidR="00AC16D2" w:rsidRPr="009A5411" w:rsidRDefault="00A1570C" w:rsidP="004C1730">
      <w:pPr>
        <w:pStyle w:val="BodyTextIndent"/>
        <w:keepNext/>
        <w:keepLines/>
        <w:rPr>
          <w:sz w:val="20"/>
          <w:szCs w:val="20"/>
        </w:rPr>
      </w:pPr>
      <w:r>
        <w:rPr>
          <w:sz w:val="20"/>
          <w:szCs w:val="20"/>
        </w:rPr>
        <w:t>Sporazum</w:t>
      </w:r>
      <w:r w:rsidR="00AC16D2" w:rsidRPr="009A5411">
        <w:rPr>
          <w:sz w:val="20"/>
          <w:szCs w:val="20"/>
        </w:rPr>
        <w:t xml:space="preserve"> začne veljati z dnem, </w:t>
      </w:r>
      <w:r w:rsidR="00AC16D2" w:rsidRPr="00CE6438">
        <w:rPr>
          <w:sz w:val="20"/>
          <w:szCs w:val="20"/>
        </w:rPr>
        <w:t xml:space="preserve">ko </w:t>
      </w:r>
      <w:r w:rsidR="00A274AC" w:rsidRPr="00CE6438">
        <w:rPr>
          <w:sz w:val="20"/>
          <w:szCs w:val="20"/>
        </w:rPr>
        <w:t>ga</w:t>
      </w:r>
      <w:r w:rsidR="00A274AC" w:rsidRPr="009A5411">
        <w:rPr>
          <w:sz w:val="20"/>
          <w:szCs w:val="20"/>
        </w:rPr>
        <w:t xml:space="preserve"> </w:t>
      </w:r>
      <w:r w:rsidR="00AC16D2" w:rsidRPr="009A5411">
        <w:rPr>
          <w:sz w:val="20"/>
          <w:szCs w:val="20"/>
        </w:rPr>
        <w:t xml:space="preserve">podpišeta obe stranki </w:t>
      </w:r>
      <w:r w:rsidR="00377F28">
        <w:rPr>
          <w:sz w:val="20"/>
          <w:szCs w:val="20"/>
        </w:rPr>
        <w:t xml:space="preserve">sporazuma </w:t>
      </w:r>
      <w:r w:rsidR="00AC16D2" w:rsidRPr="009A5411">
        <w:rPr>
          <w:sz w:val="20"/>
          <w:szCs w:val="20"/>
        </w:rPr>
        <w:t xml:space="preserve">in je sestavljen v 3 (treh) izvodih, od katerih 2 (dva) prejme ministrstvo, 1 (enega) </w:t>
      </w:r>
      <w:r>
        <w:rPr>
          <w:sz w:val="20"/>
          <w:szCs w:val="20"/>
        </w:rPr>
        <w:t>partner</w:t>
      </w:r>
      <w:r w:rsidR="00AC16D2" w:rsidRPr="009A5411">
        <w:rPr>
          <w:sz w:val="20"/>
          <w:szCs w:val="20"/>
        </w:rPr>
        <w:t>.</w:t>
      </w:r>
    </w:p>
    <w:p w14:paraId="5AF5D18F" w14:textId="77777777" w:rsidR="00AC16D2" w:rsidRPr="009A5411" w:rsidRDefault="00AC16D2" w:rsidP="004C1730">
      <w:pPr>
        <w:spacing w:after="0"/>
        <w:rPr>
          <w:rFonts w:cs="Arial"/>
          <w:szCs w:val="20"/>
        </w:rPr>
      </w:pPr>
    </w:p>
    <w:p w14:paraId="23753DC8" w14:textId="77777777" w:rsidR="00AC16D2" w:rsidRDefault="00AC16D2" w:rsidP="004C1730">
      <w:pPr>
        <w:spacing w:after="0"/>
        <w:rPr>
          <w:rFonts w:cs="Arial"/>
          <w:szCs w:val="20"/>
        </w:rPr>
      </w:pPr>
    </w:p>
    <w:p w14:paraId="63CFEB89" w14:textId="77777777" w:rsidR="00F9482B" w:rsidRPr="009A5411" w:rsidRDefault="00F9482B" w:rsidP="004C1730">
      <w:pPr>
        <w:spacing w:after="0"/>
        <w:rPr>
          <w:rFonts w:cs="Arial"/>
          <w:szCs w:val="20"/>
        </w:rPr>
      </w:pPr>
    </w:p>
    <w:tbl>
      <w:tblPr>
        <w:tblStyle w:val="PlainTable4"/>
        <w:tblW w:w="0" w:type="auto"/>
        <w:tblLook w:val="04A0" w:firstRow="1" w:lastRow="0" w:firstColumn="1" w:lastColumn="0" w:noHBand="0" w:noVBand="1"/>
        <w:tblCaption w:val="polja za podpis"/>
      </w:tblPr>
      <w:tblGrid>
        <w:gridCol w:w="4606"/>
        <w:gridCol w:w="4606"/>
      </w:tblGrid>
      <w:tr w:rsidR="00793D8F" w:rsidRPr="009A5411" w14:paraId="13503243" w14:textId="77777777" w:rsidTr="003A15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14:paraId="3A8BC45B" w14:textId="636C78D1" w:rsidR="00642098" w:rsidRPr="00417756" w:rsidRDefault="00793D8F" w:rsidP="004C1730">
            <w:pPr>
              <w:spacing w:after="0"/>
              <w:rPr>
                <w:rFonts w:eastAsia="Times New Roman" w:cs="Arial"/>
                <w:b w:val="0"/>
                <w:szCs w:val="20"/>
              </w:rPr>
            </w:pPr>
            <w:bookmarkStart w:id="2" w:name="_GoBack"/>
            <w:r w:rsidRPr="00417756">
              <w:rPr>
                <w:rFonts w:eastAsia="Times New Roman" w:cs="Arial"/>
                <w:szCs w:val="20"/>
              </w:rPr>
              <w:t xml:space="preserve">Ministrstvo za zunanje </w:t>
            </w:r>
            <w:r w:rsidR="00271B40">
              <w:rPr>
                <w:rFonts w:eastAsia="Times New Roman" w:cs="Arial"/>
                <w:szCs w:val="20"/>
              </w:rPr>
              <w:t xml:space="preserve">in evropske </w:t>
            </w:r>
            <w:r w:rsidRPr="00417756">
              <w:rPr>
                <w:rFonts w:eastAsia="Times New Roman" w:cs="Arial"/>
                <w:szCs w:val="20"/>
              </w:rPr>
              <w:t xml:space="preserve">zadeve </w:t>
            </w:r>
          </w:p>
          <w:p w14:paraId="1EF8ABE1" w14:textId="77777777" w:rsidR="00793D8F" w:rsidRPr="00417756" w:rsidRDefault="00793D8F" w:rsidP="004C1730">
            <w:pPr>
              <w:spacing w:after="0"/>
              <w:rPr>
                <w:rFonts w:eastAsia="Times New Roman" w:cs="Arial"/>
                <w:b w:val="0"/>
                <w:szCs w:val="20"/>
              </w:rPr>
            </w:pPr>
            <w:r w:rsidRPr="00417756">
              <w:rPr>
                <w:rFonts w:eastAsia="Times New Roman" w:cs="Arial"/>
                <w:szCs w:val="20"/>
              </w:rPr>
              <w:t>Republike Slovenije</w:t>
            </w:r>
          </w:p>
          <w:p w14:paraId="44E6A1E4" w14:textId="77777777" w:rsidR="00793D8F" w:rsidRPr="00417756" w:rsidRDefault="00793D8F" w:rsidP="004C1730">
            <w:pPr>
              <w:spacing w:after="0"/>
              <w:rPr>
                <w:rFonts w:eastAsia="Times New Roman" w:cs="Arial"/>
                <w:b w:val="0"/>
                <w:szCs w:val="20"/>
              </w:rPr>
            </w:pPr>
          </w:p>
          <w:p w14:paraId="5EDD88C9" w14:textId="77777777" w:rsidR="00DF68D2" w:rsidRPr="00417756" w:rsidRDefault="00417756" w:rsidP="004C1730">
            <w:pPr>
              <w:spacing w:after="0"/>
              <w:jc w:val="left"/>
              <w:rPr>
                <w:rFonts w:cs="Arial"/>
                <w:b w:val="0"/>
                <w:szCs w:val="20"/>
              </w:rPr>
            </w:pPr>
            <w:r>
              <w:rPr>
                <w:rFonts w:cs="Arial"/>
                <w:szCs w:val="20"/>
              </w:rPr>
              <w:t>Renata Cvelbar Bek</w:t>
            </w:r>
            <w:r w:rsidR="00DF68D2" w:rsidRPr="00417756">
              <w:rPr>
                <w:rFonts w:cs="Arial"/>
                <w:szCs w:val="20"/>
              </w:rPr>
              <w:t>, veleposlani</w:t>
            </w:r>
            <w:r>
              <w:rPr>
                <w:rFonts w:cs="Arial"/>
                <w:szCs w:val="20"/>
              </w:rPr>
              <w:t>ca</w:t>
            </w:r>
            <w:r w:rsidR="00DF68D2" w:rsidRPr="00417756">
              <w:rPr>
                <w:rFonts w:cs="Arial"/>
                <w:szCs w:val="20"/>
              </w:rPr>
              <w:br/>
            </w:r>
            <w:r w:rsidR="00363006" w:rsidRPr="00417756">
              <w:rPr>
                <w:rFonts w:cs="Arial"/>
                <w:szCs w:val="20"/>
              </w:rPr>
              <w:t>generalna sekretar</w:t>
            </w:r>
            <w:r>
              <w:rPr>
                <w:rFonts w:cs="Arial"/>
                <w:szCs w:val="20"/>
              </w:rPr>
              <w:t>ka</w:t>
            </w:r>
          </w:p>
          <w:p w14:paraId="73D56281" w14:textId="77777777" w:rsidR="0032377C" w:rsidRPr="00417756" w:rsidRDefault="0032377C" w:rsidP="004C1730">
            <w:pPr>
              <w:spacing w:after="0"/>
              <w:jc w:val="left"/>
              <w:rPr>
                <w:rFonts w:cs="Arial"/>
                <w:b w:val="0"/>
                <w:szCs w:val="20"/>
              </w:rPr>
            </w:pPr>
          </w:p>
          <w:p w14:paraId="5C30E6BF" w14:textId="77777777" w:rsidR="00793D8F" w:rsidRPr="00417756" w:rsidRDefault="00793D8F" w:rsidP="004C1730">
            <w:pPr>
              <w:spacing w:after="0"/>
              <w:rPr>
                <w:rFonts w:eastAsia="Times New Roman" w:cs="Arial"/>
                <w:b w:val="0"/>
                <w:szCs w:val="20"/>
              </w:rPr>
            </w:pPr>
            <w:r w:rsidRPr="00417756">
              <w:rPr>
                <w:rFonts w:eastAsia="Times New Roman" w:cs="Arial"/>
                <w:szCs w:val="20"/>
              </w:rPr>
              <w:t>________________________</w:t>
            </w:r>
            <w:r w:rsidR="0032377C" w:rsidRPr="00417756">
              <w:rPr>
                <w:rFonts w:eastAsia="Times New Roman" w:cs="Arial"/>
                <w:szCs w:val="20"/>
              </w:rPr>
              <w:t>_</w:t>
            </w:r>
            <w:r w:rsidRPr="00417756">
              <w:rPr>
                <w:rFonts w:eastAsia="Times New Roman" w:cs="Arial"/>
                <w:szCs w:val="20"/>
              </w:rPr>
              <w:tab/>
            </w:r>
            <w:r w:rsidRPr="00417756">
              <w:rPr>
                <w:rFonts w:eastAsia="Times New Roman" w:cs="Arial"/>
                <w:szCs w:val="20"/>
              </w:rPr>
              <w:tab/>
            </w:r>
          </w:p>
          <w:p w14:paraId="5B111F34" w14:textId="77777777" w:rsidR="005B1231" w:rsidRPr="00417756" w:rsidRDefault="005B1231" w:rsidP="004C1730">
            <w:pPr>
              <w:spacing w:after="0"/>
              <w:rPr>
                <w:rFonts w:eastAsia="Times New Roman" w:cs="Arial"/>
                <w:b w:val="0"/>
                <w:szCs w:val="20"/>
              </w:rPr>
            </w:pPr>
          </w:p>
          <w:p w14:paraId="3AE6E45C" w14:textId="77777777" w:rsidR="00793D8F" w:rsidRPr="00417756" w:rsidRDefault="00793D8F" w:rsidP="004C1730">
            <w:pPr>
              <w:spacing w:after="0"/>
              <w:rPr>
                <w:rFonts w:eastAsia="Times New Roman" w:cs="Arial"/>
                <w:szCs w:val="20"/>
              </w:rPr>
            </w:pPr>
            <w:r w:rsidRPr="00417756">
              <w:rPr>
                <w:rFonts w:eastAsia="Times New Roman" w:cs="Arial"/>
                <w:szCs w:val="20"/>
              </w:rPr>
              <w:t xml:space="preserve">V Ljubljani, dne </w:t>
            </w:r>
            <w:r w:rsidR="0032377C" w:rsidRPr="00417756">
              <w:rPr>
                <w:rFonts w:eastAsia="Times New Roman" w:cs="Arial"/>
                <w:szCs w:val="20"/>
              </w:rPr>
              <w:t>___________</w:t>
            </w:r>
          </w:p>
        </w:tc>
        <w:tc>
          <w:tcPr>
            <w:tcW w:w="4606" w:type="dxa"/>
          </w:tcPr>
          <w:p w14:paraId="46D3686D" w14:textId="77777777" w:rsidR="00793D8F" w:rsidRPr="00417756" w:rsidRDefault="0032377C" w:rsidP="004C173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Cs w:val="20"/>
              </w:rPr>
            </w:pPr>
            <w:r w:rsidRPr="00417756">
              <w:rPr>
                <w:rFonts w:eastAsia="Times New Roman" w:cs="Arial"/>
                <w:szCs w:val="20"/>
              </w:rPr>
              <w:t>[</w:t>
            </w:r>
            <w:r w:rsidR="00A1570C" w:rsidRPr="00417756">
              <w:rPr>
                <w:rFonts w:eastAsia="Times New Roman" w:cs="Arial"/>
                <w:szCs w:val="20"/>
              </w:rPr>
              <w:t>Partner</w:t>
            </w:r>
            <w:r w:rsidRPr="00417756">
              <w:rPr>
                <w:rFonts w:eastAsia="Times New Roman" w:cs="Arial"/>
                <w:szCs w:val="20"/>
              </w:rPr>
              <w:t>]</w:t>
            </w:r>
          </w:p>
          <w:p w14:paraId="3759F09E" w14:textId="77777777" w:rsidR="00793D8F" w:rsidRPr="00417756" w:rsidRDefault="00793D8F" w:rsidP="004C173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Cs w:val="20"/>
              </w:rPr>
            </w:pPr>
          </w:p>
          <w:p w14:paraId="1070C122" w14:textId="77777777" w:rsidR="00793D8F" w:rsidRPr="00417756" w:rsidRDefault="00793D8F" w:rsidP="004C173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Cs w:val="20"/>
              </w:rPr>
            </w:pPr>
          </w:p>
          <w:p w14:paraId="50ADDFC3" w14:textId="77777777" w:rsidR="00793D8F" w:rsidRPr="00417756" w:rsidRDefault="00793D8F" w:rsidP="004C173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Cs w:val="20"/>
              </w:rPr>
            </w:pPr>
            <w:r w:rsidRPr="00417756">
              <w:rPr>
                <w:rFonts w:eastAsia="Times New Roman" w:cs="Arial"/>
                <w:szCs w:val="20"/>
              </w:rPr>
              <w:t xml:space="preserve">[ime in </w:t>
            </w:r>
            <w:r w:rsidR="0032377C" w:rsidRPr="00417756">
              <w:rPr>
                <w:rFonts w:eastAsia="Times New Roman" w:cs="Arial"/>
                <w:szCs w:val="20"/>
              </w:rPr>
              <w:t>priimek</w:t>
            </w:r>
            <w:r w:rsidRPr="00417756">
              <w:rPr>
                <w:rFonts w:eastAsia="Times New Roman" w:cs="Arial"/>
                <w:szCs w:val="20"/>
              </w:rPr>
              <w:t xml:space="preserve">] </w:t>
            </w:r>
          </w:p>
          <w:p w14:paraId="396E0E56" w14:textId="77777777" w:rsidR="00793D8F" w:rsidRPr="00417756" w:rsidRDefault="00793D8F" w:rsidP="004C173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Cs w:val="20"/>
              </w:rPr>
            </w:pPr>
            <w:r w:rsidRPr="00417756">
              <w:rPr>
                <w:rFonts w:eastAsia="Times New Roman" w:cs="Arial"/>
                <w:szCs w:val="20"/>
              </w:rPr>
              <w:t>[</w:t>
            </w:r>
            <w:r w:rsidR="00633603" w:rsidRPr="00417756">
              <w:rPr>
                <w:rFonts w:eastAsia="Times New Roman" w:cs="Arial"/>
                <w:szCs w:val="20"/>
              </w:rPr>
              <w:t>NAZIV</w:t>
            </w:r>
            <w:r w:rsidRPr="00417756">
              <w:rPr>
                <w:rFonts w:eastAsia="Times New Roman" w:cs="Arial"/>
                <w:szCs w:val="20"/>
              </w:rPr>
              <w:t>]</w:t>
            </w:r>
          </w:p>
          <w:p w14:paraId="4E28D28E" w14:textId="77777777" w:rsidR="005B1231" w:rsidRPr="00417756" w:rsidRDefault="005B1231" w:rsidP="004C173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Cs w:val="20"/>
              </w:rPr>
            </w:pPr>
          </w:p>
          <w:p w14:paraId="0F227F36" w14:textId="77777777" w:rsidR="005B1231" w:rsidRPr="00417756" w:rsidRDefault="005B1231" w:rsidP="004C173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Cs w:val="20"/>
              </w:rPr>
            </w:pPr>
            <w:r w:rsidRPr="00417756">
              <w:rPr>
                <w:rFonts w:eastAsia="Times New Roman" w:cs="Arial"/>
                <w:szCs w:val="20"/>
              </w:rPr>
              <w:t>________________________</w:t>
            </w:r>
          </w:p>
          <w:p w14:paraId="3976E421" w14:textId="77777777" w:rsidR="005B1231" w:rsidRPr="00417756" w:rsidRDefault="005B1231" w:rsidP="004C173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szCs w:val="20"/>
              </w:rPr>
            </w:pPr>
          </w:p>
          <w:p w14:paraId="211A9198" w14:textId="77777777" w:rsidR="005B1231" w:rsidRPr="009A5411" w:rsidRDefault="005B1231" w:rsidP="004C1730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Cs w:val="20"/>
              </w:rPr>
            </w:pPr>
            <w:r w:rsidRPr="00417756">
              <w:rPr>
                <w:rFonts w:eastAsia="Times New Roman" w:cs="Arial"/>
                <w:szCs w:val="20"/>
              </w:rPr>
              <w:t>V [kraj], dne [datum podpisa</w:t>
            </w:r>
            <w:r w:rsidRPr="00417756">
              <w:rPr>
                <w:rFonts w:eastAsia="Times New Roman" w:cs="Arial"/>
                <w:szCs w:val="20"/>
                <w:u w:val="single"/>
              </w:rPr>
              <w:t>]</w:t>
            </w:r>
            <w:r w:rsidRPr="009A5411">
              <w:rPr>
                <w:rFonts w:eastAsia="Times New Roman" w:cs="Arial"/>
                <w:szCs w:val="20"/>
              </w:rPr>
              <w:tab/>
            </w:r>
          </w:p>
        </w:tc>
      </w:tr>
      <w:bookmarkEnd w:id="2"/>
    </w:tbl>
    <w:p w14:paraId="06A4F71B" w14:textId="77777777" w:rsidR="00EF1E35" w:rsidRDefault="00EF1E35" w:rsidP="004C1730">
      <w:pPr>
        <w:spacing w:after="0"/>
        <w:rPr>
          <w:rFonts w:cs="Arial"/>
          <w:szCs w:val="20"/>
        </w:rPr>
      </w:pPr>
    </w:p>
    <w:p w14:paraId="01A87438" w14:textId="3A8DC8C4" w:rsidR="00E47DBB" w:rsidRDefault="00E47DBB" w:rsidP="004C1730">
      <w:pPr>
        <w:spacing w:after="0"/>
        <w:rPr>
          <w:rFonts w:cs="Arial"/>
          <w:szCs w:val="20"/>
        </w:rPr>
      </w:pPr>
    </w:p>
    <w:p w14:paraId="6C5BC76A" w14:textId="77777777" w:rsidR="00A92C96" w:rsidRDefault="00A92C96" w:rsidP="004C1730">
      <w:pPr>
        <w:spacing w:after="0"/>
        <w:rPr>
          <w:rFonts w:cs="Arial"/>
          <w:szCs w:val="20"/>
        </w:rPr>
      </w:pPr>
    </w:p>
    <w:p w14:paraId="367F3EAB" w14:textId="77777777" w:rsidR="00E47DBB" w:rsidRDefault="00E47DBB" w:rsidP="004C1730">
      <w:pPr>
        <w:spacing w:after="0"/>
        <w:rPr>
          <w:rFonts w:cs="Arial"/>
          <w:szCs w:val="20"/>
        </w:rPr>
      </w:pPr>
    </w:p>
    <w:p w14:paraId="4A93F40C" w14:textId="77777777" w:rsidR="00BC2B13" w:rsidRPr="0030521C" w:rsidRDefault="00E47DBB" w:rsidP="004C1730">
      <w:pPr>
        <w:spacing w:after="0"/>
        <w:rPr>
          <w:rFonts w:cs="Arial"/>
          <w:szCs w:val="20"/>
        </w:rPr>
      </w:pPr>
      <w:r w:rsidRPr="0030521C">
        <w:rPr>
          <w:rFonts w:cs="Arial"/>
          <w:szCs w:val="20"/>
        </w:rPr>
        <w:t xml:space="preserve">Priloga: </w:t>
      </w:r>
    </w:p>
    <w:p w14:paraId="72872A9E" w14:textId="0F745E05" w:rsidR="00BC2B13" w:rsidRPr="0030521C" w:rsidRDefault="00BC2B13" w:rsidP="00271B40">
      <w:pPr>
        <w:numPr>
          <w:ilvl w:val="0"/>
          <w:numId w:val="48"/>
        </w:numPr>
        <w:spacing w:after="0"/>
        <w:rPr>
          <w:rFonts w:cs="Arial"/>
          <w:szCs w:val="20"/>
        </w:rPr>
      </w:pPr>
      <w:r w:rsidRPr="0030521C">
        <w:rPr>
          <w:rFonts w:cs="Arial"/>
          <w:szCs w:val="20"/>
        </w:rPr>
        <w:t xml:space="preserve">Priloga </w:t>
      </w:r>
      <w:r w:rsidR="00D04556" w:rsidRPr="0030521C">
        <w:rPr>
          <w:rFonts w:cs="Arial"/>
          <w:szCs w:val="20"/>
        </w:rPr>
        <w:t>1</w:t>
      </w:r>
      <w:r w:rsidRPr="0030521C">
        <w:rPr>
          <w:rFonts w:cs="Arial"/>
          <w:szCs w:val="20"/>
        </w:rPr>
        <w:t>: Konceptni papir za projekt nujnega odziva</w:t>
      </w:r>
    </w:p>
    <w:p w14:paraId="739A6C09" w14:textId="63B86F5D" w:rsidR="00BC2B13" w:rsidRPr="0030521C" w:rsidRDefault="00D04556" w:rsidP="004C1730">
      <w:pPr>
        <w:numPr>
          <w:ilvl w:val="0"/>
          <w:numId w:val="48"/>
        </w:numPr>
        <w:spacing w:after="0"/>
        <w:rPr>
          <w:rFonts w:cs="Arial"/>
          <w:szCs w:val="20"/>
        </w:rPr>
      </w:pPr>
      <w:r w:rsidRPr="0030521C">
        <w:rPr>
          <w:rFonts w:cs="Arial"/>
          <w:szCs w:val="20"/>
        </w:rPr>
        <w:t>Priloga 2: Obrazec št. 7</w:t>
      </w:r>
      <w:r w:rsidR="0030521C" w:rsidRPr="0030521C">
        <w:rPr>
          <w:rFonts w:cs="Arial"/>
          <w:szCs w:val="20"/>
        </w:rPr>
        <w:t xml:space="preserve"> Reference in izkušnje</w:t>
      </w:r>
    </w:p>
    <w:sectPr w:rsidR="00BC2B13" w:rsidRPr="0030521C" w:rsidSect="003629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418" w:bottom="1418" w:left="1191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AE425" w14:textId="77777777" w:rsidR="00B7760D" w:rsidRDefault="00B7760D" w:rsidP="009158B5">
      <w:pPr>
        <w:spacing w:after="0"/>
      </w:pPr>
      <w:r>
        <w:separator/>
      </w:r>
    </w:p>
  </w:endnote>
  <w:endnote w:type="continuationSeparator" w:id="0">
    <w:p w14:paraId="2EE77E69" w14:textId="77777777" w:rsidR="00B7760D" w:rsidRDefault="00B7760D" w:rsidP="009158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34191" w14:textId="77777777" w:rsidR="00024ACC" w:rsidRDefault="00024A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6CF2F" w14:textId="77777777" w:rsidR="00024ACC" w:rsidRPr="00B17D0D" w:rsidRDefault="00024ACC" w:rsidP="00B17D0D">
    <w:pPr>
      <w:pStyle w:val="Footer"/>
      <w:spacing w:after="0"/>
      <w:jc w:val="center"/>
      <w:rPr>
        <w:rFonts w:cs="Arial"/>
      </w:rPr>
    </w:pPr>
  </w:p>
  <w:p w14:paraId="1346EBDC" w14:textId="4DDDDD98" w:rsidR="00024ACC" w:rsidRDefault="00024AC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15B8">
      <w:rPr>
        <w:noProof/>
      </w:rPr>
      <w:t>3</w:t>
    </w:r>
    <w:r>
      <w:fldChar w:fldCharType="end"/>
    </w:r>
  </w:p>
  <w:p w14:paraId="22D309BA" w14:textId="77777777" w:rsidR="00024ACC" w:rsidRDefault="00024A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743A6" w14:textId="77777777" w:rsidR="00024ACC" w:rsidRDefault="00024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C10A0" w14:textId="77777777" w:rsidR="00B7760D" w:rsidRDefault="00B7760D" w:rsidP="009158B5">
      <w:pPr>
        <w:spacing w:after="0"/>
      </w:pPr>
      <w:r>
        <w:separator/>
      </w:r>
    </w:p>
  </w:footnote>
  <w:footnote w:type="continuationSeparator" w:id="0">
    <w:p w14:paraId="76DC8BC5" w14:textId="77777777" w:rsidR="00B7760D" w:rsidRDefault="00B7760D" w:rsidP="009158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AD724" w14:textId="77777777" w:rsidR="00024ACC" w:rsidRDefault="00024AC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E3A25" w14:textId="77777777" w:rsidR="00024ACC" w:rsidRPr="00263067" w:rsidRDefault="00B7760D" w:rsidP="006F4300">
    <w:pPr>
      <w:pStyle w:val="Header"/>
      <w:tabs>
        <w:tab w:val="clear" w:pos="4536"/>
        <w:tab w:val="clear" w:pos="9072"/>
        <w:tab w:val="left" w:pos="4470"/>
        <w:tab w:val="center" w:pos="4648"/>
        <w:tab w:val="right" w:pos="14040"/>
      </w:tabs>
      <w:jc w:val="left"/>
      <w:rPr>
        <w:rFonts w:cs="Arial"/>
        <w:lang w:val="sl-SI"/>
      </w:rPr>
    </w:pPr>
    <w:r>
      <w:rPr>
        <w:rFonts w:cs="Arial"/>
        <w:noProof/>
        <w:lang w:val="en-US" w:eastAsia="zh-TW"/>
      </w:rPr>
      <w:pict w14:anchorId="3AE86D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526437" o:spid="_x0000_s2049" type="#_x0000_t136" style="position:absolute;margin-left:0;margin-top:0;width:447.65pt;height:191.85pt;rotation:315;z-index:-251658752;mso-position-horizontal:center;mso-position-horizontal-relative:margin;mso-position-vertical:center;mso-position-vertical-relative:margin" o:allowincell="f" fillcolor="#a5a5a5" stroked="f">
          <v:fill opacity=".5"/>
          <v:textpath style="font-family:&quot;Calibri&quot;;font-size:1pt" string="OSNUTE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54BF1" w14:textId="77777777" w:rsidR="00024ACC" w:rsidRDefault="00024A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3E4"/>
    <w:multiLevelType w:val="hybridMultilevel"/>
    <w:tmpl w:val="DBC483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1B4"/>
    <w:multiLevelType w:val="hybridMultilevel"/>
    <w:tmpl w:val="20585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65175"/>
    <w:multiLevelType w:val="hybridMultilevel"/>
    <w:tmpl w:val="27BCDDA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B2F73"/>
    <w:multiLevelType w:val="hybridMultilevel"/>
    <w:tmpl w:val="1E307738"/>
    <w:lvl w:ilvl="0" w:tplc="3A74F046">
      <w:start w:val="37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23252F"/>
    <w:multiLevelType w:val="hybridMultilevel"/>
    <w:tmpl w:val="8624835E"/>
    <w:lvl w:ilvl="0" w:tplc="22B62A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952BC"/>
    <w:multiLevelType w:val="hybridMultilevel"/>
    <w:tmpl w:val="653AD49E"/>
    <w:lvl w:ilvl="0" w:tplc="B09E2A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1043D3"/>
    <w:multiLevelType w:val="hybridMultilevel"/>
    <w:tmpl w:val="65C21A2A"/>
    <w:lvl w:ilvl="0" w:tplc="6C6024E2">
      <w:start w:val="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lang w:val="sl-SI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7D2A46"/>
    <w:multiLevelType w:val="hybridMultilevel"/>
    <w:tmpl w:val="073CD0F0"/>
    <w:lvl w:ilvl="0" w:tplc="7876DB8C">
      <w:start w:val="6"/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952"/>
        </w:tabs>
        <w:ind w:left="7952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</w:rPr>
    </w:lvl>
  </w:abstractNum>
  <w:abstractNum w:abstractNumId="8" w15:restartNumberingAfterBreak="0">
    <w:nsid w:val="1D1B59F7"/>
    <w:multiLevelType w:val="hybridMultilevel"/>
    <w:tmpl w:val="687E2972"/>
    <w:lvl w:ilvl="0" w:tplc="03681502">
      <w:start w:val="1"/>
      <w:numFmt w:val="bullet"/>
      <w:lvlText w:val="−"/>
      <w:lvlJc w:val="left"/>
      <w:pPr>
        <w:ind w:left="360" w:hanging="360"/>
      </w:pPr>
      <w:rPr>
        <w:rFonts w:ascii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60302A"/>
    <w:multiLevelType w:val="hybridMultilevel"/>
    <w:tmpl w:val="EC8EACF0"/>
    <w:lvl w:ilvl="0" w:tplc="0368150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1C73B9"/>
    <w:multiLevelType w:val="hybridMultilevel"/>
    <w:tmpl w:val="8272E9A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1E2C9F"/>
    <w:multiLevelType w:val="hybridMultilevel"/>
    <w:tmpl w:val="238044F2"/>
    <w:lvl w:ilvl="0" w:tplc="C25AA396">
      <w:start w:val="1"/>
      <w:numFmt w:val="upperRoman"/>
      <w:pStyle w:val="Heading1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/>
        <w:i w:val="0"/>
        <w:sz w:val="22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3B722F"/>
    <w:multiLevelType w:val="hybridMultilevel"/>
    <w:tmpl w:val="6C6E5332"/>
    <w:lvl w:ilvl="0" w:tplc="B09E2A46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81F38"/>
    <w:multiLevelType w:val="hybridMultilevel"/>
    <w:tmpl w:val="CEAE5D9E"/>
    <w:lvl w:ilvl="0" w:tplc="0424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4" w15:restartNumberingAfterBreak="0">
    <w:nsid w:val="24772E72"/>
    <w:multiLevelType w:val="hybridMultilevel"/>
    <w:tmpl w:val="F4F88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04FED"/>
    <w:multiLevelType w:val="hybridMultilevel"/>
    <w:tmpl w:val="D6C27FE2"/>
    <w:lvl w:ilvl="0" w:tplc="AAAAE79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4E1246"/>
    <w:multiLevelType w:val="hybridMultilevel"/>
    <w:tmpl w:val="7090AA78"/>
    <w:lvl w:ilvl="0" w:tplc="BDC271D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85426C"/>
    <w:multiLevelType w:val="hybridMultilevel"/>
    <w:tmpl w:val="F6C0A6CE"/>
    <w:lvl w:ilvl="0" w:tplc="03681502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D64DD"/>
    <w:multiLevelType w:val="hybridMultilevel"/>
    <w:tmpl w:val="39302DF2"/>
    <w:lvl w:ilvl="0" w:tplc="F42246DC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sz w:val="20"/>
      </w:rPr>
    </w:lvl>
    <w:lvl w:ilvl="1" w:tplc="03681502">
      <w:start w:val="1"/>
      <w:numFmt w:val="bullet"/>
      <w:lvlText w:val="−"/>
      <w:lvlJc w:val="left"/>
      <w:pPr>
        <w:tabs>
          <w:tab w:val="num" w:pos="513"/>
        </w:tabs>
        <w:ind w:left="513" w:hanging="283"/>
      </w:pPr>
      <w:rPr>
        <w:rFonts w:ascii="Times New Roman" w:hAnsi="Times New Roman" w:cs="Times New Roman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310"/>
        </w:tabs>
        <w:ind w:left="131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030"/>
        </w:tabs>
        <w:ind w:left="203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2750"/>
        </w:tabs>
        <w:ind w:left="275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70"/>
        </w:tabs>
        <w:ind w:left="347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90"/>
        </w:tabs>
        <w:ind w:left="419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910"/>
        </w:tabs>
        <w:ind w:left="491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630"/>
        </w:tabs>
        <w:ind w:left="5630" w:hanging="180"/>
      </w:pPr>
    </w:lvl>
  </w:abstractNum>
  <w:abstractNum w:abstractNumId="19" w15:restartNumberingAfterBreak="0">
    <w:nsid w:val="2AA657A9"/>
    <w:multiLevelType w:val="hybridMultilevel"/>
    <w:tmpl w:val="E7600364"/>
    <w:lvl w:ilvl="0" w:tplc="8DA44C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E78AC"/>
    <w:multiLevelType w:val="hybridMultilevel"/>
    <w:tmpl w:val="571A1A72"/>
    <w:lvl w:ilvl="0" w:tplc="B09E2A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DD262D"/>
    <w:multiLevelType w:val="hybridMultilevel"/>
    <w:tmpl w:val="A4EC7BDA"/>
    <w:lvl w:ilvl="0" w:tplc="B09E2A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D368BE"/>
    <w:multiLevelType w:val="hybridMultilevel"/>
    <w:tmpl w:val="11A43C20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EB334B"/>
    <w:multiLevelType w:val="hybridMultilevel"/>
    <w:tmpl w:val="1A3A9F3C"/>
    <w:lvl w:ilvl="0" w:tplc="0368150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3DE14A2"/>
    <w:multiLevelType w:val="hybridMultilevel"/>
    <w:tmpl w:val="FFB430A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D712CA"/>
    <w:multiLevelType w:val="hybridMultilevel"/>
    <w:tmpl w:val="C73AAC14"/>
    <w:lvl w:ilvl="0" w:tplc="B09E2A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C271D2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F5FA7"/>
    <w:multiLevelType w:val="hybridMultilevel"/>
    <w:tmpl w:val="846EEC48"/>
    <w:lvl w:ilvl="0" w:tplc="0368150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23FEC"/>
    <w:multiLevelType w:val="hybridMultilevel"/>
    <w:tmpl w:val="0E7A9990"/>
    <w:lvl w:ilvl="0" w:tplc="03681502">
      <w:start w:val="1"/>
      <w:numFmt w:val="bullet"/>
      <w:lvlText w:val="−"/>
      <w:lvlJc w:val="left"/>
      <w:pPr>
        <w:ind w:left="360" w:hanging="360"/>
      </w:pPr>
      <w:rPr>
        <w:rFonts w:ascii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A9509F"/>
    <w:multiLevelType w:val="hybridMultilevel"/>
    <w:tmpl w:val="2E140070"/>
    <w:lvl w:ilvl="0" w:tplc="AAAAE79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BE84825"/>
    <w:multiLevelType w:val="hybridMultilevel"/>
    <w:tmpl w:val="D78C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F2228"/>
    <w:multiLevelType w:val="hybridMultilevel"/>
    <w:tmpl w:val="035E7AAC"/>
    <w:lvl w:ilvl="0" w:tplc="03681502">
      <w:start w:val="1"/>
      <w:numFmt w:val="bullet"/>
      <w:lvlText w:val="−"/>
      <w:lvlJc w:val="left"/>
      <w:pPr>
        <w:ind w:left="360" w:hanging="360"/>
      </w:pPr>
      <w:rPr>
        <w:rFonts w:ascii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D6616DB"/>
    <w:multiLevelType w:val="hybridMultilevel"/>
    <w:tmpl w:val="FDE2504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F7B6D3B"/>
    <w:multiLevelType w:val="hybridMultilevel"/>
    <w:tmpl w:val="618211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1E4A97"/>
    <w:multiLevelType w:val="hybridMultilevel"/>
    <w:tmpl w:val="5DB099AA"/>
    <w:lvl w:ilvl="0" w:tplc="8812C612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B56B6"/>
    <w:multiLevelType w:val="hybridMultilevel"/>
    <w:tmpl w:val="B9688390"/>
    <w:lvl w:ilvl="0" w:tplc="B09E2A4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4473F3"/>
    <w:multiLevelType w:val="hybridMultilevel"/>
    <w:tmpl w:val="12EC56A2"/>
    <w:lvl w:ilvl="0" w:tplc="DE5638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3681502">
      <w:start w:val="1"/>
      <w:numFmt w:val="bullet"/>
      <w:lvlText w:val="−"/>
      <w:lvlJc w:val="left"/>
      <w:pPr>
        <w:tabs>
          <w:tab w:val="num" w:pos="1003"/>
        </w:tabs>
        <w:ind w:left="1003" w:hanging="283"/>
      </w:pPr>
      <w:rPr>
        <w:rFonts w:ascii="Arial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C5873DE"/>
    <w:multiLevelType w:val="hybridMultilevel"/>
    <w:tmpl w:val="F454E548"/>
    <w:lvl w:ilvl="0" w:tplc="0876F07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7876DB8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B169F2"/>
    <w:multiLevelType w:val="hybridMultilevel"/>
    <w:tmpl w:val="6CC6822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FCD16E3"/>
    <w:multiLevelType w:val="hybridMultilevel"/>
    <w:tmpl w:val="85EACE12"/>
    <w:lvl w:ilvl="0" w:tplc="BF362E36">
      <w:start w:val="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107590"/>
    <w:multiLevelType w:val="hybridMultilevel"/>
    <w:tmpl w:val="D08AC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CF7223"/>
    <w:multiLevelType w:val="hybridMultilevel"/>
    <w:tmpl w:val="BF3C170A"/>
    <w:lvl w:ilvl="0" w:tplc="FAA63B64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46B35D1"/>
    <w:multiLevelType w:val="hybridMultilevel"/>
    <w:tmpl w:val="95F44A7E"/>
    <w:lvl w:ilvl="0" w:tplc="03681502">
      <w:start w:val="1"/>
      <w:numFmt w:val="bullet"/>
      <w:lvlText w:val="−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B624FC"/>
    <w:multiLevelType w:val="hybridMultilevel"/>
    <w:tmpl w:val="0186DC90"/>
    <w:lvl w:ilvl="0" w:tplc="AAAAE79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8392E58"/>
    <w:multiLevelType w:val="hybridMultilevel"/>
    <w:tmpl w:val="41AA95BC"/>
    <w:lvl w:ilvl="0" w:tplc="3A74F046">
      <w:start w:val="37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87D49DC"/>
    <w:multiLevelType w:val="hybridMultilevel"/>
    <w:tmpl w:val="A692CF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9552F6E"/>
    <w:multiLevelType w:val="hybridMultilevel"/>
    <w:tmpl w:val="EA6CB01C"/>
    <w:lvl w:ilvl="0" w:tplc="8F2ACF64">
      <w:numFmt w:val="bullet"/>
      <w:lvlText w:val="–"/>
      <w:lvlJc w:val="left"/>
      <w:pPr>
        <w:ind w:left="69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6" w15:restartNumberingAfterBreak="0">
    <w:nsid w:val="6FD351AC"/>
    <w:multiLevelType w:val="hybridMultilevel"/>
    <w:tmpl w:val="0D48CE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59584C"/>
    <w:multiLevelType w:val="hybridMultilevel"/>
    <w:tmpl w:val="A36E3532"/>
    <w:lvl w:ilvl="0" w:tplc="78E802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1"/>
  </w:num>
  <w:num w:numId="3">
    <w:abstractNumId w:val="25"/>
  </w:num>
  <w:num w:numId="4">
    <w:abstractNumId w:val="7"/>
  </w:num>
  <w:num w:numId="5">
    <w:abstractNumId w:val="24"/>
  </w:num>
  <w:num w:numId="6">
    <w:abstractNumId w:val="44"/>
  </w:num>
  <w:num w:numId="7">
    <w:abstractNumId w:val="11"/>
  </w:num>
  <w:num w:numId="8">
    <w:abstractNumId w:val="32"/>
  </w:num>
  <w:num w:numId="9">
    <w:abstractNumId w:val="20"/>
  </w:num>
  <w:num w:numId="10">
    <w:abstractNumId w:val="21"/>
  </w:num>
  <w:num w:numId="11">
    <w:abstractNumId w:val="12"/>
  </w:num>
  <w:num w:numId="12">
    <w:abstractNumId w:val="10"/>
  </w:num>
  <w:num w:numId="13">
    <w:abstractNumId w:val="31"/>
  </w:num>
  <w:num w:numId="14">
    <w:abstractNumId w:val="4"/>
  </w:num>
  <w:num w:numId="15">
    <w:abstractNumId w:val="46"/>
  </w:num>
  <w:num w:numId="16">
    <w:abstractNumId w:val="5"/>
  </w:num>
  <w:num w:numId="17">
    <w:abstractNumId w:val="6"/>
  </w:num>
  <w:num w:numId="18">
    <w:abstractNumId w:val="16"/>
  </w:num>
  <w:num w:numId="19">
    <w:abstractNumId w:val="40"/>
  </w:num>
  <w:num w:numId="20">
    <w:abstractNumId w:val="36"/>
  </w:num>
  <w:num w:numId="21">
    <w:abstractNumId w:val="29"/>
  </w:num>
  <w:num w:numId="22">
    <w:abstractNumId w:val="14"/>
  </w:num>
  <w:num w:numId="23">
    <w:abstractNumId w:val="15"/>
  </w:num>
  <w:num w:numId="24">
    <w:abstractNumId w:val="42"/>
  </w:num>
  <w:num w:numId="25">
    <w:abstractNumId w:val="28"/>
  </w:num>
  <w:num w:numId="26">
    <w:abstractNumId w:val="1"/>
  </w:num>
  <w:num w:numId="27">
    <w:abstractNumId w:val="3"/>
  </w:num>
  <w:num w:numId="28">
    <w:abstractNumId w:val="39"/>
  </w:num>
  <w:num w:numId="29">
    <w:abstractNumId w:val="43"/>
  </w:num>
  <w:num w:numId="30">
    <w:abstractNumId w:val="8"/>
  </w:num>
  <w:num w:numId="31">
    <w:abstractNumId w:val="27"/>
  </w:num>
  <w:num w:numId="32">
    <w:abstractNumId w:val="38"/>
  </w:num>
  <w:num w:numId="33">
    <w:abstractNumId w:val="17"/>
  </w:num>
  <w:num w:numId="34">
    <w:abstractNumId w:val="35"/>
  </w:num>
  <w:num w:numId="35">
    <w:abstractNumId w:val="30"/>
  </w:num>
  <w:num w:numId="36">
    <w:abstractNumId w:val="34"/>
  </w:num>
  <w:num w:numId="37">
    <w:abstractNumId w:val="33"/>
  </w:num>
  <w:num w:numId="38">
    <w:abstractNumId w:val="2"/>
  </w:num>
  <w:num w:numId="39">
    <w:abstractNumId w:val="13"/>
  </w:num>
  <w:num w:numId="40">
    <w:abstractNumId w:val="45"/>
  </w:num>
  <w:num w:numId="41">
    <w:abstractNumId w:val="37"/>
  </w:num>
  <w:num w:numId="42">
    <w:abstractNumId w:val="26"/>
  </w:num>
  <w:num w:numId="43">
    <w:abstractNumId w:val="23"/>
  </w:num>
  <w:num w:numId="44">
    <w:abstractNumId w:val="9"/>
  </w:num>
  <w:num w:numId="45">
    <w:abstractNumId w:val="22"/>
  </w:num>
  <w:num w:numId="46">
    <w:abstractNumId w:val="47"/>
  </w:num>
  <w:num w:numId="47">
    <w:abstractNumId w:val="0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D2"/>
    <w:rsid w:val="000002B1"/>
    <w:rsid w:val="000035D6"/>
    <w:rsid w:val="0000470B"/>
    <w:rsid w:val="00006A28"/>
    <w:rsid w:val="0001521B"/>
    <w:rsid w:val="00024ACC"/>
    <w:rsid w:val="0002563B"/>
    <w:rsid w:val="00027AEC"/>
    <w:rsid w:val="00030F91"/>
    <w:rsid w:val="00032D97"/>
    <w:rsid w:val="00036CD7"/>
    <w:rsid w:val="00044568"/>
    <w:rsid w:val="000523CB"/>
    <w:rsid w:val="000550D6"/>
    <w:rsid w:val="00056901"/>
    <w:rsid w:val="00067D81"/>
    <w:rsid w:val="00067FFE"/>
    <w:rsid w:val="000752AB"/>
    <w:rsid w:val="00077000"/>
    <w:rsid w:val="000837E0"/>
    <w:rsid w:val="00091845"/>
    <w:rsid w:val="00091FD9"/>
    <w:rsid w:val="0009273A"/>
    <w:rsid w:val="00097199"/>
    <w:rsid w:val="000B6CCC"/>
    <w:rsid w:val="000C5A2E"/>
    <w:rsid w:val="000C64E9"/>
    <w:rsid w:val="000C672E"/>
    <w:rsid w:val="000C6AAC"/>
    <w:rsid w:val="000D0F01"/>
    <w:rsid w:val="000D1CFA"/>
    <w:rsid w:val="000E0625"/>
    <w:rsid w:val="000E48F9"/>
    <w:rsid w:val="000E7A8A"/>
    <w:rsid w:val="000F42FE"/>
    <w:rsid w:val="000F611C"/>
    <w:rsid w:val="0010298E"/>
    <w:rsid w:val="0010507D"/>
    <w:rsid w:val="00106000"/>
    <w:rsid w:val="00106E41"/>
    <w:rsid w:val="00114BF6"/>
    <w:rsid w:val="00120D00"/>
    <w:rsid w:val="001249FA"/>
    <w:rsid w:val="00124DF4"/>
    <w:rsid w:val="001271F2"/>
    <w:rsid w:val="001345E2"/>
    <w:rsid w:val="00134DD1"/>
    <w:rsid w:val="00135DA8"/>
    <w:rsid w:val="001403FD"/>
    <w:rsid w:val="001446EE"/>
    <w:rsid w:val="00147E85"/>
    <w:rsid w:val="001561C2"/>
    <w:rsid w:val="00163D34"/>
    <w:rsid w:val="00164CC5"/>
    <w:rsid w:val="00171568"/>
    <w:rsid w:val="00172E22"/>
    <w:rsid w:val="00175915"/>
    <w:rsid w:val="00177AFC"/>
    <w:rsid w:val="001802D6"/>
    <w:rsid w:val="00180DFC"/>
    <w:rsid w:val="001811AF"/>
    <w:rsid w:val="00185646"/>
    <w:rsid w:val="00191749"/>
    <w:rsid w:val="001A0217"/>
    <w:rsid w:val="001A22E9"/>
    <w:rsid w:val="001A392C"/>
    <w:rsid w:val="001A6C44"/>
    <w:rsid w:val="001B38A9"/>
    <w:rsid w:val="001B68C1"/>
    <w:rsid w:val="001C3C27"/>
    <w:rsid w:val="001C456E"/>
    <w:rsid w:val="001F71FB"/>
    <w:rsid w:val="00206059"/>
    <w:rsid w:val="00207F80"/>
    <w:rsid w:val="0021187E"/>
    <w:rsid w:val="00214055"/>
    <w:rsid w:val="00215412"/>
    <w:rsid w:val="002173D1"/>
    <w:rsid w:val="00221E85"/>
    <w:rsid w:val="0022650A"/>
    <w:rsid w:val="00233C40"/>
    <w:rsid w:val="00250A8B"/>
    <w:rsid w:val="00250C6D"/>
    <w:rsid w:val="00252E60"/>
    <w:rsid w:val="00254BA4"/>
    <w:rsid w:val="00254E03"/>
    <w:rsid w:val="00257F63"/>
    <w:rsid w:val="00263067"/>
    <w:rsid w:val="00263B56"/>
    <w:rsid w:val="00266371"/>
    <w:rsid w:val="00271B40"/>
    <w:rsid w:val="002735F0"/>
    <w:rsid w:val="0028533D"/>
    <w:rsid w:val="002872B3"/>
    <w:rsid w:val="0029707A"/>
    <w:rsid w:val="002971E7"/>
    <w:rsid w:val="002975D6"/>
    <w:rsid w:val="002A0ED1"/>
    <w:rsid w:val="002A1FB6"/>
    <w:rsid w:val="002A2617"/>
    <w:rsid w:val="002B2443"/>
    <w:rsid w:val="002B4400"/>
    <w:rsid w:val="002B725F"/>
    <w:rsid w:val="002B771F"/>
    <w:rsid w:val="002B79FB"/>
    <w:rsid w:val="002C47C8"/>
    <w:rsid w:val="002C56B4"/>
    <w:rsid w:val="002E21D8"/>
    <w:rsid w:val="002E30AC"/>
    <w:rsid w:val="002E3918"/>
    <w:rsid w:val="002E62C7"/>
    <w:rsid w:val="0030521C"/>
    <w:rsid w:val="003155D8"/>
    <w:rsid w:val="003166E3"/>
    <w:rsid w:val="0031694A"/>
    <w:rsid w:val="0032377C"/>
    <w:rsid w:val="00330235"/>
    <w:rsid w:val="00331ACD"/>
    <w:rsid w:val="00334AFB"/>
    <w:rsid w:val="003350E7"/>
    <w:rsid w:val="0033615F"/>
    <w:rsid w:val="0034265F"/>
    <w:rsid w:val="00345A09"/>
    <w:rsid w:val="00361150"/>
    <w:rsid w:val="00362953"/>
    <w:rsid w:val="0036296F"/>
    <w:rsid w:val="00363006"/>
    <w:rsid w:val="003641A9"/>
    <w:rsid w:val="00370FCD"/>
    <w:rsid w:val="003749E3"/>
    <w:rsid w:val="0037647F"/>
    <w:rsid w:val="00377F28"/>
    <w:rsid w:val="00392872"/>
    <w:rsid w:val="0039290C"/>
    <w:rsid w:val="0039492A"/>
    <w:rsid w:val="003953D4"/>
    <w:rsid w:val="003A01FE"/>
    <w:rsid w:val="003A15B8"/>
    <w:rsid w:val="003A1BCD"/>
    <w:rsid w:val="003A4619"/>
    <w:rsid w:val="003A48ED"/>
    <w:rsid w:val="003A4B34"/>
    <w:rsid w:val="003C39CB"/>
    <w:rsid w:val="003C40A8"/>
    <w:rsid w:val="003C7AEB"/>
    <w:rsid w:val="003D0D8F"/>
    <w:rsid w:val="003D2CEF"/>
    <w:rsid w:val="003D346C"/>
    <w:rsid w:val="003D7F44"/>
    <w:rsid w:val="003E0BF8"/>
    <w:rsid w:val="003E45D0"/>
    <w:rsid w:val="003F0671"/>
    <w:rsid w:val="003F70E5"/>
    <w:rsid w:val="00411FFD"/>
    <w:rsid w:val="00414620"/>
    <w:rsid w:val="00417756"/>
    <w:rsid w:val="00424A3C"/>
    <w:rsid w:val="00425397"/>
    <w:rsid w:val="00432AAA"/>
    <w:rsid w:val="004A2BD9"/>
    <w:rsid w:val="004A55A7"/>
    <w:rsid w:val="004B0452"/>
    <w:rsid w:val="004B0584"/>
    <w:rsid w:val="004B5113"/>
    <w:rsid w:val="004C1730"/>
    <w:rsid w:val="004D316E"/>
    <w:rsid w:val="004E202B"/>
    <w:rsid w:val="004E6754"/>
    <w:rsid w:val="004E68A0"/>
    <w:rsid w:val="004F068D"/>
    <w:rsid w:val="004F7B83"/>
    <w:rsid w:val="00512A18"/>
    <w:rsid w:val="005153C2"/>
    <w:rsid w:val="00524D84"/>
    <w:rsid w:val="00527CD9"/>
    <w:rsid w:val="00531F06"/>
    <w:rsid w:val="00533D16"/>
    <w:rsid w:val="00533FD6"/>
    <w:rsid w:val="0053420F"/>
    <w:rsid w:val="00534E66"/>
    <w:rsid w:val="00537852"/>
    <w:rsid w:val="00541980"/>
    <w:rsid w:val="00545BC1"/>
    <w:rsid w:val="00545E86"/>
    <w:rsid w:val="005462CD"/>
    <w:rsid w:val="005466D4"/>
    <w:rsid w:val="00550583"/>
    <w:rsid w:val="005521A7"/>
    <w:rsid w:val="00556985"/>
    <w:rsid w:val="005605C8"/>
    <w:rsid w:val="00574A52"/>
    <w:rsid w:val="005756A0"/>
    <w:rsid w:val="0057655C"/>
    <w:rsid w:val="00576CE2"/>
    <w:rsid w:val="00596D3C"/>
    <w:rsid w:val="00597CAD"/>
    <w:rsid w:val="005A7530"/>
    <w:rsid w:val="005B1231"/>
    <w:rsid w:val="005C1C18"/>
    <w:rsid w:val="005C44F4"/>
    <w:rsid w:val="005C48A2"/>
    <w:rsid w:val="005C675A"/>
    <w:rsid w:val="005C7690"/>
    <w:rsid w:val="005D047B"/>
    <w:rsid w:val="005D1D80"/>
    <w:rsid w:val="005D24AD"/>
    <w:rsid w:val="005D79EF"/>
    <w:rsid w:val="005F0F83"/>
    <w:rsid w:val="005F1222"/>
    <w:rsid w:val="005F227A"/>
    <w:rsid w:val="005F63D3"/>
    <w:rsid w:val="005F745F"/>
    <w:rsid w:val="005F7544"/>
    <w:rsid w:val="00600E97"/>
    <w:rsid w:val="00605BED"/>
    <w:rsid w:val="00622842"/>
    <w:rsid w:val="00630035"/>
    <w:rsid w:val="00633603"/>
    <w:rsid w:val="006409A7"/>
    <w:rsid w:val="00642098"/>
    <w:rsid w:val="00644C80"/>
    <w:rsid w:val="00646F39"/>
    <w:rsid w:val="00653F5B"/>
    <w:rsid w:val="00656273"/>
    <w:rsid w:val="00657992"/>
    <w:rsid w:val="00657F66"/>
    <w:rsid w:val="006623D9"/>
    <w:rsid w:val="00671D8A"/>
    <w:rsid w:val="00676906"/>
    <w:rsid w:val="006819E4"/>
    <w:rsid w:val="0068716E"/>
    <w:rsid w:val="006925E3"/>
    <w:rsid w:val="00692DA0"/>
    <w:rsid w:val="00696671"/>
    <w:rsid w:val="006A125D"/>
    <w:rsid w:val="006A3404"/>
    <w:rsid w:val="006A4C13"/>
    <w:rsid w:val="006A7026"/>
    <w:rsid w:val="006A792E"/>
    <w:rsid w:val="006B005F"/>
    <w:rsid w:val="006B3333"/>
    <w:rsid w:val="006B3347"/>
    <w:rsid w:val="006B4AF6"/>
    <w:rsid w:val="006C27C6"/>
    <w:rsid w:val="006C7C41"/>
    <w:rsid w:val="006D052F"/>
    <w:rsid w:val="006D10A5"/>
    <w:rsid w:val="006D149A"/>
    <w:rsid w:val="006E7065"/>
    <w:rsid w:val="006F09E8"/>
    <w:rsid w:val="006F4300"/>
    <w:rsid w:val="006F4B29"/>
    <w:rsid w:val="0070054B"/>
    <w:rsid w:val="00701237"/>
    <w:rsid w:val="00701CDB"/>
    <w:rsid w:val="00706799"/>
    <w:rsid w:val="007077B6"/>
    <w:rsid w:val="00707B65"/>
    <w:rsid w:val="00710640"/>
    <w:rsid w:val="00715ADE"/>
    <w:rsid w:val="00716DCE"/>
    <w:rsid w:val="00717BDB"/>
    <w:rsid w:val="007205A1"/>
    <w:rsid w:val="00720B83"/>
    <w:rsid w:val="0072124D"/>
    <w:rsid w:val="00721311"/>
    <w:rsid w:val="00722C18"/>
    <w:rsid w:val="007255D0"/>
    <w:rsid w:val="00725C0F"/>
    <w:rsid w:val="00730D2E"/>
    <w:rsid w:val="00730E58"/>
    <w:rsid w:val="00733F7D"/>
    <w:rsid w:val="00740BCE"/>
    <w:rsid w:val="00747FD8"/>
    <w:rsid w:val="007553FC"/>
    <w:rsid w:val="00755A96"/>
    <w:rsid w:val="007560DC"/>
    <w:rsid w:val="007606EC"/>
    <w:rsid w:val="00762870"/>
    <w:rsid w:val="00770746"/>
    <w:rsid w:val="007743E5"/>
    <w:rsid w:val="007761F7"/>
    <w:rsid w:val="0077766C"/>
    <w:rsid w:val="007805BA"/>
    <w:rsid w:val="00783E35"/>
    <w:rsid w:val="007862EE"/>
    <w:rsid w:val="00790FEF"/>
    <w:rsid w:val="00791F0B"/>
    <w:rsid w:val="00792FC4"/>
    <w:rsid w:val="007932FD"/>
    <w:rsid w:val="00793D8F"/>
    <w:rsid w:val="00797EA5"/>
    <w:rsid w:val="007A2315"/>
    <w:rsid w:val="007B15AB"/>
    <w:rsid w:val="007B2ABB"/>
    <w:rsid w:val="007C054E"/>
    <w:rsid w:val="007C09D8"/>
    <w:rsid w:val="007C213E"/>
    <w:rsid w:val="007D0179"/>
    <w:rsid w:val="007D0180"/>
    <w:rsid w:val="007D05E8"/>
    <w:rsid w:val="007D50E8"/>
    <w:rsid w:val="007E5427"/>
    <w:rsid w:val="007F269B"/>
    <w:rsid w:val="007F3B77"/>
    <w:rsid w:val="007F570C"/>
    <w:rsid w:val="00800BE4"/>
    <w:rsid w:val="00801C85"/>
    <w:rsid w:val="00810695"/>
    <w:rsid w:val="00820B94"/>
    <w:rsid w:val="00821C05"/>
    <w:rsid w:val="00822E35"/>
    <w:rsid w:val="00831990"/>
    <w:rsid w:val="00831BF2"/>
    <w:rsid w:val="00833DEA"/>
    <w:rsid w:val="00834AE8"/>
    <w:rsid w:val="00835D27"/>
    <w:rsid w:val="00841B1B"/>
    <w:rsid w:val="00846B11"/>
    <w:rsid w:val="00850314"/>
    <w:rsid w:val="008534AC"/>
    <w:rsid w:val="00854237"/>
    <w:rsid w:val="00863197"/>
    <w:rsid w:val="00865655"/>
    <w:rsid w:val="008734A6"/>
    <w:rsid w:val="00885446"/>
    <w:rsid w:val="00887771"/>
    <w:rsid w:val="00892E38"/>
    <w:rsid w:val="00896BFA"/>
    <w:rsid w:val="008A2147"/>
    <w:rsid w:val="008A38C1"/>
    <w:rsid w:val="008A48B0"/>
    <w:rsid w:val="008B2068"/>
    <w:rsid w:val="008B7AAE"/>
    <w:rsid w:val="008C470D"/>
    <w:rsid w:val="008D46C0"/>
    <w:rsid w:val="008D48C9"/>
    <w:rsid w:val="008E0F9C"/>
    <w:rsid w:val="008E5027"/>
    <w:rsid w:val="008F3737"/>
    <w:rsid w:val="008F3B9C"/>
    <w:rsid w:val="008F469C"/>
    <w:rsid w:val="009020F0"/>
    <w:rsid w:val="00904DA9"/>
    <w:rsid w:val="009111ED"/>
    <w:rsid w:val="00911BCE"/>
    <w:rsid w:val="009158B5"/>
    <w:rsid w:val="009171DF"/>
    <w:rsid w:val="0092469B"/>
    <w:rsid w:val="00931E07"/>
    <w:rsid w:val="00937F85"/>
    <w:rsid w:val="00947EB9"/>
    <w:rsid w:val="009508AD"/>
    <w:rsid w:val="009557DB"/>
    <w:rsid w:val="0095580B"/>
    <w:rsid w:val="0095719D"/>
    <w:rsid w:val="00964873"/>
    <w:rsid w:val="009677A1"/>
    <w:rsid w:val="00970FE2"/>
    <w:rsid w:val="009724EC"/>
    <w:rsid w:val="0097267A"/>
    <w:rsid w:val="00975198"/>
    <w:rsid w:val="00983A8C"/>
    <w:rsid w:val="009869BE"/>
    <w:rsid w:val="009933FF"/>
    <w:rsid w:val="00997758"/>
    <w:rsid w:val="009A4201"/>
    <w:rsid w:val="009A5411"/>
    <w:rsid w:val="009B11B7"/>
    <w:rsid w:val="009B447A"/>
    <w:rsid w:val="009B4E48"/>
    <w:rsid w:val="009B5962"/>
    <w:rsid w:val="009C774A"/>
    <w:rsid w:val="009D0C1D"/>
    <w:rsid w:val="009D0E38"/>
    <w:rsid w:val="009D2A10"/>
    <w:rsid w:val="009D7BC1"/>
    <w:rsid w:val="009E32EA"/>
    <w:rsid w:val="009E5EE7"/>
    <w:rsid w:val="00A00529"/>
    <w:rsid w:val="00A10FF7"/>
    <w:rsid w:val="00A1570C"/>
    <w:rsid w:val="00A16802"/>
    <w:rsid w:val="00A20E7E"/>
    <w:rsid w:val="00A21451"/>
    <w:rsid w:val="00A274AC"/>
    <w:rsid w:val="00A30069"/>
    <w:rsid w:val="00A30903"/>
    <w:rsid w:val="00A30C1F"/>
    <w:rsid w:val="00A3275A"/>
    <w:rsid w:val="00A53CA7"/>
    <w:rsid w:val="00A568FA"/>
    <w:rsid w:val="00A56A7D"/>
    <w:rsid w:val="00A56E4A"/>
    <w:rsid w:val="00A619ED"/>
    <w:rsid w:val="00A62DBF"/>
    <w:rsid w:val="00A662D9"/>
    <w:rsid w:val="00A67CE4"/>
    <w:rsid w:val="00A70812"/>
    <w:rsid w:val="00A77517"/>
    <w:rsid w:val="00A87DF6"/>
    <w:rsid w:val="00A92C96"/>
    <w:rsid w:val="00A9376F"/>
    <w:rsid w:val="00A9621E"/>
    <w:rsid w:val="00A97441"/>
    <w:rsid w:val="00AA2289"/>
    <w:rsid w:val="00AA3674"/>
    <w:rsid w:val="00AA7989"/>
    <w:rsid w:val="00AC16D2"/>
    <w:rsid w:val="00AC5EB5"/>
    <w:rsid w:val="00AC640F"/>
    <w:rsid w:val="00AC6E64"/>
    <w:rsid w:val="00AC6EA4"/>
    <w:rsid w:val="00AD1FF1"/>
    <w:rsid w:val="00AD6846"/>
    <w:rsid w:val="00AD720D"/>
    <w:rsid w:val="00AD7BD8"/>
    <w:rsid w:val="00AE0127"/>
    <w:rsid w:val="00AE17CD"/>
    <w:rsid w:val="00AE662C"/>
    <w:rsid w:val="00AE66FA"/>
    <w:rsid w:val="00AF02F7"/>
    <w:rsid w:val="00AF11FC"/>
    <w:rsid w:val="00B10DC8"/>
    <w:rsid w:val="00B17D0D"/>
    <w:rsid w:val="00B22638"/>
    <w:rsid w:val="00B25661"/>
    <w:rsid w:val="00B3228D"/>
    <w:rsid w:val="00B34386"/>
    <w:rsid w:val="00B449A8"/>
    <w:rsid w:val="00B44F02"/>
    <w:rsid w:val="00B47211"/>
    <w:rsid w:val="00B50918"/>
    <w:rsid w:val="00B617F1"/>
    <w:rsid w:val="00B64EED"/>
    <w:rsid w:val="00B6572F"/>
    <w:rsid w:val="00B76E1D"/>
    <w:rsid w:val="00B7760D"/>
    <w:rsid w:val="00B83814"/>
    <w:rsid w:val="00BA4C57"/>
    <w:rsid w:val="00BB79EE"/>
    <w:rsid w:val="00BC2B13"/>
    <w:rsid w:val="00BC2C7A"/>
    <w:rsid w:val="00BC52D4"/>
    <w:rsid w:val="00BD432C"/>
    <w:rsid w:val="00BD59DE"/>
    <w:rsid w:val="00BD5E8E"/>
    <w:rsid w:val="00BD6169"/>
    <w:rsid w:val="00BE0D1E"/>
    <w:rsid w:val="00BE6408"/>
    <w:rsid w:val="00BF52A9"/>
    <w:rsid w:val="00C0144C"/>
    <w:rsid w:val="00C10493"/>
    <w:rsid w:val="00C11514"/>
    <w:rsid w:val="00C12E93"/>
    <w:rsid w:val="00C14CCC"/>
    <w:rsid w:val="00C200E8"/>
    <w:rsid w:val="00C218F1"/>
    <w:rsid w:val="00C22D44"/>
    <w:rsid w:val="00C247C1"/>
    <w:rsid w:val="00C2523E"/>
    <w:rsid w:val="00C260B3"/>
    <w:rsid w:val="00C2617C"/>
    <w:rsid w:val="00C26539"/>
    <w:rsid w:val="00C3526C"/>
    <w:rsid w:val="00C40A5A"/>
    <w:rsid w:val="00C4231D"/>
    <w:rsid w:val="00C50A49"/>
    <w:rsid w:val="00C537CF"/>
    <w:rsid w:val="00C54A26"/>
    <w:rsid w:val="00C56482"/>
    <w:rsid w:val="00C6387E"/>
    <w:rsid w:val="00C6477D"/>
    <w:rsid w:val="00C64822"/>
    <w:rsid w:val="00C64CAB"/>
    <w:rsid w:val="00C709D5"/>
    <w:rsid w:val="00C71592"/>
    <w:rsid w:val="00C760F1"/>
    <w:rsid w:val="00C81C98"/>
    <w:rsid w:val="00C825AE"/>
    <w:rsid w:val="00C8646A"/>
    <w:rsid w:val="00C86F6B"/>
    <w:rsid w:val="00C902C8"/>
    <w:rsid w:val="00C94D7E"/>
    <w:rsid w:val="00C95956"/>
    <w:rsid w:val="00CA39AD"/>
    <w:rsid w:val="00CA49F3"/>
    <w:rsid w:val="00CA4F6A"/>
    <w:rsid w:val="00CB6BFD"/>
    <w:rsid w:val="00CC04B5"/>
    <w:rsid w:val="00CC52D2"/>
    <w:rsid w:val="00CD59C5"/>
    <w:rsid w:val="00CE07A4"/>
    <w:rsid w:val="00CE07C8"/>
    <w:rsid w:val="00CE278F"/>
    <w:rsid w:val="00CE6438"/>
    <w:rsid w:val="00CE6F49"/>
    <w:rsid w:val="00CF7A4B"/>
    <w:rsid w:val="00D02823"/>
    <w:rsid w:val="00D04556"/>
    <w:rsid w:val="00D07674"/>
    <w:rsid w:val="00D126BA"/>
    <w:rsid w:val="00D17A8E"/>
    <w:rsid w:val="00D17A91"/>
    <w:rsid w:val="00D17DE9"/>
    <w:rsid w:val="00D234EC"/>
    <w:rsid w:val="00D23858"/>
    <w:rsid w:val="00D349FC"/>
    <w:rsid w:val="00D404D4"/>
    <w:rsid w:val="00D50247"/>
    <w:rsid w:val="00D5226F"/>
    <w:rsid w:val="00D55925"/>
    <w:rsid w:val="00D5622E"/>
    <w:rsid w:val="00D579C5"/>
    <w:rsid w:val="00D60557"/>
    <w:rsid w:val="00D633B3"/>
    <w:rsid w:val="00D66F9E"/>
    <w:rsid w:val="00D970C4"/>
    <w:rsid w:val="00DA1C52"/>
    <w:rsid w:val="00DA259F"/>
    <w:rsid w:val="00DA4AA1"/>
    <w:rsid w:val="00DB04B7"/>
    <w:rsid w:val="00DB0B70"/>
    <w:rsid w:val="00DB414D"/>
    <w:rsid w:val="00DC667A"/>
    <w:rsid w:val="00DC7774"/>
    <w:rsid w:val="00DD4AEF"/>
    <w:rsid w:val="00DE0321"/>
    <w:rsid w:val="00DE3A2B"/>
    <w:rsid w:val="00DE6C2C"/>
    <w:rsid w:val="00DF2DE5"/>
    <w:rsid w:val="00DF68D2"/>
    <w:rsid w:val="00E00160"/>
    <w:rsid w:val="00E0301B"/>
    <w:rsid w:val="00E0349D"/>
    <w:rsid w:val="00E16AEE"/>
    <w:rsid w:val="00E178B1"/>
    <w:rsid w:val="00E17BDA"/>
    <w:rsid w:val="00E2561C"/>
    <w:rsid w:val="00E3006A"/>
    <w:rsid w:val="00E336B4"/>
    <w:rsid w:val="00E36184"/>
    <w:rsid w:val="00E37747"/>
    <w:rsid w:val="00E421CE"/>
    <w:rsid w:val="00E42D40"/>
    <w:rsid w:val="00E43459"/>
    <w:rsid w:val="00E43A5B"/>
    <w:rsid w:val="00E45308"/>
    <w:rsid w:val="00E47DBB"/>
    <w:rsid w:val="00E538C5"/>
    <w:rsid w:val="00E570A3"/>
    <w:rsid w:val="00E60557"/>
    <w:rsid w:val="00E6492F"/>
    <w:rsid w:val="00E65B39"/>
    <w:rsid w:val="00E6640D"/>
    <w:rsid w:val="00E672A1"/>
    <w:rsid w:val="00E725BE"/>
    <w:rsid w:val="00E730FA"/>
    <w:rsid w:val="00E73B85"/>
    <w:rsid w:val="00E74980"/>
    <w:rsid w:val="00E749B5"/>
    <w:rsid w:val="00E74A33"/>
    <w:rsid w:val="00E762C8"/>
    <w:rsid w:val="00E76331"/>
    <w:rsid w:val="00E763EA"/>
    <w:rsid w:val="00E7654E"/>
    <w:rsid w:val="00E90A1C"/>
    <w:rsid w:val="00E9148C"/>
    <w:rsid w:val="00E91FB6"/>
    <w:rsid w:val="00E9233A"/>
    <w:rsid w:val="00E94D90"/>
    <w:rsid w:val="00E9631F"/>
    <w:rsid w:val="00EA23ED"/>
    <w:rsid w:val="00EA2FF2"/>
    <w:rsid w:val="00EA4B2E"/>
    <w:rsid w:val="00EA59DC"/>
    <w:rsid w:val="00EB2B0B"/>
    <w:rsid w:val="00EB2C3F"/>
    <w:rsid w:val="00EC6721"/>
    <w:rsid w:val="00ED2264"/>
    <w:rsid w:val="00ED47DA"/>
    <w:rsid w:val="00ED71BD"/>
    <w:rsid w:val="00EE11F8"/>
    <w:rsid w:val="00EE42C7"/>
    <w:rsid w:val="00EF0B4C"/>
    <w:rsid w:val="00EF10C5"/>
    <w:rsid w:val="00EF1E35"/>
    <w:rsid w:val="00EF2556"/>
    <w:rsid w:val="00EF41FC"/>
    <w:rsid w:val="00EF4560"/>
    <w:rsid w:val="00EF7712"/>
    <w:rsid w:val="00F00420"/>
    <w:rsid w:val="00F024FA"/>
    <w:rsid w:val="00F05E6A"/>
    <w:rsid w:val="00F107C4"/>
    <w:rsid w:val="00F13108"/>
    <w:rsid w:val="00F14EE5"/>
    <w:rsid w:val="00F173D6"/>
    <w:rsid w:val="00F21CB2"/>
    <w:rsid w:val="00F2228B"/>
    <w:rsid w:val="00F30A58"/>
    <w:rsid w:val="00F30CB3"/>
    <w:rsid w:val="00F357E4"/>
    <w:rsid w:val="00F4013C"/>
    <w:rsid w:val="00F40F51"/>
    <w:rsid w:val="00F43557"/>
    <w:rsid w:val="00F47044"/>
    <w:rsid w:val="00F47541"/>
    <w:rsid w:val="00F50895"/>
    <w:rsid w:val="00F60AFE"/>
    <w:rsid w:val="00F63053"/>
    <w:rsid w:val="00F65DB7"/>
    <w:rsid w:val="00F665F6"/>
    <w:rsid w:val="00F66616"/>
    <w:rsid w:val="00F66FD3"/>
    <w:rsid w:val="00F7167E"/>
    <w:rsid w:val="00F75878"/>
    <w:rsid w:val="00F7614C"/>
    <w:rsid w:val="00F81803"/>
    <w:rsid w:val="00F900BE"/>
    <w:rsid w:val="00F9105D"/>
    <w:rsid w:val="00F911FF"/>
    <w:rsid w:val="00F943D6"/>
    <w:rsid w:val="00F9482B"/>
    <w:rsid w:val="00F9653F"/>
    <w:rsid w:val="00F96FBB"/>
    <w:rsid w:val="00FA0449"/>
    <w:rsid w:val="00FA37C9"/>
    <w:rsid w:val="00FA67C0"/>
    <w:rsid w:val="00FB0799"/>
    <w:rsid w:val="00FB17B3"/>
    <w:rsid w:val="00FB488D"/>
    <w:rsid w:val="00FC1C6F"/>
    <w:rsid w:val="00FC3E1A"/>
    <w:rsid w:val="00FC4D9D"/>
    <w:rsid w:val="00FC6474"/>
    <w:rsid w:val="00FD1228"/>
    <w:rsid w:val="00FD7108"/>
    <w:rsid w:val="00FD7E36"/>
    <w:rsid w:val="00FF1AC0"/>
    <w:rsid w:val="00FF3655"/>
    <w:rsid w:val="00F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32F14080"/>
  <w15:chartTrackingRefBased/>
  <w15:docId w15:val="{CAFDD964-6605-4852-ABED-7987C2E5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198"/>
    <w:pPr>
      <w:spacing w:after="240"/>
      <w:jc w:val="both"/>
    </w:pPr>
    <w:rPr>
      <w:rFonts w:ascii="Arial" w:hAnsi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16D2"/>
    <w:pPr>
      <w:keepNext/>
      <w:widowControl w:val="0"/>
      <w:numPr>
        <w:numId w:val="7"/>
      </w:numPr>
      <w:autoSpaceDE w:val="0"/>
      <w:autoSpaceDN w:val="0"/>
      <w:adjustRightInd w:val="0"/>
      <w:spacing w:after="0"/>
      <w:outlineLvl w:val="0"/>
    </w:pPr>
    <w:rPr>
      <w:rFonts w:ascii="Verdana" w:eastAsia="Times New Roman" w:hAnsi="Verdana"/>
      <w:b/>
      <w:bCs/>
      <w:color w:val="FF0000"/>
      <w:sz w:val="22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C16D2"/>
    <w:rPr>
      <w:rFonts w:ascii="Verdana" w:eastAsia="Times New Roman" w:hAnsi="Verdana" w:cs="Arial"/>
      <w:b/>
      <w:bCs/>
      <w:color w:val="FF0000"/>
      <w:sz w:val="22"/>
      <w:szCs w:val="24"/>
    </w:rPr>
  </w:style>
  <w:style w:type="paragraph" w:styleId="BodyTextIndent">
    <w:name w:val="Body Text Indent"/>
    <w:basedOn w:val="Normal"/>
    <w:link w:val="BodyTextIndentChar"/>
    <w:rsid w:val="00AC16D2"/>
    <w:pPr>
      <w:widowControl w:val="0"/>
      <w:autoSpaceDE w:val="0"/>
      <w:autoSpaceDN w:val="0"/>
      <w:adjustRightInd w:val="0"/>
      <w:spacing w:after="0"/>
    </w:pPr>
    <w:rPr>
      <w:rFonts w:eastAsia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AC16D2"/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AC16D2"/>
    <w:pPr>
      <w:widowControl w:val="0"/>
      <w:tabs>
        <w:tab w:val="left" w:pos="1209"/>
        <w:tab w:val="left" w:pos="6706"/>
        <w:tab w:val="decimal" w:pos="13113"/>
      </w:tabs>
      <w:autoSpaceDE w:val="0"/>
      <w:autoSpaceDN w:val="0"/>
      <w:adjustRightInd w:val="0"/>
      <w:spacing w:after="0"/>
    </w:pPr>
    <w:rPr>
      <w:rFonts w:eastAsia="Times New Roman"/>
      <w:color w:val="FF0000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AC16D2"/>
    <w:rPr>
      <w:rFonts w:ascii="Arial" w:eastAsia="Times New Roman" w:hAnsi="Arial" w:cs="Arial"/>
      <w:color w:val="FF0000"/>
      <w:sz w:val="24"/>
      <w:szCs w:val="24"/>
    </w:rPr>
  </w:style>
  <w:style w:type="table" w:styleId="TableGrid">
    <w:name w:val="Table Grid"/>
    <w:basedOn w:val="TableNormal"/>
    <w:rsid w:val="00AC16D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AC16D2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rsid w:val="00AC16D2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221E8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233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3C40"/>
    <w:rPr>
      <w:rFonts w:ascii="Calibri" w:hAnsi="Calibri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233C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C4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3C40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C40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33C40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158B5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eaderChar">
    <w:name w:val="Header Char"/>
    <w:link w:val="Header"/>
    <w:uiPriority w:val="99"/>
    <w:rsid w:val="009158B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158B5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FooterChar">
    <w:name w:val="Footer Char"/>
    <w:link w:val="Footer"/>
    <w:uiPriority w:val="99"/>
    <w:rsid w:val="009158B5"/>
    <w:rPr>
      <w:sz w:val="22"/>
      <w:szCs w:val="22"/>
      <w:lang w:eastAsia="en-US"/>
    </w:rPr>
  </w:style>
  <w:style w:type="character" w:customStyle="1" w:styleId="HeaderChar1">
    <w:name w:val="Header Char1"/>
    <w:rsid w:val="00863197"/>
    <w:rPr>
      <w:rFonts w:ascii="Times New Roman" w:eastAsia="Times New Roman" w:hAnsi="Times New Roman"/>
      <w:sz w:val="24"/>
      <w:szCs w:val="24"/>
    </w:rPr>
  </w:style>
  <w:style w:type="character" w:styleId="FootnoteReference">
    <w:name w:val="footnote reference"/>
    <w:uiPriority w:val="99"/>
    <w:semiHidden/>
    <w:rsid w:val="00AF02F7"/>
    <w:rPr>
      <w:rFonts w:cs="Times New Roman"/>
      <w:vertAlign w:val="superscript"/>
    </w:rPr>
  </w:style>
  <w:style w:type="paragraph" w:styleId="NoSpacing">
    <w:name w:val="No Spacing"/>
    <w:uiPriority w:val="1"/>
    <w:qFormat/>
    <w:rsid w:val="00EB2B0B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249FA"/>
    <w:pPr>
      <w:spacing w:after="0"/>
      <w:ind w:left="720"/>
      <w:contextualSpacing/>
    </w:pPr>
    <w:rPr>
      <w:rFonts w:ascii="Times New Roman" w:eastAsia="Times New Roman" w:hAnsi="Times New Roman"/>
      <w:sz w:val="24"/>
      <w:szCs w:val="20"/>
      <w:lang w:val="en-AU" w:eastAsia="sl-SI"/>
    </w:rPr>
  </w:style>
  <w:style w:type="table" w:styleId="PlainTable4">
    <w:name w:val="Plain Table 4"/>
    <w:basedOn w:val="TableNormal"/>
    <w:uiPriority w:val="44"/>
    <w:rsid w:val="003A15B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107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1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456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76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8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170992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159780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601917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138088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558374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081701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280560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7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204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7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65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4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74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7342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07068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855544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819087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682002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116666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361938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643792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781852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082476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349970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928417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775337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221806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772574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733861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450043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398819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762220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1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36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9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434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23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52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039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013056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344365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9962041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513755">
                                          <w:marLeft w:val="0"/>
                                          <w:marRight w:val="0"/>
                                          <w:marTop w:val="24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F0D5E-0231-47A0-A509-0FCB7217C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1731</Words>
  <Characters>9873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SVREZ</Company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s372</dc:creator>
  <cp:keywords/>
  <cp:lastModifiedBy>mzz</cp:lastModifiedBy>
  <cp:revision>6</cp:revision>
  <cp:lastPrinted>2023-12-19T12:10:00Z</cp:lastPrinted>
  <dcterms:created xsi:type="dcterms:W3CDTF">2024-02-15T14:52:00Z</dcterms:created>
  <dcterms:modified xsi:type="dcterms:W3CDTF">2024-03-04T08:36:00Z</dcterms:modified>
</cp:coreProperties>
</file>