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793F" w14:textId="052C0D39" w:rsidR="00B22DBB" w:rsidRDefault="00B22DBB" w:rsidP="00CD0E4C">
      <w:pPr>
        <w:widowControl w:val="0"/>
        <w:tabs>
          <w:tab w:val="left" w:pos="0"/>
        </w:tabs>
        <w:suppressAutoHyphens w:val="0"/>
        <w:autoSpaceDE w:val="0"/>
        <w:autoSpaceDN w:val="0"/>
        <w:adjustRightInd w:val="0"/>
        <w:rPr>
          <w:rFonts w:ascii="Arial" w:hAnsi="Arial" w:cs="Arial"/>
          <w:sz w:val="20"/>
          <w:szCs w:val="20"/>
          <w:lang w:eastAsia="sl-SI"/>
        </w:rPr>
      </w:pPr>
      <w:r w:rsidRPr="00B22DBB">
        <w:rPr>
          <w:rFonts w:ascii="Arial" w:hAnsi="Arial" w:cs="Arial"/>
          <w:sz w:val="20"/>
          <w:szCs w:val="20"/>
          <w:lang w:eastAsia="sl-SI"/>
        </w:rPr>
        <w:t xml:space="preserve">Na podlagi Pravilnika o postopkih za izvrševanje proračuna Republike Slovenije (Uradni list RS, št. 50/07, </w:t>
      </w:r>
      <w:r w:rsidR="00BB3566">
        <w:rPr>
          <w:rFonts w:ascii="Arial" w:hAnsi="Arial" w:cs="Arial"/>
          <w:sz w:val="20"/>
          <w:szCs w:val="20"/>
          <w:lang w:eastAsia="sl-SI"/>
        </w:rPr>
        <w:t>s spremembami in dopolnitvami</w:t>
      </w:r>
      <w:r w:rsidRPr="00B22DBB">
        <w:rPr>
          <w:rFonts w:ascii="Arial" w:hAnsi="Arial" w:cs="Arial"/>
          <w:sz w:val="20"/>
          <w:szCs w:val="20"/>
          <w:lang w:eastAsia="sl-SI"/>
        </w:rPr>
        <w:t xml:space="preserve">), 106.i člena Zakona o javnih financah (Uradni list RS, št. 11/11 – uradno prečiščeno besedilo, </w:t>
      </w:r>
      <w:r w:rsidR="00BB3566">
        <w:rPr>
          <w:rFonts w:ascii="Arial" w:hAnsi="Arial" w:cs="Arial"/>
          <w:sz w:val="20"/>
          <w:szCs w:val="20"/>
          <w:lang w:eastAsia="sl-SI"/>
        </w:rPr>
        <w:t>s spremembami in dopolnitvami</w:t>
      </w:r>
      <w:r w:rsidRPr="00B22DBB">
        <w:rPr>
          <w:rFonts w:ascii="Arial" w:hAnsi="Arial" w:cs="Arial"/>
          <w:sz w:val="20"/>
          <w:szCs w:val="20"/>
          <w:lang w:eastAsia="sl-SI"/>
        </w:rPr>
        <w:t>), Zakona o mednarodnem razvojnem sodelovanju in humanitarni pomoči Republike Slovenije (Uradni list RS, št. 30/18), Uredbe o izvajanju mednarodnega razvojnega sodelovanja in humanitarne pomoči Republike Slovenije (Uradni list RS, št. 74/18) ter v skladu z Resolucijo o mednarodnem razvojnem sodelovanju in humanitarni pomoči Republike Slovenije (Uradni list RS, št. 54/17) in Strategijo mednarodnega razvojnega sodelovanja in humanitarne pomoči Republike Slovenije do leta 2030, Ministrstvo za zunanje in evropske zadeve, Prešernova cesta 25, 1000 Ljubljana, objavlja</w:t>
      </w:r>
    </w:p>
    <w:p w14:paraId="0BE63910" w14:textId="77777777"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p>
    <w:p w14:paraId="1A27BFC1" w14:textId="77777777" w:rsidR="00C03B05" w:rsidRPr="00C03B05" w:rsidRDefault="00C03B05" w:rsidP="004163F8">
      <w:pPr>
        <w:widowControl w:val="0"/>
        <w:suppressAutoHyphens w:val="0"/>
        <w:autoSpaceDE w:val="0"/>
        <w:autoSpaceDN w:val="0"/>
        <w:adjustRightInd w:val="0"/>
        <w:rPr>
          <w:rFonts w:ascii="Arial" w:hAnsi="Arial" w:cs="Arial"/>
          <w:b/>
          <w:bCs/>
          <w:sz w:val="20"/>
          <w:szCs w:val="20"/>
          <w:lang w:eastAsia="sl-SI"/>
        </w:rPr>
      </w:pPr>
    </w:p>
    <w:p w14:paraId="01F417A6" w14:textId="77777777" w:rsidR="00C03B05" w:rsidRPr="00C03B05" w:rsidRDefault="00C03B05" w:rsidP="00DE7230">
      <w:pPr>
        <w:keepNext/>
        <w:widowControl w:val="0"/>
        <w:suppressAutoHyphens w:val="0"/>
        <w:autoSpaceDE w:val="0"/>
        <w:autoSpaceDN w:val="0"/>
        <w:adjustRightInd w:val="0"/>
        <w:jc w:val="center"/>
        <w:outlineLvl w:val="0"/>
        <w:rPr>
          <w:rFonts w:ascii="Arial" w:hAnsi="Arial"/>
          <w:b/>
          <w:bCs/>
          <w:sz w:val="20"/>
          <w:lang w:val="x-none" w:eastAsia="x-none"/>
        </w:rPr>
      </w:pPr>
      <w:r w:rsidRPr="00C03B05">
        <w:rPr>
          <w:rFonts w:ascii="Arial" w:hAnsi="Arial"/>
          <w:b/>
          <w:bCs/>
          <w:sz w:val="20"/>
          <w:lang w:val="x-none" w:eastAsia="x-none"/>
        </w:rPr>
        <w:t>JAVNI RAZPIS</w:t>
      </w:r>
    </w:p>
    <w:p w14:paraId="0C3BE831" w14:textId="77777777" w:rsidR="00310711" w:rsidRDefault="00C03B05" w:rsidP="00DE7230">
      <w:pPr>
        <w:keepNext/>
        <w:widowControl w:val="0"/>
        <w:suppressAutoHyphens w:val="0"/>
        <w:autoSpaceDE w:val="0"/>
        <w:autoSpaceDN w:val="0"/>
        <w:adjustRightInd w:val="0"/>
        <w:jc w:val="center"/>
        <w:outlineLvl w:val="0"/>
        <w:rPr>
          <w:rFonts w:ascii="Arial" w:hAnsi="Arial"/>
          <w:b/>
          <w:bCs/>
          <w:sz w:val="20"/>
          <w:lang w:eastAsia="x-none"/>
        </w:rPr>
      </w:pPr>
      <w:r w:rsidRPr="00C03B05">
        <w:rPr>
          <w:rFonts w:ascii="Arial" w:hAnsi="Arial"/>
          <w:b/>
          <w:bCs/>
          <w:sz w:val="20"/>
          <w:lang w:val="x-none" w:eastAsia="x-none"/>
        </w:rPr>
        <w:t>ZA STRATEŠKO PARTNERSTVO NA PODROČJU EVALVACIJ MEDNARODNEGA RAZVOJNEGA SODELOVANJA</w:t>
      </w:r>
      <w:r w:rsidR="00A966C3">
        <w:rPr>
          <w:rFonts w:ascii="Arial" w:hAnsi="Arial"/>
          <w:b/>
          <w:bCs/>
          <w:sz w:val="20"/>
          <w:lang w:eastAsia="x-none"/>
        </w:rPr>
        <w:t xml:space="preserve"> IN HUMANITARNE POMOČI</w:t>
      </w:r>
      <w:r w:rsidRPr="00C03B05">
        <w:rPr>
          <w:rFonts w:ascii="Arial" w:hAnsi="Arial"/>
          <w:b/>
          <w:bCs/>
          <w:sz w:val="20"/>
          <w:lang w:val="x-none" w:eastAsia="x-none"/>
        </w:rPr>
        <w:t xml:space="preserve"> V OBDOBJU OD </w:t>
      </w:r>
      <w:r w:rsidR="00310711">
        <w:rPr>
          <w:rFonts w:ascii="Arial" w:hAnsi="Arial"/>
          <w:b/>
          <w:bCs/>
          <w:sz w:val="20"/>
          <w:lang w:eastAsia="x-none"/>
        </w:rPr>
        <w:t>2026 DO 20</w:t>
      </w:r>
      <w:r w:rsidR="00CE0C4D">
        <w:rPr>
          <w:rFonts w:ascii="Arial" w:hAnsi="Arial"/>
          <w:b/>
          <w:bCs/>
          <w:sz w:val="20"/>
          <w:lang w:eastAsia="x-none"/>
        </w:rPr>
        <w:t>30</w:t>
      </w:r>
    </w:p>
    <w:p w14:paraId="71474BB5" w14:textId="77777777" w:rsidR="00C03B05" w:rsidRPr="00C03B05" w:rsidRDefault="00C03B05" w:rsidP="004163F8">
      <w:pPr>
        <w:widowControl w:val="0"/>
        <w:suppressAutoHyphens w:val="0"/>
        <w:autoSpaceDE w:val="0"/>
        <w:autoSpaceDN w:val="0"/>
        <w:adjustRightInd w:val="0"/>
        <w:rPr>
          <w:rFonts w:ascii="Arial" w:hAnsi="Arial" w:cs="Arial"/>
          <w:b/>
          <w:bCs/>
          <w:sz w:val="20"/>
          <w:szCs w:val="20"/>
          <w:lang w:eastAsia="sl-SI"/>
        </w:rPr>
      </w:pPr>
    </w:p>
    <w:p w14:paraId="57306085" w14:textId="77777777"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p>
    <w:p w14:paraId="75F3B018" w14:textId="77777777" w:rsidR="00C03B05" w:rsidRPr="00C03B05" w:rsidRDefault="00C03B05" w:rsidP="00124B37">
      <w:pPr>
        <w:pStyle w:val="Title"/>
      </w:pPr>
      <w:bookmarkStart w:id="0" w:name="_Toc315420941"/>
      <w:r w:rsidRPr="00C03B05">
        <w:t>Ime in sedež organa, ki dodeljuje sredstva</w:t>
      </w:r>
    </w:p>
    <w:p w14:paraId="20B78A7F" w14:textId="77777777" w:rsidR="00C03B05" w:rsidRPr="00C03B05" w:rsidRDefault="00C03B05" w:rsidP="002D17ED">
      <w:pPr>
        <w:suppressAutoHyphens w:val="0"/>
        <w:rPr>
          <w:rFonts w:ascii="Arial" w:hAnsi="Arial"/>
          <w:sz w:val="20"/>
          <w:lang w:eastAsia="sl-SI"/>
        </w:rPr>
      </w:pPr>
      <w:r w:rsidRPr="00C03B05">
        <w:rPr>
          <w:rFonts w:ascii="Arial" w:hAnsi="Arial"/>
          <w:sz w:val="20"/>
          <w:lang w:eastAsia="sl-SI"/>
        </w:rPr>
        <w:t>Ministrstvo za zunanje</w:t>
      </w:r>
      <w:r w:rsidR="00D56833">
        <w:rPr>
          <w:rFonts w:ascii="Arial" w:hAnsi="Arial"/>
          <w:sz w:val="20"/>
          <w:lang w:eastAsia="sl-SI"/>
        </w:rPr>
        <w:t xml:space="preserve"> in evropske</w:t>
      </w:r>
      <w:r w:rsidRPr="00C03B05">
        <w:rPr>
          <w:rFonts w:ascii="Arial" w:hAnsi="Arial"/>
          <w:sz w:val="20"/>
          <w:lang w:eastAsia="sl-SI"/>
        </w:rPr>
        <w:t xml:space="preserve"> zadeve, Prešernova cesta 25, 1000 Ljubljana (v nadaljnjem besedilu: ministrstvo)</w:t>
      </w:r>
      <w:r w:rsidR="009C52E1">
        <w:rPr>
          <w:rFonts w:ascii="Arial" w:hAnsi="Arial"/>
          <w:sz w:val="20"/>
          <w:lang w:eastAsia="sl-SI"/>
        </w:rPr>
        <w:t>.</w:t>
      </w:r>
    </w:p>
    <w:p w14:paraId="3C48F4B1" w14:textId="77777777" w:rsidR="00C03B05" w:rsidRPr="00C03B05" w:rsidRDefault="00C03B05" w:rsidP="002D17ED">
      <w:pPr>
        <w:suppressAutoHyphens w:val="0"/>
        <w:rPr>
          <w:rFonts w:ascii="Arial" w:hAnsi="Arial"/>
          <w:sz w:val="20"/>
          <w:lang w:eastAsia="sl-SI"/>
        </w:rPr>
      </w:pPr>
    </w:p>
    <w:p w14:paraId="55DFF9E0" w14:textId="77777777" w:rsidR="00C03B05" w:rsidRDefault="00C03B05" w:rsidP="002D17ED">
      <w:pPr>
        <w:suppressAutoHyphens w:val="0"/>
        <w:rPr>
          <w:rFonts w:ascii="Arial" w:hAnsi="Arial"/>
          <w:sz w:val="20"/>
          <w:lang w:eastAsia="sl-SI"/>
        </w:rPr>
      </w:pPr>
      <w:r w:rsidRPr="00C03B05">
        <w:rPr>
          <w:rFonts w:ascii="Arial" w:hAnsi="Arial"/>
          <w:sz w:val="20"/>
          <w:lang w:eastAsia="sl-SI"/>
        </w:rPr>
        <w:t>Ministr</w:t>
      </w:r>
      <w:r w:rsidR="00D56833">
        <w:rPr>
          <w:rFonts w:ascii="Arial" w:hAnsi="Arial"/>
          <w:sz w:val="20"/>
          <w:lang w:eastAsia="sl-SI"/>
        </w:rPr>
        <w:t>ica</w:t>
      </w:r>
      <w:r w:rsidRPr="00C03B05">
        <w:rPr>
          <w:rFonts w:ascii="Arial" w:hAnsi="Arial"/>
          <w:sz w:val="20"/>
          <w:lang w:eastAsia="sl-SI"/>
        </w:rPr>
        <w:t xml:space="preserve"> za zunanje </w:t>
      </w:r>
      <w:r w:rsidR="00D56833">
        <w:rPr>
          <w:rFonts w:ascii="Arial" w:hAnsi="Arial"/>
          <w:sz w:val="20"/>
          <w:lang w:eastAsia="sl-SI"/>
        </w:rPr>
        <w:t xml:space="preserve">in evropske </w:t>
      </w:r>
      <w:r w:rsidRPr="00C03B05">
        <w:rPr>
          <w:rFonts w:ascii="Arial" w:hAnsi="Arial"/>
          <w:sz w:val="20"/>
          <w:lang w:eastAsia="sl-SI"/>
        </w:rPr>
        <w:t>zadeve je</w:t>
      </w:r>
      <w:r w:rsidR="00B55D7C">
        <w:rPr>
          <w:rFonts w:ascii="Arial" w:hAnsi="Arial"/>
          <w:sz w:val="20"/>
          <w:lang w:eastAsia="sl-SI"/>
        </w:rPr>
        <w:t xml:space="preserve"> </w:t>
      </w:r>
      <w:r w:rsidRPr="00C03B05">
        <w:rPr>
          <w:rFonts w:ascii="Arial" w:hAnsi="Arial"/>
          <w:sz w:val="20"/>
          <w:lang w:eastAsia="sl-SI"/>
        </w:rPr>
        <w:t>za vodenje postopka javnega razpisa</w:t>
      </w:r>
      <w:r w:rsidR="00B55D7C">
        <w:rPr>
          <w:rFonts w:ascii="Arial" w:hAnsi="Arial"/>
          <w:sz w:val="20"/>
          <w:lang w:eastAsia="sl-SI"/>
        </w:rPr>
        <w:t xml:space="preserve"> imenovala komisijo</w:t>
      </w:r>
      <w:r w:rsidRPr="00C03B05">
        <w:rPr>
          <w:rFonts w:ascii="Arial" w:hAnsi="Arial"/>
          <w:sz w:val="20"/>
          <w:lang w:eastAsia="sl-SI"/>
        </w:rPr>
        <w:t xml:space="preserve"> (v nadaljnjem besedilu: komisija).</w:t>
      </w:r>
    </w:p>
    <w:p w14:paraId="0C81DC79" w14:textId="77777777" w:rsidR="006A1788" w:rsidRDefault="006A1788" w:rsidP="002D17ED">
      <w:pPr>
        <w:suppressAutoHyphens w:val="0"/>
        <w:rPr>
          <w:rFonts w:ascii="Arial" w:hAnsi="Arial"/>
          <w:sz w:val="20"/>
          <w:lang w:eastAsia="sl-SI"/>
        </w:rPr>
      </w:pPr>
    </w:p>
    <w:p w14:paraId="6CF3B61E" w14:textId="77777777" w:rsidR="006A1788" w:rsidRDefault="006A1788" w:rsidP="002D17ED">
      <w:pPr>
        <w:suppressAutoHyphens w:val="0"/>
        <w:rPr>
          <w:rFonts w:ascii="Arial" w:hAnsi="Arial"/>
          <w:sz w:val="20"/>
          <w:lang w:eastAsia="sl-SI"/>
        </w:rPr>
      </w:pPr>
      <w:r w:rsidRPr="006A1788">
        <w:rPr>
          <w:rFonts w:ascii="Arial" w:hAnsi="Arial"/>
          <w:sz w:val="20"/>
          <w:lang w:eastAsia="sl-SI"/>
        </w:rPr>
        <w:t>Vsi izrazi, zapisani v slovnični obliki moškega spola, so uporabljeni kot nevtralni in veljajo enakovredno za oba spola.</w:t>
      </w:r>
    </w:p>
    <w:p w14:paraId="5C9E8486" w14:textId="77777777" w:rsidR="00B34044" w:rsidRPr="00C03B05" w:rsidRDefault="00B34044" w:rsidP="00284AE7">
      <w:pPr>
        <w:suppressAutoHyphens w:val="0"/>
        <w:rPr>
          <w:rFonts w:ascii="Arial" w:hAnsi="Arial"/>
          <w:sz w:val="20"/>
          <w:lang w:eastAsia="sl-SI"/>
        </w:rPr>
      </w:pPr>
    </w:p>
    <w:p w14:paraId="484EEA9C" w14:textId="77777777" w:rsidR="00C03B05" w:rsidRPr="00C03B05" w:rsidRDefault="00C03B05" w:rsidP="00284AE7">
      <w:pPr>
        <w:pStyle w:val="Title"/>
      </w:pPr>
      <w:r w:rsidRPr="00C03B05">
        <w:t>Predmet javnega razpisa</w:t>
      </w:r>
    </w:p>
    <w:p w14:paraId="168B4C06" w14:textId="77777777" w:rsidR="00C03B05" w:rsidRPr="00C03B05" w:rsidRDefault="00C03B05" w:rsidP="00D041AA">
      <w:pPr>
        <w:suppressAutoHyphens w:val="0"/>
        <w:rPr>
          <w:rFonts w:ascii="Arial" w:eastAsia="Calibri" w:hAnsi="Arial"/>
          <w:sz w:val="20"/>
          <w:lang w:eastAsia="en-US"/>
        </w:rPr>
      </w:pPr>
      <w:r w:rsidRPr="00C03B05">
        <w:rPr>
          <w:rFonts w:ascii="Arial" w:eastAsia="Calibri" w:hAnsi="Arial"/>
          <w:sz w:val="20"/>
          <w:lang w:eastAsia="en-US"/>
        </w:rPr>
        <w:t xml:space="preserve">Predmet javnega razpisa je </w:t>
      </w:r>
      <w:r w:rsidR="006276A9">
        <w:rPr>
          <w:rFonts w:ascii="Arial" w:eastAsia="Calibri" w:hAnsi="Arial"/>
          <w:sz w:val="20"/>
          <w:lang w:eastAsia="en-US"/>
        </w:rPr>
        <w:t xml:space="preserve">eno (1) </w:t>
      </w:r>
      <w:r w:rsidRPr="00C03B05">
        <w:rPr>
          <w:rFonts w:ascii="Arial" w:eastAsia="Calibri" w:hAnsi="Arial"/>
          <w:sz w:val="20"/>
          <w:lang w:eastAsia="en-US"/>
        </w:rPr>
        <w:t>petletno strateško partnerstvo na področju evalvacij mednarodnega razvojnega sodelovanja</w:t>
      </w:r>
      <w:r w:rsidR="00CA3A5D">
        <w:rPr>
          <w:rFonts w:ascii="Arial" w:eastAsia="Calibri" w:hAnsi="Arial"/>
          <w:sz w:val="20"/>
          <w:lang w:eastAsia="en-US"/>
        </w:rPr>
        <w:t>,</w:t>
      </w:r>
      <w:r w:rsidR="00A966C3">
        <w:rPr>
          <w:rFonts w:ascii="Arial" w:eastAsia="Calibri" w:hAnsi="Arial"/>
          <w:sz w:val="20"/>
          <w:lang w:eastAsia="en-US"/>
        </w:rPr>
        <w:t xml:space="preserve"> </w:t>
      </w:r>
      <w:r w:rsidR="00BA0980">
        <w:rPr>
          <w:rFonts w:ascii="Arial" w:eastAsia="Calibri" w:hAnsi="Arial"/>
          <w:sz w:val="20"/>
          <w:lang w:eastAsia="en-US"/>
        </w:rPr>
        <w:t xml:space="preserve">vključno </w:t>
      </w:r>
      <w:r w:rsidRPr="00C03B05">
        <w:rPr>
          <w:rFonts w:ascii="Arial" w:eastAsia="Calibri" w:hAnsi="Arial"/>
          <w:sz w:val="20"/>
          <w:lang w:eastAsia="en-US"/>
        </w:rPr>
        <w:t>s humanitarno pomočjo (</w:t>
      </w:r>
      <w:r w:rsidRPr="00C03B05">
        <w:rPr>
          <w:rFonts w:ascii="Arial" w:hAnsi="Arial"/>
          <w:sz w:val="20"/>
          <w:lang w:eastAsia="sl-SI"/>
        </w:rPr>
        <w:t xml:space="preserve">v nadaljnjem besedilu: </w:t>
      </w:r>
      <w:r w:rsidR="00067D2C">
        <w:rPr>
          <w:rFonts w:ascii="Arial" w:eastAsia="Calibri" w:hAnsi="Arial"/>
          <w:sz w:val="20"/>
          <w:lang w:eastAsia="en-US"/>
        </w:rPr>
        <w:t>MRS</w:t>
      </w:r>
      <w:r w:rsidR="002B665E">
        <w:rPr>
          <w:rFonts w:ascii="Arial" w:eastAsia="Calibri" w:hAnsi="Arial"/>
          <w:sz w:val="20"/>
          <w:lang w:eastAsia="en-US"/>
        </w:rPr>
        <w:t>)</w:t>
      </w:r>
      <w:r w:rsidR="00124B37">
        <w:rPr>
          <w:rFonts w:ascii="Arial" w:eastAsia="Calibri" w:hAnsi="Arial"/>
          <w:sz w:val="20"/>
          <w:lang w:eastAsia="en-US"/>
        </w:rPr>
        <w:t>.</w:t>
      </w:r>
    </w:p>
    <w:p w14:paraId="78F0447D" w14:textId="77777777" w:rsidR="00C03B05" w:rsidRPr="00C03B05" w:rsidRDefault="00C03B05" w:rsidP="00D041AA">
      <w:pPr>
        <w:suppressAutoHyphens w:val="0"/>
        <w:rPr>
          <w:rFonts w:ascii="Arial" w:hAnsi="Arial"/>
          <w:bCs/>
          <w:sz w:val="20"/>
          <w:lang w:eastAsia="sl-SI"/>
        </w:rPr>
      </w:pPr>
    </w:p>
    <w:p w14:paraId="34806619" w14:textId="7CFFCBA6" w:rsidR="00C03B05" w:rsidRPr="00A70FFA" w:rsidRDefault="00C03B05" w:rsidP="00D041AA">
      <w:pPr>
        <w:suppressAutoHyphens w:val="0"/>
        <w:rPr>
          <w:rFonts w:ascii="Arial" w:hAnsi="Arial" w:cs="Arial"/>
          <w:sz w:val="20"/>
          <w:lang w:eastAsia="en-US"/>
        </w:rPr>
      </w:pPr>
      <w:r w:rsidRPr="00C03B05">
        <w:rPr>
          <w:rFonts w:ascii="Arial" w:hAnsi="Arial" w:cs="Arial"/>
          <w:sz w:val="20"/>
          <w:lang w:eastAsia="en-US"/>
        </w:rPr>
        <w:t xml:space="preserve">Strateško partnerstvo je partnerstvo, ki se </w:t>
      </w:r>
      <w:r w:rsidR="009C3C71" w:rsidRPr="00C03B05">
        <w:rPr>
          <w:rFonts w:ascii="Arial" w:hAnsi="Arial" w:cs="Arial"/>
          <w:sz w:val="20"/>
          <w:lang w:eastAsia="en-US"/>
        </w:rPr>
        <w:t>med ministrstvom in strateškim partnerjem (v nadaljnjem besedilu: partner)</w:t>
      </w:r>
      <w:r w:rsidR="00E91655">
        <w:rPr>
          <w:rFonts w:ascii="Arial" w:hAnsi="Arial" w:cs="Arial"/>
          <w:sz w:val="20"/>
          <w:lang w:eastAsia="en-US"/>
        </w:rPr>
        <w:t xml:space="preserve"> </w:t>
      </w:r>
      <w:r w:rsidR="002D17ED" w:rsidRPr="00C03B05">
        <w:rPr>
          <w:rFonts w:ascii="Arial" w:hAnsi="Arial" w:cs="Arial"/>
          <w:sz w:val="20"/>
          <w:lang w:eastAsia="en-US"/>
        </w:rPr>
        <w:t xml:space="preserve">sklene </w:t>
      </w:r>
      <w:r w:rsidRPr="00C03B05">
        <w:rPr>
          <w:rFonts w:ascii="Arial" w:hAnsi="Arial" w:cs="Arial"/>
          <w:sz w:val="20"/>
          <w:lang w:eastAsia="en-US"/>
        </w:rPr>
        <w:t xml:space="preserve">s sporazumom za uresničevanje </w:t>
      </w:r>
      <w:r w:rsidRPr="007865AD">
        <w:rPr>
          <w:rFonts w:ascii="Arial" w:hAnsi="Arial" w:cs="Arial"/>
          <w:sz w:val="20"/>
          <w:lang w:eastAsia="en-US"/>
        </w:rPr>
        <w:t xml:space="preserve">posameznih dolgoročnih ciljev MRS po tem javnem razpisu </w:t>
      </w:r>
      <w:r w:rsidR="00BA0980" w:rsidRPr="007865AD">
        <w:rPr>
          <w:rFonts w:ascii="Arial" w:hAnsi="Arial" w:cs="Arial"/>
          <w:sz w:val="20"/>
          <w:lang w:eastAsia="en-US"/>
        </w:rPr>
        <w:t xml:space="preserve">za obdobje petih </w:t>
      </w:r>
      <w:r w:rsidR="005A5E67" w:rsidRPr="007865AD">
        <w:rPr>
          <w:rFonts w:ascii="Arial" w:hAnsi="Arial" w:cs="Arial"/>
          <w:sz w:val="20"/>
          <w:lang w:eastAsia="en-US"/>
        </w:rPr>
        <w:t xml:space="preserve">(5) </w:t>
      </w:r>
      <w:r w:rsidR="00BA0980" w:rsidRPr="007865AD">
        <w:rPr>
          <w:rFonts w:ascii="Arial" w:hAnsi="Arial" w:cs="Arial"/>
          <w:sz w:val="20"/>
          <w:lang w:eastAsia="en-US"/>
        </w:rPr>
        <w:t xml:space="preserve">let. Partner, </w:t>
      </w:r>
      <w:r w:rsidRPr="007865AD">
        <w:rPr>
          <w:rFonts w:ascii="Arial" w:hAnsi="Arial" w:cs="Arial"/>
          <w:sz w:val="20"/>
          <w:lang w:eastAsia="en-US"/>
        </w:rPr>
        <w:t>izbran</w:t>
      </w:r>
      <w:r w:rsidR="00BA0980" w:rsidRPr="007865AD">
        <w:rPr>
          <w:rFonts w:ascii="Arial" w:hAnsi="Arial" w:cs="Arial"/>
          <w:sz w:val="20"/>
          <w:lang w:eastAsia="en-US"/>
        </w:rPr>
        <w:t xml:space="preserve"> </w:t>
      </w:r>
      <w:r w:rsidRPr="007865AD">
        <w:rPr>
          <w:rFonts w:ascii="Arial" w:hAnsi="Arial" w:cs="Arial"/>
          <w:sz w:val="20"/>
          <w:lang w:eastAsia="en-US"/>
        </w:rPr>
        <w:t>z javnim razpisom, je</w:t>
      </w:r>
      <w:r w:rsidR="00BA0980" w:rsidRPr="007865AD">
        <w:rPr>
          <w:rFonts w:ascii="Arial" w:hAnsi="Arial" w:cs="Arial"/>
          <w:sz w:val="20"/>
          <w:lang w:eastAsia="en-US"/>
        </w:rPr>
        <w:t xml:space="preserve"> lahko </w:t>
      </w:r>
      <w:r w:rsidRPr="007865AD">
        <w:rPr>
          <w:rFonts w:ascii="Arial" w:hAnsi="Arial" w:cs="Arial"/>
          <w:sz w:val="20"/>
          <w:lang w:eastAsia="en-US"/>
        </w:rPr>
        <w:t xml:space="preserve">pravna oseba zasebnega prava ali </w:t>
      </w:r>
      <w:r w:rsidR="00DE7230" w:rsidRPr="007865AD">
        <w:rPr>
          <w:rFonts w:ascii="Arial" w:hAnsi="Arial" w:cs="Arial"/>
          <w:sz w:val="20"/>
          <w:lang w:eastAsia="en-US"/>
        </w:rPr>
        <w:t>samostojni podjetnik</w:t>
      </w:r>
      <w:r w:rsidR="006A1788" w:rsidRPr="007865AD">
        <w:rPr>
          <w:rFonts w:ascii="Arial" w:hAnsi="Arial" w:cs="Arial"/>
          <w:sz w:val="20"/>
          <w:lang w:eastAsia="en-US"/>
        </w:rPr>
        <w:t>.</w:t>
      </w:r>
      <w:r w:rsidRPr="00A70FFA">
        <w:rPr>
          <w:rFonts w:ascii="Arial" w:hAnsi="Arial" w:cs="Arial"/>
          <w:sz w:val="20"/>
          <w:lang w:eastAsia="en-US"/>
        </w:rPr>
        <w:t xml:space="preserve"> Partner</w:t>
      </w:r>
      <w:r w:rsidR="00E0424D" w:rsidRPr="00A70FFA">
        <w:rPr>
          <w:rFonts w:ascii="Arial" w:hAnsi="Arial" w:cs="Arial"/>
          <w:sz w:val="20"/>
          <w:lang w:eastAsia="en-US"/>
        </w:rPr>
        <w:t>, ki se prijavlja z evalvacijsko skupino,</w:t>
      </w:r>
      <w:r w:rsidRPr="00A70FFA">
        <w:rPr>
          <w:rFonts w:ascii="Arial" w:hAnsi="Arial" w:cs="Arial"/>
          <w:sz w:val="20"/>
          <w:lang w:eastAsia="en-US"/>
        </w:rPr>
        <w:t xml:space="preserve"> mora </w:t>
      </w:r>
      <w:r w:rsidR="00BA0980" w:rsidRPr="00A70FFA">
        <w:rPr>
          <w:rFonts w:ascii="Arial" w:hAnsi="Arial" w:cs="Arial"/>
          <w:sz w:val="20"/>
          <w:lang w:eastAsia="en-US"/>
        </w:rPr>
        <w:t>izkazovati</w:t>
      </w:r>
      <w:r w:rsidRPr="00A70FFA">
        <w:rPr>
          <w:rFonts w:ascii="Arial" w:hAnsi="Arial" w:cs="Arial"/>
          <w:sz w:val="20"/>
          <w:lang w:eastAsia="en-US"/>
        </w:rPr>
        <w:t xml:space="preserve"> strokovna znanja</w:t>
      </w:r>
      <w:r w:rsidR="006A1788" w:rsidRPr="00A70FFA">
        <w:rPr>
          <w:rFonts w:ascii="Arial" w:hAnsi="Arial" w:cs="Arial"/>
          <w:sz w:val="20"/>
          <w:lang w:eastAsia="en-US"/>
        </w:rPr>
        <w:t xml:space="preserve">, </w:t>
      </w:r>
      <w:r w:rsidRPr="00A70FFA">
        <w:rPr>
          <w:rFonts w:ascii="Arial" w:hAnsi="Arial" w:cs="Arial"/>
          <w:sz w:val="20"/>
          <w:lang w:eastAsia="en-US"/>
        </w:rPr>
        <w:t xml:space="preserve">zmogljivosti </w:t>
      </w:r>
      <w:r w:rsidR="006A1788" w:rsidRPr="00A70FFA">
        <w:rPr>
          <w:rFonts w:ascii="Arial" w:hAnsi="Arial" w:cs="Arial"/>
          <w:sz w:val="20"/>
          <w:lang w:eastAsia="en-US"/>
        </w:rPr>
        <w:t xml:space="preserve">in reference </w:t>
      </w:r>
      <w:r w:rsidRPr="00A70FFA">
        <w:rPr>
          <w:rFonts w:ascii="Arial" w:hAnsi="Arial" w:cs="Arial"/>
          <w:sz w:val="20"/>
          <w:lang w:eastAsia="en-US"/>
        </w:rPr>
        <w:t>za izvajanje evalvacij</w:t>
      </w:r>
      <w:r w:rsidR="00CE28D3" w:rsidRPr="00A70FFA">
        <w:rPr>
          <w:rFonts w:ascii="Arial" w:hAnsi="Arial" w:cs="Arial"/>
          <w:sz w:val="20"/>
          <w:lang w:eastAsia="en-US"/>
        </w:rPr>
        <w:t xml:space="preserve"> </w:t>
      </w:r>
      <w:r w:rsidR="00C03409" w:rsidRPr="00A70FFA">
        <w:rPr>
          <w:rFonts w:ascii="Arial" w:hAnsi="Arial" w:cs="Arial"/>
          <w:sz w:val="20"/>
          <w:lang w:eastAsia="en-US"/>
        </w:rPr>
        <w:t>ter strokovna znanja in reference s področja mednarodnega razvojnega sodelovanja in humanitarne pomoči</w:t>
      </w:r>
      <w:r w:rsidR="0081630C" w:rsidRPr="00A70FFA">
        <w:rPr>
          <w:rFonts w:ascii="Arial" w:hAnsi="Arial" w:cs="Arial"/>
          <w:sz w:val="20"/>
          <w:lang w:eastAsia="en-US"/>
        </w:rPr>
        <w:t>.</w:t>
      </w:r>
      <w:r w:rsidR="00CE0C4D" w:rsidRPr="00A70FFA">
        <w:rPr>
          <w:rFonts w:ascii="Arial" w:hAnsi="Arial" w:cs="Arial"/>
          <w:sz w:val="20"/>
          <w:lang w:eastAsia="en-US"/>
        </w:rPr>
        <w:t xml:space="preserve"> </w:t>
      </w:r>
      <w:r w:rsidR="00E0424D" w:rsidRPr="00A70FFA">
        <w:rPr>
          <w:rFonts w:ascii="Arial" w:hAnsi="Arial" w:cs="Arial"/>
          <w:sz w:val="20"/>
          <w:lang w:eastAsia="en-US"/>
        </w:rPr>
        <w:t>Partner</w:t>
      </w:r>
      <w:r w:rsidR="00CE0C4D" w:rsidRPr="00A70FFA">
        <w:rPr>
          <w:rFonts w:ascii="Arial" w:hAnsi="Arial" w:cs="Arial"/>
          <w:sz w:val="20"/>
          <w:lang w:eastAsia="en-US"/>
        </w:rPr>
        <w:t xml:space="preserve">, ki bo izkazoval reference za izvajanje evalvacij s področja mednarodnega razvojnega sodelovanja in humanitarne pomoči, bo </w:t>
      </w:r>
      <w:r w:rsidR="00CA3A5D" w:rsidRPr="00A70FFA">
        <w:rPr>
          <w:rFonts w:ascii="Arial" w:hAnsi="Arial" w:cs="Arial"/>
          <w:sz w:val="20"/>
          <w:lang w:eastAsia="en-US"/>
        </w:rPr>
        <w:t>v skladu z dokumentom Metodologija</w:t>
      </w:r>
      <w:r w:rsidR="00CE0C4D" w:rsidRPr="00A70FFA">
        <w:rPr>
          <w:rFonts w:ascii="Arial" w:hAnsi="Arial" w:cs="Arial"/>
          <w:sz w:val="20"/>
          <w:lang w:eastAsia="en-US"/>
        </w:rPr>
        <w:t xml:space="preserve"> – pogoji in merila za ocenjevanje prijav</w:t>
      </w:r>
      <w:r w:rsidR="00394083" w:rsidRPr="00A70FFA">
        <w:rPr>
          <w:rFonts w:ascii="Arial" w:hAnsi="Arial" w:cs="Arial"/>
          <w:sz w:val="20"/>
          <w:lang w:eastAsia="en-US"/>
        </w:rPr>
        <w:t xml:space="preserve"> (v nadaljnjem besedilu: metodologija)</w:t>
      </w:r>
      <w:r w:rsidR="00CE0C4D" w:rsidRPr="00A70FFA">
        <w:rPr>
          <w:rFonts w:ascii="Arial" w:hAnsi="Arial" w:cs="Arial"/>
          <w:sz w:val="20"/>
          <w:lang w:eastAsia="en-US"/>
        </w:rPr>
        <w:t xml:space="preserve"> prejel dodatno število točk.</w:t>
      </w:r>
    </w:p>
    <w:p w14:paraId="3CD99C22" w14:textId="77777777" w:rsidR="00C03B05" w:rsidRPr="00A70FFA" w:rsidRDefault="00C03B05" w:rsidP="00D041AA">
      <w:pPr>
        <w:suppressAutoHyphens w:val="0"/>
        <w:rPr>
          <w:rFonts w:ascii="Arial" w:hAnsi="Arial" w:cs="Arial"/>
          <w:sz w:val="20"/>
          <w:lang w:eastAsia="en-US"/>
        </w:rPr>
      </w:pPr>
    </w:p>
    <w:p w14:paraId="03479008" w14:textId="200E96AF" w:rsidR="00C03B05" w:rsidRDefault="00C03B05" w:rsidP="00D041AA">
      <w:pPr>
        <w:suppressAutoHyphens w:val="0"/>
        <w:rPr>
          <w:rFonts w:ascii="Arial" w:hAnsi="Arial" w:cs="Arial"/>
          <w:sz w:val="20"/>
          <w:lang w:eastAsia="en-US"/>
        </w:rPr>
      </w:pPr>
      <w:r w:rsidRPr="00A70FFA">
        <w:rPr>
          <w:rFonts w:ascii="Arial" w:hAnsi="Arial" w:cs="Arial"/>
          <w:sz w:val="20"/>
          <w:lang w:eastAsia="en-US"/>
        </w:rPr>
        <w:t xml:space="preserve">Po standardih </w:t>
      </w:r>
      <w:r w:rsidRPr="00A70FFA">
        <w:rPr>
          <w:rFonts w:ascii="Arial" w:hAnsi="Arial"/>
          <w:sz w:val="20"/>
          <w:lang w:eastAsia="sl-SI"/>
        </w:rPr>
        <w:t xml:space="preserve">Odbora za razvojno pomoč </w:t>
      </w:r>
      <w:r w:rsidR="00CA3A5D" w:rsidRPr="00A70FFA">
        <w:rPr>
          <w:rFonts w:ascii="Arial" w:hAnsi="Arial"/>
          <w:sz w:val="20"/>
          <w:lang w:eastAsia="sl-SI"/>
        </w:rPr>
        <w:t>OECD</w:t>
      </w:r>
      <w:r w:rsidR="00CA3A5D" w:rsidRPr="00A70FFA">
        <w:rPr>
          <w:rFonts w:ascii="Arial" w:hAnsi="Arial" w:cs="Arial"/>
          <w:sz w:val="20"/>
          <w:lang w:eastAsia="en-US"/>
        </w:rPr>
        <w:t xml:space="preserve"> </w:t>
      </w:r>
      <w:r w:rsidR="007B5208" w:rsidRPr="007B5208">
        <w:rPr>
          <w:rFonts w:ascii="Arial" w:hAnsi="Arial" w:cs="Arial"/>
          <w:sz w:val="20"/>
          <w:lang w:eastAsia="en-US"/>
        </w:rPr>
        <w:t xml:space="preserve">(v </w:t>
      </w:r>
      <w:r w:rsidR="005A4592">
        <w:rPr>
          <w:rFonts w:ascii="Arial" w:hAnsi="Arial" w:cs="Arial"/>
          <w:sz w:val="20"/>
          <w:lang w:eastAsia="en-US"/>
        </w:rPr>
        <w:t>nadaljnjem besedilu</w:t>
      </w:r>
      <w:r w:rsidR="002D17ED">
        <w:rPr>
          <w:rFonts w:ascii="Arial" w:hAnsi="Arial" w:cs="Arial"/>
          <w:sz w:val="20"/>
          <w:lang w:eastAsia="en-US"/>
        </w:rPr>
        <w:t>:</w:t>
      </w:r>
      <w:r w:rsidR="007B5208" w:rsidRPr="007B5208">
        <w:rPr>
          <w:rFonts w:ascii="Arial" w:hAnsi="Arial" w:cs="Arial"/>
          <w:sz w:val="20"/>
          <w:lang w:eastAsia="en-US"/>
        </w:rPr>
        <w:t xml:space="preserve"> OECD DAC)</w:t>
      </w:r>
      <w:r w:rsidR="007B5208">
        <w:rPr>
          <w:rFonts w:ascii="Arial" w:hAnsi="Arial" w:cs="Arial"/>
          <w:sz w:val="20"/>
          <w:lang w:eastAsia="en-US"/>
        </w:rPr>
        <w:t xml:space="preserve"> </w:t>
      </w:r>
      <w:r w:rsidRPr="00A70FFA">
        <w:rPr>
          <w:rFonts w:ascii="Arial" w:hAnsi="Arial" w:cs="Arial"/>
          <w:sz w:val="20"/>
          <w:lang w:eastAsia="en-US"/>
        </w:rPr>
        <w:t xml:space="preserve">so evalvacije sistematičen in objektiven vpogled zunanjih evalvatorjev v tekočo ali zaključeno politiko, program ali projekt ter </w:t>
      </w:r>
      <w:r w:rsidR="002D17ED">
        <w:rPr>
          <w:rFonts w:ascii="Arial" w:hAnsi="Arial" w:cs="Arial"/>
          <w:sz w:val="20"/>
          <w:lang w:eastAsia="en-US"/>
        </w:rPr>
        <w:t xml:space="preserve">v </w:t>
      </w:r>
      <w:r w:rsidRPr="00A70FFA">
        <w:rPr>
          <w:rFonts w:ascii="Arial" w:hAnsi="Arial" w:cs="Arial"/>
          <w:sz w:val="20"/>
          <w:lang w:eastAsia="en-US"/>
        </w:rPr>
        <w:t>njihovo pripravo, izvedbo in rezultate. Z evalvacijami se ugotavljata njihova ustreznost in doseganje ciljev ter ocenjujejo uspešnost, učinkovitost, vpliv in trajnost razvojnih dejavnosti</w:t>
      </w:r>
      <w:r w:rsidR="00C36C99" w:rsidRPr="00A70FFA">
        <w:rPr>
          <w:rFonts w:ascii="Arial" w:hAnsi="Arial" w:cs="Arial"/>
          <w:sz w:val="20"/>
          <w:lang w:eastAsia="en-US"/>
        </w:rPr>
        <w:t xml:space="preserve"> ter vpliv na</w:t>
      </w:r>
      <w:r w:rsidR="00C36C99">
        <w:rPr>
          <w:rFonts w:ascii="Arial" w:hAnsi="Arial" w:cs="Arial"/>
          <w:sz w:val="20"/>
          <w:lang w:eastAsia="en-US"/>
        </w:rPr>
        <w:t xml:space="preserve"> doseganje opredeljenih ciljev trajnostnega razvoja.</w:t>
      </w:r>
      <w:r w:rsidR="00CE0C4D">
        <w:rPr>
          <w:rFonts w:ascii="Arial" w:hAnsi="Arial" w:cs="Arial"/>
          <w:sz w:val="20"/>
          <w:lang w:eastAsia="en-US"/>
        </w:rPr>
        <w:t xml:space="preserve"> </w:t>
      </w:r>
    </w:p>
    <w:p w14:paraId="6B6D47EA" w14:textId="77777777" w:rsidR="00B46EED" w:rsidRDefault="00B46EED" w:rsidP="000D6430">
      <w:pPr>
        <w:suppressAutoHyphens w:val="0"/>
        <w:rPr>
          <w:rFonts w:ascii="Arial" w:hAnsi="Arial" w:cs="Arial"/>
          <w:sz w:val="20"/>
          <w:lang w:eastAsia="en-US"/>
        </w:rPr>
      </w:pPr>
    </w:p>
    <w:p w14:paraId="5A6CC103" w14:textId="58FD8DFC" w:rsidR="000D6430" w:rsidRPr="00C03B05" w:rsidRDefault="00D25F71" w:rsidP="000D6430">
      <w:pPr>
        <w:suppressAutoHyphens w:val="0"/>
        <w:rPr>
          <w:rFonts w:ascii="Arial" w:hAnsi="Arial" w:cs="Arial"/>
          <w:sz w:val="20"/>
          <w:lang w:eastAsia="en-US"/>
        </w:rPr>
      </w:pPr>
      <w:r w:rsidRPr="00D25F71">
        <w:rPr>
          <w:rFonts w:ascii="Arial" w:hAnsi="Arial" w:cs="Arial"/>
          <w:sz w:val="20"/>
          <w:lang w:eastAsia="en-US"/>
        </w:rPr>
        <w:t>Standarde za evalvacijo MRS določata OECD DAC in E</w:t>
      </w:r>
      <w:r w:rsidR="007B5208">
        <w:rPr>
          <w:rFonts w:ascii="Arial" w:hAnsi="Arial" w:cs="Arial"/>
          <w:sz w:val="20"/>
          <w:lang w:eastAsia="en-US"/>
        </w:rPr>
        <w:t xml:space="preserve">vropska unija (v </w:t>
      </w:r>
      <w:r w:rsidR="005A4592">
        <w:rPr>
          <w:rFonts w:ascii="Arial" w:hAnsi="Arial" w:cs="Arial"/>
          <w:sz w:val="20"/>
          <w:lang w:eastAsia="en-US"/>
        </w:rPr>
        <w:t>nadaljnjem besedilu</w:t>
      </w:r>
      <w:r w:rsidR="002D17ED">
        <w:rPr>
          <w:rFonts w:ascii="Arial" w:hAnsi="Arial" w:cs="Arial"/>
          <w:sz w:val="20"/>
          <w:lang w:eastAsia="en-US"/>
        </w:rPr>
        <w:t>:</w:t>
      </w:r>
      <w:r w:rsidR="007B5208">
        <w:rPr>
          <w:rFonts w:ascii="Arial" w:hAnsi="Arial" w:cs="Arial"/>
          <w:sz w:val="20"/>
          <w:lang w:eastAsia="en-US"/>
        </w:rPr>
        <w:t xml:space="preserve"> E</w:t>
      </w:r>
      <w:r w:rsidRPr="00D25F71">
        <w:rPr>
          <w:rFonts w:ascii="Arial" w:hAnsi="Arial" w:cs="Arial"/>
          <w:sz w:val="20"/>
          <w:lang w:eastAsia="en-US"/>
        </w:rPr>
        <w:t>U</w:t>
      </w:r>
      <w:r w:rsidR="007B5208">
        <w:rPr>
          <w:rFonts w:ascii="Arial" w:hAnsi="Arial" w:cs="Arial"/>
          <w:sz w:val="20"/>
          <w:lang w:eastAsia="en-US"/>
        </w:rPr>
        <w:t>)</w:t>
      </w:r>
      <w:r w:rsidRPr="00D25F71">
        <w:rPr>
          <w:rFonts w:ascii="Arial" w:hAnsi="Arial" w:cs="Arial"/>
          <w:sz w:val="20"/>
          <w:lang w:eastAsia="en-US"/>
        </w:rPr>
        <w:t xml:space="preserve"> in vključujejo temeljna načela in cilje MRS</w:t>
      </w:r>
      <w:r w:rsidR="00D33BDF">
        <w:rPr>
          <w:rFonts w:ascii="Arial" w:hAnsi="Arial" w:cs="Arial"/>
          <w:sz w:val="20"/>
          <w:lang w:eastAsia="en-US"/>
        </w:rPr>
        <w:t>,</w:t>
      </w:r>
      <w:r w:rsidRPr="00D25F71">
        <w:rPr>
          <w:rFonts w:ascii="Arial" w:hAnsi="Arial" w:cs="Arial"/>
          <w:sz w:val="20"/>
          <w:lang w:eastAsia="en-US"/>
        </w:rPr>
        <w:t xml:space="preserve"> </w:t>
      </w:r>
      <w:r w:rsidR="000D6430" w:rsidRPr="0066786C">
        <w:rPr>
          <w:rFonts w:ascii="Arial" w:hAnsi="Arial" w:cs="Arial"/>
          <w:sz w:val="20"/>
          <w:lang w:eastAsia="en-US"/>
        </w:rPr>
        <w:t>cilj</w:t>
      </w:r>
      <w:r w:rsidR="009B26F7">
        <w:rPr>
          <w:rFonts w:ascii="Arial" w:hAnsi="Arial" w:cs="Arial"/>
          <w:sz w:val="20"/>
          <w:lang w:eastAsia="en-US"/>
        </w:rPr>
        <w:t>e</w:t>
      </w:r>
      <w:r w:rsidR="000D6430" w:rsidRPr="0066786C">
        <w:rPr>
          <w:rFonts w:ascii="Arial" w:hAnsi="Arial" w:cs="Arial"/>
          <w:sz w:val="20"/>
          <w:lang w:eastAsia="en-US"/>
        </w:rPr>
        <w:t xml:space="preserve"> trajnostnega razvoja, </w:t>
      </w:r>
      <w:r w:rsidR="00B46EED">
        <w:rPr>
          <w:rFonts w:ascii="Arial" w:hAnsi="Arial" w:cs="Arial"/>
          <w:sz w:val="20"/>
          <w:lang w:eastAsia="en-US"/>
        </w:rPr>
        <w:t xml:space="preserve">varstvo okolja in boj proti </w:t>
      </w:r>
      <w:r w:rsidR="000D6430" w:rsidRPr="0066786C">
        <w:rPr>
          <w:rFonts w:ascii="Arial" w:hAnsi="Arial" w:cs="Arial"/>
          <w:sz w:val="20"/>
          <w:lang w:eastAsia="en-US"/>
        </w:rPr>
        <w:t>podnebn</w:t>
      </w:r>
      <w:r w:rsidR="00B46EED">
        <w:rPr>
          <w:rFonts w:ascii="Arial" w:hAnsi="Arial" w:cs="Arial"/>
          <w:sz w:val="20"/>
          <w:lang w:eastAsia="en-US"/>
        </w:rPr>
        <w:t>im</w:t>
      </w:r>
      <w:r w:rsidR="000D6430" w:rsidRPr="0066786C">
        <w:rPr>
          <w:rFonts w:ascii="Arial" w:hAnsi="Arial" w:cs="Arial"/>
          <w:sz w:val="20"/>
          <w:lang w:eastAsia="en-US"/>
        </w:rPr>
        <w:t xml:space="preserve"> sprememb</w:t>
      </w:r>
      <w:r w:rsidR="00B46EED">
        <w:rPr>
          <w:rFonts w:ascii="Arial" w:hAnsi="Arial" w:cs="Arial"/>
          <w:sz w:val="20"/>
          <w:lang w:eastAsia="en-US"/>
        </w:rPr>
        <w:t>am</w:t>
      </w:r>
      <w:r w:rsidR="000D6430" w:rsidRPr="0066786C">
        <w:rPr>
          <w:rFonts w:ascii="Arial" w:hAnsi="Arial" w:cs="Arial"/>
          <w:sz w:val="20"/>
          <w:lang w:eastAsia="en-US"/>
        </w:rPr>
        <w:t xml:space="preserve">, </w:t>
      </w:r>
      <w:r w:rsidR="00B46EED">
        <w:rPr>
          <w:rFonts w:ascii="Arial" w:hAnsi="Arial" w:cs="Arial"/>
          <w:sz w:val="20"/>
          <w:lang w:eastAsia="en-US"/>
        </w:rPr>
        <w:t xml:space="preserve">zagotavljanje </w:t>
      </w:r>
      <w:r w:rsidR="000D6430" w:rsidRPr="0066786C">
        <w:rPr>
          <w:rFonts w:ascii="Arial" w:hAnsi="Arial" w:cs="Arial"/>
          <w:sz w:val="20"/>
          <w:lang w:eastAsia="en-US"/>
        </w:rPr>
        <w:t>enakost</w:t>
      </w:r>
      <w:r w:rsidR="00B46EED">
        <w:rPr>
          <w:rFonts w:ascii="Arial" w:hAnsi="Arial" w:cs="Arial"/>
          <w:sz w:val="20"/>
          <w:lang w:eastAsia="en-US"/>
        </w:rPr>
        <w:t>i</w:t>
      </w:r>
      <w:r w:rsidR="000D6430" w:rsidRPr="0066786C">
        <w:rPr>
          <w:rFonts w:ascii="Arial" w:hAnsi="Arial" w:cs="Arial"/>
          <w:sz w:val="20"/>
          <w:lang w:eastAsia="en-US"/>
        </w:rPr>
        <w:t xml:space="preserve"> spolov </w:t>
      </w:r>
      <w:r w:rsidR="00CA3A5D">
        <w:rPr>
          <w:rFonts w:ascii="Arial" w:hAnsi="Arial" w:cs="Arial"/>
          <w:sz w:val="20"/>
          <w:lang w:eastAsia="en-US"/>
        </w:rPr>
        <w:t>in</w:t>
      </w:r>
      <w:r w:rsidR="00B46EED">
        <w:rPr>
          <w:rFonts w:ascii="Arial" w:hAnsi="Arial" w:cs="Arial"/>
          <w:sz w:val="20"/>
          <w:lang w:eastAsia="en-US"/>
        </w:rPr>
        <w:t xml:space="preserve"> spoštovanje </w:t>
      </w:r>
      <w:r w:rsidR="000D6430" w:rsidRPr="0066786C">
        <w:rPr>
          <w:rFonts w:ascii="Arial" w:hAnsi="Arial" w:cs="Arial"/>
          <w:sz w:val="20"/>
          <w:lang w:eastAsia="en-US"/>
        </w:rPr>
        <w:t>človekov</w:t>
      </w:r>
      <w:r w:rsidR="00B46EED">
        <w:rPr>
          <w:rFonts w:ascii="Arial" w:hAnsi="Arial" w:cs="Arial"/>
          <w:sz w:val="20"/>
          <w:lang w:eastAsia="en-US"/>
        </w:rPr>
        <w:t>ih</w:t>
      </w:r>
      <w:r w:rsidR="000D6430" w:rsidRPr="0066786C">
        <w:rPr>
          <w:rFonts w:ascii="Arial" w:hAnsi="Arial" w:cs="Arial"/>
          <w:sz w:val="20"/>
          <w:lang w:eastAsia="en-US"/>
        </w:rPr>
        <w:t xml:space="preserve"> pravic. S tem je dano zagotovilo, da bo MRS zagotavljal</w:t>
      </w:r>
      <w:r w:rsidR="005A5E67">
        <w:rPr>
          <w:rFonts w:ascii="Arial" w:hAnsi="Arial" w:cs="Arial"/>
          <w:sz w:val="20"/>
          <w:lang w:eastAsia="en-US"/>
        </w:rPr>
        <w:t>o</w:t>
      </w:r>
      <w:r w:rsidR="000D6430" w:rsidRPr="0066786C">
        <w:rPr>
          <w:rFonts w:ascii="Arial" w:hAnsi="Arial" w:cs="Arial"/>
          <w:sz w:val="20"/>
          <w:lang w:eastAsia="en-US"/>
        </w:rPr>
        <w:t xml:space="preserve"> doseganje trajnostnih, vključujočih in odgovornih razvojnih rezultatov.</w:t>
      </w:r>
    </w:p>
    <w:p w14:paraId="19357B51" w14:textId="77777777" w:rsidR="00C03B05" w:rsidRPr="00C03B05" w:rsidRDefault="00C03B05" w:rsidP="00D041AA">
      <w:pPr>
        <w:suppressAutoHyphens w:val="0"/>
        <w:rPr>
          <w:rFonts w:ascii="Arial" w:hAnsi="Arial" w:cs="Arial"/>
          <w:sz w:val="20"/>
          <w:lang w:eastAsia="en-US"/>
        </w:rPr>
      </w:pPr>
    </w:p>
    <w:p w14:paraId="33C88321" w14:textId="3817AC37" w:rsidR="00C03B05" w:rsidRDefault="00C03B05" w:rsidP="00D041AA">
      <w:pPr>
        <w:suppressAutoHyphens w:val="0"/>
        <w:rPr>
          <w:rFonts w:ascii="Arial" w:hAnsi="Arial" w:cs="Arial"/>
          <w:sz w:val="20"/>
          <w:lang w:eastAsia="en-US"/>
        </w:rPr>
      </w:pPr>
      <w:r w:rsidRPr="00C03B05">
        <w:rPr>
          <w:rFonts w:ascii="Arial" w:hAnsi="Arial" w:cs="Arial"/>
          <w:sz w:val="20"/>
          <w:lang w:eastAsia="en-US"/>
        </w:rPr>
        <w:lastRenderedPageBreak/>
        <w:t xml:space="preserve">Glavni namen evalvacij </w:t>
      </w:r>
      <w:r w:rsidR="00B46EED">
        <w:rPr>
          <w:rFonts w:ascii="Arial" w:hAnsi="Arial" w:cs="Arial"/>
          <w:sz w:val="20"/>
          <w:lang w:eastAsia="en-US"/>
        </w:rPr>
        <w:t xml:space="preserve">MRS </w:t>
      </w:r>
      <w:r w:rsidRPr="00C03B05">
        <w:rPr>
          <w:rFonts w:ascii="Arial" w:hAnsi="Arial" w:cs="Arial"/>
          <w:sz w:val="20"/>
          <w:lang w:eastAsia="en-US"/>
        </w:rPr>
        <w:t>je izboljšati prihodnje politike, programe in projekte MRS, saj se znanje, pridobljeno z evalvacijami, uporabi za izboljšanje postopkov odločanja in oblikovanja politik, s katerimi se povečajo ustreznost, učinkovitost in uspešnost MRS. Na podlagi ugotovitev in priporočil vsake evalvacije se opredelijo ukrepi, potrebni za izboljšanje kakovosti konkretnega projekta, programa ali politike</w:t>
      </w:r>
      <w:r w:rsidR="006A1788">
        <w:rPr>
          <w:rFonts w:ascii="Arial" w:hAnsi="Arial" w:cs="Arial"/>
          <w:sz w:val="20"/>
          <w:lang w:eastAsia="en-US"/>
        </w:rPr>
        <w:t xml:space="preserve"> in ukrepi, potrebni </w:t>
      </w:r>
      <w:r w:rsidRPr="00C03B05">
        <w:rPr>
          <w:rFonts w:ascii="Arial" w:hAnsi="Arial" w:cs="Arial"/>
          <w:sz w:val="20"/>
          <w:lang w:eastAsia="en-US"/>
        </w:rPr>
        <w:t xml:space="preserve">za odpravo </w:t>
      </w:r>
      <w:r w:rsidR="00D25F71">
        <w:rPr>
          <w:rFonts w:ascii="Arial" w:hAnsi="Arial" w:cs="Arial"/>
          <w:sz w:val="20"/>
          <w:lang w:eastAsia="en-US"/>
        </w:rPr>
        <w:t>morebitnih nepravilnosti</w:t>
      </w:r>
      <w:r w:rsidRPr="00C03B05">
        <w:rPr>
          <w:rFonts w:ascii="Arial" w:hAnsi="Arial" w:cs="Arial"/>
          <w:sz w:val="20"/>
          <w:lang w:eastAsia="en-US"/>
        </w:rPr>
        <w:t>.</w:t>
      </w:r>
    </w:p>
    <w:p w14:paraId="2E5B6560" w14:textId="77777777" w:rsidR="00B46EED" w:rsidRDefault="00B46EED" w:rsidP="00D041AA">
      <w:pPr>
        <w:suppressAutoHyphens w:val="0"/>
        <w:rPr>
          <w:rFonts w:ascii="Arial" w:hAnsi="Arial" w:cs="Arial"/>
          <w:sz w:val="20"/>
          <w:lang w:eastAsia="en-US"/>
        </w:rPr>
      </w:pPr>
    </w:p>
    <w:p w14:paraId="034CEC4B" w14:textId="14040E42" w:rsidR="006264E8" w:rsidRDefault="00B46EED" w:rsidP="006264E8">
      <w:pPr>
        <w:suppressAutoHyphens w:val="0"/>
        <w:rPr>
          <w:rFonts w:ascii="Arial" w:hAnsi="Arial" w:cs="Arial"/>
          <w:sz w:val="20"/>
          <w:lang w:eastAsia="en-US"/>
        </w:rPr>
      </w:pPr>
      <w:r>
        <w:rPr>
          <w:rFonts w:ascii="Arial" w:hAnsi="Arial" w:cs="Arial"/>
          <w:sz w:val="20"/>
          <w:lang w:eastAsia="en-US"/>
        </w:rPr>
        <w:t>Glavni namen evalvacij humanitarne pomoči j</w:t>
      </w:r>
      <w:r w:rsidR="009B26F7">
        <w:rPr>
          <w:rFonts w:ascii="Arial" w:hAnsi="Arial" w:cs="Arial"/>
          <w:sz w:val="20"/>
          <w:lang w:eastAsia="en-US"/>
        </w:rPr>
        <w:t>e izboljšanje učinkovitosti nujnega humanitarnega odziva</w:t>
      </w:r>
      <w:r w:rsidR="00B1143A">
        <w:rPr>
          <w:rFonts w:ascii="Arial" w:hAnsi="Arial" w:cs="Arial"/>
          <w:sz w:val="20"/>
          <w:lang w:eastAsia="en-US"/>
        </w:rPr>
        <w:t>,</w:t>
      </w:r>
      <w:r w:rsidR="009B26F7">
        <w:rPr>
          <w:rFonts w:ascii="Arial" w:hAnsi="Arial" w:cs="Arial"/>
          <w:sz w:val="20"/>
          <w:lang w:eastAsia="en-US"/>
        </w:rPr>
        <w:t xml:space="preserve"> aktivnosti </w:t>
      </w:r>
      <w:r w:rsidR="00CA3A5D">
        <w:rPr>
          <w:rFonts w:ascii="Arial" w:hAnsi="Arial" w:cs="Arial"/>
          <w:sz w:val="20"/>
          <w:lang w:eastAsia="en-US"/>
        </w:rPr>
        <w:t xml:space="preserve">za </w:t>
      </w:r>
      <w:r w:rsidR="009B26F7">
        <w:rPr>
          <w:rFonts w:ascii="Arial" w:hAnsi="Arial" w:cs="Arial"/>
          <w:sz w:val="20"/>
          <w:lang w:eastAsia="en-US"/>
        </w:rPr>
        <w:t>rehabilitacij</w:t>
      </w:r>
      <w:r w:rsidR="00CA3A5D">
        <w:rPr>
          <w:rFonts w:ascii="Arial" w:hAnsi="Arial" w:cs="Arial"/>
          <w:sz w:val="20"/>
          <w:lang w:eastAsia="en-US"/>
        </w:rPr>
        <w:t>o</w:t>
      </w:r>
      <w:r w:rsidR="009B26F7">
        <w:rPr>
          <w:rFonts w:ascii="Arial" w:hAnsi="Arial" w:cs="Arial"/>
          <w:sz w:val="20"/>
          <w:lang w:eastAsia="en-US"/>
        </w:rPr>
        <w:t xml:space="preserve"> in rekonstrukci</w:t>
      </w:r>
      <w:r w:rsidR="006264E8">
        <w:rPr>
          <w:rFonts w:ascii="Arial" w:hAnsi="Arial" w:cs="Arial"/>
          <w:sz w:val="20"/>
          <w:lang w:eastAsia="en-US"/>
        </w:rPr>
        <w:t>j</w:t>
      </w:r>
      <w:r w:rsidR="00CA3A5D">
        <w:rPr>
          <w:rFonts w:ascii="Arial" w:hAnsi="Arial" w:cs="Arial"/>
          <w:sz w:val="20"/>
          <w:lang w:eastAsia="en-US"/>
        </w:rPr>
        <w:t>o</w:t>
      </w:r>
      <w:r w:rsidR="006264E8">
        <w:rPr>
          <w:rFonts w:ascii="Arial" w:hAnsi="Arial" w:cs="Arial"/>
          <w:sz w:val="20"/>
          <w:lang w:eastAsia="en-US"/>
        </w:rPr>
        <w:t xml:space="preserve"> </w:t>
      </w:r>
      <w:r w:rsidR="00B1143A" w:rsidRPr="00B1143A">
        <w:rPr>
          <w:rFonts w:ascii="Arial" w:hAnsi="Arial" w:cs="Arial"/>
          <w:sz w:val="20"/>
          <w:lang w:eastAsia="en-US"/>
        </w:rPr>
        <w:t xml:space="preserve">ter krepitve odpornosti na krize in njihovega preprečevanja </w:t>
      </w:r>
      <w:r w:rsidR="006264E8">
        <w:rPr>
          <w:rFonts w:ascii="Arial" w:hAnsi="Arial" w:cs="Arial"/>
          <w:sz w:val="20"/>
          <w:lang w:eastAsia="en-US"/>
        </w:rPr>
        <w:t xml:space="preserve">v prihodnje, ob upoštevanju </w:t>
      </w:r>
      <w:r w:rsidR="008E6D53">
        <w:rPr>
          <w:rFonts w:ascii="Arial" w:hAnsi="Arial" w:cs="Arial"/>
          <w:sz w:val="20"/>
          <w:lang w:eastAsia="en-US"/>
        </w:rPr>
        <w:t xml:space="preserve">humanitarnih načel, </w:t>
      </w:r>
      <w:r w:rsidR="006264E8">
        <w:rPr>
          <w:rFonts w:ascii="Arial" w:hAnsi="Arial" w:cs="Arial"/>
          <w:sz w:val="20"/>
          <w:lang w:eastAsia="en-US"/>
        </w:rPr>
        <w:t xml:space="preserve">temeljnih izhodišč relevantnosti, odzivanja </w:t>
      </w:r>
      <w:r w:rsidR="00CA3A5D">
        <w:rPr>
          <w:rFonts w:ascii="Arial" w:hAnsi="Arial" w:cs="Arial"/>
          <w:sz w:val="20"/>
          <w:lang w:eastAsia="en-US"/>
        </w:rPr>
        <w:t xml:space="preserve">v </w:t>
      </w:r>
      <w:r w:rsidR="006264E8">
        <w:rPr>
          <w:rFonts w:ascii="Arial" w:hAnsi="Arial" w:cs="Arial"/>
          <w:sz w:val="20"/>
          <w:lang w:eastAsia="en-US"/>
        </w:rPr>
        <w:t>sklad</w:t>
      </w:r>
      <w:r w:rsidR="00CA3A5D">
        <w:rPr>
          <w:rFonts w:ascii="Arial" w:hAnsi="Arial" w:cs="Arial"/>
          <w:sz w:val="20"/>
          <w:lang w:eastAsia="en-US"/>
        </w:rPr>
        <w:t>u</w:t>
      </w:r>
      <w:r w:rsidR="006264E8">
        <w:rPr>
          <w:rFonts w:ascii="Arial" w:hAnsi="Arial" w:cs="Arial"/>
          <w:sz w:val="20"/>
          <w:lang w:eastAsia="en-US"/>
        </w:rPr>
        <w:t xml:space="preserve"> s potrebami, skladnosti in celovitosti odziva, učinkovitosti in učinka odziva. </w:t>
      </w:r>
      <w:r w:rsidR="006264E8" w:rsidRPr="00C03B05">
        <w:rPr>
          <w:rFonts w:ascii="Arial" w:hAnsi="Arial" w:cs="Arial"/>
          <w:sz w:val="20"/>
          <w:lang w:eastAsia="en-US"/>
        </w:rPr>
        <w:t>Na podlagi ugotovitev in priporočil vsake evalvacije se opredelijo ukrepi, potrebni za izboljšanje kakovosti</w:t>
      </w:r>
      <w:r w:rsidR="006264E8">
        <w:rPr>
          <w:rFonts w:ascii="Arial" w:hAnsi="Arial" w:cs="Arial"/>
          <w:sz w:val="20"/>
          <w:lang w:eastAsia="en-US"/>
        </w:rPr>
        <w:t xml:space="preserve"> politik in izvajanja</w:t>
      </w:r>
      <w:r w:rsidR="006264E8" w:rsidRPr="00C03B05">
        <w:rPr>
          <w:rFonts w:ascii="Arial" w:hAnsi="Arial" w:cs="Arial"/>
          <w:sz w:val="20"/>
          <w:lang w:eastAsia="en-US"/>
        </w:rPr>
        <w:t xml:space="preserve"> </w:t>
      </w:r>
      <w:r w:rsidR="006264E8">
        <w:rPr>
          <w:rFonts w:ascii="Arial" w:hAnsi="Arial" w:cs="Arial"/>
          <w:sz w:val="20"/>
          <w:lang w:eastAsia="en-US"/>
        </w:rPr>
        <w:t xml:space="preserve">nujnega odziva ter projektov ali programov rehabilitacije in rekonstrukcije. </w:t>
      </w:r>
    </w:p>
    <w:p w14:paraId="3911B99C" w14:textId="77777777" w:rsidR="00B46EED" w:rsidRDefault="00B46EED" w:rsidP="00D041AA">
      <w:pPr>
        <w:suppressAutoHyphens w:val="0"/>
        <w:rPr>
          <w:rFonts w:ascii="Arial" w:hAnsi="Arial" w:cs="Arial"/>
          <w:sz w:val="20"/>
          <w:lang w:eastAsia="en-US"/>
        </w:rPr>
      </w:pPr>
    </w:p>
    <w:p w14:paraId="36EA787A" w14:textId="77777777" w:rsidR="000D49CD" w:rsidRDefault="00C03B05" w:rsidP="00D041AA">
      <w:pPr>
        <w:suppressAutoHyphens w:val="0"/>
        <w:rPr>
          <w:rFonts w:ascii="Arial" w:hAnsi="Arial"/>
          <w:sz w:val="20"/>
          <w:lang w:eastAsia="en-US"/>
        </w:rPr>
      </w:pPr>
      <w:r w:rsidRPr="00C03B05">
        <w:rPr>
          <w:rFonts w:ascii="Arial" w:hAnsi="Arial"/>
          <w:sz w:val="20"/>
          <w:lang w:eastAsia="en-US"/>
        </w:rPr>
        <w:t xml:space="preserve">Podlaga za evalvacijo MRS </w:t>
      </w:r>
      <w:r w:rsidR="00EF16C0">
        <w:rPr>
          <w:rFonts w:ascii="Arial" w:hAnsi="Arial"/>
          <w:sz w:val="20"/>
          <w:lang w:eastAsia="en-US"/>
        </w:rPr>
        <w:t>Republike Slovenije</w:t>
      </w:r>
      <w:r w:rsidRPr="00C03B05">
        <w:rPr>
          <w:rFonts w:ascii="Arial" w:hAnsi="Arial"/>
          <w:sz w:val="20"/>
          <w:lang w:eastAsia="en-US"/>
        </w:rPr>
        <w:t xml:space="preserve"> </w:t>
      </w:r>
      <w:r w:rsidR="00232AEC">
        <w:rPr>
          <w:rFonts w:ascii="Arial" w:hAnsi="Arial"/>
          <w:sz w:val="20"/>
          <w:lang w:eastAsia="en-US"/>
        </w:rPr>
        <w:t>so:</w:t>
      </w:r>
      <w:r w:rsidRPr="00C03B05">
        <w:rPr>
          <w:rFonts w:ascii="Arial" w:hAnsi="Arial"/>
          <w:sz w:val="20"/>
          <w:lang w:eastAsia="en-US"/>
        </w:rPr>
        <w:t xml:space="preserve"> </w:t>
      </w:r>
    </w:p>
    <w:p w14:paraId="17ECACED" w14:textId="6198B743" w:rsidR="000D49CD" w:rsidRDefault="00C03B05" w:rsidP="00CD0E4C">
      <w:pPr>
        <w:pStyle w:val="ListParagraph"/>
        <w:numPr>
          <w:ilvl w:val="0"/>
          <w:numId w:val="13"/>
        </w:numPr>
        <w:ind w:left="567"/>
        <w:rPr>
          <w:lang w:eastAsia="en-US"/>
        </w:rPr>
      </w:pPr>
      <w:r w:rsidRPr="00CD0E4C">
        <w:rPr>
          <w:lang w:eastAsia="en-US"/>
        </w:rPr>
        <w:t>Evalvacijska politika mednarodnega razvojnega sodelovanja</w:t>
      </w:r>
      <w:r w:rsidR="00232AEC" w:rsidRPr="00CD0E4C">
        <w:rPr>
          <w:lang w:eastAsia="en-US"/>
        </w:rPr>
        <w:t xml:space="preserve"> Slovenije</w:t>
      </w:r>
      <w:r w:rsidRPr="00CD0E4C">
        <w:rPr>
          <w:lang w:eastAsia="en-US"/>
        </w:rPr>
        <w:t>, ki jo sprejme Vlada RS</w:t>
      </w:r>
      <w:r w:rsidR="00232AEC">
        <w:rPr>
          <w:rStyle w:val="FootnoteReference"/>
          <w:lang w:eastAsia="en-US"/>
        </w:rPr>
        <w:footnoteReference w:id="1"/>
      </w:r>
      <w:r w:rsidR="00CD0E4C">
        <w:rPr>
          <w:lang w:eastAsia="en-US"/>
        </w:rPr>
        <w:t>;</w:t>
      </w:r>
      <w:r w:rsidRPr="00CD0E4C">
        <w:rPr>
          <w:lang w:eastAsia="en-US"/>
        </w:rPr>
        <w:t xml:space="preserve"> </w:t>
      </w:r>
    </w:p>
    <w:p w14:paraId="55638576" w14:textId="174A8251" w:rsidR="000D49CD" w:rsidRPr="00CD0E4C" w:rsidRDefault="00C03B05" w:rsidP="00CD0E4C">
      <w:pPr>
        <w:pStyle w:val="ListParagraph"/>
        <w:numPr>
          <w:ilvl w:val="0"/>
          <w:numId w:val="13"/>
        </w:numPr>
        <w:ind w:left="567"/>
        <w:rPr>
          <w:lang w:eastAsia="en-US"/>
        </w:rPr>
      </w:pPr>
      <w:r w:rsidRPr="00CD0E4C">
        <w:rPr>
          <w:lang w:eastAsia="en-US"/>
        </w:rPr>
        <w:t>Evalvacijske smernice mednarodnega razvojnega sodelovanja</w:t>
      </w:r>
      <w:r w:rsidR="00232AEC" w:rsidRPr="00CD0E4C">
        <w:rPr>
          <w:lang w:eastAsia="en-US"/>
        </w:rPr>
        <w:t xml:space="preserve"> Slovenije</w:t>
      </w:r>
      <w:r w:rsidR="00232AEC">
        <w:rPr>
          <w:rStyle w:val="FootnoteReference"/>
          <w:lang w:eastAsia="en-US"/>
        </w:rPr>
        <w:footnoteReference w:id="2"/>
      </w:r>
      <w:r w:rsidR="00CD0E4C">
        <w:rPr>
          <w:lang w:eastAsia="en-US"/>
        </w:rPr>
        <w:t>;</w:t>
      </w:r>
    </w:p>
    <w:p w14:paraId="3F1F6B45" w14:textId="2076188C" w:rsidR="000D49CD" w:rsidRPr="00CD0E4C" w:rsidRDefault="005A5E67" w:rsidP="00CD0E4C">
      <w:pPr>
        <w:pStyle w:val="ListParagraph"/>
        <w:numPr>
          <w:ilvl w:val="0"/>
          <w:numId w:val="13"/>
        </w:numPr>
        <w:ind w:left="567"/>
        <w:rPr>
          <w:lang w:eastAsia="en-US"/>
        </w:rPr>
      </w:pPr>
      <w:r w:rsidRPr="00CD0E4C">
        <w:rPr>
          <w:lang w:eastAsia="en-US"/>
        </w:rPr>
        <w:t>vsakokratni</w:t>
      </w:r>
      <w:r w:rsidR="0047787C" w:rsidRPr="00CD0E4C">
        <w:rPr>
          <w:lang w:eastAsia="en-US"/>
        </w:rPr>
        <w:t xml:space="preserve"> veljavni </w:t>
      </w:r>
      <w:r w:rsidR="003B30EC" w:rsidRPr="00CD0E4C">
        <w:rPr>
          <w:lang w:eastAsia="en-US"/>
        </w:rPr>
        <w:t>Načrt evalvacij mednarodnega razvojnega sodelovanja in humanitarne pomoči</w:t>
      </w:r>
      <w:r w:rsidR="00232AEC" w:rsidRPr="00CD0E4C">
        <w:rPr>
          <w:lang w:eastAsia="en-US"/>
        </w:rPr>
        <w:t xml:space="preserve"> </w:t>
      </w:r>
      <w:r w:rsidR="003822A2" w:rsidRPr="00CD0E4C">
        <w:rPr>
          <w:lang w:eastAsia="en-US"/>
        </w:rPr>
        <w:t xml:space="preserve">RS </w:t>
      </w:r>
      <w:r w:rsidRPr="00CD0E4C">
        <w:rPr>
          <w:lang w:eastAsia="en-US"/>
        </w:rPr>
        <w:t>(trenutno veljavni za</w:t>
      </w:r>
      <w:r w:rsidR="00232AEC" w:rsidRPr="00CD0E4C">
        <w:rPr>
          <w:lang w:eastAsia="en-US"/>
        </w:rPr>
        <w:t xml:space="preserve"> obdobj</w:t>
      </w:r>
      <w:r w:rsidRPr="00CD0E4C">
        <w:rPr>
          <w:lang w:eastAsia="en-US"/>
        </w:rPr>
        <w:t>e</w:t>
      </w:r>
      <w:r w:rsidR="00232AEC" w:rsidRPr="00CD0E4C">
        <w:rPr>
          <w:lang w:eastAsia="en-US"/>
        </w:rPr>
        <w:t xml:space="preserve"> 2024 -2026</w:t>
      </w:r>
      <w:r w:rsidR="003822A2">
        <w:rPr>
          <w:rStyle w:val="FootnoteReference"/>
          <w:lang w:eastAsia="en-US"/>
        </w:rPr>
        <w:footnoteReference w:id="3"/>
      </w:r>
      <w:r w:rsidR="00AF5FCF" w:rsidRPr="00CD0E4C">
        <w:rPr>
          <w:lang w:eastAsia="en-US"/>
        </w:rPr>
        <w:t>)</w:t>
      </w:r>
      <w:r w:rsidR="00CD0E4C">
        <w:rPr>
          <w:lang w:eastAsia="en-US"/>
        </w:rPr>
        <w:t>;</w:t>
      </w:r>
      <w:r w:rsidR="00D00686" w:rsidRPr="00CD0E4C">
        <w:rPr>
          <w:lang w:eastAsia="en-US"/>
        </w:rPr>
        <w:t xml:space="preserve"> </w:t>
      </w:r>
    </w:p>
    <w:p w14:paraId="771EAEB7" w14:textId="0C698E19" w:rsidR="000D49CD" w:rsidRPr="00CD0E4C" w:rsidRDefault="00D00686" w:rsidP="00CD0E4C">
      <w:pPr>
        <w:pStyle w:val="ListParagraph"/>
        <w:numPr>
          <w:ilvl w:val="0"/>
          <w:numId w:val="13"/>
        </w:numPr>
        <w:ind w:left="567"/>
        <w:rPr>
          <w:lang w:eastAsia="en-US"/>
        </w:rPr>
      </w:pPr>
      <w:r w:rsidRPr="00CD0E4C">
        <w:rPr>
          <w:lang w:eastAsia="en-US"/>
        </w:rPr>
        <w:t>Smernice za izvajanje evalvacij humanitarne pomoči</w:t>
      </w:r>
      <w:r>
        <w:rPr>
          <w:rStyle w:val="FootnoteReference"/>
          <w:lang w:eastAsia="en-US"/>
        </w:rPr>
        <w:footnoteReference w:id="4"/>
      </w:r>
      <w:r w:rsidR="00CD0E4C">
        <w:rPr>
          <w:lang w:eastAsia="en-US"/>
        </w:rPr>
        <w:t xml:space="preserve"> in</w:t>
      </w:r>
      <w:r w:rsidR="0047787C" w:rsidRPr="00CD0E4C">
        <w:rPr>
          <w:lang w:eastAsia="en-US"/>
        </w:rPr>
        <w:t xml:space="preserve"> </w:t>
      </w:r>
    </w:p>
    <w:p w14:paraId="780A70A2" w14:textId="3362FA07" w:rsidR="00C03B05" w:rsidRPr="00CD0E4C" w:rsidRDefault="0047787C" w:rsidP="00CD0E4C">
      <w:pPr>
        <w:pStyle w:val="ListParagraph"/>
        <w:numPr>
          <w:ilvl w:val="0"/>
          <w:numId w:val="13"/>
        </w:numPr>
        <w:ind w:left="567"/>
        <w:rPr>
          <w:lang w:eastAsia="en-US"/>
        </w:rPr>
      </w:pPr>
      <w:r w:rsidRPr="00CD0E4C">
        <w:rPr>
          <w:lang w:eastAsia="en-US"/>
        </w:rPr>
        <w:t>Načrt evalvacij</w:t>
      </w:r>
      <w:r w:rsidR="00283980" w:rsidRPr="00CD0E4C">
        <w:rPr>
          <w:lang w:eastAsia="en-US"/>
        </w:rPr>
        <w:t xml:space="preserve"> </w:t>
      </w:r>
      <w:r w:rsidR="009B7B47" w:rsidRPr="00CD0E4C">
        <w:rPr>
          <w:lang w:eastAsia="en-US"/>
        </w:rPr>
        <w:t xml:space="preserve">in standardi kakovosti </w:t>
      </w:r>
      <w:r w:rsidR="006D6541" w:rsidRPr="00CD0E4C">
        <w:rPr>
          <w:lang w:eastAsia="en-US"/>
        </w:rPr>
        <w:t>vrednotenja razvojnih rezultatov</w:t>
      </w:r>
      <w:r w:rsidR="009B7B47" w:rsidRPr="00CD0E4C">
        <w:rPr>
          <w:lang w:eastAsia="en-US"/>
        </w:rPr>
        <w:t>, kot ga določa</w:t>
      </w:r>
      <w:r w:rsidR="00CA3A5D" w:rsidRPr="00CD0E4C">
        <w:rPr>
          <w:lang w:eastAsia="en-US"/>
        </w:rPr>
        <w:t>jo</w:t>
      </w:r>
      <w:r w:rsidR="009B7B47" w:rsidRPr="00CD0E4C">
        <w:rPr>
          <w:lang w:eastAsia="en-US"/>
        </w:rPr>
        <w:t xml:space="preserve"> OECD DAC</w:t>
      </w:r>
      <w:r w:rsidR="009B7B47">
        <w:rPr>
          <w:rStyle w:val="FootnoteReference"/>
          <w:lang w:eastAsia="en-US"/>
        </w:rPr>
        <w:footnoteReference w:id="5"/>
      </w:r>
      <w:r w:rsidR="00D41CA0" w:rsidRPr="00CD0E4C">
        <w:rPr>
          <w:lang w:eastAsia="en-US"/>
        </w:rPr>
        <w:t xml:space="preserve"> ter drugi standardi EU in OECD za izvajanje evalvacij s področja MRS</w:t>
      </w:r>
      <w:r w:rsidR="0081630C" w:rsidRPr="00CD0E4C">
        <w:rPr>
          <w:lang w:eastAsia="en-US"/>
        </w:rPr>
        <w:t>.</w:t>
      </w:r>
    </w:p>
    <w:p w14:paraId="438FFB53" w14:textId="77777777" w:rsidR="00B46EED" w:rsidRDefault="00B46EED" w:rsidP="000D6430">
      <w:pPr>
        <w:suppressAutoHyphens w:val="0"/>
        <w:rPr>
          <w:rFonts w:ascii="Arial" w:hAnsi="Arial"/>
          <w:sz w:val="20"/>
          <w:lang w:eastAsia="en-US"/>
        </w:rPr>
      </w:pPr>
    </w:p>
    <w:p w14:paraId="05A97E64" w14:textId="0FB50F4B" w:rsidR="008858E4" w:rsidRDefault="007E6883" w:rsidP="008858E4">
      <w:pPr>
        <w:suppressAutoHyphens w:val="0"/>
        <w:rPr>
          <w:rFonts w:ascii="Arial" w:hAnsi="Arial"/>
          <w:sz w:val="20"/>
          <w:lang w:eastAsia="en-US"/>
        </w:rPr>
      </w:pPr>
      <w:r>
        <w:rPr>
          <w:rFonts w:ascii="Arial" w:hAnsi="Arial"/>
          <w:sz w:val="20"/>
          <w:lang w:eastAsia="en-US"/>
        </w:rPr>
        <w:t>P</w:t>
      </w:r>
      <w:r w:rsidR="00C03B05" w:rsidRPr="00C03B05">
        <w:rPr>
          <w:rFonts w:ascii="Arial" w:hAnsi="Arial"/>
          <w:sz w:val="20"/>
          <w:lang w:eastAsia="en-US"/>
        </w:rPr>
        <w:t xml:space="preserve">artner bo </w:t>
      </w:r>
      <w:r w:rsidR="00C03B05" w:rsidRPr="00C03B05">
        <w:rPr>
          <w:rFonts w:ascii="Arial" w:hAnsi="Arial"/>
          <w:sz w:val="20"/>
          <w:lang w:eastAsia="sl-SI"/>
        </w:rPr>
        <w:t xml:space="preserve">v </w:t>
      </w:r>
      <w:r w:rsidR="003822A2">
        <w:rPr>
          <w:rFonts w:ascii="Arial" w:hAnsi="Arial"/>
          <w:sz w:val="20"/>
          <w:lang w:eastAsia="sl-SI"/>
        </w:rPr>
        <w:t xml:space="preserve">celotnem </w:t>
      </w:r>
      <w:r w:rsidR="00C03B05" w:rsidRPr="00C03B05">
        <w:rPr>
          <w:rFonts w:ascii="Arial" w:hAnsi="Arial"/>
          <w:sz w:val="20"/>
          <w:lang w:eastAsia="sl-SI"/>
        </w:rPr>
        <w:t>petletnem obdobju</w:t>
      </w:r>
      <w:r w:rsidR="00C03B05" w:rsidRPr="00C03B05">
        <w:rPr>
          <w:rFonts w:ascii="Arial" w:hAnsi="Arial"/>
          <w:sz w:val="20"/>
          <w:lang w:eastAsia="en-US"/>
        </w:rPr>
        <w:t xml:space="preserve"> izvedel </w:t>
      </w:r>
      <w:r w:rsidR="003822A2">
        <w:rPr>
          <w:rFonts w:ascii="Arial" w:hAnsi="Arial"/>
          <w:sz w:val="20"/>
          <w:lang w:eastAsia="en-US"/>
        </w:rPr>
        <w:t xml:space="preserve">skupno </w:t>
      </w:r>
      <w:r w:rsidR="00C03B05" w:rsidRPr="00C03B05">
        <w:rPr>
          <w:rFonts w:ascii="Arial" w:hAnsi="Arial"/>
          <w:sz w:val="20"/>
          <w:lang w:eastAsia="en-US"/>
        </w:rPr>
        <w:t xml:space="preserve">do pet </w:t>
      </w:r>
      <w:r w:rsidR="005A5E67">
        <w:rPr>
          <w:rFonts w:ascii="Arial" w:hAnsi="Arial"/>
          <w:sz w:val="20"/>
          <w:lang w:eastAsia="en-US"/>
        </w:rPr>
        <w:t>(5)</w:t>
      </w:r>
      <w:r w:rsidR="001A050D">
        <w:rPr>
          <w:rFonts w:ascii="Arial" w:hAnsi="Arial"/>
          <w:sz w:val="20"/>
          <w:lang w:eastAsia="en-US"/>
        </w:rPr>
        <w:t xml:space="preserve"> </w:t>
      </w:r>
      <w:r w:rsidR="00C03B05" w:rsidRPr="00C03B05">
        <w:rPr>
          <w:rFonts w:ascii="Arial" w:hAnsi="Arial"/>
          <w:sz w:val="20"/>
          <w:lang w:eastAsia="en-US"/>
        </w:rPr>
        <w:t xml:space="preserve">evalvacij </w:t>
      </w:r>
      <w:r w:rsidR="00CA3A5D">
        <w:rPr>
          <w:rFonts w:ascii="Arial" w:hAnsi="Arial"/>
          <w:sz w:val="20"/>
          <w:lang w:eastAsia="en-US"/>
        </w:rPr>
        <w:t xml:space="preserve">v </w:t>
      </w:r>
      <w:r w:rsidR="00C03B05" w:rsidRPr="00C03B05">
        <w:rPr>
          <w:rFonts w:ascii="Arial" w:hAnsi="Arial"/>
          <w:sz w:val="20"/>
          <w:lang w:eastAsia="en-US"/>
        </w:rPr>
        <w:t>sklad</w:t>
      </w:r>
      <w:r w:rsidR="00CA3A5D">
        <w:rPr>
          <w:rFonts w:ascii="Arial" w:hAnsi="Arial"/>
          <w:sz w:val="20"/>
          <w:lang w:eastAsia="en-US"/>
        </w:rPr>
        <w:t>u</w:t>
      </w:r>
      <w:r w:rsidR="00C03B05" w:rsidRPr="00C03B05">
        <w:rPr>
          <w:rFonts w:ascii="Arial" w:hAnsi="Arial"/>
          <w:sz w:val="20"/>
          <w:lang w:eastAsia="en-US"/>
        </w:rPr>
        <w:t xml:space="preserve"> z </w:t>
      </w:r>
      <w:r w:rsidR="006276A9">
        <w:rPr>
          <w:rFonts w:ascii="Arial" w:hAnsi="Arial"/>
          <w:sz w:val="20"/>
          <w:lang w:eastAsia="en-US"/>
        </w:rPr>
        <w:t xml:space="preserve">veljavnim </w:t>
      </w:r>
      <w:r w:rsidR="00C03B05" w:rsidRPr="00C03B05">
        <w:rPr>
          <w:rFonts w:ascii="Arial" w:hAnsi="Arial"/>
          <w:sz w:val="20"/>
          <w:lang w:eastAsia="en-US"/>
        </w:rPr>
        <w:t xml:space="preserve">načrtom evalvacij, ki ga </w:t>
      </w:r>
      <w:r w:rsidR="008858E4">
        <w:rPr>
          <w:rFonts w:ascii="Arial" w:hAnsi="Arial"/>
          <w:sz w:val="20"/>
          <w:lang w:eastAsia="en-US"/>
        </w:rPr>
        <w:t>periodično pripravi ministrstvo,</w:t>
      </w:r>
      <w:r w:rsidR="00C03B05" w:rsidRPr="00C03B05">
        <w:rPr>
          <w:rFonts w:ascii="Arial" w:hAnsi="Arial"/>
          <w:sz w:val="20"/>
          <w:lang w:eastAsia="en-US"/>
        </w:rPr>
        <w:t xml:space="preserve"> </w:t>
      </w:r>
      <w:r w:rsidR="008858E4" w:rsidRPr="008858E4">
        <w:rPr>
          <w:rFonts w:ascii="Arial" w:hAnsi="Arial"/>
          <w:sz w:val="20"/>
          <w:lang w:eastAsia="en-US"/>
        </w:rPr>
        <w:t>ter veljavno evalvacijsko politiko in smernicami, sodeloval pri pripravi izhodišč evalvacij in opravil do 30 svetovalnih ur na leto v skladu z glavnim namenom evalvacije, tj. izboljšati prihodnje politike, programe in projekte MRS.</w:t>
      </w:r>
      <w:r w:rsidR="004079D2">
        <w:rPr>
          <w:rFonts w:ascii="Arial" w:hAnsi="Arial"/>
          <w:sz w:val="20"/>
          <w:lang w:eastAsia="en-US"/>
        </w:rPr>
        <w:t xml:space="preserve"> Evalvacijska poročila bo partner pripravil v slovenskem jeziku.</w:t>
      </w:r>
    </w:p>
    <w:p w14:paraId="526270A2" w14:textId="3C0793B7" w:rsidR="00C03B05" w:rsidRPr="00A70FFA" w:rsidRDefault="008858E4" w:rsidP="00D041AA">
      <w:pPr>
        <w:suppressAutoHyphens w:val="0"/>
        <w:rPr>
          <w:rFonts w:ascii="Arial" w:hAnsi="Arial"/>
          <w:sz w:val="20"/>
          <w:lang w:eastAsia="en-US"/>
        </w:rPr>
      </w:pPr>
      <w:r>
        <w:rPr>
          <w:rFonts w:ascii="Arial" w:hAnsi="Arial"/>
          <w:sz w:val="20"/>
          <w:lang w:eastAsia="en-US"/>
        </w:rPr>
        <w:t>N</w:t>
      </w:r>
      <w:r w:rsidR="00C03B05" w:rsidRPr="00C03B05">
        <w:rPr>
          <w:rFonts w:ascii="Arial" w:hAnsi="Arial"/>
          <w:sz w:val="20"/>
          <w:lang w:eastAsia="en-US"/>
        </w:rPr>
        <w:t xml:space="preserve">ačrt se pripravi ob upoštevanju števila in obsega projektov, periodičnosti pregledov posameznih vsebinskih in geografskih </w:t>
      </w:r>
      <w:r w:rsidR="00CA3A5D">
        <w:rPr>
          <w:rFonts w:ascii="Arial" w:hAnsi="Arial"/>
          <w:sz w:val="20"/>
          <w:lang w:eastAsia="en-US"/>
        </w:rPr>
        <w:t>prednostnih področij</w:t>
      </w:r>
      <w:r w:rsidR="00C03B05" w:rsidRPr="00C03B05">
        <w:rPr>
          <w:rFonts w:ascii="Arial" w:hAnsi="Arial"/>
          <w:sz w:val="20"/>
          <w:lang w:eastAsia="en-US"/>
        </w:rPr>
        <w:t xml:space="preserve"> </w:t>
      </w:r>
      <w:r w:rsidR="00783DE2">
        <w:rPr>
          <w:rFonts w:ascii="Arial" w:hAnsi="Arial"/>
          <w:sz w:val="20"/>
          <w:lang w:eastAsia="en-US"/>
        </w:rPr>
        <w:t xml:space="preserve">in območij </w:t>
      </w:r>
      <w:r w:rsidR="00C03B05" w:rsidRPr="00C03B05">
        <w:rPr>
          <w:rFonts w:ascii="Arial" w:hAnsi="Arial"/>
          <w:sz w:val="20"/>
          <w:lang w:eastAsia="en-US"/>
        </w:rPr>
        <w:t xml:space="preserve">ter predvidene uporabnosti za </w:t>
      </w:r>
      <w:r w:rsidR="00C03B05" w:rsidRPr="00A70FFA">
        <w:rPr>
          <w:rFonts w:ascii="Arial" w:hAnsi="Arial"/>
          <w:sz w:val="20"/>
          <w:lang w:eastAsia="en-US"/>
        </w:rPr>
        <w:t>nadaljnje projekte, programe ali politike</w:t>
      </w:r>
      <w:r w:rsidR="001C53CC" w:rsidRPr="00A70FFA">
        <w:rPr>
          <w:rStyle w:val="FootnoteReference"/>
          <w:rFonts w:ascii="Arial" w:hAnsi="Arial"/>
          <w:sz w:val="20"/>
          <w:lang w:eastAsia="en-US"/>
        </w:rPr>
        <w:footnoteReference w:id="6"/>
      </w:r>
      <w:r w:rsidR="00C03B05" w:rsidRPr="00A70FFA">
        <w:rPr>
          <w:rFonts w:ascii="Arial" w:hAnsi="Arial"/>
          <w:sz w:val="20"/>
          <w:lang w:eastAsia="en-US"/>
        </w:rPr>
        <w:t>.</w:t>
      </w:r>
    </w:p>
    <w:p w14:paraId="2587DA6F" w14:textId="77777777" w:rsidR="008858E4" w:rsidRPr="00A70FFA" w:rsidRDefault="008858E4" w:rsidP="0047787C">
      <w:pPr>
        <w:suppressAutoHyphens w:val="0"/>
        <w:rPr>
          <w:rFonts w:ascii="Arial" w:hAnsi="Arial"/>
          <w:sz w:val="20"/>
          <w:lang w:eastAsia="en-US"/>
        </w:rPr>
      </w:pPr>
    </w:p>
    <w:p w14:paraId="67D39728" w14:textId="63D2268E" w:rsidR="00C06189" w:rsidRPr="00A70FFA" w:rsidRDefault="00C06189" w:rsidP="0047787C">
      <w:pPr>
        <w:suppressAutoHyphens w:val="0"/>
        <w:rPr>
          <w:rFonts w:ascii="Arial" w:hAnsi="Arial"/>
          <w:sz w:val="20"/>
          <w:lang w:eastAsia="en-US"/>
        </w:rPr>
      </w:pPr>
      <w:r w:rsidRPr="00A70FFA">
        <w:rPr>
          <w:rFonts w:ascii="Arial" w:hAnsi="Arial"/>
          <w:sz w:val="20"/>
          <w:lang w:eastAsia="en-US"/>
        </w:rPr>
        <w:t xml:space="preserve">Evalvacijo bo </w:t>
      </w:r>
      <w:r w:rsidR="00E653B8" w:rsidRPr="00A70FFA">
        <w:rPr>
          <w:rFonts w:ascii="Arial" w:hAnsi="Arial"/>
          <w:sz w:val="20"/>
          <w:lang w:eastAsia="en-US"/>
        </w:rPr>
        <w:t>izvedel</w:t>
      </w:r>
      <w:r w:rsidRPr="00A70FFA">
        <w:rPr>
          <w:rFonts w:ascii="Arial" w:hAnsi="Arial"/>
          <w:sz w:val="20"/>
          <w:lang w:eastAsia="en-US"/>
        </w:rPr>
        <w:t xml:space="preserve"> </w:t>
      </w:r>
      <w:r w:rsidR="004336BC" w:rsidRPr="00A70FFA">
        <w:rPr>
          <w:rFonts w:ascii="Arial" w:hAnsi="Arial"/>
          <w:sz w:val="20"/>
          <w:lang w:eastAsia="en-US"/>
        </w:rPr>
        <w:t xml:space="preserve">partner, ki mora zagotoviti, da ima </w:t>
      </w:r>
      <w:r w:rsidR="000D49CD">
        <w:rPr>
          <w:rFonts w:ascii="Arial" w:hAnsi="Arial"/>
          <w:sz w:val="20"/>
          <w:lang w:eastAsia="en-US"/>
        </w:rPr>
        <w:t xml:space="preserve">vsaj </w:t>
      </w:r>
      <w:r w:rsidR="004336BC" w:rsidRPr="00A70FFA">
        <w:rPr>
          <w:rFonts w:ascii="Arial" w:hAnsi="Arial"/>
          <w:sz w:val="20"/>
          <w:lang w:eastAsia="en-US"/>
        </w:rPr>
        <w:t>eden od članov</w:t>
      </w:r>
      <w:r w:rsidRPr="00A70FFA">
        <w:rPr>
          <w:rFonts w:ascii="Arial" w:hAnsi="Arial"/>
          <w:sz w:val="20"/>
          <w:lang w:eastAsia="en-US"/>
        </w:rPr>
        <w:t xml:space="preserve"> </w:t>
      </w:r>
      <w:r w:rsidR="00E273F6" w:rsidRPr="00A70FFA">
        <w:rPr>
          <w:rFonts w:ascii="Arial" w:hAnsi="Arial"/>
          <w:sz w:val="20"/>
          <w:lang w:eastAsia="en-US"/>
        </w:rPr>
        <w:t>evalvacijske skupine izkušnje s področj</w:t>
      </w:r>
      <w:r w:rsidR="008F682D" w:rsidRPr="00A70FFA">
        <w:rPr>
          <w:rFonts w:ascii="Arial" w:hAnsi="Arial"/>
          <w:sz w:val="20"/>
          <w:lang w:eastAsia="en-US"/>
        </w:rPr>
        <w:t>a</w:t>
      </w:r>
      <w:r w:rsidR="00E273F6" w:rsidRPr="00A70FFA">
        <w:rPr>
          <w:rFonts w:ascii="Arial" w:hAnsi="Arial"/>
          <w:sz w:val="20"/>
          <w:lang w:eastAsia="en-US"/>
        </w:rPr>
        <w:t xml:space="preserve"> </w:t>
      </w:r>
      <w:r w:rsidR="00E42F30" w:rsidRPr="00A70FFA">
        <w:rPr>
          <w:rFonts w:ascii="Arial" w:hAnsi="Arial"/>
          <w:sz w:val="20"/>
          <w:lang w:eastAsia="en-US"/>
        </w:rPr>
        <w:t xml:space="preserve">izvajanja </w:t>
      </w:r>
      <w:r w:rsidR="00E273F6" w:rsidRPr="00A70FFA">
        <w:rPr>
          <w:rFonts w:ascii="Arial" w:hAnsi="Arial"/>
          <w:sz w:val="20"/>
          <w:lang w:eastAsia="en-US"/>
        </w:rPr>
        <w:t xml:space="preserve">zunanjih evalvacij in </w:t>
      </w:r>
      <w:r w:rsidR="000D49CD">
        <w:rPr>
          <w:rFonts w:ascii="Arial" w:hAnsi="Arial"/>
          <w:sz w:val="20"/>
          <w:lang w:eastAsia="en-US"/>
        </w:rPr>
        <w:t xml:space="preserve">vsaj </w:t>
      </w:r>
      <w:r w:rsidR="00E273F6" w:rsidRPr="00A70FFA">
        <w:rPr>
          <w:rFonts w:ascii="Arial" w:hAnsi="Arial"/>
          <w:sz w:val="20"/>
          <w:lang w:eastAsia="en-US"/>
        </w:rPr>
        <w:t>eden od članov</w:t>
      </w:r>
      <w:r w:rsidR="001B6478" w:rsidRPr="00A70FFA">
        <w:rPr>
          <w:rFonts w:ascii="Arial" w:hAnsi="Arial"/>
          <w:sz w:val="20"/>
          <w:lang w:eastAsia="en-US"/>
        </w:rPr>
        <w:t xml:space="preserve"> </w:t>
      </w:r>
      <w:r w:rsidR="004336BC" w:rsidRPr="00A70FFA">
        <w:rPr>
          <w:rFonts w:ascii="Arial" w:hAnsi="Arial"/>
          <w:sz w:val="20"/>
          <w:lang w:eastAsia="en-US"/>
        </w:rPr>
        <w:t>znanje s področja MRS</w:t>
      </w:r>
      <w:r w:rsidR="000D49CD">
        <w:rPr>
          <w:rFonts w:ascii="Arial" w:hAnsi="Arial"/>
          <w:sz w:val="20"/>
          <w:lang w:eastAsia="en-US"/>
        </w:rPr>
        <w:t>, v obliki vsaj treh (3) referenc</w:t>
      </w:r>
      <w:r w:rsidR="004336BC" w:rsidRPr="00A70FFA">
        <w:rPr>
          <w:rFonts w:ascii="Arial" w:hAnsi="Arial"/>
          <w:sz w:val="20"/>
          <w:lang w:eastAsia="en-US"/>
        </w:rPr>
        <w:t xml:space="preserve">. </w:t>
      </w:r>
      <w:r w:rsidR="00852F2A" w:rsidRPr="00A70FFA">
        <w:rPr>
          <w:rFonts w:ascii="Arial" w:hAnsi="Arial"/>
          <w:sz w:val="20"/>
          <w:lang w:eastAsia="en-US"/>
        </w:rPr>
        <w:t xml:space="preserve">To lahko </w:t>
      </w:r>
      <w:r w:rsidR="001B6478" w:rsidRPr="00A70FFA">
        <w:rPr>
          <w:rFonts w:ascii="Arial" w:hAnsi="Arial"/>
          <w:sz w:val="20"/>
          <w:lang w:eastAsia="en-US"/>
        </w:rPr>
        <w:t xml:space="preserve">zagotoviti </w:t>
      </w:r>
      <w:r w:rsidR="00852F2A" w:rsidRPr="00A70FFA">
        <w:rPr>
          <w:rFonts w:ascii="Arial" w:hAnsi="Arial"/>
          <w:sz w:val="20"/>
          <w:lang w:eastAsia="en-US"/>
        </w:rPr>
        <w:t xml:space="preserve">tudi z vključitvijo </w:t>
      </w:r>
      <w:r w:rsidRPr="00A70FFA">
        <w:rPr>
          <w:rFonts w:ascii="Arial" w:hAnsi="Arial"/>
          <w:sz w:val="20"/>
          <w:lang w:eastAsia="en-US"/>
        </w:rPr>
        <w:t>zunanje</w:t>
      </w:r>
      <w:r w:rsidR="00D05A86" w:rsidRPr="00A70FFA">
        <w:rPr>
          <w:rFonts w:ascii="Arial" w:hAnsi="Arial"/>
          <w:sz w:val="20"/>
          <w:lang w:eastAsia="en-US"/>
        </w:rPr>
        <w:t>ga</w:t>
      </w:r>
      <w:r w:rsidRPr="00A70FFA">
        <w:rPr>
          <w:rFonts w:ascii="Arial" w:hAnsi="Arial"/>
          <w:sz w:val="20"/>
          <w:lang w:eastAsia="en-US"/>
        </w:rPr>
        <w:t xml:space="preserve"> </w:t>
      </w:r>
      <w:r w:rsidR="005A5E67" w:rsidRPr="00A70FFA">
        <w:rPr>
          <w:rFonts w:ascii="Arial" w:hAnsi="Arial"/>
          <w:sz w:val="20"/>
          <w:lang w:eastAsia="en-US"/>
        </w:rPr>
        <w:t>člana</w:t>
      </w:r>
      <w:r w:rsidR="00630069" w:rsidRPr="00A70FFA">
        <w:rPr>
          <w:rFonts w:ascii="Arial" w:hAnsi="Arial"/>
          <w:sz w:val="20"/>
          <w:lang w:eastAsia="en-US"/>
        </w:rPr>
        <w:t xml:space="preserve"> z znanjem s področja MRS</w:t>
      </w:r>
      <w:r w:rsidR="0047787C" w:rsidRPr="00A70FFA">
        <w:rPr>
          <w:rFonts w:ascii="Arial" w:hAnsi="Arial"/>
          <w:sz w:val="20"/>
          <w:lang w:eastAsia="en-US"/>
        </w:rPr>
        <w:t xml:space="preserve">, ki bo sestavni del </w:t>
      </w:r>
      <w:r w:rsidR="00E273F6" w:rsidRPr="00A70FFA">
        <w:rPr>
          <w:rFonts w:ascii="Arial" w:hAnsi="Arial"/>
          <w:sz w:val="20"/>
          <w:lang w:eastAsia="en-US"/>
        </w:rPr>
        <w:t>evalvacijske skupine</w:t>
      </w:r>
      <w:r w:rsidR="0047787C" w:rsidRPr="00A70FFA">
        <w:rPr>
          <w:rFonts w:ascii="Arial" w:hAnsi="Arial"/>
          <w:sz w:val="20"/>
          <w:lang w:eastAsia="en-US"/>
        </w:rPr>
        <w:t>.</w:t>
      </w:r>
    </w:p>
    <w:p w14:paraId="5A2D6DBC" w14:textId="77777777" w:rsidR="00783DE2" w:rsidRDefault="00783DE2" w:rsidP="006B4F85">
      <w:pPr>
        <w:suppressAutoHyphens w:val="0"/>
        <w:rPr>
          <w:rFonts w:ascii="Arial" w:hAnsi="Arial"/>
          <w:sz w:val="20"/>
          <w:lang w:eastAsia="en-US"/>
        </w:rPr>
      </w:pPr>
    </w:p>
    <w:p w14:paraId="3B5ADAA2" w14:textId="562D7380" w:rsidR="006B4F85" w:rsidRPr="00A70FFA" w:rsidRDefault="006B4F85" w:rsidP="006B4F85">
      <w:pPr>
        <w:suppressAutoHyphens w:val="0"/>
        <w:rPr>
          <w:rFonts w:ascii="Arial" w:hAnsi="Arial"/>
          <w:sz w:val="20"/>
          <w:lang w:eastAsia="en-US"/>
        </w:rPr>
      </w:pPr>
      <w:r w:rsidRPr="00A70FFA">
        <w:rPr>
          <w:rFonts w:ascii="Arial" w:hAnsi="Arial"/>
          <w:sz w:val="20"/>
          <w:lang w:eastAsia="en-US"/>
        </w:rPr>
        <w:t xml:space="preserve">Če se bo pri izvajanju posamezne evalvacije izkazalo, da </w:t>
      </w:r>
      <w:r w:rsidR="00E273F6" w:rsidRPr="00A70FFA">
        <w:rPr>
          <w:rFonts w:ascii="Arial" w:hAnsi="Arial"/>
          <w:sz w:val="20"/>
          <w:lang w:eastAsia="en-US"/>
        </w:rPr>
        <w:t>evalvacijska skupina</w:t>
      </w:r>
      <w:r w:rsidRPr="00A70FFA">
        <w:rPr>
          <w:rFonts w:ascii="Arial" w:hAnsi="Arial"/>
          <w:sz w:val="20"/>
          <w:lang w:eastAsia="en-US"/>
        </w:rPr>
        <w:t xml:space="preserve"> ne izkazuje specifičnega znanja, ki se zahteva pri izvedbi posamezne evalvacije, lahko </w:t>
      </w:r>
      <w:r w:rsidR="00D25F71">
        <w:rPr>
          <w:rFonts w:ascii="Arial" w:hAnsi="Arial"/>
          <w:sz w:val="20"/>
          <w:lang w:eastAsia="en-US"/>
        </w:rPr>
        <w:t xml:space="preserve">ministrstvo ali </w:t>
      </w:r>
      <w:r w:rsidRPr="00A70FFA">
        <w:rPr>
          <w:rFonts w:ascii="Arial" w:hAnsi="Arial"/>
          <w:sz w:val="20"/>
          <w:lang w:eastAsia="en-US"/>
        </w:rPr>
        <w:t xml:space="preserve">partner predlaga vključitev dodatnega </w:t>
      </w:r>
      <w:r w:rsidR="00783DE2">
        <w:rPr>
          <w:rFonts w:ascii="Arial" w:hAnsi="Arial"/>
          <w:sz w:val="20"/>
          <w:lang w:eastAsia="en-US"/>
        </w:rPr>
        <w:t>(</w:t>
      </w:r>
      <w:r w:rsidRPr="00A70FFA">
        <w:rPr>
          <w:rFonts w:ascii="Arial" w:hAnsi="Arial"/>
          <w:sz w:val="20"/>
          <w:lang w:eastAsia="en-US"/>
        </w:rPr>
        <w:t>novega</w:t>
      </w:r>
      <w:r w:rsidR="00783DE2">
        <w:rPr>
          <w:rFonts w:ascii="Arial" w:hAnsi="Arial"/>
          <w:sz w:val="20"/>
          <w:lang w:eastAsia="en-US"/>
        </w:rPr>
        <w:t>)</w:t>
      </w:r>
      <w:r w:rsidRPr="00A70FFA">
        <w:rPr>
          <w:rFonts w:ascii="Arial" w:hAnsi="Arial"/>
          <w:sz w:val="20"/>
          <w:lang w:eastAsia="en-US"/>
        </w:rPr>
        <w:t xml:space="preserve"> zunanjega člana, ki bo izkazoval vsebinska znanja oziroma morebitno znanje tujega jezika.</w:t>
      </w:r>
    </w:p>
    <w:p w14:paraId="2782516B" w14:textId="77777777" w:rsidR="006B4F85" w:rsidRPr="00A70FFA" w:rsidRDefault="006B4F85" w:rsidP="0047787C">
      <w:pPr>
        <w:suppressAutoHyphens w:val="0"/>
        <w:rPr>
          <w:rFonts w:ascii="Arial" w:hAnsi="Arial"/>
          <w:sz w:val="20"/>
          <w:lang w:eastAsia="en-US"/>
        </w:rPr>
      </w:pPr>
    </w:p>
    <w:p w14:paraId="4D7A442C" w14:textId="1AD3A601" w:rsidR="005C1B14" w:rsidRDefault="007E6883" w:rsidP="00D041AA">
      <w:pPr>
        <w:suppressAutoHyphens w:val="0"/>
        <w:rPr>
          <w:rFonts w:ascii="Arial" w:hAnsi="Arial"/>
          <w:sz w:val="20"/>
          <w:lang w:eastAsia="en-US"/>
        </w:rPr>
      </w:pPr>
      <w:r>
        <w:rPr>
          <w:rFonts w:ascii="Arial" w:hAnsi="Arial"/>
          <w:sz w:val="20"/>
          <w:lang w:eastAsia="en-US"/>
        </w:rPr>
        <w:t>P</w:t>
      </w:r>
      <w:r w:rsidR="00C03B05" w:rsidRPr="00A70FFA">
        <w:rPr>
          <w:rFonts w:ascii="Arial" w:hAnsi="Arial"/>
          <w:sz w:val="20"/>
          <w:lang w:eastAsia="en-US"/>
        </w:rPr>
        <w:t xml:space="preserve">artner bo sodeloval pri pripravi izhodišč evalvacij ter opravil </w:t>
      </w:r>
      <w:r w:rsidR="00B1143A">
        <w:rPr>
          <w:rFonts w:ascii="Arial" w:hAnsi="Arial"/>
          <w:sz w:val="20"/>
          <w:lang w:eastAsia="en-US"/>
        </w:rPr>
        <w:t>do 30</w:t>
      </w:r>
      <w:r w:rsidR="006204FF" w:rsidRPr="00D00686">
        <w:rPr>
          <w:rFonts w:ascii="Arial" w:hAnsi="Arial"/>
          <w:sz w:val="20"/>
          <w:lang w:eastAsia="en-US"/>
        </w:rPr>
        <w:t xml:space="preserve"> </w:t>
      </w:r>
      <w:r w:rsidR="00C03B05" w:rsidRPr="00D00686">
        <w:rPr>
          <w:rFonts w:ascii="Arial" w:hAnsi="Arial"/>
          <w:sz w:val="20"/>
          <w:lang w:eastAsia="en-US"/>
        </w:rPr>
        <w:t>svetovalnih ur na leto</w:t>
      </w:r>
      <w:r w:rsidR="00C03B05" w:rsidRPr="00C03B05">
        <w:rPr>
          <w:rFonts w:ascii="Arial" w:hAnsi="Arial"/>
          <w:sz w:val="20"/>
          <w:lang w:eastAsia="en-US"/>
        </w:rPr>
        <w:t xml:space="preserve"> v skladu </w:t>
      </w:r>
      <w:r w:rsidR="005C1B14" w:rsidRPr="005C1B14">
        <w:rPr>
          <w:rFonts w:ascii="Arial" w:hAnsi="Arial"/>
          <w:sz w:val="20"/>
          <w:lang w:eastAsia="en-US"/>
        </w:rPr>
        <w:t>s predvideno višino finančnih sredstev za posamezno proračunsko leto</w:t>
      </w:r>
      <w:r w:rsidR="005C1B14">
        <w:rPr>
          <w:rFonts w:ascii="Arial" w:hAnsi="Arial"/>
          <w:sz w:val="20"/>
          <w:lang w:eastAsia="en-US"/>
        </w:rPr>
        <w:t xml:space="preserve"> in </w:t>
      </w:r>
      <w:r w:rsidR="00B24A77">
        <w:rPr>
          <w:rFonts w:ascii="Arial" w:hAnsi="Arial"/>
          <w:sz w:val="20"/>
          <w:lang w:eastAsia="en-US"/>
        </w:rPr>
        <w:t>v skladu</w:t>
      </w:r>
      <w:r w:rsidR="00B24A77" w:rsidRPr="005C1B14">
        <w:rPr>
          <w:rFonts w:ascii="Arial" w:hAnsi="Arial"/>
          <w:sz w:val="20"/>
          <w:lang w:eastAsia="en-US"/>
        </w:rPr>
        <w:t xml:space="preserve"> </w:t>
      </w:r>
      <w:r w:rsidR="00C03B05" w:rsidRPr="00C03B05">
        <w:rPr>
          <w:rFonts w:ascii="Arial" w:hAnsi="Arial"/>
          <w:sz w:val="20"/>
          <w:lang w:eastAsia="en-US"/>
        </w:rPr>
        <w:t xml:space="preserve">z glavnim namenom evalvacije, tj. </w:t>
      </w:r>
      <w:r w:rsidR="00C03B05" w:rsidRPr="00C03B05">
        <w:rPr>
          <w:rFonts w:ascii="Arial" w:hAnsi="Arial" w:cs="Arial"/>
          <w:sz w:val="20"/>
          <w:lang w:eastAsia="en-US"/>
        </w:rPr>
        <w:t>izboljšati prihodnje politike, programe in projekte MRS</w:t>
      </w:r>
      <w:r w:rsidR="002A379E">
        <w:rPr>
          <w:rFonts w:ascii="Arial" w:hAnsi="Arial" w:cs="Arial"/>
          <w:sz w:val="20"/>
          <w:lang w:eastAsia="en-US"/>
        </w:rPr>
        <w:t>.</w:t>
      </w:r>
      <w:r w:rsidR="008A7194">
        <w:rPr>
          <w:rFonts w:ascii="Arial" w:hAnsi="Arial" w:cs="Arial"/>
          <w:sz w:val="20"/>
          <w:lang w:eastAsia="en-US"/>
        </w:rPr>
        <w:t xml:space="preserve"> Stroški </w:t>
      </w:r>
      <w:r w:rsidR="008A7194">
        <w:rPr>
          <w:rFonts w:ascii="Arial" w:hAnsi="Arial" w:cs="Arial"/>
          <w:sz w:val="20"/>
          <w:lang w:eastAsia="en-US"/>
        </w:rPr>
        <w:lastRenderedPageBreak/>
        <w:t>terenskih obiskov v okviru izvedbe posamezne evalvacije s</w:t>
      </w:r>
      <w:r w:rsidR="00D54A6F">
        <w:rPr>
          <w:rFonts w:ascii="Arial" w:hAnsi="Arial" w:cs="Arial"/>
          <w:sz w:val="20"/>
          <w:lang w:eastAsia="en-US"/>
        </w:rPr>
        <w:t>e</w:t>
      </w:r>
      <w:r w:rsidR="008A7194">
        <w:rPr>
          <w:rFonts w:ascii="Arial" w:hAnsi="Arial" w:cs="Arial"/>
          <w:sz w:val="20"/>
          <w:lang w:eastAsia="en-US"/>
        </w:rPr>
        <w:t xml:space="preserve"> </w:t>
      </w:r>
      <w:r w:rsidR="00D54A6F">
        <w:rPr>
          <w:rFonts w:ascii="Arial" w:hAnsi="Arial" w:cs="Arial"/>
          <w:sz w:val="20"/>
          <w:lang w:eastAsia="en-US"/>
        </w:rPr>
        <w:t>vštevajo v</w:t>
      </w:r>
      <w:r w:rsidR="008A7194">
        <w:rPr>
          <w:rFonts w:ascii="Arial" w:hAnsi="Arial" w:cs="Arial"/>
          <w:sz w:val="20"/>
          <w:lang w:eastAsia="en-US"/>
        </w:rPr>
        <w:t xml:space="preserve"> skupn</w:t>
      </w:r>
      <w:r w:rsidR="00D54A6F">
        <w:rPr>
          <w:rFonts w:ascii="Arial" w:hAnsi="Arial" w:cs="Arial"/>
          <w:sz w:val="20"/>
          <w:lang w:eastAsia="en-US"/>
        </w:rPr>
        <w:t>o</w:t>
      </w:r>
      <w:r w:rsidR="008A7194">
        <w:rPr>
          <w:rFonts w:ascii="Arial" w:hAnsi="Arial" w:cs="Arial"/>
          <w:sz w:val="20"/>
          <w:lang w:eastAsia="en-US"/>
        </w:rPr>
        <w:t xml:space="preserve"> višin</w:t>
      </w:r>
      <w:r w:rsidR="00D54A6F">
        <w:rPr>
          <w:rFonts w:ascii="Arial" w:hAnsi="Arial" w:cs="Arial"/>
          <w:sz w:val="20"/>
          <w:lang w:eastAsia="en-US"/>
        </w:rPr>
        <w:t>o</w:t>
      </w:r>
      <w:r w:rsidR="008A7194">
        <w:rPr>
          <w:rFonts w:ascii="Arial" w:hAnsi="Arial" w:cs="Arial"/>
          <w:sz w:val="20"/>
          <w:lang w:eastAsia="en-US"/>
        </w:rPr>
        <w:t xml:space="preserve"> finančnih sredstev</w:t>
      </w:r>
      <w:r w:rsidR="00D54A6F">
        <w:rPr>
          <w:rFonts w:ascii="Arial" w:hAnsi="Arial" w:cs="Arial"/>
          <w:sz w:val="20"/>
          <w:lang w:eastAsia="en-US"/>
        </w:rPr>
        <w:t>,</w:t>
      </w:r>
      <w:r w:rsidR="008A7194">
        <w:rPr>
          <w:rFonts w:ascii="Arial" w:hAnsi="Arial" w:cs="Arial"/>
          <w:sz w:val="20"/>
          <w:lang w:eastAsia="en-US"/>
        </w:rPr>
        <w:t xml:space="preserve"> dogovorjenih s posamezno pogodbo o financiranju.</w:t>
      </w:r>
    </w:p>
    <w:p w14:paraId="66961EB4" w14:textId="77777777" w:rsidR="00C03B05" w:rsidRPr="00C03B05" w:rsidRDefault="00C03B05" w:rsidP="00D041AA">
      <w:pPr>
        <w:suppressAutoHyphens w:val="0"/>
        <w:rPr>
          <w:rFonts w:ascii="Arial" w:hAnsi="Arial"/>
          <w:sz w:val="20"/>
          <w:lang w:eastAsia="en-US"/>
        </w:rPr>
      </w:pPr>
    </w:p>
    <w:p w14:paraId="2824CD9D" w14:textId="77777777" w:rsidR="00C03B05" w:rsidRDefault="00C03B05" w:rsidP="00284AE7">
      <w:pPr>
        <w:suppressAutoHyphens w:val="0"/>
        <w:rPr>
          <w:rFonts w:ascii="Arial" w:hAnsi="Arial" w:cs="Arial"/>
          <w:bCs/>
          <w:sz w:val="20"/>
          <w:lang w:eastAsia="sl-SI"/>
        </w:rPr>
      </w:pPr>
      <w:r w:rsidRPr="00C03B05">
        <w:rPr>
          <w:rFonts w:ascii="Arial" w:hAnsi="Arial" w:cs="Arial"/>
          <w:bCs/>
          <w:sz w:val="20"/>
          <w:lang w:eastAsia="sl-SI"/>
        </w:rPr>
        <w:t>Obdobje izvajanja strateškega partnerstva je od sklenitve sporazuma do</w:t>
      </w:r>
      <w:r w:rsidR="005C1B14">
        <w:rPr>
          <w:rFonts w:ascii="Arial" w:hAnsi="Arial" w:cs="Arial"/>
          <w:bCs/>
          <w:sz w:val="20"/>
          <w:lang w:eastAsia="sl-SI"/>
        </w:rPr>
        <w:t xml:space="preserve"> </w:t>
      </w:r>
      <w:r w:rsidR="00D60136">
        <w:rPr>
          <w:rFonts w:ascii="Arial" w:hAnsi="Arial" w:cs="Arial"/>
          <w:bCs/>
          <w:sz w:val="20"/>
          <w:lang w:eastAsia="sl-SI"/>
        </w:rPr>
        <w:t xml:space="preserve">decembra </w:t>
      </w:r>
      <w:r w:rsidR="00AD2165">
        <w:rPr>
          <w:rFonts w:ascii="Arial" w:hAnsi="Arial" w:cs="Arial"/>
          <w:bCs/>
          <w:sz w:val="20"/>
          <w:lang w:eastAsia="sl-SI"/>
        </w:rPr>
        <w:t>2030.</w:t>
      </w:r>
    </w:p>
    <w:p w14:paraId="26F0BAEE" w14:textId="77777777" w:rsidR="00AD2165" w:rsidRPr="00C03B05" w:rsidRDefault="00AD2165" w:rsidP="00284AE7">
      <w:pPr>
        <w:suppressAutoHyphens w:val="0"/>
        <w:rPr>
          <w:rFonts w:ascii="Arial" w:hAnsi="Arial" w:cs="Arial"/>
          <w:b/>
          <w:bCs/>
          <w:sz w:val="20"/>
          <w:szCs w:val="20"/>
          <w:highlight w:val="yellow"/>
          <w:u w:val="single"/>
          <w:lang w:eastAsia="sl-SI"/>
        </w:rPr>
      </w:pPr>
    </w:p>
    <w:p w14:paraId="7C400D74" w14:textId="77777777" w:rsidR="00C03B05" w:rsidRPr="00C03B05" w:rsidRDefault="00C03B05" w:rsidP="00284AE7">
      <w:pPr>
        <w:pStyle w:val="Title"/>
      </w:pPr>
      <w:r w:rsidRPr="00C03B05">
        <w:t xml:space="preserve">Okvirna višina finančnih sredstev </w:t>
      </w:r>
    </w:p>
    <w:p w14:paraId="405128E8" w14:textId="3FBC2C07" w:rsidR="00C03B05" w:rsidRPr="00C03B05" w:rsidRDefault="00C03B05" w:rsidP="00D041AA">
      <w:pPr>
        <w:suppressAutoHyphens w:val="0"/>
        <w:rPr>
          <w:rFonts w:ascii="Arial" w:hAnsi="Arial"/>
          <w:sz w:val="20"/>
          <w:szCs w:val="20"/>
          <w:lang w:eastAsia="sl-SI"/>
        </w:rPr>
      </w:pPr>
      <w:r w:rsidRPr="00554748">
        <w:rPr>
          <w:rFonts w:ascii="Arial" w:hAnsi="Arial" w:cs="Arial"/>
          <w:bCs/>
          <w:sz w:val="20"/>
          <w:szCs w:val="20"/>
          <w:lang w:eastAsia="sl-SI"/>
        </w:rPr>
        <w:t xml:space="preserve">Ministrstvo za financiranje </w:t>
      </w:r>
      <w:r w:rsidRPr="00554748">
        <w:rPr>
          <w:rFonts w:ascii="Arial" w:hAnsi="Arial"/>
          <w:sz w:val="20"/>
          <w:lang w:eastAsia="sl-SI"/>
        </w:rPr>
        <w:t xml:space="preserve">strateškega partnerstva na področju evalvacij MRS v obdobju </w:t>
      </w:r>
      <w:r w:rsidR="00FD2BBF" w:rsidRPr="00554748">
        <w:rPr>
          <w:rFonts w:ascii="Arial" w:hAnsi="Arial"/>
          <w:sz w:val="20"/>
          <w:lang w:eastAsia="sl-SI"/>
        </w:rPr>
        <w:t>petih</w:t>
      </w:r>
      <w:r w:rsidR="00D05A86" w:rsidRPr="00554748">
        <w:rPr>
          <w:rFonts w:ascii="Arial" w:hAnsi="Arial"/>
          <w:sz w:val="20"/>
          <w:lang w:eastAsia="sl-SI"/>
        </w:rPr>
        <w:t xml:space="preserve"> (5</w:t>
      </w:r>
      <w:r w:rsidR="00FD2BBF" w:rsidRPr="00554748">
        <w:rPr>
          <w:rFonts w:ascii="Arial" w:hAnsi="Arial"/>
          <w:sz w:val="20"/>
          <w:lang w:eastAsia="sl-SI"/>
        </w:rPr>
        <w:t xml:space="preserve">) let, </w:t>
      </w:r>
      <w:r w:rsidRPr="00554748">
        <w:rPr>
          <w:rFonts w:ascii="Arial" w:hAnsi="Arial"/>
          <w:sz w:val="20"/>
          <w:lang w:eastAsia="sl-SI"/>
        </w:rPr>
        <w:t xml:space="preserve">od </w:t>
      </w:r>
      <w:r w:rsidR="009D72FE" w:rsidRPr="00554748">
        <w:rPr>
          <w:rFonts w:ascii="Arial" w:hAnsi="Arial"/>
          <w:sz w:val="20"/>
          <w:lang w:eastAsia="sl-SI"/>
        </w:rPr>
        <w:t>202</w:t>
      </w:r>
      <w:r w:rsidR="00310711" w:rsidRPr="00554748">
        <w:rPr>
          <w:rFonts w:ascii="Arial" w:hAnsi="Arial"/>
          <w:sz w:val="20"/>
          <w:lang w:eastAsia="sl-SI"/>
        </w:rPr>
        <w:t>6</w:t>
      </w:r>
      <w:r w:rsidR="009D72FE" w:rsidRPr="00554748">
        <w:rPr>
          <w:rFonts w:ascii="Arial" w:hAnsi="Arial"/>
          <w:sz w:val="20"/>
          <w:lang w:eastAsia="sl-SI"/>
        </w:rPr>
        <w:t xml:space="preserve"> do 20</w:t>
      </w:r>
      <w:r w:rsidR="00310711" w:rsidRPr="00554748">
        <w:rPr>
          <w:rFonts w:ascii="Arial" w:hAnsi="Arial"/>
          <w:sz w:val="20"/>
          <w:lang w:eastAsia="sl-SI"/>
        </w:rPr>
        <w:t>30</w:t>
      </w:r>
      <w:r w:rsidR="00FD2BBF" w:rsidRPr="00554748">
        <w:rPr>
          <w:rFonts w:ascii="Arial" w:hAnsi="Arial"/>
          <w:sz w:val="20"/>
          <w:lang w:eastAsia="sl-SI"/>
        </w:rPr>
        <w:t>,</w:t>
      </w:r>
      <w:r w:rsidR="00B77562" w:rsidRPr="00554748">
        <w:rPr>
          <w:rFonts w:ascii="Arial" w:hAnsi="Arial"/>
          <w:sz w:val="20"/>
          <w:lang w:eastAsia="sl-SI"/>
        </w:rPr>
        <w:t xml:space="preserve"> </w:t>
      </w:r>
      <w:r w:rsidR="00CA3A5D" w:rsidRPr="00554748">
        <w:rPr>
          <w:rFonts w:ascii="Arial" w:hAnsi="Arial" w:cs="Arial"/>
          <w:bCs/>
          <w:sz w:val="20"/>
          <w:szCs w:val="20"/>
          <w:lang w:eastAsia="sl-SI"/>
        </w:rPr>
        <w:t xml:space="preserve">načrtuje </w:t>
      </w:r>
      <w:r w:rsidRPr="00554748">
        <w:rPr>
          <w:rFonts w:ascii="Arial" w:hAnsi="Arial"/>
          <w:sz w:val="20"/>
          <w:lang w:eastAsia="sl-SI"/>
        </w:rPr>
        <w:t xml:space="preserve">sredstva </w:t>
      </w:r>
      <w:r w:rsidR="005C1B14" w:rsidRPr="00554748">
        <w:rPr>
          <w:rFonts w:ascii="Arial" w:hAnsi="Arial"/>
          <w:sz w:val="20"/>
          <w:lang w:eastAsia="sl-SI"/>
        </w:rPr>
        <w:t xml:space="preserve">v skupni </w:t>
      </w:r>
      <w:r w:rsidR="00D54A6F">
        <w:rPr>
          <w:rFonts w:ascii="Arial" w:hAnsi="Arial"/>
          <w:sz w:val="20"/>
          <w:lang w:eastAsia="sl-SI"/>
        </w:rPr>
        <w:t>višini</w:t>
      </w:r>
      <w:r w:rsidR="005C1B14" w:rsidRPr="00554748">
        <w:rPr>
          <w:rFonts w:ascii="Arial" w:hAnsi="Arial"/>
          <w:sz w:val="20"/>
          <w:lang w:eastAsia="sl-SI"/>
        </w:rPr>
        <w:t xml:space="preserve"> 250.000 EUR (z vkl</w:t>
      </w:r>
      <w:r w:rsidR="00D54A6F">
        <w:rPr>
          <w:rFonts w:ascii="Arial" w:hAnsi="Arial"/>
          <w:sz w:val="20"/>
          <w:lang w:eastAsia="sl-SI"/>
        </w:rPr>
        <w:t>j</w:t>
      </w:r>
      <w:r w:rsidR="005C1B14" w:rsidRPr="00554748">
        <w:rPr>
          <w:rFonts w:ascii="Arial" w:hAnsi="Arial"/>
          <w:sz w:val="20"/>
          <w:lang w:eastAsia="sl-SI"/>
        </w:rPr>
        <w:t xml:space="preserve">. DDV) oziroma </w:t>
      </w:r>
      <w:r w:rsidR="00D05A86" w:rsidRPr="00554748">
        <w:rPr>
          <w:rFonts w:ascii="Arial" w:hAnsi="Arial"/>
          <w:sz w:val="20"/>
          <w:lang w:eastAsia="sl-SI"/>
        </w:rPr>
        <w:t xml:space="preserve">predvidoma </w:t>
      </w:r>
      <w:r w:rsidR="005C1B14" w:rsidRPr="00554748">
        <w:rPr>
          <w:rFonts w:ascii="Arial" w:hAnsi="Arial" w:cs="Arial"/>
          <w:bCs/>
          <w:sz w:val="20"/>
          <w:szCs w:val="20"/>
          <w:lang w:eastAsia="sl-SI"/>
        </w:rPr>
        <w:t>do 50.000 EUR</w:t>
      </w:r>
      <w:r w:rsidR="00630069" w:rsidRPr="00554748">
        <w:rPr>
          <w:rFonts w:ascii="Arial" w:hAnsi="Arial" w:cs="Arial"/>
          <w:b/>
          <w:bCs/>
          <w:sz w:val="20"/>
          <w:szCs w:val="20"/>
          <w:lang w:eastAsia="sl-SI"/>
        </w:rPr>
        <w:t xml:space="preserve"> </w:t>
      </w:r>
      <w:r w:rsidR="00630069" w:rsidRPr="00554748">
        <w:rPr>
          <w:rFonts w:ascii="Arial" w:hAnsi="Arial" w:cs="Arial"/>
          <w:bCs/>
          <w:sz w:val="20"/>
          <w:szCs w:val="20"/>
          <w:lang w:eastAsia="sl-SI"/>
        </w:rPr>
        <w:t>letno</w:t>
      </w:r>
      <w:r w:rsidR="00B24A77">
        <w:rPr>
          <w:rFonts w:ascii="Arial" w:hAnsi="Arial" w:cs="Arial"/>
          <w:bCs/>
          <w:sz w:val="20"/>
          <w:szCs w:val="20"/>
          <w:lang w:eastAsia="sl-SI"/>
        </w:rPr>
        <w:t xml:space="preserve"> </w:t>
      </w:r>
      <w:r w:rsidR="00B24A77" w:rsidRPr="00554748">
        <w:rPr>
          <w:rFonts w:ascii="Arial" w:hAnsi="Arial"/>
          <w:sz w:val="20"/>
          <w:lang w:eastAsia="sl-SI"/>
        </w:rPr>
        <w:t>(z vkl</w:t>
      </w:r>
      <w:r w:rsidR="00D54A6F">
        <w:rPr>
          <w:rFonts w:ascii="Arial" w:hAnsi="Arial"/>
          <w:sz w:val="20"/>
          <w:lang w:eastAsia="sl-SI"/>
        </w:rPr>
        <w:t>j</w:t>
      </w:r>
      <w:r w:rsidR="00B24A77" w:rsidRPr="00554748">
        <w:rPr>
          <w:rFonts w:ascii="Arial" w:hAnsi="Arial"/>
          <w:sz w:val="20"/>
          <w:lang w:eastAsia="sl-SI"/>
        </w:rPr>
        <w:t>. DDV)</w:t>
      </w:r>
      <w:r w:rsidRPr="00554748">
        <w:rPr>
          <w:rFonts w:ascii="Arial" w:hAnsi="Arial" w:cs="Arial"/>
          <w:bCs/>
          <w:sz w:val="20"/>
          <w:szCs w:val="20"/>
          <w:lang w:eastAsia="sl-SI"/>
        </w:rPr>
        <w:t xml:space="preserve">. </w:t>
      </w:r>
      <w:r w:rsidRPr="00554748">
        <w:rPr>
          <w:rFonts w:ascii="Arial" w:hAnsi="Arial"/>
          <w:sz w:val="20"/>
          <w:szCs w:val="20"/>
          <w:lang w:eastAsia="sl-SI"/>
        </w:rPr>
        <w:t>Ministrstvo lahko financiranje deloma ali v celoti odpove, če se v proračunu RS zmanjšajo proračunska sredstva za MRS, ali v drugih izjemnih primerih.</w:t>
      </w:r>
      <w:r w:rsidR="00D05A86" w:rsidRPr="00554748">
        <w:rPr>
          <w:rFonts w:ascii="Arial" w:hAnsi="Arial"/>
          <w:sz w:val="20"/>
          <w:szCs w:val="20"/>
          <w:lang w:eastAsia="sl-SI"/>
        </w:rPr>
        <w:t xml:space="preserve"> Ministrstvo </w:t>
      </w:r>
      <w:r w:rsidR="00D05A86" w:rsidRPr="00554748">
        <w:rPr>
          <w:rFonts w:ascii="Helv" w:hAnsi="Helv" w:cs="Helv"/>
          <w:color w:val="000000"/>
          <w:sz w:val="20"/>
          <w:szCs w:val="20"/>
          <w:lang w:eastAsia="sl-SI"/>
        </w:rPr>
        <w:t>lahko nameni tudi več sredstev za večje število evalvacij</w:t>
      </w:r>
      <w:r w:rsidR="00D41CA0">
        <w:rPr>
          <w:rFonts w:ascii="Helv" w:hAnsi="Helv" w:cs="Helv"/>
          <w:color w:val="000000"/>
          <w:sz w:val="20"/>
          <w:szCs w:val="20"/>
          <w:lang w:eastAsia="sl-SI"/>
        </w:rPr>
        <w:t xml:space="preserve"> letno</w:t>
      </w:r>
      <w:r w:rsidR="00D05A86" w:rsidRPr="00554748">
        <w:rPr>
          <w:rFonts w:ascii="Helv" w:hAnsi="Helv" w:cs="Helv"/>
          <w:color w:val="000000"/>
          <w:sz w:val="20"/>
          <w:szCs w:val="20"/>
          <w:lang w:eastAsia="sl-SI"/>
        </w:rPr>
        <w:t xml:space="preserve">, če bodo </w:t>
      </w:r>
      <w:r w:rsidR="000B3F60" w:rsidRPr="00554748">
        <w:rPr>
          <w:rFonts w:ascii="Helv" w:hAnsi="Helv" w:cs="Helv"/>
          <w:color w:val="000000"/>
          <w:sz w:val="20"/>
          <w:szCs w:val="20"/>
          <w:lang w:eastAsia="sl-SI"/>
        </w:rPr>
        <w:t xml:space="preserve">v proračunu zagotovljena </w:t>
      </w:r>
      <w:r w:rsidR="00D05A86" w:rsidRPr="00554748">
        <w:rPr>
          <w:rFonts w:ascii="Helv" w:hAnsi="Helv" w:cs="Helv"/>
          <w:color w:val="000000"/>
          <w:sz w:val="20"/>
          <w:szCs w:val="20"/>
          <w:lang w:eastAsia="sl-SI"/>
        </w:rPr>
        <w:t>sredstva</w:t>
      </w:r>
      <w:r w:rsidR="00D54A6F">
        <w:rPr>
          <w:rFonts w:ascii="Helv" w:hAnsi="Helv" w:cs="Helv"/>
          <w:color w:val="000000"/>
          <w:sz w:val="20"/>
          <w:szCs w:val="20"/>
          <w:lang w:eastAsia="sl-SI"/>
        </w:rPr>
        <w:t xml:space="preserve"> za ta namen</w:t>
      </w:r>
      <w:r w:rsidR="00D05A86" w:rsidRPr="00554748">
        <w:rPr>
          <w:rFonts w:ascii="Helv" w:hAnsi="Helv" w:cs="Helv"/>
          <w:color w:val="000000"/>
          <w:sz w:val="20"/>
          <w:szCs w:val="20"/>
          <w:lang w:eastAsia="sl-SI"/>
        </w:rPr>
        <w:t>.</w:t>
      </w:r>
    </w:p>
    <w:p w14:paraId="049B193D" w14:textId="77777777" w:rsidR="00992212" w:rsidRPr="00C03B05" w:rsidRDefault="00992212" w:rsidP="00D041AA">
      <w:pPr>
        <w:widowControl w:val="0"/>
        <w:suppressAutoHyphens w:val="0"/>
        <w:autoSpaceDE w:val="0"/>
        <w:autoSpaceDN w:val="0"/>
        <w:adjustRightInd w:val="0"/>
        <w:rPr>
          <w:rFonts w:ascii="Arial" w:hAnsi="Arial" w:cs="Arial"/>
          <w:bCs/>
          <w:sz w:val="20"/>
          <w:szCs w:val="20"/>
          <w:lang w:eastAsia="sl-SI"/>
        </w:rPr>
      </w:pPr>
    </w:p>
    <w:p w14:paraId="4D23DB2D" w14:textId="77777777" w:rsidR="00C03B05" w:rsidRPr="00C03B05" w:rsidRDefault="00C03B05" w:rsidP="00D041AA">
      <w:pPr>
        <w:widowControl w:val="0"/>
        <w:tabs>
          <w:tab w:val="left" w:pos="0"/>
        </w:tabs>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Ministrstvo si pridržuje pravico, da ta javni razpis kadar koli v celoti ali delno prekliče.</w:t>
      </w:r>
    </w:p>
    <w:p w14:paraId="739C3904" w14:textId="77777777" w:rsidR="00C03B05" w:rsidRPr="00C03B05" w:rsidRDefault="00C03B05" w:rsidP="00D041AA">
      <w:pPr>
        <w:widowControl w:val="0"/>
        <w:tabs>
          <w:tab w:val="left" w:pos="0"/>
        </w:tabs>
        <w:suppressAutoHyphens w:val="0"/>
        <w:autoSpaceDE w:val="0"/>
        <w:autoSpaceDN w:val="0"/>
        <w:adjustRightInd w:val="0"/>
        <w:rPr>
          <w:rFonts w:ascii="Arial" w:hAnsi="Arial" w:cs="Arial"/>
          <w:sz w:val="20"/>
          <w:szCs w:val="20"/>
          <w:lang w:eastAsia="sl-SI"/>
        </w:rPr>
      </w:pPr>
    </w:p>
    <w:p w14:paraId="4B444F54" w14:textId="5878087F" w:rsidR="00992212" w:rsidRDefault="00207B2F" w:rsidP="00992212">
      <w:pPr>
        <w:widowControl w:val="0"/>
        <w:suppressAutoHyphens w:val="0"/>
        <w:autoSpaceDE w:val="0"/>
        <w:autoSpaceDN w:val="0"/>
        <w:adjustRightInd w:val="0"/>
        <w:rPr>
          <w:rFonts w:ascii="Arial" w:hAnsi="Arial" w:cs="Arial"/>
          <w:color w:val="000000"/>
          <w:sz w:val="20"/>
          <w:szCs w:val="20"/>
          <w:lang w:eastAsia="sl-SI"/>
        </w:rPr>
      </w:pPr>
      <w:r>
        <w:rPr>
          <w:rFonts w:ascii="Arial" w:hAnsi="Arial" w:cs="Arial"/>
          <w:color w:val="000000"/>
          <w:sz w:val="20"/>
          <w:szCs w:val="20"/>
          <w:lang w:eastAsia="sl-SI"/>
        </w:rPr>
        <w:t xml:space="preserve">Ministrstvo bo s partnerjem, izbranim na podlagi tega javnega razpisa, sklenilo sporazum o strateškem partnerstvu. </w:t>
      </w:r>
      <w:r w:rsidRPr="00C03B05">
        <w:rPr>
          <w:rFonts w:ascii="Arial" w:hAnsi="Arial" w:cs="Arial"/>
          <w:color w:val="000000"/>
          <w:sz w:val="20"/>
          <w:szCs w:val="20"/>
          <w:lang w:eastAsia="sl-SI"/>
        </w:rPr>
        <w:t>Sklenitev sporazuma še ne pomeni pravice do pridobitve finančnih sredstev, navedenih v prvem odstavku te</w:t>
      </w:r>
      <w:r>
        <w:rPr>
          <w:rFonts w:ascii="Arial" w:hAnsi="Arial" w:cs="Arial"/>
          <w:color w:val="000000"/>
          <w:sz w:val="20"/>
          <w:szCs w:val="20"/>
          <w:lang w:eastAsia="sl-SI"/>
        </w:rPr>
        <w:t>ga poglavja</w:t>
      </w:r>
      <w:r w:rsidRPr="00C03B05">
        <w:rPr>
          <w:rFonts w:ascii="Arial" w:hAnsi="Arial" w:cs="Arial"/>
          <w:color w:val="000000"/>
          <w:sz w:val="20"/>
          <w:szCs w:val="20"/>
          <w:lang w:eastAsia="sl-SI"/>
        </w:rPr>
        <w:t>.</w:t>
      </w:r>
      <w:r>
        <w:rPr>
          <w:rFonts w:ascii="Arial" w:hAnsi="Arial" w:cs="Arial"/>
          <w:color w:val="000000"/>
          <w:sz w:val="20"/>
          <w:szCs w:val="20"/>
          <w:lang w:eastAsia="sl-SI"/>
        </w:rPr>
        <w:t xml:space="preserve"> </w:t>
      </w:r>
      <w:r w:rsidR="00C03B05" w:rsidRPr="00C03B05">
        <w:rPr>
          <w:rFonts w:ascii="Arial" w:hAnsi="Arial" w:cs="Arial"/>
          <w:color w:val="000000"/>
          <w:sz w:val="20"/>
          <w:szCs w:val="20"/>
          <w:lang w:eastAsia="sl-SI"/>
        </w:rPr>
        <w:t xml:space="preserve">Ministrstvo in partner za vsako </w:t>
      </w:r>
      <w:r w:rsidR="00D41CA0">
        <w:rPr>
          <w:rFonts w:ascii="Arial" w:hAnsi="Arial" w:cs="Arial"/>
          <w:color w:val="000000"/>
          <w:sz w:val="20"/>
          <w:szCs w:val="20"/>
          <w:lang w:eastAsia="sl-SI"/>
        </w:rPr>
        <w:t>evalvacijo v proračunskem letu</w:t>
      </w:r>
      <w:r w:rsidR="00C03B05" w:rsidRPr="00C03B05">
        <w:rPr>
          <w:rFonts w:ascii="Arial" w:hAnsi="Arial" w:cs="Arial"/>
          <w:color w:val="000000"/>
          <w:sz w:val="20"/>
          <w:szCs w:val="20"/>
          <w:lang w:eastAsia="sl-SI"/>
        </w:rPr>
        <w:t xml:space="preserve"> </w:t>
      </w:r>
      <w:r w:rsidR="00FD2BBF">
        <w:rPr>
          <w:rFonts w:ascii="Arial" w:hAnsi="Arial" w:cs="Arial"/>
          <w:color w:val="000000"/>
          <w:sz w:val="20"/>
          <w:szCs w:val="20"/>
          <w:lang w:eastAsia="sl-SI"/>
        </w:rPr>
        <w:t xml:space="preserve">posebej </w:t>
      </w:r>
      <w:r w:rsidR="00C03B05" w:rsidRPr="00C03B05">
        <w:rPr>
          <w:rFonts w:ascii="Arial" w:hAnsi="Arial" w:cs="Arial"/>
          <w:color w:val="000000"/>
          <w:sz w:val="20"/>
          <w:szCs w:val="20"/>
          <w:lang w:eastAsia="sl-SI"/>
        </w:rPr>
        <w:t xml:space="preserve">skleneta pogodbo o financiranju, v kateri natančneje določita </w:t>
      </w:r>
      <w:r w:rsidR="000B3F60">
        <w:rPr>
          <w:rFonts w:ascii="Arial" w:hAnsi="Arial" w:cs="Arial"/>
          <w:color w:val="000000"/>
          <w:sz w:val="20"/>
          <w:szCs w:val="20"/>
          <w:lang w:eastAsia="sl-SI"/>
        </w:rPr>
        <w:t>obojestranske</w:t>
      </w:r>
      <w:r w:rsidR="00DF5166">
        <w:rPr>
          <w:rFonts w:ascii="Arial" w:hAnsi="Arial" w:cs="Arial"/>
          <w:color w:val="000000"/>
          <w:sz w:val="20"/>
          <w:szCs w:val="20"/>
          <w:lang w:eastAsia="sl-SI"/>
        </w:rPr>
        <w:t xml:space="preserve"> pravice in obveznosti.</w:t>
      </w:r>
    </w:p>
    <w:p w14:paraId="16A4338B" w14:textId="77777777" w:rsidR="00DF5166" w:rsidRDefault="00DF5166" w:rsidP="00992212">
      <w:pPr>
        <w:widowControl w:val="0"/>
        <w:suppressAutoHyphens w:val="0"/>
        <w:autoSpaceDE w:val="0"/>
        <w:autoSpaceDN w:val="0"/>
        <w:adjustRightInd w:val="0"/>
        <w:rPr>
          <w:rFonts w:ascii="Arial" w:hAnsi="Arial" w:cs="Arial"/>
          <w:color w:val="000000"/>
          <w:sz w:val="20"/>
          <w:szCs w:val="20"/>
          <w:lang w:eastAsia="sl-SI"/>
        </w:rPr>
      </w:pPr>
    </w:p>
    <w:p w14:paraId="345A0FCC" w14:textId="47843DEF" w:rsidR="00992212" w:rsidRPr="003753A9" w:rsidRDefault="00877356" w:rsidP="00284AE7">
      <w:pPr>
        <w:widowControl w:val="0"/>
        <w:suppressAutoHyphens w:val="0"/>
        <w:autoSpaceDE w:val="0"/>
        <w:autoSpaceDN w:val="0"/>
        <w:adjustRightInd w:val="0"/>
        <w:rPr>
          <w:rFonts w:ascii="Arial" w:hAnsi="Arial" w:cs="Arial"/>
          <w:i/>
          <w:sz w:val="20"/>
          <w:szCs w:val="20"/>
          <w:lang w:eastAsia="sl-SI"/>
        </w:rPr>
      </w:pPr>
      <w:r>
        <w:rPr>
          <w:rFonts w:ascii="Arial" w:hAnsi="Arial" w:cs="Arial"/>
          <w:sz w:val="20"/>
          <w:szCs w:val="20"/>
          <w:lang w:eastAsia="sl-SI"/>
        </w:rPr>
        <w:t>Ministrstvo za vsako posamezno evalvacijo pripravi izhodišča (</w:t>
      </w:r>
      <w:r w:rsidR="000B3F60">
        <w:rPr>
          <w:rFonts w:ascii="Arial" w:hAnsi="Arial" w:cs="Arial"/>
          <w:sz w:val="20"/>
          <w:szCs w:val="20"/>
          <w:lang w:eastAsia="sl-SI"/>
        </w:rPr>
        <w:t xml:space="preserve">ang. </w:t>
      </w:r>
      <w:r w:rsidR="000B3F60" w:rsidRPr="005E1C6F">
        <w:rPr>
          <w:rFonts w:ascii="Arial" w:hAnsi="Arial" w:cs="Arial"/>
          <w:i/>
          <w:iCs/>
          <w:sz w:val="20"/>
          <w:szCs w:val="20"/>
          <w:lang w:eastAsia="sl-SI"/>
        </w:rPr>
        <w:t>terms of r</w:t>
      </w:r>
      <w:r w:rsidRPr="005E1C6F">
        <w:rPr>
          <w:rFonts w:ascii="Arial" w:hAnsi="Arial" w:cs="Arial"/>
          <w:i/>
          <w:iCs/>
          <w:sz w:val="20"/>
          <w:szCs w:val="20"/>
          <w:lang w:eastAsia="sl-SI"/>
        </w:rPr>
        <w:t>eference</w:t>
      </w:r>
      <w:r>
        <w:rPr>
          <w:rFonts w:ascii="Arial" w:hAnsi="Arial" w:cs="Arial"/>
          <w:sz w:val="20"/>
          <w:szCs w:val="20"/>
          <w:lang w:eastAsia="sl-SI"/>
        </w:rPr>
        <w:t xml:space="preserve">) za izvedbo evalvacije in jih </w:t>
      </w:r>
      <w:r w:rsidRPr="007865AD">
        <w:rPr>
          <w:rFonts w:ascii="Arial" w:hAnsi="Arial" w:cs="Arial"/>
          <w:sz w:val="20"/>
          <w:szCs w:val="20"/>
          <w:lang w:eastAsia="sl-SI"/>
        </w:rPr>
        <w:t>uskladi z izbranim izvajalcem</w:t>
      </w:r>
      <w:r>
        <w:rPr>
          <w:rFonts w:ascii="Arial" w:hAnsi="Arial" w:cs="Arial"/>
          <w:sz w:val="20"/>
          <w:szCs w:val="20"/>
          <w:lang w:eastAsia="sl-SI"/>
        </w:rPr>
        <w:t xml:space="preserve"> oz. partnerjem. </w:t>
      </w:r>
      <w:r w:rsidR="00992212" w:rsidRPr="003753A9">
        <w:rPr>
          <w:rFonts w:ascii="Arial" w:hAnsi="Arial" w:cs="Arial"/>
          <w:sz w:val="20"/>
          <w:szCs w:val="20"/>
          <w:lang w:eastAsia="sl-SI"/>
        </w:rPr>
        <w:t>Usklajen</w:t>
      </w:r>
      <w:r>
        <w:rPr>
          <w:rFonts w:ascii="Arial" w:hAnsi="Arial" w:cs="Arial"/>
          <w:sz w:val="20"/>
          <w:szCs w:val="20"/>
          <w:lang w:eastAsia="sl-SI"/>
        </w:rPr>
        <w:t xml:space="preserve">a izhodišča so podlaga </w:t>
      </w:r>
      <w:r w:rsidR="00992212" w:rsidRPr="003753A9">
        <w:rPr>
          <w:rFonts w:ascii="Arial" w:hAnsi="Arial" w:cs="Arial"/>
          <w:sz w:val="20"/>
          <w:szCs w:val="20"/>
          <w:lang w:eastAsia="sl-SI"/>
        </w:rPr>
        <w:t>za sklenitev pogodbe o financiranju.</w:t>
      </w:r>
    </w:p>
    <w:p w14:paraId="7E1CD6B4" w14:textId="77777777" w:rsidR="00C03B05" w:rsidRPr="00C03B05" w:rsidRDefault="00C03B05" w:rsidP="00284AE7">
      <w:pPr>
        <w:widowControl w:val="0"/>
        <w:tabs>
          <w:tab w:val="left" w:pos="0"/>
        </w:tabs>
        <w:suppressAutoHyphens w:val="0"/>
        <w:autoSpaceDE w:val="0"/>
        <w:autoSpaceDN w:val="0"/>
        <w:adjustRightInd w:val="0"/>
        <w:rPr>
          <w:rFonts w:ascii="Arial" w:hAnsi="Arial" w:cs="Arial"/>
          <w:sz w:val="20"/>
          <w:szCs w:val="20"/>
          <w:lang w:eastAsia="sl-SI"/>
        </w:rPr>
      </w:pPr>
    </w:p>
    <w:p w14:paraId="3365B02D" w14:textId="77777777" w:rsidR="00C03B05" w:rsidRPr="00C03B05" w:rsidRDefault="00C03B05" w:rsidP="00284AE7">
      <w:pPr>
        <w:pStyle w:val="Title"/>
      </w:pPr>
      <w:bookmarkStart w:id="1" w:name="_Ref536014818"/>
      <w:r w:rsidRPr="00C03B05">
        <w:t>Obvezne sestavine in oblika vloge</w:t>
      </w:r>
      <w:bookmarkEnd w:id="1"/>
    </w:p>
    <w:p w14:paraId="5F2480B1" w14:textId="77777777" w:rsidR="00F658E7" w:rsidRDefault="00C03B05" w:rsidP="004163F8">
      <w:pPr>
        <w:widowControl w:val="0"/>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Prijavitel</w:t>
      </w:r>
      <w:r w:rsidR="00E36B82">
        <w:rPr>
          <w:rFonts w:ascii="Arial" w:hAnsi="Arial" w:cs="Arial"/>
          <w:sz w:val="20"/>
          <w:szCs w:val="20"/>
          <w:lang w:eastAsia="sl-SI"/>
        </w:rPr>
        <w:t>j</w:t>
      </w:r>
      <w:r w:rsidRPr="00C03B05">
        <w:rPr>
          <w:rFonts w:ascii="Arial" w:hAnsi="Arial" w:cs="Arial"/>
          <w:sz w:val="20"/>
          <w:szCs w:val="20"/>
          <w:lang w:eastAsia="sl-SI"/>
        </w:rPr>
        <w:t xml:space="preserve"> dokazuje izpolnjevanje predpisanih pogojev za prijavo na javni razpis s predložitvijo ustreznih obrazcev in dokazil.</w:t>
      </w:r>
    </w:p>
    <w:p w14:paraId="1669F80B" w14:textId="77777777" w:rsidR="00F658E7" w:rsidRDefault="00F658E7" w:rsidP="004163F8">
      <w:pPr>
        <w:widowControl w:val="0"/>
        <w:suppressAutoHyphens w:val="0"/>
        <w:autoSpaceDE w:val="0"/>
        <w:autoSpaceDN w:val="0"/>
        <w:adjustRightInd w:val="0"/>
        <w:rPr>
          <w:rFonts w:ascii="Arial" w:hAnsi="Arial" w:cs="Arial"/>
          <w:sz w:val="20"/>
          <w:szCs w:val="20"/>
          <w:lang w:eastAsia="sl-SI"/>
        </w:rPr>
      </w:pPr>
    </w:p>
    <w:p w14:paraId="7A5D8D7E" w14:textId="77777777" w:rsidR="006276A9" w:rsidRPr="006276A9" w:rsidRDefault="005C1B14" w:rsidP="004163F8">
      <w:pPr>
        <w:widowControl w:val="0"/>
        <w:suppressAutoHyphens w:val="0"/>
        <w:autoSpaceDE w:val="0"/>
        <w:autoSpaceDN w:val="0"/>
        <w:adjustRightInd w:val="0"/>
        <w:rPr>
          <w:rFonts w:ascii="Arial" w:hAnsi="Arial" w:cs="Arial"/>
          <w:sz w:val="20"/>
          <w:szCs w:val="20"/>
          <w:lang w:eastAsia="sl-SI"/>
        </w:rPr>
      </w:pPr>
      <w:r w:rsidRPr="005C1B14">
        <w:rPr>
          <w:rFonts w:ascii="Arial" w:hAnsi="Arial" w:cs="Arial"/>
          <w:sz w:val="20"/>
          <w:szCs w:val="20"/>
          <w:lang w:eastAsia="sl-SI"/>
        </w:rPr>
        <w:t xml:space="preserve">V obrazcu P-2 Prijava </w:t>
      </w:r>
      <w:r w:rsidR="00992CA6" w:rsidRPr="006276A9">
        <w:rPr>
          <w:rFonts w:ascii="Arial" w:hAnsi="Arial" w:cs="Arial"/>
          <w:sz w:val="20"/>
          <w:szCs w:val="20"/>
          <w:lang w:eastAsia="sl-SI"/>
        </w:rPr>
        <w:t xml:space="preserve">so navedene </w:t>
      </w:r>
      <w:r w:rsidR="00284AE7">
        <w:rPr>
          <w:rFonts w:ascii="Arial" w:hAnsi="Arial" w:cs="Arial"/>
          <w:sz w:val="20"/>
          <w:szCs w:val="20"/>
          <w:lang w:eastAsia="sl-SI"/>
        </w:rPr>
        <w:t xml:space="preserve">tudi </w:t>
      </w:r>
      <w:r w:rsidR="00992CA6" w:rsidRPr="006276A9">
        <w:rPr>
          <w:rFonts w:ascii="Arial" w:hAnsi="Arial" w:cs="Arial"/>
          <w:sz w:val="20"/>
          <w:szCs w:val="20"/>
          <w:lang w:eastAsia="sl-SI"/>
        </w:rPr>
        <w:t>zahteve</w:t>
      </w:r>
      <w:r w:rsidR="00992CA6">
        <w:rPr>
          <w:rFonts w:ascii="Arial" w:hAnsi="Arial" w:cs="Arial"/>
          <w:sz w:val="20"/>
          <w:szCs w:val="20"/>
          <w:lang w:eastAsia="sl-SI"/>
        </w:rPr>
        <w:t xml:space="preserve"> (izločitveni kriteriji</w:t>
      </w:r>
      <w:r w:rsidR="00901EF0">
        <w:rPr>
          <w:rFonts w:ascii="Arial" w:hAnsi="Arial" w:cs="Arial"/>
          <w:sz w:val="20"/>
          <w:szCs w:val="20"/>
          <w:lang w:eastAsia="sl-SI"/>
        </w:rPr>
        <w:t xml:space="preserve"> in pogoji sodelovanja</w:t>
      </w:r>
      <w:r w:rsidR="00992CA6">
        <w:rPr>
          <w:rFonts w:ascii="Arial" w:hAnsi="Arial" w:cs="Arial"/>
          <w:sz w:val="20"/>
          <w:szCs w:val="20"/>
          <w:lang w:eastAsia="sl-SI"/>
        </w:rPr>
        <w:t>)</w:t>
      </w:r>
      <w:r w:rsidR="00992CA6" w:rsidRPr="006276A9">
        <w:rPr>
          <w:rFonts w:ascii="Arial" w:hAnsi="Arial" w:cs="Arial"/>
          <w:sz w:val="20"/>
          <w:szCs w:val="20"/>
          <w:lang w:eastAsia="sl-SI"/>
        </w:rPr>
        <w:t>, ki jih</w:t>
      </w:r>
      <w:r w:rsidR="00992CA6">
        <w:rPr>
          <w:rFonts w:ascii="Arial" w:hAnsi="Arial" w:cs="Arial"/>
          <w:sz w:val="20"/>
          <w:szCs w:val="20"/>
          <w:lang w:eastAsia="sl-SI"/>
        </w:rPr>
        <w:t xml:space="preserve"> </w:t>
      </w:r>
      <w:r w:rsidR="009470DA" w:rsidRPr="006276A9">
        <w:rPr>
          <w:rFonts w:ascii="Arial" w:hAnsi="Arial" w:cs="Arial"/>
          <w:sz w:val="20"/>
          <w:szCs w:val="20"/>
          <w:lang w:eastAsia="sl-SI"/>
        </w:rPr>
        <w:t xml:space="preserve">mora </w:t>
      </w:r>
      <w:r w:rsidR="00992CA6">
        <w:rPr>
          <w:rFonts w:ascii="Arial" w:hAnsi="Arial" w:cs="Arial"/>
          <w:sz w:val="20"/>
          <w:szCs w:val="20"/>
          <w:lang w:eastAsia="sl-SI"/>
        </w:rPr>
        <w:t xml:space="preserve">prijavitelj </w:t>
      </w:r>
      <w:r w:rsidR="00992CA6" w:rsidRPr="006276A9">
        <w:rPr>
          <w:rFonts w:ascii="Arial" w:hAnsi="Arial" w:cs="Arial"/>
          <w:sz w:val="20"/>
          <w:szCs w:val="20"/>
          <w:lang w:eastAsia="sl-SI"/>
        </w:rPr>
        <w:t>upoštevati</w:t>
      </w:r>
      <w:r w:rsidR="00992CA6">
        <w:rPr>
          <w:rFonts w:ascii="Arial" w:hAnsi="Arial" w:cs="Arial"/>
          <w:sz w:val="20"/>
          <w:szCs w:val="20"/>
          <w:lang w:eastAsia="sl-SI"/>
        </w:rPr>
        <w:t xml:space="preserve">, da se vloga uvrsti v postopek ocenjevanja. </w:t>
      </w:r>
      <w:r w:rsidR="002A5E5B">
        <w:rPr>
          <w:rFonts w:ascii="Arial" w:hAnsi="Arial" w:cs="Arial"/>
          <w:sz w:val="20"/>
          <w:szCs w:val="20"/>
          <w:lang w:eastAsia="sl-SI"/>
        </w:rPr>
        <w:t>Prijavitelj</w:t>
      </w:r>
      <w:r w:rsidR="006276A9" w:rsidRPr="006276A9">
        <w:rPr>
          <w:rFonts w:ascii="Arial" w:hAnsi="Arial" w:cs="Arial"/>
          <w:sz w:val="20"/>
          <w:szCs w:val="20"/>
          <w:lang w:eastAsia="sl-SI"/>
        </w:rPr>
        <w:t xml:space="preserve"> dokazuje sposobnost izvajanja </w:t>
      </w:r>
      <w:r w:rsidR="00992CA6">
        <w:rPr>
          <w:rFonts w:ascii="Arial" w:hAnsi="Arial" w:cs="Arial"/>
          <w:sz w:val="20"/>
          <w:szCs w:val="20"/>
          <w:lang w:eastAsia="sl-SI"/>
        </w:rPr>
        <w:t xml:space="preserve">predmetnih evalvacijskih </w:t>
      </w:r>
      <w:r w:rsidR="006276A9" w:rsidRPr="006276A9">
        <w:rPr>
          <w:rFonts w:ascii="Arial" w:hAnsi="Arial" w:cs="Arial"/>
          <w:sz w:val="20"/>
          <w:szCs w:val="20"/>
          <w:lang w:eastAsia="sl-SI"/>
        </w:rPr>
        <w:t>aktivnosti z referencam</w:t>
      </w:r>
      <w:r w:rsidR="00992CA6">
        <w:rPr>
          <w:rFonts w:ascii="Arial" w:hAnsi="Arial" w:cs="Arial"/>
          <w:sz w:val="20"/>
          <w:szCs w:val="20"/>
          <w:lang w:eastAsia="sl-SI"/>
        </w:rPr>
        <w:t xml:space="preserve">i in izkušnjami v obrazcu </w:t>
      </w:r>
      <w:r w:rsidR="00992CA6" w:rsidRPr="00FA071C">
        <w:rPr>
          <w:rFonts w:ascii="Arial" w:hAnsi="Arial" w:cs="Arial"/>
          <w:sz w:val="20"/>
          <w:szCs w:val="20"/>
          <w:lang w:eastAsia="sl-SI"/>
        </w:rPr>
        <w:t>P-</w:t>
      </w:r>
      <w:r w:rsidR="00FA071C" w:rsidRPr="00FA071C">
        <w:rPr>
          <w:rFonts w:ascii="Arial" w:hAnsi="Arial" w:cs="Arial"/>
          <w:sz w:val="20"/>
          <w:szCs w:val="20"/>
          <w:lang w:eastAsia="sl-SI"/>
        </w:rPr>
        <w:t xml:space="preserve">2 Prijava, </w:t>
      </w:r>
      <w:r w:rsidR="00992CA6" w:rsidRPr="00FA071C">
        <w:rPr>
          <w:rFonts w:ascii="Arial" w:hAnsi="Arial" w:cs="Arial"/>
          <w:sz w:val="20"/>
          <w:szCs w:val="20"/>
          <w:lang w:eastAsia="sl-SI"/>
        </w:rPr>
        <w:t>ki bodo ocenjene</w:t>
      </w:r>
      <w:r w:rsidR="00394083">
        <w:rPr>
          <w:rFonts w:ascii="Arial" w:hAnsi="Arial" w:cs="Arial"/>
          <w:sz w:val="20"/>
          <w:szCs w:val="20"/>
          <w:lang w:eastAsia="sl-SI"/>
        </w:rPr>
        <w:t xml:space="preserve"> na podlagi m</w:t>
      </w:r>
      <w:r w:rsidR="006276A9" w:rsidRPr="00FA071C">
        <w:rPr>
          <w:rFonts w:ascii="Arial" w:hAnsi="Arial" w:cs="Arial"/>
          <w:sz w:val="20"/>
          <w:szCs w:val="20"/>
          <w:lang w:eastAsia="sl-SI"/>
        </w:rPr>
        <w:t>etodologije</w:t>
      </w:r>
      <w:r w:rsidR="00394083">
        <w:rPr>
          <w:rFonts w:ascii="Arial" w:hAnsi="Arial" w:cs="Arial"/>
          <w:sz w:val="20"/>
          <w:szCs w:val="20"/>
          <w:lang w:eastAsia="sl-SI"/>
        </w:rPr>
        <w:t>.</w:t>
      </w:r>
    </w:p>
    <w:p w14:paraId="720A1042" w14:textId="77777777" w:rsidR="006276A9" w:rsidRPr="006276A9" w:rsidRDefault="006276A9" w:rsidP="004163F8">
      <w:pPr>
        <w:widowControl w:val="0"/>
        <w:suppressAutoHyphens w:val="0"/>
        <w:autoSpaceDE w:val="0"/>
        <w:autoSpaceDN w:val="0"/>
        <w:adjustRightInd w:val="0"/>
        <w:rPr>
          <w:rFonts w:ascii="Arial" w:hAnsi="Arial" w:cs="Arial"/>
          <w:sz w:val="20"/>
          <w:szCs w:val="20"/>
          <w:lang w:eastAsia="sl-SI"/>
        </w:rPr>
      </w:pPr>
    </w:p>
    <w:p w14:paraId="071EACFD" w14:textId="77777777" w:rsidR="00992CA6" w:rsidRDefault="00992CA6" w:rsidP="004163F8">
      <w:pPr>
        <w:suppressAutoHyphens w:val="0"/>
        <w:rPr>
          <w:rFonts w:ascii="Arial" w:hAnsi="Arial"/>
          <w:sz w:val="20"/>
          <w:lang w:eastAsia="sl-SI"/>
        </w:rPr>
      </w:pPr>
      <w:r w:rsidRPr="002A5E5B">
        <w:rPr>
          <w:rFonts w:ascii="Arial" w:hAnsi="Arial"/>
          <w:sz w:val="20"/>
          <w:lang w:eastAsia="sl-SI"/>
        </w:rPr>
        <w:t>Če imata dv</w:t>
      </w:r>
      <w:r w:rsidR="00992212">
        <w:rPr>
          <w:rFonts w:ascii="Arial" w:hAnsi="Arial"/>
          <w:sz w:val="20"/>
          <w:lang w:eastAsia="sl-SI"/>
        </w:rPr>
        <w:t>a</w:t>
      </w:r>
      <w:r w:rsidRPr="002A5E5B">
        <w:rPr>
          <w:rFonts w:ascii="Arial" w:hAnsi="Arial"/>
          <w:sz w:val="20"/>
          <w:lang w:eastAsia="sl-SI"/>
        </w:rPr>
        <w:t xml:space="preserve"> ali več </w:t>
      </w:r>
      <w:r w:rsidR="00992212" w:rsidRPr="002A5E5B">
        <w:rPr>
          <w:rFonts w:ascii="Arial" w:hAnsi="Arial"/>
          <w:sz w:val="20"/>
          <w:lang w:eastAsia="sl-SI"/>
        </w:rPr>
        <w:t>prijavitel</w:t>
      </w:r>
      <w:r w:rsidR="00992212">
        <w:rPr>
          <w:rFonts w:ascii="Arial" w:hAnsi="Arial"/>
          <w:sz w:val="20"/>
          <w:lang w:eastAsia="sl-SI"/>
        </w:rPr>
        <w:t>jev</w:t>
      </w:r>
      <w:r w:rsidRPr="002A5E5B">
        <w:rPr>
          <w:rFonts w:ascii="Arial" w:hAnsi="Arial"/>
          <w:sz w:val="20"/>
          <w:lang w:eastAsia="sl-SI"/>
        </w:rPr>
        <w:t xml:space="preserve"> na podlagi metodologije enako število točk, se sporazum za strateško partnerstvo sklene s tist</w:t>
      </w:r>
      <w:r w:rsidR="00055D0D">
        <w:rPr>
          <w:rFonts w:ascii="Arial" w:hAnsi="Arial"/>
          <w:sz w:val="20"/>
          <w:lang w:eastAsia="sl-SI"/>
        </w:rPr>
        <w:t>im</w:t>
      </w:r>
      <w:r w:rsidRPr="002A5E5B">
        <w:rPr>
          <w:rFonts w:ascii="Arial" w:hAnsi="Arial"/>
          <w:sz w:val="20"/>
          <w:lang w:eastAsia="sl-SI"/>
        </w:rPr>
        <w:t xml:space="preserve"> prijavitelj</w:t>
      </w:r>
      <w:r w:rsidR="00055D0D">
        <w:rPr>
          <w:rFonts w:ascii="Arial" w:hAnsi="Arial"/>
          <w:sz w:val="20"/>
          <w:lang w:eastAsia="sl-SI"/>
        </w:rPr>
        <w:t>em</w:t>
      </w:r>
      <w:r w:rsidRPr="002A5E5B">
        <w:rPr>
          <w:rFonts w:ascii="Arial" w:hAnsi="Arial"/>
          <w:sz w:val="20"/>
          <w:lang w:eastAsia="sl-SI"/>
        </w:rPr>
        <w:t xml:space="preserve">, ki ima na podlagi </w:t>
      </w:r>
      <w:r w:rsidRPr="00462E8A">
        <w:rPr>
          <w:rFonts w:ascii="Arial" w:hAnsi="Arial"/>
          <w:sz w:val="20"/>
          <w:lang w:eastAsia="sl-SI"/>
        </w:rPr>
        <w:t>obrazca</w:t>
      </w:r>
      <w:r w:rsidR="00466D79" w:rsidRPr="00462E8A">
        <w:rPr>
          <w:rFonts w:ascii="Arial" w:hAnsi="Arial"/>
          <w:sz w:val="20"/>
          <w:lang w:eastAsia="sl-SI"/>
        </w:rPr>
        <w:t xml:space="preserve"> </w:t>
      </w:r>
      <w:r w:rsidR="00462E8A">
        <w:rPr>
          <w:rFonts w:ascii="Arial" w:hAnsi="Arial"/>
          <w:sz w:val="20"/>
          <w:lang w:eastAsia="sl-SI"/>
        </w:rPr>
        <w:t>P-</w:t>
      </w:r>
      <w:r w:rsidR="00C41A90" w:rsidRPr="00462E8A">
        <w:rPr>
          <w:rFonts w:ascii="Arial" w:hAnsi="Arial"/>
          <w:sz w:val="20"/>
          <w:lang w:eastAsia="sl-SI"/>
        </w:rPr>
        <w:t>2</w:t>
      </w:r>
      <w:r w:rsidR="00C41A90">
        <w:rPr>
          <w:rFonts w:ascii="Arial" w:hAnsi="Arial"/>
          <w:sz w:val="20"/>
          <w:lang w:eastAsia="sl-SI"/>
        </w:rPr>
        <w:t xml:space="preserve"> Prijava</w:t>
      </w:r>
      <w:r w:rsidRPr="002A5E5B">
        <w:rPr>
          <w:rFonts w:ascii="Arial" w:hAnsi="Arial"/>
          <w:sz w:val="20"/>
          <w:lang w:eastAsia="sl-SI"/>
        </w:rPr>
        <w:t xml:space="preserve"> izkazano večje število referenc na področju </w:t>
      </w:r>
      <w:r>
        <w:rPr>
          <w:rFonts w:ascii="Arial" w:hAnsi="Arial"/>
          <w:sz w:val="20"/>
          <w:lang w:eastAsia="sl-SI"/>
        </w:rPr>
        <w:t xml:space="preserve">evalvacij s področja MRS v zadnjih </w:t>
      </w:r>
      <w:r w:rsidR="00C41A90">
        <w:rPr>
          <w:rFonts w:ascii="Arial" w:hAnsi="Arial"/>
          <w:sz w:val="20"/>
          <w:lang w:eastAsia="sl-SI"/>
        </w:rPr>
        <w:t xml:space="preserve">desetih </w:t>
      </w:r>
      <w:r w:rsidR="00DF5166">
        <w:rPr>
          <w:rFonts w:ascii="Arial" w:hAnsi="Arial"/>
          <w:sz w:val="20"/>
          <w:lang w:eastAsia="sl-SI"/>
        </w:rPr>
        <w:t xml:space="preserve">(10) </w:t>
      </w:r>
      <w:r w:rsidRPr="002A5E5B">
        <w:rPr>
          <w:rFonts w:ascii="Arial" w:hAnsi="Arial"/>
          <w:sz w:val="20"/>
          <w:lang w:eastAsia="sl-SI"/>
        </w:rPr>
        <w:t>letih.</w:t>
      </w:r>
    </w:p>
    <w:p w14:paraId="3EDF26E0" w14:textId="77777777" w:rsidR="002A5E5B" w:rsidRPr="002A5E5B" w:rsidRDefault="002A5E5B" w:rsidP="004163F8">
      <w:pPr>
        <w:suppressAutoHyphens w:val="0"/>
        <w:rPr>
          <w:rFonts w:ascii="Arial" w:hAnsi="Arial"/>
          <w:sz w:val="20"/>
          <w:lang w:eastAsia="sl-SI"/>
        </w:rPr>
      </w:pPr>
    </w:p>
    <w:p w14:paraId="11E3255C" w14:textId="77777777" w:rsidR="00C03B05" w:rsidRPr="00C03B05" w:rsidRDefault="00C03B05" w:rsidP="004163F8">
      <w:pPr>
        <w:suppressAutoHyphens w:val="0"/>
        <w:rPr>
          <w:rFonts w:ascii="Arial" w:hAnsi="Arial"/>
          <w:sz w:val="20"/>
          <w:lang w:eastAsia="sl-SI"/>
        </w:rPr>
      </w:pPr>
      <w:r w:rsidRPr="00C03B05">
        <w:rPr>
          <w:rFonts w:ascii="Arial" w:hAnsi="Arial"/>
          <w:sz w:val="20"/>
          <w:lang w:eastAsia="sl-SI"/>
        </w:rPr>
        <w:t>Komisija lahko od prijavitelja zahteva dodatna pojasnila in obrazložitve glede izpolnjevanja pogojev.</w:t>
      </w:r>
    </w:p>
    <w:p w14:paraId="521D06EC" w14:textId="77777777" w:rsidR="00C03B05" w:rsidRPr="00254ABF" w:rsidRDefault="00C03B05" w:rsidP="004163F8">
      <w:pPr>
        <w:suppressAutoHyphens w:val="0"/>
        <w:rPr>
          <w:rFonts w:ascii="Arial" w:hAnsi="Arial"/>
          <w:sz w:val="20"/>
          <w:lang w:eastAsia="sl-SI"/>
        </w:rPr>
      </w:pPr>
    </w:p>
    <w:p w14:paraId="3E9F7708" w14:textId="3748CB1F" w:rsidR="00055D0D" w:rsidRDefault="00C03B05" w:rsidP="00ED325A">
      <w:pPr>
        <w:shd w:val="clear" w:color="auto" w:fill="FFFFFF"/>
        <w:suppressAutoHyphens w:val="0"/>
        <w:rPr>
          <w:rFonts w:ascii="Arial" w:hAnsi="Arial"/>
          <w:sz w:val="20"/>
        </w:rPr>
      </w:pPr>
      <w:r w:rsidRPr="00254ABF">
        <w:rPr>
          <w:rFonts w:ascii="Arial" w:hAnsi="Arial"/>
          <w:sz w:val="20"/>
        </w:rPr>
        <w:t xml:space="preserve">Če bo prijavitelj pri izvajanju strateškega partnerstva posloval </w:t>
      </w:r>
      <w:r w:rsidR="00055D0D" w:rsidRPr="00254ABF">
        <w:rPr>
          <w:rFonts w:ascii="Arial" w:hAnsi="Arial"/>
          <w:sz w:val="20"/>
        </w:rPr>
        <w:t>z</w:t>
      </w:r>
      <w:r w:rsidRPr="00254ABF">
        <w:rPr>
          <w:rFonts w:ascii="Arial" w:hAnsi="Arial"/>
          <w:sz w:val="20"/>
        </w:rPr>
        <w:t xml:space="preserve"> </w:t>
      </w:r>
      <w:r w:rsidR="00055D0D" w:rsidRPr="00254ABF">
        <w:rPr>
          <w:rFonts w:ascii="Arial" w:hAnsi="Arial"/>
          <w:sz w:val="20"/>
        </w:rPr>
        <w:t>zunanjim članom</w:t>
      </w:r>
      <w:r w:rsidRPr="00254ABF">
        <w:rPr>
          <w:rFonts w:ascii="Arial" w:hAnsi="Arial"/>
          <w:sz w:val="20"/>
        </w:rPr>
        <w:t xml:space="preserve">, </w:t>
      </w:r>
      <w:r w:rsidR="00920BC7" w:rsidRPr="00254ABF">
        <w:rPr>
          <w:rFonts w:ascii="Arial" w:hAnsi="Arial"/>
          <w:sz w:val="20"/>
        </w:rPr>
        <w:t xml:space="preserve">ker nima notranjih </w:t>
      </w:r>
      <w:r w:rsidR="009470DA">
        <w:rPr>
          <w:rFonts w:ascii="Arial" w:hAnsi="Arial"/>
          <w:sz w:val="20"/>
        </w:rPr>
        <w:t>vir</w:t>
      </w:r>
      <w:r w:rsidR="00284AE7">
        <w:rPr>
          <w:rFonts w:ascii="Arial" w:hAnsi="Arial"/>
          <w:sz w:val="20"/>
        </w:rPr>
        <w:t>o</w:t>
      </w:r>
      <w:r w:rsidR="009470DA">
        <w:rPr>
          <w:rFonts w:ascii="Arial" w:hAnsi="Arial"/>
          <w:sz w:val="20"/>
        </w:rPr>
        <w:t>v</w:t>
      </w:r>
      <w:r w:rsidR="004336BC" w:rsidRPr="00254ABF">
        <w:rPr>
          <w:rFonts w:ascii="Arial" w:hAnsi="Arial"/>
          <w:sz w:val="20"/>
        </w:rPr>
        <w:t xml:space="preserve"> </w:t>
      </w:r>
      <w:r w:rsidR="002309CC">
        <w:rPr>
          <w:rFonts w:ascii="Arial" w:hAnsi="Arial"/>
          <w:sz w:val="20"/>
        </w:rPr>
        <w:t xml:space="preserve">z znanjem </w:t>
      </w:r>
      <w:r w:rsidR="004336BC" w:rsidRPr="00254ABF">
        <w:rPr>
          <w:rFonts w:ascii="Arial" w:hAnsi="Arial"/>
          <w:sz w:val="20"/>
        </w:rPr>
        <w:t>s področja MRS</w:t>
      </w:r>
      <w:r w:rsidR="00920BC7" w:rsidRPr="00254ABF">
        <w:rPr>
          <w:rFonts w:ascii="Arial" w:hAnsi="Arial"/>
          <w:sz w:val="20"/>
        </w:rPr>
        <w:t xml:space="preserve">, </w:t>
      </w:r>
      <w:r w:rsidR="00466D79" w:rsidRPr="00254ABF">
        <w:rPr>
          <w:rFonts w:ascii="Arial" w:hAnsi="Arial"/>
          <w:sz w:val="20"/>
        </w:rPr>
        <w:t xml:space="preserve">mora v obrazcu P-2 </w:t>
      </w:r>
      <w:r w:rsidR="005C1B14" w:rsidRPr="00254ABF">
        <w:rPr>
          <w:rFonts w:ascii="Arial" w:hAnsi="Arial"/>
          <w:sz w:val="20"/>
        </w:rPr>
        <w:t xml:space="preserve">Prijava </w:t>
      </w:r>
      <w:r w:rsidRPr="00254ABF">
        <w:rPr>
          <w:rFonts w:ascii="Arial" w:hAnsi="Arial"/>
          <w:sz w:val="20"/>
        </w:rPr>
        <w:t xml:space="preserve">navesti vse </w:t>
      </w:r>
      <w:r w:rsidR="00466D79" w:rsidRPr="00254ABF">
        <w:rPr>
          <w:rFonts w:ascii="Arial" w:hAnsi="Arial"/>
          <w:sz w:val="20"/>
        </w:rPr>
        <w:t>splošne podatke o njem</w:t>
      </w:r>
      <w:r w:rsidRPr="00254ABF">
        <w:rPr>
          <w:rFonts w:ascii="Arial" w:hAnsi="Arial"/>
          <w:sz w:val="20"/>
        </w:rPr>
        <w:t xml:space="preserve">. </w:t>
      </w:r>
      <w:r w:rsidR="00055D0D" w:rsidRPr="00254ABF">
        <w:rPr>
          <w:rFonts w:ascii="Arial" w:hAnsi="Arial"/>
          <w:sz w:val="20"/>
        </w:rPr>
        <w:t>Zunanji član je lahko fizična ali pravna oseba</w:t>
      </w:r>
      <w:r w:rsidR="009D4EAB" w:rsidRPr="00254ABF">
        <w:rPr>
          <w:rFonts w:ascii="Arial" w:hAnsi="Arial"/>
          <w:sz w:val="20"/>
        </w:rPr>
        <w:t xml:space="preserve"> in mora imeti reference s področja MRS</w:t>
      </w:r>
      <w:r w:rsidR="00055D0D" w:rsidRPr="00254ABF">
        <w:rPr>
          <w:rFonts w:ascii="Arial" w:hAnsi="Arial"/>
          <w:sz w:val="20"/>
        </w:rPr>
        <w:t xml:space="preserve">. </w:t>
      </w:r>
    </w:p>
    <w:p w14:paraId="4601ED6D" w14:textId="77777777" w:rsidR="002309CC" w:rsidRPr="00254ABF" w:rsidRDefault="002309CC" w:rsidP="00ED325A">
      <w:pPr>
        <w:shd w:val="clear" w:color="auto" w:fill="FFFFFF"/>
        <w:suppressAutoHyphens w:val="0"/>
        <w:rPr>
          <w:rFonts w:ascii="Arial" w:hAnsi="Arial"/>
          <w:sz w:val="20"/>
        </w:rPr>
      </w:pPr>
    </w:p>
    <w:p w14:paraId="06A64BF2" w14:textId="52FE4A89" w:rsidR="00C03B05" w:rsidRPr="00254ABF" w:rsidRDefault="00466D79" w:rsidP="00ED325A">
      <w:pPr>
        <w:shd w:val="clear" w:color="auto" w:fill="FFFFFF"/>
        <w:suppressAutoHyphens w:val="0"/>
        <w:rPr>
          <w:rFonts w:ascii="Arial" w:hAnsi="Arial"/>
          <w:sz w:val="20"/>
        </w:rPr>
      </w:pPr>
      <w:r w:rsidRPr="00254ABF">
        <w:rPr>
          <w:rFonts w:ascii="Arial" w:hAnsi="Arial"/>
          <w:sz w:val="20"/>
        </w:rPr>
        <w:t>Prijavitelj mora v</w:t>
      </w:r>
      <w:r w:rsidR="00C03B05" w:rsidRPr="00254ABF">
        <w:rPr>
          <w:rFonts w:ascii="Arial" w:hAnsi="Arial"/>
          <w:sz w:val="20"/>
        </w:rPr>
        <w:t xml:space="preserve"> </w:t>
      </w:r>
      <w:r w:rsidR="005C1B14" w:rsidRPr="00254ABF">
        <w:rPr>
          <w:rFonts w:ascii="Arial" w:hAnsi="Arial"/>
          <w:sz w:val="20"/>
        </w:rPr>
        <w:t>vlogi</w:t>
      </w:r>
      <w:r w:rsidRPr="00254ABF">
        <w:rPr>
          <w:rFonts w:ascii="Arial" w:hAnsi="Arial"/>
          <w:sz w:val="20"/>
        </w:rPr>
        <w:t xml:space="preserve"> </w:t>
      </w:r>
      <w:r w:rsidR="00C03B05" w:rsidRPr="00254ABF">
        <w:rPr>
          <w:rFonts w:ascii="Arial" w:hAnsi="Arial"/>
          <w:sz w:val="20"/>
        </w:rPr>
        <w:t xml:space="preserve">predložiti </w:t>
      </w:r>
      <w:r w:rsidR="00A66FE2" w:rsidRPr="00254ABF">
        <w:rPr>
          <w:rFonts w:ascii="Arial" w:hAnsi="Arial"/>
          <w:sz w:val="20"/>
        </w:rPr>
        <w:t xml:space="preserve">vse </w:t>
      </w:r>
      <w:r w:rsidR="00C03B05" w:rsidRPr="00254ABF">
        <w:rPr>
          <w:rFonts w:ascii="Arial" w:hAnsi="Arial"/>
          <w:sz w:val="20"/>
        </w:rPr>
        <w:t>izpolnjene, podpisane, žigosane ali elektronsko podpisane obrazce</w:t>
      </w:r>
      <w:r w:rsidR="00A66FE2" w:rsidRPr="00254ABF">
        <w:rPr>
          <w:rFonts w:ascii="Arial" w:hAnsi="Arial"/>
          <w:sz w:val="20"/>
        </w:rPr>
        <w:t xml:space="preserve"> za morebitnega </w:t>
      </w:r>
      <w:r w:rsidR="009D4EAB" w:rsidRPr="00254ABF">
        <w:rPr>
          <w:rFonts w:ascii="Arial" w:hAnsi="Arial"/>
          <w:sz w:val="20"/>
        </w:rPr>
        <w:t>zunanjega člana</w:t>
      </w:r>
      <w:r w:rsidR="00A66FE2" w:rsidRPr="00254ABF">
        <w:rPr>
          <w:rFonts w:ascii="Arial" w:hAnsi="Arial"/>
          <w:sz w:val="20"/>
        </w:rPr>
        <w:t xml:space="preserve"> (v obrazcu P-2</w:t>
      </w:r>
      <w:r w:rsidR="005C1B14" w:rsidRPr="00254ABF">
        <w:rPr>
          <w:rFonts w:ascii="Arial" w:hAnsi="Arial"/>
          <w:sz w:val="20"/>
        </w:rPr>
        <w:t xml:space="preserve"> Prijava</w:t>
      </w:r>
      <w:r w:rsidR="002309CC">
        <w:rPr>
          <w:rFonts w:ascii="Arial" w:hAnsi="Arial"/>
          <w:sz w:val="20"/>
        </w:rPr>
        <w:t>,</w:t>
      </w:r>
      <w:r w:rsidR="00A70FFA">
        <w:rPr>
          <w:rFonts w:ascii="Arial" w:hAnsi="Arial"/>
          <w:sz w:val="20"/>
        </w:rPr>
        <w:t xml:space="preserve"> točka </w:t>
      </w:r>
      <w:r w:rsidR="00AF496A">
        <w:rPr>
          <w:rFonts w:ascii="Arial" w:hAnsi="Arial"/>
          <w:sz w:val="20"/>
        </w:rPr>
        <w:t>5</w:t>
      </w:r>
      <w:r w:rsidR="00AB3EFA">
        <w:rPr>
          <w:rFonts w:ascii="Arial" w:hAnsi="Arial"/>
          <w:sz w:val="20"/>
        </w:rPr>
        <w:t>)</w:t>
      </w:r>
      <w:r w:rsidR="00A70FFA">
        <w:rPr>
          <w:rFonts w:ascii="Arial" w:hAnsi="Arial"/>
          <w:sz w:val="20"/>
        </w:rPr>
        <w:t>.</w:t>
      </w:r>
    </w:p>
    <w:p w14:paraId="34BC34D1" w14:textId="77777777"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p>
    <w:p w14:paraId="33430EB8" w14:textId="7107913E"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 xml:space="preserve">Da vloga šteje za formalno popolno, mora vsebovati v celoti </w:t>
      </w:r>
      <w:r w:rsidR="006A2532">
        <w:rPr>
          <w:rFonts w:ascii="Arial" w:hAnsi="Arial" w:cs="Arial"/>
          <w:sz w:val="20"/>
          <w:szCs w:val="20"/>
          <w:lang w:eastAsia="sl-SI"/>
        </w:rPr>
        <w:t xml:space="preserve">in pravilno </w:t>
      </w:r>
      <w:r w:rsidRPr="00C03B05">
        <w:rPr>
          <w:rFonts w:ascii="Arial" w:hAnsi="Arial" w:cs="Arial"/>
          <w:sz w:val="20"/>
          <w:szCs w:val="20"/>
          <w:lang w:eastAsia="sl-SI"/>
        </w:rPr>
        <w:t>izpolnjene obrazce in dokazila</w:t>
      </w:r>
      <w:r w:rsidR="00492257">
        <w:rPr>
          <w:rFonts w:ascii="Arial" w:hAnsi="Arial" w:cs="Arial"/>
          <w:sz w:val="20"/>
          <w:szCs w:val="20"/>
          <w:lang w:eastAsia="sl-SI"/>
        </w:rPr>
        <w:t xml:space="preserve"> v tiskani obliki</w:t>
      </w:r>
      <w:r w:rsidR="006A2532">
        <w:rPr>
          <w:rFonts w:ascii="Arial" w:hAnsi="Arial" w:cs="Arial"/>
          <w:sz w:val="20"/>
          <w:szCs w:val="20"/>
          <w:lang w:eastAsia="sl-SI"/>
        </w:rPr>
        <w:t xml:space="preserve"> iz tega in </w:t>
      </w:r>
      <w:r w:rsidR="006A2532" w:rsidRPr="00492257">
        <w:rPr>
          <w:rFonts w:ascii="Arial" w:hAnsi="Arial" w:cs="Arial"/>
          <w:sz w:val="20"/>
          <w:szCs w:val="20"/>
          <w:lang w:eastAsia="sl-SI"/>
        </w:rPr>
        <w:t>nasle</w:t>
      </w:r>
      <w:r w:rsidR="00284AE7" w:rsidRPr="00492257">
        <w:rPr>
          <w:rFonts w:ascii="Arial" w:hAnsi="Arial" w:cs="Arial"/>
          <w:sz w:val="20"/>
          <w:szCs w:val="20"/>
          <w:lang w:eastAsia="sl-SI"/>
        </w:rPr>
        <w:t>dnjega poglavja javnega razpisa</w:t>
      </w:r>
      <w:r w:rsidRPr="00C03B05">
        <w:rPr>
          <w:rFonts w:ascii="Arial" w:hAnsi="Arial" w:cs="Arial"/>
          <w:sz w:val="20"/>
          <w:szCs w:val="20"/>
          <w:lang w:eastAsia="sl-SI"/>
        </w:rPr>
        <w:t>:</w:t>
      </w:r>
    </w:p>
    <w:p w14:paraId="2E9865B0" w14:textId="73E29C9E" w:rsidR="00C03B05" w:rsidRPr="00C03B05" w:rsidRDefault="00492257" w:rsidP="004163F8">
      <w:pPr>
        <w:widowControl w:val="0"/>
        <w:numPr>
          <w:ilvl w:val="0"/>
          <w:numId w:val="8"/>
        </w:numPr>
        <w:tabs>
          <w:tab w:val="left" w:pos="360"/>
        </w:tabs>
        <w:suppressAutoHyphens w:val="0"/>
        <w:ind w:left="360"/>
        <w:rPr>
          <w:rFonts w:ascii="Arial" w:hAnsi="Arial" w:cs="Arial"/>
          <w:color w:val="000000"/>
          <w:sz w:val="20"/>
          <w:szCs w:val="20"/>
        </w:rPr>
      </w:pPr>
      <w:r>
        <w:rPr>
          <w:rFonts w:ascii="Arial" w:hAnsi="Arial" w:cs="Arial"/>
          <w:color w:val="000000"/>
          <w:sz w:val="20"/>
          <w:szCs w:val="20"/>
        </w:rPr>
        <w:t>ustrezno izpolnjena ovojnica ali</w:t>
      </w:r>
      <w:r w:rsidR="00C03B05" w:rsidRPr="00C03B05">
        <w:rPr>
          <w:rFonts w:ascii="Arial" w:hAnsi="Arial" w:cs="Arial"/>
          <w:color w:val="000000"/>
          <w:sz w:val="20"/>
          <w:szCs w:val="20"/>
        </w:rPr>
        <w:t xml:space="preserve"> na ovojnico nalepljen </w:t>
      </w:r>
      <w:r w:rsidR="002502F3">
        <w:rPr>
          <w:rFonts w:ascii="Arial" w:hAnsi="Arial" w:cs="Arial"/>
          <w:color w:val="000000"/>
          <w:sz w:val="20"/>
          <w:szCs w:val="20"/>
        </w:rPr>
        <w:t xml:space="preserve">in izpolnjen </w:t>
      </w:r>
      <w:r w:rsidR="00C03B05" w:rsidRPr="00C03B05">
        <w:rPr>
          <w:rFonts w:ascii="Arial" w:hAnsi="Arial" w:cs="Arial"/>
          <w:color w:val="000000"/>
          <w:sz w:val="20"/>
          <w:szCs w:val="20"/>
        </w:rPr>
        <w:t>obrazec P-1 Ovojnica;</w:t>
      </w:r>
    </w:p>
    <w:p w14:paraId="2781D74C" w14:textId="77777777" w:rsidR="00C03B05" w:rsidRDefault="00C03B05" w:rsidP="004163F8">
      <w:pPr>
        <w:widowControl w:val="0"/>
        <w:numPr>
          <w:ilvl w:val="0"/>
          <w:numId w:val="8"/>
        </w:numPr>
        <w:tabs>
          <w:tab w:val="left" w:pos="360"/>
        </w:tabs>
        <w:suppressAutoHyphens w:val="0"/>
        <w:ind w:left="360"/>
        <w:rPr>
          <w:rFonts w:ascii="Arial" w:hAnsi="Arial" w:cs="Arial"/>
          <w:color w:val="000000"/>
          <w:sz w:val="20"/>
          <w:szCs w:val="20"/>
        </w:rPr>
      </w:pPr>
      <w:r w:rsidRPr="00C03B05">
        <w:rPr>
          <w:rFonts w:ascii="Arial" w:hAnsi="Arial" w:cs="Arial"/>
          <w:color w:val="000000"/>
          <w:sz w:val="20"/>
          <w:szCs w:val="20"/>
        </w:rPr>
        <w:t>izpolnjen, podpisan in žigosan obrazec P-2 Prijava;</w:t>
      </w:r>
    </w:p>
    <w:p w14:paraId="5320428C" w14:textId="77777777" w:rsidR="00C03B05" w:rsidRPr="00C03B05" w:rsidRDefault="006678BA" w:rsidP="004163F8">
      <w:pPr>
        <w:widowControl w:val="0"/>
        <w:numPr>
          <w:ilvl w:val="0"/>
          <w:numId w:val="8"/>
        </w:numPr>
        <w:tabs>
          <w:tab w:val="left" w:pos="360"/>
        </w:tabs>
        <w:suppressAutoHyphens w:val="0"/>
        <w:ind w:left="360"/>
        <w:rPr>
          <w:rFonts w:ascii="Arial" w:hAnsi="Arial" w:cs="Arial"/>
          <w:color w:val="000000"/>
          <w:sz w:val="20"/>
          <w:szCs w:val="20"/>
        </w:rPr>
      </w:pPr>
      <w:r>
        <w:rPr>
          <w:rFonts w:ascii="Arial" w:hAnsi="Arial" w:cs="Arial"/>
          <w:color w:val="000000"/>
          <w:sz w:val="20"/>
          <w:szCs w:val="20"/>
        </w:rPr>
        <w:t>ustrezna potrdila iz kazenske evidence</w:t>
      </w:r>
      <w:r w:rsidR="00C03B05" w:rsidRPr="00C03B05">
        <w:rPr>
          <w:rFonts w:ascii="Arial" w:hAnsi="Arial" w:cs="Arial"/>
          <w:color w:val="000000"/>
          <w:sz w:val="20"/>
          <w:szCs w:val="20"/>
        </w:rPr>
        <w:t>;</w:t>
      </w:r>
    </w:p>
    <w:p w14:paraId="17A5D4C5" w14:textId="77777777" w:rsidR="00C03B05" w:rsidRPr="00254ABF" w:rsidRDefault="00C03B05" w:rsidP="004163F8">
      <w:pPr>
        <w:widowControl w:val="0"/>
        <w:numPr>
          <w:ilvl w:val="0"/>
          <w:numId w:val="8"/>
        </w:numPr>
        <w:suppressAutoHyphens w:val="0"/>
        <w:ind w:left="360"/>
        <w:rPr>
          <w:rFonts w:ascii="Arial" w:hAnsi="Arial" w:cs="Arial"/>
          <w:color w:val="000000"/>
          <w:sz w:val="20"/>
          <w:szCs w:val="20"/>
        </w:rPr>
      </w:pPr>
      <w:r w:rsidRPr="00254ABF">
        <w:rPr>
          <w:rFonts w:ascii="Arial" w:hAnsi="Arial" w:cs="Arial"/>
          <w:color w:val="000000"/>
          <w:sz w:val="20"/>
          <w:szCs w:val="20"/>
        </w:rPr>
        <w:t>izpolnjen, podpisan in žigosan obrazec P-</w:t>
      </w:r>
      <w:r w:rsidR="006678BA" w:rsidRPr="00254ABF">
        <w:rPr>
          <w:rFonts w:ascii="Arial" w:hAnsi="Arial" w:cs="Arial"/>
          <w:color w:val="000000"/>
          <w:sz w:val="20"/>
          <w:szCs w:val="20"/>
        </w:rPr>
        <w:t>4</w:t>
      </w:r>
      <w:r w:rsidR="00563F76" w:rsidRPr="00254ABF">
        <w:rPr>
          <w:rFonts w:ascii="Arial" w:hAnsi="Arial" w:cs="Arial"/>
          <w:color w:val="000000"/>
          <w:sz w:val="20"/>
          <w:szCs w:val="20"/>
        </w:rPr>
        <w:t xml:space="preserve"> </w:t>
      </w:r>
      <w:r w:rsidRPr="00254ABF">
        <w:rPr>
          <w:rFonts w:ascii="Arial" w:hAnsi="Arial" w:cs="Arial"/>
          <w:color w:val="000000"/>
          <w:sz w:val="20"/>
          <w:szCs w:val="20"/>
        </w:rPr>
        <w:t xml:space="preserve">Izjava o udeležbi </w:t>
      </w:r>
      <w:r w:rsidR="00A70FFA" w:rsidRPr="00254ABF">
        <w:rPr>
          <w:rFonts w:ascii="Arial" w:hAnsi="Arial" w:cs="Arial"/>
          <w:color w:val="000000"/>
          <w:sz w:val="20"/>
          <w:szCs w:val="20"/>
        </w:rPr>
        <w:t xml:space="preserve">pravnih </w:t>
      </w:r>
      <w:r w:rsidRPr="00254ABF">
        <w:rPr>
          <w:rFonts w:ascii="Arial" w:hAnsi="Arial" w:cs="Arial"/>
          <w:color w:val="000000"/>
          <w:sz w:val="20"/>
          <w:szCs w:val="20"/>
        </w:rPr>
        <w:t xml:space="preserve">in </w:t>
      </w:r>
      <w:r w:rsidR="00A70FFA" w:rsidRPr="00254ABF">
        <w:rPr>
          <w:rFonts w:ascii="Arial" w:hAnsi="Arial" w:cs="Arial"/>
          <w:color w:val="000000"/>
          <w:sz w:val="20"/>
          <w:szCs w:val="20"/>
        </w:rPr>
        <w:t xml:space="preserve">fizičnih </w:t>
      </w:r>
      <w:r w:rsidRPr="00254ABF">
        <w:rPr>
          <w:rFonts w:ascii="Arial" w:hAnsi="Arial" w:cs="Arial"/>
          <w:color w:val="000000"/>
          <w:sz w:val="20"/>
          <w:szCs w:val="20"/>
        </w:rPr>
        <w:t xml:space="preserve">oseb pri </w:t>
      </w:r>
      <w:r w:rsidRPr="00254ABF">
        <w:rPr>
          <w:rFonts w:ascii="Arial" w:hAnsi="Arial" w:cs="Arial"/>
          <w:color w:val="000000"/>
          <w:sz w:val="20"/>
          <w:szCs w:val="20"/>
        </w:rPr>
        <w:lastRenderedPageBreak/>
        <w:t>prijavitelju;</w:t>
      </w:r>
    </w:p>
    <w:p w14:paraId="4FE05039" w14:textId="5679F9D3" w:rsidR="00C03B05" w:rsidRPr="00254ABF" w:rsidRDefault="008F682D" w:rsidP="004163F8">
      <w:pPr>
        <w:widowControl w:val="0"/>
        <w:numPr>
          <w:ilvl w:val="0"/>
          <w:numId w:val="8"/>
        </w:numPr>
        <w:tabs>
          <w:tab w:val="left" w:pos="360"/>
        </w:tabs>
        <w:suppressAutoHyphens w:val="0"/>
        <w:ind w:left="360"/>
        <w:rPr>
          <w:rFonts w:ascii="Arial" w:hAnsi="Arial" w:cs="Arial"/>
          <w:color w:val="000000"/>
          <w:sz w:val="20"/>
          <w:szCs w:val="20"/>
        </w:rPr>
      </w:pPr>
      <w:r>
        <w:rPr>
          <w:rFonts w:ascii="Arial" w:hAnsi="Arial" w:cs="Arial"/>
          <w:color w:val="000000"/>
          <w:sz w:val="20"/>
          <w:szCs w:val="20"/>
        </w:rPr>
        <w:t xml:space="preserve">certifikat ISO 9001 </w:t>
      </w:r>
      <w:r w:rsidR="000E097F">
        <w:rPr>
          <w:rFonts w:ascii="Arial" w:hAnsi="Arial" w:cs="Arial"/>
          <w:color w:val="000000"/>
          <w:sz w:val="20"/>
          <w:szCs w:val="20"/>
        </w:rPr>
        <w:t>ali</w:t>
      </w:r>
      <w:r>
        <w:rPr>
          <w:rFonts w:ascii="Arial" w:hAnsi="Arial" w:cs="Arial"/>
          <w:color w:val="000000"/>
          <w:sz w:val="20"/>
          <w:szCs w:val="20"/>
        </w:rPr>
        <w:t xml:space="preserve"> </w:t>
      </w:r>
      <w:r w:rsidR="00C03B05" w:rsidRPr="00254ABF">
        <w:rPr>
          <w:rFonts w:ascii="Arial" w:hAnsi="Arial" w:cs="Arial"/>
          <w:color w:val="000000"/>
          <w:sz w:val="20"/>
          <w:szCs w:val="20"/>
        </w:rPr>
        <w:t>izpolnjen, podpisan in žigosan obrazec P-</w:t>
      </w:r>
      <w:r w:rsidR="006678BA" w:rsidRPr="00254ABF">
        <w:rPr>
          <w:rFonts w:ascii="Arial" w:hAnsi="Arial" w:cs="Arial"/>
          <w:color w:val="000000"/>
          <w:sz w:val="20"/>
          <w:szCs w:val="20"/>
        </w:rPr>
        <w:t>5</w:t>
      </w:r>
      <w:r w:rsidR="00563F76" w:rsidRPr="00254ABF">
        <w:rPr>
          <w:rFonts w:ascii="Arial" w:hAnsi="Arial" w:cs="Arial"/>
          <w:color w:val="000000"/>
          <w:sz w:val="20"/>
          <w:szCs w:val="20"/>
        </w:rPr>
        <w:t xml:space="preserve"> </w:t>
      </w:r>
      <w:r>
        <w:rPr>
          <w:rFonts w:ascii="Arial" w:hAnsi="Arial" w:cs="Arial"/>
          <w:color w:val="000000"/>
          <w:sz w:val="20"/>
          <w:szCs w:val="20"/>
        </w:rPr>
        <w:t>Sistem zagotavljanja kakovosti</w:t>
      </w:r>
      <w:r w:rsidR="006B1B9E">
        <w:rPr>
          <w:rFonts w:ascii="Arial" w:hAnsi="Arial" w:cs="Arial"/>
          <w:color w:val="000000"/>
          <w:sz w:val="20"/>
          <w:szCs w:val="20"/>
        </w:rPr>
        <w:t>;</w:t>
      </w:r>
    </w:p>
    <w:p w14:paraId="6B727F8F" w14:textId="7EA5412B" w:rsidR="00361518" w:rsidRPr="00254ABF" w:rsidRDefault="00361518" w:rsidP="004163F8">
      <w:pPr>
        <w:widowControl w:val="0"/>
        <w:numPr>
          <w:ilvl w:val="0"/>
          <w:numId w:val="8"/>
        </w:numPr>
        <w:tabs>
          <w:tab w:val="left" w:pos="360"/>
        </w:tabs>
        <w:suppressAutoHyphens w:val="0"/>
        <w:ind w:left="360"/>
        <w:rPr>
          <w:rFonts w:ascii="Arial" w:hAnsi="Arial" w:cs="Arial"/>
          <w:color w:val="000000"/>
          <w:sz w:val="20"/>
          <w:szCs w:val="20"/>
        </w:rPr>
      </w:pPr>
      <w:r w:rsidRPr="00254ABF">
        <w:rPr>
          <w:rFonts w:ascii="Arial" w:hAnsi="Arial" w:cs="Arial"/>
          <w:color w:val="000000"/>
          <w:sz w:val="20"/>
          <w:szCs w:val="20"/>
        </w:rPr>
        <w:t xml:space="preserve">obrazec </w:t>
      </w:r>
      <w:r w:rsidR="002309CC">
        <w:rPr>
          <w:rFonts w:ascii="Arial" w:hAnsi="Arial" w:cs="Arial"/>
          <w:color w:val="000000"/>
          <w:sz w:val="20"/>
          <w:szCs w:val="20"/>
        </w:rPr>
        <w:t>P-</w:t>
      </w:r>
      <w:r w:rsidR="006678BA" w:rsidRPr="00254ABF">
        <w:rPr>
          <w:rFonts w:ascii="Arial" w:hAnsi="Arial" w:cs="Arial"/>
          <w:color w:val="000000"/>
          <w:sz w:val="20"/>
          <w:szCs w:val="20"/>
        </w:rPr>
        <w:t>6</w:t>
      </w:r>
      <w:r w:rsidR="00284AE7">
        <w:rPr>
          <w:rFonts w:ascii="Arial" w:hAnsi="Arial" w:cs="Arial"/>
          <w:color w:val="000000"/>
          <w:sz w:val="20"/>
          <w:szCs w:val="20"/>
        </w:rPr>
        <w:t xml:space="preserve"> D</w:t>
      </w:r>
      <w:r w:rsidRPr="00254ABF">
        <w:rPr>
          <w:rFonts w:ascii="Arial" w:hAnsi="Arial" w:cs="Arial"/>
          <w:color w:val="000000"/>
          <w:sz w:val="20"/>
          <w:szCs w:val="20"/>
        </w:rPr>
        <w:t>elovni prevod;</w:t>
      </w:r>
    </w:p>
    <w:p w14:paraId="22947D86" w14:textId="04E0D67E" w:rsidR="00C03B05" w:rsidRPr="0022607D" w:rsidRDefault="00C03B05" w:rsidP="004163F8">
      <w:pPr>
        <w:widowControl w:val="0"/>
        <w:numPr>
          <w:ilvl w:val="0"/>
          <w:numId w:val="8"/>
        </w:numPr>
        <w:tabs>
          <w:tab w:val="left" w:pos="360"/>
        </w:tabs>
        <w:suppressAutoHyphens w:val="0"/>
        <w:ind w:left="360"/>
        <w:rPr>
          <w:rFonts w:ascii="Arial" w:hAnsi="Arial" w:cs="Arial"/>
          <w:color w:val="000000"/>
          <w:sz w:val="20"/>
          <w:szCs w:val="20"/>
        </w:rPr>
      </w:pPr>
      <w:r w:rsidRPr="0022607D">
        <w:rPr>
          <w:rFonts w:ascii="Arial" w:hAnsi="Arial" w:cs="Arial"/>
          <w:color w:val="000000"/>
          <w:sz w:val="20"/>
          <w:szCs w:val="20"/>
        </w:rPr>
        <w:t xml:space="preserve">izpis iz </w:t>
      </w:r>
      <w:r w:rsidR="00A66FE2" w:rsidRPr="0022607D">
        <w:rPr>
          <w:rFonts w:ascii="Arial" w:hAnsi="Arial" w:cs="Arial"/>
          <w:color w:val="000000"/>
          <w:sz w:val="20"/>
          <w:szCs w:val="20"/>
        </w:rPr>
        <w:t>sodnega</w:t>
      </w:r>
      <w:r w:rsidRPr="0022607D">
        <w:rPr>
          <w:rFonts w:ascii="Arial" w:hAnsi="Arial" w:cs="Arial"/>
          <w:color w:val="000000"/>
          <w:sz w:val="20"/>
          <w:szCs w:val="20"/>
        </w:rPr>
        <w:t xml:space="preserve"> ali poslovnega registra</w:t>
      </w:r>
      <w:r w:rsidR="002309CC">
        <w:rPr>
          <w:rFonts w:ascii="Arial" w:hAnsi="Arial" w:cs="Arial"/>
          <w:color w:val="000000"/>
          <w:sz w:val="20"/>
          <w:szCs w:val="20"/>
        </w:rPr>
        <w:t>.</w:t>
      </w:r>
    </w:p>
    <w:p w14:paraId="5EAFD003" w14:textId="77777777" w:rsidR="00C03B05" w:rsidRDefault="00C03B05" w:rsidP="009E2986">
      <w:pPr>
        <w:widowControl w:val="0"/>
        <w:suppressAutoHyphens w:val="0"/>
        <w:autoSpaceDE w:val="0"/>
        <w:autoSpaceDN w:val="0"/>
        <w:adjustRightInd w:val="0"/>
        <w:rPr>
          <w:rFonts w:ascii="Arial" w:hAnsi="Arial" w:cs="Arial"/>
          <w:sz w:val="20"/>
          <w:szCs w:val="20"/>
          <w:u w:val="single"/>
          <w:lang w:eastAsia="sl-SI"/>
        </w:rPr>
      </w:pPr>
    </w:p>
    <w:p w14:paraId="19CBDE21" w14:textId="77777777" w:rsidR="00C03B05" w:rsidRPr="00C03B05" w:rsidRDefault="00C03B05" w:rsidP="004163F8">
      <w:pPr>
        <w:widowControl w:val="0"/>
        <w:suppressAutoHyphens w:val="0"/>
        <w:autoSpaceDE w:val="0"/>
        <w:autoSpaceDN w:val="0"/>
        <w:adjustRightInd w:val="0"/>
        <w:rPr>
          <w:rFonts w:ascii="Arial" w:hAnsi="Arial" w:cs="Arial"/>
          <w:sz w:val="20"/>
          <w:szCs w:val="20"/>
          <w:u w:val="single"/>
          <w:lang w:eastAsia="sl-SI"/>
        </w:rPr>
      </w:pPr>
      <w:r w:rsidRPr="00C03B05">
        <w:rPr>
          <w:rFonts w:ascii="Arial" w:hAnsi="Arial" w:cs="Arial"/>
          <w:sz w:val="20"/>
          <w:szCs w:val="20"/>
          <w:u w:val="single"/>
          <w:lang w:eastAsia="sl-SI"/>
        </w:rPr>
        <w:t>Način in oblikovne značilnosti predložitve vlog:</w:t>
      </w:r>
    </w:p>
    <w:p w14:paraId="3D156610" w14:textId="77777777" w:rsidR="00C03B05" w:rsidRDefault="00C03B05" w:rsidP="004163F8">
      <w:pPr>
        <w:widowControl w:val="0"/>
        <w:tabs>
          <w:tab w:val="left" w:pos="360"/>
          <w:tab w:val="left" w:pos="720"/>
        </w:tabs>
        <w:suppressAutoHyphens w:val="0"/>
        <w:autoSpaceDE w:val="0"/>
        <w:autoSpaceDN w:val="0"/>
        <w:adjustRightInd w:val="0"/>
        <w:rPr>
          <w:rFonts w:ascii="Arial" w:hAnsi="Arial" w:cs="Arial"/>
          <w:sz w:val="20"/>
          <w:szCs w:val="20"/>
          <w:highlight w:val="green"/>
          <w:lang w:eastAsia="sl-SI"/>
        </w:rPr>
      </w:pPr>
    </w:p>
    <w:p w14:paraId="78F957FD" w14:textId="338E83CA" w:rsidR="006A1EF7" w:rsidRPr="004264D8" w:rsidRDefault="006A1EF7" w:rsidP="006A1EF7">
      <w:pPr>
        <w:widowControl w:val="0"/>
        <w:tabs>
          <w:tab w:val="num" w:pos="502"/>
        </w:tabs>
        <w:autoSpaceDE w:val="0"/>
        <w:autoSpaceDN w:val="0"/>
        <w:adjustRightInd w:val="0"/>
        <w:rPr>
          <w:rFonts w:ascii="Arial" w:hAnsi="Arial" w:cs="Arial"/>
          <w:bCs/>
          <w:sz w:val="20"/>
          <w:szCs w:val="20"/>
        </w:rPr>
      </w:pPr>
      <w:r w:rsidRPr="004264D8">
        <w:rPr>
          <w:rFonts w:ascii="Arial" w:hAnsi="Arial" w:cs="Arial"/>
          <w:sz w:val="20"/>
          <w:szCs w:val="20"/>
        </w:rPr>
        <w:t>Prijavitelj odda vlogo v enem (1) izvirniku.</w:t>
      </w:r>
      <w:r w:rsidRPr="004264D8">
        <w:rPr>
          <w:rFonts w:ascii="Arial" w:hAnsi="Arial" w:cs="Arial"/>
          <w:bCs/>
          <w:sz w:val="20"/>
          <w:szCs w:val="20"/>
        </w:rPr>
        <w:t xml:space="preserve"> Zakoniti zastopnik ali druga pooblaščena oseba prijavitelj</w:t>
      </w:r>
      <w:r w:rsidR="006A2532" w:rsidRPr="004264D8">
        <w:rPr>
          <w:rFonts w:ascii="Arial" w:hAnsi="Arial" w:cs="Arial"/>
          <w:bCs/>
          <w:sz w:val="20"/>
          <w:szCs w:val="20"/>
        </w:rPr>
        <w:t>a</w:t>
      </w:r>
      <w:r w:rsidRPr="004264D8">
        <w:rPr>
          <w:rFonts w:ascii="Arial" w:hAnsi="Arial" w:cs="Arial"/>
          <w:bCs/>
          <w:sz w:val="20"/>
          <w:szCs w:val="20"/>
        </w:rPr>
        <w:t xml:space="preserve"> mora vse obrazce in izjave podpisati (</w:t>
      </w:r>
      <w:r w:rsidRPr="004264D8">
        <w:rPr>
          <w:rFonts w:ascii="Arial" w:hAnsi="Arial" w:cs="Arial"/>
          <w:sz w:val="20"/>
          <w:szCs w:val="20"/>
        </w:rPr>
        <w:t xml:space="preserve">lastnoročno ali </w:t>
      </w:r>
      <w:bookmarkStart w:id="2" w:name="_Ref158632230"/>
      <w:r w:rsidRPr="004264D8">
        <w:rPr>
          <w:rFonts w:ascii="Arial" w:hAnsi="Arial" w:cs="Arial"/>
          <w:sz w:val="20"/>
          <w:szCs w:val="20"/>
        </w:rPr>
        <w:t>s kvalificiranim potrdilom za elektronski podpis</w:t>
      </w:r>
      <w:bookmarkStart w:id="3" w:name="_Ref159331451"/>
      <w:r w:rsidR="00B906E8" w:rsidRPr="004264D8">
        <w:rPr>
          <w:rFonts w:ascii="Arial" w:hAnsi="Arial" w:cs="Arial"/>
          <w:sz w:val="20"/>
          <w:szCs w:val="20"/>
        </w:rPr>
        <w:t>)</w:t>
      </w:r>
      <w:r w:rsidRPr="005E1C6F">
        <w:rPr>
          <w:rStyle w:val="FootnoteReference"/>
          <w:rFonts w:ascii="Arial" w:hAnsi="Arial" w:cs="Arial"/>
          <w:sz w:val="20"/>
          <w:szCs w:val="20"/>
        </w:rPr>
        <w:footnoteReference w:id="7"/>
      </w:r>
      <w:bookmarkEnd w:id="2"/>
      <w:bookmarkEnd w:id="3"/>
      <w:r w:rsidRPr="004264D8">
        <w:rPr>
          <w:rFonts w:ascii="Arial" w:hAnsi="Arial" w:cs="Arial"/>
          <w:sz w:val="20"/>
          <w:szCs w:val="20"/>
        </w:rPr>
        <w:t xml:space="preserve">. Če je dokument podpisan elektronsko (s kvalificiranim potrdilom), žigosanje ni potrebno. Če je dokument podpisan lastnoročno, ga </w:t>
      </w:r>
      <w:r w:rsidR="006A2532" w:rsidRPr="004264D8">
        <w:rPr>
          <w:rFonts w:ascii="Arial" w:hAnsi="Arial" w:cs="Arial"/>
          <w:sz w:val="20"/>
          <w:szCs w:val="20"/>
        </w:rPr>
        <w:t>prijavitelj</w:t>
      </w:r>
      <w:r w:rsidRPr="004264D8">
        <w:rPr>
          <w:rFonts w:ascii="Arial" w:hAnsi="Arial" w:cs="Arial"/>
          <w:sz w:val="20"/>
          <w:szCs w:val="20"/>
        </w:rPr>
        <w:t xml:space="preserve"> opremi z datumom in uradnim žigom (če posluje z žigom).</w:t>
      </w:r>
    </w:p>
    <w:p w14:paraId="10B17F7F" w14:textId="77777777" w:rsidR="006A1EF7" w:rsidRPr="004264D8" w:rsidRDefault="006A1EF7" w:rsidP="004163F8">
      <w:pPr>
        <w:widowControl w:val="0"/>
        <w:tabs>
          <w:tab w:val="left" w:pos="360"/>
          <w:tab w:val="left" w:pos="720"/>
        </w:tabs>
        <w:suppressAutoHyphens w:val="0"/>
        <w:autoSpaceDE w:val="0"/>
        <w:autoSpaceDN w:val="0"/>
        <w:adjustRightInd w:val="0"/>
        <w:rPr>
          <w:rFonts w:ascii="Arial" w:hAnsi="Arial" w:cs="Arial"/>
          <w:sz w:val="20"/>
          <w:szCs w:val="20"/>
          <w:lang w:eastAsia="sl-SI"/>
        </w:rPr>
      </w:pPr>
    </w:p>
    <w:p w14:paraId="0474E4E9" w14:textId="77777777" w:rsidR="006A1EF7" w:rsidRPr="004264D8" w:rsidRDefault="006A1EF7" w:rsidP="006A1EF7">
      <w:pPr>
        <w:widowControl w:val="0"/>
        <w:tabs>
          <w:tab w:val="num" w:pos="426"/>
        </w:tabs>
        <w:suppressAutoHyphens w:val="0"/>
        <w:autoSpaceDE w:val="0"/>
        <w:autoSpaceDN w:val="0"/>
        <w:adjustRightInd w:val="0"/>
        <w:rPr>
          <w:rFonts w:ascii="Arial" w:hAnsi="Arial" w:cs="Arial"/>
          <w:sz w:val="20"/>
          <w:szCs w:val="20"/>
          <w:lang w:eastAsia="sl-SI"/>
        </w:rPr>
      </w:pPr>
      <w:r w:rsidRPr="004264D8">
        <w:rPr>
          <w:rFonts w:ascii="Arial" w:hAnsi="Arial" w:cs="Arial"/>
          <w:noProof/>
          <w:sz w:val="20"/>
          <w:szCs w:val="20"/>
          <w:lang w:eastAsia="sl-SI"/>
        </w:rPr>
        <w:t xml:space="preserve">Prijavitelj mora pri dokumentaciji uporabiti pisavo Arial 10 z enojnim razmikom med vrsticami in upoštevati zahtevo po omejitvi števila znakov (vključno </w:t>
      </w:r>
      <w:r w:rsidRPr="004264D8">
        <w:rPr>
          <w:rFonts w:ascii="Arial" w:hAnsi="Arial" w:cs="Arial"/>
          <w:sz w:val="20"/>
          <w:szCs w:val="20"/>
          <w:lang w:eastAsia="sl-SI"/>
        </w:rPr>
        <w:t>s presledki), kjer je to določeno.</w:t>
      </w:r>
    </w:p>
    <w:p w14:paraId="137E73D9" w14:textId="77777777" w:rsidR="006A1EF7" w:rsidRPr="004264D8" w:rsidRDefault="006A1EF7" w:rsidP="004163F8">
      <w:pPr>
        <w:widowControl w:val="0"/>
        <w:suppressAutoHyphens w:val="0"/>
        <w:autoSpaceDE w:val="0"/>
        <w:autoSpaceDN w:val="0"/>
        <w:adjustRightInd w:val="0"/>
        <w:rPr>
          <w:rFonts w:ascii="Arial" w:hAnsi="Arial" w:cs="Arial"/>
          <w:bCs/>
          <w:sz w:val="20"/>
          <w:szCs w:val="20"/>
          <w:lang w:eastAsia="sl-SI"/>
        </w:rPr>
      </w:pPr>
    </w:p>
    <w:p w14:paraId="752EFDF5" w14:textId="77777777" w:rsidR="00C03B05" w:rsidRPr="004264D8" w:rsidRDefault="00C03B05" w:rsidP="004163F8">
      <w:pPr>
        <w:widowControl w:val="0"/>
        <w:suppressAutoHyphens w:val="0"/>
        <w:autoSpaceDE w:val="0"/>
        <w:autoSpaceDN w:val="0"/>
        <w:adjustRightInd w:val="0"/>
        <w:rPr>
          <w:rFonts w:ascii="Arial" w:hAnsi="Arial" w:cs="Arial"/>
          <w:bCs/>
          <w:sz w:val="20"/>
          <w:szCs w:val="20"/>
          <w:lang w:eastAsia="sl-SI"/>
        </w:rPr>
      </w:pPr>
      <w:r w:rsidRPr="004264D8">
        <w:rPr>
          <w:rFonts w:ascii="Arial" w:hAnsi="Arial" w:cs="Arial"/>
          <w:bCs/>
          <w:sz w:val="20"/>
          <w:szCs w:val="20"/>
          <w:lang w:eastAsia="sl-SI"/>
        </w:rPr>
        <w:t xml:space="preserve">Obrazci in izjave morajo biti v celoti izpolnjeni v slovenskem jeziku. Izjeme so </w:t>
      </w:r>
      <w:r w:rsidRPr="004264D8">
        <w:rPr>
          <w:rFonts w:ascii="Arial" w:hAnsi="Arial" w:cs="Arial"/>
          <w:sz w:val="20"/>
          <w:szCs w:val="20"/>
          <w:lang w:eastAsia="sl-SI"/>
        </w:rPr>
        <w:t>navedbe imen, krajev in drugih lastnih imen.</w:t>
      </w:r>
      <w:r w:rsidRPr="004264D8">
        <w:rPr>
          <w:rFonts w:ascii="Arial" w:hAnsi="Arial" w:cs="Arial"/>
          <w:bCs/>
          <w:sz w:val="20"/>
          <w:szCs w:val="20"/>
          <w:lang w:eastAsia="sl-SI"/>
        </w:rPr>
        <w:t xml:space="preserve"> Priloge k vlogi so lahko v tujem jeziku, vendar je </w:t>
      </w:r>
      <w:r w:rsidR="009470DA" w:rsidRPr="004264D8">
        <w:rPr>
          <w:rFonts w:ascii="Arial" w:hAnsi="Arial" w:cs="Arial"/>
          <w:bCs/>
          <w:sz w:val="20"/>
          <w:szCs w:val="20"/>
          <w:lang w:eastAsia="sl-SI"/>
        </w:rPr>
        <w:t xml:space="preserve">treba </w:t>
      </w:r>
      <w:r w:rsidRPr="004264D8">
        <w:rPr>
          <w:rFonts w:ascii="Arial" w:hAnsi="Arial" w:cs="Arial"/>
          <w:bCs/>
          <w:sz w:val="20"/>
          <w:szCs w:val="20"/>
          <w:lang w:eastAsia="sl-SI"/>
        </w:rPr>
        <w:t>za priloge, ki niso v angleškem, bosanskem, črnogorskem, hrvaškem ali srbskem</w:t>
      </w:r>
      <w:r w:rsidRPr="004264D8">
        <w:rPr>
          <w:rFonts w:ascii="Arial" w:hAnsi="Arial"/>
          <w:bCs/>
          <w:sz w:val="20"/>
          <w:szCs w:val="20"/>
          <w:vertAlign w:val="superscript"/>
          <w:lang w:eastAsia="sl-SI"/>
        </w:rPr>
        <w:footnoteReference w:id="8"/>
      </w:r>
      <w:r w:rsidRPr="004264D8">
        <w:rPr>
          <w:rFonts w:ascii="Arial" w:hAnsi="Arial" w:cs="Arial"/>
          <w:bCs/>
          <w:sz w:val="20"/>
          <w:szCs w:val="20"/>
          <w:lang w:eastAsia="sl-SI"/>
        </w:rPr>
        <w:t xml:space="preserve"> jeziku, priložiti delovni prevod na obrazcu</w:t>
      </w:r>
      <w:r w:rsidR="0048280F" w:rsidRPr="004264D8">
        <w:rPr>
          <w:rFonts w:ascii="Arial" w:hAnsi="Arial" w:cs="Arial"/>
          <w:bCs/>
          <w:sz w:val="20"/>
          <w:szCs w:val="20"/>
          <w:lang w:eastAsia="sl-SI"/>
        </w:rPr>
        <w:t xml:space="preserve"> P-</w:t>
      </w:r>
      <w:r w:rsidR="002134EB" w:rsidRPr="004264D8">
        <w:rPr>
          <w:rFonts w:ascii="Arial" w:hAnsi="Arial" w:cs="Arial"/>
          <w:bCs/>
          <w:sz w:val="20"/>
          <w:szCs w:val="20"/>
          <w:lang w:eastAsia="sl-SI"/>
        </w:rPr>
        <w:t>6</w:t>
      </w:r>
      <w:r w:rsidRPr="004264D8">
        <w:rPr>
          <w:rFonts w:ascii="Arial" w:hAnsi="Arial" w:cs="Arial"/>
          <w:bCs/>
          <w:sz w:val="20"/>
          <w:szCs w:val="20"/>
          <w:lang w:eastAsia="sl-SI"/>
        </w:rPr>
        <w:t xml:space="preserve"> Delovni prevod</w:t>
      </w:r>
      <w:r w:rsidR="0048280F" w:rsidRPr="004264D8">
        <w:rPr>
          <w:rFonts w:ascii="Arial" w:hAnsi="Arial" w:cs="Arial"/>
          <w:bCs/>
          <w:sz w:val="20"/>
          <w:szCs w:val="20"/>
          <w:lang w:eastAsia="sl-SI"/>
        </w:rPr>
        <w:t>.</w:t>
      </w:r>
    </w:p>
    <w:p w14:paraId="26D18DB3" w14:textId="77777777" w:rsidR="00C03B05" w:rsidRPr="004264D8" w:rsidRDefault="00C03B05" w:rsidP="004163F8">
      <w:pPr>
        <w:widowControl w:val="0"/>
        <w:tabs>
          <w:tab w:val="num" w:pos="502"/>
        </w:tabs>
        <w:suppressAutoHyphens w:val="0"/>
        <w:autoSpaceDE w:val="0"/>
        <w:autoSpaceDN w:val="0"/>
        <w:adjustRightInd w:val="0"/>
        <w:ind w:left="360"/>
        <w:rPr>
          <w:rFonts w:ascii="Arial" w:hAnsi="Arial" w:cs="Arial"/>
          <w:bCs/>
          <w:sz w:val="20"/>
          <w:szCs w:val="20"/>
          <w:lang w:eastAsia="sl-SI"/>
        </w:rPr>
      </w:pPr>
    </w:p>
    <w:p w14:paraId="5035E2DE" w14:textId="77777777" w:rsidR="00C03B05" w:rsidRPr="004264D8" w:rsidRDefault="00C03B05" w:rsidP="004163F8">
      <w:pPr>
        <w:widowControl w:val="0"/>
        <w:tabs>
          <w:tab w:val="left" w:pos="360"/>
          <w:tab w:val="num" w:pos="426"/>
        </w:tabs>
        <w:suppressAutoHyphens w:val="0"/>
        <w:autoSpaceDE w:val="0"/>
        <w:autoSpaceDN w:val="0"/>
        <w:adjustRightInd w:val="0"/>
        <w:rPr>
          <w:rFonts w:ascii="Arial" w:hAnsi="Arial" w:cs="Arial"/>
          <w:sz w:val="20"/>
          <w:szCs w:val="20"/>
          <w:lang w:eastAsia="sl-SI"/>
        </w:rPr>
      </w:pPr>
      <w:r w:rsidRPr="004264D8">
        <w:rPr>
          <w:rFonts w:ascii="Arial" w:hAnsi="Arial" w:cs="Arial"/>
          <w:sz w:val="20"/>
          <w:szCs w:val="20"/>
          <w:lang w:eastAsia="sl-SI"/>
        </w:rPr>
        <w:t>Vloga ne sme biti vezana s spiralo ali kako drugače.</w:t>
      </w:r>
      <w:r w:rsidR="006A1EF7" w:rsidRPr="004264D8">
        <w:rPr>
          <w:rFonts w:ascii="Arial" w:hAnsi="Arial" w:cs="Arial"/>
          <w:sz w:val="20"/>
          <w:szCs w:val="20"/>
          <w:lang w:eastAsia="sl-SI"/>
        </w:rPr>
        <w:t xml:space="preserve"> </w:t>
      </w:r>
      <w:r w:rsidR="006A1EF7" w:rsidRPr="004264D8">
        <w:rPr>
          <w:rFonts w:ascii="Arial" w:hAnsi="Arial" w:cs="Arial"/>
          <w:sz w:val="20"/>
          <w:szCs w:val="20"/>
        </w:rPr>
        <w:t>Priporočamo, da je vloga tiskana obojestransko.</w:t>
      </w:r>
    </w:p>
    <w:p w14:paraId="4F38DB5B" w14:textId="3D4139BD" w:rsidR="00884501" w:rsidRPr="004264D8" w:rsidRDefault="00884501" w:rsidP="00884501">
      <w:pPr>
        <w:widowControl w:val="0"/>
        <w:tabs>
          <w:tab w:val="left" w:pos="360"/>
          <w:tab w:val="num" w:pos="426"/>
        </w:tabs>
        <w:suppressAutoHyphens w:val="0"/>
        <w:autoSpaceDE w:val="0"/>
        <w:autoSpaceDN w:val="0"/>
        <w:adjustRightInd w:val="0"/>
        <w:ind w:left="360"/>
        <w:rPr>
          <w:rFonts w:ascii="Arial" w:hAnsi="Arial" w:cs="Arial"/>
          <w:sz w:val="20"/>
          <w:szCs w:val="20"/>
          <w:lang w:eastAsia="sl-SI"/>
        </w:rPr>
      </w:pPr>
    </w:p>
    <w:p w14:paraId="367C628E" w14:textId="4EE61207" w:rsidR="00C03B05" w:rsidRPr="004264D8" w:rsidRDefault="00C03B05" w:rsidP="004163F8">
      <w:pPr>
        <w:widowControl w:val="0"/>
        <w:tabs>
          <w:tab w:val="left" w:pos="360"/>
          <w:tab w:val="num" w:pos="426"/>
        </w:tabs>
        <w:suppressAutoHyphens w:val="0"/>
        <w:autoSpaceDE w:val="0"/>
        <w:autoSpaceDN w:val="0"/>
        <w:adjustRightInd w:val="0"/>
        <w:rPr>
          <w:rFonts w:ascii="Arial" w:hAnsi="Arial" w:cs="Arial"/>
          <w:sz w:val="20"/>
          <w:szCs w:val="20"/>
          <w:u w:val="single"/>
          <w:lang w:eastAsia="sl-SI"/>
        </w:rPr>
      </w:pPr>
      <w:r w:rsidRPr="004264D8">
        <w:rPr>
          <w:rFonts w:ascii="Arial" w:hAnsi="Arial" w:cs="Arial"/>
          <w:sz w:val="20"/>
          <w:szCs w:val="20"/>
          <w:lang w:eastAsia="sl-SI"/>
        </w:rPr>
        <w:t xml:space="preserve">Poleg </w:t>
      </w:r>
      <w:r w:rsidR="00767607">
        <w:rPr>
          <w:rFonts w:ascii="Arial" w:hAnsi="Arial" w:cs="Arial"/>
          <w:sz w:val="20"/>
          <w:szCs w:val="20"/>
          <w:lang w:eastAsia="sl-SI"/>
        </w:rPr>
        <w:t>tiskanih dokumentov</w:t>
      </w:r>
      <w:r w:rsidR="00767607" w:rsidRPr="004264D8">
        <w:rPr>
          <w:rFonts w:ascii="Arial" w:hAnsi="Arial" w:cs="Arial"/>
          <w:sz w:val="20"/>
          <w:szCs w:val="20"/>
          <w:lang w:eastAsia="sl-SI"/>
        </w:rPr>
        <w:t xml:space="preserve"> </w:t>
      </w:r>
      <w:r w:rsidRPr="004264D8">
        <w:rPr>
          <w:rFonts w:ascii="Arial" w:hAnsi="Arial" w:cs="Arial"/>
          <w:sz w:val="20"/>
          <w:szCs w:val="20"/>
          <w:lang w:eastAsia="sl-SI"/>
        </w:rPr>
        <w:t>prijavitelj na ustreznem elektronskem nosilcu</w:t>
      </w:r>
      <w:r w:rsidR="004163F8" w:rsidRPr="004264D8">
        <w:rPr>
          <w:rFonts w:ascii="Arial" w:hAnsi="Arial" w:cs="Arial"/>
          <w:sz w:val="20"/>
          <w:szCs w:val="20"/>
          <w:lang w:eastAsia="sl-SI"/>
        </w:rPr>
        <w:t xml:space="preserve"> (</w:t>
      </w:r>
      <w:r w:rsidR="006A1EF7" w:rsidRPr="004264D8">
        <w:rPr>
          <w:rFonts w:ascii="Arial" w:hAnsi="Arial" w:cs="Arial"/>
          <w:sz w:val="20"/>
          <w:szCs w:val="20"/>
        </w:rPr>
        <w:t>tj. ključ USB</w:t>
      </w:r>
      <w:r w:rsidR="004163F8" w:rsidRPr="004264D8">
        <w:rPr>
          <w:rFonts w:ascii="Arial" w:hAnsi="Arial" w:cs="Arial"/>
          <w:sz w:val="20"/>
          <w:szCs w:val="20"/>
        </w:rPr>
        <w:t>)</w:t>
      </w:r>
      <w:r w:rsidRPr="004264D8">
        <w:rPr>
          <w:rFonts w:ascii="Arial" w:hAnsi="Arial" w:cs="Arial"/>
          <w:sz w:val="20"/>
          <w:szCs w:val="20"/>
          <w:lang w:eastAsia="sl-SI"/>
        </w:rPr>
        <w:t xml:space="preserve"> obvezno priloži skenirano celotno vlogo v obliki .pdf, ki jo sestavljajo:</w:t>
      </w:r>
    </w:p>
    <w:p w14:paraId="5CDDA0D3" w14:textId="1C456FD2" w:rsidR="00C03B05" w:rsidRPr="004264D8" w:rsidRDefault="00C03B05" w:rsidP="004163F8">
      <w:pPr>
        <w:widowControl w:val="0"/>
        <w:numPr>
          <w:ilvl w:val="0"/>
          <w:numId w:val="3"/>
        </w:numPr>
        <w:tabs>
          <w:tab w:val="left" w:pos="284"/>
        </w:tabs>
        <w:suppressAutoHyphens w:val="0"/>
        <w:autoSpaceDE w:val="0"/>
        <w:autoSpaceDN w:val="0"/>
        <w:adjustRightInd w:val="0"/>
        <w:ind w:left="284" w:hanging="284"/>
        <w:rPr>
          <w:rFonts w:ascii="Arial" w:hAnsi="Arial" w:cs="Arial"/>
          <w:sz w:val="20"/>
          <w:szCs w:val="20"/>
          <w:lang w:eastAsia="sl-SI"/>
        </w:rPr>
      </w:pPr>
      <w:r w:rsidRPr="004264D8">
        <w:rPr>
          <w:rFonts w:ascii="Arial" w:hAnsi="Arial" w:cs="Arial"/>
          <w:sz w:val="20"/>
          <w:szCs w:val="20"/>
          <w:lang w:eastAsia="sl-SI"/>
        </w:rPr>
        <w:t xml:space="preserve">vsi obrazci in dokazila, navedeni v tem poglavju v točkah od 1 do </w:t>
      </w:r>
      <w:r w:rsidR="00767607">
        <w:rPr>
          <w:rFonts w:ascii="Arial" w:hAnsi="Arial" w:cs="Arial"/>
          <w:sz w:val="20"/>
          <w:szCs w:val="20"/>
          <w:lang w:eastAsia="sl-SI"/>
        </w:rPr>
        <w:t>7</w:t>
      </w:r>
      <w:r w:rsidRPr="004264D8">
        <w:rPr>
          <w:rFonts w:ascii="Arial" w:hAnsi="Arial" w:cs="Arial"/>
          <w:sz w:val="20"/>
          <w:szCs w:val="20"/>
          <w:lang w:eastAsia="sl-SI"/>
        </w:rPr>
        <w:t>;</w:t>
      </w:r>
    </w:p>
    <w:p w14:paraId="3D6FA42E" w14:textId="77777777" w:rsidR="00C03B05" w:rsidRPr="004264D8" w:rsidRDefault="00C03B05" w:rsidP="004163F8">
      <w:pPr>
        <w:widowControl w:val="0"/>
        <w:numPr>
          <w:ilvl w:val="0"/>
          <w:numId w:val="3"/>
        </w:numPr>
        <w:tabs>
          <w:tab w:val="left" w:pos="284"/>
        </w:tabs>
        <w:suppressAutoHyphens w:val="0"/>
        <w:autoSpaceDE w:val="0"/>
        <w:autoSpaceDN w:val="0"/>
        <w:adjustRightInd w:val="0"/>
        <w:ind w:left="284" w:hanging="284"/>
        <w:rPr>
          <w:rFonts w:ascii="Arial" w:hAnsi="Arial" w:cs="Arial"/>
          <w:sz w:val="20"/>
          <w:szCs w:val="20"/>
          <w:lang w:eastAsia="sl-SI"/>
        </w:rPr>
      </w:pPr>
      <w:r w:rsidRPr="004264D8">
        <w:rPr>
          <w:rFonts w:ascii="Arial" w:hAnsi="Arial" w:cs="Arial"/>
          <w:sz w:val="20"/>
          <w:szCs w:val="20"/>
          <w:lang w:eastAsia="sl-SI"/>
        </w:rPr>
        <w:t xml:space="preserve">morebitno pooblastilo zakonitega zastopnika. V pooblastilu za podpisovanje obrazcev, izjav in drugih priloženih dokumentov </w:t>
      </w:r>
      <w:r w:rsidRPr="004264D8">
        <w:rPr>
          <w:rFonts w:ascii="Arial" w:hAnsi="Arial" w:cs="Arial"/>
          <w:bCs/>
          <w:sz w:val="20"/>
          <w:szCs w:val="20"/>
          <w:lang w:eastAsia="sl-SI"/>
        </w:rPr>
        <w:t>mora biti navedeno:</w:t>
      </w:r>
    </w:p>
    <w:p w14:paraId="7EFA5744" w14:textId="77777777" w:rsidR="00C03B05" w:rsidRPr="004264D8" w:rsidRDefault="00C03B05" w:rsidP="004163F8">
      <w:pPr>
        <w:widowControl w:val="0"/>
        <w:numPr>
          <w:ilvl w:val="0"/>
          <w:numId w:val="4"/>
        </w:numPr>
        <w:suppressAutoHyphens w:val="0"/>
        <w:autoSpaceDE w:val="0"/>
        <w:autoSpaceDN w:val="0"/>
        <w:adjustRightInd w:val="0"/>
        <w:ind w:left="643" w:hanging="283"/>
        <w:rPr>
          <w:rFonts w:ascii="Arial" w:hAnsi="Arial" w:cs="Arial"/>
          <w:bCs/>
          <w:sz w:val="20"/>
          <w:szCs w:val="20"/>
          <w:lang w:eastAsia="sl-SI"/>
        </w:rPr>
      </w:pPr>
      <w:r w:rsidRPr="004264D8">
        <w:rPr>
          <w:rFonts w:ascii="Arial" w:hAnsi="Arial" w:cs="Arial"/>
          <w:bCs/>
          <w:sz w:val="20"/>
          <w:szCs w:val="20"/>
          <w:lang w:eastAsia="sl-SI"/>
        </w:rPr>
        <w:t>polno ime in naziv zakonitega zastopnika organizacije, ki pooblastilo daje,</w:t>
      </w:r>
    </w:p>
    <w:p w14:paraId="64F2D4BF" w14:textId="77777777" w:rsidR="00C03B05" w:rsidRPr="004264D8" w:rsidRDefault="00C03B05" w:rsidP="004163F8">
      <w:pPr>
        <w:widowControl w:val="0"/>
        <w:numPr>
          <w:ilvl w:val="0"/>
          <w:numId w:val="4"/>
        </w:numPr>
        <w:suppressAutoHyphens w:val="0"/>
        <w:autoSpaceDE w:val="0"/>
        <w:autoSpaceDN w:val="0"/>
        <w:adjustRightInd w:val="0"/>
        <w:ind w:left="643" w:hanging="283"/>
        <w:rPr>
          <w:rFonts w:ascii="Arial" w:hAnsi="Arial" w:cs="Arial"/>
          <w:bCs/>
          <w:sz w:val="20"/>
          <w:szCs w:val="20"/>
          <w:lang w:eastAsia="sl-SI"/>
        </w:rPr>
      </w:pPr>
      <w:r w:rsidRPr="004264D8">
        <w:rPr>
          <w:rFonts w:ascii="Arial" w:hAnsi="Arial" w:cs="Arial"/>
          <w:bCs/>
          <w:sz w:val="20"/>
          <w:szCs w:val="20"/>
          <w:lang w:eastAsia="sl-SI"/>
        </w:rPr>
        <w:t xml:space="preserve">polno ime pooblaščene osebe in funkcija </w:t>
      </w:r>
      <w:r w:rsidR="008F682D" w:rsidRPr="004264D8">
        <w:rPr>
          <w:rFonts w:ascii="Arial" w:hAnsi="Arial" w:cs="Arial"/>
          <w:bCs/>
          <w:sz w:val="20"/>
          <w:szCs w:val="20"/>
          <w:lang w:eastAsia="sl-SI"/>
        </w:rPr>
        <w:t xml:space="preserve">/ naziv </w:t>
      </w:r>
      <w:r w:rsidRPr="004264D8">
        <w:rPr>
          <w:rFonts w:ascii="Arial" w:hAnsi="Arial" w:cs="Arial"/>
          <w:bCs/>
          <w:sz w:val="20"/>
          <w:szCs w:val="20"/>
          <w:lang w:eastAsia="sl-SI"/>
        </w:rPr>
        <w:t>v organizaciji,</w:t>
      </w:r>
    </w:p>
    <w:p w14:paraId="52D885C4" w14:textId="77777777" w:rsidR="00C03B05" w:rsidRPr="004264D8" w:rsidRDefault="009470DA" w:rsidP="004163F8">
      <w:pPr>
        <w:widowControl w:val="0"/>
        <w:numPr>
          <w:ilvl w:val="0"/>
          <w:numId w:val="4"/>
        </w:numPr>
        <w:suppressAutoHyphens w:val="0"/>
        <w:autoSpaceDE w:val="0"/>
        <w:autoSpaceDN w:val="0"/>
        <w:adjustRightInd w:val="0"/>
        <w:ind w:left="643" w:hanging="283"/>
        <w:rPr>
          <w:rFonts w:ascii="Arial" w:hAnsi="Arial" w:cs="Arial"/>
          <w:bCs/>
          <w:sz w:val="20"/>
          <w:szCs w:val="20"/>
          <w:lang w:eastAsia="sl-SI"/>
        </w:rPr>
      </w:pPr>
      <w:r w:rsidRPr="004264D8">
        <w:rPr>
          <w:rFonts w:ascii="Arial" w:hAnsi="Arial" w:cs="Arial"/>
          <w:bCs/>
          <w:sz w:val="20"/>
          <w:szCs w:val="20"/>
          <w:lang w:eastAsia="sl-SI"/>
        </w:rPr>
        <w:t>namen pooblastila</w:t>
      </w:r>
      <w:r w:rsidR="00C03B05" w:rsidRPr="004264D8">
        <w:rPr>
          <w:rFonts w:ascii="Arial" w:hAnsi="Arial" w:cs="Arial"/>
          <w:bCs/>
          <w:sz w:val="20"/>
          <w:szCs w:val="20"/>
          <w:lang w:eastAsia="sl-SI"/>
        </w:rPr>
        <w:t>,</w:t>
      </w:r>
    </w:p>
    <w:p w14:paraId="57909CFF" w14:textId="77777777" w:rsidR="00C03B05" w:rsidRPr="004264D8" w:rsidRDefault="00C03B05" w:rsidP="004163F8">
      <w:pPr>
        <w:widowControl w:val="0"/>
        <w:numPr>
          <w:ilvl w:val="0"/>
          <w:numId w:val="4"/>
        </w:numPr>
        <w:suppressAutoHyphens w:val="0"/>
        <w:autoSpaceDE w:val="0"/>
        <w:autoSpaceDN w:val="0"/>
        <w:adjustRightInd w:val="0"/>
        <w:ind w:left="643" w:hanging="283"/>
        <w:rPr>
          <w:rFonts w:ascii="Arial" w:hAnsi="Arial" w:cs="Arial"/>
          <w:bCs/>
          <w:sz w:val="20"/>
          <w:szCs w:val="20"/>
          <w:lang w:eastAsia="sl-SI"/>
        </w:rPr>
      </w:pPr>
      <w:r w:rsidRPr="004264D8">
        <w:rPr>
          <w:rFonts w:ascii="Arial" w:hAnsi="Arial" w:cs="Arial"/>
          <w:bCs/>
          <w:sz w:val="20"/>
          <w:szCs w:val="20"/>
          <w:lang w:eastAsia="sl-SI"/>
        </w:rPr>
        <w:t xml:space="preserve">obdobje </w:t>
      </w:r>
      <w:r w:rsidR="009470DA" w:rsidRPr="004264D8">
        <w:rPr>
          <w:rFonts w:ascii="Arial" w:hAnsi="Arial" w:cs="Arial"/>
          <w:bCs/>
          <w:sz w:val="20"/>
          <w:szCs w:val="20"/>
          <w:lang w:eastAsia="sl-SI"/>
        </w:rPr>
        <w:t xml:space="preserve">veljavnosti </w:t>
      </w:r>
      <w:r w:rsidRPr="004264D8">
        <w:rPr>
          <w:rFonts w:ascii="Arial" w:hAnsi="Arial" w:cs="Arial"/>
          <w:bCs/>
          <w:sz w:val="20"/>
          <w:szCs w:val="20"/>
          <w:lang w:eastAsia="sl-SI"/>
        </w:rPr>
        <w:t xml:space="preserve">pooblastila, če </w:t>
      </w:r>
      <w:r w:rsidR="009470DA" w:rsidRPr="004264D8">
        <w:rPr>
          <w:rFonts w:ascii="Arial" w:hAnsi="Arial" w:cs="Arial"/>
          <w:bCs/>
          <w:sz w:val="20"/>
          <w:szCs w:val="20"/>
          <w:lang w:eastAsia="sl-SI"/>
        </w:rPr>
        <w:t>je</w:t>
      </w:r>
      <w:r w:rsidRPr="004264D8">
        <w:rPr>
          <w:rFonts w:ascii="Arial" w:hAnsi="Arial" w:cs="Arial"/>
          <w:bCs/>
          <w:sz w:val="20"/>
          <w:szCs w:val="20"/>
          <w:lang w:eastAsia="sl-SI"/>
        </w:rPr>
        <w:t xml:space="preserve"> to časovno </w:t>
      </w:r>
      <w:r w:rsidR="009470DA" w:rsidRPr="004264D8">
        <w:rPr>
          <w:rFonts w:ascii="Arial" w:hAnsi="Arial" w:cs="Arial"/>
          <w:bCs/>
          <w:sz w:val="20"/>
          <w:szCs w:val="20"/>
          <w:lang w:eastAsia="sl-SI"/>
        </w:rPr>
        <w:t>omejeno</w:t>
      </w:r>
      <w:r w:rsidRPr="004264D8">
        <w:rPr>
          <w:rFonts w:ascii="Arial" w:hAnsi="Arial" w:cs="Arial"/>
          <w:bCs/>
          <w:sz w:val="20"/>
          <w:szCs w:val="20"/>
          <w:lang w:eastAsia="sl-SI"/>
        </w:rPr>
        <w:t>.</w:t>
      </w:r>
      <w:r w:rsidR="00875D0E" w:rsidRPr="004264D8">
        <w:rPr>
          <w:rFonts w:ascii="Arial" w:hAnsi="Arial" w:cs="Arial"/>
          <w:bCs/>
          <w:sz w:val="20"/>
          <w:szCs w:val="20"/>
          <w:lang w:eastAsia="sl-SI"/>
        </w:rPr>
        <w:t xml:space="preserve"> </w:t>
      </w:r>
    </w:p>
    <w:p w14:paraId="61E3D8F2" w14:textId="77777777" w:rsidR="00C03B05" w:rsidRPr="004264D8" w:rsidRDefault="00C03B05" w:rsidP="004163F8">
      <w:pPr>
        <w:widowControl w:val="0"/>
        <w:suppressAutoHyphens w:val="0"/>
        <w:autoSpaceDE w:val="0"/>
        <w:autoSpaceDN w:val="0"/>
        <w:adjustRightInd w:val="0"/>
        <w:ind w:left="360"/>
        <w:rPr>
          <w:rFonts w:ascii="Arial" w:hAnsi="Arial" w:cs="Arial"/>
          <w:bCs/>
          <w:sz w:val="20"/>
          <w:szCs w:val="20"/>
          <w:lang w:eastAsia="sl-SI"/>
        </w:rPr>
      </w:pPr>
      <w:r w:rsidRPr="004264D8">
        <w:rPr>
          <w:rFonts w:ascii="Arial" w:hAnsi="Arial" w:cs="Arial"/>
          <w:bCs/>
          <w:sz w:val="20"/>
          <w:szCs w:val="20"/>
          <w:lang w:eastAsia="sl-SI"/>
        </w:rPr>
        <w:t>Pooblastilo ne sme biti več k</w:t>
      </w:r>
      <w:r w:rsidR="00284AE7" w:rsidRPr="004264D8">
        <w:rPr>
          <w:rFonts w:ascii="Arial" w:hAnsi="Arial" w:cs="Arial"/>
          <w:bCs/>
          <w:sz w:val="20"/>
          <w:szCs w:val="20"/>
          <w:lang w:eastAsia="sl-SI"/>
        </w:rPr>
        <w:t>o</w:t>
      </w:r>
      <w:r w:rsidR="009470DA" w:rsidRPr="004264D8">
        <w:rPr>
          <w:rFonts w:ascii="Arial" w:hAnsi="Arial" w:cs="Arial"/>
          <w:bCs/>
          <w:sz w:val="20"/>
          <w:szCs w:val="20"/>
          <w:lang w:eastAsia="sl-SI"/>
        </w:rPr>
        <w:t>t</w:t>
      </w:r>
      <w:r w:rsidRPr="004264D8">
        <w:rPr>
          <w:rFonts w:ascii="Arial" w:hAnsi="Arial" w:cs="Arial"/>
          <w:bCs/>
          <w:sz w:val="20"/>
          <w:szCs w:val="20"/>
          <w:lang w:eastAsia="sl-SI"/>
        </w:rPr>
        <w:t xml:space="preserve"> tri mesece starejše od datuma oddaje vloge na javni razpis. Izjema so trajna splošna pooblastila, ki jih da zakoniti zastopnik organizacije.</w:t>
      </w:r>
    </w:p>
    <w:p w14:paraId="7D06B4D8" w14:textId="77777777" w:rsidR="00C03B05" w:rsidRPr="004264D8" w:rsidRDefault="00C03B05" w:rsidP="004163F8">
      <w:pPr>
        <w:widowControl w:val="0"/>
        <w:tabs>
          <w:tab w:val="left" w:pos="360"/>
        </w:tabs>
        <w:suppressAutoHyphens w:val="0"/>
        <w:autoSpaceDE w:val="0"/>
        <w:autoSpaceDN w:val="0"/>
        <w:adjustRightInd w:val="0"/>
        <w:rPr>
          <w:rFonts w:ascii="Arial" w:hAnsi="Arial" w:cs="Arial"/>
          <w:b/>
          <w:sz w:val="20"/>
          <w:szCs w:val="20"/>
          <w:u w:val="single"/>
          <w:lang w:eastAsia="sl-SI"/>
        </w:rPr>
      </w:pPr>
    </w:p>
    <w:p w14:paraId="0D5A2320" w14:textId="77777777" w:rsidR="00907B7D" w:rsidRPr="00907B7D" w:rsidRDefault="00C03B05" w:rsidP="00907B7D">
      <w:pPr>
        <w:widowControl w:val="0"/>
        <w:tabs>
          <w:tab w:val="left" w:pos="360"/>
          <w:tab w:val="num" w:pos="426"/>
        </w:tabs>
        <w:suppressAutoHyphens w:val="0"/>
        <w:autoSpaceDE w:val="0"/>
        <w:autoSpaceDN w:val="0"/>
        <w:adjustRightInd w:val="0"/>
        <w:rPr>
          <w:rFonts w:ascii="Arial" w:hAnsi="Arial" w:cs="Arial"/>
          <w:sz w:val="20"/>
          <w:szCs w:val="20"/>
          <w:lang w:eastAsia="sl-SI"/>
        </w:rPr>
      </w:pPr>
      <w:r w:rsidRPr="009F7BAE">
        <w:rPr>
          <w:rFonts w:ascii="Arial" w:hAnsi="Arial" w:cs="Arial"/>
          <w:sz w:val="20"/>
          <w:szCs w:val="20"/>
          <w:lang w:eastAsia="sl-SI"/>
        </w:rPr>
        <w:t>Skeniran</w:t>
      </w:r>
      <w:r w:rsidR="00767607">
        <w:rPr>
          <w:rFonts w:ascii="Arial" w:hAnsi="Arial" w:cs="Arial"/>
          <w:sz w:val="20"/>
          <w:szCs w:val="20"/>
          <w:lang w:eastAsia="sl-SI"/>
        </w:rPr>
        <w:t xml:space="preserve">i dokumenti </w:t>
      </w:r>
      <w:r w:rsidRPr="009F7BAE">
        <w:rPr>
          <w:rFonts w:ascii="Arial" w:hAnsi="Arial" w:cs="Arial"/>
          <w:sz w:val="20"/>
          <w:szCs w:val="20"/>
          <w:lang w:eastAsia="sl-SI"/>
        </w:rPr>
        <w:t>mora</w:t>
      </w:r>
      <w:r w:rsidR="00767607">
        <w:rPr>
          <w:rFonts w:ascii="Arial" w:hAnsi="Arial" w:cs="Arial"/>
          <w:sz w:val="20"/>
          <w:szCs w:val="20"/>
          <w:lang w:eastAsia="sl-SI"/>
        </w:rPr>
        <w:t>jo</w:t>
      </w:r>
      <w:r w:rsidRPr="009F7BAE">
        <w:rPr>
          <w:rFonts w:ascii="Arial" w:hAnsi="Arial" w:cs="Arial"/>
          <w:sz w:val="20"/>
          <w:szCs w:val="20"/>
          <w:lang w:eastAsia="sl-SI"/>
        </w:rPr>
        <w:t xml:space="preserve"> biti ena</w:t>
      </w:r>
      <w:r w:rsidR="00767607">
        <w:rPr>
          <w:rFonts w:ascii="Arial" w:hAnsi="Arial" w:cs="Arial"/>
          <w:sz w:val="20"/>
          <w:szCs w:val="20"/>
          <w:lang w:eastAsia="sl-SI"/>
        </w:rPr>
        <w:t>ki</w:t>
      </w:r>
      <w:r w:rsidRPr="009F7BAE">
        <w:rPr>
          <w:rFonts w:ascii="Arial" w:hAnsi="Arial" w:cs="Arial"/>
          <w:sz w:val="20"/>
          <w:szCs w:val="20"/>
          <w:lang w:eastAsia="sl-SI"/>
        </w:rPr>
        <w:t xml:space="preserve"> </w:t>
      </w:r>
      <w:r w:rsidR="00767607">
        <w:rPr>
          <w:rFonts w:ascii="Arial" w:hAnsi="Arial" w:cs="Arial"/>
          <w:sz w:val="20"/>
          <w:szCs w:val="20"/>
          <w:lang w:eastAsia="sl-SI"/>
        </w:rPr>
        <w:t xml:space="preserve">dokumentom, </w:t>
      </w:r>
      <w:r w:rsidR="000E097F">
        <w:rPr>
          <w:rFonts w:ascii="Arial" w:hAnsi="Arial" w:cs="Arial"/>
          <w:sz w:val="20"/>
          <w:szCs w:val="20"/>
          <w:lang w:eastAsia="sl-SI"/>
        </w:rPr>
        <w:t xml:space="preserve">ki so </w:t>
      </w:r>
      <w:r w:rsidR="00767607">
        <w:rPr>
          <w:rFonts w:ascii="Arial" w:hAnsi="Arial" w:cs="Arial"/>
          <w:sz w:val="20"/>
          <w:szCs w:val="20"/>
          <w:lang w:eastAsia="sl-SI"/>
        </w:rPr>
        <w:t>priloženi v tiskani obliki</w:t>
      </w:r>
      <w:r w:rsidRPr="009F7BAE">
        <w:rPr>
          <w:rFonts w:ascii="Arial" w:hAnsi="Arial" w:cs="Arial"/>
          <w:sz w:val="20"/>
          <w:szCs w:val="20"/>
          <w:lang w:eastAsia="sl-SI"/>
        </w:rPr>
        <w:t>.</w:t>
      </w:r>
      <w:r w:rsidR="00CE639A" w:rsidRPr="009F7BAE">
        <w:rPr>
          <w:rFonts w:ascii="Arial" w:hAnsi="Arial" w:cs="Arial"/>
          <w:sz w:val="20"/>
          <w:szCs w:val="20"/>
          <w:lang w:eastAsia="sl-SI"/>
        </w:rPr>
        <w:t xml:space="preserve"> </w:t>
      </w:r>
      <w:bookmarkStart w:id="4" w:name="_Hlk225756978"/>
      <w:r w:rsidR="00907B7D" w:rsidRPr="00907B7D">
        <w:rPr>
          <w:rFonts w:ascii="Arial" w:hAnsi="Arial" w:cs="Arial"/>
          <w:sz w:val="20"/>
          <w:szCs w:val="20"/>
          <w:lang w:eastAsia="sl-SI"/>
        </w:rPr>
        <w:t>V primeru elektronskega podpisovanja dokumentov, prijavitelj le–te posreduje na elektronskem nosilcu ter njihove natisnjene kopije priloži v kuverti.</w:t>
      </w:r>
    </w:p>
    <w:bookmarkEnd w:id="4"/>
    <w:p w14:paraId="0554C91E" w14:textId="560246F5" w:rsidR="00C03B05" w:rsidRPr="004264D8" w:rsidRDefault="00C03B05" w:rsidP="004163F8">
      <w:pPr>
        <w:widowControl w:val="0"/>
        <w:tabs>
          <w:tab w:val="left" w:pos="360"/>
          <w:tab w:val="num" w:pos="426"/>
        </w:tabs>
        <w:suppressAutoHyphens w:val="0"/>
        <w:autoSpaceDE w:val="0"/>
        <w:autoSpaceDN w:val="0"/>
        <w:adjustRightInd w:val="0"/>
        <w:rPr>
          <w:rFonts w:ascii="Arial" w:hAnsi="Arial" w:cs="Arial"/>
          <w:sz w:val="20"/>
          <w:szCs w:val="20"/>
          <w:lang w:eastAsia="sl-SI"/>
        </w:rPr>
      </w:pPr>
    </w:p>
    <w:p w14:paraId="20B4471D" w14:textId="77777777" w:rsidR="00C03B05" w:rsidRPr="004264D8" w:rsidRDefault="00C03B05" w:rsidP="004163F8">
      <w:pPr>
        <w:widowControl w:val="0"/>
        <w:tabs>
          <w:tab w:val="left" w:pos="360"/>
          <w:tab w:val="num" w:pos="426"/>
        </w:tabs>
        <w:suppressAutoHyphens w:val="0"/>
        <w:autoSpaceDE w:val="0"/>
        <w:autoSpaceDN w:val="0"/>
        <w:adjustRightInd w:val="0"/>
        <w:rPr>
          <w:rFonts w:ascii="Arial" w:hAnsi="Arial" w:cs="Arial"/>
          <w:sz w:val="20"/>
          <w:szCs w:val="20"/>
          <w:lang w:eastAsia="sl-SI"/>
        </w:rPr>
      </w:pPr>
    </w:p>
    <w:p w14:paraId="3F18D464" w14:textId="77777777" w:rsidR="00C03B05" w:rsidRDefault="00C03B05" w:rsidP="0089756E">
      <w:pPr>
        <w:widowControl w:val="0"/>
        <w:tabs>
          <w:tab w:val="left" w:pos="360"/>
          <w:tab w:val="num" w:pos="426"/>
        </w:tabs>
        <w:suppressAutoHyphens w:val="0"/>
        <w:autoSpaceDE w:val="0"/>
        <w:autoSpaceDN w:val="0"/>
        <w:adjustRightInd w:val="0"/>
        <w:rPr>
          <w:rFonts w:ascii="Arial" w:hAnsi="Arial" w:cs="Arial"/>
          <w:sz w:val="20"/>
          <w:szCs w:val="20"/>
          <w:lang w:eastAsia="sl-SI"/>
        </w:rPr>
      </w:pPr>
      <w:r w:rsidRPr="004264D8">
        <w:rPr>
          <w:rFonts w:ascii="Arial" w:hAnsi="Arial" w:cs="Arial"/>
          <w:sz w:val="20"/>
          <w:szCs w:val="20"/>
          <w:lang w:eastAsia="sl-SI"/>
        </w:rPr>
        <w:t xml:space="preserve">Ustrezen elektronski nosilec je </w:t>
      </w:r>
      <w:r w:rsidR="009470DA" w:rsidRPr="004264D8">
        <w:rPr>
          <w:rFonts w:ascii="Arial" w:hAnsi="Arial" w:cs="Arial"/>
          <w:sz w:val="20"/>
          <w:szCs w:val="20"/>
          <w:lang w:eastAsia="sl-SI"/>
        </w:rPr>
        <w:t xml:space="preserve">ključ </w:t>
      </w:r>
      <w:r w:rsidRPr="004264D8">
        <w:rPr>
          <w:rFonts w:ascii="Arial" w:hAnsi="Arial" w:cs="Arial"/>
          <w:sz w:val="20"/>
          <w:szCs w:val="20"/>
          <w:lang w:eastAsia="sl-SI"/>
        </w:rPr>
        <w:t>USB</w:t>
      </w:r>
      <w:r w:rsidR="009470DA" w:rsidRPr="004264D8">
        <w:rPr>
          <w:rFonts w:ascii="Arial" w:hAnsi="Arial" w:cs="Arial"/>
          <w:sz w:val="20"/>
          <w:szCs w:val="20"/>
          <w:lang w:eastAsia="sl-SI"/>
        </w:rPr>
        <w:t>, ki</w:t>
      </w:r>
      <w:r w:rsidRPr="004264D8">
        <w:rPr>
          <w:rFonts w:ascii="Arial" w:hAnsi="Arial" w:cs="Arial"/>
          <w:sz w:val="20"/>
          <w:szCs w:val="20"/>
          <w:lang w:eastAsia="sl-SI"/>
        </w:rPr>
        <w:t xml:space="preserve"> se prijavitelju po končanem postopku javnega razpisa ne vrača.</w:t>
      </w:r>
    </w:p>
    <w:p w14:paraId="3698C44A" w14:textId="77777777" w:rsidR="0089756E" w:rsidRPr="00C03B05" w:rsidRDefault="0089756E" w:rsidP="0089756E">
      <w:pPr>
        <w:widowControl w:val="0"/>
        <w:tabs>
          <w:tab w:val="left" w:pos="360"/>
          <w:tab w:val="num" w:pos="426"/>
        </w:tabs>
        <w:suppressAutoHyphens w:val="0"/>
        <w:autoSpaceDE w:val="0"/>
        <w:autoSpaceDN w:val="0"/>
        <w:adjustRightInd w:val="0"/>
        <w:rPr>
          <w:rFonts w:ascii="Arial" w:hAnsi="Arial" w:cs="Arial"/>
          <w:sz w:val="20"/>
          <w:szCs w:val="20"/>
          <w:u w:val="single"/>
          <w:lang w:eastAsia="sl-SI"/>
        </w:rPr>
      </w:pPr>
    </w:p>
    <w:p w14:paraId="1DAF1B0F" w14:textId="77777777" w:rsidR="00C03B05" w:rsidRPr="00C03B05" w:rsidRDefault="00C03B05" w:rsidP="0089756E">
      <w:pPr>
        <w:pStyle w:val="Title"/>
      </w:pPr>
      <w:bookmarkStart w:id="5" w:name="_Ref536014877"/>
      <w:bookmarkStart w:id="6" w:name="_Ref536014902"/>
      <w:r w:rsidRPr="00C03B05">
        <w:t>Pogoji za prijavo na javni razpis</w:t>
      </w:r>
      <w:bookmarkEnd w:id="5"/>
    </w:p>
    <w:p w14:paraId="61ADCF8F" w14:textId="77777777" w:rsidR="00C03B05" w:rsidRPr="00A70FFA" w:rsidRDefault="00C03B05" w:rsidP="004163F8">
      <w:pPr>
        <w:suppressAutoHyphens w:val="0"/>
        <w:rPr>
          <w:rFonts w:ascii="Arial" w:hAnsi="Arial"/>
          <w:sz w:val="20"/>
          <w:lang w:eastAsia="sl-SI"/>
        </w:rPr>
      </w:pPr>
      <w:r w:rsidRPr="00C24FC8">
        <w:rPr>
          <w:rFonts w:ascii="Arial" w:hAnsi="Arial"/>
          <w:sz w:val="20"/>
          <w:lang w:eastAsia="sl-SI"/>
        </w:rPr>
        <w:t>Vloge pregleda komisija, ki jo je imenoval</w:t>
      </w:r>
      <w:r w:rsidR="009D72FE" w:rsidRPr="00C24FC8">
        <w:rPr>
          <w:rFonts w:ascii="Arial" w:hAnsi="Arial"/>
          <w:sz w:val="20"/>
          <w:lang w:eastAsia="sl-SI"/>
        </w:rPr>
        <w:t>a</w:t>
      </w:r>
      <w:r w:rsidRPr="00C24FC8">
        <w:rPr>
          <w:rFonts w:ascii="Arial" w:hAnsi="Arial"/>
          <w:sz w:val="20"/>
          <w:lang w:eastAsia="sl-SI"/>
        </w:rPr>
        <w:t xml:space="preserve"> ministr</w:t>
      </w:r>
      <w:r w:rsidR="009D72FE" w:rsidRPr="00C24FC8">
        <w:rPr>
          <w:rFonts w:ascii="Arial" w:hAnsi="Arial"/>
          <w:sz w:val="20"/>
          <w:lang w:eastAsia="sl-SI"/>
        </w:rPr>
        <w:t>ica</w:t>
      </w:r>
      <w:r w:rsidRPr="00C24FC8">
        <w:rPr>
          <w:rFonts w:ascii="Arial" w:hAnsi="Arial"/>
          <w:sz w:val="20"/>
          <w:lang w:eastAsia="sl-SI"/>
        </w:rPr>
        <w:t xml:space="preserve"> za zunanje </w:t>
      </w:r>
      <w:r w:rsidR="009D72FE" w:rsidRPr="00C24FC8">
        <w:rPr>
          <w:rFonts w:ascii="Arial" w:hAnsi="Arial"/>
          <w:sz w:val="20"/>
          <w:lang w:eastAsia="sl-SI"/>
        </w:rPr>
        <w:t xml:space="preserve">in evropske </w:t>
      </w:r>
      <w:r w:rsidRPr="00C24FC8">
        <w:rPr>
          <w:rFonts w:ascii="Arial" w:hAnsi="Arial"/>
          <w:sz w:val="20"/>
          <w:lang w:eastAsia="sl-SI"/>
        </w:rPr>
        <w:t>zadeve.</w:t>
      </w:r>
    </w:p>
    <w:p w14:paraId="64009B3B" w14:textId="77777777" w:rsidR="00C03B05" w:rsidRPr="00A70FFA" w:rsidRDefault="00C03B05" w:rsidP="004163F8">
      <w:pPr>
        <w:suppressAutoHyphens w:val="0"/>
        <w:rPr>
          <w:rFonts w:ascii="Arial" w:hAnsi="Arial"/>
          <w:sz w:val="20"/>
          <w:lang w:eastAsia="sl-SI"/>
        </w:rPr>
      </w:pPr>
    </w:p>
    <w:p w14:paraId="0650110F" w14:textId="0603E534" w:rsidR="00666458" w:rsidRPr="00A70FFA" w:rsidRDefault="00C03B05" w:rsidP="004163F8">
      <w:pPr>
        <w:suppressAutoHyphens w:val="0"/>
        <w:rPr>
          <w:rFonts w:ascii="Arial" w:hAnsi="Arial"/>
          <w:sz w:val="20"/>
          <w:lang w:eastAsia="sl-SI"/>
        </w:rPr>
      </w:pPr>
      <w:r w:rsidRPr="00A70FFA">
        <w:rPr>
          <w:rFonts w:ascii="Arial" w:hAnsi="Arial"/>
          <w:sz w:val="20"/>
          <w:lang w:eastAsia="sl-SI"/>
        </w:rPr>
        <w:t xml:space="preserve">Prijavitelj mora izpolnjevati vse v tem poglavju navedene pogoje, ki so zajeti v razlogih za izključitev </w:t>
      </w:r>
      <w:r w:rsidR="009470DA" w:rsidRPr="00A70FFA">
        <w:rPr>
          <w:rFonts w:ascii="Arial" w:hAnsi="Arial"/>
          <w:sz w:val="20"/>
          <w:lang w:eastAsia="sl-SI"/>
        </w:rPr>
        <w:t>in</w:t>
      </w:r>
      <w:r w:rsidRPr="00A70FFA">
        <w:rPr>
          <w:rFonts w:ascii="Arial" w:hAnsi="Arial"/>
          <w:sz w:val="20"/>
          <w:lang w:eastAsia="sl-SI"/>
        </w:rPr>
        <w:t xml:space="preserve"> v pogojih za sodelovanje</w:t>
      </w:r>
      <w:r w:rsidR="00DA064C" w:rsidRPr="00A70FFA">
        <w:rPr>
          <w:rFonts w:ascii="Arial" w:hAnsi="Arial"/>
          <w:sz w:val="20"/>
          <w:lang w:eastAsia="sl-SI"/>
        </w:rPr>
        <w:t xml:space="preserve">. Prijavitelj mora zagotoviti </w:t>
      </w:r>
      <w:r w:rsidR="00B513B8" w:rsidRPr="00A70FFA">
        <w:rPr>
          <w:rFonts w:ascii="Arial" w:hAnsi="Arial"/>
          <w:sz w:val="20"/>
          <w:lang w:eastAsia="sl-SI"/>
        </w:rPr>
        <w:t>skupinsko</w:t>
      </w:r>
      <w:r w:rsidR="00DA064C" w:rsidRPr="00A70FFA">
        <w:rPr>
          <w:rFonts w:ascii="Arial" w:hAnsi="Arial"/>
          <w:sz w:val="20"/>
          <w:lang w:eastAsia="sl-SI"/>
        </w:rPr>
        <w:t xml:space="preserve"> delo </w:t>
      </w:r>
      <w:r w:rsidR="008F682D" w:rsidRPr="00A70FFA">
        <w:rPr>
          <w:rFonts w:ascii="Arial" w:hAnsi="Arial"/>
          <w:sz w:val="20"/>
          <w:lang w:eastAsia="sl-SI"/>
        </w:rPr>
        <w:t xml:space="preserve">vsaj </w:t>
      </w:r>
      <w:r w:rsidR="00DA064C" w:rsidRPr="00A70FFA">
        <w:rPr>
          <w:rFonts w:ascii="Arial" w:hAnsi="Arial"/>
          <w:sz w:val="20"/>
          <w:lang w:eastAsia="sl-SI"/>
        </w:rPr>
        <w:t xml:space="preserve">treh </w:t>
      </w:r>
      <w:r w:rsidR="00666458" w:rsidRPr="00A70FFA">
        <w:rPr>
          <w:rFonts w:ascii="Arial" w:hAnsi="Arial"/>
          <w:sz w:val="20"/>
          <w:lang w:eastAsia="sl-SI"/>
        </w:rPr>
        <w:t>članov</w:t>
      </w:r>
      <w:r w:rsidR="00DA064C" w:rsidRPr="00A70FFA">
        <w:rPr>
          <w:rFonts w:ascii="Arial" w:hAnsi="Arial"/>
          <w:sz w:val="20"/>
          <w:lang w:eastAsia="sl-SI"/>
        </w:rPr>
        <w:t xml:space="preserve">, pri čemer </w:t>
      </w:r>
      <w:r w:rsidR="008B6D4C" w:rsidRPr="00A70FFA">
        <w:rPr>
          <w:rFonts w:ascii="Arial" w:hAnsi="Arial"/>
          <w:sz w:val="20"/>
          <w:lang w:eastAsia="sl-SI"/>
        </w:rPr>
        <w:t xml:space="preserve">mora vsaj en član izkazovati izkušnje s področja </w:t>
      </w:r>
      <w:r w:rsidR="00E42F30" w:rsidRPr="00A70FFA">
        <w:rPr>
          <w:rFonts w:ascii="Arial" w:hAnsi="Arial"/>
          <w:sz w:val="20"/>
          <w:lang w:eastAsia="sl-SI"/>
        </w:rPr>
        <w:t xml:space="preserve">izvajanja zunanjih </w:t>
      </w:r>
      <w:r w:rsidR="008B6D4C" w:rsidRPr="00A70FFA">
        <w:rPr>
          <w:rFonts w:ascii="Arial" w:hAnsi="Arial"/>
          <w:sz w:val="20"/>
          <w:lang w:eastAsia="sl-SI"/>
        </w:rPr>
        <w:t xml:space="preserve">evalvacij </w:t>
      </w:r>
      <w:r w:rsidR="008B6D4C" w:rsidRPr="00A70FFA">
        <w:rPr>
          <w:rFonts w:ascii="Arial" w:hAnsi="Arial"/>
          <w:sz w:val="20"/>
          <w:lang w:eastAsia="sl-SI"/>
        </w:rPr>
        <w:lastRenderedPageBreak/>
        <w:t xml:space="preserve">in vsaj en član </w:t>
      </w:r>
      <w:r w:rsidR="009470DA" w:rsidRPr="00A70FFA">
        <w:rPr>
          <w:rFonts w:ascii="Arial" w:hAnsi="Arial"/>
          <w:sz w:val="20"/>
          <w:lang w:eastAsia="sl-SI"/>
        </w:rPr>
        <w:t xml:space="preserve">imeti </w:t>
      </w:r>
      <w:r w:rsidR="00F35309">
        <w:rPr>
          <w:rFonts w:ascii="Arial" w:hAnsi="Arial"/>
          <w:sz w:val="20"/>
          <w:lang w:eastAsia="sl-SI"/>
        </w:rPr>
        <w:t xml:space="preserve">vsaj 3 </w:t>
      </w:r>
      <w:r w:rsidR="008B6D4C" w:rsidRPr="00A70FFA">
        <w:rPr>
          <w:rFonts w:ascii="Arial" w:hAnsi="Arial"/>
          <w:sz w:val="20"/>
          <w:lang w:eastAsia="sl-SI"/>
        </w:rPr>
        <w:t xml:space="preserve">reference s področja </w:t>
      </w:r>
      <w:r w:rsidR="00145FC3" w:rsidRPr="00A70FFA">
        <w:rPr>
          <w:rFonts w:ascii="Arial" w:hAnsi="Arial"/>
          <w:sz w:val="20"/>
          <w:lang w:eastAsia="sl-SI"/>
        </w:rPr>
        <w:t>MRS</w:t>
      </w:r>
      <w:r w:rsidR="00682B37">
        <w:rPr>
          <w:rStyle w:val="FootnoteReference"/>
          <w:rFonts w:ascii="Arial" w:hAnsi="Arial"/>
          <w:sz w:val="20"/>
          <w:lang w:eastAsia="sl-SI"/>
        </w:rPr>
        <w:footnoteReference w:id="9"/>
      </w:r>
      <w:r w:rsidR="008B6D4C" w:rsidRPr="00A70FFA">
        <w:rPr>
          <w:rFonts w:ascii="Arial" w:hAnsi="Arial"/>
          <w:sz w:val="20"/>
          <w:lang w:eastAsia="sl-SI"/>
        </w:rPr>
        <w:t xml:space="preserve">. </w:t>
      </w:r>
      <w:r w:rsidR="00407EC6" w:rsidRPr="00A70FFA">
        <w:rPr>
          <w:rFonts w:ascii="Arial" w:hAnsi="Arial"/>
          <w:sz w:val="20"/>
          <w:lang w:eastAsia="sl-SI"/>
        </w:rPr>
        <w:t xml:space="preserve">Če prijavitelj nima referenc s področja MRS, </w:t>
      </w:r>
      <w:r w:rsidR="006D293F" w:rsidRPr="00A70FFA">
        <w:rPr>
          <w:rFonts w:ascii="Arial" w:hAnsi="Arial"/>
          <w:sz w:val="20"/>
          <w:lang w:eastAsia="sl-SI"/>
        </w:rPr>
        <w:t>mora</w:t>
      </w:r>
      <w:r w:rsidR="00407EC6" w:rsidRPr="00A70FFA">
        <w:rPr>
          <w:rFonts w:ascii="Arial" w:hAnsi="Arial"/>
          <w:sz w:val="20"/>
          <w:lang w:eastAsia="sl-SI"/>
        </w:rPr>
        <w:t xml:space="preserve"> v evalvacijsko skupino vključi</w:t>
      </w:r>
      <w:r w:rsidR="006D293F" w:rsidRPr="00A70FFA">
        <w:rPr>
          <w:rFonts w:ascii="Arial" w:hAnsi="Arial"/>
          <w:sz w:val="20"/>
          <w:lang w:eastAsia="sl-SI"/>
        </w:rPr>
        <w:t>ti</w:t>
      </w:r>
      <w:r w:rsidR="00407EC6" w:rsidRPr="00A70FFA">
        <w:rPr>
          <w:rFonts w:ascii="Arial" w:hAnsi="Arial"/>
          <w:sz w:val="20"/>
          <w:lang w:eastAsia="sl-SI"/>
        </w:rPr>
        <w:t xml:space="preserve"> zunanjega člana</w:t>
      </w:r>
      <w:r w:rsidR="006D293F" w:rsidRPr="00A70FFA">
        <w:rPr>
          <w:rFonts w:ascii="Arial" w:hAnsi="Arial"/>
          <w:sz w:val="20"/>
          <w:lang w:eastAsia="sl-SI"/>
        </w:rPr>
        <w:t xml:space="preserve"> z izkazanimi referencami</w:t>
      </w:r>
      <w:r w:rsidR="00145FC3" w:rsidRPr="00A70FFA">
        <w:rPr>
          <w:rFonts w:ascii="Arial" w:hAnsi="Arial"/>
          <w:sz w:val="20"/>
          <w:lang w:eastAsia="sl-SI"/>
        </w:rPr>
        <w:t>.</w:t>
      </w:r>
    </w:p>
    <w:p w14:paraId="48AB3222" w14:textId="77777777" w:rsidR="00666458" w:rsidRPr="00A70FFA" w:rsidRDefault="00666458" w:rsidP="004163F8">
      <w:pPr>
        <w:suppressAutoHyphens w:val="0"/>
        <w:rPr>
          <w:rFonts w:ascii="Arial" w:hAnsi="Arial"/>
          <w:sz w:val="20"/>
          <w:lang w:eastAsia="sl-SI"/>
        </w:rPr>
      </w:pPr>
    </w:p>
    <w:p w14:paraId="6AAF1957" w14:textId="69A195F8" w:rsidR="00666458" w:rsidRPr="00A70FFA" w:rsidRDefault="00666458" w:rsidP="004163F8">
      <w:pPr>
        <w:suppressAutoHyphens w:val="0"/>
        <w:rPr>
          <w:rFonts w:ascii="Arial" w:hAnsi="Arial"/>
          <w:sz w:val="20"/>
          <w:lang w:eastAsia="sl-SI"/>
        </w:rPr>
      </w:pPr>
      <w:r w:rsidRPr="00A70FFA">
        <w:rPr>
          <w:rFonts w:ascii="Arial" w:hAnsi="Arial"/>
          <w:sz w:val="20"/>
          <w:lang w:eastAsia="sl-SI"/>
        </w:rPr>
        <w:t xml:space="preserve">Vsi člani </w:t>
      </w:r>
      <w:r w:rsidR="009F761F" w:rsidRPr="00A70FFA">
        <w:rPr>
          <w:rFonts w:ascii="Arial" w:hAnsi="Arial"/>
          <w:sz w:val="20"/>
          <w:lang w:eastAsia="sl-SI"/>
        </w:rPr>
        <w:t xml:space="preserve">evalvacijske skupine </w:t>
      </w:r>
      <w:r w:rsidRPr="00A70FFA">
        <w:rPr>
          <w:rFonts w:ascii="Arial" w:hAnsi="Arial"/>
          <w:sz w:val="20"/>
          <w:lang w:eastAsia="sl-SI"/>
        </w:rPr>
        <w:t xml:space="preserve">morajo imeti doseženo najmanj VII. stopnjo strokovne izobrazbe </w:t>
      </w:r>
      <w:r w:rsidR="00A11645">
        <w:rPr>
          <w:rFonts w:ascii="Arial" w:hAnsi="Arial"/>
          <w:sz w:val="20"/>
          <w:lang w:eastAsia="sl-SI"/>
        </w:rPr>
        <w:t xml:space="preserve">in </w:t>
      </w:r>
      <w:r w:rsidRPr="00A70FFA">
        <w:rPr>
          <w:rFonts w:ascii="Arial" w:hAnsi="Arial"/>
          <w:sz w:val="20"/>
          <w:lang w:eastAsia="sl-SI"/>
        </w:rPr>
        <w:t>znanje angleškega jezika najmanj na ravni B2 pri vseh treh načinih sporazumevanja.</w:t>
      </w:r>
    </w:p>
    <w:p w14:paraId="5A6C1A63" w14:textId="77777777" w:rsidR="00666458" w:rsidRPr="00A70FFA" w:rsidRDefault="00666458" w:rsidP="004163F8">
      <w:pPr>
        <w:suppressAutoHyphens w:val="0"/>
        <w:rPr>
          <w:rFonts w:ascii="Arial" w:hAnsi="Arial"/>
          <w:sz w:val="20"/>
          <w:lang w:eastAsia="sl-SI"/>
        </w:rPr>
      </w:pPr>
    </w:p>
    <w:p w14:paraId="003D2481" w14:textId="38125B9C" w:rsidR="00C03B05" w:rsidRPr="00A80669" w:rsidRDefault="00FA071C" w:rsidP="004163F8">
      <w:pPr>
        <w:suppressAutoHyphens w:val="0"/>
        <w:rPr>
          <w:rFonts w:ascii="Arial" w:hAnsi="Arial"/>
          <w:bCs/>
          <w:sz w:val="20"/>
          <w:lang w:eastAsia="sl-SI"/>
        </w:rPr>
      </w:pPr>
      <w:r w:rsidRPr="00A70FFA">
        <w:rPr>
          <w:rFonts w:ascii="Arial" w:hAnsi="Arial"/>
          <w:sz w:val="20"/>
          <w:lang w:eastAsia="sl-SI"/>
        </w:rPr>
        <w:t xml:space="preserve">Prijavitelj dobi dodatne točke, če </w:t>
      </w:r>
      <w:r w:rsidR="009470DA" w:rsidRPr="00A70FFA">
        <w:rPr>
          <w:rFonts w:ascii="Arial" w:hAnsi="Arial"/>
          <w:sz w:val="20"/>
          <w:lang w:eastAsia="sl-SI"/>
        </w:rPr>
        <w:t>ima</w:t>
      </w:r>
      <w:r w:rsidR="00FA6D8C" w:rsidRPr="00A70FFA">
        <w:rPr>
          <w:rFonts w:ascii="Arial" w:hAnsi="Arial"/>
          <w:sz w:val="20"/>
          <w:lang w:eastAsia="sl-SI"/>
        </w:rPr>
        <w:t>jo poleg vodje evalvacijske skupine tudi ostali člani</w:t>
      </w:r>
      <w:r w:rsidRPr="00A70FFA">
        <w:rPr>
          <w:rFonts w:ascii="Arial" w:hAnsi="Arial"/>
          <w:sz w:val="20"/>
          <w:lang w:eastAsia="sl-SI"/>
        </w:rPr>
        <w:t xml:space="preserve"> </w:t>
      </w:r>
      <w:r w:rsidR="009470DA" w:rsidRPr="00A70FFA">
        <w:rPr>
          <w:rFonts w:ascii="Arial" w:hAnsi="Arial"/>
          <w:sz w:val="20"/>
          <w:lang w:eastAsia="sl-SI"/>
        </w:rPr>
        <w:t>izkušnje</w:t>
      </w:r>
      <w:r w:rsidRPr="00A70FFA">
        <w:rPr>
          <w:rFonts w:ascii="Arial" w:hAnsi="Arial"/>
          <w:sz w:val="20"/>
          <w:lang w:eastAsia="sl-SI"/>
        </w:rPr>
        <w:t xml:space="preserve"> z </w:t>
      </w:r>
      <w:r w:rsidR="00FA6D8C" w:rsidRPr="00A70FFA">
        <w:rPr>
          <w:rFonts w:ascii="Arial" w:hAnsi="Arial"/>
          <w:sz w:val="20"/>
          <w:lang w:eastAsia="sl-SI"/>
        </w:rPr>
        <w:t>izvajanjem zunanjih evalvacij ali evalvaciji s področja MRS.</w:t>
      </w:r>
      <w:r w:rsidR="00890F3D">
        <w:rPr>
          <w:rFonts w:ascii="Arial" w:hAnsi="Arial"/>
          <w:sz w:val="20"/>
          <w:lang w:eastAsia="sl-SI"/>
        </w:rPr>
        <w:t xml:space="preserve"> </w:t>
      </w:r>
    </w:p>
    <w:p w14:paraId="3B46D1A2" w14:textId="26E50EBE" w:rsidR="00482DD1" w:rsidRDefault="00482DD1" w:rsidP="004163F8">
      <w:pPr>
        <w:suppressAutoHyphens w:val="0"/>
        <w:rPr>
          <w:rFonts w:ascii="Arial" w:hAnsi="Arial"/>
          <w:sz w:val="20"/>
          <w:lang w:eastAsia="sl-SI"/>
        </w:rPr>
      </w:pPr>
    </w:p>
    <w:p w14:paraId="3C734F2A" w14:textId="0116B223" w:rsidR="00482DD1" w:rsidRPr="00C03B05" w:rsidRDefault="00482DD1" w:rsidP="004163F8">
      <w:pPr>
        <w:suppressAutoHyphens w:val="0"/>
        <w:rPr>
          <w:rFonts w:ascii="Arial" w:hAnsi="Arial"/>
          <w:sz w:val="20"/>
          <w:lang w:eastAsia="sl-SI"/>
        </w:rPr>
      </w:pPr>
      <w:r>
        <w:rPr>
          <w:rFonts w:ascii="Arial" w:hAnsi="Arial"/>
          <w:sz w:val="20"/>
          <w:lang w:eastAsia="sl-SI"/>
        </w:rPr>
        <w:t xml:space="preserve">Prijavitelj prav tako dobi dodatne točke, če ima vsaj en od članov evalvacijske skupine znanje </w:t>
      </w:r>
      <w:r w:rsidRPr="00A80669">
        <w:rPr>
          <w:rFonts w:ascii="Arial" w:hAnsi="Arial"/>
          <w:sz w:val="20"/>
          <w:lang w:eastAsia="sl-SI"/>
        </w:rPr>
        <w:t>drugega tujega jezika na ravni B2 ali višje pri vseh treh načinih sporazumevanja.</w:t>
      </w:r>
      <w:r w:rsidR="00A80669" w:rsidRPr="00A80669">
        <w:rPr>
          <w:rFonts w:ascii="Arial" w:hAnsi="Arial"/>
          <w:bCs/>
          <w:sz w:val="20"/>
          <w:lang w:eastAsia="sl-SI"/>
        </w:rPr>
        <w:t xml:space="preserve"> </w:t>
      </w:r>
      <w:bookmarkStart w:id="7" w:name="_Hlk225757121"/>
      <w:r w:rsidR="00A80669" w:rsidRPr="00A80669">
        <w:rPr>
          <w:rFonts w:ascii="Arial" w:hAnsi="Arial"/>
          <w:bCs/>
          <w:sz w:val="20"/>
          <w:lang w:eastAsia="sl-SI"/>
        </w:rPr>
        <w:t xml:space="preserve">Med jezike, ki se skladno z Metodologijo – pogoji in merila za ocenjevanje prijav, dodatno točkujejo,  sodijo: srbski, bosanski, črnogorski, makedonski, albanski, ukrajinski, </w:t>
      </w:r>
      <w:r w:rsidR="00B1143A">
        <w:rPr>
          <w:rFonts w:ascii="Arial" w:hAnsi="Arial"/>
          <w:bCs/>
          <w:sz w:val="20"/>
          <w:lang w:eastAsia="sl-SI"/>
        </w:rPr>
        <w:t xml:space="preserve">romunski, </w:t>
      </w:r>
      <w:r w:rsidR="00A80669" w:rsidRPr="00A80669">
        <w:rPr>
          <w:rFonts w:ascii="Arial" w:hAnsi="Arial"/>
          <w:bCs/>
          <w:sz w:val="20"/>
          <w:lang w:eastAsia="sl-SI"/>
        </w:rPr>
        <w:t>francoski, arabski in svahili.</w:t>
      </w:r>
    </w:p>
    <w:bookmarkEnd w:id="7"/>
    <w:p w14:paraId="44AE28DA" w14:textId="77777777" w:rsidR="00C03B05" w:rsidRPr="00C03B05" w:rsidRDefault="00C03B05" w:rsidP="004163F8">
      <w:pPr>
        <w:widowControl w:val="0"/>
        <w:tabs>
          <w:tab w:val="left" w:pos="0"/>
        </w:tabs>
        <w:suppressAutoHyphens w:val="0"/>
        <w:autoSpaceDE w:val="0"/>
        <w:autoSpaceDN w:val="0"/>
        <w:adjustRightInd w:val="0"/>
        <w:rPr>
          <w:rFonts w:ascii="Arial" w:hAnsi="Arial" w:cs="Arial"/>
          <w:sz w:val="20"/>
          <w:szCs w:val="20"/>
          <w:lang w:eastAsia="sl-SI"/>
        </w:rPr>
      </w:pPr>
    </w:p>
    <w:p w14:paraId="686211AE" w14:textId="22A95023" w:rsidR="00C03B05" w:rsidRDefault="00C03B05" w:rsidP="004163F8">
      <w:pPr>
        <w:suppressAutoHyphens w:val="0"/>
        <w:rPr>
          <w:rFonts w:ascii="Arial" w:hAnsi="Arial"/>
          <w:sz w:val="20"/>
          <w:lang w:eastAsia="sl-SI"/>
        </w:rPr>
      </w:pPr>
      <w:r w:rsidRPr="00C03B05">
        <w:rPr>
          <w:rFonts w:ascii="Arial" w:hAnsi="Arial"/>
          <w:sz w:val="20"/>
          <w:lang w:eastAsia="sl-SI"/>
        </w:rPr>
        <w:t>Ministrstvo si pridržuje pravico, da kadar koli med postopkom javnega razpisa in vse do podpisa sporazuma o strateškem partnerstvu</w:t>
      </w:r>
      <w:r w:rsidR="00183B5A">
        <w:rPr>
          <w:rFonts w:ascii="Arial" w:hAnsi="Arial"/>
          <w:sz w:val="20"/>
          <w:lang w:eastAsia="sl-SI"/>
        </w:rPr>
        <w:t>,</w:t>
      </w:r>
      <w:r w:rsidRPr="00C03B05">
        <w:rPr>
          <w:rFonts w:ascii="Arial" w:hAnsi="Arial"/>
          <w:sz w:val="20"/>
          <w:lang w:eastAsia="sl-SI"/>
        </w:rPr>
        <w:t xml:space="preserve"> prijavitelja pozove k predložitvi dokazil, ki </w:t>
      </w:r>
      <w:r w:rsidR="00284AE7">
        <w:rPr>
          <w:rFonts w:ascii="Arial" w:hAnsi="Arial"/>
          <w:sz w:val="20"/>
          <w:lang w:eastAsia="sl-SI"/>
        </w:rPr>
        <w:t>potrjujejo</w:t>
      </w:r>
      <w:r w:rsidR="009470DA">
        <w:rPr>
          <w:rFonts w:ascii="Arial" w:hAnsi="Arial"/>
          <w:sz w:val="20"/>
          <w:lang w:eastAsia="sl-SI"/>
        </w:rPr>
        <w:t xml:space="preserve"> </w:t>
      </w:r>
      <w:r w:rsidRPr="00C03B05">
        <w:rPr>
          <w:rFonts w:ascii="Arial" w:hAnsi="Arial"/>
          <w:sz w:val="20"/>
          <w:lang w:eastAsia="sl-SI"/>
        </w:rPr>
        <w:t>izpolnjevanje zahtev iz javnega razpisa ali potrjujejo navedbe v prijavi in prilogah k prijavi</w:t>
      </w:r>
      <w:r w:rsidR="00C24FC8">
        <w:rPr>
          <w:rFonts w:ascii="Arial" w:hAnsi="Arial"/>
          <w:sz w:val="20"/>
          <w:lang w:eastAsia="sl-SI"/>
        </w:rPr>
        <w:t>,</w:t>
      </w:r>
      <w:r w:rsidRPr="00C03B05">
        <w:rPr>
          <w:rFonts w:ascii="Arial" w:hAnsi="Arial"/>
          <w:sz w:val="20"/>
          <w:lang w:eastAsia="sl-SI"/>
        </w:rPr>
        <w:t xml:space="preserve"> ter drugih ustreznih dokumentov.</w:t>
      </w:r>
    </w:p>
    <w:p w14:paraId="2E102953" w14:textId="77777777" w:rsidR="000D3BCB" w:rsidRDefault="000D3BCB" w:rsidP="004163F8">
      <w:pPr>
        <w:suppressAutoHyphens w:val="0"/>
        <w:rPr>
          <w:rFonts w:ascii="Arial" w:hAnsi="Arial"/>
          <w:sz w:val="20"/>
          <w:lang w:eastAsia="sl-SI"/>
        </w:rPr>
      </w:pPr>
    </w:p>
    <w:p w14:paraId="4C5CFA55" w14:textId="77777777" w:rsidR="00C03B05" w:rsidRPr="007F7E19" w:rsidRDefault="00C03B05" w:rsidP="004163F8">
      <w:pPr>
        <w:suppressAutoHyphens w:val="0"/>
        <w:rPr>
          <w:rFonts w:ascii="Arial" w:hAnsi="Arial"/>
          <w:sz w:val="20"/>
          <w:lang w:eastAsia="sl-SI"/>
        </w:rPr>
      </w:pPr>
      <w:r w:rsidRPr="007F7E19">
        <w:rPr>
          <w:rFonts w:ascii="Arial" w:hAnsi="Arial"/>
          <w:sz w:val="20"/>
          <w:lang w:eastAsia="sl-SI"/>
        </w:rPr>
        <w:t xml:space="preserve">Prijavitelj mora </w:t>
      </w:r>
      <w:r w:rsidR="0050009D" w:rsidRPr="007F7E19">
        <w:rPr>
          <w:rFonts w:ascii="Arial" w:hAnsi="Arial"/>
          <w:sz w:val="20"/>
          <w:lang w:eastAsia="sl-SI"/>
        </w:rPr>
        <w:t xml:space="preserve">vse </w:t>
      </w:r>
      <w:r w:rsidRPr="007F7E19">
        <w:rPr>
          <w:rFonts w:ascii="Arial" w:hAnsi="Arial"/>
          <w:sz w:val="20"/>
          <w:lang w:eastAsia="sl-SI"/>
        </w:rPr>
        <w:t>obrazc</w:t>
      </w:r>
      <w:r w:rsidR="0050009D" w:rsidRPr="007F7E19">
        <w:rPr>
          <w:rFonts w:ascii="Arial" w:hAnsi="Arial"/>
          <w:sz w:val="20"/>
          <w:lang w:eastAsia="sl-SI"/>
        </w:rPr>
        <w:t>e</w:t>
      </w:r>
      <w:r w:rsidRPr="007F7E19">
        <w:rPr>
          <w:rFonts w:ascii="Arial" w:hAnsi="Arial"/>
          <w:sz w:val="20"/>
          <w:lang w:eastAsia="sl-SI"/>
        </w:rPr>
        <w:t xml:space="preserve"> </w:t>
      </w:r>
      <w:r w:rsidR="0050009D" w:rsidRPr="007F7E19">
        <w:rPr>
          <w:rFonts w:ascii="Arial" w:hAnsi="Arial"/>
          <w:sz w:val="20"/>
          <w:lang w:eastAsia="sl-SI"/>
        </w:rPr>
        <w:t>i</w:t>
      </w:r>
      <w:r w:rsidRPr="007F7E19">
        <w:rPr>
          <w:rFonts w:ascii="Arial" w:hAnsi="Arial"/>
          <w:sz w:val="20"/>
          <w:lang w:eastAsia="sl-SI"/>
        </w:rPr>
        <w:t>zpolniti skrbno in v nj</w:t>
      </w:r>
      <w:r w:rsidR="0050009D" w:rsidRPr="007F7E19">
        <w:rPr>
          <w:rFonts w:ascii="Arial" w:hAnsi="Arial"/>
          <w:sz w:val="20"/>
          <w:lang w:eastAsia="sl-SI"/>
        </w:rPr>
        <w:t>ih</w:t>
      </w:r>
      <w:r w:rsidRPr="007F7E19">
        <w:rPr>
          <w:rFonts w:ascii="Arial" w:hAnsi="Arial"/>
          <w:sz w:val="20"/>
          <w:lang w:eastAsia="sl-SI"/>
        </w:rPr>
        <w:t xml:space="preserve"> navesti resnične podatke, saj se v nasprotnem primeru šteje, da je dal lažno izjavo.</w:t>
      </w:r>
    </w:p>
    <w:p w14:paraId="25FC5C5B" w14:textId="77777777" w:rsidR="00C03B05" w:rsidRPr="007F7E19" w:rsidRDefault="00C03B05" w:rsidP="00124B37">
      <w:pPr>
        <w:suppressAutoHyphens w:val="0"/>
        <w:spacing w:before="240" w:after="240"/>
        <w:rPr>
          <w:rFonts w:ascii="Arial" w:hAnsi="Arial" w:cs="Tahoma"/>
          <w:b/>
          <w:sz w:val="20"/>
          <w:szCs w:val="28"/>
          <w:lang w:eastAsia="sl-SI"/>
        </w:rPr>
      </w:pPr>
      <w:r w:rsidRPr="007F7E19">
        <w:rPr>
          <w:rFonts w:ascii="Arial" w:hAnsi="Arial" w:cs="Tahoma"/>
          <w:b/>
          <w:sz w:val="20"/>
          <w:szCs w:val="28"/>
          <w:lang w:eastAsia="sl-SI"/>
        </w:rPr>
        <w:t>5.1 Razlogi za izključitev</w:t>
      </w:r>
    </w:p>
    <w:p w14:paraId="5D6FE1DA" w14:textId="77777777" w:rsidR="00C03B05" w:rsidRPr="007F7E19" w:rsidRDefault="00C03B05" w:rsidP="004163F8">
      <w:pPr>
        <w:widowControl w:val="0"/>
        <w:tabs>
          <w:tab w:val="left" w:pos="0"/>
        </w:tabs>
        <w:suppressAutoHyphens w:val="0"/>
        <w:autoSpaceDE w:val="0"/>
        <w:autoSpaceDN w:val="0"/>
        <w:adjustRightInd w:val="0"/>
        <w:rPr>
          <w:rFonts w:ascii="Arial" w:hAnsi="Arial"/>
          <w:sz w:val="20"/>
          <w:lang w:eastAsia="sl-SI"/>
        </w:rPr>
      </w:pPr>
      <w:r w:rsidRPr="007F7E19">
        <w:rPr>
          <w:rFonts w:ascii="Arial" w:hAnsi="Arial"/>
          <w:sz w:val="20"/>
          <w:lang w:eastAsia="sl-SI"/>
        </w:rPr>
        <w:t xml:space="preserve">Razlog za izključitev </w:t>
      </w:r>
      <w:r w:rsidR="0050009D" w:rsidRPr="007F7E19">
        <w:rPr>
          <w:rFonts w:ascii="Arial" w:hAnsi="Arial"/>
          <w:sz w:val="20"/>
          <w:lang w:eastAsia="sl-SI"/>
        </w:rPr>
        <w:t xml:space="preserve">iz postopka ocenjevanja vlog </w:t>
      </w:r>
      <w:r w:rsidRPr="007F7E19">
        <w:rPr>
          <w:rFonts w:ascii="Arial" w:hAnsi="Arial"/>
          <w:sz w:val="20"/>
          <w:lang w:eastAsia="sl-SI"/>
        </w:rPr>
        <w:t>je neizpolnjevanje enega ali več spodaj navedenih pogojev.</w:t>
      </w:r>
    </w:p>
    <w:p w14:paraId="28385D63" w14:textId="77777777" w:rsidR="00C03B05" w:rsidRPr="007F7E19" w:rsidRDefault="00C03B05" w:rsidP="004163F8">
      <w:pPr>
        <w:widowControl w:val="0"/>
        <w:tabs>
          <w:tab w:val="left" w:pos="0"/>
        </w:tabs>
        <w:suppressAutoHyphens w:val="0"/>
        <w:autoSpaceDE w:val="0"/>
        <w:autoSpaceDN w:val="0"/>
        <w:adjustRightInd w:val="0"/>
        <w:rPr>
          <w:rFonts w:ascii="Arial" w:hAnsi="Arial"/>
          <w:sz w:val="20"/>
          <w:lang w:eastAsia="sl-SI"/>
        </w:rPr>
      </w:pPr>
    </w:p>
    <w:p w14:paraId="156355BE" w14:textId="77777777" w:rsidR="002365AD" w:rsidRDefault="00C03B05" w:rsidP="002365AD">
      <w:pPr>
        <w:suppressAutoHyphens w:val="0"/>
        <w:autoSpaceDE w:val="0"/>
        <w:autoSpaceDN w:val="0"/>
        <w:adjustRightInd w:val="0"/>
        <w:rPr>
          <w:rFonts w:ascii="Helv" w:hAnsi="Helv" w:cs="Helv"/>
          <w:color w:val="000000"/>
          <w:sz w:val="20"/>
          <w:szCs w:val="20"/>
          <w:lang w:eastAsia="sl-SI"/>
        </w:rPr>
      </w:pPr>
      <w:r w:rsidRPr="007F7E19">
        <w:rPr>
          <w:rFonts w:ascii="Arial" w:hAnsi="Arial"/>
          <w:b/>
          <w:sz w:val="20"/>
          <w:lang w:eastAsia="sl-SI"/>
        </w:rPr>
        <w:t>5.1.1</w:t>
      </w:r>
      <w:r w:rsidRPr="007F7E19">
        <w:rPr>
          <w:rFonts w:ascii="Arial" w:hAnsi="Arial"/>
          <w:sz w:val="20"/>
          <w:lang w:eastAsia="sl-SI"/>
        </w:rPr>
        <w:t xml:space="preserve"> </w:t>
      </w:r>
      <w:r w:rsidR="002365AD">
        <w:rPr>
          <w:rFonts w:ascii="Helv" w:hAnsi="Helv" w:cs="Helv"/>
          <w:color w:val="000000"/>
          <w:sz w:val="20"/>
          <w:szCs w:val="20"/>
          <w:lang w:eastAsia="sl-SI"/>
        </w:rPr>
        <w:t>Prijavitelj je pravna oseba zasebnega prava ali samostojni podjetnik in registriran za opravljanje gospodarske dejavnosti pri pristojnem registru ali organu.</w:t>
      </w:r>
      <w:r w:rsidR="0022607D">
        <w:rPr>
          <w:rFonts w:ascii="Helv" w:hAnsi="Helv" w:cs="Helv"/>
          <w:color w:val="000000"/>
          <w:sz w:val="20"/>
          <w:szCs w:val="20"/>
          <w:lang w:eastAsia="sl-SI"/>
        </w:rPr>
        <w:t xml:space="preserve"> </w:t>
      </w:r>
    </w:p>
    <w:p w14:paraId="1EDD0509" w14:textId="77777777" w:rsidR="0050009D" w:rsidRDefault="00C03B05" w:rsidP="004163F8">
      <w:pPr>
        <w:suppressAutoHyphens w:val="0"/>
        <w:rPr>
          <w:rFonts w:ascii="Arial" w:hAnsi="Arial"/>
          <w:sz w:val="20"/>
          <w:lang w:eastAsia="sl-SI"/>
        </w:rPr>
      </w:pPr>
      <w:r w:rsidRPr="00AC6A40">
        <w:rPr>
          <w:rFonts w:ascii="Arial" w:hAnsi="Arial"/>
          <w:sz w:val="20"/>
          <w:lang w:eastAsia="sl-SI"/>
        </w:rPr>
        <w:t xml:space="preserve">DOKAZILO: </w:t>
      </w:r>
      <w:r w:rsidR="00403446" w:rsidRPr="00AC6A40">
        <w:rPr>
          <w:rFonts w:ascii="Arial" w:hAnsi="Arial"/>
          <w:sz w:val="20"/>
          <w:lang w:eastAsia="sl-SI"/>
        </w:rPr>
        <w:t>Izpolnjen,</w:t>
      </w:r>
      <w:r w:rsidR="00403446" w:rsidRPr="00FC0425">
        <w:rPr>
          <w:rFonts w:ascii="Arial" w:hAnsi="Arial"/>
          <w:sz w:val="20"/>
          <w:lang w:eastAsia="sl-SI"/>
        </w:rPr>
        <w:t xml:space="preserve"> podpisan in žigosan </w:t>
      </w:r>
      <w:r w:rsidR="009470DA">
        <w:rPr>
          <w:rFonts w:ascii="Arial" w:hAnsi="Arial"/>
          <w:sz w:val="20"/>
          <w:lang w:eastAsia="sl-SI"/>
        </w:rPr>
        <w:t>o</w:t>
      </w:r>
      <w:r w:rsidR="0050009D" w:rsidRPr="007F7E19">
        <w:rPr>
          <w:rFonts w:ascii="Arial" w:hAnsi="Arial"/>
          <w:sz w:val="20"/>
          <w:lang w:eastAsia="sl-SI"/>
        </w:rPr>
        <w:t>brazec P-2</w:t>
      </w:r>
      <w:r w:rsidR="00875D0E">
        <w:rPr>
          <w:rFonts w:ascii="Arial" w:hAnsi="Arial"/>
          <w:sz w:val="20"/>
          <w:lang w:eastAsia="sl-SI"/>
        </w:rPr>
        <w:t xml:space="preserve"> Prijava</w:t>
      </w:r>
      <w:r w:rsidR="0022607D">
        <w:rPr>
          <w:rFonts w:ascii="Arial" w:hAnsi="Arial"/>
          <w:sz w:val="20"/>
          <w:lang w:eastAsia="sl-SI"/>
        </w:rPr>
        <w:t xml:space="preserve"> </w:t>
      </w:r>
      <w:r w:rsidR="0022607D">
        <w:rPr>
          <w:rFonts w:ascii="Helv" w:hAnsi="Helv" w:cs="Helv"/>
          <w:color w:val="000000"/>
          <w:sz w:val="20"/>
          <w:szCs w:val="20"/>
          <w:lang w:eastAsia="sl-SI"/>
        </w:rPr>
        <w:t xml:space="preserve">in </w:t>
      </w:r>
      <w:r w:rsidR="0022607D">
        <w:rPr>
          <w:rFonts w:ascii="Arial" w:hAnsi="Arial" w:cs="Arial"/>
          <w:color w:val="000000"/>
          <w:sz w:val="20"/>
          <w:szCs w:val="20"/>
          <w:lang w:eastAsia="sl-SI"/>
        </w:rPr>
        <w:t>izpis iz sodnega ali poslovnega registra, ki se vodi v državi članici, v kateri ima sedež, in odraža dejansko stanje.</w:t>
      </w:r>
    </w:p>
    <w:p w14:paraId="2016E7CA" w14:textId="77777777" w:rsidR="00C66C2A" w:rsidRPr="003753A9" w:rsidRDefault="00C66C2A" w:rsidP="004163F8">
      <w:pPr>
        <w:suppressAutoHyphens w:val="0"/>
        <w:rPr>
          <w:rFonts w:ascii="Arial" w:hAnsi="Arial"/>
          <w:sz w:val="20"/>
          <w:highlight w:val="yellow"/>
          <w:lang w:eastAsia="sl-SI"/>
        </w:rPr>
      </w:pPr>
    </w:p>
    <w:p w14:paraId="29C6E8BB" w14:textId="3B3BB3E8" w:rsidR="00015A37" w:rsidRPr="00B546E2" w:rsidRDefault="00C03B05" w:rsidP="00015A37">
      <w:pPr>
        <w:suppressAutoHyphens w:val="0"/>
        <w:rPr>
          <w:rFonts w:ascii="Arial" w:hAnsi="Arial"/>
          <w:sz w:val="20"/>
          <w:lang w:eastAsia="sl-SI"/>
        </w:rPr>
      </w:pPr>
      <w:r w:rsidRPr="00B546E2">
        <w:rPr>
          <w:rFonts w:ascii="Arial" w:hAnsi="Arial"/>
          <w:b/>
          <w:sz w:val="20"/>
          <w:lang w:eastAsia="sl-SI"/>
        </w:rPr>
        <w:t>5.1.2</w:t>
      </w:r>
      <w:r w:rsidRPr="00B546E2">
        <w:rPr>
          <w:rFonts w:ascii="Arial" w:hAnsi="Arial"/>
          <w:sz w:val="20"/>
          <w:lang w:eastAsia="sl-SI"/>
        </w:rPr>
        <w:t xml:space="preserve"> Prijavitelju ali osebi, ki je član upravnega, vodstvenega ali nadzornega organa tega prijavitelja</w:t>
      </w:r>
      <w:r w:rsidR="00F97D8A">
        <w:rPr>
          <w:rFonts w:ascii="Arial" w:hAnsi="Arial"/>
          <w:sz w:val="20"/>
          <w:lang w:eastAsia="sl-SI"/>
        </w:rPr>
        <w:t>,</w:t>
      </w:r>
      <w:r w:rsidRPr="00B546E2">
        <w:rPr>
          <w:rFonts w:ascii="Arial" w:hAnsi="Arial"/>
          <w:sz w:val="20"/>
          <w:lang w:eastAsia="sl-SI"/>
        </w:rPr>
        <w:t xml:space="preserve"> ali ki ima pooblastilo za njegovo zastopanje ali odločanje ali nadzor v njem</w:t>
      </w:r>
      <w:r w:rsidR="002746A6">
        <w:rPr>
          <w:rFonts w:ascii="Arial" w:hAnsi="Arial"/>
          <w:sz w:val="20"/>
          <w:lang w:eastAsia="sl-SI"/>
        </w:rPr>
        <w:t xml:space="preserve">, </w:t>
      </w:r>
      <w:r w:rsidRPr="00B546E2">
        <w:rPr>
          <w:rFonts w:ascii="Arial" w:hAnsi="Arial"/>
          <w:sz w:val="20"/>
          <w:lang w:eastAsia="sl-SI"/>
        </w:rPr>
        <w:t>ni bila izrečena pravnomočna sodba</w:t>
      </w:r>
      <w:r w:rsidR="009470DA">
        <w:rPr>
          <w:rFonts w:ascii="Arial" w:hAnsi="Arial"/>
          <w:sz w:val="20"/>
          <w:lang w:eastAsia="sl-SI"/>
        </w:rPr>
        <w:t xml:space="preserve"> za ravnanje</w:t>
      </w:r>
      <w:r w:rsidRPr="00B546E2">
        <w:rPr>
          <w:rFonts w:ascii="Arial" w:hAnsi="Arial"/>
          <w:sz w:val="20"/>
          <w:lang w:eastAsia="sl-SI"/>
        </w:rPr>
        <w:t xml:space="preserve">, </w:t>
      </w:r>
      <w:r w:rsidR="00015A37">
        <w:rPr>
          <w:rFonts w:ascii="Arial" w:hAnsi="Arial"/>
          <w:sz w:val="20"/>
          <w:lang w:eastAsia="sl-SI"/>
        </w:rPr>
        <w:t xml:space="preserve">ki ima elemente kaznivih dejanj, ki so našteti v prvem odstavku </w:t>
      </w:r>
      <w:r w:rsidRPr="00B546E2">
        <w:rPr>
          <w:rFonts w:ascii="Arial" w:hAnsi="Arial"/>
          <w:sz w:val="20"/>
          <w:lang w:eastAsia="sl-SI"/>
        </w:rPr>
        <w:t xml:space="preserve">75. člena </w:t>
      </w:r>
      <w:r w:rsidR="00015A37">
        <w:rPr>
          <w:rFonts w:ascii="Arial" w:hAnsi="Arial"/>
          <w:sz w:val="20"/>
          <w:lang w:eastAsia="sl-SI"/>
        </w:rPr>
        <w:t>Zakona o javnem naročanju (</w:t>
      </w:r>
      <w:r w:rsidR="00015A37" w:rsidRPr="00DB159C">
        <w:rPr>
          <w:rFonts w:ascii="Arial" w:hAnsi="Arial"/>
          <w:sz w:val="20"/>
          <w:lang w:eastAsia="sl-SI"/>
        </w:rPr>
        <w:t>Uradni list RS, št. 91/15, 14/18, 121/21, 10/22, 74/22 – odl. US, 100/22 – ZNUZSZS, 28/23</w:t>
      </w:r>
      <w:r w:rsidR="00AC6A40">
        <w:rPr>
          <w:rFonts w:ascii="Arial" w:hAnsi="Arial"/>
          <w:sz w:val="20"/>
          <w:lang w:eastAsia="sl-SI"/>
        </w:rPr>
        <w:t>,</w:t>
      </w:r>
      <w:r w:rsidR="00015A37" w:rsidRPr="00DB159C">
        <w:rPr>
          <w:rFonts w:ascii="Arial" w:hAnsi="Arial"/>
          <w:sz w:val="20"/>
          <w:lang w:eastAsia="sl-SI"/>
        </w:rPr>
        <w:t xml:space="preserve"> 88/23 – ZOPNN-F</w:t>
      </w:r>
      <w:r w:rsidR="00AC6A40">
        <w:rPr>
          <w:rFonts w:ascii="Arial" w:hAnsi="Arial"/>
          <w:sz w:val="20"/>
          <w:lang w:eastAsia="sl-SI"/>
        </w:rPr>
        <w:t xml:space="preserve"> in 83/25 - ZOUL</w:t>
      </w:r>
      <w:r w:rsidR="00015A37">
        <w:rPr>
          <w:rFonts w:ascii="Arial" w:hAnsi="Arial"/>
          <w:sz w:val="20"/>
          <w:lang w:eastAsia="sl-SI"/>
        </w:rPr>
        <w:t xml:space="preserve">; v </w:t>
      </w:r>
      <w:r w:rsidR="00A11CEA">
        <w:rPr>
          <w:rFonts w:ascii="Arial" w:hAnsi="Arial"/>
          <w:sz w:val="20"/>
          <w:lang w:eastAsia="sl-SI"/>
        </w:rPr>
        <w:t>nadaljnjem besedilu</w:t>
      </w:r>
      <w:r w:rsidR="00015A37">
        <w:rPr>
          <w:rFonts w:ascii="Arial" w:hAnsi="Arial"/>
          <w:sz w:val="20"/>
          <w:lang w:eastAsia="sl-SI"/>
        </w:rPr>
        <w:t xml:space="preserve">: </w:t>
      </w:r>
      <w:r w:rsidR="00015A37" w:rsidRPr="00B546E2">
        <w:rPr>
          <w:rFonts w:ascii="Arial" w:hAnsi="Arial"/>
          <w:sz w:val="20"/>
          <w:lang w:eastAsia="sl-SI"/>
        </w:rPr>
        <w:t>ZJN-3</w:t>
      </w:r>
      <w:r w:rsidR="00015A37">
        <w:rPr>
          <w:rFonts w:ascii="Arial" w:hAnsi="Arial"/>
          <w:sz w:val="20"/>
          <w:lang w:eastAsia="sl-SI"/>
        </w:rPr>
        <w:t>)</w:t>
      </w:r>
      <w:r w:rsidR="00015A37" w:rsidRPr="00B546E2">
        <w:rPr>
          <w:rFonts w:ascii="Arial" w:hAnsi="Arial"/>
          <w:sz w:val="20"/>
          <w:lang w:eastAsia="sl-SI"/>
        </w:rPr>
        <w:t xml:space="preserve">. Če je prijavitelj v položaju iz </w:t>
      </w:r>
      <w:r w:rsidR="00015A37">
        <w:rPr>
          <w:rFonts w:ascii="Arial" w:hAnsi="Arial"/>
          <w:sz w:val="20"/>
          <w:lang w:eastAsia="sl-SI"/>
        </w:rPr>
        <w:t>prejšnjega stavka</w:t>
      </w:r>
      <w:r w:rsidR="00015A37" w:rsidRPr="00B546E2">
        <w:rPr>
          <w:rFonts w:ascii="Arial" w:hAnsi="Arial"/>
          <w:sz w:val="20"/>
          <w:lang w:eastAsia="sl-SI"/>
        </w:rPr>
        <w:t>, lahko ministrstvu predloži dokaze, da je sprejel zadostne ukrepe, s katerimi lahko dokaže svojo zanesljivost kljub obstoju razlogov za izključitev.</w:t>
      </w:r>
      <w:r w:rsidR="00015A37">
        <w:rPr>
          <w:rFonts w:ascii="Arial" w:hAnsi="Arial"/>
          <w:sz w:val="20"/>
          <w:lang w:eastAsia="sl-SI"/>
        </w:rPr>
        <w:t xml:space="preserve"> Ustreznost ukrepov in dokazov se presoja ob smiselni uporabi določb devetega odstavka 75. člena ZJN-3.</w:t>
      </w:r>
    </w:p>
    <w:p w14:paraId="4EDB1830" w14:textId="77777777" w:rsidR="00C03B05" w:rsidRPr="00B546E2" w:rsidRDefault="00C03B05" w:rsidP="004163F8">
      <w:pPr>
        <w:suppressAutoHyphens w:val="0"/>
        <w:rPr>
          <w:rFonts w:ascii="Arial" w:hAnsi="Arial"/>
          <w:sz w:val="20"/>
          <w:lang w:eastAsia="sl-SI"/>
        </w:rPr>
      </w:pPr>
      <w:r w:rsidRPr="00B546E2">
        <w:rPr>
          <w:rFonts w:ascii="Arial" w:hAnsi="Arial"/>
          <w:sz w:val="20"/>
          <w:lang w:eastAsia="sl-SI"/>
        </w:rPr>
        <w:t xml:space="preserve">DOKAZILO: </w:t>
      </w:r>
      <w:r w:rsidR="00403446" w:rsidRPr="00FC0425">
        <w:rPr>
          <w:rFonts w:ascii="Arial" w:hAnsi="Arial"/>
          <w:sz w:val="20"/>
          <w:lang w:eastAsia="sl-SI"/>
        </w:rPr>
        <w:t xml:space="preserve">Izpolnjen, podpisan in žigosan </w:t>
      </w:r>
      <w:r w:rsidR="009470DA">
        <w:rPr>
          <w:rFonts w:ascii="Arial" w:hAnsi="Arial"/>
          <w:sz w:val="20"/>
          <w:lang w:eastAsia="sl-SI"/>
        </w:rPr>
        <w:t>o</w:t>
      </w:r>
      <w:r w:rsidR="00E36DD1">
        <w:rPr>
          <w:rFonts w:ascii="Arial" w:hAnsi="Arial"/>
          <w:sz w:val="20"/>
          <w:lang w:eastAsia="sl-SI"/>
        </w:rPr>
        <w:t>brazec P-2 Prijava</w:t>
      </w:r>
      <w:r w:rsidRPr="00B546E2">
        <w:rPr>
          <w:rFonts w:ascii="Arial" w:hAnsi="Arial"/>
          <w:sz w:val="20"/>
          <w:lang w:eastAsia="sl-SI"/>
        </w:rPr>
        <w:t xml:space="preserve"> in </w:t>
      </w:r>
      <w:r w:rsidR="002134EB">
        <w:rPr>
          <w:rFonts w:ascii="Arial" w:hAnsi="Arial"/>
          <w:sz w:val="20"/>
          <w:lang w:eastAsia="sl-SI"/>
        </w:rPr>
        <w:t>ustrezna potrdila iz kazenske evidence</w:t>
      </w:r>
      <w:r w:rsidRPr="00B546E2">
        <w:rPr>
          <w:rFonts w:ascii="Arial" w:hAnsi="Arial"/>
          <w:sz w:val="20"/>
          <w:lang w:eastAsia="sl-SI"/>
        </w:rPr>
        <w:t>.</w:t>
      </w:r>
      <w:r w:rsidR="005A5B18">
        <w:rPr>
          <w:rFonts w:ascii="Arial" w:hAnsi="Arial"/>
          <w:sz w:val="20"/>
          <w:lang w:eastAsia="sl-SI"/>
        </w:rPr>
        <w:t xml:space="preserve"> </w:t>
      </w:r>
      <w:r w:rsidRPr="00B546E2">
        <w:rPr>
          <w:rFonts w:ascii="Arial" w:hAnsi="Arial"/>
          <w:sz w:val="20"/>
          <w:lang w:eastAsia="sl-SI"/>
        </w:rPr>
        <w:t>Tako predložena potrdila morajo izražati zadnje stanje.</w:t>
      </w:r>
    </w:p>
    <w:p w14:paraId="463BC380" w14:textId="77777777" w:rsidR="00C03B05" w:rsidRPr="00B546E2" w:rsidRDefault="00C03B05" w:rsidP="004163F8">
      <w:pPr>
        <w:suppressAutoHyphens w:val="0"/>
        <w:rPr>
          <w:rFonts w:ascii="Arial" w:hAnsi="Arial"/>
          <w:sz w:val="20"/>
          <w:lang w:eastAsia="sl-SI"/>
        </w:rPr>
      </w:pPr>
    </w:p>
    <w:p w14:paraId="7DC7EC13" w14:textId="70892918" w:rsidR="00B546E2" w:rsidRPr="009C1E87" w:rsidRDefault="00C03B05" w:rsidP="004163F8">
      <w:pPr>
        <w:suppressAutoHyphens w:val="0"/>
        <w:rPr>
          <w:rFonts w:ascii="Arial" w:hAnsi="Arial"/>
          <w:sz w:val="20"/>
          <w:lang w:eastAsia="sl-SI"/>
        </w:rPr>
      </w:pPr>
      <w:r w:rsidRPr="009C1E87">
        <w:rPr>
          <w:rFonts w:ascii="Arial" w:hAnsi="Arial"/>
          <w:b/>
          <w:sz w:val="20"/>
          <w:lang w:eastAsia="sl-SI"/>
        </w:rPr>
        <w:t>5.1.3</w:t>
      </w:r>
      <w:r w:rsidRPr="009C1E87">
        <w:rPr>
          <w:rFonts w:ascii="Arial" w:hAnsi="Arial"/>
          <w:sz w:val="20"/>
          <w:lang w:eastAsia="sl-SI"/>
        </w:rPr>
        <w:t xml:space="preserve"> </w:t>
      </w:r>
      <w:r w:rsidR="00B546E2" w:rsidRPr="009C1E87">
        <w:rPr>
          <w:rFonts w:ascii="Arial" w:hAnsi="Arial"/>
          <w:sz w:val="20"/>
          <w:lang w:eastAsia="sl-SI"/>
        </w:rPr>
        <w:t xml:space="preserve">Prijavitelj mora na dan oddaje prijave izpolnjevati obvezne dajatve in druge denarne nedavčne obveznosti, ki jih pobira davčni organ v skladu s predpisi države, v kateri ima sedež. </w:t>
      </w:r>
      <w:r w:rsidR="00B546E2" w:rsidRPr="009A69EC">
        <w:rPr>
          <w:rFonts w:ascii="Arial" w:hAnsi="Arial"/>
          <w:sz w:val="20"/>
          <w:lang w:eastAsia="sl-SI"/>
        </w:rPr>
        <w:t xml:space="preserve">Vrednost njegovih neplačanih zapadlih obveznosti na dan oddaje prijave </w:t>
      </w:r>
      <w:r w:rsidR="009A69EC" w:rsidRPr="009A69EC">
        <w:rPr>
          <w:rFonts w:ascii="Arial" w:hAnsi="Arial"/>
          <w:sz w:val="20"/>
          <w:lang w:eastAsia="sl-SI"/>
        </w:rPr>
        <w:t>mora biti nič</w:t>
      </w:r>
      <w:r w:rsidR="00B546E2" w:rsidRPr="009A69EC">
        <w:rPr>
          <w:rFonts w:ascii="Arial" w:hAnsi="Arial"/>
          <w:sz w:val="20"/>
          <w:lang w:eastAsia="sl-SI"/>
        </w:rPr>
        <w:t xml:space="preserve"> </w:t>
      </w:r>
      <w:r w:rsidR="00AC6A40">
        <w:rPr>
          <w:rFonts w:ascii="Arial" w:hAnsi="Arial"/>
          <w:sz w:val="20"/>
          <w:lang w:eastAsia="sl-SI"/>
        </w:rPr>
        <w:t xml:space="preserve">(0) </w:t>
      </w:r>
      <w:r w:rsidR="00B546E2" w:rsidRPr="009A69EC">
        <w:rPr>
          <w:rFonts w:ascii="Arial" w:hAnsi="Arial"/>
          <w:sz w:val="20"/>
          <w:lang w:eastAsia="sl-SI"/>
        </w:rPr>
        <w:t>EUR</w:t>
      </w:r>
      <w:r w:rsidR="009A69EC" w:rsidRPr="009A69EC">
        <w:rPr>
          <w:rFonts w:ascii="Arial" w:hAnsi="Arial"/>
          <w:sz w:val="20"/>
          <w:lang w:eastAsia="sl-SI"/>
        </w:rPr>
        <w:t>.</w:t>
      </w:r>
      <w:r w:rsidR="00B546E2" w:rsidRPr="006E5A55">
        <w:rPr>
          <w:rFonts w:ascii="Arial" w:hAnsi="Arial"/>
          <w:sz w:val="20"/>
          <w:lang w:eastAsia="sl-SI"/>
        </w:rPr>
        <w:t xml:space="preserve"> Prijavitelj mora imeti na dan oddaje prijave predložene vse obračune davčnih</w:t>
      </w:r>
      <w:r w:rsidR="00B546E2" w:rsidRPr="009C1E87">
        <w:rPr>
          <w:rFonts w:ascii="Arial" w:hAnsi="Arial"/>
          <w:sz w:val="20"/>
          <w:lang w:eastAsia="sl-SI"/>
        </w:rPr>
        <w:t xml:space="preserve"> odtegljajev za dohodke iz delovnega razmerja za obdobje zadnjih petih </w:t>
      </w:r>
      <w:r w:rsidR="009470DA">
        <w:rPr>
          <w:rFonts w:ascii="Arial" w:hAnsi="Arial"/>
          <w:sz w:val="20"/>
          <w:lang w:eastAsia="sl-SI"/>
        </w:rPr>
        <w:t xml:space="preserve">(5) </w:t>
      </w:r>
      <w:r w:rsidR="00B546E2" w:rsidRPr="009C1E87">
        <w:rPr>
          <w:rFonts w:ascii="Arial" w:hAnsi="Arial"/>
          <w:sz w:val="20"/>
          <w:lang w:eastAsia="sl-SI"/>
        </w:rPr>
        <w:t>let do dne</w:t>
      </w:r>
      <w:r w:rsidR="009470DA">
        <w:rPr>
          <w:rFonts w:ascii="Arial" w:hAnsi="Arial"/>
          <w:sz w:val="20"/>
          <w:lang w:eastAsia="sl-SI"/>
        </w:rPr>
        <w:t>va</w:t>
      </w:r>
      <w:r w:rsidR="00B546E2" w:rsidRPr="009C1E87">
        <w:rPr>
          <w:rFonts w:ascii="Arial" w:hAnsi="Arial"/>
          <w:sz w:val="20"/>
          <w:lang w:eastAsia="sl-SI"/>
        </w:rPr>
        <w:t xml:space="preserve"> oddaje prijave.</w:t>
      </w:r>
    </w:p>
    <w:p w14:paraId="79B8884A" w14:textId="77777777" w:rsidR="00C03B05" w:rsidRPr="009C1E87" w:rsidRDefault="00C03B05" w:rsidP="004163F8">
      <w:pPr>
        <w:suppressAutoHyphens w:val="0"/>
        <w:rPr>
          <w:rFonts w:ascii="Arial" w:hAnsi="Arial"/>
          <w:sz w:val="20"/>
          <w:lang w:eastAsia="sl-SI"/>
        </w:rPr>
      </w:pPr>
      <w:r w:rsidRPr="009C1E87">
        <w:rPr>
          <w:rFonts w:ascii="Arial" w:hAnsi="Arial"/>
          <w:sz w:val="20"/>
          <w:lang w:eastAsia="sl-SI"/>
        </w:rPr>
        <w:t>DOKAZILO:</w:t>
      </w:r>
      <w:r w:rsidR="00E36DD1">
        <w:rPr>
          <w:rFonts w:ascii="Arial" w:hAnsi="Arial"/>
          <w:sz w:val="20"/>
          <w:lang w:eastAsia="sl-SI"/>
        </w:rPr>
        <w:t xml:space="preserve"> </w:t>
      </w:r>
      <w:r w:rsidR="00403446" w:rsidRPr="00FC0425">
        <w:rPr>
          <w:rFonts w:ascii="Arial" w:hAnsi="Arial"/>
          <w:sz w:val="20"/>
          <w:lang w:eastAsia="sl-SI"/>
        </w:rPr>
        <w:t xml:space="preserve">Izpolnjen, podpisan in žigosan </w:t>
      </w:r>
      <w:r w:rsidR="009470DA">
        <w:rPr>
          <w:rFonts w:ascii="Arial" w:hAnsi="Arial"/>
          <w:sz w:val="20"/>
          <w:lang w:eastAsia="sl-SI"/>
        </w:rPr>
        <w:t>o</w:t>
      </w:r>
      <w:r w:rsidR="00E36DD1">
        <w:rPr>
          <w:rFonts w:ascii="Arial" w:hAnsi="Arial"/>
          <w:sz w:val="20"/>
          <w:lang w:eastAsia="sl-SI"/>
        </w:rPr>
        <w:t>brazec P-2 Prijava</w:t>
      </w:r>
      <w:r w:rsidRPr="009C1E87">
        <w:rPr>
          <w:rFonts w:ascii="Arial" w:hAnsi="Arial"/>
          <w:sz w:val="20"/>
          <w:lang w:eastAsia="sl-SI"/>
        </w:rPr>
        <w:t>.</w:t>
      </w:r>
    </w:p>
    <w:p w14:paraId="37517499" w14:textId="77777777" w:rsidR="00C03B05" w:rsidRPr="009C1E87" w:rsidRDefault="00C03B05" w:rsidP="004163F8">
      <w:pPr>
        <w:suppressAutoHyphens w:val="0"/>
        <w:rPr>
          <w:rFonts w:ascii="Arial" w:hAnsi="Arial"/>
          <w:sz w:val="18"/>
          <w:szCs w:val="18"/>
          <w:lang w:eastAsia="sl-SI"/>
        </w:rPr>
      </w:pPr>
    </w:p>
    <w:p w14:paraId="4AF2D2D8" w14:textId="77777777" w:rsidR="00C03B05" w:rsidRPr="009C1E87" w:rsidRDefault="00C03B05" w:rsidP="004163F8">
      <w:pPr>
        <w:suppressAutoHyphens w:val="0"/>
        <w:rPr>
          <w:rFonts w:ascii="Arial" w:hAnsi="Arial"/>
          <w:sz w:val="20"/>
          <w:lang w:eastAsia="sl-SI"/>
        </w:rPr>
      </w:pPr>
      <w:r w:rsidRPr="009C1E87">
        <w:rPr>
          <w:rFonts w:ascii="Arial" w:hAnsi="Arial"/>
          <w:b/>
          <w:sz w:val="20"/>
          <w:lang w:eastAsia="sl-SI"/>
        </w:rPr>
        <w:t>5.1.4</w:t>
      </w:r>
      <w:r w:rsidRPr="009C1E87">
        <w:rPr>
          <w:rFonts w:ascii="Arial" w:hAnsi="Arial"/>
          <w:sz w:val="20"/>
          <w:lang w:eastAsia="sl-SI"/>
        </w:rPr>
        <w:t xml:space="preserve"> Prijavitelj </w:t>
      </w:r>
      <w:r w:rsidR="009C1E87" w:rsidRPr="009C1E87">
        <w:rPr>
          <w:rFonts w:ascii="Arial" w:hAnsi="Arial"/>
          <w:sz w:val="20"/>
          <w:lang w:eastAsia="sl-SI"/>
        </w:rPr>
        <w:t>na dan, ko poteče rok za oddajo prijave, ne sme biti izločen iz postopkov oddaje javnih naročil zaradi uvrstitve v evidenco gospodarskih subjektov z izrečenimi stranskimi sankcijami izločitve iz postopkov javnega naročanja</w:t>
      </w:r>
      <w:r w:rsidR="005A5B18">
        <w:rPr>
          <w:rFonts w:ascii="Arial" w:hAnsi="Arial"/>
          <w:sz w:val="20"/>
          <w:lang w:eastAsia="sl-SI"/>
        </w:rPr>
        <w:t>.</w:t>
      </w:r>
    </w:p>
    <w:p w14:paraId="608F8A53" w14:textId="77777777" w:rsidR="0050009D" w:rsidRPr="009C1E87" w:rsidRDefault="00C03B05" w:rsidP="004163F8">
      <w:pPr>
        <w:suppressAutoHyphens w:val="0"/>
        <w:rPr>
          <w:rFonts w:ascii="Arial" w:hAnsi="Arial"/>
          <w:sz w:val="20"/>
          <w:lang w:eastAsia="sl-SI"/>
        </w:rPr>
      </w:pPr>
      <w:r w:rsidRPr="009C1E87">
        <w:rPr>
          <w:rFonts w:ascii="Arial" w:hAnsi="Arial"/>
          <w:sz w:val="20"/>
          <w:lang w:eastAsia="sl-SI"/>
        </w:rPr>
        <w:t xml:space="preserve">DOKAZILO: </w:t>
      </w:r>
      <w:r w:rsidR="00403446" w:rsidRPr="00FC0425">
        <w:rPr>
          <w:rFonts w:ascii="Arial" w:hAnsi="Arial"/>
          <w:sz w:val="20"/>
          <w:lang w:eastAsia="sl-SI"/>
        </w:rPr>
        <w:t xml:space="preserve">Izpolnjen, podpisan in žigosan </w:t>
      </w:r>
      <w:r w:rsidR="009470DA">
        <w:rPr>
          <w:rFonts w:ascii="Arial" w:hAnsi="Arial"/>
          <w:sz w:val="20"/>
          <w:lang w:eastAsia="sl-SI"/>
        </w:rPr>
        <w:t>o</w:t>
      </w:r>
      <w:r w:rsidR="005A5B18" w:rsidRPr="005A5B18">
        <w:rPr>
          <w:rFonts w:ascii="Arial" w:hAnsi="Arial"/>
          <w:sz w:val="20"/>
          <w:lang w:eastAsia="sl-SI"/>
        </w:rPr>
        <w:t>brazec P-2 Prijava</w:t>
      </w:r>
      <w:r w:rsidR="0050009D" w:rsidRPr="009C1E87">
        <w:rPr>
          <w:rFonts w:ascii="Arial" w:hAnsi="Arial"/>
          <w:sz w:val="20"/>
          <w:lang w:eastAsia="sl-SI"/>
        </w:rPr>
        <w:t>.</w:t>
      </w:r>
    </w:p>
    <w:p w14:paraId="7DBA7488" w14:textId="77777777" w:rsidR="00C03B05" w:rsidRPr="009C1E87" w:rsidRDefault="00C03B05" w:rsidP="004163F8">
      <w:pPr>
        <w:suppressAutoHyphens w:val="0"/>
        <w:rPr>
          <w:rFonts w:ascii="Arial" w:hAnsi="Arial"/>
          <w:sz w:val="18"/>
          <w:szCs w:val="18"/>
          <w:lang w:eastAsia="sl-SI"/>
        </w:rPr>
      </w:pPr>
    </w:p>
    <w:p w14:paraId="75157233" w14:textId="77777777" w:rsidR="00C03B05" w:rsidRPr="006F1F04" w:rsidRDefault="00C03B05" w:rsidP="004163F8">
      <w:pPr>
        <w:suppressAutoHyphens w:val="0"/>
        <w:rPr>
          <w:rFonts w:ascii="Arial" w:hAnsi="Arial"/>
          <w:sz w:val="20"/>
          <w:lang w:eastAsia="sl-SI"/>
        </w:rPr>
      </w:pPr>
      <w:r w:rsidRPr="006F1F04">
        <w:rPr>
          <w:rFonts w:ascii="Arial" w:hAnsi="Arial"/>
          <w:b/>
          <w:sz w:val="20"/>
          <w:lang w:eastAsia="sl-SI"/>
        </w:rPr>
        <w:lastRenderedPageBreak/>
        <w:t>5.1.5</w:t>
      </w:r>
      <w:r w:rsidRPr="006F1F04">
        <w:rPr>
          <w:rFonts w:ascii="Arial" w:hAnsi="Arial"/>
          <w:sz w:val="20"/>
          <w:lang w:eastAsia="sl-SI"/>
        </w:rPr>
        <w:t xml:space="preserve"> Prijavitelju v zadnjih treh letih pred potekom roka za oddajo prijave ne sme biti s pravnomočno odločbo pristojnega organa R</w:t>
      </w:r>
      <w:r w:rsidR="009470DA">
        <w:rPr>
          <w:rFonts w:ascii="Arial" w:hAnsi="Arial"/>
          <w:sz w:val="20"/>
          <w:lang w:eastAsia="sl-SI"/>
        </w:rPr>
        <w:t xml:space="preserve">epublike </w:t>
      </w:r>
      <w:r w:rsidRPr="006F1F04">
        <w:rPr>
          <w:rFonts w:ascii="Arial" w:hAnsi="Arial"/>
          <w:sz w:val="20"/>
          <w:lang w:eastAsia="sl-SI"/>
        </w:rPr>
        <w:t>S</w:t>
      </w:r>
      <w:r w:rsidR="009470DA">
        <w:rPr>
          <w:rFonts w:ascii="Arial" w:hAnsi="Arial"/>
          <w:sz w:val="20"/>
          <w:lang w:eastAsia="sl-SI"/>
        </w:rPr>
        <w:t>lovenije</w:t>
      </w:r>
      <w:r w:rsidRPr="006F1F04">
        <w:rPr>
          <w:rFonts w:ascii="Arial" w:hAnsi="Arial"/>
          <w:sz w:val="20"/>
          <w:lang w:eastAsia="sl-SI"/>
        </w:rPr>
        <w:t xml:space="preserve"> ali druge države članice EU ali tretje države dvakrat ali večkrat izrečena globa zaradi prekrška v zvezi s plačilom za delo.</w:t>
      </w:r>
    </w:p>
    <w:p w14:paraId="52CB04D7" w14:textId="77777777" w:rsidR="007C1158" w:rsidRPr="006F1F04" w:rsidRDefault="00C03B05" w:rsidP="004163F8">
      <w:pPr>
        <w:suppressAutoHyphens w:val="0"/>
        <w:rPr>
          <w:rFonts w:ascii="Arial" w:hAnsi="Arial"/>
          <w:b/>
          <w:sz w:val="20"/>
          <w:lang w:eastAsia="sl-SI"/>
        </w:rPr>
      </w:pPr>
      <w:r w:rsidRPr="006F1F04">
        <w:rPr>
          <w:rFonts w:ascii="Arial" w:hAnsi="Arial"/>
          <w:sz w:val="20"/>
          <w:lang w:eastAsia="sl-SI"/>
        </w:rPr>
        <w:t>DOKAZILO:</w:t>
      </w:r>
      <w:r w:rsidR="005A5B18" w:rsidRPr="005A5B18">
        <w:t xml:space="preserve"> </w:t>
      </w:r>
      <w:r w:rsidR="00403446" w:rsidRPr="00FC0425">
        <w:rPr>
          <w:rFonts w:ascii="Arial" w:hAnsi="Arial"/>
          <w:sz w:val="20"/>
          <w:lang w:eastAsia="sl-SI"/>
        </w:rPr>
        <w:t xml:space="preserve">Izpolnjen, podpisan in žigosan </w:t>
      </w:r>
      <w:r w:rsidR="009470DA">
        <w:rPr>
          <w:rFonts w:ascii="Arial" w:hAnsi="Arial"/>
          <w:sz w:val="20"/>
          <w:lang w:eastAsia="sl-SI"/>
        </w:rPr>
        <w:t>o</w:t>
      </w:r>
      <w:r w:rsidR="005A5B18" w:rsidRPr="005A5B18">
        <w:rPr>
          <w:rFonts w:ascii="Arial" w:hAnsi="Arial"/>
          <w:sz w:val="20"/>
          <w:lang w:eastAsia="sl-SI"/>
        </w:rPr>
        <w:t>brazec P-2 Prijava.</w:t>
      </w:r>
    </w:p>
    <w:p w14:paraId="51857EC0" w14:textId="77777777" w:rsidR="007C1158" w:rsidRPr="006F1F04" w:rsidRDefault="007C1158" w:rsidP="004163F8">
      <w:pPr>
        <w:suppressAutoHyphens w:val="0"/>
        <w:rPr>
          <w:rFonts w:ascii="Arial" w:hAnsi="Arial"/>
          <w:b/>
          <w:sz w:val="20"/>
          <w:lang w:eastAsia="sl-SI"/>
        </w:rPr>
      </w:pPr>
    </w:p>
    <w:p w14:paraId="095C7301" w14:textId="77777777" w:rsidR="00C03B05" w:rsidRPr="006F1F04" w:rsidRDefault="00C03B05" w:rsidP="004163F8">
      <w:pPr>
        <w:suppressAutoHyphens w:val="0"/>
        <w:rPr>
          <w:rFonts w:ascii="Arial" w:hAnsi="Arial"/>
          <w:sz w:val="20"/>
          <w:lang w:eastAsia="sl-SI"/>
        </w:rPr>
      </w:pPr>
      <w:r w:rsidRPr="006F1F04">
        <w:rPr>
          <w:rFonts w:ascii="Arial" w:hAnsi="Arial"/>
          <w:b/>
          <w:sz w:val="20"/>
          <w:lang w:eastAsia="sl-SI"/>
        </w:rPr>
        <w:t>5.1.6</w:t>
      </w:r>
      <w:r w:rsidRPr="006F1F04">
        <w:rPr>
          <w:rFonts w:ascii="Arial" w:hAnsi="Arial"/>
          <w:sz w:val="20"/>
          <w:lang w:eastAsia="sl-SI"/>
        </w:rPr>
        <w:t xml:space="preserve"> Prijavitelj ni uvrščen v evidenco poslovnih subjektov, ki jim je prepovedano poslovanje z ministrstvom na podlagi 35. člena Zakona o integriteti in preprečevanju korupcije (Uradni list RS, št. 69/2011, ZIntPK-UPB2).</w:t>
      </w:r>
    </w:p>
    <w:p w14:paraId="3AB4AC61" w14:textId="77777777" w:rsidR="00C03B05" w:rsidRPr="006F1F04" w:rsidRDefault="00C03B05" w:rsidP="004163F8">
      <w:pPr>
        <w:suppressAutoHyphens w:val="0"/>
        <w:rPr>
          <w:rFonts w:ascii="Arial" w:hAnsi="Arial"/>
          <w:sz w:val="20"/>
          <w:lang w:eastAsia="sl-SI"/>
        </w:rPr>
      </w:pPr>
      <w:r w:rsidRPr="006F1F04">
        <w:rPr>
          <w:rFonts w:ascii="Arial" w:hAnsi="Arial"/>
          <w:sz w:val="20"/>
          <w:lang w:eastAsia="sl-SI"/>
        </w:rPr>
        <w:t xml:space="preserve">DOKAZILO: </w:t>
      </w:r>
      <w:r w:rsidR="00403446" w:rsidRPr="00FC0425">
        <w:rPr>
          <w:rFonts w:ascii="Arial" w:hAnsi="Arial"/>
          <w:sz w:val="20"/>
          <w:lang w:eastAsia="sl-SI"/>
        </w:rPr>
        <w:t xml:space="preserve">Izpolnjen, podpisan in žigosan </w:t>
      </w:r>
      <w:r w:rsidR="009470DA">
        <w:rPr>
          <w:rFonts w:ascii="Arial" w:hAnsi="Arial"/>
          <w:sz w:val="20"/>
          <w:lang w:eastAsia="sl-SI"/>
        </w:rPr>
        <w:t>o</w:t>
      </w:r>
      <w:r w:rsidR="00713334">
        <w:rPr>
          <w:rFonts w:ascii="Arial" w:hAnsi="Arial"/>
          <w:sz w:val="20"/>
          <w:lang w:eastAsia="sl-SI"/>
        </w:rPr>
        <w:t>brazec P-2 Prijava</w:t>
      </w:r>
      <w:r w:rsidR="005A5B18" w:rsidRPr="005A5B18">
        <w:rPr>
          <w:rFonts w:ascii="Arial" w:hAnsi="Arial"/>
          <w:sz w:val="20"/>
          <w:lang w:eastAsia="sl-SI"/>
        </w:rPr>
        <w:t>.</w:t>
      </w:r>
    </w:p>
    <w:p w14:paraId="4045D5DD" w14:textId="77777777" w:rsidR="00C03B05" w:rsidRPr="009966EE" w:rsidRDefault="00C03B05" w:rsidP="004163F8">
      <w:pPr>
        <w:suppressAutoHyphens w:val="0"/>
        <w:rPr>
          <w:rFonts w:ascii="Arial" w:hAnsi="Arial"/>
          <w:sz w:val="20"/>
          <w:lang w:eastAsia="sl-SI"/>
        </w:rPr>
      </w:pPr>
    </w:p>
    <w:p w14:paraId="522A43D8" w14:textId="77777777" w:rsidR="009966EE" w:rsidRDefault="00C03B05" w:rsidP="004163F8">
      <w:pPr>
        <w:suppressAutoHyphens w:val="0"/>
        <w:rPr>
          <w:rFonts w:ascii="Arial" w:hAnsi="Arial"/>
          <w:sz w:val="20"/>
          <w:lang w:eastAsia="sl-SI"/>
        </w:rPr>
      </w:pPr>
      <w:r w:rsidRPr="009966EE">
        <w:rPr>
          <w:rFonts w:ascii="Arial" w:hAnsi="Arial"/>
          <w:b/>
          <w:sz w:val="20"/>
          <w:lang w:eastAsia="sl-SI"/>
        </w:rPr>
        <w:t>5.1.7</w:t>
      </w:r>
      <w:r w:rsidRPr="009966EE">
        <w:rPr>
          <w:rFonts w:ascii="Arial" w:hAnsi="Arial"/>
          <w:sz w:val="20"/>
          <w:lang w:eastAsia="sl-SI"/>
        </w:rPr>
        <w:t xml:space="preserve"> Ministrstvo </w:t>
      </w:r>
      <w:r w:rsidR="009470DA" w:rsidRPr="009966EE">
        <w:rPr>
          <w:rFonts w:ascii="Arial" w:hAnsi="Arial"/>
          <w:sz w:val="20"/>
          <w:lang w:eastAsia="sl-SI"/>
        </w:rPr>
        <w:t xml:space="preserve">izključi prijavitelja </w:t>
      </w:r>
      <w:r w:rsidRPr="009966EE">
        <w:rPr>
          <w:rFonts w:ascii="Arial" w:hAnsi="Arial"/>
          <w:sz w:val="20"/>
          <w:lang w:eastAsia="sl-SI"/>
        </w:rPr>
        <w:t xml:space="preserve">iz postopka javnega </w:t>
      </w:r>
      <w:r w:rsidR="008C5BBB">
        <w:rPr>
          <w:rFonts w:ascii="Arial" w:hAnsi="Arial"/>
          <w:sz w:val="20"/>
          <w:lang w:eastAsia="sl-SI"/>
        </w:rPr>
        <w:t>razpisa</w:t>
      </w:r>
      <w:r w:rsidRPr="009966EE">
        <w:rPr>
          <w:rFonts w:ascii="Arial" w:hAnsi="Arial"/>
          <w:sz w:val="20"/>
          <w:lang w:eastAsia="sl-SI"/>
        </w:rPr>
        <w:t xml:space="preserve"> </w:t>
      </w:r>
      <w:r w:rsidR="009470DA">
        <w:rPr>
          <w:rFonts w:ascii="Arial" w:hAnsi="Arial"/>
          <w:sz w:val="20"/>
          <w:lang w:eastAsia="sl-SI"/>
        </w:rPr>
        <w:t>v katerem koli trenutku</w:t>
      </w:r>
      <w:r w:rsidRPr="009966EE">
        <w:rPr>
          <w:rFonts w:ascii="Arial" w:hAnsi="Arial"/>
          <w:sz w:val="20"/>
          <w:lang w:eastAsia="sl-SI"/>
        </w:rPr>
        <w:t>, če se izkaže, da je pred ali med postopkom javnega naročanja ta subjekt glede na storjena ali neizvedena dejanja v enem od položajev</w:t>
      </w:r>
      <w:r w:rsidR="008C5BBB">
        <w:rPr>
          <w:rFonts w:ascii="Arial" w:hAnsi="Arial"/>
          <w:sz w:val="20"/>
          <w:lang w:eastAsia="sl-SI"/>
        </w:rPr>
        <w:t xml:space="preserve">, </w:t>
      </w:r>
      <w:r w:rsidR="00E40669">
        <w:rPr>
          <w:rFonts w:ascii="Arial" w:hAnsi="Arial"/>
          <w:sz w:val="20"/>
          <w:lang w:eastAsia="sl-SI"/>
        </w:rPr>
        <w:t>ki so predvideni tudi v prvem</w:t>
      </w:r>
      <w:r w:rsidRPr="009966EE">
        <w:rPr>
          <w:rFonts w:ascii="Arial" w:hAnsi="Arial"/>
          <w:sz w:val="20"/>
          <w:lang w:eastAsia="sl-SI"/>
        </w:rPr>
        <w:t>, druge</w:t>
      </w:r>
      <w:r w:rsidR="00E40669">
        <w:rPr>
          <w:rFonts w:ascii="Arial" w:hAnsi="Arial"/>
          <w:sz w:val="20"/>
          <w:lang w:eastAsia="sl-SI"/>
        </w:rPr>
        <w:t>m</w:t>
      </w:r>
      <w:r w:rsidR="009966EE" w:rsidRPr="009966EE">
        <w:rPr>
          <w:rFonts w:ascii="Arial" w:hAnsi="Arial"/>
          <w:sz w:val="20"/>
          <w:lang w:eastAsia="sl-SI"/>
        </w:rPr>
        <w:t xml:space="preserve">, </w:t>
      </w:r>
      <w:r w:rsidRPr="009966EE">
        <w:rPr>
          <w:rFonts w:ascii="Arial" w:hAnsi="Arial"/>
          <w:sz w:val="20"/>
          <w:lang w:eastAsia="sl-SI"/>
        </w:rPr>
        <w:t>četrte</w:t>
      </w:r>
      <w:r w:rsidR="00E40669">
        <w:rPr>
          <w:rFonts w:ascii="Arial" w:hAnsi="Arial"/>
          <w:sz w:val="20"/>
          <w:lang w:eastAsia="sl-SI"/>
        </w:rPr>
        <w:t>m</w:t>
      </w:r>
      <w:r w:rsidRPr="009966EE">
        <w:rPr>
          <w:rFonts w:ascii="Arial" w:hAnsi="Arial"/>
          <w:sz w:val="20"/>
          <w:lang w:eastAsia="sl-SI"/>
        </w:rPr>
        <w:t xml:space="preserve"> </w:t>
      </w:r>
      <w:r w:rsidR="009966EE" w:rsidRPr="009966EE">
        <w:rPr>
          <w:rFonts w:ascii="Arial" w:hAnsi="Arial"/>
          <w:sz w:val="20"/>
          <w:lang w:eastAsia="sl-SI"/>
        </w:rPr>
        <w:t>in šeste</w:t>
      </w:r>
      <w:r w:rsidR="00E40669">
        <w:rPr>
          <w:rFonts w:ascii="Arial" w:hAnsi="Arial"/>
          <w:sz w:val="20"/>
          <w:lang w:eastAsia="sl-SI"/>
        </w:rPr>
        <w:t>m</w:t>
      </w:r>
      <w:r w:rsidR="009966EE" w:rsidRPr="009966EE">
        <w:rPr>
          <w:rFonts w:ascii="Arial" w:hAnsi="Arial"/>
          <w:sz w:val="20"/>
          <w:lang w:eastAsia="sl-SI"/>
        </w:rPr>
        <w:t xml:space="preserve"> </w:t>
      </w:r>
      <w:r w:rsidRPr="009966EE">
        <w:rPr>
          <w:rFonts w:ascii="Arial" w:hAnsi="Arial"/>
          <w:sz w:val="20"/>
          <w:lang w:eastAsia="sl-SI"/>
        </w:rPr>
        <w:t>odstavk</w:t>
      </w:r>
      <w:r w:rsidR="00E40669">
        <w:rPr>
          <w:rFonts w:ascii="Arial" w:hAnsi="Arial"/>
          <w:sz w:val="20"/>
          <w:lang w:eastAsia="sl-SI"/>
        </w:rPr>
        <w:t>u</w:t>
      </w:r>
      <w:r w:rsidRPr="009966EE">
        <w:rPr>
          <w:rFonts w:ascii="Arial" w:hAnsi="Arial"/>
          <w:sz w:val="20"/>
          <w:lang w:eastAsia="sl-SI"/>
        </w:rPr>
        <w:t xml:space="preserve"> 75. člena ZJN-3.</w:t>
      </w:r>
    </w:p>
    <w:p w14:paraId="3A799707" w14:textId="77777777" w:rsidR="00C03B05" w:rsidRDefault="009966EE" w:rsidP="004163F8">
      <w:pPr>
        <w:suppressAutoHyphens w:val="0"/>
        <w:rPr>
          <w:rFonts w:ascii="Arial" w:hAnsi="Arial"/>
          <w:sz w:val="20"/>
          <w:lang w:eastAsia="sl-SI"/>
        </w:rPr>
      </w:pPr>
      <w:r w:rsidRPr="009966EE">
        <w:rPr>
          <w:rFonts w:ascii="Arial" w:hAnsi="Arial"/>
          <w:sz w:val="20"/>
          <w:lang w:eastAsia="sl-SI"/>
        </w:rPr>
        <w:t xml:space="preserve">DOKAZILO: Izpolnjen, podpisan in žigosan </w:t>
      </w:r>
      <w:r w:rsidR="009470DA">
        <w:rPr>
          <w:rFonts w:ascii="Arial" w:hAnsi="Arial"/>
          <w:sz w:val="20"/>
          <w:lang w:eastAsia="sl-SI"/>
        </w:rPr>
        <w:t>o</w:t>
      </w:r>
      <w:r w:rsidR="00403446" w:rsidRPr="009966EE">
        <w:rPr>
          <w:rFonts w:ascii="Arial" w:hAnsi="Arial"/>
          <w:sz w:val="20"/>
          <w:lang w:eastAsia="sl-SI"/>
        </w:rPr>
        <w:t xml:space="preserve">brazec </w:t>
      </w:r>
      <w:r w:rsidRPr="009966EE">
        <w:rPr>
          <w:rFonts w:ascii="Arial" w:hAnsi="Arial"/>
          <w:sz w:val="20"/>
          <w:lang w:eastAsia="sl-SI"/>
        </w:rPr>
        <w:t>P-2 Prijava.</w:t>
      </w:r>
    </w:p>
    <w:p w14:paraId="65A3AE0C" w14:textId="77777777" w:rsidR="009966EE" w:rsidRPr="003753A9" w:rsidRDefault="009966EE" w:rsidP="004163F8">
      <w:pPr>
        <w:suppressAutoHyphens w:val="0"/>
        <w:rPr>
          <w:rFonts w:ascii="Arial" w:hAnsi="Arial"/>
          <w:sz w:val="20"/>
          <w:highlight w:val="yellow"/>
          <w:lang w:eastAsia="sl-SI"/>
        </w:rPr>
      </w:pPr>
    </w:p>
    <w:p w14:paraId="5358FFA3" w14:textId="77777777" w:rsidR="00C03B05" w:rsidRPr="00FC0425" w:rsidRDefault="00C03B05" w:rsidP="004163F8">
      <w:pPr>
        <w:suppressAutoHyphens w:val="0"/>
        <w:rPr>
          <w:rFonts w:ascii="Arial" w:hAnsi="Arial"/>
          <w:sz w:val="20"/>
          <w:lang w:eastAsia="sl-SI"/>
        </w:rPr>
      </w:pPr>
      <w:r w:rsidRPr="00FC0425">
        <w:rPr>
          <w:rFonts w:ascii="Arial" w:hAnsi="Arial"/>
          <w:b/>
          <w:sz w:val="20"/>
          <w:lang w:eastAsia="sl-SI"/>
        </w:rPr>
        <w:t>5.1.8</w:t>
      </w:r>
      <w:r w:rsidRPr="00FC0425">
        <w:rPr>
          <w:rFonts w:ascii="Arial" w:hAnsi="Arial"/>
          <w:sz w:val="20"/>
          <w:lang w:eastAsia="sl-SI"/>
        </w:rPr>
        <w:t xml:space="preserve"> Ministrstvo iz postopka javnega </w:t>
      </w:r>
      <w:r w:rsidR="008C5BBB">
        <w:rPr>
          <w:rFonts w:ascii="Arial" w:hAnsi="Arial"/>
          <w:sz w:val="20"/>
          <w:lang w:eastAsia="sl-SI"/>
        </w:rPr>
        <w:t>razpisa</w:t>
      </w:r>
      <w:r w:rsidRPr="00FC0425">
        <w:rPr>
          <w:rFonts w:ascii="Arial" w:hAnsi="Arial"/>
          <w:sz w:val="20"/>
          <w:lang w:eastAsia="sl-SI"/>
        </w:rPr>
        <w:t xml:space="preserve"> izključi prijavitelja, ki je pri </w:t>
      </w:r>
      <w:r w:rsidR="008C5BBB">
        <w:rPr>
          <w:rFonts w:ascii="Arial" w:hAnsi="Arial"/>
          <w:sz w:val="20"/>
          <w:lang w:eastAsia="sl-SI"/>
        </w:rPr>
        <w:t>katerikoli</w:t>
      </w:r>
      <w:r w:rsidRPr="00FC0425">
        <w:rPr>
          <w:rFonts w:ascii="Arial" w:hAnsi="Arial"/>
          <w:sz w:val="20"/>
          <w:lang w:eastAsia="sl-SI"/>
        </w:rPr>
        <w:t xml:space="preserve"> pogodbi ali sporazumu, sklenjen</w:t>
      </w:r>
      <w:r w:rsidR="007F427C">
        <w:rPr>
          <w:rFonts w:ascii="Arial" w:hAnsi="Arial"/>
          <w:sz w:val="20"/>
          <w:lang w:eastAsia="sl-SI"/>
        </w:rPr>
        <w:t>im</w:t>
      </w:r>
      <w:r w:rsidRPr="00FC0425">
        <w:rPr>
          <w:rFonts w:ascii="Arial" w:hAnsi="Arial"/>
          <w:sz w:val="20"/>
          <w:lang w:eastAsia="sl-SI"/>
        </w:rPr>
        <w:t xml:space="preserve"> z ministrstvom, </w:t>
      </w:r>
      <w:r w:rsidR="007F427C">
        <w:rPr>
          <w:rFonts w:ascii="Arial" w:hAnsi="Arial"/>
          <w:sz w:val="20"/>
          <w:lang w:eastAsia="sl-SI"/>
        </w:rPr>
        <w:t>izkazal</w:t>
      </w:r>
      <w:r w:rsidRPr="00FC0425">
        <w:rPr>
          <w:rFonts w:ascii="Arial" w:hAnsi="Arial"/>
          <w:sz w:val="20"/>
          <w:lang w:eastAsia="sl-SI"/>
        </w:rPr>
        <w:t xml:space="preserve"> precejšnje ali stalne pomanjkljivosti pri izpolnjevanju ključne obveznosti, zaradi česar je ministrstvo predčasno odstopilo od prejšnje pogodbe, ali uveljavljalo odškodnino, ali so bile uvedene druge primerljive sankcije.</w:t>
      </w:r>
    </w:p>
    <w:p w14:paraId="18540508" w14:textId="77777777" w:rsidR="00C03B05" w:rsidRPr="00FC0425" w:rsidRDefault="00C03B05" w:rsidP="00124B37">
      <w:pPr>
        <w:keepNext/>
        <w:keepLines/>
        <w:suppressAutoHyphens w:val="0"/>
        <w:spacing w:before="240" w:after="240"/>
        <w:rPr>
          <w:rFonts w:ascii="Arial" w:hAnsi="Arial" w:cs="Tahoma"/>
          <w:b/>
          <w:sz w:val="20"/>
          <w:szCs w:val="28"/>
          <w:lang w:eastAsia="sl-SI"/>
        </w:rPr>
      </w:pPr>
      <w:r w:rsidRPr="00FC0425">
        <w:rPr>
          <w:rFonts w:ascii="Arial" w:hAnsi="Arial" w:cs="Tahoma"/>
          <w:b/>
          <w:sz w:val="20"/>
          <w:szCs w:val="28"/>
          <w:lang w:eastAsia="sl-SI"/>
        </w:rPr>
        <w:t xml:space="preserve">5.2 </w:t>
      </w:r>
      <w:bookmarkEnd w:id="6"/>
      <w:r w:rsidRPr="00FC0425">
        <w:rPr>
          <w:rFonts w:ascii="Arial" w:hAnsi="Arial" w:cs="Tahoma"/>
          <w:b/>
          <w:sz w:val="20"/>
          <w:szCs w:val="28"/>
          <w:lang w:eastAsia="sl-SI"/>
        </w:rPr>
        <w:t>Pogoji za sodelovanje (tehnična in strokovna sposobnost)</w:t>
      </w:r>
    </w:p>
    <w:p w14:paraId="6A51BE33" w14:textId="77777777" w:rsidR="00C03B05" w:rsidRPr="00FC0425" w:rsidRDefault="00C03B05" w:rsidP="004163F8">
      <w:pPr>
        <w:suppressAutoHyphens w:val="0"/>
        <w:rPr>
          <w:rFonts w:ascii="Arial" w:hAnsi="Arial"/>
          <w:sz w:val="20"/>
          <w:lang w:eastAsia="sl-SI"/>
        </w:rPr>
      </w:pPr>
      <w:r w:rsidRPr="00FC0425">
        <w:rPr>
          <w:rFonts w:ascii="Arial" w:hAnsi="Arial"/>
          <w:b/>
          <w:sz w:val="20"/>
          <w:lang w:eastAsia="sl-SI"/>
        </w:rPr>
        <w:t>5.2.</w:t>
      </w:r>
      <w:r w:rsidR="00981D7C">
        <w:rPr>
          <w:rFonts w:ascii="Arial" w:hAnsi="Arial"/>
          <w:b/>
          <w:sz w:val="20"/>
          <w:lang w:eastAsia="sl-SI"/>
        </w:rPr>
        <w:t>1</w:t>
      </w:r>
      <w:r w:rsidR="00981D7C" w:rsidRPr="00FC0425">
        <w:rPr>
          <w:rFonts w:ascii="Arial" w:hAnsi="Arial"/>
          <w:sz w:val="20"/>
          <w:lang w:eastAsia="sl-SI"/>
        </w:rPr>
        <w:t xml:space="preserve"> </w:t>
      </w:r>
      <w:r w:rsidRPr="00FC0425">
        <w:rPr>
          <w:rFonts w:ascii="Arial" w:hAnsi="Arial"/>
          <w:sz w:val="20"/>
          <w:lang w:eastAsia="sl-SI"/>
        </w:rPr>
        <w:t>Prijavitelj v zadnjih šestih mesecih od oddaje prijave ni imel blokiranih poslovnih računov.</w:t>
      </w:r>
    </w:p>
    <w:p w14:paraId="5CFA9081" w14:textId="77777777" w:rsidR="00C03B05" w:rsidRPr="00FC0425" w:rsidRDefault="00C03B05" w:rsidP="004163F8">
      <w:pPr>
        <w:suppressAutoHyphens w:val="0"/>
        <w:rPr>
          <w:rFonts w:ascii="Arial" w:hAnsi="Arial"/>
          <w:sz w:val="20"/>
          <w:lang w:eastAsia="sl-SI"/>
        </w:rPr>
      </w:pPr>
      <w:r w:rsidRPr="00FC0425">
        <w:rPr>
          <w:rFonts w:ascii="Arial" w:hAnsi="Arial"/>
          <w:sz w:val="20"/>
          <w:lang w:eastAsia="sl-SI"/>
        </w:rPr>
        <w:t xml:space="preserve">DOKAZILO: Izpolnjen, podpisan in žigosan </w:t>
      </w:r>
      <w:r w:rsidR="009D04AD">
        <w:rPr>
          <w:rFonts w:ascii="Arial" w:hAnsi="Arial"/>
          <w:sz w:val="20"/>
          <w:lang w:eastAsia="sl-SI"/>
        </w:rPr>
        <w:t>o</w:t>
      </w:r>
      <w:r w:rsidRPr="00FC0425">
        <w:rPr>
          <w:rFonts w:ascii="Arial" w:hAnsi="Arial"/>
          <w:sz w:val="20"/>
          <w:lang w:eastAsia="sl-SI"/>
        </w:rPr>
        <w:t>brazec P-2 Prijava.</w:t>
      </w:r>
    </w:p>
    <w:p w14:paraId="138686DF" w14:textId="77777777" w:rsidR="00C03B05" w:rsidRPr="00FC0425" w:rsidRDefault="00C03B05" w:rsidP="004163F8">
      <w:pPr>
        <w:suppressAutoHyphens w:val="0"/>
        <w:rPr>
          <w:rFonts w:ascii="Arial" w:hAnsi="Arial"/>
          <w:sz w:val="20"/>
          <w:lang w:eastAsia="sl-SI"/>
        </w:rPr>
      </w:pPr>
    </w:p>
    <w:p w14:paraId="2AF0E2F8" w14:textId="51E79B3D" w:rsidR="008C5BBB" w:rsidRPr="00A70FFA" w:rsidRDefault="00C03B05" w:rsidP="004163F8">
      <w:pPr>
        <w:suppressAutoHyphens w:val="0"/>
        <w:rPr>
          <w:rFonts w:ascii="Arial" w:hAnsi="Arial"/>
          <w:sz w:val="20"/>
          <w:lang w:eastAsia="sl-SI"/>
        </w:rPr>
      </w:pPr>
      <w:r w:rsidRPr="00FC0425">
        <w:rPr>
          <w:rFonts w:ascii="Arial" w:hAnsi="Arial"/>
          <w:b/>
          <w:sz w:val="20"/>
          <w:lang w:eastAsia="sl-SI"/>
        </w:rPr>
        <w:t>5.2.</w:t>
      </w:r>
      <w:r w:rsidR="00981D7C">
        <w:rPr>
          <w:rFonts w:ascii="Arial" w:hAnsi="Arial"/>
          <w:b/>
          <w:sz w:val="20"/>
          <w:lang w:eastAsia="sl-SI"/>
        </w:rPr>
        <w:t>2</w:t>
      </w:r>
      <w:r w:rsidR="00981D7C" w:rsidRPr="00FC0425">
        <w:rPr>
          <w:rFonts w:ascii="Arial" w:hAnsi="Arial"/>
          <w:sz w:val="20"/>
          <w:lang w:eastAsia="sl-SI"/>
        </w:rPr>
        <w:t xml:space="preserve"> </w:t>
      </w:r>
      <w:r w:rsidR="00B11D2D">
        <w:rPr>
          <w:rFonts w:ascii="Arial" w:hAnsi="Arial"/>
          <w:sz w:val="20"/>
          <w:lang w:eastAsia="sl-SI"/>
        </w:rPr>
        <w:t>P</w:t>
      </w:r>
      <w:r w:rsidRPr="00FC0425">
        <w:rPr>
          <w:rFonts w:ascii="Arial" w:hAnsi="Arial"/>
          <w:sz w:val="20"/>
          <w:lang w:eastAsia="sl-SI"/>
        </w:rPr>
        <w:t xml:space="preserve">rijavitelj mora predložiti </w:t>
      </w:r>
      <w:r w:rsidR="009D04AD">
        <w:rPr>
          <w:rFonts w:ascii="Arial" w:hAnsi="Arial"/>
          <w:sz w:val="20"/>
          <w:lang w:eastAsia="sl-SI"/>
        </w:rPr>
        <w:t>dokazilo</w:t>
      </w:r>
      <w:r w:rsidRPr="00FC0425">
        <w:rPr>
          <w:rFonts w:ascii="Arial" w:hAnsi="Arial"/>
          <w:sz w:val="20"/>
          <w:lang w:eastAsia="sl-SI"/>
        </w:rPr>
        <w:t xml:space="preserve">, da je v zadnjih petih </w:t>
      </w:r>
      <w:r w:rsidR="000C16B6">
        <w:rPr>
          <w:rFonts w:ascii="Arial" w:hAnsi="Arial"/>
          <w:sz w:val="20"/>
          <w:lang w:eastAsia="sl-SI"/>
        </w:rPr>
        <w:t xml:space="preserve">(5) </w:t>
      </w:r>
      <w:r w:rsidRPr="00FC0425">
        <w:rPr>
          <w:rFonts w:ascii="Arial" w:hAnsi="Arial"/>
          <w:sz w:val="20"/>
          <w:lang w:eastAsia="sl-SI"/>
        </w:rPr>
        <w:t>letih pred dnevom oddaje prijave uspešno opravil vsaj eno</w:t>
      </w:r>
      <w:r w:rsidR="008C5BBB">
        <w:rPr>
          <w:rFonts w:ascii="Arial" w:hAnsi="Arial"/>
          <w:sz w:val="20"/>
          <w:lang w:eastAsia="sl-SI"/>
        </w:rPr>
        <w:t xml:space="preserve"> (1)</w:t>
      </w:r>
      <w:r w:rsidRPr="00FC0425">
        <w:rPr>
          <w:rFonts w:ascii="Arial" w:hAnsi="Arial"/>
          <w:sz w:val="20"/>
          <w:lang w:eastAsia="sl-SI"/>
        </w:rPr>
        <w:t xml:space="preserve"> zunanjo evalvacijo projekta ali programa, </w:t>
      </w:r>
      <w:r w:rsidR="00B2360C">
        <w:rPr>
          <w:rFonts w:ascii="Arial" w:hAnsi="Arial"/>
          <w:sz w:val="20"/>
          <w:lang w:eastAsia="sl-SI"/>
        </w:rPr>
        <w:t xml:space="preserve">v vrednosti </w:t>
      </w:r>
      <w:r w:rsidR="006E5A55" w:rsidRPr="00A70FFA">
        <w:rPr>
          <w:rFonts w:ascii="Arial" w:hAnsi="Arial"/>
          <w:sz w:val="20"/>
          <w:lang w:eastAsia="sl-SI"/>
        </w:rPr>
        <w:t>150</w:t>
      </w:r>
      <w:r w:rsidRPr="00A70FFA">
        <w:rPr>
          <w:rFonts w:ascii="Arial" w:hAnsi="Arial"/>
          <w:sz w:val="20"/>
          <w:lang w:eastAsia="sl-SI"/>
        </w:rPr>
        <w:t>.000 EUR</w:t>
      </w:r>
      <w:r w:rsidR="003C0551">
        <w:rPr>
          <w:rFonts w:ascii="Arial" w:hAnsi="Arial"/>
          <w:sz w:val="20"/>
          <w:lang w:eastAsia="sl-SI"/>
        </w:rPr>
        <w:t xml:space="preserve"> ali več</w:t>
      </w:r>
      <w:r w:rsidRPr="00A70FFA">
        <w:rPr>
          <w:rFonts w:ascii="Arial" w:hAnsi="Arial"/>
          <w:sz w:val="20"/>
          <w:lang w:eastAsia="sl-SI"/>
        </w:rPr>
        <w:t xml:space="preserve">. </w:t>
      </w:r>
    </w:p>
    <w:p w14:paraId="76400248" w14:textId="7C71A68B" w:rsidR="00C03B05" w:rsidRPr="00A70FFA" w:rsidRDefault="00C03B05" w:rsidP="004163F8">
      <w:pPr>
        <w:suppressAutoHyphens w:val="0"/>
        <w:rPr>
          <w:rFonts w:ascii="Arial" w:hAnsi="Arial"/>
          <w:sz w:val="20"/>
          <w:lang w:eastAsia="sl-SI"/>
        </w:rPr>
      </w:pPr>
      <w:r w:rsidRPr="00A70FFA">
        <w:rPr>
          <w:rFonts w:ascii="Arial" w:hAnsi="Arial"/>
          <w:sz w:val="20"/>
          <w:lang w:eastAsia="sl-SI"/>
        </w:rPr>
        <w:t xml:space="preserve">DOKAZILO: </w:t>
      </w:r>
      <w:r w:rsidR="00D343C1" w:rsidRPr="00A70FFA">
        <w:rPr>
          <w:rFonts w:ascii="Arial" w:hAnsi="Arial"/>
          <w:sz w:val="20"/>
          <w:lang w:eastAsia="sl-SI"/>
        </w:rPr>
        <w:t>Izpolnjen, podpisan in žigosan obrazec P-2 Prijava.</w:t>
      </w:r>
    </w:p>
    <w:p w14:paraId="10A47B38" w14:textId="77777777" w:rsidR="00C03B05" w:rsidRPr="00A70FFA" w:rsidRDefault="00C03B05" w:rsidP="004163F8">
      <w:pPr>
        <w:suppressAutoHyphens w:val="0"/>
        <w:rPr>
          <w:rFonts w:ascii="Arial" w:hAnsi="Arial"/>
          <w:sz w:val="20"/>
          <w:lang w:eastAsia="sl-SI"/>
        </w:rPr>
      </w:pPr>
    </w:p>
    <w:p w14:paraId="1117DEF3" w14:textId="3DF6873E" w:rsidR="00C03B05" w:rsidRPr="00A70FFA" w:rsidRDefault="00C03B05" w:rsidP="004163F8">
      <w:pPr>
        <w:suppressAutoHyphens w:val="0"/>
        <w:rPr>
          <w:rFonts w:ascii="Arial" w:hAnsi="Arial"/>
          <w:sz w:val="20"/>
          <w:lang w:eastAsia="sl-SI"/>
        </w:rPr>
      </w:pPr>
      <w:r w:rsidRPr="00A70FFA">
        <w:rPr>
          <w:rFonts w:ascii="Arial" w:hAnsi="Arial"/>
          <w:b/>
          <w:sz w:val="20"/>
          <w:lang w:eastAsia="sl-SI"/>
        </w:rPr>
        <w:t>5.2.</w:t>
      </w:r>
      <w:r w:rsidR="00981D7C">
        <w:rPr>
          <w:rFonts w:ascii="Arial" w:hAnsi="Arial"/>
          <w:b/>
          <w:sz w:val="20"/>
          <w:lang w:eastAsia="sl-SI"/>
        </w:rPr>
        <w:t>3</w:t>
      </w:r>
      <w:r w:rsidR="00981D7C" w:rsidRPr="00A70FFA">
        <w:rPr>
          <w:rFonts w:ascii="Arial" w:hAnsi="Arial"/>
          <w:sz w:val="20"/>
          <w:lang w:eastAsia="sl-SI"/>
        </w:rPr>
        <w:t xml:space="preserve"> </w:t>
      </w:r>
      <w:r w:rsidRPr="00A70FFA">
        <w:rPr>
          <w:rFonts w:ascii="Arial" w:hAnsi="Arial"/>
          <w:sz w:val="20"/>
          <w:lang w:eastAsia="sl-SI"/>
        </w:rPr>
        <w:t xml:space="preserve">Evalvacijsko skupino sestavljajo </w:t>
      </w:r>
      <w:r w:rsidR="00320E19" w:rsidRPr="00A70FFA">
        <w:rPr>
          <w:rFonts w:ascii="Arial" w:hAnsi="Arial"/>
          <w:sz w:val="20"/>
          <w:lang w:eastAsia="sl-SI"/>
        </w:rPr>
        <w:t xml:space="preserve">najmanj trije </w:t>
      </w:r>
      <w:r w:rsidR="008C5BBB" w:rsidRPr="00A70FFA">
        <w:rPr>
          <w:rFonts w:ascii="Arial" w:hAnsi="Arial"/>
          <w:sz w:val="20"/>
          <w:lang w:eastAsia="sl-SI"/>
        </w:rPr>
        <w:t xml:space="preserve">(3) </w:t>
      </w:r>
      <w:r w:rsidR="00320E19" w:rsidRPr="00A70FFA">
        <w:rPr>
          <w:rFonts w:ascii="Arial" w:hAnsi="Arial"/>
          <w:sz w:val="20"/>
          <w:lang w:eastAsia="sl-SI"/>
        </w:rPr>
        <w:t>člani</w:t>
      </w:r>
      <w:r w:rsidRPr="00A70FFA">
        <w:rPr>
          <w:rFonts w:ascii="Arial" w:hAnsi="Arial"/>
          <w:sz w:val="20"/>
          <w:lang w:eastAsia="sl-SI"/>
        </w:rPr>
        <w:t xml:space="preserve">: </w:t>
      </w:r>
      <w:r w:rsidR="00FA6D8C" w:rsidRPr="00A70FFA">
        <w:rPr>
          <w:rFonts w:ascii="Arial" w:hAnsi="Arial"/>
          <w:sz w:val="20"/>
          <w:lang w:eastAsia="sl-SI"/>
        </w:rPr>
        <w:t>vsi člani morajo imeti</w:t>
      </w:r>
      <w:r w:rsidRPr="00A70FFA">
        <w:rPr>
          <w:rFonts w:ascii="Arial" w:hAnsi="Arial"/>
          <w:sz w:val="20"/>
          <w:lang w:eastAsia="sl-SI"/>
        </w:rPr>
        <w:t xml:space="preserve"> doseženo najmanj VII. stopnjo strokovne izobrazbe</w:t>
      </w:r>
      <w:r w:rsidR="00587BBE">
        <w:rPr>
          <w:rFonts w:ascii="Arial" w:hAnsi="Arial"/>
          <w:sz w:val="20"/>
          <w:lang w:eastAsia="sl-SI"/>
        </w:rPr>
        <w:t xml:space="preserve"> in vsi imajo znanje</w:t>
      </w:r>
      <w:r w:rsidRPr="00A70FFA">
        <w:rPr>
          <w:rFonts w:ascii="Arial" w:hAnsi="Arial"/>
          <w:sz w:val="20"/>
          <w:lang w:eastAsia="sl-SI"/>
        </w:rPr>
        <w:t xml:space="preserve"> angleškega jezika najmanj na ravni B2 pri vseh treh načinih sporazumevanja</w:t>
      </w:r>
      <w:r w:rsidR="00784CF1">
        <w:rPr>
          <w:rFonts w:ascii="Arial" w:hAnsi="Arial"/>
          <w:sz w:val="20"/>
          <w:lang w:eastAsia="sl-SI"/>
        </w:rPr>
        <w:t>.</w:t>
      </w:r>
      <w:r w:rsidR="00784CF1" w:rsidRPr="00A70FFA">
        <w:rPr>
          <w:rFonts w:ascii="Arial" w:hAnsi="Arial"/>
          <w:sz w:val="20"/>
          <w:lang w:eastAsia="sl-SI"/>
        </w:rPr>
        <w:t xml:space="preserve"> </w:t>
      </w:r>
      <w:r w:rsidR="00784CF1">
        <w:rPr>
          <w:rFonts w:ascii="Arial" w:hAnsi="Arial"/>
          <w:sz w:val="20"/>
          <w:lang w:eastAsia="sl-SI"/>
        </w:rPr>
        <w:t>V</w:t>
      </w:r>
      <w:r w:rsidR="00784CF1" w:rsidRPr="00A70FFA">
        <w:rPr>
          <w:rFonts w:ascii="Arial" w:hAnsi="Arial"/>
          <w:sz w:val="20"/>
          <w:lang w:eastAsia="sl-SI"/>
        </w:rPr>
        <w:t xml:space="preserve">saj </w:t>
      </w:r>
      <w:r w:rsidR="00DA064C" w:rsidRPr="00A70FFA">
        <w:rPr>
          <w:rFonts w:ascii="Arial" w:hAnsi="Arial"/>
          <w:sz w:val="20"/>
          <w:lang w:eastAsia="sl-SI"/>
        </w:rPr>
        <w:t>en</w:t>
      </w:r>
      <w:r w:rsidR="00E42F30" w:rsidRPr="00A70FFA">
        <w:rPr>
          <w:rFonts w:ascii="Arial" w:hAnsi="Arial"/>
          <w:sz w:val="20"/>
          <w:lang w:eastAsia="sl-SI"/>
        </w:rPr>
        <w:t xml:space="preserve"> član</w:t>
      </w:r>
      <w:r w:rsidR="00DA064C" w:rsidRPr="00A70FFA">
        <w:rPr>
          <w:rFonts w:ascii="Arial" w:hAnsi="Arial"/>
          <w:sz w:val="20"/>
          <w:lang w:eastAsia="sl-SI"/>
        </w:rPr>
        <w:t xml:space="preserve"> </w:t>
      </w:r>
      <w:r w:rsidR="00FA6D8C" w:rsidRPr="00A70FFA">
        <w:rPr>
          <w:rFonts w:ascii="Arial" w:hAnsi="Arial"/>
          <w:sz w:val="20"/>
          <w:lang w:eastAsia="sl-SI"/>
        </w:rPr>
        <w:t>izkaz</w:t>
      </w:r>
      <w:r w:rsidR="00784CF1">
        <w:rPr>
          <w:rFonts w:ascii="Arial" w:hAnsi="Arial"/>
          <w:sz w:val="20"/>
          <w:lang w:eastAsia="sl-SI"/>
        </w:rPr>
        <w:t>uje</w:t>
      </w:r>
      <w:r w:rsidR="00FA6D8C" w:rsidRPr="00A70FFA">
        <w:rPr>
          <w:rFonts w:ascii="Arial" w:hAnsi="Arial"/>
          <w:sz w:val="20"/>
          <w:lang w:eastAsia="sl-SI"/>
        </w:rPr>
        <w:t xml:space="preserve"> znanje </w:t>
      </w:r>
      <w:r w:rsidR="00DA064C" w:rsidRPr="00A70FFA">
        <w:rPr>
          <w:rFonts w:ascii="Arial" w:hAnsi="Arial"/>
          <w:sz w:val="20"/>
          <w:lang w:eastAsia="sl-SI"/>
        </w:rPr>
        <w:t>s področja MRS</w:t>
      </w:r>
      <w:r w:rsidR="00FA6D8C" w:rsidRPr="00A70FFA">
        <w:rPr>
          <w:rFonts w:ascii="Arial" w:hAnsi="Arial"/>
          <w:sz w:val="20"/>
          <w:lang w:eastAsia="sl-SI"/>
        </w:rPr>
        <w:t xml:space="preserve"> in vsaj en</w:t>
      </w:r>
      <w:r w:rsidR="00E42F30" w:rsidRPr="00A70FFA">
        <w:rPr>
          <w:rFonts w:ascii="Arial" w:hAnsi="Arial"/>
          <w:sz w:val="20"/>
          <w:lang w:eastAsia="sl-SI"/>
        </w:rPr>
        <w:t xml:space="preserve"> član </w:t>
      </w:r>
      <w:r w:rsidR="00784CF1">
        <w:rPr>
          <w:rFonts w:ascii="Arial" w:hAnsi="Arial"/>
          <w:sz w:val="20"/>
          <w:lang w:eastAsia="sl-SI"/>
        </w:rPr>
        <w:t xml:space="preserve">ima </w:t>
      </w:r>
      <w:r w:rsidR="0026080A" w:rsidRPr="00A70FFA">
        <w:rPr>
          <w:rFonts w:ascii="Arial" w:hAnsi="Arial"/>
          <w:sz w:val="20"/>
          <w:lang w:eastAsia="sl-SI"/>
        </w:rPr>
        <w:t>izkušnj</w:t>
      </w:r>
      <w:r w:rsidR="00784CF1">
        <w:rPr>
          <w:rFonts w:ascii="Arial" w:hAnsi="Arial"/>
          <w:sz w:val="20"/>
          <w:lang w:eastAsia="sl-SI"/>
        </w:rPr>
        <w:t>e</w:t>
      </w:r>
      <w:r w:rsidR="0026080A" w:rsidRPr="00A70FFA">
        <w:rPr>
          <w:rFonts w:ascii="Arial" w:hAnsi="Arial"/>
          <w:sz w:val="20"/>
          <w:lang w:eastAsia="sl-SI"/>
        </w:rPr>
        <w:t xml:space="preserve"> </w:t>
      </w:r>
      <w:r w:rsidR="00E42F30" w:rsidRPr="00A70FFA">
        <w:rPr>
          <w:rFonts w:ascii="Arial" w:hAnsi="Arial"/>
          <w:sz w:val="20"/>
          <w:lang w:eastAsia="sl-SI"/>
        </w:rPr>
        <w:t>s področja</w:t>
      </w:r>
      <w:r w:rsidR="0026080A" w:rsidRPr="00A70FFA">
        <w:rPr>
          <w:rFonts w:ascii="Arial" w:hAnsi="Arial"/>
          <w:sz w:val="20"/>
          <w:lang w:eastAsia="sl-SI"/>
        </w:rPr>
        <w:t xml:space="preserve"> izvajanj</w:t>
      </w:r>
      <w:r w:rsidR="00E42F30" w:rsidRPr="00A70FFA">
        <w:rPr>
          <w:rFonts w:ascii="Arial" w:hAnsi="Arial"/>
          <w:sz w:val="20"/>
          <w:lang w:eastAsia="sl-SI"/>
        </w:rPr>
        <w:t>a</w:t>
      </w:r>
      <w:r w:rsidR="00FA6D8C" w:rsidRPr="00A70FFA">
        <w:rPr>
          <w:rFonts w:ascii="Arial" w:hAnsi="Arial"/>
          <w:sz w:val="20"/>
          <w:lang w:eastAsia="sl-SI"/>
        </w:rPr>
        <w:t xml:space="preserve"> zunanjih evalvacij</w:t>
      </w:r>
      <w:r w:rsidR="00664DF7">
        <w:rPr>
          <w:rFonts w:ascii="Arial" w:hAnsi="Arial"/>
          <w:sz w:val="20"/>
          <w:lang w:eastAsia="sl-SI"/>
        </w:rPr>
        <w:t xml:space="preserve"> projektov ali programov v vrednosti 150.000 EUR ali več</w:t>
      </w:r>
      <w:r w:rsidR="00DA064C" w:rsidRPr="00A70FFA">
        <w:rPr>
          <w:rFonts w:ascii="Arial" w:hAnsi="Arial"/>
          <w:sz w:val="20"/>
          <w:lang w:eastAsia="sl-SI"/>
        </w:rPr>
        <w:t>.</w:t>
      </w:r>
    </w:p>
    <w:p w14:paraId="5BD0CE51" w14:textId="67809447" w:rsidR="00C03B05" w:rsidRDefault="00C03B05" w:rsidP="004163F8">
      <w:pPr>
        <w:suppressAutoHyphens w:val="0"/>
        <w:rPr>
          <w:rFonts w:ascii="Arial" w:hAnsi="Arial"/>
          <w:sz w:val="20"/>
          <w:lang w:eastAsia="sl-SI"/>
        </w:rPr>
      </w:pPr>
      <w:r w:rsidRPr="00A70FFA">
        <w:rPr>
          <w:rFonts w:ascii="Arial" w:hAnsi="Arial"/>
          <w:noProof/>
          <w:sz w:val="20"/>
        </w:rPr>
        <w:t xml:space="preserve">DOKAZILO: </w:t>
      </w:r>
      <w:r w:rsidR="00403446" w:rsidRPr="00A70FFA">
        <w:rPr>
          <w:rFonts w:ascii="Arial" w:hAnsi="Arial"/>
          <w:sz w:val="20"/>
          <w:lang w:eastAsia="sl-SI"/>
        </w:rPr>
        <w:t xml:space="preserve">Izpolnjen, podpisan in žigosan </w:t>
      </w:r>
      <w:r w:rsidR="009D04AD" w:rsidRPr="00A70FFA">
        <w:rPr>
          <w:rFonts w:ascii="Arial" w:hAnsi="Arial"/>
          <w:sz w:val="20"/>
          <w:lang w:eastAsia="sl-SI"/>
        </w:rPr>
        <w:t>o</w:t>
      </w:r>
      <w:r w:rsidRPr="00A70FFA">
        <w:rPr>
          <w:rFonts w:ascii="Arial" w:hAnsi="Arial"/>
          <w:sz w:val="20"/>
          <w:lang w:eastAsia="sl-SI"/>
        </w:rPr>
        <w:t>brazcu P-2 Prijava</w:t>
      </w:r>
      <w:r w:rsidR="006D6541" w:rsidRPr="00A70FFA">
        <w:rPr>
          <w:rFonts w:ascii="Arial" w:hAnsi="Arial"/>
          <w:sz w:val="20"/>
          <w:lang w:eastAsia="sl-SI"/>
        </w:rPr>
        <w:t>.</w:t>
      </w:r>
    </w:p>
    <w:p w14:paraId="4AC56200" w14:textId="114D7DA8" w:rsidR="00AF496A" w:rsidRDefault="00AF496A" w:rsidP="004163F8">
      <w:pPr>
        <w:suppressAutoHyphens w:val="0"/>
        <w:rPr>
          <w:rFonts w:ascii="Arial" w:hAnsi="Arial"/>
          <w:sz w:val="20"/>
          <w:lang w:eastAsia="sl-SI"/>
        </w:rPr>
      </w:pPr>
    </w:p>
    <w:p w14:paraId="64DA5FD5" w14:textId="0DBF9170" w:rsidR="00AF496A" w:rsidRPr="009F7BAE" w:rsidRDefault="007D773B" w:rsidP="004163F8">
      <w:pPr>
        <w:suppressAutoHyphens w:val="0"/>
        <w:rPr>
          <w:rFonts w:ascii="Arial" w:hAnsi="Arial"/>
          <w:sz w:val="20"/>
          <w:lang w:eastAsia="sl-SI"/>
        </w:rPr>
      </w:pPr>
      <w:r w:rsidRPr="009F7BAE">
        <w:rPr>
          <w:rFonts w:ascii="Arial" w:hAnsi="Arial"/>
          <w:sz w:val="20"/>
          <w:lang w:eastAsia="sl-SI"/>
        </w:rPr>
        <w:t>Točke iz poglavij 5.1 in 5.2 v</w:t>
      </w:r>
      <w:r w:rsidR="00AF496A" w:rsidRPr="009F7BAE">
        <w:rPr>
          <w:rFonts w:ascii="Arial" w:hAnsi="Arial"/>
          <w:sz w:val="20"/>
          <w:lang w:eastAsia="sl-SI"/>
        </w:rPr>
        <w:t xml:space="preserve"> skladu z </w:t>
      </w:r>
      <w:r w:rsidR="00725F43" w:rsidRPr="009F7BAE">
        <w:rPr>
          <w:rFonts w:ascii="Arial" w:hAnsi="Arial"/>
          <w:sz w:val="20"/>
          <w:lang w:eastAsia="sl-SI"/>
        </w:rPr>
        <w:t>M</w:t>
      </w:r>
      <w:r w:rsidR="00AF496A" w:rsidRPr="009F7BAE">
        <w:rPr>
          <w:rFonts w:ascii="Arial" w:hAnsi="Arial"/>
          <w:sz w:val="20"/>
          <w:lang w:eastAsia="sl-SI"/>
        </w:rPr>
        <w:t xml:space="preserve">etodologijo </w:t>
      </w:r>
      <w:r w:rsidR="00725F43" w:rsidRPr="009F7BAE">
        <w:rPr>
          <w:rFonts w:ascii="Arial" w:hAnsi="Arial"/>
          <w:sz w:val="20"/>
          <w:lang w:eastAsia="sl-SI"/>
        </w:rPr>
        <w:t xml:space="preserve">– pogoji in merila za ocenjevanje prijav </w:t>
      </w:r>
      <w:r w:rsidRPr="009F7BAE">
        <w:rPr>
          <w:rFonts w:ascii="Arial" w:hAnsi="Arial"/>
          <w:sz w:val="20"/>
          <w:lang w:eastAsia="sl-SI"/>
        </w:rPr>
        <w:t>predstavljajo osnovne pogoje za izbor partnerja</w:t>
      </w:r>
      <w:r w:rsidR="00175E47" w:rsidRPr="009F7BAE">
        <w:rPr>
          <w:rFonts w:ascii="Arial" w:hAnsi="Arial"/>
          <w:sz w:val="20"/>
          <w:lang w:eastAsia="sl-SI"/>
        </w:rPr>
        <w:t xml:space="preserve"> in se štejejo </w:t>
      </w:r>
      <w:r w:rsidR="00A11CEA">
        <w:rPr>
          <w:rFonts w:ascii="Arial" w:hAnsi="Arial"/>
          <w:sz w:val="20"/>
          <w:lang w:eastAsia="sl-SI"/>
        </w:rPr>
        <w:t>kot</w:t>
      </w:r>
      <w:r w:rsidR="00A11CEA" w:rsidRPr="009F7BAE">
        <w:rPr>
          <w:rFonts w:ascii="Arial" w:hAnsi="Arial"/>
          <w:sz w:val="20"/>
          <w:lang w:eastAsia="sl-SI"/>
        </w:rPr>
        <w:t xml:space="preserve"> </w:t>
      </w:r>
      <w:r w:rsidR="00175E47" w:rsidRPr="009F7BAE">
        <w:rPr>
          <w:rFonts w:ascii="Arial" w:hAnsi="Arial"/>
          <w:sz w:val="20"/>
          <w:lang w:eastAsia="sl-SI"/>
        </w:rPr>
        <w:t>izključitven</w:t>
      </w:r>
      <w:r w:rsidR="00A11CEA">
        <w:rPr>
          <w:rFonts w:ascii="Arial" w:hAnsi="Arial"/>
          <w:sz w:val="20"/>
          <w:lang w:eastAsia="sl-SI"/>
        </w:rPr>
        <w:t>i</w:t>
      </w:r>
      <w:r w:rsidR="00175E47" w:rsidRPr="009F7BAE">
        <w:rPr>
          <w:rFonts w:ascii="Arial" w:hAnsi="Arial"/>
          <w:sz w:val="20"/>
          <w:lang w:eastAsia="sl-SI"/>
        </w:rPr>
        <w:t xml:space="preserve"> kriterij</w:t>
      </w:r>
      <w:r w:rsidR="00A11CEA">
        <w:rPr>
          <w:rFonts w:ascii="Arial" w:hAnsi="Arial"/>
          <w:sz w:val="20"/>
          <w:lang w:eastAsia="sl-SI"/>
        </w:rPr>
        <w:t>i</w:t>
      </w:r>
      <w:r w:rsidRPr="009F7BAE">
        <w:rPr>
          <w:rFonts w:ascii="Arial" w:hAnsi="Arial"/>
          <w:sz w:val="20"/>
          <w:lang w:eastAsia="sl-SI"/>
        </w:rPr>
        <w:t xml:space="preserve">. </w:t>
      </w:r>
    </w:p>
    <w:p w14:paraId="7487E28C" w14:textId="77777777" w:rsidR="006D6541" w:rsidRPr="009F7BAE" w:rsidRDefault="006D6541" w:rsidP="004163F8">
      <w:pPr>
        <w:suppressAutoHyphens w:val="0"/>
        <w:rPr>
          <w:rFonts w:ascii="Arial" w:hAnsi="Arial"/>
          <w:sz w:val="20"/>
          <w:lang w:eastAsia="sl-SI"/>
        </w:rPr>
      </w:pPr>
    </w:p>
    <w:p w14:paraId="1C0B0EFF" w14:textId="3D0E13CB" w:rsidR="00C03B05" w:rsidRPr="009F7BAE" w:rsidRDefault="00C03B05" w:rsidP="004163F8">
      <w:pPr>
        <w:suppressAutoHyphens w:val="0"/>
        <w:rPr>
          <w:rFonts w:ascii="Arial" w:hAnsi="Arial" w:cs="Arial"/>
          <w:bCs/>
          <w:sz w:val="20"/>
          <w:szCs w:val="20"/>
        </w:rPr>
      </w:pPr>
      <w:r w:rsidRPr="009F7BAE">
        <w:rPr>
          <w:rFonts w:ascii="Arial" w:hAnsi="Arial" w:cs="Arial"/>
          <w:bCs/>
          <w:sz w:val="20"/>
          <w:szCs w:val="20"/>
        </w:rPr>
        <w:t>Če v navodilih za posamezne dokumente ni določeno</w:t>
      </w:r>
      <w:r w:rsidR="009D04AD" w:rsidRPr="009F7BAE">
        <w:rPr>
          <w:rFonts w:ascii="Arial" w:hAnsi="Arial" w:cs="Arial"/>
          <w:bCs/>
          <w:sz w:val="20"/>
          <w:szCs w:val="20"/>
        </w:rPr>
        <w:t xml:space="preserve"> drugače</w:t>
      </w:r>
      <w:r w:rsidRPr="009F7BAE">
        <w:rPr>
          <w:rFonts w:ascii="Arial" w:hAnsi="Arial" w:cs="Arial"/>
          <w:bCs/>
          <w:sz w:val="20"/>
          <w:szCs w:val="20"/>
        </w:rPr>
        <w:t>, zadošča predložitev kopij zahtevanih dokumentov. Ministrstvo si pridržuje pravico do vpogleda v izvirnike.</w:t>
      </w:r>
    </w:p>
    <w:p w14:paraId="6CC8D718" w14:textId="77777777" w:rsidR="000D3BCB" w:rsidRPr="009F7BAE" w:rsidRDefault="000D3BCB" w:rsidP="000D3BCB">
      <w:pPr>
        <w:suppressAutoHyphens w:val="0"/>
        <w:rPr>
          <w:rFonts w:ascii="Arial" w:hAnsi="Arial" w:cs="Arial"/>
          <w:bCs/>
          <w:sz w:val="20"/>
          <w:szCs w:val="20"/>
        </w:rPr>
      </w:pPr>
    </w:p>
    <w:p w14:paraId="124EDCF6" w14:textId="7062D96A" w:rsidR="000D3BCB" w:rsidRPr="00FC0425" w:rsidRDefault="000D3BCB" w:rsidP="004163F8">
      <w:pPr>
        <w:suppressAutoHyphens w:val="0"/>
        <w:rPr>
          <w:rFonts w:ascii="Arial" w:hAnsi="Arial" w:cs="Arial"/>
          <w:bCs/>
          <w:sz w:val="20"/>
          <w:szCs w:val="20"/>
        </w:rPr>
      </w:pPr>
      <w:r w:rsidRPr="009F7BAE">
        <w:rPr>
          <w:rFonts w:ascii="Arial" w:hAnsi="Arial" w:cs="Arial"/>
          <w:bCs/>
          <w:sz w:val="20"/>
          <w:szCs w:val="20"/>
        </w:rPr>
        <w:t>Če prijavitelj nima sedeža v R</w:t>
      </w:r>
      <w:r w:rsidR="00A11CEA">
        <w:rPr>
          <w:rFonts w:ascii="Arial" w:hAnsi="Arial" w:cs="Arial"/>
          <w:bCs/>
          <w:sz w:val="20"/>
          <w:szCs w:val="20"/>
        </w:rPr>
        <w:t xml:space="preserve">epubliki </w:t>
      </w:r>
      <w:r w:rsidRPr="009F7BAE">
        <w:rPr>
          <w:rFonts w:ascii="Arial" w:hAnsi="Arial" w:cs="Arial"/>
          <w:bCs/>
          <w:sz w:val="20"/>
          <w:szCs w:val="20"/>
        </w:rPr>
        <w:t>S</w:t>
      </w:r>
      <w:r w:rsidR="00A11CEA">
        <w:rPr>
          <w:rFonts w:ascii="Arial" w:hAnsi="Arial" w:cs="Arial"/>
          <w:bCs/>
          <w:sz w:val="20"/>
          <w:szCs w:val="20"/>
        </w:rPr>
        <w:t>loveniji</w:t>
      </w:r>
      <w:r w:rsidRPr="009F7BAE">
        <w:rPr>
          <w:rFonts w:ascii="Arial" w:hAnsi="Arial" w:cs="Arial"/>
          <w:bCs/>
          <w:sz w:val="20"/>
          <w:szCs w:val="20"/>
        </w:rPr>
        <w:t xml:space="preserve"> in ne more pridobiti in predložiti zahtevanih dokumentov, ker država, v kateri ima sedež, takšnih dokumentov ne izdaja, jih je mogoče nadomestiti z zapriseženo izjavo</w:t>
      </w:r>
      <w:r w:rsidR="000C16B6">
        <w:rPr>
          <w:rFonts w:ascii="Arial" w:hAnsi="Arial" w:cs="Arial"/>
          <w:bCs/>
          <w:sz w:val="20"/>
          <w:szCs w:val="20"/>
        </w:rPr>
        <w:t>;</w:t>
      </w:r>
      <w:r w:rsidRPr="009F7BAE">
        <w:rPr>
          <w:rFonts w:ascii="Arial" w:hAnsi="Arial" w:cs="Arial"/>
          <w:bCs/>
          <w:sz w:val="20"/>
          <w:szCs w:val="20"/>
        </w:rPr>
        <w:t xml:space="preserve"> če ta v državi, v kateri ima prijavitelj svoj sedež, ni predvidena, pa z izjavo določene osebe, dano pred pristojnim sodnim ali upravnim organom, notarjem ali pred pristojno poklicno ali trgovinsko organizacijo v matični državi te osebe ali v državi, v kateri ima prijavitelj svoj sedež.</w:t>
      </w:r>
    </w:p>
    <w:p w14:paraId="6F4B031B" w14:textId="77777777" w:rsidR="00C03B05" w:rsidRPr="00FC0425" w:rsidRDefault="00C03B05" w:rsidP="004163F8">
      <w:pPr>
        <w:suppressAutoHyphens w:val="0"/>
        <w:rPr>
          <w:rFonts w:ascii="Arial" w:hAnsi="Arial" w:cs="Arial"/>
          <w:bCs/>
          <w:sz w:val="20"/>
          <w:szCs w:val="20"/>
        </w:rPr>
      </w:pPr>
    </w:p>
    <w:p w14:paraId="2BC32509" w14:textId="7036D717" w:rsidR="00C03B05" w:rsidRPr="00FC0425" w:rsidRDefault="00C03B05" w:rsidP="004163F8">
      <w:pPr>
        <w:suppressAutoHyphens w:val="0"/>
        <w:rPr>
          <w:rFonts w:ascii="Arial" w:hAnsi="Arial" w:cs="Arial"/>
          <w:bCs/>
          <w:sz w:val="20"/>
          <w:szCs w:val="20"/>
        </w:rPr>
      </w:pPr>
      <w:r w:rsidRPr="00FC0425">
        <w:rPr>
          <w:rFonts w:ascii="Arial" w:hAnsi="Arial" w:cs="Arial"/>
          <w:bCs/>
          <w:sz w:val="20"/>
          <w:szCs w:val="20"/>
        </w:rPr>
        <w:t xml:space="preserve">Morebitna zahteva ministrstva o podatkih glede starosti dokumentov, ki jih prijavitelj prilaga kot dokazila, je navedena ob vsakem posameznem dokazilu. Če ni navedeno </w:t>
      </w:r>
      <w:r w:rsidR="00904942">
        <w:rPr>
          <w:rFonts w:ascii="Arial" w:hAnsi="Arial" w:cs="Arial"/>
          <w:bCs/>
          <w:sz w:val="20"/>
          <w:szCs w:val="20"/>
        </w:rPr>
        <w:t>drugače</w:t>
      </w:r>
      <w:r w:rsidRPr="00FC0425">
        <w:rPr>
          <w:rFonts w:ascii="Arial" w:hAnsi="Arial" w:cs="Arial"/>
          <w:bCs/>
          <w:sz w:val="20"/>
          <w:szCs w:val="20"/>
        </w:rPr>
        <w:t>, starost dokumenta ni pomembna. Dokumenti morajo ne glede na določeno ali zahtevano največjo dopu</w:t>
      </w:r>
      <w:r w:rsidR="009D04AD">
        <w:rPr>
          <w:rFonts w:ascii="Arial" w:hAnsi="Arial" w:cs="Arial"/>
          <w:bCs/>
          <w:sz w:val="20"/>
          <w:szCs w:val="20"/>
        </w:rPr>
        <w:t>stno</w:t>
      </w:r>
      <w:r w:rsidRPr="00FC0425">
        <w:rPr>
          <w:rFonts w:ascii="Arial" w:hAnsi="Arial" w:cs="Arial"/>
          <w:bCs/>
          <w:sz w:val="20"/>
          <w:szCs w:val="20"/>
        </w:rPr>
        <w:t xml:space="preserve"> starost vedno odražati </w:t>
      </w:r>
      <w:r w:rsidR="0056680B">
        <w:rPr>
          <w:rFonts w:ascii="Arial" w:hAnsi="Arial" w:cs="Arial"/>
          <w:bCs/>
          <w:sz w:val="20"/>
          <w:szCs w:val="20"/>
        </w:rPr>
        <w:t>aktualno</w:t>
      </w:r>
      <w:r w:rsidR="0056680B" w:rsidRPr="00FC0425">
        <w:rPr>
          <w:rFonts w:ascii="Arial" w:hAnsi="Arial" w:cs="Arial"/>
          <w:bCs/>
          <w:sz w:val="20"/>
          <w:szCs w:val="20"/>
        </w:rPr>
        <w:t xml:space="preserve"> </w:t>
      </w:r>
      <w:r w:rsidRPr="00FC0425">
        <w:rPr>
          <w:rFonts w:ascii="Arial" w:hAnsi="Arial" w:cs="Arial"/>
          <w:bCs/>
          <w:sz w:val="20"/>
          <w:szCs w:val="20"/>
        </w:rPr>
        <w:t>stanje.</w:t>
      </w:r>
    </w:p>
    <w:p w14:paraId="7870986B" w14:textId="77777777" w:rsidR="00C03B05" w:rsidRPr="00FC0425" w:rsidRDefault="00C03B05" w:rsidP="004163F8">
      <w:pPr>
        <w:suppressAutoHyphens w:val="0"/>
        <w:rPr>
          <w:rFonts w:ascii="Arial" w:hAnsi="Arial" w:cs="Arial"/>
          <w:bCs/>
          <w:sz w:val="20"/>
          <w:szCs w:val="20"/>
        </w:rPr>
      </w:pPr>
    </w:p>
    <w:p w14:paraId="12942C06" w14:textId="77777777" w:rsidR="00C03B05" w:rsidRDefault="00C03B05" w:rsidP="004163F8">
      <w:pPr>
        <w:suppressAutoHyphens w:val="0"/>
        <w:rPr>
          <w:rFonts w:ascii="Arial" w:hAnsi="Arial" w:cs="Arial"/>
          <w:bCs/>
          <w:sz w:val="20"/>
          <w:szCs w:val="20"/>
        </w:rPr>
      </w:pPr>
      <w:r w:rsidRPr="007F7E19">
        <w:rPr>
          <w:rFonts w:ascii="Arial" w:hAnsi="Arial" w:cs="Arial"/>
          <w:bCs/>
          <w:sz w:val="20"/>
          <w:szCs w:val="20"/>
        </w:rPr>
        <w:t xml:space="preserve">Kadar ministrstvo ne more samo preveriti določenih dejstev, lahko listine za dokazovanje izpolnjevanja pogojev ali pooblastila za pridobitev listin, če izhajajo iz uradne evidence, zahteva naknadno (po odpiranju in opravljenem pregledu prijav). V tem primeru bo ministrstvo prijavitelja pozvalo, naj mu v določenem roku dostavi vse listine za dokazovanje izpolnjevanja pogojev. Če </w:t>
      </w:r>
      <w:r w:rsidRPr="007F7E19">
        <w:rPr>
          <w:rFonts w:ascii="Arial" w:hAnsi="Arial" w:cs="Arial"/>
          <w:bCs/>
          <w:sz w:val="20"/>
          <w:szCs w:val="20"/>
        </w:rPr>
        <w:lastRenderedPageBreak/>
        <w:t>pozvani prijavitelj listin, pooblastil ali dokazil ne dostavi pravočasno, bo ministrstvo njegovo prijavo zavrglo.</w:t>
      </w:r>
    </w:p>
    <w:p w14:paraId="59698C10" w14:textId="77777777" w:rsidR="004D6BDB" w:rsidRPr="007F7E19" w:rsidRDefault="004D6BDB" w:rsidP="004163F8">
      <w:pPr>
        <w:suppressAutoHyphens w:val="0"/>
        <w:rPr>
          <w:rFonts w:ascii="Arial" w:hAnsi="Arial" w:cs="Arial"/>
          <w:bCs/>
          <w:sz w:val="20"/>
          <w:szCs w:val="20"/>
        </w:rPr>
      </w:pPr>
    </w:p>
    <w:p w14:paraId="412F3042" w14:textId="77777777" w:rsidR="00C03B05" w:rsidRPr="00C03B05" w:rsidRDefault="00C03B05" w:rsidP="00124B37">
      <w:pPr>
        <w:pStyle w:val="Title"/>
      </w:pPr>
      <w:bookmarkStart w:id="8" w:name="_Ref536021894"/>
      <w:r w:rsidRPr="00C03B05">
        <w:t>Merila za ocenjevanje</w:t>
      </w:r>
      <w:bookmarkEnd w:id="8"/>
    </w:p>
    <w:p w14:paraId="4A5B23C6" w14:textId="77777777" w:rsidR="00F644B1" w:rsidRDefault="00F644B1" w:rsidP="004163F8">
      <w:pPr>
        <w:rPr>
          <w:rFonts w:ascii="Arial" w:hAnsi="Arial" w:cs="Arial"/>
          <w:sz w:val="20"/>
          <w:szCs w:val="20"/>
          <w:lang w:eastAsia="sl-SI"/>
        </w:rPr>
      </w:pPr>
      <w:r w:rsidRPr="00F644B1">
        <w:rPr>
          <w:rFonts w:ascii="Arial" w:hAnsi="Arial" w:cs="Arial"/>
          <w:sz w:val="20"/>
          <w:szCs w:val="20"/>
          <w:lang w:eastAsia="sl-SI"/>
        </w:rPr>
        <w:t xml:space="preserve">Komisija bo ocenjevala le vloge, ki bodo </w:t>
      </w:r>
      <w:r w:rsidR="009D04AD">
        <w:rPr>
          <w:rFonts w:ascii="Arial" w:hAnsi="Arial" w:cs="Arial"/>
          <w:sz w:val="20"/>
          <w:szCs w:val="20"/>
          <w:lang w:eastAsia="sl-SI"/>
        </w:rPr>
        <w:t xml:space="preserve">v </w:t>
      </w:r>
      <w:r w:rsidRPr="00F644B1">
        <w:rPr>
          <w:rFonts w:ascii="Arial" w:hAnsi="Arial" w:cs="Arial"/>
          <w:sz w:val="20"/>
          <w:szCs w:val="20"/>
          <w:lang w:eastAsia="sl-SI"/>
        </w:rPr>
        <w:t>sklad</w:t>
      </w:r>
      <w:r w:rsidR="009D04AD">
        <w:rPr>
          <w:rFonts w:ascii="Arial" w:hAnsi="Arial" w:cs="Arial"/>
          <w:sz w:val="20"/>
          <w:szCs w:val="20"/>
          <w:lang w:eastAsia="sl-SI"/>
        </w:rPr>
        <w:t>u</w:t>
      </w:r>
      <w:r w:rsidRPr="00F644B1">
        <w:rPr>
          <w:rFonts w:ascii="Arial" w:hAnsi="Arial" w:cs="Arial"/>
          <w:sz w:val="20"/>
          <w:szCs w:val="20"/>
          <w:lang w:eastAsia="sl-SI"/>
        </w:rPr>
        <w:t xml:space="preserve"> z razpisnimi pogoji, opredeljenimi v </w:t>
      </w:r>
      <w:r w:rsidR="00394083">
        <w:rPr>
          <w:rFonts w:ascii="Arial" w:hAnsi="Arial" w:cs="Arial"/>
          <w:sz w:val="20"/>
          <w:szCs w:val="20"/>
          <w:lang w:eastAsia="sl-SI"/>
        </w:rPr>
        <w:t>m</w:t>
      </w:r>
      <w:r w:rsidRPr="00F644B1">
        <w:rPr>
          <w:rFonts w:ascii="Arial" w:hAnsi="Arial" w:cs="Arial"/>
          <w:sz w:val="20"/>
          <w:szCs w:val="20"/>
          <w:lang w:eastAsia="sl-SI"/>
        </w:rPr>
        <w:t>etodologiji</w:t>
      </w:r>
      <w:r w:rsidR="00394083">
        <w:rPr>
          <w:rFonts w:ascii="Arial" w:hAnsi="Arial" w:cs="Arial"/>
          <w:sz w:val="20"/>
          <w:szCs w:val="20"/>
          <w:lang w:eastAsia="sl-SI"/>
        </w:rPr>
        <w:t>.</w:t>
      </w:r>
      <w:r w:rsidRPr="00F644B1">
        <w:rPr>
          <w:rFonts w:ascii="Arial" w:hAnsi="Arial" w:cs="Arial"/>
          <w:sz w:val="20"/>
          <w:szCs w:val="20"/>
          <w:lang w:eastAsia="sl-SI"/>
        </w:rPr>
        <w:t xml:space="preserve"> </w:t>
      </w:r>
    </w:p>
    <w:p w14:paraId="25784DEE" w14:textId="77777777" w:rsidR="00F644B1" w:rsidRDefault="00F644B1" w:rsidP="004163F8">
      <w:pPr>
        <w:rPr>
          <w:rFonts w:ascii="Arial" w:hAnsi="Arial" w:cs="Arial"/>
          <w:sz w:val="20"/>
          <w:szCs w:val="20"/>
          <w:lang w:eastAsia="sl-SI"/>
        </w:rPr>
      </w:pPr>
    </w:p>
    <w:p w14:paraId="135265A0" w14:textId="77777777" w:rsidR="00C03B05" w:rsidRPr="00346FD7" w:rsidRDefault="00C03B05" w:rsidP="004163F8">
      <w:pPr>
        <w:rPr>
          <w:rFonts w:ascii="Arial" w:hAnsi="Arial" w:cs="Arial"/>
          <w:sz w:val="20"/>
          <w:szCs w:val="20"/>
          <w:lang w:eastAsia="sl-SI"/>
        </w:rPr>
      </w:pPr>
      <w:r w:rsidRPr="00346FD7">
        <w:rPr>
          <w:rFonts w:ascii="Arial" w:hAnsi="Arial" w:cs="Arial"/>
          <w:sz w:val="20"/>
          <w:szCs w:val="20"/>
          <w:lang w:eastAsia="sl-SI"/>
        </w:rPr>
        <w:t xml:space="preserve">Izbere se vloga </w:t>
      </w:r>
      <w:r w:rsidRPr="00346FD7">
        <w:rPr>
          <w:rFonts w:ascii="Arial" w:hAnsi="Arial" w:cs="Arial"/>
          <w:sz w:val="20"/>
          <w:szCs w:val="20"/>
        </w:rPr>
        <w:t xml:space="preserve">z največjim številom točk, ki se izračuna po formuli </w:t>
      </w:r>
      <w:r w:rsidRPr="00346FD7">
        <w:rPr>
          <w:rFonts w:ascii="Arial" w:hAnsi="Arial" w:cs="Arial"/>
          <w:noProof/>
          <w:sz w:val="20"/>
          <w:szCs w:val="20"/>
        </w:rPr>
        <w:t>M = M1 + M2 + M3 + M4</w:t>
      </w:r>
      <w:r w:rsidR="009D04AD">
        <w:rPr>
          <w:rFonts w:ascii="Arial" w:hAnsi="Arial" w:cs="Arial"/>
          <w:sz w:val="20"/>
          <w:szCs w:val="20"/>
        </w:rPr>
        <w:t>:</w:t>
      </w:r>
    </w:p>
    <w:p w14:paraId="5B116D83" w14:textId="77777777" w:rsidR="00F644B1" w:rsidRDefault="00F644B1" w:rsidP="00F644B1">
      <w:pPr>
        <w:rPr>
          <w:rFonts w:ascii="Arial" w:hAnsi="Arial" w:cs="Arial"/>
          <w:sz w:val="20"/>
          <w:szCs w:val="20"/>
        </w:rPr>
      </w:pPr>
    </w:p>
    <w:p w14:paraId="46A311E2" w14:textId="77777777" w:rsidR="00C03B05" w:rsidRPr="00AB3EFA" w:rsidRDefault="00C03B05" w:rsidP="004163F8">
      <w:pPr>
        <w:suppressAutoHyphens w:val="0"/>
        <w:rPr>
          <w:rFonts w:ascii="Arial" w:hAnsi="Arial"/>
          <w:sz w:val="20"/>
          <w:lang w:eastAsia="sl-SI"/>
        </w:rPr>
      </w:pPr>
      <w:r w:rsidRPr="00AB3EFA">
        <w:rPr>
          <w:rFonts w:ascii="Arial" w:hAnsi="Arial"/>
          <w:sz w:val="20"/>
          <w:lang w:eastAsia="sl-SI"/>
        </w:rPr>
        <w:t xml:space="preserve">M1: Kadrovske in tehnične zmogljivosti – </w:t>
      </w:r>
      <w:r w:rsidRPr="00AB3EFA">
        <w:rPr>
          <w:rFonts w:ascii="Arial" w:hAnsi="Arial"/>
          <w:noProof/>
          <w:sz w:val="20"/>
        </w:rPr>
        <w:t xml:space="preserve">do največ </w:t>
      </w:r>
      <w:r w:rsidR="00C97C6E" w:rsidRPr="00AB3EFA">
        <w:rPr>
          <w:rFonts w:ascii="Arial" w:hAnsi="Arial"/>
          <w:noProof/>
          <w:sz w:val="20"/>
        </w:rPr>
        <w:t>1</w:t>
      </w:r>
      <w:r w:rsidR="00AB3EFA" w:rsidRPr="00AB3EFA">
        <w:rPr>
          <w:rFonts w:ascii="Arial" w:hAnsi="Arial"/>
          <w:noProof/>
          <w:sz w:val="20"/>
        </w:rPr>
        <w:t>7</w:t>
      </w:r>
      <w:r w:rsidRPr="00AB3EFA">
        <w:rPr>
          <w:rFonts w:ascii="Arial" w:hAnsi="Arial"/>
          <w:sz w:val="20"/>
          <w:lang w:eastAsia="sl-SI"/>
        </w:rPr>
        <w:t xml:space="preserve"> točk;</w:t>
      </w:r>
    </w:p>
    <w:p w14:paraId="78F1D607" w14:textId="025753C6" w:rsidR="00C03B05" w:rsidRPr="00AB3EFA" w:rsidRDefault="00C03B05" w:rsidP="004163F8">
      <w:pPr>
        <w:suppressAutoHyphens w:val="0"/>
        <w:rPr>
          <w:rFonts w:ascii="Arial" w:hAnsi="Arial"/>
          <w:noProof/>
          <w:sz w:val="20"/>
        </w:rPr>
      </w:pPr>
      <w:r w:rsidRPr="00AB3EFA">
        <w:rPr>
          <w:rFonts w:ascii="Arial" w:hAnsi="Arial"/>
          <w:noProof/>
          <w:sz w:val="20"/>
        </w:rPr>
        <w:t xml:space="preserve">M2: Znanje in izkušnje članov evalvacijske skupine </w:t>
      </w:r>
      <w:r w:rsidR="005A7C7F">
        <w:rPr>
          <w:rFonts w:ascii="Arial" w:hAnsi="Arial"/>
          <w:noProof/>
          <w:sz w:val="20"/>
        </w:rPr>
        <w:t>s</w:t>
      </w:r>
      <w:r w:rsidRPr="00AB3EFA">
        <w:rPr>
          <w:rFonts w:ascii="Arial" w:hAnsi="Arial"/>
          <w:noProof/>
          <w:sz w:val="20"/>
        </w:rPr>
        <w:t xml:space="preserve"> področj</w:t>
      </w:r>
      <w:r w:rsidR="005A7C7F">
        <w:rPr>
          <w:rFonts w:ascii="Arial" w:hAnsi="Arial"/>
          <w:noProof/>
          <w:sz w:val="20"/>
        </w:rPr>
        <w:t>a</w:t>
      </w:r>
      <w:r w:rsidRPr="00AB3EFA">
        <w:rPr>
          <w:rFonts w:ascii="Arial" w:hAnsi="Arial"/>
          <w:noProof/>
          <w:sz w:val="20"/>
        </w:rPr>
        <w:t xml:space="preserve"> </w:t>
      </w:r>
      <w:r w:rsidR="005A7C7F">
        <w:rPr>
          <w:rFonts w:ascii="Arial" w:hAnsi="Arial"/>
          <w:noProof/>
          <w:sz w:val="20"/>
        </w:rPr>
        <w:t xml:space="preserve">izvajanja </w:t>
      </w:r>
      <w:r w:rsidRPr="00AB3EFA">
        <w:rPr>
          <w:rFonts w:ascii="Arial" w:hAnsi="Arial"/>
          <w:noProof/>
          <w:sz w:val="20"/>
        </w:rPr>
        <w:t>zunanjih evalvacij</w:t>
      </w:r>
      <w:r w:rsidR="00DA064C" w:rsidRPr="00AB3EFA">
        <w:rPr>
          <w:rFonts w:ascii="Arial" w:hAnsi="Arial"/>
          <w:noProof/>
          <w:sz w:val="20"/>
        </w:rPr>
        <w:t xml:space="preserve"> in evalavcij s področja MRS</w:t>
      </w:r>
      <w:r w:rsidRPr="00AB3EFA">
        <w:rPr>
          <w:rFonts w:ascii="Arial" w:hAnsi="Arial"/>
          <w:noProof/>
          <w:sz w:val="20"/>
        </w:rPr>
        <w:t xml:space="preserve"> – do največ 4</w:t>
      </w:r>
      <w:r w:rsidR="00C97C6E" w:rsidRPr="00AB3EFA">
        <w:rPr>
          <w:rFonts w:ascii="Arial" w:hAnsi="Arial"/>
          <w:noProof/>
          <w:sz w:val="20"/>
        </w:rPr>
        <w:t>3</w:t>
      </w:r>
      <w:r w:rsidRPr="00AB3EFA">
        <w:rPr>
          <w:rFonts w:ascii="Arial" w:hAnsi="Arial"/>
          <w:noProof/>
          <w:sz w:val="20"/>
        </w:rPr>
        <w:t xml:space="preserve"> točk;</w:t>
      </w:r>
    </w:p>
    <w:p w14:paraId="70ACBCF5" w14:textId="77777777" w:rsidR="00C03B05" w:rsidRPr="00AB3EFA" w:rsidRDefault="00C03B05" w:rsidP="004163F8">
      <w:pPr>
        <w:suppressAutoHyphens w:val="0"/>
        <w:rPr>
          <w:rFonts w:ascii="Arial" w:hAnsi="Arial"/>
          <w:noProof/>
          <w:sz w:val="20"/>
        </w:rPr>
      </w:pPr>
      <w:r w:rsidRPr="00AB3EFA">
        <w:rPr>
          <w:rFonts w:ascii="Arial" w:hAnsi="Arial"/>
          <w:noProof/>
          <w:sz w:val="20"/>
        </w:rPr>
        <w:t>M3: Vodstvena in organizacijska znanja vodje evalvacijske skupine –</w:t>
      </w:r>
      <w:r w:rsidRPr="00AB3EFA">
        <w:rPr>
          <w:rFonts w:ascii="Arial" w:hAnsi="Arial" w:cs="Arial"/>
          <w:sz w:val="20"/>
          <w:szCs w:val="20"/>
          <w:lang w:eastAsia="sl-SI"/>
        </w:rPr>
        <w:t xml:space="preserve"> </w:t>
      </w:r>
      <w:r w:rsidRPr="00AB3EFA">
        <w:rPr>
          <w:rFonts w:ascii="Arial" w:hAnsi="Arial"/>
          <w:noProof/>
          <w:sz w:val="20"/>
        </w:rPr>
        <w:t xml:space="preserve">do največ </w:t>
      </w:r>
      <w:r w:rsidR="00A2283C" w:rsidRPr="00AB3EFA">
        <w:rPr>
          <w:rFonts w:ascii="Arial" w:hAnsi="Arial"/>
          <w:noProof/>
          <w:sz w:val="20"/>
        </w:rPr>
        <w:t>20</w:t>
      </w:r>
      <w:r w:rsidRPr="00AB3EFA">
        <w:rPr>
          <w:rFonts w:ascii="Arial" w:hAnsi="Arial"/>
          <w:noProof/>
          <w:sz w:val="20"/>
        </w:rPr>
        <w:t xml:space="preserve"> točk;</w:t>
      </w:r>
    </w:p>
    <w:p w14:paraId="2DD9EAEE" w14:textId="77777777" w:rsidR="00C03B05" w:rsidRPr="00AB3EFA" w:rsidRDefault="00C03B05" w:rsidP="004163F8">
      <w:pPr>
        <w:suppressAutoHyphens w:val="0"/>
        <w:rPr>
          <w:rFonts w:ascii="Arial" w:hAnsi="Arial"/>
          <w:noProof/>
          <w:sz w:val="20"/>
        </w:rPr>
      </w:pPr>
      <w:r w:rsidRPr="00AB3EFA">
        <w:rPr>
          <w:rFonts w:ascii="Arial" w:hAnsi="Arial"/>
          <w:noProof/>
          <w:sz w:val="20"/>
        </w:rPr>
        <w:t xml:space="preserve">M4: Sistem zagotavljanja kakovosti </w:t>
      </w:r>
      <w:r w:rsidRPr="00AB3EFA">
        <w:rPr>
          <w:rFonts w:ascii="Arial" w:hAnsi="Arial" w:cs="Arial"/>
          <w:sz w:val="20"/>
          <w:szCs w:val="20"/>
          <w:lang w:eastAsia="sl-SI"/>
        </w:rPr>
        <w:t>– do največ 2</w:t>
      </w:r>
      <w:r w:rsidR="00A2283C" w:rsidRPr="00AB3EFA">
        <w:rPr>
          <w:rFonts w:ascii="Arial" w:hAnsi="Arial" w:cs="Arial"/>
          <w:sz w:val="20"/>
          <w:szCs w:val="20"/>
          <w:lang w:eastAsia="sl-SI"/>
        </w:rPr>
        <w:t>0</w:t>
      </w:r>
      <w:r w:rsidRPr="00AB3EFA">
        <w:rPr>
          <w:rFonts w:ascii="Arial" w:hAnsi="Arial" w:cs="Arial"/>
          <w:sz w:val="20"/>
          <w:szCs w:val="20"/>
          <w:lang w:eastAsia="sl-SI"/>
        </w:rPr>
        <w:t xml:space="preserve"> točk.</w:t>
      </w:r>
    </w:p>
    <w:p w14:paraId="1C1683E8" w14:textId="77777777" w:rsidR="00C03B05" w:rsidRPr="00AB3EFA" w:rsidRDefault="00365570" w:rsidP="004163F8">
      <w:pPr>
        <w:suppressAutoHyphens w:val="0"/>
        <w:rPr>
          <w:rFonts w:ascii="Arial" w:hAnsi="Arial"/>
          <w:noProof/>
          <w:sz w:val="20"/>
        </w:rPr>
      </w:pPr>
      <w:r>
        <w:rPr>
          <w:rFonts w:ascii="Arial" w:hAnsi="Arial"/>
          <w:noProof/>
          <w:sz w:val="20"/>
        </w:rPr>
        <w:t>Najvišje mo</w:t>
      </w:r>
      <w:r w:rsidR="009D04AD" w:rsidRPr="00AB3EFA">
        <w:rPr>
          <w:rFonts w:ascii="Arial" w:hAnsi="Arial"/>
          <w:noProof/>
          <w:sz w:val="20"/>
        </w:rPr>
        <w:t>žno</w:t>
      </w:r>
      <w:r w:rsidR="00C03B05" w:rsidRPr="00AB3EFA">
        <w:rPr>
          <w:rFonts w:ascii="Arial" w:hAnsi="Arial"/>
          <w:noProof/>
          <w:sz w:val="20"/>
        </w:rPr>
        <w:t xml:space="preserve"> število točk je 100.</w:t>
      </w:r>
    </w:p>
    <w:p w14:paraId="26CF0DC9" w14:textId="77777777" w:rsidR="00AB3EFA" w:rsidRDefault="00AB3EFA" w:rsidP="004163F8">
      <w:pPr>
        <w:suppressAutoHyphens w:val="0"/>
        <w:rPr>
          <w:rFonts w:ascii="Arial" w:hAnsi="Arial"/>
          <w:sz w:val="20"/>
          <w:lang w:eastAsia="sl-SI"/>
        </w:rPr>
      </w:pPr>
    </w:p>
    <w:p w14:paraId="70509BD4" w14:textId="77777777" w:rsidR="00BE3AF2" w:rsidRPr="00AB3EFA" w:rsidRDefault="00C03B05" w:rsidP="004163F8">
      <w:pPr>
        <w:suppressAutoHyphens w:val="0"/>
        <w:rPr>
          <w:rFonts w:ascii="Arial" w:hAnsi="Arial"/>
          <w:sz w:val="20"/>
          <w:lang w:eastAsia="sl-SI"/>
        </w:rPr>
      </w:pPr>
      <w:r w:rsidRPr="00AB3EFA">
        <w:rPr>
          <w:rFonts w:ascii="Arial" w:hAnsi="Arial"/>
          <w:sz w:val="20"/>
          <w:lang w:eastAsia="sl-SI"/>
        </w:rPr>
        <w:t>DOKAZILA</w:t>
      </w:r>
      <w:r w:rsidR="007F4AA6" w:rsidRPr="00AB3EFA">
        <w:rPr>
          <w:rFonts w:ascii="Arial" w:hAnsi="Arial"/>
          <w:sz w:val="20"/>
          <w:lang w:eastAsia="sl-SI"/>
        </w:rPr>
        <w:t xml:space="preserve"> M1</w:t>
      </w:r>
      <w:r w:rsidR="00BE3AF2" w:rsidRPr="00AB3EFA">
        <w:rPr>
          <w:rFonts w:ascii="Arial" w:hAnsi="Arial"/>
          <w:sz w:val="20"/>
          <w:lang w:eastAsia="sl-SI"/>
        </w:rPr>
        <w:t xml:space="preserve">: Izpolnjena točka 2.2. v obrazcu P-2 </w:t>
      </w:r>
      <w:r w:rsidR="009D04AD" w:rsidRPr="00AB3EFA">
        <w:rPr>
          <w:rFonts w:ascii="Arial" w:hAnsi="Arial"/>
          <w:sz w:val="20"/>
          <w:lang w:eastAsia="sl-SI"/>
        </w:rPr>
        <w:t>P</w:t>
      </w:r>
      <w:r w:rsidR="00BE3AF2" w:rsidRPr="00AB3EFA">
        <w:rPr>
          <w:rFonts w:ascii="Arial" w:hAnsi="Arial"/>
          <w:sz w:val="20"/>
          <w:lang w:eastAsia="sl-SI"/>
        </w:rPr>
        <w:t>rijava</w:t>
      </w:r>
    </w:p>
    <w:p w14:paraId="5F76FC9D" w14:textId="77777777" w:rsidR="006D6541" w:rsidRPr="00AB3EFA" w:rsidRDefault="00BE3AF2" w:rsidP="004163F8">
      <w:pPr>
        <w:suppressAutoHyphens w:val="0"/>
        <w:rPr>
          <w:rFonts w:ascii="Arial" w:hAnsi="Arial" w:cs="Arial"/>
          <w:bCs/>
          <w:sz w:val="20"/>
          <w:lang w:eastAsia="sl-SI"/>
        </w:rPr>
      </w:pPr>
      <w:r w:rsidRPr="00AB3EFA">
        <w:rPr>
          <w:rFonts w:ascii="Arial" w:hAnsi="Arial"/>
          <w:sz w:val="20"/>
          <w:lang w:eastAsia="sl-SI"/>
        </w:rPr>
        <w:t>DOKAZILA M2 – M3</w:t>
      </w:r>
      <w:r w:rsidR="00C03B05" w:rsidRPr="00AB3EFA">
        <w:rPr>
          <w:rFonts w:ascii="Arial" w:hAnsi="Arial"/>
          <w:noProof/>
          <w:sz w:val="20"/>
        </w:rPr>
        <w:t xml:space="preserve">: </w:t>
      </w:r>
      <w:r w:rsidR="00C03B05" w:rsidRPr="00AB3EFA">
        <w:rPr>
          <w:rFonts w:ascii="Arial" w:hAnsi="Arial" w:cs="Arial"/>
          <w:bCs/>
          <w:sz w:val="20"/>
          <w:lang w:eastAsia="sl-SI"/>
        </w:rPr>
        <w:t xml:space="preserve">Izpolnjena </w:t>
      </w:r>
      <w:r w:rsidR="007F4AA6" w:rsidRPr="00AB3EFA">
        <w:rPr>
          <w:rFonts w:ascii="Arial" w:hAnsi="Arial" w:cs="Arial"/>
          <w:bCs/>
          <w:sz w:val="20"/>
          <w:lang w:eastAsia="sl-SI"/>
        </w:rPr>
        <w:t xml:space="preserve">točka </w:t>
      </w:r>
      <w:r w:rsidRPr="00AB3EFA">
        <w:rPr>
          <w:rFonts w:ascii="Arial" w:hAnsi="Arial" w:cs="Arial"/>
          <w:bCs/>
          <w:sz w:val="20"/>
          <w:lang w:eastAsia="sl-SI"/>
        </w:rPr>
        <w:t>3</w:t>
      </w:r>
      <w:r w:rsidR="00C03B05" w:rsidRPr="00AB3EFA">
        <w:rPr>
          <w:rFonts w:ascii="Arial" w:hAnsi="Arial" w:cs="Arial"/>
          <w:bCs/>
          <w:sz w:val="20"/>
          <w:lang w:eastAsia="sl-SI"/>
        </w:rPr>
        <w:t xml:space="preserve"> </w:t>
      </w:r>
      <w:r w:rsidR="007F4AA6" w:rsidRPr="00AB3EFA">
        <w:rPr>
          <w:rFonts w:ascii="Arial" w:hAnsi="Arial" w:cs="Arial"/>
          <w:bCs/>
          <w:sz w:val="20"/>
          <w:lang w:eastAsia="sl-SI"/>
        </w:rPr>
        <w:t>(</w:t>
      </w:r>
      <w:r w:rsidR="00C03B05" w:rsidRPr="00AB3EFA">
        <w:rPr>
          <w:rFonts w:ascii="Arial" w:hAnsi="Arial" w:cs="Arial"/>
          <w:bCs/>
          <w:sz w:val="20"/>
          <w:lang w:eastAsia="sl-SI"/>
        </w:rPr>
        <w:t>Kadri</w:t>
      </w:r>
      <w:r w:rsidR="007F4AA6" w:rsidRPr="00AB3EFA">
        <w:rPr>
          <w:rFonts w:ascii="Arial" w:hAnsi="Arial" w:cs="Arial"/>
          <w:bCs/>
          <w:sz w:val="20"/>
          <w:lang w:eastAsia="sl-SI"/>
        </w:rPr>
        <w:t>)</w:t>
      </w:r>
      <w:r w:rsidR="00C03B05" w:rsidRPr="00AB3EFA">
        <w:rPr>
          <w:rFonts w:ascii="Arial" w:hAnsi="Arial" w:cs="Arial"/>
          <w:bCs/>
          <w:sz w:val="20"/>
          <w:lang w:eastAsia="sl-SI"/>
        </w:rPr>
        <w:t xml:space="preserve"> v obrazcu P-2 </w:t>
      </w:r>
      <w:r w:rsidR="009D04AD" w:rsidRPr="00AB3EFA">
        <w:rPr>
          <w:rFonts w:ascii="Arial" w:hAnsi="Arial" w:cs="Arial"/>
          <w:bCs/>
          <w:sz w:val="20"/>
          <w:lang w:eastAsia="sl-SI"/>
        </w:rPr>
        <w:t>P</w:t>
      </w:r>
      <w:r w:rsidR="00C03B05" w:rsidRPr="00AB3EFA">
        <w:rPr>
          <w:rFonts w:ascii="Arial" w:hAnsi="Arial" w:cs="Arial"/>
          <w:bCs/>
          <w:sz w:val="20"/>
          <w:lang w:eastAsia="sl-SI"/>
        </w:rPr>
        <w:t xml:space="preserve">rijava. </w:t>
      </w:r>
    </w:p>
    <w:p w14:paraId="72C602C0" w14:textId="77777777" w:rsidR="00C03B05" w:rsidRDefault="007F4AA6" w:rsidP="004163F8">
      <w:pPr>
        <w:suppressAutoHyphens w:val="0"/>
        <w:rPr>
          <w:rFonts w:ascii="Arial" w:hAnsi="Arial" w:cs="Arial"/>
          <w:bCs/>
          <w:sz w:val="20"/>
          <w:lang w:eastAsia="sl-SI"/>
        </w:rPr>
      </w:pPr>
      <w:r w:rsidRPr="00AB3EFA">
        <w:rPr>
          <w:rFonts w:ascii="Arial" w:hAnsi="Arial" w:cs="Arial"/>
          <w:bCs/>
          <w:sz w:val="20"/>
          <w:lang w:eastAsia="sl-SI"/>
        </w:rPr>
        <w:t xml:space="preserve">DOKAZILA M4: </w:t>
      </w:r>
      <w:r w:rsidR="00AB3EFA" w:rsidRPr="00AB3EFA">
        <w:rPr>
          <w:rFonts w:ascii="Arial" w:hAnsi="Arial" w:cs="Arial"/>
          <w:bCs/>
          <w:sz w:val="20"/>
          <w:lang w:eastAsia="sl-SI"/>
        </w:rPr>
        <w:t>Certifikat kakovosti ISO 900</w:t>
      </w:r>
      <w:r w:rsidR="00AB3EFA">
        <w:rPr>
          <w:rFonts w:ascii="Arial" w:hAnsi="Arial" w:cs="Arial"/>
          <w:bCs/>
          <w:sz w:val="20"/>
          <w:lang w:eastAsia="sl-SI"/>
        </w:rPr>
        <w:t>1 ali i</w:t>
      </w:r>
      <w:r w:rsidR="00C03B05" w:rsidRPr="00AB3EFA">
        <w:rPr>
          <w:rFonts w:ascii="Arial" w:hAnsi="Arial"/>
          <w:sz w:val="20"/>
          <w:lang w:eastAsia="sl-SI"/>
        </w:rPr>
        <w:t xml:space="preserve">zpolnjen, podpisan in žigosan </w:t>
      </w:r>
      <w:r w:rsidR="00C03B05" w:rsidRPr="00AB3EFA">
        <w:rPr>
          <w:rFonts w:ascii="Arial" w:hAnsi="Arial" w:cs="Arial"/>
          <w:bCs/>
          <w:sz w:val="20"/>
          <w:lang w:eastAsia="sl-SI"/>
        </w:rPr>
        <w:t>obrazec P-</w:t>
      </w:r>
      <w:r w:rsidR="00AB3EFA">
        <w:rPr>
          <w:rFonts w:ascii="Arial" w:hAnsi="Arial" w:cs="Arial"/>
          <w:bCs/>
          <w:sz w:val="20"/>
          <w:lang w:eastAsia="sl-SI"/>
        </w:rPr>
        <w:t>5</w:t>
      </w:r>
      <w:r w:rsidR="00A45699" w:rsidRPr="00AB3EFA">
        <w:rPr>
          <w:rFonts w:ascii="Arial" w:hAnsi="Arial" w:cs="Arial"/>
          <w:bCs/>
          <w:sz w:val="20"/>
          <w:lang w:eastAsia="sl-SI"/>
        </w:rPr>
        <w:t xml:space="preserve"> </w:t>
      </w:r>
      <w:r w:rsidR="009D04AD" w:rsidRPr="00AB3EFA">
        <w:rPr>
          <w:rFonts w:ascii="Arial" w:hAnsi="Arial" w:cs="Arial"/>
          <w:bCs/>
          <w:sz w:val="20"/>
          <w:lang w:eastAsia="sl-SI"/>
        </w:rPr>
        <w:t>S</w:t>
      </w:r>
      <w:r w:rsidR="00C03B05" w:rsidRPr="00AB3EFA">
        <w:rPr>
          <w:rFonts w:ascii="Arial" w:hAnsi="Arial" w:cs="Arial"/>
          <w:bCs/>
          <w:sz w:val="20"/>
          <w:lang w:eastAsia="sl-SI"/>
        </w:rPr>
        <w:t>istem zagotavljanja kakovosti</w:t>
      </w:r>
      <w:r w:rsidR="00AB3EFA">
        <w:rPr>
          <w:rFonts w:ascii="Arial" w:hAnsi="Arial" w:cs="Arial"/>
          <w:bCs/>
          <w:sz w:val="20"/>
          <w:lang w:eastAsia="sl-SI"/>
        </w:rPr>
        <w:t>.</w:t>
      </w:r>
      <w:r w:rsidR="00161A88" w:rsidRPr="00AB3EFA">
        <w:rPr>
          <w:rFonts w:ascii="Arial" w:hAnsi="Arial" w:cs="Arial"/>
          <w:bCs/>
          <w:sz w:val="20"/>
          <w:lang w:eastAsia="sl-SI"/>
        </w:rPr>
        <w:t xml:space="preserve"> </w:t>
      </w:r>
    </w:p>
    <w:p w14:paraId="31647949" w14:textId="77777777" w:rsidR="00B34044" w:rsidRPr="00C03B05" w:rsidRDefault="00B34044" w:rsidP="004163F8">
      <w:pPr>
        <w:suppressAutoHyphens w:val="0"/>
        <w:rPr>
          <w:rFonts w:ascii="Arial" w:hAnsi="Arial" w:cs="Arial"/>
          <w:b/>
          <w:bCs/>
          <w:sz w:val="20"/>
          <w:lang w:eastAsia="sl-SI"/>
        </w:rPr>
      </w:pPr>
    </w:p>
    <w:p w14:paraId="768DB0F8" w14:textId="77777777" w:rsidR="00C03B05" w:rsidRPr="00C03B05" w:rsidRDefault="00C03B05" w:rsidP="00124B37">
      <w:pPr>
        <w:pStyle w:val="Title"/>
      </w:pPr>
      <w:r w:rsidRPr="00C03B05">
        <w:t>Rok za oddajo vlog, način predložitve in opremljenost vlog</w:t>
      </w:r>
    </w:p>
    <w:p w14:paraId="34CB16ED" w14:textId="3C02E9EE" w:rsidR="00C03B05" w:rsidRPr="00C03B05" w:rsidRDefault="00C03B05" w:rsidP="004163F8">
      <w:pPr>
        <w:widowControl w:val="0"/>
        <w:tabs>
          <w:tab w:val="left" w:pos="360"/>
          <w:tab w:val="left" w:pos="720"/>
        </w:tabs>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 xml:space="preserve">Vloga se šteje za pravočasno, če jo prijavitelj odda do </w:t>
      </w:r>
      <w:r w:rsidR="005A41E8">
        <w:rPr>
          <w:rFonts w:ascii="Arial" w:hAnsi="Arial" w:cs="Arial"/>
          <w:sz w:val="20"/>
          <w:szCs w:val="20"/>
          <w:lang w:eastAsia="sl-SI"/>
        </w:rPr>
        <w:t xml:space="preserve">vključno </w:t>
      </w:r>
      <w:r w:rsidR="00F83BF3" w:rsidRPr="005249F9">
        <w:rPr>
          <w:rFonts w:ascii="Arial" w:hAnsi="Arial" w:cs="Arial"/>
          <w:sz w:val="20"/>
          <w:szCs w:val="20"/>
          <w:lang w:eastAsia="sl-SI"/>
        </w:rPr>
        <w:t>8</w:t>
      </w:r>
      <w:r w:rsidR="005A41E8" w:rsidRPr="005249F9">
        <w:rPr>
          <w:rFonts w:ascii="Arial" w:hAnsi="Arial" w:cs="Arial"/>
          <w:sz w:val="20"/>
          <w:szCs w:val="20"/>
          <w:lang w:eastAsia="sl-SI"/>
        </w:rPr>
        <w:t xml:space="preserve">. </w:t>
      </w:r>
      <w:r w:rsidR="00F83BF3" w:rsidRPr="005249F9">
        <w:rPr>
          <w:rFonts w:ascii="Arial" w:hAnsi="Arial" w:cs="Arial"/>
          <w:sz w:val="20"/>
          <w:szCs w:val="20"/>
          <w:lang w:eastAsia="sl-SI"/>
        </w:rPr>
        <w:t>5</w:t>
      </w:r>
      <w:r w:rsidR="005A41E8" w:rsidRPr="005249F9">
        <w:rPr>
          <w:rFonts w:ascii="Arial" w:hAnsi="Arial" w:cs="Arial"/>
          <w:sz w:val="20"/>
          <w:szCs w:val="20"/>
          <w:lang w:eastAsia="sl-SI"/>
        </w:rPr>
        <w:t>. 202</w:t>
      </w:r>
      <w:r w:rsidR="009048BD" w:rsidRPr="005249F9">
        <w:rPr>
          <w:rFonts w:ascii="Arial" w:hAnsi="Arial" w:cs="Arial"/>
          <w:sz w:val="20"/>
          <w:szCs w:val="20"/>
          <w:lang w:eastAsia="sl-SI"/>
        </w:rPr>
        <w:t>6</w:t>
      </w:r>
      <w:r w:rsidRPr="005249F9">
        <w:rPr>
          <w:rFonts w:ascii="Arial" w:hAnsi="Arial" w:cs="Arial"/>
          <w:sz w:val="20"/>
          <w:szCs w:val="20"/>
          <w:lang w:eastAsia="sl-SI"/>
        </w:rPr>
        <w:t xml:space="preserve"> s priporočeno pošiljko ali osebno na naslov: </w:t>
      </w:r>
      <w:r w:rsidRPr="005249F9">
        <w:rPr>
          <w:rFonts w:ascii="Arial" w:hAnsi="Arial" w:cs="Arial"/>
          <w:b/>
          <w:sz w:val="20"/>
          <w:szCs w:val="20"/>
          <w:lang w:eastAsia="sl-SI"/>
        </w:rPr>
        <w:t>Ministrstvo za zunanje</w:t>
      </w:r>
      <w:r w:rsidR="00877B49" w:rsidRPr="005249F9">
        <w:rPr>
          <w:rFonts w:ascii="Arial" w:hAnsi="Arial" w:cs="Arial"/>
          <w:b/>
          <w:sz w:val="20"/>
          <w:szCs w:val="20"/>
          <w:lang w:eastAsia="sl-SI"/>
        </w:rPr>
        <w:t xml:space="preserve"> in evropske</w:t>
      </w:r>
      <w:r w:rsidRPr="005249F9">
        <w:rPr>
          <w:rFonts w:ascii="Arial" w:hAnsi="Arial" w:cs="Arial"/>
          <w:b/>
          <w:sz w:val="20"/>
          <w:szCs w:val="20"/>
          <w:lang w:eastAsia="sl-SI"/>
        </w:rPr>
        <w:t xml:space="preserve"> zadeve Republike Slovenije, </w:t>
      </w:r>
      <w:r w:rsidR="005A41E8" w:rsidRPr="005249F9">
        <w:rPr>
          <w:rFonts w:ascii="Arial" w:hAnsi="Arial" w:cs="Arial"/>
          <w:b/>
          <w:sz w:val="20"/>
          <w:szCs w:val="20"/>
        </w:rPr>
        <w:t>Sektor za izvajanje mednarodnega razvojnega sodelovanja in humanitarne pomoči</w:t>
      </w:r>
      <w:r w:rsidRPr="005249F9">
        <w:rPr>
          <w:rFonts w:ascii="Arial" w:hAnsi="Arial" w:cs="Arial"/>
          <w:b/>
          <w:sz w:val="20"/>
          <w:szCs w:val="20"/>
          <w:lang w:eastAsia="sl-SI"/>
        </w:rPr>
        <w:t>, Prešernova cesta 25, 1000 Ljubljana.</w:t>
      </w:r>
      <w:r w:rsidRPr="005249F9">
        <w:rPr>
          <w:rFonts w:ascii="Arial" w:hAnsi="Arial" w:cs="Arial"/>
          <w:sz w:val="20"/>
          <w:szCs w:val="20"/>
          <w:lang w:eastAsia="sl-SI"/>
        </w:rPr>
        <w:t xml:space="preserve"> Osebno lahko prijavitelj vlogo odda v glavni pisarni Ministrstva za zunanje </w:t>
      </w:r>
      <w:r w:rsidR="00877B49" w:rsidRPr="005249F9">
        <w:rPr>
          <w:rFonts w:ascii="Arial" w:hAnsi="Arial" w:cs="Arial"/>
          <w:sz w:val="20"/>
          <w:szCs w:val="20"/>
          <w:lang w:eastAsia="sl-SI"/>
        </w:rPr>
        <w:t xml:space="preserve">in evropske </w:t>
      </w:r>
      <w:r w:rsidRPr="005249F9">
        <w:rPr>
          <w:rFonts w:ascii="Arial" w:hAnsi="Arial" w:cs="Arial"/>
          <w:sz w:val="20"/>
          <w:szCs w:val="20"/>
          <w:lang w:eastAsia="sl-SI"/>
        </w:rPr>
        <w:t xml:space="preserve">zadeve, objekt Mladika, vhod Šubičeva ulica 11, vsak delovni dan od ponedeljka do petka med </w:t>
      </w:r>
      <w:r w:rsidR="005A41E8" w:rsidRPr="005249F9">
        <w:rPr>
          <w:rFonts w:ascii="Arial" w:hAnsi="Arial" w:cs="Arial"/>
          <w:sz w:val="20"/>
          <w:szCs w:val="20"/>
          <w:lang w:eastAsia="sl-SI"/>
        </w:rPr>
        <w:t>9</w:t>
      </w:r>
      <w:r w:rsidRPr="005249F9">
        <w:rPr>
          <w:rFonts w:ascii="Arial" w:hAnsi="Arial" w:cs="Arial"/>
          <w:sz w:val="20"/>
          <w:szCs w:val="20"/>
          <w:lang w:eastAsia="sl-SI"/>
        </w:rPr>
        <w:t>.</w:t>
      </w:r>
      <w:r w:rsidR="009D04AD" w:rsidRPr="005249F9">
        <w:rPr>
          <w:rFonts w:ascii="Arial" w:hAnsi="Arial" w:cs="Arial"/>
          <w:sz w:val="20"/>
          <w:szCs w:val="20"/>
          <w:lang w:eastAsia="sl-SI"/>
        </w:rPr>
        <w:t>00</w:t>
      </w:r>
      <w:r w:rsidRPr="005249F9">
        <w:rPr>
          <w:rFonts w:ascii="Arial" w:hAnsi="Arial" w:cs="Arial"/>
          <w:sz w:val="20"/>
          <w:szCs w:val="20"/>
          <w:lang w:eastAsia="sl-SI"/>
        </w:rPr>
        <w:t xml:space="preserve"> in 15.</w:t>
      </w:r>
      <w:r w:rsidR="005A41E8" w:rsidRPr="005249F9">
        <w:rPr>
          <w:rFonts w:ascii="Arial" w:hAnsi="Arial" w:cs="Arial"/>
          <w:sz w:val="20"/>
          <w:szCs w:val="20"/>
          <w:lang w:eastAsia="sl-SI"/>
        </w:rPr>
        <w:t>30</w:t>
      </w:r>
      <w:r w:rsidRPr="005249F9">
        <w:rPr>
          <w:rFonts w:ascii="Arial" w:hAnsi="Arial" w:cs="Arial"/>
          <w:sz w:val="20"/>
          <w:szCs w:val="20"/>
          <w:lang w:eastAsia="sl-SI"/>
        </w:rPr>
        <w:t xml:space="preserve">. Vloga, poslana po pošti, se šteje za pravočasno, če je poslana priporočeno do roka za oddajo (poštni žig </w:t>
      </w:r>
      <w:r w:rsidR="00F83BF3" w:rsidRPr="005249F9">
        <w:rPr>
          <w:rFonts w:ascii="Arial" w:hAnsi="Arial" w:cs="Arial"/>
          <w:sz w:val="20"/>
          <w:szCs w:val="20"/>
          <w:lang w:eastAsia="sl-SI"/>
        </w:rPr>
        <w:t>8</w:t>
      </w:r>
      <w:r w:rsidR="005A41E8" w:rsidRPr="005249F9">
        <w:rPr>
          <w:rFonts w:ascii="Arial" w:hAnsi="Arial" w:cs="Arial"/>
          <w:sz w:val="20"/>
          <w:szCs w:val="20"/>
          <w:lang w:eastAsia="sl-SI"/>
        </w:rPr>
        <w:t xml:space="preserve">. </w:t>
      </w:r>
      <w:r w:rsidR="00F83BF3" w:rsidRPr="005249F9">
        <w:rPr>
          <w:rFonts w:ascii="Arial" w:hAnsi="Arial" w:cs="Arial"/>
          <w:sz w:val="20"/>
          <w:szCs w:val="20"/>
          <w:lang w:eastAsia="sl-SI"/>
        </w:rPr>
        <w:t>5</w:t>
      </w:r>
      <w:r w:rsidR="005A41E8" w:rsidRPr="005249F9">
        <w:rPr>
          <w:rFonts w:ascii="Arial" w:hAnsi="Arial" w:cs="Arial"/>
          <w:sz w:val="20"/>
          <w:szCs w:val="20"/>
          <w:lang w:eastAsia="sl-SI"/>
        </w:rPr>
        <w:t>. 202</w:t>
      </w:r>
      <w:r w:rsidR="009048BD" w:rsidRPr="005249F9">
        <w:rPr>
          <w:rFonts w:ascii="Arial" w:hAnsi="Arial" w:cs="Arial"/>
          <w:sz w:val="20"/>
          <w:szCs w:val="20"/>
          <w:lang w:eastAsia="sl-SI"/>
        </w:rPr>
        <w:t>6</w:t>
      </w:r>
      <w:r w:rsidRPr="005249F9">
        <w:rPr>
          <w:rFonts w:ascii="Arial" w:hAnsi="Arial" w:cs="Arial"/>
          <w:sz w:val="20"/>
          <w:szCs w:val="20"/>
          <w:lang w:eastAsia="sl-SI"/>
        </w:rPr>
        <w:t xml:space="preserve">). Če vloga ne bo oddana pravočasno, bo prijavitelju </w:t>
      </w:r>
      <w:r w:rsidR="005A41E8" w:rsidRPr="005249F9">
        <w:rPr>
          <w:rFonts w:ascii="Arial" w:hAnsi="Arial" w:cs="Arial"/>
          <w:sz w:val="20"/>
          <w:szCs w:val="20"/>
        </w:rPr>
        <w:t xml:space="preserve">s sklepom o zavržbi </w:t>
      </w:r>
      <w:r w:rsidRPr="005249F9">
        <w:rPr>
          <w:rFonts w:ascii="Arial" w:hAnsi="Arial" w:cs="Arial"/>
          <w:sz w:val="20"/>
          <w:szCs w:val="20"/>
          <w:lang w:eastAsia="sl-SI"/>
        </w:rPr>
        <w:t>vrnjena neodprta.</w:t>
      </w:r>
    </w:p>
    <w:p w14:paraId="6E3B4D40" w14:textId="77777777" w:rsidR="00C03B05" w:rsidRPr="00C03B05" w:rsidRDefault="00C03B05" w:rsidP="004163F8">
      <w:pPr>
        <w:widowControl w:val="0"/>
        <w:tabs>
          <w:tab w:val="left" w:pos="360"/>
          <w:tab w:val="left" w:pos="720"/>
        </w:tabs>
        <w:suppressAutoHyphens w:val="0"/>
        <w:autoSpaceDE w:val="0"/>
        <w:autoSpaceDN w:val="0"/>
        <w:adjustRightInd w:val="0"/>
        <w:rPr>
          <w:rFonts w:ascii="Arial" w:hAnsi="Arial" w:cs="Arial"/>
          <w:sz w:val="20"/>
          <w:szCs w:val="20"/>
          <w:lang w:eastAsia="sl-SI"/>
        </w:rPr>
      </w:pPr>
    </w:p>
    <w:p w14:paraId="740F7134" w14:textId="196750B8" w:rsidR="00C03B05" w:rsidRDefault="00C03B05" w:rsidP="004163F8">
      <w:pPr>
        <w:suppressAutoHyphens w:val="0"/>
        <w:rPr>
          <w:rFonts w:ascii="Arial" w:hAnsi="Arial"/>
          <w:sz w:val="20"/>
          <w:szCs w:val="20"/>
          <w:lang w:eastAsia="sl-SI"/>
        </w:rPr>
      </w:pPr>
      <w:r w:rsidRPr="00C03B05">
        <w:rPr>
          <w:rFonts w:ascii="Arial" w:hAnsi="Arial"/>
          <w:sz w:val="20"/>
          <w:lang w:eastAsia="sl-SI"/>
        </w:rPr>
        <w:t>Vlogo je treba vložiti v zaprti ovojnici, na kateri morata biti popoln</w:t>
      </w:r>
      <w:r w:rsidR="009D04AD">
        <w:rPr>
          <w:rFonts w:ascii="Arial" w:hAnsi="Arial"/>
          <w:sz w:val="20"/>
          <w:lang w:eastAsia="sl-SI"/>
        </w:rPr>
        <w:t xml:space="preserve"> naslov prijavitelja in oznaka </w:t>
      </w:r>
      <w:bookmarkStart w:id="9" w:name="_Hlk224712395"/>
      <w:r w:rsidR="009D04AD">
        <w:rPr>
          <w:rFonts w:ascii="Arial" w:hAnsi="Arial"/>
          <w:sz w:val="20"/>
          <w:lang w:eastAsia="sl-SI"/>
        </w:rPr>
        <w:t>»</w:t>
      </w:r>
      <w:bookmarkEnd w:id="9"/>
      <w:r w:rsidRPr="00C03B05">
        <w:rPr>
          <w:rFonts w:ascii="Arial" w:hAnsi="Arial"/>
          <w:sz w:val="20"/>
          <w:lang w:eastAsia="sl-SI"/>
        </w:rPr>
        <w:t>Ne odpiraj – vloga!</w:t>
      </w:r>
      <w:r w:rsidR="00DF7994" w:rsidRPr="00DF7994">
        <w:rPr>
          <w:rFonts w:ascii="Arial" w:hAnsi="Arial"/>
          <w:sz w:val="20"/>
          <w:lang w:eastAsia="sl-SI"/>
        </w:rPr>
        <w:t xml:space="preserve"> «</w:t>
      </w:r>
      <w:r w:rsidR="009D04AD">
        <w:rPr>
          <w:rFonts w:ascii="Arial" w:hAnsi="Arial"/>
          <w:sz w:val="20"/>
          <w:lang w:eastAsia="sl-SI"/>
        </w:rPr>
        <w:t xml:space="preserve"> </w:t>
      </w:r>
      <w:r w:rsidR="009D04AD" w:rsidRPr="00C03B05">
        <w:rPr>
          <w:rFonts w:ascii="Arial" w:hAnsi="Arial"/>
          <w:sz w:val="20"/>
          <w:lang w:eastAsia="sl-SI"/>
        </w:rPr>
        <w:t>–</w:t>
      </w:r>
      <w:r w:rsidR="00DF7994" w:rsidRPr="00DF7994">
        <w:rPr>
          <w:rFonts w:ascii="Arial" w:hAnsi="Arial"/>
          <w:sz w:val="20"/>
          <w:lang w:eastAsia="sl-SI"/>
        </w:rPr>
        <w:t xml:space="preserve"> »</w:t>
      </w:r>
      <w:r w:rsidRPr="00C03B05">
        <w:rPr>
          <w:rFonts w:ascii="Arial" w:hAnsi="Arial"/>
          <w:sz w:val="20"/>
          <w:lang w:eastAsia="sl-SI"/>
        </w:rPr>
        <w:t>J</w:t>
      </w:r>
      <w:r w:rsidRPr="00C03B05">
        <w:rPr>
          <w:rFonts w:ascii="Arial" w:hAnsi="Arial"/>
          <w:bCs/>
          <w:sz w:val="20"/>
          <w:lang w:eastAsia="sl-SI"/>
        </w:rPr>
        <w:t xml:space="preserve">avni razpis </w:t>
      </w:r>
      <w:r w:rsidRPr="00C03B05">
        <w:rPr>
          <w:rFonts w:ascii="Arial" w:hAnsi="Arial"/>
          <w:sz w:val="20"/>
          <w:lang w:eastAsia="sl-SI"/>
        </w:rPr>
        <w:t>za strateško partnerstvo na področju evalvacij mednarodnega razvojnega sodelovanja</w:t>
      </w:r>
      <w:r w:rsidR="007C439D">
        <w:rPr>
          <w:rFonts w:ascii="Arial" w:hAnsi="Arial"/>
          <w:sz w:val="20"/>
          <w:lang w:eastAsia="sl-SI"/>
        </w:rPr>
        <w:t xml:space="preserve"> in humanitarne pomoči</w:t>
      </w:r>
      <w:r w:rsidRPr="00C03B05">
        <w:rPr>
          <w:rFonts w:ascii="Arial" w:hAnsi="Arial"/>
          <w:sz w:val="20"/>
          <w:lang w:eastAsia="sl-SI"/>
        </w:rPr>
        <w:t xml:space="preserve"> v obdobju od </w:t>
      </w:r>
      <w:r w:rsidR="003E708D">
        <w:rPr>
          <w:rFonts w:ascii="Arial" w:hAnsi="Arial"/>
          <w:sz w:val="20"/>
          <w:lang w:eastAsia="sl-SI"/>
        </w:rPr>
        <w:t xml:space="preserve">2025 </w:t>
      </w:r>
      <w:r w:rsidRPr="00C03B05">
        <w:rPr>
          <w:rFonts w:ascii="Arial" w:hAnsi="Arial"/>
          <w:sz w:val="20"/>
          <w:lang w:eastAsia="sl-SI"/>
        </w:rPr>
        <w:t xml:space="preserve">do </w:t>
      </w:r>
      <w:r w:rsidR="003E708D">
        <w:rPr>
          <w:rFonts w:ascii="Arial" w:hAnsi="Arial"/>
          <w:sz w:val="20"/>
          <w:lang w:eastAsia="sl-SI"/>
        </w:rPr>
        <w:t>20</w:t>
      </w:r>
      <w:r w:rsidR="008B6D4C">
        <w:rPr>
          <w:rFonts w:ascii="Arial" w:hAnsi="Arial"/>
          <w:sz w:val="20"/>
          <w:lang w:eastAsia="sl-SI"/>
        </w:rPr>
        <w:t>30</w:t>
      </w:r>
      <w:r w:rsidR="009D04AD">
        <w:rPr>
          <w:rFonts w:ascii="Arial" w:hAnsi="Arial"/>
          <w:bCs/>
          <w:sz w:val="20"/>
          <w:szCs w:val="20"/>
          <w:lang w:eastAsia="sl-SI"/>
        </w:rPr>
        <w:t xml:space="preserve"> </w:t>
      </w:r>
      <w:r w:rsidRPr="00C03B05">
        <w:rPr>
          <w:rFonts w:ascii="Arial" w:hAnsi="Arial"/>
          <w:bCs/>
          <w:sz w:val="20"/>
          <w:szCs w:val="20"/>
          <w:lang w:eastAsia="sl-SI"/>
        </w:rPr>
        <w:t xml:space="preserve">št. </w:t>
      </w:r>
      <w:r w:rsidR="008C0D7D">
        <w:rPr>
          <w:rFonts w:ascii="Arial" w:hAnsi="Arial"/>
          <w:bCs/>
          <w:sz w:val="20"/>
          <w:szCs w:val="20"/>
          <w:lang w:eastAsia="sl-SI"/>
        </w:rPr>
        <w:t>5114-14/2025</w:t>
      </w:r>
      <w:r w:rsidR="009D04AD">
        <w:rPr>
          <w:rFonts w:ascii="Arial" w:hAnsi="Arial"/>
          <w:sz w:val="20"/>
          <w:lang w:eastAsia="sl-SI"/>
        </w:rPr>
        <w:t>«</w:t>
      </w:r>
      <w:r w:rsidRPr="00C03B05">
        <w:rPr>
          <w:rFonts w:ascii="Arial" w:hAnsi="Arial"/>
          <w:bCs/>
          <w:sz w:val="20"/>
          <w:szCs w:val="20"/>
          <w:lang w:eastAsia="sl-SI"/>
        </w:rPr>
        <w:t xml:space="preserve">, kot je razvidno iz </w:t>
      </w:r>
      <w:r w:rsidR="008C5BBB">
        <w:rPr>
          <w:rFonts w:ascii="Arial" w:hAnsi="Arial"/>
          <w:sz w:val="20"/>
          <w:szCs w:val="20"/>
          <w:lang w:eastAsia="sl-SI"/>
        </w:rPr>
        <w:t xml:space="preserve">obrazca št. P-1 Ovojnica, ki </w:t>
      </w:r>
      <w:r w:rsidR="00A203E4">
        <w:rPr>
          <w:rFonts w:ascii="Arial" w:hAnsi="Arial"/>
          <w:sz w:val="20"/>
          <w:szCs w:val="20"/>
          <w:lang w:eastAsia="sl-SI"/>
        </w:rPr>
        <w:t>je lahko</w:t>
      </w:r>
      <w:r w:rsidR="008C5BBB">
        <w:rPr>
          <w:rFonts w:ascii="Arial" w:hAnsi="Arial"/>
          <w:sz w:val="20"/>
          <w:szCs w:val="20"/>
          <w:lang w:eastAsia="sl-SI"/>
        </w:rPr>
        <w:t xml:space="preserve"> izpolnjena in nalepljena na ovojnico.</w:t>
      </w:r>
    </w:p>
    <w:p w14:paraId="0F76D9E5" w14:textId="77777777" w:rsidR="005A41E8" w:rsidRPr="00C03B05" w:rsidRDefault="005A41E8" w:rsidP="004163F8">
      <w:pPr>
        <w:suppressAutoHyphens w:val="0"/>
        <w:rPr>
          <w:rFonts w:ascii="Arial" w:hAnsi="Arial" w:cs="Arial"/>
          <w:sz w:val="20"/>
          <w:szCs w:val="20"/>
          <w:lang w:eastAsia="sl-SI"/>
        </w:rPr>
      </w:pPr>
    </w:p>
    <w:p w14:paraId="5D91DF5C" w14:textId="77777777" w:rsidR="00C03B05" w:rsidRPr="00C03B05" w:rsidRDefault="00C03B05" w:rsidP="00124B37">
      <w:pPr>
        <w:pStyle w:val="Title"/>
      </w:pPr>
      <w:r w:rsidRPr="00C03B05">
        <w:t>Odpiranje vlog</w:t>
      </w:r>
    </w:p>
    <w:p w14:paraId="4032BCF7" w14:textId="7E5CF06E" w:rsidR="00C03B05" w:rsidRPr="00C03B05" w:rsidRDefault="00C03B05" w:rsidP="004163F8">
      <w:pPr>
        <w:suppressAutoHyphens w:val="0"/>
        <w:rPr>
          <w:rFonts w:ascii="Arial" w:hAnsi="Arial" w:cs="Arial"/>
          <w:sz w:val="20"/>
          <w:szCs w:val="20"/>
          <w:lang w:eastAsia="sl-SI"/>
        </w:rPr>
      </w:pPr>
      <w:r w:rsidRPr="00C03B05">
        <w:rPr>
          <w:rFonts w:ascii="Arial" w:hAnsi="Arial" w:cs="Arial"/>
          <w:sz w:val="20"/>
          <w:szCs w:val="20"/>
          <w:lang w:eastAsia="sl-SI"/>
        </w:rPr>
        <w:t xml:space="preserve">Odpiranje vlog je praviloma javno in </w:t>
      </w:r>
      <w:r w:rsidRPr="00FA79A0">
        <w:rPr>
          <w:rFonts w:ascii="Arial" w:hAnsi="Arial" w:cs="Arial"/>
          <w:sz w:val="20"/>
          <w:szCs w:val="20"/>
          <w:lang w:eastAsia="sl-SI"/>
        </w:rPr>
        <w:t xml:space="preserve">bo </w:t>
      </w:r>
      <w:r w:rsidR="0044085E" w:rsidRPr="005249F9">
        <w:rPr>
          <w:rFonts w:ascii="Arial" w:hAnsi="Arial" w:cs="Arial"/>
          <w:sz w:val="20"/>
          <w:szCs w:val="20"/>
          <w:lang w:eastAsia="sl-SI"/>
        </w:rPr>
        <w:t xml:space="preserve">potekalo </w:t>
      </w:r>
      <w:r w:rsidR="00F83BF3" w:rsidRPr="005249F9">
        <w:rPr>
          <w:rFonts w:ascii="Arial" w:hAnsi="Arial" w:cs="Arial"/>
          <w:sz w:val="20"/>
          <w:szCs w:val="20"/>
          <w:lang w:eastAsia="sl-SI"/>
        </w:rPr>
        <w:t>12</w:t>
      </w:r>
      <w:r w:rsidR="00FA79A0" w:rsidRPr="005249F9">
        <w:rPr>
          <w:rFonts w:ascii="Arial" w:hAnsi="Arial" w:cs="Arial"/>
          <w:sz w:val="20"/>
          <w:szCs w:val="20"/>
          <w:lang w:eastAsia="sl-SI"/>
        </w:rPr>
        <w:t xml:space="preserve">. </w:t>
      </w:r>
      <w:r w:rsidR="00F83BF3" w:rsidRPr="005249F9">
        <w:rPr>
          <w:rFonts w:ascii="Arial" w:hAnsi="Arial" w:cs="Arial"/>
          <w:sz w:val="20"/>
          <w:szCs w:val="20"/>
          <w:lang w:eastAsia="sl-SI"/>
        </w:rPr>
        <w:t>5</w:t>
      </w:r>
      <w:r w:rsidR="005A41E8" w:rsidRPr="005249F9">
        <w:rPr>
          <w:rFonts w:ascii="Arial" w:hAnsi="Arial" w:cs="Arial"/>
          <w:sz w:val="20"/>
          <w:szCs w:val="20"/>
          <w:lang w:eastAsia="sl-SI"/>
        </w:rPr>
        <w:t>. 202</w:t>
      </w:r>
      <w:r w:rsidR="00F83BF3" w:rsidRPr="005249F9">
        <w:rPr>
          <w:rFonts w:ascii="Arial" w:hAnsi="Arial" w:cs="Arial"/>
          <w:sz w:val="20"/>
          <w:szCs w:val="20"/>
          <w:lang w:eastAsia="sl-SI"/>
        </w:rPr>
        <w:t>6</w:t>
      </w:r>
      <w:r w:rsidRPr="00FA79A0">
        <w:rPr>
          <w:rFonts w:ascii="Arial" w:hAnsi="Arial" w:cs="Arial"/>
          <w:sz w:val="20"/>
          <w:szCs w:val="20"/>
          <w:lang w:eastAsia="sl-SI"/>
        </w:rPr>
        <w:t xml:space="preserve"> ob </w:t>
      </w:r>
      <w:r w:rsidR="00F83BF3">
        <w:rPr>
          <w:rFonts w:ascii="Arial" w:hAnsi="Arial" w:cs="Arial"/>
          <w:sz w:val="20"/>
          <w:szCs w:val="20"/>
          <w:lang w:eastAsia="sl-SI"/>
        </w:rPr>
        <w:t>9</w:t>
      </w:r>
      <w:r w:rsidR="009D04AD">
        <w:rPr>
          <w:rFonts w:ascii="Arial" w:hAnsi="Arial" w:cs="Arial"/>
          <w:sz w:val="20"/>
          <w:szCs w:val="20"/>
          <w:lang w:eastAsia="sl-SI"/>
        </w:rPr>
        <w:t>.</w:t>
      </w:r>
      <w:r w:rsidR="00F83BF3">
        <w:rPr>
          <w:rFonts w:ascii="Arial" w:hAnsi="Arial" w:cs="Arial"/>
          <w:sz w:val="20"/>
          <w:szCs w:val="20"/>
          <w:lang w:eastAsia="sl-SI"/>
        </w:rPr>
        <w:t>3</w:t>
      </w:r>
      <w:r w:rsidR="009D04AD">
        <w:rPr>
          <w:rFonts w:ascii="Arial" w:hAnsi="Arial" w:cs="Arial"/>
          <w:sz w:val="20"/>
          <w:szCs w:val="20"/>
          <w:lang w:eastAsia="sl-SI"/>
        </w:rPr>
        <w:t xml:space="preserve">0 </w:t>
      </w:r>
      <w:r w:rsidRPr="00C03B05">
        <w:rPr>
          <w:rFonts w:ascii="Arial" w:hAnsi="Arial" w:cs="Arial"/>
          <w:sz w:val="20"/>
          <w:szCs w:val="20"/>
          <w:lang w:eastAsia="sl-SI"/>
        </w:rPr>
        <w:t>v prostorih ministrstva na naslovu Gregorčičeva 25a, 1000 Ljubljana. Komisija lahko odloči, da odpiranje vlog ne bo javno.</w:t>
      </w:r>
    </w:p>
    <w:p w14:paraId="758822D3" w14:textId="77777777" w:rsidR="008B2BB3" w:rsidRDefault="008B2BB3" w:rsidP="004163F8">
      <w:pPr>
        <w:widowControl w:val="0"/>
        <w:suppressAutoHyphens w:val="0"/>
        <w:autoSpaceDE w:val="0"/>
        <w:autoSpaceDN w:val="0"/>
        <w:adjustRightInd w:val="0"/>
        <w:rPr>
          <w:rFonts w:ascii="Arial" w:hAnsi="Arial" w:cs="Arial"/>
          <w:sz w:val="20"/>
          <w:szCs w:val="20"/>
          <w:lang w:eastAsia="sl-SI"/>
        </w:rPr>
      </w:pPr>
    </w:p>
    <w:p w14:paraId="02ACE35B" w14:textId="77777777" w:rsidR="005A41E8" w:rsidRPr="00C001D4" w:rsidRDefault="00C03B05" w:rsidP="005A41E8">
      <w:pPr>
        <w:widowControl w:val="0"/>
        <w:autoSpaceDE w:val="0"/>
        <w:autoSpaceDN w:val="0"/>
        <w:adjustRightInd w:val="0"/>
        <w:rPr>
          <w:rFonts w:ascii="Arial" w:hAnsi="Arial" w:cs="Arial"/>
          <w:sz w:val="20"/>
          <w:szCs w:val="20"/>
        </w:rPr>
      </w:pPr>
      <w:r w:rsidRPr="00C03B05">
        <w:rPr>
          <w:rFonts w:ascii="Arial" w:hAnsi="Arial" w:cs="Arial"/>
          <w:sz w:val="20"/>
          <w:szCs w:val="20"/>
          <w:lang w:eastAsia="sl-SI"/>
        </w:rPr>
        <w:t xml:space="preserve">Pri odpiranju komisija ugotavlja pravočasnost in popolnost vlog glede na to, ali so bili predloženi vsi zahtevani dokumenti ter ali je bil način njihove predložitve pravilen in </w:t>
      </w:r>
      <w:r w:rsidR="005A41E8">
        <w:rPr>
          <w:rFonts w:ascii="Arial" w:hAnsi="Arial" w:cs="Arial"/>
          <w:sz w:val="20"/>
          <w:szCs w:val="20"/>
        </w:rPr>
        <w:t xml:space="preserve">v skladu s predpisanim. Za vloge, ki ne bodo </w:t>
      </w:r>
      <w:r w:rsidR="008C5BBB">
        <w:rPr>
          <w:rFonts w:ascii="Arial" w:hAnsi="Arial" w:cs="Arial"/>
          <w:sz w:val="20"/>
          <w:szCs w:val="20"/>
        </w:rPr>
        <w:t>oddane</w:t>
      </w:r>
      <w:r w:rsidR="005A41E8">
        <w:rPr>
          <w:rFonts w:ascii="Arial" w:hAnsi="Arial" w:cs="Arial"/>
          <w:sz w:val="20"/>
          <w:szCs w:val="20"/>
        </w:rPr>
        <w:t xml:space="preserve"> pravočasno, se izda sklep o zavržbi.</w:t>
      </w:r>
    </w:p>
    <w:p w14:paraId="3D9AC059" w14:textId="77777777"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p>
    <w:p w14:paraId="74D1E934" w14:textId="5E9E3DA1" w:rsidR="00C03B05" w:rsidRDefault="008C5BBB" w:rsidP="004163F8">
      <w:pPr>
        <w:suppressAutoHyphens w:val="0"/>
        <w:rPr>
          <w:rFonts w:ascii="Arial" w:hAnsi="Arial" w:cs="Arial"/>
          <w:bCs/>
          <w:sz w:val="20"/>
          <w:szCs w:val="20"/>
          <w:lang w:eastAsia="sl-SI"/>
        </w:rPr>
      </w:pPr>
      <w:r>
        <w:rPr>
          <w:rFonts w:ascii="Arial" w:hAnsi="Arial" w:cs="Arial"/>
          <w:sz w:val="20"/>
          <w:szCs w:val="20"/>
          <w:lang w:eastAsia="sl-SI"/>
        </w:rPr>
        <w:t>Komisija prijavitelje</w:t>
      </w:r>
      <w:r w:rsidR="0044085E">
        <w:rPr>
          <w:rFonts w:ascii="Arial" w:hAnsi="Arial" w:cs="Arial"/>
          <w:sz w:val="20"/>
          <w:szCs w:val="20"/>
          <w:lang w:eastAsia="sl-SI"/>
        </w:rPr>
        <w:t>,</w:t>
      </w:r>
      <w:r>
        <w:rPr>
          <w:rFonts w:ascii="Arial" w:hAnsi="Arial" w:cs="Arial"/>
          <w:sz w:val="20"/>
          <w:szCs w:val="20"/>
          <w:lang w:eastAsia="sl-SI"/>
        </w:rPr>
        <w:t xml:space="preserve"> ki so oddali vlogo s pomanjkljivo dokumentacijo</w:t>
      </w:r>
      <w:r w:rsidR="0044085E">
        <w:rPr>
          <w:rFonts w:ascii="Arial" w:hAnsi="Arial" w:cs="Arial"/>
          <w:sz w:val="20"/>
          <w:szCs w:val="20"/>
          <w:lang w:eastAsia="sl-SI"/>
        </w:rPr>
        <w:t>,</w:t>
      </w:r>
      <w:r>
        <w:rPr>
          <w:rFonts w:ascii="Arial" w:hAnsi="Arial" w:cs="Arial"/>
          <w:sz w:val="20"/>
          <w:szCs w:val="20"/>
          <w:lang w:eastAsia="sl-SI"/>
        </w:rPr>
        <w:t xml:space="preserve"> </w:t>
      </w:r>
      <w:r w:rsidR="00C03B05" w:rsidRPr="00C03B05">
        <w:rPr>
          <w:rFonts w:ascii="Arial" w:hAnsi="Arial" w:cs="Arial"/>
          <w:sz w:val="20"/>
          <w:szCs w:val="20"/>
          <w:lang w:eastAsia="sl-SI"/>
        </w:rPr>
        <w:t xml:space="preserve">v </w:t>
      </w:r>
      <w:r w:rsidR="009D04AD" w:rsidRPr="00C03B05">
        <w:rPr>
          <w:rFonts w:ascii="Arial" w:hAnsi="Arial" w:cs="Arial"/>
          <w:sz w:val="20"/>
          <w:szCs w:val="20"/>
          <w:lang w:eastAsia="sl-SI"/>
        </w:rPr>
        <w:t xml:space="preserve">osmih </w:t>
      </w:r>
      <w:r w:rsidR="00C03B05" w:rsidRPr="00C03B05">
        <w:rPr>
          <w:rFonts w:ascii="Arial" w:hAnsi="Arial" w:cs="Arial"/>
          <w:sz w:val="20"/>
          <w:szCs w:val="20"/>
          <w:lang w:eastAsia="sl-SI"/>
        </w:rPr>
        <w:t>(</w:t>
      </w:r>
      <w:r w:rsidR="009D04AD" w:rsidRPr="00C03B05">
        <w:rPr>
          <w:rFonts w:ascii="Arial" w:hAnsi="Arial" w:cs="Arial"/>
          <w:sz w:val="20"/>
          <w:szCs w:val="20"/>
          <w:lang w:eastAsia="sl-SI"/>
        </w:rPr>
        <w:t>8</w:t>
      </w:r>
      <w:r w:rsidR="00C03B05" w:rsidRPr="00C03B05">
        <w:rPr>
          <w:rFonts w:ascii="Arial" w:hAnsi="Arial" w:cs="Arial"/>
          <w:sz w:val="20"/>
          <w:szCs w:val="20"/>
          <w:lang w:eastAsia="sl-SI"/>
        </w:rPr>
        <w:t xml:space="preserve">) delovnih dneh od odpiranja pisno pozove k dopolnitvi. Vloga se dopolnjuje le na poziv komisije in na način, ki ga </w:t>
      </w:r>
      <w:r w:rsidR="000A379A">
        <w:rPr>
          <w:rFonts w:ascii="Arial" w:hAnsi="Arial" w:cs="Arial"/>
          <w:sz w:val="20"/>
          <w:szCs w:val="20"/>
          <w:lang w:eastAsia="sl-SI"/>
        </w:rPr>
        <w:t>le-</w:t>
      </w:r>
      <w:r w:rsidR="00C03B05" w:rsidRPr="00C03B05">
        <w:rPr>
          <w:rFonts w:ascii="Arial" w:hAnsi="Arial" w:cs="Arial"/>
          <w:sz w:val="20"/>
          <w:szCs w:val="20"/>
          <w:lang w:eastAsia="sl-SI"/>
        </w:rPr>
        <w:t xml:space="preserve">ta opredeli. </w:t>
      </w:r>
      <w:r w:rsidR="00C03B05" w:rsidRPr="00C03B05">
        <w:rPr>
          <w:rFonts w:ascii="Arial" w:hAnsi="Arial" w:cs="Arial"/>
          <w:bCs/>
          <w:sz w:val="20"/>
          <w:szCs w:val="20"/>
          <w:lang w:eastAsia="sl-SI"/>
        </w:rPr>
        <w:t xml:space="preserve">Rok dopolnitve določi komisija, vendar ne sme biti daljši od </w:t>
      </w:r>
      <w:r w:rsidR="009D04AD">
        <w:rPr>
          <w:rFonts w:ascii="Arial" w:hAnsi="Arial" w:cs="Arial"/>
          <w:bCs/>
          <w:sz w:val="20"/>
          <w:szCs w:val="20"/>
          <w:lang w:eastAsia="sl-SI"/>
        </w:rPr>
        <w:t>petnajst (</w:t>
      </w:r>
      <w:r w:rsidR="00C03B05" w:rsidRPr="00C03B05">
        <w:rPr>
          <w:rFonts w:ascii="Arial" w:hAnsi="Arial" w:cs="Arial"/>
          <w:bCs/>
          <w:sz w:val="20"/>
          <w:szCs w:val="20"/>
          <w:lang w:eastAsia="sl-SI"/>
        </w:rPr>
        <w:t>15</w:t>
      </w:r>
      <w:r w:rsidR="009D04AD">
        <w:rPr>
          <w:rFonts w:ascii="Arial" w:hAnsi="Arial" w:cs="Arial"/>
          <w:bCs/>
          <w:sz w:val="20"/>
          <w:szCs w:val="20"/>
          <w:lang w:eastAsia="sl-SI"/>
        </w:rPr>
        <w:t>)</w:t>
      </w:r>
      <w:r w:rsidR="00C03B05" w:rsidRPr="00C03B05">
        <w:rPr>
          <w:rFonts w:ascii="Arial" w:hAnsi="Arial" w:cs="Arial"/>
          <w:bCs/>
          <w:sz w:val="20"/>
          <w:szCs w:val="20"/>
          <w:lang w:eastAsia="sl-SI"/>
        </w:rPr>
        <w:t xml:space="preserve"> dni.</w:t>
      </w:r>
    </w:p>
    <w:p w14:paraId="33EC5CB0" w14:textId="77777777" w:rsidR="0031799D" w:rsidRPr="00C03B05" w:rsidRDefault="0031799D" w:rsidP="004163F8">
      <w:pPr>
        <w:suppressAutoHyphens w:val="0"/>
        <w:rPr>
          <w:rFonts w:ascii="Arial" w:hAnsi="Arial" w:cs="Arial"/>
          <w:sz w:val="20"/>
          <w:szCs w:val="20"/>
          <w:lang w:eastAsia="sl-SI"/>
        </w:rPr>
      </w:pPr>
    </w:p>
    <w:p w14:paraId="0DAC9BE4" w14:textId="77777777" w:rsidR="00C03B05" w:rsidRPr="00C03B05" w:rsidRDefault="00C03B05" w:rsidP="00124B37">
      <w:pPr>
        <w:pStyle w:val="Title"/>
      </w:pPr>
      <w:r w:rsidRPr="00C03B05">
        <w:t>Način odločanja in rok, v katerem bodo prijavitelji obveščeni o izidu javnega razpisa</w:t>
      </w:r>
    </w:p>
    <w:p w14:paraId="31E52609" w14:textId="77777777" w:rsidR="00C03B05" w:rsidRPr="00C03B05" w:rsidRDefault="00C03B05" w:rsidP="004163F8">
      <w:pPr>
        <w:suppressAutoHyphens w:val="0"/>
        <w:rPr>
          <w:rFonts w:ascii="Arial" w:hAnsi="Arial" w:cs="Arial"/>
          <w:b/>
          <w:sz w:val="20"/>
          <w:szCs w:val="20"/>
          <w:u w:val="single"/>
          <w:lang w:eastAsia="sl-SI"/>
        </w:rPr>
      </w:pPr>
      <w:r w:rsidRPr="00C03B05">
        <w:rPr>
          <w:rFonts w:ascii="Arial" w:hAnsi="Arial" w:cs="Arial"/>
          <w:b/>
          <w:sz w:val="20"/>
          <w:szCs w:val="20"/>
          <w:u w:val="single"/>
          <w:lang w:eastAsia="sl-SI"/>
        </w:rPr>
        <w:t>Zavrže se vlog</w:t>
      </w:r>
      <w:r w:rsidR="00B82797">
        <w:rPr>
          <w:rFonts w:ascii="Arial" w:hAnsi="Arial" w:cs="Arial"/>
          <w:b/>
          <w:sz w:val="20"/>
          <w:szCs w:val="20"/>
          <w:u w:val="single"/>
          <w:lang w:eastAsia="sl-SI"/>
        </w:rPr>
        <w:t>a</w:t>
      </w:r>
      <w:r w:rsidRPr="00C03B05">
        <w:rPr>
          <w:rFonts w:ascii="Arial" w:hAnsi="Arial" w:cs="Arial"/>
          <w:b/>
          <w:sz w:val="20"/>
          <w:szCs w:val="20"/>
          <w:u w:val="single"/>
          <w:lang w:eastAsia="sl-SI"/>
        </w:rPr>
        <w:t>:</w:t>
      </w:r>
    </w:p>
    <w:p w14:paraId="3EF1078E" w14:textId="77777777" w:rsidR="00C03B05" w:rsidRPr="00C03B05" w:rsidRDefault="00C03B05" w:rsidP="004163F8">
      <w:pPr>
        <w:numPr>
          <w:ilvl w:val="0"/>
          <w:numId w:val="5"/>
        </w:numPr>
        <w:suppressAutoHyphens w:val="0"/>
        <w:rPr>
          <w:rFonts w:ascii="Arial" w:hAnsi="Arial" w:cs="Arial"/>
          <w:sz w:val="20"/>
          <w:szCs w:val="20"/>
          <w:lang w:eastAsia="sl-SI"/>
        </w:rPr>
      </w:pPr>
      <w:r w:rsidRPr="00C03B05">
        <w:rPr>
          <w:rFonts w:ascii="Arial" w:hAnsi="Arial" w:cs="Arial"/>
          <w:sz w:val="20"/>
          <w:szCs w:val="20"/>
          <w:lang w:eastAsia="sl-SI"/>
        </w:rPr>
        <w:lastRenderedPageBreak/>
        <w:t>ki ni vložen</w:t>
      </w:r>
      <w:r w:rsidR="00B82797">
        <w:rPr>
          <w:rFonts w:ascii="Arial" w:hAnsi="Arial" w:cs="Arial"/>
          <w:sz w:val="20"/>
          <w:szCs w:val="20"/>
          <w:lang w:eastAsia="sl-SI"/>
        </w:rPr>
        <w:t>a</w:t>
      </w:r>
      <w:r w:rsidRPr="00C03B05">
        <w:rPr>
          <w:rFonts w:ascii="Arial" w:hAnsi="Arial" w:cs="Arial"/>
          <w:sz w:val="20"/>
          <w:szCs w:val="20"/>
          <w:lang w:eastAsia="sl-SI"/>
        </w:rPr>
        <w:t xml:space="preserve"> v skladu s pogoji iz </w:t>
      </w:r>
      <w:r w:rsidRPr="00C03B05">
        <w:rPr>
          <w:rFonts w:ascii="Arial" w:hAnsi="Arial" w:cs="Arial"/>
          <w:sz w:val="20"/>
          <w:szCs w:val="20"/>
          <w:lang w:eastAsia="sl-SI"/>
        </w:rPr>
        <w:fldChar w:fldCharType="begin"/>
      </w:r>
      <w:r w:rsidRPr="00C03B05">
        <w:rPr>
          <w:rFonts w:ascii="Arial" w:hAnsi="Arial" w:cs="Arial"/>
          <w:sz w:val="20"/>
          <w:szCs w:val="20"/>
          <w:lang w:eastAsia="sl-SI"/>
        </w:rPr>
        <w:instrText xml:space="preserve"> REF _Ref536014818 \n \h  \* MERGEFORMAT </w:instrText>
      </w:r>
      <w:r w:rsidRPr="00C03B05">
        <w:rPr>
          <w:rFonts w:ascii="Arial" w:hAnsi="Arial" w:cs="Arial"/>
          <w:sz w:val="20"/>
          <w:szCs w:val="20"/>
          <w:lang w:eastAsia="sl-SI"/>
        </w:rPr>
      </w:r>
      <w:r w:rsidRPr="00C03B05">
        <w:rPr>
          <w:rFonts w:ascii="Arial" w:hAnsi="Arial" w:cs="Arial"/>
          <w:sz w:val="20"/>
          <w:szCs w:val="20"/>
          <w:lang w:eastAsia="sl-SI"/>
        </w:rPr>
        <w:fldChar w:fldCharType="separate"/>
      </w:r>
      <w:r w:rsidR="006034A8">
        <w:rPr>
          <w:rFonts w:ascii="Arial" w:hAnsi="Arial" w:cs="Arial"/>
          <w:sz w:val="20"/>
          <w:szCs w:val="20"/>
          <w:lang w:eastAsia="sl-SI"/>
        </w:rPr>
        <w:t>4</w:t>
      </w:r>
      <w:r w:rsidRPr="00C03B05">
        <w:rPr>
          <w:rFonts w:ascii="Arial" w:hAnsi="Arial" w:cs="Arial"/>
          <w:sz w:val="20"/>
          <w:szCs w:val="20"/>
          <w:lang w:eastAsia="sl-SI"/>
        </w:rPr>
        <w:fldChar w:fldCharType="end"/>
      </w:r>
      <w:r w:rsidRPr="00C03B05">
        <w:rPr>
          <w:rFonts w:ascii="Arial" w:hAnsi="Arial" w:cs="Arial"/>
          <w:sz w:val="20"/>
          <w:szCs w:val="20"/>
          <w:lang w:eastAsia="sl-SI"/>
        </w:rPr>
        <w:t>. in 7. poglavja</w:t>
      </w:r>
      <w:r w:rsidR="00A0325D">
        <w:rPr>
          <w:rFonts w:ascii="Arial" w:hAnsi="Arial" w:cs="Arial"/>
          <w:sz w:val="20"/>
          <w:szCs w:val="20"/>
          <w:lang w:eastAsia="sl-SI"/>
        </w:rPr>
        <w:t xml:space="preserve"> tega razpisa</w:t>
      </w:r>
      <w:r w:rsidRPr="00C03B05">
        <w:rPr>
          <w:rFonts w:ascii="Arial" w:hAnsi="Arial" w:cs="Arial"/>
          <w:sz w:val="20"/>
          <w:szCs w:val="20"/>
          <w:lang w:eastAsia="sl-SI"/>
        </w:rPr>
        <w:t>;</w:t>
      </w:r>
    </w:p>
    <w:p w14:paraId="3FBB95B9" w14:textId="77AF220E" w:rsidR="006D01E3" w:rsidRDefault="00C03B05" w:rsidP="004163F8">
      <w:pPr>
        <w:widowControl w:val="0"/>
        <w:numPr>
          <w:ilvl w:val="0"/>
          <w:numId w:val="5"/>
        </w:numPr>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 xml:space="preserve">ki </w:t>
      </w:r>
      <w:r w:rsidR="00B82797">
        <w:rPr>
          <w:rFonts w:ascii="Arial" w:hAnsi="Arial" w:cs="Arial"/>
          <w:sz w:val="20"/>
          <w:szCs w:val="20"/>
          <w:lang w:eastAsia="sl-SI"/>
        </w:rPr>
        <w:t>je</w:t>
      </w:r>
      <w:r w:rsidRPr="00C03B05">
        <w:rPr>
          <w:rFonts w:ascii="Arial" w:hAnsi="Arial" w:cs="Arial"/>
          <w:sz w:val="20"/>
          <w:szCs w:val="20"/>
          <w:lang w:eastAsia="sl-SI"/>
        </w:rPr>
        <w:t xml:space="preserve"> </w:t>
      </w:r>
      <w:r w:rsidR="00B82797" w:rsidRPr="00C03B05">
        <w:rPr>
          <w:rFonts w:ascii="Arial" w:hAnsi="Arial" w:cs="Arial"/>
          <w:sz w:val="20"/>
          <w:szCs w:val="20"/>
          <w:lang w:eastAsia="sl-SI"/>
        </w:rPr>
        <w:t xml:space="preserve">prijavitelj </w:t>
      </w:r>
      <w:r w:rsidRPr="00C03B05">
        <w:rPr>
          <w:rFonts w:ascii="Arial" w:hAnsi="Arial" w:cs="Arial"/>
          <w:sz w:val="20"/>
          <w:szCs w:val="20"/>
          <w:lang w:eastAsia="sl-SI"/>
        </w:rPr>
        <w:t>na poziv komisije</w:t>
      </w:r>
      <w:r w:rsidR="00B82797">
        <w:rPr>
          <w:rFonts w:ascii="Arial" w:hAnsi="Arial" w:cs="Arial"/>
          <w:sz w:val="20"/>
          <w:szCs w:val="20"/>
          <w:lang w:eastAsia="sl-SI"/>
        </w:rPr>
        <w:t xml:space="preserve"> v postavljenem roku za dopolnitev</w:t>
      </w:r>
      <w:r w:rsidRPr="00C03B05">
        <w:rPr>
          <w:rFonts w:ascii="Arial" w:hAnsi="Arial" w:cs="Arial"/>
          <w:sz w:val="20"/>
          <w:szCs w:val="20"/>
          <w:lang w:eastAsia="sl-SI"/>
        </w:rPr>
        <w:t xml:space="preserve"> </w:t>
      </w:r>
      <w:r w:rsidR="00B82797">
        <w:rPr>
          <w:rFonts w:ascii="Arial" w:hAnsi="Arial" w:cs="Arial"/>
          <w:sz w:val="20"/>
          <w:szCs w:val="20"/>
          <w:lang w:eastAsia="sl-SI"/>
        </w:rPr>
        <w:t>ne dopolni</w:t>
      </w:r>
      <w:r w:rsidRPr="00C03B05">
        <w:rPr>
          <w:rFonts w:ascii="Arial" w:hAnsi="Arial" w:cs="Arial"/>
          <w:sz w:val="20"/>
          <w:szCs w:val="20"/>
          <w:lang w:eastAsia="sl-SI"/>
        </w:rPr>
        <w:t xml:space="preserve"> ali </w:t>
      </w:r>
      <w:r w:rsidR="009D04AD">
        <w:rPr>
          <w:rFonts w:ascii="Arial" w:hAnsi="Arial" w:cs="Arial"/>
          <w:sz w:val="20"/>
          <w:szCs w:val="20"/>
          <w:lang w:eastAsia="sl-SI"/>
        </w:rPr>
        <w:t>je</w:t>
      </w:r>
      <w:r w:rsidRPr="00C03B05">
        <w:rPr>
          <w:rFonts w:ascii="Arial" w:hAnsi="Arial" w:cs="Arial"/>
          <w:sz w:val="20"/>
          <w:szCs w:val="20"/>
          <w:lang w:eastAsia="sl-SI"/>
        </w:rPr>
        <w:t xml:space="preserve"> ne dopolni pravilno</w:t>
      </w:r>
      <w:r w:rsidR="00A0325D">
        <w:rPr>
          <w:rFonts w:ascii="Arial" w:hAnsi="Arial" w:cs="Arial"/>
          <w:sz w:val="20"/>
          <w:szCs w:val="20"/>
          <w:lang w:eastAsia="sl-SI"/>
        </w:rPr>
        <w:t>;</w:t>
      </w:r>
    </w:p>
    <w:p w14:paraId="1A6BAA75" w14:textId="14BA5864" w:rsidR="006D01E3" w:rsidRDefault="006D01E3" w:rsidP="006D01E3">
      <w:pPr>
        <w:pStyle w:val="ListParagraph"/>
        <w:numPr>
          <w:ilvl w:val="0"/>
          <w:numId w:val="5"/>
        </w:numPr>
        <w:contextualSpacing/>
        <w:jc w:val="left"/>
        <w:rPr>
          <w:rFonts w:cs="Arial"/>
          <w:szCs w:val="20"/>
        </w:rPr>
      </w:pPr>
      <w:r>
        <w:rPr>
          <w:rFonts w:cs="Arial"/>
          <w:szCs w:val="20"/>
        </w:rPr>
        <w:t>ki ni bila oddana pravočasno</w:t>
      </w:r>
      <w:r w:rsidR="0044085E">
        <w:rPr>
          <w:rFonts w:cs="Arial"/>
          <w:szCs w:val="20"/>
        </w:rPr>
        <w:t>.</w:t>
      </w:r>
    </w:p>
    <w:p w14:paraId="0610D44B" w14:textId="77777777" w:rsidR="00C03B05" w:rsidRPr="00C03B05" w:rsidRDefault="00C03B05" w:rsidP="004163F8">
      <w:pPr>
        <w:suppressAutoHyphens w:val="0"/>
        <w:rPr>
          <w:rFonts w:ascii="Arial" w:hAnsi="Arial" w:cs="Arial"/>
          <w:sz w:val="20"/>
          <w:szCs w:val="20"/>
          <w:lang w:eastAsia="sl-SI"/>
        </w:rPr>
      </w:pPr>
    </w:p>
    <w:p w14:paraId="4EAD05E1" w14:textId="77777777" w:rsidR="00C03B05" w:rsidRPr="00C03B05" w:rsidRDefault="00C03B05" w:rsidP="004163F8">
      <w:pPr>
        <w:keepNext/>
        <w:keepLines/>
        <w:widowControl w:val="0"/>
        <w:suppressAutoHyphens w:val="0"/>
        <w:autoSpaceDE w:val="0"/>
        <w:autoSpaceDN w:val="0"/>
        <w:adjustRightInd w:val="0"/>
        <w:rPr>
          <w:rFonts w:ascii="Arial" w:hAnsi="Arial" w:cs="Arial"/>
          <w:b/>
          <w:sz w:val="20"/>
          <w:szCs w:val="20"/>
          <w:u w:val="single"/>
          <w:lang w:eastAsia="sl-SI"/>
        </w:rPr>
      </w:pPr>
      <w:r w:rsidRPr="00C03B05">
        <w:rPr>
          <w:rFonts w:ascii="Arial" w:hAnsi="Arial" w:cs="Arial"/>
          <w:b/>
          <w:sz w:val="20"/>
          <w:szCs w:val="20"/>
          <w:u w:val="single"/>
          <w:lang w:eastAsia="sl-SI"/>
        </w:rPr>
        <w:t>Zavrne se vlog</w:t>
      </w:r>
      <w:r w:rsidR="00200A34">
        <w:rPr>
          <w:rFonts w:ascii="Arial" w:hAnsi="Arial" w:cs="Arial"/>
          <w:b/>
          <w:sz w:val="20"/>
          <w:szCs w:val="20"/>
          <w:u w:val="single"/>
          <w:lang w:eastAsia="sl-SI"/>
        </w:rPr>
        <w:t>a</w:t>
      </w:r>
      <w:r w:rsidRPr="00C03B05">
        <w:rPr>
          <w:rFonts w:ascii="Arial" w:hAnsi="Arial" w:cs="Arial"/>
          <w:b/>
          <w:sz w:val="20"/>
          <w:szCs w:val="20"/>
          <w:u w:val="single"/>
          <w:lang w:eastAsia="sl-SI"/>
        </w:rPr>
        <w:t>:</w:t>
      </w:r>
    </w:p>
    <w:p w14:paraId="5EC77143" w14:textId="77777777" w:rsidR="006D01E3" w:rsidRDefault="00C03B05" w:rsidP="004163F8">
      <w:pPr>
        <w:widowControl w:val="0"/>
        <w:numPr>
          <w:ilvl w:val="0"/>
          <w:numId w:val="6"/>
        </w:numPr>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prijavitelj</w:t>
      </w:r>
      <w:r w:rsidR="009D04AD">
        <w:rPr>
          <w:rFonts w:ascii="Arial" w:hAnsi="Arial" w:cs="Arial"/>
          <w:sz w:val="20"/>
          <w:szCs w:val="20"/>
          <w:lang w:eastAsia="sl-SI"/>
        </w:rPr>
        <w:t>a</w:t>
      </w:r>
      <w:r w:rsidRPr="00C03B05">
        <w:rPr>
          <w:rFonts w:ascii="Arial" w:hAnsi="Arial" w:cs="Arial"/>
          <w:sz w:val="20"/>
          <w:szCs w:val="20"/>
          <w:lang w:eastAsia="sl-SI"/>
        </w:rPr>
        <w:t>, ki ne izpolnjuje pogojev iz 5. poglavja</w:t>
      </w:r>
      <w:r w:rsidR="00D16D71">
        <w:rPr>
          <w:rFonts w:ascii="Arial" w:hAnsi="Arial" w:cs="Arial"/>
          <w:sz w:val="20"/>
          <w:szCs w:val="20"/>
          <w:lang w:eastAsia="sl-SI"/>
        </w:rPr>
        <w:t xml:space="preserve"> tega javnega razpisa</w:t>
      </w:r>
      <w:r w:rsidR="002A1726">
        <w:rPr>
          <w:rFonts w:ascii="Arial" w:hAnsi="Arial" w:cs="Arial"/>
          <w:sz w:val="20"/>
          <w:szCs w:val="20"/>
          <w:lang w:eastAsia="sl-SI"/>
        </w:rPr>
        <w:t>.</w:t>
      </w:r>
    </w:p>
    <w:p w14:paraId="24510017" w14:textId="77777777" w:rsidR="004163F8" w:rsidRDefault="004163F8" w:rsidP="004163F8">
      <w:pPr>
        <w:widowControl w:val="0"/>
        <w:suppressAutoHyphens w:val="0"/>
        <w:autoSpaceDE w:val="0"/>
        <w:autoSpaceDN w:val="0"/>
        <w:adjustRightInd w:val="0"/>
        <w:rPr>
          <w:rFonts w:ascii="Arial" w:hAnsi="Arial" w:cs="Arial"/>
          <w:sz w:val="20"/>
          <w:szCs w:val="20"/>
          <w:lang w:eastAsia="sl-SI"/>
        </w:rPr>
      </w:pPr>
    </w:p>
    <w:p w14:paraId="527D49A5" w14:textId="77777777" w:rsidR="00C03B05" w:rsidRPr="00C03B05" w:rsidRDefault="00C03B05" w:rsidP="004163F8">
      <w:pPr>
        <w:widowControl w:val="0"/>
        <w:suppressAutoHyphens w:val="0"/>
        <w:autoSpaceDE w:val="0"/>
        <w:autoSpaceDN w:val="0"/>
        <w:adjustRightInd w:val="0"/>
        <w:rPr>
          <w:rFonts w:ascii="Arial" w:eastAsia="Arial Unicode MS" w:hAnsi="Arial" w:cs="Arial"/>
          <w:sz w:val="20"/>
          <w:szCs w:val="20"/>
          <w:lang w:eastAsia="sl-SI"/>
        </w:rPr>
      </w:pPr>
      <w:r w:rsidRPr="00C03B05">
        <w:rPr>
          <w:rFonts w:ascii="Arial" w:hAnsi="Arial" w:cs="Arial"/>
          <w:sz w:val="20"/>
          <w:szCs w:val="20"/>
          <w:lang w:eastAsia="sl-SI"/>
        </w:rPr>
        <w:t xml:space="preserve">Prijavitelji bodo o izidu javnega razpisa pisno </w:t>
      </w:r>
      <w:r w:rsidR="00B956FC">
        <w:rPr>
          <w:rFonts w:ascii="Arial" w:eastAsia="Arial Unicode MS" w:hAnsi="Arial" w:cs="Arial"/>
          <w:sz w:val="20"/>
          <w:szCs w:val="20"/>
          <w:lang w:eastAsia="sl-SI"/>
        </w:rPr>
        <w:t xml:space="preserve">obveščeni najpozneje v </w:t>
      </w:r>
      <w:r w:rsidRPr="00C03B05">
        <w:rPr>
          <w:rFonts w:ascii="Arial" w:eastAsia="Arial Unicode MS" w:hAnsi="Arial" w:cs="Arial"/>
          <w:sz w:val="20"/>
          <w:szCs w:val="20"/>
          <w:lang w:eastAsia="sl-SI"/>
        </w:rPr>
        <w:t>šestdesetih</w:t>
      </w:r>
      <w:r w:rsidR="00B956FC">
        <w:rPr>
          <w:rFonts w:ascii="Arial" w:eastAsia="Arial Unicode MS" w:hAnsi="Arial" w:cs="Arial"/>
          <w:sz w:val="20"/>
          <w:szCs w:val="20"/>
          <w:lang w:eastAsia="sl-SI"/>
        </w:rPr>
        <w:t xml:space="preserve"> (60</w:t>
      </w:r>
      <w:r w:rsidRPr="00C03B05">
        <w:rPr>
          <w:rFonts w:ascii="Arial" w:eastAsia="Arial Unicode MS" w:hAnsi="Arial" w:cs="Arial"/>
          <w:sz w:val="20"/>
          <w:szCs w:val="20"/>
          <w:lang w:eastAsia="sl-SI"/>
        </w:rPr>
        <w:t>) dneh od datuma odpiranja vlog.</w:t>
      </w:r>
    </w:p>
    <w:p w14:paraId="2B7F303C" w14:textId="77777777" w:rsidR="00C03B05" w:rsidRPr="00C03B05" w:rsidRDefault="00C03B05" w:rsidP="004163F8">
      <w:pPr>
        <w:widowControl w:val="0"/>
        <w:suppressAutoHyphens w:val="0"/>
        <w:autoSpaceDE w:val="0"/>
        <w:autoSpaceDN w:val="0"/>
        <w:adjustRightInd w:val="0"/>
        <w:rPr>
          <w:rFonts w:ascii="Arial" w:eastAsia="Arial Unicode MS" w:hAnsi="Arial" w:cs="Arial"/>
          <w:sz w:val="20"/>
          <w:szCs w:val="20"/>
          <w:lang w:eastAsia="sl-SI"/>
        </w:rPr>
      </w:pPr>
    </w:p>
    <w:p w14:paraId="496A39D9" w14:textId="77777777" w:rsidR="00C03B05" w:rsidRPr="00C03B05" w:rsidRDefault="00C03B05" w:rsidP="004163F8">
      <w:pPr>
        <w:widowControl w:val="0"/>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Ministr</w:t>
      </w:r>
      <w:r w:rsidR="007E4F17">
        <w:rPr>
          <w:rFonts w:ascii="Arial" w:hAnsi="Arial" w:cs="Arial"/>
          <w:sz w:val="20"/>
          <w:szCs w:val="20"/>
          <w:lang w:eastAsia="sl-SI"/>
        </w:rPr>
        <w:t>ica</w:t>
      </w:r>
      <w:r w:rsidRPr="00C03B05">
        <w:rPr>
          <w:rFonts w:ascii="Arial" w:hAnsi="Arial" w:cs="Arial"/>
          <w:sz w:val="20"/>
          <w:szCs w:val="20"/>
          <w:lang w:eastAsia="sl-SI"/>
        </w:rPr>
        <w:t xml:space="preserve"> za zunanje </w:t>
      </w:r>
      <w:r w:rsidR="007E4F17">
        <w:rPr>
          <w:rFonts w:ascii="Arial" w:hAnsi="Arial" w:cs="Arial"/>
          <w:sz w:val="20"/>
          <w:szCs w:val="20"/>
          <w:lang w:eastAsia="sl-SI"/>
        </w:rPr>
        <w:t xml:space="preserve">in evropske </w:t>
      </w:r>
      <w:r w:rsidRPr="00C03B05">
        <w:rPr>
          <w:rFonts w:ascii="Arial" w:hAnsi="Arial" w:cs="Arial"/>
          <w:sz w:val="20"/>
          <w:szCs w:val="20"/>
          <w:lang w:eastAsia="sl-SI"/>
        </w:rPr>
        <w:t>zadeve ali druga oseba po nje</w:t>
      </w:r>
      <w:r w:rsidR="007E4F17">
        <w:rPr>
          <w:rFonts w:ascii="Arial" w:hAnsi="Arial" w:cs="Arial"/>
          <w:sz w:val="20"/>
          <w:szCs w:val="20"/>
          <w:lang w:eastAsia="sl-SI"/>
        </w:rPr>
        <w:t>n</w:t>
      </w:r>
      <w:r w:rsidRPr="00C03B05">
        <w:rPr>
          <w:rFonts w:ascii="Arial" w:hAnsi="Arial" w:cs="Arial"/>
          <w:sz w:val="20"/>
          <w:szCs w:val="20"/>
          <w:lang w:eastAsia="sl-SI"/>
        </w:rPr>
        <w:t>em pooblastilu o izbranih, zavrnjenih in zavrženih vlogah odloči s sklepom, zoper katerega je m</w:t>
      </w:r>
      <w:r w:rsidR="000A379A">
        <w:rPr>
          <w:rFonts w:ascii="Arial" w:hAnsi="Arial" w:cs="Arial"/>
          <w:sz w:val="20"/>
          <w:szCs w:val="20"/>
          <w:lang w:eastAsia="sl-SI"/>
        </w:rPr>
        <w:t>ožna</w:t>
      </w:r>
      <w:r w:rsidRPr="00C03B05">
        <w:rPr>
          <w:rFonts w:ascii="Arial" w:hAnsi="Arial" w:cs="Arial"/>
          <w:sz w:val="20"/>
          <w:szCs w:val="20"/>
          <w:lang w:eastAsia="sl-SI"/>
        </w:rPr>
        <w:t xml:space="preserve"> pritožba. Prijavitelj vloži pritožbo na ministrstvo v </w:t>
      </w:r>
      <w:r w:rsidR="009D04AD" w:rsidRPr="00C03B05">
        <w:rPr>
          <w:rFonts w:ascii="Arial" w:hAnsi="Arial" w:cs="Arial"/>
          <w:sz w:val="20"/>
          <w:szCs w:val="20"/>
          <w:lang w:eastAsia="sl-SI"/>
        </w:rPr>
        <w:t xml:space="preserve">osmih </w:t>
      </w:r>
      <w:r w:rsidRPr="00C03B05">
        <w:rPr>
          <w:rFonts w:ascii="Arial" w:hAnsi="Arial" w:cs="Arial"/>
          <w:sz w:val="20"/>
          <w:szCs w:val="20"/>
          <w:lang w:eastAsia="sl-SI"/>
        </w:rPr>
        <w:t>(</w:t>
      </w:r>
      <w:r w:rsidR="009D04AD" w:rsidRPr="00C03B05">
        <w:rPr>
          <w:rFonts w:ascii="Arial" w:hAnsi="Arial" w:cs="Arial"/>
          <w:sz w:val="20"/>
          <w:szCs w:val="20"/>
          <w:lang w:eastAsia="sl-SI"/>
        </w:rPr>
        <w:t>8</w:t>
      </w:r>
      <w:r w:rsidRPr="00C03B05">
        <w:rPr>
          <w:rFonts w:ascii="Arial" w:hAnsi="Arial" w:cs="Arial"/>
          <w:sz w:val="20"/>
          <w:szCs w:val="20"/>
          <w:lang w:eastAsia="sl-SI"/>
        </w:rPr>
        <w:t>) dneh od prejetja sklepa. O pritožbi zoper sklep odloč</w:t>
      </w:r>
      <w:r w:rsidR="009D04AD">
        <w:rPr>
          <w:rFonts w:ascii="Arial" w:hAnsi="Arial" w:cs="Arial"/>
          <w:sz w:val="20"/>
          <w:szCs w:val="20"/>
          <w:lang w:eastAsia="sl-SI"/>
        </w:rPr>
        <w:t>i</w:t>
      </w:r>
      <w:r w:rsidRPr="00C03B05">
        <w:rPr>
          <w:rFonts w:ascii="Arial" w:hAnsi="Arial" w:cs="Arial"/>
          <w:sz w:val="20"/>
          <w:szCs w:val="20"/>
          <w:lang w:eastAsia="sl-SI"/>
        </w:rPr>
        <w:t xml:space="preserve"> ministr</w:t>
      </w:r>
      <w:r w:rsidR="007E4F17">
        <w:rPr>
          <w:rFonts w:ascii="Arial" w:hAnsi="Arial" w:cs="Arial"/>
          <w:sz w:val="20"/>
          <w:szCs w:val="20"/>
          <w:lang w:eastAsia="sl-SI"/>
        </w:rPr>
        <w:t>ica</w:t>
      </w:r>
      <w:r w:rsidRPr="00C03B05">
        <w:rPr>
          <w:rFonts w:ascii="Arial" w:hAnsi="Arial" w:cs="Arial"/>
          <w:sz w:val="20"/>
          <w:szCs w:val="20"/>
          <w:lang w:eastAsia="sl-SI"/>
        </w:rPr>
        <w:t xml:space="preserve"> za zunanje </w:t>
      </w:r>
      <w:r w:rsidR="007E4F17">
        <w:rPr>
          <w:rFonts w:ascii="Arial" w:hAnsi="Arial" w:cs="Arial"/>
          <w:sz w:val="20"/>
          <w:szCs w:val="20"/>
          <w:lang w:eastAsia="sl-SI"/>
        </w:rPr>
        <w:t xml:space="preserve">in evropske </w:t>
      </w:r>
      <w:r w:rsidRPr="00C03B05">
        <w:rPr>
          <w:rFonts w:ascii="Arial" w:hAnsi="Arial" w:cs="Arial"/>
          <w:sz w:val="20"/>
          <w:szCs w:val="20"/>
          <w:lang w:eastAsia="sl-SI"/>
        </w:rPr>
        <w:t xml:space="preserve">zadeve s sklepom v </w:t>
      </w:r>
      <w:r w:rsidR="009D04AD" w:rsidRPr="00C03B05">
        <w:rPr>
          <w:rFonts w:ascii="Arial" w:hAnsi="Arial" w:cs="Arial"/>
          <w:sz w:val="20"/>
          <w:szCs w:val="20"/>
          <w:lang w:eastAsia="sl-SI"/>
        </w:rPr>
        <w:t xml:space="preserve">petnajstih </w:t>
      </w:r>
      <w:r w:rsidRPr="00C03B05">
        <w:rPr>
          <w:rFonts w:ascii="Arial" w:hAnsi="Arial" w:cs="Arial"/>
          <w:sz w:val="20"/>
          <w:szCs w:val="20"/>
          <w:lang w:eastAsia="sl-SI"/>
        </w:rPr>
        <w:t>(</w:t>
      </w:r>
      <w:r w:rsidR="009D04AD" w:rsidRPr="00C03B05">
        <w:rPr>
          <w:rFonts w:ascii="Arial" w:hAnsi="Arial" w:cs="Arial"/>
          <w:sz w:val="20"/>
          <w:szCs w:val="20"/>
          <w:lang w:eastAsia="sl-SI"/>
        </w:rPr>
        <w:t>15</w:t>
      </w:r>
      <w:r w:rsidRPr="00C03B05">
        <w:rPr>
          <w:rFonts w:ascii="Arial" w:hAnsi="Arial" w:cs="Arial"/>
          <w:sz w:val="20"/>
          <w:szCs w:val="20"/>
          <w:lang w:eastAsia="sl-SI"/>
        </w:rPr>
        <w:t>) dneh. Sklep, s katerim se odloči o pritožbi prijavitelja, je dokončen. Vložena pritožba zoper sklep o izbranih, zavrnjenih in zavrženih vlogah ne zadrži podpisa pogodb z izbranim izvajalcem.</w:t>
      </w:r>
    </w:p>
    <w:p w14:paraId="0B3A21B0" w14:textId="77777777" w:rsidR="00C03B05" w:rsidRPr="00C03B05" w:rsidRDefault="00C03B05" w:rsidP="004163F8">
      <w:pPr>
        <w:widowControl w:val="0"/>
        <w:suppressAutoHyphens w:val="0"/>
        <w:autoSpaceDE w:val="0"/>
        <w:autoSpaceDN w:val="0"/>
        <w:adjustRightInd w:val="0"/>
        <w:rPr>
          <w:rFonts w:ascii="Arial" w:hAnsi="Arial" w:cs="Arial"/>
          <w:sz w:val="20"/>
          <w:szCs w:val="20"/>
          <w:highlight w:val="green"/>
          <w:lang w:eastAsia="sl-SI"/>
        </w:rPr>
      </w:pPr>
    </w:p>
    <w:p w14:paraId="502B06F9" w14:textId="77777777" w:rsidR="00C03B05" w:rsidRDefault="00C03B05" w:rsidP="004163F8">
      <w:pPr>
        <w:widowControl w:val="0"/>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Izid javnega razpisa je informacija javnega značaja in se objavi na spletni strani ministrstva, na kateri je objavljena razpisna dokumentacija.</w:t>
      </w:r>
    </w:p>
    <w:p w14:paraId="1DB7547A" w14:textId="77777777" w:rsidR="00B34044" w:rsidRPr="00C03B05" w:rsidRDefault="00B34044" w:rsidP="004163F8">
      <w:pPr>
        <w:widowControl w:val="0"/>
        <w:suppressAutoHyphens w:val="0"/>
        <w:autoSpaceDE w:val="0"/>
        <w:autoSpaceDN w:val="0"/>
        <w:adjustRightInd w:val="0"/>
        <w:rPr>
          <w:rFonts w:ascii="Arial" w:hAnsi="Arial" w:cs="Arial"/>
          <w:sz w:val="20"/>
          <w:szCs w:val="20"/>
          <w:lang w:eastAsia="sl-SI"/>
        </w:rPr>
      </w:pPr>
    </w:p>
    <w:p w14:paraId="1D3093E1" w14:textId="77777777" w:rsidR="00C03B05" w:rsidRPr="00C03B05" w:rsidRDefault="00C03B05" w:rsidP="00124B37">
      <w:pPr>
        <w:pStyle w:val="Title"/>
        <w:rPr>
          <w:rFonts w:eastAsia="Arial Unicode MS"/>
        </w:rPr>
      </w:pPr>
      <w:r w:rsidRPr="00C03B05">
        <w:t>Sklenitev sporazum</w:t>
      </w:r>
      <w:r w:rsidR="00B17B0C">
        <w:t>a</w:t>
      </w:r>
    </w:p>
    <w:p w14:paraId="6BA5E41F" w14:textId="0FD549AF" w:rsidR="00C03B05" w:rsidRPr="00C03B05" w:rsidRDefault="00C03B05" w:rsidP="004163F8">
      <w:pPr>
        <w:suppressAutoHyphens w:val="0"/>
        <w:rPr>
          <w:rFonts w:ascii="Arial" w:hAnsi="Arial"/>
          <w:sz w:val="20"/>
          <w:lang w:eastAsia="sl-SI"/>
        </w:rPr>
      </w:pPr>
      <w:r w:rsidRPr="00C03B05">
        <w:rPr>
          <w:rFonts w:ascii="Arial" w:hAnsi="Arial"/>
          <w:sz w:val="20"/>
          <w:lang w:eastAsia="sl-SI"/>
        </w:rPr>
        <w:t xml:space="preserve">Ministrstvo z izbranim partnerjem sklene sporazum o strateškem partnerstvu na področju evalvacij MRS. </w:t>
      </w:r>
      <w:r w:rsidRPr="00CA3FDD">
        <w:rPr>
          <w:rFonts w:ascii="Arial" w:hAnsi="Arial"/>
          <w:sz w:val="20"/>
          <w:lang w:eastAsia="sl-SI"/>
        </w:rPr>
        <w:t xml:space="preserve">Izbranemu partnerju </w:t>
      </w:r>
      <w:r w:rsidRPr="00C03B05">
        <w:rPr>
          <w:rFonts w:ascii="Arial" w:hAnsi="Arial"/>
          <w:sz w:val="20"/>
          <w:lang w:eastAsia="sl-SI"/>
        </w:rPr>
        <w:t xml:space="preserve">bo ministrstvo </w:t>
      </w:r>
      <w:r w:rsidR="006D01E3">
        <w:rPr>
          <w:rFonts w:ascii="Arial" w:hAnsi="Arial"/>
          <w:sz w:val="20"/>
          <w:lang w:eastAsia="sl-SI"/>
        </w:rPr>
        <w:t xml:space="preserve">z elektronskega naslova </w:t>
      </w:r>
      <w:hyperlink r:id="rId8" w:history="1">
        <w:r w:rsidR="001210AC" w:rsidRPr="00AE7B8E">
          <w:rPr>
            <w:rStyle w:val="Hyperlink"/>
            <w:rFonts w:ascii="Arial" w:hAnsi="Arial"/>
            <w:sz w:val="20"/>
            <w:lang w:eastAsia="sl-SI"/>
          </w:rPr>
          <w:t>razvoj.mzez@gov.si</w:t>
        </w:r>
      </w:hyperlink>
      <w:r w:rsidR="001210AC">
        <w:rPr>
          <w:rFonts w:ascii="Arial" w:hAnsi="Arial"/>
          <w:sz w:val="20"/>
          <w:lang w:eastAsia="sl-SI"/>
        </w:rPr>
        <w:t xml:space="preserve"> </w:t>
      </w:r>
      <w:r w:rsidR="006D01E3">
        <w:rPr>
          <w:rFonts w:ascii="Arial" w:hAnsi="Arial"/>
          <w:sz w:val="20"/>
          <w:lang w:eastAsia="sl-SI"/>
        </w:rPr>
        <w:t xml:space="preserve"> </w:t>
      </w:r>
      <w:r w:rsidR="002B5735">
        <w:rPr>
          <w:rFonts w:ascii="Arial" w:hAnsi="Arial"/>
          <w:sz w:val="20"/>
          <w:lang w:eastAsia="sl-SI"/>
        </w:rPr>
        <w:t>poslalo</w:t>
      </w:r>
      <w:r w:rsidRPr="00C03B05">
        <w:rPr>
          <w:rFonts w:ascii="Arial" w:hAnsi="Arial"/>
          <w:sz w:val="20"/>
          <w:lang w:eastAsia="sl-SI"/>
        </w:rPr>
        <w:t xml:space="preserve"> </w:t>
      </w:r>
      <w:r w:rsidR="006D01E3">
        <w:rPr>
          <w:rFonts w:ascii="Arial" w:hAnsi="Arial"/>
          <w:sz w:val="20"/>
          <w:lang w:eastAsia="sl-SI"/>
        </w:rPr>
        <w:t>poziv za sklenitev sporazuma</w:t>
      </w:r>
      <w:r w:rsidR="00200A34">
        <w:rPr>
          <w:rFonts w:ascii="Arial" w:hAnsi="Arial"/>
          <w:sz w:val="20"/>
          <w:lang w:eastAsia="sl-SI"/>
        </w:rPr>
        <w:t xml:space="preserve"> s predlaganim datumom podpisa.</w:t>
      </w:r>
    </w:p>
    <w:p w14:paraId="562D5ABE" w14:textId="77777777" w:rsidR="00B956FC" w:rsidRDefault="00B956FC" w:rsidP="004163F8">
      <w:pPr>
        <w:suppressAutoHyphens w:val="0"/>
        <w:rPr>
          <w:rFonts w:ascii="Arial" w:hAnsi="Arial"/>
          <w:sz w:val="20"/>
          <w:lang w:eastAsia="sl-SI"/>
        </w:rPr>
      </w:pPr>
    </w:p>
    <w:p w14:paraId="24FF1101" w14:textId="6BE0FDF3" w:rsidR="00C03B05" w:rsidRDefault="00D16D71" w:rsidP="004163F8">
      <w:pPr>
        <w:suppressAutoHyphens w:val="0"/>
        <w:rPr>
          <w:rFonts w:ascii="Arial" w:hAnsi="Arial"/>
          <w:sz w:val="20"/>
          <w:lang w:eastAsia="sl-SI"/>
        </w:rPr>
      </w:pPr>
      <w:r>
        <w:rPr>
          <w:rFonts w:ascii="Arial" w:hAnsi="Arial"/>
          <w:sz w:val="20"/>
          <w:lang w:eastAsia="sl-SI"/>
        </w:rPr>
        <w:t>Sklenitev sporazuma ne pomeni pravice do pridobitve finančnih sredstev, temveč bo za</w:t>
      </w:r>
      <w:r w:rsidR="00C03B05" w:rsidRPr="00C03B05">
        <w:rPr>
          <w:rFonts w:ascii="Arial" w:hAnsi="Arial"/>
          <w:sz w:val="20"/>
          <w:lang w:eastAsia="sl-SI"/>
        </w:rPr>
        <w:t xml:space="preserve"> vsako evalvacijo sklenjena pogodba o financiranju</w:t>
      </w:r>
      <w:r w:rsidR="001C00F7">
        <w:rPr>
          <w:rFonts w:ascii="Arial" w:hAnsi="Arial"/>
          <w:sz w:val="20"/>
          <w:lang w:eastAsia="sl-SI"/>
        </w:rPr>
        <w:t xml:space="preserve"> v posa</w:t>
      </w:r>
      <w:r w:rsidR="00A80669">
        <w:rPr>
          <w:rFonts w:ascii="Arial" w:hAnsi="Arial"/>
          <w:sz w:val="20"/>
          <w:lang w:eastAsia="sl-SI"/>
        </w:rPr>
        <w:t>meznem proračunske</w:t>
      </w:r>
      <w:r w:rsidR="003C3B45">
        <w:rPr>
          <w:rFonts w:ascii="Arial" w:hAnsi="Arial"/>
          <w:sz w:val="20"/>
          <w:lang w:eastAsia="sl-SI"/>
        </w:rPr>
        <w:t>m</w:t>
      </w:r>
      <w:r w:rsidR="00A80669">
        <w:rPr>
          <w:rFonts w:ascii="Arial" w:hAnsi="Arial"/>
          <w:sz w:val="20"/>
          <w:lang w:eastAsia="sl-SI"/>
        </w:rPr>
        <w:t xml:space="preserve"> letu</w:t>
      </w:r>
      <w:r>
        <w:rPr>
          <w:rFonts w:ascii="Arial" w:hAnsi="Arial"/>
          <w:sz w:val="20"/>
          <w:lang w:eastAsia="sl-SI"/>
        </w:rPr>
        <w:t xml:space="preserve">, kot je </w:t>
      </w:r>
      <w:r w:rsidR="002B5735">
        <w:rPr>
          <w:rFonts w:ascii="Arial" w:hAnsi="Arial"/>
          <w:sz w:val="20"/>
          <w:lang w:eastAsia="sl-SI"/>
        </w:rPr>
        <w:t>navedeno</w:t>
      </w:r>
      <w:r>
        <w:rPr>
          <w:rFonts w:ascii="Arial" w:hAnsi="Arial"/>
          <w:sz w:val="20"/>
          <w:lang w:eastAsia="sl-SI"/>
        </w:rPr>
        <w:t xml:space="preserve"> v tretjem poglavju tega javnega razpisa</w:t>
      </w:r>
      <w:r w:rsidR="00C03B05" w:rsidRPr="00C03B05">
        <w:rPr>
          <w:rFonts w:ascii="Arial" w:hAnsi="Arial"/>
          <w:sz w:val="20"/>
          <w:lang w:eastAsia="sl-SI"/>
        </w:rPr>
        <w:t>.</w:t>
      </w:r>
    </w:p>
    <w:p w14:paraId="683C0F01" w14:textId="77777777" w:rsidR="00B34044" w:rsidRPr="00C03B05" w:rsidRDefault="00B34044" w:rsidP="004163F8">
      <w:pPr>
        <w:suppressAutoHyphens w:val="0"/>
        <w:rPr>
          <w:rFonts w:ascii="Arial" w:hAnsi="Arial"/>
          <w:sz w:val="20"/>
          <w:lang w:eastAsia="sl-SI"/>
        </w:rPr>
      </w:pPr>
    </w:p>
    <w:p w14:paraId="631889AE" w14:textId="77777777" w:rsidR="00C03B05" w:rsidRPr="00C03B05" w:rsidRDefault="00C03B05" w:rsidP="00124B37">
      <w:pPr>
        <w:pStyle w:val="Title"/>
      </w:pPr>
      <w:r w:rsidRPr="00C03B05">
        <w:t>Razpisna dokumentacija</w:t>
      </w:r>
    </w:p>
    <w:p w14:paraId="3F66BCC4" w14:textId="37885B68" w:rsidR="00C03B05" w:rsidRDefault="00C03B05" w:rsidP="00B22DBB">
      <w:pPr>
        <w:widowControl w:val="0"/>
        <w:tabs>
          <w:tab w:val="left" w:pos="390"/>
        </w:tabs>
        <w:suppressAutoHyphens w:val="0"/>
        <w:autoSpaceDE w:val="0"/>
        <w:autoSpaceDN w:val="0"/>
        <w:adjustRightInd w:val="0"/>
        <w:rPr>
          <w:rFonts w:ascii="Arial" w:hAnsi="Arial" w:cs="Arial"/>
          <w:sz w:val="20"/>
          <w:szCs w:val="20"/>
          <w:lang w:eastAsia="sl-SI"/>
        </w:rPr>
      </w:pPr>
      <w:r w:rsidRPr="00C03B05">
        <w:rPr>
          <w:rFonts w:ascii="Arial" w:hAnsi="Arial" w:cs="Arial"/>
          <w:sz w:val="20"/>
          <w:szCs w:val="20"/>
          <w:lang w:eastAsia="sl-SI"/>
        </w:rPr>
        <w:t xml:space="preserve">Razpisna dokumentacija je dostopna na spletni strani ministrstva </w:t>
      </w:r>
      <w:hyperlink r:id="rId9" w:history="1">
        <w:r w:rsidR="0044085E" w:rsidRPr="00662BCD">
          <w:rPr>
            <w:rStyle w:val="Hyperlink"/>
            <w:rFonts w:ascii="Arial" w:hAnsi="Arial" w:cs="Arial"/>
            <w:sz w:val="20"/>
            <w:szCs w:val="20"/>
            <w:lang w:eastAsia="sl-SI"/>
          </w:rPr>
          <w:t>http://www.mzez.gov.si/</w:t>
        </w:r>
      </w:hyperlink>
      <w:r w:rsidRPr="00C03B05">
        <w:rPr>
          <w:rFonts w:ascii="Arial" w:hAnsi="Arial" w:cs="Arial"/>
          <w:sz w:val="20"/>
          <w:szCs w:val="20"/>
          <w:lang w:eastAsia="sl-SI"/>
        </w:rPr>
        <w:t xml:space="preserve"> v razdelku</w:t>
      </w:r>
      <w:r w:rsidR="00AF6554">
        <w:rPr>
          <w:rFonts w:ascii="Arial" w:hAnsi="Arial" w:cs="Arial"/>
          <w:sz w:val="20"/>
          <w:szCs w:val="20"/>
          <w:lang w:eastAsia="sl-SI"/>
        </w:rPr>
        <w:t xml:space="preserve"> Javne objave</w:t>
      </w:r>
      <w:r w:rsidRPr="00C03B05">
        <w:rPr>
          <w:rFonts w:ascii="Arial" w:hAnsi="Arial" w:cs="Arial"/>
          <w:sz w:val="20"/>
          <w:szCs w:val="20"/>
          <w:lang w:eastAsia="sl-SI"/>
        </w:rPr>
        <w:t xml:space="preserve">. Dokumentacija v tiskani obliki se lahko po predhodnem naročilu </w:t>
      </w:r>
      <w:r w:rsidR="002B5735">
        <w:rPr>
          <w:rFonts w:ascii="Arial" w:hAnsi="Arial" w:cs="Arial"/>
          <w:sz w:val="20"/>
          <w:szCs w:val="20"/>
          <w:lang w:eastAsia="sl-SI"/>
        </w:rPr>
        <w:t>na</w:t>
      </w:r>
      <w:r w:rsidRPr="00C03B05">
        <w:rPr>
          <w:rFonts w:ascii="Arial" w:hAnsi="Arial" w:cs="Arial"/>
          <w:sz w:val="20"/>
          <w:szCs w:val="20"/>
          <w:lang w:eastAsia="sl-SI"/>
        </w:rPr>
        <w:t xml:space="preserve"> e-naslovu </w:t>
      </w:r>
      <w:hyperlink r:id="rId10" w:history="1">
        <w:r w:rsidR="00134FE9" w:rsidRPr="00134FE9">
          <w:rPr>
            <w:rStyle w:val="Hyperlink"/>
            <w:rFonts w:ascii="Arial" w:hAnsi="Arial" w:cs="Arial"/>
            <w:sz w:val="20"/>
            <w:szCs w:val="20"/>
            <w:lang w:eastAsia="sl-SI"/>
          </w:rPr>
          <w:t>razvoj.mzez@gov.si</w:t>
        </w:r>
      </w:hyperlink>
      <w:r w:rsidRPr="00C03B05">
        <w:rPr>
          <w:rFonts w:ascii="Arial" w:hAnsi="Arial" w:cs="Arial"/>
          <w:sz w:val="20"/>
          <w:szCs w:val="20"/>
          <w:lang w:eastAsia="sl-SI"/>
        </w:rPr>
        <w:t xml:space="preserve"> pridobi vsak delavnik med 10.00 in 14.00 na naslovu Gregorčičeva 25a, 1000 Ljubljana.</w:t>
      </w:r>
    </w:p>
    <w:p w14:paraId="63647BE6" w14:textId="77777777" w:rsidR="00B34044" w:rsidRPr="00C03B05" w:rsidRDefault="00B34044" w:rsidP="00B22DBB">
      <w:pPr>
        <w:widowControl w:val="0"/>
        <w:tabs>
          <w:tab w:val="left" w:pos="390"/>
        </w:tabs>
        <w:suppressAutoHyphens w:val="0"/>
        <w:autoSpaceDE w:val="0"/>
        <w:autoSpaceDN w:val="0"/>
        <w:adjustRightInd w:val="0"/>
        <w:rPr>
          <w:rFonts w:ascii="Arial" w:hAnsi="Arial" w:cs="Arial"/>
          <w:sz w:val="20"/>
          <w:szCs w:val="20"/>
          <w:lang w:eastAsia="sl-SI"/>
        </w:rPr>
      </w:pPr>
    </w:p>
    <w:p w14:paraId="20F21873" w14:textId="77777777" w:rsidR="00C03B05" w:rsidRPr="00C03B05" w:rsidRDefault="00C03B05" w:rsidP="00124B37">
      <w:pPr>
        <w:pStyle w:val="Title"/>
      </w:pPr>
      <w:r w:rsidRPr="00C03B05">
        <w:t>Dodatna pojasnila</w:t>
      </w:r>
    </w:p>
    <w:p w14:paraId="02A0AADB" w14:textId="0930C09F" w:rsidR="00C03B05" w:rsidRPr="00C03B05" w:rsidRDefault="00C03B05" w:rsidP="00B22DBB">
      <w:pPr>
        <w:suppressAutoHyphens w:val="0"/>
        <w:rPr>
          <w:rFonts w:ascii="Arial" w:hAnsi="Arial"/>
          <w:sz w:val="20"/>
          <w:lang w:eastAsia="sl-SI"/>
        </w:rPr>
      </w:pPr>
      <w:r w:rsidRPr="00C03B05">
        <w:rPr>
          <w:rFonts w:ascii="Arial" w:hAnsi="Arial"/>
          <w:sz w:val="20"/>
          <w:lang w:eastAsia="sl-SI"/>
        </w:rPr>
        <w:t xml:space="preserve">Prijavitelj lahko za dodatna pojasnila v zvezi s pripravo vloge zaprosi na elektronski naslov </w:t>
      </w:r>
      <w:hyperlink r:id="rId11" w:history="1">
        <w:r w:rsidR="00151F31" w:rsidRPr="00151F31">
          <w:rPr>
            <w:rStyle w:val="Hyperlink"/>
            <w:rFonts w:ascii="Arial" w:hAnsi="Arial" w:cs="Arial"/>
            <w:sz w:val="20"/>
            <w:szCs w:val="20"/>
            <w:lang w:eastAsia="sl-SI"/>
          </w:rPr>
          <w:t>razvoj.mzez@gov.si</w:t>
        </w:r>
      </w:hyperlink>
      <w:r w:rsidRPr="00C03B05">
        <w:rPr>
          <w:rFonts w:ascii="Arial" w:hAnsi="Arial"/>
          <w:sz w:val="20"/>
          <w:lang w:eastAsia="sl-SI"/>
        </w:rPr>
        <w:t xml:space="preserve">, in sicer najpozneje </w:t>
      </w:r>
      <w:r w:rsidRPr="00FA79A0">
        <w:rPr>
          <w:rFonts w:ascii="Arial" w:hAnsi="Arial"/>
          <w:sz w:val="20"/>
          <w:lang w:eastAsia="sl-SI"/>
        </w:rPr>
        <w:t xml:space="preserve">do </w:t>
      </w:r>
      <w:r w:rsidR="00FA68A0" w:rsidRPr="005249F9">
        <w:rPr>
          <w:rFonts w:ascii="Arial" w:hAnsi="Arial"/>
          <w:sz w:val="20"/>
          <w:lang w:eastAsia="sl-SI"/>
        </w:rPr>
        <w:t>5</w:t>
      </w:r>
      <w:r w:rsidR="00FA79A0" w:rsidRPr="005249F9">
        <w:rPr>
          <w:rFonts w:ascii="Arial" w:hAnsi="Arial"/>
          <w:sz w:val="20"/>
          <w:lang w:eastAsia="sl-SI"/>
        </w:rPr>
        <w:t xml:space="preserve">. </w:t>
      </w:r>
      <w:r w:rsidR="00FA68A0" w:rsidRPr="005249F9">
        <w:rPr>
          <w:rFonts w:ascii="Arial" w:hAnsi="Arial"/>
          <w:sz w:val="20"/>
          <w:lang w:eastAsia="sl-SI"/>
        </w:rPr>
        <w:t>5</w:t>
      </w:r>
      <w:r w:rsidR="00FA79A0" w:rsidRPr="005249F9">
        <w:rPr>
          <w:rFonts w:ascii="Arial" w:hAnsi="Arial"/>
          <w:sz w:val="20"/>
          <w:lang w:eastAsia="sl-SI"/>
        </w:rPr>
        <w:t xml:space="preserve">. </w:t>
      </w:r>
      <w:r w:rsidR="00151F31" w:rsidRPr="005249F9">
        <w:rPr>
          <w:rFonts w:ascii="Arial" w:hAnsi="Arial"/>
          <w:sz w:val="20"/>
          <w:lang w:eastAsia="sl-SI"/>
        </w:rPr>
        <w:t>202</w:t>
      </w:r>
      <w:r w:rsidR="002134EB" w:rsidRPr="005249F9">
        <w:rPr>
          <w:rFonts w:ascii="Arial" w:hAnsi="Arial"/>
          <w:sz w:val="20"/>
          <w:lang w:eastAsia="sl-SI"/>
        </w:rPr>
        <w:t>6</w:t>
      </w:r>
      <w:r w:rsidRPr="005249F9">
        <w:rPr>
          <w:rFonts w:ascii="Arial" w:hAnsi="Arial"/>
          <w:sz w:val="20"/>
          <w:lang w:eastAsia="sl-SI"/>
        </w:rPr>
        <w:t>. Po</w:t>
      </w:r>
      <w:r w:rsidRPr="00FA79A0">
        <w:rPr>
          <w:rFonts w:ascii="Arial" w:hAnsi="Arial"/>
          <w:sz w:val="20"/>
          <w:lang w:eastAsia="sl-SI"/>
        </w:rPr>
        <w:t xml:space="preserve"> tem datumu</w:t>
      </w:r>
      <w:r w:rsidRPr="00C03B05">
        <w:rPr>
          <w:rFonts w:ascii="Arial" w:hAnsi="Arial"/>
          <w:sz w:val="20"/>
          <w:lang w:eastAsia="sl-SI"/>
        </w:rPr>
        <w:t xml:space="preserve"> ministrstvo ne zagotavlja, da bodo avtorji vprašanj prejeli odgovor do izteka roka za oddajo vlog. Vprašanja se bodo skupaj z odgovori objavljala na spletni strani ministrstva. Avtorji vprašanj ne bodo objavljeni.</w:t>
      </w:r>
    </w:p>
    <w:p w14:paraId="68C73413" w14:textId="77777777" w:rsidR="00C03B05" w:rsidRPr="00C03B05" w:rsidRDefault="00C03B05" w:rsidP="00B22DBB">
      <w:pPr>
        <w:widowControl w:val="0"/>
        <w:suppressAutoHyphens w:val="0"/>
        <w:autoSpaceDE w:val="0"/>
        <w:autoSpaceDN w:val="0"/>
        <w:adjustRightInd w:val="0"/>
        <w:rPr>
          <w:rFonts w:ascii="Arial" w:hAnsi="Arial" w:cs="Arial"/>
          <w:sz w:val="20"/>
          <w:szCs w:val="20"/>
          <w:highlight w:val="green"/>
          <w:lang w:eastAsia="sl-SI"/>
        </w:rPr>
      </w:pPr>
    </w:p>
    <w:p w14:paraId="3D25B6AA" w14:textId="77777777" w:rsidR="00C03B05" w:rsidRPr="00C03B05" w:rsidRDefault="00C03B05" w:rsidP="00C03B05">
      <w:pPr>
        <w:widowControl w:val="0"/>
        <w:suppressAutoHyphens w:val="0"/>
        <w:autoSpaceDE w:val="0"/>
        <w:autoSpaceDN w:val="0"/>
        <w:adjustRightInd w:val="0"/>
        <w:jc w:val="both"/>
        <w:rPr>
          <w:rFonts w:ascii="Arial" w:hAnsi="Arial" w:cs="Arial"/>
          <w:sz w:val="20"/>
          <w:szCs w:val="20"/>
          <w:highlight w:val="green"/>
          <w:lang w:eastAsia="sl-SI"/>
        </w:rPr>
      </w:pPr>
    </w:p>
    <w:p w14:paraId="6ADD689A" w14:textId="77777777" w:rsidR="00C03B05" w:rsidRPr="00C03B05" w:rsidRDefault="00C03B05" w:rsidP="00C03B05">
      <w:pPr>
        <w:widowControl w:val="0"/>
        <w:suppressAutoHyphens w:val="0"/>
        <w:autoSpaceDE w:val="0"/>
        <w:autoSpaceDN w:val="0"/>
        <w:adjustRightInd w:val="0"/>
        <w:jc w:val="both"/>
        <w:rPr>
          <w:rFonts w:ascii="Arial" w:hAnsi="Arial" w:cs="Arial"/>
          <w:sz w:val="20"/>
          <w:szCs w:val="20"/>
          <w:lang w:eastAsia="sl-SI"/>
        </w:rPr>
      </w:pPr>
    </w:p>
    <w:p w14:paraId="4B02DBC6" w14:textId="77777777" w:rsidR="00C03B05" w:rsidRPr="00C03B05" w:rsidRDefault="00C03B05" w:rsidP="00C03B05">
      <w:pPr>
        <w:suppressAutoHyphens w:val="0"/>
        <w:ind w:left="4956"/>
        <w:jc w:val="center"/>
        <w:rPr>
          <w:rFonts w:ascii="Arial" w:hAnsi="Arial" w:cs="Arial"/>
          <w:sz w:val="22"/>
          <w:szCs w:val="22"/>
          <w:lang w:eastAsia="sl-SI"/>
        </w:rPr>
      </w:pPr>
      <w:r w:rsidRPr="00C03B05">
        <w:rPr>
          <w:rFonts w:ascii="Arial" w:hAnsi="Arial" w:cs="Arial"/>
          <w:sz w:val="20"/>
          <w:szCs w:val="20"/>
          <w:lang w:eastAsia="sl-SI"/>
        </w:rPr>
        <w:t xml:space="preserve"> </w:t>
      </w:r>
      <w:r w:rsidR="007E4F17">
        <w:rPr>
          <w:rFonts w:ascii="Arial" w:hAnsi="Arial" w:cs="Arial"/>
          <w:sz w:val="22"/>
          <w:szCs w:val="22"/>
          <w:lang w:eastAsia="sl-SI"/>
        </w:rPr>
        <w:t>Tanja Fajon</w:t>
      </w:r>
    </w:p>
    <w:p w14:paraId="47B61046" w14:textId="77777777" w:rsidR="002B5735" w:rsidRPr="00964355" w:rsidRDefault="002B5735" w:rsidP="002B5735">
      <w:pPr>
        <w:suppressAutoHyphens w:val="0"/>
        <w:ind w:left="4956"/>
        <w:jc w:val="center"/>
        <w:rPr>
          <w:rFonts w:ascii="Arial" w:hAnsi="Arial" w:cs="Arial"/>
          <w:spacing w:val="60"/>
          <w:sz w:val="22"/>
          <w:szCs w:val="22"/>
          <w:lang w:eastAsia="sl-SI"/>
        </w:rPr>
      </w:pPr>
      <w:r w:rsidRPr="00964355">
        <w:rPr>
          <w:rFonts w:ascii="Arial" w:hAnsi="Arial" w:cs="Arial"/>
          <w:spacing w:val="60"/>
          <w:sz w:val="22"/>
          <w:szCs w:val="22"/>
          <w:lang w:eastAsia="sl-SI"/>
        </w:rPr>
        <w:t>MINISTRICA</w:t>
      </w:r>
    </w:p>
    <w:p w14:paraId="2E9B2300" w14:textId="452B237E" w:rsidR="00C03B05" w:rsidRPr="00C03B05" w:rsidRDefault="00C03B05" w:rsidP="00C03B05">
      <w:pPr>
        <w:widowControl w:val="0"/>
        <w:tabs>
          <w:tab w:val="left" w:pos="1560"/>
        </w:tabs>
        <w:suppressAutoHyphens w:val="0"/>
        <w:autoSpaceDE w:val="0"/>
        <w:autoSpaceDN w:val="0"/>
        <w:adjustRightInd w:val="0"/>
        <w:jc w:val="both"/>
        <w:rPr>
          <w:rFonts w:ascii="Arial" w:hAnsi="Arial" w:cs="Arial"/>
          <w:sz w:val="20"/>
          <w:szCs w:val="20"/>
          <w:lang w:eastAsia="sl-SI"/>
        </w:rPr>
      </w:pPr>
      <w:r w:rsidRPr="005249F9">
        <w:rPr>
          <w:rFonts w:ascii="Arial" w:hAnsi="Arial" w:cs="Arial"/>
          <w:sz w:val="20"/>
          <w:szCs w:val="20"/>
          <w:lang w:eastAsia="sl-SI"/>
        </w:rPr>
        <w:t>Št.:</w:t>
      </w:r>
      <w:r w:rsidR="008B2BB3" w:rsidRPr="005249F9">
        <w:t xml:space="preserve"> </w:t>
      </w:r>
      <w:r w:rsidR="008B2BB3" w:rsidRPr="005249F9">
        <w:rPr>
          <w:rFonts w:ascii="Arial" w:hAnsi="Arial" w:cs="Arial"/>
          <w:sz w:val="20"/>
          <w:szCs w:val="20"/>
          <w:lang w:eastAsia="sl-SI"/>
        </w:rPr>
        <w:t>5114-14/2025</w:t>
      </w:r>
      <w:r w:rsidR="005249F9" w:rsidRPr="005249F9">
        <w:rPr>
          <w:rFonts w:ascii="Arial" w:hAnsi="Arial" w:cs="Arial"/>
          <w:sz w:val="20"/>
          <w:szCs w:val="20"/>
          <w:lang w:eastAsia="sl-SI"/>
        </w:rPr>
        <w:t>/5</w:t>
      </w:r>
    </w:p>
    <w:p w14:paraId="109A7B1D" w14:textId="79BCA9C1" w:rsidR="0020370A" w:rsidRPr="0020370A" w:rsidRDefault="00C03B05" w:rsidP="00A40C3C">
      <w:pPr>
        <w:widowControl w:val="0"/>
        <w:tabs>
          <w:tab w:val="left" w:pos="1209"/>
          <w:tab w:val="left" w:pos="6706"/>
          <w:tab w:val="decimal" w:pos="13113"/>
        </w:tabs>
        <w:suppressAutoHyphens w:val="0"/>
        <w:autoSpaceDE w:val="0"/>
        <w:autoSpaceDN w:val="0"/>
        <w:adjustRightInd w:val="0"/>
        <w:jc w:val="both"/>
      </w:pPr>
      <w:r w:rsidRPr="00C03B05">
        <w:rPr>
          <w:rFonts w:ascii="Arial" w:hAnsi="Arial" w:cs="Arial"/>
          <w:sz w:val="20"/>
          <w:szCs w:val="20"/>
          <w:lang w:eastAsia="sl-SI"/>
        </w:rPr>
        <w:t>Datum:</w:t>
      </w:r>
      <w:bookmarkStart w:id="10" w:name="_Toc315417609"/>
      <w:bookmarkStart w:id="11" w:name="_Toc315417611"/>
      <w:bookmarkStart w:id="12" w:name="_Toc315417614"/>
      <w:bookmarkStart w:id="13" w:name="_Toc315417616"/>
      <w:bookmarkStart w:id="14" w:name="_Toc315417617"/>
      <w:bookmarkStart w:id="15" w:name="_Toc315417618"/>
      <w:bookmarkStart w:id="16" w:name="_Toc315417620"/>
      <w:bookmarkStart w:id="17" w:name="_Toc315417622"/>
      <w:bookmarkStart w:id="18" w:name="_Toc315417624"/>
      <w:bookmarkEnd w:id="10"/>
      <w:bookmarkEnd w:id="11"/>
      <w:bookmarkEnd w:id="12"/>
      <w:bookmarkEnd w:id="13"/>
      <w:bookmarkEnd w:id="14"/>
      <w:bookmarkEnd w:id="15"/>
      <w:bookmarkEnd w:id="16"/>
      <w:bookmarkEnd w:id="17"/>
      <w:bookmarkEnd w:id="18"/>
      <w:bookmarkEnd w:id="0"/>
      <w:r w:rsidRPr="00C03B05">
        <w:rPr>
          <w:rFonts w:ascii="Arial" w:hAnsi="Arial" w:cs="Arial"/>
          <w:sz w:val="20"/>
          <w:szCs w:val="20"/>
          <w:lang w:eastAsia="sl-SI"/>
        </w:rPr>
        <w:t xml:space="preserve"> </w:t>
      </w:r>
      <w:r w:rsidR="00CA14E4">
        <w:rPr>
          <w:rFonts w:ascii="Arial" w:hAnsi="Arial" w:cs="Arial"/>
          <w:sz w:val="20"/>
          <w:szCs w:val="20"/>
          <w:lang w:eastAsia="sl-SI"/>
        </w:rPr>
        <w:t>3</w:t>
      </w:r>
      <w:r w:rsidR="00FC6242" w:rsidRPr="00CA14E4">
        <w:rPr>
          <w:rFonts w:ascii="Arial" w:hAnsi="Arial" w:cs="Arial"/>
          <w:sz w:val="20"/>
          <w:szCs w:val="20"/>
          <w:lang w:eastAsia="sl-SI"/>
        </w:rPr>
        <w:t xml:space="preserve">. </w:t>
      </w:r>
      <w:r w:rsidR="00E52499">
        <w:rPr>
          <w:rFonts w:ascii="Arial" w:hAnsi="Arial" w:cs="Arial"/>
          <w:sz w:val="20"/>
          <w:szCs w:val="20"/>
          <w:lang w:eastAsia="sl-SI"/>
        </w:rPr>
        <w:t>april</w:t>
      </w:r>
      <w:r w:rsidR="00E52499" w:rsidRPr="00C03B05">
        <w:rPr>
          <w:rFonts w:ascii="Arial" w:hAnsi="Arial" w:cs="Arial"/>
          <w:sz w:val="20"/>
          <w:szCs w:val="20"/>
          <w:lang w:eastAsia="sl-SI"/>
        </w:rPr>
        <w:t xml:space="preserve"> 20</w:t>
      </w:r>
      <w:r w:rsidR="00E52499">
        <w:rPr>
          <w:rFonts w:ascii="Arial" w:hAnsi="Arial" w:cs="Arial"/>
          <w:sz w:val="20"/>
          <w:szCs w:val="20"/>
          <w:lang w:eastAsia="sl-SI"/>
        </w:rPr>
        <w:t>26</w:t>
      </w:r>
    </w:p>
    <w:sectPr w:rsidR="0020370A" w:rsidRPr="0020370A" w:rsidSect="0022236C">
      <w:headerReference w:type="default" r:id="rId12"/>
      <w:footerReference w:type="default" r:id="rId13"/>
      <w:headerReference w:type="first" r:id="rId14"/>
      <w:pgSz w:w="11900" w:h="16840" w:code="9"/>
      <w:pgMar w:top="1701" w:right="1701" w:bottom="1134" w:left="1701" w:header="907"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D032" w14:textId="77777777" w:rsidR="00EC41F6" w:rsidRDefault="00EC41F6">
      <w:r>
        <w:separator/>
      </w:r>
    </w:p>
  </w:endnote>
  <w:endnote w:type="continuationSeparator" w:id="0">
    <w:p w14:paraId="1400A27F" w14:textId="77777777" w:rsidR="00EC41F6" w:rsidRDefault="00EC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Unicode MS" w:hAnsi="Arial"/>
        <w:kern w:val="1"/>
        <w:sz w:val="20"/>
        <w:lang w:eastAsia="sl-SI"/>
      </w:rPr>
      <w:id w:val="857462687"/>
      <w:docPartObj>
        <w:docPartGallery w:val="Page Numbers (Bottom of Page)"/>
        <w:docPartUnique/>
      </w:docPartObj>
    </w:sdtPr>
    <w:sdtEndPr/>
    <w:sdtContent>
      <w:sdt>
        <w:sdtPr>
          <w:rPr>
            <w:rFonts w:ascii="Arial" w:eastAsia="Arial Unicode MS" w:hAnsi="Arial"/>
            <w:kern w:val="1"/>
            <w:sz w:val="20"/>
            <w:lang w:eastAsia="sl-SI"/>
          </w:rPr>
          <w:id w:val="1728636285"/>
          <w:docPartObj>
            <w:docPartGallery w:val="Page Numbers (Top of Page)"/>
            <w:docPartUnique/>
          </w:docPartObj>
        </w:sdtPr>
        <w:sdtEndPr/>
        <w:sdtContent>
          <w:p w14:paraId="784A3980" w14:textId="77777777" w:rsidR="00227859" w:rsidRPr="00227859" w:rsidRDefault="00227859" w:rsidP="00227859">
            <w:pPr>
              <w:widowControl w:val="0"/>
              <w:suppressLineNumbers/>
              <w:pBdr>
                <w:top w:val="single" w:sz="4" w:space="1" w:color="auto"/>
              </w:pBdr>
              <w:tabs>
                <w:tab w:val="center" w:pos="4818"/>
                <w:tab w:val="right" w:pos="9637"/>
              </w:tabs>
              <w:jc w:val="center"/>
              <w:rPr>
                <w:rFonts w:ascii="Arial" w:eastAsia="Arial Unicode MS" w:hAnsi="Arial"/>
                <w:kern w:val="1"/>
                <w:sz w:val="20"/>
                <w:lang w:eastAsia="sl-SI"/>
              </w:rPr>
            </w:pPr>
            <w:r w:rsidRPr="00227859">
              <w:rPr>
                <w:rFonts w:ascii="Arial" w:eastAsia="Arial Unicode MS" w:hAnsi="Arial"/>
                <w:kern w:val="1"/>
                <w:sz w:val="16"/>
                <w:szCs w:val="16"/>
                <w:lang w:eastAsia="sl-SI"/>
              </w:rPr>
              <w:t xml:space="preserve">Stran </w:t>
            </w:r>
            <w:r w:rsidRPr="00227859">
              <w:rPr>
                <w:rFonts w:ascii="Arial" w:eastAsia="Arial Unicode MS" w:hAnsi="Arial"/>
                <w:kern w:val="1"/>
                <w:sz w:val="16"/>
                <w:szCs w:val="16"/>
                <w:lang w:eastAsia="sl-SI"/>
              </w:rPr>
              <w:fldChar w:fldCharType="begin"/>
            </w:r>
            <w:r w:rsidRPr="00227859">
              <w:rPr>
                <w:rFonts w:ascii="Arial" w:eastAsia="Arial Unicode MS" w:hAnsi="Arial"/>
                <w:kern w:val="1"/>
                <w:sz w:val="16"/>
                <w:szCs w:val="16"/>
                <w:lang w:eastAsia="sl-SI"/>
              </w:rPr>
              <w:instrText>PAGE</w:instrText>
            </w:r>
            <w:r w:rsidRPr="00227859">
              <w:rPr>
                <w:rFonts w:ascii="Arial" w:eastAsia="Arial Unicode MS" w:hAnsi="Arial"/>
                <w:kern w:val="1"/>
                <w:sz w:val="16"/>
                <w:szCs w:val="16"/>
                <w:lang w:eastAsia="sl-SI"/>
              </w:rPr>
              <w:fldChar w:fldCharType="separate"/>
            </w:r>
            <w:r w:rsidRPr="00227859">
              <w:rPr>
                <w:rFonts w:ascii="Arial" w:eastAsia="Arial Unicode MS" w:hAnsi="Arial"/>
                <w:kern w:val="1"/>
                <w:sz w:val="16"/>
                <w:szCs w:val="16"/>
                <w:lang w:eastAsia="sl-SI"/>
              </w:rPr>
              <w:t>1</w:t>
            </w:r>
            <w:r w:rsidRPr="00227859">
              <w:rPr>
                <w:rFonts w:ascii="Arial" w:eastAsia="Arial Unicode MS" w:hAnsi="Arial"/>
                <w:kern w:val="1"/>
                <w:sz w:val="16"/>
                <w:szCs w:val="16"/>
                <w:lang w:eastAsia="sl-SI"/>
              </w:rPr>
              <w:fldChar w:fldCharType="end"/>
            </w:r>
            <w:r w:rsidRPr="00227859">
              <w:rPr>
                <w:rFonts w:ascii="Arial" w:eastAsia="Arial Unicode MS" w:hAnsi="Arial"/>
                <w:kern w:val="1"/>
                <w:sz w:val="16"/>
                <w:szCs w:val="16"/>
                <w:lang w:eastAsia="sl-SI"/>
              </w:rPr>
              <w:t xml:space="preserve"> od </w:t>
            </w:r>
            <w:r w:rsidRPr="00227859">
              <w:rPr>
                <w:rFonts w:ascii="Arial" w:eastAsia="Arial Unicode MS" w:hAnsi="Arial"/>
                <w:kern w:val="1"/>
                <w:sz w:val="16"/>
                <w:szCs w:val="16"/>
                <w:lang w:eastAsia="sl-SI"/>
              </w:rPr>
              <w:fldChar w:fldCharType="begin"/>
            </w:r>
            <w:r w:rsidRPr="00227859">
              <w:rPr>
                <w:rFonts w:ascii="Arial" w:eastAsia="Arial Unicode MS" w:hAnsi="Arial"/>
                <w:kern w:val="1"/>
                <w:sz w:val="16"/>
                <w:szCs w:val="16"/>
                <w:lang w:eastAsia="sl-SI"/>
              </w:rPr>
              <w:instrText>NUMPAGES</w:instrText>
            </w:r>
            <w:r w:rsidRPr="00227859">
              <w:rPr>
                <w:rFonts w:ascii="Arial" w:eastAsia="Arial Unicode MS" w:hAnsi="Arial"/>
                <w:kern w:val="1"/>
                <w:sz w:val="16"/>
                <w:szCs w:val="16"/>
                <w:lang w:eastAsia="sl-SI"/>
              </w:rPr>
              <w:fldChar w:fldCharType="separate"/>
            </w:r>
            <w:r w:rsidRPr="00227859">
              <w:rPr>
                <w:rFonts w:ascii="Arial" w:eastAsia="Arial Unicode MS" w:hAnsi="Arial"/>
                <w:kern w:val="1"/>
                <w:sz w:val="16"/>
                <w:szCs w:val="16"/>
                <w:lang w:eastAsia="sl-SI"/>
              </w:rPr>
              <w:t>8</w:t>
            </w:r>
            <w:r w:rsidRPr="00227859">
              <w:rPr>
                <w:rFonts w:ascii="Arial" w:eastAsia="Arial Unicode MS" w:hAnsi="Arial"/>
                <w:kern w:val="1"/>
                <w:sz w:val="16"/>
                <w:szCs w:val="16"/>
                <w:lang w:eastAsia="sl-SI"/>
              </w:rPr>
              <w:fldChar w:fldCharType="end"/>
            </w:r>
          </w:p>
        </w:sdtContent>
      </w:sdt>
    </w:sdtContent>
  </w:sdt>
  <w:p w14:paraId="1151F27D" w14:textId="77777777" w:rsidR="00227859" w:rsidRPr="00227859" w:rsidRDefault="00227859" w:rsidP="0022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0BA2" w14:textId="77777777" w:rsidR="00EC41F6" w:rsidRDefault="00EC41F6">
      <w:r>
        <w:separator/>
      </w:r>
    </w:p>
  </w:footnote>
  <w:footnote w:type="continuationSeparator" w:id="0">
    <w:p w14:paraId="35459092" w14:textId="77777777" w:rsidR="00EC41F6" w:rsidRDefault="00EC41F6">
      <w:r>
        <w:continuationSeparator/>
      </w:r>
    </w:p>
  </w:footnote>
  <w:footnote w:id="1">
    <w:p w14:paraId="631A9393" w14:textId="68C6F22F" w:rsidR="002365AD" w:rsidRPr="005E1C6F" w:rsidRDefault="008F4AAC" w:rsidP="00A85052">
      <w:pPr>
        <w:pStyle w:val="FootnoteText"/>
        <w:jc w:val="left"/>
        <w:rPr>
          <w:sz w:val="16"/>
          <w:szCs w:val="16"/>
        </w:rPr>
      </w:pPr>
      <w:r w:rsidRPr="005E1C6F">
        <w:rPr>
          <w:rStyle w:val="FootnoteReference"/>
          <w:sz w:val="16"/>
          <w:szCs w:val="16"/>
        </w:rPr>
        <w:footnoteRef/>
      </w:r>
      <w:r w:rsidRPr="005E1C6F">
        <w:rPr>
          <w:sz w:val="16"/>
          <w:szCs w:val="16"/>
        </w:rPr>
        <w:t xml:space="preserve"> Trenutno veljavna evalvacijska politika MRS Slovenije je bila sprejeta s sklepom Vlade RS št. 51100-32/2014/4 z dne 24. decembra 2014. Dosegljivo na: </w:t>
      </w:r>
      <w:hyperlink r:id="rId1" w:history="1">
        <w:r w:rsidRPr="005E1C6F">
          <w:rPr>
            <w:rStyle w:val="Hyperlink"/>
            <w:sz w:val="16"/>
            <w:szCs w:val="16"/>
          </w:rPr>
          <w:t>https://www.gov.si/assets/ministrstva/MZZ/Dokumenti/multilaterala/razvojno-sodelovanje/Evalvacijska_politika_MRS_RS.pdf</w:t>
        </w:r>
      </w:hyperlink>
    </w:p>
  </w:footnote>
  <w:footnote w:id="2">
    <w:p w14:paraId="0D9C66BE" w14:textId="0E9F93F3" w:rsidR="002365AD" w:rsidRPr="005E1C6F" w:rsidRDefault="008F4AAC" w:rsidP="00A85052">
      <w:pPr>
        <w:pStyle w:val="FootnoteText"/>
        <w:jc w:val="left"/>
        <w:rPr>
          <w:sz w:val="16"/>
          <w:szCs w:val="16"/>
        </w:rPr>
      </w:pPr>
      <w:r w:rsidRPr="005E1C6F">
        <w:rPr>
          <w:rStyle w:val="FootnoteReference"/>
          <w:sz w:val="16"/>
          <w:szCs w:val="16"/>
        </w:rPr>
        <w:footnoteRef/>
      </w:r>
      <w:r w:rsidRPr="005E1C6F">
        <w:rPr>
          <w:sz w:val="16"/>
          <w:szCs w:val="16"/>
        </w:rPr>
        <w:t xml:space="preserve"> T</w:t>
      </w:r>
      <w:r w:rsidRPr="005E1C6F">
        <w:rPr>
          <w:sz w:val="16"/>
          <w:szCs w:val="16"/>
          <w:lang w:eastAsia="en-US"/>
        </w:rPr>
        <w:t>renutno veljavne smernice MRS so bile sprejete 16. oktobra 2015.</w:t>
      </w:r>
      <w:r w:rsidRPr="005E1C6F">
        <w:rPr>
          <w:sz w:val="16"/>
          <w:szCs w:val="16"/>
        </w:rPr>
        <w:t xml:space="preserve"> Dosegljivo na: </w:t>
      </w:r>
      <w:hyperlink r:id="rId2" w:history="1">
        <w:r w:rsidRPr="005E1C6F">
          <w:rPr>
            <w:rStyle w:val="Hyperlink"/>
            <w:sz w:val="16"/>
            <w:szCs w:val="16"/>
            <w:lang w:eastAsia="en-US"/>
          </w:rPr>
          <w:t>https://www.gov.si/assets/ministrstva/MZZ/Dokumenti/multilaterala/razvojno-sodelovanje/4b6f716fca/Evalvacijske_smernice_MRS_RS.pdf</w:t>
        </w:r>
      </w:hyperlink>
    </w:p>
  </w:footnote>
  <w:footnote w:id="3">
    <w:p w14:paraId="441E2F8F" w14:textId="14E33D2C" w:rsidR="002365AD" w:rsidRPr="005E1C6F" w:rsidRDefault="002365AD" w:rsidP="00A85052">
      <w:pPr>
        <w:pStyle w:val="FootnoteText"/>
        <w:jc w:val="left"/>
        <w:rPr>
          <w:sz w:val="16"/>
          <w:szCs w:val="16"/>
        </w:rPr>
      </w:pPr>
      <w:r w:rsidRPr="005E1C6F">
        <w:rPr>
          <w:rStyle w:val="FootnoteReference"/>
          <w:sz w:val="16"/>
          <w:szCs w:val="16"/>
        </w:rPr>
        <w:footnoteRef/>
      </w:r>
      <w:r w:rsidRPr="005E1C6F">
        <w:rPr>
          <w:sz w:val="16"/>
          <w:szCs w:val="16"/>
        </w:rPr>
        <w:t xml:space="preserve"> </w:t>
      </w:r>
      <w:r w:rsidR="008F4AAC" w:rsidRPr="005E1C6F">
        <w:rPr>
          <w:sz w:val="16"/>
          <w:szCs w:val="16"/>
        </w:rPr>
        <w:t xml:space="preserve">Trenutno veljavni načrt je bil sprejet 21. marca 2024. Dosegljivo na: </w:t>
      </w:r>
      <w:hyperlink r:id="rId3" w:history="1">
        <w:r w:rsidR="008F4AAC" w:rsidRPr="005E1C6F">
          <w:rPr>
            <w:rStyle w:val="Hyperlink"/>
            <w:sz w:val="16"/>
            <w:szCs w:val="16"/>
          </w:rPr>
          <w:t>https://www.gov.si/teme/prednostna-podrocja-in-obmocja-mednarodnega-razvojnega-sodelovanja-slovenije/</w:t>
        </w:r>
      </w:hyperlink>
    </w:p>
  </w:footnote>
  <w:footnote w:id="4">
    <w:p w14:paraId="5513650D" w14:textId="1746B522" w:rsidR="002365AD" w:rsidRPr="005E1C6F" w:rsidRDefault="002365AD" w:rsidP="00A85052">
      <w:pPr>
        <w:pStyle w:val="FootnoteText"/>
        <w:jc w:val="left"/>
        <w:rPr>
          <w:rStyle w:val="Hyperlink"/>
          <w:sz w:val="16"/>
          <w:szCs w:val="16"/>
        </w:rPr>
      </w:pPr>
      <w:r w:rsidRPr="005E1C6F">
        <w:rPr>
          <w:rStyle w:val="Hyperlink"/>
          <w:color w:val="auto"/>
          <w:sz w:val="16"/>
          <w:szCs w:val="16"/>
          <w:u w:val="none"/>
          <w:vertAlign w:val="superscript"/>
        </w:rPr>
        <w:footnoteRef/>
      </w:r>
      <w:r w:rsidRPr="005E1C6F">
        <w:rPr>
          <w:rStyle w:val="Hyperlink"/>
          <w:color w:val="auto"/>
          <w:sz w:val="16"/>
          <w:szCs w:val="16"/>
          <w:u w:val="none"/>
          <w:vertAlign w:val="superscript"/>
        </w:rPr>
        <w:t xml:space="preserve"> </w:t>
      </w:r>
      <w:r w:rsidR="00A85052" w:rsidRPr="005E1C6F">
        <w:rPr>
          <w:rStyle w:val="Hyperlink"/>
          <w:color w:val="auto"/>
          <w:sz w:val="16"/>
          <w:szCs w:val="16"/>
          <w:u w:val="none"/>
          <w:vertAlign w:val="superscript"/>
        </w:rPr>
        <w:t xml:space="preserve"> </w:t>
      </w:r>
      <w:r w:rsidR="00A85052" w:rsidRPr="005E1C6F">
        <w:rPr>
          <w:sz w:val="16"/>
          <w:szCs w:val="16"/>
        </w:rPr>
        <w:t>Smernice za izvajanje evalvacij humanitarne pomoči so dosegljive na</w:t>
      </w:r>
      <w:r w:rsidR="008F4AAC" w:rsidRPr="005E1C6F">
        <w:rPr>
          <w:sz w:val="16"/>
          <w:szCs w:val="16"/>
        </w:rPr>
        <w:t>:</w:t>
      </w:r>
      <w:r w:rsidR="00D25F71" w:rsidRPr="005E1C6F">
        <w:rPr>
          <w:rStyle w:val="Hyperlink"/>
          <w:color w:val="auto"/>
          <w:sz w:val="16"/>
          <w:szCs w:val="16"/>
          <w:u w:val="none"/>
        </w:rPr>
        <w:t xml:space="preserve"> </w:t>
      </w:r>
      <w:r w:rsidR="00A85052" w:rsidRPr="005E1C6F">
        <w:rPr>
          <w:rStyle w:val="Hyperlink"/>
          <w:sz w:val="16"/>
          <w:szCs w:val="16"/>
        </w:rPr>
        <w:t>h</w:t>
      </w:r>
      <w:r w:rsidRPr="005E1C6F">
        <w:rPr>
          <w:rStyle w:val="Hyperlink"/>
          <w:sz w:val="16"/>
          <w:szCs w:val="16"/>
        </w:rPr>
        <w:t>ttps://alnap.org/help-library/resources/evaluation-criteria-guide-e-report/</w:t>
      </w:r>
    </w:p>
  </w:footnote>
  <w:footnote w:id="5">
    <w:p w14:paraId="64189756" w14:textId="1523BE42" w:rsidR="002365AD" w:rsidRPr="005E1C6F" w:rsidRDefault="002365AD" w:rsidP="00A85052">
      <w:pPr>
        <w:pStyle w:val="FootnoteText"/>
        <w:jc w:val="left"/>
        <w:rPr>
          <w:sz w:val="16"/>
          <w:szCs w:val="16"/>
        </w:rPr>
      </w:pPr>
      <w:r w:rsidRPr="005E1C6F">
        <w:rPr>
          <w:rStyle w:val="FootnoteReference"/>
          <w:sz w:val="16"/>
          <w:szCs w:val="16"/>
        </w:rPr>
        <w:footnoteRef/>
      </w:r>
      <w:r w:rsidR="00A85052" w:rsidRPr="005E1C6F">
        <w:rPr>
          <w:sz w:val="16"/>
          <w:szCs w:val="16"/>
        </w:rPr>
        <w:t xml:space="preserve"> </w:t>
      </w:r>
      <w:r w:rsidR="003403A9" w:rsidRPr="005E1C6F">
        <w:rPr>
          <w:sz w:val="16"/>
          <w:szCs w:val="16"/>
        </w:rPr>
        <w:t>Načrt evalvacij in standardi kakovosti vrednotenja razvojnih rezultatov, kot ga določajo OECD DAC je dosegljiv na</w:t>
      </w:r>
      <w:r w:rsidR="008F4AAC" w:rsidRPr="005E1C6F">
        <w:rPr>
          <w:sz w:val="16"/>
          <w:szCs w:val="16"/>
        </w:rPr>
        <w:t>:</w:t>
      </w:r>
      <w:r w:rsidR="003403A9" w:rsidRPr="005E1C6F">
        <w:rPr>
          <w:sz w:val="16"/>
          <w:szCs w:val="16"/>
        </w:rPr>
        <w:t xml:space="preserve"> </w:t>
      </w:r>
      <w:hyperlink r:id="rId4" w:history="1">
        <w:r w:rsidR="008F4AAC" w:rsidRPr="005E1C6F">
          <w:rPr>
            <w:rStyle w:val="Hyperlink"/>
            <w:sz w:val="16"/>
            <w:szCs w:val="16"/>
          </w:rPr>
          <w:t>https://www.oecd.org/content/dam/oecd/en/publications/reports/2010/02/quality-standards-for-development-evaluation_g1ghc6e7/9789264083905-en.pdf</w:t>
        </w:r>
      </w:hyperlink>
    </w:p>
  </w:footnote>
  <w:footnote w:id="6">
    <w:p w14:paraId="673DB722" w14:textId="77777777" w:rsidR="008F4AAC" w:rsidRPr="005E1C6F" w:rsidRDefault="002365AD" w:rsidP="008F4AAC">
      <w:pPr>
        <w:pStyle w:val="FootnoteText"/>
        <w:jc w:val="left"/>
        <w:rPr>
          <w:sz w:val="16"/>
          <w:szCs w:val="16"/>
        </w:rPr>
      </w:pPr>
      <w:r w:rsidRPr="005E1C6F">
        <w:rPr>
          <w:rStyle w:val="FootnoteReference"/>
          <w:sz w:val="16"/>
          <w:szCs w:val="16"/>
        </w:rPr>
        <w:footnoteRef/>
      </w:r>
      <w:r w:rsidRPr="005E1C6F">
        <w:rPr>
          <w:sz w:val="16"/>
          <w:szCs w:val="16"/>
        </w:rPr>
        <w:t xml:space="preserve"> Prednostna vsebinska </w:t>
      </w:r>
      <w:r w:rsidR="00D54A6F" w:rsidRPr="005E1C6F">
        <w:rPr>
          <w:sz w:val="16"/>
          <w:szCs w:val="16"/>
        </w:rPr>
        <w:t xml:space="preserve">področja </w:t>
      </w:r>
      <w:r w:rsidRPr="005E1C6F">
        <w:rPr>
          <w:sz w:val="16"/>
          <w:szCs w:val="16"/>
        </w:rPr>
        <w:t xml:space="preserve">in geografska </w:t>
      </w:r>
      <w:r w:rsidR="00D54A6F" w:rsidRPr="005E1C6F">
        <w:rPr>
          <w:sz w:val="16"/>
          <w:szCs w:val="16"/>
        </w:rPr>
        <w:t>območja</w:t>
      </w:r>
      <w:r w:rsidRPr="005E1C6F">
        <w:rPr>
          <w:sz w:val="16"/>
          <w:szCs w:val="16"/>
        </w:rPr>
        <w:t xml:space="preserve"> so dosegljiva na: </w:t>
      </w:r>
      <w:hyperlink r:id="rId5" w:history="1">
        <w:r w:rsidR="008F4AAC" w:rsidRPr="005E1C6F">
          <w:rPr>
            <w:rStyle w:val="Hyperlink"/>
            <w:sz w:val="16"/>
            <w:szCs w:val="16"/>
          </w:rPr>
          <w:t>https://www.gov.si/teme/prednostna-podrocja-in-obmocja-mednarodnega-razvojnega-sodelovanja-slovenije/</w:t>
        </w:r>
      </w:hyperlink>
    </w:p>
    <w:p w14:paraId="1E72A280" w14:textId="45A78578" w:rsidR="002365AD" w:rsidRPr="006204FF" w:rsidRDefault="002365AD" w:rsidP="00A85052">
      <w:pPr>
        <w:pStyle w:val="FootnoteText"/>
        <w:jc w:val="left"/>
        <w:rPr>
          <w:sz w:val="16"/>
          <w:szCs w:val="16"/>
        </w:rPr>
      </w:pPr>
    </w:p>
  </w:footnote>
  <w:footnote w:id="7">
    <w:p w14:paraId="2ED0BD53" w14:textId="77777777" w:rsidR="002365AD" w:rsidRPr="00241D81" w:rsidRDefault="002365AD" w:rsidP="006A1EF7">
      <w:pPr>
        <w:pStyle w:val="NormalWeb"/>
        <w:spacing w:before="0" w:beforeAutospacing="0" w:after="0" w:afterAutospacing="0"/>
        <w:rPr>
          <w:rFonts w:cs="Arial"/>
          <w:sz w:val="16"/>
          <w:szCs w:val="16"/>
        </w:rPr>
      </w:pPr>
      <w:r w:rsidRPr="00241D81">
        <w:rPr>
          <w:rStyle w:val="FootnoteReference"/>
          <w:sz w:val="16"/>
          <w:szCs w:val="16"/>
        </w:rPr>
        <w:footnoteRef/>
      </w:r>
      <w:r>
        <w:rPr>
          <w:rFonts w:cs="Arial"/>
          <w:sz w:val="16"/>
          <w:szCs w:val="16"/>
        </w:rPr>
        <w:t xml:space="preserve"> Kvalificirano potrdilo za elektronski podpis mora biti v skladu s predpisi, ki urejajo elektronsko identifikacijo in storitve zaupanja (Zakon o elektronski identifikaciji in storitvah zaupanja (Ur. l RS, št. 121/21, 189/21 – ZDU-1M in 18/23 – ZDU-10).</w:t>
      </w:r>
    </w:p>
  </w:footnote>
  <w:footnote w:id="8">
    <w:p w14:paraId="18FBF52B" w14:textId="77777777" w:rsidR="002365AD" w:rsidRDefault="002365AD" w:rsidP="00C03B05">
      <w:pPr>
        <w:pStyle w:val="FootnoteText"/>
        <w:rPr>
          <w:rFonts w:cs="Arial"/>
          <w:sz w:val="17"/>
          <w:szCs w:val="17"/>
        </w:rPr>
      </w:pPr>
      <w:r w:rsidRPr="003D7FA7">
        <w:rPr>
          <w:rStyle w:val="FootnoteReference"/>
          <w:sz w:val="16"/>
          <w:szCs w:val="16"/>
        </w:rPr>
        <w:footnoteRef/>
      </w:r>
      <w:r w:rsidRPr="003D7FA7">
        <w:rPr>
          <w:rFonts w:cs="Arial"/>
          <w:sz w:val="16"/>
          <w:szCs w:val="16"/>
        </w:rPr>
        <w:t xml:space="preserve"> </w:t>
      </w:r>
      <w:r>
        <w:rPr>
          <w:rFonts w:cs="Arial"/>
          <w:sz w:val="16"/>
          <w:szCs w:val="16"/>
        </w:rPr>
        <w:t>Velja zgolj za besedila, ki so napisana v latinici. Pri besedilih v cirilici je treba v skladu z navodili priložiti delovni prevod.</w:t>
      </w:r>
    </w:p>
  </w:footnote>
  <w:footnote w:id="9">
    <w:p w14:paraId="7375B1F8" w14:textId="6E89D0BB" w:rsidR="00682B37" w:rsidRPr="003D7FA7" w:rsidRDefault="00682B37">
      <w:pPr>
        <w:pStyle w:val="FootnoteText"/>
        <w:rPr>
          <w:sz w:val="16"/>
          <w:szCs w:val="16"/>
        </w:rPr>
      </w:pPr>
      <w:r w:rsidRPr="003D7FA7">
        <w:rPr>
          <w:rStyle w:val="FootnoteReference"/>
          <w:sz w:val="16"/>
          <w:szCs w:val="16"/>
        </w:rPr>
        <w:footnoteRef/>
      </w:r>
      <w:r w:rsidRPr="003D7FA7">
        <w:rPr>
          <w:sz w:val="16"/>
          <w:szCs w:val="16"/>
        </w:rPr>
        <w:t xml:space="preserve"> Med reference se uvrščajo objave strokovnih člankov s področja MRS</w:t>
      </w:r>
      <w:r w:rsidR="003D7FA7">
        <w:rPr>
          <w:sz w:val="16"/>
          <w:szCs w:val="16"/>
        </w:rPr>
        <w:t>,</w:t>
      </w:r>
      <w:r w:rsidRPr="003D7FA7">
        <w:rPr>
          <w:sz w:val="16"/>
          <w:szCs w:val="16"/>
        </w:rPr>
        <w:t xml:space="preserve"> izvedbe evalvacij projektov</w:t>
      </w:r>
      <w:r w:rsidR="004079D2">
        <w:rPr>
          <w:sz w:val="16"/>
          <w:szCs w:val="16"/>
        </w:rPr>
        <w:t xml:space="preserve"> </w:t>
      </w:r>
      <w:r w:rsidR="003D7FA7">
        <w:rPr>
          <w:sz w:val="16"/>
          <w:szCs w:val="16"/>
        </w:rPr>
        <w:t>ali</w:t>
      </w:r>
      <w:r w:rsidRPr="005959CC">
        <w:rPr>
          <w:sz w:val="16"/>
          <w:szCs w:val="16"/>
        </w:rPr>
        <w:t xml:space="preserve"> programov </w:t>
      </w:r>
      <w:r w:rsidR="004079D2">
        <w:rPr>
          <w:sz w:val="16"/>
          <w:szCs w:val="16"/>
        </w:rPr>
        <w:t xml:space="preserve">v vrednosti 150.000 EUR ali več, </w:t>
      </w:r>
      <w:r w:rsidRPr="003D7FA7">
        <w:rPr>
          <w:sz w:val="16"/>
          <w:szCs w:val="16"/>
        </w:rPr>
        <w:t xml:space="preserve">ali </w:t>
      </w:r>
      <w:r w:rsidR="004079D2">
        <w:rPr>
          <w:sz w:val="16"/>
          <w:szCs w:val="16"/>
        </w:rPr>
        <w:t xml:space="preserve">izvedbe evalvacij </w:t>
      </w:r>
      <w:r w:rsidRPr="003D7FA7">
        <w:rPr>
          <w:sz w:val="16"/>
          <w:szCs w:val="16"/>
        </w:rPr>
        <w:t>strateških dokumentov s področja MRS</w:t>
      </w:r>
      <w:r w:rsidR="004079D2">
        <w:rPr>
          <w:sz w:val="16"/>
          <w:szCs w:val="16"/>
        </w:rPr>
        <w:t xml:space="preserve"> v zadnjih desetih (10) letih</w:t>
      </w:r>
      <w:r w:rsidRPr="003D7FA7">
        <w:rPr>
          <w:sz w:val="16"/>
          <w:szCs w:val="16"/>
        </w:rPr>
        <w:t>.</w:t>
      </w:r>
      <w:r w:rsidR="00F35309" w:rsidRPr="003D7FA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13CA" w14:textId="77777777" w:rsidR="002365AD" w:rsidRPr="00110CBD" w:rsidRDefault="002365AD"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A96A" w14:textId="419B697A" w:rsidR="002365AD" w:rsidRDefault="007A2CCA" w:rsidP="007A2CCA">
    <w:pPr>
      <w:pStyle w:val="Header"/>
      <w:tabs>
        <w:tab w:val="clear" w:pos="4320"/>
        <w:tab w:val="clear" w:pos="8640"/>
        <w:tab w:val="left" w:pos="4962"/>
      </w:tabs>
      <w:ind w:left="-907"/>
      <w:rPr>
        <w:rFonts w:cs="Arial"/>
        <w:sz w:val="16"/>
      </w:rPr>
    </w:pPr>
    <w:r>
      <w:rPr>
        <w:noProof/>
      </w:rPr>
      <w:drawing>
        <wp:inline distT="0" distB="0" distL="0" distR="0" wp14:anchorId="0AF53ED4" wp14:editId="7D77EEAE">
          <wp:extent cx="2491105" cy="532765"/>
          <wp:effectExtent l="0" t="0" r="4445" b="63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105" cy="532765"/>
                  </a:xfrm>
                  <a:prstGeom prst="rect">
                    <a:avLst/>
                  </a:prstGeom>
                  <a:noFill/>
                  <a:ln>
                    <a:noFill/>
                  </a:ln>
                </pic:spPr>
              </pic:pic>
            </a:graphicData>
          </a:graphic>
        </wp:inline>
      </w:drawing>
    </w:r>
    <w:r>
      <w:rPr>
        <w:rFonts w:cs="Arial"/>
        <w:sz w:val="16"/>
      </w:rPr>
      <w:tab/>
    </w:r>
    <w:r w:rsidR="00AE0413">
      <w:rPr>
        <w:noProof/>
      </w:rPr>
      <w:drawing>
        <wp:inline distT="0" distB="0" distL="0" distR="0" wp14:anchorId="6BACDA4D" wp14:editId="3DB335E9">
          <wp:extent cx="2158365" cy="6521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8365" cy="652145"/>
                  </a:xfrm>
                  <a:prstGeom prst="rect">
                    <a:avLst/>
                  </a:prstGeom>
                  <a:noFill/>
                  <a:ln>
                    <a:noFill/>
                  </a:ln>
                </pic:spPr>
              </pic:pic>
            </a:graphicData>
          </a:graphic>
        </wp:inline>
      </w:drawing>
    </w:r>
  </w:p>
  <w:p w14:paraId="41873EDE" w14:textId="77777777" w:rsidR="002365AD" w:rsidRDefault="002365AD" w:rsidP="009E6240">
    <w:pPr>
      <w:pStyle w:val="Header"/>
      <w:tabs>
        <w:tab w:val="clear" w:pos="4320"/>
        <w:tab w:val="clear" w:pos="8640"/>
        <w:tab w:val="left" w:pos="5245"/>
      </w:tabs>
      <w:spacing w:before="240" w:line="360" w:lineRule="auto"/>
      <w:rPr>
        <w:rFonts w:ascii="Republika" w:hAnsi="Republika"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24000F"/>
    <w:lvl w:ilvl="0">
      <w:start w:val="1"/>
      <w:numFmt w:val="decimal"/>
      <w:lvlText w:val="%1."/>
      <w:lvlJc w:val="left"/>
      <w:pPr>
        <w:ind w:left="644" w:hanging="360"/>
      </w:pPr>
      <w:rPr>
        <w:b w:val="0"/>
      </w:rPr>
    </w:lvl>
  </w:abstractNum>
  <w:abstractNum w:abstractNumId="1" w15:restartNumberingAfterBreak="0">
    <w:nsid w:val="01677267"/>
    <w:multiLevelType w:val="hybridMultilevel"/>
    <w:tmpl w:val="5C3CC30C"/>
    <w:lvl w:ilvl="0" w:tplc="5D446E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29"/>
    <w:multiLevelType w:val="hybridMultilevel"/>
    <w:tmpl w:val="705E584E"/>
    <w:lvl w:ilvl="0" w:tplc="477E0C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D6E73A7"/>
    <w:multiLevelType w:val="hybridMultilevel"/>
    <w:tmpl w:val="FEA8FCB0"/>
    <w:lvl w:ilvl="0" w:tplc="11CABEC4">
      <w:start w:val="1"/>
      <w:numFmt w:val="upperRoman"/>
      <w:pStyle w:val="Naslov1"/>
      <w:lvlText w:val="%1."/>
      <w:lvlJc w:val="left"/>
      <w:pPr>
        <w:tabs>
          <w:tab w:val="num" w:pos="454"/>
        </w:tabs>
        <w:ind w:left="454" w:hanging="454"/>
      </w:pPr>
      <w:rPr>
        <w:rFonts w:ascii="Verdana" w:hAnsi="Verdana" w:hint="default"/>
        <w:b/>
        <w:i w:val="0"/>
        <w:sz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FF26CA1"/>
    <w:multiLevelType w:val="multilevel"/>
    <w:tmpl w:val="1E7E4FB4"/>
    <w:lvl w:ilvl="0">
      <w:start w:val="1"/>
      <w:numFmt w:val="decimal"/>
      <w:pStyle w:val="Title"/>
      <w:lvlText w:val="%1."/>
      <w:lvlJc w:val="left"/>
      <w:pPr>
        <w:ind w:left="360" w:hanging="360"/>
      </w:pPr>
      <w:rPr>
        <w:rFonts w:ascii="Arial" w:hAnsi="Arial" w:hint="default"/>
        <w:b/>
        <w:i w:val="0"/>
        <w:sz w:val="20"/>
      </w:rPr>
    </w:lvl>
    <w:lvl w:ilvl="1">
      <w:start w:val="3"/>
      <w:numFmt w:val="decimal"/>
      <w:isLgl/>
      <w:lvlText w:val="%1.%2."/>
      <w:lvlJc w:val="left"/>
      <w:pPr>
        <w:ind w:left="360" w:hanging="36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800" w:hanging="1800"/>
      </w:pPr>
      <w:rPr>
        <w:rFonts w:cs="Arial" w:hint="default"/>
      </w:rPr>
    </w:lvl>
  </w:abstractNum>
  <w:abstractNum w:abstractNumId="5" w15:restartNumberingAfterBreak="0">
    <w:nsid w:val="1AA429A9"/>
    <w:multiLevelType w:val="hybridMultilevel"/>
    <w:tmpl w:val="D9004D08"/>
    <w:lvl w:ilvl="0" w:tplc="53EC09B6">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2B3BCD"/>
    <w:multiLevelType w:val="hybridMultilevel"/>
    <w:tmpl w:val="18B2E87A"/>
    <w:lvl w:ilvl="0" w:tplc="C65C2B4A">
      <w:start w:val="1"/>
      <w:numFmt w:val="decimal"/>
      <w:pStyle w:val="StyleotevilenjepodpoglavjaBlack"/>
      <w:lvlText w:val="%1."/>
      <w:lvlJc w:val="left"/>
      <w:pPr>
        <w:tabs>
          <w:tab w:val="num" w:pos="624"/>
        </w:tabs>
        <w:ind w:left="624" w:hanging="624"/>
      </w:pPr>
      <w:rPr>
        <w:rFonts w:hint="default"/>
        <w:b/>
        <w:i w:val="0"/>
        <w:sz w:val="20"/>
      </w:rPr>
    </w:lvl>
    <w:lvl w:ilvl="1" w:tplc="3CDAC054">
      <w:start w:val="1"/>
      <w:numFmt w:val="decimal"/>
      <w:pStyle w:val="StyleotevilenjepodpoglavjaBlack"/>
      <w:lvlText w:val="%2."/>
      <w:lvlJc w:val="left"/>
      <w:pPr>
        <w:tabs>
          <w:tab w:val="num" w:pos="1590"/>
        </w:tabs>
        <w:ind w:left="1590" w:hanging="510"/>
      </w:pPr>
      <w:rPr>
        <w:rFonts w:hint="default"/>
        <w:b/>
        <w:i w:val="0"/>
        <w:sz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D6A4180"/>
    <w:multiLevelType w:val="hybridMultilevel"/>
    <w:tmpl w:val="BAE8E452"/>
    <w:lvl w:ilvl="0" w:tplc="5D446EF6">
      <w:start w:val="1"/>
      <w:numFmt w:val="bullet"/>
      <w:lvlText w:val=""/>
      <w:lvlJc w:val="left"/>
      <w:pPr>
        <w:ind w:left="1811" w:hanging="360"/>
      </w:pPr>
      <w:rPr>
        <w:rFonts w:ascii="Symbol" w:hAnsi="Symbol" w:hint="default"/>
      </w:rPr>
    </w:lvl>
    <w:lvl w:ilvl="1" w:tplc="04240003">
      <w:start w:val="1"/>
      <w:numFmt w:val="bullet"/>
      <w:lvlText w:val="o"/>
      <w:lvlJc w:val="left"/>
      <w:pPr>
        <w:ind w:left="2083" w:hanging="360"/>
      </w:pPr>
      <w:rPr>
        <w:rFonts w:ascii="Courier New" w:hAnsi="Courier New" w:cs="Courier New" w:hint="default"/>
      </w:rPr>
    </w:lvl>
    <w:lvl w:ilvl="2" w:tplc="04240005">
      <w:start w:val="1"/>
      <w:numFmt w:val="bullet"/>
      <w:lvlText w:val=""/>
      <w:lvlJc w:val="left"/>
      <w:pPr>
        <w:ind w:left="2803" w:hanging="360"/>
      </w:pPr>
      <w:rPr>
        <w:rFonts w:ascii="Wingdings" w:hAnsi="Wingdings" w:hint="default"/>
      </w:rPr>
    </w:lvl>
    <w:lvl w:ilvl="3" w:tplc="04240001">
      <w:start w:val="1"/>
      <w:numFmt w:val="bullet"/>
      <w:lvlText w:val=""/>
      <w:lvlJc w:val="left"/>
      <w:pPr>
        <w:ind w:left="3523" w:hanging="360"/>
      </w:pPr>
      <w:rPr>
        <w:rFonts w:ascii="Symbol" w:hAnsi="Symbol" w:hint="default"/>
      </w:rPr>
    </w:lvl>
    <w:lvl w:ilvl="4" w:tplc="04240003">
      <w:start w:val="1"/>
      <w:numFmt w:val="bullet"/>
      <w:lvlText w:val="o"/>
      <w:lvlJc w:val="left"/>
      <w:pPr>
        <w:ind w:left="4243" w:hanging="360"/>
      </w:pPr>
      <w:rPr>
        <w:rFonts w:ascii="Courier New" w:hAnsi="Courier New" w:cs="Courier New" w:hint="default"/>
      </w:rPr>
    </w:lvl>
    <w:lvl w:ilvl="5" w:tplc="04240005">
      <w:start w:val="1"/>
      <w:numFmt w:val="bullet"/>
      <w:lvlText w:val=""/>
      <w:lvlJc w:val="left"/>
      <w:pPr>
        <w:ind w:left="4963" w:hanging="360"/>
      </w:pPr>
      <w:rPr>
        <w:rFonts w:ascii="Wingdings" w:hAnsi="Wingdings" w:hint="default"/>
      </w:rPr>
    </w:lvl>
    <w:lvl w:ilvl="6" w:tplc="04240001">
      <w:start w:val="1"/>
      <w:numFmt w:val="bullet"/>
      <w:lvlText w:val=""/>
      <w:lvlJc w:val="left"/>
      <w:pPr>
        <w:ind w:left="5683" w:hanging="360"/>
      </w:pPr>
      <w:rPr>
        <w:rFonts w:ascii="Symbol" w:hAnsi="Symbol" w:hint="default"/>
      </w:rPr>
    </w:lvl>
    <w:lvl w:ilvl="7" w:tplc="04240003">
      <w:start w:val="1"/>
      <w:numFmt w:val="bullet"/>
      <w:lvlText w:val="o"/>
      <w:lvlJc w:val="left"/>
      <w:pPr>
        <w:ind w:left="6403" w:hanging="360"/>
      </w:pPr>
      <w:rPr>
        <w:rFonts w:ascii="Courier New" w:hAnsi="Courier New" w:cs="Courier New" w:hint="default"/>
      </w:rPr>
    </w:lvl>
    <w:lvl w:ilvl="8" w:tplc="04240005" w:tentative="1">
      <w:start w:val="1"/>
      <w:numFmt w:val="bullet"/>
      <w:lvlText w:val=""/>
      <w:lvlJc w:val="left"/>
      <w:pPr>
        <w:ind w:left="7123" w:hanging="360"/>
      </w:pPr>
      <w:rPr>
        <w:rFonts w:ascii="Wingdings" w:hAnsi="Wingdings" w:hint="default"/>
      </w:rPr>
    </w:lvl>
  </w:abstractNum>
  <w:abstractNum w:abstractNumId="8" w15:restartNumberingAfterBreak="0">
    <w:nsid w:val="3EAD44AB"/>
    <w:multiLevelType w:val="hybridMultilevel"/>
    <w:tmpl w:val="0BE83F00"/>
    <w:lvl w:ilvl="0" w:tplc="5D446E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A66CB0"/>
    <w:multiLevelType w:val="hybridMultilevel"/>
    <w:tmpl w:val="DB40C032"/>
    <w:lvl w:ilvl="0" w:tplc="2E4A53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215E7C"/>
    <w:multiLevelType w:val="hybridMultilevel"/>
    <w:tmpl w:val="2910BC16"/>
    <w:lvl w:ilvl="0" w:tplc="5D446E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3D3C3E"/>
    <w:multiLevelType w:val="multilevel"/>
    <w:tmpl w:val="9BD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521566"/>
    <w:multiLevelType w:val="hybridMultilevel"/>
    <w:tmpl w:val="23A83064"/>
    <w:lvl w:ilvl="0" w:tplc="5D446E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0"/>
  </w:num>
  <w:num w:numId="6">
    <w:abstractNumId w:val="8"/>
  </w:num>
  <w:num w:numId="7">
    <w:abstractNumId w:val="4"/>
  </w:num>
  <w:num w:numId="8">
    <w:abstractNumId w:val="0"/>
  </w:num>
  <w:num w:numId="9">
    <w:abstractNumId w:val="12"/>
  </w:num>
  <w:num w:numId="10">
    <w:abstractNumId w:val="1"/>
  </w:num>
  <w:num w:numId="11">
    <w:abstractNumId w:val="11"/>
  </w:num>
  <w:num w:numId="12">
    <w:abstractNumId w:val="9"/>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C1"/>
    <w:rsid w:val="00000E46"/>
    <w:rsid w:val="0000342D"/>
    <w:rsid w:val="00012967"/>
    <w:rsid w:val="00015A37"/>
    <w:rsid w:val="00023A88"/>
    <w:rsid w:val="000271EC"/>
    <w:rsid w:val="00033B40"/>
    <w:rsid w:val="00035165"/>
    <w:rsid w:val="00055333"/>
    <w:rsid w:val="00055D0D"/>
    <w:rsid w:val="00056540"/>
    <w:rsid w:val="00064D22"/>
    <w:rsid w:val="00067D2C"/>
    <w:rsid w:val="00071E11"/>
    <w:rsid w:val="00084013"/>
    <w:rsid w:val="00096D36"/>
    <w:rsid w:val="000A1412"/>
    <w:rsid w:val="000A379A"/>
    <w:rsid w:val="000A7238"/>
    <w:rsid w:val="000B3F60"/>
    <w:rsid w:val="000B63E1"/>
    <w:rsid w:val="000C16B6"/>
    <w:rsid w:val="000D3BCB"/>
    <w:rsid w:val="000D49CD"/>
    <w:rsid w:val="000D6430"/>
    <w:rsid w:val="000E097F"/>
    <w:rsid w:val="000E2C84"/>
    <w:rsid w:val="000E3B4B"/>
    <w:rsid w:val="000E5056"/>
    <w:rsid w:val="000E760C"/>
    <w:rsid w:val="000F60BB"/>
    <w:rsid w:val="00101022"/>
    <w:rsid w:val="001035C4"/>
    <w:rsid w:val="001210AC"/>
    <w:rsid w:val="00121171"/>
    <w:rsid w:val="00124A61"/>
    <w:rsid w:val="00124B2E"/>
    <w:rsid w:val="00124B37"/>
    <w:rsid w:val="00127F6A"/>
    <w:rsid w:val="00132EAE"/>
    <w:rsid w:val="00134FE9"/>
    <w:rsid w:val="001357B2"/>
    <w:rsid w:val="00140BC0"/>
    <w:rsid w:val="001430C3"/>
    <w:rsid w:val="00143626"/>
    <w:rsid w:val="00145FC3"/>
    <w:rsid w:val="00147643"/>
    <w:rsid w:val="00147E83"/>
    <w:rsid w:val="00151F31"/>
    <w:rsid w:val="00152C2E"/>
    <w:rsid w:val="0015658F"/>
    <w:rsid w:val="00161A88"/>
    <w:rsid w:val="0016777E"/>
    <w:rsid w:val="00170DE2"/>
    <w:rsid w:val="00171DD8"/>
    <w:rsid w:val="001743F3"/>
    <w:rsid w:val="0017478F"/>
    <w:rsid w:val="00175E47"/>
    <w:rsid w:val="00176FBC"/>
    <w:rsid w:val="00183B5A"/>
    <w:rsid w:val="00186B62"/>
    <w:rsid w:val="001A050D"/>
    <w:rsid w:val="001A229E"/>
    <w:rsid w:val="001A6F38"/>
    <w:rsid w:val="001B015B"/>
    <w:rsid w:val="001B6478"/>
    <w:rsid w:val="001B791E"/>
    <w:rsid w:val="001C00F7"/>
    <w:rsid w:val="001C53CC"/>
    <w:rsid w:val="001D1554"/>
    <w:rsid w:val="001E0BAE"/>
    <w:rsid w:val="001E69B1"/>
    <w:rsid w:val="001F2BEE"/>
    <w:rsid w:val="00200A34"/>
    <w:rsid w:val="00202A77"/>
    <w:rsid w:val="0020370A"/>
    <w:rsid w:val="00207B2F"/>
    <w:rsid w:val="002134EB"/>
    <w:rsid w:val="0022236C"/>
    <w:rsid w:val="0022463C"/>
    <w:rsid w:val="0022607D"/>
    <w:rsid w:val="00227859"/>
    <w:rsid w:val="0023061D"/>
    <w:rsid w:val="002309CC"/>
    <w:rsid w:val="00232AEC"/>
    <w:rsid w:val="002365AD"/>
    <w:rsid w:val="0024784F"/>
    <w:rsid w:val="002502F3"/>
    <w:rsid w:val="00254ABF"/>
    <w:rsid w:val="00257CEB"/>
    <w:rsid w:val="0026080A"/>
    <w:rsid w:val="002649ED"/>
    <w:rsid w:val="00266A2A"/>
    <w:rsid w:val="00270748"/>
    <w:rsid w:val="00271CE5"/>
    <w:rsid w:val="002746A6"/>
    <w:rsid w:val="0027792A"/>
    <w:rsid w:val="00282020"/>
    <w:rsid w:val="00283980"/>
    <w:rsid w:val="00284AE7"/>
    <w:rsid w:val="002903F4"/>
    <w:rsid w:val="002943C9"/>
    <w:rsid w:val="00294533"/>
    <w:rsid w:val="002A1726"/>
    <w:rsid w:val="002A2B69"/>
    <w:rsid w:val="002A379E"/>
    <w:rsid w:val="002A5E5B"/>
    <w:rsid w:val="002B3339"/>
    <w:rsid w:val="002B5164"/>
    <w:rsid w:val="002B5735"/>
    <w:rsid w:val="002B665E"/>
    <w:rsid w:val="002B6BE9"/>
    <w:rsid w:val="002B74F2"/>
    <w:rsid w:val="002D17ED"/>
    <w:rsid w:val="002E1ABE"/>
    <w:rsid w:val="003020B4"/>
    <w:rsid w:val="00306371"/>
    <w:rsid w:val="00310711"/>
    <w:rsid w:val="0031799D"/>
    <w:rsid w:val="00320E19"/>
    <w:rsid w:val="00323D21"/>
    <w:rsid w:val="00324728"/>
    <w:rsid w:val="00327E72"/>
    <w:rsid w:val="00334187"/>
    <w:rsid w:val="003403A9"/>
    <w:rsid w:val="00346FD7"/>
    <w:rsid w:val="00351178"/>
    <w:rsid w:val="003538B1"/>
    <w:rsid w:val="003562CC"/>
    <w:rsid w:val="00360CBD"/>
    <w:rsid w:val="00361518"/>
    <w:rsid w:val="003636BF"/>
    <w:rsid w:val="00365570"/>
    <w:rsid w:val="00370669"/>
    <w:rsid w:val="00371442"/>
    <w:rsid w:val="003753A9"/>
    <w:rsid w:val="003822A2"/>
    <w:rsid w:val="003845B4"/>
    <w:rsid w:val="003867D6"/>
    <w:rsid w:val="00387B1A"/>
    <w:rsid w:val="00392C67"/>
    <w:rsid w:val="00393AF2"/>
    <w:rsid w:val="00394083"/>
    <w:rsid w:val="003B0616"/>
    <w:rsid w:val="003B30EC"/>
    <w:rsid w:val="003B6860"/>
    <w:rsid w:val="003C0551"/>
    <w:rsid w:val="003C3B45"/>
    <w:rsid w:val="003C5CB0"/>
    <w:rsid w:val="003C5EE5"/>
    <w:rsid w:val="003C612C"/>
    <w:rsid w:val="003D7FA7"/>
    <w:rsid w:val="003E1C74"/>
    <w:rsid w:val="003E708D"/>
    <w:rsid w:val="003F5511"/>
    <w:rsid w:val="00400E1D"/>
    <w:rsid w:val="0040259D"/>
    <w:rsid w:val="00403446"/>
    <w:rsid w:val="004079D2"/>
    <w:rsid w:val="00407EC6"/>
    <w:rsid w:val="00415E87"/>
    <w:rsid w:val="004163F8"/>
    <w:rsid w:val="00423D94"/>
    <w:rsid w:val="0042555A"/>
    <w:rsid w:val="004264D8"/>
    <w:rsid w:val="004336BC"/>
    <w:rsid w:val="0044085E"/>
    <w:rsid w:val="0044438E"/>
    <w:rsid w:val="004511EC"/>
    <w:rsid w:val="004533BE"/>
    <w:rsid w:val="0045764D"/>
    <w:rsid w:val="00460981"/>
    <w:rsid w:val="00462E8A"/>
    <w:rsid w:val="004657EE"/>
    <w:rsid w:val="00466C29"/>
    <w:rsid w:val="00466D79"/>
    <w:rsid w:val="00475057"/>
    <w:rsid w:val="0047787C"/>
    <w:rsid w:val="0048280F"/>
    <w:rsid w:val="00482DD1"/>
    <w:rsid w:val="00482FEB"/>
    <w:rsid w:val="0048483F"/>
    <w:rsid w:val="00492257"/>
    <w:rsid w:val="004C5888"/>
    <w:rsid w:val="004C6538"/>
    <w:rsid w:val="004C678F"/>
    <w:rsid w:val="004D1707"/>
    <w:rsid w:val="004D6BDB"/>
    <w:rsid w:val="004D7743"/>
    <w:rsid w:val="004F244D"/>
    <w:rsid w:val="004F51CA"/>
    <w:rsid w:val="0050009D"/>
    <w:rsid w:val="005028DC"/>
    <w:rsid w:val="00505073"/>
    <w:rsid w:val="00505729"/>
    <w:rsid w:val="00520756"/>
    <w:rsid w:val="0052178F"/>
    <w:rsid w:val="00521A96"/>
    <w:rsid w:val="005249F9"/>
    <w:rsid w:val="00526246"/>
    <w:rsid w:val="0052648F"/>
    <w:rsid w:val="00530EF8"/>
    <w:rsid w:val="00531CEC"/>
    <w:rsid w:val="00550153"/>
    <w:rsid w:val="0055358D"/>
    <w:rsid w:val="00554748"/>
    <w:rsid w:val="00562AA0"/>
    <w:rsid w:val="00563F76"/>
    <w:rsid w:val="005640C8"/>
    <w:rsid w:val="0056680B"/>
    <w:rsid w:val="00567106"/>
    <w:rsid w:val="00572FC9"/>
    <w:rsid w:val="0057390D"/>
    <w:rsid w:val="00574D4B"/>
    <w:rsid w:val="00576957"/>
    <w:rsid w:val="00582D24"/>
    <w:rsid w:val="00587BBE"/>
    <w:rsid w:val="0059190C"/>
    <w:rsid w:val="005959CC"/>
    <w:rsid w:val="005A1CDA"/>
    <w:rsid w:val="005A41E8"/>
    <w:rsid w:val="005A4592"/>
    <w:rsid w:val="005A5B18"/>
    <w:rsid w:val="005A5E67"/>
    <w:rsid w:val="005A7C7F"/>
    <w:rsid w:val="005B6D67"/>
    <w:rsid w:val="005C1B14"/>
    <w:rsid w:val="005C5A75"/>
    <w:rsid w:val="005D06E3"/>
    <w:rsid w:val="005E1C6F"/>
    <w:rsid w:val="005E1D3C"/>
    <w:rsid w:val="005E3874"/>
    <w:rsid w:val="005E7F1F"/>
    <w:rsid w:val="005F5409"/>
    <w:rsid w:val="00600DFE"/>
    <w:rsid w:val="006034A8"/>
    <w:rsid w:val="00617FEA"/>
    <w:rsid w:val="006204FF"/>
    <w:rsid w:val="00625AE6"/>
    <w:rsid w:val="006264E8"/>
    <w:rsid w:val="006276A9"/>
    <w:rsid w:val="00630069"/>
    <w:rsid w:val="00632253"/>
    <w:rsid w:val="006330BA"/>
    <w:rsid w:val="00642714"/>
    <w:rsid w:val="00642DF4"/>
    <w:rsid w:val="006455CE"/>
    <w:rsid w:val="00647836"/>
    <w:rsid w:val="00653AF5"/>
    <w:rsid w:val="00655841"/>
    <w:rsid w:val="00661658"/>
    <w:rsid w:val="00664DF7"/>
    <w:rsid w:val="00666458"/>
    <w:rsid w:val="0066786C"/>
    <w:rsid w:val="006678BA"/>
    <w:rsid w:val="00682B37"/>
    <w:rsid w:val="006855C8"/>
    <w:rsid w:val="0069148E"/>
    <w:rsid w:val="00694AEF"/>
    <w:rsid w:val="00697A40"/>
    <w:rsid w:val="006A1788"/>
    <w:rsid w:val="006A1EF7"/>
    <w:rsid w:val="006A2532"/>
    <w:rsid w:val="006A3D2B"/>
    <w:rsid w:val="006B1B9E"/>
    <w:rsid w:val="006B4F85"/>
    <w:rsid w:val="006C1C12"/>
    <w:rsid w:val="006D01E3"/>
    <w:rsid w:val="006D293F"/>
    <w:rsid w:val="006D4FCC"/>
    <w:rsid w:val="006D6541"/>
    <w:rsid w:val="006E5A55"/>
    <w:rsid w:val="006F1F04"/>
    <w:rsid w:val="006F55AD"/>
    <w:rsid w:val="0070259B"/>
    <w:rsid w:val="0071177C"/>
    <w:rsid w:val="00712AFC"/>
    <w:rsid w:val="00713042"/>
    <w:rsid w:val="00713334"/>
    <w:rsid w:val="00720ADD"/>
    <w:rsid w:val="00722C70"/>
    <w:rsid w:val="00725F43"/>
    <w:rsid w:val="00725FA2"/>
    <w:rsid w:val="007306A5"/>
    <w:rsid w:val="007318F7"/>
    <w:rsid w:val="00733017"/>
    <w:rsid w:val="00742375"/>
    <w:rsid w:val="0074346D"/>
    <w:rsid w:val="007437DF"/>
    <w:rsid w:val="00745154"/>
    <w:rsid w:val="007515B7"/>
    <w:rsid w:val="00753A46"/>
    <w:rsid w:val="00754118"/>
    <w:rsid w:val="007627B2"/>
    <w:rsid w:val="007668C7"/>
    <w:rsid w:val="00767607"/>
    <w:rsid w:val="007755E3"/>
    <w:rsid w:val="00776C2C"/>
    <w:rsid w:val="00780FB6"/>
    <w:rsid w:val="00783310"/>
    <w:rsid w:val="00783DE2"/>
    <w:rsid w:val="0078411F"/>
    <w:rsid w:val="00784CF1"/>
    <w:rsid w:val="0078609D"/>
    <w:rsid w:val="007865AD"/>
    <w:rsid w:val="0078718B"/>
    <w:rsid w:val="007A2CCA"/>
    <w:rsid w:val="007A4A6D"/>
    <w:rsid w:val="007B13FA"/>
    <w:rsid w:val="007B5208"/>
    <w:rsid w:val="007C1158"/>
    <w:rsid w:val="007C1852"/>
    <w:rsid w:val="007C439D"/>
    <w:rsid w:val="007D0795"/>
    <w:rsid w:val="007D1BCF"/>
    <w:rsid w:val="007D71DB"/>
    <w:rsid w:val="007D75CF"/>
    <w:rsid w:val="007D773B"/>
    <w:rsid w:val="007E0440"/>
    <w:rsid w:val="007E1629"/>
    <w:rsid w:val="007E4F17"/>
    <w:rsid w:val="007E65C0"/>
    <w:rsid w:val="007E6883"/>
    <w:rsid w:val="007E6DC5"/>
    <w:rsid w:val="007F427C"/>
    <w:rsid w:val="007F4AA6"/>
    <w:rsid w:val="007F6315"/>
    <w:rsid w:val="007F7E19"/>
    <w:rsid w:val="00812B0A"/>
    <w:rsid w:val="00815071"/>
    <w:rsid w:val="0081630C"/>
    <w:rsid w:val="00835CED"/>
    <w:rsid w:val="008362A4"/>
    <w:rsid w:val="00852F2A"/>
    <w:rsid w:val="0085663C"/>
    <w:rsid w:val="008673B7"/>
    <w:rsid w:val="00870828"/>
    <w:rsid w:val="00872B6D"/>
    <w:rsid w:val="00874023"/>
    <w:rsid w:val="00875D0E"/>
    <w:rsid w:val="00877356"/>
    <w:rsid w:val="00877B49"/>
    <w:rsid w:val="0088043C"/>
    <w:rsid w:val="008820BB"/>
    <w:rsid w:val="00884501"/>
    <w:rsid w:val="00884889"/>
    <w:rsid w:val="008858E4"/>
    <w:rsid w:val="008906C9"/>
    <w:rsid w:val="00890F3D"/>
    <w:rsid w:val="0089418E"/>
    <w:rsid w:val="0089756E"/>
    <w:rsid w:val="008A1B2C"/>
    <w:rsid w:val="008A7194"/>
    <w:rsid w:val="008B2BB3"/>
    <w:rsid w:val="008B6D4C"/>
    <w:rsid w:val="008C0D7D"/>
    <w:rsid w:val="008C5738"/>
    <w:rsid w:val="008C5BBB"/>
    <w:rsid w:val="008D04F0"/>
    <w:rsid w:val="008D3F32"/>
    <w:rsid w:val="008E0FD6"/>
    <w:rsid w:val="008E6D53"/>
    <w:rsid w:val="008F3500"/>
    <w:rsid w:val="008F4AAC"/>
    <w:rsid w:val="008F682D"/>
    <w:rsid w:val="00900725"/>
    <w:rsid w:val="00901EF0"/>
    <w:rsid w:val="009048BD"/>
    <w:rsid w:val="00904942"/>
    <w:rsid w:val="00907B7D"/>
    <w:rsid w:val="00914FE7"/>
    <w:rsid w:val="00920BC7"/>
    <w:rsid w:val="00921787"/>
    <w:rsid w:val="00924E3C"/>
    <w:rsid w:val="009257B2"/>
    <w:rsid w:val="00930C0B"/>
    <w:rsid w:val="00941E05"/>
    <w:rsid w:val="009470DA"/>
    <w:rsid w:val="009612BB"/>
    <w:rsid w:val="00961CCD"/>
    <w:rsid w:val="00962ED9"/>
    <w:rsid w:val="00965F73"/>
    <w:rsid w:val="00971640"/>
    <w:rsid w:val="00971DA7"/>
    <w:rsid w:val="00976713"/>
    <w:rsid w:val="0097758F"/>
    <w:rsid w:val="00981D7C"/>
    <w:rsid w:val="00991C26"/>
    <w:rsid w:val="00992212"/>
    <w:rsid w:val="00992CA6"/>
    <w:rsid w:val="009966EE"/>
    <w:rsid w:val="009A69EC"/>
    <w:rsid w:val="009B0807"/>
    <w:rsid w:val="009B26F7"/>
    <w:rsid w:val="009B7B47"/>
    <w:rsid w:val="009B7E9E"/>
    <w:rsid w:val="009C1E87"/>
    <w:rsid w:val="009C3C71"/>
    <w:rsid w:val="009C52E1"/>
    <w:rsid w:val="009C740A"/>
    <w:rsid w:val="009D04AD"/>
    <w:rsid w:val="009D1040"/>
    <w:rsid w:val="009D2B00"/>
    <w:rsid w:val="009D4EAB"/>
    <w:rsid w:val="009D72FE"/>
    <w:rsid w:val="009E0E16"/>
    <w:rsid w:val="009E2986"/>
    <w:rsid w:val="009E48C0"/>
    <w:rsid w:val="009E6240"/>
    <w:rsid w:val="009F0A53"/>
    <w:rsid w:val="009F761F"/>
    <w:rsid w:val="009F7BAE"/>
    <w:rsid w:val="00A0325D"/>
    <w:rsid w:val="00A0611B"/>
    <w:rsid w:val="00A11645"/>
    <w:rsid w:val="00A11CEA"/>
    <w:rsid w:val="00A125C5"/>
    <w:rsid w:val="00A203E4"/>
    <w:rsid w:val="00A2283C"/>
    <w:rsid w:val="00A2451C"/>
    <w:rsid w:val="00A278CD"/>
    <w:rsid w:val="00A33BA9"/>
    <w:rsid w:val="00A40C3C"/>
    <w:rsid w:val="00A45699"/>
    <w:rsid w:val="00A5072D"/>
    <w:rsid w:val="00A55B87"/>
    <w:rsid w:val="00A64E8C"/>
    <w:rsid w:val="00A65EE7"/>
    <w:rsid w:val="00A66794"/>
    <w:rsid w:val="00A66FE2"/>
    <w:rsid w:val="00A70133"/>
    <w:rsid w:val="00A70FFA"/>
    <w:rsid w:val="00A770A6"/>
    <w:rsid w:val="00A8045E"/>
    <w:rsid w:val="00A80669"/>
    <w:rsid w:val="00A813B1"/>
    <w:rsid w:val="00A82141"/>
    <w:rsid w:val="00A85052"/>
    <w:rsid w:val="00A966C3"/>
    <w:rsid w:val="00A97846"/>
    <w:rsid w:val="00AA0128"/>
    <w:rsid w:val="00AB1A6B"/>
    <w:rsid w:val="00AB36C4"/>
    <w:rsid w:val="00AB3EFA"/>
    <w:rsid w:val="00AB4C2B"/>
    <w:rsid w:val="00AB72B5"/>
    <w:rsid w:val="00AC32B2"/>
    <w:rsid w:val="00AC6A40"/>
    <w:rsid w:val="00AD2165"/>
    <w:rsid w:val="00AD3EE3"/>
    <w:rsid w:val="00AE0413"/>
    <w:rsid w:val="00AE5E87"/>
    <w:rsid w:val="00AE7D18"/>
    <w:rsid w:val="00AF496A"/>
    <w:rsid w:val="00AF5FCF"/>
    <w:rsid w:val="00AF6554"/>
    <w:rsid w:val="00B07819"/>
    <w:rsid w:val="00B1143A"/>
    <w:rsid w:val="00B11D2D"/>
    <w:rsid w:val="00B17141"/>
    <w:rsid w:val="00B17B0C"/>
    <w:rsid w:val="00B22DBB"/>
    <w:rsid w:val="00B2360C"/>
    <w:rsid w:val="00B24A77"/>
    <w:rsid w:val="00B25044"/>
    <w:rsid w:val="00B31575"/>
    <w:rsid w:val="00B34044"/>
    <w:rsid w:val="00B36D00"/>
    <w:rsid w:val="00B372AA"/>
    <w:rsid w:val="00B45177"/>
    <w:rsid w:val="00B46EED"/>
    <w:rsid w:val="00B513B8"/>
    <w:rsid w:val="00B546E2"/>
    <w:rsid w:val="00B55D7C"/>
    <w:rsid w:val="00B66102"/>
    <w:rsid w:val="00B75561"/>
    <w:rsid w:val="00B7620E"/>
    <w:rsid w:val="00B77562"/>
    <w:rsid w:val="00B82797"/>
    <w:rsid w:val="00B8547D"/>
    <w:rsid w:val="00B906E8"/>
    <w:rsid w:val="00B956FC"/>
    <w:rsid w:val="00BA0980"/>
    <w:rsid w:val="00BA0D42"/>
    <w:rsid w:val="00BA134A"/>
    <w:rsid w:val="00BA24C4"/>
    <w:rsid w:val="00BB1F08"/>
    <w:rsid w:val="00BB3566"/>
    <w:rsid w:val="00BE0511"/>
    <w:rsid w:val="00BE3AF2"/>
    <w:rsid w:val="00BE4D4E"/>
    <w:rsid w:val="00BE589A"/>
    <w:rsid w:val="00C03409"/>
    <w:rsid w:val="00C03B05"/>
    <w:rsid w:val="00C06189"/>
    <w:rsid w:val="00C102F4"/>
    <w:rsid w:val="00C149C5"/>
    <w:rsid w:val="00C231E9"/>
    <w:rsid w:val="00C24FC8"/>
    <w:rsid w:val="00C250D5"/>
    <w:rsid w:val="00C35666"/>
    <w:rsid w:val="00C364BE"/>
    <w:rsid w:val="00C36C99"/>
    <w:rsid w:val="00C41A90"/>
    <w:rsid w:val="00C66C2A"/>
    <w:rsid w:val="00C72847"/>
    <w:rsid w:val="00C817D4"/>
    <w:rsid w:val="00C92898"/>
    <w:rsid w:val="00C96EF8"/>
    <w:rsid w:val="00C97C6E"/>
    <w:rsid w:val="00CA14E4"/>
    <w:rsid w:val="00CA3A5D"/>
    <w:rsid w:val="00CA3FDD"/>
    <w:rsid w:val="00CA4340"/>
    <w:rsid w:val="00CB558F"/>
    <w:rsid w:val="00CD0E4C"/>
    <w:rsid w:val="00CE082D"/>
    <w:rsid w:val="00CE0C4D"/>
    <w:rsid w:val="00CE14BA"/>
    <w:rsid w:val="00CE1C41"/>
    <w:rsid w:val="00CE28D3"/>
    <w:rsid w:val="00CE5238"/>
    <w:rsid w:val="00CE639A"/>
    <w:rsid w:val="00CE7514"/>
    <w:rsid w:val="00D003C1"/>
    <w:rsid w:val="00D00686"/>
    <w:rsid w:val="00D03572"/>
    <w:rsid w:val="00D041AA"/>
    <w:rsid w:val="00D05A86"/>
    <w:rsid w:val="00D14841"/>
    <w:rsid w:val="00D16D71"/>
    <w:rsid w:val="00D220E6"/>
    <w:rsid w:val="00D248DE"/>
    <w:rsid w:val="00D25F71"/>
    <w:rsid w:val="00D33A51"/>
    <w:rsid w:val="00D33BDF"/>
    <w:rsid w:val="00D33DD3"/>
    <w:rsid w:val="00D343C1"/>
    <w:rsid w:val="00D353F3"/>
    <w:rsid w:val="00D36055"/>
    <w:rsid w:val="00D41CA0"/>
    <w:rsid w:val="00D5279D"/>
    <w:rsid w:val="00D54A6F"/>
    <w:rsid w:val="00D56833"/>
    <w:rsid w:val="00D60136"/>
    <w:rsid w:val="00D645C3"/>
    <w:rsid w:val="00D81F01"/>
    <w:rsid w:val="00D8542D"/>
    <w:rsid w:val="00DA064C"/>
    <w:rsid w:val="00DB134E"/>
    <w:rsid w:val="00DC5BD0"/>
    <w:rsid w:val="00DC6A71"/>
    <w:rsid w:val="00DD0D38"/>
    <w:rsid w:val="00DD1077"/>
    <w:rsid w:val="00DD234F"/>
    <w:rsid w:val="00DD7D3A"/>
    <w:rsid w:val="00DE7230"/>
    <w:rsid w:val="00DE7BC1"/>
    <w:rsid w:val="00DF01D3"/>
    <w:rsid w:val="00DF5166"/>
    <w:rsid w:val="00DF7994"/>
    <w:rsid w:val="00E016D5"/>
    <w:rsid w:val="00E0357D"/>
    <w:rsid w:val="00E0424D"/>
    <w:rsid w:val="00E05CE3"/>
    <w:rsid w:val="00E14015"/>
    <w:rsid w:val="00E211D9"/>
    <w:rsid w:val="00E273F6"/>
    <w:rsid w:val="00E36B82"/>
    <w:rsid w:val="00E36DD1"/>
    <w:rsid w:val="00E40669"/>
    <w:rsid w:val="00E42F30"/>
    <w:rsid w:val="00E52499"/>
    <w:rsid w:val="00E542B9"/>
    <w:rsid w:val="00E56CA7"/>
    <w:rsid w:val="00E653B8"/>
    <w:rsid w:val="00E857B3"/>
    <w:rsid w:val="00E85D44"/>
    <w:rsid w:val="00E9138E"/>
    <w:rsid w:val="00E91655"/>
    <w:rsid w:val="00E954E7"/>
    <w:rsid w:val="00EA5845"/>
    <w:rsid w:val="00EA5FE6"/>
    <w:rsid w:val="00EC07E4"/>
    <w:rsid w:val="00EC41F6"/>
    <w:rsid w:val="00EC7389"/>
    <w:rsid w:val="00ED155E"/>
    <w:rsid w:val="00ED1C3E"/>
    <w:rsid w:val="00ED30F8"/>
    <w:rsid w:val="00ED325A"/>
    <w:rsid w:val="00EE3461"/>
    <w:rsid w:val="00EE489D"/>
    <w:rsid w:val="00EF16C0"/>
    <w:rsid w:val="00F00786"/>
    <w:rsid w:val="00F105DF"/>
    <w:rsid w:val="00F11115"/>
    <w:rsid w:val="00F11F4B"/>
    <w:rsid w:val="00F131AB"/>
    <w:rsid w:val="00F240BB"/>
    <w:rsid w:val="00F344AA"/>
    <w:rsid w:val="00F35309"/>
    <w:rsid w:val="00F44CFB"/>
    <w:rsid w:val="00F455BC"/>
    <w:rsid w:val="00F526BF"/>
    <w:rsid w:val="00F56E2A"/>
    <w:rsid w:val="00F5734C"/>
    <w:rsid w:val="00F57FED"/>
    <w:rsid w:val="00F644B1"/>
    <w:rsid w:val="00F658E7"/>
    <w:rsid w:val="00F83BF3"/>
    <w:rsid w:val="00F97C6B"/>
    <w:rsid w:val="00F97D8A"/>
    <w:rsid w:val="00FA071C"/>
    <w:rsid w:val="00FA5B81"/>
    <w:rsid w:val="00FA68A0"/>
    <w:rsid w:val="00FA6D8C"/>
    <w:rsid w:val="00FA79A0"/>
    <w:rsid w:val="00FB0967"/>
    <w:rsid w:val="00FC0425"/>
    <w:rsid w:val="00FC3482"/>
    <w:rsid w:val="00FC54DA"/>
    <w:rsid w:val="00FC6242"/>
    <w:rsid w:val="00FC6458"/>
    <w:rsid w:val="00FD21B9"/>
    <w:rsid w:val="00FD2BBF"/>
    <w:rsid w:val="00FD7B94"/>
    <w:rsid w:val="00FD7BDE"/>
    <w:rsid w:val="00FE40B6"/>
    <w:rsid w:val="00FE471D"/>
    <w:rsid w:val="00FE55A7"/>
    <w:rsid w:val="00FF068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7EE8071"/>
  <w15:docId w15:val="{40B411AF-1216-4574-AFE2-26FA62D1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0A"/>
    <w:pPr>
      <w:suppressAutoHyphens/>
    </w:pPr>
    <w:rPr>
      <w:sz w:val="24"/>
      <w:szCs w:val="24"/>
      <w:lang w:eastAsia="ar-SA"/>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link w:val="FooterChar"/>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link w:val="Header"/>
    <w:rsid w:val="000E3B4B"/>
    <w:rPr>
      <w:rFonts w:ascii="Arial" w:hAnsi="Arial"/>
      <w:szCs w:val="24"/>
      <w:lang w:val="en-US" w:eastAsia="en-US"/>
    </w:rPr>
  </w:style>
  <w:style w:type="numbering" w:customStyle="1" w:styleId="NoList1">
    <w:name w:val="No List1"/>
    <w:next w:val="NoList"/>
    <w:semiHidden/>
    <w:unhideWhenUsed/>
    <w:rsid w:val="00C03B05"/>
  </w:style>
  <w:style w:type="character" w:customStyle="1" w:styleId="Heading1Char">
    <w:name w:val="Heading 1 Char"/>
    <w:aliases w:val="NASLOV Char"/>
    <w:link w:val="Heading1"/>
    <w:rsid w:val="00C03B05"/>
    <w:rPr>
      <w:b/>
      <w:kern w:val="32"/>
      <w:sz w:val="28"/>
      <w:szCs w:val="32"/>
    </w:rPr>
  </w:style>
  <w:style w:type="paragraph" w:styleId="BodyTextIndent">
    <w:name w:val="Body Text Indent"/>
    <w:basedOn w:val="Normal"/>
    <w:link w:val="BodyTextIndentChar"/>
    <w:rsid w:val="00C03B05"/>
    <w:pPr>
      <w:widowControl w:val="0"/>
      <w:suppressAutoHyphens w:val="0"/>
      <w:autoSpaceDE w:val="0"/>
      <w:autoSpaceDN w:val="0"/>
      <w:adjustRightInd w:val="0"/>
      <w:jc w:val="both"/>
    </w:pPr>
    <w:rPr>
      <w:rFonts w:ascii="Arial" w:hAnsi="Arial" w:cs="Arial"/>
      <w:sz w:val="20"/>
      <w:lang w:eastAsia="sl-SI"/>
    </w:rPr>
  </w:style>
  <w:style w:type="character" w:customStyle="1" w:styleId="BodyTextIndentChar">
    <w:name w:val="Body Text Indent Char"/>
    <w:link w:val="BodyTextIndent"/>
    <w:rsid w:val="00C03B05"/>
    <w:rPr>
      <w:rFonts w:ascii="Arial" w:hAnsi="Arial" w:cs="Arial"/>
      <w:szCs w:val="24"/>
    </w:rPr>
  </w:style>
  <w:style w:type="paragraph" w:styleId="BodyTextIndent2">
    <w:name w:val="Body Text Indent 2"/>
    <w:basedOn w:val="Normal"/>
    <w:link w:val="BodyTextIndent2Char"/>
    <w:rsid w:val="00C03B05"/>
    <w:pPr>
      <w:widowControl w:val="0"/>
      <w:tabs>
        <w:tab w:val="left" w:pos="720"/>
      </w:tabs>
      <w:suppressAutoHyphens w:val="0"/>
      <w:autoSpaceDE w:val="0"/>
      <w:autoSpaceDN w:val="0"/>
      <w:adjustRightInd w:val="0"/>
      <w:ind w:left="720"/>
      <w:jc w:val="both"/>
    </w:pPr>
    <w:rPr>
      <w:rFonts w:ascii="Arial" w:hAnsi="Arial" w:cs="Arial"/>
      <w:sz w:val="20"/>
      <w:lang w:eastAsia="sl-SI"/>
    </w:rPr>
  </w:style>
  <w:style w:type="character" w:customStyle="1" w:styleId="BodyTextIndent2Char">
    <w:name w:val="Body Text Indent 2 Char"/>
    <w:link w:val="BodyTextIndent2"/>
    <w:rsid w:val="00C03B05"/>
    <w:rPr>
      <w:rFonts w:ascii="Arial" w:hAnsi="Arial" w:cs="Arial"/>
      <w:szCs w:val="24"/>
    </w:rPr>
  </w:style>
  <w:style w:type="paragraph" w:styleId="BodyText">
    <w:name w:val="Body Text"/>
    <w:basedOn w:val="Normal"/>
    <w:link w:val="BodyTextChar"/>
    <w:rsid w:val="00C03B05"/>
    <w:pPr>
      <w:widowControl w:val="0"/>
      <w:tabs>
        <w:tab w:val="left" w:pos="1209"/>
        <w:tab w:val="left" w:pos="6706"/>
        <w:tab w:val="decimal" w:pos="13113"/>
      </w:tabs>
      <w:suppressAutoHyphens w:val="0"/>
      <w:autoSpaceDE w:val="0"/>
      <w:autoSpaceDN w:val="0"/>
      <w:adjustRightInd w:val="0"/>
      <w:jc w:val="both"/>
    </w:pPr>
    <w:rPr>
      <w:rFonts w:ascii="Arial" w:hAnsi="Arial" w:cs="Arial"/>
      <w:color w:val="FF0000"/>
      <w:sz w:val="20"/>
      <w:lang w:eastAsia="sl-SI"/>
    </w:rPr>
  </w:style>
  <w:style w:type="character" w:customStyle="1" w:styleId="BodyTextChar">
    <w:name w:val="Body Text Char"/>
    <w:link w:val="BodyText"/>
    <w:rsid w:val="00C03B05"/>
    <w:rPr>
      <w:rFonts w:ascii="Arial" w:hAnsi="Arial" w:cs="Arial"/>
      <w:color w:val="FF0000"/>
      <w:szCs w:val="24"/>
    </w:rPr>
  </w:style>
  <w:style w:type="paragraph" w:styleId="BodyTextIndent3">
    <w:name w:val="Body Text Indent 3"/>
    <w:basedOn w:val="Normal"/>
    <w:link w:val="BodyTextIndent3Char"/>
    <w:rsid w:val="00C03B05"/>
    <w:pPr>
      <w:numPr>
        <w:ilvl w:val="12"/>
      </w:numPr>
      <w:suppressAutoHyphens w:val="0"/>
      <w:ind w:left="360"/>
      <w:jc w:val="both"/>
    </w:pPr>
    <w:rPr>
      <w:rFonts w:ascii="Arial" w:hAnsi="Arial"/>
      <w:sz w:val="20"/>
      <w:lang w:eastAsia="sl-SI"/>
    </w:rPr>
  </w:style>
  <w:style w:type="character" w:customStyle="1" w:styleId="BodyTextIndent3Char">
    <w:name w:val="Body Text Indent 3 Char"/>
    <w:link w:val="BodyTextIndent3"/>
    <w:rsid w:val="00C03B05"/>
    <w:rPr>
      <w:rFonts w:ascii="Arial" w:hAnsi="Arial"/>
      <w:szCs w:val="24"/>
    </w:rPr>
  </w:style>
  <w:style w:type="character" w:styleId="CommentReference">
    <w:name w:val="annotation reference"/>
    <w:uiPriority w:val="99"/>
    <w:semiHidden/>
    <w:rsid w:val="00C03B05"/>
    <w:rPr>
      <w:rFonts w:cs="Times New Roman"/>
      <w:sz w:val="16"/>
      <w:szCs w:val="16"/>
    </w:rPr>
  </w:style>
  <w:style w:type="paragraph" w:styleId="CommentText">
    <w:name w:val="annotation text"/>
    <w:basedOn w:val="Normal"/>
    <w:link w:val="CommentTextChar"/>
    <w:uiPriority w:val="99"/>
    <w:semiHidden/>
    <w:rsid w:val="00C03B05"/>
    <w:pPr>
      <w:suppressAutoHyphens w:val="0"/>
      <w:jc w:val="both"/>
    </w:pPr>
    <w:rPr>
      <w:rFonts w:ascii="Arial" w:hAnsi="Arial"/>
      <w:sz w:val="20"/>
      <w:szCs w:val="20"/>
      <w:lang w:eastAsia="sl-SI"/>
    </w:rPr>
  </w:style>
  <w:style w:type="character" w:customStyle="1" w:styleId="CommentTextChar">
    <w:name w:val="Comment Text Char"/>
    <w:link w:val="CommentText"/>
    <w:uiPriority w:val="99"/>
    <w:semiHidden/>
    <w:rsid w:val="00C03B05"/>
    <w:rPr>
      <w:rFonts w:ascii="Arial" w:hAnsi="Arial"/>
    </w:rPr>
  </w:style>
  <w:style w:type="paragraph" w:styleId="FootnoteText">
    <w:name w:val="footnote text"/>
    <w:basedOn w:val="Normal"/>
    <w:link w:val="FootnoteTextChar"/>
    <w:semiHidden/>
    <w:rsid w:val="00C03B05"/>
    <w:pPr>
      <w:suppressAutoHyphens w:val="0"/>
      <w:jc w:val="both"/>
    </w:pPr>
    <w:rPr>
      <w:rFonts w:ascii="Arial" w:hAnsi="Arial"/>
      <w:sz w:val="20"/>
      <w:szCs w:val="20"/>
      <w:lang w:eastAsia="sl-SI"/>
    </w:rPr>
  </w:style>
  <w:style w:type="character" w:customStyle="1" w:styleId="FootnoteTextChar">
    <w:name w:val="Footnote Text Char"/>
    <w:link w:val="FootnoteText"/>
    <w:semiHidden/>
    <w:rsid w:val="00C03B05"/>
    <w:rPr>
      <w:rFonts w:ascii="Arial" w:hAnsi="Arial"/>
    </w:rPr>
  </w:style>
  <w:style w:type="character" w:styleId="FootnoteReference">
    <w:name w:val="footnote reference"/>
    <w:aliases w:val="BVI fnr, BVI fnr"/>
    <w:rsid w:val="00C03B05"/>
    <w:rPr>
      <w:rFonts w:cs="Times New Roman"/>
      <w:vertAlign w:val="superscript"/>
    </w:rPr>
  </w:style>
  <w:style w:type="paragraph" w:customStyle="1" w:styleId="Default">
    <w:name w:val="Default"/>
    <w:rsid w:val="00C03B0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C03B05"/>
    <w:pPr>
      <w:suppressAutoHyphens w:val="0"/>
      <w:jc w:val="both"/>
    </w:pPr>
    <w:rPr>
      <w:rFonts w:ascii="Tahoma" w:hAnsi="Tahoma"/>
      <w:sz w:val="16"/>
      <w:szCs w:val="16"/>
      <w:lang w:eastAsia="sl-SI"/>
    </w:rPr>
  </w:style>
  <w:style w:type="character" w:customStyle="1" w:styleId="BalloonTextChar">
    <w:name w:val="Balloon Text Char"/>
    <w:link w:val="BalloonText"/>
    <w:semiHidden/>
    <w:rsid w:val="00C03B05"/>
    <w:rPr>
      <w:rFonts w:ascii="Tahoma" w:hAnsi="Tahoma"/>
      <w:sz w:val="16"/>
      <w:szCs w:val="16"/>
    </w:rPr>
  </w:style>
  <w:style w:type="paragraph" w:styleId="TOC1">
    <w:name w:val="toc 1"/>
    <w:basedOn w:val="Normal"/>
    <w:next w:val="Normal"/>
    <w:autoRedefine/>
    <w:semiHidden/>
    <w:rsid w:val="00C03B05"/>
    <w:pPr>
      <w:suppressAutoHyphens w:val="0"/>
      <w:spacing w:before="120"/>
      <w:jc w:val="both"/>
    </w:pPr>
    <w:rPr>
      <w:rFonts w:ascii="Verdana" w:hAnsi="Verdana" w:cs="Arial"/>
      <w:b/>
      <w:bCs/>
      <w:caps/>
      <w:sz w:val="20"/>
      <w:lang w:eastAsia="sl-SI"/>
    </w:rPr>
  </w:style>
  <w:style w:type="paragraph" w:styleId="CommentSubject">
    <w:name w:val="annotation subject"/>
    <w:basedOn w:val="CommentText"/>
    <w:next w:val="CommentText"/>
    <w:link w:val="CommentSubjectChar"/>
    <w:uiPriority w:val="99"/>
    <w:semiHidden/>
    <w:rsid w:val="00C03B05"/>
    <w:rPr>
      <w:b/>
      <w:bCs/>
    </w:rPr>
  </w:style>
  <w:style w:type="character" w:customStyle="1" w:styleId="CommentSubjectChar">
    <w:name w:val="Comment Subject Char"/>
    <w:link w:val="CommentSubject"/>
    <w:uiPriority w:val="99"/>
    <w:semiHidden/>
    <w:rsid w:val="00C03B05"/>
    <w:rPr>
      <w:rFonts w:ascii="Arial" w:hAnsi="Arial"/>
      <w:b/>
      <w:bCs/>
    </w:rPr>
  </w:style>
  <w:style w:type="table" w:customStyle="1" w:styleId="TableGrid1">
    <w:name w:val="Table Grid1"/>
    <w:basedOn w:val="TableNormal"/>
    <w:next w:val="TableGrid"/>
    <w:rsid w:val="00C0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03B05"/>
    <w:pPr>
      <w:suppressAutoHyphens w:val="0"/>
      <w:spacing w:after="120" w:line="480" w:lineRule="auto"/>
      <w:jc w:val="both"/>
    </w:pPr>
    <w:rPr>
      <w:rFonts w:ascii="Arial" w:hAnsi="Arial"/>
      <w:sz w:val="20"/>
      <w:lang w:eastAsia="sl-SI"/>
    </w:rPr>
  </w:style>
  <w:style w:type="character" w:customStyle="1" w:styleId="BodyText2Char">
    <w:name w:val="Body Text 2 Char"/>
    <w:link w:val="BodyText2"/>
    <w:rsid w:val="00C03B05"/>
    <w:rPr>
      <w:rFonts w:ascii="Arial" w:hAnsi="Arial"/>
      <w:szCs w:val="24"/>
    </w:rPr>
  </w:style>
  <w:style w:type="character" w:customStyle="1" w:styleId="FooterChar">
    <w:name w:val="Footer Char"/>
    <w:link w:val="Footer"/>
    <w:rsid w:val="00C03B05"/>
    <w:rPr>
      <w:sz w:val="24"/>
      <w:szCs w:val="24"/>
      <w:lang w:eastAsia="ar-SA"/>
    </w:rPr>
  </w:style>
  <w:style w:type="paragraph" w:styleId="BodyText3">
    <w:name w:val="Body Text 3"/>
    <w:basedOn w:val="Normal"/>
    <w:link w:val="BodyText3Char"/>
    <w:rsid w:val="00C03B05"/>
    <w:pPr>
      <w:suppressAutoHyphens w:val="0"/>
      <w:spacing w:after="120"/>
      <w:jc w:val="both"/>
    </w:pPr>
    <w:rPr>
      <w:rFonts w:ascii="Arial" w:hAnsi="Arial"/>
      <w:sz w:val="16"/>
      <w:szCs w:val="16"/>
      <w:lang w:eastAsia="sl-SI"/>
    </w:rPr>
  </w:style>
  <w:style w:type="character" w:customStyle="1" w:styleId="BodyText3Char">
    <w:name w:val="Body Text 3 Char"/>
    <w:link w:val="BodyText3"/>
    <w:rsid w:val="00C03B05"/>
    <w:rPr>
      <w:rFonts w:ascii="Arial" w:hAnsi="Arial"/>
      <w:sz w:val="16"/>
      <w:szCs w:val="16"/>
    </w:rPr>
  </w:style>
  <w:style w:type="character" w:styleId="PageNumber">
    <w:name w:val="page number"/>
    <w:basedOn w:val="DefaultParagraphFont"/>
    <w:rsid w:val="00C03B05"/>
  </w:style>
  <w:style w:type="table" w:styleId="TableElegant">
    <w:name w:val="Table Elegant"/>
    <w:basedOn w:val="TableNormal"/>
    <w:rsid w:val="00C03B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C03B05"/>
    <w:pPr>
      <w:suppressAutoHyphens w:val="0"/>
      <w:spacing w:before="240" w:after="240"/>
    </w:pPr>
    <w:rPr>
      <w:rFonts w:ascii="Arial" w:hAnsi="Arial" w:cs="Tahoma"/>
      <w:b/>
      <w:sz w:val="20"/>
      <w:szCs w:val="28"/>
      <w:lang w:eastAsia="sl-SI"/>
    </w:rPr>
  </w:style>
  <w:style w:type="character" w:customStyle="1" w:styleId="SubtitleChar">
    <w:name w:val="Subtitle Char"/>
    <w:link w:val="Subtitle"/>
    <w:rsid w:val="00C03B05"/>
    <w:rPr>
      <w:rFonts w:ascii="Arial" w:hAnsi="Arial" w:cs="Tahoma"/>
      <w:b/>
      <w:szCs w:val="28"/>
    </w:rPr>
  </w:style>
  <w:style w:type="paragraph" w:customStyle="1" w:styleId="TableContents">
    <w:name w:val="Table Contents"/>
    <w:basedOn w:val="Normal"/>
    <w:rsid w:val="00C03B05"/>
    <w:pPr>
      <w:widowControl w:val="0"/>
      <w:suppressLineNumbers/>
      <w:jc w:val="both"/>
    </w:pPr>
    <w:rPr>
      <w:rFonts w:ascii="Verdana" w:eastAsia="Arial Unicode MS" w:hAnsi="Verdana"/>
      <w:kern w:val="1"/>
      <w:sz w:val="20"/>
    </w:rPr>
  </w:style>
  <w:style w:type="paragraph" w:customStyle="1" w:styleId="Naslov1">
    <w:name w:val="Naslov1"/>
    <w:basedOn w:val="Normal"/>
    <w:rsid w:val="00C03B05"/>
    <w:pPr>
      <w:widowControl w:val="0"/>
      <w:numPr>
        <w:numId w:val="1"/>
      </w:numPr>
      <w:suppressAutoHyphens w:val="0"/>
      <w:autoSpaceDE w:val="0"/>
      <w:autoSpaceDN w:val="0"/>
      <w:adjustRightInd w:val="0"/>
      <w:jc w:val="both"/>
    </w:pPr>
    <w:rPr>
      <w:rFonts w:ascii="Verdana" w:hAnsi="Verdana"/>
      <w:b/>
      <w:bCs/>
      <w:sz w:val="20"/>
      <w:szCs w:val="20"/>
      <w:lang w:eastAsia="sl-SI"/>
    </w:rPr>
  </w:style>
  <w:style w:type="paragraph" w:styleId="TOC2">
    <w:name w:val="toc 2"/>
    <w:basedOn w:val="Normal"/>
    <w:next w:val="Normal"/>
    <w:autoRedefine/>
    <w:semiHidden/>
    <w:rsid w:val="00C03B05"/>
    <w:pPr>
      <w:suppressAutoHyphens w:val="0"/>
      <w:ind w:left="240"/>
      <w:jc w:val="both"/>
    </w:pPr>
    <w:rPr>
      <w:rFonts w:ascii="Arial" w:hAnsi="Arial"/>
      <w:sz w:val="20"/>
      <w:lang w:eastAsia="sl-SI"/>
    </w:rPr>
  </w:style>
  <w:style w:type="paragraph" w:customStyle="1" w:styleId="otevilenjepodpoglavja">
    <w:name w:val="oštevilčenje podpoglavja"/>
    <w:basedOn w:val="Normal"/>
    <w:link w:val="otevilenjepodpoglavjaChar"/>
    <w:rsid w:val="00C03B05"/>
    <w:pPr>
      <w:suppressAutoHyphens w:val="0"/>
      <w:jc w:val="both"/>
    </w:pPr>
    <w:rPr>
      <w:rFonts w:ascii="Verdana" w:hAnsi="Verdana"/>
      <w:b/>
      <w:sz w:val="20"/>
      <w:lang w:eastAsia="sl-SI"/>
    </w:rPr>
  </w:style>
  <w:style w:type="paragraph" w:customStyle="1" w:styleId="StyleotevilenjepodpoglavjaBlack">
    <w:name w:val="Style oštevilčenje podpoglavja + Black"/>
    <w:basedOn w:val="otevilenjepodpoglavja"/>
    <w:link w:val="StyleotevilenjepodpoglavjaBlackCharChar"/>
    <w:rsid w:val="00C03B05"/>
    <w:pPr>
      <w:numPr>
        <w:ilvl w:val="1"/>
        <w:numId w:val="2"/>
      </w:numPr>
      <w:tabs>
        <w:tab w:val="clear" w:pos="1590"/>
        <w:tab w:val="num" w:pos="624"/>
      </w:tabs>
      <w:ind w:left="624" w:hanging="624"/>
    </w:pPr>
    <w:rPr>
      <w:bCs/>
      <w:color w:val="000000"/>
      <w:lang w:val="x-none" w:eastAsia="x-none"/>
    </w:rPr>
  </w:style>
  <w:style w:type="character" w:customStyle="1" w:styleId="otevilenjepodpoglavjaChar">
    <w:name w:val="oštevilčenje podpoglavja Char"/>
    <w:link w:val="otevilenjepodpoglavja"/>
    <w:rsid w:val="00C03B05"/>
    <w:rPr>
      <w:rFonts w:ascii="Verdana" w:hAnsi="Verdana"/>
      <w:b/>
      <w:szCs w:val="24"/>
    </w:rPr>
  </w:style>
  <w:style w:type="character" w:customStyle="1" w:styleId="StyleotevilenjepodpoglavjaBlackCharChar">
    <w:name w:val="Style oštevilčenje podpoglavja + Black Char Char"/>
    <w:link w:val="StyleotevilenjepodpoglavjaBlack"/>
    <w:rsid w:val="00C03B05"/>
    <w:rPr>
      <w:rFonts w:ascii="Verdana" w:hAnsi="Verdana"/>
      <w:b/>
      <w:bCs/>
      <w:color w:val="000000"/>
      <w:szCs w:val="24"/>
      <w:lang w:val="x-none" w:eastAsia="x-none"/>
    </w:rPr>
  </w:style>
  <w:style w:type="character" w:styleId="Strong">
    <w:name w:val="Strong"/>
    <w:uiPriority w:val="22"/>
    <w:qFormat/>
    <w:rsid w:val="00C03B05"/>
    <w:rPr>
      <w:b/>
      <w:bCs/>
    </w:rPr>
  </w:style>
  <w:style w:type="character" w:styleId="FollowedHyperlink">
    <w:name w:val="FollowedHyperlink"/>
    <w:rsid w:val="00C03B05"/>
    <w:rPr>
      <w:color w:val="800080"/>
      <w:u w:val="single"/>
    </w:rPr>
  </w:style>
  <w:style w:type="character" w:customStyle="1" w:styleId="fulltext">
    <w:name w:val="fulltext"/>
    <w:rsid w:val="00C03B05"/>
  </w:style>
  <w:style w:type="paragraph" w:styleId="NormalWeb">
    <w:name w:val="Normal (Web)"/>
    <w:basedOn w:val="Normal"/>
    <w:uiPriority w:val="99"/>
    <w:unhideWhenUsed/>
    <w:rsid w:val="00C03B05"/>
    <w:pPr>
      <w:suppressAutoHyphens w:val="0"/>
      <w:spacing w:before="100" w:beforeAutospacing="1" w:after="100" w:afterAutospacing="1"/>
      <w:jc w:val="both"/>
    </w:pPr>
    <w:rPr>
      <w:rFonts w:ascii="Arial" w:hAnsi="Arial"/>
      <w:sz w:val="20"/>
      <w:lang w:eastAsia="sl-SI"/>
    </w:rPr>
  </w:style>
  <w:style w:type="paragraph" w:customStyle="1" w:styleId="Odstavekseznama1">
    <w:name w:val="Odstavek seznama1"/>
    <w:basedOn w:val="Normal"/>
    <w:qFormat/>
    <w:rsid w:val="00C03B05"/>
    <w:pPr>
      <w:suppressAutoHyphens w:val="0"/>
      <w:ind w:left="708"/>
      <w:jc w:val="both"/>
    </w:pPr>
    <w:rPr>
      <w:rFonts w:ascii="Arial" w:hAnsi="Arial"/>
      <w:sz w:val="20"/>
      <w:lang w:eastAsia="sl-SI"/>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C03B05"/>
    <w:pPr>
      <w:suppressAutoHyphens w:val="0"/>
      <w:ind w:left="708"/>
      <w:jc w:val="both"/>
    </w:pPr>
    <w:rPr>
      <w:rFonts w:ascii="Arial" w:hAnsi="Arial"/>
      <w:sz w:val="20"/>
      <w:lang w:eastAsia="sl-SI"/>
    </w:rPr>
  </w:style>
  <w:style w:type="character" w:styleId="Emphasis">
    <w:name w:val="Emphasis"/>
    <w:uiPriority w:val="20"/>
    <w:qFormat/>
    <w:rsid w:val="00C03B05"/>
    <w:rPr>
      <w:i/>
      <w:iCs/>
    </w:rPr>
  </w:style>
  <w:style w:type="character" w:customStyle="1" w:styleId="il">
    <w:name w:val="il"/>
    <w:rsid w:val="00C03B05"/>
  </w:style>
  <w:style w:type="character" w:customStyle="1" w:styleId="asy">
    <w:name w:val="asy"/>
    <w:rsid w:val="00C03B05"/>
  </w:style>
  <w:style w:type="character" w:customStyle="1" w:styleId="hps">
    <w:name w:val="hps"/>
    <w:rsid w:val="00C03B05"/>
  </w:style>
  <w:style w:type="character" w:customStyle="1" w:styleId="atn">
    <w:name w:val="atn"/>
    <w:rsid w:val="00C03B05"/>
  </w:style>
  <w:style w:type="character" w:customStyle="1" w:styleId="apple-tab-span">
    <w:name w:val="apple-tab-span"/>
    <w:rsid w:val="00C03B05"/>
  </w:style>
  <w:style w:type="paragraph" w:customStyle="1" w:styleId="align-justify">
    <w:name w:val="align-justify"/>
    <w:basedOn w:val="Normal"/>
    <w:rsid w:val="00C03B05"/>
    <w:pPr>
      <w:suppressAutoHyphens w:val="0"/>
      <w:spacing w:before="100" w:beforeAutospacing="1" w:after="100" w:afterAutospacing="1"/>
      <w:jc w:val="both"/>
    </w:pPr>
    <w:rPr>
      <w:rFonts w:ascii="Arial" w:hAnsi="Arial"/>
      <w:sz w:val="20"/>
      <w:lang w:eastAsia="sl-SI"/>
    </w:rPr>
  </w:style>
  <w:style w:type="paragraph" w:styleId="Revision">
    <w:name w:val="Revision"/>
    <w:hidden/>
    <w:uiPriority w:val="99"/>
    <w:semiHidden/>
    <w:rsid w:val="00C03B05"/>
    <w:rPr>
      <w:sz w:val="24"/>
      <w:szCs w:val="24"/>
    </w:rPr>
  </w:style>
  <w:style w:type="paragraph" w:styleId="NoSpacing">
    <w:name w:val="No Spacing"/>
    <w:link w:val="NoSpacingChar"/>
    <w:uiPriority w:val="1"/>
    <w:qFormat/>
    <w:rsid w:val="00C03B05"/>
    <w:rPr>
      <w:rFonts w:ascii="Calibri" w:eastAsia="Calibri" w:hAnsi="Calibri"/>
      <w:sz w:val="22"/>
      <w:szCs w:val="22"/>
    </w:rPr>
  </w:style>
  <w:style w:type="character" w:customStyle="1" w:styleId="HeaderChar1">
    <w:name w:val="Header Char1"/>
    <w:rsid w:val="00C03B05"/>
    <w:rPr>
      <w:rFonts w:ascii="Times New Roman" w:eastAsia="Times New Roman" w:hAnsi="Times New Roman"/>
      <w:sz w:val="24"/>
      <w:szCs w:val="24"/>
    </w:rPr>
  </w:style>
  <w:style w:type="character" w:customStyle="1" w:styleId="NoSpacingChar">
    <w:name w:val="No Spacing Char"/>
    <w:link w:val="NoSpacing"/>
    <w:uiPriority w:val="1"/>
    <w:locked/>
    <w:rsid w:val="00C03B05"/>
    <w:rPr>
      <w:rFonts w:ascii="Calibri" w:eastAsia="Calibri" w:hAnsi="Calibri"/>
      <w:sz w:val="22"/>
      <w:szCs w:val="22"/>
    </w:rPr>
  </w:style>
  <w:style w:type="character" w:customStyle="1" w:styleId="highlight1">
    <w:name w:val="highlight1"/>
    <w:rsid w:val="00C03B05"/>
    <w:rPr>
      <w:shd w:val="clear" w:color="auto" w:fill="FFFF88"/>
    </w:rPr>
  </w:style>
  <w:style w:type="paragraph" w:styleId="Title">
    <w:name w:val="Title"/>
    <w:basedOn w:val="Normal"/>
    <w:next w:val="Normal"/>
    <w:link w:val="TitleChar"/>
    <w:qFormat/>
    <w:rsid w:val="00C03B05"/>
    <w:pPr>
      <w:keepNext/>
      <w:keepLines/>
      <w:numPr>
        <w:numId w:val="7"/>
      </w:numPr>
      <w:suppressAutoHyphens w:val="0"/>
      <w:spacing w:before="240" w:after="240"/>
      <w:ind w:left="357" w:hanging="357"/>
      <w:outlineLvl w:val="0"/>
    </w:pPr>
    <w:rPr>
      <w:rFonts w:ascii="Arial" w:hAnsi="Arial"/>
      <w:b/>
      <w:bCs/>
      <w:kern w:val="28"/>
      <w:sz w:val="20"/>
      <w:szCs w:val="32"/>
      <w:lang w:eastAsia="sl-SI"/>
    </w:rPr>
  </w:style>
  <w:style w:type="character" w:customStyle="1" w:styleId="TitleChar">
    <w:name w:val="Title Char"/>
    <w:link w:val="Title"/>
    <w:rsid w:val="00C03B05"/>
    <w:rPr>
      <w:rFonts w:ascii="Arial" w:hAnsi="Arial"/>
      <w:b/>
      <w:bCs/>
      <w:kern w:val="28"/>
      <w:szCs w:val="32"/>
    </w:r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6D01E3"/>
    <w:rPr>
      <w:rFonts w:ascii="Arial" w:hAnsi="Arial"/>
      <w:szCs w:val="24"/>
    </w:rPr>
  </w:style>
  <w:style w:type="character" w:styleId="UnresolvedMention">
    <w:name w:val="Unresolved Mention"/>
    <w:basedOn w:val="DefaultParagraphFont"/>
    <w:uiPriority w:val="99"/>
    <w:semiHidden/>
    <w:unhideWhenUsed/>
    <w:rsid w:val="00121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zvoj.mzez@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zvoj.mzez@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zvoj.mzez@gov.si" TargetMode="External"/><Relationship Id="rId4" Type="http://schemas.openxmlformats.org/officeDocument/2006/relationships/settings" Target="settings.xml"/><Relationship Id="rId9" Type="http://schemas.openxmlformats.org/officeDocument/2006/relationships/hyperlink" Target="file:///C:\Users\A1915\AppData\Local\Temp\notes16A6DB\www.mzez.gov.s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file:///C:\Users\A1796\AppData\Local\Temp\notesBA12A5\www.gov.si\teme\prednostna-podrocja-in-obmocja-mednarodnega-razvojnega-sodelovanja-slovenije" TargetMode="External"/><Relationship Id="rId2" Type="http://schemas.openxmlformats.org/officeDocument/2006/relationships/hyperlink" Target="https://www.gov.si/assets/ministrstva/MZZ/Dokumenti/multilaterala/razvojno-sodelovanje/4b6f716fca/Evalvacijske_smernice_MRS_RS.pdf" TargetMode="External"/><Relationship Id="rId1" Type="http://schemas.openxmlformats.org/officeDocument/2006/relationships/hyperlink" Target="file:///C:\Users\A1796\AppData\Local\Temp\notesBA12A5\www.gov.si\assets\ministrstva\MZZ\Dokumenti\multilaterala\razvojno-sodelovanje\Evalvacijska_politika_MRS_RS.pdf" TargetMode="External"/><Relationship Id="rId5" Type="http://schemas.openxmlformats.org/officeDocument/2006/relationships/hyperlink" Target="file:///C:\Users\A1796\AppData\Local\Temp\notesBA12A5\www.gov.si\teme\prednostna-podrocja-in-obmocja-mednarodnega-razvojnega-sodelovanja-slovenije" TargetMode="External"/><Relationship Id="rId4" Type="http://schemas.openxmlformats.org/officeDocument/2006/relationships/hyperlink" Target="file:///C:\Users\A1796\AppData\Local\Temp\notesBA12A5\www.oecd.org\content\dam\oecd\en\publications\reports\2010\02\quality-standards-for-development-evaluation_g1ghc6e7\9789264083905-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ZDH\ZRH\ZRH_s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5FD5-1B1C-42B5-AE0A-DA58E53E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ZRH_slo.dotx</Template>
  <TotalTime>18</TotalTime>
  <Pages>8</Pages>
  <Words>3669</Words>
  <Characters>22205</Characters>
  <Application>Microsoft Office Word</Application>
  <DocSecurity>0</DocSecurity>
  <Lines>185</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25823</CharactersWithSpaces>
  <SharedDoc>false</SharedDoc>
  <HLinks>
    <vt:vector size="48" baseType="variant">
      <vt:variant>
        <vt:i4>4784190</vt:i4>
      </vt:variant>
      <vt:variant>
        <vt:i4>15</vt:i4>
      </vt:variant>
      <vt:variant>
        <vt:i4>0</vt:i4>
      </vt:variant>
      <vt:variant>
        <vt:i4>5</vt:i4>
      </vt:variant>
      <vt:variant>
        <vt:lpwstr>mailto:razvoj.mzez@gov.si</vt:lpwstr>
      </vt:variant>
      <vt:variant>
        <vt:lpwstr/>
      </vt:variant>
      <vt:variant>
        <vt:i4>4784190</vt:i4>
      </vt:variant>
      <vt:variant>
        <vt:i4>12</vt:i4>
      </vt:variant>
      <vt:variant>
        <vt:i4>0</vt:i4>
      </vt:variant>
      <vt:variant>
        <vt:i4>5</vt:i4>
      </vt:variant>
      <vt:variant>
        <vt:lpwstr>mailto:razvoj.mzez@gov.si</vt:lpwstr>
      </vt:variant>
      <vt:variant>
        <vt:lpwstr/>
      </vt:variant>
      <vt:variant>
        <vt:i4>2424882</vt:i4>
      </vt:variant>
      <vt:variant>
        <vt:i4>9</vt:i4>
      </vt:variant>
      <vt:variant>
        <vt:i4>0</vt:i4>
      </vt:variant>
      <vt:variant>
        <vt:i4>5</vt:i4>
      </vt:variant>
      <vt:variant>
        <vt:lpwstr>http://www.mzez.gov.si/</vt:lpwstr>
      </vt:variant>
      <vt:variant>
        <vt:lpwstr/>
      </vt:variant>
      <vt:variant>
        <vt:i4>4522064</vt:i4>
      </vt:variant>
      <vt:variant>
        <vt:i4>12</vt:i4>
      </vt:variant>
      <vt:variant>
        <vt:i4>0</vt:i4>
      </vt:variant>
      <vt:variant>
        <vt:i4>5</vt:i4>
      </vt:variant>
      <vt:variant>
        <vt:lpwstr>https://www.gov.si/teme/prednostna-podrocja-in-obmocja-mednarodnega-razvojnega-sodelovanja-slovenije/</vt:lpwstr>
      </vt:variant>
      <vt:variant>
        <vt:lpwstr/>
      </vt:variant>
      <vt:variant>
        <vt:i4>2031714</vt:i4>
      </vt:variant>
      <vt:variant>
        <vt:i4>9</vt:i4>
      </vt:variant>
      <vt:variant>
        <vt:i4>0</vt:i4>
      </vt:variant>
      <vt:variant>
        <vt:i4>5</vt:i4>
      </vt:variant>
      <vt:variant>
        <vt:lpwstr>https://www.oecd.org/content/dam/oecd/en/publications/reports/2010/02/quality-standards-for-development-evaluation_g1ghc6e7/9789264083905-en.pdf</vt:lpwstr>
      </vt:variant>
      <vt:variant>
        <vt:lpwstr/>
      </vt:variant>
      <vt:variant>
        <vt:i4>4522064</vt:i4>
      </vt:variant>
      <vt:variant>
        <vt:i4>6</vt:i4>
      </vt:variant>
      <vt:variant>
        <vt:i4>0</vt:i4>
      </vt:variant>
      <vt:variant>
        <vt:i4>5</vt:i4>
      </vt:variant>
      <vt:variant>
        <vt:lpwstr>https://www.gov.si/teme/prednostna-podrocja-in-obmocja-mednarodnega-razvojnega-sodelovanja-slovenije/</vt:lpwstr>
      </vt:variant>
      <vt:variant>
        <vt:lpwstr/>
      </vt:variant>
      <vt:variant>
        <vt:i4>8192076</vt:i4>
      </vt:variant>
      <vt:variant>
        <vt:i4>3</vt:i4>
      </vt:variant>
      <vt:variant>
        <vt:i4>0</vt:i4>
      </vt:variant>
      <vt:variant>
        <vt:i4>5</vt:i4>
      </vt:variant>
      <vt:variant>
        <vt:lpwstr>https://www.gov.si/assets/ministrstva/MZZ/Dokumenti/multilaterala/razvojno-sodelovanje/4b6f716fca/Evalvacijske_smernice_MRS_RS.pdf</vt:lpwstr>
      </vt:variant>
      <vt:variant>
        <vt:lpwstr/>
      </vt:variant>
      <vt:variant>
        <vt:i4>6094966</vt:i4>
      </vt:variant>
      <vt:variant>
        <vt:i4>0</vt:i4>
      </vt:variant>
      <vt:variant>
        <vt:i4>0</vt:i4>
      </vt:variant>
      <vt:variant>
        <vt:i4>5</vt:i4>
      </vt:variant>
      <vt:variant>
        <vt:lpwstr>https://www.gov.si/assets/ministrstva/MZZ/Dokumenti/multilaterala/razvojno-sodelovanje/Evalvacijska_politika_MRS_RS.pdf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Polonca Mrvar</dc:creator>
  <cp:keywords/>
  <cp:lastModifiedBy>Katja Huzjak</cp:lastModifiedBy>
  <cp:revision>11</cp:revision>
  <cp:lastPrinted>2025-11-20T08:52:00Z</cp:lastPrinted>
  <dcterms:created xsi:type="dcterms:W3CDTF">2026-03-27T13:26:00Z</dcterms:created>
  <dcterms:modified xsi:type="dcterms:W3CDTF">2026-04-01T05:25:00Z</dcterms:modified>
</cp:coreProperties>
</file>