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665EBA" w:rsidRPr="00CF7D67">
        <w:tc>
          <w:tcPr>
            <w:tcW w:w="9175" w:type="dxa"/>
          </w:tcPr>
          <w:p w:rsidR="00665EBA" w:rsidRPr="0010128A" w:rsidRDefault="00665EBA" w:rsidP="002B0903">
            <w:pPr>
              <w:spacing w:after="0" w:line="240" w:lineRule="auto"/>
              <w:rPr>
                <w:rFonts w:ascii="Times New Roman" w:hAnsi="Times New Roman" w:cs="Times New Roman"/>
                <w:sz w:val="24"/>
                <w:szCs w:val="24"/>
              </w:rPr>
            </w:pPr>
            <w:bookmarkStart w:id="0" w:name="_GoBack"/>
            <w:bookmarkEnd w:id="0"/>
          </w:p>
          <w:p w:rsidR="00665EBA" w:rsidRPr="0010128A" w:rsidRDefault="00665EBA" w:rsidP="002B0903">
            <w:pPr>
              <w:spacing w:after="0" w:line="240" w:lineRule="auto"/>
              <w:rPr>
                <w:rFonts w:ascii="Times New Roman" w:hAnsi="Times New Roman" w:cs="Times New Roman"/>
                <w:sz w:val="24"/>
                <w:szCs w:val="24"/>
              </w:rPr>
            </w:pPr>
          </w:p>
          <w:p w:rsidR="00665EBA" w:rsidRPr="0010128A" w:rsidRDefault="00764CC7" w:rsidP="00733B85">
            <w:pPr>
              <w:pStyle w:val="Heading2"/>
              <w:jc w:val="center"/>
              <w:rPr>
                <w:b/>
                <w:bCs/>
                <w:sz w:val="24"/>
                <w:szCs w:val="24"/>
              </w:rPr>
            </w:pPr>
            <w:bookmarkStart w:id="1" w:name="_Toc484173508"/>
            <w:bookmarkStart w:id="2" w:name="_Toc476063477"/>
            <w:bookmarkStart w:id="3" w:name="_Toc476067959"/>
            <w:r w:rsidRPr="0010128A">
              <w:rPr>
                <w:b/>
                <w:bCs/>
                <w:sz w:val="24"/>
                <w:szCs w:val="24"/>
              </w:rPr>
              <w:t>ANNEX C1: Twinning Fich</w:t>
            </w:r>
            <w:bookmarkEnd w:id="1"/>
            <w:bookmarkEnd w:id="2"/>
            <w:bookmarkEnd w:id="3"/>
            <w:r w:rsidRPr="0010128A">
              <w:rPr>
                <w:b/>
                <w:bCs/>
                <w:sz w:val="24"/>
                <w:szCs w:val="24"/>
              </w:rPr>
              <w:t>e</w:t>
            </w:r>
          </w:p>
          <w:p w:rsidR="007840C2" w:rsidRDefault="00764CC7" w:rsidP="00733B85">
            <w:pPr>
              <w:autoSpaceDE w:val="0"/>
              <w:autoSpaceDN w:val="0"/>
              <w:adjustRightInd w:val="0"/>
              <w:spacing w:after="0" w:line="240" w:lineRule="auto"/>
              <w:ind w:left="540" w:hanging="540"/>
              <w:rPr>
                <w:rFonts w:ascii="Times New Roman" w:hAnsi="Times New Roman" w:cs="Times New Roman"/>
                <w:sz w:val="24"/>
                <w:szCs w:val="24"/>
              </w:rPr>
            </w:pPr>
            <w:bookmarkStart w:id="4" w:name="_Toc476063479"/>
            <w:bookmarkStart w:id="5" w:name="_Toc476067961"/>
            <w:r w:rsidRPr="0010128A">
              <w:rPr>
                <w:rFonts w:ascii="Times New Roman" w:hAnsi="Times New Roman" w:cs="Times New Roman"/>
                <w:b/>
                <w:bCs/>
                <w:sz w:val="24"/>
                <w:szCs w:val="24"/>
              </w:rPr>
              <w:t>Project title:</w:t>
            </w:r>
            <w:r w:rsidR="007840C2">
              <w:rPr>
                <w:rFonts w:ascii="Times New Roman" w:hAnsi="Times New Roman" w:cs="Times New Roman"/>
                <w:sz w:val="24"/>
                <w:szCs w:val="24"/>
              </w:rPr>
              <w:t xml:space="preserve"> </w:t>
            </w:r>
            <w:r w:rsidRPr="0010128A">
              <w:rPr>
                <w:rFonts w:ascii="Times New Roman" w:hAnsi="Times New Roman" w:cs="Times New Roman"/>
                <w:sz w:val="24"/>
                <w:szCs w:val="24"/>
              </w:rPr>
              <w:t>“Support to preparati</w:t>
            </w:r>
            <w:r w:rsidR="007840C2">
              <w:rPr>
                <w:rFonts w:ascii="Times New Roman" w:hAnsi="Times New Roman" w:cs="Times New Roman"/>
                <w:sz w:val="24"/>
                <w:szCs w:val="24"/>
              </w:rPr>
              <w:t xml:space="preserve">on for participation in EUROSUR </w:t>
            </w:r>
            <w:r w:rsidRPr="0010128A">
              <w:rPr>
                <w:rFonts w:ascii="Times New Roman" w:hAnsi="Times New Roman" w:cs="Times New Roman"/>
                <w:sz w:val="24"/>
                <w:szCs w:val="24"/>
              </w:rPr>
              <w:t xml:space="preserve">network and </w:t>
            </w:r>
          </w:p>
          <w:p w:rsidR="00665EBA" w:rsidRPr="0010128A" w:rsidRDefault="007840C2" w:rsidP="00733B85">
            <w:pPr>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                        </w:t>
            </w:r>
            <w:r w:rsidR="00764CC7" w:rsidRPr="0010128A">
              <w:rPr>
                <w:rFonts w:ascii="Times New Roman" w:hAnsi="Times New Roman" w:cs="Times New Roman"/>
                <w:sz w:val="24"/>
                <w:szCs w:val="24"/>
              </w:rPr>
              <w:t>EURODAC system”</w:t>
            </w:r>
          </w:p>
          <w:p w:rsidR="007840C2" w:rsidRDefault="007840C2" w:rsidP="00733B85">
            <w:pPr>
              <w:autoSpaceDE w:val="0"/>
              <w:autoSpaceDN w:val="0"/>
              <w:adjustRightInd w:val="0"/>
              <w:spacing w:after="0" w:line="240" w:lineRule="auto"/>
              <w:ind w:left="540" w:hanging="540"/>
              <w:rPr>
                <w:rFonts w:ascii="Times New Roman" w:hAnsi="Times New Roman" w:cs="Times New Roman"/>
                <w:b/>
                <w:bCs/>
                <w:sz w:val="24"/>
                <w:szCs w:val="24"/>
              </w:rPr>
            </w:pPr>
            <w:bookmarkStart w:id="6" w:name="_Toc476063480"/>
            <w:bookmarkStart w:id="7" w:name="_Toc476067962"/>
            <w:bookmarkEnd w:id="4"/>
            <w:bookmarkEnd w:id="5"/>
          </w:p>
          <w:p w:rsidR="00665EBA" w:rsidRPr="0010128A" w:rsidRDefault="00764CC7" w:rsidP="00733B85">
            <w:pPr>
              <w:autoSpaceDE w:val="0"/>
              <w:autoSpaceDN w:val="0"/>
              <w:adjustRightInd w:val="0"/>
              <w:spacing w:after="0" w:line="240" w:lineRule="auto"/>
              <w:ind w:left="540" w:hanging="540"/>
              <w:rPr>
                <w:rFonts w:ascii="Times New Roman" w:hAnsi="Times New Roman" w:cs="Times New Roman"/>
                <w:sz w:val="24"/>
                <w:szCs w:val="24"/>
              </w:rPr>
            </w:pPr>
            <w:r w:rsidRPr="0010128A">
              <w:rPr>
                <w:rFonts w:ascii="Times New Roman" w:hAnsi="Times New Roman" w:cs="Times New Roman"/>
                <w:b/>
                <w:bCs/>
                <w:sz w:val="24"/>
                <w:szCs w:val="24"/>
              </w:rPr>
              <w:t xml:space="preserve">Beneficiary administration: </w:t>
            </w:r>
            <w:r w:rsidRPr="0010128A">
              <w:rPr>
                <w:rFonts w:ascii="Times New Roman" w:hAnsi="Times New Roman" w:cs="Times New Roman"/>
                <w:sz w:val="24"/>
                <w:szCs w:val="24"/>
              </w:rPr>
              <w:t>M</w:t>
            </w:r>
            <w:r w:rsidR="00CF7D67">
              <w:rPr>
                <w:rFonts w:ascii="Times New Roman" w:hAnsi="Times New Roman" w:cs="Times New Roman"/>
                <w:sz w:val="24"/>
                <w:szCs w:val="24"/>
              </w:rPr>
              <w:t>inistry of Interior,</w:t>
            </w:r>
            <w:r w:rsidRPr="0010128A">
              <w:rPr>
                <w:rFonts w:ascii="Times New Roman" w:hAnsi="Times New Roman" w:cs="Times New Roman"/>
                <w:sz w:val="24"/>
                <w:szCs w:val="24"/>
              </w:rPr>
              <w:t xml:space="preserve"> Republic of Serbia</w:t>
            </w:r>
          </w:p>
          <w:p w:rsidR="00665EBA" w:rsidRPr="0010128A" w:rsidRDefault="00665EBA" w:rsidP="00733B85">
            <w:pPr>
              <w:autoSpaceDE w:val="0"/>
              <w:autoSpaceDN w:val="0"/>
              <w:adjustRightInd w:val="0"/>
              <w:spacing w:after="0" w:line="240" w:lineRule="auto"/>
              <w:rPr>
                <w:rFonts w:ascii="Times New Roman" w:hAnsi="Times New Roman" w:cs="Times New Roman"/>
                <w:sz w:val="24"/>
                <w:szCs w:val="24"/>
              </w:rPr>
            </w:pPr>
          </w:p>
          <w:p w:rsidR="00665EBA" w:rsidRPr="0010128A" w:rsidRDefault="00764CC7" w:rsidP="00733B85">
            <w:pPr>
              <w:spacing w:after="0" w:line="240" w:lineRule="auto"/>
              <w:rPr>
                <w:rFonts w:ascii="Times New Roman" w:hAnsi="Times New Roman" w:cs="Times New Roman"/>
                <w:sz w:val="24"/>
                <w:szCs w:val="24"/>
              </w:rPr>
            </w:pPr>
            <w:bookmarkStart w:id="8" w:name="_Toc476063481"/>
            <w:bookmarkStart w:id="9" w:name="_Toc476067963"/>
            <w:bookmarkEnd w:id="6"/>
            <w:bookmarkEnd w:id="7"/>
            <w:r w:rsidRPr="0010128A">
              <w:rPr>
                <w:rFonts w:ascii="Times New Roman" w:hAnsi="Times New Roman" w:cs="Times New Roman"/>
                <w:b/>
                <w:bCs/>
                <w:sz w:val="24"/>
                <w:szCs w:val="24"/>
              </w:rPr>
              <w:t>Twinning Reference:</w:t>
            </w:r>
            <w:bookmarkStart w:id="10" w:name="_Toc476063482"/>
            <w:bookmarkStart w:id="11" w:name="_Toc476067964"/>
            <w:bookmarkEnd w:id="8"/>
            <w:bookmarkEnd w:id="9"/>
            <w:r w:rsidR="00C836F8">
              <w:rPr>
                <w:rFonts w:ascii="Times New Roman" w:hAnsi="Times New Roman" w:cs="Times New Roman"/>
                <w:b/>
                <w:bCs/>
                <w:sz w:val="24"/>
                <w:szCs w:val="24"/>
              </w:rPr>
              <w:t xml:space="preserve"> SR 16 IPA JH 03 19</w:t>
            </w:r>
          </w:p>
          <w:p w:rsidR="00665EBA" w:rsidRPr="0010128A" w:rsidRDefault="00665EBA" w:rsidP="00733B85">
            <w:pPr>
              <w:spacing w:after="0" w:line="240" w:lineRule="auto"/>
              <w:rPr>
                <w:rFonts w:ascii="Times New Roman" w:hAnsi="Times New Roman" w:cs="Times New Roman"/>
                <w:sz w:val="24"/>
                <w:szCs w:val="24"/>
              </w:rPr>
            </w:pPr>
          </w:p>
          <w:p w:rsidR="006C7088" w:rsidRPr="007C4B4A" w:rsidRDefault="00764CC7" w:rsidP="006C7088">
            <w:pPr>
              <w:jc w:val="both"/>
              <w:rPr>
                <w:rFonts w:ascii="Times New Roman" w:hAnsi="Times New Roman" w:cs="Times New Roman"/>
                <w:sz w:val="24"/>
                <w:szCs w:val="24"/>
              </w:rPr>
            </w:pPr>
            <w:r w:rsidRPr="0010128A">
              <w:rPr>
                <w:rFonts w:ascii="Times New Roman" w:hAnsi="Times New Roman" w:cs="Times New Roman"/>
                <w:b/>
                <w:bCs/>
                <w:sz w:val="24"/>
                <w:szCs w:val="24"/>
              </w:rPr>
              <w:t>Publication notice reference:</w:t>
            </w:r>
            <w:r w:rsidR="008800E2" w:rsidRPr="00CF7D67">
              <w:rPr>
                <w:rFonts w:ascii="Times New Roman" w:hAnsi="Times New Roman" w:cs="Times New Roman"/>
                <w:b/>
                <w:bCs/>
                <w:sz w:val="24"/>
                <w:szCs w:val="24"/>
              </w:rPr>
              <w:t xml:space="preserve"> </w:t>
            </w:r>
            <w:r w:rsidR="006C7088" w:rsidRPr="007C4B4A">
              <w:rPr>
                <w:rFonts w:ascii="Times New Roman" w:hAnsi="Times New Roman" w:cs="Times New Roman"/>
                <w:sz w:val="24"/>
                <w:szCs w:val="24"/>
              </w:rPr>
              <w:t>EuropeAid/165381/DD/ACT/RS</w:t>
            </w:r>
          </w:p>
          <w:bookmarkEnd w:id="10"/>
          <w:bookmarkEnd w:id="11"/>
          <w:p w:rsidR="00665EBA" w:rsidRPr="00CF7D67" w:rsidRDefault="00665EBA" w:rsidP="006C7088">
            <w:pPr>
              <w:spacing w:after="0" w:line="240" w:lineRule="auto"/>
              <w:rPr>
                <w:rFonts w:ascii="Times New Roman" w:hAnsi="Times New Roman" w:cs="Times New Roman"/>
                <w:sz w:val="24"/>
                <w:szCs w:val="24"/>
              </w:rPr>
            </w:pPr>
          </w:p>
        </w:tc>
      </w:tr>
    </w:tbl>
    <w:p w:rsidR="00665EBA" w:rsidRPr="00CF7D67" w:rsidRDefault="00665EBA" w:rsidP="00043EA5">
      <w:pPr>
        <w:spacing w:after="0" w:line="240" w:lineRule="auto"/>
        <w:rPr>
          <w:rFonts w:ascii="Times New Roman" w:hAnsi="Times New Roman" w:cs="Times New Roman"/>
          <w:sz w:val="24"/>
          <w:szCs w:val="24"/>
        </w:rPr>
      </w:pPr>
    </w:p>
    <w:p w:rsidR="00665EBA" w:rsidRPr="00CF7D67" w:rsidRDefault="00665EBA" w:rsidP="00043EA5">
      <w:pPr>
        <w:spacing w:after="0" w:line="240" w:lineRule="auto"/>
        <w:rPr>
          <w:rFonts w:ascii="Times New Roman" w:hAnsi="Times New Roman" w:cs="Times New Roman"/>
          <w:sz w:val="24"/>
          <w:szCs w:val="24"/>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665EBA" w:rsidRPr="00CF7D67">
        <w:tc>
          <w:tcPr>
            <w:tcW w:w="9214" w:type="dxa"/>
          </w:tcPr>
          <w:p w:rsidR="00665EBA" w:rsidRPr="00CF7D67" w:rsidRDefault="00764CC7" w:rsidP="002B0903">
            <w:pPr>
              <w:jc w:val="center"/>
              <w:rPr>
                <w:rFonts w:ascii="Times New Roman" w:hAnsi="Times New Roman" w:cs="Times New Roman"/>
                <w:b/>
                <w:bCs/>
                <w:sz w:val="24"/>
                <w:szCs w:val="24"/>
              </w:rPr>
            </w:pPr>
            <w:r w:rsidRPr="00CF7D67">
              <w:rPr>
                <w:rFonts w:ascii="Times New Roman" w:hAnsi="Times New Roman" w:cs="Times New Roman"/>
                <w:b/>
                <w:bCs/>
                <w:sz w:val="24"/>
                <w:szCs w:val="24"/>
              </w:rPr>
              <w:t>EU funded project</w:t>
            </w:r>
          </w:p>
          <w:p w:rsidR="00665EBA" w:rsidRPr="00CF7D67" w:rsidRDefault="00764CC7" w:rsidP="002B0903">
            <w:pPr>
              <w:jc w:val="center"/>
              <w:rPr>
                <w:rFonts w:ascii="Times New Roman" w:hAnsi="Times New Roman" w:cs="Times New Roman"/>
                <w:sz w:val="24"/>
                <w:szCs w:val="24"/>
              </w:rPr>
            </w:pPr>
            <w:r w:rsidRPr="00CF7D67">
              <w:rPr>
                <w:rFonts w:ascii="Times New Roman" w:hAnsi="Times New Roman" w:cs="Times New Roman"/>
                <w:b/>
                <w:bCs/>
                <w:i/>
                <w:iCs/>
                <w:sz w:val="24"/>
                <w:szCs w:val="24"/>
              </w:rPr>
              <w:t>TWINNING INSTRUMENT</w:t>
            </w:r>
          </w:p>
        </w:tc>
      </w:tr>
    </w:tbl>
    <w:p w:rsidR="00665EBA" w:rsidRPr="00CF7D67" w:rsidRDefault="00665EBA" w:rsidP="00043EA5">
      <w:pPr>
        <w:rPr>
          <w:rFonts w:ascii="Times New Roman" w:hAnsi="Times New Roman" w:cs="Times New Roman"/>
          <w:sz w:val="24"/>
          <w:szCs w:val="24"/>
        </w:rPr>
      </w:pPr>
      <w:r w:rsidRPr="00CF7D67">
        <w:rPr>
          <w:rFonts w:ascii="Times New Roman" w:hAnsi="Times New Roman" w:cs="Times New Roman"/>
          <w:sz w:val="24"/>
          <w:szCs w:val="24"/>
        </w:rPr>
        <w:br w:type="page"/>
      </w:r>
    </w:p>
    <w:p w:rsidR="00665EBA" w:rsidRDefault="00764CC7" w:rsidP="000F3356">
      <w:pPr>
        <w:autoSpaceDE w:val="0"/>
        <w:autoSpaceDN w:val="0"/>
        <w:adjustRightInd w:val="0"/>
        <w:spacing w:before="120" w:after="0" w:line="240" w:lineRule="auto"/>
        <w:ind w:left="540" w:hanging="540"/>
        <w:rPr>
          <w:rFonts w:ascii="Times New Roman" w:hAnsi="Times New Roman" w:cs="Times New Roman"/>
          <w:b/>
          <w:bCs/>
          <w:sz w:val="24"/>
          <w:szCs w:val="24"/>
        </w:rPr>
      </w:pPr>
      <w:r w:rsidRPr="00CF7D67">
        <w:rPr>
          <w:rFonts w:ascii="Times New Roman" w:hAnsi="Times New Roman" w:cs="Times New Roman"/>
          <w:b/>
          <w:bCs/>
          <w:sz w:val="24"/>
          <w:szCs w:val="24"/>
        </w:rPr>
        <w:lastRenderedPageBreak/>
        <w:t>1.</w:t>
      </w:r>
      <w:r w:rsidR="00CF7D67">
        <w:rPr>
          <w:rFonts w:ascii="Times New Roman" w:hAnsi="Times New Roman" w:cs="Times New Roman"/>
          <w:b/>
          <w:bCs/>
          <w:sz w:val="24"/>
          <w:szCs w:val="24"/>
        </w:rPr>
        <w:t xml:space="preserve"> </w:t>
      </w:r>
      <w:r w:rsidRPr="00CF7D67">
        <w:rPr>
          <w:rFonts w:ascii="Times New Roman" w:hAnsi="Times New Roman" w:cs="Times New Roman"/>
          <w:b/>
          <w:bCs/>
          <w:sz w:val="24"/>
          <w:szCs w:val="24"/>
        </w:rPr>
        <w:t>Basic Information</w:t>
      </w:r>
    </w:p>
    <w:p w:rsidR="00CF7D67" w:rsidRPr="00CF7D67" w:rsidRDefault="00CF7D67" w:rsidP="000F3356">
      <w:pPr>
        <w:autoSpaceDE w:val="0"/>
        <w:autoSpaceDN w:val="0"/>
        <w:adjustRightInd w:val="0"/>
        <w:spacing w:before="120" w:after="0" w:line="240" w:lineRule="auto"/>
        <w:ind w:left="540" w:hanging="540"/>
        <w:rPr>
          <w:rFonts w:ascii="Times New Roman" w:hAnsi="Times New Roman" w:cs="Times New Roman"/>
          <w:b/>
          <w:bCs/>
          <w:sz w:val="24"/>
          <w:szCs w:val="24"/>
        </w:rPr>
      </w:pPr>
    </w:p>
    <w:p w:rsidR="00665EBA" w:rsidRPr="00C836F8" w:rsidRDefault="00764CC7" w:rsidP="00C836F8">
      <w:pPr>
        <w:pStyle w:val="ListParagraph"/>
        <w:numPr>
          <w:ilvl w:val="1"/>
          <w:numId w:val="44"/>
        </w:numPr>
        <w:autoSpaceDE w:val="0"/>
        <w:autoSpaceDN w:val="0"/>
        <w:adjustRightInd w:val="0"/>
        <w:spacing w:before="120" w:after="0" w:line="240" w:lineRule="auto"/>
        <w:rPr>
          <w:rFonts w:ascii="Times New Roman" w:hAnsi="Times New Roman" w:cs="Times New Roman"/>
          <w:sz w:val="24"/>
          <w:szCs w:val="24"/>
        </w:rPr>
      </w:pPr>
      <w:r w:rsidRPr="00C836F8">
        <w:rPr>
          <w:rFonts w:ascii="Times New Roman" w:hAnsi="Times New Roman" w:cs="Times New Roman"/>
          <w:b/>
          <w:bCs/>
          <w:sz w:val="24"/>
          <w:szCs w:val="24"/>
        </w:rPr>
        <w:t>Programme:</w:t>
      </w:r>
      <w:r w:rsidRPr="00C836F8">
        <w:rPr>
          <w:rFonts w:ascii="Times New Roman" w:hAnsi="Times New Roman" w:cs="Times New Roman"/>
          <w:sz w:val="24"/>
          <w:szCs w:val="24"/>
        </w:rPr>
        <w:t xml:space="preserve"> </w:t>
      </w:r>
      <w:r w:rsidR="00C836F8" w:rsidRPr="00C836F8">
        <w:rPr>
          <w:rFonts w:ascii="Times New Roman" w:hAnsi="Times New Roman" w:cs="Times New Roman"/>
          <w:sz w:val="24"/>
          <w:szCs w:val="24"/>
          <w:lang w:eastAsia="en-GB"/>
        </w:rPr>
        <w:t>IPA/2016/039-803</w:t>
      </w:r>
    </w:p>
    <w:p w:rsidR="00C836F8" w:rsidRPr="00C836F8" w:rsidRDefault="00C836F8" w:rsidP="00C836F8">
      <w:pPr>
        <w:pStyle w:val="ListParagraph"/>
        <w:autoSpaceDE w:val="0"/>
        <w:autoSpaceDN w:val="0"/>
        <w:adjustRightInd w:val="0"/>
        <w:spacing w:before="120" w:after="0" w:line="240" w:lineRule="auto"/>
        <w:ind w:left="540"/>
        <w:rPr>
          <w:rFonts w:ascii="Times New Roman" w:hAnsi="Times New Roman" w:cs="Times New Roman"/>
          <w:sz w:val="24"/>
          <w:szCs w:val="24"/>
        </w:rPr>
      </w:pPr>
    </w:p>
    <w:p w:rsidR="00C836F8" w:rsidRPr="00A32E93" w:rsidRDefault="00C836F8" w:rsidP="00D54D4C">
      <w:pPr>
        <w:spacing w:line="240" w:lineRule="auto"/>
        <w:jc w:val="both"/>
        <w:rPr>
          <w:rFonts w:ascii="Times New Roman" w:hAnsi="Times New Roman" w:cs="Times New Roman"/>
          <w:sz w:val="24"/>
          <w:szCs w:val="24"/>
        </w:rPr>
      </w:pPr>
      <w:r w:rsidRPr="00A32E93">
        <w:rPr>
          <w:rFonts w:ascii="Times New Roman" w:hAnsi="Times New Roman" w:cs="Times New Roman"/>
          <w:sz w:val="24"/>
          <w:szCs w:val="24"/>
          <w:u w:val="single"/>
        </w:rPr>
        <w:t>For British applicants:</w:t>
      </w:r>
      <w:r w:rsidRPr="00A32E93">
        <w:rPr>
          <w:rFonts w:ascii="Times New Roman" w:hAnsi="Times New Roman" w:cs="Times New Roman"/>
          <w:sz w:val="24"/>
          <w:szCs w:val="24"/>
        </w:rPr>
        <w:t xml:space="preserve"> Please be aware that eligibility criteria must be complied with for the entire duration of the grant. If the United Kingdom withdraws from the EU during the grant period without concluding an agreement with the EU ensuring in particular that British applicants continue to be eligible, you will cease to receive EU funding (while continuing, where possible, to participate) or be required to leave the project on the basis of Article 12.2 of the General Conditions to the grant agreement.</w:t>
      </w:r>
    </w:p>
    <w:p w:rsidR="00C836F8" w:rsidRPr="00CF7D67" w:rsidRDefault="00C836F8" w:rsidP="00C836F8">
      <w:pPr>
        <w:autoSpaceDE w:val="0"/>
        <w:autoSpaceDN w:val="0"/>
        <w:adjustRightInd w:val="0"/>
        <w:spacing w:before="120" w:after="0" w:line="240" w:lineRule="auto"/>
        <w:rPr>
          <w:rFonts w:ascii="Times New Roman" w:hAnsi="Times New Roman" w:cs="Times New Roman"/>
          <w:sz w:val="24"/>
          <w:szCs w:val="24"/>
        </w:rPr>
      </w:pPr>
    </w:p>
    <w:p w:rsidR="00665EBA" w:rsidRPr="00CF7D67" w:rsidRDefault="00764CC7" w:rsidP="000F3356">
      <w:pPr>
        <w:autoSpaceDE w:val="0"/>
        <w:autoSpaceDN w:val="0"/>
        <w:adjustRightInd w:val="0"/>
        <w:spacing w:before="120" w:after="0" w:line="240" w:lineRule="auto"/>
        <w:ind w:left="540" w:hanging="540"/>
        <w:rPr>
          <w:rFonts w:ascii="Times New Roman" w:hAnsi="Times New Roman" w:cs="Times New Roman"/>
          <w:sz w:val="24"/>
          <w:szCs w:val="24"/>
        </w:rPr>
      </w:pPr>
      <w:r w:rsidRPr="00CF7D67">
        <w:rPr>
          <w:rFonts w:ascii="Times New Roman" w:hAnsi="Times New Roman" w:cs="Times New Roman"/>
          <w:b/>
          <w:bCs/>
          <w:sz w:val="24"/>
          <w:szCs w:val="24"/>
        </w:rPr>
        <w:t>1.</w:t>
      </w:r>
      <w:r w:rsidR="00C836F8">
        <w:rPr>
          <w:rFonts w:ascii="Times New Roman" w:hAnsi="Times New Roman" w:cs="Times New Roman"/>
          <w:b/>
          <w:bCs/>
          <w:sz w:val="24"/>
          <w:szCs w:val="24"/>
        </w:rPr>
        <w:t>2</w:t>
      </w:r>
      <w:r w:rsidRPr="00CF7D67">
        <w:rPr>
          <w:rFonts w:ascii="Times New Roman" w:hAnsi="Times New Roman" w:cs="Times New Roman"/>
          <w:b/>
          <w:bCs/>
          <w:sz w:val="24"/>
          <w:szCs w:val="24"/>
        </w:rPr>
        <w:tab/>
        <w:t>Sector:</w:t>
      </w:r>
      <w:r w:rsidRPr="00CF7D67">
        <w:rPr>
          <w:rFonts w:ascii="Times New Roman" w:hAnsi="Times New Roman" w:cs="Times New Roman"/>
          <w:sz w:val="24"/>
          <w:szCs w:val="24"/>
        </w:rPr>
        <w:t xml:space="preserve"> </w:t>
      </w:r>
      <w:r w:rsidR="00C836F8">
        <w:rPr>
          <w:rFonts w:ascii="Times New Roman" w:hAnsi="Times New Roman" w:cs="Times New Roman"/>
          <w:sz w:val="24"/>
          <w:szCs w:val="24"/>
        </w:rPr>
        <w:t xml:space="preserve">Justice and </w:t>
      </w:r>
      <w:r w:rsidRPr="00CF7D67">
        <w:rPr>
          <w:rFonts w:ascii="Times New Roman" w:hAnsi="Times New Roman" w:cs="Times New Roman"/>
          <w:sz w:val="24"/>
          <w:szCs w:val="24"/>
        </w:rPr>
        <w:t>Home Affairs</w:t>
      </w:r>
      <w:r w:rsidR="00C836F8">
        <w:rPr>
          <w:rFonts w:ascii="Times New Roman" w:hAnsi="Times New Roman" w:cs="Times New Roman"/>
          <w:sz w:val="24"/>
          <w:szCs w:val="24"/>
        </w:rPr>
        <w:t xml:space="preserve"> (JH)</w:t>
      </w:r>
    </w:p>
    <w:p w:rsidR="00665EBA" w:rsidRDefault="00764CC7" w:rsidP="000F3356">
      <w:pPr>
        <w:autoSpaceDE w:val="0"/>
        <w:autoSpaceDN w:val="0"/>
        <w:adjustRightInd w:val="0"/>
        <w:spacing w:before="120" w:after="0" w:line="240" w:lineRule="auto"/>
        <w:ind w:left="540" w:hanging="540"/>
        <w:jc w:val="both"/>
        <w:rPr>
          <w:rFonts w:ascii="Times New Roman" w:hAnsi="Times New Roman" w:cs="Times New Roman"/>
          <w:b/>
          <w:bCs/>
          <w:sz w:val="24"/>
          <w:szCs w:val="24"/>
        </w:rPr>
      </w:pPr>
      <w:r w:rsidRPr="00CF7D67">
        <w:rPr>
          <w:rFonts w:ascii="Times New Roman" w:hAnsi="Times New Roman" w:cs="Times New Roman"/>
          <w:b/>
          <w:bCs/>
          <w:sz w:val="24"/>
          <w:szCs w:val="24"/>
        </w:rPr>
        <w:t>1.3</w:t>
      </w:r>
      <w:r w:rsidRPr="00CF7D67">
        <w:rPr>
          <w:rFonts w:ascii="Times New Roman" w:hAnsi="Times New Roman" w:cs="Times New Roman"/>
          <w:b/>
          <w:bCs/>
          <w:sz w:val="24"/>
          <w:szCs w:val="24"/>
        </w:rPr>
        <w:tab/>
        <w:t xml:space="preserve">EU funded budget: </w:t>
      </w:r>
      <w:r w:rsidR="00C836F8" w:rsidRPr="00E02BE3">
        <w:rPr>
          <w:rFonts w:ascii="Times New Roman" w:hAnsi="Times New Roman" w:cs="Times New Roman"/>
          <w:sz w:val="24"/>
          <w:szCs w:val="24"/>
        </w:rPr>
        <w:t>1,000,000.00 EUR</w:t>
      </w:r>
      <w:r w:rsidR="00C836F8">
        <w:rPr>
          <w:rFonts w:ascii="Times New Roman" w:hAnsi="Times New Roman" w:cs="Times New Roman"/>
          <w:sz w:val="24"/>
          <w:szCs w:val="24"/>
        </w:rPr>
        <w:t xml:space="preserve"> </w:t>
      </w:r>
    </w:p>
    <w:p w:rsidR="00C836F8" w:rsidRPr="00CF7D67" w:rsidRDefault="00C836F8" w:rsidP="000F3356">
      <w:pPr>
        <w:autoSpaceDE w:val="0"/>
        <w:autoSpaceDN w:val="0"/>
        <w:adjustRightInd w:val="0"/>
        <w:spacing w:before="120" w:after="0" w:line="240" w:lineRule="auto"/>
        <w:ind w:left="540" w:hanging="540"/>
        <w:jc w:val="both"/>
        <w:rPr>
          <w:rFonts w:ascii="Times New Roman" w:hAnsi="Times New Roman" w:cs="Times New Roman"/>
          <w:b/>
          <w:bCs/>
          <w:sz w:val="24"/>
          <w:szCs w:val="24"/>
        </w:rPr>
      </w:pPr>
    </w:p>
    <w:p w:rsidR="00665EBA" w:rsidRPr="00CF7D67" w:rsidRDefault="00764CC7" w:rsidP="002B0903">
      <w:pPr>
        <w:autoSpaceDE w:val="0"/>
        <w:autoSpaceDN w:val="0"/>
        <w:adjustRightInd w:val="0"/>
        <w:spacing w:before="120" w:after="0" w:line="240" w:lineRule="auto"/>
        <w:ind w:left="540" w:hanging="540"/>
        <w:rPr>
          <w:rFonts w:ascii="Times New Roman" w:hAnsi="Times New Roman" w:cs="Times New Roman"/>
          <w:b/>
          <w:bCs/>
          <w:sz w:val="24"/>
          <w:szCs w:val="24"/>
        </w:rPr>
      </w:pPr>
      <w:r w:rsidRPr="00CF7D67">
        <w:rPr>
          <w:rFonts w:ascii="Times New Roman" w:hAnsi="Times New Roman" w:cs="Times New Roman"/>
          <w:b/>
          <w:bCs/>
          <w:sz w:val="24"/>
          <w:szCs w:val="24"/>
        </w:rPr>
        <w:t>2.</w:t>
      </w:r>
      <w:r w:rsidRPr="00CF7D67">
        <w:rPr>
          <w:rFonts w:ascii="Times New Roman" w:hAnsi="Times New Roman" w:cs="Times New Roman"/>
          <w:b/>
          <w:bCs/>
          <w:sz w:val="24"/>
          <w:szCs w:val="24"/>
        </w:rPr>
        <w:tab/>
        <w:t>Objectives</w:t>
      </w:r>
    </w:p>
    <w:p w:rsidR="00CF7D67" w:rsidRDefault="00CF7D67" w:rsidP="002B0903">
      <w:pPr>
        <w:autoSpaceDE w:val="0"/>
        <w:autoSpaceDN w:val="0"/>
        <w:adjustRightInd w:val="0"/>
        <w:spacing w:before="120" w:after="0" w:line="240" w:lineRule="auto"/>
        <w:ind w:left="540" w:hanging="540"/>
        <w:rPr>
          <w:rFonts w:ascii="Times New Roman" w:hAnsi="Times New Roman" w:cs="Times New Roman"/>
          <w:b/>
          <w:bCs/>
          <w:sz w:val="24"/>
          <w:szCs w:val="24"/>
        </w:rPr>
      </w:pPr>
    </w:p>
    <w:p w:rsidR="00665EBA" w:rsidRPr="00CF7D67" w:rsidRDefault="00764CC7" w:rsidP="002B0903">
      <w:pPr>
        <w:autoSpaceDE w:val="0"/>
        <w:autoSpaceDN w:val="0"/>
        <w:adjustRightInd w:val="0"/>
        <w:spacing w:before="120" w:after="0" w:line="240" w:lineRule="auto"/>
        <w:ind w:left="540" w:hanging="540"/>
        <w:rPr>
          <w:rFonts w:ascii="Times New Roman" w:hAnsi="Times New Roman" w:cs="Times New Roman"/>
          <w:b/>
          <w:bCs/>
          <w:sz w:val="24"/>
          <w:szCs w:val="24"/>
        </w:rPr>
      </w:pPr>
      <w:r w:rsidRPr="00CF7D67">
        <w:rPr>
          <w:rFonts w:ascii="Times New Roman" w:hAnsi="Times New Roman" w:cs="Times New Roman"/>
          <w:b/>
          <w:bCs/>
          <w:sz w:val="24"/>
          <w:szCs w:val="24"/>
        </w:rPr>
        <w:t>2.1</w:t>
      </w:r>
      <w:r w:rsidRPr="00CF7D67">
        <w:rPr>
          <w:rFonts w:ascii="Times New Roman" w:hAnsi="Times New Roman" w:cs="Times New Roman"/>
          <w:b/>
          <w:bCs/>
          <w:sz w:val="24"/>
          <w:szCs w:val="24"/>
        </w:rPr>
        <w:tab/>
        <w:t>Overall Objective:</w:t>
      </w:r>
    </w:p>
    <w:p w:rsidR="00665EBA" w:rsidRPr="00CF7D67" w:rsidRDefault="00764CC7" w:rsidP="007A737D">
      <w:pPr>
        <w:autoSpaceDE w:val="0"/>
        <w:autoSpaceDN w:val="0"/>
        <w:adjustRightInd w:val="0"/>
        <w:spacing w:after="0" w:line="240" w:lineRule="auto"/>
        <w:jc w:val="both"/>
        <w:rPr>
          <w:rFonts w:ascii="Times New Roman" w:hAnsi="Times New Roman" w:cs="Times New Roman"/>
          <w:i/>
          <w:iCs/>
          <w:sz w:val="24"/>
          <w:szCs w:val="24"/>
        </w:rPr>
      </w:pPr>
      <w:r w:rsidRPr="00CF7D67">
        <w:rPr>
          <w:rFonts w:ascii="Times New Roman" w:hAnsi="Times New Roman" w:cs="Times New Roman"/>
          <w:sz w:val="24"/>
          <w:szCs w:val="24"/>
        </w:rPr>
        <w:tab/>
      </w:r>
      <w:r w:rsidR="00665EBA" w:rsidRPr="00CF7D67">
        <w:rPr>
          <w:rFonts w:ascii="Times New Roman" w:hAnsi="Times New Roman" w:cs="Times New Roman"/>
          <w:sz w:val="24"/>
          <w:szCs w:val="24"/>
        </w:rPr>
        <w:t xml:space="preserve">To contribute to </w:t>
      </w:r>
      <w:r w:rsidR="003F258B">
        <w:rPr>
          <w:rFonts w:ascii="Times New Roman" w:hAnsi="Times New Roman" w:cs="Times New Roman"/>
          <w:sz w:val="24"/>
          <w:szCs w:val="24"/>
        </w:rPr>
        <w:t>improved</w:t>
      </w:r>
      <w:r w:rsidR="003F258B" w:rsidRPr="00CF7D67">
        <w:rPr>
          <w:rFonts w:ascii="Times New Roman" w:hAnsi="Times New Roman" w:cs="Times New Roman"/>
          <w:sz w:val="24"/>
          <w:szCs w:val="24"/>
        </w:rPr>
        <w:t xml:space="preserve"> </w:t>
      </w:r>
      <w:r w:rsidR="00665EBA" w:rsidRPr="00CF7D67">
        <w:rPr>
          <w:rFonts w:ascii="Times New Roman" w:hAnsi="Times New Roman" w:cs="Times New Roman"/>
          <w:sz w:val="24"/>
          <w:szCs w:val="24"/>
        </w:rPr>
        <w:t xml:space="preserve">Border Management and migration </w:t>
      </w:r>
      <w:r w:rsidR="003F258B">
        <w:rPr>
          <w:rFonts w:ascii="Times New Roman" w:hAnsi="Times New Roman" w:cs="Times New Roman"/>
          <w:sz w:val="24"/>
          <w:szCs w:val="24"/>
        </w:rPr>
        <w:t xml:space="preserve">management </w:t>
      </w:r>
      <w:r w:rsidR="00665EBA" w:rsidRPr="00CF7D67">
        <w:rPr>
          <w:rFonts w:ascii="Times New Roman" w:hAnsi="Times New Roman" w:cs="Times New Roman"/>
          <w:sz w:val="24"/>
          <w:szCs w:val="24"/>
        </w:rPr>
        <w:t xml:space="preserve">in line with </w:t>
      </w:r>
      <w:r w:rsidR="003F258B">
        <w:rPr>
          <w:rFonts w:ascii="Times New Roman" w:hAnsi="Times New Roman" w:cs="Times New Roman"/>
          <w:sz w:val="24"/>
          <w:szCs w:val="24"/>
        </w:rPr>
        <w:t xml:space="preserve">the </w:t>
      </w:r>
      <w:r w:rsidR="00504701" w:rsidRPr="00B059EF">
        <w:rPr>
          <w:rFonts w:ascii="Times New Roman" w:hAnsi="Times New Roman" w:cs="Times New Roman"/>
          <w:i/>
          <w:sz w:val="24"/>
          <w:szCs w:val="24"/>
        </w:rPr>
        <w:t>Union acquis</w:t>
      </w:r>
      <w:r w:rsidRPr="00CF7D67">
        <w:rPr>
          <w:rFonts w:ascii="Times New Roman" w:hAnsi="Times New Roman" w:cs="Times New Roman"/>
          <w:sz w:val="24"/>
          <w:szCs w:val="24"/>
        </w:rPr>
        <w:t xml:space="preserve">, and </w:t>
      </w:r>
      <w:r w:rsidRPr="00CF7D67">
        <w:rPr>
          <w:rFonts w:ascii="Times New Roman" w:hAnsi="Times New Roman" w:cs="Times New Roman"/>
          <w:color w:val="212121"/>
          <w:sz w:val="24"/>
          <w:szCs w:val="24"/>
          <w:lang w:eastAsia="fr-FR"/>
        </w:rPr>
        <w:t xml:space="preserve">increase </w:t>
      </w:r>
      <w:r w:rsidR="003F258B">
        <w:rPr>
          <w:rFonts w:ascii="Times New Roman" w:hAnsi="Times New Roman" w:cs="Times New Roman"/>
          <w:color w:val="212121"/>
          <w:sz w:val="24"/>
          <w:szCs w:val="24"/>
          <w:lang w:eastAsia="fr-FR"/>
        </w:rPr>
        <w:t xml:space="preserve">the </w:t>
      </w:r>
      <w:r w:rsidRPr="00CF7D67">
        <w:rPr>
          <w:rFonts w:ascii="Times New Roman" w:hAnsi="Times New Roman" w:cs="Times New Roman"/>
          <w:color w:val="212121"/>
          <w:sz w:val="24"/>
          <w:szCs w:val="24"/>
          <w:lang w:eastAsia="fr-FR"/>
        </w:rPr>
        <w:t xml:space="preserve">capacities of the Ministry of Interior of Serbia </w:t>
      </w:r>
      <w:r w:rsidR="003F258B">
        <w:rPr>
          <w:rFonts w:ascii="Times New Roman" w:hAnsi="Times New Roman" w:cs="Times New Roman"/>
          <w:color w:val="212121"/>
          <w:sz w:val="24"/>
          <w:szCs w:val="24"/>
          <w:lang w:eastAsia="fr-FR"/>
        </w:rPr>
        <w:t>to</w:t>
      </w:r>
      <w:r w:rsidR="003F258B" w:rsidRPr="00CF7D67">
        <w:rPr>
          <w:rFonts w:ascii="Times New Roman" w:hAnsi="Times New Roman" w:cs="Times New Roman"/>
          <w:color w:val="212121"/>
          <w:sz w:val="24"/>
          <w:szCs w:val="24"/>
          <w:lang w:eastAsia="fr-FR"/>
        </w:rPr>
        <w:t xml:space="preserve"> </w:t>
      </w:r>
      <w:r w:rsidR="003F258B">
        <w:rPr>
          <w:rFonts w:ascii="Times New Roman" w:hAnsi="Times New Roman" w:cs="Times New Roman"/>
          <w:color w:val="212121"/>
          <w:sz w:val="24"/>
          <w:szCs w:val="24"/>
          <w:lang w:eastAsia="fr-FR"/>
        </w:rPr>
        <w:t xml:space="preserve">be able to </w:t>
      </w:r>
      <w:r w:rsidRPr="00CF7D67">
        <w:rPr>
          <w:rFonts w:ascii="Times New Roman" w:hAnsi="Times New Roman" w:cs="Times New Roman"/>
          <w:color w:val="212121"/>
          <w:sz w:val="24"/>
          <w:szCs w:val="24"/>
          <w:lang w:eastAsia="fr-FR"/>
        </w:rPr>
        <w:t xml:space="preserve">timely </w:t>
      </w:r>
      <w:r w:rsidR="003F258B" w:rsidRPr="00CF7D67">
        <w:rPr>
          <w:rFonts w:ascii="Times New Roman" w:hAnsi="Times New Roman" w:cs="Times New Roman"/>
          <w:color w:val="212121"/>
          <w:sz w:val="24"/>
          <w:szCs w:val="24"/>
          <w:lang w:eastAsia="fr-FR"/>
        </w:rPr>
        <w:t>respon</w:t>
      </w:r>
      <w:r w:rsidR="003F258B">
        <w:rPr>
          <w:rFonts w:ascii="Times New Roman" w:hAnsi="Times New Roman" w:cs="Times New Roman"/>
          <w:color w:val="212121"/>
          <w:sz w:val="24"/>
          <w:szCs w:val="24"/>
          <w:lang w:eastAsia="fr-FR"/>
        </w:rPr>
        <w:t>d</w:t>
      </w:r>
      <w:r w:rsidR="003F258B" w:rsidRPr="00CF7D67">
        <w:rPr>
          <w:rFonts w:ascii="Times New Roman" w:hAnsi="Times New Roman" w:cs="Times New Roman"/>
          <w:color w:val="212121"/>
          <w:sz w:val="24"/>
          <w:szCs w:val="24"/>
          <w:lang w:eastAsia="fr-FR"/>
        </w:rPr>
        <w:t xml:space="preserve"> </w:t>
      </w:r>
      <w:r w:rsidRPr="00CF7D67">
        <w:rPr>
          <w:rFonts w:ascii="Times New Roman" w:hAnsi="Times New Roman" w:cs="Times New Roman"/>
          <w:color w:val="212121"/>
          <w:sz w:val="24"/>
          <w:szCs w:val="24"/>
          <w:lang w:eastAsia="fr-FR"/>
        </w:rPr>
        <w:t>to challenges and threats and participate in European and regional security.</w:t>
      </w:r>
    </w:p>
    <w:p w:rsidR="00CF7D67" w:rsidRDefault="00CF7D67" w:rsidP="002B0903">
      <w:pPr>
        <w:autoSpaceDE w:val="0"/>
        <w:autoSpaceDN w:val="0"/>
        <w:adjustRightInd w:val="0"/>
        <w:spacing w:before="120" w:after="0" w:line="240" w:lineRule="auto"/>
        <w:ind w:left="540" w:hanging="540"/>
        <w:rPr>
          <w:rFonts w:ascii="Times New Roman" w:hAnsi="Times New Roman" w:cs="Times New Roman"/>
          <w:b/>
          <w:bCs/>
          <w:sz w:val="24"/>
          <w:szCs w:val="24"/>
        </w:rPr>
      </w:pPr>
    </w:p>
    <w:p w:rsidR="00665EBA" w:rsidRPr="00CF7D67" w:rsidRDefault="00764CC7" w:rsidP="002B0903">
      <w:pPr>
        <w:autoSpaceDE w:val="0"/>
        <w:autoSpaceDN w:val="0"/>
        <w:adjustRightInd w:val="0"/>
        <w:spacing w:before="120" w:after="0" w:line="240" w:lineRule="auto"/>
        <w:ind w:left="540" w:hanging="540"/>
        <w:rPr>
          <w:rFonts w:ascii="Times New Roman" w:hAnsi="Times New Roman" w:cs="Times New Roman"/>
          <w:b/>
          <w:bCs/>
          <w:sz w:val="24"/>
          <w:szCs w:val="24"/>
        </w:rPr>
      </w:pPr>
      <w:r w:rsidRPr="00CF7D67">
        <w:rPr>
          <w:rFonts w:ascii="Times New Roman" w:hAnsi="Times New Roman" w:cs="Times New Roman"/>
          <w:b/>
          <w:bCs/>
          <w:sz w:val="24"/>
          <w:szCs w:val="24"/>
        </w:rPr>
        <w:t>2.2</w:t>
      </w:r>
      <w:r w:rsidRPr="00CF7D67">
        <w:rPr>
          <w:rFonts w:ascii="Times New Roman" w:hAnsi="Times New Roman" w:cs="Times New Roman"/>
          <w:b/>
          <w:bCs/>
          <w:sz w:val="24"/>
          <w:szCs w:val="24"/>
        </w:rPr>
        <w:tab/>
        <w:t>Specific objective</w:t>
      </w:r>
      <w:r w:rsidR="00CF7D67">
        <w:rPr>
          <w:rFonts w:ascii="Times New Roman" w:hAnsi="Times New Roman" w:cs="Times New Roman"/>
          <w:b/>
          <w:bCs/>
          <w:sz w:val="24"/>
          <w:szCs w:val="24"/>
        </w:rPr>
        <w:t>s</w:t>
      </w:r>
      <w:r w:rsidRPr="00CF7D67">
        <w:rPr>
          <w:rFonts w:ascii="Times New Roman" w:hAnsi="Times New Roman" w:cs="Times New Roman"/>
          <w:b/>
          <w:bCs/>
          <w:sz w:val="24"/>
          <w:szCs w:val="24"/>
        </w:rPr>
        <w:t>:</w:t>
      </w:r>
    </w:p>
    <w:p w:rsidR="00665EBA" w:rsidRPr="00CF7D67" w:rsidRDefault="00665EBA" w:rsidP="007A737D">
      <w:pPr>
        <w:autoSpaceDE w:val="0"/>
        <w:autoSpaceDN w:val="0"/>
        <w:adjustRightInd w:val="0"/>
        <w:spacing w:before="120" w:after="0" w:line="240" w:lineRule="auto"/>
        <w:ind w:left="540"/>
        <w:jc w:val="both"/>
        <w:rPr>
          <w:rFonts w:ascii="Times New Roman" w:hAnsi="Times New Roman" w:cs="Times New Roman"/>
          <w:b/>
          <w:bCs/>
          <w:sz w:val="24"/>
          <w:szCs w:val="24"/>
        </w:rPr>
      </w:pPr>
    </w:p>
    <w:p w:rsidR="00665EBA" w:rsidRPr="00CF7D67" w:rsidRDefault="00764CC7" w:rsidP="003F3BA2">
      <w:pPr>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 xml:space="preserve">SO1: </w:t>
      </w:r>
      <w:r w:rsidRPr="00CF7D67">
        <w:rPr>
          <w:rFonts w:ascii="Times New Roman" w:hAnsi="Times New Roman" w:cs="Times New Roman"/>
          <w:sz w:val="24"/>
          <w:szCs w:val="24"/>
        </w:rPr>
        <w:t xml:space="preserve">To increase </w:t>
      </w:r>
      <w:r w:rsidR="003F258B">
        <w:rPr>
          <w:rFonts w:ascii="Times New Roman" w:hAnsi="Times New Roman" w:cs="Times New Roman"/>
          <w:sz w:val="24"/>
          <w:szCs w:val="24"/>
        </w:rPr>
        <w:t xml:space="preserve">the </w:t>
      </w:r>
      <w:r w:rsidRPr="00CF7D67">
        <w:rPr>
          <w:rFonts w:ascii="Times New Roman" w:hAnsi="Times New Roman" w:cs="Times New Roman"/>
          <w:sz w:val="24"/>
          <w:szCs w:val="24"/>
        </w:rPr>
        <w:t xml:space="preserve">reaction capability at external borders through support </w:t>
      </w:r>
      <w:r w:rsidR="003F258B">
        <w:rPr>
          <w:rFonts w:ascii="Times New Roman" w:hAnsi="Times New Roman" w:cs="Times New Roman"/>
          <w:sz w:val="24"/>
          <w:szCs w:val="24"/>
        </w:rPr>
        <w:t>for</w:t>
      </w:r>
      <w:r w:rsidR="003F258B" w:rsidRPr="00CF7D67">
        <w:rPr>
          <w:rFonts w:ascii="Times New Roman" w:hAnsi="Times New Roman" w:cs="Times New Roman"/>
          <w:sz w:val="24"/>
          <w:szCs w:val="24"/>
        </w:rPr>
        <w:t xml:space="preserve"> </w:t>
      </w:r>
      <w:r w:rsidRPr="00CF7D67">
        <w:rPr>
          <w:rFonts w:ascii="Times New Roman" w:hAnsi="Times New Roman" w:cs="Times New Roman"/>
          <w:sz w:val="24"/>
          <w:szCs w:val="24"/>
        </w:rPr>
        <w:t>the preparation of the necessary steps required to join the EUROSUR (Euro surveillance) network</w:t>
      </w:r>
      <w:r w:rsidR="008800E2" w:rsidRPr="00CF7D67">
        <w:rPr>
          <w:rFonts w:ascii="Times New Roman" w:hAnsi="Times New Roman" w:cs="Times New Roman"/>
          <w:sz w:val="24"/>
          <w:szCs w:val="24"/>
        </w:rPr>
        <w:t>.</w:t>
      </w:r>
    </w:p>
    <w:p w:rsidR="00665EBA" w:rsidRPr="0010128A" w:rsidRDefault="00665EBA" w:rsidP="0015278F">
      <w:pPr>
        <w:spacing w:after="0" w:line="240" w:lineRule="auto"/>
        <w:jc w:val="both"/>
        <w:rPr>
          <w:rFonts w:ascii="Times New Roman" w:hAnsi="Times New Roman" w:cs="Times New Roman"/>
          <w:b/>
          <w:bCs/>
          <w:sz w:val="24"/>
          <w:szCs w:val="24"/>
        </w:rPr>
      </w:pPr>
    </w:p>
    <w:p w:rsidR="00665EBA" w:rsidRPr="00CF7D67" w:rsidRDefault="00764CC7" w:rsidP="003F3BA2">
      <w:pPr>
        <w:spacing w:after="0" w:line="240" w:lineRule="auto"/>
        <w:jc w:val="both"/>
        <w:rPr>
          <w:rFonts w:ascii="Times New Roman" w:hAnsi="Times New Roman" w:cs="Times New Roman"/>
          <w:sz w:val="24"/>
          <w:szCs w:val="24"/>
        </w:rPr>
      </w:pPr>
      <w:r w:rsidRPr="001D04FC">
        <w:rPr>
          <w:rFonts w:ascii="Times New Roman" w:hAnsi="Times New Roman" w:cs="Times New Roman"/>
          <w:b/>
          <w:bCs/>
          <w:sz w:val="24"/>
          <w:szCs w:val="24"/>
        </w:rPr>
        <w:t>SO2:</w:t>
      </w:r>
      <w:r w:rsidR="00FF1346" w:rsidRPr="00CF7D67">
        <w:rPr>
          <w:rFonts w:ascii="Times New Roman" w:hAnsi="Times New Roman" w:cs="Times New Roman"/>
          <w:b/>
          <w:bCs/>
          <w:sz w:val="24"/>
          <w:szCs w:val="24"/>
        </w:rPr>
        <w:t xml:space="preserve"> </w:t>
      </w:r>
      <w:r w:rsidRPr="00CF7D67">
        <w:rPr>
          <w:rFonts w:ascii="Times New Roman" w:hAnsi="Times New Roman" w:cs="Times New Roman"/>
          <w:color w:val="222222"/>
          <w:sz w:val="24"/>
          <w:szCs w:val="24"/>
        </w:rPr>
        <w:t xml:space="preserve">To establish </w:t>
      </w:r>
      <w:r w:rsidRPr="00CF7D67">
        <w:rPr>
          <w:rFonts w:ascii="Times New Roman" w:hAnsi="Times New Roman" w:cs="Times New Roman"/>
          <w:sz w:val="24"/>
          <w:szCs w:val="24"/>
        </w:rPr>
        <w:t xml:space="preserve">a national </w:t>
      </w:r>
      <w:r w:rsidR="003F258B">
        <w:rPr>
          <w:rFonts w:ascii="Times New Roman" w:hAnsi="Times New Roman" w:cs="Times New Roman"/>
          <w:color w:val="222222"/>
          <w:sz w:val="24"/>
          <w:szCs w:val="24"/>
        </w:rPr>
        <w:t>fingerprint database</w:t>
      </w:r>
      <w:r w:rsidR="008800E2" w:rsidRPr="00CF7D67">
        <w:rPr>
          <w:rFonts w:ascii="Times New Roman" w:hAnsi="Times New Roman" w:cs="Times New Roman"/>
          <w:sz w:val="24"/>
          <w:szCs w:val="24"/>
        </w:rPr>
        <w:t xml:space="preserve">, </w:t>
      </w:r>
      <w:r w:rsidRPr="0010128A">
        <w:rPr>
          <w:rFonts w:ascii="Times New Roman" w:hAnsi="Times New Roman" w:cs="Times New Roman"/>
          <w:sz w:val="24"/>
          <w:szCs w:val="24"/>
        </w:rPr>
        <w:t xml:space="preserve">prepare a national biometric base for fingerprints from asylum seekers and irregular migrants </w:t>
      </w:r>
      <w:r w:rsidR="003F258B">
        <w:rPr>
          <w:rFonts w:ascii="Times New Roman" w:hAnsi="Times New Roman" w:cs="Times New Roman"/>
          <w:sz w:val="24"/>
          <w:szCs w:val="24"/>
        </w:rPr>
        <w:t>in</w:t>
      </w:r>
      <w:r w:rsidRPr="0010128A">
        <w:rPr>
          <w:rFonts w:ascii="Times New Roman" w:hAnsi="Times New Roman" w:cs="Times New Roman"/>
          <w:sz w:val="24"/>
          <w:szCs w:val="24"/>
        </w:rPr>
        <w:t xml:space="preserve"> Serbia and to build capacities for </w:t>
      </w:r>
      <w:r w:rsidR="003F258B">
        <w:rPr>
          <w:rFonts w:ascii="Times New Roman" w:hAnsi="Times New Roman" w:cs="Times New Roman"/>
          <w:sz w:val="24"/>
          <w:szCs w:val="24"/>
        </w:rPr>
        <w:t xml:space="preserve">the </w:t>
      </w:r>
      <w:r w:rsidRPr="0010128A">
        <w:rPr>
          <w:rFonts w:ascii="Times New Roman" w:hAnsi="Times New Roman" w:cs="Times New Roman"/>
          <w:sz w:val="24"/>
          <w:szCs w:val="24"/>
        </w:rPr>
        <w:t>exchange</w:t>
      </w:r>
      <w:r w:rsidR="00665EBA" w:rsidRPr="001D04FC">
        <w:rPr>
          <w:rFonts w:ascii="Times New Roman" w:hAnsi="Times New Roman" w:cs="Times New Roman"/>
          <w:sz w:val="24"/>
          <w:szCs w:val="24"/>
        </w:rPr>
        <w:t xml:space="preserve"> of</w:t>
      </w:r>
      <w:r w:rsidRPr="00CF7D67">
        <w:rPr>
          <w:rFonts w:ascii="Times New Roman" w:hAnsi="Times New Roman" w:cs="Times New Roman"/>
          <w:sz w:val="24"/>
          <w:szCs w:val="24"/>
        </w:rPr>
        <w:t xml:space="preserve"> data </w:t>
      </w:r>
      <w:r w:rsidR="003F258B">
        <w:rPr>
          <w:rFonts w:ascii="Times New Roman" w:hAnsi="Times New Roman" w:cs="Times New Roman"/>
          <w:sz w:val="24"/>
          <w:szCs w:val="24"/>
        </w:rPr>
        <w:t>with</w:t>
      </w:r>
      <w:r w:rsidR="003F258B" w:rsidRPr="00CF7D67">
        <w:rPr>
          <w:rFonts w:ascii="Times New Roman" w:hAnsi="Times New Roman" w:cs="Times New Roman"/>
          <w:sz w:val="24"/>
          <w:szCs w:val="24"/>
        </w:rPr>
        <w:t xml:space="preserve"> </w:t>
      </w:r>
      <w:r w:rsidRPr="00CF7D67">
        <w:rPr>
          <w:rFonts w:ascii="Times New Roman" w:hAnsi="Times New Roman" w:cs="Times New Roman"/>
          <w:sz w:val="24"/>
          <w:szCs w:val="24"/>
        </w:rPr>
        <w:t>the EURODAC (European Dactyloscopy) system</w:t>
      </w:r>
      <w:r w:rsidR="008800E2" w:rsidRPr="00CF7D67">
        <w:rPr>
          <w:rFonts w:ascii="Times New Roman" w:hAnsi="Times New Roman" w:cs="Times New Roman"/>
          <w:sz w:val="24"/>
          <w:szCs w:val="24"/>
        </w:rPr>
        <w:t>.</w:t>
      </w:r>
    </w:p>
    <w:p w:rsidR="00CF7D67" w:rsidRDefault="00CF7D67" w:rsidP="00553442">
      <w:pPr>
        <w:tabs>
          <w:tab w:val="left" w:pos="3801"/>
        </w:tabs>
        <w:spacing w:after="0" w:line="240" w:lineRule="auto"/>
        <w:jc w:val="both"/>
        <w:rPr>
          <w:rFonts w:ascii="Times New Roman" w:hAnsi="Times New Roman" w:cs="Times New Roman"/>
          <w:sz w:val="24"/>
          <w:szCs w:val="24"/>
        </w:rPr>
      </w:pPr>
    </w:p>
    <w:p w:rsidR="00665EBA" w:rsidRPr="001D04FC" w:rsidRDefault="00764CC7" w:rsidP="00553442">
      <w:pPr>
        <w:tabs>
          <w:tab w:val="left" w:pos="3801"/>
        </w:tabs>
        <w:spacing w:after="0" w:line="240" w:lineRule="auto"/>
        <w:jc w:val="both"/>
        <w:rPr>
          <w:rFonts w:ascii="Times New Roman" w:hAnsi="Times New Roman" w:cs="Times New Roman"/>
          <w:b/>
          <w:bCs/>
          <w:i/>
          <w:iCs/>
          <w:smallCaps/>
          <w:sz w:val="24"/>
          <w:szCs w:val="24"/>
        </w:rPr>
      </w:pPr>
      <w:r w:rsidRPr="0010128A">
        <w:rPr>
          <w:rFonts w:ascii="Times New Roman" w:hAnsi="Times New Roman" w:cs="Times New Roman"/>
          <w:sz w:val="24"/>
          <w:szCs w:val="24"/>
        </w:rPr>
        <w:tab/>
      </w:r>
    </w:p>
    <w:p w:rsidR="00665EBA" w:rsidRPr="00CF7D67" w:rsidRDefault="00665EBA" w:rsidP="00043EA5">
      <w:pPr>
        <w:autoSpaceDE w:val="0"/>
        <w:autoSpaceDN w:val="0"/>
        <w:adjustRightInd w:val="0"/>
        <w:spacing w:before="120" w:after="0" w:line="240" w:lineRule="auto"/>
        <w:ind w:left="540" w:hanging="540"/>
        <w:jc w:val="both"/>
        <w:rPr>
          <w:rFonts w:ascii="Times New Roman" w:hAnsi="Times New Roman" w:cs="Times New Roman"/>
          <w:b/>
          <w:bCs/>
          <w:sz w:val="24"/>
          <w:szCs w:val="24"/>
        </w:rPr>
      </w:pPr>
      <w:r w:rsidRPr="00CF7D67">
        <w:rPr>
          <w:rFonts w:ascii="Times New Roman" w:hAnsi="Times New Roman" w:cs="Times New Roman"/>
          <w:b/>
          <w:bCs/>
          <w:sz w:val="24"/>
          <w:szCs w:val="24"/>
        </w:rPr>
        <w:t>2.3</w:t>
      </w:r>
      <w:r w:rsidRPr="00CF7D67">
        <w:rPr>
          <w:rFonts w:ascii="Times New Roman" w:hAnsi="Times New Roman" w:cs="Times New Roman"/>
          <w:b/>
          <w:bCs/>
          <w:sz w:val="24"/>
          <w:szCs w:val="24"/>
        </w:rPr>
        <w:tab/>
      </w:r>
      <w:r w:rsidR="003F258B">
        <w:rPr>
          <w:rFonts w:ascii="Times New Roman" w:hAnsi="Times New Roman" w:cs="Times New Roman"/>
          <w:b/>
          <w:bCs/>
          <w:sz w:val="24"/>
          <w:szCs w:val="24"/>
        </w:rPr>
        <w:t>Elements</w:t>
      </w:r>
      <w:r w:rsidRPr="00CF7D67">
        <w:rPr>
          <w:rFonts w:ascii="Times New Roman" w:hAnsi="Times New Roman" w:cs="Times New Roman"/>
          <w:b/>
          <w:bCs/>
          <w:sz w:val="24"/>
          <w:szCs w:val="24"/>
        </w:rPr>
        <w:t xml:space="preserve"> targeted in strategic documents i.e. National Development Plan/Cooperation agreement/Association </w:t>
      </w:r>
      <w:r w:rsidR="00764CC7" w:rsidRPr="00CF7D67">
        <w:rPr>
          <w:rFonts w:ascii="Times New Roman" w:hAnsi="Times New Roman" w:cs="Times New Roman"/>
          <w:b/>
          <w:bCs/>
          <w:sz w:val="24"/>
          <w:szCs w:val="24"/>
        </w:rPr>
        <w:t>Agreement/Sector reform strategy and related Action Plans</w:t>
      </w:r>
    </w:p>
    <w:p w:rsidR="00CF7D67" w:rsidRDefault="00CF7D67" w:rsidP="002B0903">
      <w:pPr>
        <w:autoSpaceDE w:val="0"/>
        <w:autoSpaceDN w:val="0"/>
        <w:adjustRightInd w:val="0"/>
        <w:spacing w:before="120" w:after="0" w:line="240" w:lineRule="auto"/>
        <w:ind w:left="540" w:hanging="540"/>
        <w:jc w:val="both"/>
        <w:rPr>
          <w:rFonts w:ascii="Times New Roman" w:hAnsi="Times New Roman" w:cs="Times New Roman"/>
          <w:b/>
          <w:bCs/>
          <w:i/>
          <w:iCs/>
          <w:sz w:val="24"/>
          <w:szCs w:val="24"/>
        </w:rPr>
      </w:pPr>
    </w:p>
    <w:p w:rsidR="00665EBA" w:rsidRPr="00CF7D67" w:rsidRDefault="00764CC7" w:rsidP="002B0903">
      <w:pPr>
        <w:autoSpaceDE w:val="0"/>
        <w:autoSpaceDN w:val="0"/>
        <w:adjustRightInd w:val="0"/>
        <w:spacing w:before="120" w:after="0" w:line="240" w:lineRule="auto"/>
        <w:ind w:left="540" w:hanging="540"/>
        <w:jc w:val="both"/>
        <w:rPr>
          <w:rFonts w:ascii="Times New Roman" w:hAnsi="Times New Roman" w:cs="Times New Roman"/>
          <w:b/>
          <w:bCs/>
          <w:i/>
          <w:iCs/>
          <w:sz w:val="24"/>
          <w:szCs w:val="24"/>
        </w:rPr>
      </w:pPr>
      <w:r w:rsidRPr="00CF7D67">
        <w:rPr>
          <w:rFonts w:ascii="Times New Roman" w:hAnsi="Times New Roman" w:cs="Times New Roman"/>
          <w:b/>
          <w:bCs/>
          <w:i/>
          <w:iCs/>
          <w:sz w:val="24"/>
          <w:szCs w:val="24"/>
        </w:rPr>
        <w:t>Links with EU Strategic documents</w:t>
      </w:r>
    </w:p>
    <w:p w:rsidR="00665EBA" w:rsidRPr="00CF7D67" w:rsidRDefault="00665EBA" w:rsidP="00772DF1">
      <w:pPr>
        <w:spacing w:after="0" w:line="240" w:lineRule="auto"/>
        <w:ind w:right="77"/>
        <w:jc w:val="both"/>
        <w:rPr>
          <w:rFonts w:ascii="Times New Roman" w:hAnsi="Times New Roman" w:cs="Times New Roman"/>
          <w:b/>
          <w:bCs/>
          <w:i/>
          <w:iCs/>
          <w:sz w:val="24"/>
          <w:szCs w:val="24"/>
        </w:rPr>
      </w:pPr>
    </w:p>
    <w:p w:rsidR="00665EBA" w:rsidRPr="00CF7D67" w:rsidRDefault="00764CC7" w:rsidP="00772DF1">
      <w:pPr>
        <w:spacing w:after="0" w:line="240" w:lineRule="auto"/>
        <w:jc w:val="both"/>
        <w:rPr>
          <w:rFonts w:ascii="Times New Roman" w:hAnsi="Times New Roman" w:cs="Times New Roman"/>
          <w:sz w:val="24"/>
          <w:szCs w:val="24"/>
        </w:rPr>
      </w:pPr>
      <w:r w:rsidRPr="00CF7D67">
        <w:rPr>
          <w:rFonts w:ascii="Times New Roman" w:hAnsi="Times New Roman" w:cs="Times New Roman"/>
          <w:b/>
          <w:bCs/>
          <w:color w:val="222222"/>
          <w:sz w:val="24"/>
          <w:szCs w:val="24"/>
        </w:rPr>
        <w:t>Stabilisation</w:t>
      </w:r>
      <w:r w:rsidR="008800E2" w:rsidRPr="00CF7D67">
        <w:rPr>
          <w:rFonts w:ascii="Times New Roman" w:hAnsi="Times New Roman" w:cs="Times New Roman"/>
          <w:b/>
          <w:bCs/>
          <w:color w:val="222222"/>
          <w:sz w:val="24"/>
          <w:szCs w:val="24"/>
        </w:rPr>
        <w:t xml:space="preserve"> </w:t>
      </w:r>
      <w:r w:rsidRPr="0010128A">
        <w:rPr>
          <w:rFonts w:ascii="Times New Roman" w:hAnsi="Times New Roman" w:cs="Times New Roman"/>
          <w:b/>
          <w:bCs/>
          <w:color w:val="222222"/>
          <w:sz w:val="24"/>
          <w:szCs w:val="24"/>
        </w:rPr>
        <w:t>and</w:t>
      </w:r>
      <w:r w:rsidR="008800E2" w:rsidRPr="00CF7D67">
        <w:rPr>
          <w:rFonts w:ascii="Times New Roman" w:hAnsi="Times New Roman" w:cs="Times New Roman"/>
          <w:b/>
          <w:bCs/>
          <w:color w:val="222222"/>
          <w:sz w:val="24"/>
          <w:szCs w:val="24"/>
        </w:rPr>
        <w:t xml:space="preserve"> </w:t>
      </w:r>
      <w:r w:rsidRPr="0010128A">
        <w:rPr>
          <w:rFonts w:ascii="Times New Roman" w:hAnsi="Times New Roman" w:cs="Times New Roman"/>
          <w:b/>
          <w:bCs/>
          <w:sz w:val="24"/>
          <w:szCs w:val="24"/>
        </w:rPr>
        <w:t>Association Agreement (SAA).</w:t>
      </w:r>
      <w:r w:rsidRPr="001D04FC">
        <w:rPr>
          <w:rFonts w:ascii="Times New Roman" w:hAnsi="Times New Roman" w:cs="Times New Roman"/>
          <w:sz w:val="24"/>
          <w:szCs w:val="24"/>
        </w:rPr>
        <w:t>The Stabilization and Association Agreemen</w:t>
      </w:r>
      <w:r w:rsidRPr="00CF7D67">
        <w:rPr>
          <w:rFonts w:ascii="Times New Roman" w:hAnsi="Times New Roman" w:cs="Times New Roman"/>
          <w:sz w:val="24"/>
          <w:szCs w:val="24"/>
        </w:rPr>
        <w:t xml:space="preserve">t (Article 6), states “Serbia commits itself to  continue to foster cooperation and good neighbourly relations with the other countries of the region including an appropriate level of mutual </w:t>
      </w:r>
      <w:r w:rsidRPr="00CF7D67">
        <w:rPr>
          <w:rFonts w:ascii="Times New Roman" w:hAnsi="Times New Roman" w:cs="Times New Roman"/>
          <w:sz w:val="24"/>
          <w:szCs w:val="24"/>
        </w:rPr>
        <w:lastRenderedPageBreak/>
        <w:t>concessions concerning the movement of persons, goods, capital and services as well as the development of projects of common interest, notably those related to border management and combating organised crime, corruption, money laundering, illegal migration and trafficking, including in particular in human beings, small arms and light weapons, as well as illicit drugs. This commitment constitutes a key factor in the development of the relations and cooperation between the Parties and thus contributes to regional stability.</w:t>
      </w:r>
      <w:r w:rsidR="007840C2">
        <w:rPr>
          <w:rFonts w:ascii="Times New Roman" w:hAnsi="Times New Roman" w:cs="Times New Roman"/>
          <w:sz w:val="24"/>
          <w:szCs w:val="24"/>
        </w:rPr>
        <w:t>"</w:t>
      </w:r>
    </w:p>
    <w:p w:rsidR="00665EBA" w:rsidRPr="00CF7D67" w:rsidRDefault="00665EBA" w:rsidP="00772DF1">
      <w:pPr>
        <w:spacing w:after="0" w:line="240" w:lineRule="auto"/>
        <w:jc w:val="both"/>
        <w:rPr>
          <w:rFonts w:ascii="Times New Roman" w:hAnsi="Times New Roman" w:cs="Times New Roman"/>
          <w:sz w:val="24"/>
          <w:szCs w:val="24"/>
        </w:rPr>
      </w:pPr>
    </w:p>
    <w:p w:rsidR="00665EBA" w:rsidRPr="00CF7D67" w:rsidRDefault="00665EBA" w:rsidP="00772DF1">
      <w:pPr>
        <w:spacing w:after="0" w:line="240" w:lineRule="auto"/>
        <w:jc w:val="both"/>
        <w:rPr>
          <w:rFonts w:ascii="Times New Roman" w:hAnsi="Times New Roman" w:cs="Times New Roman"/>
          <w:sz w:val="24"/>
          <w:szCs w:val="24"/>
        </w:rPr>
      </w:pPr>
    </w:p>
    <w:p w:rsidR="00944F14" w:rsidRDefault="00764CC7" w:rsidP="00C953CF">
      <w:pPr>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The EC Serbia 2017</w:t>
      </w:r>
      <w:r w:rsidR="008800E2" w:rsidRPr="00CF7D67">
        <w:rPr>
          <w:rFonts w:ascii="Times New Roman" w:hAnsi="Times New Roman" w:cs="Times New Roman"/>
          <w:b/>
          <w:bCs/>
          <w:sz w:val="24"/>
          <w:szCs w:val="24"/>
        </w:rPr>
        <w:t xml:space="preserve"> </w:t>
      </w:r>
      <w:r w:rsidRPr="0010128A">
        <w:rPr>
          <w:rFonts w:ascii="Times New Roman" w:hAnsi="Times New Roman" w:cs="Times New Roman"/>
          <w:b/>
          <w:bCs/>
          <w:sz w:val="24"/>
          <w:szCs w:val="24"/>
        </w:rPr>
        <w:t>Report</w:t>
      </w:r>
      <w:r w:rsidR="00665EBA" w:rsidRPr="001D04FC">
        <w:rPr>
          <w:rFonts w:ascii="Times New Roman" w:hAnsi="Times New Roman" w:cs="Times New Roman"/>
          <w:sz w:val="24"/>
          <w:szCs w:val="24"/>
        </w:rPr>
        <w:t xml:space="preserve"> indicates that </w:t>
      </w:r>
      <w:r w:rsidRPr="00CF7D67">
        <w:rPr>
          <w:rFonts w:ascii="Times New Roman" w:hAnsi="Times New Roman" w:cs="Times New Roman"/>
          <w:sz w:val="24"/>
          <w:szCs w:val="24"/>
        </w:rPr>
        <w:t xml:space="preserve">Serbia </w:t>
      </w:r>
      <w:r w:rsidR="002F46F6">
        <w:rPr>
          <w:rFonts w:ascii="Times New Roman" w:hAnsi="Times New Roman" w:cs="Times New Roman"/>
          <w:sz w:val="24"/>
          <w:szCs w:val="24"/>
        </w:rPr>
        <w:t xml:space="preserve">has </w:t>
      </w:r>
      <w:r w:rsidRPr="00CF7D67">
        <w:rPr>
          <w:rFonts w:ascii="Times New Roman" w:hAnsi="Times New Roman" w:cs="Times New Roman"/>
          <w:sz w:val="24"/>
          <w:szCs w:val="24"/>
        </w:rPr>
        <w:t>adopted a strategy and action plan for integrated border management 2017-2020. Legal, technical, infrastructural and human resource</w:t>
      </w:r>
      <w:r w:rsidR="00E36087">
        <w:rPr>
          <w:rFonts w:ascii="Times New Roman" w:hAnsi="Times New Roman" w:cs="Times New Roman"/>
          <w:sz w:val="24"/>
          <w:szCs w:val="24"/>
        </w:rPr>
        <w:t>s</w:t>
      </w:r>
      <w:r w:rsidRPr="00CF7D67">
        <w:rPr>
          <w:rFonts w:ascii="Times New Roman" w:hAnsi="Times New Roman" w:cs="Times New Roman"/>
          <w:sz w:val="24"/>
          <w:szCs w:val="24"/>
        </w:rPr>
        <w:t xml:space="preserve"> requirements for adopting a Schengen action plan have been assessed. A new law on border control has been adopted.</w:t>
      </w:r>
      <w:r w:rsidR="008800E2" w:rsidRPr="00CF7D67">
        <w:rPr>
          <w:rFonts w:ascii="Times New Roman" w:hAnsi="Times New Roman" w:cs="Times New Roman"/>
          <w:sz w:val="24"/>
          <w:szCs w:val="24"/>
        </w:rPr>
        <w:t xml:space="preserve"> </w:t>
      </w:r>
      <w:r w:rsidRPr="00CF7D67">
        <w:rPr>
          <w:rFonts w:ascii="Times New Roman" w:hAnsi="Times New Roman" w:cs="Times New Roman"/>
          <w:sz w:val="24"/>
          <w:szCs w:val="24"/>
        </w:rPr>
        <w:t xml:space="preserve">There is good cooperation on border control </w:t>
      </w:r>
      <w:r w:rsidR="002F46F6">
        <w:rPr>
          <w:rFonts w:ascii="Times New Roman" w:hAnsi="Times New Roman" w:cs="Times New Roman"/>
          <w:sz w:val="24"/>
          <w:szCs w:val="24"/>
        </w:rPr>
        <w:t>between</w:t>
      </w:r>
      <w:r w:rsidR="002F46F6" w:rsidRPr="00CF7D67">
        <w:rPr>
          <w:rFonts w:ascii="Times New Roman" w:hAnsi="Times New Roman" w:cs="Times New Roman"/>
          <w:sz w:val="24"/>
          <w:szCs w:val="24"/>
        </w:rPr>
        <w:t xml:space="preserve"> </w:t>
      </w:r>
      <w:r w:rsidRPr="00CF7D67">
        <w:rPr>
          <w:rFonts w:ascii="Times New Roman" w:hAnsi="Times New Roman" w:cs="Times New Roman"/>
          <w:sz w:val="24"/>
          <w:szCs w:val="24"/>
        </w:rPr>
        <w:t>Serbia and EU Member States. There are already some joint controls with the presence of EU border police officers working with the Serbian border police</w:t>
      </w:r>
      <w:r w:rsidR="007840C2">
        <w:rPr>
          <w:rFonts w:ascii="Times New Roman" w:hAnsi="Times New Roman" w:cs="Times New Roman"/>
          <w:sz w:val="24"/>
          <w:szCs w:val="24"/>
        </w:rPr>
        <w:t xml:space="preserve"> and</w:t>
      </w:r>
      <w:r w:rsidRPr="00CF7D67">
        <w:rPr>
          <w:rFonts w:ascii="Times New Roman" w:hAnsi="Times New Roman" w:cs="Times New Roman"/>
          <w:sz w:val="24"/>
          <w:szCs w:val="24"/>
        </w:rPr>
        <w:t xml:space="preserve"> </w:t>
      </w:r>
      <w:r w:rsidR="00944F14">
        <w:rPr>
          <w:rFonts w:ascii="Times New Roman" w:hAnsi="Times New Roman" w:cs="Times New Roman"/>
          <w:sz w:val="24"/>
          <w:szCs w:val="24"/>
        </w:rPr>
        <w:t xml:space="preserve">cooperation </w:t>
      </w:r>
      <w:r w:rsidR="007840C2">
        <w:rPr>
          <w:rFonts w:ascii="Times New Roman" w:hAnsi="Times New Roman" w:cs="Times New Roman"/>
          <w:sz w:val="24"/>
          <w:szCs w:val="24"/>
        </w:rPr>
        <w:t>will be further enhanced.</w:t>
      </w:r>
    </w:p>
    <w:p w:rsidR="007840C2" w:rsidRPr="00CF7D67" w:rsidRDefault="007840C2" w:rsidP="00C953CF">
      <w:pPr>
        <w:spacing w:after="0" w:line="240" w:lineRule="auto"/>
        <w:jc w:val="both"/>
        <w:rPr>
          <w:rFonts w:ascii="Times New Roman" w:hAnsi="Times New Roman" w:cs="Times New Roman"/>
          <w:sz w:val="24"/>
          <w:szCs w:val="24"/>
        </w:rPr>
      </w:pPr>
    </w:p>
    <w:p w:rsidR="00665EBA" w:rsidRDefault="00764CC7" w:rsidP="00C953CF">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Serbia is a transit country for illegal migration and the smuggling of drugs, firearms and other commodities. Combating these phenomena and establishing appropriate border management, including management of ‘green’ (land) borders, needs to be further strengthened. </w:t>
      </w:r>
    </w:p>
    <w:p w:rsidR="00944F14" w:rsidRPr="00CF7D67" w:rsidRDefault="00944F14" w:rsidP="00C953CF">
      <w:pPr>
        <w:spacing w:after="0" w:line="240" w:lineRule="auto"/>
        <w:jc w:val="both"/>
        <w:rPr>
          <w:rFonts w:ascii="Times New Roman" w:hAnsi="Times New Roman" w:cs="Times New Roman"/>
          <w:sz w:val="24"/>
          <w:szCs w:val="24"/>
        </w:rPr>
      </w:pPr>
    </w:p>
    <w:p w:rsidR="00665EBA" w:rsidRPr="00CF7D67" w:rsidRDefault="00764CC7" w:rsidP="00C953CF">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The border police has a total of 3 500 staff and a Risk Analysis Unit. Risk analysis at the central level is conducted in accordance with CIRAM 2 (the Common Integrated Risk Analysis Model) and is harmonised with EU practice in terms of data collection methods, reporting format and analysis of the vulnerability of borders. </w:t>
      </w:r>
    </w:p>
    <w:p w:rsidR="008800E2" w:rsidRPr="00CF7D67" w:rsidRDefault="008800E2" w:rsidP="00C953CF">
      <w:pPr>
        <w:spacing w:after="0" w:line="240" w:lineRule="auto"/>
        <w:jc w:val="both"/>
        <w:rPr>
          <w:rFonts w:ascii="Times New Roman" w:hAnsi="Times New Roman" w:cs="Times New Roman"/>
          <w:sz w:val="24"/>
          <w:szCs w:val="24"/>
        </w:rPr>
      </w:pPr>
    </w:p>
    <w:p w:rsidR="00665EBA" w:rsidRPr="0010128A" w:rsidRDefault="00764CC7" w:rsidP="00C953CF">
      <w:pPr>
        <w:spacing w:after="0" w:line="240" w:lineRule="auto"/>
        <w:jc w:val="both"/>
        <w:rPr>
          <w:rFonts w:ascii="Times New Roman" w:hAnsi="Times New Roman" w:cs="Times New Roman"/>
          <w:b/>
          <w:bCs/>
          <w:sz w:val="24"/>
          <w:szCs w:val="24"/>
        </w:rPr>
      </w:pPr>
      <w:r w:rsidRPr="00CF7D67">
        <w:rPr>
          <w:rFonts w:ascii="Times New Roman" w:hAnsi="Times New Roman" w:cs="Times New Roman"/>
          <w:sz w:val="24"/>
          <w:szCs w:val="24"/>
        </w:rPr>
        <w:t xml:space="preserve">Implementation of the </w:t>
      </w:r>
      <w:r w:rsidRPr="00CF7D67">
        <w:rPr>
          <w:rFonts w:ascii="Times New Roman" w:hAnsi="Times New Roman" w:cs="Times New Roman"/>
          <w:b/>
          <w:bCs/>
          <w:sz w:val="24"/>
          <w:szCs w:val="24"/>
        </w:rPr>
        <w:t xml:space="preserve">integrated border management strategy </w:t>
      </w:r>
      <w:r w:rsidRPr="00CF7D67">
        <w:rPr>
          <w:rFonts w:ascii="Times New Roman" w:hAnsi="Times New Roman" w:cs="Times New Roman"/>
          <w:sz w:val="24"/>
          <w:szCs w:val="24"/>
        </w:rPr>
        <w:t xml:space="preserve">and its action plan has started. The cooperation body provided for in the action plan has been appointed. </w:t>
      </w:r>
      <w:r w:rsidRPr="00392FE9">
        <w:rPr>
          <w:rFonts w:ascii="Times New Roman" w:hAnsi="Times New Roman" w:cs="Times New Roman"/>
          <w:sz w:val="24"/>
          <w:szCs w:val="24"/>
        </w:rPr>
        <w:t>Meeting European standards requires adequate staffing at the border crossing points and border posts and further investment in infrastructure and equipment.</w:t>
      </w:r>
    </w:p>
    <w:p w:rsidR="00665EBA" w:rsidRPr="001D04FC" w:rsidRDefault="00665EBA" w:rsidP="00772DF1">
      <w:pPr>
        <w:autoSpaceDE w:val="0"/>
        <w:autoSpaceDN w:val="0"/>
        <w:adjustRightInd w:val="0"/>
        <w:spacing w:after="0" w:line="240" w:lineRule="auto"/>
        <w:ind w:left="540"/>
        <w:jc w:val="both"/>
        <w:rPr>
          <w:rFonts w:ascii="Times New Roman" w:hAnsi="Times New Roman" w:cs="Times New Roman"/>
          <w:b/>
          <w:bCs/>
          <w:sz w:val="24"/>
          <w:szCs w:val="24"/>
        </w:rPr>
      </w:pPr>
    </w:p>
    <w:p w:rsidR="00665EBA" w:rsidRPr="00CF7D67" w:rsidRDefault="00764CC7" w:rsidP="00772DF1">
      <w:pPr>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The Indicative Strategy Paper 2014-2020</w:t>
      </w:r>
      <w:r w:rsidRPr="00CF7D67">
        <w:rPr>
          <w:rFonts w:ascii="Times New Roman" w:hAnsi="Times New Roman" w:cs="Times New Roman"/>
          <w:sz w:val="24"/>
          <w:szCs w:val="24"/>
        </w:rPr>
        <w:t xml:space="preserve"> indicates that “Serbia faces substantial challenges during the accession process on migration, asylum, visa policy, external borders and Schengen. Cooperation with neighbouring countries needs to be improved to counter cross-border crimes. </w:t>
      </w:r>
      <w:r w:rsidRPr="00392FE9">
        <w:rPr>
          <w:rFonts w:ascii="Times New Roman" w:hAnsi="Times New Roman" w:cs="Times New Roman"/>
          <w:sz w:val="24"/>
          <w:szCs w:val="24"/>
        </w:rPr>
        <w:t>There is a need to have better connectivity of databases and improvement of physical infrastructure of specific border crossing points.</w:t>
      </w:r>
      <w:r w:rsidRPr="00CF7D67">
        <w:rPr>
          <w:rFonts w:ascii="Times New Roman" w:hAnsi="Times New Roman" w:cs="Times New Roman"/>
          <w:sz w:val="24"/>
          <w:szCs w:val="24"/>
        </w:rPr>
        <w:t xml:space="preserve"> In order to counter more effectively irregular migration, analytical and technical capabilities, communication and working procedures have to be further improved. </w:t>
      </w:r>
      <w:r w:rsidRPr="00392FE9">
        <w:rPr>
          <w:rFonts w:ascii="Times New Roman" w:hAnsi="Times New Roman" w:cs="Times New Roman"/>
          <w:sz w:val="24"/>
          <w:szCs w:val="24"/>
        </w:rPr>
        <w:t>A unified system for data and information collection on migratory movements needs to be implemented.</w:t>
      </w:r>
      <w:r w:rsidRPr="00CF7D67">
        <w:rPr>
          <w:rFonts w:ascii="Times New Roman" w:hAnsi="Times New Roman" w:cs="Times New Roman"/>
          <w:sz w:val="24"/>
          <w:szCs w:val="24"/>
        </w:rPr>
        <w:t xml:space="preserve"> Improved coordination among administrative bodies is needed as well. Serbia also needs to prepare a comprehensive Schengen Action Plan, covering visa policy and Schengen acquis alignment".</w:t>
      </w:r>
    </w:p>
    <w:p w:rsidR="00665EBA" w:rsidRPr="00CF7D67" w:rsidRDefault="00665EBA" w:rsidP="00772DF1">
      <w:pPr>
        <w:spacing w:after="0" w:line="240" w:lineRule="auto"/>
        <w:jc w:val="both"/>
        <w:rPr>
          <w:rFonts w:ascii="Times New Roman" w:hAnsi="Times New Roman" w:cs="Times New Roman"/>
          <w:sz w:val="24"/>
          <w:szCs w:val="24"/>
        </w:rPr>
      </w:pPr>
    </w:p>
    <w:p w:rsidR="00665EBA" w:rsidRPr="00CF7D67" w:rsidRDefault="00764CC7" w:rsidP="00772DF1">
      <w:pPr>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The</w:t>
      </w:r>
      <w:r w:rsidR="008800E2" w:rsidRPr="00CF7D67">
        <w:rPr>
          <w:rFonts w:ascii="Times New Roman" w:hAnsi="Times New Roman" w:cs="Times New Roman"/>
          <w:b/>
          <w:bCs/>
          <w:sz w:val="24"/>
          <w:szCs w:val="24"/>
        </w:rPr>
        <w:t xml:space="preserve"> </w:t>
      </w:r>
      <w:r w:rsidRPr="0010128A">
        <w:rPr>
          <w:rFonts w:ascii="Times New Roman" w:hAnsi="Times New Roman" w:cs="Times New Roman"/>
          <w:b/>
          <w:bCs/>
          <w:sz w:val="24"/>
          <w:szCs w:val="24"/>
        </w:rPr>
        <w:t>Dublin Regulation</w:t>
      </w:r>
      <w:r w:rsidRPr="001D04FC">
        <w:rPr>
          <w:rFonts w:ascii="Times New Roman" w:hAnsi="Times New Roman" w:cs="Times New Roman"/>
          <w:sz w:val="24"/>
          <w:szCs w:val="24"/>
        </w:rPr>
        <w:t xml:space="preserve"> (Regulation No. 604/2013) is a </w:t>
      </w:r>
      <w:r w:rsidR="00E36087" w:rsidRPr="00E36087">
        <w:rPr>
          <w:rFonts w:ascii="Times New Roman" w:hAnsi="Times New Roman" w:cs="Times New Roman"/>
          <w:sz w:val="24"/>
          <w:szCs w:val="24"/>
        </w:rPr>
        <w:t>European Union (EU) law</w:t>
      </w:r>
      <w:r w:rsidR="00665EBA" w:rsidRPr="0010128A">
        <w:rPr>
          <w:rFonts w:ascii="Times New Roman" w:hAnsi="Times New Roman" w:cs="Times New Roman"/>
          <w:sz w:val="24"/>
          <w:szCs w:val="24"/>
        </w:rPr>
        <w:t xml:space="preserve"> that determines the </w:t>
      </w:r>
      <w:r w:rsidR="00E36087" w:rsidRPr="00E36087">
        <w:rPr>
          <w:rFonts w:ascii="Times New Roman" w:hAnsi="Times New Roman" w:cs="Times New Roman"/>
          <w:sz w:val="24"/>
          <w:szCs w:val="24"/>
        </w:rPr>
        <w:t>EU Member State</w:t>
      </w:r>
      <w:r w:rsidR="00665EBA" w:rsidRPr="0010128A">
        <w:rPr>
          <w:rFonts w:ascii="Times New Roman" w:hAnsi="Times New Roman" w:cs="Times New Roman"/>
          <w:sz w:val="24"/>
          <w:szCs w:val="24"/>
        </w:rPr>
        <w:t xml:space="preserve"> responsible to examine an application for </w:t>
      </w:r>
      <w:r w:rsidR="00E36087" w:rsidRPr="00E36087">
        <w:rPr>
          <w:rFonts w:ascii="Times New Roman" w:hAnsi="Times New Roman" w:cs="Times New Roman"/>
          <w:sz w:val="24"/>
          <w:szCs w:val="24"/>
        </w:rPr>
        <w:t>asylum seekers</w:t>
      </w:r>
      <w:r w:rsidR="00665EBA" w:rsidRPr="0010128A">
        <w:rPr>
          <w:rFonts w:ascii="Times New Roman" w:hAnsi="Times New Roman" w:cs="Times New Roman"/>
          <w:sz w:val="24"/>
          <w:szCs w:val="24"/>
        </w:rPr>
        <w:t xml:space="preserve"> seeking </w:t>
      </w:r>
      <w:r w:rsidR="00E36087" w:rsidRPr="00E36087">
        <w:rPr>
          <w:rFonts w:ascii="Times New Roman" w:hAnsi="Times New Roman" w:cs="Times New Roman"/>
          <w:sz w:val="24"/>
          <w:szCs w:val="24"/>
        </w:rPr>
        <w:t>international protection</w:t>
      </w:r>
      <w:r w:rsidR="00665EBA" w:rsidRPr="0010128A">
        <w:rPr>
          <w:rFonts w:ascii="Times New Roman" w:hAnsi="Times New Roman" w:cs="Times New Roman"/>
          <w:sz w:val="24"/>
          <w:szCs w:val="24"/>
        </w:rPr>
        <w:t xml:space="preserve"> </w:t>
      </w:r>
      <w:r w:rsidRPr="001D04FC">
        <w:rPr>
          <w:rFonts w:ascii="Times New Roman" w:hAnsi="Times New Roman" w:cs="Times New Roman"/>
          <w:sz w:val="24"/>
          <w:szCs w:val="24"/>
        </w:rPr>
        <w:t xml:space="preserve">under the </w:t>
      </w:r>
      <w:r w:rsidR="00E36087" w:rsidRPr="00E36087">
        <w:rPr>
          <w:rFonts w:ascii="Times New Roman" w:hAnsi="Times New Roman" w:cs="Times New Roman"/>
          <w:sz w:val="24"/>
          <w:szCs w:val="24"/>
        </w:rPr>
        <w:t>Geneva Convention</w:t>
      </w:r>
      <w:r w:rsidR="00665EBA" w:rsidRPr="0010128A">
        <w:rPr>
          <w:rFonts w:ascii="Times New Roman" w:hAnsi="Times New Roman" w:cs="Times New Roman"/>
          <w:sz w:val="24"/>
          <w:szCs w:val="24"/>
        </w:rPr>
        <w:t xml:space="preserve"> and the EU Qualification Directive, within the </w:t>
      </w:r>
      <w:r w:rsidR="00E36087" w:rsidRPr="00E36087">
        <w:rPr>
          <w:rFonts w:ascii="Times New Roman" w:hAnsi="Times New Roman" w:cs="Times New Roman"/>
          <w:sz w:val="24"/>
          <w:szCs w:val="24"/>
        </w:rPr>
        <w:t>European Union</w:t>
      </w:r>
      <w:r w:rsidR="00665EBA" w:rsidRPr="0010128A">
        <w:rPr>
          <w:rFonts w:ascii="Times New Roman" w:hAnsi="Times New Roman" w:cs="Times New Roman"/>
          <w:sz w:val="24"/>
          <w:szCs w:val="24"/>
        </w:rPr>
        <w:t xml:space="preserve">. It is the cornerstone of the Dublin System, which consists of the Dublin Regulation and the </w:t>
      </w:r>
      <w:r w:rsidR="00E36087" w:rsidRPr="00E36087">
        <w:rPr>
          <w:rFonts w:ascii="Times New Roman" w:hAnsi="Times New Roman" w:cs="Times New Roman"/>
          <w:sz w:val="24"/>
          <w:szCs w:val="24"/>
        </w:rPr>
        <w:t>EURODAC</w:t>
      </w:r>
      <w:r w:rsidR="00665EBA" w:rsidRPr="0010128A">
        <w:rPr>
          <w:rFonts w:ascii="Times New Roman" w:hAnsi="Times New Roman" w:cs="Times New Roman"/>
          <w:sz w:val="24"/>
          <w:szCs w:val="24"/>
        </w:rPr>
        <w:t xml:space="preserve"> Regulation</w:t>
      </w:r>
      <w:r w:rsidR="00C972F2">
        <w:rPr>
          <w:rFonts w:ascii="Times New Roman" w:hAnsi="Times New Roman" w:cs="Times New Roman"/>
          <w:sz w:val="24"/>
          <w:szCs w:val="24"/>
        </w:rPr>
        <w:t xml:space="preserve"> (No. 603/2013)</w:t>
      </w:r>
      <w:r w:rsidR="00665EBA" w:rsidRPr="0010128A">
        <w:rPr>
          <w:rFonts w:ascii="Times New Roman" w:hAnsi="Times New Roman" w:cs="Times New Roman"/>
          <w:sz w:val="24"/>
          <w:szCs w:val="24"/>
        </w:rPr>
        <w:t xml:space="preserve">, which </w:t>
      </w:r>
      <w:r w:rsidR="00665EBA" w:rsidRPr="001D04FC">
        <w:rPr>
          <w:rFonts w:ascii="Times New Roman" w:hAnsi="Times New Roman" w:cs="Times New Roman"/>
          <w:sz w:val="24"/>
          <w:szCs w:val="24"/>
        </w:rPr>
        <w:t>establish</w:t>
      </w:r>
      <w:r w:rsidR="00665EBA" w:rsidRPr="00CF7D67">
        <w:rPr>
          <w:rFonts w:ascii="Times New Roman" w:hAnsi="Times New Roman" w:cs="Times New Roman"/>
          <w:sz w:val="24"/>
          <w:szCs w:val="24"/>
        </w:rPr>
        <w:t>es a Euro</w:t>
      </w:r>
      <w:r w:rsidRPr="00CF7D67">
        <w:rPr>
          <w:rFonts w:ascii="Times New Roman" w:hAnsi="Times New Roman" w:cs="Times New Roman"/>
          <w:sz w:val="24"/>
          <w:szCs w:val="24"/>
        </w:rPr>
        <w:t>pe-wide fingerprinting database for unauthorised entrants to the EU.</w:t>
      </w:r>
    </w:p>
    <w:p w:rsidR="00665EBA" w:rsidRPr="00CF7D67" w:rsidRDefault="00665EBA" w:rsidP="00772DF1">
      <w:pPr>
        <w:tabs>
          <w:tab w:val="left" w:pos="900"/>
          <w:tab w:val="left" w:pos="2340"/>
        </w:tabs>
        <w:spacing w:after="0" w:line="240" w:lineRule="auto"/>
        <w:jc w:val="both"/>
        <w:rPr>
          <w:rFonts w:ascii="Times New Roman" w:hAnsi="Times New Roman" w:cs="Times New Roman"/>
          <w:sz w:val="24"/>
          <w:szCs w:val="24"/>
        </w:rPr>
      </w:pPr>
    </w:p>
    <w:p w:rsidR="00CF7D67" w:rsidRDefault="00CF7D67" w:rsidP="003F3BA2">
      <w:pPr>
        <w:spacing w:after="0" w:line="240" w:lineRule="auto"/>
        <w:jc w:val="both"/>
        <w:rPr>
          <w:rFonts w:ascii="Times New Roman" w:hAnsi="Times New Roman" w:cs="Times New Roman"/>
          <w:b/>
          <w:bCs/>
          <w:i/>
          <w:iCs/>
          <w:sz w:val="24"/>
          <w:szCs w:val="24"/>
        </w:rPr>
      </w:pPr>
    </w:p>
    <w:p w:rsidR="00665EBA" w:rsidRPr="001D04FC" w:rsidRDefault="00764CC7" w:rsidP="003F3BA2">
      <w:pPr>
        <w:spacing w:after="0" w:line="240" w:lineRule="auto"/>
        <w:jc w:val="both"/>
        <w:rPr>
          <w:rFonts w:ascii="Times New Roman" w:hAnsi="Times New Roman" w:cs="Times New Roman"/>
          <w:b/>
          <w:bCs/>
          <w:i/>
          <w:iCs/>
          <w:sz w:val="24"/>
          <w:szCs w:val="24"/>
        </w:rPr>
      </w:pPr>
      <w:r w:rsidRPr="00CF7D67">
        <w:rPr>
          <w:rFonts w:ascii="Times New Roman" w:hAnsi="Times New Roman" w:cs="Times New Roman"/>
          <w:b/>
          <w:bCs/>
          <w:i/>
          <w:iCs/>
          <w:sz w:val="24"/>
          <w:szCs w:val="24"/>
        </w:rPr>
        <w:t>Links with national strategic documents and national legislation</w:t>
      </w:r>
      <w:r w:rsidR="008800E2" w:rsidRPr="00CF7D67">
        <w:rPr>
          <w:rFonts w:ascii="Times New Roman" w:hAnsi="Times New Roman" w:cs="Times New Roman"/>
          <w:b/>
          <w:bCs/>
          <w:i/>
          <w:iCs/>
          <w:sz w:val="24"/>
          <w:szCs w:val="24"/>
        </w:rPr>
        <w:t>/</w:t>
      </w:r>
      <w:r w:rsidRPr="0010128A">
        <w:rPr>
          <w:rFonts w:ascii="Times New Roman" w:hAnsi="Times New Roman" w:cs="Times New Roman"/>
          <w:b/>
          <w:bCs/>
          <w:i/>
          <w:iCs/>
          <w:sz w:val="24"/>
          <w:szCs w:val="24"/>
        </w:rPr>
        <w:t>National Strategies</w:t>
      </w:r>
    </w:p>
    <w:p w:rsidR="00665EBA" w:rsidRPr="00CF7D67" w:rsidRDefault="00665EBA" w:rsidP="003F3BA2">
      <w:pPr>
        <w:spacing w:after="0" w:line="240" w:lineRule="auto"/>
        <w:jc w:val="both"/>
        <w:rPr>
          <w:rFonts w:ascii="Times New Roman" w:hAnsi="Times New Roman" w:cs="Times New Roman"/>
          <w:sz w:val="24"/>
          <w:szCs w:val="24"/>
        </w:rPr>
      </w:pPr>
    </w:p>
    <w:p w:rsidR="00665EBA" w:rsidRPr="001D04FC" w:rsidRDefault="00764CC7" w:rsidP="00772DF1">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The project contributes to </w:t>
      </w:r>
      <w:r w:rsidR="00997620">
        <w:rPr>
          <w:rFonts w:ascii="Times New Roman" w:hAnsi="Times New Roman" w:cs="Times New Roman"/>
          <w:sz w:val="24"/>
          <w:szCs w:val="24"/>
        </w:rPr>
        <w:t xml:space="preserve">the </w:t>
      </w:r>
      <w:r w:rsidRPr="00CF7D67">
        <w:rPr>
          <w:rFonts w:ascii="Times New Roman" w:hAnsi="Times New Roman" w:cs="Times New Roman"/>
          <w:sz w:val="24"/>
          <w:szCs w:val="24"/>
        </w:rPr>
        <w:t>implementation of the</w:t>
      </w:r>
      <w:r w:rsidRPr="00CF7D67">
        <w:rPr>
          <w:rFonts w:ascii="Times New Roman" w:hAnsi="Times New Roman" w:cs="Times New Roman"/>
          <w:b/>
          <w:bCs/>
          <w:i/>
          <w:iCs/>
          <w:sz w:val="24"/>
          <w:szCs w:val="24"/>
        </w:rPr>
        <w:t xml:space="preserve"> Integrated Border Management Strategy</w:t>
      </w:r>
      <w:r w:rsidRPr="00CF7D67">
        <w:rPr>
          <w:rFonts w:ascii="Times New Roman" w:hAnsi="Times New Roman" w:cs="Times New Roman"/>
          <w:b/>
          <w:bCs/>
          <w:sz w:val="24"/>
          <w:szCs w:val="24"/>
        </w:rPr>
        <w:t>.</w:t>
      </w:r>
      <w:r w:rsidR="008800E2" w:rsidRPr="00CF7D67">
        <w:rPr>
          <w:rFonts w:ascii="Times New Roman" w:hAnsi="Times New Roman" w:cs="Times New Roman"/>
          <w:b/>
          <w:bCs/>
          <w:sz w:val="24"/>
          <w:szCs w:val="24"/>
        </w:rPr>
        <w:t xml:space="preserve"> </w:t>
      </w:r>
      <w:r w:rsidRPr="0010128A">
        <w:rPr>
          <w:rFonts w:ascii="Times New Roman" w:hAnsi="Times New Roman" w:cs="Times New Roman"/>
          <w:sz w:val="24"/>
          <w:szCs w:val="24"/>
        </w:rPr>
        <w:t>The strategy was adopted in February 2017, and it represents the precondition for the successful implementation of the Stabilisation and Association Agreement and thus the concept it gives is at the same time a clear indicator that Serbia i</w:t>
      </w:r>
      <w:r w:rsidRPr="001D04FC">
        <w:rPr>
          <w:rFonts w:ascii="Times New Roman" w:hAnsi="Times New Roman" w:cs="Times New Roman"/>
          <w:sz w:val="24"/>
          <w:szCs w:val="24"/>
        </w:rPr>
        <w:t>s r</w:t>
      </w:r>
      <w:r w:rsidRPr="00CF7D67">
        <w:rPr>
          <w:rFonts w:ascii="Times New Roman" w:hAnsi="Times New Roman" w:cs="Times New Roman"/>
          <w:sz w:val="24"/>
          <w:szCs w:val="24"/>
        </w:rPr>
        <w:t>eady to contribute to the security in the region, become a reliable partner of the EU in its border control management, ensure membership in the World Trade Organization and enable the inflow of foreign investments, as well as that it is ready to build the relevant legal and institutional framework required for the use of foreign financial aid in this area. The Strategy takes in</w:t>
      </w:r>
      <w:r w:rsidR="00E52129">
        <w:rPr>
          <w:rFonts w:ascii="Times New Roman" w:hAnsi="Times New Roman" w:cs="Times New Roman"/>
          <w:sz w:val="24"/>
          <w:szCs w:val="24"/>
        </w:rPr>
        <w:t>to</w:t>
      </w:r>
      <w:r w:rsidRPr="00CF7D67">
        <w:rPr>
          <w:rFonts w:ascii="Times New Roman" w:hAnsi="Times New Roman" w:cs="Times New Roman"/>
          <w:sz w:val="24"/>
          <w:szCs w:val="24"/>
        </w:rPr>
        <w:t xml:space="preserve"> consideration the adopted conclusions establishing the concept of integrated border management</w:t>
      </w:r>
      <w:r w:rsidR="008F39EB">
        <w:rPr>
          <w:rFonts w:ascii="Times New Roman" w:hAnsi="Times New Roman" w:cs="Times New Roman"/>
          <w:sz w:val="24"/>
          <w:szCs w:val="24"/>
        </w:rPr>
        <w:t>,</w:t>
      </w:r>
      <w:r w:rsidRPr="00CF7D67">
        <w:rPr>
          <w:rFonts w:ascii="Times New Roman" w:hAnsi="Times New Roman" w:cs="Times New Roman"/>
          <w:sz w:val="24"/>
          <w:szCs w:val="24"/>
        </w:rPr>
        <w:t xml:space="preserve"> </w:t>
      </w:r>
      <w:r w:rsidR="008F39EB" w:rsidRPr="00CF7D67">
        <w:rPr>
          <w:rFonts w:ascii="Times New Roman" w:hAnsi="Times New Roman" w:cs="Times New Roman"/>
          <w:sz w:val="24"/>
          <w:szCs w:val="24"/>
        </w:rPr>
        <w:t>consist</w:t>
      </w:r>
      <w:r w:rsidR="008F39EB">
        <w:rPr>
          <w:rFonts w:ascii="Times New Roman" w:hAnsi="Times New Roman" w:cs="Times New Roman"/>
          <w:sz w:val="24"/>
          <w:szCs w:val="24"/>
        </w:rPr>
        <w:t>ing</w:t>
      </w:r>
      <w:r w:rsidR="008F39EB" w:rsidRPr="00CF7D67">
        <w:rPr>
          <w:rFonts w:ascii="Times New Roman" w:hAnsi="Times New Roman" w:cs="Times New Roman"/>
          <w:sz w:val="24"/>
          <w:szCs w:val="24"/>
        </w:rPr>
        <w:t xml:space="preserve"> </w:t>
      </w:r>
      <w:r w:rsidRPr="00CF7D67">
        <w:rPr>
          <w:rFonts w:ascii="Times New Roman" w:hAnsi="Times New Roman" w:cs="Times New Roman"/>
          <w:sz w:val="24"/>
          <w:szCs w:val="24"/>
        </w:rPr>
        <w:t>of the following dimensions: - Border control (checks and surveillance) as defined in the Schengen Borders Code, including relevant risk analysis and crime intelligence; - Detection and investigation of cross-border crime in coordination with all competent law enforcement authorities.</w:t>
      </w:r>
      <w:r w:rsidR="008800E2" w:rsidRPr="00CF7D67">
        <w:rPr>
          <w:rFonts w:ascii="Times New Roman" w:hAnsi="Times New Roman" w:cs="Times New Roman"/>
          <w:sz w:val="24"/>
          <w:szCs w:val="24"/>
        </w:rPr>
        <w:t xml:space="preserve"> </w:t>
      </w:r>
      <w:r w:rsidRPr="0010128A">
        <w:rPr>
          <w:rFonts w:ascii="Times New Roman" w:hAnsi="Times New Roman" w:cs="Times New Roman"/>
          <w:sz w:val="24"/>
          <w:szCs w:val="24"/>
        </w:rPr>
        <w:t xml:space="preserve">EUROSUR is linked to activities 1.2.3 and 1.2.4 - Access to EUROSUR network, while EURODAC </w:t>
      </w:r>
      <w:r w:rsidR="00D52E01">
        <w:rPr>
          <w:rFonts w:ascii="Times New Roman" w:hAnsi="Times New Roman" w:cs="Times New Roman"/>
          <w:sz w:val="24"/>
          <w:szCs w:val="24"/>
        </w:rPr>
        <w:t xml:space="preserve">is linked </w:t>
      </w:r>
      <w:r w:rsidRPr="0010128A">
        <w:rPr>
          <w:rFonts w:ascii="Times New Roman" w:hAnsi="Times New Roman" w:cs="Times New Roman"/>
          <w:sz w:val="24"/>
          <w:szCs w:val="24"/>
        </w:rPr>
        <w:t>to 1.1.5.</w:t>
      </w:r>
      <w:r w:rsidR="00D52E01">
        <w:rPr>
          <w:rFonts w:ascii="Times New Roman" w:hAnsi="Times New Roman" w:cs="Times New Roman"/>
          <w:sz w:val="24"/>
          <w:szCs w:val="24"/>
        </w:rPr>
        <w:t xml:space="preserve"> </w:t>
      </w:r>
      <w:r w:rsidRPr="0010128A">
        <w:rPr>
          <w:rFonts w:ascii="Times New Roman" w:hAnsi="Times New Roman" w:cs="Times New Roman"/>
          <w:sz w:val="24"/>
          <w:szCs w:val="24"/>
        </w:rPr>
        <w:t>Improving and continuing improvement of information systems.</w:t>
      </w:r>
    </w:p>
    <w:p w:rsidR="00665EBA" w:rsidRPr="00CF7D67" w:rsidRDefault="00665EBA" w:rsidP="00772DF1">
      <w:pPr>
        <w:spacing w:after="0" w:line="240" w:lineRule="auto"/>
        <w:jc w:val="both"/>
        <w:rPr>
          <w:rFonts w:ascii="Times New Roman" w:hAnsi="Times New Roman" w:cs="Times New Roman"/>
          <w:b/>
          <w:bCs/>
          <w:color w:val="222222"/>
          <w:sz w:val="24"/>
          <w:szCs w:val="24"/>
        </w:rPr>
      </w:pPr>
    </w:p>
    <w:p w:rsidR="00665EBA" w:rsidRPr="00CF7D67" w:rsidRDefault="00764CC7" w:rsidP="00772DF1">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The project is also linked to the</w:t>
      </w:r>
      <w:r w:rsidR="008800E2" w:rsidRPr="00CF7D67">
        <w:rPr>
          <w:rFonts w:ascii="Times New Roman" w:hAnsi="Times New Roman" w:cs="Times New Roman"/>
          <w:sz w:val="24"/>
          <w:szCs w:val="24"/>
        </w:rPr>
        <w:t xml:space="preserve"> </w:t>
      </w:r>
      <w:r w:rsidRPr="0010128A">
        <w:rPr>
          <w:rFonts w:ascii="Times New Roman" w:hAnsi="Times New Roman" w:cs="Times New Roman"/>
          <w:b/>
          <w:bCs/>
          <w:i/>
          <w:iCs/>
          <w:sz w:val="24"/>
          <w:szCs w:val="24"/>
        </w:rPr>
        <w:t>Action Plan for Chapter 24 which indicates</w:t>
      </w:r>
      <w:r w:rsidR="008800E2" w:rsidRPr="00CF7D67">
        <w:rPr>
          <w:rFonts w:ascii="Times New Roman" w:hAnsi="Times New Roman" w:cs="Times New Roman"/>
          <w:b/>
          <w:bCs/>
          <w:i/>
          <w:iCs/>
          <w:sz w:val="24"/>
          <w:szCs w:val="24"/>
        </w:rPr>
        <w:t xml:space="preserve"> </w:t>
      </w:r>
      <w:r w:rsidRPr="0010128A">
        <w:rPr>
          <w:rFonts w:ascii="Times New Roman" w:hAnsi="Times New Roman" w:cs="Times New Roman"/>
          <w:b/>
          <w:bCs/>
          <w:i/>
          <w:iCs/>
          <w:sz w:val="24"/>
          <w:szCs w:val="24"/>
        </w:rPr>
        <w:t xml:space="preserve">that </w:t>
      </w:r>
      <w:r w:rsidRPr="0010128A">
        <w:rPr>
          <w:rFonts w:ascii="Times New Roman" w:hAnsi="Times New Roman" w:cs="Times New Roman"/>
          <w:sz w:val="24"/>
          <w:szCs w:val="24"/>
        </w:rPr>
        <w:t>there is a need to evaluate necessary steps toward joining the EUROSUR network</w:t>
      </w:r>
      <w:r w:rsidRPr="001D04FC">
        <w:rPr>
          <w:rFonts w:ascii="Times New Roman" w:hAnsi="Times New Roman" w:cs="Times New Roman"/>
          <w:b/>
          <w:bCs/>
          <w:i/>
          <w:iCs/>
          <w:sz w:val="24"/>
          <w:szCs w:val="24"/>
        </w:rPr>
        <w:t xml:space="preserve">. </w:t>
      </w:r>
      <w:r w:rsidRPr="00CF7D67">
        <w:rPr>
          <w:rFonts w:ascii="Times New Roman" w:hAnsi="Times New Roman" w:cs="Times New Roman"/>
          <w:sz w:val="24"/>
          <w:szCs w:val="24"/>
        </w:rPr>
        <w:t xml:space="preserve">Particular focus should </w:t>
      </w:r>
      <w:r w:rsidR="00AA18AC">
        <w:rPr>
          <w:rFonts w:ascii="Times New Roman" w:hAnsi="Times New Roman" w:cs="Times New Roman"/>
          <w:sz w:val="24"/>
          <w:szCs w:val="24"/>
        </w:rPr>
        <w:t xml:space="preserve">also </w:t>
      </w:r>
      <w:r w:rsidRPr="00CF7D67">
        <w:rPr>
          <w:rFonts w:ascii="Times New Roman" w:hAnsi="Times New Roman" w:cs="Times New Roman"/>
          <w:sz w:val="24"/>
          <w:szCs w:val="24"/>
        </w:rPr>
        <w:t xml:space="preserve">be put on: preparing a specific analysis </w:t>
      </w:r>
      <w:r w:rsidR="00AA18AC">
        <w:rPr>
          <w:rFonts w:ascii="Times New Roman" w:hAnsi="Times New Roman" w:cs="Times New Roman"/>
          <w:sz w:val="24"/>
          <w:szCs w:val="24"/>
        </w:rPr>
        <w:t>to define the further steps necessary for Serbia to</w:t>
      </w:r>
      <w:r w:rsidRPr="00CF7D67">
        <w:rPr>
          <w:rFonts w:ascii="Times New Roman" w:hAnsi="Times New Roman" w:cs="Times New Roman"/>
          <w:sz w:val="24"/>
          <w:szCs w:val="24"/>
        </w:rPr>
        <w:t xml:space="preserve"> meet the technical requirements to cooperate in the context of the EURODAC. </w:t>
      </w:r>
      <w:r w:rsidRPr="00392FE9">
        <w:rPr>
          <w:rFonts w:ascii="Times New Roman" w:hAnsi="Times New Roman" w:cs="Times New Roman"/>
          <w:sz w:val="24"/>
          <w:szCs w:val="24"/>
        </w:rPr>
        <w:t xml:space="preserve">The Action Plan for Chapter 24 </w:t>
      </w:r>
      <w:r w:rsidR="00FF1346" w:rsidRPr="00392FE9">
        <w:rPr>
          <w:rFonts w:ascii="Times New Roman" w:hAnsi="Times New Roman" w:cs="Times New Roman"/>
          <w:sz w:val="24"/>
          <w:szCs w:val="24"/>
        </w:rPr>
        <w:t xml:space="preserve">foresees </w:t>
      </w:r>
      <w:r w:rsidRPr="00392FE9">
        <w:rPr>
          <w:rFonts w:ascii="Times New Roman" w:hAnsi="Times New Roman" w:cs="Times New Roman"/>
          <w:sz w:val="24"/>
          <w:szCs w:val="24"/>
        </w:rPr>
        <w:t xml:space="preserve">that all technical requirements are </w:t>
      </w:r>
      <w:r w:rsidR="00FF1346" w:rsidRPr="00392FE9">
        <w:rPr>
          <w:rFonts w:ascii="Times New Roman" w:hAnsi="Times New Roman" w:cs="Times New Roman"/>
          <w:sz w:val="24"/>
          <w:szCs w:val="24"/>
        </w:rPr>
        <w:t xml:space="preserve">put </w:t>
      </w:r>
      <w:r w:rsidRPr="00392FE9">
        <w:rPr>
          <w:rFonts w:ascii="Times New Roman" w:hAnsi="Times New Roman" w:cs="Times New Roman"/>
          <w:sz w:val="24"/>
          <w:szCs w:val="24"/>
        </w:rPr>
        <w:t xml:space="preserve">in place to co-operate in the context of the Dublin Regulation and the national biometric database is </w:t>
      </w:r>
      <w:r w:rsidR="00FF1346" w:rsidRPr="00392FE9">
        <w:rPr>
          <w:rFonts w:ascii="Times New Roman" w:hAnsi="Times New Roman" w:cs="Times New Roman"/>
          <w:sz w:val="24"/>
          <w:szCs w:val="24"/>
        </w:rPr>
        <w:t xml:space="preserve">made </w:t>
      </w:r>
      <w:r w:rsidRPr="00392FE9">
        <w:rPr>
          <w:rFonts w:ascii="Times New Roman" w:hAnsi="Times New Roman" w:cs="Times New Roman"/>
          <w:sz w:val="24"/>
          <w:szCs w:val="24"/>
        </w:rPr>
        <w:t>fully compatible with EURODAC.</w:t>
      </w:r>
      <w:r w:rsidRPr="00CF7D67">
        <w:rPr>
          <w:rFonts w:ascii="Times New Roman" w:hAnsi="Times New Roman" w:cs="Times New Roman"/>
          <w:sz w:val="24"/>
          <w:szCs w:val="24"/>
        </w:rPr>
        <w:t xml:space="preserve"> All necessary staff has </w:t>
      </w:r>
      <w:r w:rsidR="00FF1346" w:rsidRPr="00CF7D67">
        <w:rPr>
          <w:rFonts w:ascii="Times New Roman" w:hAnsi="Times New Roman" w:cs="Times New Roman"/>
          <w:sz w:val="24"/>
          <w:szCs w:val="24"/>
        </w:rPr>
        <w:t xml:space="preserve">to </w:t>
      </w:r>
      <w:r w:rsidRPr="00CF7D67">
        <w:rPr>
          <w:rFonts w:ascii="Times New Roman" w:hAnsi="Times New Roman" w:cs="Times New Roman"/>
          <w:sz w:val="24"/>
          <w:szCs w:val="24"/>
        </w:rPr>
        <w:t>be recruited. In this context</w:t>
      </w:r>
      <w:r w:rsidR="00AA18AC">
        <w:rPr>
          <w:rFonts w:ascii="Times New Roman" w:hAnsi="Times New Roman" w:cs="Times New Roman"/>
          <w:sz w:val="24"/>
          <w:szCs w:val="24"/>
        </w:rPr>
        <w:t>,</w:t>
      </w:r>
      <w:r w:rsidRPr="00CF7D67">
        <w:rPr>
          <w:rFonts w:ascii="Times New Roman" w:hAnsi="Times New Roman" w:cs="Times New Roman"/>
          <w:sz w:val="24"/>
          <w:szCs w:val="24"/>
        </w:rPr>
        <w:t xml:space="preserve"> </w:t>
      </w:r>
      <w:r w:rsidRPr="00392FE9">
        <w:rPr>
          <w:rFonts w:ascii="Times New Roman" w:hAnsi="Times New Roman" w:cs="Times New Roman"/>
          <w:sz w:val="24"/>
          <w:szCs w:val="24"/>
        </w:rPr>
        <w:t xml:space="preserve">it is </w:t>
      </w:r>
      <w:r w:rsidR="00AA18AC" w:rsidRPr="00392FE9">
        <w:rPr>
          <w:rFonts w:ascii="Times New Roman" w:hAnsi="Times New Roman" w:cs="Times New Roman"/>
          <w:sz w:val="24"/>
          <w:szCs w:val="24"/>
        </w:rPr>
        <w:t xml:space="preserve">necessary </w:t>
      </w:r>
      <w:r w:rsidRPr="00392FE9">
        <w:rPr>
          <w:rFonts w:ascii="Times New Roman" w:hAnsi="Times New Roman" w:cs="Times New Roman"/>
          <w:sz w:val="24"/>
          <w:szCs w:val="24"/>
        </w:rPr>
        <w:t xml:space="preserve">to </w:t>
      </w:r>
      <w:r w:rsidR="00FF1346" w:rsidRPr="00392FE9">
        <w:rPr>
          <w:rFonts w:ascii="Times New Roman" w:hAnsi="Times New Roman" w:cs="Times New Roman"/>
          <w:sz w:val="24"/>
          <w:szCs w:val="24"/>
        </w:rPr>
        <w:t>c</w:t>
      </w:r>
      <w:r w:rsidRPr="00392FE9">
        <w:rPr>
          <w:rFonts w:ascii="Times New Roman" w:hAnsi="Times New Roman" w:cs="Times New Roman"/>
          <w:sz w:val="24"/>
          <w:szCs w:val="24"/>
        </w:rPr>
        <w:t xml:space="preserve">onduct an assessment of </w:t>
      </w:r>
      <w:r w:rsidR="00AA18AC" w:rsidRPr="00392FE9">
        <w:rPr>
          <w:rFonts w:ascii="Times New Roman" w:hAnsi="Times New Roman" w:cs="Times New Roman"/>
          <w:sz w:val="24"/>
          <w:szCs w:val="24"/>
        </w:rPr>
        <w:t xml:space="preserve">the </w:t>
      </w:r>
      <w:r w:rsidRPr="00392FE9">
        <w:rPr>
          <w:rFonts w:ascii="Times New Roman" w:hAnsi="Times New Roman" w:cs="Times New Roman"/>
          <w:sz w:val="24"/>
          <w:szCs w:val="24"/>
        </w:rPr>
        <w:t>administrative and information-communications capacities and training needs</w:t>
      </w:r>
      <w:r w:rsidR="00AA18AC" w:rsidRPr="00392FE9">
        <w:rPr>
          <w:rFonts w:ascii="Times New Roman" w:hAnsi="Times New Roman" w:cs="Times New Roman"/>
          <w:sz w:val="24"/>
          <w:szCs w:val="24"/>
        </w:rPr>
        <w:t>,</w:t>
      </w:r>
      <w:r w:rsidRPr="00392FE9">
        <w:rPr>
          <w:rFonts w:ascii="Times New Roman" w:hAnsi="Times New Roman" w:cs="Times New Roman"/>
          <w:sz w:val="24"/>
          <w:szCs w:val="24"/>
        </w:rPr>
        <w:t xml:space="preserve"> to create necessary preconditions for electronic data exchange with the EURODAC system and to implement the Dublin Regulation</w:t>
      </w:r>
      <w:r w:rsidR="00FF1346" w:rsidRPr="00392FE9">
        <w:rPr>
          <w:rFonts w:ascii="Times New Roman" w:hAnsi="Times New Roman" w:cs="Times New Roman"/>
          <w:sz w:val="24"/>
          <w:szCs w:val="24"/>
        </w:rPr>
        <w:t xml:space="preserve"> and</w:t>
      </w:r>
      <w:r w:rsidRPr="00392FE9">
        <w:rPr>
          <w:rFonts w:ascii="Times New Roman" w:hAnsi="Times New Roman" w:cs="Times New Roman"/>
          <w:sz w:val="24"/>
          <w:szCs w:val="24"/>
        </w:rPr>
        <w:t xml:space="preserve"> to conduct the analysis of needs for training of technical staff and employees in the field of asylum activities, who will use the EURODAC system.</w:t>
      </w:r>
    </w:p>
    <w:p w:rsidR="00665EBA" w:rsidRPr="00CF7D67" w:rsidRDefault="00665EBA" w:rsidP="00772DF1">
      <w:pPr>
        <w:spacing w:after="0" w:line="240" w:lineRule="auto"/>
        <w:jc w:val="both"/>
        <w:rPr>
          <w:rFonts w:ascii="Times New Roman" w:hAnsi="Times New Roman" w:cs="Times New Roman"/>
          <w:sz w:val="24"/>
          <w:szCs w:val="24"/>
        </w:rPr>
      </w:pPr>
    </w:p>
    <w:p w:rsidR="00665EBA" w:rsidRPr="00CF7D67" w:rsidRDefault="00764CC7" w:rsidP="00CF7D67">
      <w:pPr>
        <w:autoSpaceDE w:val="0"/>
        <w:autoSpaceDN w:val="0"/>
        <w:adjustRightInd w:val="0"/>
        <w:spacing w:before="120" w:after="0" w:line="240" w:lineRule="auto"/>
        <w:rPr>
          <w:rFonts w:ascii="Times New Roman" w:hAnsi="Times New Roman" w:cs="Times New Roman"/>
          <w:sz w:val="24"/>
          <w:szCs w:val="24"/>
        </w:rPr>
      </w:pPr>
      <w:r w:rsidRPr="00CF7D67">
        <w:rPr>
          <w:rFonts w:ascii="Times New Roman" w:hAnsi="Times New Roman" w:cs="Times New Roman"/>
          <w:b/>
          <w:bCs/>
          <w:i/>
          <w:iCs/>
          <w:sz w:val="24"/>
          <w:szCs w:val="24"/>
        </w:rPr>
        <w:t>The National Plan for the Adoption of the Acquis (NPAA)</w:t>
      </w:r>
      <w:r w:rsidR="0060209F">
        <w:rPr>
          <w:rStyle w:val="FootnoteReference"/>
          <w:rFonts w:ascii="Times New Roman" w:hAnsi="Times New Roman" w:cs="Times New Roman"/>
          <w:b/>
          <w:bCs/>
          <w:i/>
          <w:iCs/>
          <w:sz w:val="24"/>
          <w:szCs w:val="24"/>
        </w:rPr>
        <w:footnoteReference w:id="1"/>
      </w:r>
      <w:r w:rsidRPr="00CF7D67">
        <w:rPr>
          <w:rFonts w:ascii="Times New Roman" w:hAnsi="Times New Roman" w:cs="Times New Roman"/>
          <w:sz w:val="24"/>
          <w:szCs w:val="24"/>
        </w:rPr>
        <w:t xml:space="preserve"> -</w:t>
      </w:r>
    </w:p>
    <w:p w:rsidR="00665EBA" w:rsidRPr="00CF7D67" w:rsidRDefault="00764CC7" w:rsidP="003F3BA2">
      <w:pPr>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NAD 2014-2017, with 2020 projections (NAD)</w:t>
      </w:r>
      <w:r w:rsidRPr="00CF7D67">
        <w:rPr>
          <w:rFonts w:ascii="Times New Roman" w:hAnsi="Times New Roman" w:cs="Times New Roman"/>
          <w:sz w:val="24"/>
          <w:szCs w:val="24"/>
        </w:rPr>
        <w:t>.</w:t>
      </w:r>
    </w:p>
    <w:p w:rsidR="00CF7D67" w:rsidRDefault="00CF7D67" w:rsidP="003F3BA2">
      <w:pPr>
        <w:spacing w:after="0" w:line="240" w:lineRule="auto"/>
        <w:jc w:val="both"/>
        <w:rPr>
          <w:rFonts w:ascii="Times New Roman" w:hAnsi="Times New Roman" w:cs="Times New Roman"/>
          <w:sz w:val="24"/>
          <w:szCs w:val="24"/>
        </w:rPr>
      </w:pPr>
    </w:p>
    <w:p w:rsidR="00665EBA" w:rsidRPr="00CF7D67" w:rsidRDefault="00764CC7" w:rsidP="003F3BA2">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Priority 2: Ensuring integrated border management and management of migration flows </w:t>
      </w:r>
    </w:p>
    <w:p w:rsidR="00CF7D67" w:rsidRDefault="00CF7D67" w:rsidP="003F3BA2">
      <w:pPr>
        <w:spacing w:after="0" w:line="240" w:lineRule="auto"/>
        <w:jc w:val="both"/>
        <w:rPr>
          <w:rFonts w:ascii="Times New Roman" w:hAnsi="Times New Roman" w:cs="Times New Roman"/>
          <w:sz w:val="24"/>
          <w:szCs w:val="24"/>
        </w:rPr>
      </w:pPr>
    </w:p>
    <w:p w:rsidR="00665EBA" w:rsidRPr="00CF7D67" w:rsidRDefault="00764CC7" w:rsidP="003F3BA2">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Measure 2.1: Enhancing integrated border management (Implementation of the IBM Strategy) </w:t>
      </w:r>
    </w:p>
    <w:p w:rsidR="00665EBA" w:rsidRPr="00CF7D67" w:rsidRDefault="00764CC7" w:rsidP="003F3BA2">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This measure will contribute to the implementation of </w:t>
      </w:r>
      <w:r w:rsidR="00C52DBC">
        <w:rPr>
          <w:rFonts w:ascii="Times New Roman" w:hAnsi="Times New Roman" w:cs="Times New Roman"/>
          <w:sz w:val="24"/>
          <w:szCs w:val="24"/>
        </w:rPr>
        <w:t xml:space="preserve">a </w:t>
      </w:r>
      <w:r w:rsidRPr="00CF7D67">
        <w:rPr>
          <w:rFonts w:ascii="Times New Roman" w:hAnsi="Times New Roman" w:cs="Times New Roman"/>
          <w:sz w:val="24"/>
          <w:szCs w:val="24"/>
        </w:rPr>
        <w:t xml:space="preserve">regulatory framework </w:t>
      </w:r>
      <w:r w:rsidR="00C52DBC">
        <w:rPr>
          <w:rFonts w:ascii="Times New Roman" w:hAnsi="Times New Roman" w:cs="Times New Roman"/>
          <w:sz w:val="24"/>
          <w:szCs w:val="24"/>
        </w:rPr>
        <w:t xml:space="preserve">that is </w:t>
      </w:r>
      <w:r w:rsidR="00C52DBC" w:rsidRPr="00CF7D67">
        <w:rPr>
          <w:rFonts w:ascii="Times New Roman" w:hAnsi="Times New Roman" w:cs="Times New Roman"/>
          <w:sz w:val="24"/>
          <w:szCs w:val="24"/>
        </w:rPr>
        <w:t>harmoni</w:t>
      </w:r>
      <w:r w:rsidR="00C52DBC">
        <w:rPr>
          <w:rFonts w:ascii="Times New Roman" w:hAnsi="Times New Roman" w:cs="Times New Roman"/>
          <w:sz w:val="24"/>
          <w:szCs w:val="24"/>
        </w:rPr>
        <w:t>s</w:t>
      </w:r>
      <w:r w:rsidR="00C52DBC" w:rsidRPr="00CF7D67">
        <w:rPr>
          <w:rFonts w:ascii="Times New Roman" w:hAnsi="Times New Roman" w:cs="Times New Roman"/>
          <w:sz w:val="24"/>
          <w:szCs w:val="24"/>
        </w:rPr>
        <w:t xml:space="preserve">ed </w:t>
      </w:r>
      <w:r w:rsidRPr="00CF7D67">
        <w:rPr>
          <w:rFonts w:ascii="Times New Roman" w:hAnsi="Times New Roman" w:cs="Times New Roman"/>
          <w:sz w:val="24"/>
          <w:szCs w:val="24"/>
        </w:rPr>
        <w:t xml:space="preserve">with EU models, standards and recommendations, as well as with recommendations for </w:t>
      </w:r>
      <w:r w:rsidR="00C52DBC">
        <w:rPr>
          <w:rFonts w:ascii="Times New Roman" w:hAnsi="Times New Roman" w:cs="Times New Roman"/>
          <w:sz w:val="24"/>
          <w:szCs w:val="24"/>
        </w:rPr>
        <w:t xml:space="preserve">the </w:t>
      </w:r>
      <w:r w:rsidRPr="00CF7D67">
        <w:rPr>
          <w:rFonts w:ascii="Times New Roman" w:hAnsi="Times New Roman" w:cs="Times New Roman"/>
          <w:sz w:val="24"/>
          <w:szCs w:val="24"/>
        </w:rPr>
        <w:t>Western Balkans</w:t>
      </w:r>
      <w:r w:rsidR="007840C2">
        <w:rPr>
          <w:rFonts w:ascii="Times New Roman" w:hAnsi="Times New Roman" w:cs="Times New Roman"/>
          <w:sz w:val="24"/>
          <w:szCs w:val="24"/>
        </w:rPr>
        <w:t>,</w:t>
      </w:r>
      <w:r w:rsidRPr="00CF7D67">
        <w:rPr>
          <w:rFonts w:ascii="Times New Roman" w:hAnsi="Times New Roman" w:cs="Times New Roman"/>
          <w:sz w:val="24"/>
          <w:szCs w:val="24"/>
        </w:rPr>
        <w:t xml:space="preserve"> in order to secure safe and protected borders and suppress all cross-border criminal activities which could threaten safety and stability in the region. The measure will be focused at </w:t>
      </w:r>
      <w:r w:rsidR="00AD6E3B">
        <w:rPr>
          <w:rFonts w:ascii="Times New Roman" w:hAnsi="Times New Roman" w:cs="Times New Roman"/>
          <w:sz w:val="24"/>
          <w:szCs w:val="24"/>
        </w:rPr>
        <w:t>improving</w:t>
      </w:r>
      <w:r w:rsidRPr="00CF7D67">
        <w:rPr>
          <w:rFonts w:ascii="Times New Roman" w:hAnsi="Times New Roman" w:cs="Times New Roman"/>
          <w:sz w:val="24"/>
          <w:szCs w:val="24"/>
        </w:rPr>
        <w:t xml:space="preserve"> the organisation and management of borders by developing operational action plans of relevant border services and securing coordination in their implementation – reorganisation of border services and development and implementation of joint risk assessment. </w:t>
      </w:r>
    </w:p>
    <w:p w:rsidR="00CF7D67" w:rsidRDefault="00CF7D67" w:rsidP="003F3BA2">
      <w:pPr>
        <w:spacing w:after="0" w:line="240" w:lineRule="auto"/>
        <w:jc w:val="both"/>
        <w:rPr>
          <w:rFonts w:ascii="Times New Roman" w:hAnsi="Times New Roman" w:cs="Times New Roman"/>
          <w:sz w:val="24"/>
          <w:szCs w:val="24"/>
        </w:rPr>
      </w:pPr>
    </w:p>
    <w:p w:rsidR="00665EBA" w:rsidRPr="00CF7D67" w:rsidRDefault="00764CC7" w:rsidP="003F3BA2">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lastRenderedPageBreak/>
        <w:t xml:space="preserve">Measure 2.2: Improving migration management mechanisms </w:t>
      </w:r>
    </w:p>
    <w:p w:rsidR="00665EBA" w:rsidRDefault="00764CC7" w:rsidP="003F3BA2">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This measure will support further capacity building in the area of migration management and will focus on coordination of all relevant institutions contributing to the improvement of migration management system in Serbia and its full compliance with EU standards and coordinated migration policy implementation, from country entrance to the integration of some categories of migrants. </w:t>
      </w:r>
    </w:p>
    <w:p w:rsidR="00AD6E3B" w:rsidRPr="00CF7D67" w:rsidRDefault="00AD6E3B" w:rsidP="003F3BA2">
      <w:pPr>
        <w:spacing w:after="0" w:line="240" w:lineRule="auto"/>
        <w:jc w:val="both"/>
        <w:rPr>
          <w:rFonts w:ascii="Times New Roman" w:hAnsi="Times New Roman" w:cs="Times New Roman"/>
          <w:sz w:val="24"/>
          <w:szCs w:val="24"/>
        </w:rPr>
      </w:pPr>
    </w:p>
    <w:p w:rsidR="00665EBA" w:rsidRPr="00CF7D67" w:rsidRDefault="00665EBA" w:rsidP="002B0903">
      <w:pPr>
        <w:autoSpaceDE w:val="0"/>
        <w:autoSpaceDN w:val="0"/>
        <w:adjustRightInd w:val="0"/>
        <w:spacing w:before="120" w:after="0" w:line="240" w:lineRule="auto"/>
        <w:ind w:left="540"/>
        <w:jc w:val="both"/>
        <w:rPr>
          <w:rFonts w:ascii="Times New Roman" w:hAnsi="Times New Roman" w:cs="Times New Roman"/>
          <w:sz w:val="24"/>
          <w:szCs w:val="24"/>
        </w:rPr>
      </w:pPr>
    </w:p>
    <w:p w:rsidR="00665EBA" w:rsidRDefault="00764CC7" w:rsidP="00043EA5">
      <w:pPr>
        <w:autoSpaceDE w:val="0"/>
        <w:autoSpaceDN w:val="0"/>
        <w:adjustRightInd w:val="0"/>
        <w:spacing w:before="120" w:after="0" w:line="240" w:lineRule="auto"/>
        <w:ind w:left="540" w:hanging="540"/>
        <w:rPr>
          <w:rFonts w:ascii="Times New Roman" w:hAnsi="Times New Roman" w:cs="Times New Roman"/>
          <w:b/>
          <w:bCs/>
          <w:sz w:val="24"/>
          <w:szCs w:val="24"/>
        </w:rPr>
      </w:pPr>
      <w:r w:rsidRPr="00CF7D67">
        <w:rPr>
          <w:rFonts w:ascii="Times New Roman" w:hAnsi="Times New Roman" w:cs="Times New Roman"/>
          <w:b/>
          <w:bCs/>
          <w:sz w:val="24"/>
          <w:szCs w:val="24"/>
        </w:rPr>
        <w:t>3.</w:t>
      </w:r>
      <w:r w:rsidRPr="00CF7D67">
        <w:rPr>
          <w:rFonts w:ascii="Times New Roman" w:hAnsi="Times New Roman" w:cs="Times New Roman"/>
          <w:b/>
          <w:bCs/>
          <w:sz w:val="24"/>
          <w:szCs w:val="24"/>
        </w:rPr>
        <w:tab/>
        <w:t>Description</w:t>
      </w:r>
    </w:p>
    <w:p w:rsidR="00CF7D67" w:rsidRPr="00CF7D67" w:rsidRDefault="00CF7D67" w:rsidP="00043EA5">
      <w:pPr>
        <w:autoSpaceDE w:val="0"/>
        <w:autoSpaceDN w:val="0"/>
        <w:adjustRightInd w:val="0"/>
        <w:spacing w:before="120" w:after="0" w:line="240" w:lineRule="auto"/>
        <w:ind w:left="540" w:hanging="540"/>
        <w:rPr>
          <w:rFonts w:ascii="Times New Roman" w:hAnsi="Times New Roman" w:cs="Times New Roman"/>
          <w:b/>
          <w:bCs/>
          <w:sz w:val="24"/>
          <w:szCs w:val="24"/>
        </w:rPr>
      </w:pPr>
    </w:p>
    <w:p w:rsidR="00665EBA" w:rsidRPr="00CF7D67" w:rsidRDefault="00764CC7" w:rsidP="000820A4">
      <w:pPr>
        <w:spacing w:after="0" w:line="240" w:lineRule="auto"/>
        <w:jc w:val="both"/>
        <w:rPr>
          <w:rFonts w:ascii="Times New Roman" w:hAnsi="Times New Roman" w:cs="Times New Roman"/>
          <w:b/>
          <w:bCs/>
          <w:sz w:val="24"/>
          <w:szCs w:val="24"/>
        </w:rPr>
      </w:pPr>
      <w:r w:rsidRPr="00CF7D67">
        <w:rPr>
          <w:rFonts w:ascii="Times New Roman" w:hAnsi="Times New Roman" w:cs="Times New Roman"/>
          <w:b/>
          <w:bCs/>
          <w:sz w:val="24"/>
          <w:szCs w:val="24"/>
        </w:rPr>
        <w:t>3.1</w:t>
      </w:r>
      <w:r w:rsidRPr="00CF7D67">
        <w:rPr>
          <w:rFonts w:ascii="Times New Roman" w:hAnsi="Times New Roman" w:cs="Times New Roman"/>
          <w:b/>
          <w:bCs/>
          <w:sz w:val="24"/>
          <w:szCs w:val="24"/>
        </w:rPr>
        <w:tab/>
        <w:t xml:space="preserve">Background and justification: </w:t>
      </w:r>
    </w:p>
    <w:p w:rsidR="00665EBA" w:rsidRPr="00CF7D67" w:rsidRDefault="00665EBA" w:rsidP="000820A4">
      <w:pPr>
        <w:spacing w:after="0" w:line="240" w:lineRule="auto"/>
        <w:jc w:val="both"/>
        <w:rPr>
          <w:rFonts w:ascii="Times New Roman" w:hAnsi="Times New Roman" w:cs="Times New Roman"/>
          <w:b/>
          <w:bCs/>
          <w:sz w:val="24"/>
          <w:szCs w:val="24"/>
        </w:rPr>
      </w:pPr>
    </w:p>
    <w:p w:rsidR="00665EBA" w:rsidRPr="00CF7D67" w:rsidRDefault="00764CC7" w:rsidP="0056479F">
      <w:pPr>
        <w:pStyle w:val="ListParagraph"/>
        <w:numPr>
          <w:ilvl w:val="0"/>
          <w:numId w:val="42"/>
        </w:numPr>
        <w:tabs>
          <w:tab w:val="left" w:pos="0"/>
        </w:tabs>
        <w:autoSpaceDE w:val="0"/>
        <w:autoSpaceDN w:val="0"/>
        <w:adjustRightInd w:val="0"/>
        <w:spacing w:after="0" w:line="240" w:lineRule="auto"/>
        <w:jc w:val="both"/>
        <w:rPr>
          <w:rFonts w:ascii="Times New Roman" w:hAnsi="Times New Roman" w:cs="Times New Roman"/>
          <w:i/>
          <w:iCs/>
          <w:sz w:val="24"/>
          <w:szCs w:val="24"/>
          <w:lang w:val="en-GB"/>
        </w:rPr>
      </w:pPr>
      <w:r w:rsidRPr="00CF7D67">
        <w:rPr>
          <w:rFonts w:ascii="Times New Roman" w:hAnsi="Times New Roman" w:cs="Times New Roman"/>
          <w:i/>
          <w:iCs/>
          <w:sz w:val="24"/>
          <w:szCs w:val="24"/>
          <w:lang w:val="en-GB"/>
        </w:rPr>
        <w:t>Situation</w:t>
      </w:r>
      <w:r w:rsidR="00FF1346" w:rsidRPr="00CF7D67">
        <w:rPr>
          <w:rFonts w:ascii="Times New Roman" w:hAnsi="Times New Roman" w:cs="Times New Roman"/>
          <w:i/>
          <w:iCs/>
          <w:sz w:val="24"/>
          <w:szCs w:val="24"/>
          <w:lang w:val="en-GB"/>
        </w:rPr>
        <w:t xml:space="preserve"> </w:t>
      </w:r>
      <w:r w:rsidRPr="00CF7D67">
        <w:rPr>
          <w:rFonts w:ascii="Times New Roman" w:hAnsi="Times New Roman" w:cs="Times New Roman"/>
          <w:i/>
          <w:iCs/>
          <w:sz w:val="24"/>
          <w:szCs w:val="24"/>
          <w:lang w:val="en-GB"/>
        </w:rPr>
        <w:t>analysis</w:t>
      </w:r>
    </w:p>
    <w:p w:rsidR="00665EBA" w:rsidRPr="0010128A" w:rsidRDefault="00665EBA">
      <w:pPr>
        <w:tabs>
          <w:tab w:val="left" w:pos="0"/>
        </w:tabs>
        <w:autoSpaceDE w:val="0"/>
        <w:autoSpaceDN w:val="0"/>
        <w:adjustRightInd w:val="0"/>
        <w:spacing w:after="0" w:line="240" w:lineRule="auto"/>
        <w:jc w:val="both"/>
        <w:rPr>
          <w:rFonts w:ascii="Times New Roman" w:hAnsi="Times New Roman" w:cs="Times New Roman"/>
          <w:i/>
          <w:iCs/>
          <w:sz w:val="24"/>
          <w:szCs w:val="24"/>
        </w:rPr>
      </w:pPr>
    </w:p>
    <w:p w:rsidR="00665EBA" w:rsidRDefault="00764CC7" w:rsidP="00347B30">
      <w:pPr>
        <w:spacing w:after="0" w:line="240" w:lineRule="auto"/>
        <w:jc w:val="both"/>
        <w:rPr>
          <w:rFonts w:ascii="Times New Roman" w:hAnsi="Times New Roman" w:cs="Times New Roman"/>
          <w:color w:val="212121"/>
          <w:sz w:val="24"/>
          <w:szCs w:val="24"/>
          <w:shd w:val="clear" w:color="auto" w:fill="FFFFFF"/>
        </w:rPr>
      </w:pPr>
      <w:r w:rsidRPr="001D04FC">
        <w:rPr>
          <w:rFonts w:ascii="Times New Roman" w:hAnsi="Times New Roman" w:cs="Times New Roman"/>
          <w:sz w:val="24"/>
          <w:szCs w:val="24"/>
        </w:rPr>
        <w:t xml:space="preserve">This project will support </w:t>
      </w:r>
      <w:r w:rsidR="00FF1346" w:rsidRPr="00CF7D67">
        <w:rPr>
          <w:rFonts w:ascii="Times New Roman" w:hAnsi="Times New Roman" w:cs="Times New Roman"/>
          <w:sz w:val="24"/>
          <w:szCs w:val="24"/>
        </w:rPr>
        <w:t xml:space="preserve">the </w:t>
      </w:r>
      <w:r w:rsidRPr="00CF7D67">
        <w:rPr>
          <w:rFonts w:ascii="Times New Roman" w:hAnsi="Times New Roman" w:cs="Times New Roman"/>
          <w:sz w:val="24"/>
          <w:szCs w:val="24"/>
        </w:rPr>
        <w:t xml:space="preserve">preparation of necessary steps required to join the EUROSUR (Euro surveillance) network. The </w:t>
      </w:r>
      <w:hyperlink r:id="rId8" w:anchor="080126248ad359ff/c_" w:history="1">
        <w:r w:rsidRPr="0010128A">
          <w:rPr>
            <w:rStyle w:val="Hyperlink"/>
            <w:rFonts w:ascii="Times New Roman" w:hAnsi="Times New Roman" w:cs="Times New Roman"/>
            <w:color w:val="auto"/>
            <w:sz w:val="24"/>
            <w:szCs w:val="24"/>
            <w:u w:val="none"/>
          </w:rPr>
          <w:t>European Border Surveillance system</w:t>
        </w:r>
      </w:hyperlink>
      <w:r w:rsidR="00665EBA" w:rsidRPr="0010128A">
        <w:rPr>
          <w:rFonts w:ascii="Times New Roman" w:hAnsi="Times New Roman" w:cs="Times New Roman"/>
          <w:sz w:val="24"/>
          <w:szCs w:val="24"/>
        </w:rPr>
        <w:t xml:space="preserve">, EUROSUR is the information-exchange framework </w:t>
      </w:r>
      <w:r w:rsidRPr="0010128A">
        <w:rPr>
          <w:rFonts w:ascii="Times New Roman" w:hAnsi="Times New Roman" w:cs="Times New Roman"/>
          <w:sz w:val="24"/>
          <w:szCs w:val="24"/>
        </w:rPr>
        <w:t xml:space="preserve">designed to improve the management of Europe’s external borders </w:t>
      </w:r>
      <w:r w:rsidRPr="001D04FC">
        <w:rPr>
          <w:rFonts w:ascii="Times New Roman" w:hAnsi="Times New Roman" w:cs="Times New Roman"/>
          <w:color w:val="212121"/>
          <w:sz w:val="24"/>
          <w:szCs w:val="24"/>
          <w:shd w:val="clear" w:color="auto" w:fill="FFFFFF"/>
        </w:rPr>
        <w:t xml:space="preserve">with the aim of collecting, processing and exchanging data and information, and is directly depending </w:t>
      </w:r>
      <w:r w:rsidRPr="001D04FC">
        <w:rPr>
          <w:rFonts w:ascii="Times New Roman" w:hAnsi="Times New Roman" w:cs="Times New Roman"/>
          <w:sz w:val="24"/>
          <w:szCs w:val="24"/>
        </w:rPr>
        <w:t>with</w:t>
      </w:r>
      <w:r w:rsidR="008800E2" w:rsidRPr="00CF7D67">
        <w:rPr>
          <w:rFonts w:ascii="Times New Roman" w:hAnsi="Times New Roman" w:cs="Times New Roman"/>
          <w:sz w:val="24"/>
          <w:szCs w:val="24"/>
        </w:rPr>
        <w:t xml:space="preserve"> </w:t>
      </w:r>
      <w:r w:rsidRPr="0010128A">
        <w:rPr>
          <w:rFonts w:ascii="Times New Roman" w:hAnsi="Times New Roman" w:cs="Times New Roman"/>
          <w:color w:val="212121"/>
          <w:sz w:val="24"/>
          <w:szCs w:val="24"/>
          <w:shd w:val="clear" w:color="auto" w:fill="FFFFFF"/>
        </w:rPr>
        <w:t xml:space="preserve">Frontex </w:t>
      </w:r>
      <w:r w:rsidR="005E0F98">
        <w:rPr>
          <w:rFonts w:ascii="Times New Roman" w:hAnsi="Times New Roman" w:cs="Times New Roman"/>
          <w:color w:val="212121"/>
          <w:sz w:val="24"/>
          <w:szCs w:val="24"/>
          <w:shd w:val="clear" w:color="auto" w:fill="FFFFFF"/>
        </w:rPr>
        <w:t>(</w:t>
      </w:r>
      <w:r w:rsidRPr="0010128A">
        <w:rPr>
          <w:rFonts w:ascii="Times New Roman" w:hAnsi="Times New Roman" w:cs="Times New Roman"/>
          <w:color w:val="212121"/>
          <w:sz w:val="24"/>
          <w:szCs w:val="24"/>
          <w:shd w:val="clear" w:color="auto" w:fill="FFFFFF"/>
        </w:rPr>
        <w:t xml:space="preserve">the European </w:t>
      </w:r>
      <w:r w:rsidR="00FF1346" w:rsidRPr="0010128A">
        <w:rPr>
          <w:rFonts w:ascii="Times New Roman" w:hAnsi="Times New Roman" w:cs="Times New Roman"/>
          <w:color w:val="212121"/>
          <w:sz w:val="24"/>
          <w:szCs w:val="24"/>
          <w:shd w:val="clear" w:color="auto" w:fill="FFFFFF"/>
        </w:rPr>
        <w:t>Border and Coast Guard</w:t>
      </w:r>
      <w:r w:rsidR="00FF1346" w:rsidRPr="001D04FC">
        <w:rPr>
          <w:rFonts w:ascii="Times New Roman" w:hAnsi="Times New Roman" w:cs="Times New Roman"/>
          <w:color w:val="212121"/>
          <w:sz w:val="24"/>
          <w:szCs w:val="24"/>
          <w:shd w:val="clear" w:color="auto" w:fill="FFFFFF"/>
        </w:rPr>
        <w:t xml:space="preserve"> </w:t>
      </w:r>
      <w:r w:rsidRPr="001D04FC">
        <w:rPr>
          <w:rFonts w:ascii="Times New Roman" w:hAnsi="Times New Roman" w:cs="Times New Roman"/>
          <w:color w:val="212121"/>
          <w:sz w:val="24"/>
          <w:szCs w:val="24"/>
          <w:shd w:val="clear" w:color="auto" w:fill="FFFFFF"/>
        </w:rPr>
        <w:t>Agency</w:t>
      </w:r>
      <w:r w:rsidR="005E0F98">
        <w:rPr>
          <w:rFonts w:ascii="Times New Roman" w:hAnsi="Times New Roman" w:cs="Times New Roman"/>
          <w:color w:val="212121"/>
          <w:sz w:val="24"/>
          <w:szCs w:val="24"/>
          <w:shd w:val="clear" w:color="auto" w:fill="FFFFFF"/>
        </w:rPr>
        <w:t>)</w:t>
      </w:r>
      <w:r w:rsidR="00FF1346" w:rsidRPr="00CF7D67">
        <w:rPr>
          <w:rFonts w:ascii="Times New Roman" w:hAnsi="Times New Roman" w:cs="Times New Roman"/>
          <w:color w:val="212121"/>
          <w:sz w:val="24"/>
          <w:szCs w:val="24"/>
          <w:shd w:val="clear" w:color="auto" w:fill="FFFFFF"/>
        </w:rPr>
        <w:t>.</w:t>
      </w:r>
    </w:p>
    <w:p w:rsidR="00E15B3F" w:rsidRPr="00CF7D67" w:rsidRDefault="00E15B3F" w:rsidP="00347B30">
      <w:pPr>
        <w:spacing w:after="0" w:line="240" w:lineRule="auto"/>
        <w:jc w:val="both"/>
        <w:rPr>
          <w:rFonts w:ascii="Times New Roman" w:hAnsi="Times New Roman" w:cs="Times New Roman"/>
          <w:sz w:val="24"/>
          <w:szCs w:val="24"/>
        </w:rPr>
      </w:pPr>
    </w:p>
    <w:p w:rsidR="00665EBA" w:rsidRPr="00CF7D67" w:rsidRDefault="00764CC7" w:rsidP="009C1113">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shd w:val="clear" w:color="auto" w:fill="FFFFFF"/>
        </w:rPr>
        <w:t xml:space="preserve">In </w:t>
      </w:r>
      <w:r w:rsidRPr="00CF7D67">
        <w:rPr>
          <w:rFonts w:ascii="Times New Roman" w:hAnsi="Times New Roman" w:cs="Times New Roman"/>
          <w:sz w:val="24"/>
          <w:szCs w:val="24"/>
        </w:rPr>
        <w:t>November</w:t>
      </w:r>
      <w:r w:rsidRPr="00CF7D67">
        <w:rPr>
          <w:rFonts w:ascii="Times New Roman" w:hAnsi="Times New Roman" w:cs="Times New Roman"/>
          <w:sz w:val="24"/>
          <w:szCs w:val="24"/>
          <w:shd w:val="clear" w:color="auto" w:fill="FFFFFF"/>
        </w:rPr>
        <w:t xml:space="preserve"> 2008, a Memorandum of Understanding on the establishment of a system of exchange of </w:t>
      </w:r>
      <w:r w:rsidRPr="00CF7D67">
        <w:rPr>
          <w:rFonts w:ascii="Times New Roman" w:hAnsi="Times New Roman" w:cs="Times New Roman"/>
          <w:sz w:val="24"/>
          <w:szCs w:val="24"/>
        </w:rPr>
        <w:t>information</w:t>
      </w:r>
      <w:r w:rsidRPr="00CF7D67">
        <w:rPr>
          <w:rFonts w:ascii="Times New Roman" w:hAnsi="Times New Roman" w:cs="Times New Roman"/>
          <w:sz w:val="24"/>
          <w:szCs w:val="24"/>
          <w:shd w:val="clear" w:color="auto" w:fill="FFFFFF"/>
        </w:rPr>
        <w:t xml:space="preserve"> on illegal migration and participating in a regional early warning system between the border police of the Western Balkans</w:t>
      </w:r>
      <w:r w:rsidR="00FF1346" w:rsidRPr="00CF7D67">
        <w:rPr>
          <w:rFonts w:ascii="Times New Roman" w:hAnsi="Times New Roman" w:cs="Times New Roman"/>
          <w:sz w:val="24"/>
          <w:szCs w:val="24"/>
          <w:shd w:val="clear" w:color="auto" w:fill="FFFFFF"/>
        </w:rPr>
        <w:t xml:space="preserve"> was </w:t>
      </w:r>
      <w:r w:rsidR="002D6AC2" w:rsidRPr="00CF7D67">
        <w:rPr>
          <w:rFonts w:ascii="Times New Roman" w:hAnsi="Times New Roman" w:cs="Times New Roman"/>
          <w:sz w:val="24"/>
          <w:szCs w:val="24"/>
          <w:shd w:val="clear" w:color="auto" w:fill="FFFFFF"/>
        </w:rPr>
        <w:t>signed</w:t>
      </w:r>
      <w:r w:rsidR="00FF1346" w:rsidRPr="00CF7D67">
        <w:rPr>
          <w:rFonts w:ascii="Times New Roman" w:hAnsi="Times New Roman" w:cs="Times New Roman"/>
          <w:sz w:val="24"/>
          <w:szCs w:val="24"/>
          <w:shd w:val="clear" w:color="auto" w:fill="FFFFFF"/>
        </w:rPr>
        <w:t>. It</w:t>
      </w:r>
      <w:r w:rsidRPr="00CF7D67">
        <w:rPr>
          <w:rFonts w:ascii="Times New Roman" w:hAnsi="Times New Roman" w:cs="Times New Roman"/>
          <w:sz w:val="24"/>
          <w:szCs w:val="24"/>
          <w:shd w:val="clear" w:color="auto" w:fill="FFFFFF"/>
        </w:rPr>
        <w:t xml:space="preserve"> introduced unique patterns for the management and exchange of statistical data on illegal migration in line</w:t>
      </w:r>
      <w:r w:rsidR="008800E2" w:rsidRPr="00CF7D67">
        <w:rPr>
          <w:rFonts w:ascii="Times New Roman" w:hAnsi="Times New Roman" w:cs="Times New Roman"/>
          <w:sz w:val="24"/>
          <w:szCs w:val="24"/>
          <w:shd w:val="clear" w:color="auto" w:fill="FFFFFF"/>
        </w:rPr>
        <w:t xml:space="preserve"> </w:t>
      </w:r>
      <w:r w:rsidRPr="0010128A">
        <w:rPr>
          <w:rFonts w:ascii="Times New Roman" w:hAnsi="Times New Roman" w:cs="Times New Roman"/>
          <w:sz w:val="24"/>
          <w:szCs w:val="24"/>
          <w:shd w:val="clear" w:color="auto" w:fill="FFFFFF"/>
        </w:rPr>
        <w:t>with EU standards. Since January 2009, the Border Police carries out its obligations under the Memorandum, in terms of regular exchange of statistical data on illegal migration. Data exchange is performed via the Internet.</w:t>
      </w:r>
      <w:r w:rsidR="00665EBA" w:rsidRPr="001D04FC">
        <w:rPr>
          <w:rFonts w:ascii="Times New Roman" w:hAnsi="Times New Roman" w:cs="Times New Roman"/>
          <w:sz w:val="24"/>
          <w:szCs w:val="24"/>
          <w:shd w:val="clear" w:color="auto" w:fill="FFFFFF"/>
        </w:rPr>
        <w:t xml:space="preserve"> This data exchange has formed the foundation for th</w:t>
      </w:r>
      <w:r w:rsidRPr="001D04FC">
        <w:rPr>
          <w:rFonts w:ascii="Times New Roman" w:hAnsi="Times New Roman" w:cs="Times New Roman"/>
          <w:sz w:val="24"/>
          <w:szCs w:val="24"/>
          <w:shd w:val="clear" w:color="auto" w:fill="FFFFFF"/>
        </w:rPr>
        <w:t>e development of regional risk analysis on illegal migration. During 2009, the Network for Risk Analysis of the Western Balkans and F</w:t>
      </w:r>
      <w:r w:rsidRPr="00CF7D67">
        <w:rPr>
          <w:rFonts w:ascii="Times New Roman" w:hAnsi="Times New Roman" w:cs="Times New Roman"/>
          <w:sz w:val="24"/>
          <w:szCs w:val="24"/>
          <w:shd w:val="clear" w:color="auto" w:fill="FFFFFF"/>
        </w:rPr>
        <w:t>rontex (WB RAN - Western Balkan Risk Analysis Network)</w:t>
      </w:r>
      <w:r w:rsidR="00665EBA" w:rsidRPr="0010128A">
        <w:rPr>
          <w:rStyle w:val="FootnoteReference"/>
          <w:rFonts w:ascii="Times New Roman" w:hAnsi="Times New Roman" w:cs="Times New Roman"/>
          <w:sz w:val="24"/>
          <w:szCs w:val="24"/>
          <w:shd w:val="clear" w:color="auto" w:fill="FFFFFF"/>
        </w:rPr>
        <w:footnoteReference w:id="2"/>
      </w:r>
      <w:r w:rsidR="00665EBA" w:rsidRPr="0010128A">
        <w:rPr>
          <w:rFonts w:ascii="Times New Roman" w:hAnsi="Times New Roman" w:cs="Times New Roman"/>
          <w:sz w:val="24"/>
          <w:szCs w:val="24"/>
          <w:shd w:val="clear" w:color="auto" w:fill="FFFFFF"/>
        </w:rPr>
        <w:t xml:space="preserve"> was formed. </w:t>
      </w:r>
      <w:r w:rsidRPr="0010128A">
        <w:rPr>
          <w:rFonts w:ascii="Times New Roman" w:hAnsi="Times New Roman" w:cs="Times New Roman"/>
          <w:sz w:val="24"/>
          <w:szCs w:val="24"/>
          <w:shd w:val="clear" w:color="auto" w:fill="FFFFFF"/>
        </w:rPr>
        <w:t>Essentially, forms for data exchange remained the same as they were already in line with EU standards, but the data is exchanged via a secure internet platform of the European Commission. On a monthly basis, the data is placed in the prescribed form on this internet platform.</w:t>
      </w:r>
      <w:r w:rsidR="008800E2" w:rsidRPr="00CF7D67">
        <w:rPr>
          <w:rFonts w:ascii="Times New Roman" w:hAnsi="Times New Roman" w:cs="Times New Roman"/>
          <w:sz w:val="24"/>
          <w:szCs w:val="24"/>
          <w:shd w:val="clear" w:color="auto" w:fill="FFFFFF"/>
        </w:rPr>
        <w:t xml:space="preserve"> </w:t>
      </w:r>
      <w:r w:rsidR="00665EBA" w:rsidRPr="0010128A">
        <w:rPr>
          <w:rFonts w:ascii="Times New Roman" w:hAnsi="Times New Roman" w:cs="Times New Roman"/>
          <w:sz w:val="24"/>
          <w:szCs w:val="24"/>
        </w:rPr>
        <w:t xml:space="preserve">At the </w:t>
      </w:r>
      <w:r w:rsidRPr="0010128A">
        <w:rPr>
          <w:rFonts w:ascii="Times New Roman" w:hAnsi="Times New Roman" w:cs="Times New Roman"/>
          <w:sz w:val="24"/>
          <w:szCs w:val="24"/>
          <w:shd w:val="clear" w:color="auto" w:fill="FFFFFF"/>
        </w:rPr>
        <w:t>end</w:t>
      </w:r>
      <w:r w:rsidRPr="0010128A">
        <w:rPr>
          <w:rFonts w:ascii="Times New Roman" w:hAnsi="Times New Roman" w:cs="Times New Roman"/>
          <w:sz w:val="24"/>
          <w:szCs w:val="24"/>
        </w:rPr>
        <w:t xml:space="preserve"> of 2015, the duration of the migrant crisis, established the daily </w:t>
      </w:r>
      <w:r w:rsidR="00E15B3F">
        <w:rPr>
          <w:rFonts w:ascii="Times New Roman" w:hAnsi="Times New Roman" w:cs="Times New Roman"/>
          <w:sz w:val="24"/>
          <w:szCs w:val="24"/>
        </w:rPr>
        <w:t>transmission</w:t>
      </w:r>
      <w:r w:rsidR="00FF1346" w:rsidRPr="001D04FC">
        <w:rPr>
          <w:rFonts w:ascii="Times New Roman" w:hAnsi="Times New Roman" w:cs="Times New Roman"/>
          <w:sz w:val="24"/>
          <w:szCs w:val="24"/>
        </w:rPr>
        <w:t xml:space="preserve"> of</w:t>
      </w:r>
      <w:r w:rsidRPr="001D04FC">
        <w:rPr>
          <w:rFonts w:ascii="Times New Roman" w:hAnsi="Times New Roman" w:cs="Times New Roman"/>
          <w:sz w:val="24"/>
          <w:szCs w:val="24"/>
        </w:rPr>
        <w:t xml:space="preserve"> data on the status of </w:t>
      </w:r>
      <w:r w:rsidRPr="00CF7D67">
        <w:rPr>
          <w:rFonts w:ascii="Times New Roman" w:hAnsi="Times New Roman" w:cs="Times New Roman"/>
          <w:sz w:val="24"/>
          <w:szCs w:val="24"/>
          <w:shd w:val="clear" w:color="auto" w:fill="FFFFFF"/>
        </w:rPr>
        <w:t>irregular</w:t>
      </w:r>
      <w:r w:rsidRPr="00CF7D67">
        <w:rPr>
          <w:rFonts w:ascii="Times New Roman" w:hAnsi="Times New Roman" w:cs="Times New Roman"/>
          <w:sz w:val="24"/>
          <w:szCs w:val="24"/>
        </w:rPr>
        <w:t xml:space="preserve"> migration in the territory of the Republic of Serbia</w:t>
      </w:r>
      <w:r w:rsidR="00FF1346" w:rsidRPr="00CF7D67">
        <w:rPr>
          <w:rFonts w:ascii="Times New Roman" w:hAnsi="Times New Roman" w:cs="Times New Roman"/>
          <w:sz w:val="24"/>
          <w:szCs w:val="24"/>
        </w:rPr>
        <w:t xml:space="preserve"> to</w:t>
      </w:r>
      <w:r w:rsidRPr="00CF7D67">
        <w:rPr>
          <w:rFonts w:ascii="Times New Roman" w:hAnsi="Times New Roman" w:cs="Times New Roman"/>
          <w:sz w:val="24"/>
          <w:szCs w:val="24"/>
        </w:rPr>
        <w:t xml:space="preserve"> Frontex</w:t>
      </w:r>
      <w:r w:rsidR="00FF1346" w:rsidRPr="00CF7D67">
        <w:rPr>
          <w:rFonts w:ascii="Times New Roman" w:hAnsi="Times New Roman" w:cs="Times New Roman"/>
          <w:sz w:val="24"/>
          <w:szCs w:val="24"/>
        </w:rPr>
        <w:t>. This data</w:t>
      </w:r>
      <w:r w:rsidRPr="00CF7D67">
        <w:rPr>
          <w:rFonts w:ascii="Times New Roman" w:hAnsi="Times New Roman" w:cs="Times New Roman"/>
          <w:sz w:val="24"/>
          <w:szCs w:val="24"/>
        </w:rPr>
        <w:t xml:space="preserve"> is placed in the prescribed form to the internet platform (JORA - Joint Operations Reporting Application) risk analysis Unit</w:t>
      </w:r>
      <w:r w:rsidR="00FF1346" w:rsidRPr="00CF7D67">
        <w:rPr>
          <w:rFonts w:ascii="Times New Roman" w:hAnsi="Times New Roman" w:cs="Times New Roman"/>
          <w:sz w:val="24"/>
          <w:szCs w:val="24"/>
        </w:rPr>
        <w:t xml:space="preserve">. The data relates to </w:t>
      </w:r>
      <w:r w:rsidRPr="00CF7D67">
        <w:rPr>
          <w:rFonts w:ascii="Times New Roman" w:hAnsi="Times New Roman" w:cs="Times New Roman"/>
          <w:sz w:val="24"/>
          <w:szCs w:val="24"/>
        </w:rPr>
        <w:t xml:space="preserve">information on illegal crossings, submitted applications for asylum, the number of persons accommodated in asylum centers and detention centers, including data on the nationality of persons and vulnerable groups. Based on the submitted data, Frontex </w:t>
      </w:r>
      <w:r w:rsidR="00FF1346" w:rsidRPr="00CF7D67">
        <w:rPr>
          <w:rFonts w:ascii="Times New Roman" w:hAnsi="Times New Roman" w:cs="Times New Roman"/>
          <w:sz w:val="24"/>
          <w:szCs w:val="24"/>
        </w:rPr>
        <w:t>makes a</w:t>
      </w:r>
      <w:r w:rsidRPr="00CF7D67">
        <w:rPr>
          <w:rFonts w:ascii="Times New Roman" w:hAnsi="Times New Roman" w:cs="Times New Roman"/>
          <w:sz w:val="24"/>
          <w:szCs w:val="24"/>
        </w:rPr>
        <w:t xml:space="preserve"> daily situation report </w:t>
      </w:r>
      <w:r w:rsidR="00FF1346" w:rsidRPr="00CF7D67">
        <w:rPr>
          <w:rFonts w:ascii="Times New Roman" w:hAnsi="Times New Roman" w:cs="Times New Roman"/>
          <w:sz w:val="24"/>
          <w:szCs w:val="24"/>
        </w:rPr>
        <w:t xml:space="preserve">for all </w:t>
      </w:r>
      <w:r w:rsidRPr="00CF7D67">
        <w:rPr>
          <w:rFonts w:ascii="Times New Roman" w:hAnsi="Times New Roman" w:cs="Times New Roman"/>
          <w:sz w:val="24"/>
          <w:szCs w:val="24"/>
        </w:rPr>
        <w:t xml:space="preserve">participating </w:t>
      </w:r>
      <w:r w:rsidR="00FF1346" w:rsidRPr="00CF7D67">
        <w:rPr>
          <w:rFonts w:ascii="Times New Roman" w:hAnsi="Times New Roman" w:cs="Times New Roman"/>
          <w:sz w:val="24"/>
          <w:szCs w:val="24"/>
        </w:rPr>
        <w:t>countries</w:t>
      </w:r>
      <w:r w:rsidR="00665EBA" w:rsidRPr="00CF7D67">
        <w:rPr>
          <w:rFonts w:ascii="Times New Roman" w:hAnsi="Times New Roman" w:cs="Times New Roman"/>
          <w:sz w:val="24"/>
          <w:szCs w:val="24"/>
        </w:rPr>
        <w:t>.</w:t>
      </w:r>
    </w:p>
    <w:p w:rsidR="00665EBA" w:rsidRPr="00CF7D67" w:rsidRDefault="00665EBA" w:rsidP="0056479F">
      <w:pPr>
        <w:spacing w:after="0" w:line="240" w:lineRule="auto"/>
        <w:jc w:val="both"/>
        <w:rPr>
          <w:rFonts w:ascii="Times New Roman" w:hAnsi="Times New Roman" w:cs="Times New Roman"/>
          <w:i/>
          <w:iCs/>
          <w:sz w:val="24"/>
          <w:szCs w:val="24"/>
        </w:rPr>
      </w:pPr>
    </w:p>
    <w:p w:rsidR="00665EBA" w:rsidRPr="00CF7D67" w:rsidRDefault="00764CC7">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This project will also support the</w:t>
      </w:r>
      <w:r w:rsidR="008800E2" w:rsidRPr="00CF7D67">
        <w:rPr>
          <w:rFonts w:ascii="Times New Roman" w:hAnsi="Times New Roman" w:cs="Times New Roman"/>
          <w:sz w:val="24"/>
          <w:szCs w:val="24"/>
        </w:rPr>
        <w:t xml:space="preserve"> </w:t>
      </w:r>
      <w:r w:rsidRPr="0010128A">
        <w:rPr>
          <w:rFonts w:ascii="Times New Roman" w:hAnsi="Times New Roman" w:cs="Times New Roman"/>
          <w:color w:val="222222"/>
          <w:sz w:val="24"/>
          <w:szCs w:val="24"/>
        </w:rPr>
        <w:t>establishment of</w:t>
      </w:r>
      <w:r w:rsidR="008800E2" w:rsidRPr="00CF7D67">
        <w:rPr>
          <w:rFonts w:ascii="Times New Roman" w:hAnsi="Times New Roman" w:cs="Times New Roman"/>
          <w:color w:val="222222"/>
          <w:sz w:val="24"/>
          <w:szCs w:val="24"/>
        </w:rPr>
        <w:t xml:space="preserve"> </w:t>
      </w:r>
      <w:r w:rsidRPr="0010128A">
        <w:rPr>
          <w:rFonts w:ascii="Times New Roman" w:hAnsi="Times New Roman" w:cs="Times New Roman"/>
          <w:sz w:val="24"/>
          <w:szCs w:val="24"/>
        </w:rPr>
        <w:t xml:space="preserve">a national system </w:t>
      </w:r>
      <w:r w:rsidRPr="0010128A">
        <w:rPr>
          <w:rFonts w:ascii="Times New Roman" w:hAnsi="Times New Roman" w:cs="Times New Roman"/>
          <w:color w:val="222222"/>
          <w:sz w:val="24"/>
          <w:szCs w:val="24"/>
        </w:rPr>
        <w:t>of personal data</w:t>
      </w:r>
      <w:r w:rsidR="008800E2" w:rsidRPr="00CF7D67">
        <w:rPr>
          <w:rFonts w:ascii="Times New Roman" w:hAnsi="Times New Roman" w:cs="Times New Roman"/>
          <w:color w:val="222222"/>
          <w:sz w:val="24"/>
          <w:szCs w:val="24"/>
        </w:rPr>
        <w:t xml:space="preserve"> </w:t>
      </w:r>
      <w:r w:rsidRPr="0010128A">
        <w:rPr>
          <w:rFonts w:ascii="Times New Roman" w:hAnsi="Times New Roman" w:cs="Times New Roman"/>
          <w:color w:val="222222"/>
          <w:sz w:val="24"/>
          <w:szCs w:val="24"/>
        </w:rPr>
        <w:t>base</w:t>
      </w:r>
      <w:r w:rsidR="008800E2" w:rsidRPr="00CF7D67">
        <w:rPr>
          <w:rFonts w:ascii="Times New Roman" w:hAnsi="Times New Roman" w:cs="Times New Roman"/>
          <w:color w:val="222222"/>
          <w:sz w:val="24"/>
          <w:szCs w:val="24"/>
        </w:rPr>
        <w:t xml:space="preserve"> </w:t>
      </w:r>
      <w:r w:rsidRPr="0010128A">
        <w:rPr>
          <w:rFonts w:ascii="Times New Roman" w:hAnsi="Times New Roman" w:cs="Times New Roman"/>
          <w:sz w:val="24"/>
          <w:szCs w:val="24"/>
        </w:rPr>
        <w:t xml:space="preserve">of fingerprints and prepare a national biometric base for fingerprints from asylum seekers and </w:t>
      </w:r>
      <w:r w:rsidRPr="0010128A">
        <w:rPr>
          <w:rFonts w:ascii="Times New Roman" w:hAnsi="Times New Roman" w:cs="Times New Roman"/>
          <w:sz w:val="24"/>
          <w:szCs w:val="24"/>
        </w:rPr>
        <w:lastRenderedPageBreak/>
        <w:t xml:space="preserve">illegal persons on the territory of Serbia and build capacities for </w:t>
      </w:r>
      <w:r w:rsidR="0010128A" w:rsidRPr="001D04FC">
        <w:rPr>
          <w:rFonts w:ascii="Times New Roman" w:hAnsi="Times New Roman" w:cs="Times New Roman"/>
          <w:sz w:val="24"/>
          <w:szCs w:val="24"/>
        </w:rPr>
        <w:t xml:space="preserve">the </w:t>
      </w:r>
      <w:r w:rsidRPr="001D04FC">
        <w:rPr>
          <w:rFonts w:ascii="Times New Roman" w:hAnsi="Times New Roman" w:cs="Times New Roman"/>
          <w:sz w:val="24"/>
          <w:szCs w:val="24"/>
        </w:rPr>
        <w:t xml:space="preserve">exchange </w:t>
      </w:r>
      <w:r w:rsidR="0010128A" w:rsidRPr="00CF7D67">
        <w:rPr>
          <w:rFonts w:ascii="Times New Roman" w:hAnsi="Times New Roman" w:cs="Times New Roman"/>
          <w:sz w:val="24"/>
          <w:szCs w:val="24"/>
        </w:rPr>
        <w:t xml:space="preserve">of </w:t>
      </w:r>
      <w:r w:rsidRPr="00CF7D67">
        <w:rPr>
          <w:rFonts w:ascii="Times New Roman" w:hAnsi="Times New Roman" w:cs="Times New Roman"/>
          <w:sz w:val="24"/>
          <w:szCs w:val="24"/>
        </w:rPr>
        <w:t xml:space="preserve">data in the EURODAC system. </w:t>
      </w:r>
    </w:p>
    <w:p w:rsidR="00665EBA" w:rsidRPr="00CF7D67" w:rsidRDefault="00665EBA" w:rsidP="000820A4">
      <w:pPr>
        <w:spacing w:after="0" w:line="240" w:lineRule="auto"/>
        <w:jc w:val="both"/>
        <w:rPr>
          <w:rFonts w:ascii="Times New Roman" w:hAnsi="Times New Roman" w:cs="Times New Roman"/>
          <w:b/>
          <w:bCs/>
          <w:sz w:val="24"/>
          <w:szCs w:val="24"/>
        </w:rPr>
      </w:pPr>
    </w:p>
    <w:p w:rsidR="00665EBA" w:rsidRPr="00CF7D67" w:rsidRDefault="00EB3F0A" w:rsidP="004C4EC7">
      <w:pPr>
        <w:pStyle w:val="ListParagraph"/>
        <w:numPr>
          <w:ilvl w:val="0"/>
          <w:numId w:val="42"/>
        </w:numPr>
        <w:tabs>
          <w:tab w:val="left" w:pos="0"/>
        </w:tabs>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i/>
          <w:iCs/>
          <w:sz w:val="24"/>
          <w:szCs w:val="24"/>
          <w:lang w:val="en-GB"/>
        </w:rPr>
        <w:t>Institutional</w:t>
      </w:r>
      <w:r w:rsidR="0010128A" w:rsidRPr="00CF7D67">
        <w:rPr>
          <w:rFonts w:ascii="Times New Roman" w:hAnsi="Times New Roman" w:cs="Times New Roman"/>
          <w:i/>
          <w:iCs/>
          <w:sz w:val="24"/>
          <w:szCs w:val="24"/>
          <w:lang w:val="en-GB"/>
        </w:rPr>
        <w:t xml:space="preserve"> </w:t>
      </w:r>
      <w:r w:rsidRPr="00CF7D67">
        <w:rPr>
          <w:rFonts w:ascii="Times New Roman" w:hAnsi="Times New Roman" w:cs="Times New Roman"/>
          <w:i/>
          <w:iCs/>
          <w:sz w:val="24"/>
          <w:szCs w:val="24"/>
          <w:lang w:val="en-GB"/>
        </w:rPr>
        <w:t>framework in the sector</w:t>
      </w:r>
    </w:p>
    <w:p w:rsidR="00665EBA" w:rsidRPr="00CF7D67" w:rsidRDefault="00764CC7">
      <w:pPr>
        <w:spacing w:after="0" w:line="240" w:lineRule="auto"/>
        <w:jc w:val="both"/>
        <w:rPr>
          <w:rFonts w:ascii="Times New Roman" w:hAnsi="Times New Roman" w:cs="Times New Roman"/>
          <w:sz w:val="24"/>
          <w:szCs w:val="24"/>
          <w:highlight w:val="yellow"/>
        </w:rPr>
      </w:pPr>
      <w:r w:rsidRPr="0010128A">
        <w:rPr>
          <w:rFonts w:ascii="Times New Roman" w:hAnsi="Times New Roman" w:cs="Times New Roman"/>
          <w:sz w:val="24"/>
          <w:szCs w:val="24"/>
        </w:rPr>
        <w:t>The main responsible authority for border control is the</w:t>
      </w:r>
      <w:r w:rsidR="00DA5867" w:rsidRPr="0010128A">
        <w:rPr>
          <w:rFonts w:ascii="Times New Roman" w:hAnsi="Times New Roman" w:cs="Times New Roman"/>
          <w:sz w:val="24"/>
          <w:szCs w:val="24"/>
        </w:rPr>
        <w:t xml:space="preserve"> General Police Directorate,</w:t>
      </w:r>
      <w:r w:rsidRPr="0010128A">
        <w:rPr>
          <w:rFonts w:ascii="Times New Roman" w:hAnsi="Times New Roman" w:cs="Times New Roman"/>
          <w:sz w:val="24"/>
          <w:szCs w:val="24"/>
        </w:rPr>
        <w:t xml:space="preserve"> Border Police</w:t>
      </w:r>
      <w:r w:rsidR="00DA5867" w:rsidRPr="001D04FC">
        <w:rPr>
          <w:rFonts w:ascii="Times New Roman" w:hAnsi="Times New Roman" w:cs="Times New Roman"/>
          <w:sz w:val="24"/>
          <w:szCs w:val="24"/>
        </w:rPr>
        <w:t xml:space="preserve"> Directorate</w:t>
      </w:r>
      <w:r w:rsidRPr="001D04FC">
        <w:rPr>
          <w:rFonts w:ascii="Times New Roman" w:hAnsi="Times New Roman" w:cs="Times New Roman"/>
          <w:sz w:val="24"/>
          <w:szCs w:val="24"/>
        </w:rPr>
        <w:t xml:space="preserve"> within the Ministry of Interior. Border management has pyramidal structure: central, regional and local level.</w:t>
      </w:r>
      <w:r w:rsidRPr="00CF7D67">
        <w:rPr>
          <w:rFonts w:ascii="Times New Roman" w:hAnsi="Times New Roman" w:cs="Times New Roman"/>
          <w:sz w:val="24"/>
          <w:szCs w:val="24"/>
          <w:highlight w:val="yellow"/>
        </w:rPr>
        <w:t xml:space="preserve"> </w:t>
      </w:r>
    </w:p>
    <w:p w:rsidR="00665EBA" w:rsidRPr="00CF7D67" w:rsidRDefault="00665EBA">
      <w:pPr>
        <w:pStyle w:val="ListParagraph"/>
        <w:spacing w:after="0" w:line="240" w:lineRule="auto"/>
        <w:jc w:val="both"/>
        <w:rPr>
          <w:rFonts w:ascii="Times New Roman" w:hAnsi="Times New Roman" w:cs="Times New Roman"/>
          <w:sz w:val="24"/>
          <w:szCs w:val="24"/>
          <w:highlight w:val="yellow"/>
          <w:lang w:val="en-GB"/>
        </w:rPr>
      </w:pPr>
    </w:p>
    <w:p w:rsidR="00665EBA" w:rsidRDefault="0010128A">
      <w:pPr>
        <w:spacing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The </w:t>
      </w:r>
      <w:r w:rsidR="00665EBA" w:rsidRPr="0010128A">
        <w:rPr>
          <w:rFonts w:ascii="Times New Roman" w:hAnsi="Times New Roman" w:cs="Times New Roman"/>
          <w:color w:val="212121"/>
          <w:sz w:val="24"/>
          <w:szCs w:val="24"/>
          <w:shd w:val="clear" w:color="auto" w:fill="FFFFFF"/>
        </w:rPr>
        <w:t xml:space="preserve">Border Police, in accordance with the Law on Police and on the </w:t>
      </w:r>
      <w:r w:rsidR="00764CC7" w:rsidRPr="0010128A">
        <w:rPr>
          <w:rFonts w:ascii="Times New Roman" w:hAnsi="Times New Roman" w:cs="Times New Roman"/>
          <w:color w:val="212121"/>
          <w:sz w:val="24"/>
          <w:szCs w:val="24"/>
          <w:shd w:val="clear" w:color="auto" w:fill="FFFFFF"/>
        </w:rPr>
        <w:t xml:space="preserve">basis of international </w:t>
      </w:r>
      <w:r w:rsidR="00764CC7" w:rsidRPr="0010128A">
        <w:rPr>
          <w:rFonts w:ascii="Times New Roman" w:hAnsi="Times New Roman" w:cs="Times New Roman"/>
          <w:sz w:val="24"/>
          <w:szCs w:val="24"/>
        </w:rPr>
        <w:t>agreements</w:t>
      </w:r>
      <w:r w:rsidR="00764CC7" w:rsidRPr="0010128A">
        <w:rPr>
          <w:rFonts w:ascii="Times New Roman" w:hAnsi="Times New Roman" w:cs="Times New Roman"/>
          <w:color w:val="212121"/>
          <w:sz w:val="24"/>
          <w:szCs w:val="24"/>
          <w:shd w:val="clear" w:color="auto" w:fill="FFFFFF"/>
        </w:rPr>
        <w:t>, conducts international cooperation</w:t>
      </w:r>
      <w:r>
        <w:rPr>
          <w:rFonts w:ascii="Times New Roman" w:hAnsi="Times New Roman" w:cs="Times New Roman"/>
          <w:color w:val="212121"/>
          <w:sz w:val="24"/>
          <w:szCs w:val="24"/>
          <w:shd w:val="clear" w:color="auto" w:fill="FFFFFF"/>
        </w:rPr>
        <w:t>,</w:t>
      </w:r>
      <w:r w:rsidR="00764CC7" w:rsidRPr="0010128A">
        <w:rPr>
          <w:rFonts w:ascii="Times New Roman" w:hAnsi="Times New Roman" w:cs="Times New Roman"/>
          <w:color w:val="212121"/>
          <w:sz w:val="24"/>
          <w:szCs w:val="24"/>
          <w:shd w:val="clear" w:color="auto" w:fill="FFFFFF"/>
        </w:rPr>
        <w:t xml:space="preserve"> </w:t>
      </w:r>
      <w:r w:rsidRPr="0010128A">
        <w:rPr>
          <w:rFonts w:ascii="Times New Roman" w:hAnsi="Times New Roman" w:cs="Times New Roman"/>
          <w:color w:val="212121"/>
          <w:sz w:val="24"/>
          <w:szCs w:val="24"/>
          <w:shd w:val="clear" w:color="auto" w:fill="FFFFFF"/>
        </w:rPr>
        <w:t>participat</w:t>
      </w:r>
      <w:r>
        <w:rPr>
          <w:rFonts w:ascii="Times New Roman" w:hAnsi="Times New Roman" w:cs="Times New Roman"/>
          <w:color w:val="212121"/>
          <w:sz w:val="24"/>
          <w:szCs w:val="24"/>
          <w:shd w:val="clear" w:color="auto" w:fill="FFFFFF"/>
        </w:rPr>
        <w:t>es</w:t>
      </w:r>
      <w:r w:rsidR="00764CC7" w:rsidRPr="0010128A">
        <w:rPr>
          <w:rFonts w:ascii="Times New Roman" w:hAnsi="Times New Roman" w:cs="Times New Roman"/>
          <w:color w:val="212121"/>
          <w:sz w:val="24"/>
          <w:szCs w:val="24"/>
          <w:shd w:val="clear" w:color="auto" w:fill="FFFFFF"/>
        </w:rPr>
        <w:t xml:space="preserve"> in drafting regulations, </w:t>
      </w:r>
      <w:r w:rsidRPr="0010128A">
        <w:rPr>
          <w:rFonts w:ascii="Times New Roman" w:hAnsi="Times New Roman" w:cs="Times New Roman"/>
          <w:color w:val="212121"/>
          <w:sz w:val="24"/>
          <w:szCs w:val="24"/>
          <w:shd w:val="clear" w:color="auto" w:fill="FFFFFF"/>
        </w:rPr>
        <w:t>analyses</w:t>
      </w:r>
      <w:r>
        <w:rPr>
          <w:rFonts w:ascii="Times New Roman" w:hAnsi="Times New Roman" w:cs="Times New Roman"/>
          <w:color w:val="212121"/>
          <w:sz w:val="24"/>
          <w:szCs w:val="24"/>
          <w:shd w:val="clear" w:color="auto" w:fill="FFFFFF"/>
        </w:rPr>
        <w:t xml:space="preserve"> and</w:t>
      </w:r>
      <w:r w:rsidR="00764CC7" w:rsidRPr="0010128A">
        <w:rPr>
          <w:rFonts w:ascii="Times New Roman" w:hAnsi="Times New Roman" w:cs="Times New Roman"/>
          <w:color w:val="212121"/>
          <w:sz w:val="24"/>
          <w:szCs w:val="24"/>
          <w:shd w:val="clear" w:color="auto" w:fill="FFFFFF"/>
        </w:rPr>
        <w:t xml:space="preserve"> reports and </w:t>
      </w:r>
      <w:r>
        <w:rPr>
          <w:rFonts w:ascii="Times New Roman" w:hAnsi="Times New Roman" w:cs="Times New Roman"/>
          <w:color w:val="212121"/>
          <w:sz w:val="24"/>
          <w:szCs w:val="24"/>
          <w:shd w:val="clear" w:color="auto" w:fill="FFFFFF"/>
        </w:rPr>
        <w:t xml:space="preserve">provides </w:t>
      </w:r>
      <w:r w:rsidR="00764CC7" w:rsidRPr="0010128A">
        <w:rPr>
          <w:rFonts w:ascii="Times New Roman" w:hAnsi="Times New Roman" w:cs="Times New Roman"/>
          <w:color w:val="212121"/>
          <w:sz w:val="24"/>
          <w:szCs w:val="24"/>
          <w:shd w:val="clear" w:color="auto" w:fill="FFFFFF"/>
        </w:rPr>
        <w:t xml:space="preserve">information to the competent authorities </w:t>
      </w:r>
      <w:r w:rsidR="000638D8">
        <w:rPr>
          <w:rFonts w:ascii="Times New Roman" w:hAnsi="Times New Roman" w:cs="Times New Roman"/>
          <w:color w:val="212121"/>
          <w:sz w:val="24"/>
          <w:szCs w:val="24"/>
          <w:shd w:val="clear" w:color="auto" w:fill="FFFFFF"/>
        </w:rPr>
        <w:t>in</w:t>
      </w:r>
      <w:r w:rsidR="00764CC7" w:rsidRPr="0010128A">
        <w:rPr>
          <w:rFonts w:ascii="Times New Roman" w:hAnsi="Times New Roman" w:cs="Times New Roman"/>
          <w:color w:val="212121"/>
          <w:sz w:val="24"/>
          <w:szCs w:val="24"/>
          <w:shd w:val="clear" w:color="auto" w:fill="FFFFFF"/>
        </w:rPr>
        <w:t xml:space="preserve"> Serbia and other bodies and organizations. Border police headquarters provide everyday work connection and full coordination with regional </w:t>
      </w:r>
      <w:r w:rsidR="000638D8" w:rsidRPr="0010128A">
        <w:rPr>
          <w:rFonts w:ascii="Times New Roman" w:hAnsi="Times New Roman" w:cs="Times New Roman"/>
          <w:color w:val="212121"/>
          <w:sz w:val="24"/>
          <w:szCs w:val="24"/>
          <w:shd w:val="clear" w:color="auto" w:fill="FFFFFF"/>
        </w:rPr>
        <w:t>cent</w:t>
      </w:r>
      <w:r w:rsidR="000638D8">
        <w:rPr>
          <w:rFonts w:ascii="Times New Roman" w:hAnsi="Times New Roman" w:cs="Times New Roman"/>
          <w:color w:val="212121"/>
          <w:sz w:val="24"/>
          <w:szCs w:val="24"/>
          <w:shd w:val="clear" w:color="auto" w:fill="FFFFFF"/>
        </w:rPr>
        <w:t>res</w:t>
      </w:r>
      <w:r w:rsidR="000638D8" w:rsidRPr="0010128A">
        <w:rPr>
          <w:rFonts w:ascii="Times New Roman" w:hAnsi="Times New Roman" w:cs="Times New Roman"/>
          <w:color w:val="212121"/>
          <w:sz w:val="24"/>
          <w:szCs w:val="24"/>
          <w:shd w:val="clear" w:color="auto" w:fill="FFFFFF"/>
        </w:rPr>
        <w:t xml:space="preserve"> </w:t>
      </w:r>
      <w:r w:rsidR="00764CC7" w:rsidRPr="0010128A">
        <w:rPr>
          <w:rFonts w:ascii="Times New Roman" w:hAnsi="Times New Roman" w:cs="Times New Roman"/>
          <w:color w:val="212121"/>
          <w:sz w:val="24"/>
          <w:szCs w:val="24"/>
          <w:shd w:val="clear" w:color="auto" w:fill="FFFFFF"/>
        </w:rPr>
        <w:t>and border police stations in the field, and other lines of work within the M</w:t>
      </w:r>
      <w:r>
        <w:rPr>
          <w:rFonts w:ascii="Times New Roman" w:hAnsi="Times New Roman" w:cs="Times New Roman"/>
          <w:color w:val="212121"/>
          <w:sz w:val="24"/>
          <w:szCs w:val="24"/>
          <w:shd w:val="clear" w:color="auto" w:fill="FFFFFF"/>
        </w:rPr>
        <w:t>inistry of Interior</w:t>
      </w:r>
      <w:r w:rsidR="00764CC7" w:rsidRPr="0010128A">
        <w:rPr>
          <w:rFonts w:ascii="Times New Roman" w:hAnsi="Times New Roman" w:cs="Times New Roman"/>
          <w:color w:val="212121"/>
          <w:sz w:val="24"/>
          <w:szCs w:val="24"/>
          <w:shd w:val="clear" w:color="auto" w:fill="FFFFFF"/>
        </w:rPr>
        <w:t xml:space="preserve"> (Criminal police, Traffic police, etc</w:t>
      </w:r>
      <w:r>
        <w:rPr>
          <w:rFonts w:ascii="Times New Roman" w:hAnsi="Times New Roman" w:cs="Times New Roman"/>
          <w:color w:val="212121"/>
          <w:sz w:val="24"/>
          <w:szCs w:val="24"/>
          <w:shd w:val="clear" w:color="auto" w:fill="FFFFFF"/>
        </w:rPr>
        <w:t>.</w:t>
      </w:r>
      <w:r w:rsidR="00764CC7" w:rsidRPr="0010128A">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the </w:t>
      </w:r>
      <w:r w:rsidR="00764CC7" w:rsidRPr="0010128A">
        <w:rPr>
          <w:rFonts w:ascii="Times New Roman" w:hAnsi="Times New Roman" w:cs="Times New Roman"/>
          <w:sz w:val="24"/>
          <w:szCs w:val="24"/>
        </w:rPr>
        <w:t>Security Information Agency</w:t>
      </w:r>
      <w:r w:rsidR="00764CC7" w:rsidRPr="0010128A">
        <w:rPr>
          <w:rFonts w:ascii="Times New Roman" w:hAnsi="Times New Roman" w:cs="Times New Roman"/>
          <w:color w:val="212121"/>
          <w:sz w:val="24"/>
          <w:szCs w:val="24"/>
          <w:shd w:val="clear" w:color="auto" w:fill="FFFFFF"/>
        </w:rPr>
        <w:t xml:space="preserve"> and other state bodies and institutions. Within the Ministry of Interior, there is continuous border police cooperation with other organizational units of the Ministry, in accordance with </w:t>
      </w:r>
      <w:r>
        <w:rPr>
          <w:rFonts w:ascii="Times New Roman" w:hAnsi="Times New Roman" w:cs="Times New Roman"/>
          <w:color w:val="212121"/>
          <w:sz w:val="24"/>
          <w:szCs w:val="24"/>
          <w:shd w:val="clear" w:color="auto" w:fill="FFFFFF"/>
        </w:rPr>
        <w:t xml:space="preserve">the respective </w:t>
      </w:r>
      <w:r w:rsidR="00764CC7" w:rsidRPr="0010128A">
        <w:rPr>
          <w:rFonts w:ascii="Times New Roman" w:hAnsi="Times New Roman" w:cs="Times New Roman"/>
          <w:color w:val="212121"/>
          <w:sz w:val="24"/>
          <w:szCs w:val="24"/>
          <w:shd w:val="clear" w:color="auto" w:fill="FFFFFF"/>
        </w:rPr>
        <w:t>responsibilities involved in the activities and supervision of border checks, especially in the area of ​​prevention of cross-border criminal activities and actions against offenders.</w:t>
      </w:r>
    </w:p>
    <w:p w:rsidR="00E15B3F" w:rsidRPr="0010128A" w:rsidRDefault="00E15B3F">
      <w:pPr>
        <w:spacing w:after="0" w:line="240" w:lineRule="auto"/>
        <w:jc w:val="both"/>
        <w:rPr>
          <w:rFonts w:ascii="Times New Roman" w:hAnsi="Times New Roman" w:cs="Times New Roman"/>
          <w:color w:val="212121"/>
          <w:sz w:val="24"/>
          <w:szCs w:val="24"/>
          <w:shd w:val="clear" w:color="auto" w:fill="FFFFFF"/>
        </w:rPr>
      </w:pPr>
    </w:p>
    <w:p w:rsidR="00665EBA" w:rsidRDefault="00764CC7">
      <w:pPr>
        <w:spacing w:after="0" w:line="240" w:lineRule="auto"/>
        <w:jc w:val="both"/>
        <w:rPr>
          <w:rFonts w:ascii="Times New Roman" w:hAnsi="Times New Roman" w:cs="Times New Roman"/>
          <w:color w:val="212121"/>
          <w:sz w:val="24"/>
          <w:szCs w:val="24"/>
        </w:rPr>
      </w:pPr>
      <w:r w:rsidRPr="0010128A">
        <w:rPr>
          <w:rFonts w:ascii="Times New Roman" w:hAnsi="Times New Roman" w:cs="Times New Roman"/>
          <w:color w:val="212121"/>
          <w:sz w:val="24"/>
          <w:szCs w:val="24"/>
          <w:shd w:val="clear" w:color="auto" w:fill="FFFFFF"/>
        </w:rPr>
        <w:t>Collecting data and information as well as their exchange in</w:t>
      </w:r>
      <w:r w:rsidRPr="0010128A">
        <w:rPr>
          <w:rFonts w:ascii="Times New Roman" w:hAnsi="Times New Roman" w:cs="Times New Roman"/>
          <w:sz w:val="24"/>
          <w:szCs w:val="24"/>
        </w:rPr>
        <w:t xml:space="preserve"> the Border Police is regulated by the </w:t>
      </w:r>
      <w:r w:rsidRPr="001D04FC">
        <w:rPr>
          <w:rFonts w:ascii="Times New Roman" w:hAnsi="Times New Roman" w:cs="Times New Roman"/>
          <w:color w:val="212121"/>
          <w:sz w:val="24"/>
          <w:szCs w:val="24"/>
          <w:shd w:val="clear" w:color="auto" w:fill="FFFFFF"/>
        </w:rPr>
        <w:t>Instruction</w:t>
      </w:r>
      <w:r w:rsidRPr="001D04FC">
        <w:rPr>
          <w:rFonts w:ascii="Times New Roman" w:hAnsi="Times New Roman" w:cs="Times New Roman"/>
          <w:sz w:val="24"/>
          <w:szCs w:val="24"/>
        </w:rPr>
        <w:t xml:space="preserve"> on reporting and information</w:t>
      </w:r>
      <w:r w:rsidRPr="001D04FC">
        <w:rPr>
          <w:rFonts w:ascii="Times New Roman" w:hAnsi="Times New Roman" w:cs="Times New Roman"/>
          <w:color w:val="212121"/>
          <w:sz w:val="24"/>
          <w:szCs w:val="24"/>
        </w:rPr>
        <w:t>.</w:t>
      </w:r>
    </w:p>
    <w:p w:rsidR="00E15B3F" w:rsidRPr="001D04FC" w:rsidRDefault="00E15B3F">
      <w:pPr>
        <w:spacing w:after="0" w:line="240" w:lineRule="auto"/>
        <w:jc w:val="both"/>
        <w:rPr>
          <w:rFonts w:ascii="Times New Roman" w:hAnsi="Times New Roman" w:cs="Times New Roman"/>
          <w:color w:val="212121"/>
          <w:sz w:val="24"/>
          <w:szCs w:val="24"/>
        </w:rPr>
      </w:pPr>
    </w:p>
    <w:p w:rsidR="00665EBA" w:rsidRDefault="00764CC7">
      <w:pPr>
        <w:spacing w:after="0" w:line="240" w:lineRule="auto"/>
        <w:jc w:val="both"/>
        <w:rPr>
          <w:rFonts w:ascii="Times New Roman" w:hAnsi="Times New Roman" w:cs="Times New Roman"/>
          <w:color w:val="212121"/>
          <w:sz w:val="24"/>
          <w:szCs w:val="24"/>
          <w:shd w:val="clear" w:color="auto" w:fill="FFFFFF"/>
        </w:rPr>
      </w:pPr>
      <w:r w:rsidRPr="00CF7D67">
        <w:rPr>
          <w:rFonts w:ascii="Times New Roman" w:hAnsi="Times New Roman" w:cs="Times New Roman"/>
          <w:color w:val="212121"/>
          <w:sz w:val="24"/>
          <w:szCs w:val="24"/>
          <w:shd w:val="clear" w:color="auto" w:fill="FFFFFF"/>
        </w:rPr>
        <w:t>Data collection and reporting is made in accordance with the instructions via telephone connection or by means of dispatch, when the information obtained cannot be delayed and require immediate measures. In addition to</w:t>
      </w:r>
      <w:r w:rsidR="00DD31AB" w:rsidRPr="00CF7D67">
        <w:rPr>
          <w:rFonts w:ascii="Times New Roman" w:hAnsi="Times New Roman" w:cs="Times New Roman"/>
          <w:color w:val="212121"/>
          <w:sz w:val="24"/>
          <w:szCs w:val="24"/>
          <w:shd w:val="clear" w:color="auto" w:fill="FFFFFF"/>
        </w:rPr>
        <w:t xml:space="preserve"> </w:t>
      </w:r>
      <w:r w:rsidRPr="0010128A">
        <w:rPr>
          <w:rFonts w:ascii="Times New Roman" w:hAnsi="Times New Roman" w:cs="Times New Roman"/>
          <w:color w:val="212121"/>
          <w:sz w:val="24"/>
          <w:szCs w:val="24"/>
          <w:shd w:val="clear" w:color="auto" w:fill="FFFFFF"/>
        </w:rPr>
        <w:t>data collection (by internal organizational units), the Border Police collects information and data from other organisational units of the Police Directorate (Criminal Police, Traffic police, Police Directorate, Direc</w:t>
      </w:r>
      <w:r w:rsidRPr="001D04FC">
        <w:rPr>
          <w:rFonts w:ascii="Times New Roman" w:hAnsi="Times New Roman" w:cs="Times New Roman"/>
          <w:color w:val="212121"/>
          <w:sz w:val="24"/>
          <w:szCs w:val="24"/>
          <w:shd w:val="clear" w:color="auto" w:fill="FFFFFF"/>
        </w:rPr>
        <w:t>torate for Administrative Affairs, Local Poli</w:t>
      </w:r>
      <w:r w:rsidRPr="00CF7D67">
        <w:rPr>
          <w:rFonts w:ascii="Times New Roman" w:hAnsi="Times New Roman" w:cs="Times New Roman"/>
          <w:color w:val="212121"/>
          <w:sz w:val="24"/>
          <w:szCs w:val="24"/>
          <w:shd w:val="clear" w:color="auto" w:fill="FFFFFF"/>
        </w:rPr>
        <w:t>ce units, etc.) of the Ministry of Interior. In addition</w:t>
      </w:r>
      <w:r w:rsidR="00BF42A7">
        <w:rPr>
          <w:rFonts w:ascii="Times New Roman" w:hAnsi="Times New Roman" w:cs="Times New Roman"/>
          <w:color w:val="212121"/>
          <w:sz w:val="24"/>
          <w:szCs w:val="24"/>
          <w:shd w:val="clear" w:color="auto" w:fill="FFFFFF"/>
        </w:rPr>
        <w:t>,</w:t>
      </w:r>
      <w:r w:rsidRPr="00CF7D67">
        <w:rPr>
          <w:rFonts w:ascii="Times New Roman" w:hAnsi="Times New Roman" w:cs="Times New Roman"/>
          <w:color w:val="212121"/>
          <w:sz w:val="24"/>
          <w:szCs w:val="24"/>
          <w:shd w:val="clear" w:color="auto" w:fill="FFFFFF"/>
        </w:rPr>
        <w:t xml:space="preserve"> data and information can be obtained through the cooperation of the border police with adjacent bodies via </w:t>
      </w:r>
      <w:r w:rsidR="0010128A">
        <w:rPr>
          <w:rFonts w:ascii="Times New Roman" w:hAnsi="Times New Roman" w:cs="Times New Roman"/>
          <w:color w:val="212121"/>
          <w:sz w:val="24"/>
          <w:szCs w:val="24"/>
          <w:shd w:val="clear" w:color="auto" w:fill="FFFFFF"/>
        </w:rPr>
        <w:t xml:space="preserve">the </w:t>
      </w:r>
      <w:r w:rsidRPr="0010128A">
        <w:rPr>
          <w:rFonts w:ascii="Times New Roman" w:hAnsi="Times New Roman" w:cs="Times New Roman"/>
          <w:color w:val="212121"/>
          <w:sz w:val="24"/>
          <w:szCs w:val="24"/>
          <w:shd w:val="clear" w:color="auto" w:fill="FFFFFF"/>
        </w:rPr>
        <w:t xml:space="preserve">common contact </w:t>
      </w:r>
      <w:r w:rsidR="000638D8" w:rsidRPr="0010128A">
        <w:rPr>
          <w:rFonts w:ascii="Times New Roman" w:hAnsi="Times New Roman" w:cs="Times New Roman"/>
          <w:color w:val="212121"/>
          <w:sz w:val="24"/>
          <w:szCs w:val="24"/>
          <w:shd w:val="clear" w:color="auto" w:fill="FFFFFF"/>
        </w:rPr>
        <w:t>cent</w:t>
      </w:r>
      <w:r w:rsidR="000638D8">
        <w:rPr>
          <w:rFonts w:ascii="Times New Roman" w:hAnsi="Times New Roman" w:cs="Times New Roman"/>
          <w:color w:val="212121"/>
          <w:sz w:val="24"/>
          <w:szCs w:val="24"/>
          <w:shd w:val="clear" w:color="auto" w:fill="FFFFFF"/>
        </w:rPr>
        <w:t>re</w:t>
      </w:r>
      <w:r w:rsidRPr="0010128A">
        <w:rPr>
          <w:rFonts w:ascii="Times New Roman" w:hAnsi="Times New Roman" w:cs="Times New Roman"/>
          <w:color w:val="212121"/>
          <w:sz w:val="24"/>
          <w:szCs w:val="24"/>
          <w:shd w:val="clear" w:color="auto" w:fill="FFFFFF"/>
        </w:rPr>
        <w:t>, or through a mechanism of regular or ad hoc meeting</w:t>
      </w:r>
      <w:r w:rsidR="0010128A">
        <w:rPr>
          <w:rFonts w:ascii="Times New Roman" w:hAnsi="Times New Roman" w:cs="Times New Roman"/>
          <w:color w:val="212121"/>
          <w:sz w:val="24"/>
          <w:szCs w:val="24"/>
          <w:shd w:val="clear" w:color="auto" w:fill="FFFFFF"/>
        </w:rPr>
        <w:t xml:space="preserve">s of </w:t>
      </w:r>
      <w:r w:rsidRPr="0010128A">
        <w:rPr>
          <w:rFonts w:ascii="Times New Roman" w:hAnsi="Times New Roman" w:cs="Times New Roman"/>
          <w:color w:val="212121"/>
          <w:sz w:val="24"/>
          <w:szCs w:val="24"/>
          <w:shd w:val="clear" w:color="auto" w:fill="FFFFFF"/>
        </w:rPr>
        <w:t>border services which take place at all three levels.</w:t>
      </w:r>
    </w:p>
    <w:p w:rsidR="00E15B3F" w:rsidRPr="0010128A" w:rsidRDefault="00E15B3F">
      <w:pPr>
        <w:spacing w:after="0" w:line="240" w:lineRule="auto"/>
        <w:jc w:val="both"/>
        <w:rPr>
          <w:rFonts w:ascii="Times New Roman" w:hAnsi="Times New Roman" w:cs="Times New Roman"/>
          <w:color w:val="212121"/>
          <w:sz w:val="24"/>
          <w:szCs w:val="24"/>
          <w:shd w:val="clear" w:color="auto" w:fill="FFFFFF"/>
        </w:rPr>
      </w:pPr>
    </w:p>
    <w:p w:rsidR="00665EBA" w:rsidRPr="00CF7D67" w:rsidRDefault="00764CC7">
      <w:pPr>
        <w:spacing w:after="0" w:line="240" w:lineRule="auto"/>
        <w:jc w:val="both"/>
        <w:rPr>
          <w:rFonts w:ascii="Times New Roman" w:hAnsi="Times New Roman" w:cs="Times New Roman"/>
          <w:sz w:val="24"/>
          <w:szCs w:val="24"/>
        </w:rPr>
      </w:pPr>
      <w:r w:rsidRPr="0010128A">
        <w:rPr>
          <w:rFonts w:ascii="Times New Roman" w:hAnsi="Times New Roman" w:cs="Times New Roman"/>
          <w:color w:val="212121"/>
          <w:sz w:val="24"/>
          <w:szCs w:val="24"/>
          <w:shd w:val="clear" w:color="auto" w:fill="FFFFFF"/>
        </w:rPr>
        <w:t>Through cooperation with liaison officers appointed in Serbia by EU countries</w:t>
      </w:r>
      <w:r w:rsidRPr="001D04FC">
        <w:rPr>
          <w:rFonts w:ascii="Times New Roman" w:hAnsi="Times New Roman" w:cs="Times New Roman"/>
          <w:color w:val="212121"/>
          <w:sz w:val="24"/>
          <w:szCs w:val="24"/>
          <w:shd w:val="clear" w:color="auto" w:fill="FFFFFF"/>
        </w:rPr>
        <w:t xml:space="preserve">, certain obtained information are </w:t>
      </w:r>
      <w:r w:rsidR="00BF42A7">
        <w:rPr>
          <w:rFonts w:ascii="Times New Roman" w:hAnsi="Times New Roman" w:cs="Times New Roman"/>
          <w:color w:val="212121"/>
          <w:sz w:val="24"/>
          <w:szCs w:val="24"/>
          <w:shd w:val="clear" w:color="auto" w:fill="FFFFFF"/>
        </w:rPr>
        <w:t xml:space="preserve">also </w:t>
      </w:r>
      <w:r w:rsidRPr="001D04FC">
        <w:rPr>
          <w:rFonts w:ascii="Times New Roman" w:hAnsi="Times New Roman" w:cs="Times New Roman"/>
          <w:color w:val="212121"/>
          <w:sz w:val="24"/>
          <w:szCs w:val="24"/>
          <w:shd w:val="clear" w:color="auto" w:fill="FFFFFF"/>
        </w:rPr>
        <w:t>being treated in the same way as if they were obtained from i</w:t>
      </w:r>
      <w:r w:rsidRPr="00CF7D67">
        <w:rPr>
          <w:rFonts w:ascii="Times New Roman" w:hAnsi="Times New Roman" w:cs="Times New Roman"/>
          <w:color w:val="212121"/>
          <w:sz w:val="24"/>
          <w:szCs w:val="24"/>
          <w:shd w:val="clear" w:color="auto" w:fill="FFFFFF"/>
        </w:rPr>
        <w:t>nternal sources, in accordance with their importance and level of confidentiality.</w:t>
      </w:r>
    </w:p>
    <w:p w:rsidR="00665EBA" w:rsidRPr="00CF7D67" w:rsidRDefault="00665EBA">
      <w:pPr>
        <w:pStyle w:val="ListParagraph"/>
        <w:autoSpaceDE w:val="0"/>
        <w:autoSpaceDN w:val="0"/>
        <w:adjustRightInd w:val="0"/>
        <w:spacing w:after="0" w:line="240" w:lineRule="auto"/>
        <w:jc w:val="both"/>
        <w:rPr>
          <w:rFonts w:ascii="Times New Roman" w:hAnsi="Times New Roman" w:cs="Times New Roman"/>
          <w:sz w:val="24"/>
          <w:szCs w:val="24"/>
          <w:lang w:val="en-GB"/>
        </w:rPr>
      </w:pPr>
    </w:p>
    <w:p w:rsidR="00665EBA" w:rsidRDefault="00764CC7">
      <w:pPr>
        <w:spacing w:after="0" w:line="240" w:lineRule="auto"/>
        <w:jc w:val="both"/>
        <w:rPr>
          <w:rFonts w:ascii="Times New Roman" w:hAnsi="Times New Roman" w:cs="Times New Roman"/>
          <w:sz w:val="24"/>
          <w:szCs w:val="24"/>
          <w:lang w:eastAsia="fr-FR"/>
        </w:rPr>
      </w:pPr>
      <w:r w:rsidRPr="0010128A">
        <w:rPr>
          <w:rFonts w:ascii="Times New Roman" w:hAnsi="Times New Roman" w:cs="Times New Roman"/>
          <w:sz w:val="24"/>
          <w:szCs w:val="24"/>
        </w:rPr>
        <w:t>The Border Police Directorate has established an effectively functioning system of risk analysis that is fully compliant with the model that is being implemented in the EU as it is created by model CIRAM 2. Among other things, the above risk analysis model</w:t>
      </w:r>
      <w:r w:rsidRPr="001D04FC">
        <w:rPr>
          <w:rFonts w:ascii="Times New Roman" w:hAnsi="Times New Roman" w:cs="Times New Roman"/>
          <w:sz w:val="24"/>
          <w:szCs w:val="24"/>
        </w:rPr>
        <w:t xml:space="preserve"> is fully harmoni</w:t>
      </w:r>
      <w:r w:rsidR="00982AA7">
        <w:rPr>
          <w:rFonts w:ascii="Times New Roman" w:hAnsi="Times New Roman" w:cs="Times New Roman"/>
          <w:sz w:val="24"/>
          <w:szCs w:val="24"/>
        </w:rPr>
        <w:t>s</w:t>
      </w:r>
      <w:r w:rsidRPr="001D04FC">
        <w:rPr>
          <w:rFonts w:ascii="Times New Roman" w:hAnsi="Times New Roman" w:cs="Times New Roman"/>
          <w:sz w:val="24"/>
          <w:szCs w:val="24"/>
        </w:rPr>
        <w:t xml:space="preserve">ed with the requirements of EUROSUR as regards determination of the degree of relevance of the information: low, medium and high. </w:t>
      </w:r>
      <w:r w:rsidRPr="00392FE9">
        <w:rPr>
          <w:rFonts w:ascii="Times New Roman" w:hAnsi="Times New Roman" w:cs="Times New Roman"/>
          <w:sz w:val="24"/>
          <w:szCs w:val="24"/>
          <w:lang w:eastAsia="fr-FR"/>
        </w:rPr>
        <w:t xml:space="preserve">This project will support the analysis of existing capacities of the Border Police in collecting, processing and exchange and updating data and information in the field of border security and will define steps to be undertaken for building the EUROSUR system. This covers all elements of the EUROSUR, the National Coordination </w:t>
      </w:r>
      <w:r w:rsidR="000638D8" w:rsidRPr="00392FE9">
        <w:rPr>
          <w:rFonts w:ascii="Times New Roman" w:hAnsi="Times New Roman" w:cs="Times New Roman"/>
          <w:sz w:val="24"/>
          <w:szCs w:val="24"/>
          <w:lang w:eastAsia="fr-FR"/>
        </w:rPr>
        <w:t>Centre</w:t>
      </w:r>
      <w:r w:rsidRPr="00392FE9">
        <w:rPr>
          <w:rFonts w:ascii="Times New Roman" w:hAnsi="Times New Roman" w:cs="Times New Roman"/>
          <w:sz w:val="24"/>
          <w:szCs w:val="24"/>
          <w:lang w:eastAsia="fr-FR"/>
        </w:rPr>
        <w:t>, local and regional Units, channels of communication, forms of communication, forms of reporting, standardized levels of risks, administrative capacity and data protection.</w:t>
      </w:r>
      <w:r w:rsidRPr="00CF7D67">
        <w:rPr>
          <w:rFonts w:ascii="Times New Roman" w:hAnsi="Times New Roman" w:cs="Times New Roman"/>
          <w:sz w:val="24"/>
          <w:szCs w:val="24"/>
          <w:lang w:eastAsia="fr-FR"/>
        </w:rPr>
        <w:t xml:space="preserve"> </w:t>
      </w:r>
    </w:p>
    <w:p w:rsidR="00E15B3F" w:rsidRPr="00CF7D67" w:rsidRDefault="00E15B3F">
      <w:pPr>
        <w:spacing w:after="0" w:line="240" w:lineRule="auto"/>
        <w:jc w:val="both"/>
        <w:rPr>
          <w:rFonts w:ascii="Times New Roman" w:hAnsi="Times New Roman" w:cs="Times New Roman"/>
          <w:sz w:val="24"/>
          <w:szCs w:val="24"/>
          <w:lang w:eastAsia="fr-FR"/>
        </w:rPr>
      </w:pPr>
    </w:p>
    <w:p w:rsidR="00665EBA" w:rsidRDefault="00764CC7">
      <w:pPr>
        <w:spacing w:after="0" w:line="240" w:lineRule="auto"/>
        <w:jc w:val="both"/>
        <w:rPr>
          <w:rFonts w:ascii="Times New Roman" w:hAnsi="Times New Roman" w:cs="Times New Roman"/>
          <w:sz w:val="24"/>
          <w:szCs w:val="24"/>
          <w:shd w:val="clear" w:color="auto" w:fill="FFFFFF"/>
        </w:rPr>
      </w:pPr>
      <w:r w:rsidRPr="00CF7D67">
        <w:rPr>
          <w:rFonts w:ascii="Times New Roman" w:hAnsi="Times New Roman" w:cs="Times New Roman"/>
          <w:sz w:val="24"/>
          <w:szCs w:val="24"/>
          <w:shd w:val="clear" w:color="auto" w:fill="FFFFFF"/>
        </w:rPr>
        <w:t>It is important that the existing structure and all the existing capacities of the Border Police qualitative value are determined, in relation to the elements of EUROSUR and then on the basis of a comparative gap analysis,</w:t>
      </w:r>
      <w:r w:rsidR="00DD31AB" w:rsidRPr="00CF7D67">
        <w:rPr>
          <w:rFonts w:ascii="Times New Roman" w:hAnsi="Times New Roman" w:cs="Times New Roman"/>
          <w:sz w:val="24"/>
          <w:szCs w:val="24"/>
          <w:shd w:val="clear" w:color="auto" w:fill="FFFFFF"/>
        </w:rPr>
        <w:t xml:space="preserve"> </w:t>
      </w:r>
      <w:r w:rsidRPr="0010128A">
        <w:rPr>
          <w:rFonts w:ascii="Times New Roman" w:hAnsi="Times New Roman" w:cs="Times New Roman"/>
          <w:sz w:val="24"/>
          <w:szCs w:val="24"/>
          <w:shd w:val="clear" w:color="auto" w:fill="FFFFFF"/>
        </w:rPr>
        <w:t xml:space="preserve">create a functional system that could </w:t>
      </w:r>
      <w:r w:rsidRPr="0010128A">
        <w:rPr>
          <w:rFonts w:ascii="Times New Roman" w:hAnsi="Times New Roman" w:cs="Times New Roman"/>
          <w:sz w:val="24"/>
          <w:szCs w:val="24"/>
          <w:lang w:eastAsia="fr-FR"/>
        </w:rPr>
        <w:t>create</w:t>
      </w:r>
      <w:r w:rsidRPr="0010128A">
        <w:rPr>
          <w:rFonts w:ascii="Times New Roman" w:hAnsi="Times New Roman" w:cs="Times New Roman"/>
          <w:sz w:val="24"/>
          <w:szCs w:val="24"/>
          <w:shd w:val="clear" w:color="auto" w:fill="FFFFFF"/>
        </w:rPr>
        <w:t xml:space="preserve"> a situational image in real time (24/7) in the field of illegal immigration and exchange in the E</w:t>
      </w:r>
      <w:r w:rsidRPr="001D04FC">
        <w:rPr>
          <w:rFonts w:ascii="Times New Roman" w:hAnsi="Times New Roman" w:cs="Times New Roman"/>
          <w:sz w:val="24"/>
          <w:szCs w:val="24"/>
          <w:shd w:val="clear" w:color="auto" w:fill="FFFFFF"/>
        </w:rPr>
        <w:t>UROSUR system. i.e. with Frontex and Member states.</w:t>
      </w:r>
    </w:p>
    <w:p w:rsidR="001D04FC" w:rsidRPr="001D04FC" w:rsidRDefault="001D04FC">
      <w:pPr>
        <w:spacing w:after="0" w:line="240" w:lineRule="auto"/>
        <w:jc w:val="both"/>
        <w:rPr>
          <w:rFonts w:ascii="Times New Roman" w:hAnsi="Times New Roman" w:cs="Times New Roman"/>
          <w:sz w:val="24"/>
          <w:szCs w:val="24"/>
          <w:shd w:val="clear" w:color="auto" w:fill="FFFFFF"/>
        </w:rPr>
      </w:pPr>
    </w:p>
    <w:p w:rsidR="00665EBA" w:rsidRPr="00CF7D67" w:rsidRDefault="00764CC7">
      <w:pPr>
        <w:spacing w:after="0" w:line="240" w:lineRule="auto"/>
        <w:jc w:val="both"/>
        <w:rPr>
          <w:rFonts w:ascii="Times New Roman" w:hAnsi="Times New Roman" w:cs="Times New Roman"/>
          <w:color w:val="212121"/>
          <w:sz w:val="24"/>
          <w:szCs w:val="24"/>
          <w:shd w:val="clear" w:color="auto" w:fill="FFFFFF"/>
        </w:rPr>
      </w:pPr>
      <w:r w:rsidRPr="0010128A">
        <w:rPr>
          <w:rFonts w:ascii="Times New Roman" w:hAnsi="Times New Roman" w:cs="Times New Roman"/>
          <w:color w:val="212121"/>
          <w:sz w:val="24"/>
          <w:szCs w:val="24"/>
          <w:shd w:val="clear" w:color="auto" w:fill="FFFFFF"/>
        </w:rPr>
        <w:t xml:space="preserve">Competences in the field of asylum in Serbia are divided between several government institutions implementing the Law on Asylum and </w:t>
      </w:r>
      <w:r w:rsidR="00DD31AB" w:rsidRPr="001D04FC">
        <w:rPr>
          <w:rFonts w:ascii="Times New Roman" w:hAnsi="Times New Roman" w:cs="Times New Roman"/>
          <w:color w:val="212121"/>
          <w:sz w:val="24"/>
          <w:szCs w:val="24"/>
          <w:shd w:val="clear" w:color="auto" w:fill="FFFFFF"/>
        </w:rPr>
        <w:t>temporary</w:t>
      </w:r>
      <w:r w:rsidRPr="001D04FC">
        <w:rPr>
          <w:rFonts w:ascii="Times New Roman" w:hAnsi="Times New Roman" w:cs="Times New Roman"/>
          <w:color w:val="212121"/>
          <w:sz w:val="24"/>
          <w:szCs w:val="24"/>
          <w:shd w:val="clear" w:color="auto" w:fill="FFFFFF"/>
        </w:rPr>
        <w:t xml:space="preserve"> protection: Ministry of Interior, </w:t>
      </w:r>
      <w:r w:rsidRPr="00CF7D67">
        <w:rPr>
          <w:rFonts w:ascii="Times New Roman" w:hAnsi="Times New Roman" w:cs="Times New Roman"/>
          <w:bCs/>
          <w:color w:val="212121"/>
          <w:sz w:val="24"/>
          <w:szCs w:val="24"/>
          <w:shd w:val="clear" w:color="auto" w:fill="FFFFFF"/>
        </w:rPr>
        <w:t xml:space="preserve">Commissariat for Refugees and Migration, Ministry of </w:t>
      </w:r>
      <w:r w:rsidR="00DD31AB" w:rsidRPr="00CF7D67">
        <w:rPr>
          <w:rFonts w:ascii="Times New Roman" w:hAnsi="Times New Roman" w:cs="Times New Roman"/>
          <w:bCs/>
          <w:color w:val="212121"/>
          <w:sz w:val="24"/>
          <w:szCs w:val="24"/>
          <w:shd w:val="clear" w:color="auto" w:fill="FFFFFF"/>
        </w:rPr>
        <w:t>Labour</w:t>
      </w:r>
      <w:r w:rsidRPr="00CF7D67">
        <w:rPr>
          <w:rFonts w:ascii="Times New Roman" w:hAnsi="Times New Roman" w:cs="Times New Roman"/>
          <w:bCs/>
          <w:color w:val="212121"/>
          <w:sz w:val="24"/>
          <w:szCs w:val="24"/>
          <w:shd w:val="clear" w:color="auto" w:fill="FFFFFF"/>
        </w:rPr>
        <w:t xml:space="preserve">, Employment, Veteran and Social Affairs, Ministry of </w:t>
      </w:r>
      <w:r w:rsidR="000C7175" w:rsidRPr="00CF7D67">
        <w:rPr>
          <w:rFonts w:ascii="Times New Roman" w:hAnsi="Times New Roman" w:cs="Times New Roman"/>
          <w:bCs/>
          <w:color w:val="212121"/>
          <w:sz w:val="24"/>
          <w:szCs w:val="24"/>
          <w:shd w:val="clear" w:color="auto" w:fill="FFFFFF"/>
        </w:rPr>
        <w:t>Education, Science and Technolo</w:t>
      </w:r>
      <w:r w:rsidRPr="00CF7D67">
        <w:rPr>
          <w:rFonts w:ascii="Times New Roman" w:hAnsi="Times New Roman" w:cs="Times New Roman"/>
          <w:bCs/>
          <w:color w:val="212121"/>
          <w:sz w:val="24"/>
          <w:szCs w:val="24"/>
          <w:shd w:val="clear" w:color="auto" w:fill="FFFFFF"/>
        </w:rPr>
        <w:t>gical Development and Ministry of Health</w:t>
      </w:r>
      <w:r w:rsidR="00CA51B6" w:rsidRPr="00CF7D67">
        <w:rPr>
          <w:rFonts w:ascii="Times New Roman" w:hAnsi="Times New Roman" w:cs="Times New Roman"/>
          <w:b/>
          <w:bCs/>
          <w:color w:val="212121"/>
          <w:sz w:val="24"/>
          <w:szCs w:val="24"/>
          <w:shd w:val="clear" w:color="auto" w:fill="FFFFFF"/>
        </w:rPr>
        <w:t>.</w:t>
      </w:r>
      <w:r w:rsidRPr="00CF7D67">
        <w:rPr>
          <w:rFonts w:ascii="Times New Roman" w:hAnsi="Times New Roman" w:cs="Times New Roman"/>
          <w:color w:val="212121"/>
          <w:sz w:val="24"/>
          <w:szCs w:val="24"/>
          <w:shd w:val="clear" w:color="auto" w:fill="FFFFFF"/>
        </w:rPr>
        <w:t xml:space="preserve"> The </w:t>
      </w:r>
      <w:r w:rsidR="00950DEE" w:rsidRPr="003472AF">
        <w:rPr>
          <w:rFonts w:ascii="Times New Roman" w:hAnsi="Times New Roman" w:cs="Times New Roman"/>
          <w:color w:val="212121"/>
          <w:sz w:val="24"/>
          <w:szCs w:val="24"/>
          <w:shd w:val="clear" w:color="auto" w:fill="FFFFFF"/>
        </w:rPr>
        <w:t>Asylum Office</w:t>
      </w:r>
      <w:r w:rsidR="00950DEE" w:rsidRPr="00950DEE">
        <w:rPr>
          <w:rFonts w:ascii="Times New Roman" w:hAnsi="Times New Roman" w:cs="Times New Roman"/>
          <w:color w:val="212121"/>
          <w:sz w:val="24"/>
          <w:szCs w:val="24"/>
          <w:shd w:val="clear" w:color="auto" w:fill="FFFFFF"/>
        </w:rPr>
        <w:t xml:space="preserve"> </w:t>
      </w:r>
      <w:r w:rsidR="00950DEE">
        <w:rPr>
          <w:rFonts w:ascii="Times New Roman" w:hAnsi="Times New Roman" w:cs="Times New Roman"/>
          <w:color w:val="212121"/>
          <w:sz w:val="24"/>
          <w:szCs w:val="24"/>
          <w:shd w:val="clear" w:color="auto" w:fill="FFFFFF"/>
        </w:rPr>
        <w:t xml:space="preserve">which is part of the </w:t>
      </w:r>
      <w:r w:rsidR="00950DEE" w:rsidRPr="00950DEE">
        <w:rPr>
          <w:rFonts w:ascii="Times New Roman" w:hAnsi="Times New Roman" w:cs="Times New Roman"/>
          <w:color w:val="212121"/>
          <w:sz w:val="24"/>
          <w:szCs w:val="24"/>
          <w:shd w:val="clear" w:color="auto" w:fill="FFFFFF"/>
        </w:rPr>
        <w:t xml:space="preserve">Border Police </w:t>
      </w:r>
      <w:r w:rsidR="00950DEE">
        <w:rPr>
          <w:rFonts w:ascii="Times New Roman" w:hAnsi="Times New Roman" w:cs="Times New Roman"/>
          <w:color w:val="212121"/>
          <w:sz w:val="24"/>
          <w:szCs w:val="24"/>
          <w:shd w:val="clear" w:color="auto" w:fill="FFFFFF"/>
        </w:rPr>
        <w:t>within the</w:t>
      </w:r>
      <w:r w:rsidR="00950DEE" w:rsidRPr="00950DEE">
        <w:rPr>
          <w:rFonts w:ascii="Times New Roman" w:hAnsi="Times New Roman" w:cs="Times New Roman"/>
          <w:color w:val="212121"/>
          <w:sz w:val="24"/>
          <w:szCs w:val="24"/>
          <w:shd w:val="clear" w:color="auto" w:fill="FFFFFF"/>
        </w:rPr>
        <w:t xml:space="preserve"> </w:t>
      </w:r>
      <w:r w:rsidRPr="00950DEE">
        <w:rPr>
          <w:rFonts w:ascii="Times New Roman" w:hAnsi="Times New Roman" w:cs="Times New Roman"/>
          <w:color w:val="212121"/>
          <w:sz w:val="24"/>
          <w:szCs w:val="24"/>
          <w:shd w:val="clear" w:color="auto" w:fill="FFFFFF"/>
        </w:rPr>
        <w:t xml:space="preserve">Ministry of </w:t>
      </w:r>
      <w:r w:rsidRPr="00950DEE">
        <w:rPr>
          <w:rFonts w:ascii="Times New Roman" w:hAnsi="Times New Roman" w:cs="Times New Roman"/>
          <w:sz w:val="24"/>
          <w:szCs w:val="24"/>
          <w:shd w:val="clear" w:color="auto" w:fill="FFFFFF"/>
        </w:rPr>
        <w:t>Interior</w:t>
      </w:r>
      <w:r w:rsidR="00950DEE">
        <w:rPr>
          <w:rFonts w:ascii="Times New Roman" w:hAnsi="Times New Roman" w:cs="Times New Roman"/>
          <w:color w:val="212121"/>
          <w:sz w:val="24"/>
          <w:szCs w:val="24"/>
          <w:shd w:val="clear" w:color="auto" w:fill="FFFFFF"/>
        </w:rPr>
        <w:t xml:space="preserve"> </w:t>
      </w:r>
      <w:r w:rsidRPr="00950DEE">
        <w:rPr>
          <w:rFonts w:ascii="Times New Roman" w:hAnsi="Times New Roman" w:cs="Times New Roman"/>
          <w:color w:val="212121"/>
          <w:sz w:val="24"/>
          <w:szCs w:val="24"/>
          <w:shd w:val="clear" w:color="auto" w:fill="FFFFFF"/>
        </w:rPr>
        <w:t xml:space="preserve">is responsible for the implementation of the first instance of the asylum procedure. </w:t>
      </w:r>
      <w:r w:rsidRPr="00950DEE">
        <w:rPr>
          <w:rFonts w:ascii="Times New Roman" w:hAnsi="Times New Roman" w:cs="Times New Roman"/>
          <w:sz w:val="24"/>
          <w:szCs w:val="24"/>
          <w:shd w:val="clear" w:color="auto" w:fill="FFFFFF"/>
        </w:rPr>
        <w:t xml:space="preserve">Bearing in mind the commitments undertaken in the accession process, which have been confirmed by the Action Plan for Chapter 24, which was adopted by the Government of Serbia, in order to establish the electronic exchange of </w:t>
      </w:r>
      <w:r w:rsidRPr="00CF7D67">
        <w:rPr>
          <w:rFonts w:ascii="Times New Roman" w:hAnsi="Times New Roman" w:cs="Times New Roman"/>
          <w:sz w:val="24"/>
          <w:szCs w:val="24"/>
          <w:shd w:val="clear" w:color="auto" w:fill="FFFFFF"/>
        </w:rPr>
        <w:t xml:space="preserve">data via the EURODAC system for the implementation of the Dublin Regulation, it is necessary to start with activities that will lead to connectivity </w:t>
      </w:r>
      <w:r w:rsidR="00950DEE">
        <w:rPr>
          <w:rFonts w:ascii="Times New Roman" w:hAnsi="Times New Roman" w:cs="Times New Roman"/>
          <w:sz w:val="24"/>
          <w:szCs w:val="24"/>
          <w:shd w:val="clear" w:color="auto" w:fill="FFFFFF"/>
        </w:rPr>
        <w:t xml:space="preserve">of </w:t>
      </w:r>
      <w:r w:rsidRPr="00950DEE">
        <w:rPr>
          <w:rFonts w:ascii="Times New Roman" w:hAnsi="Times New Roman" w:cs="Times New Roman"/>
          <w:sz w:val="24"/>
          <w:szCs w:val="24"/>
          <w:shd w:val="clear" w:color="auto" w:fill="FFFFFF"/>
        </w:rPr>
        <w:t>these databases, as well as their subsequent technical improvements (</w:t>
      </w:r>
      <w:r w:rsidR="0057675B">
        <w:rPr>
          <w:rFonts w:ascii="Times New Roman" w:hAnsi="Times New Roman" w:cs="Times New Roman"/>
          <w:sz w:val="24"/>
          <w:szCs w:val="24"/>
          <w:shd w:val="clear" w:color="auto" w:fill="FFFFFF"/>
        </w:rPr>
        <w:t xml:space="preserve">for example, </w:t>
      </w:r>
      <w:r w:rsidRPr="00950DEE">
        <w:rPr>
          <w:rFonts w:ascii="Times New Roman" w:hAnsi="Times New Roman" w:cs="Times New Roman"/>
          <w:sz w:val="24"/>
          <w:szCs w:val="24"/>
          <w:shd w:val="clear" w:color="auto" w:fill="FFFFFF"/>
        </w:rPr>
        <w:t xml:space="preserve">new software </w:t>
      </w:r>
      <w:r w:rsidR="00982AA7">
        <w:rPr>
          <w:rFonts w:ascii="Times New Roman" w:hAnsi="Times New Roman" w:cs="Times New Roman"/>
          <w:sz w:val="24"/>
          <w:szCs w:val="24"/>
          <w:shd w:val="clear" w:color="auto" w:fill="FFFFFF"/>
        </w:rPr>
        <w:t>may</w:t>
      </w:r>
      <w:r w:rsidR="00982AA7" w:rsidRPr="00950DEE">
        <w:rPr>
          <w:rFonts w:ascii="Times New Roman" w:hAnsi="Times New Roman" w:cs="Times New Roman"/>
          <w:sz w:val="24"/>
          <w:szCs w:val="24"/>
          <w:shd w:val="clear" w:color="auto" w:fill="FFFFFF"/>
        </w:rPr>
        <w:t xml:space="preserve"> </w:t>
      </w:r>
      <w:r w:rsidRPr="00950DEE">
        <w:rPr>
          <w:rFonts w:ascii="Times New Roman" w:hAnsi="Times New Roman" w:cs="Times New Roman"/>
          <w:sz w:val="24"/>
          <w:szCs w:val="24"/>
          <w:shd w:val="clear" w:color="auto" w:fill="FFFFFF"/>
        </w:rPr>
        <w:t>be needed) i</w:t>
      </w:r>
      <w:r w:rsidRPr="00CF7D67">
        <w:rPr>
          <w:rFonts w:ascii="Times New Roman" w:hAnsi="Times New Roman" w:cs="Times New Roman"/>
          <w:sz w:val="24"/>
          <w:szCs w:val="24"/>
          <w:shd w:val="clear" w:color="auto" w:fill="FFFFFF"/>
        </w:rPr>
        <w:t>n order to connect and exchange data within the EURODAC system, which will be a second stage of harmoni</w:t>
      </w:r>
      <w:r w:rsidR="0057675B">
        <w:rPr>
          <w:rFonts w:ascii="Times New Roman" w:hAnsi="Times New Roman" w:cs="Times New Roman"/>
          <w:sz w:val="24"/>
          <w:szCs w:val="24"/>
          <w:shd w:val="clear" w:color="auto" w:fill="FFFFFF"/>
        </w:rPr>
        <w:t>s</w:t>
      </w:r>
      <w:r w:rsidRPr="00CF7D67">
        <w:rPr>
          <w:rFonts w:ascii="Times New Roman" w:hAnsi="Times New Roman" w:cs="Times New Roman"/>
          <w:sz w:val="24"/>
          <w:szCs w:val="24"/>
          <w:shd w:val="clear" w:color="auto" w:fill="FFFFFF"/>
        </w:rPr>
        <w:t>ation of the national legislation in the field of asylum with EU instruments regulating the mentioned area.</w:t>
      </w:r>
    </w:p>
    <w:p w:rsidR="00665EBA" w:rsidRPr="00CF7D67" w:rsidRDefault="00665EBA">
      <w:pPr>
        <w:tabs>
          <w:tab w:val="left" w:pos="0"/>
        </w:tabs>
        <w:autoSpaceDE w:val="0"/>
        <w:autoSpaceDN w:val="0"/>
        <w:adjustRightInd w:val="0"/>
        <w:spacing w:after="0" w:line="240" w:lineRule="auto"/>
        <w:jc w:val="both"/>
        <w:rPr>
          <w:rFonts w:ascii="Times New Roman" w:hAnsi="Times New Roman" w:cs="Times New Roman"/>
          <w:sz w:val="24"/>
          <w:szCs w:val="24"/>
        </w:rPr>
      </w:pPr>
    </w:p>
    <w:p w:rsidR="00665EBA" w:rsidRPr="00CF7D67" w:rsidRDefault="00764CC7" w:rsidP="004C4EC7">
      <w:pPr>
        <w:pStyle w:val="ListParagraph"/>
        <w:numPr>
          <w:ilvl w:val="0"/>
          <w:numId w:val="42"/>
        </w:numPr>
        <w:tabs>
          <w:tab w:val="left" w:pos="0"/>
        </w:tabs>
        <w:autoSpaceDE w:val="0"/>
        <w:autoSpaceDN w:val="0"/>
        <w:adjustRightInd w:val="0"/>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Several</w:t>
      </w:r>
      <w:r w:rsidR="00DD31AB"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weaknesses</w:t>
      </w:r>
      <w:r w:rsidR="00DD31AB"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have</w:t>
      </w:r>
      <w:r w:rsidR="00DD31AB"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been</w:t>
      </w:r>
      <w:r w:rsidR="00DD31AB"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identified</w:t>
      </w:r>
      <w:r w:rsidRPr="00CF7D67">
        <w:rPr>
          <w:rStyle w:val="FootnoteReference"/>
          <w:rFonts w:ascii="Times New Roman" w:hAnsi="Times New Roman" w:cs="Times New Roman"/>
          <w:sz w:val="24"/>
          <w:szCs w:val="24"/>
          <w:lang w:val="en-GB"/>
        </w:rPr>
        <w:footnoteReference w:id="3"/>
      </w:r>
      <w:r w:rsidRPr="00CF7D67">
        <w:rPr>
          <w:rFonts w:ascii="Times New Roman" w:hAnsi="Times New Roman" w:cs="Times New Roman"/>
          <w:sz w:val="24"/>
          <w:szCs w:val="24"/>
          <w:lang w:val="en-GB"/>
        </w:rPr>
        <w:t>:</w:t>
      </w:r>
    </w:p>
    <w:p w:rsidR="00665EBA" w:rsidRPr="0010128A" w:rsidRDefault="00764CC7" w:rsidP="004C4EC7">
      <w:pPr>
        <w:autoSpaceDE w:val="0"/>
        <w:autoSpaceDN w:val="0"/>
        <w:adjustRightInd w:val="0"/>
        <w:spacing w:before="120" w:after="0" w:line="240" w:lineRule="auto"/>
        <w:rPr>
          <w:rFonts w:ascii="Times New Roman" w:hAnsi="Times New Roman" w:cs="Times New Roman"/>
          <w:i/>
          <w:iCs/>
          <w:sz w:val="24"/>
          <w:szCs w:val="24"/>
        </w:rPr>
      </w:pPr>
      <w:r w:rsidRPr="00392FE9">
        <w:rPr>
          <w:rFonts w:ascii="Times New Roman" w:hAnsi="Times New Roman" w:cs="Times New Roman"/>
          <w:i/>
          <w:iCs/>
          <w:sz w:val="24"/>
          <w:szCs w:val="24"/>
        </w:rPr>
        <w:t>The legal framework is not completely in line with EU standards</w:t>
      </w:r>
    </w:p>
    <w:p w:rsidR="00665EBA" w:rsidRPr="001D04FC" w:rsidRDefault="00665EBA" w:rsidP="009C1113">
      <w:pPr>
        <w:spacing w:after="0" w:line="240" w:lineRule="auto"/>
        <w:jc w:val="both"/>
        <w:rPr>
          <w:rFonts w:ascii="Times New Roman" w:hAnsi="Times New Roman" w:cs="Times New Roman"/>
          <w:b/>
          <w:bCs/>
          <w:sz w:val="24"/>
          <w:szCs w:val="24"/>
        </w:rPr>
      </w:pPr>
    </w:p>
    <w:p w:rsidR="00665EBA" w:rsidRPr="00950DEE" w:rsidRDefault="003A6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3A6E1E">
        <w:rPr>
          <w:rFonts w:ascii="Times New Roman" w:hAnsi="Times New Roman" w:cs="Times New Roman"/>
          <w:sz w:val="24"/>
          <w:szCs w:val="24"/>
        </w:rPr>
        <w:t xml:space="preserve">t is necessary to meet the legal preconditions set by the EU </w:t>
      </w:r>
      <w:r>
        <w:rPr>
          <w:rFonts w:ascii="Times New Roman" w:hAnsi="Times New Roman" w:cs="Times New Roman"/>
          <w:sz w:val="24"/>
          <w:szCs w:val="24"/>
        </w:rPr>
        <w:t>i</w:t>
      </w:r>
      <w:r w:rsidR="00764CC7" w:rsidRPr="00CF7D67">
        <w:rPr>
          <w:rFonts w:ascii="Times New Roman" w:hAnsi="Times New Roman" w:cs="Times New Roman"/>
          <w:sz w:val="24"/>
          <w:szCs w:val="24"/>
        </w:rPr>
        <w:t>n order to</w:t>
      </w:r>
      <w:r w:rsidR="00DD31AB" w:rsidRPr="00CF7D67">
        <w:rPr>
          <w:rFonts w:ascii="Times New Roman" w:hAnsi="Times New Roman" w:cs="Times New Roman"/>
          <w:sz w:val="24"/>
          <w:szCs w:val="24"/>
        </w:rPr>
        <w:t xml:space="preserve"> </w:t>
      </w:r>
      <w:r w:rsidR="00764CC7" w:rsidRPr="00CF7D67">
        <w:rPr>
          <w:rFonts w:ascii="Times New Roman" w:hAnsi="Times New Roman" w:cs="Times New Roman"/>
          <w:sz w:val="24"/>
          <w:szCs w:val="24"/>
        </w:rPr>
        <w:t xml:space="preserve">support the preparation of the necessary steps required to join the EUROSUR (Euro surveillance) network and </w:t>
      </w:r>
      <w:r w:rsidR="00764CC7" w:rsidRPr="00CF7D67">
        <w:rPr>
          <w:rFonts w:ascii="Times New Roman" w:hAnsi="Times New Roman" w:cs="Times New Roman"/>
          <w:iCs/>
          <w:sz w:val="24"/>
          <w:szCs w:val="24"/>
        </w:rPr>
        <w:t xml:space="preserve">to establish a national system of personal and biometric databases </w:t>
      </w:r>
      <w:r>
        <w:rPr>
          <w:rFonts w:ascii="Times New Roman" w:hAnsi="Times New Roman" w:cs="Times New Roman"/>
          <w:iCs/>
          <w:sz w:val="24"/>
          <w:szCs w:val="24"/>
        </w:rPr>
        <w:t>for</w:t>
      </w:r>
      <w:r w:rsidRPr="00CF7D67">
        <w:rPr>
          <w:rFonts w:ascii="Times New Roman" w:hAnsi="Times New Roman" w:cs="Times New Roman"/>
          <w:iCs/>
          <w:sz w:val="24"/>
          <w:szCs w:val="24"/>
        </w:rPr>
        <w:t xml:space="preserve"> </w:t>
      </w:r>
      <w:r w:rsidR="00764CC7" w:rsidRPr="00CF7D67">
        <w:rPr>
          <w:rFonts w:ascii="Times New Roman" w:hAnsi="Times New Roman" w:cs="Times New Roman"/>
          <w:iCs/>
          <w:sz w:val="24"/>
          <w:szCs w:val="24"/>
        </w:rPr>
        <w:t>asylum seekers and irregular migrants</w:t>
      </w:r>
      <w:r w:rsidR="00DD31AB" w:rsidRPr="00CF7D67">
        <w:rPr>
          <w:rFonts w:ascii="Times New Roman" w:hAnsi="Times New Roman" w:cs="Times New Roman"/>
          <w:iCs/>
          <w:sz w:val="24"/>
          <w:szCs w:val="24"/>
        </w:rPr>
        <w:t xml:space="preserve"> </w:t>
      </w:r>
      <w:r w:rsidR="00764CC7" w:rsidRPr="00CF7D67">
        <w:rPr>
          <w:rFonts w:ascii="Times New Roman" w:hAnsi="Times New Roman" w:cs="Times New Roman"/>
          <w:iCs/>
          <w:sz w:val="24"/>
          <w:szCs w:val="24"/>
        </w:rPr>
        <w:t>and build capacities in view of data exchange in the EURODAC system</w:t>
      </w:r>
      <w:r>
        <w:rPr>
          <w:rFonts w:ascii="Times New Roman" w:hAnsi="Times New Roman" w:cs="Times New Roman"/>
          <w:iCs/>
          <w:sz w:val="24"/>
          <w:szCs w:val="24"/>
        </w:rPr>
        <w:t>.</w:t>
      </w:r>
      <w:r w:rsidR="00E15B3F">
        <w:rPr>
          <w:rFonts w:ascii="Times New Roman" w:hAnsi="Times New Roman" w:cs="Times New Roman"/>
          <w:sz w:val="24"/>
          <w:szCs w:val="24"/>
        </w:rPr>
        <w:t xml:space="preserve"> </w:t>
      </w:r>
      <w:r w:rsidR="00950DEE">
        <w:rPr>
          <w:rFonts w:ascii="Times New Roman" w:hAnsi="Times New Roman" w:cs="Times New Roman"/>
          <w:sz w:val="24"/>
          <w:szCs w:val="24"/>
        </w:rPr>
        <w:t>Therefore</w:t>
      </w:r>
      <w:r>
        <w:rPr>
          <w:rFonts w:ascii="Times New Roman" w:hAnsi="Times New Roman" w:cs="Times New Roman"/>
          <w:sz w:val="24"/>
          <w:szCs w:val="24"/>
        </w:rPr>
        <w:t>,</w:t>
      </w:r>
      <w:r w:rsidR="00764CC7" w:rsidRPr="00950DEE">
        <w:rPr>
          <w:rFonts w:ascii="Times New Roman" w:hAnsi="Times New Roman" w:cs="Times New Roman"/>
          <w:sz w:val="24"/>
          <w:szCs w:val="24"/>
        </w:rPr>
        <w:t xml:space="preserve"> </w:t>
      </w:r>
      <w:r>
        <w:rPr>
          <w:rFonts w:ascii="Times New Roman" w:hAnsi="Times New Roman" w:cs="Times New Roman"/>
          <w:sz w:val="24"/>
          <w:szCs w:val="24"/>
        </w:rPr>
        <w:t>the necessary legal measures must be clearly defined</w:t>
      </w:r>
      <w:r w:rsidR="00764CC7" w:rsidRPr="00950DEE">
        <w:rPr>
          <w:rFonts w:ascii="Times New Roman" w:hAnsi="Times New Roman" w:cs="Times New Roman"/>
          <w:sz w:val="24"/>
          <w:szCs w:val="24"/>
        </w:rPr>
        <w:t>. Serbia needs assistance in drafting those legal documents (sub-laws) and identifying amendments to be made to the present legislat</w:t>
      </w:r>
      <w:r w:rsidR="007840C2">
        <w:rPr>
          <w:rFonts w:ascii="Times New Roman" w:hAnsi="Times New Roman" w:cs="Times New Roman"/>
          <w:sz w:val="24"/>
          <w:szCs w:val="24"/>
        </w:rPr>
        <w:t>ion</w:t>
      </w:r>
      <w:r w:rsidR="00764CC7" w:rsidRPr="00950DEE">
        <w:rPr>
          <w:rFonts w:ascii="Times New Roman" w:hAnsi="Times New Roman" w:cs="Times New Roman"/>
          <w:sz w:val="24"/>
          <w:szCs w:val="24"/>
        </w:rPr>
        <w:t>. In addition there is a need to review the strategic framework related to EUROSUR and EURODAC.</w:t>
      </w:r>
    </w:p>
    <w:p w:rsidR="00665EBA" w:rsidRPr="00CF7D67" w:rsidRDefault="00665EBA">
      <w:pPr>
        <w:pStyle w:val="ListParagraph"/>
        <w:tabs>
          <w:tab w:val="left" w:pos="0"/>
        </w:tabs>
        <w:autoSpaceDE w:val="0"/>
        <w:autoSpaceDN w:val="0"/>
        <w:adjustRightInd w:val="0"/>
        <w:spacing w:after="0" w:line="240" w:lineRule="auto"/>
        <w:jc w:val="both"/>
        <w:rPr>
          <w:rFonts w:ascii="Times New Roman" w:hAnsi="Times New Roman" w:cs="Times New Roman"/>
          <w:i/>
          <w:iCs/>
          <w:sz w:val="24"/>
          <w:szCs w:val="24"/>
          <w:lang w:val="en-GB"/>
        </w:rPr>
      </w:pPr>
    </w:p>
    <w:p w:rsidR="00665EBA" w:rsidRPr="00CF7D67" w:rsidRDefault="00764CC7" w:rsidP="004C4EC7">
      <w:pPr>
        <w:autoSpaceDE w:val="0"/>
        <w:autoSpaceDN w:val="0"/>
        <w:adjustRightInd w:val="0"/>
        <w:spacing w:before="120" w:after="0" w:line="240" w:lineRule="auto"/>
        <w:rPr>
          <w:rFonts w:ascii="Times New Roman" w:hAnsi="Times New Roman" w:cs="Times New Roman"/>
          <w:i/>
          <w:iCs/>
          <w:sz w:val="24"/>
          <w:szCs w:val="24"/>
        </w:rPr>
      </w:pPr>
      <w:r w:rsidRPr="00392FE9">
        <w:rPr>
          <w:rFonts w:ascii="Times New Roman" w:hAnsi="Times New Roman" w:cs="Times New Roman"/>
          <w:i/>
          <w:iCs/>
          <w:sz w:val="24"/>
          <w:szCs w:val="24"/>
        </w:rPr>
        <w:t>Steps needed to be defined in order to join the EUROSUR (Euro surveillance) network</w:t>
      </w:r>
      <w:r w:rsidR="00DD31AB" w:rsidRPr="00392FE9">
        <w:rPr>
          <w:rFonts w:ascii="Times New Roman" w:hAnsi="Times New Roman" w:cs="Times New Roman"/>
          <w:i/>
          <w:iCs/>
          <w:sz w:val="24"/>
          <w:szCs w:val="24"/>
        </w:rPr>
        <w:t xml:space="preserve"> </w:t>
      </w:r>
      <w:r w:rsidRPr="00392FE9">
        <w:rPr>
          <w:rFonts w:ascii="Times New Roman" w:hAnsi="Times New Roman" w:cs="Times New Roman"/>
          <w:i/>
          <w:iCs/>
          <w:sz w:val="24"/>
          <w:szCs w:val="24"/>
        </w:rPr>
        <w:t>and</w:t>
      </w:r>
      <w:r w:rsidR="00DD31AB" w:rsidRPr="00392FE9">
        <w:rPr>
          <w:rFonts w:ascii="Times New Roman" w:hAnsi="Times New Roman" w:cs="Times New Roman"/>
          <w:i/>
          <w:iCs/>
          <w:sz w:val="24"/>
          <w:szCs w:val="24"/>
        </w:rPr>
        <w:t xml:space="preserve"> </w:t>
      </w:r>
      <w:r w:rsidRPr="00392FE9">
        <w:rPr>
          <w:rFonts w:ascii="Times New Roman" w:hAnsi="Times New Roman" w:cs="Times New Roman"/>
          <w:i/>
          <w:iCs/>
          <w:sz w:val="24"/>
          <w:szCs w:val="24"/>
        </w:rPr>
        <w:t>to</w:t>
      </w:r>
      <w:r w:rsidR="00DD31AB" w:rsidRPr="00392FE9">
        <w:rPr>
          <w:rFonts w:ascii="Times New Roman" w:hAnsi="Times New Roman" w:cs="Times New Roman"/>
          <w:i/>
          <w:iCs/>
          <w:sz w:val="24"/>
          <w:szCs w:val="24"/>
        </w:rPr>
        <w:t xml:space="preserve"> </w:t>
      </w:r>
      <w:r w:rsidRPr="00392FE9">
        <w:rPr>
          <w:rFonts w:ascii="Times New Roman" w:hAnsi="Times New Roman" w:cs="Times New Roman"/>
          <w:i/>
          <w:iCs/>
          <w:sz w:val="24"/>
          <w:szCs w:val="24"/>
        </w:rPr>
        <w:t>build capacities for exchange of data in the EURODAC system</w:t>
      </w:r>
    </w:p>
    <w:p w:rsidR="00665EBA" w:rsidRPr="00CF7D67" w:rsidRDefault="00665EBA" w:rsidP="004C4EC7">
      <w:pPr>
        <w:autoSpaceDE w:val="0"/>
        <w:autoSpaceDN w:val="0"/>
        <w:adjustRightInd w:val="0"/>
        <w:spacing w:before="120" w:after="0" w:line="240" w:lineRule="auto"/>
        <w:rPr>
          <w:rFonts w:ascii="Times New Roman" w:hAnsi="Times New Roman" w:cs="Times New Roman"/>
          <w:i/>
          <w:iCs/>
          <w:sz w:val="24"/>
          <w:szCs w:val="24"/>
        </w:rPr>
      </w:pPr>
    </w:p>
    <w:p w:rsidR="00665EBA" w:rsidRPr="00CF7D67" w:rsidRDefault="00764CC7" w:rsidP="00CB3BE3">
      <w:pPr>
        <w:autoSpaceDE w:val="0"/>
        <w:autoSpaceDN w:val="0"/>
        <w:adjustRightInd w:val="0"/>
        <w:spacing w:before="120"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Currently, the procedures and steps to join the EUROSUR (Euro surveillance) network</w:t>
      </w:r>
      <w:r w:rsidR="00DD31AB" w:rsidRPr="00CF7D67">
        <w:rPr>
          <w:rFonts w:ascii="Times New Roman" w:hAnsi="Times New Roman" w:cs="Times New Roman"/>
          <w:sz w:val="24"/>
          <w:szCs w:val="24"/>
        </w:rPr>
        <w:t xml:space="preserve"> </w:t>
      </w:r>
      <w:r w:rsidRPr="00CF7D67">
        <w:rPr>
          <w:rFonts w:ascii="Times New Roman" w:hAnsi="Times New Roman" w:cs="Times New Roman"/>
          <w:sz w:val="24"/>
          <w:szCs w:val="24"/>
        </w:rPr>
        <w:t>and to build capacities for exchange data in the EURODAC system</w:t>
      </w:r>
      <w:r w:rsidR="00DD31AB" w:rsidRPr="00CF7D67">
        <w:rPr>
          <w:rFonts w:ascii="Times New Roman" w:hAnsi="Times New Roman" w:cs="Times New Roman"/>
          <w:sz w:val="24"/>
          <w:szCs w:val="24"/>
        </w:rPr>
        <w:t xml:space="preserve"> </w:t>
      </w:r>
      <w:r w:rsidRPr="00CF7D67">
        <w:rPr>
          <w:rFonts w:ascii="Times New Roman" w:hAnsi="Times New Roman" w:cs="Times New Roman"/>
          <w:sz w:val="24"/>
          <w:szCs w:val="24"/>
        </w:rPr>
        <w:t>have yet to be</w:t>
      </w:r>
      <w:r w:rsidR="00DD31AB" w:rsidRPr="00CF7D67">
        <w:rPr>
          <w:rFonts w:ascii="Times New Roman" w:hAnsi="Times New Roman" w:cs="Times New Roman"/>
          <w:sz w:val="24"/>
          <w:szCs w:val="24"/>
        </w:rPr>
        <w:t xml:space="preserve"> </w:t>
      </w:r>
      <w:r w:rsidRPr="00CF7D67">
        <w:rPr>
          <w:rFonts w:ascii="Times New Roman" w:hAnsi="Times New Roman" w:cs="Times New Roman"/>
          <w:sz w:val="24"/>
          <w:szCs w:val="24"/>
        </w:rPr>
        <w:t xml:space="preserve">defined. </w:t>
      </w:r>
      <w:r w:rsidRPr="00392FE9">
        <w:rPr>
          <w:rFonts w:ascii="Times New Roman" w:hAnsi="Times New Roman" w:cs="Times New Roman"/>
          <w:sz w:val="24"/>
          <w:szCs w:val="24"/>
        </w:rPr>
        <w:t xml:space="preserve">There </w:t>
      </w:r>
      <w:r w:rsidR="00882C76" w:rsidRPr="00392FE9">
        <w:rPr>
          <w:rFonts w:ascii="Times New Roman" w:hAnsi="Times New Roman" w:cs="Times New Roman"/>
          <w:sz w:val="24"/>
          <w:szCs w:val="24"/>
        </w:rPr>
        <w:t xml:space="preserve">is </w:t>
      </w:r>
      <w:r w:rsidRPr="00392FE9">
        <w:rPr>
          <w:rFonts w:ascii="Times New Roman" w:hAnsi="Times New Roman" w:cs="Times New Roman"/>
          <w:sz w:val="24"/>
          <w:szCs w:val="24"/>
        </w:rPr>
        <w:t>presently no functional or institutional analysis in place which the Serbian police could rely on and based on which it could take steps to provide technical, legal and personnel conditions which are to be fulfilled.</w:t>
      </w:r>
      <w:r w:rsidRPr="00CF7D67">
        <w:rPr>
          <w:rFonts w:ascii="Times New Roman" w:hAnsi="Times New Roman" w:cs="Times New Roman"/>
          <w:sz w:val="24"/>
          <w:szCs w:val="24"/>
        </w:rPr>
        <w:t xml:space="preserve"> There is a lack of knowledge on specific requirements with regard to the legal, technical and personnel aspects. With a view to adopting a Schengen action plan, Serbia needs to assess the legal, technical, infrastructural and human resource requirements.</w:t>
      </w:r>
    </w:p>
    <w:p w:rsidR="00665EBA" w:rsidRPr="00CF7D67" w:rsidRDefault="00665EBA" w:rsidP="00CB3BE3">
      <w:pPr>
        <w:autoSpaceDE w:val="0"/>
        <w:autoSpaceDN w:val="0"/>
        <w:adjustRightInd w:val="0"/>
        <w:spacing w:before="120" w:after="0" w:line="240" w:lineRule="auto"/>
        <w:jc w:val="both"/>
        <w:rPr>
          <w:rFonts w:ascii="Times New Roman" w:hAnsi="Times New Roman" w:cs="Times New Roman"/>
          <w:sz w:val="24"/>
          <w:szCs w:val="24"/>
        </w:rPr>
      </w:pPr>
    </w:p>
    <w:p w:rsidR="00665EBA" w:rsidRPr="00CF7D67" w:rsidRDefault="00764CC7" w:rsidP="00CF7D67">
      <w:pPr>
        <w:autoSpaceDE w:val="0"/>
        <w:autoSpaceDN w:val="0"/>
        <w:adjustRightInd w:val="0"/>
        <w:spacing w:before="120" w:after="0" w:line="240" w:lineRule="auto"/>
        <w:jc w:val="both"/>
        <w:rPr>
          <w:rFonts w:ascii="Times New Roman" w:hAnsi="Times New Roman" w:cs="Times New Roman"/>
          <w:i/>
          <w:iCs/>
          <w:sz w:val="24"/>
          <w:szCs w:val="24"/>
        </w:rPr>
      </w:pPr>
      <w:r w:rsidRPr="00392FE9">
        <w:rPr>
          <w:rFonts w:ascii="Times New Roman" w:hAnsi="Times New Roman" w:cs="Times New Roman"/>
          <w:i/>
          <w:iCs/>
          <w:sz w:val="24"/>
          <w:szCs w:val="24"/>
        </w:rPr>
        <w:t xml:space="preserve">Technical preconditions are not in place: </w:t>
      </w:r>
      <w:r w:rsidRPr="00392FE9">
        <w:rPr>
          <w:rFonts w:ascii="Times New Roman" w:hAnsi="Times New Roman" w:cs="Times New Roman"/>
          <w:i/>
          <w:iCs/>
          <w:color w:val="212121"/>
          <w:sz w:val="24"/>
          <w:szCs w:val="24"/>
          <w:shd w:val="clear" w:color="auto" w:fill="FFFFFF"/>
        </w:rPr>
        <w:t>technical possibilities, existing databases are not linked</w:t>
      </w:r>
      <w:r w:rsidRPr="00CF7D67">
        <w:rPr>
          <w:rFonts w:ascii="Times New Roman" w:hAnsi="Times New Roman" w:cs="Times New Roman"/>
          <w:i/>
          <w:iCs/>
          <w:color w:val="212121"/>
          <w:sz w:val="24"/>
          <w:szCs w:val="24"/>
          <w:shd w:val="clear" w:color="auto" w:fill="FFFFFF"/>
        </w:rPr>
        <w:t xml:space="preserve"> </w:t>
      </w:r>
    </w:p>
    <w:p w:rsidR="00665EBA" w:rsidRPr="00CF7D67" w:rsidRDefault="00665EBA" w:rsidP="004C4EC7">
      <w:pPr>
        <w:autoSpaceDE w:val="0"/>
        <w:autoSpaceDN w:val="0"/>
        <w:adjustRightInd w:val="0"/>
        <w:spacing w:before="120" w:after="0" w:line="240" w:lineRule="auto"/>
        <w:rPr>
          <w:rFonts w:ascii="Times New Roman" w:hAnsi="Times New Roman" w:cs="Times New Roman"/>
          <w:i/>
          <w:iCs/>
          <w:sz w:val="24"/>
          <w:szCs w:val="24"/>
        </w:rPr>
      </w:pPr>
    </w:p>
    <w:p w:rsidR="00665EBA" w:rsidRPr="00882C76" w:rsidRDefault="00764CC7" w:rsidP="004C4EC7">
      <w:pPr>
        <w:autoSpaceDE w:val="0"/>
        <w:autoSpaceDN w:val="0"/>
        <w:adjustRightInd w:val="0"/>
        <w:spacing w:after="0" w:line="240" w:lineRule="auto"/>
        <w:jc w:val="both"/>
        <w:rPr>
          <w:rFonts w:ascii="Times New Roman" w:hAnsi="Times New Roman" w:cs="Times New Roman"/>
          <w:color w:val="212121"/>
          <w:sz w:val="24"/>
          <w:szCs w:val="24"/>
          <w:shd w:val="clear" w:color="auto" w:fill="FFFFFF"/>
        </w:rPr>
      </w:pPr>
      <w:r w:rsidRPr="00CF7D67">
        <w:rPr>
          <w:rFonts w:ascii="Times New Roman" w:hAnsi="Times New Roman" w:cs="Times New Roman"/>
          <w:color w:val="212121"/>
          <w:sz w:val="24"/>
          <w:szCs w:val="24"/>
          <w:shd w:val="clear" w:color="auto" w:fill="FFFFFF"/>
        </w:rPr>
        <w:t>The project will</w:t>
      </w:r>
      <w:r w:rsidR="00A03695">
        <w:rPr>
          <w:rFonts w:ascii="Times New Roman" w:hAnsi="Times New Roman" w:cs="Times New Roman"/>
          <w:color w:val="212121"/>
          <w:sz w:val="24"/>
          <w:szCs w:val="24"/>
          <w:shd w:val="clear" w:color="auto" w:fill="FFFFFF"/>
        </w:rPr>
        <w:t xml:space="preserve"> contribute to conducting</w:t>
      </w:r>
      <w:r w:rsidRPr="00CF7D67">
        <w:rPr>
          <w:rFonts w:ascii="Times New Roman" w:hAnsi="Times New Roman" w:cs="Times New Roman"/>
          <w:color w:val="212121"/>
          <w:sz w:val="24"/>
          <w:szCs w:val="24"/>
          <w:shd w:val="clear" w:color="auto" w:fill="FFFFFF"/>
        </w:rPr>
        <w:t xml:space="preserve"> an analysis of</w:t>
      </w:r>
      <w:r w:rsidR="00A03695">
        <w:rPr>
          <w:rFonts w:ascii="Times New Roman" w:hAnsi="Times New Roman" w:cs="Times New Roman"/>
          <w:color w:val="212121"/>
          <w:sz w:val="24"/>
          <w:szCs w:val="24"/>
          <w:shd w:val="clear" w:color="auto" w:fill="FFFFFF"/>
        </w:rPr>
        <w:t xml:space="preserve"> the</w:t>
      </w:r>
      <w:r w:rsidRPr="00CF7D67">
        <w:rPr>
          <w:rFonts w:ascii="Times New Roman" w:hAnsi="Times New Roman" w:cs="Times New Roman"/>
          <w:color w:val="212121"/>
          <w:sz w:val="24"/>
          <w:szCs w:val="24"/>
          <w:shd w:val="clear" w:color="auto" w:fill="FFFFFF"/>
        </w:rPr>
        <w:t xml:space="preserve"> existing capacities of the Border Police (Asylum Office</w:t>
      </w:r>
      <w:r w:rsidR="00665EBA" w:rsidRPr="00CF7D67">
        <w:rPr>
          <w:rFonts w:ascii="Times New Roman" w:hAnsi="Times New Roman" w:cs="Times New Roman"/>
          <w:color w:val="212121"/>
          <w:sz w:val="24"/>
          <w:szCs w:val="24"/>
          <w:shd w:val="clear" w:color="auto" w:fill="FFFFFF"/>
        </w:rPr>
        <w:t>)</w:t>
      </w:r>
      <w:r w:rsidR="00DD31AB" w:rsidRPr="00882C76">
        <w:rPr>
          <w:rFonts w:ascii="Times New Roman" w:hAnsi="Times New Roman" w:cs="Times New Roman"/>
          <w:color w:val="212121"/>
          <w:sz w:val="24"/>
          <w:szCs w:val="24"/>
          <w:shd w:val="clear" w:color="auto" w:fill="FFFFFF"/>
        </w:rPr>
        <w:t>,</w:t>
      </w:r>
      <w:r w:rsidR="00665EBA" w:rsidRPr="00882C76">
        <w:rPr>
          <w:rFonts w:ascii="Times New Roman" w:hAnsi="Times New Roman" w:cs="Times New Roman"/>
          <w:color w:val="212121"/>
          <w:sz w:val="24"/>
          <w:szCs w:val="24"/>
          <w:shd w:val="clear" w:color="auto" w:fill="FFFFFF"/>
        </w:rPr>
        <w:t xml:space="preserve"> </w:t>
      </w:r>
      <w:r w:rsidR="00882C76">
        <w:rPr>
          <w:rFonts w:ascii="Times New Roman" w:hAnsi="Times New Roman" w:cs="Times New Roman"/>
          <w:color w:val="212121"/>
          <w:sz w:val="24"/>
          <w:szCs w:val="24"/>
          <w:shd w:val="clear" w:color="auto" w:fill="FFFFFF"/>
        </w:rPr>
        <w:t>of t</w:t>
      </w:r>
      <w:r w:rsidR="00882C76" w:rsidRPr="00882C76">
        <w:rPr>
          <w:rFonts w:ascii="Times New Roman" w:hAnsi="Times New Roman" w:cs="Times New Roman"/>
          <w:color w:val="212121"/>
          <w:sz w:val="24"/>
          <w:szCs w:val="24"/>
          <w:shd w:val="clear" w:color="auto" w:fill="FFFFFF"/>
        </w:rPr>
        <w:t xml:space="preserve">he </w:t>
      </w:r>
      <w:r w:rsidRPr="00882C76">
        <w:rPr>
          <w:rFonts w:ascii="Times New Roman" w:hAnsi="Times New Roman" w:cs="Times New Roman"/>
          <w:color w:val="212121"/>
          <w:sz w:val="24"/>
          <w:szCs w:val="24"/>
          <w:shd w:val="clear" w:color="auto" w:fill="FFFFFF"/>
        </w:rPr>
        <w:t xml:space="preserve">existing structure of the system of taking </w:t>
      </w:r>
      <w:r w:rsidR="00882C76">
        <w:rPr>
          <w:rFonts w:ascii="Times New Roman" w:hAnsi="Times New Roman" w:cs="Times New Roman"/>
          <w:color w:val="212121"/>
          <w:sz w:val="24"/>
          <w:szCs w:val="24"/>
          <w:shd w:val="clear" w:color="auto" w:fill="FFFFFF"/>
        </w:rPr>
        <w:t xml:space="preserve">and exchanging </w:t>
      </w:r>
      <w:r w:rsidRPr="00882C76">
        <w:rPr>
          <w:rFonts w:ascii="Times New Roman" w:hAnsi="Times New Roman" w:cs="Times New Roman"/>
          <w:color w:val="212121"/>
          <w:sz w:val="24"/>
          <w:szCs w:val="24"/>
          <w:shd w:val="clear" w:color="auto" w:fill="FFFFFF"/>
        </w:rPr>
        <w:t xml:space="preserve">fingerprints, and </w:t>
      </w:r>
      <w:r w:rsidR="00882C76">
        <w:rPr>
          <w:rFonts w:ascii="Times New Roman" w:hAnsi="Times New Roman" w:cs="Times New Roman"/>
          <w:color w:val="212121"/>
          <w:sz w:val="24"/>
          <w:szCs w:val="24"/>
          <w:shd w:val="clear" w:color="auto" w:fill="FFFFFF"/>
        </w:rPr>
        <w:t xml:space="preserve">other </w:t>
      </w:r>
      <w:r w:rsidRPr="00882C76">
        <w:rPr>
          <w:rFonts w:ascii="Times New Roman" w:hAnsi="Times New Roman" w:cs="Times New Roman"/>
          <w:color w:val="212121"/>
          <w:sz w:val="24"/>
          <w:szCs w:val="24"/>
          <w:shd w:val="clear" w:color="auto" w:fill="FFFFFF"/>
        </w:rPr>
        <w:t xml:space="preserve">information </w:t>
      </w:r>
      <w:r w:rsidR="00882C76">
        <w:rPr>
          <w:rFonts w:ascii="Times New Roman" w:hAnsi="Times New Roman" w:cs="Times New Roman"/>
          <w:color w:val="212121"/>
          <w:sz w:val="24"/>
          <w:szCs w:val="24"/>
          <w:shd w:val="clear" w:color="auto" w:fill="FFFFFF"/>
        </w:rPr>
        <w:t>linked to</w:t>
      </w:r>
      <w:r w:rsidRPr="00882C76">
        <w:rPr>
          <w:rFonts w:ascii="Times New Roman" w:hAnsi="Times New Roman" w:cs="Times New Roman"/>
          <w:color w:val="212121"/>
          <w:sz w:val="24"/>
          <w:szCs w:val="24"/>
          <w:shd w:val="clear" w:color="auto" w:fill="FFFFFF"/>
        </w:rPr>
        <w:t xml:space="preserve"> asylum seekers</w:t>
      </w:r>
      <w:r w:rsidR="00882C76">
        <w:rPr>
          <w:rFonts w:ascii="Times New Roman" w:hAnsi="Times New Roman" w:cs="Times New Roman"/>
          <w:color w:val="212121"/>
          <w:sz w:val="24"/>
          <w:szCs w:val="24"/>
          <w:shd w:val="clear" w:color="auto" w:fill="FFFFFF"/>
        </w:rPr>
        <w:t>. O</w:t>
      </w:r>
      <w:r w:rsidRPr="00882C76">
        <w:rPr>
          <w:rFonts w:ascii="Times New Roman" w:hAnsi="Times New Roman" w:cs="Times New Roman"/>
          <w:color w:val="212121"/>
          <w:sz w:val="24"/>
          <w:szCs w:val="24"/>
          <w:shd w:val="clear" w:color="auto" w:fill="FFFFFF"/>
        </w:rPr>
        <w:t xml:space="preserve">n the basis of </w:t>
      </w:r>
      <w:r w:rsidR="00882C76">
        <w:rPr>
          <w:rFonts w:ascii="Times New Roman" w:hAnsi="Times New Roman" w:cs="Times New Roman"/>
          <w:color w:val="212121"/>
          <w:sz w:val="24"/>
          <w:szCs w:val="24"/>
          <w:shd w:val="clear" w:color="auto" w:fill="FFFFFF"/>
        </w:rPr>
        <w:t>this analysis and the current</w:t>
      </w:r>
      <w:r w:rsidR="00882C76" w:rsidRPr="00882C76">
        <w:rPr>
          <w:rFonts w:ascii="Times New Roman" w:hAnsi="Times New Roman" w:cs="Times New Roman"/>
          <w:color w:val="212121"/>
          <w:sz w:val="24"/>
          <w:szCs w:val="24"/>
          <w:shd w:val="clear" w:color="auto" w:fill="FFFFFF"/>
        </w:rPr>
        <w:t xml:space="preserve"> </w:t>
      </w:r>
      <w:r w:rsidRPr="00882C76">
        <w:rPr>
          <w:rFonts w:ascii="Times New Roman" w:hAnsi="Times New Roman" w:cs="Times New Roman"/>
          <w:color w:val="212121"/>
          <w:sz w:val="24"/>
          <w:szCs w:val="24"/>
          <w:shd w:val="clear" w:color="auto" w:fill="FFFFFF"/>
        </w:rPr>
        <w:t>situation</w:t>
      </w:r>
      <w:r w:rsidR="00E96C8D">
        <w:rPr>
          <w:rFonts w:ascii="Times New Roman" w:hAnsi="Times New Roman" w:cs="Times New Roman"/>
          <w:color w:val="212121"/>
          <w:sz w:val="24"/>
          <w:szCs w:val="24"/>
          <w:shd w:val="clear" w:color="auto" w:fill="FFFFFF"/>
        </w:rPr>
        <w:t>,</w:t>
      </w:r>
      <w:r w:rsidRPr="00882C76">
        <w:rPr>
          <w:rFonts w:ascii="Times New Roman" w:hAnsi="Times New Roman" w:cs="Times New Roman"/>
          <w:color w:val="212121"/>
          <w:sz w:val="24"/>
          <w:szCs w:val="24"/>
          <w:shd w:val="clear" w:color="auto" w:fill="FFFFFF"/>
        </w:rPr>
        <w:t xml:space="preserve"> activit</w:t>
      </w:r>
      <w:r w:rsidR="00882C76">
        <w:rPr>
          <w:rFonts w:ascii="Times New Roman" w:hAnsi="Times New Roman" w:cs="Times New Roman"/>
          <w:color w:val="212121"/>
          <w:sz w:val="24"/>
          <w:szCs w:val="24"/>
          <w:shd w:val="clear" w:color="auto" w:fill="FFFFFF"/>
        </w:rPr>
        <w:t xml:space="preserve">ies and </w:t>
      </w:r>
      <w:r w:rsidRPr="00882C76">
        <w:rPr>
          <w:rFonts w:ascii="Times New Roman" w:hAnsi="Times New Roman" w:cs="Times New Roman"/>
          <w:color w:val="212121"/>
          <w:sz w:val="24"/>
          <w:szCs w:val="24"/>
          <w:shd w:val="clear" w:color="auto" w:fill="FFFFFF"/>
        </w:rPr>
        <w:t>measures to build the future system</w:t>
      </w:r>
      <w:r w:rsidR="00882C76">
        <w:rPr>
          <w:rFonts w:ascii="Times New Roman" w:hAnsi="Times New Roman" w:cs="Times New Roman"/>
          <w:color w:val="212121"/>
          <w:sz w:val="24"/>
          <w:szCs w:val="24"/>
          <w:shd w:val="clear" w:color="auto" w:fill="FFFFFF"/>
        </w:rPr>
        <w:t xml:space="preserve"> have to be identified. Furthermore technical and administrative conditions need to be created in order to develop a functional EURODAC system. </w:t>
      </w:r>
    </w:p>
    <w:p w:rsidR="00882C76" w:rsidRDefault="00882C76" w:rsidP="004C4EC7">
      <w:pPr>
        <w:autoSpaceDE w:val="0"/>
        <w:autoSpaceDN w:val="0"/>
        <w:adjustRightInd w:val="0"/>
        <w:spacing w:after="0" w:line="240" w:lineRule="auto"/>
        <w:jc w:val="both"/>
        <w:rPr>
          <w:rFonts w:ascii="Times New Roman" w:hAnsi="Times New Roman" w:cs="Times New Roman"/>
          <w:color w:val="212121"/>
          <w:sz w:val="24"/>
          <w:szCs w:val="24"/>
          <w:shd w:val="clear" w:color="auto" w:fill="FFFFFF"/>
        </w:rPr>
      </w:pPr>
    </w:p>
    <w:p w:rsidR="00665EBA" w:rsidRPr="00882C76" w:rsidRDefault="00882C76" w:rsidP="004C4EC7">
      <w:pPr>
        <w:autoSpaceDE w:val="0"/>
        <w:autoSpaceDN w:val="0"/>
        <w:adjustRightInd w:val="0"/>
        <w:spacing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The c</w:t>
      </w:r>
      <w:r w:rsidR="00764CC7" w:rsidRPr="00882C76">
        <w:rPr>
          <w:rFonts w:ascii="Times New Roman" w:hAnsi="Times New Roman" w:cs="Times New Roman"/>
          <w:color w:val="212121"/>
          <w:sz w:val="24"/>
          <w:szCs w:val="24"/>
          <w:shd w:val="clear" w:color="auto" w:fill="FFFFFF"/>
        </w:rPr>
        <w:t>reation of a new system should ensure that all asylum seekers, in accordance with the Law on Asylum and temporary protection</w:t>
      </w:r>
      <w:r w:rsidR="00E96C8D">
        <w:rPr>
          <w:rFonts w:ascii="Times New Roman" w:hAnsi="Times New Roman" w:cs="Times New Roman"/>
          <w:color w:val="212121"/>
          <w:sz w:val="24"/>
          <w:szCs w:val="24"/>
          <w:shd w:val="clear" w:color="auto" w:fill="FFFFFF"/>
        </w:rPr>
        <w:t>,</w:t>
      </w:r>
      <w:r w:rsidR="00764CC7" w:rsidRPr="00882C76">
        <w:rPr>
          <w:rFonts w:ascii="Times New Roman" w:hAnsi="Times New Roman" w:cs="Times New Roman"/>
          <w:color w:val="212121"/>
          <w:sz w:val="24"/>
          <w:szCs w:val="24"/>
          <w:shd w:val="clear" w:color="auto" w:fill="FFFFFF"/>
        </w:rPr>
        <w:t xml:space="preserve"> are registered and all the necessary information (personal and biometric) </w:t>
      </w:r>
      <w:r>
        <w:rPr>
          <w:rFonts w:ascii="Times New Roman" w:hAnsi="Times New Roman" w:cs="Times New Roman"/>
          <w:color w:val="212121"/>
          <w:sz w:val="24"/>
          <w:szCs w:val="24"/>
          <w:shd w:val="clear" w:color="auto" w:fill="FFFFFF"/>
        </w:rPr>
        <w:t xml:space="preserve">is </w:t>
      </w:r>
      <w:r w:rsidR="00764CC7" w:rsidRPr="00882C76">
        <w:rPr>
          <w:rFonts w:ascii="Times New Roman" w:hAnsi="Times New Roman" w:cs="Times New Roman"/>
          <w:color w:val="212121"/>
          <w:sz w:val="24"/>
          <w:szCs w:val="24"/>
          <w:shd w:val="clear" w:color="auto" w:fill="FFFFFF"/>
        </w:rPr>
        <w:t xml:space="preserve">taken in order to create a reliable system of quality management of Asylum. </w:t>
      </w:r>
    </w:p>
    <w:p w:rsidR="001C4DFC" w:rsidRDefault="001C4DFC" w:rsidP="004C4EC7">
      <w:pPr>
        <w:pStyle w:val="astandard3520normal"/>
        <w:spacing w:after="0"/>
        <w:rPr>
          <w:rFonts w:ascii="Times New Roman" w:hAnsi="Times New Roman"/>
          <w:color w:val="212121"/>
          <w:shd w:val="clear" w:color="auto" w:fill="FFFFFF"/>
          <w:lang w:val="en-GB"/>
        </w:rPr>
      </w:pPr>
    </w:p>
    <w:p w:rsidR="00665EBA" w:rsidRPr="00CF7D67" w:rsidRDefault="00764CC7" w:rsidP="004C4EC7">
      <w:pPr>
        <w:pStyle w:val="astandard3520normal"/>
        <w:spacing w:after="0"/>
        <w:rPr>
          <w:rFonts w:ascii="Times New Roman" w:hAnsi="Times New Roman"/>
          <w:color w:val="212121"/>
          <w:shd w:val="clear" w:color="auto" w:fill="FFFFFF"/>
          <w:lang w:val="en-GB"/>
        </w:rPr>
      </w:pPr>
      <w:r w:rsidRPr="00CF7D67">
        <w:rPr>
          <w:rFonts w:ascii="Times New Roman" w:hAnsi="Times New Roman"/>
          <w:color w:val="212121"/>
          <w:shd w:val="clear" w:color="auto" w:fill="FFFFFF"/>
          <w:lang w:val="en-GB"/>
        </w:rPr>
        <w:t xml:space="preserve">The process of registration of a person who has expressed an intention to apply for asylum under the Law on Asylum and temporary protection involves determining the identity, fingerprinting, photographing and temporary retention of documents, if </w:t>
      </w:r>
      <w:r w:rsidR="0061511D">
        <w:rPr>
          <w:rFonts w:ascii="Times New Roman" w:hAnsi="Times New Roman"/>
          <w:color w:val="212121"/>
          <w:shd w:val="clear" w:color="auto" w:fill="FFFFFF"/>
          <w:lang w:val="en-GB"/>
        </w:rPr>
        <w:t>the</w:t>
      </w:r>
      <w:r w:rsidRPr="00CF7D67">
        <w:rPr>
          <w:rFonts w:ascii="Times New Roman" w:hAnsi="Times New Roman"/>
          <w:color w:val="212121"/>
          <w:shd w:val="clear" w:color="auto" w:fill="FFFFFF"/>
          <w:lang w:val="en-GB"/>
        </w:rPr>
        <w:t xml:space="preserve"> foreigner</w:t>
      </w:r>
      <w:r w:rsidR="0061511D">
        <w:rPr>
          <w:rFonts w:ascii="Times New Roman" w:hAnsi="Times New Roman"/>
          <w:color w:val="212121"/>
          <w:shd w:val="clear" w:color="auto" w:fill="FFFFFF"/>
          <w:lang w:val="en-GB"/>
        </w:rPr>
        <w:t xml:space="preserve"> has any</w:t>
      </w:r>
      <w:r w:rsidRPr="00CF7D67">
        <w:rPr>
          <w:rFonts w:ascii="Times New Roman" w:hAnsi="Times New Roman"/>
          <w:color w:val="212121"/>
          <w:shd w:val="clear" w:color="auto" w:fill="FFFFFF"/>
          <w:lang w:val="en-GB"/>
        </w:rPr>
        <w:t xml:space="preserve">. Information </w:t>
      </w:r>
      <w:r w:rsidR="00882C76">
        <w:rPr>
          <w:rFonts w:ascii="Times New Roman" w:hAnsi="Times New Roman"/>
          <w:color w:val="212121"/>
          <w:shd w:val="clear" w:color="auto" w:fill="FFFFFF"/>
          <w:lang w:val="en-GB"/>
        </w:rPr>
        <w:t>is</w:t>
      </w:r>
      <w:r w:rsidR="00882C76" w:rsidRPr="00CF7D67">
        <w:rPr>
          <w:rFonts w:ascii="Times New Roman" w:hAnsi="Times New Roman"/>
          <w:color w:val="212121"/>
          <w:shd w:val="clear" w:color="auto" w:fill="FFFFFF"/>
          <w:lang w:val="en-GB"/>
        </w:rPr>
        <w:t xml:space="preserve"> </w:t>
      </w:r>
      <w:r w:rsidRPr="00CF7D67">
        <w:rPr>
          <w:rFonts w:ascii="Times New Roman" w:hAnsi="Times New Roman"/>
          <w:color w:val="212121"/>
          <w:shd w:val="clear" w:color="auto" w:fill="FFFFFF"/>
          <w:lang w:val="en-GB"/>
        </w:rPr>
        <w:t xml:space="preserve">registered in the Electronic database "AFIS" which includes a database of the following categories of foreign citizens: illegal immigrants, asylum seekers and offenders, while </w:t>
      </w:r>
      <w:r w:rsidR="00882C76">
        <w:rPr>
          <w:rFonts w:ascii="Times New Roman" w:hAnsi="Times New Roman"/>
          <w:color w:val="212121"/>
          <w:shd w:val="clear" w:color="auto" w:fill="FFFFFF"/>
          <w:lang w:val="en-GB"/>
        </w:rPr>
        <w:t xml:space="preserve">the </w:t>
      </w:r>
      <w:r w:rsidRPr="00CF7D67">
        <w:rPr>
          <w:rFonts w:ascii="Times New Roman" w:hAnsi="Times New Roman"/>
          <w:color w:val="212121"/>
          <w:shd w:val="clear" w:color="auto" w:fill="FFFFFF"/>
          <w:lang w:val="en-GB"/>
        </w:rPr>
        <w:t xml:space="preserve">electronic database on foreigners who have expressed their intention to apply for asylum or who have applied for asylum "ASYLUM" contains only personal information about the specified category of foreigners, as well as information on the stage of the proceedings on the submitted request for asylum. </w:t>
      </w:r>
    </w:p>
    <w:p w:rsidR="00665EBA" w:rsidRPr="00CF7D67" w:rsidRDefault="00665EBA" w:rsidP="004C4EC7">
      <w:pPr>
        <w:pStyle w:val="astandard3520normal"/>
        <w:spacing w:after="0"/>
        <w:rPr>
          <w:rFonts w:ascii="Times New Roman" w:hAnsi="Times New Roman"/>
          <w:color w:val="212121"/>
          <w:shd w:val="clear" w:color="auto" w:fill="FFFFFF"/>
          <w:lang w:val="en-GB"/>
        </w:rPr>
      </w:pPr>
    </w:p>
    <w:p w:rsidR="00665EBA" w:rsidRPr="00CF7D67" w:rsidRDefault="00764CC7" w:rsidP="004C4EC7">
      <w:pPr>
        <w:pStyle w:val="astandard3520normal"/>
        <w:spacing w:after="0"/>
        <w:rPr>
          <w:rFonts w:ascii="Times New Roman" w:hAnsi="Times New Roman"/>
          <w:color w:val="212121"/>
          <w:shd w:val="clear" w:color="auto" w:fill="FFFFFF"/>
          <w:lang w:val="en-GB"/>
        </w:rPr>
      </w:pPr>
      <w:r w:rsidRPr="00CF7D67">
        <w:rPr>
          <w:rFonts w:ascii="Times New Roman" w:hAnsi="Times New Roman"/>
          <w:color w:val="212121"/>
          <w:shd w:val="clear" w:color="auto" w:fill="FFFFFF"/>
          <w:lang w:val="en-GB"/>
        </w:rPr>
        <w:t>Having in mind current technical possibilities, existing databases are not linked</w:t>
      </w:r>
      <w:r w:rsidR="009A4AB4">
        <w:rPr>
          <w:rFonts w:ascii="Times New Roman" w:hAnsi="Times New Roman"/>
          <w:color w:val="212121"/>
          <w:shd w:val="clear" w:color="auto" w:fill="FFFFFF"/>
          <w:lang w:val="en-GB"/>
        </w:rPr>
        <w:t xml:space="preserve">. This means that </w:t>
      </w:r>
      <w:r w:rsidRPr="00CF7D67">
        <w:rPr>
          <w:rFonts w:ascii="Times New Roman" w:hAnsi="Times New Roman"/>
          <w:color w:val="212121"/>
          <w:shd w:val="clear" w:color="auto" w:fill="FFFFFF"/>
          <w:lang w:val="en-GB"/>
        </w:rPr>
        <w:t xml:space="preserve">when searching in the electronic database for Asylum, it is not possible to see the face </w:t>
      </w:r>
      <w:r w:rsidR="005E33ED">
        <w:rPr>
          <w:rFonts w:ascii="Times New Roman" w:hAnsi="Times New Roman"/>
          <w:color w:val="212121"/>
          <w:shd w:val="clear" w:color="auto" w:fill="FFFFFF"/>
          <w:lang w:val="en-GB"/>
        </w:rPr>
        <w:t xml:space="preserve">of a person, </w:t>
      </w:r>
      <w:r w:rsidRPr="00CF7D67">
        <w:rPr>
          <w:rFonts w:ascii="Times New Roman" w:hAnsi="Times New Roman"/>
          <w:color w:val="212121"/>
          <w:shd w:val="clear" w:color="auto" w:fill="FFFFFF"/>
          <w:lang w:val="en-GB"/>
        </w:rPr>
        <w:t>but only person</w:t>
      </w:r>
      <w:r w:rsidR="00E96C8D">
        <w:rPr>
          <w:rFonts w:ascii="Times New Roman" w:hAnsi="Times New Roman"/>
          <w:color w:val="212121"/>
          <w:shd w:val="clear" w:color="auto" w:fill="FFFFFF"/>
          <w:lang w:val="en-GB"/>
        </w:rPr>
        <w:t>a</w:t>
      </w:r>
      <w:r w:rsidRPr="00CF7D67">
        <w:rPr>
          <w:rFonts w:ascii="Times New Roman" w:hAnsi="Times New Roman"/>
          <w:color w:val="212121"/>
          <w:shd w:val="clear" w:color="auto" w:fill="FFFFFF"/>
          <w:lang w:val="en-GB"/>
        </w:rPr>
        <w:t>l data. This create</w:t>
      </w:r>
      <w:r w:rsidR="00E10994">
        <w:rPr>
          <w:rFonts w:ascii="Times New Roman" w:hAnsi="Times New Roman"/>
          <w:color w:val="212121"/>
          <w:shd w:val="clear" w:color="auto" w:fill="FFFFFF"/>
          <w:lang w:val="en-GB"/>
        </w:rPr>
        <w:t>s</w:t>
      </w:r>
      <w:r w:rsidRPr="00CF7D67">
        <w:rPr>
          <w:rFonts w:ascii="Times New Roman" w:hAnsi="Times New Roman"/>
          <w:color w:val="212121"/>
          <w:shd w:val="clear" w:color="auto" w:fill="FFFFFF"/>
          <w:lang w:val="en-GB"/>
        </w:rPr>
        <w:t xml:space="preserve"> problems in</w:t>
      </w:r>
      <w:r w:rsidR="005E33ED">
        <w:rPr>
          <w:rFonts w:ascii="Times New Roman" w:hAnsi="Times New Roman"/>
          <w:color w:val="212121"/>
          <w:shd w:val="clear" w:color="auto" w:fill="FFFFFF"/>
          <w:lang w:val="en-GB"/>
        </w:rPr>
        <w:t xml:space="preserve"> </w:t>
      </w:r>
      <w:r w:rsidRPr="00CF7D67">
        <w:rPr>
          <w:rFonts w:ascii="Times New Roman" w:hAnsi="Times New Roman"/>
          <w:color w:val="212121"/>
          <w:shd w:val="clear" w:color="auto" w:fill="FFFFFF"/>
          <w:lang w:val="en-GB"/>
        </w:rPr>
        <w:t xml:space="preserve">identification, especially considering that migrants </w:t>
      </w:r>
      <w:r w:rsidR="005E33ED" w:rsidRPr="003472AF">
        <w:rPr>
          <w:rFonts w:ascii="Times New Roman" w:hAnsi="Times New Roman"/>
          <w:color w:val="212121"/>
          <w:shd w:val="clear" w:color="auto" w:fill="FFFFFF"/>
          <w:lang w:val="en-GB"/>
        </w:rPr>
        <w:t xml:space="preserve">often </w:t>
      </w:r>
      <w:r w:rsidRPr="00CF7D67">
        <w:rPr>
          <w:rFonts w:ascii="Times New Roman" w:hAnsi="Times New Roman"/>
          <w:color w:val="212121"/>
          <w:shd w:val="clear" w:color="auto" w:fill="FFFFFF"/>
          <w:lang w:val="en-GB"/>
        </w:rPr>
        <w:t xml:space="preserve">give different information about themselves during their contacts with </w:t>
      </w:r>
      <w:r w:rsidR="00E96C8D">
        <w:rPr>
          <w:rFonts w:ascii="Times New Roman" w:hAnsi="Times New Roman"/>
          <w:color w:val="212121"/>
          <w:shd w:val="clear" w:color="auto" w:fill="FFFFFF"/>
          <w:lang w:val="en-GB"/>
        </w:rPr>
        <w:t>p</w:t>
      </w:r>
      <w:r w:rsidRPr="00CF7D67">
        <w:rPr>
          <w:rFonts w:ascii="Times New Roman" w:hAnsi="Times New Roman"/>
          <w:color w:val="212121"/>
          <w:shd w:val="clear" w:color="auto" w:fill="FFFFFF"/>
          <w:lang w:val="en-GB"/>
        </w:rPr>
        <w:t xml:space="preserve">olice officers. In this regard, in order to avoid abuse of the system, the identity of every foreigner who does not possess an identification document is checked through the device for rapid determination of identity (i.e. ID checker) in order to determine if the person's identity is already registered in the "AFIS" </w:t>
      </w:r>
      <w:r w:rsidR="003E5A46">
        <w:rPr>
          <w:rFonts w:ascii="Times New Roman" w:hAnsi="Times New Roman"/>
          <w:color w:val="212121"/>
          <w:shd w:val="clear" w:color="auto" w:fill="FFFFFF"/>
          <w:lang w:val="en-GB"/>
        </w:rPr>
        <w:t xml:space="preserve">database </w:t>
      </w:r>
      <w:r w:rsidRPr="00CF7D67">
        <w:rPr>
          <w:rFonts w:ascii="Times New Roman" w:hAnsi="Times New Roman"/>
          <w:color w:val="212121"/>
          <w:shd w:val="clear" w:color="auto" w:fill="FFFFFF"/>
          <w:lang w:val="en-GB"/>
        </w:rPr>
        <w:t>and for what reason.</w:t>
      </w:r>
    </w:p>
    <w:p w:rsidR="00665EBA" w:rsidRPr="00CF7D67" w:rsidRDefault="00665EBA" w:rsidP="004C4EC7">
      <w:pPr>
        <w:pStyle w:val="astandard3520normal"/>
        <w:spacing w:after="0"/>
        <w:rPr>
          <w:rFonts w:ascii="Times New Roman" w:hAnsi="Times New Roman"/>
          <w:color w:val="212121"/>
          <w:shd w:val="clear" w:color="auto" w:fill="FFFFFF"/>
          <w:lang w:val="en-GB"/>
        </w:rPr>
      </w:pPr>
    </w:p>
    <w:p w:rsidR="00665EBA" w:rsidRPr="00CF7D67" w:rsidRDefault="00764CC7" w:rsidP="004C4EC7">
      <w:pPr>
        <w:pStyle w:val="astandard3520normal"/>
        <w:spacing w:after="0"/>
        <w:rPr>
          <w:rFonts w:ascii="Times New Roman" w:hAnsi="Times New Roman"/>
          <w:color w:val="212121"/>
          <w:shd w:val="clear" w:color="auto" w:fill="FFFFFF"/>
          <w:lang w:val="en-GB"/>
        </w:rPr>
      </w:pPr>
      <w:r w:rsidRPr="00CF7D67">
        <w:rPr>
          <w:rFonts w:ascii="Times New Roman" w:hAnsi="Times New Roman"/>
          <w:color w:val="212121"/>
          <w:shd w:val="clear" w:color="auto" w:fill="FFFFFF"/>
          <w:lang w:val="en-GB"/>
        </w:rPr>
        <w:t xml:space="preserve">These actions complicate and prolong the period of </w:t>
      </w:r>
      <w:r w:rsidR="003E5A46">
        <w:rPr>
          <w:rFonts w:ascii="Times New Roman" w:hAnsi="Times New Roman"/>
          <w:color w:val="212121"/>
          <w:shd w:val="clear" w:color="auto" w:fill="FFFFFF"/>
          <w:lang w:val="en-GB"/>
        </w:rPr>
        <w:t xml:space="preserve">identity </w:t>
      </w:r>
      <w:r w:rsidRPr="00CF7D67">
        <w:rPr>
          <w:rFonts w:ascii="Times New Roman" w:hAnsi="Times New Roman"/>
          <w:color w:val="212121"/>
          <w:shd w:val="clear" w:color="auto" w:fill="FFFFFF"/>
          <w:lang w:val="en-GB"/>
        </w:rPr>
        <w:t>verification. In this sense</w:t>
      </w:r>
      <w:r w:rsidR="003E5A46">
        <w:rPr>
          <w:rFonts w:ascii="Times New Roman" w:hAnsi="Times New Roman"/>
          <w:color w:val="212121"/>
          <w:shd w:val="clear" w:color="auto" w:fill="FFFFFF"/>
          <w:lang w:val="en-GB"/>
        </w:rPr>
        <w:t>,</w:t>
      </w:r>
      <w:r w:rsidRPr="00CF7D67">
        <w:rPr>
          <w:rFonts w:ascii="Times New Roman" w:hAnsi="Times New Roman"/>
          <w:color w:val="212121"/>
          <w:shd w:val="clear" w:color="auto" w:fill="FFFFFF"/>
          <w:lang w:val="en-GB"/>
        </w:rPr>
        <w:t xml:space="preserve"> the interconnection of electronic bases would be of great importance both for the police officers of the Asylum Office and for all authorized police officers in the performance of their official duties when they come into contact with foreign nationals and also when it comes to the precise identification of a foreigner without an identification document, or check the foreigner and his legal status in Serbia. This project will provide an analysis of the existing system of fingerprints as well as possibilities of reorganization, analysis of the network and will provide recommendation</w:t>
      </w:r>
      <w:r w:rsidR="003E5A46">
        <w:rPr>
          <w:rFonts w:ascii="Times New Roman" w:hAnsi="Times New Roman"/>
          <w:color w:val="212121"/>
          <w:shd w:val="clear" w:color="auto" w:fill="FFFFFF"/>
          <w:lang w:val="en-GB"/>
        </w:rPr>
        <w:t>s</w:t>
      </w:r>
      <w:r w:rsidRPr="00CF7D67">
        <w:rPr>
          <w:rFonts w:ascii="Times New Roman" w:hAnsi="Times New Roman"/>
          <w:color w:val="212121"/>
          <w:shd w:val="clear" w:color="auto" w:fill="FFFFFF"/>
          <w:lang w:val="en-GB"/>
        </w:rPr>
        <w:t xml:space="preserve"> for a different architecture of the system. The Border Police use</w:t>
      </w:r>
      <w:r w:rsidR="005E33ED">
        <w:rPr>
          <w:rFonts w:ascii="Times New Roman" w:hAnsi="Times New Roman"/>
          <w:color w:val="212121"/>
          <w:shd w:val="clear" w:color="auto" w:fill="FFFFFF"/>
          <w:lang w:val="en-GB"/>
        </w:rPr>
        <w:t>s</w:t>
      </w:r>
      <w:r w:rsidRPr="00CF7D67">
        <w:rPr>
          <w:rFonts w:ascii="Times New Roman" w:hAnsi="Times New Roman"/>
          <w:color w:val="212121"/>
          <w:shd w:val="clear" w:color="auto" w:fill="FFFFFF"/>
          <w:lang w:val="en-GB"/>
        </w:rPr>
        <w:t xml:space="preserve"> the application AZIL which is in the JIS (ORACL) and both databases are not connected. </w:t>
      </w:r>
    </w:p>
    <w:p w:rsidR="00665EBA" w:rsidRPr="00CF7D67" w:rsidRDefault="00665EBA" w:rsidP="004C4EC7">
      <w:pPr>
        <w:autoSpaceDE w:val="0"/>
        <w:autoSpaceDN w:val="0"/>
        <w:adjustRightInd w:val="0"/>
        <w:spacing w:before="120" w:after="0" w:line="240" w:lineRule="auto"/>
        <w:rPr>
          <w:rFonts w:ascii="Times New Roman" w:hAnsi="Times New Roman" w:cs="Times New Roman"/>
          <w:i/>
          <w:iCs/>
          <w:sz w:val="24"/>
          <w:szCs w:val="24"/>
        </w:rPr>
      </w:pPr>
    </w:p>
    <w:p w:rsidR="00665EBA" w:rsidRPr="00CF7D67" w:rsidRDefault="00764CC7" w:rsidP="004C4EC7">
      <w:pPr>
        <w:autoSpaceDE w:val="0"/>
        <w:autoSpaceDN w:val="0"/>
        <w:adjustRightInd w:val="0"/>
        <w:spacing w:before="120" w:after="0" w:line="240" w:lineRule="auto"/>
        <w:rPr>
          <w:rFonts w:ascii="Times New Roman" w:hAnsi="Times New Roman" w:cs="Times New Roman"/>
          <w:i/>
          <w:iCs/>
          <w:sz w:val="24"/>
          <w:szCs w:val="24"/>
        </w:rPr>
      </w:pPr>
      <w:r w:rsidRPr="0058764B">
        <w:rPr>
          <w:rFonts w:ascii="Times New Roman" w:hAnsi="Times New Roman" w:cs="Times New Roman"/>
          <w:i/>
          <w:iCs/>
          <w:sz w:val="24"/>
          <w:szCs w:val="24"/>
        </w:rPr>
        <w:lastRenderedPageBreak/>
        <w:t>Staffing, HRM issues,</w:t>
      </w:r>
      <w:r w:rsidR="00DD31AB" w:rsidRPr="0058764B">
        <w:rPr>
          <w:rFonts w:ascii="Times New Roman" w:hAnsi="Times New Roman" w:cs="Times New Roman"/>
          <w:i/>
          <w:iCs/>
          <w:sz w:val="24"/>
          <w:szCs w:val="24"/>
        </w:rPr>
        <w:t xml:space="preserve"> </w:t>
      </w:r>
      <w:r w:rsidRPr="0058764B">
        <w:rPr>
          <w:rFonts w:ascii="Times New Roman" w:hAnsi="Times New Roman" w:cs="Times New Roman"/>
          <w:i/>
          <w:iCs/>
          <w:sz w:val="24"/>
          <w:szCs w:val="24"/>
        </w:rPr>
        <w:t>Capacity of staff:</w:t>
      </w:r>
      <w:r w:rsidR="00DD31AB" w:rsidRPr="0058764B">
        <w:rPr>
          <w:rFonts w:ascii="Times New Roman" w:hAnsi="Times New Roman" w:cs="Times New Roman"/>
          <w:i/>
          <w:iCs/>
          <w:sz w:val="24"/>
          <w:szCs w:val="24"/>
        </w:rPr>
        <w:t xml:space="preserve"> </w:t>
      </w:r>
      <w:r w:rsidRPr="0058764B">
        <w:rPr>
          <w:rFonts w:ascii="Times New Roman" w:hAnsi="Times New Roman" w:cs="Times New Roman"/>
          <w:i/>
          <w:iCs/>
          <w:sz w:val="24"/>
          <w:szCs w:val="24"/>
        </w:rPr>
        <w:t xml:space="preserve">There is </w:t>
      </w:r>
      <w:r w:rsidR="003E5A46" w:rsidRPr="0058764B">
        <w:rPr>
          <w:rFonts w:ascii="Times New Roman" w:hAnsi="Times New Roman" w:cs="Times New Roman"/>
          <w:i/>
          <w:iCs/>
          <w:sz w:val="24"/>
          <w:szCs w:val="24"/>
        </w:rPr>
        <w:t xml:space="preserve">a </w:t>
      </w:r>
      <w:r w:rsidRPr="0058764B">
        <w:rPr>
          <w:rFonts w:ascii="Times New Roman" w:hAnsi="Times New Roman" w:cs="Times New Roman"/>
          <w:i/>
          <w:iCs/>
          <w:sz w:val="24"/>
          <w:szCs w:val="24"/>
        </w:rPr>
        <w:t xml:space="preserve">lack of training, </w:t>
      </w:r>
      <w:r w:rsidR="003E5A46" w:rsidRPr="0058764B">
        <w:rPr>
          <w:rFonts w:ascii="Times New Roman" w:hAnsi="Times New Roman" w:cs="Times New Roman"/>
          <w:i/>
          <w:iCs/>
          <w:sz w:val="24"/>
          <w:szCs w:val="24"/>
        </w:rPr>
        <w:t xml:space="preserve">a </w:t>
      </w:r>
      <w:r w:rsidRPr="0058764B">
        <w:rPr>
          <w:rFonts w:ascii="Times New Roman" w:hAnsi="Times New Roman" w:cs="Times New Roman"/>
          <w:i/>
          <w:iCs/>
          <w:sz w:val="24"/>
          <w:szCs w:val="24"/>
        </w:rPr>
        <w:t>lack of knowledge on clear division of tasks and responsibilities and the future workflow is unknown</w:t>
      </w:r>
    </w:p>
    <w:p w:rsidR="00665EBA" w:rsidRPr="00CF7D67" w:rsidRDefault="00665EBA">
      <w:pPr>
        <w:autoSpaceDE w:val="0"/>
        <w:autoSpaceDN w:val="0"/>
        <w:adjustRightInd w:val="0"/>
        <w:spacing w:before="120" w:after="0" w:line="240" w:lineRule="auto"/>
        <w:rPr>
          <w:rFonts w:ascii="Times New Roman" w:hAnsi="Times New Roman" w:cs="Times New Roman"/>
          <w:i/>
          <w:iCs/>
          <w:sz w:val="24"/>
          <w:szCs w:val="24"/>
        </w:rPr>
      </w:pPr>
    </w:p>
    <w:p w:rsidR="00665EBA" w:rsidRPr="005E33ED" w:rsidRDefault="00764CC7">
      <w:pPr>
        <w:autoSpaceDE w:val="0"/>
        <w:autoSpaceDN w:val="0"/>
        <w:adjustRightInd w:val="0"/>
        <w:spacing w:before="120"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Concerning EUROSUR, there is a need to train</w:t>
      </w:r>
      <w:r w:rsidR="00DD31AB" w:rsidRPr="00CF7D67">
        <w:rPr>
          <w:rFonts w:ascii="Times New Roman" w:hAnsi="Times New Roman" w:cs="Times New Roman"/>
          <w:sz w:val="24"/>
          <w:szCs w:val="24"/>
        </w:rPr>
        <w:t xml:space="preserve"> </w:t>
      </w:r>
      <w:r w:rsidRPr="00CF7D67">
        <w:rPr>
          <w:rFonts w:ascii="Times New Roman" w:hAnsi="Times New Roman" w:cs="Times New Roman"/>
          <w:sz w:val="24"/>
          <w:szCs w:val="24"/>
        </w:rPr>
        <w:t xml:space="preserve">staff at </w:t>
      </w:r>
      <w:r w:rsidR="003E5A46">
        <w:rPr>
          <w:rFonts w:ascii="Times New Roman" w:hAnsi="Times New Roman" w:cs="Times New Roman"/>
          <w:sz w:val="24"/>
          <w:szCs w:val="24"/>
        </w:rPr>
        <w:t xml:space="preserve">the </w:t>
      </w:r>
      <w:r w:rsidRPr="00CF7D67">
        <w:rPr>
          <w:rFonts w:ascii="Times New Roman" w:hAnsi="Times New Roman" w:cs="Times New Roman"/>
          <w:sz w:val="24"/>
          <w:szCs w:val="24"/>
        </w:rPr>
        <w:t xml:space="preserve">regional level (8 regional </w:t>
      </w:r>
      <w:r w:rsidR="003E5A46">
        <w:rPr>
          <w:rFonts w:ascii="Times New Roman" w:hAnsi="Times New Roman" w:cs="Times New Roman"/>
          <w:sz w:val="24"/>
          <w:szCs w:val="24"/>
        </w:rPr>
        <w:t>centres</w:t>
      </w:r>
      <w:r w:rsidRPr="00CF7D67">
        <w:rPr>
          <w:rFonts w:ascii="Times New Roman" w:hAnsi="Times New Roman" w:cs="Times New Roman"/>
          <w:sz w:val="24"/>
          <w:szCs w:val="24"/>
        </w:rPr>
        <w:t xml:space="preserve">) as well as trainings at </w:t>
      </w:r>
      <w:r w:rsidR="003E5A46">
        <w:rPr>
          <w:rFonts w:ascii="Times New Roman" w:hAnsi="Times New Roman" w:cs="Times New Roman"/>
          <w:sz w:val="24"/>
          <w:szCs w:val="24"/>
        </w:rPr>
        <w:t xml:space="preserve">the </w:t>
      </w:r>
      <w:r w:rsidRPr="00CF7D67">
        <w:rPr>
          <w:rFonts w:ascii="Times New Roman" w:hAnsi="Times New Roman" w:cs="Times New Roman"/>
          <w:sz w:val="24"/>
          <w:szCs w:val="24"/>
        </w:rPr>
        <w:t xml:space="preserve">central level for the work in the National </w:t>
      </w:r>
      <w:r w:rsidR="003E5A46">
        <w:rPr>
          <w:rFonts w:ascii="Times New Roman" w:hAnsi="Times New Roman" w:cs="Times New Roman"/>
          <w:sz w:val="24"/>
          <w:szCs w:val="24"/>
        </w:rPr>
        <w:t>C</w:t>
      </w:r>
      <w:r w:rsidRPr="00CF7D67">
        <w:rPr>
          <w:rFonts w:ascii="Times New Roman" w:hAnsi="Times New Roman" w:cs="Times New Roman"/>
          <w:sz w:val="24"/>
          <w:szCs w:val="24"/>
        </w:rPr>
        <w:t xml:space="preserve">oordination </w:t>
      </w:r>
      <w:r w:rsidR="003E5A46">
        <w:rPr>
          <w:rFonts w:ascii="Times New Roman" w:hAnsi="Times New Roman" w:cs="Times New Roman"/>
          <w:sz w:val="24"/>
          <w:szCs w:val="24"/>
        </w:rPr>
        <w:t>Centre</w:t>
      </w:r>
      <w:r w:rsidR="003E5A46" w:rsidRPr="00CF7D67">
        <w:rPr>
          <w:rFonts w:ascii="Times New Roman" w:hAnsi="Times New Roman" w:cs="Times New Roman"/>
          <w:sz w:val="24"/>
          <w:szCs w:val="24"/>
        </w:rPr>
        <w:t xml:space="preserve"> </w:t>
      </w:r>
      <w:r w:rsidRPr="00CF7D67">
        <w:rPr>
          <w:rFonts w:ascii="Times New Roman" w:hAnsi="Times New Roman" w:cs="Times New Roman"/>
          <w:sz w:val="24"/>
          <w:szCs w:val="24"/>
        </w:rPr>
        <w:t>(NCC). Capacity building should include the following topics: Exchange of data and information, Early Warning System, protection of data</w:t>
      </w:r>
      <w:r w:rsidR="005E33ED">
        <w:rPr>
          <w:rFonts w:ascii="Times New Roman" w:hAnsi="Times New Roman" w:cs="Times New Roman"/>
          <w:sz w:val="24"/>
          <w:szCs w:val="24"/>
        </w:rPr>
        <w:t xml:space="preserve"> and </w:t>
      </w:r>
      <w:r w:rsidRPr="005E33ED">
        <w:rPr>
          <w:rFonts w:ascii="Times New Roman" w:hAnsi="Times New Roman" w:cs="Times New Roman"/>
          <w:sz w:val="24"/>
          <w:szCs w:val="24"/>
        </w:rPr>
        <w:t xml:space="preserve">protection of personal data. In addition to trainings for the work on the system, it is necessary to train staff on communication. </w:t>
      </w:r>
    </w:p>
    <w:p w:rsidR="00665EBA" w:rsidRPr="005E33ED" w:rsidRDefault="00764CC7">
      <w:pPr>
        <w:autoSpaceDE w:val="0"/>
        <w:autoSpaceDN w:val="0"/>
        <w:adjustRightInd w:val="0"/>
        <w:spacing w:before="120" w:after="0" w:line="240" w:lineRule="auto"/>
        <w:jc w:val="both"/>
        <w:rPr>
          <w:rFonts w:ascii="Times New Roman" w:hAnsi="Times New Roman" w:cs="Times New Roman"/>
          <w:sz w:val="24"/>
          <w:szCs w:val="24"/>
        </w:rPr>
      </w:pPr>
      <w:r w:rsidRPr="005E33ED">
        <w:rPr>
          <w:rFonts w:ascii="Times New Roman" w:hAnsi="Times New Roman" w:cs="Times New Roman"/>
          <w:sz w:val="24"/>
          <w:szCs w:val="24"/>
        </w:rPr>
        <w:t xml:space="preserve">Concerning EURODAC, capacity of staff from </w:t>
      </w:r>
      <w:r w:rsidR="005E33ED">
        <w:rPr>
          <w:rFonts w:ascii="Times New Roman" w:hAnsi="Times New Roman" w:cs="Times New Roman"/>
          <w:sz w:val="24"/>
          <w:szCs w:val="24"/>
        </w:rPr>
        <w:t xml:space="preserve">the </w:t>
      </w:r>
      <w:r w:rsidRPr="005E33ED">
        <w:rPr>
          <w:rFonts w:ascii="Times New Roman" w:hAnsi="Times New Roman" w:cs="Times New Roman"/>
          <w:sz w:val="24"/>
          <w:szCs w:val="24"/>
        </w:rPr>
        <w:t xml:space="preserve">Criminal police Directorate and </w:t>
      </w:r>
      <w:r w:rsidR="005E33ED">
        <w:rPr>
          <w:rFonts w:ascii="Times New Roman" w:hAnsi="Times New Roman" w:cs="Times New Roman"/>
          <w:sz w:val="24"/>
          <w:szCs w:val="24"/>
        </w:rPr>
        <w:t xml:space="preserve">the </w:t>
      </w:r>
      <w:r w:rsidRPr="005E33ED">
        <w:rPr>
          <w:rFonts w:ascii="Times New Roman" w:hAnsi="Times New Roman" w:cs="Times New Roman"/>
          <w:sz w:val="24"/>
          <w:szCs w:val="24"/>
        </w:rPr>
        <w:t xml:space="preserve">Security Information Agency should be built. Trainings should include the following topics: processing of migrants, asylum, techniques in fingerprints, communication between central and local levels, functioning of the </w:t>
      </w:r>
      <w:r w:rsidR="003E5A46" w:rsidRPr="005E33ED">
        <w:rPr>
          <w:rFonts w:ascii="Times New Roman" w:hAnsi="Times New Roman" w:cs="Times New Roman"/>
          <w:sz w:val="24"/>
          <w:szCs w:val="24"/>
        </w:rPr>
        <w:t>E</w:t>
      </w:r>
      <w:r w:rsidR="003E5A46">
        <w:rPr>
          <w:rFonts w:ascii="Times New Roman" w:hAnsi="Times New Roman" w:cs="Times New Roman"/>
          <w:sz w:val="24"/>
          <w:szCs w:val="24"/>
        </w:rPr>
        <w:t>URODAC</w:t>
      </w:r>
      <w:r w:rsidR="003E5A46" w:rsidRPr="005E33ED">
        <w:rPr>
          <w:rFonts w:ascii="Times New Roman" w:hAnsi="Times New Roman" w:cs="Times New Roman"/>
          <w:sz w:val="24"/>
          <w:szCs w:val="24"/>
        </w:rPr>
        <w:t xml:space="preserve"> </w:t>
      </w:r>
      <w:r w:rsidRPr="005E33ED">
        <w:rPr>
          <w:rFonts w:ascii="Times New Roman" w:hAnsi="Times New Roman" w:cs="Times New Roman"/>
          <w:sz w:val="24"/>
          <w:szCs w:val="24"/>
        </w:rPr>
        <w:t xml:space="preserve">system, access </w:t>
      </w:r>
      <w:r w:rsidR="005E33ED">
        <w:rPr>
          <w:rFonts w:ascii="Times New Roman" w:hAnsi="Times New Roman" w:cs="Times New Roman"/>
          <w:sz w:val="24"/>
          <w:szCs w:val="24"/>
        </w:rPr>
        <w:t xml:space="preserve">to </w:t>
      </w:r>
      <w:r w:rsidRPr="005E33ED">
        <w:rPr>
          <w:rFonts w:ascii="Times New Roman" w:hAnsi="Times New Roman" w:cs="Times New Roman"/>
          <w:sz w:val="24"/>
          <w:szCs w:val="24"/>
        </w:rPr>
        <w:t xml:space="preserve">and update of </w:t>
      </w:r>
      <w:r w:rsidR="005E33ED">
        <w:rPr>
          <w:rFonts w:ascii="Times New Roman" w:hAnsi="Times New Roman" w:cs="Times New Roman"/>
          <w:sz w:val="24"/>
          <w:szCs w:val="24"/>
        </w:rPr>
        <w:t xml:space="preserve">the </w:t>
      </w:r>
      <w:r w:rsidRPr="005E33ED">
        <w:rPr>
          <w:rFonts w:ascii="Times New Roman" w:hAnsi="Times New Roman" w:cs="Times New Roman"/>
          <w:sz w:val="24"/>
          <w:szCs w:val="24"/>
        </w:rPr>
        <w:t>database, exchange of data</w:t>
      </w:r>
      <w:r w:rsidR="005E33ED">
        <w:rPr>
          <w:rFonts w:ascii="Times New Roman" w:hAnsi="Times New Roman" w:cs="Times New Roman"/>
          <w:sz w:val="24"/>
          <w:szCs w:val="24"/>
        </w:rPr>
        <w:t xml:space="preserve"> and </w:t>
      </w:r>
      <w:r w:rsidRPr="005E33ED">
        <w:rPr>
          <w:rFonts w:ascii="Times New Roman" w:hAnsi="Times New Roman" w:cs="Times New Roman"/>
          <w:sz w:val="24"/>
          <w:szCs w:val="24"/>
        </w:rPr>
        <w:t>protection of data.</w:t>
      </w:r>
    </w:p>
    <w:p w:rsidR="00665EBA" w:rsidRPr="005E33ED" w:rsidRDefault="00764CC7">
      <w:pPr>
        <w:autoSpaceDE w:val="0"/>
        <w:autoSpaceDN w:val="0"/>
        <w:adjustRightInd w:val="0"/>
        <w:spacing w:before="120" w:after="0" w:line="240" w:lineRule="auto"/>
        <w:jc w:val="both"/>
        <w:rPr>
          <w:rFonts w:ascii="Times New Roman" w:hAnsi="Times New Roman" w:cs="Times New Roman"/>
          <w:i/>
          <w:iCs/>
          <w:sz w:val="24"/>
          <w:szCs w:val="24"/>
        </w:rPr>
      </w:pPr>
      <w:r w:rsidRPr="00CF7D67">
        <w:rPr>
          <w:rFonts w:ascii="Times New Roman" w:hAnsi="Times New Roman" w:cs="Times New Roman"/>
          <w:sz w:val="24"/>
          <w:szCs w:val="24"/>
        </w:rPr>
        <w:t xml:space="preserve">Furthermore, there is a need to strengthen human resources and operational capacities through trainings and reorganisation </w:t>
      </w:r>
      <w:r w:rsidR="005E33ED">
        <w:rPr>
          <w:rFonts w:ascii="Times New Roman" w:hAnsi="Times New Roman" w:cs="Times New Roman"/>
          <w:sz w:val="24"/>
          <w:szCs w:val="24"/>
        </w:rPr>
        <w:t xml:space="preserve">in order </w:t>
      </w:r>
      <w:r w:rsidRPr="005E33ED">
        <w:rPr>
          <w:rFonts w:ascii="Times New Roman" w:hAnsi="Times New Roman" w:cs="Times New Roman"/>
          <w:sz w:val="24"/>
          <w:szCs w:val="24"/>
        </w:rPr>
        <w:t>to allocate staff more effectively where needed</w:t>
      </w:r>
      <w:r w:rsidR="00B0634D">
        <w:rPr>
          <w:rFonts w:ascii="Times New Roman" w:hAnsi="Times New Roman" w:cs="Times New Roman"/>
          <w:sz w:val="24"/>
          <w:szCs w:val="24"/>
        </w:rPr>
        <w:t xml:space="preserve">. This would </w:t>
      </w:r>
      <w:r w:rsidRPr="005E33ED">
        <w:rPr>
          <w:rFonts w:ascii="Times New Roman" w:hAnsi="Times New Roman" w:cs="Times New Roman"/>
          <w:sz w:val="24"/>
          <w:szCs w:val="24"/>
        </w:rPr>
        <w:t>enable the trained staff to use different information tools in their work</w:t>
      </w:r>
      <w:r w:rsidR="00B0634D">
        <w:rPr>
          <w:rFonts w:ascii="Times New Roman" w:hAnsi="Times New Roman" w:cs="Times New Roman"/>
          <w:sz w:val="24"/>
          <w:szCs w:val="24"/>
        </w:rPr>
        <w:t>.</w:t>
      </w:r>
    </w:p>
    <w:p w:rsidR="00665EBA" w:rsidRPr="00CF7D67" w:rsidRDefault="00665EBA" w:rsidP="000820A4">
      <w:pPr>
        <w:spacing w:after="0" w:line="240" w:lineRule="auto"/>
        <w:jc w:val="both"/>
        <w:rPr>
          <w:rFonts w:ascii="Times New Roman" w:hAnsi="Times New Roman" w:cs="Times New Roman"/>
          <w:sz w:val="24"/>
          <w:szCs w:val="24"/>
        </w:rPr>
      </w:pPr>
    </w:p>
    <w:p w:rsidR="00665EBA" w:rsidRPr="00CF7D67" w:rsidRDefault="00764CC7" w:rsidP="000820A4">
      <w:pPr>
        <w:spacing w:after="0" w:line="240" w:lineRule="auto"/>
        <w:jc w:val="both"/>
        <w:rPr>
          <w:rFonts w:ascii="Times New Roman" w:hAnsi="Times New Roman" w:cs="Times New Roman"/>
          <w:sz w:val="24"/>
          <w:szCs w:val="24"/>
        </w:rPr>
      </w:pPr>
      <w:r w:rsidRPr="00CF7D67">
        <w:rPr>
          <w:rFonts w:ascii="Times New Roman" w:hAnsi="Times New Roman" w:cs="Times New Roman"/>
          <w:color w:val="212121"/>
          <w:sz w:val="24"/>
          <w:szCs w:val="24"/>
          <w:shd w:val="clear" w:color="auto" w:fill="FFFFFF"/>
        </w:rPr>
        <w:tab/>
      </w:r>
    </w:p>
    <w:p w:rsidR="00665EBA" w:rsidRPr="0010128A" w:rsidRDefault="00665EBA" w:rsidP="00043EA5">
      <w:pPr>
        <w:autoSpaceDE w:val="0"/>
        <w:autoSpaceDN w:val="0"/>
        <w:adjustRightInd w:val="0"/>
        <w:spacing w:before="120" w:after="0" w:line="240" w:lineRule="auto"/>
        <w:ind w:left="540" w:hanging="540"/>
        <w:rPr>
          <w:rFonts w:ascii="Times New Roman" w:hAnsi="Times New Roman" w:cs="Times New Roman"/>
          <w:b/>
          <w:bCs/>
          <w:sz w:val="24"/>
          <w:szCs w:val="24"/>
        </w:rPr>
      </w:pPr>
      <w:r w:rsidRPr="0010128A">
        <w:rPr>
          <w:rFonts w:ascii="Times New Roman" w:hAnsi="Times New Roman" w:cs="Times New Roman"/>
          <w:b/>
          <w:bCs/>
          <w:sz w:val="24"/>
          <w:szCs w:val="24"/>
        </w:rPr>
        <w:t>3.2</w:t>
      </w:r>
      <w:r w:rsidRPr="0010128A">
        <w:rPr>
          <w:rFonts w:ascii="Times New Roman" w:hAnsi="Times New Roman" w:cs="Times New Roman"/>
          <w:b/>
          <w:bCs/>
          <w:sz w:val="24"/>
          <w:szCs w:val="24"/>
        </w:rPr>
        <w:tab/>
        <w:t>Ongoing reforms:</w:t>
      </w:r>
    </w:p>
    <w:p w:rsidR="00665EBA" w:rsidRPr="001D04FC" w:rsidRDefault="00665EBA" w:rsidP="00043EA5">
      <w:pPr>
        <w:autoSpaceDE w:val="0"/>
        <w:autoSpaceDN w:val="0"/>
        <w:adjustRightInd w:val="0"/>
        <w:spacing w:before="120" w:after="0" w:line="240" w:lineRule="auto"/>
        <w:ind w:left="540" w:hanging="540"/>
        <w:rPr>
          <w:rFonts w:ascii="Times New Roman" w:hAnsi="Times New Roman" w:cs="Times New Roman"/>
          <w:b/>
          <w:bCs/>
          <w:sz w:val="24"/>
          <w:szCs w:val="24"/>
        </w:rPr>
      </w:pPr>
    </w:p>
    <w:p w:rsidR="00665EBA" w:rsidRPr="00CF7D67" w:rsidRDefault="00764CC7" w:rsidP="002F02DE">
      <w:pPr>
        <w:spacing w:after="0" w:line="240" w:lineRule="auto"/>
        <w:jc w:val="both"/>
        <w:rPr>
          <w:rFonts w:ascii="Times New Roman" w:hAnsi="Times New Roman" w:cs="Times New Roman"/>
          <w:sz w:val="24"/>
          <w:szCs w:val="24"/>
        </w:rPr>
      </w:pPr>
      <w:r w:rsidRPr="005E33ED">
        <w:rPr>
          <w:rFonts w:ascii="Times New Roman" w:hAnsi="Times New Roman" w:cs="Times New Roman"/>
          <w:sz w:val="24"/>
          <w:szCs w:val="24"/>
        </w:rPr>
        <w:t>Home Affairs</w:t>
      </w:r>
      <w:r w:rsidR="00E8323E">
        <w:rPr>
          <w:rFonts w:ascii="Times New Roman" w:hAnsi="Times New Roman" w:cs="Times New Roman"/>
          <w:sz w:val="24"/>
          <w:szCs w:val="24"/>
        </w:rPr>
        <w:t xml:space="preserve"> (HA)</w:t>
      </w:r>
      <w:r w:rsidRPr="005E33ED">
        <w:rPr>
          <w:rFonts w:ascii="Times New Roman" w:hAnsi="Times New Roman" w:cs="Times New Roman"/>
          <w:sz w:val="24"/>
          <w:szCs w:val="24"/>
        </w:rPr>
        <w:t xml:space="preserve"> is a broad sector and is covered by several sub-sector strategies. The </w:t>
      </w:r>
      <w:r w:rsidRPr="005E33ED">
        <w:rPr>
          <w:rFonts w:ascii="Times New Roman" w:hAnsi="Times New Roman" w:cs="Times New Roman"/>
          <w:color w:val="212121"/>
          <w:sz w:val="24"/>
          <w:szCs w:val="24"/>
          <w:shd w:val="clear" w:color="auto" w:fill="FFFFFF"/>
        </w:rPr>
        <w:t>lead</w:t>
      </w:r>
      <w:r w:rsidRPr="005E33ED">
        <w:rPr>
          <w:rFonts w:ascii="Times New Roman" w:hAnsi="Times New Roman" w:cs="Times New Roman"/>
          <w:sz w:val="24"/>
          <w:szCs w:val="24"/>
        </w:rPr>
        <w:t xml:space="preserve"> institution for the HA sector </w:t>
      </w:r>
      <w:r w:rsidR="003E5A46">
        <w:rPr>
          <w:rFonts w:ascii="Times New Roman" w:hAnsi="Times New Roman" w:cs="Times New Roman"/>
          <w:sz w:val="24"/>
          <w:szCs w:val="24"/>
        </w:rPr>
        <w:t xml:space="preserve">in Serbia </w:t>
      </w:r>
      <w:r w:rsidRPr="005E33ED">
        <w:rPr>
          <w:rFonts w:ascii="Times New Roman" w:hAnsi="Times New Roman" w:cs="Times New Roman"/>
          <w:sz w:val="24"/>
          <w:szCs w:val="24"/>
        </w:rPr>
        <w:t>is the Ministry of Interio</w:t>
      </w:r>
      <w:r w:rsidRPr="00CF7D67">
        <w:rPr>
          <w:rFonts w:ascii="Times New Roman" w:hAnsi="Times New Roman" w:cs="Times New Roman"/>
          <w:sz w:val="24"/>
          <w:szCs w:val="24"/>
        </w:rPr>
        <w:t xml:space="preserve">r. It has the main responsibility of leading the relevant sector institutions in the process of elaborating, implementing, monitoring/reporting on sector policies. </w:t>
      </w:r>
      <w:r w:rsidR="003E5A46">
        <w:rPr>
          <w:rFonts w:ascii="Times New Roman" w:hAnsi="Times New Roman" w:cs="Times New Roman"/>
          <w:sz w:val="24"/>
          <w:szCs w:val="24"/>
        </w:rPr>
        <w:t>The m</w:t>
      </w:r>
      <w:r w:rsidRPr="00CF7D67">
        <w:rPr>
          <w:rFonts w:ascii="Times New Roman" w:hAnsi="Times New Roman" w:cs="Times New Roman"/>
          <w:sz w:val="24"/>
          <w:szCs w:val="24"/>
        </w:rPr>
        <w:t xml:space="preserve">ain challenges </w:t>
      </w:r>
      <w:r w:rsidR="003E5A46">
        <w:rPr>
          <w:rFonts w:ascii="Times New Roman" w:hAnsi="Times New Roman" w:cs="Times New Roman"/>
          <w:sz w:val="24"/>
          <w:szCs w:val="24"/>
        </w:rPr>
        <w:t>facing</w:t>
      </w:r>
      <w:r w:rsidR="003E5A46" w:rsidRPr="00CF7D67">
        <w:rPr>
          <w:rFonts w:ascii="Times New Roman" w:hAnsi="Times New Roman" w:cs="Times New Roman"/>
          <w:sz w:val="24"/>
          <w:szCs w:val="24"/>
        </w:rPr>
        <w:t xml:space="preserve"> </w:t>
      </w:r>
      <w:r w:rsidRPr="00CF7D67">
        <w:rPr>
          <w:rFonts w:ascii="Times New Roman" w:hAnsi="Times New Roman" w:cs="Times New Roman"/>
          <w:sz w:val="24"/>
          <w:szCs w:val="24"/>
        </w:rPr>
        <w:t xml:space="preserve">ongoing sector reforms are related to the need to strengthen </w:t>
      </w:r>
      <w:r w:rsidR="0089733F">
        <w:rPr>
          <w:rFonts w:ascii="Times New Roman" w:hAnsi="Times New Roman" w:cs="Times New Roman"/>
          <w:sz w:val="24"/>
          <w:szCs w:val="24"/>
        </w:rPr>
        <w:t xml:space="preserve">the </w:t>
      </w:r>
      <w:r w:rsidRPr="00CF7D67">
        <w:rPr>
          <w:rFonts w:ascii="Times New Roman" w:hAnsi="Times New Roman" w:cs="Times New Roman"/>
          <w:sz w:val="24"/>
          <w:szCs w:val="24"/>
        </w:rPr>
        <w:t xml:space="preserve">capacities of individual institutions as well as strengthening inter-institutional cooperation to better combat organized crime. The key strategic priorities in the work of the Ministry for the period from 2015 to 2018, which are of relevance </w:t>
      </w:r>
      <w:r w:rsidR="003E5A46">
        <w:rPr>
          <w:rFonts w:ascii="Times New Roman" w:hAnsi="Times New Roman" w:cs="Times New Roman"/>
          <w:sz w:val="24"/>
          <w:szCs w:val="24"/>
        </w:rPr>
        <w:t>to</w:t>
      </w:r>
      <w:r w:rsidR="003E5A46" w:rsidRPr="00CF7D67">
        <w:rPr>
          <w:rFonts w:ascii="Times New Roman" w:hAnsi="Times New Roman" w:cs="Times New Roman"/>
          <w:sz w:val="24"/>
          <w:szCs w:val="24"/>
        </w:rPr>
        <w:t xml:space="preserve"> </w:t>
      </w:r>
      <w:r w:rsidRPr="00CF7D67">
        <w:rPr>
          <w:rFonts w:ascii="Times New Roman" w:hAnsi="Times New Roman" w:cs="Times New Roman"/>
          <w:sz w:val="24"/>
          <w:szCs w:val="24"/>
        </w:rPr>
        <w:t>the project are EU integration, police reform and the fight against organised crime and corruption,.</w:t>
      </w:r>
    </w:p>
    <w:p w:rsidR="00665EBA" w:rsidRPr="00CF7D67" w:rsidRDefault="00665EBA">
      <w:pPr>
        <w:pStyle w:val="astandard3520normal"/>
        <w:spacing w:after="0"/>
        <w:rPr>
          <w:rFonts w:ascii="Times New Roman" w:hAnsi="Times New Roman"/>
          <w:i/>
          <w:iCs/>
          <w:lang w:val="en-GB"/>
        </w:rPr>
      </w:pPr>
    </w:p>
    <w:p w:rsidR="00665EBA" w:rsidRDefault="00665EBA" w:rsidP="00B0373D">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In all area</w:t>
      </w:r>
      <w:r w:rsidR="00B0634D">
        <w:rPr>
          <w:rFonts w:ascii="Times New Roman" w:hAnsi="Times New Roman" w:cs="Times New Roman"/>
          <w:sz w:val="24"/>
          <w:szCs w:val="24"/>
        </w:rPr>
        <w:t>s</w:t>
      </w:r>
      <w:r w:rsidRPr="00B0634D">
        <w:rPr>
          <w:rFonts w:ascii="Times New Roman" w:hAnsi="Times New Roman" w:cs="Times New Roman"/>
          <w:sz w:val="24"/>
          <w:szCs w:val="24"/>
        </w:rPr>
        <w:t xml:space="preserve"> covered by the A</w:t>
      </w:r>
      <w:r w:rsidR="00E8323E">
        <w:rPr>
          <w:rFonts w:ascii="Times New Roman" w:hAnsi="Times New Roman" w:cs="Times New Roman"/>
          <w:sz w:val="24"/>
          <w:szCs w:val="24"/>
        </w:rPr>
        <w:t xml:space="preserve">ction </w:t>
      </w:r>
      <w:r w:rsidRPr="00B0634D">
        <w:rPr>
          <w:rFonts w:ascii="Times New Roman" w:hAnsi="Times New Roman" w:cs="Times New Roman"/>
          <w:sz w:val="24"/>
          <w:szCs w:val="24"/>
        </w:rPr>
        <w:t>P</w:t>
      </w:r>
      <w:r w:rsidR="00E8323E">
        <w:rPr>
          <w:rFonts w:ascii="Times New Roman" w:hAnsi="Times New Roman" w:cs="Times New Roman"/>
          <w:sz w:val="24"/>
          <w:szCs w:val="24"/>
        </w:rPr>
        <w:t>lan</w:t>
      </w:r>
      <w:r w:rsidRPr="00B0634D">
        <w:rPr>
          <w:rFonts w:ascii="Times New Roman" w:hAnsi="Times New Roman" w:cs="Times New Roman"/>
          <w:sz w:val="24"/>
          <w:szCs w:val="24"/>
        </w:rPr>
        <w:t xml:space="preserve"> Chapter 24 there w</w:t>
      </w:r>
      <w:r w:rsidR="00764CC7" w:rsidRPr="00B0634D">
        <w:rPr>
          <w:rFonts w:ascii="Times New Roman" w:hAnsi="Times New Roman" w:cs="Times New Roman"/>
          <w:sz w:val="24"/>
          <w:szCs w:val="24"/>
        </w:rPr>
        <w:t xml:space="preserve">as progress in 2018. The Action Plan Chapter 24 has been implemented in the </w:t>
      </w:r>
      <w:r w:rsidR="00764CC7" w:rsidRPr="00B0634D">
        <w:rPr>
          <w:rFonts w:ascii="Times New Roman" w:eastAsia="TimesNewRoman" w:hAnsi="Times New Roman" w:cs="Times New Roman"/>
          <w:sz w:val="24"/>
          <w:szCs w:val="24"/>
        </w:rPr>
        <w:t>reporting</w:t>
      </w:r>
      <w:r w:rsidR="00764CC7" w:rsidRPr="00B0634D">
        <w:rPr>
          <w:rFonts w:ascii="Times New Roman" w:hAnsi="Times New Roman" w:cs="Times New Roman"/>
          <w:sz w:val="24"/>
          <w:szCs w:val="24"/>
        </w:rPr>
        <w:t xml:space="preserve"> period (July</w:t>
      </w:r>
      <w:r w:rsidR="00425F39" w:rsidRPr="00B0634D">
        <w:rPr>
          <w:rFonts w:ascii="Times New Roman" w:hAnsi="Times New Roman" w:cs="Times New Roman"/>
          <w:sz w:val="24"/>
          <w:szCs w:val="24"/>
        </w:rPr>
        <w:t>-December</w:t>
      </w:r>
      <w:r w:rsidR="00764CC7" w:rsidRPr="00B0634D">
        <w:rPr>
          <w:rFonts w:ascii="Times New Roman" w:hAnsi="Times New Roman" w:cs="Times New Roman"/>
          <w:sz w:val="24"/>
          <w:szCs w:val="24"/>
        </w:rPr>
        <w:t xml:space="preserve"> 2018) in</w:t>
      </w:r>
      <w:r w:rsidR="00B0634D">
        <w:rPr>
          <w:rFonts w:ascii="Times New Roman" w:hAnsi="Times New Roman" w:cs="Times New Roman"/>
          <w:sz w:val="24"/>
          <w:szCs w:val="24"/>
        </w:rPr>
        <w:t xml:space="preserve"> </w:t>
      </w:r>
      <w:r w:rsidR="00425F39" w:rsidRPr="0010128A">
        <w:rPr>
          <w:rFonts w:ascii="Times New Roman" w:hAnsi="Times New Roman" w:cs="Times New Roman"/>
          <w:sz w:val="24"/>
          <w:szCs w:val="24"/>
        </w:rPr>
        <w:t>61</w:t>
      </w:r>
      <w:r w:rsidR="006674A1">
        <w:rPr>
          <w:rFonts w:ascii="Times New Roman" w:hAnsi="Times New Roman" w:cs="Times New Roman"/>
          <w:sz w:val="24"/>
          <w:szCs w:val="24"/>
        </w:rPr>
        <w:t>.</w:t>
      </w:r>
      <w:r w:rsidR="00425F39" w:rsidRPr="0010128A">
        <w:rPr>
          <w:rFonts w:ascii="Times New Roman" w:hAnsi="Times New Roman" w:cs="Times New Roman"/>
          <w:sz w:val="24"/>
          <w:szCs w:val="24"/>
        </w:rPr>
        <w:t xml:space="preserve">1 </w:t>
      </w:r>
      <w:r w:rsidR="00764CC7" w:rsidRPr="0010128A">
        <w:rPr>
          <w:rFonts w:ascii="Times New Roman" w:hAnsi="Times New Roman" w:cs="Times New Roman"/>
          <w:sz w:val="24"/>
          <w:szCs w:val="24"/>
        </w:rPr>
        <w:t>%</w:t>
      </w:r>
      <w:r w:rsidR="00425F39" w:rsidRPr="0010128A">
        <w:rPr>
          <w:rFonts w:ascii="Times New Roman" w:hAnsi="Times New Roman" w:cs="Times New Roman"/>
          <w:sz w:val="24"/>
          <w:szCs w:val="24"/>
        </w:rPr>
        <w:t xml:space="preserve"> </w:t>
      </w:r>
      <w:r w:rsidR="00764CC7" w:rsidRPr="0010128A">
        <w:rPr>
          <w:rFonts w:ascii="Times New Roman" w:hAnsi="Times New Roman" w:cs="Times New Roman"/>
          <w:sz w:val="24"/>
          <w:szCs w:val="24"/>
        </w:rPr>
        <w:t>of activities</w:t>
      </w:r>
      <w:r w:rsidRPr="001D04FC">
        <w:rPr>
          <w:rFonts w:ascii="Times New Roman" w:hAnsi="Times New Roman" w:cs="Times New Roman"/>
          <w:sz w:val="24"/>
          <w:szCs w:val="24"/>
        </w:rPr>
        <w:t xml:space="preserve">, partially in </w:t>
      </w:r>
      <w:r w:rsidR="00425F39" w:rsidRPr="001D04FC">
        <w:rPr>
          <w:rFonts w:ascii="Times New Roman" w:hAnsi="Times New Roman" w:cs="Times New Roman"/>
          <w:sz w:val="24"/>
          <w:szCs w:val="24"/>
        </w:rPr>
        <w:t>26</w:t>
      </w:r>
      <w:r w:rsidR="006674A1">
        <w:rPr>
          <w:rFonts w:ascii="Times New Roman" w:hAnsi="Times New Roman" w:cs="Times New Roman"/>
          <w:sz w:val="24"/>
          <w:szCs w:val="24"/>
        </w:rPr>
        <w:t>.</w:t>
      </w:r>
      <w:r w:rsidR="00425F39" w:rsidRPr="00950DEE">
        <w:rPr>
          <w:rFonts w:ascii="Times New Roman" w:hAnsi="Times New Roman" w:cs="Times New Roman"/>
          <w:sz w:val="24"/>
          <w:szCs w:val="24"/>
        </w:rPr>
        <w:t xml:space="preserve">9 </w:t>
      </w:r>
      <w:r w:rsidR="00764CC7" w:rsidRPr="00882C76">
        <w:rPr>
          <w:rFonts w:ascii="Times New Roman" w:hAnsi="Times New Roman" w:cs="Times New Roman"/>
          <w:sz w:val="24"/>
          <w:szCs w:val="24"/>
        </w:rPr>
        <w:t xml:space="preserve">% and not realised in </w:t>
      </w:r>
      <w:r w:rsidR="00425F39" w:rsidRPr="00882C76">
        <w:rPr>
          <w:rFonts w:ascii="Times New Roman" w:hAnsi="Times New Roman" w:cs="Times New Roman"/>
          <w:sz w:val="24"/>
          <w:szCs w:val="24"/>
        </w:rPr>
        <w:t>11</w:t>
      </w:r>
      <w:r w:rsidR="006674A1">
        <w:rPr>
          <w:rFonts w:ascii="Times New Roman" w:hAnsi="Times New Roman" w:cs="Times New Roman"/>
          <w:sz w:val="24"/>
          <w:szCs w:val="24"/>
        </w:rPr>
        <w:t>.</w:t>
      </w:r>
      <w:r w:rsidR="00425F39" w:rsidRPr="005E33ED">
        <w:rPr>
          <w:rFonts w:ascii="Times New Roman" w:hAnsi="Times New Roman" w:cs="Times New Roman"/>
          <w:sz w:val="24"/>
          <w:szCs w:val="24"/>
        </w:rPr>
        <w:t>9</w:t>
      </w:r>
      <w:r w:rsidR="00764CC7" w:rsidRPr="005E33ED">
        <w:rPr>
          <w:rFonts w:ascii="Times New Roman" w:hAnsi="Times New Roman" w:cs="Times New Roman"/>
          <w:sz w:val="24"/>
          <w:szCs w:val="24"/>
        </w:rPr>
        <w:t xml:space="preserve">% or in other terms </w:t>
      </w:r>
      <w:r w:rsidR="00425F39" w:rsidRPr="005E33ED">
        <w:rPr>
          <w:rFonts w:ascii="Times New Roman" w:hAnsi="Times New Roman" w:cs="Times New Roman"/>
          <w:sz w:val="24"/>
          <w:szCs w:val="24"/>
        </w:rPr>
        <w:t xml:space="preserve">195 </w:t>
      </w:r>
      <w:r w:rsidR="00764CC7" w:rsidRPr="005E33ED">
        <w:rPr>
          <w:rFonts w:ascii="Times New Roman" w:hAnsi="Times New Roman" w:cs="Times New Roman"/>
          <w:sz w:val="24"/>
          <w:szCs w:val="24"/>
        </w:rPr>
        <w:t xml:space="preserve">activities have been realised, </w:t>
      </w:r>
      <w:r w:rsidR="00425F39" w:rsidRPr="00CF7D67">
        <w:rPr>
          <w:rFonts w:ascii="Times New Roman" w:hAnsi="Times New Roman" w:cs="Times New Roman"/>
          <w:sz w:val="24"/>
          <w:szCs w:val="24"/>
        </w:rPr>
        <w:t xml:space="preserve">86 </w:t>
      </w:r>
      <w:r w:rsidR="00764CC7" w:rsidRPr="00CF7D67">
        <w:rPr>
          <w:rFonts w:ascii="Times New Roman" w:hAnsi="Times New Roman" w:cs="Times New Roman"/>
          <w:sz w:val="24"/>
          <w:szCs w:val="24"/>
        </w:rPr>
        <w:t xml:space="preserve">activities are ongoing and </w:t>
      </w:r>
      <w:r w:rsidR="00425F39" w:rsidRPr="00CF7D67">
        <w:rPr>
          <w:rFonts w:ascii="Times New Roman" w:hAnsi="Times New Roman" w:cs="Times New Roman"/>
          <w:sz w:val="24"/>
          <w:szCs w:val="24"/>
        </w:rPr>
        <w:t xml:space="preserve">38 </w:t>
      </w:r>
      <w:r w:rsidR="00764CC7" w:rsidRPr="00CF7D67">
        <w:rPr>
          <w:rFonts w:ascii="Times New Roman" w:hAnsi="Times New Roman" w:cs="Times New Roman"/>
          <w:sz w:val="24"/>
          <w:szCs w:val="24"/>
        </w:rPr>
        <w:t xml:space="preserve">activities have not been realised from the total of </w:t>
      </w:r>
      <w:r w:rsidR="00425F39" w:rsidRPr="00CF7D67">
        <w:rPr>
          <w:rFonts w:ascii="Times New Roman" w:hAnsi="Times New Roman" w:cs="Times New Roman"/>
          <w:sz w:val="24"/>
          <w:szCs w:val="24"/>
        </w:rPr>
        <w:t>319 activities</w:t>
      </w:r>
      <w:r w:rsidR="00764CC7" w:rsidRPr="00CF7D67">
        <w:rPr>
          <w:rFonts w:ascii="Times New Roman" w:hAnsi="Times New Roman" w:cs="Times New Roman"/>
          <w:sz w:val="24"/>
          <w:szCs w:val="24"/>
        </w:rPr>
        <w:t xml:space="preserve">. The implementation of the Action Plan </w:t>
      </w:r>
      <w:r w:rsidR="00E8323E">
        <w:rPr>
          <w:rFonts w:ascii="Times New Roman" w:hAnsi="Times New Roman" w:cs="Times New Roman"/>
          <w:sz w:val="24"/>
          <w:szCs w:val="24"/>
        </w:rPr>
        <w:t xml:space="preserve">Chapter </w:t>
      </w:r>
      <w:r w:rsidR="00764CC7" w:rsidRPr="00CF7D67">
        <w:rPr>
          <w:rFonts w:ascii="Times New Roman" w:hAnsi="Times New Roman" w:cs="Times New Roman"/>
          <w:sz w:val="24"/>
          <w:szCs w:val="24"/>
        </w:rPr>
        <w:t>24 has created the need for HR reorganisation in many Institutions in the sector and the need to build capacities on new competences related to ongoing reforms from the A</w:t>
      </w:r>
      <w:r w:rsidR="00E8323E">
        <w:rPr>
          <w:rFonts w:ascii="Times New Roman" w:hAnsi="Times New Roman" w:cs="Times New Roman"/>
          <w:sz w:val="24"/>
          <w:szCs w:val="24"/>
        </w:rPr>
        <w:t xml:space="preserve">ction </w:t>
      </w:r>
      <w:r w:rsidR="00764CC7" w:rsidRPr="00CF7D67">
        <w:rPr>
          <w:rFonts w:ascii="Times New Roman" w:hAnsi="Times New Roman" w:cs="Times New Roman"/>
          <w:sz w:val="24"/>
          <w:szCs w:val="24"/>
        </w:rPr>
        <w:t>P</w:t>
      </w:r>
      <w:r w:rsidR="00E8323E">
        <w:rPr>
          <w:rFonts w:ascii="Times New Roman" w:hAnsi="Times New Roman" w:cs="Times New Roman"/>
          <w:sz w:val="24"/>
          <w:szCs w:val="24"/>
        </w:rPr>
        <w:t>lan</w:t>
      </w:r>
      <w:r w:rsidR="00764CC7" w:rsidRPr="00CF7D67">
        <w:rPr>
          <w:rFonts w:ascii="Times New Roman" w:hAnsi="Times New Roman" w:cs="Times New Roman"/>
          <w:sz w:val="24"/>
          <w:szCs w:val="24"/>
        </w:rPr>
        <w:t xml:space="preserve"> Chapter 24</w:t>
      </w:r>
      <w:r w:rsidRPr="0010128A">
        <w:rPr>
          <w:rStyle w:val="FootnoteReference"/>
          <w:rFonts w:ascii="Times New Roman" w:hAnsi="Times New Roman" w:cs="Times New Roman"/>
          <w:sz w:val="24"/>
          <w:szCs w:val="24"/>
        </w:rPr>
        <w:footnoteReference w:id="4"/>
      </w:r>
      <w:r w:rsidRPr="0010128A">
        <w:rPr>
          <w:rFonts w:ascii="Times New Roman" w:hAnsi="Times New Roman" w:cs="Times New Roman"/>
          <w:sz w:val="24"/>
          <w:szCs w:val="24"/>
        </w:rPr>
        <w:t>.</w:t>
      </w:r>
    </w:p>
    <w:p w:rsidR="001C4DFC" w:rsidRPr="0010128A" w:rsidRDefault="001C4DFC" w:rsidP="00B0373D">
      <w:pPr>
        <w:spacing w:after="0" w:line="240" w:lineRule="auto"/>
        <w:jc w:val="both"/>
        <w:rPr>
          <w:rFonts w:ascii="Times New Roman" w:hAnsi="Times New Roman" w:cs="Times New Roman"/>
          <w:sz w:val="24"/>
          <w:szCs w:val="24"/>
        </w:rPr>
      </w:pPr>
    </w:p>
    <w:p w:rsidR="00665EBA" w:rsidRDefault="00764CC7" w:rsidP="002F02DE">
      <w:pPr>
        <w:spacing w:after="0" w:line="240" w:lineRule="auto"/>
        <w:jc w:val="both"/>
        <w:rPr>
          <w:rFonts w:ascii="Times New Roman" w:hAnsi="Times New Roman" w:cs="Times New Roman"/>
          <w:sz w:val="24"/>
          <w:szCs w:val="24"/>
        </w:rPr>
      </w:pPr>
      <w:r w:rsidRPr="001D04FC">
        <w:rPr>
          <w:rFonts w:ascii="Times New Roman" w:hAnsi="Times New Roman" w:cs="Times New Roman"/>
          <w:sz w:val="24"/>
          <w:szCs w:val="24"/>
        </w:rPr>
        <w:t xml:space="preserve">The implementation of the project is on the level of the sector sustained by the planned reform of the Ministry of the Interior, predominantly in the area of EU integration, but also in fields of the efforts made to improve HR structures and IT sector as regards the upgrading of electronic systems used for the operational work </w:t>
      </w:r>
      <w:r w:rsidRPr="00CF7D67">
        <w:rPr>
          <w:rFonts w:ascii="Times New Roman" w:hAnsi="Times New Roman" w:cs="Times New Roman"/>
          <w:sz w:val="24"/>
          <w:szCs w:val="24"/>
        </w:rPr>
        <w:t>of the officers of the Ministry of the Interior and information exchange systems.</w:t>
      </w:r>
    </w:p>
    <w:p w:rsidR="001C4DFC" w:rsidRPr="00CF7D67" w:rsidRDefault="001C4DFC" w:rsidP="002F02DE">
      <w:pPr>
        <w:spacing w:after="0" w:line="240" w:lineRule="auto"/>
        <w:jc w:val="both"/>
        <w:rPr>
          <w:rFonts w:ascii="Times New Roman" w:hAnsi="Times New Roman" w:cs="Times New Roman"/>
          <w:sz w:val="24"/>
          <w:szCs w:val="24"/>
        </w:rPr>
      </w:pPr>
    </w:p>
    <w:p w:rsidR="00665EBA" w:rsidRPr="00CF7D67" w:rsidRDefault="00764CC7" w:rsidP="00B26E56">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The Sector Budget Support for Integrated Border Management is part of the IPA 2016 Program for Serbia. It </w:t>
      </w:r>
      <w:r w:rsidR="00E8323E">
        <w:rPr>
          <w:rFonts w:ascii="Times New Roman" w:hAnsi="Times New Roman" w:cs="Times New Roman"/>
          <w:sz w:val="24"/>
          <w:szCs w:val="24"/>
        </w:rPr>
        <w:t xml:space="preserve">aims at assisting </w:t>
      </w:r>
      <w:r w:rsidRPr="00CF7D67">
        <w:rPr>
          <w:rFonts w:ascii="Times New Roman" w:hAnsi="Times New Roman" w:cs="Times New Roman"/>
          <w:sz w:val="24"/>
          <w:szCs w:val="24"/>
        </w:rPr>
        <w:t>the Government of Serbia in efficient and effective integrated management of borders at all levels and strengthening administrative, infrastructure and technical capacities of border services in line with EU standards.</w:t>
      </w:r>
    </w:p>
    <w:p w:rsidR="00665EBA" w:rsidRPr="00CF7D67" w:rsidRDefault="00665EBA">
      <w:pPr>
        <w:autoSpaceDE w:val="0"/>
        <w:autoSpaceDN w:val="0"/>
        <w:adjustRightInd w:val="0"/>
        <w:spacing w:before="120" w:after="0" w:line="240" w:lineRule="auto"/>
        <w:jc w:val="both"/>
        <w:rPr>
          <w:rFonts w:ascii="Times New Roman" w:hAnsi="Times New Roman" w:cs="Times New Roman"/>
          <w:i/>
          <w:iCs/>
          <w:sz w:val="24"/>
          <w:szCs w:val="24"/>
        </w:rPr>
      </w:pPr>
    </w:p>
    <w:p w:rsidR="00665EBA" w:rsidRPr="00CF7D67" w:rsidRDefault="00764CC7" w:rsidP="00553442">
      <w:pPr>
        <w:autoSpaceDE w:val="0"/>
        <w:autoSpaceDN w:val="0"/>
        <w:adjustRightInd w:val="0"/>
        <w:spacing w:before="120" w:after="0" w:line="240" w:lineRule="auto"/>
        <w:ind w:left="540" w:hanging="540"/>
        <w:rPr>
          <w:rFonts w:ascii="Times New Roman" w:hAnsi="Times New Roman" w:cs="Times New Roman"/>
          <w:b/>
          <w:bCs/>
          <w:sz w:val="24"/>
          <w:szCs w:val="24"/>
        </w:rPr>
      </w:pPr>
      <w:r w:rsidRPr="00CF7D67">
        <w:rPr>
          <w:rFonts w:ascii="Times New Roman" w:hAnsi="Times New Roman" w:cs="Times New Roman"/>
          <w:b/>
          <w:bCs/>
          <w:sz w:val="24"/>
          <w:szCs w:val="24"/>
        </w:rPr>
        <w:t>3.3</w:t>
      </w:r>
      <w:r w:rsidRPr="00CF7D67">
        <w:rPr>
          <w:rFonts w:ascii="Times New Roman" w:hAnsi="Times New Roman" w:cs="Times New Roman"/>
          <w:b/>
          <w:bCs/>
          <w:sz w:val="24"/>
          <w:szCs w:val="24"/>
        </w:rPr>
        <w:tab/>
        <w:t xml:space="preserve">Linked activities: </w:t>
      </w:r>
    </w:p>
    <w:p w:rsidR="00665EBA" w:rsidRPr="00CF7D67" w:rsidRDefault="00665EBA" w:rsidP="00553442">
      <w:pPr>
        <w:autoSpaceDE w:val="0"/>
        <w:autoSpaceDN w:val="0"/>
        <w:adjustRightInd w:val="0"/>
        <w:spacing w:before="120" w:after="0" w:line="240" w:lineRule="auto"/>
        <w:ind w:left="540" w:hanging="540"/>
        <w:rPr>
          <w:rFonts w:ascii="Times New Roman" w:hAnsi="Times New Roman" w:cs="Times New Roman"/>
          <w:b/>
          <w:bCs/>
          <w:sz w:val="24"/>
          <w:szCs w:val="24"/>
        </w:rPr>
      </w:pPr>
    </w:p>
    <w:p w:rsidR="00665EBA" w:rsidRPr="00CF7D67" w:rsidRDefault="00764CC7" w:rsidP="002F02DE">
      <w:pPr>
        <w:tabs>
          <w:tab w:val="left" w:pos="0"/>
          <w:tab w:val="left" w:pos="540"/>
        </w:tabs>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The list below describes the main projects relevant to this twinning project, all of which have been funded by the EU under IPA and bilateral donors and international organizations.</w:t>
      </w:r>
    </w:p>
    <w:p w:rsidR="00665EBA" w:rsidRPr="00CF7D67" w:rsidRDefault="00665EBA" w:rsidP="002F02DE">
      <w:pPr>
        <w:tabs>
          <w:tab w:val="left" w:pos="0"/>
          <w:tab w:val="left" w:pos="540"/>
        </w:tabs>
        <w:autoSpaceDE w:val="0"/>
        <w:autoSpaceDN w:val="0"/>
        <w:adjustRightInd w:val="0"/>
        <w:spacing w:after="0" w:line="240" w:lineRule="auto"/>
        <w:jc w:val="both"/>
        <w:rPr>
          <w:rFonts w:ascii="Times New Roman" w:hAnsi="Times New Roman" w:cs="Times New Roman"/>
          <w:sz w:val="24"/>
          <w:szCs w:val="24"/>
        </w:rPr>
      </w:pPr>
    </w:p>
    <w:p w:rsidR="00665EBA" w:rsidRPr="00CF7D67" w:rsidRDefault="00EB3F0A" w:rsidP="002F02DE">
      <w:pPr>
        <w:spacing w:after="0" w:line="240" w:lineRule="auto"/>
        <w:jc w:val="both"/>
        <w:rPr>
          <w:rFonts w:ascii="Times New Roman" w:hAnsi="Times New Roman" w:cs="Times New Roman"/>
          <w:b/>
          <w:bCs/>
          <w:i/>
          <w:iCs/>
          <w:sz w:val="24"/>
          <w:szCs w:val="24"/>
        </w:rPr>
      </w:pPr>
      <w:r w:rsidRPr="00CF7D67">
        <w:rPr>
          <w:rFonts w:ascii="Times New Roman" w:hAnsi="Times New Roman" w:cs="Times New Roman"/>
          <w:b/>
          <w:bCs/>
          <w:i/>
          <w:iCs/>
          <w:sz w:val="24"/>
          <w:szCs w:val="24"/>
        </w:rPr>
        <w:t>EU funded projects</w:t>
      </w:r>
    </w:p>
    <w:p w:rsidR="00665EBA" w:rsidRPr="00CF7D67" w:rsidRDefault="00665EBA" w:rsidP="002F02DE">
      <w:pPr>
        <w:autoSpaceDE w:val="0"/>
        <w:autoSpaceDN w:val="0"/>
        <w:adjustRightInd w:val="0"/>
        <w:spacing w:after="0" w:line="240" w:lineRule="auto"/>
        <w:rPr>
          <w:rFonts w:ascii="Times New Roman" w:hAnsi="Times New Roman" w:cs="Times New Roman"/>
          <w:b/>
          <w:bCs/>
          <w:sz w:val="24"/>
          <w:szCs w:val="24"/>
        </w:rPr>
      </w:pPr>
    </w:p>
    <w:p w:rsidR="00665EBA" w:rsidRPr="00CF7D67" w:rsidRDefault="00EB3F0A" w:rsidP="002F02DE">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 xml:space="preserve">Title: </w:t>
      </w:r>
      <w:r w:rsidRPr="00CF7D67">
        <w:rPr>
          <w:rFonts w:ascii="Times New Roman" w:hAnsi="Times New Roman" w:cs="Times New Roman"/>
          <w:sz w:val="24"/>
          <w:szCs w:val="24"/>
        </w:rPr>
        <w:t>“Further developing and implementing mechanisms for a comprehensive and consistent monitoring of legal migration in the Republic of Serbia”</w:t>
      </w:r>
    </w:p>
    <w:p w:rsidR="00665EBA" w:rsidRPr="002B43D5" w:rsidRDefault="00EB3F0A" w:rsidP="002F02DE">
      <w:pPr>
        <w:autoSpaceDE w:val="0"/>
        <w:autoSpaceDN w:val="0"/>
        <w:adjustRightInd w:val="0"/>
        <w:spacing w:after="0" w:line="240" w:lineRule="auto"/>
        <w:jc w:val="both"/>
        <w:rPr>
          <w:rFonts w:ascii="Times New Roman" w:hAnsi="Times New Roman" w:cs="Times New Roman"/>
          <w:sz w:val="24"/>
          <w:szCs w:val="24"/>
          <w:lang w:val="sv-SE"/>
        </w:rPr>
      </w:pPr>
      <w:r w:rsidRPr="002B43D5">
        <w:rPr>
          <w:rFonts w:ascii="Times New Roman" w:hAnsi="Times New Roman" w:cs="Times New Roman"/>
          <w:b/>
          <w:bCs/>
          <w:sz w:val="24"/>
          <w:szCs w:val="24"/>
          <w:lang w:val="sv-SE"/>
        </w:rPr>
        <w:t xml:space="preserve">Donor: </w:t>
      </w:r>
      <w:r w:rsidRPr="002B43D5">
        <w:rPr>
          <w:rFonts w:ascii="Times New Roman" w:hAnsi="Times New Roman" w:cs="Times New Roman"/>
          <w:sz w:val="24"/>
          <w:szCs w:val="24"/>
          <w:lang w:val="sv-SE"/>
        </w:rPr>
        <w:t xml:space="preserve">EU </w:t>
      </w:r>
      <w:r w:rsidRPr="002B43D5">
        <w:rPr>
          <w:rFonts w:ascii="Times New Roman" w:hAnsi="Times New Roman" w:cs="Times New Roman"/>
          <w:b/>
          <w:bCs/>
          <w:sz w:val="24"/>
          <w:szCs w:val="24"/>
          <w:lang w:val="sv-SE"/>
        </w:rPr>
        <w:t xml:space="preserve">- </w:t>
      </w:r>
      <w:r w:rsidRPr="002B43D5">
        <w:rPr>
          <w:rFonts w:ascii="Times New Roman" w:hAnsi="Times New Roman" w:cs="Times New Roman"/>
          <w:sz w:val="24"/>
          <w:szCs w:val="24"/>
          <w:lang w:val="sv-SE"/>
        </w:rPr>
        <w:t>IPA 2012</w:t>
      </w:r>
    </w:p>
    <w:p w:rsidR="00665EBA" w:rsidRPr="002B43D5" w:rsidRDefault="00EB3F0A" w:rsidP="002F02DE">
      <w:pPr>
        <w:autoSpaceDE w:val="0"/>
        <w:autoSpaceDN w:val="0"/>
        <w:adjustRightInd w:val="0"/>
        <w:spacing w:after="0" w:line="240" w:lineRule="auto"/>
        <w:jc w:val="both"/>
        <w:rPr>
          <w:rFonts w:ascii="Times New Roman" w:hAnsi="Times New Roman" w:cs="Times New Roman"/>
          <w:sz w:val="24"/>
          <w:szCs w:val="24"/>
          <w:lang w:val="sv-SE"/>
        </w:rPr>
      </w:pPr>
      <w:r w:rsidRPr="002B43D5">
        <w:rPr>
          <w:rFonts w:ascii="Times New Roman" w:hAnsi="Times New Roman" w:cs="Times New Roman"/>
          <w:b/>
          <w:bCs/>
          <w:sz w:val="24"/>
          <w:szCs w:val="24"/>
          <w:lang w:val="sv-SE"/>
        </w:rPr>
        <w:t>Budget:</w:t>
      </w:r>
      <w:r w:rsidRPr="002B43D5">
        <w:rPr>
          <w:rFonts w:ascii="Times New Roman" w:hAnsi="Times New Roman" w:cs="Times New Roman"/>
          <w:sz w:val="24"/>
          <w:szCs w:val="24"/>
          <w:lang w:val="sv-SE"/>
        </w:rPr>
        <w:t xml:space="preserve"> </w:t>
      </w:r>
      <w:r w:rsidR="0089733F" w:rsidRPr="002B43D5">
        <w:rPr>
          <w:rFonts w:ascii="Times New Roman" w:hAnsi="Times New Roman" w:cs="Times New Roman"/>
          <w:sz w:val="24"/>
          <w:szCs w:val="24"/>
          <w:lang w:val="sv-SE"/>
        </w:rPr>
        <w:t xml:space="preserve">EUR </w:t>
      </w:r>
      <w:r w:rsidRPr="002B43D5">
        <w:rPr>
          <w:rFonts w:ascii="Times New Roman" w:hAnsi="Times New Roman" w:cs="Times New Roman"/>
          <w:sz w:val="24"/>
          <w:szCs w:val="24"/>
          <w:lang w:val="sv-SE"/>
        </w:rPr>
        <w:t>3</w:t>
      </w:r>
      <w:r w:rsidR="0089733F" w:rsidRPr="002B43D5">
        <w:rPr>
          <w:rFonts w:ascii="Times New Roman" w:hAnsi="Times New Roman" w:cs="Times New Roman"/>
          <w:sz w:val="24"/>
          <w:szCs w:val="24"/>
          <w:lang w:val="sv-SE"/>
        </w:rPr>
        <w:t xml:space="preserve"> </w:t>
      </w:r>
      <w:r w:rsidRPr="002B43D5">
        <w:rPr>
          <w:rFonts w:ascii="Times New Roman" w:hAnsi="Times New Roman" w:cs="Times New Roman"/>
          <w:sz w:val="24"/>
          <w:szCs w:val="24"/>
          <w:lang w:val="sv-SE"/>
        </w:rPr>
        <w:t>107</w:t>
      </w:r>
      <w:r w:rsidR="0089733F" w:rsidRPr="002B43D5">
        <w:rPr>
          <w:rFonts w:ascii="Times New Roman" w:hAnsi="Times New Roman" w:cs="Times New Roman"/>
          <w:sz w:val="24"/>
          <w:szCs w:val="24"/>
          <w:lang w:val="sv-SE"/>
        </w:rPr>
        <w:t xml:space="preserve"> </w:t>
      </w:r>
      <w:r w:rsidRPr="002B43D5">
        <w:rPr>
          <w:rFonts w:ascii="Times New Roman" w:hAnsi="Times New Roman" w:cs="Times New Roman"/>
          <w:sz w:val="24"/>
          <w:szCs w:val="24"/>
          <w:lang w:val="sv-SE"/>
        </w:rPr>
        <w:t>500 EUR</w:t>
      </w:r>
    </w:p>
    <w:p w:rsidR="00665EBA" w:rsidRPr="00CF7D67" w:rsidRDefault="00EB3F0A" w:rsidP="002F02DE">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 xml:space="preserve">Duration: </w:t>
      </w:r>
      <w:r w:rsidRPr="00CF7D67">
        <w:rPr>
          <w:rFonts w:ascii="Times New Roman" w:hAnsi="Times New Roman" w:cs="Times New Roman"/>
          <w:sz w:val="24"/>
          <w:szCs w:val="24"/>
        </w:rPr>
        <w:t>November 2014</w:t>
      </w:r>
      <w:r w:rsidR="0089733F">
        <w:rPr>
          <w:rFonts w:ascii="Times New Roman" w:hAnsi="Times New Roman" w:cs="Times New Roman"/>
          <w:sz w:val="24"/>
          <w:szCs w:val="24"/>
        </w:rPr>
        <w:t xml:space="preserve"> </w:t>
      </w:r>
      <w:r w:rsidRPr="00CF7D67">
        <w:rPr>
          <w:rFonts w:ascii="Times New Roman" w:hAnsi="Times New Roman" w:cs="Times New Roman"/>
          <w:sz w:val="24"/>
          <w:szCs w:val="24"/>
        </w:rPr>
        <w:t>- November 2016</w:t>
      </w:r>
    </w:p>
    <w:p w:rsidR="00665EBA" w:rsidRPr="00CF7D67" w:rsidRDefault="00EB3F0A" w:rsidP="002F02DE">
      <w:pPr>
        <w:spacing w:after="0" w:line="240" w:lineRule="auto"/>
        <w:jc w:val="both"/>
        <w:rPr>
          <w:rFonts w:ascii="Times New Roman" w:hAnsi="Times New Roman" w:cs="Times New Roman"/>
          <w:b/>
          <w:bCs/>
          <w:sz w:val="24"/>
          <w:szCs w:val="24"/>
        </w:rPr>
      </w:pPr>
      <w:r w:rsidRPr="00A869B8">
        <w:rPr>
          <w:rFonts w:ascii="Times New Roman" w:hAnsi="Times New Roman" w:cs="Times New Roman"/>
          <w:b/>
          <w:bCs/>
          <w:sz w:val="24"/>
          <w:szCs w:val="24"/>
        </w:rPr>
        <w:t>Type:</w:t>
      </w:r>
      <w:r w:rsidRPr="00A869B8">
        <w:rPr>
          <w:rFonts w:ascii="Times New Roman" w:hAnsi="Times New Roman" w:cs="Times New Roman"/>
          <w:sz w:val="24"/>
          <w:szCs w:val="24"/>
        </w:rPr>
        <w:t xml:space="preserve"> T</w:t>
      </w:r>
      <w:r w:rsidR="00A869B8">
        <w:rPr>
          <w:rFonts w:ascii="Times New Roman" w:hAnsi="Times New Roman" w:cs="Times New Roman"/>
          <w:sz w:val="24"/>
          <w:szCs w:val="24"/>
        </w:rPr>
        <w:t>winning</w:t>
      </w:r>
    </w:p>
    <w:p w:rsidR="00665EBA" w:rsidRPr="00CF7D67" w:rsidRDefault="00EB3F0A" w:rsidP="002F02DE">
      <w:pPr>
        <w:tabs>
          <w:tab w:val="left" w:pos="0"/>
          <w:tab w:val="left" w:pos="540"/>
        </w:tabs>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Description:</w:t>
      </w:r>
      <w:r w:rsidRPr="00CF7D67">
        <w:rPr>
          <w:rFonts w:ascii="Times New Roman" w:hAnsi="Times New Roman" w:cs="Times New Roman"/>
          <w:sz w:val="24"/>
          <w:szCs w:val="24"/>
        </w:rPr>
        <w:t xml:space="preserve"> The </w:t>
      </w:r>
      <w:r w:rsidR="0089733F">
        <w:rPr>
          <w:rFonts w:ascii="Times New Roman" w:hAnsi="Times New Roman" w:cs="Times New Roman"/>
          <w:sz w:val="24"/>
          <w:szCs w:val="24"/>
        </w:rPr>
        <w:t xml:space="preserve">main objective of the </w:t>
      </w:r>
      <w:r w:rsidRPr="00CF7D67">
        <w:rPr>
          <w:rFonts w:ascii="Times New Roman" w:hAnsi="Times New Roman" w:cs="Times New Roman"/>
          <w:sz w:val="24"/>
          <w:szCs w:val="24"/>
        </w:rPr>
        <w:t xml:space="preserve">project </w:t>
      </w:r>
      <w:r w:rsidR="0089733F">
        <w:rPr>
          <w:rFonts w:ascii="Times New Roman" w:hAnsi="Times New Roman" w:cs="Times New Roman"/>
          <w:sz w:val="24"/>
          <w:szCs w:val="24"/>
        </w:rPr>
        <w:t>was</w:t>
      </w:r>
      <w:r w:rsidRPr="00CF7D67">
        <w:rPr>
          <w:rFonts w:ascii="Times New Roman" w:hAnsi="Times New Roman" w:cs="Times New Roman"/>
          <w:sz w:val="24"/>
          <w:szCs w:val="24"/>
        </w:rPr>
        <w:t xml:space="preserve"> to strengthen the existing capacities of the Serbian Ministry of Interior and Ministry of Foreign Affairs for better management of migrations through effective policies and coordination procedures by achieving the following results: 1. New model of national visa issuing system prepared according to EU best practices,  2. A </w:t>
      </w:r>
      <w:r w:rsidR="0089733F">
        <w:rPr>
          <w:rFonts w:ascii="Times New Roman" w:hAnsi="Times New Roman" w:cs="Times New Roman"/>
          <w:sz w:val="24"/>
          <w:szCs w:val="24"/>
        </w:rPr>
        <w:t>c</w:t>
      </w:r>
      <w:r w:rsidRPr="00CF7D67">
        <w:rPr>
          <w:rFonts w:ascii="Times New Roman" w:hAnsi="Times New Roman" w:cs="Times New Roman"/>
          <w:sz w:val="24"/>
          <w:szCs w:val="24"/>
        </w:rPr>
        <w:t>entral database, which will enable detailed monitoring and analysis of data according to nationality, sex, age of foreigners operational for the purposes of Ministry of Interior and Ministry of Foreign Affairs as well as for other external users, 3. Diplomatic – consular mission officers and border police officers use new IT skills and gained knowledge as well as coordination methods to detect potential illegal migrants, trafficked persons, counterfeited documents and abuse of working permits and 4. System for monitoring foreigners with departure orders established.</w:t>
      </w:r>
    </w:p>
    <w:p w:rsidR="00665EBA" w:rsidRPr="00CF7D67" w:rsidRDefault="00665EBA" w:rsidP="002F02DE">
      <w:pPr>
        <w:tabs>
          <w:tab w:val="left" w:pos="0"/>
          <w:tab w:val="left" w:pos="540"/>
        </w:tabs>
        <w:autoSpaceDE w:val="0"/>
        <w:autoSpaceDN w:val="0"/>
        <w:adjustRightInd w:val="0"/>
        <w:spacing w:after="0" w:line="240" w:lineRule="auto"/>
        <w:jc w:val="both"/>
        <w:rPr>
          <w:rFonts w:ascii="Times New Roman" w:hAnsi="Times New Roman" w:cs="Times New Roman"/>
          <w:sz w:val="24"/>
          <w:szCs w:val="24"/>
        </w:rPr>
      </w:pPr>
    </w:p>
    <w:p w:rsidR="00665EBA" w:rsidRPr="00CF7D67" w:rsidRDefault="00764CC7" w:rsidP="002F02DE">
      <w:pPr>
        <w:pStyle w:val="Default"/>
        <w:jc w:val="both"/>
        <w:rPr>
          <w:rFonts w:ascii="Times New Roman" w:hAnsi="Times New Roman"/>
          <w:lang w:val="en-GB"/>
        </w:rPr>
      </w:pPr>
      <w:r w:rsidRPr="00CF7D67">
        <w:rPr>
          <w:rFonts w:ascii="Times New Roman" w:hAnsi="Times New Roman"/>
          <w:b/>
          <w:bCs/>
          <w:lang w:val="en-GB"/>
        </w:rPr>
        <w:t>Title: “</w:t>
      </w:r>
      <w:r w:rsidRPr="00CF7D67">
        <w:rPr>
          <w:rFonts w:ascii="Times New Roman" w:hAnsi="Times New Roman"/>
          <w:color w:val="212121"/>
          <w:shd w:val="clear" w:color="auto" w:fill="FFFFFF"/>
          <w:lang w:val="en-GB"/>
        </w:rPr>
        <w:t xml:space="preserve">Support to </w:t>
      </w:r>
      <w:r w:rsidR="0089733F">
        <w:rPr>
          <w:rFonts w:ascii="Times New Roman" w:hAnsi="Times New Roman"/>
          <w:color w:val="212121"/>
          <w:shd w:val="clear" w:color="auto" w:fill="FFFFFF"/>
          <w:lang w:val="en-GB"/>
        </w:rPr>
        <w:t>N</w:t>
      </w:r>
      <w:r w:rsidRPr="00CF7D67">
        <w:rPr>
          <w:rFonts w:ascii="Times New Roman" w:hAnsi="Times New Roman"/>
          <w:color w:val="212121"/>
          <w:shd w:val="clear" w:color="auto" w:fill="FFFFFF"/>
          <w:lang w:val="en-GB"/>
        </w:rPr>
        <w:t xml:space="preserve">ational Asylum </w:t>
      </w:r>
      <w:r w:rsidR="0089733F">
        <w:rPr>
          <w:rFonts w:ascii="Times New Roman" w:hAnsi="Times New Roman"/>
          <w:color w:val="212121"/>
          <w:shd w:val="clear" w:color="auto" w:fill="FFFFFF"/>
          <w:lang w:val="en-GB"/>
        </w:rPr>
        <w:t>S</w:t>
      </w:r>
      <w:r w:rsidRPr="00CF7D67">
        <w:rPr>
          <w:rFonts w:ascii="Times New Roman" w:hAnsi="Times New Roman"/>
          <w:color w:val="212121"/>
          <w:shd w:val="clear" w:color="auto" w:fill="FFFFFF"/>
          <w:lang w:val="en-GB"/>
        </w:rPr>
        <w:t>ystem”</w:t>
      </w:r>
    </w:p>
    <w:p w:rsidR="00665EBA" w:rsidRPr="002B43D5" w:rsidRDefault="00764CC7" w:rsidP="002F02DE">
      <w:pPr>
        <w:pStyle w:val="Default"/>
        <w:jc w:val="both"/>
        <w:rPr>
          <w:rFonts w:ascii="Times New Roman" w:hAnsi="Times New Roman"/>
          <w:lang w:val="sv-SE"/>
        </w:rPr>
      </w:pPr>
      <w:r w:rsidRPr="002B43D5">
        <w:rPr>
          <w:rFonts w:ascii="Times New Roman" w:hAnsi="Times New Roman"/>
          <w:b/>
          <w:bCs/>
          <w:lang w:val="sv-SE"/>
        </w:rPr>
        <w:t xml:space="preserve">Donor: </w:t>
      </w:r>
      <w:r w:rsidRPr="002B43D5">
        <w:rPr>
          <w:rFonts w:ascii="Times New Roman" w:hAnsi="Times New Roman"/>
          <w:lang w:val="sv-SE"/>
        </w:rPr>
        <w:t>EU Funded (IPA) Twinning IPA 2013</w:t>
      </w:r>
    </w:p>
    <w:p w:rsidR="00665EBA" w:rsidRPr="0010128A" w:rsidRDefault="00764CC7" w:rsidP="002F02DE">
      <w:pPr>
        <w:pStyle w:val="Default"/>
        <w:jc w:val="both"/>
        <w:rPr>
          <w:rFonts w:ascii="Times New Roman" w:hAnsi="Times New Roman"/>
          <w:lang w:val="en-GB"/>
        </w:rPr>
      </w:pPr>
      <w:r w:rsidRPr="0010128A">
        <w:rPr>
          <w:rFonts w:ascii="Times New Roman" w:hAnsi="Times New Roman"/>
          <w:b/>
          <w:bCs/>
          <w:lang w:val="en-GB"/>
        </w:rPr>
        <w:t>Budget:</w:t>
      </w:r>
      <w:r w:rsidR="00B0634D">
        <w:rPr>
          <w:rFonts w:ascii="Times New Roman" w:hAnsi="Times New Roman"/>
          <w:b/>
          <w:bCs/>
          <w:lang w:val="en-GB"/>
        </w:rPr>
        <w:t xml:space="preserve"> </w:t>
      </w:r>
      <w:r w:rsidR="0089733F">
        <w:rPr>
          <w:rFonts w:ascii="Times New Roman" w:hAnsi="Times New Roman"/>
          <w:b/>
          <w:bCs/>
          <w:lang w:val="en-GB"/>
        </w:rPr>
        <w:t xml:space="preserve">EUR </w:t>
      </w:r>
      <w:r w:rsidRPr="0010128A">
        <w:rPr>
          <w:rFonts w:ascii="Times New Roman" w:hAnsi="Times New Roman"/>
          <w:lang w:val="en-GB"/>
        </w:rPr>
        <w:t>1</w:t>
      </w:r>
      <w:r w:rsidR="0089733F">
        <w:rPr>
          <w:rFonts w:ascii="Times New Roman" w:hAnsi="Times New Roman"/>
          <w:lang w:val="en-GB"/>
        </w:rPr>
        <w:t xml:space="preserve"> </w:t>
      </w:r>
      <w:r w:rsidRPr="0010128A">
        <w:rPr>
          <w:rFonts w:ascii="Times New Roman" w:hAnsi="Times New Roman"/>
          <w:lang w:val="en-GB"/>
        </w:rPr>
        <w:t>000</w:t>
      </w:r>
      <w:r w:rsidR="0089733F">
        <w:rPr>
          <w:rFonts w:ascii="Times New Roman" w:hAnsi="Times New Roman"/>
          <w:lang w:val="en-GB"/>
        </w:rPr>
        <w:t xml:space="preserve"> </w:t>
      </w:r>
      <w:r w:rsidRPr="0010128A">
        <w:rPr>
          <w:rFonts w:ascii="Times New Roman" w:hAnsi="Times New Roman"/>
          <w:lang w:val="en-GB"/>
        </w:rPr>
        <w:t>000</w:t>
      </w:r>
    </w:p>
    <w:p w:rsidR="00665EBA" w:rsidRDefault="00764CC7" w:rsidP="002F02DE">
      <w:pPr>
        <w:pStyle w:val="Default"/>
        <w:jc w:val="both"/>
        <w:rPr>
          <w:rFonts w:ascii="Times New Roman" w:hAnsi="Times New Roman"/>
          <w:lang w:val="en-GB"/>
        </w:rPr>
      </w:pPr>
      <w:r w:rsidRPr="00CF7D67">
        <w:rPr>
          <w:rFonts w:ascii="Times New Roman" w:hAnsi="Times New Roman"/>
          <w:b/>
          <w:bCs/>
          <w:lang w:val="en-GB"/>
        </w:rPr>
        <w:t xml:space="preserve">Duration: </w:t>
      </w:r>
      <w:r w:rsidRPr="00CF7D67">
        <w:rPr>
          <w:rFonts w:ascii="Times New Roman" w:hAnsi="Times New Roman"/>
          <w:lang w:val="en-GB"/>
        </w:rPr>
        <w:t>29 months</w:t>
      </w:r>
    </w:p>
    <w:p w:rsidR="00A869B8" w:rsidRPr="00CF7D67" w:rsidRDefault="00A869B8" w:rsidP="002F02DE">
      <w:pPr>
        <w:pStyle w:val="Default"/>
        <w:jc w:val="both"/>
        <w:rPr>
          <w:rFonts w:ascii="Times New Roman" w:hAnsi="Times New Roman"/>
          <w:lang w:val="en-GB"/>
        </w:rPr>
      </w:pPr>
      <w:r>
        <w:rPr>
          <w:rFonts w:ascii="Times New Roman" w:hAnsi="Times New Roman"/>
          <w:lang w:val="en-GB"/>
        </w:rPr>
        <w:t>Type: Twinning</w:t>
      </w:r>
    </w:p>
    <w:p w:rsidR="00665EBA" w:rsidRPr="001D04FC" w:rsidRDefault="00764CC7" w:rsidP="002F02DE">
      <w:pPr>
        <w:pStyle w:val="Default"/>
        <w:jc w:val="both"/>
        <w:rPr>
          <w:rFonts w:ascii="Times New Roman" w:hAnsi="Times New Roman"/>
          <w:color w:val="212121"/>
          <w:shd w:val="clear" w:color="auto" w:fill="FFFFFF"/>
          <w:lang w:val="en-GB"/>
        </w:rPr>
      </w:pPr>
      <w:r w:rsidRPr="0010128A">
        <w:rPr>
          <w:rFonts w:ascii="Times New Roman" w:hAnsi="Times New Roman"/>
          <w:b/>
          <w:bCs/>
          <w:lang w:val="en-GB"/>
        </w:rPr>
        <w:t xml:space="preserve">Description: </w:t>
      </w:r>
      <w:r w:rsidRPr="0010128A">
        <w:rPr>
          <w:rFonts w:ascii="Times New Roman" w:hAnsi="Times New Roman"/>
          <w:color w:val="212121"/>
          <w:shd w:val="clear" w:color="auto" w:fill="FFFFFF"/>
          <w:lang w:val="en-GB"/>
        </w:rPr>
        <w:t>In the course of the project twinning Support to national Asylum system among other things activities related to the improvement of data</w:t>
      </w:r>
      <w:r w:rsidRPr="001D04FC">
        <w:rPr>
          <w:rFonts w:ascii="Times New Roman" w:hAnsi="Times New Roman"/>
          <w:color w:val="212121"/>
          <w:shd w:val="clear" w:color="auto" w:fill="FFFFFF"/>
          <w:lang w:val="en-GB"/>
        </w:rPr>
        <w:t>base have been implemented.</w:t>
      </w:r>
    </w:p>
    <w:p w:rsidR="00665EBA" w:rsidRPr="00CF7D67" w:rsidRDefault="00665EBA" w:rsidP="002F02DE">
      <w:pPr>
        <w:pStyle w:val="Default"/>
        <w:jc w:val="both"/>
        <w:rPr>
          <w:rFonts w:ascii="Times New Roman" w:hAnsi="Times New Roman"/>
          <w:color w:val="212121"/>
          <w:shd w:val="clear" w:color="auto" w:fill="FFFFFF"/>
          <w:lang w:val="en-GB"/>
        </w:rPr>
      </w:pPr>
    </w:p>
    <w:p w:rsidR="00665EBA" w:rsidRPr="00CF7D67" w:rsidRDefault="00764CC7" w:rsidP="002F02DE">
      <w:pPr>
        <w:pStyle w:val="Default"/>
        <w:jc w:val="both"/>
        <w:rPr>
          <w:rFonts w:ascii="Times New Roman" w:hAnsi="Times New Roman"/>
          <w:lang w:val="en-GB"/>
        </w:rPr>
      </w:pPr>
      <w:r w:rsidRPr="00CF7D67">
        <w:rPr>
          <w:rFonts w:ascii="Times New Roman" w:hAnsi="Times New Roman"/>
          <w:b/>
          <w:bCs/>
          <w:lang w:val="en-GB"/>
        </w:rPr>
        <w:t xml:space="preserve">Title: </w:t>
      </w:r>
      <w:r w:rsidRPr="00CF7D67">
        <w:rPr>
          <w:rFonts w:ascii="Times New Roman" w:hAnsi="Times New Roman"/>
          <w:color w:val="212121"/>
          <w:lang w:val="en-GB"/>
        </w:rPr>
        <w:t>Preparation of the Schengen Action plan IPA 2014</w:t>
      </w:r>
    </w:p>
    <w:p w:rsidR="00665EBA" w:rsidRPr="002B43D5" w:rsidRDefault="00764CC7" w:rsidP="002F02DE">
      <w:pPr>
        <w:pStyle w:val="Default"/>
        <w:jc w:val="both"/>
        <w:rPr>
          <w:rFonts w:ascii="Times New Roman" w:hAnsi="Times New Roman"/>
          <w:color w:val="auto"/>
          <w:lang w:val="sv-SE"/>
        </w:rPr>
      </w:pPr>
      <w:r w:rsidRPr="002B43D5">
        <w:rPr>
          <w:rFonts w:ascii="Times New Roman" w:hAnsi="Times New Roman"/>
          <w:b/>
          <w:bCs/>
          <w:color w:val="auto"/>
          <w:lang w:val="sv-SE"/>
        </w:rPr>
        <w:t xml:space="preserve">Donor: </w:t>
      </w:r>
      <w:r w:rsidRPr="002B43D5">
        <w:rPr>
          <w:rFonts w:ascii="Times New Roman" w:hAnsi="Times New Roman"/>
          <w:color w:val="auto"/>
          <w:lang w:val="sv-SE"/>
        </w:rPr>
        <w:t>EU Funded (IPA) FWC – Lot 7- N°SERSER01/14/71</w:t>
      </w:r>
    </w:p>
    <w:p w:rsidR="00665EBA" w:rsidRPr="002B43D5" w:rsidRDefault="00764CC7" w:rsidP="002F02DE">
      <w:pPr>
        <w:pStyle w:val="Default"/>
        <w:jc w:val="both"/>
        <w:rPr>
          <w:rFonts w:ascii="Times New Roman" w:hAnsi="Times New Roman"/>
          <w:color w:val="auto"/>
          <w:lang w:val="sv-SE"/>
        </w:rPr>
      </w:pPr>
      <w:r w:rsidRPr="002B43D5">
        <w:rPr>
          <w:rFonts w:ascii="Times New Roman" w:hAnsi="Times New Roman"/>
          <w:color w:val="auto"/>
          <w:lang w:val="sv-SE"/>
        </w:rPr>
        <w:t xml:space="preserve">Budget: </w:t>
      </w:r>
      <w:r w:rsidR="0089733F">
        <w:rPr>
          <w:rFonts w:ascii="Times New Roman" w:hAnsi="Times New Roman"/>
          <w:color w:val="auto"/>
          <w:lang w:val="sv-SE"/>
        </w:rPr>
        <w:t xml:space="preserve">EUR </w:t>
      </w:r>
      <w:r w:rsidRPr="002B43D5">
        <w:rPr>
          <w:rFonts w:ascii="Times New Roman" w:hAnsi="Times New Roman"/>
          <w:color w:val="auto"/>
          <w:lang w:val="sv-SE"/>
        </w:rPr>
        <w:t>129</w:t>
      </w:r>
      <w:r w:rsidR="0089733F">
        <w:rPr>
          <w:rFonts w:ascii="Times New Roman" w:hAnsi="Times New Roman"/>
          <w:color w:val="auto"/>
          <w:lang w:val="sv-SE"/>
        </w:rPr>
        <w:t xml:space="preserve"> </w:t>
      </w:r>
      <w:r w:rsidRPr="002B43D5">
        <w:rPr>
          <w:rFonts w:ascii="Times New Roman" w:hAnsi="Times New Roman"/>
          <w:color w:val="auto"/>
          <w:lang w:val="sv-SE"/>
        </w:rPr>
        <w:t>036</w:t>
      </w:r>
    </w:p>
    <w:p w:rsidR="00665EBA" w:rsidRPr="00CF7D67" w:rsidRDefault="00764CC7" w:rsidP="002F02DE">
      <w:pPr>
        <w:pStyle w:val="Default"/>
        <w:jc w:val="both"/>
        <w:rPr>
          <w:rFonts w:ascii="Times New Roman" w:hAnsi="Times New Roman"/>
          <w:lang w:val="en-GB"/>
        </w:rPr>
      </w:pPr>
      <w:r w:rsidRPr="00CF7D67">
        <w:rPr>
          <w:rFonts w:ascii="Times New Roman" w:hAnsi="Times New Roman"/>
          <w:b/>
          <w:bCs/>
          <w:lang w:val="en-GB"/>
        </w:rPr>
        <w:t xml:space="preserve">Duration: </w:t>
      </w:r>
      <w:r w:rsidRPr="00CF7D67">
        <w:rPr>
          <w:rFonts w:ascii="Times New Roman" w:hAnsi="Times New Roman"/>
          <w:lang w:val="en-GB"/>
        </w:rPr>
        <w:t>6 months</w:t>
      </w:r>
    </w:p>
    <w:p w:rsidR="00665EBA" w:rsidRPr="00CF7D67" w:rsidRDefault="00764CC7" w:rsidP="002F02DE">
      <w:pPr>
        <w:autoSpaceDE w:val="0"/>
        <w:autoSpaceDN w:val="0"/>
        <w:adjustRightInd w:val="0"/>
        <w:spacing w:before="120" w:after="0" w:line="240" w:lineRule="auto"/>
        <w:jc w:val="both"/>
        <w:rPr>
          <w:rFonts w:ascii="Times New Roman" w:hAnsi="Times New Roman" w:cs="Times New Roman"/>
          <w:b/>
          <w:bCs/>
          <w:sz w:val="24"/>
          <w:szCs w:val="24"/>
        </w:rPr>
      </w:pPr>
      <w:r w:rsidRPr="0010128A">
        <w:rPr>
          <w:rFonts w:ascii="Times New Roman" w:hAnsi="Times New Roman" w:cs="Times New Roman"/>
          <w:b/>
          <w:bCs/>
          <w:sz w:val="24"/>
          <w:szCs w:val="24"/>
        </w:rPr>
        <w:t xml:space="preserve">Description: </w:t>
      </w:r>
      <w:r w:rsidRPr="0010128A">
        <w:rPr>
          <w:rFonts w:ascii="Times New Roman" w:hAnsi="Times New Roman" w:cs="Times New Roman"/>
          <w:sz w:val="24"/>
          <w:szCs w:val="24"/>
          <w:shd w:val="clear" w:color="auto" w:fill="FFFFFF"/>
        </w:rPr>
        <w:t>Under this project</w:t>
      </w:r>
      <w:r w:rsidRPr="0010128A">
        <w:rPr>
          <w:rFonts w:ascii="Times New Roman" w:hAnsi="Times New Roman" w:cs="Times New Roman"/>
          <w:sz w:val="24"/>
          <w:szCs w:val="24"/>
        </w:rPr>
        <w:t xml:space="preserve">, the technical capacity of the Border Police is currently being analysed and assessment of the </w:t>
      </w:r>
      <w:r w:rsidRPr="001D04FC">
        <w:rPr>
          <w:rFonts w:ascii="Times New Roman" w:hAnsi="Times New Roman" w:cs="Times New Roman"/>
          <w:sz w:val="24"/>
          <w:szCs w:val="24"/>
          <w:shd w:val="clear" w:color="auto" w:fill="FFFFFF"/>
        </w:rPr>
        <w:t>technical</w:t>
      </w:r>
      <w:r w:rsidRPr="001D04FC">
        <w:rPr>
          <w:rFonts w:ascii="Times New Roman" w:hAnsi="Times New Roman" w:cs="Times New Roman"/>
          <w:sz w:val="24"/>
          <w:szCs w:val="24"/>
        </w:rPr>
        <w:t xml:space="preserve"> and IT equipment on the border Crossings is done for </w:t>
      </w:r>
      <w:r w:rsidRPr="001D04FC">
        <w:rPr>
          <w:rFonts w:ascii="Times New Roman" w:hAnsi="Times New Roman" w:cs="Times New Roman"/>
          <w:sz w:val="24"/>
          <w:szCs w:val="24"/>
        </w:rPr>
        <w:lastRenderedPageBreak/>
        <w:t>the purpose of the future im</w:t>
      </w:r>
      <w:r w:rsidRPr="00CF7D67">
        <w:rPr>
          <w:rFonts w:ascii="Times New Roman" w:hAnsi="Times New Roman" w:cs="Times New Roman"/>
          <w:sz w:val="24"/>
          <w:szCs w:val="24"/>
        </w:rPr>
        <w:t>plementation of the Schengen Action Plan. In this sense lessons learnt of this project should be taken into account for this Twinning project.</w:t>
      </w:r>
    </w:p>
    <w:p w:rsidR="00665EBA" w:rsidRPr="00CF7D67" w:rsidRDefault="00665EBA" w:rsidP="002F02DE">
      <w:pPr>
        <w:tabs>
          <w:tab w:val="left" w:pos="0"/>
          <w:tab w:val="left" w:pos="540"/>
        </w:tabs>
        <w:autoSpaceDE w:val="0"/>
        <w:autoSpaceDN w:val="0"/>
        <w:adjustRightInd w:val="0"/>
        <w:spacing w:after="0" w:line="240" w:lineRule="auto"/>
        <w:jc w:val="both"/>
        <w:rPr>
          <w:rFonts w:ascii="Times New Roman" w:hAnsi="Times New Roman" w:cs="Times New Roman"/>
          <w:sz w:val="24"/>
          <w:szCs w:val="24"/>
        </w:rPr>
      </w:pPr>
    </w:p>
    <w:p w:rsidR="00665EBA" w:rsidRPr="00CF7D67" w:rsidRDefault="00764CC7" w:rsidP="002F02DE">
      <w:pPr>
        <w:pStyle w:val="Default"/>
        <w:jc w:val="both"/>
        <w:rPr>
          <w:rFonts w:ascii="Times New Roman" w:hAnsi="Times New Roman"/>
          <w:b/>
          <w:bCs/>
          <w:lang w:val="en-GB"/>
        </w:rPr>
      </w:pPr>
      <w:r w:rsidRPr="00CF7D67">
        <w:rPr>
          <w:rFonts w:ascii="Times New Roman" w:hAnsi="Times New Roman"/>
          <w:b/>
          <w:bCs/>
          <w:lang w:val="en-GB"/>
        </w:rPr>
        <w:t>Title:</w:t>
      </w:r>
      <w:r w:rsidR="00E05271" w:rsidRPr="00CF7D67">
        <w:rPr>
          <w:rFonts w:ascii="Times New Roman" w:hAnsi="Times New Roman"/>
          <w:b/>
          <w:bCs/>
          <w:lang w:val="en-GB"/>
        </w:rPr>
        <w:t xml:space="preserve"> </w:t>
      </w:r>
      <w:r w:rsidRPr="00CF7D67">
        <w:rPr>
          <w:rFonts w:ascii="Times New Roman" w:hAnsi="Times New Roman"/>
          <w:lang w:val="en-GB"/>
        </w:rPr>
        <w:t xml:space="preserve">"Enhancing </w:t>
      </w:r>
      <w:r w:rsidR="00811F61">
        <w:rPr>
          <w:rFonts w:ascii="Times New Roman" w:hAnsi="Times New Roman"/>
          <w:lang w:val="en-GB"/>
        </w:rPr>
        <w:t>B</w:t>
      </w:r>
      <w:r w:rsidRPr="00CF7D67">
        <w:rPr>
          <w:rFonts w:ascii="Times New Roman" w:hAnsi="Times New Roman"/>
          <w:lang w:val="en-GB"/>
        </w:rPr>
        <w:t xml:space="preserve">order </w:t>
      </w:r>
      <w:r w:rsidR="00811F61">
        <w:rPr>
          <w:rFonts w:ascii="Times New Roman" w:hAnsi="Times New Roman"/>
          <w:lang w:val="en-GB"/>
        </w:rPr>
        <w:t>C</w:t>
      </w:r>
      <w:r w:rsidRPr="00CF7D67">
        <w:rPr>
          <w:rFonts w:ascii="Times New Roman" w:hAnsi="Times New Roman"/>
          <w:lang w:val="en-GB"/>
        </w:rPr>
        <w:t xml:space="preserve">ontrol - Development of the Schengen Action </w:t>
      </w:r>
      <w:r w:rsidR="00811F61">
        <w:rPr>
          <w:rFonts w:ascii="Times New Roman" w:hAnsi="Times New Roman"/>
          <w:lang w:val="en-GB"/>
        </w:rPr>
        <w:t>P</w:t>
      </w:r>
      <w:r w:rsidRPr="00CF7D67">
        <w:rPr>
          <w:rFonts w:ascii="Times New Roman" w:hAnsi="Times New Roman"/>
          <w:lang w:val="en-GB"/>
        </w:rPr>
        <w:t>lan"</w:t>
      </w:r>
    </w:p>
    <w:p w:rsidR="00665EBA" w:rsidRPr="002B43D5" w:rsidRDefault="00764CC7" w:rsidP="002F02DE">
      <w:pPr>
        <w:pStyle w:val="Default"/>
        <w:jc w:val="both"/>
        <w:rPr>
          <w:rFonts w:ascii="Times New Roman" w:hAnsi="Times New Roman"/>
          <w:u w:val="single"/>
          <w:lang w:val="sv-SE"/>
        </w:rPr>
      </w:pPr>
      <w:r w:rsidRPr="002B43D5">
        <w:rPr>
          <w:rFonts w:ascii="Times New Roman" w:hAnsi="Times New Roman"/>
          <w:b/>
          <w:bCs/>
          <w:u w:val="single"/>
          <w:lang w:val="sv-SE"/>
        </w:rPr>
        <w:t xml:space="preserve">Donor: </w:t>
      </w:r>
      <w:r w:rsidRPr="002B43D5">
        <w:rPr>
          <w:rFonts w:ascii="Times New Roman" w:hAnsi="Times New Roman"/>
          <w:u w:val="single"/>
          <w:lang w:val="sv-SE"/>
        </w:rPr>
        <w:t>EU - IPA 2014</w:t>
      </w:r>
    </w:p>
    <w:p w:rsidR="00665EBA" w:rsidRPr="007840C2" w:rsidRDefault="00764CC7" w:rsidP="002F02DE">
      <w:pPr>
        <w:pStyle w:val="Default"/>
        <w:jc w:val="both"/>
        <w:rPr>
          <w:rFonts w:ascii="Times New Roman" w:hAnsi="Times New Roman"/>
          <w:u w:val="single"/>
          <w:lang w:val="sv-SE"/>
        </w:rPr>
      </w:pPr>
      <w:r w:rsidRPr="007840C2">
        <w:rPr>
          <w:rFonts w:ascii="Times New Roman" w:hAnsi="Times New Roman"/>
          <w:b/>
          <w:bCs/>
          <w:u w:val="single"/>
          <w:lang w:val="sv-SE"/>
        </w:rPr>
        <w:t>Budget:</w:t>
      </w:r>
      <w:r w:rsidR="00B0634D" w:rsidRPr="007840C2">
        <w:rPr>
          <w:rFonts w:ascii="Times New Roman" w:hAnsi="Times New Roman"/>
          <w:b/>
          <w:bCs/>
          <w:u w:val="single"/>
          <w:lang w:val="sv-SE"/>
        </w:rPr>
        <w:t xml:space="preserve"> </w:t>
      </w:r>
      <w:r w:rsidR="00811F61" w:rsidRPr="007840C2">
        <w:rPr>
          <w:rFonts w:ascii="Times New Roman" w:hAnsi="Times New Roman"/>
          <w:b/>
          <w:bCs/>
          <w:u w:val="single"/>
          <w:lang w:val="sv-SE"/>
        </w:rPr>
        <w:t xml:space="preserve">EUR </w:t>
      </w:r>
      <w:r w:rsidRPr="007840C2">
        <w:rPr>
          <w:rFonts w:ascii="Times New Roman" w:hAnsi="Times New Roman"/>
          <w:u w:val="single"/>
          <w:lang w:val="sv-SE"/>
        </w:rPr>
        <w:t>1</w:t>
      </w:r>
      <w:r w:rsidR="00811F61" w:rsidRPr="007840C2">
        <w:rPr>
          <w:rFonts w:ascii="Times New Roman" w:hAnsi="Times New Roman"/>
          <w:u w:val="single"/>
          <w:lang w:val="sv-SE"/>
        </w:rPr>
        <w:t xml:space="preserve"> </w:t>
      </w:r>
      <w:r w:rsidRPr="007840C2">
        <w:rPr>
          <w:rFonts w:ascii="Times New Roman" w:hAnsi="Times New Roman"/>
          <w:u w:val="single"/>
          <w:lang w:val="sv-SE"/>
        </w:rPr>
        <w:t>500</w:t>
      </w:r>
      <w:r w:rsidR="00811F61" w:rsidRPr="007840C2">
        <w:rPr>
          <w:rFonts w:ascii="Times New Roman" w:hAnsi="Times New Roman"/>
          <w:u w:val="single"/>
          <w:lang w:val="sv-SE"/>
        </w:rPr>
        <w:t xml:space="preserve"> </w:t>
      </w:r>
      <w:r w:rsidRPr="007840C2">
        <w:rPr>
          <w:rFonts w:ascii="Times New Roman" w:hAnsi="Times New Roman"/>
          <w:u w:val="single"/>
          <w:lang w:val="sv-SE"/>
        </w:rPr>
        <w:t>000</w:t>
      </w:r>
    </w:p>
    <w:p w:rsidR="00665EBA" w:rsidRPr="00CF7D67" w:rsidRDefault="00764CC7" w:rsidP="002F02DE">
      <w:pPr>
        <w:pStyle w:val="Default"/>
        <w:jc w:val="both"/>
        <w:rPr>
          <w:rFonts w:ascii="Times New Roman" w:hAnsi="Times New Roman"/>
          <w:color w:val="auto"/>
          <w:lang w:val="en-GB"/>
        </w:rPr>
      </w:pPr>
      <w:r w:rsidRPr="00CF7D67">
        <w:rPr>
          <w:rFonts w:ascii="Times New Roman" w:hAnsi="Times New Roman"/>
          <w:b/>
          <w:bCs/>
          <w:lang w:val="en-GB"/>
        </w:rPr>
        <w:t>Duration:</w:t>
      </w:r>
      <w:r w:rsidRPr="00CF7D67">
        <w:rPr>
          <w:rFonts w:ascii="Times New Roman" w:hAnsi="Times New Roman"/>
          <w:color w:val="auto"/>
          <w:lang w:val="en-GB"/>
        </w:rPr>
        <w:t xml:space="preserve"> The implementation of the twinning project started on October 1st, 2018 and </w:t>
      </w:r>
      <w:r w:rsidR="00811F61">
        <w:rPr>
          <w:rFonts w:ascii="Times New Roman" w:hAnsi="Times New Roman"/>
          <w:color w:val="auto"/>
          <w:lang w:val="en-GB"/>
        </w:rPr>
        <w:t>the</w:t>
      </w:r>
      <w:r w:rsidR="00811F61" w:rsidRPr="00CF7D67">
        <w:rPr>
          <w:rFonts w:ascii="Times New Roman" w:hAnsi="Times New Roman"/>
          <w:color w:val="auto"/>
          <w:lang w:val="en-GB"/>
        </w:rPr>
        <w:t xml:space="preserve"> </w:t>
      </w:r>
      <w:r w:rsidRPr="00CF7D67">
        <w:rPr>
          <w:rFonts w:ascii="Times New Roman" w:hAnsi="Times New Roman"/>
          <w:color w:val="auto"/>
          <w:lang w:val="en-GB"/>
        </w:rPr>
        <w:t xml:space="preserve">duration </w:t>
      </w:r>
      <w:r w:rsidR="00811F61">
        <w:rPr>
          <w:rFonts w:ascii="Times New Roman" w:hAnsi="Times New Roman"/>
          <w:color w:val="auto"/>
          <w:lang w:val="en-GB"/>
        </w:rPr>
        <w:t xml:space="preserve">foreseen </w:t>
      </w:r>
      <w:r w:rsidRPr="00CF7D67">
        <w:rPr>
          <w:rFonts w:ascii="Times New Roman" w:hAnsi="Times New Roman"/>
          <w:color w:val="auto"/>
          <w:lang w:val="en-GB"/>
        </w:rPr>
        <w:t xml:space="preserve">is 24 months. </w:t>
      </w:r>
    </w:p>
    <w:p w:rsidR="00934086" w:rsidRDefault="00934086" w:rsidP="002F02DE">
      <w:pPr>
        <w:pStyle w:val="Default"/>
        <w:jc w:val="both"/>
        <w:rPr>
          <w:rFonts w:ascii="Times New Roman" w:hAnsi="Times New Roman"/>
          <w:b/>
          <w:bCs/>
          <w:lang w:val="en-GB"/>
        </w:rPr>
      </w:pPr>
      <w:r w:rsidRPr="00D54D4C">
        <w:rPr>
          <w:rFonts w:ascii="Times New Roman" w:hAnsi="Times New Roman"/>
          <w:b/>
          <w:bCs/>
          <w:lang w:val="en-GB"/>
        </w:rPr>
        <w:t>Type:</w:t>
      </w:r>
      <w:r w:rsidRPr="00D54D4C">
        <w:rPr>
          <w:rFonts w:ascii="Times New Roman" w:hAnsi="Times New Roman"/>
          <w:bCs/>
          <w:lang w:val="en-GB"/>
        </w:rPr>
        <w:t>Twinning</w:t>
      </w:r>
    </w:p>
    <w:p w:rsidR="00665EBA" w:rsidRPr="00CF7D67" w:rsidRDefault="00E05271" w:rsidP="002F02DE">
      <w:pPr>
        <w:pStyle w:val="Default"/>
        <w:jc w:val="both"/>
        <w:rPr>
          <w:rFonts w:ascii="Times New Roman" w:hAnsi="Times New Roman"/>
          <w:lang w:val="en-GB"/>
        </w:rPr>
      </w:pPr>
      <w:r w:rsidRPr="0010128A">
        <w:rPr>
          <w:rFonts w:ascii="Times New Roman" w:hAnsi="Times New Roman"/>
          <w:b/>
          <w:bCs/>
          <w:lang w:val="en-GB"/>
        </w:rPr>
        <w:t>Description</w:t>
      </w:r>
      <w:r w:rsidR="00764CC7" w:rsidRPr="0010128A">
        <w:rPr>
          <w:rFonts w:ascii="Times New Roman" w:hAnsi="Times New Roman"/>
          <w:b/>
          <w:bCs/>
          <w:lang w:val="en-GB"/>
        </w:rPr>
        <w:t xml:space="preserve">: </w:t>
      </w:r>
      <w:r w:rsidR="00811F61">
        <w:rPr>
          <w:rFonts w:ascii="Times New Roman" w:hAnsi="Times New Roman"/>
          <w:lang w:val="en-GB"/>
        </w:rPr>
        <w:t>The o</w:t>
      </w:r>
      <w:r w:rsidR="00764CC7" w:rsidRPr="0010128A">
        <w:rPr>
          <w:rFonts w:ascii="Times New Roman" w:hAnsi="Times New Roman"/>
          <w:lang w:val="en-GB"/>
        </w:rPr>
        <w:t xml:space="preserve">bjective of </w:t>
      </w:r>
      <w:r w:rsidR="00811F61" w:rsidRPr="0010128A">
        <w:rPr>
          <w:rFonts w:ascii="Times New Roman" w:hAnsi="Times New Roman"/>
          <w:lang w:val="en-GB"/>
        </w:rPr>
        <w:t>th</w:t>
      </w:r>
      <w:r w:rsidR="00811F61">
        <w:rPr>
          <w:rFonts w:ascii="Times New Roman" w:hAnsi="Times New Roman"/>
          <w:lang w:val="en-GB"/>
        </w:rPr>
        <w:t>is</w:t>
      </w:r>
      <w:r w:rsidR="00811F61" w:rsidRPr="0010128A">
        <w:rPr>
          <w:rFonts w:ascii="Times New Roman" w:hAnsi="Times New Roman"/>
          <w:lang w:val="en-GB"/>
        </w:rPr>
        <w:t xml:space="preserve"> </w:t>
      </w:r>
      <w:r w:rsidR="00764CC7" w:rsidRPr="0010128A">
        <w:rPr>
          <w:rFonts w:ascii="Times New Roman" w:hAnsi="Times New Roman"/>
          <w:lang w:val="en-GB"/>
        </w:rPr>
        <w:t>project is</w:t>
      </w:r>
      <w:r w:rsidR="00B0634D">
        <w:rPr>
          <w:rFonts w:ascii="Times New Roman" w:hAnsi="Times New Roman"/>
          <w:lang w:val="en-GB"/>
        </w:rPr>
        <w:t xml:space="preserve"> </w:t>
      </w:r>
      <w:r w:rsidR="00764CC7" w:rsidRPr="00CF7D67">
        <w:rPr>
          <w:rFonts w:ascii="Times New Roman" w:hAnsi="Times New Roman"/>
          <w:lang w:val="en-GB"/>
        </w:rPr>
        <w:t>to enhance efficiency in the management of migration flows and to enhance the Border Police capacity for development of Schengen standards.</w:t>
      </w:r>
    </w:p>
    <w:p w:rsidR="00665EBA" w:rsidRPr="00CF7D67" w:rsidRDefault="00665EBA" w:rsidP="002F02DE">
      <w:pPr>
        <w:pStyle w:val="Default"/>
        <w:jc w:val="both"/>
        <w:rPr>
          <w:rFonts w:ascii="Times New Roman" w:hAnsi="Times New Roman"/>
          <w:b/>
          <w:bCs/>
          <w:lang w:val="en-GB"/>
        </w:rPr>
      </w:pPr>
    </w:p>
    <w:p w:rsidR="00665EBA" w:rsidRPr="00CF7D67" w:rsidRDefault="00764CC7" w:rsidP="002F02DE">
      <w:pPr>
        <w:pStyle w:val="Default"/>
        <w:jc w:val="both"/>
        <w:rPr>
          <w:rFonts w:ascii="Times New Roman" w:hAnsi="Times New Roman"/>
          <w:lang w:val="en-GB"/>
        </w:rPr>
      </w:pPr>
      <w:r w:rsidRPr="001D04FC">
        <w:rPr>
          <w:rFonts w:ascii="Times New Roman" w:hAnsi="Times New Roman"/>
          <w:b/>
          <w:bCs/>
          <w:lang w:val="en-GB"/>
        </w:rPr>
        <w:t xml:space="preserve">Title: </w:t>
      </w:r>
      <w:r w:rsidRPr="001D04FC">
        <w:rPr>
          <w:rFonts w:ascii="Times New Roman" w:hAnsi="Times New Roman"/>
          <w:lang w:val="en-GB"/>
        </w:rPr>
        <w:t>ILECUs (International Law Enforcement Coordination Units) is a regional project of the European Union on the establishment оf national units for coordination of interna</w:t>
      </w:r>
      <w:r w:rsidRPr="00CF7D67">
        <w:rPr>
          <w:rFonts w:ascii="Times New Roman" w:hAnsi="Times New Roman"/>
          <w:lang w:val="en-GB"/>
        </w:rPr>
        <w:t xml:space="preserve">tional law enforcement cooperation for the Western Balkan countries, Albania, Bosnia and Herzegovina, Croatia, Montenegro, Serbia and the Former Yugoslav Republic of Macedonia. </w:t>
      </w:r>
    </w:p>
    <w:p w:rsidR="00665EBA" w:rsidRPr="002B43D5" w:rsidRDefault="00764CC7" w:rsidP="002F02DE">
      <w:pPr>
        <w:pStyle w:val="Default"/>
        <w:jc w:val="both"/>
        <w:rPr>
          <w:rFonts w:ascii="Times New Roman" w:hAnsi="Times New Roman"/>
          <w:lang w:val="sv-SE"/>
        </w:rPr>
      </w:pPr>
      <w:r w:rsidRPr="002B43D5">
        <w:rPr>
          <w:rFonts w:ascii="Times New Roman" w:hAnsi="Times New Roman"/>
          <w:b/>
          <w:bCs/>
          <w:lang w:val="sv-SE"/>
        </w:rPr>
        <w:t xml:space="preserve">Donor: </w:t>
      </w:r>
      <w:r w:rsidRPr="002B43D5">
        <w:rPr>
          <w:rFonts w:ascii="Times New Roman" w:hAnsi="Times New Roman"/>
          <w:lang w:val="sv-SE"/>
        </w:rPr>
        <w:t>EU funded</w:t>
      </w:r>
    </w:p>
    <w:p w:rsidR="00665EBA" w:rsidRPr="002B43D5" w:rsidRDefault="00764CC7" w:rsidP="002F02DE">
      <w:pPr>
        <w:pStyle w:val="Default"/>
        <w:jc w:val="both"/>
        <w:rPr>
          <w:rFonts w:ascii="Times New Roman" w:hAnsi="Times New Roman"/>
          <w:b/>
          <w:bCs/>
          <w:lang w:val="sv-SE"/>
        </w:rPr>
      </w:pPr>
      <w:r w:rsidRPr="002B43D5">
        <w:rPr>
          <w:rFonts w:ascii="Times New Roman" w:hAnsi="Times New Roman"/>
          <w:b/>
          <w:bCs/>
          <w:lang w:val="sv-SE"/>
        </w:rPr>
        <w:t xml:space="preserve">Budget: </w:t>
      </w:r>
      <w:r w:rsidR="00811F61" w:rsidRPr="002B43D5">
        <w:rPr>
          <w:rFonts w:ascii="Times New Roman" w:hAnsi="Times New Roman"/>
          <w:lang w:val="sv-SE"/>
        </w:rPr>
        <w:t>EUR 2 000 000</w:t>
      </w:r>
    </w:p>
    <w:p w:rsidR="00665EBA" w:rsidRPr="00CF7D67" w:rsidRDefault="00764CC7" w:rsidP="002F02DE">
      <w:pPr>
        <w:pStyle w:val="Default"/>
        <w:jc w:val="both"/>
        <w:rPr>
          <w:rFonts w:ascii="Times New Roman" w:hAnsi="Times New Roman"/>
          <w:lang w:val="en-GB"/>
        </w:rPr>
      </w:pPr>
      <w:r w:rsidRPr="00CF7D67">
        <w:rPr>
          <w:rFonts w:ascii="Times New Roman" w:hAnsi="Times New Roman"/>
          <w:b/>
          <w:bCs/>
          <w:lang w:val="en-GB"/>
        </w:rPr>
        <w:t xml:space="preserve">Duration: </w:t>
      </w:r>
      <w:r w:rsidRPr="00CF7D67">
        <w:rPr>
          <w:rFonts w:ascii="Times New Roman" w:hAnsi="Times New Roman"/>
          <w:lang w:val="en-GB"/>
        </w:rPr>
        <w:t xml:space="preserve">The ILECUs Project has been started and financed by the European Union from the CARDS funds for 2005. </w:t>
      </w:r>
    </w:p>
    <w:p w:rsidR="00665EBA" w:rsidRPr="00CF7D67" w:rsidRDefault="00764CC7" w:rsidP="002F02DE">
      <w:pPr>
        <w:pStyle w:val="Default"/>
        <w:jc w:val="both"/>
        <w:rPr>
          <w:rFonts w:ascii="Times New Roman" w:hAnsi="Times New Roman"/>
          <w:lang w:val="en-GB"/>
        </w:rPr>
      </w:pPr>
      <w:r w:rsidRPr="00CF7D67">
        <w:rPr>
          <w:rFonts w:ascii="Times New Roman" w:hAnsi="Times New Roman"/>
          <w:b/>
          <w:bCs/>
          <w:lang w:val="en-GB"/>
        </w:rPr>
        <w:t xml:space="preserve">Description: </w:t>
      </w:r>
      <w:r w:rsidRPr="00CF7D67">
        <w:rPr>
          <w:rFonts w:ascii="Times New Roman" w:hAnsi="Times New Roman"/>
          <w:lang w:val="en-GB"/>
        </w:rPr>
        <w:t xml:space="preserve">Through this </w:t>
      </w:r>
      <w:r w:rsidR="0037160D">
        <w:rPr>
          <w:rFonts w:ascii="Times New Roman" w:hAnsi="Times New Roman"/>
          <w:lang w:val="en-GB"/>
        </w:rPr>
        <w:t>p</w:t>
      </w:r>
      <w:r w:rsidRPr="00CF7D67">
        <w:rPr>
          <w:rFonts w:ascii="Times New Roman" w:hAnsi="Times New Roman"/>
          <w:lang w:val="en-GB"/>
        </w:rPr>
        <w:t xml:space="preserve">roject, all member countries of the aforementioned region shall work jointly on combating all forms of organized crime, namely, through efficient procedures, good organization and through presentation of high-quality international standards. The core of the </w:t>
      </w:r>
      <w:r w:rsidR="0037160D">
        <w:rPr>
          <w:rFonts w:ascii="Times New Roman" w:hAnsi="Times New Roman"/>
          <w:lang w:val="en-GB"/>
        </w:rPr>
        <w:t>p</w:t>
      </w:r>
      <w:r w:rsidRPr="00CF7D67">
        <w:rPr>
          <w:rFonts w:ascii="Times New Roman" w:hAnsi="Times New Roman"/>
          <w:lang w:val="en-GB"/>
        </w:rPr>
        <w:t xml:space="preserve">roject is the establishment of national coordination units for international law enforcement cooperation in the way which means that there is one centre, i.e. Unit in each country which cooperates with the international organizations such as Interpol, Europol, Eurojust, Frontex, SECI Center (SELEC), OLAF, SIS (Schengen Information System) and SIRENE, liaison officers (national and foreign). </w:t>
      </w:r>
    </w:p>
    <w:p w:rsidR="00665EBA" w:rsidRPr="00CF7D67" w:rsidRDefault="00665EBA" w:rsidP="002F02DE">
      <w:pPr>
        <w:pStyle w:val="Default"/>
        <w:jc w:val="both"/>
        <w:rPr>
          <w:rFonts w:ascii="Times New Roman" w:hAnsi="Times New Roman"/>
          <w:lang w:val="en-GB"/>
        </w:rPr>
      </w:pPr>
    </w:p>
    <w:p w:rsidR="00665EBA" w:rsidRPr="00CF7D67" w:rsidRDefault="00764CC7">
      <w:pPr>
        <w:spacing w:after="0" w:line="240" w:lineRule="auto"/>
        <w:rPr>
          <w:rFonts w:ascii="Times New Roman" w:hAnsi="Times New Roman" w:cs="Times New Roman"/>
          <w:sz w:val="24"/>
          <w:szCs w:val="24"/>
        </w:rPr>
      </w:pPr>
      <w:r w:rsidRPr="00CF7D67">
        <w:rPr>
          <w:rFonts w:ascii="Times New Roman" w:hAnsi="Times New Roman" w:cs="Times New Roman"/>
          <w:b/>
          <w:bCs/>
          <w:sz w:val="24"/>
          <w:szCs w:val="24"/>
        </w:rPr>
        <w:t xml:space="preserve">Title: </w:t>
      </w:r>
      <w:r w:rsidRPr="00CF7D67">
        <w:rPr>
          <w:rFonts w:ascii="Times New Roman" w:hAnsi="Times New Roman" w:cs="Times New Roman"/>
          <w:sz w:val="24"/>
          <w:szCs w:val="24"/>
        </w:rPr>
        <w:t>“Support to the preparation for the establishment of SIRENE Bureau”</w:t>
      </w:r>
    </w:p>
    <w:p w:rsidR="00665EBA" w:rsidRPr="00A32E93" w:rsidRDefault="00764CC7" w:rsidP="002F02DE">
      <w:pPr>
        <w:spacing w:after="0" w:line="240" w:lineRule="auto"/>
        <w:jc w:val="both"/>
        <w:rPr>
          <w:rFonts w:ascii="Times New Roman" w:hAnsi="Times New Roman" w:cs="Times New Roman"/>
          <w:b/>
          <w:bCs/>
          <w:sz w:val="24"/>
          <w:szCs w:val="24"/>
        </w:rPr>
      </w:pPr>
      <w:r w:rsidRPr="00A32E93">
        <w:rPr>
          <w:rFonts w:ascii="Times New Roman" w:hAnsi="Times New Roman" w:cs="Times New Roman"/>
          <w:b/>
          <w:bCs/>
          <w:sz w:val="24"/>
          <w:szCs w:val="24"/>
        </w:rPr>
        <w:t xml:space="preserve">Donor: </w:t>
      </w:r>
      <w:r w:rsidRPr="00A32E93">
        <w:rPr>
          <w:rFonts w:ascii="Times New Roman" w:hAnsi="Times New Roman" w:cs="Times New Roman"/>
          <w:sz w:val="24"/>
          <w:szCs w:val="24"/>
        </w:rPr>
        <w:t xml:space="preserve">EU </w:t>
      </w:r>
      <w:r w:rsidRPr="00A32E93">
        <w:rPr>
          <w:rFonts w:ascii="Times New Roman" w:hAnsi="Times New Roman" w:cs="Times New Roman"/>
          <w:b/>
          <w:bCs/>
          <w:sz w:val="24"/>
          <w:szCs w:val="24"/>
        </w:rPr>
        <w:t xml:space="preserve">– </w:t>
      </w:r>
      <w:r w:rsidRPr="00A32E93">
        <w:rPr>
          <w:rFonts w:ascii="Times New Roman" w:hAnsi="Times New Roman" w:cs="Times New Roman"/>
          <w:sz w:val="24"/>
          <w:szCs w:val="24"/>
        </w:rPr>
        <w:t>IPA 2016</w:t>
      </w:r>
    </w:p>
    <w:p w:rsidR="00665EBA" w:rsidRPr="00A32E93" w:rsidRDefault="00764CC7" w:rsidP="002F02DE">
      <w:pPr>
        <w:spacing w:after="0" w:line="240" w:lineRule="auto"/>
        <w:jc w:val="both"/>
        <w:rPr>
          <w:rFonts w:ascii="Times New Roman" w:hAnsi="Times New Roman" w:cs="Times New Roman"/>
          <w:sz w:val="24"/>
          <w:szCs w:val="24"/>
        </w:rPr>
      </w:pPr>
      <w:r w:rsidRPr="00A32E93">
        <w:rPr>
          <w:rFonts w:ascii="Times New Roman" w:hAnsi="Times New Roman" w:cs="Times New Roman"/>
          <w:b/>
          <w:bCs/>
          <w:sz w:val="24"/>
          <w:szCs w:val="24"/>
        </w:rPr>
        <w:t>Budget :</w:t>
      </w:r>
      <w:r w:rsidR="00B0634D" w:rsidRPr="00A32E93">
        <w:rPr>
          <w:rFonts w:ascii="Times New Roman" w:hAnsi="Times New Roman" w:cs="Times New Roman"/>
          <w:b/>
          <w:bCs/>
          <w:sz w:val="24"/>
          <w:szCs w:val="24"/>
        </w:rPr>
        <w:t xml:space="preserve"> </w:t>
      </w:r>
      <w:r w:rsidR="0037160D" w:rsidRPr="00A32E93">
        <w:rPr>
          <w:rFonts w:ascii="Times New Roman" w:hAnsi="Times New Roman" w:cs="Times New Roman"/>
          <w:bCs/>
          <w:sz w:val="24"/>
          <w:szCs w:val="24"/>
        </w:rPr>
        <w:t>EUR</w:t>
      </w:r>
      <w:r w:rsidRPr="00A32E93">
        <w:rPr>
          <w:rFonts w:ascii="Times New Roman" w:hAnsi="Times New Roman" w:cs="Times New Roman"/>
          <w:sz w:val="24"/>
          <w:szCs w:val="24"/>
        </w:rPr>
        <w:t>1</w:t>
      </w:r>
      <w:r w:rsidR="0037160D" w:rsidRPr="00A32E93">
        <w:rPr>
          <w:rFonts w:ascii="Times New Roman" w:hAnsi="Times New Roman" w:cs="Times New Roman"/>
          <w:sz w:val="24"/>
          <w:szCs w:val="24"/>
        </w:rPr>
        <w:t xml:space="preserve"> 000 000</w:t>
      </w:r>
    </w:p>
    <w:p w:rsidR="00665EBA" w:rsidRPr="00CF7D67" w:rsidRDefault="00764CC7" w:rsidP="002F02DE">
      <w:pPr>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 xml:space="preserve">Duration: </w:t>
      </w:r>
      <w:r w:rsidRPr="00CF7D67">
        <w:rPr>
          <w:rFonts w:ascii="Times New Roman" w:hAnsi="Times New Roman" w:cs="Times New Roman"/>
          <w:sz w:val="24"/>
          <w:szCs w:val="24"/>
        </w:rPr>
        <w:t>24 month - Planned to start in 2018</w:t>
      </w:r>
    </w:p>
    <w:p w:rsidR="00665EBA" w:rsidRPr="00CF7D67" w:rsidRDefault="00764CC7" w:rsidP="002F02DE">
      <w:pPr>
        <w:spacing w:after="0" w:line="240" w:lineRule="auto"/>
        <w:jc w:val="both"/>
        <w:rPr>
          <w:rFonts w:ascii="Times New Roman" w:hAnsi="Times New Roman" w:cs="Times New Roman"/>
          <w:b/>
          <w:bCs/>
          <w:sz w:val="24"/>
          <w:szCs w:val="24"/>
        </w:rPr>
      </w:pPr>
      <w:r w:rsidRPr="00A869B8">
        <w:rPr>
          <w:rFonts w:ascii="Times New Roman" w:hAnsi="Times New Roman" w:cs="Times New Roman"/>
          <w:b/>
          <w:bCs/>
          <w:sz w:val="24"/>
          <w:szCs w:val="24"/>
        </w:rPr>
        <w:t>Type:</w:t>
      </w:r>
      <w:r w:rsidRPr="00A869B8">
        <w:rPr>
          <w:rFonts w:ascii="Times New Roman" w:hAnsi="Times New Roman" w:cs="Times New Roman"/>
          <w:sz w:val="24"/>
          <w:szCs w:val="24"/>
        </w:rPr>
        <w:t xml:space="preserve"> T</w:t>
      </w:r>
      <w:r w:rsidR="00A869B8">
        <w:rPr>
          <w:rFonts w:ascii="Times New Roman" w:hAnsi="Times New Roman" w:cs="Times New Roman"/>
          <w:sz w:val="24"/>
          <w:szCs w:val="24"/>
        </w:rPr>
        <w:t>winning</w:t>
      </w:r>
    </w:p>
    <w:p w:rsidR="00665EBA" w:rsidRPr="00CF7D67" w:rsidRDefault="00764CC7" w:rsidP="002F02DE">
      <w:pPr>
        <w:spacing w:after="0" w:line="240" w:lineRule="auto"/>
        <w:jc w:val="both"/>
        <w:rPr>
          <w:rFonts w:ascii="Times New Roman" w:hAnsi="Times New Roman" w:cs="Times New Roman"/>
          <w:b/>
          <w:bCs/>
          <w:sz w:val="24"/>
          <w:szCs w:val="24"/>
        </w:rPr>
      </w:pPr>
      <w:r w:rsidRPr="00CF7D67">
        <w:rPr>
          <w:rFonts w:ascii="Times New Roman" w:hAnsi="Times New Roman" w:cs="Times New Roman"/>
          <w:b/>
          <w:bCs/>
          <w:sz w:val="24"/>
          <w:szCs w:val="24"/>
        </w:rPr>
        <w:t>Description:</w:t>
      </w:r>
      <w:r w:rsidRPr="00CF7D67">
        <w:rPr>
          <w:rFonts w:ascii="Times New Roman" w:hAnsi="Times New Roman" w:cs="Times New Roman"/>
          <w:sz w:val="24"/>
          <w:szCs w:val="24"/>
        </w:rPr>
        <w:t xml:space="preserve"> The purpose of this project is to prepare all the necessary technical, legal and HR requirements necessary for the establishment of the SIRENE Bureau.</w:t>
      </w:r>
    </w:p>
    <w:p w:rsidR="00665EBA" w:rsidRPr="00CF7D67" w:rsidRDefault="00665EBA">
      <w:pPr>
        <w:spacing w:after="0" w:line="240" w:lineRule="auto"/>
        <w:jc w:val="both"/>
        <w:rPr>
          <w:rFonts w:ascii="Times New Roman" w:hAnsi="Times New Roman" w:cs="Times New Roman"/>
          <w:sz w:val="24"/>
          <w:szCs w:val="24"/>
        </w:rPr>
      </w:pPr>
    </w:p>
    <w:p w:rsidR="00665EBA" w:rsidRPr="002B43D5" w:rsidRDefault="00764CC7" w:rsidP="002F02DE">
      <w:pPr>
        <w:autoSpaceDE w:val="0"/>
        <w:autoSpaceDN w:val="0"/>
        <w:adjustRightInd w:val="0"/>
        <w:spacing w:after="0" w:line="240" w:lineRule="auto"/>
        <w:jc w:val="both"/>
        <w:rPr>
          <w:rFonts w:ascii="Times New Roman" w:hAnsi="Times New Roman" w:cs="Times New Roman"/>
          <w:sz w:val="24"/>
          <w:szCs w:val="24"/>
          <w:lang w:val="fr-FR"/>
        </w:rPr>
      </w:pPr>
      <w:r w:rsidRPr="002B43D5">
        <w:rPr>
          <w:rFonts w:ascii="Times New Roman" w:hAnsi="Times New Roman" w:cs="Times New Roman"/>
          <w:b/>
          <w:bCs/>
          <w:sz w:val="24"/>
          <w:szCs w:val="24"/>
          <w:lang w:val="fr-FR"/>
        </w:rPr>
        <w:t xml:space="preserve">Title: </w:t>
      </w:r>
      <w:r w:rsidRPr="002B43D5">
        <w:rPr>
          <w:rFonts w:ascii="Times New Roman" w:hAnsi="Times New Roman" w:cs="Times New Roman"/>
          <w:sz w:val="24"/>
          <w:szCs w:val="24"/>
          <w:lang w:val="fr-FR"/>
        </w:rPr>
        <w:t>“EU Support for Efficient Border Management (Service)”</w:t>
      </w:r>
    </w:p>
    <w:p w:rsidR="00665EBA" w:rsidRPr="002B43D5" w:rsidRDefault="00764CC7" w:rsidP="002F02DE">
      <w:pPr>
        <w:autoSpaceDE w:val="0"/>
        <w:autoSpaceDN w:val="0"/>
        <w:adjustRightInd w:val="0"/>
        <w:spacing w:after="0" w:line="240" w:lineRule="auto"/>
        <w:jc w:val="both"/>
        <w:rPr>
          <w:rFonts w:ascii="Times New Roman" w:hAnsi="Times New Roman" w:cs="Times New Roman"/>
          <w:sz w:val="24"/>
          <w:szCs w:val="24"/>
          <w:lang w:val="fr-FR"/>
        </w:rPr>
      </w:pPr>
      <w:r w:rsidRPr="002B43D5">
        <w:rPr>
          <w:rFonts w:ascii="Times New Roman" w:hAnsi="Times New Roman" w:cs="Times New Roman"/>
          <w:b/>
          <w:bCs/>
          <w:sz w:val="24"/>
          <w:szCs w:val="24"/>
          <w:lang w:val="fr-FR"/>
        </w:rPr>
        <w:t xml:space="preserve">Donor: </w:t>
      </w:r>
      <w:r w:rsidRPr="002B43D5">
        <w:rPr>
          <w:rFonts w:ascii="Times New Roman" w:hAnsi="Times New Roman" w:cs="Times New Roman"/>
          <w:sz w:val="24"/>
          <w:szCs w:val="24"/>
          <w:lang w:val="fr-FR"/>
        </w:rPr>
        <w:t>EU</w:t>
      </w:r>
      <w:r w:rsidRPr="002B43D5">
        <w:rPr>
          <w:rFonts w:ascii="Times New Roman" w:hAnsi="Times New Roman" w:cs="Times New Roman"/>
          <w:b/>
          <w:bCs/>
          <w:sz w:val="24"/>
          <w:szCs w:val="24"/>
          <w:lang w:val="fr-FR"/>
        </w:rPr>
        <w:t xml:space="preserve"> – </w:t>
      </w:r>
      <w:r w:rsidRPr="002B43D5">
        <w:rPr>
          <w:rFonts w:ascii="Times New Roman" w:hAnsi="Times New Roman" w:cs="Times New Roman"/>
          <w:sz w:val="24"/>
          <w:szCs w:val="24"/>
          <w:lang w:val="fr-FR"/>
        </w:rPr>
        <w:t>IPA 2016</w:t>
      </w:r>
    </w:p>
    <w:p w:rsidR="00665EBA" w:rsidRPr="00A03695" w:rsidRDefault="00764CC7" w:rsidP="002F02DE">
      <w:pPr>
        <w:spacing w:after="0" w:line="240" w:lineRule="auto"/>
        <w:jc w:val="both"/>
        <w:rPr>
          <w:rFonts w:ascii="Times New Roman" w:hAnsi="Times New Roman" w:cs="Times New Roman"/>
          <w:sz w:val="24"/>
          <w:szCs w:val="24"/>
        </w:rPr>
      </w:pPr>
      <w:r w:rsidRPr="00A03695">
        <w:rPr>
          <w:rFonts w:ascii="Times New Roman" w:hAnsi="Times New Roman" w:cs="Times New Roman"/>
          <w:b/>
          <w:bCs/>
          <w:sz w:val="24"/>
          <w:szCs w:val="24"/>
        </w:rPr>
        <w:t>Budget :</w:t>
      </w:r>
      <w:r w:rsidR="00B0634D" w:rsidRPr="00A03695">
        <w:rPr>
          <w:rFonts w:ascii="Times New Roman" w:hAnsi="Times New Roman" w:cs="Times New Roman"/>
          <w:b/>
          <w:bCs/>
          <w:sz w:val="24"/>
          <w:szCs w:val="24"/>
        </w:rPr>
        <w:t xml:space="preserve"> </w:t>
      </w:r>
      <w:r w:rsidR="0037160D" w:rsidRPr="00A03695">
        <w:rPr>
          <w:rFonts w:ascii="Times New Roman" w:hAnsi="Times New Roman" w:cs="Times New Roman"/>
          <w:bCs/>
          <w:sz w:val="24"/>
          <w:szCs w:val="24"/>
        </w:rPr>
        <w:t xml:space="preserve">EUR </w:t>
      </w:r>
      <w:r w:rsidR="0037160D" w:rsidRPr="00A03695">
        <w:rPr>
          <w:rFonts w:ascii="Times New Roman" w:hAnsi="Times New Roman" w:cs="Times New Roman"/>
          <w:sz w:val="24"/>
          <w:szCs w:val="24"/>
        </w:rPr>
        <w:t>2 000 000</w:t>
      </w:r>
    </w:p>
    <w:p w:rsidR="00665EBA" w:rsidRPr="00C836F8" w:rsidRDefault="00764CC7" w:rsidP="002F02DE">
      <w:pPr>
        <w:spacing w:after="0" w:line="240" w:lineRule="auto"/>
        <w:jc w:val="both"/>
        <w:rPr>
          <w:rFonts w:ascii="Times New Roman" w:hAnsi="Times New Roman" w:cs="Times New Roman"/>
          <w:sz w:val="24"/>
          <w:szCs w:val="24"/>
        </w:rPr>
      </w:pPr>
      <w:r w:rsidRPr="00C836F8">
        <w:rPr>
          <w:rFonts w:ascii="Times New Roman" w:hAnsi="Times New Roman" w:cs="Times New Roman"/>
          <w:b/>
          <w:bCs/>
          <w:sz w:val="24"/>
          <w:szCs w:val="24"/>
        </w:rPr>
        <w:t xml:space="preserve">Duration: </w:t>
      </w:r>
      <w:r w:rsidRPr="00C836F8">
        <w:rPr>
          <w:rFonts w:ascii="Times New Roman" w:hAnsi="Times New Roman" w:cs="Times New Roman"/>
          <w:sz w:val="24"/>
          <w:szCs w:val="24"/>
        </w:rPr>
        <w:t>24 months</w:t>
      </w:r>
    </w:p>
    <w:p w:rsidR="00665EBA" w:rsidRPr="00C836F8" w:rsidRDefault="00764CC7" w:rsidP="002F02DE">
      <w:pPr>
        <w:spacing w:after="0" w:line="240" w:lineRule="auto"/>
        <w:jc w:val="both"/>
        <w:rPr>
          <w:rFonts w:ascii="Times New Roman" w:hAnsi="Times New Roman" w:cs="Times New Roman"/>
          <w:b/>
          <w:bCs/>
          <w:sz w:val="24"/>
          <w:szCs w:val="24"/>
        </w:rPr>
      </w:pPr>
      <w:r w:rsidRPr="00A869B8">
        <w:rPr>
          <w:rFonts w:ascii="Times New Roman" w:hAnsi="Times New Roman" w:cs="Times New Roman"/>
          <w:b/>
          <w:bCs/>
          <w:sz w:val="24"/>
          <w:szCs w:val="24"/>
        </w:rPr>
        <w:t>Type:</w:t>
      </w:r>
      <w:r w:rsidRPr="00A869B8">
        <w:rPr>
          <w:rFonts w:ascii="Times New Roman" w:hAnsi="Times New Roman" w:cs="Times New Roman"/>
          <w:sz w:val="24"/>
          <w:szCs w:val="24"/>
        </w:rPr>
        <w:t xml:space="preserve"> T</w:t>
      </w:r>
      <w:r w:rsidR="00E8323E" w:rsidRPr="00A869B8">
        <w:rPr>
          <w:rFonts w:ascii="Times New Roman" w:hAnsi="Times New Roman" w:cs="Times New Roman"/>
          <w:sz w:val="24"/>
          <w:szCs w:val="24"/>
        </w:rPr>
        <w:t xml:space="preserve">echnical </w:t>
      </w:r>
      <w:r w:rsidRPr="00A869B8">
        <w:rPr>
          <w:rFonts w:ascii="Times New Roman" w:hAnsi="Times New Roman" w:cs="Times New Roman"/>
          <w:sz w:val="24"/>
          <w:szCs w:val="24"/>
        </w:rPr>
        <w:t>A</w:t>
      </w:r>
      <w:r w:rsidR="00E8323E" w:rsidRPr="00A869B8">
        <w:rPr>
          <w:rFonts w:ascii="Times New Roman" w:hAnsi="Times New Roman" w:cs="Times New Roman"/>
          <w:sz w:val="24"/>
          <w:szCs w:val="24"/>
        </w:rPr>
        <w:t>ssistance</w:t>
      </w:r>
    </w:p>
    <w:p w:rsidR="00665EBA" w:rsidRPr="00CF7D67" w:rsidRDefault="00764CC7" w:rsidP="002F02DE">
      <w:pPr>
        <w:tabs>
          <w:tab w:val="left" w:pos="0"/>
          <w:tab w:val="left" w:pos="540"/>
        </w:tabs>
        <w:autoSpaceDE w:val="0"/>
        <w:autoSpaceDN w:val="0"/>
        <w:adjustRightInd w:val="0"/>
        <w:spacing w:after="0" w:line="240" w:lineRule="auto"/>
        <w:jc w:val="both"/>
        <w:rPr>
          <w:rFonts w:ascii="Times New Roman" w:hAnsi="Times New Roman" w:cs="Times New Roman"/>
          <w:sz w:val="24"/>
          <w:szCs w:val="24"/>
        </w:rPr>
      </w:pPr>
      <w:r w:rsidRPr="0010128A">
        <w:rPr>
          <w:rFonts w:ascii="Times New Roman" w:hAnsi="Times New Roman" w:cs="Times New Roman"/>
          <w:b/>
          <w:bCs/>
          <w:sz w:val="24"/>
          <w:szCs w:val="24"/>
        </w:rPr>
        <w:t>Description:</w:t>
      </w:r>
      <w:r w:rsidRPr="0010128A">
        <w:rPr>
          <w:rFonts w:ascii="Times New Roman" w:hAnsi="Times New Roman" w:cs="Times New Roman"/>
          <w:sz w:val="24"/>
          <w:szCs w:val="24"/>
        </w:rPr>
        <w:t xml:space="preserve"> The purpose of this project is to strengthen institutional capacity Monitoring the SRC and improve budget planning, execution, monitoring, communication and visibility of MoI’s sector for material and financial af</w:t>
      </w:r>
      <w:r w:rsidRPr="001D04FC">
        <w:rPr>
          <w:rFonts w:ascii="Times New Roman" w:hAnsi="Times New Roman" w:cs="Times New Roman"/>
          <w:sz w:val="24"/>
          <w:szCs w:val="24"/>
        </w:rPr>
        <w:t>fairs,  MoI’s Border Police, MoIs Department for media and communication, Ministry of Agricult</w:t>
      </w:r>
      <w:r w:rsidRPr="00CF7D67">
        <w:rPr>
          <w:rFonts w:ascii="Times New Roman" w:hAnsi="Times New Roman" w:cs="Times New Roman"/>
          <w:sz w:val="24"/>
          <w:szCs w:val="24"/>
        </w:rPr>
        <w:t xml:space="preserve">ure and Environmental Protection (MAEP)’s Plant </w:t>
      </w:r>
      <w:r w:rsidRPr="00CF7D67">
        <w:rPr>
          <w:rFonts w:ascii="Times New Roman" w:hAnsi="Times New Roman" w:cs="Times New Roman"/>
          <w:sz w:val="24"/>
          <w:szCs w:val="24"/>
        </w:rPr>
        <w:lastRenderedPageBreak/>
        <w:t>Protection Directorate and Department for Border Phyto-sanitary Inspection, the Veterinary Directorate, Department for veterinary sanitary control at border inspection posts and MoF’s Customs Administration and implementation of the IBM Sector Reform Contract. There is no overlap with this project.</w:t>
      </w:r>
    </w:p>
    <w:p w:rsidR="00665EBA" w:rsidRPr="00CF7D67" w:rsidRDefault="00665EBA" w:rsidP="002F02DE">
      <w:pPr>
        <w:tabs>
          <w:tab w:val="left" w:pos="0"/>
          <w:tab w:val="left" w:pos="540"/>
        </w:tabs>
        <w:autoSpaceDE w:val="0"/>
        <w:autoSpaceDN w:val="0"/>
        <w:adjustRightInd w:val="0"/>
        <w:spacing w:after="0" w:line="240" w:lineRule="auto"/>
        <w:jc w:val="both"/>
        <w:rPr>
          <w:rFonts w:ascii="Times New Roman" w:hAnsi="Times New Roman" w:cs="Times New Roman"/>
          <w:sz w:val="24"/>
          <w:szCs w:val="24"/>
        </w:rPr>
      </w:pPr>
    </w:p>
    <w:p w:rsidR="00665EBA" w:rsidRPr="00CF7D67" w:rsidRDefault="00764CC7" w:rsidP="002F02DE">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 xml:space="preserve">Title: </w:t>
      </w:r>
      <w:r w:rsidRPr="00CF7D67">
        <w:rPr>
          <w:rFonts w:ascii="Times New Roman" w:hAnsi="Times New Roman" w:cs="Times New Roman"/>
          <w:sz w:val="24"/>
          <w:szCs w:val="24"/>
        </w:rPr>
        <w:t>“Sector Reform Contract for Integrated Border Management”</w:t>
      </w:r>
    </w:p>
    <w:p w:rsidR="00665EBA" w:rsidRPr="00A32E93" w:rsidRDefault="00764CC7" w:rsidP="002F02DE">
      <w:pPr>
        <w:autoSpaceDE w:val="0"/>
        <w:autoSpaceDN w:val="0"/>
        <w:adjustRightInd w:val="0"/>
        <w:spacing w:after="0" w:line="240" w:lineRule="auto"/>
        <w:jc w:val="both"/>
        <w:rPr>
          <w:rFonts w:ascii="Times New Roman" w:hAnsi="Times New Roman" w:cs="Times New Roman"/>
          <w:b/>
          <w:bCs/>
          <w:sz w:val="24"/>
          <w:szCs w:val="24"/>
        </w:rPr>
      </w:pPr>
      <w:r w:rsidRPr="00A32E93">
        <w:rPr>
          <w:rFonts w:ascii="Times New Roman" w:hAnsi="Times New Roman" w:cs="Times New Roman"/>
          <w:b/>
          <w:bCs/>
          <w:sz w:val="24"/>
          <w:szCs w:val="24"/>
        </w:rPr>
        <w:t xml:space="preserve">Donor: </w:t>
      </w:r>
      <w:r w:rsidRPr="00A32E93">
        <w:rPr>
          <w:rFonts w:ascii="Times New Roman" w:hAnsi="Times New Roman" w:cs="Times New Roman"/>
          <w:sz w:val="24"/>
          <w:szCs w:val="24"/>
        </w:rPr>
        <w:t>EU – IPA 2016</w:t>
      </w:r>
    </w:p>
    <w:p w:rsidR="00665EBA" w:rsidRPr="00A32E93" w:rsidRDefault="00764CC7" w:rsidP="002F02DE">
      <w:pPr>
        <w:spacing w:after="0" w:line="240" w:lineRule="auto"/>
        <w:jc w:val="both"/>
        <w:rPr>
          <w:rFonts w:ascii="Times New Roman" w:hAnsi="Times New Roman" w:cs="Times New Roman"/>
          <w:sz w:val="24"/>
          <w:szCs w:val="24"/>
        </w:rPr>
      </w:pPr>
      <w:r w:rsidRPr="00A32E93">
        <w:rPr>
          <w:rFonts w:ascii="Times New Roman" w:hAnsi="Times New Roman" w:cs="Times New Roman"/>
          <w:b/>
          <w:bCs/>
          <w:sz w:val="24"/>
          <w:szCs w:val="24"/>
        </w:rPr>
        <w:t>Budget :</w:t>
      </w:r>
      <w:r w:rsidR="00B0634D" w:rsidRPr="00A32E93">
        <w:rPr>
          <w:rFonts w:ascii="Times New Roman" w:hAnsi="Times New Roman" w:cs="Times New Roman"/>
          <w:b/>
          <w:bCs/>
          <w:sz w:val="24"/>
          <w:szCs w:val="24"/>
        </w:rPr>
        <w:t xml:space="preserve"> </w:t>
      </w:r>
      <w:r w:rsidR="0037160D" w:rsidRPr="00A32E93">
        <w:rPr>
          <w:rFonts w:ascii="Times New Roman" w:hAnsi="Times New Roman" w:cs="Times New Roman"/>
          <w:bCs/>
          <w:sz w:val="24"/>
          <w:szCs w:val="24"/>
        </w:rPr>
        <w:t xml:space="preserve">EUR </w:t>
      </w:r>
      <w:r w:rsidRPr="00A32E93">
        <w:rPr>
          <w:rFonts w:ascii="Times New Roman" w:hAnsi="Times New Roman" w:cs="Times New Roman"/>
          <w:sz w:val="24"/>
          <w:szCs w:val="24"/>
        </w:rPr>
        <w:t xml:space="preserve">24 </w:t>
      </w:r>
      <w:r w:rsidR="0037160D" w:rsidRPr="00A32E93">
        <w:rPr>
          <w:rFonts w:ascii="Times New Roman" w:hAnsi="Times New Roman" w:cs="Times New Roman"/>
          <w:sz w:val="24"/>
          <w:szCs w:val="24"/>
        </w:rPr>
        <w:t>000 000</w:t>
      </w:r>
    </w:p>
    <w:p w:rsidR="00665EBA" w:rsidRPr="00CF7D67" w:rsidRDefault="00764CC7" w:rsidP="002F02DE">
      <w:pPr>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 xml:space="preserve">Duration: </w:t>
      </w:r>
      <w:r w:rsidRPr="00CF7D67">
        <w:rPr>
          <w:rFonts w:ascii="Times New Roman" w:hAnsi="Times New Roman" w:cs="Times New Roman"/>
          <w:sz w:val="24"/>
          <w:szCs w:val="24"/>
        </w:rPr>
        <w:t>36 months (2017-2019)</w:t>
      </w:r>
    </w:p>
    <w:p w:rsidR="00665EBA" w:rsidRPr="00CF7D67" w:rsidRDefault="00764CC7" w:rsidP="002F02DE">
      <w:pPr>
        <w:spacing w:after="0" w:line="240" w:lineRule="auto"/>
        <w:jc w:val="both"/>
        <w:rPr>
          <w:rFonts w:ascii="Times New Roman" w:hAnsi="Times New Roman" w:cs="Times New Roman"/>
          <w:b/>
          <w:bCs/>
          <w:sz w:val="24"/>
          <w:szCs w:val="24"/>
        </w:rPr>
      </w:pPr>
      <w:r w:rsidRPr="00CF7D67">
        <w:rPr>
          <w:rFonts w:ascii="Times New Roman" w:hAnsi="Times New Roman" w:cs="Times New Roman"/>
          <w:b/>
          <w:bCs/>
          <w:sz w:val="24"/>
          <w:szCs w:val="24"/>
        </w:rPr>
        <w:t>Type:</w:t>
      </w:r>
      <w:r w:rsidRPr="00CF7D67">
        <w:rPr>
          <w:rFonts w:ascii="Times New Roman" w:hAnsi="Times New Roman" w:cs="Times New Roman"/>
          <w:sz w:val="24"/>
          <w:szCs w:val="24"/>
        </w:rPr>
        <w:t xml:space="preserve"> Sector Budget Support</w:t>
      </w:r>
    </w:p>
    <w:p w:rsidR="00665EBA" w:rsidRPr="00CF7D67" w:rsidRDefault="00764CC7" w:rsidP="002F02DE">
      <w:pPr>
        <w:tabs>
          <w:tab w:val="left" w:pos="0"/>
          <w:tab w:val="left" w:pos="540"/>
        </w:tabs>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Description:</w:t>
      </w:r>
      <w:r w:rsidRPr="00CF7D67">
        <w:rPr>
          <w:rFonts w:ascii="Times New Roman" w:hAnsi="Times New Roman" w:cs="Times New Roman"/>
          <w:sz w:val="24"/>
          <w:szCs w:val="24"/>
        </w:rPr>
        <w:t xml:space="preserve"> The objective of this Programme is better intra-agency, inter-agency and international cooperation and exchange of information, more effective detection of cross-border crime, increased institutional and operational capacity of the border agencies to perform border checks and border surveillance and more effective detection of irregular migration. The implementation of this programme will contribute directly to meeting of the objectives defined in the IBM Strategy and AP for Chapter 24. There is no overlap with this project.</w:t>
      </w:r>
    </w:p>
    <w:p w:rsidR="00665EBA" w:rsidRPr="00CF7D67" w:rsidRDefault="00665EBA" w:rsidP="002F02DE">
      <w:pPr>
        <w:tabs>
          <w:tab w:val="left" w:pos="0"/>
          <w:tab w:val="left" w:pos="540"/>
        </w:tabs>
        <w:autoSpaceDE w:val="0"/>
        <w:autoSpaceDN w:val="0"/>
        <w:adjustRightInd w:val="0"/>
        <w:spacing w:after="0" w:line="240" w:lineRule="auto"/>
        <w:jc w:val="both"/>
        <w:rPr>
          <w:rFonts w:ascii="Times New Roman" w:hAnsi="Times New Roman" w:cs="Times New Roman"/>
          <w:sz w:val="24"/>
          <w:szCs w:val="24"/>
        </w:rPr>
      </w:pPr>
    </w:p>
    <w:p w:rsidR="00665EBA" w:rsidRPr="00CF7D67" w:rsidRDefault="00665EBA" w:rsidP="002F02DE">
      <w:pPr>
        <w:autoSpaceDE w:val="0"/>
        <w:autoSpaceDN w:val="0"/>
        <w:adjustRightInd w:val="0"/>
        <w:spacing w:after="0" w:line="240" w:lineRule="auto"/>
        <w:ind w:left="540"/>
        <w:jc w:val="both"/>
        <w:rPr>
          <w:rFonts w:ascii="Times New Roman" w:hAnsi="Times New Roman" w:cs="Times New Roman"/>
          <w:b/>
          <w:bCs/>
          <w:sz w:val="24"/>
          <w:szCs w:val="24"/>
        </w:rPr>
      </w:pPr>
    </w:p>
    <w:p w:rsidR="00665EBA" w:rsidRPr="00CF7D67" w:rsidRDefault="00764CC7" w:rsidP="002F02DE">
      <w:pPr>
        <w:autoSpaceDE w:val="0"/>
        <w:autoSpaceDN w:val="0"/>
        <w:adjustRightInd w:val="0"/>
        <w:spacing w:after="0" w:line="240" w:lineRule="auto"/>
        <w:ind w:left="540"/>
        <w:jc w:val="both"/>
        <w:rPr>
          <w:rFonts w:ascii="Times New Roman" w:hAnsi="Times New Roman" w:cs="Times New Roman"/>
          <w:b/>
          <w:bCs/>
          <w:i/>
          <w:iCs/>
          <w:sz w:val="24"/>
          <w:szCs w:val="24"/>
        </w:rPr>
      </w:pPr>
      <w:r w:rsidRPr="00CF7D67">
        <w:rPr>
          <w:rFonts w:ascii="Times New Roman" w:hAnsi="Times New Roman" w:cs="Times New Roman"/>
          <w:b/>
          <w:bCs/>
          <w:i/>
          <w:iCs/>
          <w:sz w:val="24"/>
          <w:szCs w:val="24"/>
        </w:rPr>
        <w:t>Bilateral funded projects</w:t>
      </w:r>
    </w:p>
    <w:p w:rsidR="00665EBA" w:rsidRPr="00CF7D67" w:rsidRDefault="00665EBA" w:rsidP="002F02DE">
      <w:pPr>
        <w:autoSpaceDE w:val="0"/>
        <w:autoSpaceDN w:val="0"/>
        <w:adjustRightInd w:val="0"/>
        <w:spacing w:after="0" w:line="240" w:lineRule="auto"/>
        <w:jc w:val="both"/>
        <w:rPr>
          <w:rFonts w:ascii="Times New Roman" w:hAnsi="Times New Roman" w:cs="Times New Roman"/>
          <w:sz w:val="24"/>
          <w:szCs w:val="24"/>
        </w:rPr>
      </w:pPr>
    </w:p>
    <w:p w:rsidR="00665EBA" w:rsidRPr="00B0634D" w:rsidRDefault="00764CC7" w:rsidP="002F02DE">
      <w:pPr>
        <w:autoSpaceDE w:val="0"/>
        <w:autoSpaceDN w:val="0"/>
        <w:adjustRightInd w:val="0"/>
        <w:spacing w:after="0" w:line="240" w:lineRule="auto"/>
        <w:jc w:val="both"/>
        <w:rPr>
          <w:rFonts w:ascii="Times New Roman" w:hAnsi="Times New Roman" w:cs="Times New Roman"/>
          <w:b/>
          <w:bCs/>
          <w:sz w:val="24"/>
          <w:szCs w:val="24"/>
        </w:rPr>
      </w:pPr>
      <w:r w:rsidRPr="00CF7D67">
        <w:rPr>
          <w:rFonts w:ascii="Times New Roman" w:hAnsi="Times New Roman" w:cs="Times New Roman"/>
          <w:b/>
          <w:bCs/>
          <w:sz w:val="24"/>
          <w:szCs w:val="24"/>
        </w:rPr>
        <w:t>Title:</w:t>
      </w:r>
      <w:r w:rsidR="00B0634D">
        <w:rPr>
          <w:rFonts w:ascii="Times New Roman" w:hAnsi="Times New Roman" w:cs="Times New Roman"/>
          <w:b/>
          <w:bCs/>
          <w:sz w:val="24"/>
          <w:szCs w:val="24"/>
        </w:rPr>
        <w:t xml:space="preserve"> </w:t>
      </w:r>
      <w:r w:rsidRPr="00B0634D">
        <w:rPr>
          <w:rFonts w:ascii="Times New Roman" w:hAnsi="Times New Roman" w:cs="Times New Roman"/>
          <w:b/>
          <w:bCs/>
          <w:sz w:val="24"/>
          <w:szCs w:val="24"/>
        </w:rPr>
        <w:t>"Support to the strategic development of the IT system within the Serbian MoI"</w:t>
      </w:r>
    </w:p>
    <w:p w:rsidR="00665EBA" w:rsidRPr="002B43D5" w:rsidRDefault="00764CC7" w:rsidP="002F02DE">
      <w:pPr>
        <w:autoSpaceDE w:val="0"/>
        <w:autoSpaceDN w:val="0"/>
        <w:adjustRightInd w:val="0"/>
        <w:spacing w:after="0" w:line="240" w:lineRule="auto"/>
        <w:jc w:val="both"/>
        <w:rPr>
          <w:rFonts w:ascii="Times New Roman" w:hAnsi="Times New Roman" w:cs="Times New Roman"/>
          <w:sz w:val="24"/>
          <w:szCs w:val="24"/>
          <w:lang w:val="sv-SE"/>
        </w:rPr>
      </w:pPr>
      <w:r w:rsidRPr="002B43D5">
        <w:rPr>
          <w:rFonts w:ascii="Times New Roman" w:hAnsi="Times New Roman" w:cs="Times New Roman"/>
          <w:b/>
          <w:bCs/>
          <w:sz w:val="24"/>
          <w:szCs w:val="24"/>
          <w:lang w:val="sv-SE"/>
        </w:rPr>
        <w:t>Donor:</w:t>
      </w:r>
      <w:r w:rsidRPr="002B43D5">
        <w:rPr>
          <w:rFonts w:ascii="Times New Roman" w:hAnsi="Times New Roman" w:cs="Times New Roman"/>
          <w:sz w:val="24"/>
          <w:szCs w:val="24"/>
          <w:lang w:val="sv-SE"/>
        </w:rPr>
        <w:t xml:space="preserve"> SIDA (Sweden)</w:t>
      </w:r>
    </w:p>
    <w:p w:rsidR="00665EBA" w:rsidRPr="007840C2" w:rsidRDefault="00764CC7" w:rsidP="002F02DE">
      <w:pPr>
        <w:autoSpaceDE w:val="0"/>
        <w:autoSpaceDN w:val="0"/>
        <w:adjustRightInd w:val="0"/>
        <w:spacing w:after="0" w:line="240" w:lineRule="auto"/>
        <w:jc w:val="both"/>
        <w:rPr>
          <w:rFonts w:ascii="Times New Roman" w:hAnsi="Times New Roman" w:cs="Times New Roman"/>
          <w:sz w:val="24"/>
          <w:szCs w:val="24"/>
          <w:lang w:val="sv-SE"/>
        </w:rPr>
      </w:pPr>
      <w:r w:rsidRPr="002B43D5">
        <w:rPr>
          <w:rFonts w:ascii="Times New Roman" w:hAnsi="Times New Roman" w:cs="Times New Roman"/>
          <w:b/>
          <w:bCs/>
          <w:sz w:val="24"/>
          <w:szCs w:val="24"/>
          <w:lang w:val="sv-SE"/>
        </w:rPr>
        <w:t>Budget:</w:t>
      </w:r>
      <w:r w:rsidR="001C4DFC" w:rsidRPr="002B43D5">
        <w:rPr>
          <w:rFonts w:ascii="Times New Roman" w:hAnsi="Times New Roman" w:cs="Times New Roman"/>
          <w:b/>
          <w:bCs/>
          <w:sz w:val="24"/>
          <w:szCs w:val="24"/>
          <w:lang w:val="sv-SE"/>
        </w:rPr>
        <w:t xml:space="preserve"> </w:t>
      </w:r>
      <w:r w:rsidR="00771FAF" w:rsidRPr="002B43D5">
        <w:rPr>
          <w:rFonts w:ascii="Times New Roman" w:hAnsi="Times New Roman" w:cs="Times New Roman"/>
          <w:bCs/>
          <w:sz w:val="24"/>
          <w:szCs w:val="24"/>
          <w:lang w:val="sv-SE"/>
        </w:rPr>
        <w:t xml:space="preserve">EUR </w:t>
      </w:r>
      <w:r w:rsidRPr="002B43D5">
        <w:rPr>
          <w:rFonts w:ascii="Times New Roman" w:hAnsi="Times New Roman" w:cs="Times New Roman"/>
          <w:sz w:val="24"/>
          <w:szCs w:val="24"/>
          <w:lang w:val="sv-SE"/>
        </w:rPr>
        <w:t>1</w:t>
      </w:r>
      <w:r w:rsidR="00771FAF" w:rsidRPr="002B43D5">
        <w:rPr>
          <w:rFonts w:ascii="Times New Roman" w:hAnsi="Times New Roman" w:cs="Times New Roman"/>
          <w:sz w:val="24"/>
          <w:szCs w:val="24"/>
          <w:lang w:val="sv-SE"/>
        </w:rPr>
        <w:t xml:space="preserve"> </w:t>
      </w:r>
      <w:r w:rsidRPr="002B43D5">
        <w:rPr>
          <w:rFonts w:ascii="Times New Roman" w:hAnsi="Times New Roman" w:cs="Times New Roman"/>
          <w:sz w:val="24"/>
          <w:szCs w:val="24"/>
          <w:lang w:val="sv-SE"/>
        </w:rPr>
        <w:t>623</w:t>
      </w:r>
      <w:r w:rsidR="00771FAF" w:rsidRPr="002B43D5">
        <w:rPr>
          <w:rFonts w:ascii="Times New Roman" w:hAnsi="Times New Roman" w:cs="Times New Roman"/>
          <w:sz w:val="24"/>
          <w:szCs w:val="24"/>
          <w:lang w:val="sv-SE"/>
        </w:rPr>
        <w:t xml:space="preserve"> </w:t>
      </w:r>
      <w:r w:rsidRPr="002B43D5">
        <w:rPr>
          <w:rFonts w:ascii="Times New Roman" w:hAnsi="Times New Roman" w:cs="Times New Roman"/>
          <w:sz w:val="24"/>
          <w:szCs w:val="24"/>
          <w:lang w:val="sv-SE"/>
        </w:rPr>
        <w:t>564</w:t>
      </w:r>
      <w:r w:rsidR="00771FAF" w:rsidRPr="002B43D5">
        <w:rPr>
          <w:rFonts w:ascii="Times New Roman" w:hAnsi="Times New Roman" w:cs="Times New Roman"/>
          <w:sz w:val="24"/>
          <w:szCs w:val="24"/>
          <w:lang w:val="sv-SE"/>
        </w:rPr>
        <w:t>.</w:t>
      </w:r>
      <w:r w:rsidRPr="007840C2">
        <w:rPr>
          <w:rFonts w:ascii="Times New Roman" w:hAnsi="Times New Roman" w:cs="Times New Roman"/>
          <w:sz w:val="24"/>
          <w:szCs w:val="24"/>
          <w:lang w:val="sv-SE"/>
        </w:rPr>
        <w:t>50</w:t>
      </w:r>
    </w:p>
    <w:p w:rsidR="00665EBA" w:rsidRPr="00CF7D67" w:rsidRDefault="00764CC7" w:rsidP="002F02DE">
      <w:pPr>
        <w:autoSpaceDE w:val="0"/>
        <w:autoSpaceDN w:val="0"/>
        <w:adjustRightInd w:val="0"/>
        <w:spacing w:after="0" w:line="240" w:lineRule="auto"/>
        <w:jc w:val="both"/>
        <w:rPr>
          <w:rFonts w:ascii="Times New Roman" w:hAnsi="Times New Roman" w:cs="Times New Roman"/>
          <w:b/>
          <w:bCs/>
          <w:sz w:val="24"/>
          <w:szCs w:val="24"/>
        </w:rPr>
      </w:pPr>
      <w:r w:rsidRPr="00CF7D67">
        <w:rPr>
          <w:rFonts w:ascii="Times New Roman" w:hAnsi="Times New Roman" w:cs="Times New Roman"/>
          <w:b/>
          <w:bCs/>
          <w:sz w:val="24"/>
          <w:szCs w:val="24"/>
        </w:rPr>
        <w:t>Duration:</w:t>
      </w:r>
      <w:r w:rsidR="001C4DFC">
        <w:rPr>
          <w:rFonts w:ascii="Times New Roman" w:hAnsi="Times New Roman" w:cs="Times New Roman"/>
          <w:b/>
          <w:bCs/>
          <w:sz w:val="24"/>
          <w:szCs w:val="24"/>
        </w:rPr>
        <w:t xml:space="preserve"> </w:t>
      </w:r>
      <w:r w:rsidRPr="002B43D5">
        <w:rPr>
          <w:rFonts w:ascii="Times New Roman" w:hAnsi="Times New Roman" w:cs="Times New Roman"/>
          <w:bCs/>
          <w:sz w:val="24"/>
          <w:szCs w:val="24"/>
        </w:rPr>
        <w:t>30 months</w:t>
      </w:r>
    </w:p>
    <w:p w:rsidR="00665EBA" w:rsidRPr="00CF7D67" w:rsidRDefault="00764CC7" w:rsidP="002F02DE">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Description:</w:t>
      </w:r>
      <w:r w:rsidRPr="00CF7D67">
        <w:rPr>
          <w:rFonts w:ascii="Times New Roman" w:hAnsi="Times New Roman" w:cs="Times New Roman"/>
          <w:sz w:val="24"/>
          <w:szCs w:val="24"/>
        </w:rPr>
        <w:t xml:space="preserve"> This Swedish (Sida) funded project has enabled a strategic overview of the Ministry’s IT services and the development of a new strategic framework, which will allow for a more structured future development of IT services within the Ministry.</w:t>
      </w:r>
    </w:p>
    <w:p w:rsidR="00665EBA" w:rsidRPr="00CF7D67" w:rsidRDefault="00665EBA" w:rsidP="002B0903">
      <w:pPr>
        <w:autoSpaceDE w:val="0"/>
        <w:autoSpaceDN w:val="0"/>
        <w:adjustRightInd w:val="0"/>
        <w:spacing w:before="120" w:after="0" w:line="240" w:lineRule="auto"/>
        <w:ind w:left="540"/>
        <w:jc w:val="both"/>
        <w:rPr>
          <w:rFonts w:ascii="Times New Roman" w:hAnsi="Times New Roman" w:cs="Times New Roman"/>
          <w:sz w:val="24"/>
          <w:szCs w:val="24"/>
        </w:rPr>
      </w:pPr>
    </w:p>
    <w:p w:rsidR="00665EBA" w:rsidRPr="00CF7D67" w:rsidRDefault="00764CC7" w:rsidP="00553442">
      <w:pPr>
        <w:autoSpaceDE w:val="0"/>
        <w:autoSpaceDN w:val="0"/>
        <w:adjustRightInd w:val="0"/>
        <w:spacing w:before="120" w:after="0" w:line="240" w:lineRule="auto"/>
        <w:ind w:left="540" w:hanging="540"/>
        <w:rPr>
          <w:rFonts w:ascii="Times New Roman" w:hAnsi="Times New Roman" w:cs="Times New Roman"/>
          <w:b/>
          <w:bCs/>
          <w:sz w:val="24"/>
          <w:szCs w:val="24"/>
        </w:rPr>
      </w:pPr>
      <w:r w:rsidRPr="00CF7D67">
        <w:rPr>
          <w:rFonts w:ascii="Times New Roman" w:hAnsi="Times New Roman" w:cs="Times New Roman"/>
          <w:b/>
          <w:bCs/>
          <w:sz w:val="24"/>
          <w:szCs w:val="24"/>
        </w:rPr>
        <w:t>3.4</w:t>
      </w:r>
      <w:r w:rsidRPr="00CF7D67">
        <w:rPr>
          <w:rFonts w:ascii="Times New Roman" w:hAnsi="Times New Roman" w:cs="Times New Roman"/>
          <w:b/>
          <w:bCs/>
          <w:sz w:val="24"/>
          <w:szCs w:val="24"/>
        </w:rPr>
        <w:tab/>
        <w:t xml:space="preserve">List of applicable </w:t>
      </w:r>
      <w:r w:rsidRPr="00CF7D67">
        <w:rPr>
          <w:rFonts w:ascii="Times New Roman" w:hAnsi="Times New Roman" w:cs="Times New Roman"/>
          <w:b/>
          <w:bCs/>
          <w:i/>
          <w:iCs/>
          <w:sz w:val="24"/>
          <w:szCs w:val="24"/>
        </w:rPr>
        <w:t>Union acquis</w:t>
      </w:r>
      <w:r w:rsidRPr="00CF7D67">
        <w:rPr>
          <w:rFonts w:ascii="Times New Roman" w:hAnsi="Times New Roman" w:cs="Times New Roman"/>
          <w:b/>
          <w:bCs/>
          <w:sz w:val="24"/>
          <w:szCs w:val="24"/>
        </w:rPr>
        <w:t>/standards/norms:</w:t>
      </w:r>
    </w:p>
    <w:p w:rsidR="00665EBA" w:rsidRPr="00CF7D67" w:rsidRDefault="00665EBA" w:rsidP="00553442">
      <w:pPr>
        <w:autoSpaceDE w:val="0"/>
        <w:autoSpaceDN w:val="0"/>
        <w:adjustRightInd w:val="0"/>
        <w:spacing w:before="120" w:after="0" w:line="240" w:lineRule="auto"/>
        <w:ind w:left="540" w:hanging="540"/>
        <w:rPr>
          <w:rFonts w:ascii="Times New Roman" w:hAnsi="Times New Roman" w:cs="Times New Roman"/>
          <w:b/>
          <w:bCs/>
          <w:sz w:val="24"/>
          <w:szCs w:val="24"/>
        </w:rPr>
      </w:pPr>
    </w:p>
    <w:p w:rsidR="00665EBA" w:rsidRPr="00CF7D67" w:rsidRDefault="00764CC7">
      <w:pPr>
        <w:tabs>
          <w:tab w:val="left" w:pos="900"/>
          <w:tab w:val="left" w:pos="2340"/>
        </w:tabs>
        <w:spacing w:after="0" w:line="240" w:lineRule="auto"/>
        <w:jc w:val="both"/>
        <w:rPr>
          <w:rFonts w:ascii="Times New Roman" w:hAnsi="Times New Roman" w:cs="Times New Roman"/>
          <w:b/>
          <w:bCs/>
          <w:sz w:val="24"/>
          <w:szCs w:val="24"/>
        </w:rPr>
      </w:pPr>
      <w:r w:rsidRPr="00CF7D67">
        <w:rPr>
          <w:rFonts w:ascii="Times New Roman" w:hAnsi="Times New Roman" w:cs="Times New Roman"/>
          <w:sz w:val="24"/>
          <w:szCs w:val="24"/>
        </w:rPr>
        <w:t xml:space="preserve">This project is linked to </w:t>
      </w:r>
      <w:r w:rsidR="00771FAF">
        <w:rPr>
          <w:rFonts w:ascii="Times New Roman" w:hAnsi="Times New Roman" w:cs="Times New Roman"/>
          <w:sz w:val="24"/>
          <w:szCs w:val="24"/>
        </w:rPr>
        <w:t xml:space="preserve">the </w:t>
      </w:r>
      <w:r w:rsidRPr="00CF7D67">
        <w:rPr>
          <w:rFonts w:ascii="Times New Roman" w:hAnsi="Times New Roman" w:cs="Times New Roman"/>
          <w:sz w:val="24"/>
          <w:szCs w:val="24"/>
        </w:rPr>
        <w:t>following Union standards/norms/Acquis: As regards</w:t>
      </w:r>
      <w:r w:rsidR="00425F39" w:rsidRPr="00CF7D67">
        <w:rPr>
          <w:rFonts w:ascii="Times New Roman" w:hAnsi="Times New Roman" w:cs="Times New Roman"/>
          <w:sz w:val="24"/>
          <w:szCs w:val="24"/>
        </w:rPr>
        <w:t xml:space="preserve"> </w:t>
      </w:r>
      <w:r w:rsidRPr="00CF7D67">
        <w:rPr>
          <w:rFonts w:ascii="Times New Roman" w:hAnsi="Times New Roman" w:cs="Times New Roman"/>
          <w:sz w:val="24"/>
          <w:szCs w:val="24"/>
        </w:rPr>
        <w:t>EU integration of Serbia, the Ministry of the Interior manages the work of the Negotiation Subgroup for Chapter 24 and the draft of the Action Plan (AP 24)</w:t>
      </w:r>
      <w:r w:rsidR="00B0634D">
        <w:rPr>
          <w:rFonts w:ascii="Times New Roman" w:hAnsi="Times New Roman" w:cs="Times New Roman"/>
          <w:sz w:val="24"/>
          <w:szCs w:val="24"/>
        </w:rPr>
        <w:t xml:space="preserve"> </w:t>
      </w:r>
      <w:r w:rsidRPr="00B0634D">
        <w:rPr>
          <w:rFonts w:ascii="Times New Roman" w:hAnsi="Times New Roman" w:cs="Times New Roman"/>
          <w:sz w:val="24"/>
          <w:szCs w:val="24"/>
        </w:rPr>
        <w:t xml:space="preserve">which will include and thoroughly develop all the activities which should be implemented for full harmonisation </w:t>
      </w:r>
      <w:r w:rsidR="001C4DFC">
        <w:rPr>
          <w:rFonts w:ascii="Times New Roman" w:hAnsi="Times New Roman" w:cs="Times New Roman"/>
          <w:sz w:val="24"/>
          <w:szCs w:val="24"/>
        </w:rPr>
        <w:t xml:space="preserve">with EU norms and provision of </w:t>
      </w:r>
      <w:r w:rsidRPr="00B0634D">
        <w:rPr>
          <w:rFonts w:ascii="Times New Roman" w:hAnsi="Times New Roman" w:cs="Times New Roman"/>
          <w:sz w:val="24"/>
          <w:szCs w:val="24"/>
        </w:rPr>
        <w:t>capacities for the implementation of harmonised regulations.</w:t>
      </w:r>
    </w:p>
    <w:p w:rsidR="00665EBA" w:rsidRPr="00CF7D67" w:rsidRDefault="00665EBA" w:rsidP="00553442">
      <w:pPr>
        <w:tabs>
          <w:tab w:val="left" w:pos="900"/>
          <w:tab w:val="left" w:pos="2340"/>
        </w:tabs>
        <w:spacing w:after="0" w:line="240" w:lineRule="auto"/>
        <w:jc w:val="both"/>
        <w:rPr>
          <w:rFonts w:ascii="Times New Roman" w:hAnsi="Times New Roman" w:cs="Times New Roman"/>
          <w:sz w:val="24"/>
          <w:szCs w:val="24"/>
        </w:rPr>
      </w:pPr>
    </w:p>
    <w:p w:rsidR="00665EBA" w:rsidRPr="00CF7D67" w:rsidRDefault="00764CC7" w:rsidP="004E14FE">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The project results are linked with:</w:t>
      </w:r>
    </w:p>
    <w:p w:rsidR="00665EBA" w:rsidRPr="00CF7D67" w:rsidRDefault="00665EBA" w:rsidP="004E14FE">
      <w:pPr>
        <w:autoSpaceDE w:val="0"/>
        <w:autoSpaceDN w:val="0"/>
        <w:adjustRightInd w:val="0"/>
        <w:spacing w:after="0" w:line="240" w:lineRule="auto"/>
        <w:jc w:val="both"/>
        <w:rPr>
          <w:rFonts w:ascii="Times New Roman" w:hAnsi="Times New Roman" w:cs="Times New Roman"/>
          <w:sz w:val="24"/>
          <w:szCs w:val="24"/>
        </w:rPr>
      </w:pPr>
    </w:p>
    <w:p w:rsidR="00665EBA" w:rsidRPr="00CF7D67" w:rsidRDefault="00764CC7">
      <w:pPr>
        <w:pStyle w:val="ListParagraph"/>
        <w:numPr>
          <w:ilvl w:val="0"/>
          <w:numId w:val="43"/>
        </w:numPr>
        <w:tabs>
          <w:tab w:val="left" w:pos="0"/>
        </w:tabs>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The</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Dublin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 xml:space="preserve">Regulation (Regulation No. 604/2013) </w:t>
      </w:r>
    </w:p>
    <w:p w:rsidR="00665EBA" w:rsidRPr="00CF7D67" w:rsidRDefault="00764CC7">
      <w:pPr>
        <w:pStyle w:val="ListParagraph"/>
        <w:numPr>
          <w:ilvl w:val="0"/>
          <w:numId w:val="43"/>
        </w:numPr>
        <w:tabs>
          <w:tab w:val="left" w:pos="0"/>
        </w:tabs>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Regulation N)1052/2013 of the European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Parliament</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 of the Council of 22 October 2013 establishing the European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Border</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Surveillance System (EUROSUR)</w:t>
      </w:r>
    </w:p>
    <w:p w:rsidR="00665EBA" w:rsidRPr="00CF7D67" w:rsidRDefault="00764CC7" w:rsidP="004E14FE">
      <w:pPr>
        <w:pStyle w:val="ListParagraph"/>
        <w:numPr>
          <w:ilvl w:val="0"/>
          <w:numId w:val="43"/>
        </w:numPr>
        <w:tabs>
          <w:tab w:val="left" w:pos="0"/>
        </w:tabs>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The Commission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Implementing</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Decision</w:t>
      </w:r>
      <w:r w:rsidR="001C4DF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(EU) 2015/219 of 29 January 2015 replacing the Annex to Implementing</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Decision 2013/115/EU on the SIRENE Manual and</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other</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implementing</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measures for the second</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generation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Schengen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Information System (SIS II).</w:t>
      </w:r>
    </w:p>
    <w:p w:rsidR="00665EBA" w:rsidRPr="00CF7D67" w:rsidRDefault="00764CC7" w:rsidP="004E14FE">
      <w:pPr>
        <w:pStyle w:val="ListParagraph"/>
        <w:numPr>
          <w:ilvl w:val="0"/>
          <w:numId w:val="43"/>
        </w:numPr>
        <w:tabs>
          <w:tab w:val="left" w:pos="0"/>
        </w:tabs>
        <w:autoSpaceDE w:val="0"/>
        <w:autoSpaceDN w:val="0"/>
        <w:adjustRightInd w:val="0"/>
        <w:spacing w:after="0" w:line="240" w:lineRule="auto"/>
        <w:jc w:val="both"/>
        <w:rPr>
          <w:rStyle w:val="Strong"/>
          <w:rFonts w:ascii="Times New Roman" w:hAnsi="Times New Roman" w:cs="Times New Roman"/>
          <w:b w:val="0"/>
          <w:bCs w:val="0"/>
          <w:sz w:val="24"/>
          <w:szCs w:val="24"/>
          <w:lang w:val="en-GB"/>
        </w:rPr>
      </w:pPr>
      <w:r w:rsidRPr="00CF7D67">
        <w:rPr>
          <w:rFonts w:ascii="Times New Roman" w:hAnsi="Times New Roman" w:cs="Times New Roman"/>
          <w:sz w:val="24"/>
          <w:szCs w:val="24"/>
          <w:lang w:val="en-GB"/>
        </w:rPr>
        <w:lastRenderedPageBreak/>
        <w:t>The Council</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conclusions on better</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use of SIS and SIRENE for the exchange of information on third-country</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nationals</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refused</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entry.</w:t>
      </w:r>
      <w:r w:rsidR="00B0634D">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Regulation</w:t>
      </w:r>
      <w:r w:rsidRPr="00CF7D67">
        <w:rPr>
          <w:rStyle w:val="Strong"/>
          <w:rFonts w:ascii="Times New Roman" w:hAnsi="Times New Roman" w:cs="Times New Roman"/>
          <w:b w:val="0"/>
          <w:bCs w:val="0"/>
          <w:sz w:val="24"/>
          <w:szCs w:val="24"/>
          <w:lang w:val="en-GB"/>
        </w:rPr>
        <w:t>(EU) 2016/399 of the European</w:t>
      </w:r>
      <w:r w:rsidR="00425F39" w:rsidRPr="00CF7D67">
        <w:rPr>
          <w:rStyle w:val="Strong"/>
          <w:rFonts w:ascii="Times New Roman" w:hAnsi="Times New Roman" w:cs="Times New Roman"/>
          <w:b w:val="0"/>
          <w:bCs w:val="0"/>
          <w:sz w:val="24"/>
          <w:szCs w:val="24"/>
          <w:lang w:val="en-GB"/>
        </w:rPr>
        <w:t xml:space="preserve"> </w:t>
      </w:r>
      <w:r w:rsidRPr="00CF7D67">
        <w:rPr>
          <w:rStyle w:val="Strong"/>
          <w:rFonts w:ascii="Times New Roman" w:hAnsi="Times New Roman" w:cs="Times New Roman"/>
          <w:b w:val="0"/>
          <w:bCs w:val="0"/>
          <w:sz w:val="24"/>
          <w:szCs w:val="24"/>
          <w:lang w:val="en-GB"/>
        </w:rPr>
        <w:t>Parliament</w:t>
      </w:r>
      <w:r w:rsidR="00425F39" w:rsidRPr="00CF7D67">
        <w:rPr>
          <w:rStyle w:val="Strong"/>
          <w:rFonts w:ascii="Times New Roman" w:hAnsi="Times New Roman" w:cs="Times New Roman"/>
          <w:b w:val="0"/>
          <w:bCs w:val="0"/>
          <w:sz w:val="24"/>
          <w:szCs w:val="24"/>
          <w:lang w:val="en-GB"/>
        </w:rPr>
        <w:t xml:space="preserve"> </w:t>
      </w:r>
      <w:r w:rsidRPr="00CF7D67">
        <w:rPr>
          <w:rStyle w:val="Strong"/>
          <w:rFonts w:ascii="Times New Roman" w:hAnsi="Times New Roman" w:cs="Times New Roman"/>
          <w:b w:val="0"/>
          <w:bCs w:val="0"/>
          <w:sz w:val="24"/>
          <w:szCs w:val="24"/>
          <w:lang w:val="en-GB"/>
        </w:rPr>
        <w:t>and of the Council of 9 March 2016 on a Union Code on the rules</w:t>
      </w:r>
      <w:r w:rsidR="00425F39" w:rsidRPr="00CF7D67">
        <w:rPr>
          <w:rStyle w:val="Strong"/>
          <w:rFonts w:ascii="Times New Roman" w:hAnsi="Times New Roman" w:cs="Times New Roman"/>
          <w:b w:val="0"/>
          <w:bCs w:val="0"/>
          <w:sz w:val="24"/>
          <w:szCs w:val="24"/>
          <w:lang w:val="en-GB"/>
        </w:rPr>
        <w:t xml:space="preserve"> </w:t>
      </w:r>
      <w:r w:rsidRPr="00CF7D67">
        <w:rPr>
          <w:rStyle w:val="Strong"/>
          <w:rFonts w:ascii="Times New Roman" w:hAnsi="Times New Roman" w:cs="Times New Roman"/>
          <w:b w:val="0"/>
          <w:bCs w:val="0"/>
          <w:sz w:val="24"/>
          <w:szCs w:val="24"/>
          <w:lang w:val="en-GB"/>
        </w:rPr>
        <w:t>governing the movement of persons</w:t>
      </w:r>
      <w:r w:rsidR="00425F39" w:rsidRPr="00CF7D67">
        <w:rPr>
          <w:rStyle w:val="Strong"/>
          <w:rFonts w:ascii="Times New Roman" w:hAnsi="Times New Roman" w:cs="Times New Roman"/>
          <w:b w:val="0"/>
          <w:bCs w:val="0"/>
          <w:sz w:val="24"/>
          <w:szCs w:val="24"/>
          <w:lang w:val="en-GB"/>
        </w:rPr>
        <w:t xml:space="preserve"> </w:t>
      </w:r>
      <w:r w:rsidRPr="00CF7D67">
        <w:rPr>
          <w:rStyle w:val="Strong"/>
          <w:rFonts w:ascii="Times New Roman" w:hAnsi="Times New Roman" w:cs="Times New Roman"/>
          <w:b w:val="0"/>
          <w:bCs w:val="0"/>
          <w:sz w:val="24"/>
          <w:szCs w:val="24"/>
          <w:lang w:val="en-GB"/>
        </w:rPr>
        <w:t>across</w:t>
      </w:r>
      <w:r w:rsidR="00425F39" w:rsidRPr="00CF7D67">
        <w:rPr>
          <w:rStyle w:val="Strong"/>
          <w:rFonts w:ascii="Times New Roman" w:hAnsi="Times New Roman" w:cs="Times New Roman"/>
          <w:b w:val="0"/>
          <w:bCs w:val="0"/>
          <w:sz w:val="24"/>
          <w:szCs w:val="24"/>
          <w:lang w:val="en-GB"/>
        </w:rPr>
        <w:t xml:space="preserve"> </w:t>
      </w:r>
      <w:r w:rsidRPr="00CF7D67">
        <w:rPr>
          <w:rStyle w:val="Strong"/>
          <w:rFonts w:ascii="Times New Roman" w:hAnsi="Times New Roman" w:cs="Times New Roman"/>
          <w:b w:val="0"/>
          <w:bCs w:val="0"/>
          <w:sz w:val="24"/>
          <w:szCs w:val="24"/>
          <w:lang w:val="en-GB"/>
        </w:rPr>
        <w:t>borders (Schengen</w:t>
      </w:r>
      <w:r w:rsidR="00425F39" w:rsidRPr="00CF7D67">
        <w:rPr>
          <w:rStyle w:val="Strong"/>
          <w:rFonts w:ascii="Times New Roman" w:hAnsi="Times New Roman" w:cs="Times New Roman"/>
          <w:b w:val="0"/>
          <w:bCs w:val="0"/>
          <w:sz w:val="24"/>
          <w:szCs w:val="24"/>
          <w:lang w:val="en-GB"/>
        </w:rPr>
        <w:t xml:space="preserve"> </w:t>
      </w:r>
      <w:r w:rsidRPr="00CF7D67">
        <w:rPr>
          <w:rStyle w:val="Strong"/>
          <w:rFonts w:ascii="Times New Roman" w:hAnsi="Times New Roman" w:cs="Times New Roman"/>
          <w:b w:val="0"/>
          <w:bCs w:val="0"/>
          <w:sz w:val="24"/>
          <w:szCs w:val="24"/>
          <w:lang w:val="en-GB"/>
        </w:rPr>
        <w:t>Borders</w:t>
      </w:r>
      <w:r w:rsidR="00425F39" w:rsidRPr="00CF7D67">
        <w:rPr>
          <w:rStyle w:val="Strong"/>
          <w:rFonts w:ascii="Times New Roman" w:hAnsi="Times New Roman" w:cs="Times New Roman"/>
          <w:b w:val="0"/>
          <w:bCs w:val="0"/>
          <w:sz w:val="24"/>
          <w:szCs w:val="24"/>
          <w:lang w:val="en-GB"/>
        </w:rPr>
        <w:t xml:space="preserve"> </w:t>
      </w:r>
      <w:r w:rsidRPr="00CF7D67">
        <w:rPr>
          <w:rStyle w:val="Strong"/>
          <w:rFonts w:ascii="Times New Roman" w:hAnsi="Times New Roman" w:cs="Times New Roman"/>
          <w:b w:val="0"/>
          <w:bCs w:val="0"/>
          <w:sz w:val="24"/>
          <w:szCs w:val="24"/>
          <w:lang w:val="en-GB"/>
        </w:rPr>
        <w:t>Code)</w:t>
      </w:r>
    </w:p>
    <w:p w:rsidR="00665EBA" w:rsidRPr="00CF7D67" w:rsidRDefault="00764CC7" w:rsidP="004E14FE">
      <w:pPr>
        <w:pStyle w:val="ListParagraph"/>
        <w:numPr>
          <w:ilvl w:val="0"/>
          <w:numId w:val="43"/>
        </w:numPr>
        <w:tabs>
          <w:tab w:val="left" w:pos="0"/>
        </w:tabs>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Regulation (EC) No 1987/2006 of the European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Parliament</w:t>
      </w:r>
      <w:r w:rsidR="00B0634D">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 of the Council of 20 December 2006 on the establishment, operation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use of the second</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generation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Schengen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Information System (SIS II)</w:t>
      </w:r>
    </w:p>
    <w:p w:rsidR="00665EBA" w:rsidRPr="00CF7D67" w:rsidRDefault="00764CC7" w:rsidP="004E14FE">
      <w:pPr>
        <w:pStyle w:val="ListParagraph"/>
        <w:numPr>
          <w:ilvl w:val="0"/>
          <w:numId w:val="43"/>
        </w:numPr>
        <w:tabs>
          <w:tab w:val="left" w:pos="0"/>
        </w:tabs>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Regulation 1931/2006/EC of 20 December 2006 of the European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Parliament</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 of the Council</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laying</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down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rules on local</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border</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traffic at the external</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land</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borders of the Member</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States</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amending the provisions of the Schengen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Convention;</w:t>
      </w:r>
    </w:p>
    <w:p w:rsidR="00665EBA" w:rsidRPr="00CF7D67" w:rsidRDefault="00764CC7" w:rsidP="004E14FE">
      <w:pPr>
        <w:pStyle w:val="ListParagraph"/>
        <w:numPr>
          <w:ilvl w:val="0"/>
          <w:numId w:val="43"/>
        </w:numPr>
        <w:tabs>
          <w:tab w:val="left" w:pos="0"/>
        </w:tabs>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Commission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Recommendation C (2006) 5186 final of 6 November 2006 establishing a common "Practical</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Handbook for Border</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Guards (Schengen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Handbook)" to be used</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by</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Member</w:t>
      </w:r>
      <w:r w:rsidR="00B0634D">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States' competent</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authorities</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when</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carrying</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out the border</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control of persons</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its</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amendment C (2008) 2976 final;</w:t>
      </w:r>
    </w:p>
    <w:p w:rsidR="00665EBA" w:rsidRPr="00CF7D67" w:rsidRDefault="00764CC7" w:rsidP="004E14FE">
      <w:pPr>
        <w:pStyle w:val="ListParagraph"/>
        <w:numPr>
          <w:ilvl w:val="0"/>
          <w:numId w:val="43"/>
        </w:numPr>
        <w:tabs>
          <w:tab w:val="left" w:pos="0"/>
        </w:tabs>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Council</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Conclusions of 5 and 6 June 2008 on the management of the external</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borders of the Member</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States of the European Union (2873rd Justice</w:t>
      </w:r>
      <w:r w:rsidR="00B0634D">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 Home Affairs</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Council</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meeting in Luxemburg);</w:t>
      </w:r>
    </w:p>
    <w:p w:rsidR="00665EBA" w:rsidRPr="00CF7D67" w:rsidRDefault="00764CC7" w:rsidP="004E14FE">
      <w:pPr>
        <w:pStyle w:val="ListParagraph"/>
        <w:numPr>
          <w:ilvl w:val="0"/>
          <w:numId w:val="43"/>
        </w:numPr>
        <w:tabs>
          <w:tab w:val="left" w:pos="0"/>
        </w:tabs>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Council</w:t>
      </w:r>
      <w:r w:rsidR="00425F39"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Regulation (</w:t>
      </w:r>
      <w:r w:rsidRPr="00CF7D67">
        <w:rPr>
          <w:rFonts w:ascii="Times New Roman" w:hAnsi="Times New Roman" w:cs="Times New Roman"/>
          <w:color w:val="000000"/>
          <w:sz w:val="24"/>
          <w:szCs w:val="24"/>
          <w:lang w:val="en-GB"/>
        </w:rPr>
        <w:t xml:space="preserve"> (EU) No 1053/2013</w:t>
      </w:r>
      <w:r w:rsidR="00A84444" w:rsidRPr="00CF7D67">
        <w:rPr>
          <w:rFonts w:ascii="Times New Roman" w:hAnsi="Times New Roman" w:cs="Times New Roman"/>
          <w:color w:val="000000"/>
          <w:sz w:val="24"/>
          <w:szCs w:val="24"/>
          <w:lang w:val="en-GB"/>
        </w:rPr>
        <w:t xml:space="preserve"> </w:t>
      </w:r>
      <w:r w:rsidRPr="00CF7D67">
        <w:rPr>
          <w:rFonts w:ascii="Times New Roman" w:hAnsi="Times New Roman" w:cs="Times New Roman"/>
          <w:color w:val="000000"/>
          <w:sz w:val="24"/>
          <w:szCs w:val="24"/>
          <w:lang w:val="en-GB"/>
        </w:rPr>
        <w:t xml:space="preserve">of </w:t>
      </w:r>
      <w:r w:rsidR="00A84444" w:rsidRPr="00CF7D67">
        <w:rPr>
          <w:rFonts w:ascii="Times New Roman" w:hAnsi="Times New Roman" w:cs="Times New Roman"/>
          <w:color w:val="000000"/>
          <w:sz w:val="24"/>
          <w:szCs w:val="24"/>
          <w:lang w:val="en-GB"/>
        </w:rPr>
        <w:t xml:space="preserve"> </w:t>
      </w:r>
      <w:r w:rsidRPr="00CF7D67">
        <w:rPr>
          <w:rFonts w:ascii="Times New Roman" w:hAnsi="Times New Roman" w:cs="Times New Roman"/>
          <w:color w:val="000000"/>
          <w:sz w:val="24"/>
          <w:szCs w:val="24"/>
          <w:lang w:val="en-GB"/>
        </w:rPr>
        <w:t>7 October 2013 establishing</w:t>
      </w:r>
      <w:r w:rsidR="00A84444" w:rsidRPr="00CF7D67">
        <w:rPr>
          <w:rFonts w:ascii="Times New Roman" w:hAnsi="Times New Roman" w:cs="Times New Roman"/>
          <w:color w:val="000000"/>
          <w:sz w:val="24"/>
          <w:szCs w:val="24"/>
          <w:lang w:val="en-GB"/>
        </w:rPr>
        <w:t xml:space="preserve"> </w:t>
      </w:r>
      <w:r w:rsidRPr="00CF7D67">
        <w:rPr>
          <w:rFonts w:ascii="Times New Roman" w:hAnsi="Times New Roman" w:cs="Times New Roman"/>
          <w:color w:val="000000"/>
          <w:sz w:val="24"/>
          <w:szCs w:val="24"/>
          <w:lang w:val="en-GB"/>
        </w:rPr>
        <w:t>an</w:t>
      </w:r>
      <w:r w:rsidR="00A84444" w:rsidRPr="00CF7D67">
        <w:rPr>
          <w:rFonts w:ascii="Times New Roman" w:hAnsi="Times New Roman" w:cs="Times New Roman"/>
          <w:color w:val="000000"/>
          <w:sz w:val="24"/>
          <w:szCs w:val="24"/>
          <w:lang w:val="en-GB"/>
        </w:rPr>
        <w:t xml:space="preserve"> </w:t>
      </w:r>
      <w:r w:rsidRPr="00CF7D67">
        <w:rPr>
          <w:rFonts w:ascii="Times New Roman" w:hAnsi="Times New Roman" w:cs="Times New Roman"/>
          <w:color w:val="000000"/>
          <w:sz w:val="24"/>
          <w:szCs w:val="24"/>
          <w:lang w:val="en-GB"/>
        </w:rPr>
        <w:t>evaluation</w:t>
      </w:r>
      <w:r w:rsidR="00A84444" w:rsidRPr="00CF7D67">
        <w:rPr>
          <w:rFonts w:ascii="Times New Roman" w:hAnsi="Times New Roman" w:cs="Times New Roman"/>
          <w:color w:val="000000"/>
          <w:sz w:val="24"/>
          <w:szCs w:val="24"/>
          <w:lang w:val="en-GB"/>
        </w:rPr>
        <w:t xml:space="preserve"> </w:t>
      </w:r>
      <w:r w:rsidRPr="00CF7D67">
        <w:rPr>
          <w:rFonts w:ascii="Times New Roman" w:hAnsi="Times New Roman" w:cs="Times New Roman"/>
          <w:color w:val="000000"/>
          <w:sz w:val="24"/>
          <w:szCs w:val="24"/>
          <w:lang w:val="en-GB"/>
        </w:rPr>
        <w:t>and monitoring mechanism to verify the application of the Schengen</w:t>
      </w:r>
      <w:r w:rsidR="00A84444" w:rsidRPr="00CF7D67">
        <w:rPr>
          <w:rFonts w:ascii="Times New Roman" w:hAnsi="Times New Roman" w:cs="Times New Roman"/>
          <w:color w:val="000000"/>
          <w:sz w:val="24"/>
          <w:szCs w:val="24"/>
          <w:lang w:val="en-GB"/>
        </w:rPr>
        <w:t xml:space="preserve"> </w:t>
      </w:r>
      <w:r w:rsidRPr="00CF7D67">
        <w:rPr>
          <w:rFonts w:ascii="Times New Roman" w:hAnsi="Times New Roman" w:cs="Times New Roman"/>
          <w:i/>
          <w:iCs/>
          <w:color w:val="000000"/>
          <w:sz w:val="24"/>
          <w:szCs w:val="24"/>
          <w:lang w:val="en-GB"/>
        </w:rPr>
        <w:t>acquis</w:t>
      </w:r>
      <w:r w:rsidR="00A84444" w:rsidRPr="00CF7D67">
        <w:rPr>
          <w:rFonts w:ascii="Times New Roman" w:hAnsi="Times New Roman" w:cs="Times New Roman"/>
          <w:i/>
          <w:iCs/>
          <w:color w:val="000000"/>
          <w:sz w:val="24"/>
          <w:szCs w:val="24"/>
          <w:lang w:val="en-GB"/>
        </w:rPr>
        <w:t xml:space="preserve"> </w:t>
      </w:r>
      <w:r w:rsidRPr="00CF7D67">
        <w:rPr>
          <w:rFonts w:ascii="Times New Roman" w:hAnsi="Times New Roman" w:cs="Times New Roman"/>
          <w:color w:val="000000"/>
          <w:sz w:val="24"/>
          <w:szCs w:val="24"/>
          <w:lang w:val="en-GB"/>
        </w:rPr>
        <w:t>and</w:t>
      </w:r>
      <w:r w:rsidR="00A84444" w:rsidRPr="00CF7D67">
        <w:rPr>
          <w:rFonts w:ascii="Times New Roman" w:hAnsi="Times New Roman" w:cs="Times New Roman"/>
          <w:color w:val="000000"/>
          <w:sz w:val="24"/>
          <w:szCs w:val="24"/>
          <w:lang w:val="en-GB"/>
        </w:rPr>
        <w:t xml:space="preserve"> </w:t>
      </w:r>
      <w:r w:rsidRPr="00CF7D67">
        <w:rPr>
          <w:rFonts w:ascii="Times New Roman" w:hAnsi="Times New Roman" w:cs="Times New Roman"/>
          <w:color w:val="000000"/>
          <w:sz w:val="24"/>
          <w:szCs w:val="24"/>
          <w:lang w:val="en-GB"/>
        </w:rPr>
        <w:t>repealing the Decision of the Executive</w:t>
      </w:r>
      <w:r w:rsidR="00A84444" w:rsidRPr="00CF7D67">
        <w:rPr>
          <w:rFonts w:ascii="Times New Roman" w:hAnsi="Times New Roman" w:cs="Times New Roman"/>
          <w:color w:val="000000"/>
          <w:sz w:val="24"/>
          <w:szCs w:val="24"/>
          <w:lang w:val="en-GB"/>
        </w:rPr>
        <w:t xml:space="preserve"> </w:t>
      </w:r>
      <w:r w:rsidRPr="00CF7D67">
        <w:rPr>
          <w:rFonts w:ascii="Times New Roman" w:hAnsi="Times New Roman" w:cs="Times New Roman"/>
          <w:color w:val="000000"/>
          <w:sz w:val="24"/>
          <w:szCs w:val="24"/>
          <w:lang w:val="en-GB"/>
        </w:rPr>
        <w:t>Committee of 16 September 1998 setting</w:t>
      </w:r>
      <w:r w:rsidR="00A84444" w:rsidRPr="00CF7D67">
        <w:rPr>
          <w:rFonts w:ascii="Times New Roman" w:hAnsi="Times New Roman" w:cs="Times New Roman"/>
          <w:color w:val="000000"/>
          <w:sz w:val="24"/>
          <w:szCs w:val="24"/>
          <w:lang w:val="en-GB"/>
        </w:rPr>
        <w:t xml:space="preserve"> </w:t>
      </w:r>
      <w:r w:rsidRPr="00CF7D67">
        <w:rPr>
          <w:rFonts w:ascii="Times New Roman" w:hAnsi="Times New Roman" w:cs="Times New Roman"/>
          <w:color w:val="000000"/>
          <w:sz w:val="24"/>
          <w:szCs w:val="24"/>
          <w:lang w:val="en-GB"/>
        </w:rPr>
        <w:t>up a Standing</w:t>
      </w:r>
      <w:r w:rsidR="00A84444" w:rsidRPr="00CF7D67">
        <w:rPr>
          <w:rFonts w:ascii="Times New Roman" w:hAnsi="Times New Roman" w:cs="Times New Roman"/>
          <w:color w:val="000000"/>
          <w:sz w:val="24"/>
          <w:szCs w:val="24"/>
          <w:lang w:val="en-GB"/>
        </w:rPr>
        <w:t xml:space="preserve"> </w:t>
      </w:r>
      <w:r w:rsidRPr="00CF7D67">
        <w:rPr>
          <w:rFonts w:ascii="Times New Roman" w:hAnsi="Times New Roman" w:cs="Times New Roman"/>
          <w:color w:val="000000"/>
          <w:sz w:val="24"/>
          <w:szCs w:val="24"/>
          <w:lang w:val="en-GB"/>
        </w:rPr>
        <w:t>Committee on the evaluation</w:t>
      </w:r>
      <w:r w:rsidR="00A84444" w:rsidRPr="00CF7D67">
        <w:rPr>
          <w:rFonts w:ascii="Times New Roman" w:hAnsi="Times New Roman" w:cs="Times New Roman"/>
          <w:color w:val="000000"/>
          <w:sz w:val="24"/>
          <w:szCs w:val="24"/>
          <w:lang w:val="en-GB"/>
        </w:rPr>
        <w:t xml:space="preserve"> </w:t>
      </w:r>
      <w:r w:rsidRPr="00CF7D67">
        <w:rPr>
          <w:rFonts w:ascii="Times New Roman" w:hAnsi="Times New Roman" w:cs="Times New Roman"/>
          <w:color w:val="000000"/>
          <w:sz w:val="24"/>
          <w:szCs w:val="24"/>
          <w:lang w:val="en-GB"/>
        </w:rPr>
        <w:t>and</w:t>
      </w:r>
      <w:r w:rsidR="00A84444" w:rsidRPr="00CF7D67">
        <w:rPr>
          <w:rFonts w:ascii="Times New Roman" w:hAnsi="Times New Roman" w:cs="Times New Roman"/>
          <w:color w:val="000000"/>
          <w:sz w:val="24"/>
          <w:szCs w:val="24"/>
          <w:lang w:val="en-GB"/>
        </w:rPr>
        <w:t xml:space="preserve"> </w:t>
      </w:r>
      <w:r w:rsidRPr="00CF7D67">
        <w:rPr>
          <w:rFonts w:ascii="Times New Roman" w:hAnsi="Times New Roman" w:cs="Times New Roman"/>
          <w:color w:val="000000"/>
          <w:sz w:val="24"/>
          <w:szCs w:val="24"/>
          <w:lang w:val="en-GB"/>
        </w:rPr>
        <w:t>implementation of Schengen.</w:t>
      </w:r>
    </w:p>
    <w:p w:rsidR="00665EBA" w:rsidRPr="00CF7D67" w:rsidRDefault="00665EBA">
      <w:pPr>
        <w:pStyle w:val="ListParagraph"/>
        <w:tabs>
          <w:tab w:val="left" w:pos="0"/>
        </w:tabs>
        <w:autoSpaceDE w:val="0"/>
        <w:autoSpaceDN w:val="0"/>
        <w:adjustRightInd w:val="0"/>
        <w:spacing w:after="0" w:line="240" w:lineRule="auto"/>
        <w:jc w:val="both"/>
        <w:rPr>
          <w:rFonts w:ascii="Times New Roman" w:hAnsi="Times New Roman" w:cs="Times New Roman"/>
          <w:sz w:val="24"/>
          <w:szCs w:val="24"/>
          <w:lang w:val="en-GB"/>
        </w:rPr>
      </w:pPr>
    </w:p>
    <w:p w:rsidR="00665EBA" w:rsidRPr="0010128A" w:rsidRDefault="00764CC7" w:rsidP="00043EA5">
      <w:pPr>
        <w:autoSpaceDE w:val="0"/>
        <w:autoSpaceDN w:val="0"/>
        <w:adjustRightInd w:val="0"/>
        <w:spacing w:before="120" w:after="0" w:line="240" w:lineRule="auto"/>
        <w:ind w:left="540" w:hanging="540"/>
        <w:rPr>
          <w:rFonts w:ascii="Times New Roman" w:hAnsi="Times New Roman" w:cs="Times New Roman"/>
          <w:b/>
          <w:bCs/>
          <w:sz w:val="24"/>
          <w:szCs w:val="24"/>
        </w:rPr>
      </w:pPr>
      <w:r w:rsidRPr="0010128A">
        <w:rPr>
          <w:rFonts w:ascii="Times New Roman" w:hAnsi="Times New Roman" w:cs="Times New Roman"/>
          <w:b/>
          <w:bCs/>
          <w:sz w:val="24"/>
          <w:szCs w:val="24"/>
        </w:rPr>
        <w:t>3.5</w:t>
      </w:r>
      <w:r w:rsidRPr="0010128A">
        <w:rPr>
          <w:rFonts w:ascii="Times New Roman" w:hAnsi="Times New Roman" w:cs="Times New Roman"/>
          <w:b/>
          <w:bCs/>
          <w:sz w:val="24"/>
          <w:szCs w:val="24"/>
        </w:rPr>
        <w:tab/>
        <w:t>Results per component</w:t>
      </w:r>
    </w:p>
    <w:p w:rsidR="001C4DFC" w:rsidRDefault="001C4DFC" w:rsidP="002B0903">
      <w:pPr>
        <w:autoSpaceDE w:val="0"/>
        <w:autoSpaceDN w:val="0"/>
        <w:adjustRightInd w:val="0"/>
        <w:spacing w:after="0" w:line="240" w:lineRule="auto"/>
        <w:rPr>
          <w:rFonts w:ascii="Times New Roman" w:hAnsi="Times New Roman" w:cs="Times New Roman"/>
          <w:sz w:val="24"/>
          <w:szCs w:val="24"/>
        </w:rPr>
      </w:pPr>
    </w:p>
    <w:p w:rsidR="00771FAF" w:rsidRDefault="00764CC7" w:rsidP="002B0903">
      <w:pPr>
        <w:autoSpaceDE w:val="0"/>
        <w:autoSpaceDN w:val="0"/>
        <w:adjustRightInd w:val="0"/>
        <w:spacing w:after="0" w:line="240" w:lineRule="auto"/>
        <w:rPr>
          <w:rFonts w:ascii="Times New Roman" w:hAnsi="Times New Roman" w:cs="Times New Roman"/>
          <w:sz w:val="24"/>
          <w:szCs w:val="24"/>
        </w:rPr>
      </w:pPr>
      <w:r w:rsidRPr="001D04FC">
        <w:rPr>
          <w:rFonts w:ascii="Times New Roman" w:hAnsi="Times New Roman" w:cs="Times New Roman"/>
          <w:sz w:val="24"/>
          <w:szCs w:val="24"/>
        </w:rPr>
        <w:t>The results of this project should contribute to the achievement of the objectives given in 2.1 and 2.2.</w:t>
      </w:r>
      <w:r w:rsidR="00771FAF">
        <w:rPr>
          <w:rFonts w:ascii="Times New Roman" w:hAnsi="Times New Roman" w:cs="Times New Roman"/>
          <w:sz w:val="24"/>
          <w:szCs w:val="24"/>
        </w:rPr>
        <w:t xml:space="preserve"> </w:t>
      </w:r>
    </w:p>
    <w:p w:rsidR="00771FAF" w:rsidRPr="00CF7D67" w:rsidRDefault="00771FAF" w:rsidP="002B0903">
      <w:pPr>
        <w:autoSpaceDE w:val="0"/>
        <w:autoSpaceDN w:val="0"/>
        <w:adjustRightInd w:val="0"/>
        <w:spacing w:after="0" w:line="240" w:lineRule="auto"/>
        <w:rPr>
          <w:rFonts w:ascii="Times New Roman" w:hAnsi="Times New Roman" w:cs="Times New Roman"/>
          <w:sz w:val="24"/>
          <w:szCs w:val="24"/>
        </w:rPr>
      </w:pPr>
    </w:p>
    <w:p w:rsidR="00665EBA" w:rsidRPr="00CF7D67" w:rsidRDefault="00764CC7" w:rsidP="002B43D5">
      <w:pPr>
        <w:autoSpaceDE w:val="0"/>
        <w:autoSpaceDN w:val="0"/>
        <w:adjustRightInd w:val="0"/>
        <w:spacing w:after="0" w:line="240" w:lineRule="auto"/>
        <w:rPr>
          <w:rFonts w:ascii="Times New Roman" w:hAnsi="Times New Roman" w:cs="Times New Roman"/>
          <w:sz w:val="24"/>
          <w:szCs w:val="24"/>
        </w:rPr>
      </w:pPr>
      <w:r w:rsidRPr="00CF7D67">
        <w:rPr>
          <w:rFonts w:ascii="Times New Roman" w:hAnsi="Times New Roman" w:cs="Times New Roman"/>
          <w:sz w:val="24"/>
          <w:szCs w:val="24"/>
        </w:rPr>
        <w:t>This project is structured in two components</w:t>
      </w:r>
      <w:r w:rsidR="00A84444" w:rsidRPr="00CF7D67">
        <w:rPr>
          <w:rFonts w:ascii="Times New Roman" w:hAnsi="Times New Roman" w:cs="Times New Roman"/>
          <w:sz w:val="24"/>
          <w:szCs w:val="24"/>
        </w:rPr>
        <w:t>.</w:t>
      </w:r>
    </w:p>
    <w:p w:rsidR="001C4DFC" w:rsidRDefault="001C4DFC" w:rsidP="00173803">
      <w:pPr>
        <w:tabs>
          <w:tab w:val="left" w:pos="900"/>
          <w:tab w:val="left" w:pos="2340"/>
        </w:tabs>
        <w:spacing w:after="0" w:line="240" w:lineRule="auto"/>
        <w:ind w:right="-91"/>
        <w:jc w:val="both"/>
        <w:rPr>
          <w:rFonts w:ascii="Times New Roman" w:hAnsi="Times New Roman" w:cs="Times New Roman"/>
          <w:b/>
          <w:bCs/>
          <w:sz w:val="24"/>
          <w:szCs w:val="24"/>
        </w:rPr>
      </w:pPr>
    </w:p>
    <w:p w:rsidR="00665EBA" w:rsidRPr="00CF7D67" w:rsidRDefault="00764CC7" w:rsidP="00173803">
      <w:pPr>
        <w:tabs>
          <w:tab w:val="left" w:pos="900"/>
          <w:tab w:val="left" w:pos="2340"/>
        </w:tabs>
        <w:spacing w:after="0" w:line="240" w:lineRule="auto"/>
        <w:ind w:right="-91"/>
        <w:jc w:val="both"/>
        <w:rPr>
          <w:rFonts w:ascii="Times New Roman" w:hAnsi="Times New Roman" w:cs="Times New Roman"/>
          <w:b/>
          <w:bCs/>
          <w:sz w:val="24"/>
          <w:szCs w:val="24"/>
        </w:rPr>
      </w:pPr>
      <w:r w:rsidRPr="00CF7D67">
        <w:rPr>
          <w:rFonts w:ascii="Times New Roman" w:hAnsi="Times New Roman" w:cs="Times New Roman"/>
          <w:b/>
          <w:bCs/>
          <w:sz w:val="24"/>
          <w:szCs w:val="24"/>
        </w:rPr>
        <w:t>Component 1 (related to Specific Objective 1) – Support to preparation for EUROSUR</w:t>
      </w:r>
    </w:p>
    <w:p w:rsidR="00665EBA" w:rsidRPr="00CF7D67" w:rsidRDefault="00665EBA" w:rsidP="00173803">
      <w:pPr>
        <w:tabs>
          <w:tab w:val="left" w:pos="900"/>
          <w:tab w:val="left" w:pos="2340"/>
        </w:tabs>
        <w:spacing w:after="0" w:line="240" w:lineRule="auto"/>
        <w:ind w:right="-91"/>
        <w:jc w:val="both"/>
        <w:rPr>
          <w:rFonts w:ascii="Times New Roman" w:hAnsi="Times New Roman" w:cs="Times New Roman"/>
          <w:b/>
          <w:bCs/>
          <w:sz w:val="24"/>
          <w:szCs w:val="24"/>
        </w:rPr>
      </w:pPr>
    </w:p>
    <w:p w:rsidR="00665EBA" w:rsidRPr="00CF7D67" w:rsidRDefault="00764CC7" w:rsidP="00173803">
      <w:pPr>
        <w:spacing w:after="0" w:line="240" w:lineRule="auto"/>
        <w:jc w:val="both"/>
        <w:rPr>
          <w:rFonts w:ascii="Times New Roman" w:hAnsi="Times New Roman" w:cs="Times New Roman"/>
          <w:color w:val="212121"/>
          <w:sz w:val="24"/>
          <w:szCs w:val="24"/>
          <w:lang w:eastAsia="fr-FR"/>
        </w:rPr>
      </w:pPr>
      <w:r w:rsidRPr="00CF7D67">
        <w:rPr>
          <w:rFonts w:ascii="Times New Roman" w:hAnsi="Times New Roman" w:cs="Times New Roman"/>
          <w:b/>
          <w:bCs/>
          <w:sz w:val="24"/>
          <w:szCs w:val="24"/>
        </w:rPr>
        <w:t>Results 1.1.</w:t>
      </w:r>
      <w:r w:rsidR="00B0634D">
        <w:rPr>
          <w:rFonts w:ascii="Times New Roman" w:hAnsi="Times New Roman" w:cs="Times New Roman"/>
          <w:b/>
          <w:bCs/>
          <w:sz w:val="24"/>
          <w:szCs w:val="24"/>
        </w:rPr>
        <w:t xml:space="preserve"> </w:t>
      </w:r>
      <w:r w:rsidRPr="00B0634D">
        <w:rPr>
          <w:rFonts w:ascii="Times New Roman" w:hAnsi="Times New Roman" w:cs="Times New Roman"/>
          <w:sz w:val="24"/>
          <w:szCs w:val="24"/>
        </w:rPr>
        <w:t>To analyse</w:t>
      </w:r>
      <w:r w:rsidR="00A84444" w:rsidRPr="00CF7D67">
        <w:rPr>
          <w:rFonts w:ascii="Times New Roman" w:hAnsi="Times New Roman" w:cs="Times New Roman"/>
          <w:sz w:val="24"/>
          <w:szCs w:val="24"/>
        </w:rPr>
        <w:t xml:space="preserve"> </w:t>
      </w:r>
      <w:r w:rsidRPr="00CF7D67">
        <w:rPr>
          <w:rFonts w:ascii="Times New Roman" w:hAnsi="Times New Roman" w:cs="Times New Roman"/>
          <w:sz w:val="24"/>
          <w:szCs w:val="24"/>
        </w:rPr>
        <w:t>existing capacities of the Border Police</w:t>
      </w:r>
      <w:r w:rsidR="00A84444" w:rsidRPr="00CF7D67">
        <w:rPr>
          <w:rFonts w:ascii="Times New Roman" w:hAnsi="Times New Roman" w:cs="Times New Roman"/>
          <w:sz w:val="24"/>
          <w:szCs w:val="24"/>
        </w:rPr>
        <w:t xml:space="preserve"> </w:t>
      </w:r>
      <w:r w:rsidRPr="00CF7D67">
        <w:rPr>
          <w:rFonts w:ascii="Times New Roman" w:hAnsi="Times New Roman" w:cs="Times New Roman"/>
          <w:color w:val="212121"/>
          <w:sz w:val="24"/>
          <w:szCs w:val="24"/>
          <w:lang w:eastAsia="fr-FR"/>
        </w:rPr>
        <w:t xml:space="preserve">for building the EUROSUR </w:t>
      </w:r>
      <w:r w:rsidRPr="00CF7D67">
        <w:rPr>
          <w:rFonts w:ascii="Times New Roman" w:hAnsi="Times New Roman" w:cs="Times New Roman"/>
          <w:sz w:val="24"/>
          <w:szCs w:val="24"/>
        </w:rPr>
        <w:t xml:space="preserve">(Eurosurveillance) </w:t>
      </w:r>
      <w:r w:rsidRPr="00CF7D67">
        <w:rPr>
          <w:rFonts w:ascii="Times New Roman" w:hAnsi="Times New Roman" w:cs="Times New Roman"/>
          <w:color w:val="212121"/>
          <w:sz w:val="24"/>
          <w:szCs w:val="24"/>
          <w:lang w:eastAsia="fr-FR"/>
        </w:rPr>
        <w:t>system</w:t>
      </w:r>
      <w:r w:rsidR="00934086">
        <w:rPr>
          <w:rFonts w:ascii="Times New Roman" w:hAnsi="Times New Roman" w:cs="Times New Roman"/>
          <w:color w:val="212121"/>
          <w:sz w:val="24"/>
          <w:szCs w:val="24"/>
          <w:lang w:eastAsia="fr-FR"/>
        </w:rPr>
        <w:t xml:space="preserve"> </w:t>
      </w:r>
      <w:r w:rsidR="00934086" w:rsidRPr="00D54D4C">
        <w:rPr>
          <w:rFonts w:ascii="Times New Roman" w:hAnsi="Times New Roman" w:cs="Times New Roman"/>
          <w:color w:val="212121"/>
          <w:sz w:val="24"/>
          <w:szCs w:val="24"/>
          <w:lang w:eastAsia="fr-FR"/>
        </w:rPr>
        <w:t>and technical conditions to join the EUROSUR network</w:t>
      </w:r>
    </w:p>
    <w:p w:rsidR="00665EBA" w:rsidRPr="00CF7D67" w:rsidRDefault="00665EBA" w:rsidP="00173803">
      <w:pPr>
        <w:spacing w:after="0" w:line="240" w:lineRule="auto"/>
        <w:jc w:val="both"/>
        <w:rPr>
          <w:rFonts w:ascii="Times New Roman" w:hAnsi="Times New Roman" w:cs="Times New Roman"/>
          <w:sz w:val="24"/>
          <w:szCs w:val="24"/>
        </w:rPr>
      </w:pPr>
    </w:p>
    <w:p w:rsidR="00665EBA" w:rsidRPr="00CF7D67" w:rsidRDefault="00764CC7" w:rsidP="00173803">
      <w:pPr>
        <w:tabs>
          <w:tab w:val="left" w:pos="900"/>
          <w:tab w:val="left" w:pos="2340"/>
        </w:tabs>
        <w:spacing w:after="0" w:line="240" w:lineRule="auto"/>
        <w:ind w:right="-91"/>
        <w:jc w:val="both"/>
        <w:rPr>
          <w:rFonts w:ascii="Times New Roman" w:hAnsi="Times New Roman" w:cs="Times New Roman"/>
          <w:b/>
          <w:bCs/>
          <w:sz w:val="24"/>
          <w:szCs w:val="24"/>
        </w:rPr>
      </w:pPr>
      <w:r w:rsidRPr="00CF7D67">
        <w:rPr>
          <w:rFonts w:ascii="Times New Roman" w:hAnsi="Times New Roman" w:cs="Times New Roman"/>
          <w:b/>
          <w:bCs/>
          <w:sz w:val="24"/>
          <w:szCs w:val="24"/>
        </w:rPr>
        <w:t>Benchmarks:</w:t>
      </w:r>
    </w:p>
    <w:p w:rsidR="00665EBA" w:rsidRPr="00CF7D67" w:rsidRDefault="00764CC7" w:rsidP="00173803">
      <w:pPr>
        <w:pStyle w:val="ListParagraph"/>
        <w:numPr>
          <w:ilvl w:val="0"/>
          <w:numId w:val="33"/>
        </w:numPr>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Identified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gaps</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weaknesses in the institutional</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framework for building EUROSUR system with</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prioritized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recommendations</w:t>
      </w:r>
    </w:p>
    <w:p w:rsidR="00665EBA" w:rsidRPr="00CF7D67" w:rsidRDefault="00764CC7" w:rsidP="00173803">
      <w:pPr>
        <w:pStyle w:val="ListParagraph"/>
        <w:numPr>
          <w:ilvl w:val="0"/>
          <w:numId w:val="33"/>
        </w:numPr>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Defined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procedures, measures</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steps for building the EUROSUR system</w:t>
      </w:r>
    </w:p>
    <w:p w:rsidR="00665EBA" w:rsidRDefault="00764CC7" w:rsidP="00173803">
      <w:pPr>
        <w:pStyle w:val="ListParagraph"/>
        <w:numPr>
          <w:ilvl w:val="0"/>
          <w:numId w:val="33"/>
        </w:numPr>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Prepared Plan of </w:t>
      </w:r>
      <w:r w:rsidR="00FE186C">
        <w:rPr>
          <w:rFonts w:ascii="Times New Roman" w:hAnsi="Times New Roman" w:cs="Times New Roman"/>
          <w:sz w:val="24"/>
          <w:szCs w:val="24"/>
          <w:lang w:val="en-GB"/>
        </w:rPr>
        <w:t>A</w:t>
      </w:r>
      <w:r w:rsidRPr="00CF7D67">
        <w:rPr>
          <w:rFonts w:ascii="Times New Roman" w:hAnsi="Times New Roman" w:cs="Times New Roman"/>
          <w:sz w:val="24"/>
          <w:szCs w:val="24"/>
          <w:lang w:val="en-GB"/>
        </w:rPr>
        <w:t>ctivities (Roadmap) for building the EUROSUR system with</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analysis on implementation</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methods</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budget for implementation</w:t>
      </w:r>
    </w:p>
    <w:p w:rsidR="00934086" w:rsidRPr="00D54D4C" w:rsidRDefault="00934086" w:rsidP="00934086">
      <w:pPr>
        <w:pStyle w:val="ListParagraph"/>
        <w:numPr>
          <w:ilvl w:val="0"/>
          <w:numId w:val="33"/>
        </w:numPr>
        <w:spacing w:after="0" w:line="240" w:lineRule="auto"/>
        <w:jc w:val="both"/>
        <w:rPr>
          <w:rFonts w:ascii="Times New Roman" w:hAnsi="Times New Roman" w:cs="Times New Roman"/>
          <w:sz w:val="24"/>
          <w:szCs w:val="24"/>
          <w:lang w:val="en-GB"/>
        </w:rPr>
      </w:pPr>
      <w:r w:rsidRPr="00D54D4C">
        <w:rPr>
          <w:rFonts w:ascii="Times New Roman" w:hAnsi="Times New Roman" w:cs="Times New Roman"/>
          <w:sz w:val="24"/>
          <w:szCs w:val="24"/>
          <w:lang w:val="en-GB"/>
        </w:rPr>
        <w:t>Needs Assessments for technical equipment to join EUROSUR network prepared</w:t>
      </w:r>
    </w:p>
    <w:p w:rsidR="00934086" w:rsidRPr="00D54D4C" w:rsidRDefault="00934086" w:rsidP="00934086">
      <w:pPr>
        <w:pStyle w:val="ListParagraph"/>
        <w:numPr>
          <w:ilvl w:val="0"/>
          <w:numId w:val="33"/>
        </w:numPr>
        <w:tabs>
          <w:tab w:val="left" w:pos="900"/>
          <w:tab w:val="left" w:pos="2340"/>
        </w:tabs>
        <w:spacing w:after="0" w:line="240" w:lineRule="auto"/>
        <w:ind w:right="-91"/>
        <w:jc w:val="both"/>
        <w:rPr>
          <w:rFonts w:ascii="Times New Roman" w:hAnsi="Times New Roman" w:cs="Times New Roman"/>
          <w:sz w:val="24"/>
          <w:szCs w:val="24"/>
          <w:lang w:val="en-GB"/>
        </w:rPr>
      </w:pPr>
      <w:r w:rsidRPr="00D54D4C">
        <w:rPr>
          <w:rFonts w:ascii="Times New Roman" w:hAnsi="Times New Roman" w:cs="Times New Roman"/>
          <w:sz w:val="24"/>
          <w:szCs w:val="24"/>
          <w:lang w:val="en-GB"/>
        </w:rPr>
        <w:t>Technical specification for technical equipment to join EUROSUR network prepared</w:t>
      </w:r>
    </w:p>
    <w:p w:rsidR="00934086" w:rsidRPr="00CF7D67" w:rsidRDefault="00934086" w:rsidP="00A32E93">
      <w:pPr>
        <w:pStyle w:val="ListParagraph"/>
        <w:spacing w:after="0" w:line="240" w:lineRule="auto"/>
        <w:ind w:left="900"/>
        <w:jc w:val="both"/>
        <w:rPr>
          <w:rFonts w:ascii="Times New Roman" w:hAnsi="Times New Roman" w:cs="Times New Roman"/>
          <w:sz w:val="24"/>
          <w:szCs w:val="24"/>
          <w:lang w:val="en-GB"/>
        </w:rPr>
      </w:pPr>
    </w:p>
    <w:p w:rsidR="00665EBA" w:rsidRPr="0010128A" w:rsidRDefault="00665EBA" w:rsidP="00173803">
      <w:pPr>
        <w:tabs>
          <w:tab w:val="left" w:pos="900"/>
          <w:tab w:val="left" w:pos="2340"/>
        </w:tabs>
        <w:spacing w:after="0" w:line="240" w:lineRule="auto"/>
        <w:ind w:right="-91"/>
        <w:jc w:val="both"/>
        <w:rPr>
          <w:rFonts w:ascii="Times New Roman" w:hAnsi="Times New Roman" w:cs="Times New Roman"/>
          <w:sz w:val="24"/>
          <w:szCs w:val="24"/>
        </w:rPr>
      </w:pPr>
    </w:p>
    <w:p w:rsidR="00665EBA" w:rsidRPr="00950DEE" w:rsidRDefault="00764CC7" w:rsidP="00173803">
      <w:pPr>
        <w:tabs>
          <w:tab w:val="left" w:pos="900"/>
          <w:tab w:val="left" w:pos="2340"/>
        </w:tabs>
        <w:spacing w:after="0" w:line="240" w:lineRule="auto"/>
        <w:ind w:right="-91"/>
        <w:jc w:val="both"/>
        <w:rPr>
          <w:rFonts w:ascii="Times New Roman" w:hAnsi="Times New Roman" w:cs="Times New Roman"/>
          <w:b/>
          <w:bCs/>
          <w:sz w:val="24"/>
          <w:szCs w:val="24"/>
        </w:rPr>
      </w:pPr>
      <w:r w:rsidRPr="001D04FC">
        <w:rPr>
          <w:rFonts w:ascii="Times New Roman" w:hAnsi="Times New Roman" w:cs="Times New Roman"/>
          <w:b/>
          <w:bCs/>
          <w:sz w:val="24"/>
          <w:szCs w:val="24"/>
        </w:rPr>
        <w:t>Indicators</w:t>
      </w:r>
      <w:r w:rsidRPr="001D04FC">
        <w:rPr>
          <w:rFonts w:ascii="Times New Roman" w:hAnsi="Times New Roman" w:cs="Times New Roman"/>
          <w:sz w:val="24"/>
          <w:szCs w:val="24"/>
        </w:rPr>
        <w:t>:</w:t>
      </w:r>
    </w:p>
    <w:p w:rsidR="00A03695" w:rsidRDefault="00A03695" w:rsidP="00A03695">
      <w:pPr>
        <w:pStyle w:val="ListParagraph"/>
        <w:numPr>
          <w:ilvl w:val="0"/>
          <w:numId w:val="17"/>
        </w:numPr>
        <w:snapToGri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Detailed </w:t>
      </w:r>
      <w:r w:rsidRPr="00A03695">
        <w:rPr>
          <w:rFonts w:ascii="Times New Roman" w:hAnsi="Times New Roman" w:cs="Times New Roman"/>
          <w:sz w:val="24"/>
          <w:szCs w:val="24"/>
          <w:lang w:val="en-GB"/>
        </w:rPr>
        <w:t xml:space="preserve">Roadmap on the necessary </w:t>
      </w:r>
      <w:r w:rsidR="00934086" w:rsidRPr="00D54D4C">
        <w:rPr>
          <w:rFonts w:ascii="Times New Roman" w:hAnsi="Times New Roman" w:cs="Times New Roman"/>
          <w:sz w:val="24"/>
          <w:szCs w:val="24"/>
          <w:lang w:val="en-GB"/>
        </w:rPr>
        <w:t>s</w:t>
      </w:r>
      <w:r w:rsidR="00764CC7" w:rsidRPr="00A03695">
        <w:rPr>
          <w:rFonts w:ascii="Times New Roman" w:hAnsi="Times New Roman" w:cs="Times New Roman"/>
          <w:sz w:val="24"/>
          <w:szCs w:val="24"/>
          <w:lang w:val="en-GB"/>
        </w:rPr>
        <w:t xml:space="preserve">teps to join EUROSUR </w:t>
      </w:r>
    </w:p>
    <w:p w:rsidR="00665EBA" w:rsidRPr="00A03695" w:rsidRDefault="00764CC7" w:rsidP="00A03695">
      <w:pPr>
        <w:pStyle w:val="ListParagraph"/>
        <w:numPr>
          <w:ilvl w:val="0"/>
          <w:numId w:val="17"/>
        </w:numPr>
        <w:snapToGrid w:val="0"/>
        <w:spacing w:after="0" w:line="240" w:lineRule="auto"/>
        <w:jc w:val="both"/>
        <w:rPr>
          <w:rFonts w:ascii="Times New Roman" w:hAnsi="Times New Roman" w:cs="Times New Roman"/>
          <w:sz w:val="24"/>
          <w:szCs w:val="24"/>
          <w:lang w:val="en-GB"/>
        </w:rPr>
      </w:pPr>
      <w:r w:rsidRPr="00A03695">
        <w:rPr>
          <w:rFonts w:ascii="Times New Roman" w:hAnsi="Times New Roman" w:cs="Times New Roman"/>
          <w:sz w:val="24"/>
          <w:szCs w:val="24"/>
          <w:lang w:val="en-GB"/>
        </w:rPr>
        <w:t>Identified gaps and weaknesses to join the EUROSUR system</w:t>
      </w:r>
    </w:p>
    <w:p w:rsidR="00665EBA" w:rsidRDefault="00A03695" w:rsidP="00173803">
      <w:pPr>
        <w:pStyle w:val="ListParagraph"/>
        <w:numPr>
          <w:ilvl w:val="0"/>
          <w:numId w:val="17"/>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Minimum of one</w:t>
      </w:r>
      <w:r w:rsidR="00764CC7" w:rsidRPr="00CF7D67">
        <w:rPr>
          <w:rFonts w:ascii="Times New Roman" w:hAnsi="Times New Roman" w:cs="Times New Roman"/>
          <w:sz w:val="24"/>
          <w:szCs w:val="24"/>
          <w:lang w:val="en-GB"/>
        </w:rPr>
        <w:t xml:space="preserve"> Workshop organised </w:t>
      </w:r>
    </w:p>
    <w:p w:rsidR="00934086" w:rsidRPr="00D54D4C" w:rsidRDefault="00934086" w:rsidP="00173803">
      <w:pPr>
        <w:pStyle w:val="ListParagraph"/>
        <w:numPr>
          <w:ilvl w:val="0"/>
          <w:numId w:val="17"/>
        </w:numPr>
        <w:spacing w:after="0" w:line="240" w:lineRule="auto"/>
        <w:jc w:val="both"/>
        <w:rPr>
          <w:rFonts w:ascii="Times New Roman" w:hAnsi="Times New Roman" w:cs="Times New Roman"/>
          <w:sz w:val="24"/>
          <w:szCs w:val="24"/>
          <w:lang w:val="en-GB"/>
        </w:rPr>
      </w:pPr>
      <w:r w:rsidRPr="00D54D4C">
        <w:rPr>
          <w:rFonts w:ascii="Times New Roman" w:hAnsi="Times New Roman" w:cs="Times New Roman"/>
          <w:sz w:val="24"/>
          <w:szCs w:val="24"/>
          <w:lang w:val="en-GB"/>
        </w:rPr>
        <w:t>Technical capacities of Border Police are defined in line with EUROSUR requirements</w:t>
      </w:r>
    </w:p>
    <w:p w:rsidR="00934086" w:rsidRPr="00CF7D67" w:rsidRDefault="00934086" w:rsidP="00A32E93">
      <w:pPr>
        <w:pStyle w:val="ListParagraph"/>
        <w:spacing w:after="0" w:line="240" w:lineRule="auto"/>
        <w:jc w:val="both"/>
        <w:rPr>
          <w:rFonts w:ascii="Times New Roman" w:hAnsi="Times New Roman" w:cs="Times New Roman"/>
          <w:sz w:val="24"/>
          <w:szCs w:val="24"/>
          <w:lang w:val="en-GB"/>
        </w:rPr>
      </w:pPr>
    </w:p>
    <w:p w:rsidR="00665EBA" w:rsidRPr="00CF7D67" w:rsidRDefault="00665EBA" w:rsidP="00173803">
      <w:pPr>
        <w:tabs>
          <w:tab w:val="left" w:pos="900"/>
          <w:tab w:val="left" w:pos="2340"/>
        </w:tabs>
        <w:spacing w:after="0" w:line="240" w:lineRule="auto"/>
        <w:ind w:right="-91"/>
        <w:jc w:val="both"/>
        <w:rPr>
          <w:rFonts w:ascii="Times New Roman" w:hAnsi="Times New Roman" w:cs="Times New Roman"/>
          <w:b/>
          <w:bCs/>
          <w:sz w:val="24"/>
          <w:szCs w:val="24"/>
        </w:rPr>
      </w:pPr>
    </w:p>
    <w:p w:rsidR="00665EBA" w:rsidRPr="00CF7D67" w:rsidRDefault="00764CC7" w:rsidP="00173803">
      <w:pPr>
        <w:tabs>
          <w:tab w:val="left" w:pos="900"/>
          <w:tab w:val="left" w:pos="2340"/>
        </w:tabs>
        <w:spacing w:after="0" w:line="240" w:lineRule="auto"/>
        <w:ind w:right="-91"/>
        <w:jc w:val="both"/>
        <w:rPr>
          <w:rFonts w:ascii="Times New Roman" w:hAnsi="Times New Roman" w:cs="Times New Roman"/>
          <w:sz w:val="24"/>
          <w:szCs w:val="24"/>
        </w:rPr>
      </w:pPr>
      <w:r w:rsidRPr="00CF7D67">
        <w:rPr>
          <w:rFonts w:ascii="Times New Roman" w:hAnsi="Times New Roman" w:cs="Times New Roman"/>
          <w:b/>
          <w:bCs/>
          <w:sz w:val="24"/>
          <w:szCs w:val="24"/>
        </w:rPr>
        <w:t>Result 1.2.</w:t>
      </w:r>
      <w:r w:rsidR="00B0634D">
        <w:rPr>
          <w:rFonts w:ascii="Times New Roman" w:hAnsi="Times New Roman" w:cs="Times New Roman"/>
          <w:b/>
          <w:bCs/>
          <w:sz w:val="24"/>
          <w:szCs w:val="24"/>
        </w:rPr>
        <w:t xml:space="preserve"> </w:t>
      </w:r>
      <w:r w:rsidRPr="00B0634D">
        <w:rPr>
          <w:rFonts w:ascii="Times New Roman" w:hAnsi="Times New Roman" w:cs="Times New Roman"/>
          <w:sz w:val="24"/>
          <w:szCs w:val="24"/>
        </w:rPr>
        <w:t>To prepare amendments in the legal</w:t>
      </w:r>
      <w:r w:rsidR="00A84444" w:rsidRPr="00B0634D">
        <w:rPr>
          <w:rFonts w:ascii="Times New Roman" w:hAnsi="Times New Roman" w:cs="Times New Roman"/>
          <w:sz w:val="24"/>
          <w:szCs w:val="24"/>
        </w:rPr>
        <w:t xml:space="preserve"> </w:t>
      </w:r>
      <w:r w:rsidRPr="00CF7D67">
        <w:rPr>
          <w:rFonts w:ascii="Times New Roman" w:hAnsi="Times New Roman" w:cs="Times New Roman"/>
          <w:sz w:val="24"/>
          <w:szCs w:val="24"/>
        </w:rPr>
        <w:t>framework for adoption and improve the</w:t>
      </w:r>
      <w:r w:rsidR="00A84444" w:rsidRPr="00CF7D67">
        <w:rPr>
          <w:rFonts w:ascii="Times New Roman" w:hAnsi="Times New Roman" w:cs="Times New Roman"/>
          <w:sz w:val="24"/>
          <w:szCs w:val="24"/>
        </w:rPr>
        <w:t xml:space="preserve"> </w:t>
      </w:r>
      <w:r w:rsidRPr="00CF7D67">
        <w:rPr>
          <w:rFonts w:ascii="Times New Roman" w:hAnsi="Times New Roman" w:cs="Times New Roman"/>
          <w:sz w:val="24"/>
          <w:szCs w:val="24"/>
        </w:rPr>
        <w:t>strategic framework for joining the EUROSUR (Eurosurveillance) system</w:t>
      </w:r>
    </w:p>
    <w:p w:rsidR="00665EBA" w:rsidRPr="00CF7D67" w:rsidRDefault="00665EBA" w:rsidP="00173803">
      <w:pPr>
        <w:tabs>
          <w:tab w:val="left" w:pos="900"/>
          <w:tab w:val="left" w:pos="2340"/>
        </w:tabs>
        <w:spacing w:after="0" w:line="240" w:lineRule="auto"/>
        <w:ind w:right="-91"/>
        <w:jc w:val="both"/>
        <w:rPr>
          <w:rFonts w:ascii="Times New Roman" w:hAnsi="Times New Roman" w:cs="Times New Roman"/>
          <w:sz w:val="24"/>
          <w:szCs w:val="24"/>
        </w:rPr>
      </w:pPr>
    </w:p>
    <w:p w:rsidR="00665EBA" w:rsidRPr="00CF7D67" w:rsidRDefault="00764CC7" w:rsidP="00173803">
      <w:pPr>
        <w:tabs>
          <w:tab w:val="left" w:pos="900"/>
          <w:tab w:val="left" w:pos="2340"/>
        </w:tabs>
        <w:spacing w:after="0" w:line="240" w:lineRule="auto"/>
        <w:ind w:right="-91"/>
        <w:jc w:val="both"/>
        <w:rPr>
          <w:rFonts w:ascii="Times New Roman" w:hAnsi="Times New Roman" w:cs="Times New Roman"/>
          <w:b/>
          <w:bCs/>
          <w:sz w:val="24"/>
          <w:szCs w:val="24"/>
        </w:rPr>
      </w:pPr>
      <w:r w:rsidRPr="00CF7D67">
        <w:rPr>
          <w:rFonts w:ascii="Times New Roman" w:hAnsi="Times New Roman" w:cs="Times New Roman"/>
          <w:b/>
          <w:bCs/>
          <w:sz w:val="24"/>
          <w:szCs w:val="24"/>
        </w:rPr>
        <w:t>Benchmarks:</w:t>
      </w:r>
    </w:p>
    <w:p w:rsidR="00665EBA" w:rsidRPr="00CF7D67" w:rsidRDefault="00764CC7" w:rsidP="00173803">
      <w:pPr>
        <w:pStyle w:val="ListParagraph"/>
        <w:numPr>
          <w:ilvl w:val="0"/>
          <w:numId w:val="33"/>
        </w:numPr>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Identified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gaps</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weaknesses in the legal</w:t>
      </w:r>
      <w:r w:rsidR="00B0634D">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framework for EUROSUR system with</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prioritized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recommendations for amendment</w:t>
      </w:r>
      <w:r w:rsidR="00FE186C">
        <w:rPr>
          <w:rFonts w:ascii="Times New Roman" w:hAnsi="Times New Roman" w:cs="Times New Roman"/>
          <w:sz w:val="24"/>
          <w:szCs w:val="24"/>
          <w:lang w:val="en-GB"/>
        </w:rPr>
        <w:t>s</w:t>
      </w:r>
    </w:p>
    <w:p w:rsidR="00665EBA" w:rsidRPr="00CF7D67" w:rsidRDefault="00764CC7" w:rsidP="00173803">
      <w:pPr>
        <w:pStyle w:val="ListParagraph"/>
        <w:numPr>
          <w:ilvl w:val="0"/>
          <w:numId w:val="33"/>
        </w:numPr>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Identified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shortcomings of the present</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strategic</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framework</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recommendations</w:t>
      </w:r>
      <w:r w:rsidR="00A84444" w:rsidRPr="00CF7D67">
        <w:rPr>
          <w:rFonts w:ascii="Times New Roman" w:hAnsi="Times New Roman" w:cs="Times New Roman"/>
          <w:sz w:val="24"/>
          <w:szCs w:val="24"/>
          <w:lang w:val="en-GB"/>
        </w:rPr>
        <w:t xml:space="preserve"> </w:t>
      </w:r>
      <w:r w:rsidR="00FE186C">
        <w:rPr>
          <w:rFonts w:ascii="Times New Roman" w:hAnsi="Times New Roman" w:cs="Times New Roman"/>
          <w:sz w:val="24"/>
          <w:szCs w:val="24"/>
          <w:lang w:val="en-GB"/>
        </w:rPr>
        <w:t xml:space="preserve">on </w:t>
      </w:r>
      <w:r w:rsidRPr="00CF7D67">
        <w:rPr>
          <w:rFonts w:ascii="Times New Roman" w:hAnsi="Times New Roman" w:cs="Times New Roman"/>
          <w:sz w:val="24"/>
          <w:szCs w:val="24"/>
          <w:lang w:val="en-GB"/>
        </w:rPr>
        <w:t>how</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it</w:t>
      </w:r>
      <w:r w:rsidR="00B0634D">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can be improved for the building the EUROSUR system</w:t>
      </w:r>
    </w:p>
    <w:p w:rsidR="00665EBA" w:rsidRPr="0010128A" w:rsidRDefault="00665EBA" w:rsidP="00173803">
      <w:pPr>
        <w:tabs>
          <w:tab w:val="left" w:pos="900"/>
          <w:tab w:val="left" w:pos="2340"/>
        </w:tabs>
        <w:spacing w:after="0" w:line="240" w:lineRule="auto"/>
        <w:ind w:right="-91"/>
        <w:jc w:val="both"/>
        <w:rPr>
          <w:rFonts w:ascii="Times New Roman" w:hAnsi="Times New Roman" w:cs="Times New Roman"/>
          <w:sz w:val="24"/>
          <w:szCs w:val="24"/>
        </w:rPr>
      </w:pPr>
    </w:p>
    <w:p w:rsidR="00665EBA" w:rsidRPr="00950DEE" w:rsidRDefault="00764CC7" w:rsidP="00173803">
      <w:pPr>
        <w:tabs>
          <w:tab w:val="left" w:pos="900"/>
          <w:tab w:val="left" w:pos="2340"/>
        </w:tabs>
        <w:spacing w:after="0" w:line="240" w:lineRule="auto"/>
        <w:ind w:right="-91"/>
        <w:jc w:val="both"/>
        <w:rPr>
          <w:rFonts w:ascii="Times New Roman" w:hAnsi="Times New Roman" w:cs="Times New Roman"/>
          <w:b/>
          <w:bCs/>
          <w:sz w:val="24"/>
          <w:szCs w:val="24"/>
        </w:rPr>
      </w:pPr>
      <w:r w:rsidRPr="001D04FC">
        <w:rPr>
          <w:rFonts w:ascii="Times New Roman" w:hAnsi="Times New Roman" w:cs="Times New Roman"/>
          <w:b/>
          <w:bCs/>
          <w:sz w:val="24"/>
          <w:szCs w:val="24"/>
        </w:rPr>
        <w:t>Indicators</w:t>
      </w:r>
      <w:r w:rsidRPr="001D04FC">
        <w:rPr>
          <w:rFonts w:ascii="Times New Roman" w:hAnsi="Times New Roman" w:cs="Times New Roman"/>
          <w:sz w:val="24"/>
          <w:szCs w:val="24"/>
        </w:rPr>
        <w:t>:</w:t>
      </w:r>
    </w:p>
    <w:p w:rsidR="00665EBA" w:rsidRPr="00CF7D67" w:rsidRDefault="00764CC7" w:rsidP="00173803">
      <w:pPr>
        <w:pStyle w:val="ListParagraph"/>
        <w:numPr>
          <w:ilvl w:val="0"/>
          <w:numId w:val="16"/>
        </w:numPr>
        <w:tabs>
          <w:tab w:val="left" w:pos="900"/>
          <w:tab w:val="left" w:pos="2340"/>
        </w:tabs>
        <w:spacing w:after="0" w:line="240" w:lineRule="auto"/>
        <w:ind w:right="-91"/>
        <w:jc w:val="both"/>
        <w:rPr>
          <w:rFonts w:ascii="Times New Roman" w:hAnsi="Times New Roman" w:cs="Times New Roman"/>
          <w:sz w:val="24"/>
          <w:szCs w:val="24"/>
          <w:lang w:val="en-GB"/>
        </w:rPr>
      </w:pPr>
      <w:r w:rsidRPr="00950DEE">
        <w:rPr>
          <w:rFonts w:ascii="Times New Roman" w:hAnsi="Times New Roman" w:cs="Times New Roman"/>
          <w:sz w:val="24"/>
          <w:szCs w:val="24"/>
          <w:lang w:val="en-GB"/>
        </w:rPr>
        <w:t xml:space="preserve">Number of by-laws drafted in accordance with </w:t>
      </w:r>
      <w:r w:rsidRPr="00882C76">
        <w:rPr>
          <w:rFonts w:ascii="Times New Roman" w:hAnsi="Times New Roman" w:cs="Times New Roman"/>
          <w:sz w:val="24"/>
          <w:szCs w:val="24"/>
          <w:lang w:val="en-GB"/>
        </w:rPr>
        <w:t>recommendation</w:t>
      </w:r>
      <w:r w:rsidR="00FE186C">
        <w:rPr>
          <w:rFonts w:ascii="Times New Roman" w:hAnsi="Times New Roman" w:cs="Times New Roman"/>
          <w:sz w:val="24"/>
          <w:szCs w:val="24"/>
          <w:lang w:val="en-GB"/>
        </w:rPr>
        <w:t>s</w:t>
      </w:r>
      <w:r w:rsidRPr="00882C76">
        <w:rPr>
          <w:rFonts w:ascii="Times New Roman" w:hAnsi="Times New Roman" w:cs="Times New Roman"/>
          <w:sz w:val="24"/>
          <w:szCs w:val="24"/>
          <w:lang w:val="en-GB"/>
        </w:rPr>
        <w:t xml:space="preserve"> from the Analysis or the legislative framework to join the EUROSUR (Eurosurveillance) network</w:t>
      </w:r>
    </w:p>
    <w:p w:rsidR="00665EBA" w:rsidRPr="00CF7D67" w:rsidRDefault="00764CC7" w:rsidP="00173803">
      <w:pPr>
        <w:pStyle w:val="ListParagraph"/>
        <w:numPr>
          <w:ilvl w:val="0"/>
          <w:numId w:val="16"/>
        </w:numPr>
        <w:tabs>
          <w:tab w:val="left" w:pos="900"/>
          <w:tab w:val="left" w:pos="2340"/>
        </w:tabs>
        <w:spacing w:after="0" w:line="240" w:lineRule="auto"/>
        <w:ind w:right="-91"/>
        <w:jc w:val="both"/>
        <w:rPr>
          <w:rFonts w:ascii="Times New Roman" w:hAnsi="Times New Roman" w:cs="Times New Roman"/>
          <w:b/>
          <w:bCs/>
          <w:sz w:val="24"/>
          <w:szCs w:val="24"/>
          <w:lang w:val="en-GB"/>
        </w:rPr>
      </w:pPr>
      <w:r w:rsidRPr="00CF7D67">
        <w:rPr>
          <w:rFonts w:ascii="Times New Roman" w:hAnsi="Times New Roman" w:cs="Times New Roman"/>
          <w:sz w:val="24"/>
          <w:szCs w:val="24"/>
          <w:lang w:val="en-GB"/>
        </w:rPr>
        <w:t>Number of Workshop</w:t>
      </w:r>
      <w:r w:rsidR="00FE186C">
        <w:rPr>
          <w:rFonts w:ascii="Times New Roman" w:hAnsi="Times New Roman" w:cs="Times New Roman"/>
          <w:sz w:val="24"/>
          <w:szCs w:val="24"/>
          <w:lang w:val="en-GB"/>
        </w:rPr>
        <w:t>s</w:t>
      </w:r>
      <w:r w:rsidR="00B0634D">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 xml:space="preserve">organised </w:t>
      </w:r>
    </w:p>
    <w:p w:rsidR="00665EBA" w:rsidRPr="00CF7D67" w:rsidRDefault="00665EBA" w:rsidP="00173803">
      <w:pPr>
        <w:pStyle w:val="ListParagraph"/>
        <w:tabs>
          <w:tab w:val="left" w:pos="900"/>
          <w:tab w:val="left" w:pos="2340"/>
        </w:tabs>
        <w:spacing w:after="0" w:line="240" w:lineRule="auto"/>
        <w:ind w:right="-91"/>
        <w:jc w:val="both"/>
        <w:rPr>
          <w:rFonts w:ascii="Times New Roman" w:hAnsi="Times New Roman" w:cs="Times New Roman"/>
          <w:b/>
          <w:bCs/>
          <w:sz w:val="24"/>
          <w:szCs w:val="24"/>
          <w:lang w:val="en-GB"/>
        </w:rPr>
      </w:pPr>
    </w:p>
    <w:p w:rsidR="00665EBA" w:rsidRPr="00CF7D67" w:rsidRDefault="00764CC7" w:rsidP="00520696">
      <w:pPr>
        <w:autoSpaceDE w:val="0"/>
        <w:autoSpaceDN w:val="0"/>
        <w:adjustRightInd w:val="0"/>
        <w:spacing w:after="0" w:line="240" w:lineRule="auto"/>
        <w:ind w:left="540" w:hanging="540"/>
        <w:rPr>
          <w:rFonts w:ascii="Times New Roman" w:hAnsi="Times New Roman" w:cs="Times New Roman"/>
          <w:b/>
          <w:bCs/>
          <w:sz w:val="24"/>
          <w:szCs w:val="24"/>
        </w:rPr>
      </w:pPr>
      <w:r w:rsidRPr="001D04FC">
        <w:rPr>
          <w:rFonts w:ascii="Times New Roman" w:hAnsi="Times New Roman" w:cs="Times New Roman"/>
          <w:b/>
          <w:bCs/>
          <w:sz w:val="24"/>
          <w:szCs w:val="24"/>
        </w:rPr>
        <w:t>Result 1.</w:t>
      </w:r>
      <w:r w:rsidR="00934086">
        <w:rPr>
          <w:rFonts w:ascii="Times New Roman" w:hAnsi="Times New Roman" w:cs="Times New Roman"/>
          <w:b/>
          <w:bCs/>
          <w:sz w:val="24"/>
          <w:szCs w:val="24"/>
        </w:rPr>
        <w:t>3</w:t>
      </w:r>
      <w:r w:rsidRPr="001D04FC">
        <w:rPr>
          <w:rFonts w:ascii="Times New Roman" w:hAnsi="Times New Roman" w:cs="Times New Roman"/>
          <w:b/>
          <w:bCs/>
          <w:sz w:val="24"/>
          <w:szCs w:val="24"/>
        </w:rPr>
        <w:t>.</w:t>
      </w:r>
      <w:r w:rsidR="00B0634D">
        <w:rPr>
          <w:rFonts w:ascii="Times New Roman" w:hAnsi="Times New Roman" w:cs="Times New Roman"/>
          <w:b/>
          <w:bCs/>
          <w:sz w:val="24"/>
          <w:szCs w:val="24"/>
        </w:rPr>
        <w:t xml:space="preserve"> </w:t>
      </w:r>
      <w:r w:rsidRPr="001D04FC">
        <w:rPr>
          <w:rFonts w:ascii="Times New Roman" w:hAnsi="Times New Roman" w:cs="Times New Roman"/>
          <w:sz w:val="24"/>
          <w:szCs w:val="24"/>
        </w:rPr>
        <w:t xml:space="preserve">To strengthen capacity of </w:t>
      </w:r>
      <w:r w:rsidR="001C4DFC">
        <w:rPr>
          <w:rFonts w:ascii="Times New Roman" w:hAnsi="Times New Roman" w:cs="Times New Roman"/>
          <w:sz w:val="24"/>
          <w:szCs w:val="24"/>
        </w:rPr>
        <w:t>the Ministry of Interior</w:t>
      </w:r>
      <w:r w:rsidR="00A84444" w:rsidRPr="00950DEE">
        <w:rPr>
          <w:rFonts w:ascii="Times New Roman" w:hAnsi="Times New Roman" w:cs="Times New Roman"/>
          <w:sz w:val="24"/>
          <w:szCs w:val="24"/>
        </w:rPr>
        <w:t xml:space="preserve"> </w:t>
      </w:r>
      <w:r w:rsidRPr="00882C76">
        <w:rPr>
          <w:rFonts w:ascii="Times New Roman" w:hAnsi="Times New Roman" w:cs="Times New Roman"/>
          <w:sz w:val="24"/>
          <w:szCs w:val="24"/>
        </w:rPr>
        <w:t>staff</w:t>
      </w:r>
      <w:r w:rsidRPr="00B0634D">
        <w:rPr>
          <w:rFonts w:ascii="Times New Roman" w:hAnsi="Times New Roman" w:cs="Times New Roman"/>
          <w:sz w:val="24"/>
          <w:szCs w:val="24"/>
        </w:rPr>
        <w:t xml:space="preserve"> through trainings, training of trainers, study visits and internships to join EUROSUR network</w:t>
      </w:r>
    </w:p>
    <w:p w:rsidR="00665EBA" w:rsidRPr="00CF7D67" w:rsidRDefault="00665EBA" w:rsidP="009D47BC">
      <w:pPr>
        <w:autoSpaceDE w:val="0"/>
        <w:autoSpaceDN w:val="0"/>
        <w:adjustRightInd w:val="0"/>
        <w:spacing w:after="0" w:line="240" w:lineRule="auto"/>
        <w:ind w:left="540" w:hanging="540"/>
        <w:rPr>
          <w:rFonts w:ascii="Times New Roman" w:hAnsi="Times New Roman" w:cs="Times New Roman"/>
          <w:b/>
          <w:bCs/>
          <w:sz w:val="24"/>
          <w:szCs w:val="24"/>
        </w:rPr>
      </w:pPr>
    </w:p>
    <w:p w:rsidR="00665EBA" w:rsidRPr="00CF7D67" w:rsidRDefault="00764CC7" w:rsidP="00173803">
      <w:pPr>
        <w:spacing w:after="0" w:line="240" w:lineRule="auto"/>
        <w:jc w:val="both"/>
        <w:rPr>
          <w:rFonts w:ascii="Times New Roman" w:hAnsi="Times New Roman" w:cs="Times New Roman"/>
          <w:b/>
          <w:bCs/>
          <w:sz w:val="24"/>
          <w:szCs w:val="24"/>
        </w:rPr>
      </w:pPr>
      <w:r w:rsidRPr="00CF7D67">
        <w:rPr>
          <w:rFonts w:ascii="Times New Roman" w:hAnsi="Times New Roman" w:cs="Times New Roman"/>
          <w:b/>
          <w:bCs/>
          <w:sz w:val="24"/>
          <w:szCs w:val="24"/>
        </w:rPr>
        <w:t xml:space="preserve">Benchmarks: </w:t>
      </w:r>
    </w:p>
    <w:p w:rsidR="00665EBA" w:rsidRPr="00CF7D67" w:rsidRDefault="00EB3F0A" w:rsidP="00027CB2">
      <w:pPr>
        <w:pStyle w:val="ListParagraph"/>
        <w:numPr>
          <w:ilvl w:val="0"/>
          <w:numId w:val="37"/>
        </w:numPr>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A curriculum for training of staff for building EUROSUR</w:t>
      </w:r>
      <w:r w:rsidR="001C4DF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prepared</w:t>
      </w:r>
    </w:p>
    <w:p w:rsidR="00665EBA" w:rsidRPr="00CF7D67" w:rsidRDefault="00EB3F0A" w:rsidP="00173803">
      <w:pPr>
        <w:pStyle w:val="ListParagraph"/>
        <w:numPr>
          <w:ilvl w:val="0"/>
          <w:numId w:val="37"/>
        </w:numPr>
        <w:spacing w:after="0" w:line="240" w:lineRule="auto"/>
        <w:jc w:val="both"/>
        <w:rPr>
          <w:rFonts w:ascii="Times New Roman" w:hAnsi="Times New Roman" w:cs="Times New Roman"/>
          <w:b/>
          <w:bCs/>
          <w:sz w:val="24"/>
          <w:szCs w:val="24"/>
          <w:lang w:val="en-GB"/>
        </w:rPr>
      </w:pPr>
      <w:r w:rsidRPr="00CF7D67">
        <w:rPr>
          <w:rFonts w:ascii="Times New Roman" w:hAnsi="Times New Roman" w:cs="Times New Roman"/>
          <w:sz w:val="24"/>
          <w:szCs w:val="24"/>
          <w:lang w:val="en-GB"/>
        </w:rPr>
        <w:t>As a result of Study</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visits, the BC staff</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will</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have a clear</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vision</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understanding of the operational</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work</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methodologies of the EUROSUR system in EU Member</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 xml:space="preserve">States as well as </w:t>
      </w:r>
      <w:r w:rsidR="004706CC">
        <w:rPr>
          <w:rFonts w:ascii="Times New Roman" w:hAnsi="Times New Roman" w:cs="Times New Roman"/>
          <w:sz w:val="24"/>
          <w:szCs w:val="24"/>
          <w:lang w:val="en-GB"/>
        </w:rPr>
        <w:t>t</w:t>
      </w:r>
      <w:r w:rsidRPr="00CF7D67">
        <w:rPr>
          <w:rFonts w:ascii="Times New Roman" w:hAnsi="Times New Roman" w:cs="Times New Roman"/>
          <w:sz w:val="24"/>
          <w:szCs w:val="24"/>
          <w:lang w:val="en-GB"/>
        </w:rPr>
        <w:t>echnical</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conditions to join EUROSUR system.</w:t>
      </w:r>
    </w:p>
    <w:p w:rsidR="00665EBA" w:rsidRPr="0010128A" w:rsidRDefault="00665EBA" w:rsidP="00173803">
      <w:pPr>
        <w:tabs>
          <w:tab w:val="left" w:pos="900"/>
          <w:tab w:val="left" w:pos="2340"/>
        </w:tabs>
        <w:spacing w:after="0" w:line="240" w:lineRule="auto"/>
        <w:ind w:right="-91"/>
        <w:jc w:val="both"/>
        <w:rPr>
          <w:rFonts w:ascii="Times New Roman" w:hAnsi="Times New Roman" w:cs="Times New Roman"/>
          <w:b/>
          <w:bCs/>
          <w:sz w:val="24"/>
          <w:szCs w:val="24"/>
        </w:rPr>
      </w:pPr>
    </w:p>
    <w:p w:rsidR="00665EBA" w:rsidRPr="00950DEE" w:rsidRDefault="00764CC7" w:rsidP="00173803">
      <w:pPr>
        <w:tabs>
          <w:tab w:val="left" w:pos="900"/>
          <w:tab w:val="left" w:pos="2340"/>
        </w:tabs>
        <w:spacing w:after="0" w:line="240" w:lineRule="auto"/>
        <w:ind w:right="-91"/>
        <w:jc w:val="both"/>
        <w:rPr>
          <w:rFonts w:ascii="Times New Roman" w:hAnsi="Times New Roman" w:cs="Times New Roman"/>
          <w:b/>
          <w:bCs/>
          <w:sz w:val="24"/>
          <w:szCs w:val="24"/>
        </w:rPr>
      </w:pPr>
      <w:r w:rsidRPr="001D04FC">
        <w:rPr>
          <w:rFonts w:ascii="Times New Roman" w:hAnsi="Times New Roman" w:cs="Times New Roman"/>
          <w:b/>
          <w:bCs/>
          <w:sz w:val="24"/>
          <w:szCs w:val="24"/>
        </w:rPr>
        <w:t>Indicators</w:t>
      </w:r>
      <w:r w:rsidR="00EB3F0A" w:rsidRPr="001D04FC">
        <w:rPr>
          <w:rFonts w:ascii="Times New Roman" w:hAnsi="Times New Roman" w:cs="Times New Roman"/>
          <w:sz w:val="24"/>
          <w:szCs w:val="24"/>
        </w:rPr>
        <w:t>:</w:t>
      </w:r>
    </w:p>
    <w:p w:rsidR="00665EBA" w:rsidRPr="00CF7D67" w:rsidRDefault="00EB3F0A" w:rsidP="00173803">
      <w:pPr>
        <w:pStyle w:val="ListParagraph"/>
        <w:numPr>
          <w:ilvl w:val="0"/>
          <w:numId w:val="15"/>
        </w:numPr>
        <w:snapToGri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Number of staff at regional level (8 regional centres) trained for preparation to join the EUROSUR network</w:t>
      </w:r>
    </w:p>
    <w:p w:rsidR="00665EBA" w:rsidRPr="00CF7D67" w:rsidRDefault="00EB3F0A" w:rsidP="00173803">
      <w:pPr>
        <w:pStyle w:val="ListParagraph"/>
        <w:numPr>
          <w:ilvl w:val="0"/>
          <w:numId w:val="15"/>
        </w:numPr>
        <w:snapToGri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Number of staff at central level for the work in the National coordination centre trained to join the EUROSUR network</w:t>
      </w:r>
    </w:p>
    <w:p w:rsidR="00665EBA" w:rsidRPr="00CF7D67" w:rsidRDefault="00EB3F0A" w:rsidP="00173803">
      <w:pPr>
        <w:pStyle w:val="ListParagraph"/>
        <w:numPr>
          <w:ilvl w:val="0"/>
          <w:numId w:val="15"/>
        </w:numPr>
        <w:snapToGri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Number of staff trained to become trainers </w:t>
      </w:r>
    </w:p>
    <w:p w:rsidR="00665EBA" w:rsidRPr="00CF7D67" w:rsidRDefault="00EB3F0A" w:rsidP="00173803">
      <w:pPr>
        <w:pStyle w:val="ListParagraph"/>
        <w:numPr>
          <w:ilvl w:val="0"/>
          <w:numId w:val="15"/>
        </w:numPr>
        <w:tabs>
          <w:tab w:val="left" w:pos="900"/>
          <w:tab w:val="left" w:pos="2340"/>
        </w:tabs>
        <w:spacing w:after="0" w:line="240" w:lineRule="auto"/>
        <w:ind w:right="-91"/>
        <w:jc w:val="both"/>
        <w:rPr>
          <w:rFonts w:ascii="Times New Roman" w:hAnsi="Times New Roman" w:cs="Times New Roman"/>
          <w:b/>
          <w:bCs/>
          <w:sz w:val="24"/>
          <w:szCs w:val="24"/>
          <w:lang w:val="en-GB"/>
        </w:rPr>
      </w:pPr>
      <w:r w:rsidRPr="00CF7D67">
        <w:rPr>
          <w:rFonts w:ascii="Times New Roman" w:hAnsi="Times New Roman" w:cs="Times New Roman"/>
          <w:sz w:val="24"/>
          <w:szCs w:val="24"/>
          <w:lang w:val="en-GB"/>
        </w:rPr>
        <w:t>Number of study</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tours in EU MS organised (3 for 6 participants</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each)</w:t>
      </w:r>
    </w:p>
    <w:p w:rsidR="00665EBA" w:rsidRPr="0010128A" w:rsidRDefault="00665EBA" w:rsidP="00173803">
      <w:pPr>
        <w:spacing w:after="0" w:line="240" w:lineRule="auto"/>
        <w:jc w:val="both"/>
        <w:rPr>
          <w:rFonts w:ascii="Times New Roman" w:hAnsi="Times New Roman" w:cs="Times New Roman"/>
          <w:sz w:val="24"/>
          <w:szCs w:val="24"/>
        </w:rPr>
      </w:pPr>
    </w:p>
    <w:p w:rsidR="001C4DFC" w:rsidRDefault="001C4DFC" w:rsidP="00173803">
      <w:pPr>
        <w:tabs>
          <w:tab w:val="left" w:pos="900"/>
          <w:tab w:val="left" w:pos="2340"/>
        </w:tabs>
        <w:spacing w:after="0" w:line="240" w:lineRule="auto"/>
        <w:ind w:right="-91"/>
        <w:jc w:val="both"/>
        <w:rPr>
          <w:rFonts w:ascii="Times New Roman" w:hAnsi="Times New Roman" w:cs="Times New Roman"/>
          <w:b/>
          <w:bCs/>
          <w:sz w:val="24"/>
          <w:szCs w:val="24"/>
        </w:rPr>
      </w:pPr>
    </w:p>
    <w:p w:rsidR="00665EBA" w:rsidRPr="00950DEE" w:rsidRDefault="00764CC7" w:rsidP="00173803">
      <w:pPr>
        <w:tabs>
          <w:tab w:val="left" w:pos="900"/>
          <w:tab w:val="left" w:pos="2340"/>
        </w:tabs>
        <w:spacing w:after="0" w:line="240" w:lineRule="auto"/>
        <w:ind w:right="-91"/>
        <w:jc w:val="both"/>
        <w:rPr>
          <w:rFonts w:ascii="Times New Roman" w:hAnsi="Times New Roman" w:cs="Times New Roman"/>
          <w:b/>
          <w:bCs/>
          <w:sz w:val="24"/>
          <w:szCs w:val="24"/>
        </w:rPr>
      </w:pPr>
      <w:r w:rsidRPr="001D04FC">
        <w:rPr>
          <w:rFonts w:ascii="Times New Roman" w:hAnsi="Times New Roman" w:cs="Times New Roman"/>
          <w:b/>
          <w:bCs/>
          <w:sz w:val="24"/>
          <w:szCs w:val="24"/>
        </w:rPr>
        <w:t>Component 2 (related to Specific Objective 2) – Support to preparation for EURODAC</w:t>
      </w:r>
    </w:p>
    <w:p w:rsidR="00665EBA" w:rsidRPr="00CF7D67" w:rsidRDefault="00665EBA" w:rsidP="00173803">
      <w:pPr>
        <w:spacing w:after="0" w:line="240" w:lineRule="auto"/>
        <w:jc w:val="both"/>
        <w:rPr>
          <w:rFonts w:ascii="Times New Roman" w:hAnsi="Times New Roman" w:cs="Times New Roman"/>
          <w:sz w:val="24"/>
          <w:szCs w:val="24"/>
        </w:rPr>
      </w:pPr>
    </w:p>
    <w:p w:rsidR="00665EBA" w:rsidRPr="00CF7D67" w:rsidRDefault="00764CC7" w:rsidP="00520696">
      <w:pPr>
        <w:tabs>
          <w:tab w:val="left" w:pos="900"/>
          <w:tab w:val="left" w:pos="2340"/>
        </w:tabs>
        <w:spacing w:after="0" w:line="240" w:lineRule="auto"/>
        <w:ind w:right="-91"/>
        <w:jc w:val="both"/>
        <w:rPr>
          <w:rFonts w:ascii="Times New Roman" w:hAnsi="Times New Roman" w:cs="Times New Roman"/>
          <w:sz w:val="24"/>
          <w:szCs w:val="24"/>
        </w:rPr>
      </w:pPr>
      <w:r w:rsidRPr="00CF7D67">
        <w:rPr>
          <w:rFonts w:ascii="Times New Roman" w:hAnsi="Times New Roman" w:cs="Times New Roman"/>
          <w:b/>
          <w:bCs/>
          <w:sz w:val="24"/>
          <w:szCs w:val="24"/>
        </w:rPr>
        <w:t>Result 2.1.</w:t>
      </w:r>
      <w:r w:rsidR="004706CC">
        <w:rPr>
          <w:rFonts w:ascii="Times New Roman" w:hAnsi="Times New Roman" w:cs="Times New Roman"/>
          <w:b/>
          <w:bCs/>
          <w:sz w:val="24"/>
          <w:szCs w:val="24"/>
        </w:rPr>
        <w:t xml:space="preserve"> </w:t>
      </w:r>
      <w:r w:rsidR="00EB3F0A" w:rsidRPr="004706CC">
        <w:rPr>
          <w:rFonts w:ascii="Times New Roman" w:hAnsi="Times New Roman" w:cs="Times New Roman"/>
          <w:sz w:val="24"/>
          <w:szCs w:val="24"/>
        </w:rPr>
        <w:t>To prepare amendments in the legal</w:t>
      </w:r>
      <w:r w:rsidR="00A84444" w:rsidRPr="004706CC">
        <w:rPr>
          <w:rFonts w:ascii="Times New Roman" w:hAnsi="Times New Roman" w:cs="Times New Roman"/>
          <w:sz w:val="24"/>
          <w:szCs w:val="24"/>
        </w:rPr>
        <w:t xml:space="preserve"> </w:t>
      </w:r>
      <w:r w:rsidR="00EB3F0A" w:rsidRPr="004706CC">
        <w:rPr>
          <w:rFonts w:ascii="Times New Roman" w:hAnsi="Times New Roman" w:cs="Times New Roman"/>
          <w:sz w:val="24"/>
          <w:szCs w:val="24"/>
        </w:rPr>
        <w:t>framework for adoption</w:t>
      </w:r>
      <w:r w:rsidR="00A84444" w:rsidRPr="004706CC">
        <w:rPr>
          <w:rFonts w:ascii="Times New Roman" w:hAnsi="Times New Roman" w:cs="Times New Roman"/>
          <w:sz w:val="24"/>
          <w:szCs w:val="24"/>
        </w:rPr>
        <w:t xml:space="preserve"> </w:t>
      </w:r>
      <w:r w:rsidR="00EB3F0A" w:rsidRPr="00CF7D67">
        <w:rPr>
          <w:rFonts w:ascii="Times New Roman" w:hAnsi="Times New Roman" w:cs="Times New Roman"/>
          <w:sz w:val="24"/>
          <w:szCs w:val="24"/>
        </w:rPr>
        <w:t>and improve the strategic framework to participate in the EURODAC system</w:t>
      </w:r>
    </w:p>
    <w:p w:rsidR="00665EBA" w:rsidRPr="00CF7D67" w:rsidRDefault="00665EBA" w:rsidP="00173803">
      <w:pPr>
        <w:tabs>
          <w:tab w:val="left" w:pos="900"/>
          <w:tab w:val="left" w:pos="2340"/>
        </w:tabs>
        <w:spacing w:after="0" w:line="240" w:lineRule="auto"/>
        <w:ind w:right="-91"/>
        <w:jc w:val="both"/>
        <w:rPr>
          <w:rFonts w:ascii="Times New Roman" w:hAnsi="Times New Roman" w:cs="Times New Roman"/>
          <w:sz w:val="24"/>
          <w:szCs w:val="24"/>
        </w:rPr>
      </w:pPr>
    </w:p>
    <w:p w:rsidR="00665EBA" w:rsidRPr="00CF7D67" w:rsidRDefault="00764CC7" w:rsidP="00173803">
      <w:pPr>
        <w:tabs>
          <w:tab w:val="left" w:pos="900"/>
          <w:tab w:val="left" w:pos="2340"/>
        </w:tabs>
        <w:spacing w:after="0" w:line="240" w:lineRule="auto"/>
        <w:ind w:right="-91"/>
        <w:jc w:val="both"/>
        <w:rPr>
          <w:rFonts w:ascii="Times New Roman" w:hAnsi="Times New Roman" w:cs="Times New Roman"/>
          <w:b/>
          <w:bCs/>
          <w:sz w:val="24"/>
          <w:szCs w:val="24"/>
        </w:rPr>
      </w:pPr>
      <w:r w:rsidRPr="00CF7D67">
        <w:rPr>
          <w:rFonts w:ascii="Times New Roman" w:hAnsi="Times New Roman" w:cs="Times New Roman"/>
          <w:b/>
          <w:bCs/>
          <w:sz w:val="24"/>
          <w:szCs w:val="24"/>
        </w:rPr>
        <w:t>Benchmarks:</w:t>
      </w:r>
    </w:p>
    <w:p w:rsidR="00665EBA" w:rsidRPr="00CF7D67" w:rsidRDefault="00EB3F0A" w:rsidP="00173803">
      <w:pPr>
        <w:pStyle w:val="ListParagraph"/>
        <w:numPr>
          <w:ilvl w:val="0"/>
          <w:numId w:val="33"/>
        </w:numPr>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Identified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gaps</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weaknesses in the legal</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framework for EURODAC system with</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prioritized</w:t>
      </w:r>
      <w:r w:rsidR="004706CC">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recommendations for amendment</w:t>
      </w:r>
    </w:p>
    <w:p w:rsidR="00665EBA" w:rsidRDefault="00EB3F0A" w:rsidP="00173803">
      <w:pPr>
        <w:pStyle w:val="ListParagraph"/>
        <w:numPr>
          <w:ilvl w:val="0"/>
          <w:numId w:val="33"/>
        </w:numPr>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lastRenderedPageBreak/>
        <w:t>Identified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shortcomings of the present</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strategic</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framework</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recommendations</w:t>
      </w:r>
      <w:r w:rsidR="00A84444" w:rsidRPr="00CF7D67">
        <w:rPr>
          <w:rFonts w:ascii="Times New Roman" w:hAnsi="Times New Roman" w:cs="Times New Roman"/>
          <w:sz w:val="24"/>
          <w:szCs w:val="24"/>
          <w:lang w:val="en-GB"/>
        </w:rPr>
        <w:t xml:space="preserve"> </w:t>
      </w:r>
      <w:r w:rsidR="00A845D6">
        <w:rPr>
          <w:rFonts w:ascii="Times New Roman" w:hAnsi="Times New Roman" w:cs="Times New Roman"/>
          <w:sz w:val="24"/>
          <w:szCs w:val="24"/>
          <w:lang w:val="en-GB"/>
        </w:rPr>
        <w:t xml:space="preserve">on </w:t>
      </w:r>
      <w:r w:rsidRPr="00CF7D67">
        <w:rPr>
          <w:rFonts w:ascii="Times New Roman" w:hAnsi="Times New Roman" w:cs="Times New Roman"/>
          <w:sz w:val="24"/>
          <w:szCs w:val="24"/>
          <w:lang w:val="en-GB"/>
        </w:rPr>
        <w:t>how</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it</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can be improved to participate</w:t>
      </w:r>
      <w:r w:rsidR="00A84444"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in the EURODAC system</w:t>
      </w:r>
    </w:p>
    <w:p w:rsidR="00934086" w:rsidRPr="00D54D4C" w:rsidRDefault="00934086" w:rsidP="00934086">
      <w:pPr>
        <w:pStyle w:val="ListParagraph"/>
        <w:numPr>
          <w:ilvl w:val="0"/>
          <w:numId w:val="33"/>
        </w:numPr>
        <w:spacing w:after="0" w:line="240" w:lineRule="auto"/>
        <w:jc w:val="both"/>
        <w:rPr>
          <w:rFonts w:ascii="Times New Roman" w:hAnsi="Times New Roman" w:cs="Times New Roman"/>
          <w:sz w:val="24"/>
          <w:szCs w:val="24"/>
          <w:lang w:val="en-GB"/>
        </w:rPr>
      </w:pPr>
      <w:r w:rsidRPr="00D54D4C">
        <w:rPr>
          <w:rFonts w:ascii="Times New Roman" w:hAnsi="Times New Roman" w:cs="Times New Roman"/>
          <w:sz w:val="24"/>
          <w:szCs w:val="24"/>
          <w:lang w:val="en-GB"/>
        </w:rPr>
        <w:t>Prepared Plan of activities (Roadmap) to participate in the EURODAC system with analysis on implementation methods and budget for implementation</w:t>
      </w:r>
    </w:p>
    <w:p w:rsidR="00934086" w:rsidRPr="00A32E93" w:rsidRDefault="00934086" w:rsidP="00D54D4C">
      <w:pPr>
        <w:pStyle w:val="ListParagraph"/>
        <w:spacing w:after="0" w:line="240" w:lineRule="auto"/>
        <w:ind w:left="900"/>
        <w:jc w:val="both"/>
        <w:rPr>
          <w:rFonts w:ascii="Times New Roman" w:hAnsi="Times New Roman" w:cs="Times New Roman"/>
          <w:sz w:val="24"/>
          <w:szCs w:val="24"/>
          <w:highlight w:val="yellow"/>
          <w:lang w:val="en-GB"/>
        </w:rPr>
      </w:pPr>
    </w:p>
    <w:p w:rsidR="00665EBA" w:rsidRPr="0010128A" w:rsidRDefault="00665EBA" w:rsidP="00173803">
      <w:pPr>
        <w:tabs>
          <w:tab w:val="left" w:pos="900"/>
          <w:tab w:val="left" w:pos="2340"/>
        </w:tabs>
        <w:spacing w:after="0" w:line="240" w:lineRule="auto"/>
        <w:ind w:right="-91"/>
        <w:jc w:val="both"/>
        <w:rPr>
          <w:rFonts w:ascii="Times New Roman" w:hAnsi="Times New Roman" w:cs="Times New Roman"/>
          <w:sz w:val="24"/>
          <w:szCs w:val="24"/>
        </w:rPr>
      </w:pPr>
    </w:p>
    <w:p w:rsidR="00665EBA" w:rsidRPr="00950DEE" w:rsidRDefault="00764CC7" w:rsidP="00027CB2">
      <w:pPr>
        <w:tabs>
          <w:tab w:val="left" w:pos="900"/>
          <w:tab w:val="left" w:pos="2340"/>
        </w:tabs>
        <w:spacing w:after="0" w:line="240" w:lineRule="auto"/>
        <w:ind w:right="-91"/>
        <w:jc w:val="both"/>
        <w:rPr>
          <w:rFonts w:ascii="Times New Roman" w:hAnsi="Times New Roman" w:cs="Times New Roman"/>
          <w:sz w:val="24"/>
          <w:szCs w:val="24"/>
        </w:rPr>
      </w:pPr>
      <w:r w:rsidRPr="001D04FC">
        <w:rPr>
          <w:rFonts w:ascii="Times New Roman" w:hAnsi="Times New Roman" w:cs="Times New Roman"/>
          <w:b/>
          <w:bCs/>
          <w:sz w:val="24"/>
          <w:szCs w:val="24"/>
        </w:rPr>
        <w:t>Indicators</w:t>
      </w:r>
      <w:r w:rsidR="00EB3F0A" w:rsidRPr="001D04FC">
        <w:rPr>
          <w:rFonts w:ascii="Times New Roman" w:hAnsi="Times New Roman" w:cs="Times New Roman"/>
          <w:sz w:val="24"/>
          <w:szCs w:val="24"/>
        </w:rPr>
        <w:t>:</w:t>
      </w:r>
    </w:p>
    <w:p w:rsidR="00665EBA" w:rsidRPr="00CF7D67" w:rsidRDefault="00EB3F0A" w:rsidP="00173803">
      <w:pPr>
        <w:pStyle w:val="ListParagraph"/>
        <w:numPr>
          <w:ilvl w:val="0"/>
          <w:numId w:val="19"/>
        </w:numPr>
        <w:tabs>
          <w:tab w:val="left" w:pos="900"/>
          <w:tab w:val="left" w:pos="2340"/>
        </w:tabs>
        <w:spacing w:after="0" w:line="240" w:lineRule="auto"/>
        <w:ind w:right="-91"/>
        <w:jc w:val="both"/>
        <w:rPr>
          <w:rFonts w:ascii="Times New Roman" w:hAnsi="Times New Roman" w:cs="Times New Roman"/>
          <w:b/>
          <w:bCs/>
          <w:sz w:val="24"/>
          <w:szCs w:val="24"/>
          <w:lang w:val="en-GB"/>
        </w:rPr>
      </w:pPr>
      <w:r w:rsidRPr="00CF7D67">
        <w:rPr>
          <w:rFonts w:ascii="Times New Roman" w:hAnsi="Times New Roman" w:cs="Times New Roman"/>
          <w:sz w:val="24"/>
          <w:szCs w:val="24"/>
          <w:lang w:val="en-GB"/>
        </w:rPr>
        <w:t>Number of by-laws drafted to join EURODAC</w:t>
      </w:r>
    </w:p>
    <w:p w:rsidR="00665EBA" w:rsidRPr="00CF7D67" w:rsidRDefault="00EB3F0A" w:rsidP="00A84444">
      <w:pPr>
        <w:pStyle w:val="ListParagraph"/>
        <w:numPr>
          <w:ilvl w:val="0"/>
          <w:numId w:val="19"/>
        </w:numPr>
        <w:tabs>
          <w:tab w:val="left" w:pos="900"/>
          <w:tab w:val="left" w:pos="2340"/>
        </w:tabs>
        <w:spacing w:after="0" w:line="240" w:lineRule="auto"/>
        <w:ind w:right="-91"/>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Extent to which</w:t>
      </w:r>
      <w:r w:rsidR="00DC68AA"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compatibility</w:t>
      </w:r>
      <w:r w:rsidR="00DC68AA"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with the asylum</w:t>
      </w:r>
      <w:r w:rsidR="00DC68AA"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legislation</w:t>
      </w:r>
      <w:r w:rsidR="00DC68AA"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 data protection</w:t>
      </w:r>
      <w:r w:rsidR="00DC68AA" w:rsidRPr="00CF7D67">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requirements is achieved</w:t>
      </w:r>
    </w:p>
    <w:p w:rsidR="00934086" w:rsidRDefault="00A03695" w:rsidP="00173803">
      <w:pPr>
        <w:pStyle w:val="ListParagraph"/>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Minimum of one</w:t>
      </w:r>
      <w:r w:rsidR="00EB3F0A" w:rsidRPr="00CF7D67">
        <w:rPr>
          <w:rFonts w:ascii="Times New Roman" w:hAnsi="Times New Roman" w:cs="Times New Roman"/>
          <w:sz w:val="24"/>
          <w:szCs w:val="24"/>
          <w:lang w:val="en-GB"/>
        </w:rPr>
        <w:t xml:space="preserve"> of Workshop organised </w:t>
      </w:r>
    </w:p>
    <w:p w:rsidR="00934086" w:rsidRPr="00D54D4C" w:rsidRDefault="00934086" w:rsidP="00934086">
      <w:pPr>
        <w:pStyle w:val="ListParagraph"/>
        <w:numPr>
          <w:ilvl w:val="0"/>
          <w:numId w:val="19"/>
        </w:numPr>
        <w:spacing w:after="0" w:line="240" w:lineRule="auto"/>
        <w:jc w:val="both"/>
        <w:rPr>
          <w:rFonts w:ascii="Times New Roman" w:hAnsi="Times New Roman" w:cs="Times New Roman"/>
          <w:sz w:val="24"/>
          <w:szCs w:val="24"/>
          <w:lang w:val="en-GB"/>
        </w:rPr>
      </w:pPr>
      <w:r w:rsidRPr="00D54D4C">
        <w:rPr>
          <w:rFonts w:ascii="Times New Roman" w:hAnsi="Times New Roman" w:cs="Times New Roman"/>
          <w:sz w:val="24"/>
          <w:szCs w:val="24"/>
          <w:lang w:val="en-GB"/>
        </w:rPr>
        <w:t xml:space="preserve">Extent to which stages to participate in the EURODAC system are described in the Plan of activities (Road Map) </w:t>
      </w:r>
    </w:p>
    <w:p w:rsidR="00665EBA" w:rsidRPr="00CF7D67" w:rsidRDefault="00665EBA" w:rsidP="00173803">
      <w:pPr>
        <w:snapToGrid w:val="0"/>
        <w:spacing w:after="0" w:line="240" w:lineRule="auto"/>
        <w:jc w:val="both"/>
        <w:rPr>
          <w:rFonts w:ascii="Times New Roman" w:hAnsi="Times New Roman" w:cs="Times New Roman"/>
          <w:sz w:val="24"/>
          <w:szCs w:val="24"/>
        </w:rPr>
      </w:pPr>
    </w:p>
    <w:p w:rsidR="00665EBA" w:rsidRPr="0010128A" w:rsidRDefault="00665EBA" w:rsidP="00173803">
      <w:pPr>
        <w:tabs>
          <w:tab w:val="left" w:pos="900"/>
          <w:tab w:val="left" w:pos="2340"/>
        </w:tabs>
        <w:spacing w:after="0" w:line="240" w:lineRule="auto"/>
        <w:ind w:right="-91"/>
        <w:jc w:val="both"/>
        <w:rPr>
          <w:rFonts w:ascii="Times New Roman" w:hAnsi="Times New Roman" w:cs="Times New Roman"/>
          <w:sz w:val="24"/>
          <w:szCs w:val="24"/>
        </w:rPr>
      </w:pPr>
    </w:p>
    <w:p w:rsidR="00665EBA" w:rsidRPr="00CF7D67" w:rsidRDefault="00665EBA" w:rsidP="00173803">
      <w:pPr>
        <w:tabs>
          <w:tab w:val="left" w:pos="900"/>
          <w:tab w:val="left" w:pos="2340"/>
        </w:tabs>
        <w:spacing w:after="0" w:line="240" w:lineRule="auto"/>
        <w:ind w:right="-91"/>
        <w:jc w:val="both"/>
        <w:rPr>
          <w:rFonts w:ascii="Times New Roman" w:hAnsi="Times New Roman" w:cs="Times New Roman"/>
          <w:b/>
          <w:bCs/>
          <w:sz w:val="24"/>
          <w:szCs w:val="24"/>
        </w:rPr>
      </w:pPr>
    </w:p>
    <w:p w:rsidR="00665EBA" w:rsidRPr="00BC342A" w:rsidRDefault="00764CC7" w:rsidP="00173803">
      <w:pPr>
        <w:tabs>
          <w:tab w:val="left" w:pos="900"/>
          <w:tab w:val="left" w:pos="2340"/>
        </w:tabs>
        <w:spacing w:after="0" w:line="240" w:lineRule="auto"/>
        <w:ind w:right="-91"/>
        <w:jc w:val="both"/>
        <w:rPr>
          <w:rFonts w:ascii="Times New Roman" w:hAnsi="Times New Roman" w:cs="Times New Roman"/>
          <w:sz w:val="24"/>
          <w:szCs w:val="24"/>
        </w:rPr>
      </w:pPr>
      <w:r w:rsidRPr="00CF7D67">
        <w:rPr>
          <w:rFonts w:ascii="Times New Roman" w:hAnsi="Times New Roman" w:cs="Times New Roman"/>
          <w:b/>
          <w:bCs/>
          <w:sz w:val="24"/>
          <w:szCs w:val="24"/>
        </w:rPr>
        <w:t>Result 2.</w:t>
      </w:r>
      <w:r w:rsidR="00934086">
        <w:rPr>
          <w:rFonts w:ascii="Times New Roman" w:hAnsi="Times New Roman" w:cs="Times New Roman"/>
          <w:b/>
          <w:bCs/>
          <w:sz w:val="24"/>
          <w:szCs w:val="24"/>
        </w:rPr>
        <w:t>2</w:t>
      </w:r>
      <w:r w:rsidRPr="00CF7D67">
        <w:rPr>
          <w:rFonts w:ascii="Times New Roman" w:hAnsi="Times New Roman" w:cs="Times New Roman"/>
          <w:b/>
          <w:bCs/>
          <w:sz w:val="24"/>
          <w:szCs w:val="24"/>
        </w:rPr>
        <w:t>.</w:t>
      </w:r>
      <w:r w:rsidR="004706CC">
        <w:rPr>
          <w:rFonts w:ascii="Times New Roman" w:hAnsi="Times New Roman" w:cs="Times New Roman"/>
          <w:b/>
          <w:bCs/>
          <w:sz w:val="24"/>
          <w:szCs w:val="24"/>
        </w:rPr>
        <w:t xml:space="preserve"> </w:t>
      </w:r>
      <w:r w:rsidR="00EB3F0A" w:rsidRPr="004706CC">
        <w:rPr>
          <w:rFonts w:ascii="Times New Roman" w:hAnsi="Times New Roman" w:cs="Times New Roman"/>
          <w:sz w:val="24"/>
          <w:szCs w:val="24"/>
        </w:rPr>
        <w:t>To i</w:t>
      </w:r>
      <w:r w:rsidR="00EB3F0A" w:rsidRPr="00BC342A">
        <w:rPr>
          <w:rFonts w:ascii="Times New Roman" w:hAnsi="Times New Roman" w:cs="Times New Roman"/>
          <w:sz w:val="24"/>
          <w:szCs w:val="24"/>
        </w:rPr>
        <w:t>dentify technical conditions</w:t>
      </w:r>
      <w:r w:rsidR="00A84444" w:rsidRPr="00BC342A">
        <w:rPr>
          <w:rFonts w:ascii="Times New Roman" w:hAnsi="Times New Roman" w:cs="Times New Roman"/>
          <w:sz w:val="24"/>
          <w:szCs w:val="24"/>
        </w:rPr>
        <w:t xml:space="preserve"> </w:t>
      </w:r>
      <w:r w:rsidR="00EB3F0A" w:rsidRPr="00BC342A">
        <w:rPr>
          <w:rFonts w:ascii="Times New Roman" w:hAnsi="Times New Roman" w:cs="Times New Roman"/>
          <w:sz w:val="24"/>
          <w:szCs w:val="24"/>
        </w:rPr>
        <w:t>to participate in</w:t>
      </w:r>
      <w:r w:rsidR="00A84444" w:rsidRPr="00BC342A">
        <w:rPr>
          <w:rFonts w:ascii="Times New Roman" w:hAnsi="Times New Roman" w:cs="Times New Roman"/>
          <w:sz w:val="24"/>
          <w:szCs w:val="24"/>
        </w:rPr>
        <w:t xml:space="preserve"> </w:t>
      </w:r>
      <w:r w:rsidR="00EB3F0A" w:rsidRPr="00BC342A">
        <w:rPr>
          <w:rFonts w:ascii="Times New Roman" w:hAnsi="Times New Roman" w:cs="Times New Roman"/>
          <w:sz w:val="24"/>
          <w:szCs w:val="24"/>
        </w:rPr>
        <w:t>the EURODAC system</w:t>
      </w:r>
    </w:p>
    <w:p w:rsidR="00665EBA" w:rsidRPr="00CF7D67" w:rsidRDefault="00665EBA" w:rsidP="00173803">
      <w:pPr>
        <w:tabs>
          <w:tab w:val="left" w:pos="900"/>
          <w:tab w:val="left" w:pos="2340"/>
        </w:tabs>
        <w:spacing w:after="0" w:line="240" w:lineRule="auto"/>
        <w:ind w:right="-91"/>
        <w:jc w:val="both"/>
        <w:rPr>
          <w:rFonts w:ascii="Times New Roman" w:hAnsi="Times New Roman" w:cs="Times New Roman"/>
          <w:sz w:val="24"/>
          <w:szCs w:val="24"/>
        </w:rPr>
      </w:pPr>
    </w:p>
    <w:p w:rsidR="00665EBA" w:rsidRPr="00CF7D67" w:rsidRDefault="00764CC7" w:rsidP="00173803">
      <w:pPr>
        <w:tabs>
          <w:tab w:val="left" w:pos="900"/>
          <w:tab w:val="left" w:pos="2340"/>
        </w:tabs>
        <w:spacing w:after="0" w:line="240" w:lineRule="auto"/>
        <w:ind w:right="-91"/>
        <w:jc w:val="both"/>
        <w:rPr>
          <w:rFonts w:ascii="Times New Roman" w:hAnsi="Times New Roman" w:cs="Times New Roman"/>
          <w:b/>
          <w:bCs/>
          <w:sz w:val="24"/>
          <w:szCs w:val="24"/>
        </w:rPr>
      </w:pPr>
      <w:r w:rsidRPr="00CF7D67">
        <w:rPr>
          <w:rFonts w:ascii="Times New Roman" w:hAnsi="Times New Roman" w:cs="Times New Roman"/>
          <w:b/>
          <w:bCs/>
          <w:sz w:val="24"/>
          <w:szCs w:val="24"/>
        </w:rPr>
        <w:t xml:space="preserve">Benchmarks: </w:t>
      </w:r>
    </w:p>
    <w:p w:rsidR="00665EBA" w:rsidRPr="00CF7D67" w:rsidRDefault="00EB3F0A" w:rsidP="00173803">
      <w:pPr>
        <w:pStyle w:val="ListParagraph"/>
        <w:numPr>
          <w:ilvl w:val="0"/>
          <w:numId w:val="17"/>
        </w:numPr>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Needs</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Assessments for technical</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equipment to participate</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in the EURODAC system</w:t>
      </w:r>
    </w:p>
    <w:p w:rsidR="00665EBA" w:rsidRPr="00CF7D67" w:rsidRDefault="00EB3F0A" w:rsidP="00173803">
      <w:pPr>
        <w:pStyle w:val="ListParagraph"/>
        <w:numPr>
          <w:ilvl w:val="0"/>
          <w:numId w:val="17"/>
        </w:numPr>
        <w:tabs>
          <w:tab w:val="left" w:pos="900"/>
          <w:tab w:val="left" w:pos="2340"/>
        </w:tabs>
        <w:spacing w:after="0" w:line="240" w:lineRule="auto"/>
        <w:ind w:right="-91"/>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Technical</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specification for technical</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equipment to participate</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in the EURODAC system</w:t>
      </w:r>
    </w:p>
    <w:p w:rsidR="00665EBA" w:rsidRPr="00CF7D67" w:rsidRDefault="00665EBA" w:rsidP="00173803">
      <w:pPr>
        <w:tabs>
          <w:tab w:val="left" w:pos="900"/>
          <w:tab w:val="left" w:pos="2340"/>
        </w:tabs>
        <w:spacing w:after="0" w:line="240" w:lineRule="auto"/>
        <w:ind w:right="-91"/>
        <w:jc w:val="both"/>
        <w:rPr>
          <w:rFonts w:ascii="Times New Roman" w:hAnsi="Times New Roman" w:cs="Times New Roman"/>
          <w:sz w:val="24"/>
          <w:szCs w:val="24"/>
        </w:rPr>
      </w:pPr>
    </w:p>
    <w:p w:rsidR="00665EBA" w:rsidRPr="0010128A" w:rsidRDefault="00665EBA" w:rsidP="00173803">
      <w:pPr>
        <w:tabs>
          <w:tab w:val="left" w:pos="900"/>
          <w:tab w:val="left" w:pos="2340"/>
        </w:tabs>
        <w:spacing w:after="0" w:line="240" w:lineRule="auto"/>
        <w:ind w:right="-91"/>
        <w:jc w:val="both"/>
        <w:rPr>
          <w:rFonts w:ascii="Times New Roman" w:hAnsi="Times New Roman" w:cs="Times New Roman"/>
          <w:b/>
          <w:bCs/>
          <w:sz w:val="24"/>
          <w:szCs w:val="24"/>
        </w:rPr>
      </w:pPr>
      <w:r w:rsidRPr="0010128A">
        <w:rPr>
          <w:rFonts w:ascii="Times New Roman" w:hAnsi="Times New Roman" w:cs="Times New Roman"/>
          <w:b/>
          <w:bCs/>
          <w:sz w:val="24"/>
          <w:szCs w:val="24"/>
        </w:rPr>
        <w:t>Indicators</w:t>
      </w:r>
      <w:r w:rsidRPr="0010128A">
        <w:rPr>
          <w:rFonts w:ascii="Times New Roman" w:hAnsi="Times New Roman" w:cs="Times New Roman"/>
          <w:sz w:val="24"/>
          <w:szCs w:val="24"/>
        </w:rPr>
        <w:t>:</w:t>
      </w:r>
    </w:p>
    <w:p w:rsidR="00665EBA" w:rsidRPr="00CF7D67" w:rsidRDefault="00EB3F0A" w:rsidP="00173803">
      <w:pPr>
        <w:pStyle w:val="ListParagraph"/>
        <w:numPr>
          <w:ilvl w:val="0"/>
          <w:numId w:val="16"/>
        </w:numPr>
        <w:tabs>
          <w:tab w:val="left" w:pos="6758"/>
          <w:tab w:val="left" w:pos="15127"/>
          <w:tab w:val="left" w:pos="15237"/>
        </w:tabs>
        <w:spacing w:after="0" w:line="240" w:lineRule="auto"/>
        <w:jc w:val="both"/>
        <w:rPr>
          <w:rFonts w:ascii="Times New Roman" w:hAnsi="Times New Roman" w:cs="Times New Roman"/>
          <w:sz w:val="24"/>
          <w:szCs w:val="24"/>
          <w:lang w:val="en-GB"/>
        </w:rPr>
      </w:pPr>
      <w:r w:rsidRPr="001D04FC">
        <w:rPr>
          <w:rFonts w:ascii="Times New Roman" w:hAnsi="Times New Roman" w:cs="Times New Roman"/>
          <w:sz w:val="24"/>
          <w:szCs w:val="24"/>
          <w:lang w:val="en-GB"/>
        </w:rPr>
        <w:t>Extent to which local, regional and central levels are prepared to participate in the EURODAC system</w:t>
      </w:r>
    </w:p>
    <w:p w:rsidR="00665EBA" w:rsidRPr="00CF7D67" w:rsidRDefault="00EB3F0A" w:rsidP="00173803">
      <w:pPr>
        <w:pStyle w:val="ListParagraph"/>
        <w:numPr>
          <w:ilvl w:val="0"/>
          <w:numId w:val="16"/>
        </w:numPr>
        <w:tabs>
          <w:tab w:val="left" w:pos="6758"/>
          <w:tab w:val="left" w:pos="15127"/>
          <w:tab w:val="left" w:pos="15237"/>
        </w:tabs>
        <w:spacing w:after="0" w:line="240" w:lineRule="auto"/>
        <w:jc w:val="both"/>
        <w:rPr>
          <w:rFonts w:ascii="Times New Roman" w:hAnsi="Times New Roman" w:cs="Times New Roman"/>
          <w:sz w:val="24"/>
          <w:szCs w:val="24"/>
          <w:lang w:val="en-GB"/>
        </w:rPr>
      </w:pPr>
      <w:r w:rsidRPr="00CF7D67">
        <w:rPr>
          <w:rFonts w:ascii="Times New Roman" w:hAnsi="Times New Roman" w:cs="Times New Roman"/>
          <w:color w:val="212121"/>
          <w:sz w:val="24"/>
          <w:szCs w:val="24"/>
          <w:lang w:val="en-GB" w:eastAsia="fr-FR"/>
        </w:rPr>
        <w:t>Extent to which</w:t>
      </w:r>
      <w:r w:rsidR="00BC342A">
        <w:rPr>
          <w:rFonts w:ascii="Times New Roman" w:hAnsi="Times New Roman" w:cs="Times New Roman"/>
          <w:color w:val="212121"/>
          <w:sz w:val="24"/>
          <w:szCs w:val="24"/>
          <w:lang w:val="en-GB" w:eastAsia="fr-FR"/>
        </w:rPr>
        <w:t xml:space="preserve"> </w:t>
      </w:r>
      <w:r w:rsidRPr="00CF7D67">
        <w:rPr>
          <w:rFonts w:ascii="Times New Roman" w:hAnsi="Times New Roman" w:cs="Times New Roman"/>
          <w:color w:val="212121"/>
          <w:sz w:val="24"/>
          <w:szCs w:val="24"/>
          <w:lang w:val="en-GB" w:eastAsia="fr-FR"/>
        </w:rPr>
        <w:t>technical</w:t>
      </w:r>
      <w:r w:rsidR="00BC342A">
        <w:rPr>
          <w:rFonts w:ascii="Times New Roman" w:hAnsi="Times New Roman" w:cs="Times New Roman"/>
          <w:color w:val="212121"/>
          <w:sz w:val="24"/>
          <w:szCs w:val="24"/>
          <w:lang w:val="en-GB" w:eastAsia="fr-FR"/>
        </w:rPr>
        <w:t xml:space="preserve"> </w:t>
      </w:r>
      <w:r w:rsidRPr="00CF7D67">
        <w:rPr>
          <w:rFonts w:ascii="Times New Roman" w:hAnsi="Times New Roman" w:cs="Times New Roman"/>
          <w:color w:val="212121"/>
          <w:sz w:val="24"/>
          <w:szCs w:val="24"/>
          <w:lang w:val="en-GB" w:eastAsia="fr-FR"/>
        </w:rPr>
        <w:t>capacities of the Border police to participate</w:t>
      </w:r>
      <w:r w:rsidR="00BC342A">
        <w:rPr>
          <w:rFonts w:ascii="Times New Roman" w:hAnsi="Times New Roman" w:cs="Times New Roman"/>
          <w:color w:val="212121"/>
          <w:sz w:val="24"/>
          <w:szCs w:val="24"/>
          <w:lang w:val="en-GB" w:eastAsia="fr-FR"/>
        </w:rPr>
        <w:t xml:space="preserve"> </w:t>
      </w:r>
      <w:r w:rsidRPr="00CF7D67">
        <w:rPr>
          <w:rFonts w:ascii="Times New Roman" w:hAnsi="Times New Roman" w:cs="Times New Roman"/>
          <w:color w:val="212121"/>
          <w:sz w:val="24"/>
          <w:szCs w:val="24"/>
          <w:lang w:val="en-GB" w:eastAsia="fr-FR"/>
        </w:rPr>
        <w:t>in the EURODAC system are</w:t>
      </w:r>
      <w:r w:rsidR="00BC342A">
        <w:rPr>
          <w:rFonts w:ascii="Times New Roman" w:hAnsi="Times New Roman" w:cs="Times New Roman"/>
          <w:color w:val="212121"/>
          <w:sz w:val="24"/>
          <w:szCs w:val="24"/>
          <w:lang w:val="en-GB" w:eastAsia="fr-FR"/>
        </w:rPr>
        <w:t xml:space="preserve"> </w:t>
      </w:r>
      <w:r w:rsidRPr="00CF7D67">
        <w:rPr>
          <w:rFonts w:ascii="Times New Roman" w:hAnsi="Times New Roman" w:cs="Times New Roman"/>
          <w:color w:val="212121"/>
          <w:sz w:val="24"/>
          <w:szCs w:val="24"/>
          <w:lang w:val="en-GB" w:eastAsia="fr-FR"/>
        </w:rPr>
        <w:t>defined</w:t>
      </w:r>
    </w:p>
    <w:p w:rsidR="00665EBA" w:rsidRPr="0010128A" w:rsidRDefault="00665EBA" w:rsidP="00173803">
      <w:pPr>
        <w:tabs>
          <w:tab w:val="left" w:pos="900"/>
          <w:tab w:val="left" w:pos="2340"/>
        </w:tabs>
        <w:spacing w:after="0" w:line="240" w:lineRule="auto"/>
        <w:ind w:right="-91"/>
        <w:jc w:val="both"/>
        <w:rPr>
          <w:rFonts w:ascii="Times New Roman" w:hAnsi="Times New Roman" w:cs="Times New Roman"/>
          <w:b/>
          <w:bCs/>
          <w:sz w:val="24"/>
          <w:szCs w:val="24"/>
        </w:rPr>
      </w:pPr>
    </w:p>
    <w:p w:rsidR="00665EBA" w:rsidRPr="00BC342A" w:rsidRDefault="00764CC7">
      <w:pPr>
        <w:autoSpaceDE w:val="0"/>
        <w:autoSpaceDN w:val="0"/>
        <w:adjustRightInd w:val="0"/>
        <w:spacing w:after="0" w:line="240" w:lineRule="auto"/>
        <w:ind w:left="540" w:hanging="540"/>
        <w:rPr>
          <w:rFonts w:ascii="Times New Roman" w:hAnsi="Times New Roman" w:cs="Times New Roman"/>
          <w:sz w:val="24"/>
          <w:szCs w:val="24"/>
        </w:rPr>
      </w:pPr>
      <w:r w:rsidRPr="001D04FC">
        <w:rPr>
          <w:rFonts w:ascii="Times New Roman" w:hAnsi="Times New Roman" w:cs="Times New Roman"/>
          <w:b/>
          <w:bCs/>
          <w:sz w:val="24"/>
          <w:szCs w:val="24"/>
        </w:rPr>
        <w:t>Result 2.</w:t>
      </w:r>
      <w:r w:rsidR="00934086">
        <w:rPr>
          <w:rFonts w:ascii="Times New Roman" w:hAnsi="Times New Roman" w:cs="Times New Roman"/>
          <w:b/>
          <w:bCs/>
          <w:sz w:val="24"/>
          <w:szCs w:val="24"/>
        </w:rPr>
        <w:t>3</w:t>
      </w:r>
      <w:r w:rsidRPr="001D04FC">
        <w:rPr>
          <w:rFonts w:ascii="Times New Roman" w:hAnsi="Times New Roman" w:cs="Times New Roman"/>
          <w:b/>
          <w:bCs/>
          <w:sz w:val="24"/>
          <w:szCs w:val="24"/>
        </w:rPr>
        <w:t>.</w:t>
      </w:r>
      <w:r w:rsidR="00BC342A">
        <w:rPr>
          <w:rFonts w:ascii="Times New Roman" w:hAnsi="Times New Roman" w:cs="Times New Roman"/>
          <w:b/>
          <w:bCs/>
          <w:sz w:val="24"/>
          <w:szCs w:val="24"/>
        </w:rPr>
        <w:t xml:space="preserve"> </w:t>
      </w:r>
      <w:r w:rsidR="00EB3F0A" w:rsidRPr="00950DEE">
        <w:rPr>
          <w:rFonts w:ascii="Times New Roman" w:hAnsi="Times New Roman" w:cs="Times New Roman"/>
          <w:sz w:val="24"/>
          <w:szCs w:val="24"/>
        </w:rPr>
        <w:t xml:space="preserve">To strengthen capacity of </w:t>
      </w:r>
      <w:r w:rsidR="00EB3F0A" w:rsidRPr="00B0634D">
        <w:rPr>
          <w:rFonts w:ascii="Times New Roman" w:hAnsi="Times New Roman" w:cs="Times New Roman"/>
          <w:sz w:val="24"/>
          <w:szCs w:val="24"/>
        </w:rPr>
        <w:t>MoI</w:t>
      </w:r>
      <w:r w:rsidR="00A84444" w:rsidRPr="004706CC">
        <w:rPr>
          <w:rFonts w:ascii="Times New Roman" w:hAnsi="Times New Roman" w:cs="Times New Roman"/>
          <w:sz w:val="24"/>
          <w:szCs w:val="24"/>
        </w:rPr>
        <w:t xml:space="preserve"> </w:t>
      </w:r>
      <w:r w:rsidR="00EB3F0A" w:rsidRPr="004706CC">
        <w:rPr>
          <w:rFonts w:ascii="Times New Roman" w:hAnsi="Times New Roman" w:cs="Times New Roman"/>
          <w:sz w:val="24"/>
          <w:szCs w:val="24"/>
        </w:rPr>
        <w:t xml:space="preserve">staff through trainings, training of trainers, study visits and internships to participate in the EURODAC system </w:t>
      </w:r>
    </w:p>
    <w:p w:rsidR="00665EBA" w:rsidRPr="00CF7D67" w:rsidRDefault="00665EBA" w:rsidP="00173803">
      <w:pPr>
        <w:autoSpaceDE w:val="0"/>
        <w:autoSpaceDN w:val="0"/>
        <w:adjustRightInd w:val="0"/>
        <w:spacing w:after="0" w:line="240" w:lineRule="auto"/>
        <w:jc w:val="both"/>
        <w:rPr>
          <w:rFonts w:ascii="Times New Roman" w:hAnsi="Times New Roman" w:cs="Times New Roman"/>
          <w:sz w:val="24"/>
          <w:szCs w:val="24"/>
        </w:rPr>
      </w:pPr>
    </w:p>
    <w:p w:rsidR="00665EBA" w:rsidRPr="00CF7D67" w:rsidRDefault="00764CC7" w:rsidP="00173803">
      <w:pPr>
        <w:autoSpaceDE w:val="0"/>
        <w:autoSpaceDN w:val="0"/>
        <w:adjustRightInd w:val="0"/>
        <w:spacing w:after="0" w:line="240" w:lineRule="auto"/>
        <w:ind w:left="540" w:hanging="540"/>
        <w:jc w:val="both"/>
        <w:rPr>
          <w:rFonts w:ascii="Times New Roman" w:hAnsi="Times New Roman" w:cs="Times New Roman"/>
          <w:b/>
          <w:bCs/>
          <w:sz w:val="24"/>
          <w:szCs w:val="24"/>
        </w:rPr>
      </w:pPr>
      <w:r w:rsidRPr="00CF7D67">
        <w:rPr>
          <w:rFonts w:ascii="Times New Roman" w:hAnsi="Times New Roman" w:cs="Times New Roman"/>
          <w:b/>
          <w:bCs/>
          <w:sz w:val="24"/>
          <w:szCs w:val="24"/>
        </w:rPr>
        <w:t>Benchmarks:</w:t>
      </w:r>
    </w:p>
    <w:p w:rsidR="00665EBA" w:rsidRPr="00CF7D67" w:rsidRDefault="00EB3F0A" w:rsidP="00173803">
      <w:pPr>
        <w:pStyle w:val="ListParagraph"/>
        <w:numPr>
          <w:ilvl w:val="0"/>
          <w:numId w:val="37"/>
        </w:numPr>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A curriculum for training of staff</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to enable</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participation in the EURODAC system prepared</w:t>
      </w:r>
    </w:p>
    <w:p w:rsidR="00665EBA" w:rsidRPr="00CF7D67" w:rsidRDefault="00EB3F0A" w:rsidP="00173803">
      <w:pPr>
        <w:pStyle w:val="ListParagraph"/>
        <w:numPr>
          <w:ilvl w:val="0"/>
          <w:numId w:val="37"/>
        </w:numPr>
        <w:spacing w:after="0" w:line="240" w:lineRule="auto"/>
        <w:jc w:val="both"/>
        <w:rPr>
          <w:rFonts w:ascii="Times New Roman" w:hAnsi="Times New Roman" w:cs="Times New Roman"/>
          <w:b/>
          <w:bCs/>
          <w:sz w:val="24"/>
          <w:szCs w:val="24"/>
          <w:lang w:val="en-GB"/>
        </w:rPr>
      </w:pPr>
      <w:r w:rsidRPr="00CF7D67">
        <w:rPr>
          <w:rFonts w:ascii="Times New Roman" w:hAnsi="Times New Roman" w:cs="Times New Roman"/>
          <w:sz w:val="24"/>
          <w:szCs w:val="24"/>
          <w:lang w:val="en-GB"/>
        </w:rPr>
        <w:t xml:space="preserve">As a result of </w:t>
      </w:r>
      <w:r w:rsidR="000B2C7E">
        <w:rPr>
          <w:rFonts w:ascii="Times New Roman" w:hAnsi="Times New Roman" w:cs="Times New Roman"/>
          <w:sz w:val="24"/>
          <w:szCs w:val="24"/>
          <w:lang w:val="en-GB"/>
        </w:rPr>
        <w:t>s</w:t>
      </w:r>
      <w:r w:rsidRPr="00CF7D67">
        <w:rPr>
          <w:rFonts w:ascii="Times New Roman" w:hAnsi="Times New Roman" w:cs="Times New Roman"/>
          <w:sz w:val="24"/>
          <w:szCs w:val="24"/>
          <w:lang w:val="en-GB"/>
        </w:rPr>
        <w:t>tudy</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visits, the BC staff</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will</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have a clear</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vision</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understanding of the operational</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work</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methodologies</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of the EURODAC system in EU Member</w:t>
      </w:r>
      <w:r w:rsidR="00687442">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 xml:space="preserve">States as well as </w:t>
      </w:r>
      <w:r w:rsidR="00BC342A">
        <w:rPr>
          <w:rFonts w:ascii="Times New Roman" w:hAnsi="Times New Roman" w:cs="Times New Roman"/>
          <w:sz w:val="24"/>
          <w:szCs w:val="24"/>
          <w:lang w:val="en-GB"/>
        </w:rPr>
        <w:t>t</w:t>
      </w:r>
      <w:r w:rsidRPr="00CF7D67">
        <w:rPr>
          <w:rFonts w:ascii="Times New Roman" w:hAnsi="Times New Roman" w:cs="Times New Roman"/>
          <w:sz w:val="24"/>
          <w:szCs w:val="24"/>
          <w:lang w:val="en-GB"/>
        </w:rPr>
        <w:t>echnical</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conditions</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to participate</w:t>
      </w:r>
      <w:r w:rsidR="00BC342A">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in the EURODAC system.</w:t>
      </w:r>
    </w:p>
    <w:p w:rsidR="00665EBA" w:rsidRPr="0010128A" w:rsidRDefault="00665EBA" w:rsidP="00173803">
      <w:pPr>
        <w:tabs>
          <w:tab w:val="left" w:pos="900"/>
          <w:tab w:val="left" w:pos="2340"/>
        </w:tabs>
        <w:spacing w:after="0" w:line="240" w:lineRule="auto"/>
        <w:ind w:right="-91"/>
        <w:jc w:val="both"/>
        <w:rPr>
          <w:rFonts w:ascii="Times New Roman" w:hAnsi="Times New Roman" w:cs="Times New Roman"/>
          <w:b/>
          <w:bCs/>
          <w:sz w:val="24"/>
          <w:szCs w:val="24"/>
        </w:rPr>
      </w:pPr>
    </w:p>
    <w:p w:rsidR="00665EBA" w:rsidRPr="00950DEE" w:rsidRDefault="00764CC7" w:rsidP="00173803">
      <w:pPr>
        <w:tabs>
          <w:tab w:val="left" w:pos="900"/>
          <w:tab w:val="left" w:pos="2340"/>
        </w:tabs>
        <w:spacing w:after="0" w:line="240" w:lineRule="auto"/>
        <w:ind w:right="-91"/>
        <w:jc w:val="both"/>
        <w:rPr>
          <w:rFonts w:ascii="Times New Roman" w:hAnsi="Times New Roman" w:cs="Times New Roman"/>
          <w:b/>
          <w:bCs/>
          <w:sz w:val="24"/>
          <w:szCs w:val="24"/>
        </w:rPr>
      </w:pPr>
      <w:r w:rsidRPr="001D04FC">
        <w:rPr>
          <w:rFonts w:ascii="Times New Roman" w:hAnsi="Times New Roman" w:cs="Times New Roman"/>
          <w:b/>
          <w:bCs/>
          <w:sz w:val="24"/>
          <w:szCs w:val="24"/>
        </w:rPr>
        <w:t>Indicators</w:t>
      </w:r>
      <w:r w:rsidR="00EB3F0A" w:rsidRPr="001D04FC">
        <w:rPr>
          <w:rFonts w:ascii="Times New Roman" w:hAnsi="Times New Roman" w:cs="Times New Roman"/>
          <w:sz w:val="24"/>
          <w:szCs w:val="24"/>
        </w:rPr>
        <w:t>:</w:t>
      </w:r>
    </w:p>
    <w:p w:rsidR="00665EBA" w:rsidRPr="00CF7D67" w:rsidRDefault="00EB3F0A" w:rsidP="00E06BC5">
      <w:pPr>
        <w:pStyle w:val="ListParagraph"/>
        <w:numPr>
          <w:ilvl w:val="0"/>
          <w:numId w:val="15"/>
        </w:numPr>
        <w:snapToGrid w:val="0"/>
        <w:spacing w:after="0" w:line="240" w:lineRule="auto"/>
        <w:jc w:val="both"/>
        <w:rPr>
          <w:rFonts w:ascii="Times New Roman" w:hAnsi="Times New Roman" w:cs="Times New Roman"/>
          <w:sz w:val="24"/>
          <w:szCs w:val="24"/>
          <w:lang w:val="en-GB"/>
        </w:rPr>
      </w:pPr>
      <w:r w:rsidRPr="00882C76">
        <w:rPr>
          <w:rFonts w:ascii="Times New Roman" w:hAnsi="Times New Roman" w:cs="Times New Roman"/>
          <w:sz w:val="24"/>
          <w:szCs w:val="24"/>
          <w:lang w:val="en-GB"/>
        </w:rPr>
        <w:t xml:space="preserve">Number of staff </w:t>
      </w:r>
      <w:r w:rsidR="00E06BC5">
        <w:rPr>
          <w:rFonts w:ascii="Times New Roman" w:hAnsi="Times New Roman" w:cs="Times New Roman"/>
          <w:sz w:val="24"/>
          <w:szCs w:val="24"/>
          <w:lang w:val="en-GB"/>
        </w:rPr>
        <w:t xml:space="preserve">trained </w:t>
      </w:r>
      <w:r w:rsidRPr="00882C76">
        <w:rPr>
          <w:rFonts w:ascii="Times New Roman" w:hAnsi="Times New Roman" w:cs="Times New Roman"/>
          <w:sz w:val="24"/>
          <w:szCs w:val="24"/>
          <w:lang w:val="en-GB"/>
        </w:rPr>
        <w:t>fro</w:t>
      </w:r>
      <w:r w:rsidRPr="00E06BC5">
        <w:rPr>
          <w:rFonts w:ascii="Times New Roman" w:hAnsi="Times New Roman" w:cs="Times New Roman"/>
          <w:sz w:val="24"/>
          <w:szCs w:val="24"/>
          <w:lang w:val="en-GB"/>
        </w:rPr>
        <w:t>m Police directorates</w:t>
      </w:r>
      <w:r w:rsidR="00E06BC5">
        <w:rPr>
          <w:rFonts w:ascii="Times New Roman" w:hAnsi="Times New Roman" w:cs="Times New Roman"/>
          <w:sz w:val="24"/>
          <w:szCs w:val="24"/>
          <w:lang w:val="en-GB"/>
        </w:rPr>
        <w:t xml:space="preserve"> and</w:t>
      </w:r>
      <w:r w:rsidRPr="00E06BC5">
        <w:rPr>
          <w:rFonts w:ascii="Times New Roman" w:hAnsi="Times New Roman" w:cs="Times New Roman"/>
          <w:sz w:val="24"/>
          <w:szCs w:val="24"/>
          <w:lang w:val="en-GB"/>
        </w:rPr>
        <w:t xml:space="preserve"> regional centres </w:t>
      </w:r>
      <w:r w:rsidR="00E06BC5">
        <w:rPr>
          <w:rFonts w:ascii="Times New Roman" w:hAnsi="Times New Roman" w:cs="Times New Roman"/>
          <w:sz w:val="24"/>
          <w:szCs w:val="24"/>
          <w:lang w:val="en-GB"/>
        </w:rPr>
        <w:t xml:space="preserve">from the </w:t>
      </w:r>
      <w:r w:rsidRPr="00CF7D67">
        <w:rPr>
          <w:rFonts w:ascii="Times New Roman" w:hAnsi="Times New Roman" w:cs="Times New Roman"/>
          <w:sz w:val="24"/>
          <w:szCs w:val="24"/>
          <w:lang w:val="en-GB"/>
        </w:rPr>
        <w:t xml:space="preserve">Criminal police Directorate and </w:t>
      </w:r>
      <w:r w:rsidR="00E06BC5">
        <w:rPr>
          <w:rFonts w:ascii="Times New Roman" w:hAnsi="Times New Roman" w:cs="Times New Roman"/>
          <w:sz w:val="24"/>
          <w:szCs w:val="24"/>
          <w:lang w:val="en-GB"/>
        </w:rPr>
        <w:t xml:space="preserve">the </w:t>
      </w:r>
      <w:r w:rsidRPr="00CF7D67">
        <w:rPr>
          <w:rFonts w:ascii="Times New Roman" w:hAnsi="Times New Roman" w:cs="Times New Roman"/>
          <w:sz w:val="24"/>
          <w:szCs w:val="24"/>
          <w:lang w:val="en-GB"/>
        </w:rPr>
        <w:t>Security Information Agency trained for participation in the EURODAC system</w:t>
      </w:r>
    </w:p>
    <w:p w:rsidR="00665EBA" w:rsidRPr="00CF7D67" w:rsidRDefault="00EB3F0A" w:rsidP="00173803">
      <w:pPr>
        <w:pStyle w:val="ListParagraph"/>
        <w:numPr>
          <w:ilvl w:val="0"/>
          <w:numId w:val="15"/>
        </w:numPr>
        <w:snapToGrid w:val="0"/>
        <w:spacing w:after="0" w:line="240" w:lineRule="auto"/>
        <w:jc w:val="both"/>
        <w:rPr>
          <w:rFonts w:ascii="Times New Roman" w:hAnsi="Times New Roman" w:cs="Times New Roman"/>
          <w:i/>
          <w:iCs/>
          <w:sz w:val="24"/>
          <w:szCs w:val="24"/>
          <w:lang w:val="en-GB"/>
        </w:rPr>
      </w:pPr>
      <w:r w:rsidRPr="00E06BC5">
        <w:rPr>
          <w:rFonts w:ascii="Times New Roman" w:hAnsi="Times New Roman" w:cs="Times New Roman"/>
          <w:sz w:val="24"/>
          <w:szCs w:val="24"/>
          <w:lang w:val="en-GB"/>
        </w:rPr>
        <w:t>Number of staff trained to become trainers</w:t>
      </w:r>
    </w:p>
    <w:p w:rsidR="00665EBA" w:rsidRPr="0010128A" w:rsidRDefault="00EB3F0A" w:rsidP="00173803">
      <w:pPr>
        <w:pStyle w:val="ListParagraph"/>
        <w:numPr>
          <w:ilvl w:val="0"/>
          <w:numId w:val="15"/>
        </w:numPr>
        <w:snapToGrid w:val="0"/>
        <w:spacing w:after="0" w:line="240" w:lineRule="auto"/>
        <w:jc w:val="both"/>
        <w:rPr>
          <w:rFonts w:ascii="Times New Roman" w:hAnsi="Times New Roman" w:cs="Times New Roman"/>
          <w:sz w:val="24"/>
          <w:szCs w:val="24"/>
          <w:lang w:val="en-GB"/>
        </w:rPr>
      </w:pPr>
      <w:r w:rsidRPr="0010128A">
        <w:rPr>
          <w:rFonts w:ascii="Times New Roman" w:hAnsi="Times New Roman" w:cs="Times New Roman"/>
          <w:sz w:val="24"/>
          <w:szCs w:val="24"/>
          <w:lang w:val="en-GB"/>
        </w:rPr>
        <w:t>Number of study tours in EU MS organised (3 for 6 participants each)</w:t>
      </w:r>
    </w:p>
    <w:p w:rsidR="00665EBA" w:rsidRPr="001D04FC" w:rsidRDefault="00665EBA" w:rsidP="00173803">
      <w:pPr>
        <w:autoSpaceDE w:val="0"/>
        <w:autoSpaceDN w:val="0"/>
        <w:adjustRightInd w:val="0"/>
        <w:spacing w:after="0" w:line="240" w:lineRule="auto"/>
        <w:jc w:val="both"/>
        <w:rPr>
          <w:rFonts w:ascii="Times New Roman" w:hAnsi="Times New Roman" w:cs="Times New Roman"/>
          <w:sz w:val="24"/>
          <w:szCs w:val="24"/>
        </w:rPr>
      </w:pPr>
    </w:p>
    <w:p w:rsidR="00665EBA" w:rsidRPr="00CF7D67" w:rsidRDefault="00764CC7" w:rsidP="00043EA5">
      <w:pPr>
        <w:autoSpaceDE w:val="0"/>
        <w:autoSpaceDN w:val="0"/>
        <w:adjustRightInd w:val="0"/>
        <w:spacing w:before="120" w:after="0" w:line="240" w:lineRule="auto"/>
        <w:ind w:left="540" w:hanging="540"/>
        <w:rPr>
          <w:rFonts w:ascii="Times New Roman" w:hAnsi="Times New Roman" w:cs="Times New Roman"/>
          <w:b/>
          <w:bCs/>
          <w:sz w:val="24"/>
          <w:szCs w:val="24"/>
        </w:rPr>
      </w:pPr>
      <w:r w:rsidRPr="001D04FC">
        <w:rPr>
          <w:rFonts w:ascii="Times New Roman" w:hAnsi="Times New Roman" w:cs="Times New Roman"/>
          <w:b/>
          <w:bCs/>
          <w:sz w:val="24"/>
          <w:szCs w:val="24"/>
        </w:rPr>
        <w:lastRenderedPageBreak/>
        <w:t>3.6</w:t>
      </w:r>
      <w:r w:rsidRPr="001D04FC">
        <w:rPr>
          <w:rFonts w:ascii="Times New Roman" w:hAnsi="Times New Roman" w:cs="Times New Roman"/>
          <w:b/>
          <w:bCs/>
          <w:sz w:val="24"/>
          <w:szCs w:val="24"/>
        </w:rPr>
        <w:tab/>
        <w:t>Means/input from the EU Member State Partner Administration(s)*:</w:t>
      </w:r>
    </w:p>
    <w:p w:rsidR="00665EBA" w:rsidRPr="00CF7D67" w:rsidRDefault="00EB3F0A" w:rsidP="00597662">
      <w:pPr>
        <w:tabs>
          <w:tab w:val="left" w:pos="900"/>
        </w:tabs>
        <w:autoSpaceDE w:val="0"/>
        <w:autoSpaceDN w:val="0"/>
        <w:adjustRightInd w:val="0"/>
        <w:spacing w:before="120" w:after="0" w:line="240" w:lineRule="auto"/>
        <w:ind w:left="540" w:hanging="540"/>
        <w:jc w:val="both"/>
        <w:rPr>
          <w:rFonts w:ascii="Times New Roman" w:hAnsi="Times New Roman" w:cs="Times New Roman"/>
          <w:b/>
          <w:bCs/>
          <w:i/>
          <w:iCs/>
          <w:color w:val="1F497D"/>
          <w:sz w:val="24"/>
          <w:szCs w:val="24"/>
        </w:rPr>
      </w:pPr>
      <w:r w:rsidRPr="00CF7D67">
        <w:rPr>
          <w:rFonts w:ascii="Times New Roman" w:hAnsi="Times New Roman" w:cs="Times New Roman"/>
          <w:i/>
          <w:iCs/>
          <w:sz w:val="24"/>
          <w:szCs w:val="24"/>
        </w:rPr>
        <w:tab/>
      </w:r>
    </w:p>
    <w:p w:rsidR="00665EBA" w:rsidRPr="00CF7D67" w:rsidRDefault="00EB3F0A" w:rsidP="00BD4562">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The project team will consist of a project leader, one Resident Twinning Advisor (RTA)</w:t>
      </w:r>
      <w:r w:rsidR="00864676">
        <w:rPr>
          <w:rFonts w:ascii="Times New Roman" w:hAnsi="Times New Roman" w:cs="Times New Roman"/>
          <w:sz w:val="24"/>
          <w:szCs w:val="24"/>
        </w:rPr>
        <w:t xml:space="preserve"> </w:t>
      </w:r>
      <w:r w:rsidRPr="00864676">
        <w:rPr>
          <w:rFonts w:ascii="Times New Roman" w:hAnsi="Times New Roman" w:cs="Times New Roman"/>
          <w:sz w:val="24"/>
          <w:szCs w:val="24"/>
        </w:rPr>
        <w:t>and a pool of experts for ad hoc assignments.</w:t>
      </w:r>
      <w:r w:rsidRPr="00CF7D67">
        <w:rPr>
          <w:rFonts w:ascii="Times New Roman" w:hAnsi="Times New Roman" w:cs="Times New Roman"/>
          <w:sz w:val="24"/>
          <w:szCs w:val="24"/>
        </w:rPr>
        <w:t xml:space="preserve"> The RTA will have a leading role in the realisation of the activities of the project tasks while the project leader will be in charge of the whole coordination of activities, compliance with the given deadlines, in order to reach the project results in a way to achieve the purpose of the project. All experts shall meet the formal conditions as set out in the Twinning Manual. </w:t>
      </w:r>
    </w:p>
    <w:p w:rsidR="00665EBA" w:rsidRPr="00CF7D67" w:rsidRDefault="00EB3F0A" w:rsidP="00BD4562">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The project team will therefore closely cooperate with Serbian counterparts and counterpart institutions. Work plan will be prepared in close cooperation and the BC side for the purpose of project implementation. The RTA, together with the RTA Counterpart and the BC Project leader will ensure that any difficulties that could hamper the implementation of the activities are identified at an early stage and effectively resolved. Both should also ensure close cooperation with the European Union Delegation to the Republic of Serbia and coordination with other ongoing and linked projects. </w:t>
      </w:r>
    </w:p>
    <w:p w:rsidR="00665EBA" w:rsidRDefault="00EB3F0A" w:rsidP="00027CB2">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The project team will consist also of two Component Leaders (One Component Leader for EUROSUR and one Component Leader for EURODAC).The RTA should be supported by a team for the financial and administrative management of the project.</w:t>
      </w:r>
    </w:p>
    <w:p w:rsidR="001C4DFC" w:rsidRPr="00CF7D67" w:rsidRDefault="001C4DFC" w:rsidP="00027CB2">
      <w:pPr>
        <w:autoSpaceDE w:val="0"/>
        <w:autoSpaceDN w:val="0"/>
        <w:adjustRightInd w:val="0"/>
        <w:spacing w:after="0" w:line="240" w:lineRule="auto"/>
        <w:jc w:val="both"/>
        <w:rPr>
          <w:rFonts w:ascii="Times New Roman" w:hAnsi="Times New Roman" w:cs="Times New Roman"/>
          <w:b/>
          <w:bCs/>
          <w:i/>
          <w:iCs/>
          <w:color w:val="1F497D"/>
          <w:sz w:val="24"/>
          <w:szCs w:val="24"/>
        </w:rPr>
      </w:pPr>
    </w:p>
    <w:p w:rsidR="00665EBA" w:rsidRPr="00CF7D67" w:rsidRDefault="00764CC7" w:rsidP="00043EA5">
      <w:pPr>
        <w:tabs>
          <w:tab w:val="left" w:pos="900"/>
        </w:tabs>
        <w:autoSpaceDE w:val="0"/>
        <w:autoSpaceDN w:val="0"/>
        <w:adjustRightInd w:val="0"/>
        <w:spacing w:before="120" w:after="0" w:line="240" w:lineRule="auto"/>
        <w:ind w:left="540" w:hanging="540"/>
        <w:rPr>
          <w:rFonts w:ascii="Times New Roman" w:hAnsi="Times New Roman" w:cs="Times New Roman"/>
          <w:b/>
          <w:bCs/>
          <w:sz w:val="24"/>
          <w:szCs w:val="24"/>
        </w:rPr>
      </w:pPr>
      <w:r w:rsidRPr="00CF7D67">
        <w:rPr>
          <w:rFonts w:ascii="Times New Roman" w:hAnsi="Times New Roman" w:cs="Times New Roman"/>
          <w:b/>
          <w:bCs/>
          <w:i/>
          <w:iCs/>
          <w:color w:val="1F497D"/>
          <w:sz w:val="24"/>
          <w:szCs w:val="24"/>
        </w:rPr>
        <w:tab/>
      </w:r>
      <w:r w:rsidRPr="00CF7D67">
        <w:rPr>
          <w:rFonts w:ascii="Times New Roman" w:hAnsi="Times New Roman" w:cs="Times New Roman"/>
          <w:b/>
          <w:bCs/>
          <w:sz w:val="24"/>
          <w:szCs w:val="24"/>
        </w:rPr>
        <w:t xml:space="preserve">3.6.1 Profile and tasks of the </w:t>
      </w:r>
      <w:r w:rsidR="001C4DFC">
        <w:rPr>
          <w:rFonts w:ascii="Times New Roman" w:hAnsi="Times New Roman" w:cs="Times New Roman"/>
          <w:b/>
          <w:bCs/>
          <w:sz w:val="24"/>
          <w:szCs w:val="24"/>
        </w:rPr>
        <w:t>Project Leader</w:t>
      </w:r>
      <w:r w:rsidRPr="00CF7D67">
        <w:rPr>
          <w:rFonts w:ascii="Times New Roman" w:hAnsi="Times New Roman" w:cs="Times New Roman"/>
          <w:b/>
          <w:bCs/>
          <w:sz w:val="24"/>
          <w:szCs w:val="24"/>
        </w:rPr>
        <w:t>:</w:t>
      </w:r>
    </w:p>
    <w:p w:rsidR="00665EBA" w:rsidRPr="00CF7D67" w:rsidRDefault="00EB3F0A" w:rsidP="00BD4562">
      <w:pPr>
        <w:autoSpaceDE w:val="0"/>
        <w:autoSpaceDN w:val="0"/>
        <w:adjustRightInd w:val="0"/>
        <w:spacing w:after="0" w:line="240" w:lineRule="auto"/>
        <w:ind w:left="539" w:hanging="539"/>
        <w:jc w:val="both"/>
        <w:rPr>
          <w:rFonts w:ascii="Times New Roman" w:hAnsi="Times New Roman" w:cs="Times New Roman"/>
          <w:sz w:val="24"/>
          <w:szCs w:val="24"/>
        </w:rPr>
      </w:pPr>
      <w:r w:rsidRPr="00CF7D67">
        <w:rPr>
          <w:rFonts w:ascii="Times New Roman" w:hAnsi="Times New Roman" w:cs="Times New Roman"/>
          <w:sz w:val="24"/>
          <w:szCs w:val="24"/>
        </w:rPr>
        <w:tab/>
      </w:r>
    </w:p>
    <w:p w:rsidR="00665EBA" w:rsidRPr="00CF7D67" w:rsidRDefault="00EB3F0A" w:rsidP="00027CB2">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The profile of the Project Leader should be as follows: The Project Leader should be a high-ranking official. S/he must have a broad knowledge of all processes in the area concerned, as well as good leadership skills. S/he must have a relevant university degree and the minimum 10 years of work experience. The Project Leader will be tasked with the overall conception and direction of the Member State's inputs. S/he shall ensure the implementation of the project and provide full support at senior levels within the Member State administration.</w:t>
      </w:r>
    </w:p>
    <w:p w:rsidR="00665EBA" w:rsidRPr="00CF7D67" w:rsidRDefault="00EB3F0A" w:rsidP="00BD4562">
      <w:pPr>
        <w:autoSpaceDE w:val="0"/>
        <w:autoSpaceDN w:val="0"/>
        <w:adjustRightInd w:val="0"/>
        <w:spacing w:after="0" w:line="240" w:lineRule="auto"/>
        <w:ind w:left="539" w:hanging="539"/>
        <w:jc w:val="both"/>
        <w:rPr>
          <w:rFonts w:ascii="Times New Roman" w:hAnsi="Times New Roman" w:cs="Times New Roman"/>
          <w:sz w:val="24"/>
          <w:szCs w:val="24"/>
        </w:rPr>
      </w:pPr>
      <w:r w:rsidRPr="00CF7D67">
        <w:rPr>
          <w:rFonts w:ascii="Times New Roman" w:hAnsi="Times New Roman" w:cs="Times New Roman"/>
          <w:sz w:val="24"/>
          <w:szCs w:val="24"/>
        </w:rPr>
        <w:t xml:space="preserve">Project Leader tasks:  </w:t>
      </w:r>
    </w:p>
    <w:p w:rsidR="00665EBA" w:rsidRPr="00CF7D67" w:rsidRDefault="00EB3F0A" w:rsidP="00BD4562">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Coordination and monitoring of the overall progress of the project in cooperation with RTA, RTA counterpart and BC PL  </w:t>
      </w:r>
    </w:p>
    <w:p w:rsidR="00665EBA" w:rsidRPr="00CF7D67" w:rsidRDefault="00EB3F0A" w:rsidP="00BD4562">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Ensure timely, effective and efficient implementation of the project and the achievement of the mandatory results through the proposed activities  Baring overall responsibility for the implementation of the activities  </w:t>
      </w:r>
    </w:p>
    <w:p w:rsidR="00665EBA" w:rsidRPr="00CF7D67" w:rsidRDefault="00EB3F0A" w:rsidP="00BD4562">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Leading the project activities  </w:t>
      </w:r>
    </w:p>
    <w:p w:rsidR="00665EBA" w:rsidRPr="00CF7D67" w:rsidRDefault="00EB3F0A" w:rsidP="00BD4562">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Coordination of deployment of short term experts for supporting the efficient implementation of the project  </w:t>
      </w:r>
    </w:p>
    <w:p w:rsidR="00665EBA" w:rsidRPr="00CF7D67" w:rsidRDefault="00EB3F0A" w:rsidP="00BD4562">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Reporting on the Project </w:t>
      </w:r>
    </w:p>
    <w:p w:rsidR="00665EBA" w:rsidRPr="00CF7D67" w:rsidRDefault="00EB3F0A" w:rsidP="00BD4562">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Ensuring backstopping and financial management of the project in MS</w:t>
      </w:r>
    </w:p>
    <w:p w:rsidR="00665EBA" w:rsidRPr="00CF7D67" w:rsidRDefault="00EB3F0A" w:rsidP="00BD4562">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Coordination, from the Member State side, the Project Steering Committee meetings in cooperation with RTA, which will be held in Serbia every three months. </w:t>
      </w:r>
    </w:p>
    <w:p w:rsidR="00665EBA" w:rsidRPr="00CF7D67" w:rsidRDefault="00EB3F0A" w:rsidP="00BD4562">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Participation at Project Steering Committee meetings (by devoting a minimum of three working days per month to the project with an on-site visit)  Assuring compatibility with EU requirements</w:t>
      </w:r>
    </w:p>
    <w:p w:rsidR="00665EBA" w:rsidRPr="00CF7D67" w:rsidRDefault="00665EBA" w:rsidP="00BD4562">
      <w:pPr>
        <w:autoSpaceDE w:val="0"/>
        <w:autoSpaceDN w:val="0"/>
        <w:adjustRightInd w:val="0"/>
        <w:spacing w:after="0" w:line="240" w:lineRule="auto"/>
        <w:ind w:left="539" w:hanging="539"/>
        <w:jc w:val="both"/>
        <w:rPr>
          <w:rFonts w:ascii="Times New Roman" w:hAnsi="Times New Roman" w:cs="Times New Roman"/>
          <w:sz w:val="24"/>
          <w:szCs w:val="24"/>
        </w:rPr>
      </w:pPr>
    </w:p>
    <w:p w:rsidR="00665EBA" w:rsidRPr="00CF7D67" w:rsidRDefault="00EB3F0A" w:rsidP="00BD4562">
      <w:pPr>
        <w:autoSpaceDE w:val="0"/>
        <w:autoSpaceDN w:val="0"/>
        <w:adjustRightInd w:val="0"/>
        <w:spacing w:after="0" w:line="240" w:lineRule="auto"/>
        <w:ind w:left="539" w:hanging="539"/>
        <w:jc w:val="both"/>
        <w:rPr>
          <w:rFonts w:ascii="Times New Roman" w:hAnsi="Times New Roman" w:cs="Times New Roman"/>
          <w:sz w:val="24"/>
          <w:szCs w:val="24"/>
        </w:rPr>
      </w:pPr>
      <w:r w:rsidRPr="00CF7D67">
        <w:rPr>
          <w:rFonts w:ascii="Times New Roman" w:hAnsi="Times New Roman" w:cs="Times New Roman"/>
          <w:sz w:val="24"/>
          <w:szCs w:val="24"/>
        </w:rPr>
        <w:t xml:space="preserve">Project Leader profile: </w:t>
      </w:r>
    </w:p>
    <w:p w:rsidR="00665EBA" w:rsidRPr="00CF7D67" w:rsidRDefault="00EB3F0A" w:rsidP="00BD456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lastRenderedPageBreak/>
        <w:t>Requirements: High-ranking official in a MS MoI</w:t>
      </w:r>
    </w:p>
    <w:p w:rsidR="00665EBA" w:rsidRPr="00CF7D67" w:rsidRDefault="00EB3F0A" w:rsidP="00BD456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University degree in law, public administration or equivalent.  </w:t>
      </w:r>
    </w:p>
    <w:p w:rsidR="00665EBA" w:rsidRPr="00CF7D67" w:rsidRDefault="00EB3F0A" w:rsidP="00BD456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At least </w:t>
      </w:r>
      <w:r w:rsidR="00CE7D9C">
        <w:rPr>
          <w:rFonts w:ascii="Times New Roman" w:hAnsi="Times New Roman" w:cs="Times New Roman"/>
          <w:sz w:val="24"/>
          <w:szCs w:val="24"/>
          <w:lang w:val="en-GB"/>
        </w:rPr>
        <w:t>8</w:t>
      </w:r>
      <w:r w:rsidRPr="00CF7D67">
        <w:rPr>
          <w:rFonts w:ascii="Times New Roman" w:hAnsi="Times New Roman" w:cs="Times New Roman"/>
          <w:sz w:val="24"/>
          <w:szCs w:val="24"/>
          <w:lang w:val="en-GB"/>
        </w:rPr>
        <w:t xml:space="preserve"> years of professional experience in a police body at senior management level</w:t>
      </w:r>
    </w:p>
    <w:p w:rsidR="00665EBA" w:rsidRPr="00CF7D67" w:rsidRDefault="00EB3F0A" w:rsidP="00BD456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Experience in project management</w:t>
      </w:r>
    </w:p>
    <w:p w:rsidR="00665EBA" w:rsidRPr="00CF7D67" w:rsidRDefault="00EB3F0A" w:rsidP="00BD456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Working knowledge of English language</w:t>
      </w:r>
    </w:p>
    <w:p w:rsidR="00665EBA" w:rsidRPr="00CF7D67" w:rsidRDefault="00EB3F0A" w:rsidP="00BD456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Computer literacy</w:t>
      </w:r>
    </w:p>
    <w:p w:rsidR="00665EBA" w:rsidRDefault="00EB3F0A" w:rsidP="00027CB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Good communication skills</w:t>
      </w:r>
    </w:p>
    <w:p w:rsidR="00864676" w:rsidRPr="00CF7D67" w:rsidRDefault="00864676" w:rsidP="00CF7D67">
      <w:pPr>
        <w:pStyle w:val="ListParagraph"/>
        <w:autoSpaceDE w:val="0"/>
        <w:autoSpaceDN w:val="0"/>
        <w:adjustRightInd w:val="0"/>
        <w:spacing w:after="0" w:line="240" w:lineRule="auto"/>
        <w:jc w:val="both"/>
        <w:rPr>
          <w:rFonts w:ascii="Times New Roman" w:hAnsi="Times New Roman" w:cs="Times New Roman"/>
          <w:sz w:val="24"/>
          <w:szCs w:val="24"/>
          <w:lang w:val="en-GB"/>
        </w:rPr>
      </w:pPr>
    </w:p>
    <w:p w:rsidR="00665EBA" w:rsidRPr="0010128A" w:rsidRDefault="00764CC7" w:rsidP="00043EA5">
      <w:pPr>
        <w:autoSpaceDE w:val="0"/>
        <w:autoSpaceDN w:val="0"/>
        <w:adjustRightInd w:val="0"/>
        <w:spacing w:before="120" w:after="0" w:line="240" w:lineRule="auto"/>
        <w:ind w:firstLine="540"/>
        <w:rPr>
          <w:rFonts w:ascii="Times New Roman" w:hAnsi="Times New Roman" w:cs="Times New Roman"/>
          <w:b/>
          <w:bCs/>
          <w:sz w:val="24"/>
          <w:szCs w:val="24"/>
        </w:rPr>
      </w:pPr>
      <w:r w:rsidRPr="0010128A">
        <w:rPr>
          <w:rFonts w:ascii="Times New Roman" w:hAnsi="Times New Roman" w:cs="Times New Roman"/>
          <w:b/>
          <w:bCs/>
          <w:sz w:val="24"/>
          <w:szCs w:val="24"/>
        </w:rPr>
        <w:t>3.6.2 Profile and tasks of the RTA:</w:t>
      </w:r>
    </w:p>
    <w:p w:rsidR="00665EBA" w:rsidRPr="001D04FC" w:rsidRDefault="00665EBA" w:rsidP="00043EA5">
      <w:pPr>
        <w:autoSpaceDE w:val="0"/>
        <w:autoSpaceDN w:val="0"/>
        <w:adjustRightInd w:val="0"/>
        <w:spacing w:before="120" w:after="0" w:line="240" w:lineRule="auto"/>
        <w:ind w:firstLine="540"/>
        <w:rPr>
          <w:rFonts w:ascii="Times New Roman" w:hAnsi="Times New Roman" w:cs="Times New Roman"/>
          <w:b/>
          <w:bCs/>
          <w:sz w:val="24"/>
          <w:szCs w:val="24"/>
        </w:rPr>
      </w:pPr>
    </w:p>
    <w:p w:rsidR="00665EBA" w:rsidRPr="00CF7D67" w:rsidRDefault="00EB3F0A" w:rsidP="00BD4562">
      <w:pPr>
        <w:autoSpaceDE w:val="0"/>
        <w:autoSpaceDN w:val="0"/>
        <w:adjustRightInd w:val="0"/>
        <w:spacing w:after="0" w:line="240" w:lineRule="auto"/>
        <w:ind w:left="900" w:hanging="900"/>
        <w:jc w:val="both"/>
        <w:rPr>
          <w:rFonts w:ascii="Times New Roman" w:hAnsi="Times New Roman" w:cs="Times New Roman"/>
          <w:i/>
          <w:iCs/>
          <w:sz w:val="24"/>
          <w:szCs w:val="24"/>
        </w:rPr>
      </w:pPr>
      <w:r w:rsidRPr="00CF7D67">
        <w:rPr>
          <w:rFonts w:ascii="Times New Roman" w:hAnsi="Times New Roman" w:cs="Times New Roman"/>
          <w:sz w:val="24"/>
          <w:szCs w:val="24"/>
        </w:rPr>
        <w:t>RTA profile:</w:t>
      </w:r>
    </w:p>
    <w:p w:rsidR="00665EBA" w:rsidRPr="00CF7D67" w:rsidRDefault="00665EBA" w:rsidP="00BD4562">
      <w:pPr>
        <w:autoSpaceDE w:val="0"/>
        <w:autoSpaceDN w:val="0"/>
        <w:adjustRightInd w:val="0"/>
        <w:spacing w:after="0" w:line="240" w:lineRule="auto"/>
        <w:jc w:val="both"/>
        <w:rPr>
          <w:rFonts w:ascii="Times New Roman" w:hAnsi="Times New Roman" w:cs="Times New Roman"/>
          <w:i/>
          <w:iCs/>
          <w:sz w:val="24"/>
          <w:szCs w:val="24"/>
        </w:rPr>
      </w:pPr>
    </w:p>
    <w:p w:rsidR="00665EBA" w:rsidRPr="00CF7D67" w:rsidRDefault="00EB3F0A" w:rsidP="00027CB2">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The profile of the Resident Twinning Advisor should combine both technical competence and practical experience in the development and implementation of assistance programmes and projects in the field of Border Police).</w:t>
      </w:r>
    </w:p>
    <w:p w:rsidR="00665EBA" w:rsidRPr="00CF7D67" w:rsidRDefault="00EB3F0A" w:rsidP="00BD4562">
      <w:pPr>
        <w:autoSpaceDE w:val="0"/>
        <w:autoSpaceDN w:val="0"/>
        <w:adjustRightInd w:val="0"/>
        <w:spacing w:after="0" w:line="240" w:lineRule="auto"/>
        <w:ind w:left="539" w:hanging="539"/>
        <w:jc w:val="both"/>
        <w:rPr>
          <w:rFonts w:ascii="Times New Roman" w:hAnsi="Times New Roman" w:cs="Times New Roman"/>
          <w:sz w:val="24"/>
          <w:szCs w:val="24"/>
        </w:rPr>
      </w:pPr>
      <w:r w:rsidRPr="00CF7D67">
        <w:rPr>
          <w:rFonts w:ascii="Times New Roman" w:hAnsi="Times New Roman" w:cs="Times New Roman"/>
          <w:sz w:val="24"/>
          <w:szCs w:val="24"/>
        </w:rPr>
        <w:tab/>
        <w:t>The required qualifications are as follows:</w:t>
      </w:r>
    </w:p>
    <w:p w:rsidR="00665EBA" w:rsidRPr="00CF7D67" w:rsidRDefault="00EB3F0A" w:rsidP="00BD4562">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University degree in law, political science, security studies or equivalent or any other appropriate discipline or equivalent working experience with five years of relevant professional experience in an area associated to this contract above the </w:t>
      </w:r>
      <w:r w:rsidR="00E01369">
        <w:rPr>
          <w:rFonts w:ascii="Times New Roman" w:hAnsi="Times New Roman" w:cs="Times New Roman"/>
          <w:sz w:val="24"/>
          <w:szCs w:val="24"/>
          <w:lang w:val="en-GB"/>
        </w:rPr>
        <w:t>three years   r</w:t>
      </w:r>
      <w:r w:rsidRPr="00CF7D67">
        <w:rPr>
          <w:rFonts w:ascii="Times New Roman" w:hAnsi="Times New Roman" w:cs="Times New Roman"/>
          <w:sz w:val="24"/>
          <w:szCs w:val="24"/>
          <w:lang w:val="en-GB"/>
        </w:rPr>
        <w:t xml:space="preserve">equired below; </w:t>
      </w:r>
    </w:p>
    <w:p w:rsidR="00665EBA" w:rsidRPr="00CF7D67" w:rsidRDefault="00EB3F0A" w:rsidP="00BD4562">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Not less than </w:t>
      </w:r>
      <w:r w:rsidR="00E01369">
        <w:rPr>
          <w:rFonts w:ascii="Times New Roman" w:hAnsi="Times New Roman" w:cs="Times New Roman"/>
          <w:sz w:val="24"/>
          <w:szCs w:val="24"/>
          <w:lang w:val="en-GB"/>
        </w:rPr>
        <w:t>eight</w:t>
      </w:r>
      <w:r w:rsidRPr="00CF7D67">
        <w:rPr>
          <w:rFonts w:ascii="Times New Roman" w:hAnsi="Times New Roman" w:cs="Times New Roman"/>
          <w:sz w:val="24"/>
          <w:szCs w:val="24"/>
          <w:lang w:val="en-GB"/>
        </w:rPr>
        <w:t xml:space="preserve"> years</w:t>
      </w:r>
      <w:r w:rsidR="00E01369">
        <w:rPr>
          <w:rFonts w:ascii="Times New Roman" w:hAnsi="Times New Roman" w:cs="Times New Roman"/>
          <w:sz w:val="24"/>
          <w:szCs w:val="24"/>
          <w:lang w:val="en-GB"/>
        </w:rPr>
        <w:t xml:space="preserve"> of</w:t>
      </w:r>
      <w:r w:rsidRPr="00CF7D67">
        <w:rPr>
          <w:rFonts w:ascii="Times New Roman" w:hAnsi="Times New Roman" w:cs="Times New Roman"/>
          <w:sz w:val="24"/>
          <w:szCs w:val="24"/>
          <w:lang w:val="en-GB"/>
        </w:rPr>
        <w:t xml:space="preserve"> general professional experience and at least </w:t>
      </w:r>
      <w:r w:rsidR="00E01369">
        <w:rPr>
          <w:rFonts w:ascii="Times New Roman" w:hAnsi="Times New Roman" w:cs="Times New Roman"/>
          <w:sz w:val="24"/>
          <w:szCs w:val="24"/>
          <w:lang w:val="en-GB"/>
        </w:rPr>
        <w:t>three</w:t>
      </w:r>
      <w:r w:rsidRPr="00CF7D67">
        <w:rPr>
          <w:rFonts w:ascii="Times New Roman" w:hAnsi="Times New Roman" w:cs="Times New Roman"/>
          <w:sz w:val="24"/>
          <w:szCs w:val="24"/>
          <w:lang w:val="en-GB"/>
        </w:rPr>
        <w:t xml:space="preserve"> years of experience within a police body at senior management level; </w:t>
      </w:r>
    </w:p>
    <w:p w:rsidR="00665EBA" w:rsidRPr="00CF7D67" w:rsidRDefault="00EB3F0A" w:rsidP="00BD4562">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Knowledge of relevant best practices and international instruments and mechanisms of police cooperation; </w:t>
      </w:r>
    </w:p>
    <w:p w:rsidR="00665EBA" w:rsidRPr="00CF7D67" w:rsidRDefault="00EB3F0A" w:rsidP="00027CB2">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Excellent command of written and verbal English, including familiarity with vocabulary and nomenclature relating to the area of law enforcement. </w:t>
      </w:r>
    </w:p>
    <w:p w:rsidR="00665EBA" w:rsidRPr="0010128A" w:rsidRDefault="00EB3F0A" w:rsidP="00BD4562">
      <w:pPr>
        <w:autoSpaceDE w:val="0"/>
        <w:autoSpaceDN w:val="0"/>
        <w:adjustRightInd w:val="0"/>
        <w:spacing w:after="0" w:line="240" w:lineRule="auto"/>
        <w:ind w:left="539" w:hanging="539"/>
        <w:jc w:val="both"/>
        <w:rPr>
          <w:rFonts w:ascii="Times New Roman" w:hAnsi="Times New Roman" w:cs="Times New Roman"/>
          <w:sz w:val="24"/>
          <w:szCs w:val="24"/>
        </w:rPr>
      </w:pPr>
      <w:r w:rsidRPr="0010128A">
        <w:rPr>
          <w:rFonts w:ascii="Times New Roman" w:hAnsi="Times New Roman" w:cs="Times New Roman"/>
          <w:sz w:val="24"/>
          <w:szCs w:val="24"/>
        </w:rPr>
        <w:tab/>
        <w:t xml:space="preserve">Additional qualifications: </w:t>
      </w:r>
    </w:p>
    <w:p w:rsidR="00665EBA" w:rsidRPr="001D04FC" w:rsidRDefault="00EB3F0A" w:rsidP="00BD4562">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lang w:val="en-GB"/>
        </w:rPr>
      </w:pPr>
      <w:r w:rsidRPr="001D04FC">
        <w:rPr>
          <w:rFonts w:ascii="Times New Roman" w:hAnsi="Times New Roman" w:cs="Times New Roman"/>
          <w:sz w:val="24"/>
          <w:szCs w:val="24"/>
          <w:lang w:val="en-GB"/>
        </w:rPr>
        <w:t xml:space="preserve">Background in working within the police in fields related to this project (border police); </w:t>
      </w:r>
    </w:p>
    <w:p w:rsidR="00665EBA" w:rsidRPr="00CF7D67" w:rsidRDefault="00EB3F0A" w:rsidP="00BD4562">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Excellent analytical, organisational and communication skills and previous experience in working with multi-disciplinary and multi-national teams; </w:t>
      </w:r>
    </w:p>
    <w:p w:rsidR="00665EBA" w:rsidRPr="00CF7D67" w:rsidRDefault="00EB3F0A" w:rsidP="00BD4562">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Experience of working with EU funded projects</w:t>
      </w:r>
    </w:p>
    <w:p w:rsidR="00665EBA" w:rsidRPr="00CF7D67" w:rsidRDefault="00EB3F0A" w:rsidP="00BD4562">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Experience in project management;  </w:t>
      </w:r>
    </w:p>
    <w:p w:rsidR="00665EBA" w:rsidRPr="00CF7D67" w:rsidRDefault="00EB3F0A" w:rsidP="00BD4562">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Computer literacy;  </w:t>
      </w:r>
    </w:p>
    <w:p w:rsidR="00665EBA" w:rsidRPr="00CF7D67" w:rsidRDefault="00EB3F0A" w:rsidP="00BD4562">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Good inter-personal communication skills;</w:t>
      </w:r>
    </w:p>
    <w:p w:rsidR="00864676" w:rsidRDefault="00864676" w:rsidP="00BD4562">
      <w:pPr>
        <w:autoSpaceDE w:val="0"/>
        <w:autoSpaceDN w:val="0"/>
        <w:adjustRightInd w:val="0"/>
        <w:spacing w:after="0" w:line="240" w:lineRule="auto"/>
        <w:jc w:val="both"/>
        <w:rPr>
          <w:rFonts w:ascii="Times New Roman" w:hAnsi="Times New Roman" w:cs="Times New Roman"/>
          <w:sz w:val="24"/>
          <w:szCs w:val="24"/>
        </w:rPr>
      </w:pPr>
    </w:p>
    <w:p w:rsidR="00665EBA" w:rsidRPr="00CF7D67" w:rsidRDefault="00EB3F0A" w:rsidP="00BD4562">
      <w:pPr>
        <w:autoSpaceDE w:val="0"/>
        <w:autoSpaceDN w:val="0"/>
        <w:adjustRightInd w:val="0"/>
        <w:spacing w:after="0" w:line="240" w:lineRule="auto"/>
        <w:jc w:val="both"/>
        <w:rPr>
          <w:rFonts w:ascii="Times New Roman" w:hAnsi="Times New Roman" w:cs="Times New Roman"/>
          <w:sz w:val="24"/>
          <w:szCs w:val="24"/>
        </w:rPr>
      </w:pPr>
      <w:r w:rsidRPr="00864676">
        <w:rPr>
          <w:rFonts w:ascii="Times New Roman" w:hAnsi="Times New Roman" w:cs="Times New Roman"/>
          <w:sz w:val="24"/>
          <w:szCs w:val="24"/>
        </w:rPr>
        <w:t>The RTA shall be full-time resident in the country throughout the duration of the project</w:t>
      </w:r>
    </w:p>
    <w:p w:rsidR="00665EBA" w:rsidRPr="00CF7D67" w:rsidRDefault="00EB3F0A" w:rsidP="00BD4562">
      <w:pPr>
        <w:autoSpaceDE w:val="0"/>
        <w:autoSpaceDN w:val="0"/>
        <w:adjustRightInd w:val="0"/>
        <w:spacing w:after="0" w:line="240" w:lineRule="auto"/>
        <w:ind w:left="539" w:hanging="539"/>
        <w:jc w:val="both"/>
        <w:rPr>
          <w:rFonts w:ascii="Times New Roman" w:hAnsi="Times New Roman" w:cs="Times New Roman"/>
          <w:sz w:val="24"/>
          <w:szCs w:val="24"/>
        </w:rPr>
      </w:pPr>
      <w:r w:rsidRPr="00CF7D67">
        <w:rPr>
          <w:rFonts w:ascii="Times New Roman" w:hAnsi="Times New Roman" w:cs="Times New Roman"/>
          <w:sz w:val="24"/>
          <w:szCs w:val="24"/>
        </w:rPr>
        <w:t xml:space="preserve">RTA tasks:  </w:t>
      </w:r>
    </w:p>
    <w:p w:rsidR="00665EBA" w:rsidRPr="00CF7D67" w:rsidRDefault="00EB3F0A" w:rsidP="00BD4562">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Responsible for monitoring project implementation and proposing corrective management actions if required;  </w:t>
      </w:r>
    </w:p>
    <w:p w:rsidR="00665EBA" w:rsidRPr="00CF7D67" w:rsidRDefault="00EB3F0A" w:rsidP="00BD4562">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Support and coordination of all project activities in BC in line with the agreed work program to enable timely completion of project mandatory results and delivery of the outputs;  </w:t>
      </w:r>
    </w:p>
    <w:p w:rsidR="00665EBA" w:rsidRPr="00CF7D67" w:rsidRDefault="00EB3F0A" w:rsidP="00BD4562">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Advise on related EU policies and best practices, legislation and regulation while assisting preparation of strategic documents and/or regulations;  </w:t>
      </w:r>
    </w:p>
    <w:p w:rsidR="00665EBA" w:rsidRPr="00CF7D67" w:rsidRDefault="00EB3F0A" w:rsidP="00BD4562">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lastRenderedPageBreak/>
        <w:t xml:space="preserve">Establish and maintain cooperation with all beneficiaries involved in the implementation of the project, and with other related projects (ensuring the avoidance of overlapping), in close coordination with the Project Leader;  </w:t>
      </w:r>
    </w:p>
    <w:p w:rsidR="00665EBA" w:rsidRPr="00CF7D67" w:rsidRDefault="00EB3F0A" w:rsidP="00BD4562">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Nomination, mobilization and supervision of the short-term experts, together with the Project Leader;  </w:t>
      </w:r>
    </w:p>
    <w:p w:rsidR="00665EBA" w:rsidRPr="00CF7D67" w:rsidRDefault="00EB3F0A" w:rsidP="00BD4562">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Facilitation of the contacts with peer institutions in EU member states in order to stimulate a proper exchange of information and data;  </w:t>
      </w:r>
    </w:p>
    <w:p w:rsidR="00665EBA" w:rsidRPr="00CF7D67" w:rsidRDefault="00EB3F0A" w:rsidP="00BD4562">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Organization of visibility events (kick-off and final event);  </w:t>
      </w:r>
    </w:p>
    <w:p w:rsidR="00665EBA" w:rsidRPr="00BA7E52" w:rsidRDefault="00EB3F0A" w:rsidP="00173803">
      <w:pPr>
        <w:pStyle w:val="ListParagraph"/>
        <w:numPr>
          <w:ilvl w:val="0"/>
          <w:numId w:val="23"/>
        </w:numPr>
        <w:autoSpaceDE w:val="0"/>
        <w:autoSpaceDN w:val="0"/>
        <w:adjustRightInd w:val="0"/>
        <w:spacing w:before="120" w:after="0" w:line="240" w:lineRule="auto"/>
        <w:jc w:val="both"/>
        <w:rPr>
          <w:rFonts w:ascii="Times New Roman" w:hAnsi="Times New Roman" w:cs="Times New Roman"/>
          <w:i/>
          <w:iCs/>
          <w:sz w:val="24"/>
          <w:szCs w:val="24"/>
          <w:lang w:val="en-GB"/>
        </w:rPr>
      </w:pPr>
      <w:r w:rsidRPr="00CF7D67">
        <w:rPr>
          <w:rFonts w:ascii="Times New Roman" w:hAnsi="Times New Roman" w:cs="Times New Roman"/>
          <w:sz w:val="24"/>
          <w:szCs w:val="24"/>
          <w:lang w:val="en-GB"/>
        </w:rPr>
        <w:t>Responsible for organisation of the Project Steering</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Committee</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meetings</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reporting on the project</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progress in cooperation</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with Project Leader;  Identifying</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reporting to the Contracting</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authority, at early</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stage, all</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difficulties</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that</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may</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jeopardize the implementation of the project</w:t>
      </w:r>
      <w:r w:rsidR="00864676">
        <w:rPr>
          <w:rFonts w:ascii="Times New Roman" w:hAnsi="Times New Roman" w:cs="Times New Roman"/>
          <w:sz w:val="24"/>
          <w:szCs w:val="24"/>
          <w:lang w:val="en-GB"/>
        </w:rPr>
        <w:t xml:space="preserve"> </w:t>
      </w:r>
      <w:r w:rsidRPr="00CF7D67">
        <w:rPr>
          <w:rFonts w:ascii="Times New Roman" w:hAnsi="Times New Roman" w:cs="Times New Roman"/>
          <w:sz w:val="24"/>
          <w:szCs w:val="24"/>
          <w:lang w:val="en-GB"/>
        </w:rPr>
        <w:t>and the achievement of its</w:t>
      </w:r>
      <w:r w:rsidR="00864676">
        <w:rPr>
          <w:rFonts w:ascii="Times New Roman" w:hAnsi="Times New Roman" w:cs="Times New Roman"/>
          <w:sz w:val="24"/>
          <w:szCs w:val="24"/>
          <w:lang w:val="en-GB"/>
        </w:rPr>
        <w:t xml:space="preserve"> </w:t>
      </w:r>
      <w:r w:rsidR="00BA7E52">
        <w:rPr>
          <w:rFonts w:ascii="Times New Roman" w:hAnsi="Times New Roman" w:cs="Times New Roman"/>
          <w:sz w:val="24"/>
          <w:szCs w:val="24"/>
          <w:lang w:val="en-GB"/>
        </w:rPr>
        <w:t>results.</w:t>
      </w:r>
    </w:p>
    <w:p w:rsidR="00BA7E52" w:rsidRPr="00CF7D67" w:rsidRDefault="00BA7E52" w:rsidP="00BA7E52">
      <w:pPr>
        <w:pStyle w:val="ListParagraph"/>
        <w:autoSpaceDE w:val="0"/>
        <w:autoSpaceDN w:val="0"/>
        <w:adjustRightInd w:val="0"/>
        <w:spacing w:before="120" w:after="0" w:line="240" w:lineRule="auto"/>
        <w:ind w:left="786"/>
        <w:jc w:val="both"/>
        <w:rPr>
          <w:rFonts w:ascii="Times New Roman" w:hAnsi="Times New Roman" w:cs="Times New Roman"/>
          <w:i/>
          <w:iCs/>
          <w:sz w:val="24"/>
          <w:szCs w:val="24"/>
          <w:lang w:val="en-GB"/>
        </w:rPr>
      </w:pPr>
    </w:p>
    <w:p w:rsidR="00665EBA" w:rsidRPr="0010128A" w:rsidRDefault="00764CC7" w:rsidP="00043EA5">
      <w:pPr>
        <w:autoSpaceDE w:val="0"/>
        <w:autoSpaceDN w:val="0"/>
        <w:adjustRightInd w:val="0"/>
        <w:spacing w:before="120" w:after="0" w:line="240" w:lineRule="auto"/>
        <w:ind w:firstLine="540"/>
        <w:rPr>
          <w:rFonts w:ascii="Times New Roman" w:hAnsi="Times New Roman" w:cs="Times New Roman"/>
          <w:b/>
          <w:bCs/>
          <w:i/>
          <w:iCs/>
          <w:sz w:val="24"/>
          <w:szCs w:val="24"/>
        </w:rPr>
      </w:pPr>
      <w:r w:rsidRPr="0010128A">
        <w:rPr>
          <w:rFonts w:ascii="Times New Roman" w:hAnsi="Times New Roman" w:cs="Times New Roman"/>
          <w:b/>
          <w:bCs/>
          <w:sz w:val="24"/>
          <w:szCs w:val="24"/>
        </w:rPr>
        <w:t>3.6.3 Profile and tasks of Component Leaders</w:t>
      </w:r>
      <w:r w:rsidRPr="0010128A">
        <w:rPr>
          <w:rFonts w:ascii="Times New Roman" w:hAnsi="Times New Roman" w:cs="Times New Roman"/>
          <w:b/>
          <w:bCs/>
          <w:i/>
          <w:iCs/>
          <w:sz w:val="24"/>
          <w:szCs w:val="24"/>
        </w:rPr>
        <w:t>:</w:t>
      </w:r>
    </w:p>
    <w:p w:rsidR="00665EBA" w:rsidRPr="001D04FC" w:rsidRDefault="00665EBA" w:rsidP="00553442">
      <w:pPr>
        <w:autoSpaceDE w:val="0"/>
        <w:autoSpaceDN w:val="0"/>
        <w:adjustRightInd w:val="0"/>
        <w:spacing w:after="0" w:line="240" w:lineRule="auto"/>
        <w:rPr>
          <w:rFonts w:ascii="Times New Roman" w:hAnsi="Times New Roman" w:cs="Times New Roman"/>
          <w:b/>
          <w:bCs/>
          <w:sz w:val="24"/>
          <w:szCs w:val="24"/>
        </w:rPr>
      </w:pPr>
    </w:p>
    <w:p w:rsidR="00DE39A0" w:rsidRDefault="00764CC7" w:rsidP="00027CB2">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Component Leader 1 (EUROSUR)</w:t>
      </w:r>
      <w:r w:rsidR="00EB3F0A" w:rsidRPr="00CF7D67">
        <w:rPr>
          <w:rFonts w:ascii="Times New Roman" w:hAnsi="Times New Roman" w:cs="Times New Roman"/>
          <w:sz w:val="24"/>
          <w:szCs w:val="24"/>
        </w:rPr>
        <w:t xml:space="preserve"> -</w:t>
      </w:r>
      <w:r w:rsidR="00EB3F0A" w:rsidRPr="00CF7D67">
        <w:rPr>
          <w:rFonts w:ascii="Times New Roman" w:hAnsi="Times New Roman" w:cs="Times New Roman"/>
          <w:i/>
          <w:iCs/>
          <w:sz w:val="24"/>
          <w:szCs w:val="24"/>
        </w:rPr>
        <w:t>Component Leader 1 profile:</w:t>
      </w:r>
      <w:r w:rsidR="00A84444" w:rsidRPr="00CF7D67">
        <w:rPr>
          <w:rFonts w:ascii="Times New Roman" w:hAnsi="Times New Roman" w:cs="Times New Roman"/>
          <w:i/>
          <w:iCs/>
          <w:sz w:val="24"/>
          <w:szCs w:val="24"/>
        </w:rPr>
        <w:t xml:space="preserve"> </w:t>
      </w:r>
      <w:r w:rsidR="00EB3F0A" w:rsidRPr="00CF7D67">
        <w:rPr>
          <w:rFonts w:ascii="Times New Roman" w:hAnsi="Times New Roman" w:cs="Times New Roman"/>
          <w:sz w:val="24"/>
          <w:szCs w:val="24"/>
        </w:rPr>
        <w:t>The profile of the Component Leader 1 should combine both technical competence and practical experience in the development and implementation of assistance programmes and projects in the field of Border Police (EUROSUR).</w:t>
      </w:r>
    </w:p>
    <w:p w:rsidR="00DE39A0" w:rsidRPr="00A32E93" w:rsidRDefault="00EB3F0A" w:rsidP="00027CB2">
      <w:pPr>
        <w:autoSpaceDE w:val="0"/>
        <w:autoSpaceDN w:val="0"/>
        <w:adjustRightInd w:val="0"/>
        <w:spacing w:after="0" w:line="240" w:lineRule="auto"/>
        <w:jc w:val="both"/>
        <w:rPr>
          <w:rFonts w:ascii="Times New Roman" w:hAnsi="Times New Roman" w:cs="Times New Roman"/>
          <w:iCs/>
          <w:sz w:val="24"/>
          <w:szCs w:val="24"/>
        </w:rPr>
      </w:pPr>
      <w:r w:rsidRPr="00A32E93">
        <w:rPr>
          <w:rFonts w:ascii="Times New Roman" w:hAnsi="Times New Roman" w:cs="Times New Roman"/>
          <w:iCs/>
          <w:sz w:val="24"/>
          <w:szCs w:val="24"/>
        </w:rPr>
        <w:t>Component Leader 1</w:t>
      </w:r>
      <w:r w:rsidR="00C70048" w:rsidRPr="00A32E93">
        <w:rPr>
          <w:rFonts w:ascii="Times New Roman" w:hAnsi="Times New Roman" w:cs="Times New Roman"/>
          <w:iCs/>
          <w:sz w:val="24"/>
          <w:szCs w:val="24"/>
        </w:rPr>
        <w:t xml:space="preserve"> requirements and </w:t>
      </w:r>
      <w:r w:rsidRPr="00A32E93">
        <w:rPr>
          <w:rFonts w:ascii="Times New Roman" w:hAnsi="Times New Roman" w:cs="Times New Roman"/>
          <w:iCs/>
          <w:sz w:val="24"/>
          <w:szCs w:val="24"/>
        </w:rPr>
        <w:t>tasks:</w:t>
      </w:r>
      <w:r w:rsidR="00C70048" w:rsidRPr="00A32E93">
        <w:rPr>
          <w:rFonts w:ascii="Times New Roman" w:hAnsi="Times New Roman" w:cs="Times New Roman"/>
          <w:iCs/>
          <w:sz w:val="24"/>
          <w:szCs w:val="24"/>
        </w:rPr>
        <w:t xml:space="preserve"> </w:t>
      </w:r>
    </w:p>
    <w:p w:rsidR="00DE39A0" w:rsidRPr="00A32E93" w:rsidRDefault="00C70048" w:rsidP="00A32E93">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A32E93">
        <w:rPr>
          <w:rFonts w:ascii="Times New Roman" w:hAnsi="Times New Roman" w:cs="Times New Roman"/>
          <w:iCs/>
          <w:sz w:val="24"/>
          <w:szCs w:val="24"/>
        </w:rPr>
        <w:t>Not less than five years of general professional experience within the responsible Member State Administrations and not less than three year of specific professional experience within a police body.</w:t>
      </w:r>
      <w:r w:rsidRPr="00DE39A0">
        <w:t xml:space="preserve"> </w:t>
      </w:r>
    </w:p>
    <w:p w:rsidR="00DE39A0" w:rsidRPr="00A32E93" w:rsidRDefault="00C70048" w:rsidP="00A32E93">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A32E93">
        <w:rPr>
          <w:rFonts w:ascii="Times New Roman" w:hAnsi="Times New Roman" w:cs="Times New Roman"/>
          <w:iCs/>
          <w:sz w:val="24"/>
          <w:szCs w:val="24"/>
        </w:rPr>
        <w:t xml:space="preserve">Knowledge of relevant best practices of police cooperation. </w:t>
      </w:r>
    </w:p>
    <w:p w:rsidR="00DE39A0" w:rsidRPr="00A32E93" w:rsidRDefault="00C70048" w:rsidP="00A32E93">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A32E93">
        <w:rPr>
          <w:rFonts w:ascii="Times New Roman" w:hAnsi="Times New Roman" w:cs="Times New Roman"/>
          <w:iCs/>
          <w:sz w:val="24"/>
          <w:szCs w:val="24"/>
        </w:rPr>
        <w:t xml:space="preserve">Good knowledge of English and computer literacy. </w:t>
      </w:r>
      <w:r w:rsidR="00A84444" w:rsidRPr="00A32E93">
        <w:rPr>
          <w:rFonts w:ascii="Times New Roman" w:hAnsi="Times New Roman" w:cs="Times New Roman"/>
          <w:iCs/>
          <w:sz w:val="24"/>
          <w:szCs w:val="24"/>
        </w:rPr>
        <w:t xml:space="preserve"> </w:t>
      </w:r>
    </w:p>
    <w:p w:rsidR="00665EBA" w:rsidRPr="00A32E93" w:rsidRDefault="00EB3F0A" w:rsidP="00A32E93">
      <w:pPr>
        <w:autoSpaceDE w:val="0"/>
        <w:autoSpaceDN w:val="0"/>
        <w:adjustRightInd w:val="0"/>
        <w:spacing w:after="0" w:line="240" w:lineRule="auto"/>
        <w:ind w:left="360"/>
        <w:jc w:val="both"/>
        <w:rPr>
          <w:rFonts w:ascii="Times New Roman" w:hAnsi="Times New Roman" w:cs="Times New Roman"/>
          <w:sz w:val="24"/>
          <w:szCs w:val="24"/>
        </w:rPr>
      </w:pPr>
      <w:r w:rsidRPr="00A32E93">
        <w:rPr>
          <w:rFonts w:ascii="Times New Roman" w:hAnsi="Times New Roman" w:cs="Times New Roman"/>
          <w:sz w:val="24"/>
          <w:szCs w:val="24"/>
        </w:rPr>
        <w:t>Support and coordination of all project activities in line with the agreed work program to enable timely completion of project mandatory results and delivery of the outputs; Establish and maintain cooperation with all beneficiaries involved in the implementation of the project, and with other related projects (ensuring the avoidance of overlapping), in close coordination with the RTA and Project Leader.</w:t>
      </w:r>
    </w:p>
    <w:p w:rsidR="00665EBA" w:rsidRPr="00CF7D67" w:rsidRDefault="00665EBA" w:rsidP="00027CB2">
      <w:pPr>
        <w:autoSpaceDE w:val="0"/>
        <w:autoSpaceDN w:val="0"/>
        <w:adjustRightInd w:val="0"/>
        <w:spacing w:after="0" w:line="240" w:lineRule="auto"/>
        <w:jc w:val="both"/>
        <w:rPr>
          <w:rFonts w:ascii="Times New Roman" w:hAnsi="Times New Roman" w:cs="Times New Roman"/>
          <w:sz w:val="24"/>
          <w:szCs w:val="24"/>
        </w:rPr>
      </w:pPr>
    </w:p>
    <w:p w:rsidR="00DE39A0" w:rsidRDefault="00764CC7" w:rsidP="00027CB2">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Component Leader 2 (EURODAC)</w:t>
      </w:r>
      <w:r w:rsidR="00EB3F0A" w:rsidRPr="00CF7D67">
        <w:rPr>
          <w:rFonts w:ascii="Times New Roman" w:hAnsi="Times New Roman" w:cs="Times New Roman"/>
          <w:sz w:val="24"/>
          <w:szCs w:val="24"/>
        </w:rPr>
        <w:t xml:space="preserve">- </w:t>
      </w:r>
      <w:r w:rsidR="00EB3F0A" w:rsidRPr="00CF7D67">
        <w:rPr>
          <w:rFonts w:ascii="Times New Roman" w:hAnsi="Times New Roman" w:cs="Times New Roman"/>
          <w:i/>
          <w:iCs/>
          <w:sz w:val="24"/>
          <w:szCs w:val="24"/>
        </w:rPr>
        <w:t>Component Leader 2 profile:</w:t>
      </w:r>
      <w:r w:rsidR="00A84444" w:rsidRPr="00CF7D67">
        <w:rPr>
          <w:rFonts w:ascii="Times New Roman" w:hAnsi="Times New Roman" w:cs="Times New Roman"/>
          <w:i/>
          <w:iCs/>
          <w:sz w:val="24"/>
          <w:szCs w:val="24"/>
        </w:rPr>
        <w:t xml:space="preserve"> </w:t>
      </w:r>
      <w:r w:rsidR="00EB3F0A" w:rsidRPr="00CF7D67">
        <w:rPr>
          <w:rFonts w:ascii="Times New Roman" w:hAnsi="Times New Roman" w:cs="Times New Roman"/>
          <w:sz w:val="24"/>
          <w:szCs w:val="24"/>
        </w:rPr>
        <w:t>The profile of the Component Leader 2 should combine both technical competence and practical experience in the development and implementation of assistance programmes and projects in the field of Border Police (EURODAC).</w:t>
      </w:r>
    </w:p>
    <w:p w:rsidR="00DE39A0" w:rsidRDefault="00C70048" w:rsidP="00027CB2">
      <w:pPr>
        <w:autoSpaceDE w:val="0"/>
        <w:autoSpaceDN w:val="0"/>
        <w:adjustRightInd w:val="0"/>
        <w:spacing w:after="0" w:line="240" w:lineRule="auto"/>
        <w:jc w:val="both"/>
        <w:rPr>
          <w:rFonts w:ascii="Times New Roman" w:hAnsi="Times New Roman" w:cs="Times New Roman"/>
          <w:sz w:val="24"/>
          <w:szCs w:val="24"/>
        </w:rPr>
      </w:pPr>
      <w:r w:rsidRPr="00C70048">
        <w:rPr>
          <w:rFonts w:ascii="Times New Roman" w:hAnsi="Times New Roman" w:cs="Times New Roman"/>
          <w:sz w:val="24"/>
          <w:szCs w:val="24"/>
        </w:rPr>
        <w:t xml:space="preserve">Component Leader </w:t>
      </w:r>
      <w:r>
        <w:rPr>
          <w:rFonts w:ascii="Times New Roman" w:hAnsi="Times New Roman" w:cs="Times New Roman"/>
          <w:sz w:val="24"/>
          <w:szCs w:val="24"/>
        </w:rPr>
        <w:t>2</w:t>
      </w:r>
      <w:r w:rsidRPr="00C70048">
        <w:rPr>
          <w:rFonts w:ascii="Times New Roman" w:hAnsi="Times New Roman" w:cs="Times New Roman"/>
          <w:sz w:val="24"/>
          <w:szCs w:val="24"/>
        </w:rPr>
        <w:t xml:space="preserve"> requirements and tasks: </w:t>
      </w:r>
    </w:p>
    <w:p w:rsidR="00DE39A0" w:rsidRPr="00A32E93" w:rsidRDefault="00C70048" w:rsidP="00A32E93">
      <w:pPr>
        <w:pStyle w:val="ListParagraph"/>
        <w:numPr>
          <w:ilvl w:val="0"/>
          <w:numId w:val="46"/>
        </w:numPr>
        <w:autoSpaceDE w:val="0"/>
        <w:autoSpaceDN w:val="0"/>
        <w:adjustRightInd w:val="0"/>
        <w:spacing w:after="0" w:line="240" w:lineRule="auto"/>
        <w:jc w:val="both"/>
        <w:rPr>
          <w:rFonts w:ascii="Times New Roman" w:hAnsi="Times New Roman" w:cs="Times New Roman"/>
          <w:i/>
          <w:iCs/>
          <w:sz w:val="24"/>
          <w:szCs w:val="24"/>
        </w:rPr>
      </w:pPr>
      <w:r w:rsidRPr="00A32E93">
        <w:rPr>
          <w:rFonts w:ascii="Times New Roman" w:hAnsi="Times New Roman" w:cs="Times New Roman"/>
          <w:sz w:val="24"/>
          <w:szCs w:val="24"/>
        </w:rPr>
        <w:t xml:space="preserve">Not less than five years of general professional experience within the responsible Member State Administrations and not less than three year of specific professional experience within a police body. </w:t>
      </w:r>
    </w:p>
    <w:p w:rsidR="00DE39A0" w:rsidRDefault="00C70048" w:rsidP="00A32E93">
      <w:pPr>
        <w:pStyle w:val="ListParagraph"/>
        <w:numPr>
          <w:ilvl w:val="0"/>
          <w:numId w:val="46"/>
        </w:numPr>
        <w:autoSpaceDE w:val="0"/>
        <w:autoSpaceDN w:val="0"/>
        <w:adjustRightInd w:val="0"/>
        <w:spacing w:after="0" w:line="240" w:lineRule="auto"/>
        <w:jc w:val="both"/>
        <w:rPr>
          <w:rFonts w:ascii="Times New Roman" w:hAnsi="Times New Roman" w:cs="Times New Roman"/>
          <w:i/>
          <w:iCs/>
          <w:sz w:val="24"/>
          <w:szCs w:val="24"/>
        </w:rPr>
      </w:pPr>
      <w:r w:rsidRPr="00A32E93">
        <w:rPr>
          <w:rFonts w:ascii="Times New Roman" w:hAnsi="Times New Roman" w:cs="Times New Roman"/>
          <w:sz w:val="24"/>
          <w:szCs w:val="24"/>
        </w:rPr>
        <w:t>Knowledge of relevant best practices of police cooperation</w:t>
      </w:r>
      <w:r w:rsidRPr="00A32E93">
        <w:rPr>
          <w:rFonts w:ascii="Times New Roman" w:hAnsi="Times New Roman" w:cs="Times New Roman"/>
          <w:i/>
          <w:iCs/>
          <w:sz w:val="24"/>
          <w:szCs w:val="24"/>
        </w:rPr>
        <w:t xml:space="preserve">. </w:t>
      </w:r>
    </w:p>
    <w:p w:rsidR="00DE39A0" w:rsidRPr="00A32E93" w:rsidRDefault="00C70048" w:rsidP="00A32E93">
      <w:pPr>
        <w:pStyle w:val="ListParagraph"/>
        <w:numPr>
          <w:ilvl w:val="0"/>
          <w:numId w:val="46"/>
        </w:numPr>
        <w:autoSpaceDE w:val="0"/>
        <w:autoSpaceDN w:val="0"/>
        <w:adjustRightInd w:val="0"/>
        <w:spacing w:after="0" w:line="240" w:lineRule="auto"/>
        <w:jc w:val="both"/>
        <w:rPr>
          <w:rFonts w:ascii="Times New Roman" w:hAnsi="Times New Roman" w:cs="Times New Roman"/>
          <w:iCs/>
          <w:sz w:val="24"/>
          <w:szCs w:val="24"/>
        </w:rPr>
      </w:pPr>
      <w:r w:rsidRPr="00A32E93">
        <w:rPr>
          <w:rFonts w:ascii="Times New Roman" w:hAnsi="Times New Roman" w:cs="Times New Roman"/>
          <w:iCs/>
          <w:sz w:val="24"/>
          <w:szCs w:val="24"/>
        </w:rPr>
        <w:t xml:space="preserve">Good knowledge of English and </w:t>
      </w:r>
      <w:r w:rsidR="0093538F">
        <w:rPr>
          <w:rFonts w:ascii="Times New Roman" w:hAnsi="Times New Roman" w:cs="Times New Roman"/>
          <w:iCs/>
          <w:sz w:val="24"/>
          <w:szCs w:val="24"/>
        </w:rPr>
        <w:t>c</w:t>
      </w:r>
      <w:r w:rsidRPr="00A32E93">
        <w:rPr>
          <w:rFonts w:ascii="Times New Roman" w:hAnsi="Times New Roman" w:cs="Times New Roman"/>
          <w:iCs/>
          <w:sz w:val="24"/>
          <w:szCs w:val="24"/>
        </w:rPr>
        <w:t xml:space="preserve">omputer literacy.  </w:t>
      </w:r>
    </w:p>
    <w:p w:rsidR="00BA7E52" w:rsidRPr="00A32E93" w:rsidRDefault="00EB3F0A" w:rsidP="00DE39A0">
      <w:pPr>
        <w:autoSpaceDE w:val="0"/>
        <w:autoSpaceDN w:val="0"/>
        <w:adjustRightInd w:val="0"/>
        <w:spacing w:after="0" w:line="240" w:lineRule="auto"/>
        <w:jc w:val="both"/>
        <w:rPr>
          <w:rFonts w:ascii="Times New Roman" w:hAnsi="Times New Roman" w:cs="Times New Roman"/>
          <w:i/>
          <w:iCs/>
          <w:sz w:val="24"/>
          <w:szCs w:val="24"/>
        </w:rPr>
      </w:pPr>
      <w:r w:rsidRPr="00A32E93">
        <w:rPr>
          <w:rFonts w:ascii="Times New Roman" w:hAnsi="Times New Roman" w:cs="Times New Roman"/>
          <w:sz w:val="24"/>
          <w:szCs w:val="24"/>
        </w:rPr>
        <w:t xml:space="preserve">Support and coordination of all project activities in line with the agreed work program to enable timely completion of project mandatory results and delivery of the outputs;  Establish and maintain cooperation with all beneficiaries involved in the implementation of the project, and </w:t>
      </w:r>
      <w:r w:rsidRPr="00A32E93">
        <w:rPr>
          <w:rFonts w:ascii="Times New Roman" w:hAnsi="Times New Roman" w:cs="Times New Roman"/>
          <w:sz w:val="24"/>
          <w:szCs w:val="24"/>
        </w:rPr>
        <w:lastRenderedPageBreak/>
        <w:t>with other related projects (ensuring the avoidance of overlapping), in close coordination with the RTA and Project Leader.</w:t>
      </w:r>
    </w:p>
    <w:p w:rsidR="00BA7E52" w:rsidRPr="00BA7E52" w:rsidRDefault="00BA7E52" w:rsidP="00027CB2">
      <w:pPr>
        <w:autoSpaceDE w:val="0"/>
        <w:autoSpaceDN w:val="0"/>
        <w:adjustRightInd w:val="0"/>
        <w:spacing w:after="0" w:line="240" w:lineRule="auto"/>
        <w:jc w:val="both"/>
        <w:rPr>
          <w:rFonts w:ascii="Times New Roman" w:hAnsi="Times New Roman" w:cs="Times New Roman"/>
          <w:sz w:val="24"/>
          <w:szCs w:val="24"/>
        </w:rPr>
      </w:pPr>
    </w:p>
    <w:p w:rsidR="00665EBA" w:rsidRPr="00CF7D67" w:rsidRDefault="00764CC7" w:rsidP="00733B85">
      <w:pPr>
        <w:autoSpaceDE w:val="0"/>
        <w:autoSpaceDN w:val="0"/>
        <w:adjustRightInd w:val="0"/>
        <w:spacing w:before="120" w:after="0" w:line="240" w:lineRule="auto"/>
        <w:ind w:firstLine="540"/>
        <w:rPr>
          <w:rFonts w:ascii="Times New Roman" w:hAnsi="Times New Roman" w:cs="Times New Roman"/>
          <w:b/>
          <w:bCs/>
          <w:sz w:val="24"/>
          <w:szCs w:val="24"/>
        </w:rPr>
      </w:pPr>
      <w:r w:rsidRPr="00CF7D67">
        <w:rPr>
          <w:rFonts w:ascii="Times New Roman" w:hAnsi="Times New Roman" w:cs="Times New Roman"/>
          <w:b/>
          <w:bCs/>
          <w:sz w:val="24"/>
          <w:szCs w:val="24"/>
        </w:rPr>
        <w:t>3.6.4 Profile and tasks of other short-term experts</w:t>
      </w:r>
      <w:r w:rsidR="00EB3F0A" w:rsidRPr="00CF7D67">
        <w:rPr>
          <w:rFonts w:ascii="Times New Roman" w:hAnsi="Times New Roman" w:cs="Times New Roman"/>
          <w:b/>
          <w:bCs/>
          <w:i/>
          <w:iCs/>
          <w:sz w:val="24"/>
          <w:szCs w:val="24"/>
        </w:rPr>
        <w:t>:</w:t>
      </w:r>
    </w:p>
    <w:p w:rsidR="00665EBA" w:rsidRPr="0010128A" w:rsidRDefault="00EB3F0A" w:rsidP="00173803">
      <w:pPr>
        <w:pStyle w:val="Default"/>
        <w:rPr>
          <w:rFonts w:ascii="Times New Roman" w:hAnsi="Times New Roman"/>
          <w:color w:val="auto"/>
          <w:lang w:val="en-GB"/>
        </w:rPr>
      </w:pPr>
      <w:r w:rsidRPr="00CF7D67">
        <w:rPr>
          <w:rFonts w:ascii="Times New Roman" w:hAnsi="Times New Roman"/>
          <w:lang w:val="en-GB"/>
        </w:rPr>
        <w:t xml:space="preserve">Short- term </w:t>
      </w:r>
      <w:r w:rsidR="003B0A56" w:rsidRPr="003B0A56">
        <w:rPr>
          <w:rFonts w:ascii="Times New Roman" w:hAnsi="Times New Roman"/>
          <w:lang w:val="en-GB"/>
        </w:rPr>
        <w:t>experts'</w:t>
      </w:r>
      <w:r w:rsidRPr="00CF7D67">
        <w:rPr>
          <w:rFonts w:ascii="Times New Roman" w:hAnsi="Times New Roman"/>
          <w:lang w:val="en-GB"/>
        </w:rPr>
        <w:t xml:space="preserve"> profiles: </w:t>
      </w:r>
    </w:p>
    <w:p w:rsidR="00665EBA" w:rsidRPr="00CF7D67" w:rsidRDefault="00EB3F0A" w:rsidP="00553442">
      <w:pPr>
        <w:pStyle w:val="Default"/>
        <w:rPr>
          <w:rFonts w:ascii="Times New Roman" w:hAnsi="Times New Roman"/>
          <w:lang w:val="en-GB"/>
        </w:rPr>
      </w:pPr>
      <w:r w:rsidRPr="00CF7D67">
        <w:rPr>
          <w:rFonts w:ascii="Times New Roman" w:hAnsi="Times New Roman"/>
          <w:lang w:val="en-GB"/>
        </w:rPr>
        <w:t>The profile of short term experts should combine both technical competence and experience in providing technical assistance and providing advice in the field of Border Police EUROSUR</w:t>
      </w:r>
      <w:r w:rsidR="00A84444" w:rsidRPr="00CF7D67">
        <w:rPr>
          <w:rFonts w:ascii="Times New Roman" w:hAnsi="Times New Roman"/>
          <w:lang w:val="en-GB"/>
        </w:rPr>
        <w:t xml:space="preserve"> </w:t>
      </w:r>
      <w:r w:rsidRPr="00CF7D67">
        <w:rPr>
          <w:rFonts w:ascii="Times New Roman" w:hAnsi="Times New Roman"/>
          <w:lang w:val="en-GB"/>
        </w:rPr>
        <w:t>and EURODAC</w:t>
      </w:r>
    </w:p>
    <w:p w:rsidR="00665EBA" w:rsidRPr="0010128A" w:rsidRDefault="00665EBA" w:rsidP="00BD4562">
      <w:pPr>
        <w:autoSpaceDE w:val="0"/>
        <w:autoSpaceDN w:val="0"/>
        <w:adjustRightInd w:val="0"/>
        <w:spacing w:after="0" w:line="240" w:lineRule="auto"/>
        <w:jc w:val="both"/>
        <w:rPr>
          <w:rFonts w:ascii="Times New Roman" w:hAnsi="Times New Roman" w:cs="Times New Roman"/>
          <w:sz w:val="24"/>
          <w:szCs w:val="24"/>
        </w:rPr>
      </w:pPr>
      <w:r w:rsidRPr="0010128A">
        <w:rPr>
          <w:rFonts w:ascii="Times New Roman" w:hAnsi="Times New Roman" w:cs="Times New Roman"/>
          <w:sz w:val="24"/>
          <w:szCs w:val="24"/>
        </w:rPr>
        <w:t xml:space="preserve">Short- term experts (STE) </w:t>
      </w:r>
      <w:r w:rsidR="00EB3F0A" w:rsidRPr="0010128A">
        <w:rPr>
          <w:rFonts w:ascii="Times New Roman" w:hAnsi="Times New Roman" w:cs="Times New Roman"/>
          <w:sz w:val="24"/>
          <w:szCs w:val="24"/>
        </w:rPr>
        <w:t xml:space="preserve">tasks: </w:t>
      </w:r>
    </w:p>
    <w:p w:rsidR="00665EBA" w:rsidRPr="00CF7D67" w:rsidRDefault="00EB3F0A" w:rsidP="00553442">
      <w:pPr>
        <w:autoSpaceDE w:val="0"/>
        <w:autoSpaceDN w:val="0"/>
        <w:adjustRightInd w:val="0"/>
        <w:spacing w:after="0" w:line="240" w:lineRule="auto"/>
        <w:jc w:val="both"/>
        <w:rPr>
          <w:rFonts w:ascii="Times New Roman" w:hAnsi="Times New Roman" w:cs="Times New Roman"/>
          <w:sz w:val="24"/>
          <w:szCs w:val="24"/>
        </w:rPr>
      </w:pPr>
      <w:r w:rsidRPr="001D04FC">
        <w:rPr>
          <w:rFonts w:ascii="Times New Roman" w:hAnsi="Times New Roman" w:cs="Times New Roman"/>
          <w:sz w:val="24"/>
          <w:szCs w:val="24"/>
        </w:rPr>
        <w:t>STEs will provide specialized know-how for the individual tasks in this project; therefore, they should have expertise EUROSUR network and EURODAC s</w:t>
      </w:r>
      <w:r w:rsidRPr="003B0A56">
        <w:rPr>
          <w:rFonts w:ascii="Times New Roman" w:hAnsi="Times New Roman" w:cs="Times New Roman"/>
          <w:sz w:val="24"/>
          <w:szCs w:val="24"/>
        </w:rPr>
        <w:t xml:space="preserve">ystem </w:t>
      </w:r>
      <w:r w:rsidRPr="00CF7D67">
        <w:rPr>
          <w:rFonts w:ascii="Times New Roman" w:hAnsi="Times New Roman" w:cs="Times New Roman"/>
          <w:sz w:val="24"/>
          <w:szCs w:val="24"/>
        </w:rPr>
        <w:t>as</w:t>
      </w:r>
      <w:r w:rsidRPr="00CF7D67">
        <w:rPr>
          <w:rFonts w:ascii="Times New Roman" w:hAnsi="Times New Roman" w:cs="Times New Roman"/>
          <w:sz w:val="24"/>
          <w:szCs w:val="24"/>
        </w:rPr>
        <w:tab/>
        <w:t xml:space="preserve">well as specific experiences related to project activities. They will take the </w:t>
      </w:r>
      <w:r w:rsidRPr="00CF7D67">
        <w:rPr>
          <w:rFonts w:ascii="Times New Roman" w:hAnsi="Times New Roman" w:cs="Times New Roman"/>
          <w:sz w:val="24"/>
          <w:szCs w:val="24"/>
        </w:rPr>
        <w:tab/>
        <w:t xml:space="preserve">responsibility for the implementation of the project and the achievement of the results, each for his/her individual mission tasks. They will also prepare the required reports and the output described. They can provide long-standing experience in all relevant fields. </w:t>
      </w:r>
    </w:p>
    <w:p w:rsidR="00665EBA" w:rsidRPr="00CF7D67" w:rsidRDefault="00EB3F0A" w:rsidP="00027CB2">
      <w:pPr>
        <w:autoSpaceDE w:val="0"/>
        <w:autoSpaceDN w:val="0"/>
        <w:adjustRightInd w:val="0"/>
        <w:spacing w:after="0" w:line="240" w:lineRule="auto"/>
        <w:ind w:left="539" w:hanging="539"/>
        <w:jc w:val="both"/>
        <w:rPr>
          <w:rFonts w:ascii="Times New Roman" w:hAnsi="Times New Roman" w:cs="Times New Roman"/>
          <w:i/>
          <w:iCs/>
          <w:sz w:val="24"/>
          <w:szCs w:val="24"/>
        </w:rPr>
      </w:pPr>
      <w:r w:rsidRPr="00CF7D67">
        <w:rPr>
          <w:rFonts w:ascii="Times New Roman" w:hAnsi="Times New Roman" w:cs="Times New Roman"/>
          <w:i/>
          <w:iCs/>
          <w:sz w:val="24"/>
          <w:szCs w:val="24"/>
        </w:rPr>
        <w:t xml:space="preserve">The required qualifications are as follows: </w:t>
      </w:r>
    </w:p>
    <w:p w:rsidR="00665EBA" w:rsidRPr="00CF7D67" w:rsidRDefault="00EB3F0A" w:rsidP="00BD4562">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University degree in law, political science, security studies or equivalent or any other appropriate discipline or equivalent working experience with five years of relevant professional experience in an area related to this contract</w:t>
      </w:r>
    </w:p>
    <w:p w:rsidR="00665EBA" w:rsidRPr="00F2285E" w:rsidRDefault="00EB3F0A" w:rsidP="00BD4562">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lang w:val="en-GB"/>
        </w:rPr>
      </w:pPr>
      <w:r w:rsidRPr="00F2285E">
        <w:rPr>
          <w:rFonts w:ascii="Times New Roman" w:hAnsi="Times New Roman" w:cs="Times New Roman"/>
          <w:sz w:val="24"/>
          <w:szCs w:val="24"/>
          <w:lang w:val="en-GB"/>
        </w:rPr>
        <w:t xml:space="preserve">Not less than five years general professional experience and at least two years of experience within a police body at senior management level; </w:t>
      </w:r>
    </w:p>
    <w:p w:rsidR="00665EBA" w:rsidRPr="00CF7D67" w:rsidRDefault="00EB3F0A" w:rsidP="00BD4562">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Be proficient in English verbally and in writing </w:t>
      </w:r>
    </w:p>
    <w:p w:rsidR="00665EBA" w:rsidRPr="00CF7D67" w:rsidRDefault="00EB3F0A" w:rsidP="00553442">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Have excellent communication and analytic skills - be proficient in report drafting and - have excellent advisory and team working skills </w:t>
      </w:r>
    </w:p>
    <w:p w:rsidR="00665EBA" w:rsidRPr="0010128A" w:rsidRDefault="00EB3F0A" w:rsidP="00027CB2">
      <w:pPr>
        <w:autoSpaceDE w:val="0"/>
        <w:autoSpaceDN w:val="0"/>
        <w:adjustRightInd w:val="0"/>
        <w:spacing w:after="0" w:line="240" w:lineRule="auto"/>
        <w:ind w:left="539" w:hanging="539"/>
        <w:jc w:val="both"/>
        <w:rPr>
          <w:rFonts w:ascii="Times New Roman" w:hAnsi="Times New Roman" w:cs="Times New Roman"/>
          <w:i/>
          <w:iCs/>
          <w:sz w:val="24"/>
          <w:szCs w:val="24"/>
        </w:rPr>
      </w:pPr>
      <w:r w:rsidRPr="0010128A">
        <w:rPr>
          <w:rFonts w:ascii="Times New Roman" w:hAnsi="Times New Roman" w:cs="Times New Roman"/>
          <w:i/>
          <w:iCs/>
          <w:sz w:val="24"/>
          <w:szCs w:val="24"/>
        </w:rPr>
        <w:t xml:space="preserve">Additional qualifications: </w:t>
      </w:r>
    </w:p>
    <w:p w:rsidR="00665EBA" w:rsidRPr="00CF7D67" w:rsidRDefault="00EB3F0A" w:rsidP="00BD4562">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lang w:val="en-GB"/>
        </w:rPr>
      </w:pPr>
      <w:r w:rsidRPr="001D04FC">
        <w:rPr>
          <w:rFonts w:ascii="Times New Roman" w:hAnsi="Times New Roman" w:cs="Times New Roman"/>
          <w:sz w:val="24"/>
          <w:szCs w:val="24"/>
          <w:lang w:val="en-GB"/>
        </w:rPr>
        <w:t>Background in working within the police in fields related to this project (EUROSUR) and (EURODAC)</w:t>
      </w:r>
    </w:p>
    <w:p w:rsidR="00665EBA" w:rsidRPr="00CF7D67" w:rsidRDefault="00EB3F0A" w:rsidP="00BD4562">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Excellent analytical, organisational and communication skills and previous experience in working with multi-disciplinary and multi-national teams; </w:t>
      </w:r>
    </w:p>
    <w:p w:rsidR="00665EBA" w:rsidRPr="00CF7D67" w:rsidRDefault="00EB3F0A" w:rsidP="00BD4562">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Experience of working with EU funded projects would be an asset</w:t>
      </w:r>
    </w:p>
    <w:p w:rsidR="00665EBA" w:rsidRPr="00CF7D67" w:rsidRDefault="00665EBA" w:rsidP="00173803">
      <w:pPr>
        <w:autoSpaceDE w:val="0"/>
        <w:autoSpaceDN w:val="0"/>
        <w:adjustRightInd w:val="0"/>
        <w:spacing w:after="0" w:line="240" w:lineRule="auto"/>
        <w:rPr>
          <w:rFonts w:ascii="Times New Roman" w:hAnsi="Times New Roman" w:cs="Times New Roman"/>
          <w:i/>
          <w:iCs/>
          <w:sz w:val="24"/>
          <w:szCs w:val="24"/>
        </w:rPr>
      </w:pPr>
    </w:p>
    <w:p w:rsidR="00665EBA" w:rsidRPr="00CF7D67" w:rsidRDefault="00764CC7" w:rsidP="00043EA5">
      <w:pPr>
        <w:tabs>
          <w:tab w:val="left" w:pos="540"/>
        </w:tabs>
        <w:autoSpaceDE w:val="0"/>
        <w:autoSpaceDN w:val="0"/>
        <w:adjustRightInd w:val="0"/>
        <w:spacing w:before="120" w:after="0" w:line="240" w:lineRule="auto"/>
        <w:ind w:left="540" w:hanging="540"/>
        <w:rPr>
          <w:rFonts w:ascii="Times New Roman" w:hAnsi="Times New Roman" w:cs="Times New Roman"/>
          <w:b/>
          <w:bCs/>
          <w:sz w:val="24"/>
          <w:szCs w:val="24"/>
        </w:rPr>
      </w:pPr>
      <w:r w:rsidRPr="00CF7D67">
        <w:rPr>
          <w:rFonts w:ascii="Times New Roman" w:hAnsi="Times New Roman" w:cs="Times New Roman"/>
          <w:b/>
          <w:bCs/>
          <w:sz w:val="24"/>
          <w:szCs w:val="24"/>
        </w:rPr>
        <w:t xml:space="preserve">4. </w:t>
      </w:r>
      <w:r w:rsidRPr="00CF7D67">
        <w:rPr>
          <w:rFonts w:ascii="Times New Roman" w:hAnsi="Times New Roman" w:cs="Times New Roman"/>
          <w:b/>
          <w:bCs/>
          <w:sz w:val="24"/>
          <w:szCs w:val="24"/>
        </w:rPr>
        <w:tab/>
        <w:t>Budget</w:t>
      </w:r>
    </w:p>
    <w:p w:rsidR="00665EBA" w:rsidRPr="00CF7D67" w:rsidRDefault="00764CC7" w:rsidP="00043EA5">
      <w:pPr>
        <w:tabs>
          <w:tab w:val="left" w:pos="540"/>
        </w:tabs>
        <w:autoSpaceDE w:val="0"/>
        <w:autoSpaceDN w:val="0"/>
        <w:adjustRightInd w:val="0"/>
        <w:spacing w:before="120" w:after="0" w:line="240" w:lineRule="auto"/>
        <w:ind w:left="539" w:hanging="539"/>
        <w:rPr>
          <w:rFonts w:ascii="Times New Roman" w:hAnsi="Times New Roman" w:cs="Times New Roman"/>
          <w:b/>
          <w:bCs/>
          <w:sz w:val="24"/>
          <w:szCs w:val="24"/>
        </w:rPr>
      </w:pPr>
      <w:r w:rsidRPr="00CF7D67">
        <w:rPr>
          <w:rFonts w:ascii="Times New Roman" w:hAnsi="Times New Roman" w:cs="Times New Roman"/>
          <w:b/>
          <w:bCs/>
          <w:sz w:val="24"/>
          <w:szCs w:val="24"/>
        </w:rPr>
        <w:tab/>
        <w:t>Maximum Budget available for the Grant</w:t>
      </w:r>
    </w:p>
    <w:p w:rsidR="00665EBA" w:rsidRPr="00CF7D67" w:rsidRDefault="00665EBA" w:rsidP="006B54A1">
      <w:pPr>
        <w:tabs>
          <w:tab w:val="left" w:pos="540"/>
        </w:tabs>
        <w:autoSpaceDE w:val="0"/>
        <w:autoSpaceDN w:val="0"/>
        <w:adjustRightInd w:val="0"/>
        <w:spacing w:after="0" w:line="240" w:lineRule="auto"/>
        <w:ind w:left="540" w:hanging="540"/>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3"/>
        <w:gridCol w:w="2394"/>
        <w:gridCol w:w="2393"/>
        <w:gridCol w:w="2394"/>
      </w:tblGrid>
      <w:tr w:rsidR="00665EBA" w:rsidRPr="00CF7D67">
        <w:tc>
          <w:tcPr>
            <w:tcW w:w="2394" w:type="dxa"/>
          </w:tcPr>
          <w:p w:rsidR="00665EBA" w:rsidRPr="00CF7D67" w:rsidRDefault="00EB3F0A" w:rsidP="00155F89">
            <w:pPr>
              <w:tabs>
                <w:tab w:val="left" w:pos="540"/>
              </w:tabs>
              <w:autoSpaceDE w:val="0"/>
              <w:autoSpaceDN w:val="0"/>
              <w:adjustRightInd w:val="0"/>
              <w:rPr>
                <w:rFonts w:ascii="Times New Roman" w:hAnsi="Times New Roman" w:cs="Times New Roman"/>
                <w:b/>
                <w:bCs/>
                <w:sz w:val="24"/>
                <w:szCs w:val="24"/>
              </w:rPr>
            </w:pPr>
            <w:r w:rsidRPr="00CF7D67">
              <w:rPr>
                <w:rFonts w:ascii="Times New Roman" w:hAnsi="Times New Roman" w:cs="Times New Roman"/>
                <w:sz w:val="24"/>
                <w:szCs w:val="24"/>
              </w:rPr>
              <w:t>“Support to preparation for participation in EUROSUR network and EURODAC system”</w:t>
            </w:r>
          </w:p>
        </w:tc>
        <w:tc>
          <w:tcPr>
            <w:tcW w:w="2394" w:type="dxa"/>
          </w:tcPr>
          <w:p w:rsidR="00665EBA" w:rsidRPr="00CF7D67" w:rsidRDefault="00764CC7" w:rsidP="00155F89">
            <w:pPr>
              <w:tabs>
                <w:tab w:val="left" w:pos="540"/>
              </w:tabs>
              <w:autoSpaceDE w:val="0"/>
              <w:autoSpaceDN w:val="0"/>
              <w:adjustRightInd w:val="0"/>
              <w:rPr>
                <w:rFonts w:ascii="Times New Roman" w:hAnsi="Times New Roman" w:cs="Times New Roman"/>
                <w:b/>
                <w:bCs/>
                <w:sz w:val="24"/>
                <w:szCs w:val="24"/>
              </w:rPr>
            </w:pPr>
            <w:r w:rsidRPr="00CF7D67">
              <w:rPr>
                <w:rFonts w:ascii="Times New Roman" w:hAnsi="Times New Roman" w:cs="Times New Roman"/>
                <w:b/>
                <w:bCs/>
                <w:sz w:val="24"/>
                <w:szCs w:val="24"/>
              </w:rPr>
              <w:t>IPA Contribution</w:t>
            </w:r>
          </w:p>
        </w:tc>
        <w:tc>
          <w:tcPr>
            <w:tcW w:w="2394" w:type="dxa"/>
          </w:tcPr>
          <w:p w:rsidR="00665EBA" w:rsidRPr="00CF7D67" w:rsidRDefault="00764CC7" w:rsidP="00155F89">
            <w:pPr>
              <w:tabs>
                <w:tab w:val="left" w:pos="540"/>
              </w:tabs>
              <w:autoSpaceDE w:val="0"/>
              <w:autoSpaceDN w:val="0"/>
              <w:adjustRightInd w:val="0"/>
              <w:rPr>
                <w:rFonts w:ascii="Times New Roman" w:hAnsi="Times New Roman" w:cs="Times New Roman"/>
                <w:b/>
                <w:bCs/>
                <w:sz w:val="24"/>
                <w:szCs w:val="24"/>
              </w:rPr>
            </w:pPr>
            <w:r w:rsidRPr="00CF7D67">
              <w:rPr>
                <w:rFonts w:ascii="Times New Roman" w:hAnsi="Times New Roman" w:cs="Times New Roman"/>
                <w:b/>
                <w:bCs/>
                <w:sz w:val="24"/>
                <w:szCs w:val="24"/>
              </w:rPr>
              <w:t>National co-financing</w:t>
            </w:r>
          </w:p>
        </w:tc>
        <w:tc>
          <w:tcPr>
            <w:tcW w:w="2394" w:type="dxa"/>
          </w:tcPr>
          <w:p w:rsidR="00665EBA" w:rsidRPr="00CF7D67" w:rsidRDefault="00764CC7" w:rsidP="00155F89">
            <w:pPr>
              <w:tabs>
                <w:tab w:val="left" w:pos="540"/>
              </w:tabs>
              <w:autoSpaceDE w:val="0"/>
              <w:autoSpaceDN w:val="0"/>
              <w:adjustRightInd w:val="0"/>
              <w:rPr>
                <w:rFonts w:ascii="Times New Roman" w:hAnsi="Times New Roman" w:cs="Times New Roman"/>
                <w:b/>
                <w:bCs/>
                <w:sz w:val="24"/>
                <w:szCs w:val="24"/>
              </w:rPr>
            </w:pPr>
            <w:r w:rsidRPr="00CF7D67">
              <w:rPr>
                <w:rFonts w:ascii="Times New Roman" w:hAnsi="Times New Roman" w:cs="Times New Roman"/>
                <w:b/>
                <w:bCs/>
                <w:sz w:val="24"/>
                <w:szCs w:val="24"/>
              </w:rPr>
              <w:t>TOTAL</w:t>
            </w:r>
          </w:p>
        </w:tc>
      </w:tr>
      <w:tr w:rsidR="00665EBA" w:rsidRPr="00CF7D67">
        <w:tc>
          <w:tcPr>
            <w:tcW w:w="2394" w:type="dxa"/>
          </w:tcPr>
          <w:p w:rsidR="00665EBA" w:rsidRPr="00CF7D67" w:rsidRDefault="00665EBA" w:rsidP="00155F89">
            <w:pPr>
              <w:tabs>
                <w:tab w:val="left" w:pos="540"/>
              </w:tabs>
              <w:autoSpaceDE w:val="0"/>
              <w:autoSpaceDN w:val="0"/>
              <w:adjustRightInd w:val="0"/>
              <w:spacing w:after="0" w:line="240" w:lineRule="auto"/>
              <w:rPr>
                <w:rFonts w:ascii="Times New Roman" w:hAnsi="Times New Roman" w:cs="Times New Roman"/>
                <w:b/>
                <w:bCs/>
                <w:sz w:val="24"/>
                <w:szCs w:val="24"/>
              </w:rPr>
            </w:pPr>
            <w:r w:rsidRPr="00CF7D67">
              <w:rPr>
                <w:rFonts w:ascii="Times New Roman" w:hAnsi="Times New Roman" w:cs="Times New Roman"/>
                <w:sz w:val="24"/>
                <w:szCs w:val="24"/>
              </w:rPr>
              <w:t>Twinning Contract</w:t>
            </w:r>
          </w:p>
        </w:tc>
        <w:tc>
          <w:tcPr>
            <w:tcW w:w="2394" w:type="dxa"/>
          </w:tcPr>
          <w:p w:rsidR="00665EBA" w:rsidRPr="00CF7D67" w:rsidRDefault="00EB3F0A" w:rsidP="00155F89">
            <w:pPr>
              <w:tabs>
                <w:tab w:val="left" w:pos="540"/>
              </w:tabs>
              <w:autoSpaceDE w:val="0"/>
              <w:autoSpaceDN w:val="0"/>
              <w:adjustRightInd w:val="0"/>
              <w:rPr>
                <w:rFonts w:ascii="Times New Roman" w:hAnsi="Times New Roman" w:cs="Times New Roman"/>
                <w:b/>
                <w:bCs/>
                <w:sz w:val="24"/>
                <w:szCs w:val="24"/>
              </w:rPr>
            </w:pPr>
            <w:r w:rsidRPr="00CF7D67">
              <w:rPr>
                <w:rFonts w:ascii="Times New Roman" w:hAnsi="Times New Roman" w:cs="Times New Roman"/>
                <w:sz w:val="24"/>
                <w:szCs w:val="24"/>
              </w:rPr>
              <w:t>1,000,000,00 €</w:t>
            </w:r>
          </w:p>
        </w:tc>
        <w:tc>
          <w:tcPr>
            <w:tcW w:w="2394" w:type="dxa"/>
          </w:tcPr>
          <w:p w:rsidR="00665EBA" w:rsidRPr="00CF7D67" w:rsidRDefault="00665EBA" w:rsidP="00155F89">
            <w:pPr>
              <w:tabs>
                <w:tab w:val="left" w:pos="540"/>
              </w:tabs>
              <w:autoSpaceDE w:val="0"/>
              <w:autoSpaceDN w:val="0"/>
              <w:adjustRightInd w:val="0"/>
              <w:rPr>
                <w:rFonts w:ascii="Times New Roman" w:hAnsi="Times New Roman" w:cs="Times New Roman"/>
                <w:b/>
                <w:bCs/>
                <w:sz w:val="24"/>
                <w:szCs w:val="24"/>
              </w:rPr>
            </w:pPr>
          </w:p>
        </w:tc>
        <w:tc>
          <w:tcPr>
            <w:tcW w:w="2394" w:type="dxa"/>
          </w:tcPr>
          <w:p w:rsidR="00665EBA" w:rsidRPr="00CF7D67" w:rsidRDefault="00EB3F0A" w:rsidP="00155F89">
            <w:pPr>
              <w:tabs>
                <w:tab w:val="left" w:pos="540"/>
              </w:tabs>
              <w:autoSpaceDE w:val="0"/>
              <w:autoSpaceDN w:val="0"/>
              <w:adjustRightInd w:val="0"/>
              <w:spacing w:after="0" w:line="240" w:lineRule="auto"/>
              <w:rPr>
                <w:rFonts w:ascii="Times New Roman" w:hAnsi="Times New Roman" w:cs="Times New Roman"/>
                <w:b/>
                <w:bCs/>
                <w:sz w:val="24"/>
                <w:szCs w:val="24"/>
              </w:rPr>
            </w:pPr>
            <w:r w:rsidRPr="00CF7D67">
              <w:rPr>
                <w:rFonts w:ascii="Times New Roman" w:hAnsi="Times New Roman" w:cs="Times New Roman"/>
                <w:sz w:val="24"/>
                <w:szCs w:val="24"/>
              </w:rPr>
              <w:t>1,000,000,00 €</w:t>
            </w:r>
          </w:p>
        </w:tc>
      </w:tr>
    </w:tbl>
    <w:p w:rsidR="00665EBA" w:rsidRPr="00CF7D67" w:rsidRDefault="00665EBA" w:rsidP="00553442">
      <w:pPr>
        <w:tabs>
          <w:tab w:val="left" w:pos="540"/>
        </w:tabs>
        <w:autoSpaceDE w:val="0"/>
        <w:autoSpaceDN w:val="0"/>
        <w:adjustRightInd w:val="0"/>
        <w:spacing w:after="0" w:line="240" w:lineRule="auto"/>
        <w:jc w:val="both"/>
        <w:rPr>
          <w:rFonts w:ascii="Times New Roman" w:hAnsi="Times New Roman" w:cs="Times New Roman"/>
          <w:sz w:val="24"/>
          <w:szCs w:val="24"/>
        </w:rPr>
      </w:pPr>
    </w:p>
    <w:p w:rsidR="00665EBA" w:rsidRPr="00CF7D67" w:rsidRDefault="00EB3F0A" w:rsidP="00027CB2">
      <w:pPr>
        <w:tabs>
          <w:tab w:val="left" w:pos="540"/>
        </w:tabs>
        <w:autoSpaceDE w:val="0"/>
        <w:autoSpaceDN w:val="0"/>
        <w:adjustRightInd w:val="0"/>
        <w:spacing w:after="0" w:line="240" w:lineRule="auto"/>
        <w:ind w:left="547" w:hanging="547"/>
        <w:jc w:val="both"/>
        <w:rPr>
          <w:rFonts w:ascii="Times New Roman" w:hAnsi="Times New Roman" w:cs="Times New Roman"/>
          <w:b/>
          <w:bCs/>
          <w:sz w:val="24"/>
          <w:szCs w:val="24"/>
        </w:rPr>
      </w:pPr>
      <w:r w:rsidRPr="00CF7D67">
        <w:rPr>
          <w:rFonts w:ascii="Times New Roman" w:hAnsi="Times New Roman" w:cs="Times New Roman"/>
          <w:sz w:val="24"/>
          <w:szCs w:val="24"/>
        </w:rPr>
        <w:lastRenderedPageBreak/>
        <w:tab/>
        <w:t>The Ministry of Interior will provide the twinning partner with adequate office space for RTA and experts, meeting rooms and equipment necessary for relevant everyday activities and training foreseen in twinning fiche. In addition to the RTA’s assistant a full time translator-interpreter must be appointed, allowance for this must be made with the project budget. The translator will be involved in the training activities as a translator. If necessary (for example during training activities, translation of project documents/reports and materials, organizational activities) an additional translator must be hired and the costs will be covered by the project. The following expenses are also to be covered with the project funds: translation of training materials, legislation, reports etc. and per diems and incidental costs for the study tour and internship activity</w:t>
      </w:r>
      <w:r w:rsidR="00764CC7" w:rsidRPr="00CF7D67">
        <w:rPr>
          <w:rFonts w:ascii="Times New Roman" w:hAnsi="Times New Roman" w:cs="Times New Roman"/>
          <w:b/>
          <w:bCs/>
          <w:sz w:val="24"/>
          <w:szCs w:val="24"/>
        </w:rPr>
        <w:t>.</w:t>
      </w:r>
    </w:p>
    <w:p w:rsidR="00665EBA" w:rsidRPr="00CF7D67" w:rsidRDefault="00764CC7" w:rsidP="00043EA5">
      <w:pPr>
        <w:tabs>
          <w:tab w:val="left" w:pos="540"/>
        </w:tabs>
        <w:autoSpaceDE w:val="0"/>
        <w:autoSpaceDN w:val="0"/>
        <w:adjustRightInd w:val="0"/>
        <w:spacing w:before="120" w:after="0" w:line="240" w:lineRule="auto"/>
        <w:ind w:left="540" w:hanging="540"/>
        <w:jc w:val="both"/>
        <w:rPr>
          <w:rFonts w:ascii="Times New Roman" w:hAnsi="Times New Roman" w:cs="Times New Roman"/>
          <w:b/>
          <w:bCs/>
          <w:sz w:val="24"/>
          <w:szCs w:val="24"/>
        </w:rPr>
      </w:pPr>
      <w:r w:rsidRPr="00CF7D67">
        <w:rPr>
          <w:rFonts w:ascii="Times New Roman" w:hAnsi="Times New Roman" w:cs="Times New Roman"/>
          <w:b/>
          <w:bCs/>
          <w:sz w:val="24"/>
          <w:szCs w:val="24"/>
        </w:rPr>
        <w:t xml:space="preserve">5. </w:t>
      </w:r>
      <w:r w:rsidRPr="00CF7D67">
        <w:rPr>
          <w:rFonts w:ascii="Times New Roman" w:hAnsi="Times New Roman" w:cs="Times New Roman"/>
          <w:b/>
          <w:bCs/>
          <w:sz w:val="24"/>
          <w:szCs w:val="24"/>
        </w:rPr>
        <w:tab/>
        <w:t xml:space="preserve">Implementation Arrangements </w:t>
      </w:r>
    </w:p>
    <w:p w:rsidR="00665EBA" w:rsidRPr="00CF7D67" w:rsidRDefault="00764CC7" w:rsidP="00043EA5">
      <w:pPr>
        <w:tabs>
          <w:tab w:val="left" w:pos="540"/>
        </w:tabs>
        <w:autoSpaceDE w:val="0"/>
        <w:autoSpaceDN w:val="0"/>
        <w:adjustRightInd w:val="0"/>
        <w:spacing w:before="120" w:after="0" w:line="240" w:lineRule="auto"/>
        <w:ind w:left="540" w:hanging="540"/>
        <w:jc w:val="both"/>
        <w:rPr>
          <w:rFonts w:ascii="Times New Roman" w:hAnsi="Times New Roman" w:cs="Times New Roman"/>
          <w:b/>
          <w:bCs/>
          <w:sz w:val="24"/>
          <w:szCs w:val="24"/>
        </w:rPr>
      </w:pPr>
      <w:r w:rsidRPr="00CF7D67">
        <w:rPr>
          <w:rFonts w:ascii="Times New Roman" w:hAnsi="Times New Roman" w:cs="Times New Roman"/>
          <w:b/>
          <w:bCs/>
          <w:sz w:val="24"/>
          <w:szCs w:val="24"/>
        </w:rPr>
        <w:t xml:space="preserve">5.1 </w:t>
      </w:r>
      <w:r w:rsidRPr="00CF7D67">
        <w:rPr>
          <w:rFonts w:ascii="Times New Roman" w:hAnsi="Times New Roman" w:cs="Times New Roman"/>
          <w:b/>
          <w:bCs/>
          <w:sz w:val="24"/>
          <w:szCs w:val="24"/>
        </w:rPr>
        <w:tab/>
        <w:t>Implementing Agency responsible for tendering, contracting and accounting (AO/CFCE/PAO/European Union Delegation/Office):</w:t>
      </w:r>
    </w:p>
    <w:p w:rsidR="00665EBA" w:rsidRPr="00CF7D67" w:rsidRDefault="00665EBA" w:rsidP="00043EA5">
      <w:pPr>
        <w:tabs>
          <w:tab w:val="left" w:pos="540"/>
        </w:tabs>
        <w:autoSpaceDE w:val="0"/>
        <w:autoSpaceDN w:val="0"/>
        <w:adjustRightInd w:val="0"/>
        <w:spacing w:before="120" w:after="0" w:line="240" w:lineRule="auto"/>
        <w:ind w:left="540" w:hanging="540"/>
        <w:jc w:val="both"/>
        <w:rPr>
          <w:rFonts w:ascii="Times New Roman" w:hAnsi="Times New Roman" w:cs="Times New Roman"/>
          <w:b/>
          <w:bCs/>
          <w:sz w:val="24"/>
          <w:szCs w:val="24"/>
        </w:rPr>
      </w:pPr>
    </w:p>
    <w:p w:rsidR="00665EBA" w:rsidRPr="00CF7D67" w:rsidRDefault="00665EBA" w:rsidP="00027CB2">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p>
    <w:p w:rsidR="00665EBA" w:rsidRPr="00CF7D67" w:rsidRDefault="00EB3F0A" w:rsidP="00027CB2">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r w:rsidRPr="00CF7D67">
        <w:rPr>
          <w:rFonts w:ascii="Times New Roman" w:hAnsi="Times New Roman" w:cs="Times New Roman"/>
          <w:color w:val="000000"/>
          <w:sz w:val="24"/>
          <w:szCs w:val="24"/>
        </w:rPr>
        <w:t xml:space="preserve">EU Delegation </w:t>
      </w:r>
    </w:p>
    <w:p w:rsidR="00665EBA" w:rsidRPr="00CF7D67" w:rsidRDefault="00EB3F0A" w:rsidP="00027CB2">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r w:rsidRPr="00CF7D67">
        <w:rPr>
          <w:rFonts w:ascii="Times New Roman" w:hAnsi="Times New Roman" w:cs="Times New Roman"/>
          <w:color w:val="000000"/>
          <w:sz w:val="24"/>
          <w:szCs w:val="24"/>
        </w:rPr>
        <w:t>Address:</w:t>
      </w:r>
      <w:r w:rsidR="00EA646B" w:rsidRPr="00CF7D67">
        <w:rPr>
          <w:rFonts w:ascii="Times New Roman" w:hAnsi="Times New Roman" w:cs="Times New Roman"/>
          <w:color w:val="000000"/>
          <w:sz w:val="24"/>
          <w:szCs w:val="24"/>
        </w:rPr>
        <w:t> </w:t>
      </w:r>
      <w:r w:rsidRPr="00CF7D67">
        <w:rPr>
          <w:rFonts w:ascii="Times New Roman" w:hAnsi="Times New Roman" w:cs="Times New Roman"/>
          <w:color w:val="000000"/>
          <w:sz w:val="24"/>
          <w:szCs w:val="24"/>
        </w:rPr>
        <w:t xml:space="preserve"> Vladimira</w:t>
      </w:r>
      <w:r w:rsidR="00BA7E52">
        <w:rPr>
          <w:rFonts w:ascii="Times New Roman" w:hAnsi="Times New Roman" w:cs="Times New Roman"/>
          <w:color w:val="000000"/>
          <w:sz w:val="24"/>
          <w:szCs w:val="24"/>
        </w:rPr>
        <w:t xml:space="preserve"> </w:t>
      </w:r>
      <w:r w:rsidRPr="00CF7D67">
        <w:rPr>
          <w:rFonts w:ascii="Times New Roman" w:hAnsi="Times New Roman" w:cs="Times New Roman"/>
          <w:color w:val="000000"/>
          <w:sz w:val="24"/>
          <w:szCs w:val="24"/>
        </w:rPr>
        <w:t xml:space="preserve">Popovića 40/V, </w:t>
      </w:r>
    </w:p>
    <w:p w:rsidR="003B0A56" w:rsidRDefault="003B0A56" w:rsidP="00027CB2">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r>
        <w:rPr>
          <w:rFonts w:ascii="Times New Roman" w:hAnsi="Times New Roman" w:cs="Times New Roman"/>
          <w:color w:val="000000"/>
          <w:sz w:val="24"/>
          <w:szCs w:val="24"/>
        </w:rPr>
        <w:t>11 000 Belgrade</w:t>
      </w:r>
    </w:p>
    <w:p w:rsidR="00665EBA" w:rsidRDefault="00EB3F0A" w:rsidP="00027CB2">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r w:rsidRPr="003B0A56">
        <w:rPr>
          <w:rFonts w:ascii="Times New Roman" w:hAnsi="Times New Roman" w:cs="Times New Roman"/>
          <w:color w:val="000000"/>
          <w:sz w:val="24"/>
          <w:szCs w:val="24"/>
        </w:rPr>
        <w:t xml:space="preserve"> Serbia</w:t>
      </w:r>
    </w:p>
    <w:p w:rsidR="00C55124" w:rsidRPr="003B0A56" w:rsidRDefault="00C55124" w:rsidP="00027CB2">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p>
    <w:p w:rsidR="00665EBA" w:rsidRDefault="00665EBA" w:rsidP="00027CB2">
      <w:pPr>
        <w:tabs>
          <w:tab w:val="left" w:pos="540"/>
        </w:tabs>
        <w:autoSpaceDE w:val="0"/>
        <w:autoSpaceDN w:val="0"/>
        <w:adjustRightInd w:val="0"/>
        <w:spacing w:before="120" w:after="0" w:line="240" w:lineRule="auto"/>
        <w:jc w:val="both"/>
        <w:rPr>
          <w:rFonts w:ascii="Times New Roman" w:hAnsi="Times New Roman" w:cs="Times New Roman"/>
          <w:b/>
          <w:bCs/>
          <w:sz w:val="24"/>
          <w:szCs w:val="24"/>
        </w:rPr>
      </w:pPr>
      <w:r w:rsidRPr="00CF7D67">
        <w:rPr>
          <w:rFonts w:ascii="Times New Roman" w:hAnsi="Times New Roman" w:cs="Times New Roman"/>
          <w:b/>
          <w:bCs/>
          <w:sz w:val="24"/>
          <w:szCs w:val="24"/>
        </w:rPr>
        <w:t xml:space="preserve">5.2 </w:t>
      </w:r>
      <w:r w:rsidRPr="00CF7D67">
        <w:rPr>
          <w:rFonts w:ascii="Times New Roman" w:hAnsi="Times New Roman" w:cs="Times New Roman"/>
          <w:b/>
          <w:bCs/>
          <w:sz w:val="24"/>
          <w:szCs w:val="24"/>
        </w:rPr>
        <w:tab/>
        <w:t>Institutional framework</w:t>
      </w:r>
    </w:p>
    <w:p w:rsidR="00C55124" w:rsidRPr="00CF7D67" w:rsidRDefault="00C55124" w:rsidP="00027CB2">
      <w:pPr>
        <w:tabs>
          <w:tab w:val="left" w:pos="540"/>
        </w:tabs>
        <w:autoSpaceDE w:val="0"/>
        <w:autoSpaceDN w:val="0"/>
        <w:adjustRightInd w:val="0"/>
        <w:spacing w:before="120" w:after="0" w:line="240" w:lineRule="auto"/>
        <w:jc w:val="both"/>
        <w:rPr>
          <w:rFonts w:ascii="Times New Roman" w:hAnsi="Times New Roman" w:cs="Times New Roman"/>
          <w:i/>
          <w:iCs/>
          <w:sz w:val="24"/>
          <w:szCs w:val="24"/>
        </w:rPr>
      </w:pPr>
    </w:p>
    <w:p w:rsidR="00665EBA" w:rsidRPr="00CF7D67" w:rsidRDefault="00EB3F0A" w:rsidP="00892FE6">
      <w:pPr>
        <w:pStyle w:val="Default"/>
        <w:jc w:val="both"/>
        <w:rPr>
          <w:rFonts w:ascii="Times New Roman" w:hAnsi="Times New Roman"/>
          <w:lang w:val="en-GB"/>
        </w:rPr>
      </w:pPr>
      <w:r w:rsidRPr="00CF7D67">
        <w:rPr>
          <w:rFonts w:ascii="Times New Roman" w:hAnsi="Times New Roman"/>
          <w:lang w:val="en-GB"/>
        </w:rPr>
        <w:t>A Project Steering Committee and modalities are set out in 5.2.4 of the twinning manual.</w:t>
      </w:r>
    </w:p>
    <w:p w:rsidR="00665EBA" w:rsidRPr="00CF7D67" w:rsidRDefault="00665EBA" w:rsidP="00892FE6">
      <w:pPr>
        <w:pStyle w:val="Default"/>
        <w:jc w:val="both"/>
        <w:rPr>
          <w:rFonts w:ascii="Times New Roman" w:hAnsi="Times New Roman"/>
          <w:lang w:val="en-GB"/>
        </w:rPr>
      </w:pPr>
    </w:p>
    <w:p w:rsidR="00665EBA" w:rsidRPr="00CF7D67" w:rsidRDefault="00EB3F0A" w:rsidP="00892FE6">
      <w:pPr>
        <w:pStyle w:val="Default"/>
        <w:jc w:val="both"/>
        <w:rPr>
          <w:rFonts w:ascii="Times New Roman" w:hAnsi="Times New Roman"/>
          <w:lang w:val="en-GB"/>
        </w:rPr>
      </w:pPr>
      <w:r w:rsidRPr="00CF7D67">
        <w:rPr>
          <w:rFonts w:ascii="Times New Roman" w:hAnsi="Times New Roman"/>
          <w:lang w:val="en-GB"/>
        </w:rPr>
        <w:t xml:space="preserve">The lead beneficiary will ensure coordination across all key stakeholders on a regular and institutionalised basis – e.g. monthly meetings of working groups, with representatives from all relevant key stakeholders. </w:t>
      </w:r>
    </w:p>
    <w:p w:rsidR="0002447D" w:rsidRPr="00CF7D67" w:rsidRDefault="0002447D" w:rsidP="00892FE6">
      <w:pPr>
        <w:pStyle w:val="Default"/>
        <w:jc w:val="both"/>
        <w:rPr>
          <w:rFonts w:ascii="Times New Roman" w:hAnsi="Times New Roman"/>
          <w:lang w:val="en-GB"/>
        </w:rPr>
      </w:pPr>
    </w:p>
    <w:p w:rsidR="00672255" w:rsidRPr="00CF7D67" w:rsidRDefault="00EB3F0A" w:rsidP="00892FE6">
      <w:pPr>
        <w:pStyle w:val="Default"/>
        <w:jc w:val="both"/>
        <w:rPr>
          <w:rFonts w:ascii="Times New Roman" w:hAnsi="Times New Roman"/>
          <w:lang w:val="en-GB"/>
        </w:rPr>
      </w:pPr>
      <w:r w:rsidRPr="00CF7D67">
        <w:rPr>
          <w:rFonts w:ascii="Times New Roman" w:hAnsi="Times New Roman"/>
          <w:lang w:val="en-GB"/>
        </w:rPr>
        <w:t>The main beneficiary of project is Ministry of Interior General</w:t>
      </w:r>
      <w:r w:rsidR="00E05271" w:rsidRPr="00CF7D67">
        <w:rPr>
          <w:rFonts w:ascii="Times New Roman" w:hAnsi="Times New Roman"/>
          <w:lang w:val="en-GB"/>
        </w:rPr>
        <w:t xml:space="preserve"> </w:t>
      </w:r>
      <w:r w:rsidRPr="00CF7D67">
        <w:rPr>
          <w:rFonts w:ascii="Times New Roman" w:hAnsi="Times New Roman"/>
          <w:lang w:val="en-GB"/>
        </w:rPr>
        <w:t>Police Directorate, Border</w:t>
      </w:r>
      <w:r w:rsidR="00A84444" w:rsidRPr="00CF7D67">
        <w:rPr>
          <w:rFonts w:ascii="Times New Roman" w:hAnsi="Times New Roman"/>
          <w:lang w:val="en-GB"/>
        </w:rPr>
        <w:t xml:space="preserve"> </w:t>
      </w:r>
      <w:r w:rsidRPr="00CF7D67">
        <w:rPr>
          <w:rFonts w:ascii="Times New Roman" w:hAnsi="Times New Roman"/>
          <w:lang w:val="en-GB"/>
        </w:rPr>
        <w:t>Police Directorat</w:t>
      </w:r>
      <w:r w:rsidR="00A84444" w:rsidRPr="00CF7D67">
        <w:rPr>
          <w:rFonts w:ascii="Times New Roman" w:hAnsi="Times New Roman"/>
          <w:lang w:val="en-GB"/>
        </w:rPr>
        <w:t>e</w:t>
      </w:r>
      <w:r w:rsidR="00672255" w:rsidRPr="00CF7D67">
        <w:rPr>
          <w:rFonts w:ascii="Times New Roman" w:hAnsi="Times New Roman"/>
          <w:lang w:val="en-GB"/>
        </w:rPr>
        <w:t>:</w:t>
      </w:r>
    </w:p>
    <w:p w:rsidR="00672255" w:rsidRPr="00CF7D67" w:rsidRDefault="00672255" w:rsidP="00892FE6">
      <w:pPr>
        <w:pStyle w:val="Default"/>
        <w:jc w:val="both"/>
        <w:rPr>
          <w:rFonts w:ascii="Times New Roman" w:hAnsi="Times New Roman"/>
          <w:lang w:val="en-GB"/>
        </w:rPr>
      </w:pPr>
    </w:p>
    <w:p w:rsidR="00672255" w:rsidRPr="00CF7D67" w:rsidRDefault="00EB3F0A" w:rsidP="00892FE6">
      <w:pPr>
        <w:pStyle w:val="Default"/>
        <w:jc w:val="both"/>
        <w:rPr>
          <w:rFonts w:ascii="Times New Roman" w:hAnsi="Times New Roman"/>
          <w:color w:val="212121"/>
          <w:shd w:val="clear" w:color="auto" w:fill="FFFFFF"/>
          <w:lang w:val="en-GB"/>
        </w:rPr>
      </w:pPr>
      <w:r w:rsidRPr="00CF7D67">
        <w:rPr>
          <w:rFonts w:ascii="Times New Roman" w:hAnsi="Times New Roman"/>
          <w:lang w:val="en-GB"/>
        </w:rPr>
        <w:t>EUROSUR - Operational Center of Border Police Directorat</w:t>
      </w:r>
      <w:r w:rsidR="00A84444" w:rsidRPr="00CF7D67">
        <w:rPr>
          <w:rFonts w:ascii="Times New Roman" w:hAnsi="Times New Roman"/>
          <w:lang w:val="en-GB"/>
        </w:rPr>
        <w:t>e</w:t>
      </w:r>
      <w:r w:rsidRPr="00CF7D67">
        <w:rPr>
          <w:rFonts w:ascii="Times New Roman" w:hAnsi="Times New Roman"/>
          <w:lang w:val="en-GB"/>
        </w:rPr>
        <w:t>,</w:t>
      </w:r>
      <w:r w:rsidR="00E05271" w:rsidRPr="00CF7D67">
        <w:rPr>
          <w:rFonts w:ascii="Times New Roman" w:hAnsi="Times New Roman"/>
          <w:lang w:val="en-GB"/>
        </w:rPr>
        <w:t xml:space="preserve"> </w:t>
      </w:r>
      <w:r w:rsidRPr="00CF7D67">
        <w:rPr>
          <w:rFonts w:ascii="Times New Roman" w:hAnsi="Times New Roman"/>
          <w:lang w:val="en-GB"/>
        </w:rPr>
        <w:t>Regional Centres of Border Police</w:t>
      </w:r>
      <w:r w:rsidR="00A84444" w:rsidRPr="00CF7D67">
        <w:rPr>
          <w:rFonts w:ascii="Times New Roman" w:hAnsi="Times New Roman"/>
          <w:lang w:val="en-GB"/>
        </w:rPr>
        <w:t xml:space="preserve"> </w:t>
      </w:r>
      <w:r w:rsidRPr="00CF7D67">
        <w:rPr>
          <w:rFonts w:ascii="Times New Roman" w:hAnsi="Times New Roman"/>
          <w:lang w:val="en-GB" w:eastAsia="en-US"/>
        </w:rPr>
        <w:t xml:space="preserve">(Border Police Stations and border crossing points), </w:t>
      </w:r>
      <w:r w:rsidRPr="00CF7D67">
        <w:rPr>
          <w:rFonts w:ascii="Times New Roman" w:hAnsi="Times New Roman"/>
          <w:lang w:val="en-GB"/>
        </w:rPr>
        <w:t>Departm</w:t>
      </w:r>
      <w:r w:rsidR="003B0A56">
        <w:rPr>
          <w:rFonts w:ascii="Times New Roman" w:hAnsi="Times New Roman"/>
          <w:lang w:val="en-GB"/>
        </w:rPr>
        <w:t>e</w:t>
      </w:r>
      <w:r w:rsidRPr="00CF7D67">
        <w:rPr>
          <w:rFonts w:ascii="Times New Roman" w:hAnsi="Times New Roman"/>
          <w:lang w:val="en-GB"/>
        </w:rPr>
        <w:t xml:space="preserve">nt for Risk Analisys, who are in charge for </w:t>
      </w:r>
      <w:r w:rsidRPr="0010128A">
        <w:rPr>
          <w:rFonts w:ascii="Times New Roman" w:hAnsi="Times New Roman"/>
          <w:color w:val="212121"/>
          <w:shd w:val="clear" w:color="auto" w:fill="FFFFFF"/>
          <w:lang w:val="en-GB"/>
        </w:rPr>
        <w:t>collection of information and data from</w:t>
      </w:r>
      <w:r w:rsidR="00A84444" w:rsidRPr="001D04FC">
        <w:rPr>
          <w:rFonts w:ascii="Times New Roman" w:hAnsi="Times New Roman"/>
          <w:color w:val="212121"/>
          <w:shd w:val="clear" w:color="auto" w:fill="FFFFFF"/>
          <w:lang w:val="en-GB"/>
        </w:rPr>
        <w:t xml:space="preserve"> </w:t>
      </w:r>
      <w:r w:rsidRPr="001D04FC">
        <w:rPr>
          <w:rFonts w:ascii="Times New Roman" w:hAnsi="Times New Roman"/>
          <w:color w:val="212121"/>
          <w:shd w:val="clear" w:color="auto" w:fill="FFFFFF"/>
          <w:lang w:val="en-GB"/>
        </w:rPr>
        <w:t>the</w:t>
      </w:r>
      <w:r w:rsidR="00A84444" w:rsidRPr="00950DEE">
        <w:rPr>
          <w:rFonts w:ascii="Times New Roman" w:hAnsi="Times New Roman"/>
          <w:color w:val="212121"/>
          <w:shd w:val="clear" w:color="auto" w:fill="FFFFFF"/>
          <w:lang w:val="en-GB"/>
        </w:rPr>
        <w:t xml:space="preserve"> </w:t>
      </w:r>
      <w:r w:rsidRPr="00882C76">
        <w:rPr>
          <w:rFonts w:ascii="Times New Roman" w:hAnsi="Times New Roman"/>
          <w:color w:val="212121"/>
          <w:shd w:val="clear" w:color="auto" w:fill="FFFFFF"/>
          <w:lang w:val="en-GB"/>
        </w:rPr>
        <w:t>organisational</w:t>
      </w:r>
      <w:r w:rsidR="00A84444" w:rsidRPr="00E06BC5">
        <w:rPr>
          <w:rFonts w:ascii="Times New Roman" w:hAnsi="Times New Roman"/>
          <w:color w:val="212121"/>
          <w:shd w:val="clear" w:color="auto" w:fill="FFFFFF"/>
          <w:lang w:val="en-GB"/>
        </w:rPr>
        <w:t xml:space="preserve"> </w:t>
      </w:r>
      <w:r w:rsidRPr="00E06BC5">
        <w:rPr>
          <w:rFonts w:ascii="Times New Roman" w:hAnsi="Times New Roman"/>
          <w:color w:val="212121"/>
          <w:shd w:val="clear" w:color="auto" w:fill="FFFFFF"/>
          <w:lang w:val="en-GB"/>
        </w:rPr>
        <w:t>units of the Police Directorate (Criminal Police, Traffic police, Police Directorate, Directorate for Administrative Affairs, Local Police units, etc.) of the Ministry of the Interior.</w:t>
      </w:r>
    </w:p>
    <w:p w:rsidR="00643AE4" w:rsidRPr="00CF7D67" w:rsidRDefault="00643AE4" w:rsidP="00892FE6">
      <w:pPr>
        <w:pStyle w:val="Default"/>
        <w:jc w:val="both"/>
        <w:rPr>
          <w:rFonts w:ascii="Times New Roman" w:hAnsi="Times New Roman"/>
          <w:color w:val="212121"/>
          <w:shd w:val="clear" w:color="auto" w:fill="FFFFFF"/>
          <w:lang w:val="en-GB"/>
        </w:rPr>
      </w:pPr>
    </w:p>
    <w:p w:rsidR="00643AE4" w:rsidRPr="00CF7D67" w:rsidRDefault="00EB3F0A" w:rsidP="00643AE4">
      <w:pPr>
        <w:pStyle w:val="Default"/>
        <w:jc w:val="both"/>
        <w:rPr>
          <w:rFonts w:ascii="Times New Roman" w:hAnsi="Times New Roman"/>
          <w:color w:val="212121"/>
          <w:shd w:val="clear" w:color="auto" w:fill="FFFFFF"/>
          <w:lang w:val="en-GB"/>
        </w:rPr>
      </w:pPr>
      <w:r w:rsidRPr="00CF7D67">
        <w:rPr>
          <w:rFonts w:ascii="Times New Roman" w:hAnsi="Times New Roman"/>
          <w:lang w:val="en-GB" w:eastAsia="en-US"/>
        </w:rPr>
        <w:t>Beside the police officers of Border Police Directorat</w:t>
      </w:r>
      <w:r w:rsidR="00A84444" w:rsidRPr="00CF7D67">
        <w:rPr>
          <w:rFonts w:ascii="Times New Roman" w:hAnsi="Times New Roman"/>
          <w:lang w:val="en-GB" w:eastAsia="en-US"/>
        </w:rPr>
        <w:t>e</w:t>
      </w:r>
      <w:r w:rsidRPr="00CF7D67">
        <w:rPr>
          <w:rFonts w:ascii="Times New Roman" w:hAnsi="Times New Roman"/>
          <w:lang w:val="en-GB" w:eastAsia="en-US"/>
        </w:rPr>
        <w:t xml:space="preserve">, there is need to </w:t>
      </w:r>
      <w:r w:rsidR="00A84444" w:rsidRPr="00CF7D67">
        <w:rPr>
          <w:rFonts w:ascii="Times New Roman" w:hAnsi="Times New Roman"/>
          <w:lang w:val="en-GB" w:eastAsia="en-US"/>
        </w:rPr>
        <w:t>involve</w:t>
      </w:r>
      <w:r w:rsidRPr="00CF7D67">
        <w:rPr>
          <w:rFonts w:ascii="Times New Roman" w:hAnsi="Times New Roman"/>
          <w:lang w:val="en-GB" w:eastAsia="en-US"/>
        </w:rPr>
        <w:t xml:space="preserve"> in trainings also officers of </w:t>
      </w:r>
      <w:r w:rsidRPr="0010128A">
        <w:rPr>
          <w:rFonts w:ascii="Times New Roman" w:hAnsi="Times New Roman"/>
          <w:color w:val="212121"/>
          <w:shd w:val="clear" w:color="auto" w:fill="FFFFFF"/>
          <w:lang w:val="en-GB"/>
        </w:rPr>
        <w:t>other</w:t>
      </w:r>
      <w:r w:rsidR="00A84444" w:rsidRPr="001D04FC">
        <w:rPr>
          <w:rFonts w:ascii="Times New Roman" w:hAnsi="Times New Roman"/>
          <w:color w:val="212121"/>
          <w:shd w:val="clear" w:color="auto" w:fill="FFFFFF"/>
          <w:lang w:val="en-GB"/>
        </w:rPr>
        <w:t xml:space="preserve"> </w:t>
      </w:r>
      <w:r w:rsidRPr="001D04FC">
        <w:rPr>
          <w:rFonts w:ascii="Times New Roman" w:hAnsi="Times New Roman"/>
          <w:color w:val="212121"/>
          <w:shd w:val="clear" w:color="auto" w:fill="FFFFFF"/>
          <w:lang w:val="en-GB"/>
        </w:rPr>
        <w:t>organisational</w:t>
      </w:r>
      <w:r w:rsidR="00A84444" w:rsidRPr="00950DEE">
        <w:rPr>
          <w:rFonts w:ascii="Times New Roman" w:hAnsi="Times New Roman"/>
          <w:color w:val="212121"/>
          <w:shd w:val="clear" w:color="auto" w:fill="FFFFFF"/>
          <w:lang w:val="en-GB"/>
        </w:rPr>
        <w:t xml:space="preserve"> </w:t>
      </w:r>
      <w:r w:rsidRPr="00882C76">
        <w:rPr>
          <w:rFonts w:ascii="Times New Roman" w:hAnsi="Times New Roman"/>
          <w:color w:val="212121"/>
          <w:shd w:val="clear" w:color="auto" w:fill="FFFFFF"/>
          <w:lang w:val="en-GB"/>
        </w:rPr>
        <w:t>units of the Police Directorate (Criminal Police, Traffic police, Police Directorate, Directorate for Administrative Affairs, Local Police units, etc.) of th</w:t>
      </w:r>
      <w:r w:rsidRPr="00CF7D67">
        <w:rPr>
          <w:rFonts w:ascii="Times New Roman" w:hAnsi="Times New Roman"/>
          <w:color w:val="212121"/>
          <w:shd w:val="clear" w:color="auto" w:fill="FFFFFF"/>
          <w:lang w:val="en-GB"/>
        </w:rPr>
        <w:t>e Ministry of the Interior.</w:t>
      </w:r>
    </w:p>
    <w:p w:rsidR="00643AE4" w:rsidRPr="00CF7D67" w:rsidRDefault="00643AE4" w:rsidP="00892FE6">
      <w:pPr>
        <w:pStyle w:val="Default"/>
        <w:jc w:val="both"/>
        <w:rPr>
          <w:rFonts w:ascii="Times New Roman" w:hAnsi="Times New Roman"/>
          <w:lang w:val="en-GB"/>
        </w:rPr>
      </w:pPr>
    </w:p>
    <w:p w:rsidR="00643AE4" w:rsidRPr="00CF7D67" w:rsidRDefault="00643AE4" w:rsidP="00892FE6">
      <w:pPr>
        <w:pStyle w:val="Default"/>
        <w:jc w:val="both"/>
        <w:rPr>
          <w:rFonts w:ascii="Times New Roman" w:hAnsi="Times New Roman"/>
          <w:lang w:val="en-GB"/>
        </w:rPr>
      </w:pPr>
    </w:p>
    <w:p w:rsidR="00F47914" w:rsidRPr="00CF7D67" w:rsidRDefault="00EB3F0A" w:rsidP="00892FE6">
      <w:pPr>
        <w:pStyle w:val="Default"/>
        <w:jc w:val="both"/>
        <w:rPr>
          <w:rFonts w:ascii="Times New Roman" w:hAnsi="Times New Roman"/>
          <w:lang w:val="en-GB" w:eastAsia="en-US"/>
        </w:rPr>
      </w:pPr>
      <w:r w:rsidRPr="00CF7D67">
        <w:rPr>
          <w:rFonts w:ascii="Times New Roman" w:hAnsi="Times New Roman"/>
          <w:lang w:val="en-GB"/>
        </w:rPr>
        <w:lastRenderedPageBreak/>
        <w:t>EURODAC - Asylum Office, Regional Centres of Border Police</w:t>
      </w:r>
      <w:r w:rsidR="003B0A56">
        <w:rPr>
          <w:rFonts w:ascii="Times New Roman" w:hAnsi="Times New Roman"/>
          <w:lang w:val="en-GB"/>
        </w:rPr>
        <w:t xml:space="preserve"> </w:t>
      </w:r>
      <w:r w:rsidR="00FE1029" w:rsidRPr="00CF7D67">
        <w:rPr>
          <w:rFonts w:ascii="Times New Roman" w:hAnsi="Times New Roman"/>
          <w:lang w:val="en-GB" w:eastAsia="en-US"/>
        </w:rPr>
        <w:t xml:space="preserve">(Border Police </w:t>
      </w:r>
      <w:r w:rsidR="00F47914" w:rsidRPr="00CF7D67">
        <w:rPr>
          <w:rFonts w:ascii="Times New Roman" w:hAnsi="Times New Roman"/>
          <w:lang w:val="en-GB" w:eastAsia="en-US"/>
        </w:rPr>
        <w:t xml:space="preserve">Stations </w:t>
      </w:r>
      <w:r w:rsidRPr="00CF7D67">
        <w:rPr>
          <w:rFonts w:ascii="Times New Roman" w:hAnsi="Times New Roman"/>
          <w:lang w:val="en-GB" w:eastAsia="en-US"/>
        </w:rPr>
        <w:t>and border</w:t>
      </w:r>
      <w:r w:rsidR="00A84444" w:rsidRPr="00CF7D67">
        <w:rPr>
          <w:rFonts w:ascii="Times New Roman" w:hAnsi="Times New Roman"/>
          <w:lang w:val="en-GB" w:eastAsia="en-US"/>
        </w:rPr>
        <w:t xml:space="preserve"> </w:t>
      </w:r>
      <w:r w:rsidRPr="00CF7D67">
        <w:rPr>
          <w:rFonts w:ascii="Times New Roman" w:hAnsi="Times New Roman"/>
          <w:lang w:val="en-GB" w:eastAsia="en-US"/>
        </w:rPr>
        <w:t>crossing points), Detention Centers, Directorate for Belgrade, and 26 other Regional Police Directorates (Sections for foreigners) which</w:t>
      </w:r>
      <w:r w:rsidR="00A84444" w:rsidRPr="00CF7D67">
        <w:rPr>
          <w:rFonts w:ascii="Times New Roman" w:hAnsi="Times New Roman"/>
          <w:lang w:val="en-GB" w:eastAsia="en-US"/>
        </w:rPr>
        <w:t xml:space="preserve"> </w:t>
      </w:r>
      <w:r w:rsidRPr="00CF7D67">
        <w:rPr>
          <w:rFonts w:ascii="Times New Roman" w:hAnsi="Times New Roman"/>
          <w:lang w:val="en-GB" w:eastAsia="en-US"/>
        </w:rPr>
        <w:t>represent first contact points with migrants, or are in charge for registration of foreigners who express intention to apply for asylum, on central, regional or local level.</w:t>
      </w:r>
    </w:p>
    <w:p w:rsidR="00E20B8E" w:rsidRPr="00CF7D67" w:rsidRDefault="00EB3F0A" w:rsidP="00CF7D67">
      <w:pPr>
        <w:spacing w:before="100" w:beforeAutospacing="1" w:after="100" w:afterAutospacing="1" w:line="240" w:lineRule="auto"/>
        <w:jc w:val="both"/>
        <w:rPr>
          <w:rFonts w:ascii="Times New Roman" w:hAnsi="Times New Roman" w:cs="Times New Roman"/>
          <w:sz w:val="24"/>
          <w:szCs w:val="24"/>
          <w:lang w:eastAsia="en-US"/>
        </w:rPr>
      </w:pPr>
      <w:bookmarkStart w:id="12" w:name="clan_35"/>
      <w:bookmarkEnd w:id="12"/>
      <w:r w:rsidRPr="00CF7D67">
        <w:rPr>
          <w:rFonts w:ascii="Times New Roman" w:hAnsi="Times New Roman" w:cs="Times New Roman"/>
          <w:sz w:val="24"/>
          <w:szCs w:val="24"/>
          <w:lang w:eastAsia="en-US"/>
        </w:rPr>
        <w:t>The activity of the project related to the assessment of the current situation,</w:t>
      </w:r>
      <w:r w:rsidR="00A84444" w:rsidRPr="00CF7D67">
        <w:rPr>
          <w:rFonts w:ascii="Times New Roman" w:hAnsi="Times New Roman" w:cs="Times New Roman"/>
          <w:sz w:val="24"/>
          <w:szCs w:val="24"/>
          <w:lang w:eastAsia="en-US"/>
        </w:rPr>
        <w:t xml:space="preserve"> </w:t>
      </w:r>
      <w:r w:rsidRPr="00CF7D67">
        <w:rPr>
          <w:rFonts w:ascii="Times New Roman" w:hAnsi="Times New Roman" w:cs="Times New Roman"/>
          <w:sz w:val="24"/>
          <w:szCs w:val="24"/>
          <w:lang w:eastAsia="en-US"/>
        </w:rPr>
        <w:t xml:space="preserve">should </w:t>
      </w:r>
      <w:r w:rsidR="00A84444" w:rsidRPr="00CF7D67">
        <w:rPr>
          <w:rFonts w:ascii="Times New Roman" w:hAnsi="Times New Roman" w:cs="Times New Roman"/>
          <w:sz w:val="24"/>
          <w:szCs w:val="24"/>
          <w:lang w:eastAsia="en-US"/>
        </w:rPr>
        <w:t>involve</w:t>
      </w:r>
      <w:r w:rsidRPr="00CF7D67">
        <w:rPr>
          <w:rFonts w:ascii="Times New Roman" w:hAnsi="Times New Roman" w:cs="Times New Roman"/>
          <w:sz w:val="24"/>
          <w:szCs w:val="24"/>
          <w:lang w:eastAsia="en-US"/>
        </w:rPr>
        <w:t>, beside</w:t>
      </w:r>
      <w:r w:rsidR="003B0A56">
        <w:rPr>
          <w:rFonts w:ascii="Times New Roman" w:hAnsi="Times New Roman" w:cs="Times New Roman"/>
          <w:sz w:val="24"/>
          <w:szCs w:val="24"/>
          <w:lang w:eastAsia="en-US"/>
        </w:rPr>
        <w:t>s the</w:t>
      </w:r>
      <w:r w:rsidRPr="00CF7D67">
        <w:rPr>
          <w:rFonts w:ascii="Times New Roman" w:hAnsi="Times New Roman" w:cs="Times New Roman"/>
          <w:sz w:val="24"/>
          <w:szCs w:val="24"/>
          <w:lang w:eastAsia="en-US"/>
        </w:rPr>
        <w:t xml:space="preserve"> assessment of IT infrastructure of </w:t>
      </w:r>
      <w:r w:rsidR="003B0A56">
        <w:rPr>
          <w:rFonts w:ascii="Times New Roman" w:hAnsi="Times New Roman" w:cs="Times New Roman"/>
          <w:sz w:val="24"/>
          <w:szCs w:val="24"/>
          <w:lang w:eastAsia="en-US"/>
        </w:rPr>
        <w:t xml:space="preserve">the </w:t>
      </w:r>
      <w:r w:rsidRPr="00CF7D67">
        <w:rPr>
          <w:rFonts w:ascii="Times New Roman" w:hAnsi="Times New Roman" w:cs="Times New Roman"/>
          <w:sz w:val="24"/>
          <w:szCs w:val="24"/>
          <w:lang w:eastAsia="en-US"/>
        </w:rPr>
        <w:t>Border Police Directorat</w:t>
      </w:r>
      <w:r w:rsidR="00A84444" w:rsidRPr="00CF7D67">
        <w:rPr>
          <w:rFonts w:ascii="Times New Roman" w:hAnsi="Times New Roman" w:cs="Times New Roman"/>
          <w:sz w:val="24"/>
          <w:szCs w:val="24"/>
          <w:lang w:eastAsia="en-US"/>
        </w:rPr>
        <w:t>e</w:t>
      </w:r>
      <w:r w:rsidRPr="00CF7D67">
        <w:rPr>
          <w:rFonts w:ascii="Times New Roman" w:hAnsi="Times New Roman" w:cs="Times New Roman"/>
          <w:sz w:val="24"/>
          <w:szCs w:val="24"/>
          <w:lang w:eastAsia="en-US"/>
        </w:rPr>
        <w:t xml:space="preserve">, also </w:t>
      </w:r>
      <w:r w:rsidR="003B0A56">
        <w:rPr>
          <w:rFonts w:ascii="Times New Roman" w:hAnsi="Times New Roman" w:cs="Times New Roman"/>
          <w:sz w:val="24"/>
          <w:szCs w:val="24"/>
          <w:lang w:eastAsia="en-US"/>
        </w:rPr>
        <w:t xml:space="preserve">an </w:t>
      </w:r>
      <w:r w:rsidRPr="00CF7D67">
        <w:rPr>
          <w:rFonts w:ascii="Times New Roman" w:hAnsi="Times New Roman" w:cs="Times New Roman"/>
          <w:sz w:val="24"/>
          <w:szCs w:val="24"/>
          <w:lang w:eastAsia="en-US"/>
        </w:rPr>
        <w:t>assessment of</w:t>
      </w:r>
      <w:r w:rsidR="00A84444" w:rsidRPr="00CF7D67">
        <w:rPr>
          <w:rFonts w:ascii="Times New Roman" w:hAnsi="Times New Roman" w:cs="Times New Roman"/>
          <w:sz w:val="24"/>
          <w:szCs w:val="24"/>
          <w:lang w:eastAsia="en-US"/>
        </w:rPr>
        <w:t xml:space="preserve"> </w:t>
      </w:r>
      <w:r w:rsidRPr="00CF7D67">
        <w:rPr>
          <w:rFonts w:ascii="Times New Roman" w:hAnsi="Times New Roman" w:cs="Times New Roman"/>
          <w:sz w:val="24"/>
          <w:szCs w:val="24"/>
          <w:lang w:eastAsia="en-US"/>
        </w:rPr>
        <w:t>IT infrastructure of Criminal Police Directorate - National Criminal Center</w:t>
      </w:r>
      <w:r w:rsidR="00A84444" w:rsidRPr="00CF7D67">
        <w:rPr>
          <w:rFonts w:ascii="Times New Roman" w:hAnsi="Times New Roman" w:cs="Times New Roman"/>
          <w:sz w:val="24"/>
          <w:szCs w:val="24"/>
          <w:lang w:eastAsia="en-US"/>
        </w:rPr>
        <w:t xml:space="preserve"> </w:t>
      </w:r>
      <w:r w:rsidRPr="00CF7D67">
        <w:rPr>
          <w:rFonts w:ascii="Times New Roman" w:hAnsi="Times New Roman" w:cs="Times New Roman"/>
          <w:sz w:val="24"/>
          <w:szCs w:val="24"/>
          <w:lang w:eastAsia="en-US"/>
        </w:rPr>
        <w:t>(as the carrier and operator of the AFIS system) and</w:t>
      </w:r>
      <w:r w:rsidR="00A84444" w:rsidRPr="00CF7D67">
        <w:rPr>
          <w:rFonts w:ascii="Times New Roman" w:hAnsi="Times New Roman" w:cs="Times New Roman"/>
          <w:sz w:val="24"/>
          <w:szCs w:val="24"/>
          <w:lang w:eastAsia="en-US"/>
        </w:rPr>
        <w:t xml:space="preserve"> </w:t>
      </w:r>
      <w:r w:rsidR="003B0A56">
        <w:rPr>
          <w:rFonts w:ascii="Times New Roman" w:hAnsi="Times New Roman" w:cs="Times New Roman"/>
          <w:sz w:val="24"/>
          <w:szCs w:val="24"/>
          <w:lang w:eastAsia="en-US"/>
        </w:rPr>
        <w:t xml:space="preserve">the </w:t>
      </w:r>
      <w:r w:rsidRPr="00CF7D67">
        <w:rPr>
          <w:rFonts w:ascii="Times New Roman" w:hAnsi="Times New Roman" w:cs="Times New Roman"/>
          <w:sz w:val="24"/>
          <w:szCs w:val="24"/>
          <w:lang w:eastAsia="en-US"/>
        </w:rPr>
        <w:t>IT Department of Ministry of Interior.</w:t>
      </w:r>
    </w:p>
    <w:p w:rsidR="00665EBA" w:rsidRPr="00CF7D67" w:rsidRDefault="00EB3F0A" w:rsidP="00892FE6">
      <w:pPr>
        <w:pStyle w:val="Default"/>
        <w:jc w:val="both"/>
        <w:rPr>
          <w:rFonts w:ascii="Times New Roman" w:hAnsi="Times New Roman"/>
          <w:lang w:val="en-GB"/>
        </w:rPr>
      </w:pPr>
      <w:r w:rsidRPr="00CF7D67">
        <w:rPr>
          <w:rFonts w:ascii="Times New Roman" w:hAnsi="Times New Roman"/>
          <w:color w:val="auto"/>
          <w:lang w:val="en-GB" w:eastAsia="en-US"/>
        </w:rPr>
        <w:t>In that sense, when it comes to building capacities, beside the police officers of Border Police Directorat</w:t>
      </w:r>
      <w:r w:rsidR="00A84444" w:rsidRPr="00CF7D67">
        <w:rPr>
          <w:rFonts w:ascii="Times New Roman" w:hAnsi="Times New Roman"/>
          <w:color w:val="auto"/>
          <w:lang w:val="en-GB" w:eastAsia="en-US"/>
        </w:rPr>
        <w:t>e</w:t>
      </w:r>
      <w:r w:rsidRPr="00CF7D67">
        <w:rPr>
          <w:rFonts w:ascii="Times New Roman" w:hAnsi="Times New Roman"/>
          <w:color w:val="auto"/>
          <w:lang w:val="en-GB" w:eastAsia="en-US"/>
        </w:rPr>
        <w:t>,</w:t>
      </w:r>
      <w:r w:rsidR="00137EB0">
        <w:rPr>
          <w:rFonts w:ascii="Times New Roman" w:hAnsi="Times New Roman"/>
          <w:color w:val="auto"/>
          <w:lang w:val="en-GB" w:eastAsia="en-US"/>
        </w:rPr>
        <w:t xml:space="preserve"> </w:t>
      </w:r>
      <w:r w:rsidRPr="00CF7D67">
        <w:rPr>
          <w:rFonts w:ascii="Times New Roman" w:hAnsi="Times New Roman"/>
          <w:color w:val="auto"/>
          <w:lang w:val="en-GB" w:eastAsia="en-US"/>
        </w:rPr>
        <w:t xml:space="preserve">there is </w:t>
      </w:r>
      <w:r w:rsidR="00137EB0">
        <w:rPr>
          <w:rFonts w:ascii="Times New Roman" w:hAnsi="Times New Roman"/>
          <w:color w:val="auto"/>
          <w:lang w:val="en-GB" w:eastAsia="en-US"/>
        </w:rPr>
        <w:t xml:space="preserve">a </w:t>
      </w:r>
      <w:r w:rsidRPr="00CF7D67">
        <w:rPr>
          <w:rFonts w:ascii="Times New Roman" w:hAnsi="Times New Roman"/>
          <w:color w:val="auto"/>
          <w:lang w:val="en-GB" w:eastAsia="en-US"/>
        </w:rPr>
        <w:t xml:space="preserve">need to </w:t>
      </w:r>
      <w:r w:rsidR="00A84444" w:rsidRPr="00CF7D67">
        <w:rPr>
          <w:rFonts w:ascii="Times New Roman" w:hAnsi="Times New Roman"/>
          <w:color w:val="auto"/>
          <w:lang w:val="en-GB" w:eastAsia="en-US"/>
        </w:rPr>
        <w:t>involve</w:t>
      </w:r>
      <w:r w:rsidRPr="00CF7D67">
        <w:rPr>
          <w:rFonts w:ascii="Times New Roman" w:hAnsi="Times New Roman"/>
          <w:color w:val="auto"/>
          <w:lang w:val="en-GB" w:eastAsia="en-US"/>
        </w:rPr>
        <w:t xml:space="preserve"> also officers of Criminal Police Directorate, Security Information Agency</w:t>
      </w:r>
      <w:r w:rsidR="00A84444" w:rsidRPr="00CF7D67">
        <w:rPr>
          <w:rFonts w:ascii="Times New Roman" w:hAnsi="Times New Roman"/>
          <w:color w:val="auto"/>
          <w:lang w:val="en-GB" w:eastAsia="en-US"/>
        </w:rPr>
        <w:t xml:space="preserve"> </w:t>
      </w:r>
      <w:r w:rsidRPr="00CF7D67">
        <w:rPr>
          <w:rFonts w:ascii="Times New Roman" w:hAnsi="Times New Roman"/>
          <w:color w:val="auto"/>
          <w:lang w:val="en-GB" w:eastAsia="en-US"/>
        </w:rPr>
        <w:t>and other services that have competencies in the areas of prevention, detection and investigation of serious crimes and terrorism and Europol.</w:t>
      </w:r>
      <w:r w:rsidR="00A84444" w:rsidRPr="00CF7D67">
        <w:rPr>
          <w:rFonts w:ascii="Times New Roman" w:hAnsi="Times New Roman"/>
          <w:color w:val="auto"/>
          <w:lang w:val="en-GB" w:eastAsia="en-US"/>
        </w:rPr>
        <w:t xml:space="preserve"> </w:t>
      </w:r>
      <w:r w:rsidRPr="00CF7D67">
        <w:rPr>
          <w:rFonts w:ascii="Times New Roman" w:hAnsi="Times New Roman"/>
          <w:color w:val="auto"/>
          <w:lang w:val="en-GB" w:eastAsia="en-US"/>
        </w:rPr>
        <w:t xml:space="preserve">In accordance with the Law on state administration, Article 64, the Ministry of Interior cooperates with other institutions to successfully carry out their duties. </w:t>
      </w:r>
    </w:p>
    <w:p w:rsidR="00665EBA" w:rsidRPr="00CF7D67" w:rsidRDefault="00665EBA" w:rsidP="00027CB2">
      <w:pPr>
        <w:tabs>
          <w:tab w:val="left" w:pos="540"/>
        </w:tabs>
        <w:autoSpaceDE w:val="0"/>
        <w:autoSpaceDN w:val="0"/>
        <w:adjustRightInd w:val="0"/>
        <w:spacing w:after="0" w:line="240" w:lineRule="auto"/>
        <w:jc w:val="both"/>
        <w:rPr>
          <w:rFonts w:ascii="Times New Roman" w:hAnsi="Times New Roman" w:cs="Times New Roman"/>
          <w:i/>
          <w:iCs/>
          <w:sz w:val="24"/>
          <w:szCs w:val="24"/>
        </w:rPr>
      </w:pPr>
    </w:p>
    <w:p w:rsidR="00665EBA" w:rsidRPr="001D04FC" w:rsidRDefault="00EB3F0A" w:rsidP="00043EA5">
      <w:pPr>
        <w:tabs>
          <w:tab w:val="left" w:pos="540"/>
        </w:tabs>
        <w:autoSpaceDE w:val="0"/>
        <w:autoSpaceDN w:val="0"/>
        <w:adjustRightInd w:val="0"/>
        <w:spacing w:before="120" w:after="0" w:line="240" w:lineRule="auto"/>
        <w:jc w:val="both"/>
        <w:rPr>
          <w:rFonts w:ascii="Times New Roman" w:hAnsi="Times New Roman" w:cs="Times New Roman"/>
          <w:b/>
          <w:bCs/>
          <w:sz w:val="24"/>
          <w:szCs w:val="24"/>
        </w:rPr>
      </w:pPr>
      <w:r w:rsidRPr="0010128A">
        <w:rPr>
          <w:rFonts w:ascii="Times New Roman" w:hAnsi="Times New Roman" w:cs="Times New Roman"/>
          <w:b/>
          <w:bCs/>
          <w:sz w:val="24"/>
          <w:szCs w:val="24"/>
        </w:rPr>
        <w:t>5.3</w:t>
      </w:r>
      <w:r w:rsidRPr="0010128A">
        <w:rPr>
          <w:rFonts w:ascii="Times New Roman" w:hAnsi="Times New Roman" w:cs="Times New Roman"/>
          <w:b/>
          <w:bCs/>
          <w:sz w:val="24"/>
          <w:szCs w:val="24"/>
        </w:rPr>
        <w:tab/>
        <w:t>Counterparts in the Beneficiary administration:</w:t>
      </w:r>
    </w:p>
    <w:p w:rsidR="00665EBA" w:rsidRPr="00CF7D67" w:rsidRDefault="00EB3F0A" w:rsidP="00043EA5">
      <w:pPr>
        <w:autoSpaceDE w:val="0"/>
        <w:autoSpaceDN w:val="0"/>
        <w:adjustRightInd w:val="0"/>
        <w:spacing w:before="120" w:after="0" w:line="240" w:lineRule="auto"/>
        <w:ind w:left="539"/>
        <w:jc w:val="both"/>
        <w:rPr>
          <w:rFonts w:ascii="Times New Roman" w:hAnsi="Times New Roman" w:cs="Times New Roman"/>
          <w:b/>
          <w:bCs/>
          <w:sz w:val="24"/>
          <w:szCs w:val="24"/>
        </w:rPr>
      </w:pPr>
      <w:r w:rsidRPr="00950DEE">
        <w:rPr>
          <w:rFonts w:ascii="Times New Roman" w:hAnsi="Times New Roman" w:cs="Times New Roman"/>
          <w:b/>
          <w:bCs/>
          <w:sz w:val="24"/>
          <w:szCs w:val="24"/>
        </w:rPr>
        <w:t>5.3.1</w:t>
      </w:r>
      <w:r w:rsidRPr="00950DEE">
        <w:rPr>
          <w:rFonts w:ascii="Times New Roman" w:hAnsi="Times New Roman" w:cs="Times New Roman"/>
          <w:b/>
          <w:bCs/>
          <w:sz w:val="24"/>
          <w:szCs w:val="24"/>
        </w:rPr>
        <w:tab/>
        <w:t>Contact person:</w:t>
      </w:r>
    </w:p>
    <w:p w:rsidR="008D02AD" w:rsidRDefault="008D02AD" w:rsidP="008D02AD">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p>
    <w:p w:rsidR="008D02AD" w:rsidRPr="008D02AD" w:rsidRDefault="008D02AD" w:rsidP="008D02AD">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r w:rsidRPr="008D02AD">
        <w:rPr>
          <w:rFonts w:ascii="Times New Roman" w:hAnsi="Times New Roman" w:cs="Times New Roman"/>
          <w:color w:val="000000"/>
          <w:sz w:val="24"/>
          <w:szCs w:val="24"/>
        </w:rPr>
        <w:t xml:space="preserve">Chief Police Inspector Joksić Emilija, Head of Asylum Office </w:t>
      </w:r>
    </w:p>
    <w:p w:rsidR="008D02AD" w:rsidRPr="008D02AD" w:rsidRDefault="008D02AD" w:rsidP="008D02AD">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r w:rsidRPr="008D02AD">
        <w:rPr>
          <w:rFonts w:ascii="Times New Roman" w:hAnsi="Times New Roman" w:cs="Times New Roman"/>
          <w:color w:val="000000"/>
          <w:sz w:val="24"/>
          <w:szCs w:val="24"/>
        </w:rPr>
        <w:t xml:space="preserve">Address: Bulevar Mihajla Pupina 2, Belgrade, Serbia </w:t>
      </w:r>
    </w:p>
    <w:p w:rsidR="008D02AD" w:rsidRPr="008D02AD" w:rsidRDefault="008D02AD" w:rsidP="008D02AD">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r w:rsidRPr="008D02AD">
        <w:rPr>
          <w:rFonts w:ascii="Times New Roman" w:hAnsi="Times New Roman" w:cs="Times New Roman"/>
          <w:color w:val="000000"/>
          <w:sz w:val="24"/>
          <w:szCs w:val="24"/>
        </w:rPr>
        <w:t xml:space="preserve">emilija.joksic@mup.gov.rs </w:t>
      </w:r>
    </w:p>
    <w:p w:rsidR="00665EBA" w:rsidRPr="00CF7D67" w:rsidRDefault="00665EBA" w:rsidP="000E08BE">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p>
    <w:p w:rsidR="00665EBA" w:rsidRPr="00CF7D67" w:rsidRDefault="00EB3F0A" w:rsidP="00043EA5">
      <w:pPr>
        <w:autoSpaceDE w:val="0"/>
        <w:autoSpaceDN w:val="0"/>
        <w:adjustRightInd w:val="0"/>
        <w:spacing w:before="120" w:after="0" w:line="240" w:lineRule="auto"/>
        <w:ind w:left="539"/>
        <w:jc w:val="both"/>
        <w:rPr>
          <w:rFonts w:ascii="Times New Roman" w:hAnsi="Times New Roman" w:cs="Times New Roman"/>
          <w:b/>
          <w:bCs/>
          <w:i/>
          <w:iCs/>
          <w:sz w:val="24"/>
          <w:szCs w:val="24"/>
        </w:rPr>
      </w:pPr>
      <w:r w:rsidRPr="00CF7D67">
        <w:rPr>
          <w:rFonts w:ascii="Times New Roman" w:hAnsi="Times New Roman" w:cs="Times New Roman"/>
          <w:b/>
          <w:bCs/>
          <w:sz w:val="24"/>
          <w:szCs w:val="24"/>
        </w:rPr>
        <w:t>5.3.2</w:t>
      </w:r>
      <w:r w:rsidRPr="00CF7D67">
        <w:rPr>
          <w:rFonts w:ascii="Times New Roman" w:hAnsi="Times New Roman" w:cs="Times New Roman"/>
          <w:b/>
          <w:bCs/>
          <w:sz w:val="24"/>
          <w:szCs w:val="24"/>
        </w:rPr>
        <w:tab/>
        <w:t>PL counterpart</w:t>
      </w:r>
    </w:p>
    <w:p w:rsidR="00665EBA" w:rsidRPr="00CF7D67" w:rsidRDefault="00A84444" w:rsidP="009F58E8">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r w:rsidRPr="00CF7D67">
        <w:rPr>
          <w:rFonts w:ascii="Times New Roman" w:hAnsi="Times New Roman" w:cs="Times New Roman"/>
          <w:color w:val="000000"/>
          <w:sz w:val="24"/>
          <w:szCs w:val="24"/>
        </w:rPr>
        <w:t>Arsenijević Sasa</w:t>
      </w:r>
      <w:r w:rsidR="00EB3F0A" w:rsidRPr="00CF7D67">
        <w:rPr>
          <w:rFonts w:ascii="Times New Roman" w:hAnsi="Times New Roman" w:cs="Times New Roman"/>
          <w:color w:val="000000"/>
          <w:sz w:val="24"/>
          <w:szCs w:val="24"/>
        </w:rPr>
        <w:t>, Assistant Head of Border Police Directorate</w:t>
      </w:r>
    </w:p>
    <w:p w:rsidR="00665EBA" w:rsidRPr="00CF7D67" w:rsidRDefault="003B0A56" w:rsidP="009F58E8">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r w:rsidRPr="003B0A56">
        <w:rPr>
          <w:rFonts w:ascii="Times New Roman" w:hAnsi="Times New Roman" w:cs="Times New Roman"/>
          <w:color w:val="000000"/>
          <w:sz w:val="24"/>
          <w:szCs w:val="24"/>
        </w:rPr>
        <w:t>Address</w:t>
      </w:r>
      <w:r w:rsidR="00EB3F0A" w:rsidRPr="00CF7D67">
        <w:rPr>
          <w:rFonts w:ascii="Times New Roman" w:hAnsi="Times New Roman" w:cs="Times New Roman"/>
          <w:color w:val="000000"/>
          <w:sz w:val="24"/>
          <w:szCs w:val="24"/>
        </w:rPr>
        <w:t>: Bulevar</w:t>
      </w:r>
      <w:r>
        <w:rPr>
          <w:rFonts w:ascii="Times New Roman" w:hAnsi="Times New Roman" w:cs="Times New Roman"/>
          <w:color w:val="000000"/>
          <w:sz w:val="24"/>
          <w:szCs w:val="24"/>
        </w:rPr>
        <w:t xml:space="preserve"> </w:t>
      </w:r>
      <w:r w:rsidR="00EB3F0A" w:rsidRPr="00CF7D67">
        <w:rPr>
          <w:rFonts w:ascii="Times New Roman" w:hAnsi="Times New Roman" w:cs="Times New Roman"/>
          <w:color w:val="000000"/>
          <w:sz w:val="24"/>
          <w:szCs w:val="24"/>
        </w:rPr>
        <w:t>Mihajla</w:t>
      </w:r>
      <w:r>
        <w:rPr>
          <w:rFonts w:ascii="Times New Roman" w:hAnsi="Times New Roman" w:cs="Times New Roman"/>
          <w:color w:val="000000"/>
          <w:sz w:val="24"/>
          <w:szCs w:val="24"/>
        </w:rPr>
        <w:t xml:space="preserve"> </w:t>
      </w:r>
      <w:r w:rsidR="00EB3F0A" w:rsidRPr="00CF7D67">
        <w:rPr>
          <w:rFonts w:ascii="Times New Roman" w:hAnsi="Times New Roman" w:cs="Times New Roman"/>
          <w:color w:val="000000"/>
          <w:sz w:val="24"/>
          <w:szCs w:val="24"/>
        </w:rPr>
        <w:t>Pupina 2, Belgrade, Serbia</w:t>
      </w:r>
    </w:p>
    <w:p w:rsidR="00665EBA" w:rsidRPr="00CF7D67" w:rsidRDefault="00665EBA" w:rsidP="002A5D8E">
      <w:pPr>
        <w:tabs>
          <w:tab w:val="left" w:pos="540"/>
        </w:tabs>
        <w:autoSpaceDE w:val="0"/>
        <w:autoSpaceDN w:val="0"/>
        <w:adjustRightInd w:val="0"/>
        <w:spacing w:after="0" w:line="240" w:lineRule="auto"/>
        <w:ind w:left="547" w:hanging="547"/>
        <w:jc w:val="both"/>
        <w:rPr>
          <w:rFonts w:ascii="Times New Roman" w:hAnsi="Times New Roman" w:cs="Times New Roman"/>
          <w:i/>
          <w:iCs/>
          <w:sz w:val="24"/>
          <w:szCs w:val="24"/>
        </w:rPr>
      </w:pPr>
      <w:r w:rsidRPr="00CF7D67">
        <w:rPr>
          <w:rFonts w:ascii="Times New Roman" w:hAnsi="Times New Roman" w:cs="Times New Roman"/>
          <w:color w:val="000000"/>
          <w:sz w:val="24"/>
          <w:szCs w:val="24"/>
        </w:rPr>
        <w:t>arsenijevic.sasa</w:t>
      </w:r>
      <w:r w:rsidR="00EB3F0A" w:rsidRPr="00CF7D67">
        <w:rPr>
          <w:rFonts w:ascii="Times New Roman" w:hAnsi="Times New Roman" w:cs="Times New Roman"/>
          <w:color w:val="000000"/>
          <w:sz w:val="24"/>
          <w:szCs w:val="24"/>
        </w:rPr>
        <w:t>@mup.gov.rs</w:t>
      </w:r>
    </w:p>
    <w:p w:rsidR="00665EBA" w:rsidRPr="00CF7D67" w:rsidRDefault="00665EBA" w:rsidP="009F58E8">
      <w:pPr>
        <w:tabs>
          <w:tab w:val="left" w:pos="540"/>
        </w:tabs>
        <w:autoSpaceDE w:val="0"/>
        <w:autoSpaceDN w:val="0"/>
        <w:adjustRightInd w:val="0"/>
        <w:spacing w:after="0" w:line="240" w:lineRule="auto"/>
        <w:ind w:left="547" w:hanging="547"/>
        <w:jc w:val="both"/>
        <w:rPr>
          <w:rFonts w:ascii="Times New Roman" w:hAnsi="Times New Roman" w:cs="Times New Roman"/>
          <w:i/>
          <w:iCs/>
          <w:sz w:val="24"/>
          <w:szCs w:val="24"/>
        </w:rPr>
      </w:pPr>
    </w:p>
    <w:p w:rsidR="00665EBA" w:rsidRPr="00950DEE" w:rsidRDefault="00EB3F0A" w:rsidP="009F58E8">
      <w:pPr>
        <w:autoSpaceDE w:val="0"/>
        <w:autoSpaceDN w:val="0"/>
        <w:adjustRightInd w:val="0"/>
        <w:spacing w:after="0" w:line="240" w:lineRule="auto"/>
        <w:ind w:left="539"/>
        <w:jc w:val="both"/>
        <w:rPr>
          <w:rFonts w:ascii="Times New Roman" w:hAnsi="Times New Roman" w:cs="Times New Roman"/>
          <w:b/>
          <w:bCs/>
          <w:sz w:val="24"/>
          <w:szCs w:val="24"/>
        </w:rPr>
      </w:pPr>
      <w:r w:rsidRPr="0010128A">
        <w:rPr>
          <w:rFonts w:ascii="Times New Roman" w:hAnsi="Times New Roman" w:cs="Times New Roman"/>
          <w:b/>
          <w:bCs/>
          <w:sz w:val="24"/>
          <w:szCs w:val="24"/>
        </w:rPr>
        <w:t>5.3.3</w:t>
      </w:r>
      <w:r w:rsidR="00665EBA" w:rsidRPr="001D04FC">
        <w:rPr>
          <w:rFonts w:ascii="Times New Roman" w:hAnsi="Times New Roman" w:cs="Times New Roman"/>
          <w:b/>
          <w:bCs/>
          <w:sz w:val="24"/>
          <w:szCs w:val="24"/>
        </w:rPr>
        <w:tab/>
      </w:r>
      <w:r w:rsidRPr="001D04FC">
        <w:rPr>
          <w:rFonts w:ascii="Times New Roman" w:hAnsi="Times New Roman" w:cs="Times New Roman"/>
          <w:b/>
          <w:bCs/>
          <w:sz w:val="24"/>
          <w:szCs w:val="24"/>
        </w:rPr>
        <w:t>RTA counterpart</w:t>
      </w:r>
    </w:p>
    <w:p w:rsidR="00665EBA" w:rsidRPr="00CF7D67" w:rsidRDefault="00EB3F0A" w:rsidP="009F58E8">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r w:rsidRPr="00CF7D67">
        <w:rPr>
          <w:rFonts w:ascii="Times New Roman" w:hAnsi="Times New Roman" w:cs="Times New Roman"/>
          <w:color w:val="000000"/>
          <w:sz w:val="24"/>
          <w:szCs w:val="24"/>
        </w:rPr>
        <w:t>Chief Police Inspector</w:t>
      </w:r>
      <w:r w:rsidR="00A7097E" w:rsidRPr="00CF7D67">
        <w:rPr>
          <w:rFonts w:ascii="Times New Roman" w:hAnsi="Times New Roman" w:cs="Times New Roman"/>
          <w:color w:val="000000"/>
          <w:sz w:val="24"/>
          <w:szCs w:val="24"/>
        </w:rPr>
        <w:t xml:space="preserve"> Joksić Emilija, Head of Asylum Office</w:t>
      </w:r>
    </w:p>
    <w:p w:rsidR="00665EBA" w:rsidRPr="00CF7D67" w:rsidRDefault="003B0A56" w:rsidP="009F58E8">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r w:rsidRPr="003B0A56">
        <w:rPr>
          <w:rFonts w:ascii="Times New Roman" w:hAnsi="Times New Roman" w:cs="Times New Roman"/>
          <w:color w:val="000000"/>
          <w:sz w:val="24"/>
          <w:szCs w:val="24"/>
        </w:rPr>
        <w:t>Address</w:t>
      </w:r>
      <w:r w:rsidR="00EB3F0A" w:rsidRPr="00CF7D67">
        <w:rPr>
          <w:rFonts w:ascii="Times New Roman" w:hAnsi="Times New Roman" w:cs="Times New Roman"/>
          <w:color w:val="000000"/>
          <w:sz w:val="24"/>
          <w:szCs w:val="24"/>
        </w:rPr>
        <w:t>: Bulevar</w:t>
      </w:r>
      <w:r>
        <w:rPr>
          <w:rFonts w:ascii="Times New Roman" w:hAnsi="Times New Roman" w:cs="Times New Roman"/>
          <w:color w:val="000000"/>
          <w:sz w:val="24"/>
          <w:szCs w:val="24"/>
        </w:rPr>
        <w:t xml:space="preserve"> </w:t>
      </w:r>
      <w:r w:rsidR="00EB3F0A" w:rsidRPr="00CF7D67">
        <w:rPr>
          <w:rFonts w:ascii="Times New Roman" w:hAnsi="Times New Roman" w:cs="Times New Roman"/>
          <w:color w:val="000000"/>
          <w:sz w:val="24"/>
          <w:szCs w:val="24"/>
        </w:rPr>
        <w:t>Mihajla</w:t>
      </w:r>
      <w:r>
        <w:rPr>
          <w:rFonts w:ascii="Times New Roman" w:hAnsi="Times New Roman" w:cs="Times New Roman"/>
          <w:color w:val="000000"/>
          <w:sz w:val="24"/>
          <w:szCs w:val="24"/>
        </w:rPr>
        <w:t xml:space="preserve"> </w:t>
      </w:r>
      <w:r w:rsidR="00EB3F0A" w:rsidRPr="00CF7D67">
        <w:rPr>
          <w:rFonts w:ascii="Times New Roman" w:hAnsi="Times New Roman" w:cs="Times New Roman"/>
          <w:color w:val="000000"/>
          <w:sz w:val="24"/>
          <w:szCs w:val="24"/>
        </w:rPr>
        <w:t>Pupina 2, Belgrade, Serbia</w:t>
      </w:r>
    </w:p>
    <w:p w:rsidR="00665EBA" w:rsidRDefault="00E070DF" w:rsidP="00A7097E">
      <w:pPr>
        <w:tabs>
          <w:tab w:val="left" w:pos="540"/>
        </w:tabs>
        <w:autoSpaceDE w:val="0"/>
        <w:autoSpaceDN w:val="0"/>
        <w:adjustRightInd w:val="0"/>
        <w:spacing w:after="0" w:line="240" w:lineRule="auto"/>
        <w:ind w:left="547" w:hanging="547"/>
        <w:jc w:val="both"/>
        <w:rPr>
          <w:rFonts w:ascii="Times New Roman" w:hAnsi="Times New Roman" w:cs="Times New Roman"/>
          <w:color w:val="000000"/>
          <w:sz w:val="24"/>
          <w:szCs w:val="24"/>
        </w:rPr>
      </w:pPr>
      <w:hyperlink r:id="rId9" w:history="1">
        <w:r w:rsidR="003B0A56" w:rsidRPr="00CF7D67">
          <w:rPr>
            <w:rStyle w:val="Hyperlink"/>
            <w:rFonts w:ascii="Times New Roman" w:hAnsi="Times New Roman" w:cs="Times New Roman"/>
            <w:sz w:val="24"/>
            <w:szCs w:val="24"/>
          </w:rPr>
          <w:t>emilija.joksic@mup.gov.rs</w:t>
        </w:r>
      </w:hyperlink>
    </w:p>
    <w:p w:rsidR="003B0A56" w:rsidRPr="00CF7D67" w:rsidRDefault="003B0A56" w:rsidP="00A7097E">
      <w:pPr>
        <w:tabs>
          <w:tab w:val="left" w:pos="540"/>
        </w:tabs>
        <w:autoSpaceDE w:val="0"/>
        <w:autoSpaceDN w:val="0"/>
        <w:adjustRightInd w:val="0"/>
        <w:spacing w:after="0" w:line="240" w:lineRule="auto"/>
        <w:ind w:left="547" w:hanging="547"/>
        <w:jc w:val="both"/>
        <w:rPr>
          <w:rFonts w:ascii="Times New Roman" w:hAnsi="Times New Roman" w:cs="Times New Roman"/>
          <w:b/>
          <w:bCs/>
          <w:sz w:val="24"/>
          <w:szCs w:val="24"/>
        </w:rPr>
      </w:pPr>
    </w:p>
    <w:p w:rsidR="00665EBA" w:rsidRPr="001D04FC" w:rsidRDefault="00EB3F0A" w:rsidP="009F58E8">
      <w:pPr>
        <w:autoSpaceDE w:val="0"/>
        <w:autoSpaceDN w:val="0"/>
        <w:adjustRightInd w:val="0"/>
        <w:spacing w:after="0" w:line="240" w:lineRule="auto"/>
        <w:jc w:val="both"/>
        <w:rPr>
          <w:rFonts w:ascii="Times New Roman" w:hAnsi="Times New Roman" w:cs="Times New Roman"/>
          <w:b/>
          <w:bCs/>
          <w:sz w:val="24"/>
          <w:szCs w:val="24"/>
        </w:rPr>
      </w:pPr>
      <w:r w:rsidRPr="0010128A">
        <w:rPr>
          <w:rFonts w:ascii="Times New Roman" w:hAnsi="Times New Roman" w:cs="Times New Roman"/>
          <w:b/>
          <w:bCs/>
          <w:sz w:val="24"/>
          <w:szCs w:val="24"/>
        </w:rPr>
        <w:t>Component Leader counterpart (Eurodac)</w:t>
      </w:r>
    </w:p>
    <w:p w:rsidR="00665EBA" w:rsidRPr="003B0A56" w:rsidRDefault="00EB3F0A" w:rsidP="009F58E8">
      <w:pPr>
        <w:spacing w:after="0" w:line="240" w:lineRule="auto"/>
        <w:rPr>
          <w:rFonts w:ascii="Times New Roman" w:hAnsi="Times New Roman" w:cs="Times New Roman"/>
          <w:strike/>
          <w:color w:val="555555"/>
          <w:sz w:val="24"/>
          <w:szCs w:val="24"/>
        </w:rPr>
      </w:pPr>
      <w:r w:rsidRPr="003B0A56">
        <w:rPr>
          <w:rFonts w:ascii="Times New Roman" w:hAnsi="Times New Roman" w:cs="Times New Roman"/>
          <w:color w:val="000000"/>
          <w:sz w:val="24"/>
          <w:szCs w:val="24"/>
        </w:rPr>
        <w:t>Katar</w:t>
      </w:r>
      <w:r w:rsidR="00A7097E" w:rsidRPr="003B0A56">
        <w:rPr>
          <w:rFonts w:ascii="Times New Roman" w:hAnsi="Times New Roman" w:cs="Times New Roman"/>
          <w:color w:val="000000"/>
          <w:sz w:val="24"/>
          <w:szCs w:val="24"/>
        </w:rPr>
        <w:t>ina</w:t>
      </w:r>
      <w:r w:rsidR="003B0A56">
        <w:rPr>
          <w:rFonts w:ascii="Times New Roman" w:hAnsi="Times New Roman" w:cs="Times New Roman"/>
          <w:color w:val="000000"/>
          <w:sz w:val="24"/>
          <w:szCs w:val="24"/>
        </w:rPr>
        <w:t xml:space="preserve"> </w:t>
      </w:r>
      <w:r w:rsidR="00A7097E" w:rsidRPr="003B0A56">
        <w:rPr>
          <w:rFonts w:ascii="Times New Roman" w:hAnsi="Times New Roman" w:cs="Times New Roman"/>
          <w:color w:val="000000"/>
          <w:sz w:val="24"/>
          <w:szCs w:val="24"/>
        </w:rPr>
        <w:t>Filipović, Head of COI Unit at the Asylum Office, Katarina.mfilipovic@</w:t>
      </w:r>
      <w:r w:rsidRPr="003B0A56">
        <w:rPr>
          <w:rFonts w:ascii="Times New Roman" w:hAnsi="Times New Roman" w:cs="Times New Roman"/>
          <w:color w:val="000000"/>
          <w:sz w:val="24"/>
          <w:szCs w:val="24"/>
        </w:rPr>
        <w:t>mup.gov.rs</w:t>
      </w:r>
    </w:p>
    <w:p w:rsidR="00665EBA" w:rsidRPr="00CF7D67" w:rsidRDefault="00665EBA" w:rsidP="009F58E8">
      <w:pPr>
        <w:autoSpaceDE w:val="0"/>
        <w:autoSpaceDN w:val="0"/>
        <w:adjustRightInd w:val="0"/>
        <w:spacing w:after="0" w:line="240" w:lineRule="auto"/>
        <w:jc w:val="both"/>
        <w:rPr>
          <w:rFonts w:ascii="Times New Roman" w:hAnsi="Times New Roman" w:cs="Times New Roman"/>
          <w:b/>
          <w:bCs/>
          <w:sz w:val="24"/>
          <w:szCs w:val="24"/>
        </w:rPr>
      </w:pPr>
    </w:p>
    <w:p w:rsidR="00665EBA" w:rsidRPr="00CF7D67" w:rsidRDefault="00EB3F0A" w:rsidP="009F58E8">
      <w:pPr>
        <w:autoSpaceDE w:val="0"/>
        <w:autoSpaceDN w:val="0"/>
        <w:adjustRightInd w:val="0"/>
        <w:spacing w:after="0" w:line="240" w:lineRule="auto"/>
        <w:jc w:val="both"/>
        <w:rPr>
          <w:rFonts w:ascii="Times New Roman" w:hAnsi="Times New Roman" w:cs="Times New Roman"/>
          <w:b/>
          <w:bCs/>
          <w:sz w:val="24"/>
          <w:szCs w:val="24"/>
        </w:rPr>
      </w:pPr>
      <w:r w:rsidRPr="00CF7D67">
        <w:rPr>
          <w:rFonts w:ascii="Times New Roman" w:hAnsi="Times New Roman" w:cs="Times New Roman"/>
          <w:b/>
          <w:bCs/>
          <w:sz w:val="24"/>
          <w:szCs w:val="24"/>
        </w:rPr>
        <w:t>Component Leader counterpart (Eurosur)</w:t>
      </w:r>
    </w:p>
    <w:p w:rsidR="00A7097E" w:rsidRPr="00CF7D67" w:rsidRDefault="00EB3F0A" w:rsidP="009F58E8">
      <w:pPr>
        <w:tabs>
          <w:tab w:val="left" w:pos="540"/>
        </w:tabs>
        <w:autoSpaceDE w:val="0"/>
        <w:autoSpaceDN w:val="0"/>
        <w:adjustRightInd w:val="0"/>
        <w:spacing w:after="0" w:line="240" w:lineRule="auto"/>
        <w:rPr>
          <w:rFonts w:ascii="Times New Roman" w:hAnsi="Times New Roman" w:cs="Times New Roman"/>
          <w:i/>
          <w:iCs/>
          <w:sz w:val="24"/>
          <w:szCs w:val="24"/>
        </w:rPr>
      </w:pPr>
      <w:r w:rsidRPr="00CF7D67">
        <w:rPr>
          <w:rFonts w:ascii="Times New Roman" w:hAnsi="Times New Roman" w:cs="Times New Roman"/>
          <w:color w:val="000000"/>
          <w:sz w:val="24"/>
          <w:szCs w:val="24"/>
        </w:rPr>
        <w:t>Bojan</w:t>
      </w:r>
      <w:r w:rsidR="00E05271" w:rsidRPr="00CF7D67">
        <w:rPr>
          <w:rFonts w:ascii="Times New Roman" w:hAnsi="Times New Roman" w:cs="Times New Roman"/>
          <w:color w:val="000000"/>
          <w:sz w:val="24"/>
          <w:szCs w:val="24"/>
        </w:rPr>
        <w:t xml:space="preserve"> </w:t>
      </w:r>
      <w:r w:rsidRPr="00CF7D67">
        <w:rPr>
          <w:rFonts w:ascii="Times New Roman" w:hAnsi="Times New Roman" w:cs="Times New Roman"/>
          <w:color w:val="000000"/>
          <w:sz w:val="24"/>
          <w:szCs w:val="24"/>
        </w:rPr>
        <w:t>Markovic</w:t>
      </w:r>
      <w:r w:rsidR="00A7097E" w:rsidRPr="00CF7D67">
        <w:rPr>
          <w:rFonts w:ascii="Times New Roman" w:hAnsi="Times New Roman" w:cs="Times New Roman"/>
          <w:color w:val="000000"/>
          <w:sz w:val="24"/>
          <w:szCs w:val="24"/>
        </w:rPr>
        <w:t>, Head of Operational Center at Border pol</w:t>
      </w:r>
      <w:r w:rsidR="00C55124">
        <w:rPr>
          <w:rFonts w:ascii="Times New Roman" w:hAnsi="Times New Roman" w:cs="Times New Roman"/>
          <w:color w:val="000000"/>
          <w:sz w:val="24"/>
          <w:szCs w:val="24"/>
        </w:rPr>
        <w:t>ice Directorate</w:t>
      </w:r>
      <w:r w:rsidR="00A7097E" w:rsidRPr="00CF7D67">
        <w:rPr>
          <w:rFonts w:ascii="Times New Roman" w:hAnsi="Times New Roman" w:cs="Times New Roman"/>
          <w:color w:val="000000"/>
          <w:sz w:val="24"/>
          <w:szCs w:val="24"/>
        </w:rPr>
        <w:t xml:space="preserve"> </w:t>
      </w:r>
      <w:r w:rsidRPr="00CF7D67">
        <w:rPr>
          <w:rFonts w:ascii="Times New Roman" w:hAnsi="Times New Roman" w:cs="Times New Roman"/>
          <w:color w:val="000000"/>
          <w:sz w:val="24"/>
          <w:szCs w:val="24"/>
        </w:rPr>
        <w:t>bojan.markovic@mup.gov.rs</w:t>
      </w:r>
    </w:p>
    <w:p w:rsidR="00665EBA" w:rsidRPr="00CF7D67" w:rsidRDefault="00665EBA" w:rsidP="009F58E8">
      <w:pPr>
        <w:autoSpaceDE w:val="0"/>
        <w:autoSpaceDN w:val="0"/>
        <w:adjustRightInd w:val="0"/>
        <w:spacing w:after="0" w:line="240" w:lineRule="auto"/>
        <w:ind w:left="539" w:hanging="539"/>
        <w:rPr>
          <w:rFonts w:ascii="Times New Roman" w:hAnsi="Times New Roman" w:cs="Times New Roman"/>
          <w:sz w:val="24"/>
          <w:szCs w:val="24"/>
        </w:rPr>
      </w:pPr>
    </w:p>
    <w:p w:rsidR="00665EBA" w:rsidRPr="00CF7D67" w:rsidRDefault="00EB3F0A" w:rsidP="009F58E8">
      <w:pPr>
        <w:autoSpaceDE w:val="0"/>
        <w:autoSpaceDN w:val="0"/>
        <w:adjustRightInd w:val="0"/>
        <w:spacing w:after="0" w:line="240" w:lineRule="auto"/>
        <w:ind w:left="539" w:hanging="539"/>
        <w:rPr>
          <w:rFonts w:ascii="Times New Roman" w:hAnsi="Times New Roman" w:cs="Times New Roman"/>
          <w:b/>
          <w:bCs/>
          <w:sz w:val="24"/>
          <w:szCs w:val="24"/>
        </w:rPr>
      </w:pPr>
      <w:r w:rsidRPr="00CF7D67">
        <w:rPr>
          <w:rFonts w:ascii="Times New Roman" w:hAnsi="Times New Roman" w:cs="Times New Roman"/>
          <w:sz w:val="24"/>
          <w:szCs w:val="24"/>
        </w:rPr>
        <w:t>6.</w:t>
      </w:r>
      <w:r w:rsidRPr="00CF7D67">
        <w:rPr>
          <w:rFonts w:ascii="Times New Roman" w:hAnsi="Times New Roman" w:cs="Times New Roman"/>
          <w:sz w:val="24"/>
          <w:szCs w:val="24"/>
        </w:rPr>
        <w:tab/>
      </w:r>
      <w:r w:rsidRPr="00CF7D67">
        <w:rPr>
          <w:rFonts w:ascii="Times New Roman" w:hAnsi="Times New Roman" w:cs="Times New Roman"/>
          <w:b/>
          <w:bCs/>
          <w:sz w:val="24"/>
          <w:szCs w:val="24"/>
        </w:rPr>
        <w:t>Duration of the project</w:t>
      </w:r>
    </w:p>
    <w:p w:rsidR="00665EBA" w:rsidRPr="00CF7D67" w:rsidRDefault="00EB3F0A" w:rsidP="009F58E8">
      <w:pPr>
        <w:autoSpaceDE w:val="0"/>
        <w:autoSpaceDN w:val="0"/>
        <w:adjustRightInd w:val="0"/>
        <w:spacing w:after="0" w:line="240" w:lineRule="auto"/>
        <w:rPr>
          <w:rFonts w:ascii="Times New Roman" w:hAnsi="Times New Roman" w:cs="Times New Roman"/>
          <w:sz w:val="24"/>
          <w:szCs w:val="24"/>
        </w:rPr>
      </w:pPr>
      <w:r w:rsidRPr="00CF7D67">
        <w:rPr>
          <w:rFonts w:ascii="Times New Roman" w:hAnsi="Times New Roman" w:cs="Times New Roman"/>
          <w:sz w:val="24"/>
          <w:szCs w:val="24"/>
        </w:rPr>
        <w:t>Duration of the project is 24 months.</w:t>
      </w:r>
    </w:p>
    <w:p w:rsidR="00665EBA" w:rsidRPr="00CF7D67" w:rsidRDefault="00EB3F0A" w:rsidP="009F58E8">
      <w:pPr>
        <w:tabs>
          <w:tab w:val="left" w:pos="540"/>
        </w:tabs>
        <w:autoSpaceDE w:val="0"/>
        <w:autoSpaceDN w:val="0"/>
        <w:adjustRightInd w:val="0"/>
        <w:spacing w:after="0" w:line="240" w:lineRule="auto"/>
        <w:ind w:left="540" w:hanging="540"/>
        <w:rPr>
          <w:rFonts w:ascii="Times New Roman" w:hAnsi="Times New Roman" w:cs="Times New Roman"/>
          <w:sz w:val="24"/>
          <w:szCs w:val="24"/>
        </w:rPr>
      </w:pPr>
      <w:r w:rsidRPr="00CF7D67">
        <w:rPr>
          <w:rFonts w:ascii="Times New Roman" w:hAnsi="Times New Roman" w:cs="Times New Roman"/>
          <w:sz w:val="24"/>
          <w:szCs w:val="24"/>
        </w:rPr>
        <w:t xml:space="preserve">Expected launch of call: </w:t>
      </w:r>
      <w:r w:rsidR="005705CD">
        <w:rPr>
          <w:rFonts w:ascii="Times New Roman" w:hAnsi="Times New Roman" w:cs="Times New Roman"/>
          <w:sz w:val="24"/>
          <w:szCs w:val="24"/>
        </w:rPr>
        <w:t>June</w:t>
      </w:r>
      <w:r w:rsidR="0042571E">
        <w:rPr>
          <w:rFonts w:ascii="Times New Roman" w:hAnsi="Times New Roman" w:cs="Times New Roman"/>
          <w:sz w:val="24"/>
          <w:szCs w:val="24"/>
        </w:rPr>
        <w:t xml:space="preserve"> 2019</w:t>
      </w:r>
    </w:p>
    <w:p w:rsidR="00665EBA" w:rsidRPr="00CF7D67" w:rsidRDefault="00EB3F0A" w:rsidP="009F58E8">
      <w:pPr>
        <w:tabs>
          <w:tab w:val="left" w:pos="540"/>
        </w:tabs>
        <w:autoSpaceDE w:val="0"/>
        <w:autoSpaceDN w:val="0"/>
        <w:adjustRightInd w:val="0"/>
        <w:spacing w:after="0" w:line="240" w:lineRule="auto"/>
        <w:rPr>
          <w:rFonts w:ascii="Times New Roman" w:hAnsi="Times New Roman" w:cs="Times New Roman"/>
          <w:sz w:val="24"/>
          <w:szCs w:val="24"/>
        </w:rPr>
      </w:pPr>
      <w:r w:rsidRPr="00CF7D67">
        <w:rPr>
          <w:rFonts w:ascii="Times New Roman" w:hAnsi="Times New Roman" w:cs="Times New Roman"/>
          <w:sz w:val="24"/>
          <w:szCs w:val="24"/>
        </w:rPr>
        <w:lastRenderedPageBreak/>
        <w:t xml:space="preserve">Foreseen start of project activities: </w:t>
      </w:r>
      <w:r w:rsidR="005705CD">
        <w:rPr>
          <w:rFonts w:ascii="Times New Roman" w:hAnsi="Times New Roman" w:cs="Times New Roman"/>
          <w:sz w:val="24"/>
          <w:szCs w:val="24"/>
        </w:rPr>
        <w:t>December</w:t>
      </w:r>
      <w:r w:rsidR="0042571E">
        <w:rPr>
          <w:rFonts w:ascii="Times New Roman" w:hAnsi="Times New Roman" w:cs="Times New Roman"/>
          <w:sz w:val="24"/>
          <w:szCs w:val="24"/>
        </w:rPr>
        <w:t xml:space="preserve"> 2019</w:t>
      </w:r>
    </w:p>
    <w:p w:rsidR="00665EBA" w:rsidRPr="00CF7D67" w:rsidRDefault="00EB3F0A" w:rsidP="009F58E8">
      <w:pPr>
        <w:tabs>
          <w:tab w:val="left" w:pos="540"/>
        </w:tabs>
        <w:autoSpaceDE w:val="0"/>
        <w:autoSpaceDN w:val="0"/>
        <w:adjustRightInd w:val="0"/>
        <w:spacing w:after="0" w:line="240" w:lineRule="auto"/>
        <w:rPr>
          <w:rFonts w:ascii="Times New Roman" w:hAnsi="Times New Roman" w:cs="Times New Roman"/>
          <w:sz w:val="24"/>
          <w:szCs w:val="24"/>
        </w:rPr>
      </w:pPr>
      <w:r w:rsidRPr="00CF7D67">
        <w:rPr>
          <w:rFonts w:ascii="Times New Roman" w:hAnsi="Times New Roman" w:cs="Times New Roman"/>
          <w:sz w:val="24"/>
          <w:szCs w:val="24"/>
        </w:rPr>
        <w:t xml:space="preserve">Project completion: </w:t>
      </w:r>
      <w:r w:rsidR="005705CD">
        <w:rPr>
          <w:rFonts w:ascii="Times New Roman" w:hAnsi="Times New Roman" w:cs="Times New Roman"/>
          <w:sz w:val="24"/>
          <w:szCs w:val="24"/>
        </w:rPr>
        <w:t>December</w:t>
      </w:r>
      <w:r w:rsidR="0042571E">
        <w:rPr>
          <w:rFonts w:ascii="Times New Roman" w:hAnsi="Times New Roman" w:cs="Times New Roman"/>
          <w:sz w:val="24"/>
          <w:szCs w:val="24"/>
        </w:rPr>
        <w:t xml:space="preserve"> 2021</w:t>
      </w:r>
    </w:p>
    <w:p w:rsidR="00665EBA" w:rsidRPr="00CF7D67" w:rsidRDefault="00665EBA" w:rsidP="009F58E8">
      <w:pPr>
        <w:autoSpaceDE w:val="0"/>
        <w:autoSpaceDN w:val="0"/>
        <w:adjustRightInd w:val="0"/>
        <w:spacing w:after="0" w:line="240" w:lineRule="auto"/>
        <w:rPr>
          <w:rFonts w:ascii="Times New Roman" w:hAnsi="Times New Roman" w:cs="Times New Roman"/>
          <w:b/>
          <w:bCs/>
          <w:sz w:val="24"/>
          <w:szCs w:val="24"/>
        </w:rPr>
      </w:pPr>
    </w:p>
    <w:p w:rsidR="00D26F88" w:rsidRPr="00D26F88" w:rsidRDefault="00D26F88" w:rsidP="00D26F8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Pr="00D26F88">
        <w:rPr>
          <w:rFonts w:ascii="Times New Roman" w:hAnsi="Times New Roman" w:cs="Times New Roman"/>
          <w:b/>
          <w:bCs/>
          <w:sz w:val="24"/>
          <w:szCs w:val="24"/>
        </w:rPr>
        <w:t>Management and reporting</w:t>
      </w:r>
    </w:p>
    <w:p w:rsidR="00D26F88" w:rsidRPr="00D26F88" w:rsidRDefault="00D26F88" w:rsidP="00D26F88">
      <w:pPr>
        <w:autoSpaceDE w:val="0"/>
        <w:autoSpaceDN w:val="0"/>
        <w:adjustRightInd w:val="0"/>
        <w:spacing w:after="0" w:line="240" w:lineRule="auto"/>
        <w:jc w:val="both"/>
        <w:rPr>
          <w:rFonts w:ascii="Times New Roman" w:hAnsi="Times New Roman" w:cs="Times New Roman"/>
          <w:b/>
          <w:bCs/>
          <w:sz w:val="24"/>
          <w:szCs w:val="24"/>
        </w:rPr>
      </w:pPr>
      <w:r w:rsidRPr="00D26F88">
        <w:rPr>
          <w:rFonts w:ascii="Times New Roman" w:hAnsi="Times New Roman" w:cs="Times New Roman"/>
          <w:b/>
          <w:bCs/>
          <w:sz w:val="24"/>
          <w:szCs w:val="24"/>
        </w:rPr>
        <w:t>7.1 Language</w:t>
      </w:r>
    </w:p>
    <w:p w:rsidR="00D26F88" w:rsidRPr="00D26F88" w:rsidRDefault="00D26F88" w:rsidP="00D26F88">
      <w:pPr>
        <w:autoSpaceDE w:val="0"/>
        <w:autoSpaceDN w:val="0"/>
        <w:adjustRightInd w:val="0"/>
        <w:spacing w:after="0" w:line="240" w:lineRule="auto"/>
        <w:jc w:val="both"/>
        <w:rPr>
          <w:rFonts w:ascii="Times New Roman" w:hAnsi="Times New Roman" w:cs="Times New Roman"/>
          <w:sz w:val="24"/>
          <w:szCs w:val="24"/>
        </w:rPr>
      </w:pPr>
      <w:r w:rsidRPr="00D26F88">
        <w:rPr>
          <w:rFonts w:ascii="Times New Roman" w:hAnsi="Times New Roman" w:cs="Times New Roman"/>
          <w:sz w:val="24"/>
          <w:szCs w:val="24"/>
        </w:rPr>
        <w:t>The official language of the project is the one used as contract language under the  instrument (English /French). All formal communications regarding the project, including interim and final reports, shall be produced in the language of the contract.</w:t>
      </w:r>
    </w:p>
    <w:p w:rsidR="00D26F88" w:rsidRDefault="00D26F88" w:rsidP="00D26F88">
      <w:pPr>
        <w:autoSpaceDE w:val="0"/>
        <w:autoSpaceDN w:val="0"/>
        <w:adjustRightInd w:val="0"/>
        <w:spacing w:after="0" w:line="240" w:lineRule="auto"/>
        <w:jc w:val="both"/>
        <w:rPr>
          <w:rFonts w:ascii="Times New Roman" w:hAnsi="Times New Roman" w:cs="Times New Roman"/>
          <w:b/>
          <w:bCs/>
          <w:sz w:val="24"/>
          <w:szCs w:val="24"/>
        </w:rPr>
      </w:pPr>
    </w:p>
    <w:p w:rsidR="00D26F88" w:rsidRPr="00D26F88" w:rsidRDefault="00D26F88" w:rsidP="00D26F88">
      <w:pPr>
        <w:autoSpaceDE w:val="0"/>
        <w:autoSpaceDN w:val="0"/>
        <w:adjustRightInd w:val="0"/>
        <w:spacing w:after="0" w:line="240" w:lineRule="auto"/>
        <w:jc w:val="both"/>
        <w:rPr>
          <w:rFonts w:ascii="Times New Roman" w:hAnsi="Times New Roman" w:cs="Times New Roman"/>
          <w:b/>
          <w:bCs/>
          <w:sz w:val="24"/>
          <w:szCs w:val="24"/>
        </w:rPr>
      </w:pPr>
      <w:r w:rsidRPr="00D26F88">
        <w:rPr>
          <w:rFonts w:ascii="Times New Roman" w:hAnsi="Times New Roman" w:cs="Times New Roman"/>
          <w:b/>
          <w:bCs/>
          <w:sz w:val="24"/>
          <w:szCs w:val="24"/>
        </w:rPr>
        <w:t>7.2 Project Steering Committee</w:t>
      </w:r>
    </w:p>
    <w:p w:rsidR="00D26F88" w:rsidRPr="00D26F88" w:rsidRDefault="00D26F88" w:rsidP="00D26F88">
      <w:pPr>
        <w:autoSpaceDE w:val="0"/>
        <w:autoSpaceDN w:val="0"/>
        <w:adjustRightInd w:val="0"/>
        <w:spacing w:after="0" w:line="240" w:lineRule="auto"/>
        <w:jc w:val="both"/>
        <w:rPr>
          <w:rFonts w:ascii="Times New Roman" w:hAnsi="Times New Roman" w:cs="Times New Roman"/>
          <w:bCs/>
          <w:sz w:val="24"/>
          <w:szCs w:val="24"/>
        </w:rPr>
      </w:pPr>
      <w:r w:rsidRPr="00D26F88">
        <w:rPr>
          <w:rFonts w:ascii="Times New Roman" w:hAnsi="Times New Roman" w:cs="Times New Roman"/>
          <w:bCs/>
          <w:sz w:val="24"/>
          <w:szCs w:val="24"/>
        </w:rPr>
        <w:t>A project steering committee (PSC) shall oversee the implementation of the project. The main duties of the PSC include verification of the progress and achievements vis-à-vis the mandatory results/outputs chain (from mandatory results/outputs per component to impact), ensuring good coordination among the actors, finalising the interim reports and discuss the updated work plan. Other details concerning the establishment and functionin</w:t>
      </w:r>
      <w:r w:rsidR="00D6657A">
        <w:rPr>
          <w:rFonts w:ascii="Times New Roman" w:hAnsi="Times New Roman" w:cs="Times New Roman"/>
          <w:bCs/>
          <w:sz w:val="24"/>
          <w:szCs w:val="24"/>
        </w:rPr>
        <w:t>g</w:t>
      </w:r>
      <w:r w:rsidRPr="00D26F88">
        <w:rPr>
          <w:rFonts w:ascii="Times New Roman" w:hAnsi="Times New Roman" w:cs="Times New Roman"/>
          <w:bCs/>
          <w:sz w:val="24"/>
          <w:szCs w:val="24"/>
        </w:rPr>
        <w:t xml:space="preserve"> of the PSC are described in the Twinning Manual.</w:t>
      </w:r>
    </w:p>
    <w:p w:rsidR="00D26F88" w:rsidRDefault="00D26F88" w:rsidP="00D26F88">
      <w:pPr>
        <w:autoSpaceDE w:val="0"/>
        <w:autoSpaceDN w:val="0"/>
        <w:adjustRightInd w:val="0"/>
        <w:spacing w:after="0" w:line="240" w:lineRule="auto"/>
        <w:jc w:val="both"/>
        <w:rPr>
          <w:rFonts w:ascii="Times New Roman" w:hAnsi="Times New Roman" w:cs="Times New Roman"/>
          <w:b/>
          <w:bCs/>
          <w:sz w:val="24"/>
          <w:szCs w:val="24"/>
        </w:rPr>
      </w:pPr>
    </w:p>
    <w:p w:rsidR="00D26F88" w:rsidRPr="00D26F88" w:rsidRDefault="00D26F88" w:rsidP="00D26F88">
      <w:pPr>
        <w:autoSpaceDE w:val="0"/>
        <w:autoSpaceDN w:val="0"/>
        <w:adjustRightInd w:val="0"/>
        <w:spacing w:after="0" w:line="240" w:lineRule="auto"/>
        <w:jc w:val="both"/>
        <w:rPr>
          <w:rFonts w:ascii="Times New Roman" w:hAnsi="Times New Roman" w:cs="Times New Roman"/>
          <w:b/>
          <w:bCs/>
          <w:sz w:val="24"/>
          <w:szCs w:val="24"/>
        </w:rPr>
      </w:pPr>
      <w:r w:rsidRPr="00D26F88">
        <w:rPr>
          <w:rFonts w:ascii="Times New Roman" w:hAnsi="Times New Roman" w:cs="Times New Roman"/>
          <w:b/>
          <w:bCs/>
          <w:sz w:val="24"/>
          <w:szCs w:val="24"/>
        </w:rPr>
        <w:t>7.3 Reporting</w:t>
      </w:r>
    </w:p>
    <w:p w:rsidR="00D26F88" w:rsidRPr="00D26F88" w:rsidRDefault="00D26F88" w:rsidP="00D26F88">
      <w:pPr>
        <w:autoSpaceDE w:val="0"/>
        <w:autoSpaceDN w:val="0"/>
        <w:adjustRightInd w:val="0"/>
        <w:spacing w:after="0" w:line="240" w:lineRule="auto"/>
        <w:jc w:val="both"/>
        <w:rPr>
          <w:rFonts w:ascii="Times New Roman" w:hAnsi="Times New Roman" w:cs="Times New Roman"/>
          <w:bCs/>
          <w:sz w:val="24"/>
          <w:szCs w:val="24"/>
        </w:rPr>
      </w:pPr>
      <w:r w:rsidRPr="00D26F88">
        <w:rPr>
          <w:rFonts w:ascii="Times New Roman" w:hAnsi="Times New Roman" w:cs="Times New Roman"/>
          <w:bCs/>
          <w:sz w:val="24"/>
          <w:szCs w:val="24"/>
        </w:rPr>
        <w:t xml:space="preserve">All reports shall have a narrative section and a financial section. They shall include as a  minimum the information detailed in section 5.5.2 (interim reports) and 5.5.3 (final report) of the Twinning Manual. Reports need to go beyond activities and inputs. Two types of reports are foreseen in the framework of Twining: interim quarterly reports and final report. An interim quarterly report shall be presented for discussion at each meeting of the PSC. The narrative part shall primarily take stock of the progress and achievements vis-à-vis the mandatory results and provide precise recommendations and corrective measures to be decided by in order to ensure the further progress. </w:t>
      </w:r>
    </w:p>
    <w:p w:rsidR="00D26F88" w:rsidRDefault="00D26F88" w:rsidP="009F58E8">
      <w:pPr>
        <w:autoSpaceDE w:val="0"/>
        <w:autoSpaceDN w:val="0"/>
        <w:adjustRightInd w:val="0"/>
        <w:spacing w:after="0" w:line="240" w:lineRule="auto"/>
        <w:ind w:left="540" w:hanging="540"/>
        <w:rPr>
          <w:rFonts w:ascii="Times New Roman" w:hAnsi="Times New Roman" w:cs="Times New Roman"/>
          <w:b/>
          <w:bCs/>
          <w:sz w:val="24"/>
          <w:szCs w:val="24"/>
        </w:rPr>
      </w:pPr>
    </w:p>
    <w:p w:rsidR="00665EBA" w:rsidRDefault="00D26F88" w:rsidP="009F58E8">
      <w:pPr>
        <w:autoSpaceDE w:val="0"/>
        <w:autoSpaceDN w:val="0"/>
        <w:adjustRightInd w:val="0"/>
        <w:spacing w:after="0" w:line="240" w:lineRule="auto"/>
        <w:ind w:left="540" w:hanging="540"/>
        <w:rPr>
          <w:rFonts w:ascii="Times New Roman" w:hAnsi="Times New Roman" w:cs="Times New Roman"/>
          <w:b/>
          <w:bCs/>
          <w:sz w:val="24"/>
          <w:szCs w:val="24"/>
        </w:rPr>
      </w:pPr>
      <w:r>
        <w:rPr>
          <w:rFonts w:ascii="Times New Roman" w:hAnsi="Times New Roman" w:cs="Times New Roman"/>
          <w:b/>
          <w:bCs/>
          <w:sz w:val="24"/>
          <w:szCs w:val="24"/>
        </w:rPr>
        <w:t>8</w:t>
      </w:r>
      <w:r w:rsidR="00EB3F0A" w:rsidRPr="00CF7D67">
        <w:rPr>
          <w:rFonts w:ascii="Times New Roman" w:hAnsi="Times New Roman" w:cs="Times New Roman"/>
          <w:b/>
          <w:bCs/>
          <w:sz w:val="24"/>
          <w:szCs w:val="24"/>
        </w:rPr>
        <w:t>.</w:t>
      </w:r>
      <w:r w:rsidR="00EB3F0A" w:rsidRPr="00CF7D67">
        <w:rPr>
          <w:rFonts w:ascii="Times New Roman" w:hAnsi="Times New Roman" w:cs="Times New Roman"/>
          <w:b/>
          <w:bCs/>
          <w:sz w:val="24"/>
          <w:szCs w:val="24"/>
        </w:rPr>
        <w:tab/>
        <w:t xml:space="preserve">Sustainability </w:t>
      </w:r>
    </w:p>
    <w:p w:rsidR="00F5674C" w:rsidRDefault="00F5674C" w:rsidP="009F58E8">
      <w:pPr>
        <w:autoSpaceDE w:val="0"/>
        <w:autoSpaceDN w:val="0"/>
        <w:adjustRightInd w:val="0"/>
        <w:spacing w:after="0" w:line="240" w:lineRule="auto"/>
        <w:ind w:left="540" w:hanging="540"/>
        <w:rPr>
          <w:rFonts w:ascii="Times New Roman" w:hAnsi="Times New Roman" w:cs="Times New Roman"/>
          <w:b/>
          <w:bCs/>
          <w:sz w:val="24"/>
          <w:szCs w:val="24"/>
        </w:rPr>
      </w:pPr>
    </w:p>
    <w:p w:rsidR="00F5674C" w:rsidRPr="004D478E" w:rsidRDefault="00F5674C" w:rsidP="004D478E">
      <w:pPr>
        <w:autoSpaceDE w:val="0"/>
        <w:autoSpaceDN w:val="0"/>
        <w:adjustRightInd w:val="0"/>
        <w:spacing w:after="0" w:line="240" w:lineRule="auto"/>
        <w:jc w:val="both"/>
        <w:rPr>
          <w:rFonts w:ascii="Times New Roman" w:hAnsi="Times New Roman" w:cs="Times New Roman"/>
          <w:color w:val="000000"/>
          <w:sz w:val="24"/>
          <w:szCs w:val="24"/>
          <w:lang w:eastAsia="sr-Latn-CS"/>
        </w:rPr>
      </w:pPr>
      <w:r w:rsidRPr="004D478E">
        <w:rPr>
          <w:rFonts w:ascii="Times New Roman" w:hAnsi="Times New Roman" w:cs="Times New Roman"/>
          <w:color w:val="000000"/>
          <w:sz w:val="24"/>
          <w:szCs w:val="24"/>
          <w:lang w:eastAsia="sr-Latn-CS"/>
        </w:rPr>
        <w:t xml:space="preserve">This project will create an opportunity to establish long-lasting professional relationships between beneficiary administration and its EU MS partner, even after the completion of the project implementation which can enable further cooperation and exchange of ideas in the relevant areas. In this way, the beneficiaries will remain open to meet and further implement the best EU practices of the present. The sustainability of project results could be also ensured not only by development of new business relations, but by boosting the existing ones as well. </w:t>
      </w:r>
    </w:p>
    <w:p w:rsidR="00665EBA" w:rsidRPr="00CF7D67" w:rsidRDefault="00665EBA" w:rsidP="009F58E8">
      <w:pPr>
        <w:spacing w:after="0" w:line="240" w:lineRule="auto"/>
        <w:jc w:val="both"/>
        <w:rPr>
          <w:rFonts w:ascii="Times New Roman" w:hAnsi="Times New Roman" w:cs="Times New Roman"/>
          <w:i/>
          <w:iCs/>
          <w:color w:val="000000"/>
          <w:sz w:val="24"/>
          <w:szCs w:val="24"/>
        </w:rPr>
      </w:pPr>
    </w:p>
    <w:p w:rsidR="00665EBA" w:rsidRDefault="00EB3F0A" w:rsidP="009F58E8">
      <w:pPr>
        <w:spacing w:after="0" w:line="240" w:lineRule="auto"/>
        <w:jc w:val="both"/>
        <w:rPr>
          <w:rFonts w:ascii="Times New Roman" w:hAnsi="Times New Roman" w:cs="Times New Roman"/>
          <w:i/>
          <w:iCs/>
          <w:color w:val="000000"/>
          <w:sz w:val="24"/>
          <w:szCs w:val="24"/>
        </w:rPr>
      </w:pPr>
      <w:r w:rsidRPr="00DB271E">
        <w:rPr>
          <w:rFonts w:ascii="Times New Roman" w:hAnsi="Times New Roman" w:cs="Times New Roman"/>
          <w:color w:val="000000"/>
          <w:sz w:val="24"/>
          <w:szCs w:val="24"/>
        </w:rPr>
        <w:t>T</w:t>
      </w:r>
      <w:r w:rsidR="00F5674C">
        <w:rPr>
          <w:rFonts w:ascii="Times New Roman" w:hAnsi="Times New Roman" w:cs="Times New Roman"/>
          <w:color w:val="000000"/>
          <w:sz w:val="24"/>
          <w:szCs w:val="24"/>
        </w:rPr>
        <w:t>he project</w:t>
      </w:r>
      <w:r w:rsidRPr="00DB271E">
        <w:rPr>
          <w:rFonts w:ascii="Times New Roman" w:hAnsi="Times New Roman" w:cs="Times New Roman"/>
          <w:color w:val="000000"/>
          <w:sz w:val="24"/>
          <w:szCs w:val="24"/>
        </w:rPr>
        <w:t xml:space="preserve"> </w:t>
      </w:r>
      <w:r w:rsidR="00DB271E">
        <w:rPr>
          <w:rFonts w:ascii="Times New Roman" w:hAnsi="Times New Roman" w:cs="Times New Roman"/>
          <w:color w:val="000000"/>
          <w:sz w:val="24"/>
          <w:szCs w:val="24"/>
        </w:rPr>
        <w:t>will</w:t>
      </w:r>
      <w:r w:rsidR="00DB271E" w:rsidRPr="00DB271E">
        <w:rPr>
          <w:rFonts w:ascii="Times New Roman" w:hAnsi="Times New Roman" w:cs="Times New Roman"/>
          <w:color w:val="000000"/>
          <w:sz w:val="24"/>
          <w:szCs w:val="24"/>
        </w:rPr>
        <w:t xml:space="preserve"> </w:t>
      </w:r>
      <w:r w:rsidRPr="00DB271E">
        <w:rPr>
          <w:rFonts w:ascii="Times New Roman" w:hAnsi="Times New Roman" w:cs="Times New Roman"/>
          <w:color w:val="000000"/>
          <w:sz w:val="24"/>
          <w:szCs w:val="24"/>
        </w:rPr>
        <w:t xml:space="preserve">support </w:t>
      </w:r>
      <w:r w:rsidR="006753CD">
        <w:rPr>
          <w:rFonts w:ascii="Times New Roman" w:hAnsi="Times New Roman" w:cs="Times New Roman"/>
          <w:color w:val="000000"/>
          <w:sz w:val="24"/>
          <w:szCs w:val="24"/>
        </w:rPr>
        <w:t>the</w:t>
      </w:r>
      <w:r w:rsidR="006753CD" w:rsidRPr="00DB271E">
        <w:rPr>
          <w:rFonts w:ascii="Times New Roman" w:hAnsi="Times New Roman" w:cs="Times New Roman"/>
          <w:color w:val="000000"/>
          <w:sz w:val="24"/>
          <w:szCs w:val="24"/>
        </w:rPr>
        <w:t xml:space="preserve"> </w:t>
      </w:r>
      <w:r w:rsidRPr="00DB271E">
        <w:rPr>
          <w:rFonts w:ascii="Times New Roman" w:hAnsi="Times New Roman" w:cs="Times New Roman"/>
          <w:color w:val="000000"/>
          <w:sz w:val="24"/>
          <w:szCs w:val="24"/>
        </w:rPr>
        <w:t xml:space="preserve">preparation of steps </w:t>
      </w:r>
      <w:r w:rsidR="006753CD">
        <w:rPr>
          <w:rFonts w:ascii="Times New Roman" w:hAnsi="Times New Roman" w:cs="Times New Roman"/>
          <w:color w:val="000000"/>
          <w:sz w:val="24"/>
          <w:szCs w:val="24"/>
        </w:rPr>
        <w:t xml:space="preserve">required </w:t>
      </w:r>
      <w:r w:rsidRPr="00DB271E">
        <w:rPr>
          <w:rFonts w:ascii="Times New Roman" w:hAnsi="Times New Roman" w:cs="Times New Roman"/>
          <w:color w:val="000000"/>
          <w:sz w:val="24"/>
          <w:szCs w:val="24"/>
        </w:rPr>
        <w:t xml:space="preserve">to join EUROSUR and </w:t>
      </w:r>
      <w:r w:rsidRPr="00DB271E">
        <w:rPr>
          <w:rFonts w:ascii="Times New Roman" w:hAnsi="Times New Roman" w:cs="Times New Roman"/>
          <w:sz w:val="24"/>
          <w:szCs w:val="24"/>
        </w:rPr>
        <w:t>to participate in the EURODAC system. In this sense</w:t>
      </w:r>
      <w:r w:rsidR="00DB271E">
        <w:rPr>
          <w:rFonts w:ascii="Times New Roman" w:hAnsi="Times New Roman" w:cs="Times New Roman"/>
          <w:sz w:val="24"/>
          <w:szCs w:val="24"/>
        </w:rPr>
        <w:t>,</w:t>
      </w:r>
      <w:r w:rsidRPr="00DB271E">
        <w:rPr>
          <w:rFonts w:ascii="Times New Roman" w:hAnsi="Times New Roman" w:cs="Times New Roman"/>
          <w:sz w:val="24"/>
          <w:szCs w:val="24"/>
        </w:rPr>
        <w:t xml:space="preserve"> the Beneficiaries will strengthen their capacities and will become ready for next steps. T</w:t>
      </w:r>
      <w:r w:rsidR="00F5674C">
        <w:rPr>
          <w:rFonts w:ascii="Times New Roman" w:hAnsi="Times New Roman" w:cs="Times New Roman"/>
          <w:sz w:val="24"/>
          <w:szCs w:val="24"/>
        </w:rPr>
        <w:t>he project results</w:t>
      </w:r>
      <w:r w:rsidRPr="00DB271E">
        <w:rPr>
          <w:rFonts w:ascii="Times New Roman" w:hAnsi="Times New Roman" w:cs="Times New Roman"/>
          <w:sz w:val="24"/>
          <w:szCs w:val="24"/>
        </w:rPr>
        <w:t xml:space="preserve"> </w:t>
      </w:r>
      <w:r w:rsidR="00DB271E">
        <w:rPr>
          <w:rFonts w:ascii="Times New Roman" w:hAnsi="Times New Roman" w:cs="Times New Roman"/>
          <w:sz w:val="24"/>
          <w:szCs w:val="24"/>
        </w:rPr>
        <w:t>are meant to have a</w:t>
      </w:r>
      <w:r w:rsidRPr="00DB271E">
        <w:rPr>
          <w:rFonts w:ascii="Times New Roman" w:hAnsi="Times New Roman" w:cs="Times New Roman"/>
          <w:sz w:val="24"/>
          <w:szCs w:val="24"/>
        </w:rPr>
        <w:t xml:space="preserve"> positive impact and long term multiplier effect on the daily work of participants. </w:t>
      </w:r>
    </w:p>
    <w:p w:rsidR="00F5674C" w:rsidRPr="00CF7D67" w:rsidRDefault="00F5674C" w:rsidP="009F58E8">
      <w:pPr>
        <w:spacing w:after="0" w:line="240" w:lineRule="auto"/>
        <w:jc w:val="both"/>
        <w:rPr>
          <w:rFonts w:ascii="Times New Roman" w:hAnsi="Times New Roman" w:cs="Times New Roman"/>
          <w:i/>
          <w:iCs/>
          <w:color w:val="000000"/>
          <w:sz w:val="24"/>
          <w:szCs w:val="24"/>
        </w:rPr>
      </w:pPr>
    </w:p>
    <w:p w:rsidR="00665EBA" w:rsidRDefault="00D26F88" w:rsidP="009F58E8">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bCs/>
          <w:sz w:val="24"/>
          <w:szCs w:val="24"/>
        </w:rPr>
        <w:t>9</w:t>
      </w:r>
      <w:r w:rsidR="00EB3F0A" w:rsidRPr="00CF7D67">
        <w:rPr>
          <w:rFonts w:ascii="Times New Roman" w:hAnsi="Times New Roman" w:cs="Times New Roman"/>
          <w:b/>
          <w:bCs/>
          <w:sz w:val="24"/>
          <w:szCs w:val="24"/>
        </w:rPr>
        <w:t>.</w:t>
      </w:r>
      <w:r w:rsidR="00EB3F0A" w:rsidRPr="00CF7D67">
        <w:rPr>
          <w:rFonts w:ascii="Times New Roman" w:hAnsi="Times New Roman" w:cs="Times New Roman"/>
          <w:b/>
          <w:bCs/>
          <w:sz w:val="24"/>
          <w:szCs w:val="24"/>
        </w:rPr>
        <w:tab/>
        <w:t xml:space="preserve">Crosscutting issues </w:t>
      </w:r>
      <w:r w:rsidR="00EB3F0A" w:rsidRPr="00CF7D67">
        <w:rPr>
          <w:rFonts w:ascii="Times New Roman" w:hAnsi="Times New Roman" w:cs="Times New Roman"/>
          <w:i/>
          <w:iCs/>
          <w:sz w:val="24"/>
          <w:szCs w:val="24"/>
        </w:rPr>
        <w:t>(equal opportunity, environment, climate etc…)</w:t>
      </w:r>
    </w:p>
    <w:p w:rsidR="00C55124" w:rsidRPr="00CF7D67" w:rsidRDefault="00C55124" w:rsidP="009F58E8">
      <w:pPr>
        <w:autoSpaceDE w:val="0"/>
        <w:autoSpaceDN w:val="0"/>
        <w:adjustRightInd w:val="0"/>
        <w:spacing w:after="0" w:line="240" w:lineRule="auto"/>
        <w:rPr>
          <w:rFonts w:ascii="Times New Roman" w:hAnsi="Times New Roman" w:cs="Times New Roman"/>
          <w:i/>
          <w:iCs/>
          <w:sz w:val="24"/>
          <w:szCs w:val="24"/>
        </w:rPr>
      </w:pPr>
    </w:p>
    <w:p w:rsidR="00665EBA" w:rsidRPr="00CF7D67" w:rsidRDefault="00EB3F0A" w:rsidP="00886229">
      <w:pPr>
        <w:autoSpaceDE w:val="0"/>
        <w:autoSpaceDN w:val="0"/>
        <w:adjustRightInd w:val="0"/>
        <w:spacing w:after="0" w:line="240" w:lineRule="auto"/>
        <w:ind w:left="567"/>
        <w:jc w:val="both"/>
        <w:rPr>
          <w:rFonts w:ascii="Times New Roman" w:hAnsi="Times New Roman" w:cs="Times New Roman"/>
          <w:b/>
          <w:bCs/>
          <w:i/>
          <w:iCs/>
          <w:sz w:val="24"/>
          <w:szCs w:val="24"/>
        </w:rPr>
      </w:pPr>
      <w:r w:rsidRPr="00CF7D67">
        <w:rPr>
          <w:rFonts w:ascii="Times New Roman" w:hAnsi="Times New Roman" w:cs="Times New Roman"/>
          <w:b/>
          <w:bCs/>
          <w:i/>
          <w:iCs/>
          <w:sz w:val="24"/>
          <w:szCs w:val="24"/>
        </w:rPr>
        <w:t>Equal Opportunities and non-discrimination</w:t>
      </w:r>
    </w:p>
    <w:p w:rsidR="00665EBA" w:rsidRPr="00CF7D67" w:rsidRDefault="00EB3F0A" w:rsidP="00886229">
      <w:pPr>
        <w:autoSpaceDE w:val="0"/>
        <w:autoSpaceDN w:val="0"/>
        <w:adjustRightInd w:val="0"/>
        <w:spacing w:before="120"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The basic principle of equal opportunities will be adhered to as reflected in Serbian legislation.</w:t>
      </w:r>
      <w:r w:rsidR="00A84444" w:rsidRPr="00CF7D67">
        <w:rPr>
          <w:rFonts w:ascii="Times New Roman" w:hAnsi="Times New Roman" w:cs="Times New Roman"/>
          <w:sz w:val="24"/>
          <w:szCs w:val="24"/>
        </w:rPr>
        <w:t xml:space="preserve"> </w:t>
      </w:r>
      <w:r w:rsidRPr="00CF7D67">
        <w:rPr>
          <w:rFonts w:ascii="Times New Roman" w:hAnsi="Times New Roman" w:cs="Times New Roman"/>
          <w:sz w:val="24"/>
          <w:szCs w:val="24"/>
        </w:rPr>
        <w:t>Gender equity principles will be respected in the implementation of all Project activities.</w:t>
      </w:r>
      <w:r w:rsidR="00A84444" w:rsidRPr="00CF7D67">
        <w:rPr>
          <w:rFonts w:ascii="Times New Roman" w:hAnsi="Times New Roman" w:cs="Times New Roman"/>
          <w:sz w:val="24"/>
          <w:szCs w:val="24"/>
        </w:rPr>
        <w:t xml:space="preserve"> </w:t>
      </w:r>
      <w:r w:rsidRPr="00CF7D67">
        <w:rPr>
          <w:rFonts w:ascii="Times New Roman" w:hAnsi="Times New Roman" w:cs="Times New Roman"/>
          <w:sz w:val="24"/>
          <w:szCs w:val="24"/>
        </w:rPr>
        <w:t xml:space="preserve">Based </w:t>
      </w:r>
      <w:r w:rsidRPr="00CF7D67">
        <w:rPr>
          <w:rFonts w:ascii="Times New Roman" w:hAnsi="Times New Roman" w:cs="Times New Roman"/>
          <w:sz w:val="24"/>
          <w:szCs w:val="24"/>
        </w:rPr>
        <w:lastRenderedPageBreak/>
        <w:t>on the fundamental principles of promoting equality and combating discrimination, participation in the operations will be guaranteed on the basis of equal access regardless of sex, racial or ethnic origin, religion or belief, disability, age or sexual orientation. All contractors shall be requested to provide monitoring data recording the participation of men and women in terms of expert inputs (in days), as a proof of equal participation of man and women during the implementation phase</w:t>
      </w:r>
      <w:r w:rsidRPr="00CF7D67">
        <w:rPr>
          <w:rFonts w:ascii="Times New Roman" w:hAnsi="Times New Roman" w:cs="Times New Roman"/>
          <w:i/>
          <w:iCs/>
          <w:sz w:val="24"/>
          <w:szCs w:val="24"/>
        </w:rPr>
        <w:t>.</w:t>
      </w:r>
    </w:p>
    <w:p w:rsidR="00665EBA" w:rsidRPr="00CF7D67" w:rsidRDefault="00665EBA" w:rsidP="00886229">
      <w:pPr>
        <w:autoSpaceDE w:val="0"/>
        <w:autoSpaceDN w:val="0"/>
        <w:adjustRightInd w:val="0"/>
        <w:spacing w:after="0" w:line="240" w:lineRule="auto"/>
        <w:ind w:left="567"/>
        <w:jc w:val="both"/>
        <w:rPr>
          <w:rFonts w:ascii="Times New Roman" w:hAnsi="Times New Roman" w:cs="Times New Roman"/>
          <w:b/>
          <w:bCs/>
          <w:i/>
          <w:iCs/>
          <w:sz w:val="24"/>
          <w:szCs w:val="24"/>
        </w:rPr>
      </w:pPr>
    </w:p>
    <w:p w:rsidR="00665EBA" w:rsidRPr="00CF7D67" w:rsidRDefault="00EB3F0A" w:rsidP="00886229">
      <w:pPr>
        <w:autoSpaceDE w:val="0"/>
        <w:autoSpaceDN w:val="0"/>
        <w:adjustRightInd w:val="0"/>
        <w:spacing w:after="0" w:line="240" w:lineRule="auto"/>
        <w:ind w:left="567"/>
        <w:jc w:val="both"/>
        <w:rPr>
          <w:rFonts w:ascii="Times New Roman" w:hAnsi="Times New Roman" w:cs="Times New Roman"/>
          <w:b/>
          <w:bCs/>
          <w:i/>
          <w:iCs/>
          <w:sz w:val="24"/>
          <w:szCs w:val="24"/>
        </w:rPr>
      </w:pPr>
      <w:r w:rsidRPr="00CF7D67">
        <w:rPr>
          <w:rFonts w:ascii="Times New Roman" w:hAnsi="Times New Roman" w:cs="Times New Roman"/>
          <w:b/>
          <w:bCs/>
          <w:i/>
          <w:iCs/>
          <w:sz w:val="24"/>
          <w:szCs w:val="24"/>
        </w:rPr>
        <w:t>Environment and climate change</w:t>
      </w:r>
    </w:p>
    <w:p w:rsidR="00665EBA" w:rsidRPr="00CF7D67" w:rsidRDefault="00EB3F0A" w:rsidP="00886229">
      <w:pPr>
        <w:autoSpaceDE w:val="0"/>
        <w:autoSpaceDN w:val="0"/>
        <w:adjustRightInd w:val="0"/>
        <w:spacing w:after="0" w:line="240" w:lineRule="auto"/>
        <w:ind w:left="567"/>
        <w:jc w:val="both"/>
        <w:rPr>
          <w:rFonts w:ascii="Times New Roman" w:hAnsi="Times New Roman" w:cs="Times New Roman"/>
          <w:sz w:val="24"/>
          <w:szCs w:val="24"/>
        </w:rPr>
      </w:pPr>
      <w:r w:rsidRPr="00CF7D67">
        <w:rPr>
          <w:rFonts w:ascii="Times New Roman" w:hAnsi="Times New Roman" w:cs="Times New Roman"/>
          <w:sz w:val="24"/>
          <w:szCs w:val="24"/>
        </w:rPr>
        <w:t>N/A</w:t>
      </w:r>
    </w:p>
    <w:p w:rsidR="00665EBA" w:rsidRPr="00CF7D67" w:rsidRDefault="00EB3F0A" w:rsidP="00886229">
      <w:pPr>
        <w:autoSpaceDE w:val="0"/>
        <w:autoSpaceDN w:val="0"/>
        <w:adjustRightInd w:val="0"/>
        <w:spacing w:after="0" w:line="240" w:lineRule="auto"/>
        <w:ind w:left="567"/>
        <w:jc w:val="both"/>
        <w:rPr>
          <w:rFonts w:ascii="Times New Roman" w:hAnsi="Times New Roman" w:cs="Times New Roman"/>
          <w:b/>
          <w:bCs/>
          <w:i/>
          <w:iCs/>
          <w:sz w:val="24"/>
          <w:szCs w:val="24"/>
        </w:rPr>
      </w:pPr>
      <w:r w:rsidRPr="00CF7D67">
        <w:rPr>
          <w:rFonts w:ascii="Times New Roman" w:hAnsi="Times New Roman" w:cs="Times New Roman"/>
          <w:b/>
          <w:bCs/>
          <w:i/>
          <w:iCs/>
          <w:sz w:val="24"/>
          <w:szCs w:val="24"/>
        </w:rPr>
        <w:t>Minorities and vulnerable groups</w:t>
      </w:r>
    </w:p>
    <w:p w:rsidR="00665EBA" w:rsidRPr="00CF7D67" w:rsidRDefault="00EB3F0A" w:rsidP="00886229">
      <w:pPr>
        <w:spacing w:after="0" w:line="240" w:lineRule="auto"/>
        <w:ind w:left="567"/>
        <w:jc w:val="both"/>
        <w:rPr>
          <w:rFonts w:ascii="Times New Roman" w:hAnsi="Times New Roman" w:cs="Times New Roman"/>
          <w:sz w:val="24"/>
          <w:szCs w:val="24"/>
        </w:rPr>
      </w:pPr>
      <w:r w:rsidRPr="00CF7D67">
        <w:rPr>
          <w:rFonts w:ascii="Times New Roman" w:hAnsi="Times New Roman" w:cs="Times New Roman"/>
          <w:sz w:val="24"/>
          <w:szCs w:val="24"/>
        </w:rPr>
        <w:t>N/A</w:t>
      </w:r>
    </w:p>
    <w:p w:rsidR="00665EBA" w:rsidRPr="00CF7D67" w:rsidRDefault="00EB3F0A" w:rsidP="00886229">
      <w:pPr>
        <w:autoSpaceDE w:val="0"/>
        <w:autoSpaceDN w:val="0"/>
        <w:adjustRightInd w:val="0"/>
        <w:spacing w:after="0" w:line="240" w:lineRule="auto"/>
        <w:ind w:left="567"/>
        <w:jc w:val="both"/>
        <w:rPr>
          <w:rFonts w:ascii="Times New Roman" w:hAnsi="Times New Roman" w:cs="Times New Roman"/>
          <w:b/>
          <w:bCs/>
          <w:i/>
          <w:iCs/>
          <w:sz w:val="24"/>
          <w:szCs w:val="24"/>
        </w:rPr>
      </w:pPr>
      <w:r w:rsidRPr="00CF7D67">
        <w:rPr>
          <w:rFonts w:ascii="Times New Roman" w:hAnsi="Times New Roman" w:cs="Times New Roman"/>
          <w:b/>
          <w:bCs/>
          <w:i/>
          <w:iCs/>
          <w:sz w:val="24"/>
          <w:szCs w:val="24"/>
        </w:rPr>
        <w:t>Civil Society/Stakeholders involvement</w:t>
      </w:r>
    </w:p>
    <w:p w:rsidR="00665EBA" w:rsidRPr="00CF7D67" w:rsidRDefault="00EB3F0A" w:rsidP="00886229">
      <w:pPr>
        <w:spacing w:after="0" w:line="240" w:lineRule="auto"/>
        <w:ind w:left="567"/>
        <w:jc w:val="both"/>
        <w:rPr>
          <w:rFonts w:ascii="Times New Roman" w:hAnsi="Times New Roman" w:cs="Times New Roman"/>
          <w:sz w:val="24"/>
          <w:szCs w:val="24"/>
        </w:rPr>
      </w:pPr>
      <w:r w:rsidRPr="00CF7D67">
        <w:rPr>
          <w:rFonts w:ascii="Times New Roman" w:hAnsi="Times New Roman" w:cs="Times New Roman"/>
          <w:sz w:val="24"/>
          <w:szCs w:val="24"/>
        </w:rPr>
        <w:t>N/A</w:t>
      </w:r>
    </w:p>
    <w:p w:rsidR="00665EBA" w:rsidRPr="00CF7D67" w:rsidRDefault="00665EBA" w:rsidP="009F58E8">
      <w:pPr>
        <w:autoSpaceDE w:val="0"/>
        <w:autoSpaceDN w:val="0"/>
        <w:adjustRightInd w:val="0"/>
        <w:spacing w:after="0" w:line="240" w:lineRule="auto"/>
        <w:rPr>
          <w:rFonts w:ascii="Times New Roman" w:hAnsi="Times New Roman" w:cs="Times New Roman"/>
          <w:b/>
          <w:bCs/>
          <w:sz w:val="24"/>
          <w:szCs w:val="24"/>
        </w:rPr>
      </w:pPr>
    </w:p>
    <w:p w:rsidR="00665EBA" w:rsidRPr="00CF7D67" w:rsidRDefault="00D26F88" w:rsidP="009F58E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sidR="00EB3F0A" w:rsidRPr="00CF7D67">
        <w:rPr>
          <w:rFonts w:ascii="Times New Roman" w:hAnsi="Times New Roman" w:cs="Times New Roman"/>
          <w:b/>
          <w:bCs/>
          <w:sz w:val="24"/>
          <w:szCs w:val="24"/>
        </w:rPr>
        <w:t>.</w:t>
      </w:r>
      <w:r w:rsidR="00EB3F0A" w:rsidRPr="00CF7D67">
        <w:rPr>
          <w:rFonts w:ascii="Times New Roman" w:hAnsi="Times New Roman" w:cs="Times New Roman"/>
          <w:b/>
          <w:bCs/>
          <w:sz w:val="24"/>
          <w:szCs w:val="24"/>
        </w:rPr>
        <w:tab/>
        <w:t>Conditionality and sequencing</w:t>
      </w:r>
    </w:p>
    <w:p w:rsidR="00665EBA" w:rsidRPr="00CF7D67" w:rsidRDefault="00EB3F0A" w:rsidP="009F58E8">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The underlying assumption for this project is the Serbian political will and ability to prepare for future EU membership. So far there has been no reason to doubt this assumption. </w:t>
      </w:r>
    </w:p>
    <w:p w:rsidR="00665EBA" w:rsidRPr="00CF7D67" w:rsidRDefault="00EB3F0A" w:rsidP="009F58E8">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Projects to be implemented through Twinning require the full commitment and participation of the senior management of the beneficiary institution. In addition to providing the Twinning partner with adequate resources to operate effectively, the senior management must be fully involved in the development and implementation of the project results.</w:t>
      </w:r>
    </w:p>
    <w:p w:rsidR="00665EBA" w:rsidRPr="00CF7D67" w:rsidRDefault="00665EBA" w:rsidP="009F58E8">
      <w:pPr>
        <w:autoSpaceDE w:val="0"/>
        <w:autoSpaceDN w:val="0"/>
        <w:adjustRightInd w:val="0"/>
        <w:spacing w:after="0" w:line="240" w:lineRule="auto"/>
        <w:jc w:val="both"/>
        <w:rPr>
          <w:rFonts w:ascii="Times New Roman" w:hAnsi="Times New Roman" w:cs="Times New Roman"/>
          <w:sz w:val="24"/>
          <w:szCs w:val="24"/>
        </w:rPr>
      </w:pPr>
    </w:p>
    <w:p w:rsidR="00665EBA" w:rsidRPr="00CF7D67" w:rsidRDefault="00EB3F0A" w:rsidP="009F58E8">
      <w:pPr>
        <w:autoSpaceDE w:val="0"/>
        <w:autoSpaceDN w:val="0"/>
        <w:adjustRightInd w:val="0"/>
        <w:spacing w:after="0" w:line="240" w:lineRule="auto"/>
        <w:jc w:val="both"/>
        <w:rPr>
          <w:rFonts w:ascii="Times New Roman" w:hAnsi="Times New Roman" w:cs="Times New Roman"/>
          <w:b/>
          <w:bCs/>
          <w:sz w:val="24"/>
          <w:szCs w:val="24"/>
        </w:rPr>
      </w:pPr>
      <w:r w:rsidRPr="00CF7D67">
        <w:rPr>
          <w:rFonts w:ascii="Times New Roman" w:hAnsi="Times New Roman" w:cs="Times New Roman"/>
          <w:b/>
          <w:bCs/>
          <w:sz w:val="24"/>
          <w:szCs w:val="24"/>
        </w:rPr>
        <w:t>1</w:t>
      </w:r>
      <w:r w:rsidR="00D26F88">
        <w:rPr>
          <w:rFonts w:ascii="Times New Roman" w:hAnsi="Times New Roman" w:cs="Times New Roman"/>
          <w:b/>
          <w:bCs/>
          <w:sz w:val="24"/>
          <w:szCs w:val="24"/>
        </w:rPr>
        <w:t>1</w:t>
      </w:r>
      <w:r w:rsidRPr="00CF7D67">
        <w:rPr>
          <w:rFonts w:ascii="Times New Roman" w:hAnsi="Times New Roman" w:cs="Times New Roman"/>
          <w:b/>
          <w:bCs/>
          <w:sz w:val="24"/>
          <w:szCs w:val="24"/>
        </w:rPr>
        <w:t>.</w:t>
      </w:r>
      <w:r w:rsidRPr="00CF7D67">
        <w:rPr>
          <w:rFonts w:ascii="Times New Roman" w:hAnsi="Times New Roman" w:cs="Times New Roman"/>
          <w:b/>
          <w:bCs/>
          <w:sz w:val="24"/>
          <w:szCs w:val="24"/>
        </w:rPr>
        <w:tab/>
        <w:t>Indicators for performance measurement</w:t>
      </w:r>
    </w:p>
    <w:p w:rsidR="00665EBA" w:rsidRPr="00CF7D67" w:rsidRDefault="00EB3F0A" w:rsidP="00043EA5">
      <w:pPr>
        <w:autoSpaceDE w:val="0"/>
        <w:autoSpaceDN w:val="0"/>
        <w:adjustRightIn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See section 3.5.and </w:t>
      </w:r>
      <w:r w:rsidR="00D06D82" w:rsidRPr="00CF7D67">
        <w:rPr>
          <w:rFonts w:ascii="Times New Roman" w:hAnsi="Times New Roman" w:cs="Times New Roman"/>
          <w:sz w:val="24"/>
          <w:szCs w:val="24"/>
        </w:rPr>
        <w:t>Logical framework matrix</w:t>
      </w:r>
    </w:p>
    <w:p w:rsidR="00665EBA" w:rsidRPr="00CF7D67" w:rsidRDefault="00665EBA" w:rsidP="00043EA5">
      <w:pPr>
        <w:autoSpaceDE w:val="0"/>
        <w:autoSpaceDN w:val="0"/>
        <w:adjustRightInd w:val="0"/>
        <w:spacing w:after="0" w:line="240" w:lineRule="auto"/>
        <w:jc w:val="both"/>
        <w:rPr>
          <w:rFonts w:ascii="Times New Roman" w:hAnsi="Times New Roman" w:cs="Times New Roman"/>
          <w:b/>
          <w:bCs/>
          <w:sz w:val="24"/>
          <w:szCs w:val="24"/>
        </w:rPr>
      </w:pPr>
    </w:p>
    <w:p w:rsidR="00665EBA" w:rsidRPr="00CF7D67" w:rsidRDefault="00EB3F0A" w:rsidP="00043EA5">
      <w:pPr>
        <w:autoSpaceDE w:val="0"/>
        <w:autoSpaceDN w:val="0"/>
        <w:adjustRightInd w:val="0"/>
        <w:spacing w:before="120" w:after="0" w:line="240" w:lineRule="auto"/>
        <w:jc w:val="both"/>
        <w:rPr>
          <w:rFonts w:ascii="Times New Roman" w:hAnsi="Times New Roman" w:cs="Times New Roman"/>
          <w:b/>
          <w:bCs/>
          <w:sz w:val="24"/>
          <w:szCs w:val="24"/>
        </w:rPr>
      </w:pPr>
      <w:r w:rsidRPr="00CF7D67">
        <w:rPr>
          <w:rFonts w:ascii="Times New Roman" w:hAnsi="Times New Roman" w:cs="Times New Roman"/>
          <w:b/>
          <w:bCs/>
          <w:sz w:val="24"/>
          <w:szCs w:val="24"/>
        </w:rPr>
        <w:t>1</w:t>
      </w:r>
      <w:r w:rsidR="00D26F88">
        <w:rPr>
          <w:rFonts w:ascii="Times New Roman" w:hAnsi="Times New Roman" w:cs="Times New Roman"/>
          <w:b/>
          <w:bCs/>
          <w:sz w:val="24"/>
          <w:szCs w:val="24"/>
        </w:rPr>
        <w:t>2</w:t>
      </w:r>
      <w:r w:rsidRPr="00CF7D67">
        <w:rPr>
          <w:rFonts w:ascii="Times New Roman" w:hAnsi="Times New Roman" w:cs="Times New Roman"/>
          <w:b/>
          <w:bCs/>
          <w:sz w:val="24"/>
          <w:szCs w:val="24"/>
        </w:rPr>
        <w:t xml:space="preserve">. </w:t>
      </w:r>
      <w:r w:rsidRPr="00CF7D67">
        <w:rPr>
          <w:rFonts w:ascii="Times New Roman" w:hAnsi="Times New Roman" w:cs="Times New Roman"/>
          <w:b/>
          <w:bCs/>
          <w:sz w:val="24"/>
          <w:szCs w:val="24"/>
        </w:rPr>
        <w:tab/>
        <w:t>Facilities available</w:t>
      </w:r>
    </w:p>
    <w:p w:rsidR="00665EBA" w:rsidRPr="00CF7D67" w:rsidRDefault="00EB3F0A" w:rsidP="00A03695">
      <w:pPr>
        <w:jc w:val="both"/>
        <w:rPr>
          <w:rFonts w:ascii="Times New Roman" w:hAnsi="Times New Roman" w:cs="Times New Roman"/>
          <w:b/>
          <w:bCs/>
          <w:sz w:val="24"/>
          <w:szCs w:val="24"/>
        </w:rPr>
      </w:pPr>
      <w:r w:rsidRPr="00CF7D67">
        <w:rPr>
          <w:rFonts w:ascii="Times New Roman" w:hAnsi="Times New Roman" w:cs="Times New Roman"/>
          <w:sz w:val="24"/>
          <w:szCs w:val="24"/>
        </w:rPr>
        <w:t xml:space="preserve">One Office with work station for RTA for his/her daily work and assistant will be provided in kind. </w:t>
      </w:r>
      <w:r w:rsidRPr="00CF7D67">
        <w:rPr>
          <w:rFonts w:ascii="Times New Roman" w:hAnsi="Times New Roman" w:cs="Times New Roman"/>
          <w:color w:val="000000"/>
          <w:sz w:val="24"/>
          <w:szCs w:val="24"/>
        </w:rPr>
        <w:t>The Beneficiary will</w:t>
      </w:r>
      <w:r w:rsidR="00A84444" w:rsidRPr="00CF7D67">
        <w:rPr>
          <w:rFonts w:ascii="Times New Roman" w:hAnsi="Times New Roman" w:cs="Times New Roman"/>
          <w:color w:val="000000"/>
          <w:sz w:val="24"/>
          <w:szCs w:val="24"/>
        </w:rPr>
        <w:t xml:space="preserve"> </w:t>
      </w:r>
      <w:r w:rsidRPr="00CF7D67">
        <w:rPr>
          <w:rFonts w:ascii="Times New Roman" w:hAnsi="Times New Roman" w:cs="Times New Roman"/>
          <w:color w:val="000000"/>
          <w:sz w:val="24"/>
          <w:szCs w:val="24"/>
        </w:rPr>
        <w:t>provide meeting rooms and space for training for the implementation of project activities and conference facilities.</w:t>
      </w:r>
      <w:r w:rsidRPr="00CF7D67">
        <w:rPr>
          <w:rFonts w:ascii="Times New Roman" w:hAnsi="Times New Roman" w:cs="Times New Roman"/>
          <w:b/>
          <w:bCs/>
          <w:sz w:val="24"/>
          <w:szCs w:val="24"/>
        </w:rPr>
        <w:br w:type="page"/>
      </w:r>
    </w:p>
    <w:p w:rsidR="00665EBA" w:rsidRPr="00CF7D67" w:rsidRDefault="00EB3F0A" w:rsidP="009F58E8">
      <w:pPr>
        <w:autoSpaceDE w:val="0"/>
        <w:autoSpaceDN w:val="0"/>
        <w:adjustRightInd w:val="0"/>
        <w:spacing w:after="0" w:line="240" w:lineRule="auto"/>
        <w:jc w:val="both"/>
        <w:rPr>
          <w:rFonts w:ascii="Times New Roman" w:hAnsi="Times New Roman" w:cs="Times New Roman"/>
          <w:b/>
          <w:bCs/>
          <w:sz w:val="24"/>
          <w:szCs w:val="24"/>
        </w:rPr>
      </w:pPr>
      <w:r w:rsidRPr="00CF7D67">
        <w:rPr>
          <w:rFonts w:ascii="Times New Roman" w:hAnsi="Times New Roman" w:cs="Times New Roman"/>
          <w:b/>
          <w:bCs/>
          <w:sz w:val="24"/>
          <w:szCs w:val="24"/>
        </w:rPr>
        <w:lastRenderedPageBreak/>
        <w:t>ANNEXES TO PROJECT FICHE</w:t>
      </w:r>
    </w:p>
    <w:p w:rsidR="00665EBA" w:rsidRPr="00CF7D67" w:rsidRDefault="00665EBA" w:rsidP="009F58E8">
      <w:pPr>
        <w:tabs>
          <w:tab w:val="left" w:pos="0"/>
        </w:tabs>
        <w:autoSpaceDE w:val="0"/>
        <w:autoSpaceDN w:val="0"/>
        <w:adjustRightInd w:val="0"/>
        <w:spacing w:after="0" w:line="240" w:lineRule="auto"/>
        <w:jc w:val="both"/>
        <w:rPr>
          <w:rFonts w:ascii="Times New Roman" w:hAnsi="Times New Roman" w:cs="Times New Roman"/>
          <w:color w:val="FF0000"/>
          <w:sz w:val="24"/>
          <w:szCs w:val="24"/>
        </w:rPr>
      </w:pPr>
      <w:r w:rsidRPr="00CF7D67">
        <w:rPr>
          <w:rFonts w:ascii="Times New Roman" w:hAnsi="Times New Roman" w:cs="Times New Roman"/>
          <w:sz w:val="24"/>
          <w:szCs w:val="24"/>
        </w:rPr>
        <w:t xml:space="preserve">1. </w:t>
      </w:r>
      <w:r w:rsidRPr="00CF7D67">
        <w:rPr>
          <w:rFonts w:ascii="Times New Roman" w:hAnsi="Times New Roman" w:cs="Times New Roman"/>
          <w:sz w:val="24"/>
          <w:szCs w:val="24"/>
        </w:rPr>
        <w:tab/>
        <w:t xml:space="preserve">Logical framework matrix in standard format (compulsory) </w:t>
      </w:r>
    </w:p>
    <w:p w:rsidR="00665EBA" w:rsidRPr="00CF7D67" w:rsidRDefault="00EB3F0A" w:rsidP="008D02AD">
      <w:pPr>
        <w:tabs>
          <w:tab w:val="left" w:pos="0"/>
        </w:tabs>
        <w:autoSpaceDE w:val="0"/>
        <w:autoSpaceDN w:val="0"/>
        <w:adjustRightInd w:val="0"/>
        <w:spacing w:after="0" w:line="240" w:lineRule="auto"/>
        <w:ind w:left="720" w:hanging="720"/>
        <w:jc w:val="both"/>
        <w:rPr>
          <w:rFonts w:ascii="Times New Roman" w:hAnsi="Times New Roman" w:cs="Times New Roman"/>
          <w:sz w:val="24"/>
          <w:szCs w:val="24"/>
        </w:rPr>
      </w:pPr>
      <w:r w:rsidRPr="00CF7D67">
        <w:rPr>
          <w:rFonts w:ascii="Times New Roman" w:hAnsi="Times New Roman" w:cs="Times New Roman"/>
          <w:sz w:val="24"/>
          <w:szCs w:val="24"/>
        </w:rPr>
        <w:t xml:space="preserve">2. </w:t>
      </w:r>
      <w:r w:rsidRPr="00CF7D67">
        <w:rPr>
          <w:rFonts w:ascii="Times New Roman" w:hAnsi="Times New Roman" w:cs="Times New Roman"/>
          <w:sz w:val="24"/>
          <w:szCs w:val="24"/>
        </w:rPr>
        <w:tab/>
        <w:t xml:space="preserve">List of relevant Laws and Regulations </w:t>
      </w:r>
    </w:p>
    <w:p w:rsidR="00665EBA" w:rsidRPr="00CF7D67" w:rsidRDefault="00665EBA" w:rsidP="0056479F">
      <w:pPr>
        <w:tabs>
          <w:tab w:val="left" w:pos="0"/>
        </w:tabs>
        <w:autoSpaceDE w:val="0"/>
        <w:autoSpaceDN w:val="0"/>
        <w:adjustRightInd w:val="0"/>
        <w:spacing w:after="0" w:line="240" w:lineRule="auto"/>
        <w:ind w:left="720" w:hanging="720"/>
        <w:jc w:val="both"/>
        <w:rPr>
          <w:rFonts w:ascii="Times New Roman" w:hAnsi="Times New Roman" w:cs="Times New Roman"/>
          <w:sz w:val="24"/>
          <w:szCs w:val="24"/>
        </w:rPr>
      </w:pPr>
    </w:p>
    <w:p w:rsidR="00665EBA" w:rsidRPr="00CF7D67" w:rsidRDefault="00665EBA">
      <w:pPr>
        <w:rPr>
          <w:rFonts w:ascii="Times New Roman" w:hAnsi="Times New Roman" w:cs="Times New Roman"/>
          <w:sz w:val="24"/>
          <w:szCs w:val="24"/>
        </w:rPr>
      </w:pPr>
    </w:p>
    <w:p w:rsidR="00665EBA" w:rsidRPr="00CF7D67" w:rsidRDefault="00665EBA">
      <w:pPr>
        <w:rPr>
          <w:rFonts w:ascii="Times New Roman" w:hAnsi="Times New Roman" w:cs="Times New Roman"/>
          <w:sz w:val="24"/>
          <w:szCs w:val="24"/>
        </w:rPr>
      </w:pPr>
    </w:p>
    <w:p w:rsidR="00665EBA" w:rsidRPr="00CF7D67" w:rsidRDefault="00665EBA" w:rsidP="000F3356">
      <w:pPr>
        <w:rPr>
          <w:rFonts w:ascii="Times New Roman" w:hAnsi="Times New Roman" w:cs="Times New Roman"/>
          <w:b/>
          <w:bCs/>
          <w:sz w:val="24"/>
          <w:szCs w:val="24"/>
        </w:rPr>
        <w:sectPr w:rsidR="00665EBA" w:rsidRPr="00CF7D67" w:rsidSect="000F6E96">
          <w:headerReference w:type="even" r:id="rId10"/>
          <w:headerReference w:type="default" r:id="rId11"/>
          <w:footerReference w:type="even" r:id="rId12"/>
          <w:footerReference w:type="default" r:id="rId13"/>
          <w:headerReference w:type="first" r:id="rId14"/>
          <w:footerReference w:type="first" r:id="rId15"/>
          <w:pgSz w:w="12240" w:h="15840"/>
          <w:pgMar w:top="1417" w:right="1440" w:bottom="1417" w:left="1440" w:header="708" w:footer="708" w:gutter="0"/>
          <w:cols w:space="708"/>
          <w:docGrid w:linePitch="360"/>
        </w:sectPr>
      </w:pPr>
    </w:p>
    <w:p w:rsidR="00665EBA" w:rsidRPr="00CF7D67" w:rsidRDefault="00EB3F0A" w:rsidP="000F3356">
      <w:pPr>
        <w:pStyle w:val="Heading4"/>
        <w:keepLines w:val="0"/>
        <w:numPr>
          <w:ilvl w:val="3"/>
          <w:numId w:val="0"/>
        </w:numPr>
        <w:tabs>
          <w:tab w:val="left" w:pos="0"/>
        </w:tabs>
        <w:suppressAutoHyphens/>
        <w:spacing w:before="0" w:line="240" w:lineRule="auto"/>
        <w:rPr>
          <w:rFonts w:ascii="Times New Roman" w:hAnsi="Times New Roman" w:cs="Times New Roman"/>
          <w:sz w:val="24"/>
          <w:szCs w:val="24"/>
        </w:rPr>
      </w:pPr>
      <w:r w:rsidRPr="00CF7D67">
        <w:rPr>
          <w:rFonts w:ascii="Times New Roman" w:hAnsi="Times New Roman" w:cs="Times New Roman"/>
          <w:sz w:val="24"/>
          <w:szCs w:val="24"/>
        </w:rPr>
        <w:lastRenderedPageBreak/>
        <w:t>ANNEX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0"/>
        <w:gridCol w:w="3121"/>
        <w:gridCol w:w="2268"/>
        <w:gridCol w:w="3705"/>
      </w:tblGrid>
      <w:tr w:rsidR="00665EBA" w:rsidRPr="00CF7D67">
        <w:trPr>
          <w:cantSplit/>
          <w:trHeight w:val="881"/>
        </w:trPr>
        <w:tc>
          <w:tcPr>
            <w:tcW w:w="5310" w:type="dxa"/>
            <w:vAlign w:val="center"/>
          </w:tcPr>
          <w:p w:rsidR="00665EBA" w:rsidRPr="00CF7D67" w:rsidRDefault="00EB3F0A" w:rsidP="002B0903">
            <w:pPr>
              <w:snapToGrid w:val="0"/>
              <w:spacing w:after="0" w:line="240" w:lineRule="auto"/>
              <w:rPr>
                <w:rFonts w:ascii="Times New Roman" w:hAnsi="Times New Roman" w:cs="Times New Roman"/>
                <w:sz w:val="24"/>
                <w:szCs w:val="24"/>
              </w:rPr>
            </w:pPr>
            <w:r w:rsidRPr="00CF7D67">
              <w:rPr>
                <w:rFonts w:ascii="Times New Roman" w:hAnsi="Times New Roman" w:cs="Times New Roman"/>
                <w:sz w:val="24"/>
                <w:szCs w:val="24"/>
              </w:rPr>
              <w:t>Twinning fiche:  “Support to preparation for participation in Eurosur network and Eurodac system”</w:t>
            </w:r>
          </w:p>
        </w:tc>
        <w:tc>
          <w:tcPr>
            <w:tcW w:w="5389" w:type="dxa"/>
            <w:gridSpan w:val="2"/>
            <w:vAlign w:val="center"/>
          </w:tcPr>
          <w:p w:rsidR="00665EBA" w:rsidRPr="00CF7D67" w:rsidRDefault="00665EBA" w:rsidP="002B0903">
            <w:pPr>
              <w:snapToGrid w:val="0"/>
              <w:spacing w:after="0" w:line="240" w:lineRule="auto"/>
              <w:rPr>
                <w:rFonts w:ascii="Times New Roman" w:hAnsi="Times New Roman" w:cs="Times New Roman"/>
                <w:b/>
                <w:bCs/>
                <w:sz w:val="24"/>
                <w:szCs w:val="24"/>
              </w:rPr>
            </w:pPr>
          </w:p>
        </w:tc>
        <w:tc>
          <w:tcPr>
            <w:tcW w:w="3705" w:type="dxa"/>
            <w:vAlign w:val="center"/>
          </w:tcPr>
          <w:p w:rsidR="00665EBA" w:rsidRPr="00CF7D67" w:rsidRDefault="00665EBA" w:rsidP="002B0903">
            <w:pPr>
              <w:snapToGrid w:val="0"/>
              <w:spacing w:after="0" w:line="240" w:lineRule="auto"/>
              <w:rPr>
                <w:rFonts w:ascii="Times New Roman" w:hAnsi="Times New Roman" w:cs="Times New Roman"/>
                <w:sz w:val="24"/>
                <w:szCs w:val="24"/>
              </w:rPr>
            </w:pPr>
          </w:p>
        </w:tc>
      </w:tr>
      <w:tr w:rsidR="00665EBA" w:rsidRPr="00CF7D67">
        <w:trPr>
          <w:cantSplit/>
          <w:trHeight w:val="639"/>
        </w:trPr>
        <w:tc>
          <w:tcPr>
            <w:tcW w:w="5310" w:type="dxa"/>
            <w:vAlign w:val="center"/>
          </w:tcPr>
          <w:p w:rsidR="00665EBA" w:rsidRPr="00CF7D67" w:rsidRDefault="00665EBA" w:rsidP="002B0903">
            <w:pPr>
              <w:snapToGrid w:val="0"/>
              <w:spacing w:after="0" w:line="240" w:lineRule="auto"/>
              <w:rPr>
                <w:rFonts w:ascii="Times New Roman" w:hAnsi="Times New Roman" w:cs="Times New Roman"/>
                <w:sz w:val="24"/>
                <w:szCs w:val="24"/>
              </w:rPr>
            </w:pPr>
          </w:p>
        </w:tc>
        <w:tc>
          <w:tcPr>
            <w:tcW w:w="3121" w:type="dxa"/>
            <w:vAlign w:val="center"/>
          </w:tcPr>
          <w:p w:rsidR="00665EBA" w:rsidRPr="00CF7D67" w:rsidRDefault="00665EBA" w:rsidP="002B0903">
            <w:pPr>
              <w:snapToGrid w:val="0"/>
              <w:spacing w:after="0" w:line="240" w:lineRule="auto"/>
              <w:rPr>
                <w:rFonts w:ascii="Times New Roman" w:hAnsi="Times New Roman" w:cs="Times New Roman"/>
                <w:sz w:val="24"/>
                <w:szCs w:val="24"/>
              </w:rPr>
            </w:pPr>
          </w:p>
        </w:tc>
        <w:tc>
          <w:tcPr>
            <w:tcW w:w="2268" w:type="dxa"/>
            <w:vAlign w:val="center"/>
          </w:tcPr>
          <w:p w:rsidR="00665EBA" w:rsidRPr="00CF7D67" w:rsidRDefault="00EB3F0A" w:rsidP="002B0903">
            <w:pPr>
              <w:snapToGrid w:val="0"/>
              <w:spacing w:after="0" w:line="240" w:lineRule="auto"/>
              <w:rPr>
                <w:rFonts w:ascii="Times New Roman" w:hAnsi="Times New Roman" w:cs="Times New Roman"/>
                <w:sz w:val="24"/>
                <w:szCs w:val="24"/>
              </w:rPr>
            </w:pPr>
            <w:r w:rsidRPr="00CF7D67">
              <w:rPr>
                <w:rFonts w:ascii="Times New Roman" w:hAnsi="Times New Roman" w:cs="Times New Roman"/>
                <w:sz w:val="24"/>
                <w:szCs w:val="24"/>
              </w:rPr>
              <w:t xml:space="preserve">Total budget: </w:t>
            </w:r>
          </w:p>
          <w:p w:rsidR="00665EBA" w:rsidRPr="00CF7D67" w:rsidRDefault="00EB3F0A" w:rsidP="002B0903">
            <w:pPr>
              <w:snapToGrid w:val="0"/>
              <w:spacing w:after="0" w:line="240" w:lineRule="auto"/>
              <w:rPr>
                <w:rFonts w:ascii="Times New Roman" w:hAnsi="Times New Roman" w:cs="Times New Roman"/>
                <w:sz w:val="24"/>
                <w:szCs w:val="24"/>
              </w:rPr>
            </w:pPr>
            <w:r w:rsidRPr="00CF7D67">
              <w:rPr>
                <w:rFonts w:ascii="Times New Roman" w:hAnsi="Times New Roman" w:cs="Times New Roman"/>
                <w:sz w:val="24"/>
                <w:szCs w:val="24"/>
              </w:rPr>
              <w:t>1 MEUR</w:t>
            </w:r>
          </w:p>
          <w:p w:rsidR="00665EBA" w:rsidRPr="00CF7D67" w:rsidRDefault="00665EBA" w:rsidP="002B0903">
            <w:pPr>
              <w:spacing w:after="0" w:line="240" w:lineRule="auto"/>
              <w:rPr>
                <w:rFonts w:ascii="Times New Roman" w:hAnsi="Times New Roman" w:cs="Times New Roman"/>
                <w:sz w:val="24"/>
                <w:szCs w:val="24"/>
              </w:rPr>
            </w:pPr>
          </w:p>
        </w:tc>
        <w:tc>
          <w:tcPr>
            <w:tcW w:w="3705" w:type="dxa"/>
            <w:vAlign w:val="center"/>
          </w:tcPr>
          <w:p w:rsidR="00665EBA" w:rsidRPr="00CF7D67" w:rsidRDefault="00EB3F0A" w:rsidP="002B0903">
            <w:pPr>
              <w:snapToGrid w:val="0"/>
              <w:spacing w:after="0" w:line="240" w:lineRule="auto"/>
              <w:rPr>
                <w:rFonts w:ascii="Times New Roman" w:hAnsi="Times New Roman" w:cs="Times New Roman"/>
                <w:sz w:val="24"/>
                <w:szCs w:val="24"/>
              </w:rPr>
            </w:pPr>
            <w:r w:rsidRPr="00CF7D67">
              <w:rPr>
                <w:rFonts w:ascii="Times New Roman" w:hAnsi="Times New Roman" w:cs="Times New Roman"/>
                <w:sz w:val="24"/>
                <w:szCs w:val="24"/>
              </w:rPr>
              <w:t>IPA budget:</w:t>
            </w:r>
            <w:r w:rsidRPr="00CF7D67">
              <w:rPr>
                <w:rFonts w:ascii="Times New Roman" w:hAnsi="Times New Roman" w:cs="Times New Roman"/>
                <w:sz w:val="24"/>
                <w:szCs w:val="24"/>
              </w:rPr>
              <w:br/>
              <w:t>1 MEUR</w:t>
            </w:r>
          </w:p>
          <w:p w:rsidR="00665EBA" w:rsidRPr="00CF7D67" w:rsidRDefault="00665EBA" w:rsidP="002B0903">
            <w:pPr>
              <w:spacing w:after="0" w:line="240" w:lineRule="auto"/>
              <w:rPr>
                <w:rFonts w:ascii="Times New Roman" w:hAnsi="Times New Roman" w:cs="Times New Roman"/>
                <w:sz w:val="24"/>
                <w:szCs w:val="24"/>
              </w:rPr>
            </w:pPr>
          </w:p>
        </w:tc>
      </w:tr>
    </w:tbl>
    <w:p w:rsidR="00665EBA" w:rsidRPr="00CF7D67" w:rsidRDefault="00665EBA" w:rsidP="000F3356">
      <w:pPr>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1"/>
        <w:gridCol w:w="3118"/>
        <w:gridCol w:w="5973"/>
      </w:tblGrid>
      <w:tr w:rsidR="00665EBA" w:rsidRPr="00CF7D67">
        <w:trPr>
          <w:cantSplit/>
          <w:trHeight w:val="550"/>
        </w:trPr>
        <w:tc>
          <w:tcPr>
            <w:tcW w:w="5291" w:type="dxa"/>
          </w:tcPr>
          <w:p w:rsidR="00665EBA" w:rsidRPr="00CF7D67" w:rsidRDefault="00EB3F0A" w:rsidP="002B0903">
            <w:pPr>
              <w:snapToGrid w:val="0"/>
              <w:spacing w:after="0" w:line="240" w:lineRule="auto"/>
              <w:rPr>
                <w:rFonts w:ascii="Times New Roman" w:hAnsi="Times New Roman" w:cs="Times New Roman"/>
                <w:b/>
                <w:bCs/>
                <w:sz w:val="24"/>
                <w:szCs w:val="24"/>
              </w:rPr>
            </w:pPr>
            <w:r w:rsidRPr="00CF7D67">
              <w:rPr>
                <w:rFonts w:ascii="Times New Roman" w:hAnsi="Times New Roman" w:cs="Times New Roman"/>
                <w:b/>
                <w:bCs/>
                <w:sz w:val="24"/>
                <w:szCs w:val="24"/>
              </w:rPr>
              <w:t>Overall Objective</w:t>
            </w:r>
          </w:p>
        </w:tc>
        <w:tc>
          <w:tcPr>
            <w:tcW w:w="3118" w:type="dxa"/>
          </w:tcPr>
          <w:p w:rsidR="00665EBA" w:rsidRPr="00CF7D67" w:rsidRDefault="00EB3F0A" w:rsidP="002B0903">
            <w:pPr>
              <w:snapToGrid w:val="0"/>
              <w:spacing w:after="0" w:line="240" w:lineRule="auto"/>
              <w:rPr>
                <w:rFonts w:ascii="Times New Roman" w:hAnsi="Times New Roman" w:cs="Times New Roman"/>
                <w:b/>
                <w:bCs/>
                <w:sz w:val="24"/>
                <w:szCs w:val="24"/>
              </w:rPr>
            </w:pPr>
            <w:r w:rsidRPr="00CF7D67">
              <w:rPr>
                <w:rFonts w:ascii="Times New Roman" w:hAnsi="Times New Roman" w:cs="Times New Roman"/>
                <w:b/>
                <w:bCs/>
                <w:sz w:val="24"/>
                <w:szCs w:val="24"/>
              </w:rPr>
              <w:t xml:space="preserve">Indicators </w:t>
            </w:r>
          </w:p>
        </w:tc>
        <w:tc>
          <w:tcPr>
            <w:tcW w:w="5973" w:type="dxa"/>
          </w:tcPr>
          <w:p w:rsidR="00665EBA" w:rsidRPr="00CF7D67" w:rsidRDefault="00EB3F0A" w:rsidP="002B0903">
            <w:pPr>
              <w:snapToGrid w:val="0"/>
              <w:spacing w:after="0" w:line="240" w:lineRule="auto"/>
              <w:rPr>
                <w:rFonts w:ascii="Times New Roman" w:hAnsi="Times New Roman" w:cs="Times New Roman"/>
                <w:b/>
                <w:bCs/>
                <w:sz w:val="24"/>
                <w:szCs w:val="24"/>
              </w:rPr>
            </w:pPr>
            <w:r w:rsidRPr="00CF7D67">
              <w:rPr>
                <w:rFonts w:ascii="Times New Roman" w:hAnsi="Times New Roman" w:cs="Times New Roman"/>
                <w:b/>
                <w:bCs/>
                <w:sz w:val="24"/>
                <w:szCs w:val="24"/>
              </w:rPr>
              <w:t>SoV</w:t>
            </w:r>
          </w:p>
        </w:tc>
      </w:tr>
      <w:tr w:rsidR="00665EBA" w:rsidRPr="00CF7D67">
        <w:trPr>
          <w:trHeight w:val="703"/>
        </w:trPr>
        <w:tc>
          <w:tcPr>
            <w:tcW w:w="5291" w:type="dxa"/>
          </w:tcPr>
          <w:p w:rsidR="00665EBA" w:rsidRPr="00CF7D67" w:rsidRDefault="00CD0485" w:rsidP="00CD0485">
            <w:pPr>
              <w:spacing w:after="0" w:line="240" w:lineRule="auto"/>
              <w:jc w:val="both"/>
              <w:rPr>
                <w:rFonts w:ascii="Times New Roman" w:hAnsi="Times New Roman" w:cs="Times New Roman"/>
                <w:sz w:val="24"/>
                <w:szCs w:val="24"/>
              </w:rPr>
            </w:pPr>
            <w:r w:rsidRPr="00CD0485">
              <w:rPr>
                <w:rFonts w:ascii="Times New Roman" w:hAnsi="Times New Roman" w:cs="Times New Roman"/>
                <w:sz w:val="24"/>
                <w:szCs w:val="24"/>
              </w:rPr>
              <w:t>To contribute to improved Border Management and migration management in line with the EU Acquis, and increase the capacities of the Ministry of Interior of Serbia to be able to timely respond to challenges and threats and participate in European and regional security.</w:t>
            </w:r>
          </w:p>
        </w:tc>
        <w:tc>
          <w:tcPr>
            <w:tcW w:w="3118" w:type="dxa"/>
          </w:tcPr>
          <w:p w:rsidR="00665EBA" w:rsidRPr="00CF7D67" w:rsidRDefault="00EB3F0A" w:rsidP="002B0903">
            <w:pPr>
              <w:spacing w:after="0" w:line="240" w:lineRule="auto"/>
              <w:rPr>
                <w:rFonts w:ascii="Times New Roman" w:hAnsi="Times New Roman" w:cs="Times New Roman"/>
                <w:sz w:val="24"/>
                <w:szCs w:val="24"/>
              </w:rPr>
            </w:pPr>
            <w:r w:rsidRPr="00CF7D67">
              <w:rPr>
                <w:rFonts w:ascii="Times New Roman" w:hAnsi="Times New Roman" w:cs="Times New Roman"/>
                <w:sz w:val="24"/>
                <w:szCs w:val="24"/>
              </w:rPr>
              <w:t>Progress made in collection, processing and exchange of data on illegal migrations in Republic of Serbia</w:t>
            </w:r>
          </w:p>
          <w:p w:rsidR="00665EBA" w:rsidRPr="00CF7D67" w:rsidRDefault="00665EBA" w:rsidP="002B0903">
            <w:pPr>
              <w:spacing w:after="0" w:line="240" w:lineRule="auto"/>
              <w:rPr>
                <w:rFonts w:ascii="Times New Roman" w:hAnsi="Times New Roman" w:cs="Times New Roman"/>
                <w:sz w:val="24"/>
                <w:szCs w:val="24"/>
              </w:rPr>
            </w:pPr>
          </w:p>
          <w:p w:rsidR="00665EBA" w:rsidRPr="00CF7D67" w:rsidRDefault="00665EBA" w:rsidP="002B0903">
            <w:pPr>
              <w:spacing w:after="0" w:line="240" w:lineRule="auto"/>
              <w:rPr>
                <w:rFonts w:ascii="Times New Roman" w:hAnsi="Times New Roman" w:cs="Times New Roman"/>
                <w:sz w:val="24"/>
                <w:szCs w:val="24"/>
              </w:rPr>
            </w:pPr>
          </w:p>
          <w:p w:rsidR="00665EBA" w:rsidRPr="00CF7D67" w:rsidRDefault="00665EBA" w:rsidP="002B0903">
            <w:pPr>
              <w:spacing w:after="0" w:line="240" w:lineRule="auto"/>
              <w:rPr>
                <w:rFonts w:ascii="Times New Roman" w:hAnsi="Times New Roman" w:cs="Times New Roman"/>
                <w:sz w:val="24"/>
                <w:szCs w:val="24"/>
              </w:rPr>
            </w:pPr>
          </w:p>
        </w:tc>
        <w:tc>
          <w:tcPr>
            <w:tcW w:w="5973" w:type="dxa"/>
          </w:tcPr>
          <w:p w:rsidR="00665EBA" w:rsidRPr="00CF7D67" w:rsidRDefault="00EB3F0A" w:rsidP="002B0903">
            <w:pPr>
              <w:tabs>
                <w:tab w:val="left" w:pos="0"/>
                <w:tab w:val="left" w:pos="360"/>
                <w:tab w:val="left" w:pos="470"/>
              </w:tabs>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Frontex report</w:t>
            </w:r>
          </w:p>
          <w:p w:rsidR="00665EBA" w:rsidRPr="00CF7D67" w:rsidRDefault="00EB3F0A" w:rsidP="002B0903">
            <w:pPr>
              <w:tabs>
                <w:tab w:val="left" w:pos="0"/>
                <w:tab w:val="left" w:pos="360"/>
                <w:tab w:val="left" w:pos="470"/>
              </w:tabs>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br/>
              <w:t>EU Commission Evaluation report on border security</w:t>
            </w:r>
          </w:p>
          <w:p w:rsidR="00665EBA" w:rsidRPr="00CF7D67" w:rsidRDefault="00EB3F0A" w:rsidP="002B0903">
            <w:pPr>
              <w:tabs>
                <w:tab w:val="left" w:pos="0"/>
                <w:tab w:val="left" w:pos="360"/>
                <w:tab w:val="left" w:pos="470"/>
              </w:tabs>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br/>
              <w:t xml:space="preserve">EC Progress report </w:t>
            </w:r>
          </w:p>
          <w:p w:rsidR="00665EBA" w:rsidRPr="00CF7D67" w:rsidRDefault="00665EBA" w:rsidP="002B0903">
            <w:pPr>
              <w:keepNext/>
              <w:keepLines/>
              <w:spacing w:before="200" w:after="0" w:line="240" w:lineRule="auto"/>
              <w:outlineLvl w:val="2"/>
              <w:rPr>
                <w:rFonts w:ascii="Times New Roman" w:hAnsi="Times New Roman" w:cs="Times New Roman"/>
                <w:sz w:val="24"/>
                <w:szCs w:val="24"/>
              </w:rPr>
            </w:pPr>
          </w:p>
        </w:tc>
      </w:tr>
    </w:tbl>
    <w:p w:rsidR="00665EBA" w:rsidRPr="00CF7D67" w:rsidRDefault="00665EBA" w:rsidP="000F3356">
      <w:pPr>
        <w:spacing w:after="0" w:line="240" w:lineRule="auto"/>
        <w:jc w:val="both"/>
        <w:rPr>
          <w:rFonts w:ascii="Times New Roman" w:hAnsi="Times New Roman" w:cs="Times New Roman"/>
          <w:sz w:val="24"/>
          <w:szCs w:val="24"/>
        </w:rPr>
      </w:pPr>
    </w:p>
    <w:tbl>
      <w:tblPr>
        <w:tblW w:w="14585" w:type="dxa"/>
        <w:tblInd w:w="2" w:type="dxa"/>
        <w:tblLayout w:type="fixed"/>
        <w:tblCellMar>
          <w:left w:w="70" w:type="dxa"/>
          <w:right w:w="70" w:type="dxa"/>
        </w:tblCellMar>
        <w:tblLook w:val="0000" w:firstRow="0" w:lastRow="0" w:firstColumn="0" w:lastColumn="0" w:noHBand="0" w:noVBand="0"/>
      </w:tblPr>
      <w:tblGrid>
        <w:gridCol w:w="4627"/>
        <w:gridCol w:w="2693"/>
        <w:gridCol w:w="2268"/>
        <w:gridCol w:w="4820"/>
        <w:gridCol w:w="17"/>
        <w:gridCol w:w="143"/>
        <w:gridCol w:w="17"/>
      </w:tblGrid>
      <w:tr w:rsidR="00665EBA" w:rsidRPr="00CF7D67">
        <w:trPr>
          <w:gridAfter w:val="1"/>
          <w:wAfter w:w="17" w:type="dxa"/>
          <w:trHeight w:val="535"/>
        </w:trPr>
        <w:tc>
          <w:tcPr>
            <w:tcW w:w="4627"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napToGrid w:val="0"/>
              <w:spacing w:after="0" w:line="240" w:lineRule="auto"/>
              <w:rPr>
                <w:rFonts w:ascii="Times New Roman" w:hAnsi="Times New Roman" w:cs="Times New Roman"/>
                <w:b/>
                <w:bCs/>
                <w:sz w:val="24"/>
                <w:szCs w:val="24"/>
              </w:rPr>
            </w:pPr>
            <w:r w:rsidRPr="00CF7D67">
              <w:rPr>
                <w:rFonts w:ascii="Times New Roman" w:hAnsi="Times New Roman" w:cs="Times New Roman"/>
                <w:b/>
                <w:bCs/>
                <w:sz w:val="24"/>
                <w:szCs w:val="24"/>
              </w:rPr>
              <w:t>Specific Objective</w:t>
            </w:r>
          </w:p>
        </w:tc>
        <w:tc>
          <w:tcPr>
            <w:tcW w:w="2693"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napToGrid w:val="0"/>
              <w:spacing w:after="0" w:line="240" w:lineRule="auto"/>
              <w:rPr>
                <w:rFonts w:ascii="Times New Roman" w:hAnsi="Times New Roman" w:cs="Times New Roman"/>
                <w:b/>
                <w:bCs/>
                <w:sz w:val="24"/>
                <w:szCs w:val="24"/>
              </w:rPr>
            </w:pPr>
            <w:r w:rsidRPr="00CF7D67">
              <w:rPr>
                <w:rFonts w:ascii="Times New Roman" w:hAnsi="Times New Roman" w:cs="Times New Roman"/>
                <w:b/>
                <w:bCs/>
                <w:sz w:val="24"/>
                <w:szCs w:val="24"/>
              </w:rPr>
              <w:t>Indicators</w:t>
            </w:r>
          </w:p>
        </w:tc>
        <w:tc>
          <w:tcPr>
            <w:tcW w:w="2268"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napToGrid w:val="0"/>
              <w:spacing w:after="0" w:line="240" w:lineRule="auto"/>
              <w:ind w:right="125"/>
              <w:rPr>
                <w:rFonts w:ascii="Times New Roman" w:hAnsi="Times New Roman" w:cs="Times New Roman"/>
                <w:b/>
                <w:bCs/>
                <w:sz w:val="24"/>
                <w:szCs w:val="24"/>
              </w:rPr>
            </w:pPr>
            <w:r w:rsidRPr="00CF7D67">
              <w:rPr>
                <w:rFonts w:ascii="Times New Roman" w:hAnsi="Times New Roman" w:cs="Times New Roman"/>
                <w:b/>
                <w:bCs/>
                <w:sz w:val="24"/>
                <w:szCs w:val="24"/>
              </w:rPr>
              <w:t>SoV</w:t>
            </w:r>
          </w:p>
        </w:tc>
        <w:tc>
          <w:tcPr>
            <w:tcW w:w="4820"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napToGrid w:val="0"/>
              <w:spacing w:after="0" w:line="240" w:lineRule="auto"/>
              <w:rPr>
                <w:rFonts w:ascii="Times New Roman" w:hAnsi="Times New Roman" w:cs="Times New Roman"/>
                <w:b/>
                <w:bCs/>
                <w:sz w:val="24"/>
                <w:szCs w:val="24"/>
              </w:rPr>
            </w:pPr>
            <w:r w:rsidRPr="00CF7D67">
              <w:rPr>
                <w:rFonts w:ascii="Times New Roman" w:hAnsi="Times New Roman" w:cs="Times New Roman"/>
                <w:b/>
                <w:bCs/>
                <w:sz w:val="24"/>
                <w:szCs w:val="24"/>
              </w:rPr>
              <w:t>Assumptions</w:t>
            </w:r>
          </w:p>
        </w:tc>
        <w:tc>
          <w:tcPr>
            <w:tcW w:w="160" w:type="dxa"/>
            <w:gridSpan w:val="2"/>
            <w:tcBorders>
              <w:left w:val="single" w:sz="4" w:space="0" w:color="auto"/>
            </w:tcBorders>
          </w:tcPr>
          <w:p w:rsidR="00665EBA" w:rsidRPr="00CF7D67" w:rsidRDefault="00665EBA" w:rsidP="002B0903">
            <w:pPr>
              <w:snapToGrid w:val="0"/>
              <w:spacing w:after="0" w:line="240" w:lineRule="auto"/>
              <w:rPr>
                <w:rFonts w:ascii="Times New Roman" w:hAnsi="Times New Roman" w:cs="Times New Roman"/>
                <w:sz w:val="24"/>
                <w:szCs w:val="24"/>
              </w:rPr>
            </w:pPr>
          </w:p>
        </w:tc>
      </w:tr>
      <w:tr w:rsidR="00665EBA" w:rsidRPr="00CF7D67">
        <w:trPr>
          <w:gridAfter w:val="1"/>
          <w:wAfter w:w="17" w:type="dxa"/>
          <w:trHeight w:val="819"/>
        </w:trPr>
        <w:tc>
          <w:tcPr>
            <w:tcW w:w="4627" w:type="dxa"/>
            <w:tcBorders>
              <w:top w:val="single" w:sz="4" w:space="0" w:color="auto"/>
              <w:left w:val="single" w:sz="4" w:space="0" w:color="auto"/>
              <w:bottom w:val="single" w:sz="4" w:space="0" w:color="auto"/>
              <w:right w:val="single" w:sz="4" w:space="0" w:color="auto"/>
            </w:tcBorders>
          </w:tcPr>
          <w:p w:rsidR="00CD0485" w:rsidRPr="00CD0485" w:rsidRDefault="00CD0485" w:rsidP="00CD0485">
            <w:pPr>
              <w:spacing w:after="0" w:line="240" w:lineRule="auto"/>
              <w:jc w:val="both"/>
              <w:rPr>
                <w:rFonts w:ascii="Times New Roman" w:hAnsi="Times New Roman" w:cs="Times New Roman"/>
                <w:bCs/>
                <w:sz w:val="24"/>
                <w:szCs w:val="24"/>
              </w:rPr>
            </w:pPr>
            <w:r w:rsidRPr="00CD0485">
              <w:rPr>
                <w:rFonts w:ascii="Times New Roman" w:hAnsi="Times New Roman" w:cs="Times New Roman"/>
                <w:bCs/>
                <w:sz w:val="24"/>
                <w:szCs w:val="24"/>
              </w:rPr>
              <w:t>SO1: To increase the reaction capability at external borders through support for the preparation of the necessary steps required to join the EUROSUR (Euro surveillance) network.</w:t>
            </w:r>
          </w:p>
          <w:p w:rsidR="00CD0485" w:rsidRPr="00CD0485" w:rsidRDefault="00CD0485" w:rsidP="00CD0485">
            <w:pPr>
              <w:spacing w:after="0" w:line="240" w:lineRule="auto"/>
              <w:jc w:val="both"/>
              <w:rPr>
                <w:rFonts w:ascii="Times New Roman" w:hAnsi="Times New Roman" w:cs="Times New Roman"/>
                <w:bCs/>
                <w:sz w:val="24"/>
                <w:szCs w:val="24"/>
              </w:rPr>
            </w:pPr>
          </w:p>
          <w:p w:rsidR="00665EBA" w:rsidRPr="00CF7D67" w:rsidRDefault="00CD0485" w:rsidP="00CD0485">
            <w:pPr>
              <w:spacing w:after="0" w:line="240" w:lineRule="auto"/>
              <w:jc w:val="both"/>
              <w:rPr>
                <w:rFonts w:ascii="Times New Roman" w:hAnsi="Times New Roman" w:cs="Times New Roman"/>
                <w:b/>
                <w:bCs/>
                <w:sz w:val="24"/>
                <w:szCs w:val="24"/>
              </w:rPr>
            </w:pPr>
            <w:r w:rsidRPr="00CD0485">
              <w:rPr>
                <w:rFonts w:ascii="Times New Roman" w:hAnsi="Times New Roman" w:cs="Times New Roman"/>
                <w:bCs/>
                <w:sz w:val="24"/>
                <w:szCs w:val="24"/>
              </w:rPr>
              <w:t>SO2: To establish a national fingerprint database, prepare a national biometric base for fingerprints from asylum seekers and irregular migrants in Serbia and to build capacities for the exchange of data with the EURODAC (European Dactyloscopy) system.</w:t>
            </w:r>
          </w:p>
        </w:tc>
        <w:tc>
          <w:tcPr>
            <w:tcW w:w="2693" w:type="dxa"/>
            <w:tcBorders>
              <w:top w:val="single" w:sz="4" w:space="0" w:color="auto"/>
              <w:left w:val="single" w:sz="4" w:space="0" w:color="auto"/>
              <w:bottom w:val="single" w:sz="4" w:space="0" w:color="auto"/>
              <w:right w:val="single" w:sz="4" w:space="0" w:color="auto"/>
            </w:tcBorders>
          </w:tcPr>
          <w:p w:rsidR="00665EBA" w:rsidRPr="00CF7D67" w:rsidRDefault="00665EBA" w:rsidP="002B0903">
            <w:pPr>
              <w:keepNext/>
              <w:keepLines/>
              <w:spacing w:before="200" w:after="0" w:line="240" w:lineRule="auto"/>
              <w:outlineLvl w:val="2"/>
              <w:rPr>
                <w:rFonts w:ascii="Times New Roman" w:hAnsi="Times New Roman" w:cs="Times New Roman"/>
                <w:sz w:val="24"/>
                <w:szCs w:val="24"/>
              </w:rPr>
            </w:pPr>
          </w:p>
          <w:p w:rsidR="00665EBA" w:rsidRPr="00CF7D67" w:rsidRDefault="00EB3F0A" w:rsidP="002B0903">
            <w:pPr>
              <w:spacing w:after="0" w:line="240" w:lineRule="auto"/>
              <w:rPr>
                <w:rFonts w:ascii="Times New Roman" w:hAnsi="Times New Roman" w:cs="Times New Roman"/>
                <w:sz w:val="24"/>
                <w:szCs w:val="24"/>
              </w:rPr>
            </w:pPr>
            <w:r w:rsidRPr="00CF7D67">
              <w:rPr>
                <w:rFonts w:ascii="Times New Roman" w:hAnsi="Times New Roman" w:cs="Times New Roman"/>
                <w:sz w:val="24"/>
                <w:szCs w:val="24"/>
              </w:rPr>
              <w:t xml:space="preserve">Progress made in exchange of data in the field of illegal migrations and asylum with EU Agencies and EU MS </w:t>
            </w:r>
          </w:p>
          <w:p w:rsidR="00665EBA" w:rsidRPr="00CF7D67" w:rsidRDefault="00665EBA" w:rsidP="002B0903">
            <w:pPr>
              <w:spacing w:after="0" w:line="240" w:lineRule="auto"/>
              <w:rPr>
                <w:rFonts w:ascii="Times New Roman" w:hAnsi="Times New Roman" w:cs="Times New Roman"/>
                <w:sz w:val="24"/>
                <w:szCs w:val="24"/>
              </w:rPr>
            </w:pPr>
          </w:p>
          <w:p w:rsidR="00665EBA" w:rsidRPr="00CF7D67" w:rsidRDefault="00EB3F0A" w:rsidP="002B0903">
            <w:pPr>
              <w:spacing w:after="0" w:line="240" w:lineRule="auto"/>
              <w:rPr>
                <w:rFonts w:ascii="Times New Roman" w:hAnsi="Times New Roman" w:cs="Times New Roman"/>
                <w:sz w:val="24"/>
                <w:szCs w:val="24"/>
              </w:rPr>
            </w:pPr>
            <w:r w:rsidRPr="00CF7D67">
              <w:rPr>
                <w:rFonts w:ascii="Times New Roman" w:hAnsi="Times New Roman" w:cs="Times New Roman"/>
                <w:sz w:val="24"/>
                <w:szCs w:val="24"/>
              </w:rPr>
              <w:t>Progress made in the field of asylum, migration, external  borders</w:t>
            </w:r>
          </w:p>
          <w:p w:rsidR="00665EBA" w:rsidRPr="00CF7D67" w:rsidRDefault="00665EBA" w:rsidP="002B0903">
            <w:pPr>
              <w:spacing w:after="0" w:line="240" w:lineRule="auto"/>
              <w:rPr>
                <w:rFonts w:ascii="Times New Roman" w:hAnsi="Times New Roman" w:cs="Times New Roman"/>
                <w:sz w:val="24"/>
                <w:szCs w:val="24"/>
              </w:rPr>
            </w:pPr>
          </w:p>
          <w:p w:rsidR="00665EBA" w:rsidRPr="00CF7D67" w:rsidRDefault="00665EBA" w:rsidP="002B0903">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tabs>
                <w:tab w:val="left" w:pos="0"/>
                <w:tab w:val="left" w:pos="360"/>
                <w:tab w:val="left" w:pos="470"/>
              </w:tabs>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Frontex report</w:t>
            </w:r>
          </w:p>
          <w:p w:rsidR="00665EBA" w:rsidRPr="00CF7D67" w:rsidRDefault="00665EBA" w:rsidP="002B0903">
            <w:pPr>
              <w:keepNext/>
              <w:keepLines/>
              <w:tabs>
                <w:tab w:val="left" w:pos="0"/>
                <w:tab w:val="left" w:pos="360"/>
                <w:tab w:val="left" w:pos="470"/>
              </w:tabs>
              <w:snapToGrid w:val="0"/>
              <w:spacing w:before="200" w:after="0" w:line="240" w:lineRule="auto"/>
              <w:jc w:val="both"/>
              <w:outlineLvl w:val="2"/>
              <w:rPr>
                <w:rFonts w:ascii="Times New Roman" w:hAnsi="Times New Roman" w:cs="Times New Roman"/>
                <w:sz w:val="24"/>
                <w:szCs w:val="24"/>
              </w:rPr>
            </w:pPr>
          </w:p>
          <w:p w:rsidR="00665EBA" w:rsidRPr="00CF7D67" w:rsidRDefault="00EB3F0A" w:rsidP="002B0903">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Analytical report from the Agency for operational management of Eurodac</w:t>
            </w:r>
          </w:p>
          <w:p w:rsidR="00665EBA" w:rsidRPr="00CF7D67" w:rsidRDefault="00665EBA" w:rsidP="002B0903">
            <w:pPr>
              <w:keepNext/>
              <w:keepLines/>
              <w:spacing w:before="200" w:after="0" w:line="240" w:lineRule="auto"/>
              <w:jc w:val="both"/>
              <w:outlineLvl w:val="2"/>
              <w:rPr>
                <w:rFonts w:ascii="Times New Roma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autoSpaceDE w:val="0"/>
              <w:spacing w:after="0" w:line="240" w:lineRule="auto"/>
              <w:rPr>
                <w:rFonts w:ascii="Times New Roman" w:hAnsi="Times New Roman" w:cs="Times New Roman"/>
                <w:color w:val="000000"/>
                <w:sz w:val="24"/>
                <w:szCs w:val="24"/>
              </w:rPr>
            </w:pPr>
            <w:r w:rsidRPr="00CF7D67">
              <w:rPr>
                <w:rFonts w:ascii="Times New Roman" w:hAnsi="Times New Roman" w:cs="Times New Roman"/>
                <w:color w:val="000000"/>
                <w:sz w:val="24"/>
                <w:szCs w:val="24"/>
              </w:rPr>
              <w:t xml:space="preserve">Support of the MoI top management for join the </w:t>
            </w:r>
          </w:p>
          <w:p w:rsidR="00665EBA" w:rsidRPr="00CF7D67" w:rsidRDefault="00EB3F0A" w:rsidP="002B0903">
            <w:pPr>
              <w:autoSpaceDE w:val="0"/>
              <w:spacing w:after="0" w:line="240" w:lineRule="auto"/>
              <w:rPr>
                <w:rFonts w:ascii="Times New Roman" w:hAnsi="Times New Roman" w:cs="Times New Roman"/>
                <w:sz w:val="24"/>
                <w:szCs w:val="24"/>
              </w:rPr>
            </w:pPr>
            <w:r w:rsidRPr="00CF7D67">
              <w:rPr>
                <w:rFonts w:ascii="Times New Roman" w:hAnsi="Times New Roman" w:cs="Times New Roman"/>
                <w:sz w:val="24"/>
                <w:szCs w:val="24"/>
              </w:rPr>
              <w:t>EUROSUR (Euro surveillance) network</w:t>
            </w:r>
          </w:p>
          <w:p w:rsidR="00665EBA" w:rsidRPr="00CF7D67" w:rsidRDefault="00665EBA" w:rsidP="002B0903">
            <w:pPr>
              <w:autoSpaceDE w:val="0"/>
              <w:spacing w:after="0" w:line="240" w:lineRule="auto"/>
              <w:rPr>
                <w:rFonts w:ascii="Times New Roman" w:hAnsi="Times New Roman" w:cs="Times New Roman"/>
                <w:sz w:val="24"/>
                <w:szCs w:val="24"/>
              </w:rPr>
            </w:pPr>
          </w:p>
          <w:p w:rsidR="00665EBA" w:rsidRPr="00CF7D67" w:rsidRDefault="00EB3F0A" w:rsidP="002B0903">
            <w:pPr>
              <w:autoSpaceDE w:val="0"/>
              <w:spacing w:after="0" w:line="240" w:lineRule="auto"/>
              <w:rPr>
                <w:rFonts w:ascii="Times New Roman" w:hAnsi="Times New Roman" w:cs="Times New Roman"/>
                <w:color w:val="000000"/>
                <w:sz w:val="24"/>
                <w:szCs w:val="24"/>
              </w:rPr>
            </w:pPr>
            <w:r w:rsidRPr="00CF7D67">
              <w:rPr>
                <w:rFonts w:ascii="Times New Roman" w:hAnsi="Times New Roman" w:cs="Times New Roman"/>
                <w:color w:val="000000"/>
                <w:sz w:val="24"/>
                <w:szCs w:val="24"/>
              </w:rPr>
              <w:t xml:space="preserve">Support of the MoI top management for join the </w:t>
            </w:r>
          </w:p>
          <w:p w:rsidR="00665EBA" w:rsidRPr="00CF7D67" w:rsidRDefault="00EB3F0A" w:rsidP="002B0903">
            <w:pPr>
              <w:autoSpaceDE w:val="0"/>
              <w:spacing w:after="0" w:line="240" w:lineRule="auto"/>
              <w:rPr>
                <w:rFonts w:ascii="Times New Roman" w:hAnsi="Times New Roman" w:cs="Times New Roman"/>
                <w:color w:val="000000"/>
                <w:sz w:val="24"/>
                <w:szCs w:val="24"/>
              </w:rPr>
            </w:pPr>
            <w:r w:rsidRPr="00CF7D67">
              <w:rPr>
                <w:rFonts w:ascii="Times New Roman" w:hAnsi="Times New Roman" w:cs="Times New Roman"/>
                <w:sz w:val="24"/>
                <w:szCs w:val="24"/>
              </w:rPr>
              <w:t>EURODAC</w:t>
            </w:r>
            <w:r w:rsidR="00A84444" w:rsidRPr="00CF7D67">
              <w:rPr>
                <w:rFonts w:ascii="Times New Roman" w:hAnsi="Times New Roman" w:cs="Times New Roman"/>
                <w:sz w:val="24"/>
                <w:szCs w:val="24"/>
              </w:rPr>
              <w:t xml:space="preserve"> </w:t>
            </w:r>
            <w:r w:rsidRPr="00CF7D67">
              <w:rPr>
                <w:rFonts w:ascii="Times New Roman" w:hAnsi="Times New Roman" w:cs="Times New Roman"/>
                <w:sz w:val="24"/>
                <w:szCs w:val="24"/>
              </w:rPr>
              <w:t>system</w:t>
            </w:r>
          </w:p>
        </w:tc>
        <w:tc>
          <w:tcPr>
            <w:tcW w:w="160" w:type="dxa"/>
            <w:gridSpan w:val="2"/>
            <w:tcBorders>
              <w:left w:val="single" w:sz="4" w:space="0" w:color="auto"/>
            </w:tcBorders>
          </w:tcPr>
          <w:p w:rsidR="00665EBA" w:rsidRPr="00CF7D67" w:rsidRDefault="00665EBA" w:rsidP="002B0903">
            <w:pPr>
              <w:tabs>
                <w:tab w:val="left" w:pos="360"/>
              </w:tabs>
              <w:snapToGrid w:val="0"/>
              <w:spacing w:after="0" w:line="240" w:lineRule="auto"/>
              <w:rPr>
                <w:rFonts w:ascii="Times New Roman" w:hAnsi="Times New Roman" w:cs="Times New Roman"/>
                <w:sz w:val="24"/>
                <w:szCs w:val="24"/>
              </w:rPr>
            </w:pPr>
          </w:p>
        </w:tc>
      </w:tr>
      <w:tr w:rsidR="00665EBA" w:rsidRPr="00CF7D67">
        <w:trPr>
          <w:gridAfter w:val="1"/>
          <w:wAfter w:w="17" w:type="dxa"/>
          <w:trHeight w:val="365"/>
        </w:trPr>
        <w:tc>
          <w:tcPr>
            <w:tcW w:w="4627"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napToGrid w:val="0"/>
              <w:spacing w:after="0" w:line="240" w:lineRule="auto"/>
              <w:rPr>
                <w:rFonts w:ascii="Times New Roman" w:hAnsi="Times New Roman" w:cs="Times New Roman"/>
                <w:b/>
                <w:bCs/>
                <w:sz w:val="24"/>
                <w:szCs w:val="24"/>
              </w:rPr>
            </w:pPr>
            <w:r w:rsidRPr="00CF7D67">
              <w:rPr>
                <w:rFonts w:ascii="Times New Roman" w:hAnsi="Times New Roman" w:cs="Times New Roman"/>
                <w:b/>
                <w:bCs/>
                <w:sz w:val="24"/>
                <w:szCs w:val="24"/>
              </w:rPr>
              <w:lastRenderedPageBreak/>
              <w:t>Results</w:t>
            </w:r>
          </w:p>
        </w:tc>
        <w:tc>
          <w:tcPr>
            <w:tcW w:w="2693"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napToGrid w:val="0"/>
              <w:spacing w:after="0" w:line="240" w:lineRule="auto"/>
              <w:rPr>
                <w:rFonts w:ascii="Times New Roman" w:hAnsi="Times New Roman" w:cs="Times New Roman"/>
                <w:b/>
                <w:bCs/>
                <w:sz w:val="24"/>
                <w:szCs w:val="24"/>
              </w:rPr>
            </w:pPr>
            <w:r w:rsidRPr="00CF7D67">
              <w:rPr>
                <w:rFonts w:ascii="Times New Roman" w:hAnsi="Times New Roman" w:cs="Times New Roman"/>
                <w:b/>
                <w:bCs/>
                <w:sz w:val="24"/>
                <w:szCs w:val="24"/>
              </w:rPr>
              <w:t>Indicators</w:t>
            </w:r>
          </w:p>
        </w:tc>
        <w:tc>
          <w:tcPr>
            <w:tcW w:w="2268"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napToGrid w:val="0"/>
              <w:spacing w:after="0" w:line="240" w:lineRule="auto"/>
              <w:ind w:right="125"/>
              <w:rPr>
                <w:rFonts w:ascii="Times New Roman" w:hAnsi="Times New Roman" w:cs="Times New Roman"/>
                <w:b/>
                <w:bCs/>
                <w:sz w:val="24"/>
                <w:szCs w:val="24"/>
              </w:rPr>
            </w:pPr>
            <w:r w:rsidRPr="00CF7D67">
              <w:rPr>
                <w:rFonts w:ascii="Times New Roman" w:hAnsi="Times New Roman" w:cs="Times New Roman"/>
                <w:b/>
                <w:bCs/>
                <w:sz w:val="24"/>
                <w:szCs w:val="24"/>
              </w:rPr>
              <w:t>SoV</w:t>
            </w:r>
          </w:p>
        </w:tc>
        <w:tc>
          <w:tcPr>
            <w:tcW w:w="4820"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napToGrid w:val="0"/>
              <w:spacing w:after="0" w:line="240" w:lineRule="auto"/>
              <w:rPr>
                <w:rFonts w:ascii="Times New Roman" w:hAnsi="Times New Roman" w:cs="Times New Roman"/>
                <w:b/>
                <w:bCs/>
                <w:sz w:val="24"/>
                <w:szCs w:val="24"/>
              </w:rPr>
            </w:pPr>
            <w:r w:rsidRPr="00CF7D67">
              <w:rPr>
                <w:rFonts w:ascii="Times New Roman" w:hAnsi="Times New Roman" w:cs="Times New Roman"/>
                <w:b/>
                <w:bCs/>
                <w:sz w:val="24"/>
                <w:szCs w:val="24"/>
              </w:rPr>
              <w:t>Assumptions</w:t>
            </w:r>
          </w:p>
        </w:tc>
        <w:tc>
          <w:tcPr>
            <w:tcW w:w="160" w:type="dxa"/>
            <w:gridSpan w:val="2"/>
            <w:tcBorders>
              <w:left w:val="single" w:sz="4" w:space="0" w:color="auto"/>
            </w:tcBorders>
          </w:tcPr>
          <w:p w:rsidR="00665EBA" w:rsidRPr="00CF7D67" w:rsidRDefault="00665EBA" w:rsidP="002B0903">
            <w:pPr>
              <w:snapToGrid w:val="0"/>
              <w:spacing w:after="0" w:line="240" w:lineRule="auto"/>
              <w:rPr>
                <w:rFonts w:ascii="Times New Roman" w:hAnsi="Times New Roman" w:cs="Times New Roman"/>
                <w:sz w:val="24"/>
                <w:szCs w:val="24"/>
              </w:rPr>
            </w:pPr>
          </w:p>
        </w:tc>
      </w:tr>
      <w:tr w:rsidR="00665EBA" w:rsidRPr="00CF7D67">
        <w:trPr>
          <w:gridAfter w:val="1"/>
          <w:wAfter w:w="17" w:type="dxa"/>
          <w:trHeight w:val="695"/>
        </w:trPr>
        <w:tc>
          <w:tcPr>
            <w:tcW w:w="4627" w:type="dxa"/>
            <w:tcBorders>
              <w:top w:val="single" w:sz="4" w:space="0" w:color="auto"/>
              <w:left w:val="single" w:sz="4" w:space="0" w:color="auto"/>
              <w:bottom w:val="single" w:sz="4" w:space="0" w:color="auto"/>
              <w:right w:val="single" w:sz="4" w:space="0" w:color="auto"/>
            </w:tcBorders>
          </w:tcPr>
          <w:p w:rsidR="00665EBA" w:rsidRPr="00CF7D67" w:rsidRDefault="00665EBA" w:rsidP="002B0903">
            <w:pPr>
              <w:tabs>
                <w:tab w:val="left" w:pos="900"/>
                <w:tab w:val="left" w:pos="2340"/>
              </w:tabs>
              <w:spacing w:after="0" w:line="240" w:lineRule="auto"/>
              <w:ind w:right="-91"/>
              <w:jc w:val="both"/>
              <w:rPr>
                <w:rFonts w:ascii="Times New Roman" w:hAnsi="Times New Roman" w:cs="Times New Roman"/>
                <w:b/>
                <w:bCs/>
                <w:sz w:val="24"/>
                <w:szCs w:val="24"/>
              </w:rPr>
            </w:pPr>
          </w:p>
          <w:p w:rsidR="00665EBA" w:rsidRPr="00CF7D67" w:rsidRDefault="00EB3F0A" w:rsidP="002B0903">
            <w:pPr>
              <w:tabs>
                <w:tab w:val="left" w:pos="900"/>
                <w:tab w:val="left" w:pos="2340"/>
              </w:tabs>
              <w:spacing w:after="0" w:line="240" w:lineRule="auto"/>
              <w:ind w:right="-91"/>
              <w:jc w:val="both"/>
              <w:rPr>
                <w:rFonts w:ascii="Times New Roman" w:hAnsi="Times New Roman" w:cs="Times New Roman"/>
                <w:b/>
                <w:bCs/>
                <w:sz w:val="24"/>
                <w:szCs w:val="24"/>
              </w:rPr>
            </w:pPr>
            <w:r w:rsidRPr="00CF7D67">
              <w:rPr>
                <w:rFonts w:ascii="Times New Roman" w:hAnsi="Times New Roman" w:cs="Times New Roman"/>
                <w:b/>
                <w:bCs/>
                <w:sz w:val="24"/>
                <w:szCs w:val="24"/>
              </w:rPr>
              <w:t>Component 1 (related to SO1) – EUROSUR</w:t>
            </w:r>
          </w:p>
          <w:p w:rsidR="00665EBA" w:rsidRPr="00CF7D67" w:rsidRDefault="00EB3F0A" w:rsidP="00886229">
            <w:pPr>
              <w:spacing w:after="0" w:line="240" w:lineRule="auto"/>
              <w:jc w:val="both"/>
              <w:rPr>
                <w:rFonts w:ascii="Times New Roman" w:hAnsi="Times New Roman" w:cs="Times New Roman"/>
                <w:color w:val="212121"/>
                <w:sz w:val="24"/>
                <w:szCs w:val="24"/>
                <w:lang w:eastAsia="fr-FR"/>
              </w:rPr>
            </w:pPr>
            <w:r w:rsidRPr="00CF7D67">
              <w:rPr>
                <w:rFonts w:ascii="Times New Roman" w:hAnsi="Times New Roman" w:cs="Times New Roman"/>
                <w:b/>
                <w:bCs/>
                <w:sz w:val="24"/>
                <w:szCs w:val="24"/>
              </w:rPr>
              <w:t xml:space="preserve">Results 1.1. </w:t>
            </w:r>
            <w:r w:rsidRPr="00CF7D67">
              <w:rPr>
                <w:rFonts w:ascii="Times New Roman" w:hAnsi="Times New Roman" w:cs="Times New Roman"/>
                <w:sz w:val="24"/>
                <w:szCs w:val="24"/>
              </w:rPr>
              <w:t xml:space="preserve">To </w:t>
            </w:r>
            <w:r w:rsidR="003C0F57" w:rsidRPr="00CF7D67">
              <w:rPr>
                <w:rFonts w:ascii="Times New Roman" w:hAnsi="Times New Roman" w:cs="Times New Roman"/>
                <w:sz w:val="24"/>
                <w:szCs w:val="24"/>
              </w:rPr>
              <w:t>analyse</w:t>
            </w:r>
            <w:r w:rsidR="00A84444" w:rsidRPr="00CF7D67">
              <w:rPr>
                <w:rFonts w:ascii="Times New Roman" w:hAnsi="Times New Roman" w:cs="Times New Roman"/>
                <w:sz w:val="24"/>
                <w:szCs w:val="24"/>
              </w:rPr>
              <w:t xml:space="preserve"> </w:t>
            </w:r>
            <w:r w:rsidRPr="00CF7D67">
              <w:rPr>
                <w:rFonts w:ascii="Times New Roman" w:hAnsi="Times New Roman" w:cs="Times New Roman"/>
                <w:sz w:val="24"/>
                <w:szCs w:val="24"/>
              </w:rPr>
              <w:t>existing capacities of the Border Police</w:t>
            </w:r>
            <w:r w:rsidR="00A84444" w:rsidRPr="00CF7D67">
              <w:rPr>
                <w:rFonts w:ascii="Times New Roman" w:hAnsi="Times New Roman" w:cs="Times New Roman"/>
                <w:sz w:val="24"/>
                <w:szCs w:val="24"/>
              </w:rPr>
              <w:t xml:space="preserve"> </w:t>
            </w:r>
            <w:r w:rsidRPr="00CF7D67">
              <w:rPr>
                <w:rFonts w:ascii="Times New Roman" w:hAnsi="Times New Roman" w:cs="Times New Roman"/>
                <w:color w:val="212121"/>
                <w:sz w:val="24"/>
                <w:szCs w:val="24"/>
                <w:lang w:eastAsia="fr-FR"/>
              </w:rPr>
              <w:t xml:space="preserve">for building the EUROSUR </w:t>
            </w:r>
            <w:r w:rsidRPr="00CF7D67">
              <w:rPr>
                <w:rFonts w:ascii="Times New Roman" w:hAnsi="Times New Roman" w:cs="Times New Roman"/>
                <w:sz w:val="24"/>
                <w:szCs w:val="24"/>
              </w:rPr>
              <w:t xml:space="preserve">(Eurosurveillance) </w:t>
            </w:r>
            <w:r w:rsidRPr="00CF7D67">
              <w:rPr>
                <w:rFonts w:ascii="Times New Roman" w:hAnsi="Times New Roman" w:cs="Times New Roman"/>
                <w:color w:val="212121"/>
                <w:sz w:val="24"/>
                <w:szCs w:val="24"/>
                <w:lang w:eastAsia="fr-FR"/>
              </w:rPr>
              <w:t>system</w:t>
            </w:r>
          </w:p>
          <w:p w:rsidR="00665EBA" w:rsidRPr="00CF7D67" w:rsidRDefault="00EB3F0A" w:rsidP="00886229">
            <w:pPr>
              <w:tabs>
                <w:tab w:val="left" w:pos="900"/>
                <w:tab w:val="left" w:pos="2340"/>
              </w:tabs>
              <w:spacing w:after="0" w:line="240" w:lineRule="auto"/>
              <w:ind w:right="-91"/>
              <w:jc w:val="both"/>
              <w:rPr>
                <w:rFonts w:ascii="Times New Roman" w:hAnsi="Times New Roman" w:cs="Times New Roman"/>
                <w:sz w:val="24"/>
                <w:szCs w:val="24"/>
              </w:rPr>
            </w:pPr>
            <w:r w:rsidRPr="00CF7D67">
              <w:rPr>
                <w:rFonts w:ascii="Times New Roman" w:hAnsi="Times New Roman" w:cs="Times New Roman"/>
                <w:b/>
                <w:bCs/>
                <w:sz w:val="24"/>
                <w:szCs w:val="24"/>
              </w:rPr>
              <w:t xml:space="preserve">Result 1.2. </w:t>
            </w:r>
            <w:r w:rsidRPr="00CF7D67">
              <w:rPr>
                <w:rFonts w:ascii="Times New Roman" w:hAnsi="Times New Roman" w:cs="Times New Roman"/>
                <w:sz w:val="24"/>
                <w:szCs w:val="24"/>
              </w:rPr>
              <w:t>To prepare amendments in the legal framework for adoption and improve the strategic framework for joining the EUROSUR (Eurosurveillance) system</w:t>
            </w:r>
          </w:p>
          <w:p w:rsidR="00665EBA" w:rsidRPr="00CF7D67" w:rsidRDefault="00EB3F0A" w:rsidP="00886229">
            <w:pPr>
              <w:tabs>
                <w:tab w:val="left" w:pos="900"/>
                <w:tab w:val="left" w:pos="2340"/>
              </w:tabs>
              <w:spacing w:after="0" w:line="240" w:lineRule="auto"/>
              <w:ind w:right="-91"/>
              <w:jc w:val="both"/>
              <w:rPr>
                <w:rFonts w:ascii="Times New Roman" w:hAnsi="Times New Roman" w:cs="Times New Roman"/>
                <w:sz w:val="24"/>
                <w:szCs w:val="24"/>
              </w:rPr>
            </w:pPr>
            <w:r w:rsidRPr="00CF7D67">
              <w:rPr>
                <w:rFonts w:ascii="Times New Roman" w:hAnsi="Times New Roman" w:cs="Times New Roman"/>
                <w:b/>
                <w:bCs/>
                <w:sz w:val="24"/>
                <w:szCs w:val="24"/>
              </w:rPr>
              <w:t xml:space="preserve">Result 1.3. </w:t>
            </w:r>
            <w:r w:rsidRPr="00CF7D67">
              <w:rPr>
                <w:rFonts w:ascii="Times New Roman" w:hAnsi="Times New Roman" w:cs="Times New Roman"/>
                <w:sz w:val="24"/>
                <w:szCs w:val="24"/>
              </w:rPr>
              <w:t>To identify technical conditions</w:t>
            </w:r>
            <w:r w:rsidR="00DC68AA" w:rsidRPr="00CF7D67">
              <w:rPr>
                <w:rFonts w:ascii="Times New Roman" w:hAnsi="Times New Roman" w:cs="Times New Roman"/>
                <w:sz w:val="24"/>
                <w:szCs w:val="24"/>
              </w:rPr>
              <w:t xml:space="preserve"> </w:t>
            </w:r>
            <w:r w:rsidRPr="00CF7D67">
              <w:rPr>
                <w:rFonts w:ascii="Times New Roman" w:hAnsi="Times New Roman" w:cs="Times New Roman"/>
                <w:sz w:val="24"/>
                <w:szCs w:val="24"/>
              </w:rPr>
              <w:t>of the Border Police to join the EUROSUR network</w:t>
            </w:r>
          </w:p>
          <w:p w:rsidR="00665EBA" w:rsidRPr="00CF7D67" w:rsidRDefault="00EB3F0A" w:rsidP="00225A30">
            <w:pPr>
              <w:tabs>
                <w:tab w:val="left" w:pos="900"/>
                <w:tab w:val="left" w:pos="2340"/>
              </w:tabs>
              <w:spacing w:after="0" w:line="240" w:lineRule="auto"/>
              <w:ind w:right="-91"/>
              <w:jc w:val="both"/>
              <w:rPr>
                <w:rFonts w:ascii="Times New Roman" w:hAnsi="Times New Roman" w:cs="Times New Roman"/>
                <w:b/>
                <w:bCs/>
                <w:sz w:val="24"/>
                <w:szCs w:val="24"/>
              </w:rPr>
            </w:pPr>
            <w:r w:rsidRPr="00CF7D67">
              <w:rPr>
                <w:rFonts w:ascii="Times New Roman" w:hAnsi="Times New Roman" w:cs="Times New Roman"/>
                <w:b/>
                <w:bCs/>
                <w:sz w:val="24"/>
                <w:szCs w:val="24"/>
              </w:rPr>
              <w:t xml:space="preserve">Result 1.4. </w:t>
            </w:r>
            <w:r w:rsidRPr="00CF7D67">
              <w:rPr>
                <w:rFonts w:ascii="Times New Roman" w:hAnsi="Times New Roman" w:cs="Times New Roman"/>
                <w:bCs/>
                <w:sz w:val="24"/>
                <w:szCs w:val="24"/>
              </w:rPr>
              <w:t>To strengthen capacity of staff of the MoI</w:t>
            </w:r>
            <w:r w:rsidR="00A84444" w:rsidRPr="00CF7D67">
              <w:rPr>
                <w:rFonts w:ascii="Times New Roman" w:hAnsi="Times New Roman" w:cs="Times New Roman"/>
                <w:bCs/>
                <w:sz w:val="24"/>
                <w:szCs w:val="24"/>
              </w:rPr>
              <w:t xml:space="preserve"> </w:t>
            </w:r>
            <w:r w:rsidRPr="00CF7D67">
              <w:rPr>
                <w:rFonts w:ascii="Times New Roman" w:hAnsi="Times New Roman" w:cs="Times New Roman"/>
                <w:bCs/>
                <w:sz w:val="24"/>
                <w:szCs w:val="24"/>
              </w:rPr>
              <w:t>through trainings, training of trainers, study visits and internships to join EUROSUR network</w:t>
            </w:r>
          </w:p>
          <w:p w:rsidR="00665EBA" w:rsidRPr="00CF7D67" w:rsidRDefault="00665EBA" w:rsidP="002B0903">
            <w:pPr>
              <w:tabs>
                <w:tab w:val="left" w:pos="900"/>
                <w:tab w:val="left" w:pos="2340"/>
              </w:tabs>
              <w:spacing w:after="0" w:line="240" w:lineRule="auto"/>
              <w:ind w:right="-91"/>
              <w:jc w:val="both"/>
              <w:rPr>
                <w:rFonts w:ascii="Times New Roman" w:hAnsi="Times New Roman" w:cs="Times New Roman"/>
                <w:b/>
                <w:bCs/>
                <w:sz w:val="24"/>
                <w:szCs w:val="24"/>
              </w:rPr>
            </w:pPr>
          </w:p>
          <w:p w:rsidR="00665EBA" w:rsidRPr="00CF7D67" w:rsidRDefault="00665EBA" w:rsidP="002B0903">
            <w:pPr>
              <w:autoSpaceDE w:val="0"/>
              <w:autoSpaceDN w:val="0"/>
              <w:adjustRightInd w:val="0"/>
              <w:spacing w:after="0" w:line="240" w:lineRule="auto"/>
              <w:ind w:left="540" w:hanging="540"/>
              <w:rPr>
                <w:rFonts w:ascii="Times New Roman" w:hAnsi="Times New Roman" w:cs="Times New Roman"/>
                <w:sz w:val="24"/>
                <w:szCs w:val="24"/>
              </w:rPr>
            </w:pPr>
          </w:p>
          <w:p w:rsidR="00665EBA" w:rsidRPr="00CF7D67" w:rsidRDefault="00665EBA" w:rsidP="002B0903">
            <w:pPr>
              <w:tabs>
                <w:tab w:val="left" w:pos="900"/>
                <w:tab w:val="left" w:pos="2340"/>
              </w:tabs>
              <w:spacing w:after="0" w:line="240" w:lineRule="auto"/>
              <w:ind w:right="-91"/>
              <w:jc w:val="both"/>
              <w:rPr>
                <w:rFonts w:ascii="Times New Roman" w:hAnsi="Times New Roman" w:cs="Times New Roman"/>
                <w:b/>
                <w:bCs/>
                <w:sz w:val="24"/>
                <w:szCs w:val="24"/>
              </w:rPr>
            </w:pPr>
          </w:p>
          <w:p w:rsidR="00665EBA" w:rsidRPr="00CF7D67" w:rsidRDefault="00EB3F0A" w:rsidP="002B0903">
            <w:pPr>
              <w:tabs>
                <w:tab w:val="left" w:pos="900"/>
                <w:tab w:val="left" w:pos="2340"/>
              </w:tabs>
              <w:spacing w:after="0" w:line="240" w:lineRule="auto"/>
              <w:ind w:right="-91"/>
              <w:jc w:val="both"/>
              <w:rPr>
                <w:rFonts w:ascii="Times New Roman" w:hAnsi="Times New Roman" w:cs="Times New Roman"/>
                <w:b/>
                <w:bCs/>
                <w:sz w:val="24"/>
                <w:szCs w:val="24"/>
              </w:rPr>
            </w:pPr>
            <w:r w:rsidRPr="00CF7D67">
              <w:rPr>
                <w:rFonts w:ascii="Times New Roman" w:hAnsi="Times New Roman" w:cs="Times New Roman"/>
                <w:b/>
                <w:bCs/>
                <w:sz w:val="24"/>
                <w:szCs w:val="24"/>
              </w:rPr>
              <w:t>Component 2 (related to SO2)  EURODAC</w:t>
            </w:r>
          </w:p>
          <w:p w:rsidR="00665EBA" w:rsidRPr="00CF7D67" w:rsidRDefault="00665EBA" w:rsidP="002B0903">
            <w:pPr>
              <w:keepNext/>
              <w:keepLines/>
              <w:tabs>
                <w:tab w:val="left" w:pos="900"/>
                <w:tab w:val="left" w:pos="2340"/>
              </w:tabs>
              <w:spacing w:before="200" w:after="0" w:line="240" w:lineRule="auto"/>
              <w:ind w:right="-91"/>
              <w:jc w:val="both"/>
              <w:outlineLvl w:val="2"/>
              <w:rPr>
                <w:rFonts w:ascii="Times New Roman" w:hAnsi="Times New Roman" w:cs="Times New Roman"/>
                <w:b/>
                <w:bCs/>
                <w:sz w:val="24"/>
                <w:szCs w:val="24"/>
              </w:rPr>
            </w:pPr>
          </w:p>
          <w:p w:rsidR="00665EBA" w:rsidRPr="00CF7D67" w:rsidRDefault="00EB3F0A" w:rsidP="00886229">
            <w:pPr>
              <w:tabs>
                <w:tab w:val="left" w:pos="900"/>
                <w:tab w:val="left" w:pos="2340"/>
              </w:tabs>
              <w:spacing w:after="0" w:line="240" w:lineRule="auto"/>
              <w:ind w:right="-91"/>
              <w:jc w:val="both"/>
              <w:rPr>
                <w:rFonts w:ascii="Times New Roman" w:hAnsi="Times New Roman" w:cs="Times New Roman"/>
                <w:sz w:val="24"/>
                <w:szCs w:val="24"/>
              </w:rPr>
            </w:pPr>
            <w:r w:rsidRPr="00CF7D67">
              <w:rPr>
                <w:rFonts w:ascii="Times New Roman" w:hAnsi="Times New Roman" w:cs="Times New Roman"/>
                <w:b/>
                <w:bCs/>
                <w:sz w:val="24"/>
                <w:szCs w:val="24"/>
              </w:rPr>
              <w:t xml:space="preserve">Result 2.1. </w:t>
            </w:r>
            <w:r w:rsidRPr="00CF7D67">
              <w:rPr>
                <w:rFonts w:ascii="Times New Roman" w:hAnsi="Times New Roman" w:cs="Times New Roman"/>
                <w:sz w:val="24"/>
                <w:szCs w:val="24"/>
              </w:rPr>
              <w:t>To prepare amendments in the legal framework for adoption and improve the strategic framework to participate in the EURODAC system</w:t>
            </w:r>
          </w:p>
          <w:p w:rsidR="00665EBA" w:rsidRPr="00CF7D67" w:rsidRDefault="00EB3F0A" w:rsidP="00886229">
            <w:pPr>
              <w:spacing w:after="0" w:line="240" w:lineRule="auto"/>
              <w:jc w:val="both"/>
              <w:rPr>
                <w:rFonts w:ascii="Times New Roman" w:hAnsi="Times New Roman" w:cs="Times New Roman"/>
                <w:sz w:val="24"/>
                <w:szCs w:val="24"/>
              </w:rPr>
            </w:pPr>
            <w:r w:rsidRPr="00CF7D67">
              <w:rPr>
                <w:rFonts w:ascii="Times New Roman" w:hAnsi="Times New Roman" w:cs="Times New Roman"/>
                <w:b/>
                <w:bCs/>
                <w:sz w:val="24"/>
                <w:szCs w:val="24"/>
              </w:rPr>
              <w:t xml:space="preserve">Result 2.2. </w:t>
            </w:r>
            <w:r w:rsidRPr="00CF7D67">
              <w:rPr>
                <w:rFonts w:ascii="Times New Roman" w:hAnsi="Times New Roman" w:cs="Times New Roman"/>
                <w:sz w:val="24"/>
                <w:szCs w:val="24"/>
              </w:rPr>
              <w:t xml:space="preserve">To draft </w:t>
            </w:r>
            <w:r w:rsidRPr="00CF7D67">
              <w:rPr>
                <w:rFonts w:ascii="Times New Roman" w:hAnsi="Times New Roman" w:cs="Times New Roman"/>
                <w:color w:val="000000"/>
                <w:sz w:val="24"/>
                <w:szCs w:val="24"/>
              </w:rPr>
              <w:t>the Road Map</w:t>
            </w:r>
            <w:r w:rsidR="00DC68AA" w:rsidRPr="00CF7D67">
              <w:rPr>
                <w:rFonts w:ascii="Times New Roman" w:hAnsi="Times New Roman" w:cs="Times New Roman"/>
                <w:color w:val="000000"/>
                <w:sz w:val="24"/>
                <w:szCs w:val="24"/>
              </w:rPr>
              <w:t xml:space="preserve"> </w:t>
            </w:r>
            <w:r w:rsidRPr="00CF7D67">
              <w:rPr>
                <w:rFonts w:ascii="Times New Roman" w:hAnsi="Times New Roman" w:cs="Times New Roman"/>
                <w:sz w:val="24"/>
                <w:szCs w:val="24"/>
              </w:rPr>
              <w:t>to participate to the EURODAC system</w:t>
            </w:r>
          </w:p>
          <w:p w:rsidR="00665EBA" w:rsidRPr="00CF7D67" w:rsidRDefault="00EB3F0A" w:rsidP="00886229">
            <w:pPr>
              <w:spacing w:after="0" w:line="240" w:lineRule="auto"/>
              <w:rPr>
                <w:rFonts w:ascii="Times New Roman" w:hAnsi="Times New Roman" w:cs="Times New Roman"/>
                <w:sz w:val="24"/>
                <w:szCs w:val="24"/>
              </w:rPr>
            </w:pPr>
            <w:r w:rsidRPr="00CF7D67">
              <w:rPr>
                <w:rFonts w:ascii="Times New Roman" w:hAnsi="Times New Roman" w:cs="Times New Roman"/>
                <w:b/>
                <w:bCs/>
                <w:sz w:val="24"/>
                <w:szCs w:val="24"/>
              </w:rPr>
              <w:t xml:space="preserve">Result 2.3. </w:t>
            </w:r>
            <w:r w:rsidRPr="00CF7D67">
              <w:rPr>
                <w:rFonts w:ascii="Times New Roman" w:hAnsi="Times New Roman" w:cs="Times New Roman"/>
                <w:sz w:val="24"/>
                <w:szCs w:val="24"/>
              </w:rPr>
              <w:t>To identify technical conditions</w:t>
            </w:r>
            <w:r w:rsidR="00DC68AA" w:rsidRPr="00CF7D67">
              <w:rPr>
                <w:rFonts w:ascii="Times New Roman" w:hAnsi="Times New Roman" w:cs="Times New Roman"/>
                <w:sz w:val="24"/>
                <w:szCs w:val="24"/>
              </w:rPr>
              <w:t xml:space="preserve"> </w:t>
            </w:r>
            <w:r w:rsidRPr="00CF7D67">
              <w:rPr>
                <w:rFonts w:ascii="Times New Roman" w:hAnsi="Times New Roman" w:cs="Times New Roman"/>
                <w:sz w:val="24"/>
                <w:szCs w:val="24"/>
              </w:rPr>
              <w:t>to participate to the EURODAC system</w:t>
            </w:r>
          </w:p>
          <w:p w:rsidR="00665EBA" w:rsidRPr="00CF7D67" w:rsidRDefault="00EB3F0A" w:rsidP="00886229">
            <w:pPr>
              <w:spacing w:after="0" w:line="240" w:lineRule="auto"/>
              <w:rPr>
                <w:rFonts w:ascii="Times New Roman" w:hAnsi="Times New Roman" w:cs="Times New Roman"/>
                <w:sz w:val="24"/>
                <w:szCs w:val="24"/>
              </w:rPr>
            </w:pPr>
            <w:r w:rsidRPr="00CF7D67">
              <w:rPr>
                <w:rFonts w:ascii="Times New Roman" w:hAnsi="Times New Roman" w:cs="Times New Roman"/>
                <w:b/>
                <w:bCs/>
                <w:sz w:val="24"/>
                <w:szCs w:val="24"/>
              </w:rPr>
              <w:t xml:space="preserve">Result 2.4. </w:t>
            </w:r>
            <w:r w:rsidRPr="00CF7D67">
              <w:rPr>
                <w:rFonts w:ascii="Times New Roman" w:hAnsi="Times New Roman" w:cs="Times New Roman"/>
                <w:sz w:val="24"/>
                <w:szCs w:val="24"/>
              </w:rPr>
              <w:t>To strengthen capacity of MoI</w:t>
            </w:r>
            <w:r w:rsidR="00DC68AA" w:rsidRPr="00CF7D67">
              <w:rPr>
                <w:rFonts w:ascii="Times New Roman" w:hAnsi="Times New Roman" w:cs="Times New Roman"/>
                <w:sz w:val="24"/>
                <w:szCs w:val="24"/>
              </w:rPr>
              <w:t xml:space="preserve"> </w:t>
            </w:r>
            <w:r w:rsidRPr="00CF7D67">
              <w:rPr>
                <w:rFonts w:ascii="Times New Roman" w:hAnsi="Times New Roman" w:cs="Times New Roman"/>
                <w:sz w:val="24"/>
                <w:szCs w:val="24"/>
              </w:rPr>
              <w:t xml:space="preserve">staff through trainings, training of trainers, </w:t>
            </w:r>
            <w:r w:rsidRPr="00CF7D67">
              <w:rPr>
                <w:rFonts w:ascii="Times New Roman" w:hAnsi="Times New Roman" w:cs="Times New Roman"/>
                <w:sz w:val="24"/>
                <w:szCs w:val="24"/>
              </w:rPr>
              <w:lastRenderedPageBreak/>
              <w:t xml:space="preserve">study visits and to participate in the EURODAC system </w:t>
            </w:r>
          </w:p>
          <w:p w:rsidR="00665EBA" w:rsidRPr="00CF7D67" w:rsidRDefault="00665EBA">
            <w:pPr>
              <w:autoSpaceDE w:val="0"/>
              <w:autoSpaceDN w:val="0"/>
              <w:adjustRightInd w:val="0"/>
              <w:spacing w:after="0" w:line="240" w:lineRule="auto"/>
              <w:ind w:left="540" w:hanging="540"/>
              <w:rPr>
                <w:rFonts w:ascii="Times New Roman" w:hAnsi="Times New Roman" w:cs="Times New Roman"/>
                <w:b/>
                <w:bCs/>
                <w:sz w:val="24"/>
                <w:szCs w:val="24"/>
                <w:highlight w:val="green"/>
              </w:rPr>
            </w:pPr>
          </w:p>
        </w:tc>
        <w:tc>
          <w:tcPr>
            <w:tcW w:w="2693"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lastRenderedPageBreak/>
              <w:t>Component 1</w:t>
            </w:r>
          </w:p>
          <w:p w:rsidR="00665EBA" w:rsidRPr="00CF7D67" w:rsidRDefault="00EB3F0A" w:rsidP="00597662">
            <w:pPr>
              <w:spacing w:after="0" w:line="240" w:lineRule="auto"/>
              <w:rPr>
                <w:rFonts w:ascii="Times New Roman" w:hAnsi="Times New Roman" w:cs="Times New Roman"/>
                <w:sz w:val="24"/>
                <w:szCs w:val="24"/>
              </w:rPr>
            </w:pPr>
            <w:r w:rsidRPr="00CF7D67">
              <w:rPr>
                <w:rFonts w:ascii="Times New Roman" w:hAnsi="Times New Roman" w:cs="Times New Roman"/>
                <w:sz w:val="24"/>
                <w:szCs w:val="24"/>
              </w:rPr>
              <w:t>1.1.1.Extent to which steps to  join EUROS</w:t>
            </w:r>
            <w:r w:rsidRPr="003C0F57">
              <w:rPr>
                <w:rFonts w:ascii="Times New Roman" w:hAnsi="Times New Roman" w:cs="Times New Roman"/>
                <w:sz w:val="24"/>
                <w:szCs w:val="24"/>
              </w:rPr>
              <w:t>UR are defined</w:t>
            </w:r>
          </w:p>
          <w:p w:rsidR="00665EBA" w:rsidRPr="003C0F57" w:rsidRDefault="00EB3F0A" w:rsidP="00597662">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1.1.2.Identified gaps and weaknesses to join the EUROSUR system ) </w:t>
            </w:r>
          </w:p>
          <w:p w:rsidR="00665EBA" w:rsidRPr="003C0F57" w:rsidRDefault="00EB3F0A" w:rsidP="00597662">
            <w:pPr>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1.1.3.Number of Workshop</w:t>
            </w:r>
            <w:r w:rsidR="00225A30" w:rsidRPr="003C0F57">
              <w:rPr>
                <w:rFonts w:ascii="Times New Roman" w:hAnsi="Times New Roman" w:cs="Times New Roman"/>
                <w:sz w:val="24"/>
                <w:szCs w:val="24"/>
              </w:rPr>
              <w:t>s</w:t>
            </w:r>
            <w:r w:rsidRPr="003C0F57">
              <w:rPr>
                <w:rFonts w:ascii="Times New Roman" w:hAnsi="Times New Roman" w:cs="Times New Roman"/>
                <w:sz w:val="24"/>
                <w:szCs w:val="24"/>
              </w:rPr>
              <w:t xml:space="preserve"> organised </w:t>
            </w:r>
          </w:p>
          <w:p w:rsidR="00665EBA" w:rsidRPr="003C0F57" w:rsidRDefault="00EB3F0A" w:rsidP="00597662">
            <w:pPr>
              <w:tabs>
                <w:tab w:val="left" w:pos="900"/>
                <w:tab w:val="left" w:pos="2340"/>
              </w:tabs>
              <w:spacing w:after="0" w:line="240" w:lineRule="auto"/>
              <w:ind w:right="-91"/>
              <w:jc w:val="both"/>
              <w:rPr>
                <w:rFonts w:ascii="Times New Roman" w:hAnsi="Times New Roman" w:cs="Times New Roman"/>
                <w:sz w:val="24"/>
                <w:szCs w:val="24"/>
              </w:rPr>
            </w:pPr>
            <w:r w:rsidRPr="00CF7D67">
              <w:rPr>
                <w:rFonts w:ascii="Times New Roman" w:hAnsi="Times New Roman" w:cs="Times New Roman"/>
                <w:sz w:val="24"/>
                <w:szCs w:val="24"/>
              </w:rPr>
              <w:t>1.2.1.Number of by-laws drafted in accordance with recommendation from the Analysis or the legislative framework to join the EUROSUR (Eur</w:t>
            </w:r>
            <w:r w:rsidRPr="003C0F57">
              <w:rPr>
                <w:rFonts w:ascii="Times New Roman" w:hAnsi="Times New Roman" w:cs="Times New Roman"/>
                <w:sz w:val="24"/>
                <w:szCs w:val="24"/>
              </w:rPr>
              <w:t>osurveillance) network</w:t>
            </w:r>
          </w:p>
          <w:p w:rsidR="00665EBA" w:rsidRPr="003C0F57" w:rsidRDefault="00EB3F0A" w:rsidP="00597662">
            <w:pPr>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1.2.2.Number of Workshop</w:t>
            </w:r>
            <w:r w:rsidR="00225A30" w:rsidRPr="003C0F57">
              <w:rPr>
                <w:rFonts w:ascii="Times New Roman" w:hAnsi="Times New Roman" w:cs="Times New Roman"/>
                <w:sz w:val="24"/>
                <w:szCs w:val="24"/>
              </w:rPr>
              <w:t>s</w:t>
            </w:r>
            <w:r w:rsidRPr="003C0F57">
              <w:rPr>
                <w:rFonts w:ascii="Times New Roman" w:hAnsi="Times New Roman" w:cs="Times New Roman"/>
                <w:sz w:val="24"/>
                <w:szCs w:val="24"/>
              </w:rPr>
              <w:t xml:space="preserve"> organised </w:t>
            </w:r>
          </w:p>
          <w:p w:rsidR="00665EBA" w:rsidRPr="00CF7D67" w:rsidRDefault="00EB3F0A" w:rsidP="007961F1">
            <w:pPr>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1.3.1.Extent to which  local, regional and central levels are prepared to join EUROSUR </w:t>
            </w:r>
          </w:p>
          <w:p w:rsidR="00665EBA" w:rsidRPr="00CF7D67" w:rsidRDefault="00EB3F0A" w:rsidP="007961F1">
            <w:pPr>
              <w:snapToGrid w:val="0"/>
              <w:spacing w:after="0" w:line="240" w:lineRule="auto"/>
              <w:jc w:val="both"/>
              <w:rPr>
                <w:rFonts w:ascii="Times New Roman" w:hAnsi="Times New Roman" w:cs="Times New Roman"/>
                <w:sz w:val="24"/>
                <w:szCs w:val="24"/>
                <w:lang w:eastAsia="fr-FR"/>
              </w:rPr>
            </w:pPr>
            <w:r w:rsidRPr="00CF7D67">
              <w:rPr>
                <w:rFonts w:ascii="Times New Roman" w:hAnsi="Times New Roman" w:cs="Times New Roman"/>
                <w:color w:val="212121"/>
                <w:sz w:val="24"/>
                <w:szCs w:val="24"/>
                <w:lang w:eastAsia="fr-FR"/>
              </w:rPr>
              <w:t>1.3.2.</w:t>
            </w:r>
            <w:r w:rsidRPr="00CF7D67">
              <w:rPr>
                <w:rFonts w:ascii="Times New Roman" w:hAnsi="Times New Roman" w:cs="Times New Roman"/>
                <w:sz w:val="24"/>
                <w:szCs w:val="24"/>
                <w:lang w:eastAsia="fr-FR"/>
              </w:rPr>
              <w:t>Extent to which technical capacities of the Border Police in collecting, processing and exchange and updating data and information in the field of border security are defined to be in line with EUROSUR requirements</w:t>
            </w:r>
          </w:p>
          <w:p w:rsidR="00665EBA" w:rsidRPr="003C0F57" w:rsidRDefault="00EB3F0A" w:rsidP="007961F1">
            <w:pPr>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lastRenderedPageBreak/>
              <w:t>1.4.1.Number of staff at regional level (8 regional centers) trained for preparation to join the EUROSUR network</w:t>
            </w:r>
          </w:p>
          <w:p w:rsidR="00665EBA" w:rsidRPr="003C0F57" w:rsidRDefault="00EB3F0A" w:rsidP="007961F1">
            <w:pPr>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1.4.2.Number of staff at centr</w:t>
            </w:r>
            <w:r w:rsidRPr="003C0F57">
              <w:rPr>
                <w:rFonts w:ascii="Times New Roman" w:hAnsi="Times New Roman" w:cs="Times New Roman"/>
                <w:sz w:val="24"/>
                <w:szCs w:val="24"/>
              </w:rPr>
              <w:t>al level for the work in the National coordination center trained to join the EUROSUR network</w:t>
            </w:r>
          </w:p>
          <w:p w:rsidR="00665EBA" w:rsidRPr="003C0F57" w:rsidRDefault="00EB3F0A" w:rsidP="007961F1">
            <w:pPr>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1.4.3.Number of staff trained to become trainers </w:t>
            </w:r>
          </w:p>
          <w:p w:rsidR="00665EBA" w:rsidRPr="003C0F57" w:rsidRDefault="00EB3F0A" w:rsidP="007961F1">
            <w:pPr>
              <w:snapToGrid w:val="0"/>
              <w:spacing w:after="0" w:line="240" w:lineRule="auto"/>
              <w:jc w:val="both"/>
              <w:rPr>
                <w:rFonts w:ascii="Times New Roman" w:hAnsi="Times New Roman" w:cs="Times New Roman"/>
                <w:b/>
                <w:bCs/>
                <w:sz w:val="24"/>
                <w:szCs w:val="24"/>
              </w:rPr>
            </w:pPr>
            <w:r w:rsidRPr="00CF7D67">
              <w:rPr>
                <w:rFonts w:ascii="Times New Roman" w:hAnsi="Times New Roman" w:cs="Times New Roman"/>
                <w:sz w:val="24"/>
                <w:szCs w:val="24"/>
              </w:rPr>
              <w:t>1.4.4.Number of study tours in EU MS organised (3 for 6 participants each)</w:t>
            </w:r>
          </w:p>
          <w:p w:rsidR="00665EBA" w:rsidRPr="00CF7D67" w:rsidRDefault="00EB3F0A" w:rsidP="007961F1">
            <w:pPr>
              <w:snapToGrid w:val="0"/>
              <w:spacing w:after="0" w:line="240" w:lineRule="auto"/>
              <w:jc w:val="both"/>
              <w:rPr>
                <w:rFonts w:ascii="Times New Roman" w:hAnsi="Times New Roman" w:cs="Times New Roman"/>
                <w:sz w:val="24"/>
                <w:szCs w:val="24"/>
                <w:lang w:eastAsia="fr-FR"/>
              </w:rPr>
            </w:pPr>
            <w:r w:rsidRPr="00CF7D67">
              <w:rPr>
                <w:rFonts w:ascii="Times New Roman" w:hAnsi="Times New Roman" w:cs="Times New Roman"/>
                <w:sz w:val="24"/>
                <w:szCs w:val="24"/>
                <w:lang w:eastAsia="fr-FR"/>
              </w:rPr>
              <w:t>Component 2</w:t>
            </w:r>
          </w:p>
          <w:p w:rsidR="00665EBA" w:rsidRPr="003C0F57" w:rsidRDefault="00EB3F0A" w:rsidP="007961F1">
            <w:pPr>
              <w:snapToGrid w:val="0"/>
              <w:spacing w:after="0" w:line="240" w:lineRule="auto"/>
              <w:jc w:val="both"/>
              <w:rPr>
                <w:rFonts w:ascii="Times New Roman" w:hAnsi="Times New Roman" w:cs="Times New Roman"/>
                <w:b/>
                <w:bCs/>
                <w:sz w:val="24"/>
                <w:szCs w:val="24"/>
              </w:rPr>
            </w:pPr>
            <w:r w:rsidRPr="0010128A">
              <w:rPr>
                <w:rFonts w:ascii="Times New Roman" w:hAnsi="Times New Roman" w:cs="Times New Roman"/>
                <w:sz w:val="24"/>
                <w:szCs w:val="24"/>
              </w:rPr>
              <w:t xml:space="preserve">2.1.1.Number of by-laws drafted to join </w:t>
            </w:r>
            <w:r w:rsidRPr="001D04FC">
              <w:rPr>
                <w:rFonts w:ascii="Times New Roman" w:hAnsi="Times New Roman" w:cs="Times New Roman"/>
                <w:sz w:val="24"/>
                <w:szCs w:val="24"/>
              </w:rPr>
              <w:t>the EURODAC</w:t>
            </w:r>
          </w:p>
          <w:p w:rsidR="00665EBA" w:rsidRPr="00CF7D67" w:rsidRDefault="00EB3F0A" w:rsidP="007961F1">
            <w:pPr>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2.1.2.Extent</w:t>
            </w:r>
            <w:r w:rsidRPr="00CF7D67">
              <w:rPr>
                <w:rFonts w:ascii="Times New Roman" w:hAnsi="Times New Roman" w:cs="Times New Roman"/>
                <w:color w:val="333333"/>
                <w:sz w:val="24"/>
                <w:szCs w:val="24"/>
              </w:rPr>
              <w:t xml:space="preserve"> </w:t>
            </w:r>
            <w:r w:rsidRPr="00CF7D67">
              <w:rPr>
                <w:rFonts w:ascii="Times New Roman" w:hAnsi="Times New Roman" w:cs="Times New Roman"/>
                <w:sz w:val="24"/>
                <w:szCs w:val="24"/>
              </w:rPr>
              <w:t>to which compatibility with the asylum legislation and data protection requirements is achieved</w:t>
            </w:r>
          </w:p>
          <w:p w:rsidR="00665EBA" w:rsidRPr="00CF7D67" w:rsidRDefault="00EB3F0A" w:rsidP="007961F1">
            <w:pPr>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2.2.1.Extent to which steps to  participate to EURODAC are defined</w:t>
            </w:r>
          </w:p>
          <w:p w:rsidR="00665EBA" w:rsidRPr="00CF7D67" w:rsidRDefault="00EB3F0A" w:rsidP="007961F1">
            <w:pPr>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2.2.2.Identified gaps and weaknesses to participate to the EURODAC system</w:t>
            </w:r>
          </w:p>
          <w:p w:rsidR="00665EBA" w:rsidRPr="00CF7D67" w:rsidRDefault="00EB3F0A" w:rsidP="007961F1">
            <w:pPr>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 xml:space="preserve">2.2.3.Extent to which stages to participate to the </w:t>
            </w:r>
            <w:r w:rsidRPr="00CF7D67">
              <w:rPr>
                <w:rFonts w:ascii="Times New Roman" w:hAnsi="Times New Roman" w:cs="Times New Roman"/>
                <w:sz w:val="24"/>
                <w:szCs w:val="24"/>
              </w:rPr>
              <w:lastRenderedPageBreak/>
              <w:t xml:space="preserve">EURODAC system are described in the Plan of activities (Road Map) </w:t>
            </w:r>
          </w:p>
          <w:p w:rsidR="00665EBA" w:rsidRPr="00CF7D67" w:rsidRDefault="00EB3F0A" w:rsidP="007961F1">
            <w:pPr>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2.2.4.Number of Workshop</w:t>
            </w:r>
            <w:r w:rsidR="00225A30" w:rsidRPr="00CF7D67">
              <w:rPr>
                <w:rFonts w:ascii="Times New Roman" w:hAnsi="Times New Roman" w:cs="Times New Roman"/>
                <w:sz w:val="24"/>
                <w:szCs w:val="24"/>
              </w:rPr>
              <w:t>s</w:t>
            </w:r>
            <w:r w:rsidRPr="00CF7D67">
              <w:rPr>
                <w:rFonts w:ascii="Times New Roman" w:hAnsi="Times New Roman" w:cs="Times New Roman"/>
                <w:sz w:val="24"/>
                <w:szCs w:val="24"/>
              </w:rPr>
              <w:t xml:space="preserve"> organised </w:t>
            </w:r>
          </w:p>
          <w:p w:rsidR="00665EBA" w:rsidRPr="00CF7D67" w:rsidRDefault="00EB3F0A" w:rsidP="007961F1">
            <w:pPr>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t>2.3.1.Extent to which local, regional and central levels are prepared to participate to the EURODAC system</w:t>
            </w:r>
          </w:p>
          <w:p w:rsidR="00665EBA" w:rsidRPr="00CF7D67" w:rsidRDefault="00EB3F0A" w:rsidP="007961F1">
            <w:pPr>
              <w:snapToGrid w:val="0"/>
              <w:spacing w:after="0" w:line="240" w:lineRule="auto"/>
              <w:jc w:val="both"/>
              <w:rPr>
                <w:rFonts w:ascii="Times New Roman" w:hAnsi="Times New Roman" w:cs="Times New Roman"/>
                <w:color w:val="212121"/>
                <w:sz w:val="24"/>
                <w:szCs w:val="24"/>
                <w:lang w:eastAsia="fr-FR"/>
              </w:rPr>
            </w:pPr>
            <w:r w:rsidRPr="00CF7D67">
              <w:rPr>
                <w:rFonts w:ascii="Times New Roman" w:hAnsi="Times New Roman" w:cs="Times New Roman"/>
                <w:color w:val="212121"/>
                <w:sz w:val="24"/>
                <w:szCs w:val="24"/>
                <w:lang w:eastAsia="fr-FR"/>
              </w:rPr>
              <w:t>2.3.2.</w:t>
            </w:r>
            <w:r w:rsidRPr="00CF7D67">
              <w:rPr>
                <w:rFonts w:ascii="Times New Roman" w:hAnsi="Times New Roman" w:cs="Times New Roman"/>
                <w:sz w:val="24"/>
                <w:szCs w:val="24"/>
                <w:lang w:eastAsia="fr-FR"/>
              </w:rPr>
              <w:t>Extent to which technical capacities of the Border police to participate to the EURODAC system are defined</w:t>
            </w:r>
          </w:p>
          <w:p w:rsidR="00665EBA" w:rsidRPr="00CF7D67" w:rsidRDefault="00EB3F0A" w:rsidP="007961F1">
            <w:pPr>
              <w:snapToGrid w:val="0"/>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lang w:eastAsia="fr-FR"/>
              </w:rPr>
              <w:t>2.4.1.Number</w:t>
            </w:r>
            <w:r w:rsidRPr="003C0F57">
              <w:rPr>
                <w:rFonts w:ascii="Times New Roman" w:hAnsi="Times New Roman" w:cs="Times New Roman"/>
                <w:sz w:val="24"/>
                <w:szCs w:val="24"/>
              </w:rPr>
              <w:t xml:space="preserve"> of staff from Police directorates, regional centres and trainings at central level. Staff from Criminal</w:t>
            </w:r>
            <w:r w:rsidRPr="00CF7D67">
              <w:rPr>
                <w:rFonts w:ascii="Times New Roman" w:hAnsi="Times New Roman" w:cs="Times New Roman"/>
                <w:sz w:val="24"/>
                <w:szCs w:val="24"/>
              </w:rPr>
              <w:t xml:space="preserve"> police Directorate and Security Information Agency trained for participation in the EURODAC system </w:t>
            </w:r>
          </w:p>
          <w:p w:rsidR="00665EBA" w:rsidRPr="00CF7D67" w:rsidRDefault="00EB3F0A" w:rsidP="007961F1">
            <w:pPr>
              <w:snapToGrid w:val="0"/>
              <w:spacing w:after="0" w:line="240" w:lineRule="auto"/>
              <w:jc w:val="both"/>
              <w:rPr>
                <w:rFonts w:ascii="Times New Roman" w:hAnsi="Times New Roman" w:cs="Times New Roman"/>
                <w:i/>
                <w:iCs/>
                <w:sz w:val="24"/>
                <w:szCs w:val="24"/>
              </w:rPr>
            </w:pPr>
            <w:r w:rsidRPr="00CF7D67">
              <w:rPr>
                <w:rFonts w:ascii="Times New Roman" w:hAnsi="Times New Roman" w:cs="Times New Roman"/>
                <w:sz w:val="24"/>
                <w:szCs w:val="24"/>
              </w:rPr>
              <w:t xml:space="preserve">2.4.2.Number of staff trained to become trainers </w:t>
            </w:r>
          </w:p>
          <w:p w:rsidR="00665EBA" w:rsidRPr="00CF7D67" w:rsidRDefault="00EB3F0A" w:rsidP="007961F1">
            <w:pPr>
              <w:snapToGrid w:val="0"/>
              <w:spacing w:after="0" w:line="240" w:lineRule="auto"/>
              <w:jc w:val="both"/>
              <w:rPr>
                <w:rFonts w:ascii="Times New Roman" w:hAnsi="Times New Roman" w:cs="Times New Roman"/>
                <w:color w:val="212121"/>
                <w:sz w:val="24"/>
                <w:szCs w:val="24"/>
                <w:lang w:eastAsia="fr-FR"/>
              </w:rPr>
            </w:pPr>
            <w:r w:rsidRPr="00CF7D67">
              <w:rPr>
                <w:rFonts w:ascii="Times New Roman" w:hAnsi="Times New Roman" w:cs="Times New Roman"/>
                <w:sz w:val="24"/>
                <w:szCs w:val="24"/>
              </w:rPr>
              <w:t>2.4.3.Number of study tours in EU MS organised (3 for 6 participants each)</w:t>
            </w:r>
          </w:p>
          <w:p w:rsidR="00665EBA" w:rsidRPr="00CF7D67" w:rsidRDefault="00665EBA" w:rsidP="007961F1">
            <w:pPr>
              <w:keepNext/>
              <w:keepLines/>
              <w:snapToGrid w:val="0"/>
              <w:spacing w:before="200" w:after="0" w:line="240" w:lineRule="auto"/>
              <w:jc w:val="both"/>
              <w:outlineLvl w:val="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pacing w:after="0" w:line="240" w:lineRule="auto"/>
              <w:jc w:val="both"/>
              <w:rPr>
                <w:rFonts w:ascii="Times New Roman" w:hAnsi="Times New Roman" w:cs="Times New Roman"/>
                <w:sz w:val="24"/>
                <w:szCs w:val="24"/>
              </w:rPr>
            </w:pPr>
            <w:r w:rsidRPr="00CF7D67">
              <w:rPr>
                <w:rFonts w:ascii="Times New Roman" w:hAnsi="Times New Roman" w:cs="Times New Roman"/>
                <w:sz w:val="24"/>
                <w:szCs w:val="24"/>
              </w:rPr>
              <w:lastRenderedPageBreak/>
              <w:t>Project reports</w:t>
            </w:r>
          </w:p>
        </w:tc>
        <w:tc>
          <w:tcPr>
            <w:tcW w:w="4820" w:type="dxa"/>
            <w:tcBorders>
              <w:top w:val="single" w:sz="4" w:space="0" w:color="auto"/>
              <w:left w:val="single" w:sz="4" w:space="0" w:color="auto"/>
              <w:bottom w:val="single" w:sz="4" w:space="0" w:color="auto"/>
              <w:right w:val="single" w:sz="4" w:space="0" w:color="auto"/>
            </w:tcBorders>
          </w:tcPr>
          <w:p w:rsidR="00665EBA" w:rsidRPr="00CF7D67" w:rsidRDefault="00665EBA" w:rsidP="002B0903">
            <w:pPr>
              <w:keepNext/>
              <w:keepLines/>
              <w:snapToGrid w:val="0"/>
              <w:spacing w:before="200" w:after="0" w:line="240" w:lineRule="auto"/>
              <w:jc w:val="both"/>
              <w:outlineLvl w:val="2"/>
              <w:rPr>
                <w:rFonts w:ascii="Times New Roman" w:hAnsi="Times New Roman" w:cs="Times New Roman"/>
                <w:color w:val="000000"/>
                <w:sz w:val="24"/>
                <w:szCs w:val="24"/>
              </w:rPr>
            </w:pPr>
          </w:p>
          <w:p w:rsidR="00665EBA" w:rsidRPr="00CF7D67" w:rsidRDefault="00665EBA" w:rsidP="002B0903">
            <w:pPr>
              <w:keepNext/>
              <w:keepLines/>
              <w:snapToGrid w:val="0"/>
              <w:spacing w:before="200" w:after="0" w:line="240" w:lineRule="auto"/>
              <w:jc w:val="both"/>
              <w:outlineLvl w:val="2"/>
              <w:rPr>
                <w:rFonts w:ascii="Times New Roman" w:hAnsi="Times New Roman" w:cs="Times New Roman"/>
                <w:color w:val="000000"/>
                <w:sz w:val="24"/>
                <w:szCs w:val="24"/>
              </w:rPr>
            </w:pPr>
          </w:p>
          <w:p w:rsidR="00665EBA" w:rsidRPr="00CF7D67" w:rsidRDefault="00EB3F0A" w:rsidP="002B0903">
            <w:pPr>
              <w:snapToGrid w:val="0"/>
              <w:spacing w:after="0" w:line="240" w:lineRule="auto"/>
              <w:jc w:val="both"/>
              <w:rPr>
                <w:rFonts w:ascii="Times New Roman" w:hAnsi="Times New Roman" w:cs="Times New Roman"/>
                <w:color w:val="000000"/>
                <w:sz w:val="24"/>
                <w:szCs w:val="24"/>
              </w:rPr>
            </w:pPr>
            <w:r w:rsidRPr="00CF7D67">
              <w:rPr>
                <w:rFonts w:ascii="Times New Roman" w:hAnsi="Times New Roman" w:cs="Times New Roman"/>
                <w:color w:val="000000"/>
                <w:sz w:val="24"/>
                <w:szCs w:val="24"/>
              </w:rPr>
              <w:t>Staff of MoI available to participate actively in Trainings</w:t>
            </w:r>
          </w:p>
          <w:p w:rsidR="00665EBA" w:rsidRPr="00CF7D67" w:rsidRDefault="00665EBA" w:rsidP="002B0903">
            <w:pPr>
              <w:keepNext/>
              <w:keepLines/>
              <w:snapToGrid w:val="0"/>
              <w:spacing w:before="200" w:after="0" w:line="240" w:lineRule="auto"/>
              <w:jc w:val="both"/>
              <w:outlineLvl w:val="2"/>
              <w:rPr>
                <w:rFonts w:ascii="Times New Roman" w:hAnsi="Times New Roman" w:cs="Times New Roman"/>
                <w:color w:val="000000"/>
                <w:sz w:val="24"/>
                <w:szCs w:val="24"/>
              </w:rPr>
            </w:pPr>
          </w:p>
          <w:p w:rsidR="00665EBA" w:rsidRPr="00CF7D67" w:rsidRDefault="00EB3F0A" w:rsidP="002B0903">
            <w:pPr>
              <w:snapToGrid w:val="0"/>
              <w:spacing w:after="0" w:line="240" w:lineRule="auto"/>
              <w:jc w:val="both"/>
              <w:rPr>
                <w:rFonts w:ascii="Times New Roman" w:hAnsi="Times New Roman" w:cs="Times New Roman"/>
                <w:color w:val="000000"/>
                <w:sz w:val="24"/>
                <w:szCs w:val="24"/>
              </w:rPr>
            </w:pPr>
            <w:r w:rsidRPr="00CF7D67">
              <w:rPr>
                <w:rFonts w:ascii="Times New Roman" w:hAnsi="Times New Roman" w:cs="Times New Roman"/>
                <w:color w:val="000000"/>
                <w:sz w:val="24"/>
                <w:szCs w:val="24"/>
              </w:rPr>
              <w:t>Staff available to participate to Study tours</w:t>
            </w:r>
          </w:p>
          <w:p w:rsidR="00665EBA" w:rsidRPr="00CF7D67" w:rsidRDefault="00665EBA" w:rsidP="002B0903">
            <w:pPr>
              <w:keepNext/>
              <w:keepLines/>
              <w:snapToGrid w:val="0"/>
              <w:spacing w:before="200" w:after="0" w:line="240" w:lineRule="auto"/>
              <w:jc w:val="both"/>
              <w:outlineLvl w:val="2"/>
              <w:rPr>
                <w:rFonts w:ascii="Times New Roman" w:hAnsi="Times New Roman" w:cs="Times New Roman"/>
                <w:color w:val="000000"/>
                <w:sz w:val="24"/>
                <w:szCs w:val="24"/>
              </w:rPr>
            </w:pPr>
          </w:p>
          <w:p w:rsidR="00665EBA" w:rsidRPr="00CF7D67" w:rsidRDefault="00665EBA" w:rsidP="002B0903">
            <w:pPr>
              <w:keepNext/>
              <w:keepLines/>
              <w:snapToGrid w:val="0"/>
              <w:spacing w:before="200" w:after="0" w:line="240" w:lineRule="auto"/>
              <w:jc w:val="both"/>
              <w:outlineLvl w:val="2"/>
              <w:rPr>
                <w:rFonts w:ascii="Times New Roman" w:hAnsi="Times New Roman" w:cs="Times New Roman"/>
                <w:color w:val="000000"/>
                <w:sz w:val="24"/>
                <w:szCs w:val="24"/>
              </w:rPr>
            </w:pPr>
          </w:p>
          <w:p w:rsidR="00665EBA" w:rsidRPr="00CF7D67" w:rsidRDefault="00665EBA" w:rsidP="002B0903">
            <w:pPr>
              <w:keepNext/>
              <w:keepLines/>
              <w:snapToGrid w:val="0"/>
              <w:spacing w:before="200" w:after="0" w:line="240" w:lineRule="auto"/>
              <w:jc w:val="both"/>
              <w:outlineLvl w:val="2"/>
              <w:rPr>
                <w:rFonts w:ascii="Times New Roman" w:hAnsi="Times New Roman" w:cs="Times New Roman"/>
                <w:color w:val="000000"/>
                <w:sz w:val="24"/>
                <w:szCs w:val="24"/>
              </w:rPr>
            </w:pPr>
          </w:p>
        </w:tc>
        <w:tc>
          <w:tcPr>
            <w:tcW w:w="160" w:type="dxa"/>
            <w:gridSpan w:val="2"/>
            <w:tcBorders>
              <w:left w:val="single" w:sz="4" w:space="0" w:color="auto"/>
            </w:tcBorders>
          </w:tcPr>
          <w:p w:rsidR="00665EBA" w:rsidRPr="00CF7D67" w:rsidRDefault="00665EBA" w:rsidP="002B0903">
            <w:pPr>
              <w:keepNext/>
              <w:keepLines/>
              <w:snapToGrid w:val="0"/>
              <w:spacing w:before="200" w:after="0" w:line="240" w:lineRule="auto"/>
              <w:outlineLvl w:val="2"/>
              <w:rPr>
                <w:rFonts w:ascii="Times New Roman" w:hAnsi="Times New Roman" w:cs="Times New Roman"/>
                <w:sz w:val="24"/>
                <w:szCs w:val="24"/>
              </w:rPr>
            </w:pPr>
          </w:p>
        </w:tc>
      </w:tr>
      <w:tr w:rsidR="00665EBA" w:rsidRPr="00CF7D67">
        <w:trPr>
          <w:gridAfter w:val="1"/>
          <w:wAfter w:w="17" w:type="dxa"/>
          <w:trHeight w:val="349"/>
        </w:trPr>
        <w:tc>
          <w:tcPr>
            <w:tcW w:w="4627"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napToGrid w:val="0"/>
              <w:spacing w:after="0" w:line="240" w:lineRule="auto"/>
              <w:ind w:left="720"/>
              <w:rPr>
                <w:rFonts w:ascii="Times New Roman" w:hAnsi="Times New Roman" w:cs="Times New Roman"/>
                <w:b/>
                <w:bCs/>
                <w:sz w:val="24"/>
                <w:szCs w:val="24"/>
              </w:rPr>
            </w:pPr>
            <w:r w:rsidRPr="00CF7D67">
              <w:rPr>
                <w:rFonts w:ascii="Times New Roman" w:hAnsi="Times New Roman" w:cs="Times New Roman"/>
                <w:b/>
                <w:bCs/>
                <w:sz w:val="24"/>
                <w:szCs w:val="24"/>
              </w:rPr>
              <w:lastRenderedPageBreak/>
              <w:t>Activities</w:t>
            </w:r>
          </w:p>
        </w:tc>
        <w:tc>
          <w:tcPr>
            <w:tcW w:w="2693"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napToGrid w:val="0"/>
              <w:spacing w:after="0" w:line="240" w:lineRule="auto"/>
              <w:ind w:left="720"/>
              <w:rPr>
                <w:rFonts w:ascii="Times New Roman" w:hAnsi="Times New Roman" w:cs="Times New Roman"/>
                <w:b/>
                <w:bCs/>
                <w:sz w:val="24"/>
                <w:szCs w:val="24"/>
              </w:rPr>
            </w:pPr>
            <w:r w:rsidRPr="00CF7D67">
              <w:rPr>
                <w:rFonts w:ascii="Times New Roman" w:hAnsi="Times New Roman" w:cs="Times New Roman"/>
                <w:b/>
                <w:bCs/>
                <w:sz w:val="24"/>
                <w:szCs w:val="24"/>
              </w:rPr>
              <w:t>Means</w:t>
            </w:r>
          </w:p>
        </w:tc>
        <w:tc>
          <w:tcPr>
            <w:tcW w:w="2268"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napToGrid w:val="0"/>
              <w:spacing w:after="0" w:line="240" w:lineRule="auto"/>
              <w:rPr>
                <w:rFonts w:ascii="Times New Roman" w:hAnsi="Times New Roman" w:cs="Times New Roman"/>
                <w:b/>
                <w:bCs/>
                <w:sz w:val="24"/>
                <w:szCs w:val="24"/>
              </w:rPr>
            </w:pPr>
            <w:r w:rsidRPr="00CF7D67">
              <w:rPr>
                <w:rFonts w:ascii="Times New Roman" w:hAnsi="Times New Roman" w:cs="Times New Roman"/>
                <w:b/>
                <w:bCs/>
                <w:sz w:val="24"/>
                <w:szCs w:val="24"/>
              </w:rPr>
              <w:t>Costs</w:t>
            </w:r>
          </w:p>
        </w:tc>
        <w:tc>
          <w:tcPr>
            <w:tcW w:w="4820"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napToGrid w:val="0"/>
              <w:spacing w:after="0" w:line="240" w:lineRule="auto"/>
              <w:rPr>
                <w:rFonts w:ascii="Times New Roman" w:hAnsi="Times New Roman" w:cs="Times New Roman"/>
                <w:b/>
                <w:bCs/>
                <w:sz w:val="24"/>
                <w:szCs w:val="24"/>
              </w:rPr>
            </w:pPr>
            <w:r w:rsidRPr="00CF7D67">
              <w:rPr>
                <w:rFonts w:ascii="Times New Roman" w:hAnsi="Times New Roman" w:cs="Times New Roman"/>
                <w:b/>
                <w:bCs/>
                <w:sz w:val="24"/>
                <w:szCs w:val="24"/>
              </w:rPr>
              <w:t>Assumptions</w:t>
            </w:r>
          </w:p>
        </w:tc>
        <w:tc>
          <w:tcPr>
            <w:tcW w:w="160" w:type="dxa"/>
            <w:gridSpan w:val="2"/>
            <w:tcBorders>
              <w:left w:val="single" w:sz="4" w:space="0" w:color="auto"/>
            </w:tcBorders>
          </w:tcPr>
          <w:p w:rsidR="00665EBA" w:rsidRPr="00CF7D67" w:rsidRDefault="00665EBA" w:rsidP="002B0903">
            <w:pPr>
              <w:snapToGrid w:val="0"/>
              <w:spacing w:after="0" w:line="240" w:lineRule="auto"/>
              <w:rPr>
                <w:rFonts w:ascii="Times New Roman" w:hAnsi="Times New Roman" w:cs="Times New Roman"/>
                <w:sz w:val="24"/>
                <w:szCs w:val="24"/>
              </w:rPr>
            </w:pPr>
          </w:p>
        </w:tc>
      </w:tr>
      <w:tr w:rsidR="00665EBA" w:rsidRPr="00CF7D67">
        <w:trPr>
          <w:gridAfter w:val="1"/>
          <w:wAfter w:w="17" w:type="dxa"/>
          <w:trHeight w:val="835"/>
        </w:trPr>
        <w:tc>
          <w:tcPr>
            <w:tcW w:w="4627" w:type="dxa"/>
            <w:tcBorders>
              <w:top w:val="single" w:sz="4" w:space="0" w:color="auto"/>
              <w:left w:val="single" w:sz="4" w:space="0" w:color="auto"/>
              <w:bottom w:val="single" w:sz="4" w:space="0" w:color="auto"/>
              <w:right w:val="single" w:sz="4" w:space="0" w:color="auto"/>
            </w:tcBorders>
          </w:tcPr>
          <w:p w:rsidR="00665EBA" w:rsidRPr="00CF7D67" w:rsidRDefault="00665EBA">
            <w:pPr>
              <w:snapToGrid w:val="0"/>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65EBA" w:rsidRPr="00CF7D67" w:rsidRDefault="00EB3F0A" w:rsidP="002B0903">
            <w:pPr>
              <w:spacing w:after="0" w:line="240" w:lineRule="auto"/>
              <w:rPr>
                <w:rFonts w:ascii="Times New Roman" w:hAnsi="Times New Roman" w:cs="Times New Roman"/>
                <w:sz w:val="24"/>
                <w:szCs w:val="24"/>
              </w:rPr>
            </w:pPr>
            <w:r w:rsidRPr="00CF7D67">
              <w:rPr>
                <w:rFonts w:ascii="Times New Roman" w:hAnsi="Times New Roman" w:cs="Times New Roman"/>
                <w:sz w:val="24"/>
                <w:szCs w:val="24"/>
              </w:rPr>
              <w:t>1 Twinning contract</w:t>
            </w:r>
          </w:p>
        </w:tc>
        <w:tc>
          <w:tcPr>
            <w:tcW w:w="2268" w:type="dxa"/>
            <w:tcBorders>
              <w:top w:val="single" w:sz="4" w:space="0" w:color="auto"/>
              <w:left w:val="single" w:sz="4" w:space="0" w:color="auto"/>
              <w:bottom w:val="single" w:sz="4" w:space="0" w:color="auto"/>
              <w:right w:val="single" w:sz="4" w:space="0" w:color="auto"/>
            </w:tcBorders>
          </w:tcPr>
          <w:p w:rsidR="00665EBA" w:rsidRPr="00CF7D67" w:rsidRDefault="00665EBA" w:rsidP="002B0903">
            <w:pPr>
              <w:snapToGrid w:val="0"/>
              <w:spacing w:after="0" w:line="240" w:lineRule="auto"/>
              <w:rPr>
                <w:rFonts w:ascii="Times New Roman" w:hAnsi="Times New Roman" w:cs="Times New Roman"/>
                <w:sz w:val="24"/>
                <w:szCs w:val="24"/>
              </w:rPr>
            </w:pPr>
          </w:p>
          <w:p w:rsidR="00665EBA" w:rsidRPr="00CF7D67" w:rsidRDefault="00D06D82" w:rsidP="002B0903">
            <w:pPr>
              <w:snapToGrid w:val="0"/>
              <w:spacing w:after="0" w:line="240" w:lineRule="auto"/>
              <w:rPr>
                <w:rFonts w:ascii="Times New Roman" w:hAnsi="Times New Roman" w:cs="Times New Roman"/>
                <w:sz w:val="24"/>
                <w:szCs w:val="24"/>
              </w:rPr>
            </w:pPr>
            <w:r w:rsidRPr="00E02BE3">
              <w:rPr>
                <w:rFonts w:ascii="Times New Roman" w:hAnsi="Times New Roman" w:cs="Times New Roman"/>
                <w:sz w:val="24"/>
                <w:szCs w:val="24"/>
              </w:rPr>
              <w:t>1,000,000.00 EUR</w:t>
            </w:r>
          </w:p>
        </w:tc>
        <w:tc>
          <w:tcPr>
            <w:tcW w:w="4820" w:type="dxa"/>
            <w:tcBorders>
              <w:top w:val="single" w:sz="4" w:space="0" w:color="auto"/>
              <w:left w:val="single" w:sz="4" w:space="0" w:color="auto"/>
              <w:bottom w:val="single" w:sz="4" w:space="0" w:color="auto"/>
              <w:right w:val="single" w:sz="4" w:space="0" w:color="auto"/>
            </w:tcBorders>
          </w:tcPr>
          <w:p w:rsidR="00665EBA" w:rsidRPr="00CF7D67" w:rsidRDefault="00665EBA" w:rsidP="002B0903">
            <w:pPr>
              <w:numPr>
                <w:ilvl w:val="0"/>
                <w:numId w:val="14"/>
              </w:numPr>
              <w:tabs>
                <w:tab w:val="clear" w:pos="360"/>
              </w:tabs>
              <w:suppressAutoHyphens/>
              <w:snapToGrid w:val="0"/>
              <w:spacing w:after="0" w:line="240" w:lineRule="auto"/>
              <w:ind w:left="238" w:firstLine="0"/>
              <w:jc w:val="both"/>
              <w:rPr>
                <w:rFonts w:ascii="Times New Roman" w:hAnsi="Times New Roman" w:cs="Times New Roman"/>
                <w:sz w:val="24"/>
                <w:szCs w:val="24"/>
              </w:rPr>
            </w:pPr>
          </w:p>
        </w:tc>
        <w:tc>
          <w:tcPr>
            <w:tcW w:w="160" w:type="dxa"/>
            <w:gridSpan w:val="2"/>
            <w:tcBorders>
              <w:left w:val="single" w:sz="4" w:space="0" w:color="auto"/>
            </w:tcBorders>
          </w:tcPr>
          <w:p w:rsidR="00665EBA" w:rsidRPr="00CF7D67" w:rsidRDefault="00665EBA" w:rsidP="002B0903">
            <w:pPr>
              <w:snapToGrid w:val="0"/>
              <w:spacing w:after="0" w:line="240" w:lineRule="auto"/>
              <w:rPr>
                <w:rFonts w:ascii="Times New Roman" w:hAnsi="Times New Roman" w:cs="Times New Roman"/>
                <w:sz w:val="24"/>
                <w:szCs w:val="24"/>
              </w:rPr>
            </w:pPr>
          </w:p>
        </w:tc>
      </w:tr>
      <w:tr w:rsidR="00665EBA" w:rsidRPr="00CF7D67">
        <w:trPr>
          <w:trHeight w:val="284"/>
        </w:trPr>
        <w:tc>
          <w:tcPr>
            <w:tcW w:w="14425" w:type="dxa"/>
            <w:gridSpan w:val="5"/>
            <w:tcBorders>
              <w:top w:val="single" w:sz="4" w:space="0" w:color="auto"/>
              <w:left w:val="single" w:sz="4" w:space="0" w:color="auto"/>
              <w:bottom w:val="single" w:sz="4" w:space="0" w:color="auto"/>
              <w:right w:val="single" w:sz="4" w:space="0" w:color="auto"/>
            </w:tcBorders>
          </w:tcPr>
          <w:p w:rsidR="00665EBA" w:rsidRPr="00CF7D67" w:rsidRDefault="00665EBA" w:rsidP="002B0903">
            <w:pPr>
              <w:autoSpaceDE w:val="0"/>
              <w:snapToGrid w:val="0"/>
              <w:spacing w:after="0" w:line="240" w:lineRule="auto"/>
              <w:ind w:left="5" w:right="50"/>
              <w:rPr>
                <w:rFonts w:ascii="Times New Roman" w:hAnsi="Times New Roman" w:cs="Times New Roman"/>
                <w:b/>
                <w:bCs/>
                <w:sz w:val="24"/>
                <w:szCs w:val="24"/>
              </w:rPr>
            </w:pPr>
          </w:p>
          <w:p w:rsidR="00665EBA" w:rsidRPr="00CF7D67" w:rsidRDefault="00EB3F0A" w:rsidP="002B0903">
            <w:pPr>
              <w:autoSpaceDE w:val="0"/>
              <w:snapToGrid w:val="0"/>
              <w:spacing w:after="0" w:line="240" w:lineRule="auto"/>
              <w:ind w:left="5" w:right="50"/>
              <w:rPr>
                <w:rFonts w:ascii="Times New Roman" w:hAnsi="Times New Roman" w:cs="Times New Roman"/>
                <w:b/>
                <w:bCs/>
                <w:sz w:val="24"/>
                <w:szCs w:val="24"/>
              </w:rPr>
            </w:pPr>
            <w:r w:rsidRPr="00CF7D67">
              <w:rPr>
                <w:rFonts w:ascii="Times New Roman" w:hAnsi="Times New Roman" w:cs="Times New Roman"/>
                <w:b/>
                <w:bCs/>
                <w:sz w:val="24"/>
                <w:szCs w:val="24"/>
              </w:rPr>
              <w:t xml:space="preserve">Pre-conditions: </w:t>
            </w:r>
          </w:p>
          <w:p w:rsidR="00665EBA" w:rsidRPr="00CF7D67" w:rsidRDefault="00665EBA" w:rsidP="002B0903">
            <w:pPr>
              <w:tabs>
                <w:tab w:val="left" w:pos="25"/>
                <w:tab w:val="left" w:pos="745"/>
                <w:tab w:val="left" w:pos="2365"/>
              </w:tabs>
              <w:spacing w:after="0" w:line="240" w:lineRule="auto"/>
              <w:ind w:left="5" w:right="50"/>
              <w:jc w:val="both"/>
              <w:rPr>
                <w:rFonts w:ascii="Times New Roman" w:hAnsi="Times New Roman" w:cs="Times New Roman"/>
                <w:sz w:val="24"/>
                <w:szCs w:val="24"/>
              </w:rPr>
            </w:pPr>
          </w:p>
        </w:tc>
        <w:tc>
          <w:tcPr>
            <w:tcW w:w="160" w:type="dxa"/>
            <w:gridSpan w:val="2"/>
            <w:tcBorders>
              <w:left w:val="single" w:sz="4" w:space="0" w:color="auto"/>
            </w:tcBorders>
          </w:tcPr>
          <w:p w:rsidR="00665EBA" w:rsidRPr="00CF7D67" w:rsidRDefault="00665EBA" w:rsidP="002B0903">
            <w:pPr>
              <w:snapToGrid w:val="0"/>
              <w:spacing w:after="0" w:line="240" w:lineRule="auto"/>
              <w:rPr>
                <w:rFonts w:ascii="Times New Roman" w:hAnsi="Times New Roman" w:cs="Times New Roman"/>
                <w:sz w:val="24"/>
                <w:szCs w:val="24"/>
              </w:rPr>
            </w:pPr>
          </w:p>
        </w:tc>
      </w:tr>
    </w:tbl>
    <w:p w:rsidR="00665EBA" w:rsidRPr="00CF7D67" w:rsidRDefault="00665EBA" w:rsidP="000F3356">
      <w:pPr>
        <w:spacing w:after="0" w:line="240" w:lineRule="auto"/>
        <w:rPr>
          <w:rFonts w:ascii="Times New Roman" w:hAnsi="Times New Roman" w:cs="Times New Roman"/>
          <w:sz w:val="24"/>
          <w:szCs w:val="24"/>
        </w:rPr>
      </w:pPr>
    </w:p>
    <w:p w:rsidR="00665EBA" w:rsidRPr="00CF7D67" w:rsidRDefault="00665EBA" w:rsidP="000F3356">
      <w:pPr>
        <w:rPr>
          <w:rFonts w:ascii="Times New Roman" w:hAnsi="Times New Roman" w:cs="Times New Roman"/>
          <w:sz w:val="24"/>
          <w:szCs w:val="24"/>
        </w:rPr>
      </w:pPr>
    </w:p>
    <w:p w:rsidR="00675DBB" w:rsidRPr="00CF7D67" w:rsidRDefault="00675DBB" w:rsidP="00675DBB">
      <w:pPr>
        <w:rPr>
          <w:rFonts w:ascii="Times New Roman" w:hAnsi="Times New Roman" w:cs="Times New Roman"/>
          <w:b/>
          <w:bCs/>
          <w:sz w:val="24"/>
          <w:szCs w:val="24"/>
        </w:rPr>
      </w:pPr>
      <w:r w:rsidRPr="00CF7D67">
        <w:rPr>
          <w:rFonts w:ascii="Times New Roman" w:hAnsi="Times New Roman" w:cs="Times New Roman"/>
          <w:b/>
          <w:bCs/>
          <w:sz w:val="24"/>
          <w:szCs w:val="24"/>
        </w:rPr>
        <w:t>Annex 2. List of relevant Laws and Regulations</w:t>
      </w:r>
    </w:p>
    <w:p w:rsidR="00675DBB" w:rsidRPr="00CF7D67" w:rsidRDefault="00675DBB" w:rsidP="00675DBB">
      <w:pPr>
        <w:jc w:val="both"/>
        <w:rPr>
          <w:rFonts w:ascii="Times New Roman" w:hAnsi="Times New Roman" w:cs="Times New Roman"/>
          <w:sz w:val="24"/>
          <w:szCs w:val="24"/>
        </w:rPr>
      </w:pPr>
    </w:p>
    <w:p w:rsidR="00675DBB" w:rsidRPr="00CF7D67" w:rsidRDefault="00675DBB" w:rsidP="00675DBB">
      <w:pPr>
        <w:spacing w:after="0" w:line="240" w:lineRule="auto"/>
        <w:ind w:right="77"/>
        <w:jc w:val="both"/>
        <w:rPr>
          <w:rFonts w:ascii="Times New Roman" w:hAnsi="Times New Roman" w:cs="Times New Roman"/>
          <w:sz w:val="24"/>
          <w:szCs w:val="24"/>
        </w:rPr>
      </w:pPr>
      <w:r w:rsidRPr="00CF7D67">
        <w:rPr>
          <w:rFonts w:ascii="Times New Roman" w:hAnsi="Times New Roman" w:cs="Times New Roman"/>
          <w:sz w:val="24"/>
          <w:szCs w:val="24"/>
        </w:rPr>
        <w:t>This project is in line with the following National legislation:</w:t>
      </w:r>
    </w:p>
    <w:p w:rsidR="00675DBB" w:rsidRPr="00CF7D67" w:rsidRDefault="00675DBB" w:rsidP="00675DBB">
      <w:pPr>
        <w:pStyle w:val="ListParagraph"/>
        <w:numPr>
          <w:ilvl w:val="0"/>
          <w:numId w:val="12"/>
        </w:numPr>
        <w:spacing w:after="0" w:line="240" w:lineRule="auto"/>
        <w:ind w:left="714" w:right="79" w:hanging="357"/>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The Law on the State Border Protection of is the basic legal act for border control of the state borders of the Republic of Serbia, which has not been completely harmonized with the EU standards so far, but corresponds to the progress achieved and situation at the state borders. </w:t>
      </w:r>
    </w:p>
    <w:p w:rsidR="00675DBB" w:rsidRPr="00CF7D67" w:rsidRDefault="00675DBB" w:rsidP="00675DBB">
      <w:pPr>
        <w:pStyle w:val="ListParagraph"/>
        <w:numPr>
          <w:ilvl w:val="0"/>
          <w:numId w:val="12"/>
        </w:numPr>
        <w:spacing w:after="0" w:line="240" w:lineRule="auto"/>
        <w:ind w:left="714" w:right="79" w:hanging="357"/>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 xml:space="preserve">Provisions of the Law on the State Border Protection and Law on Foreigners are harmonized with the EU provisions </w:t>
      </w:r>
    </w:p>
    <w:p w:rsidR="00675DBB" w:rsidRPr="00CF7D67" w:rsidRDefault="00675DBB" w:rsidP="00675DBB">
      <w:pPr>
        <w:pStyle w:val="ListParagraph"/>
        <w:numPr>
          <w:ilvl w:val="0"/>
          <w:numId w:val="12"/>
        </w:numPr>
        <w:spacing w:after="0" w:line="240" w:lineRule="auto"/>
        <w:ind w:left="714" w:right="79" w:hanging="357"/>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During the visa liberalization procedure a set of legal acts were adopted in the field of border security in order to achieve provisional harmonization with the EU standards:</w:t>
      </w:r>
    </w:p>
    <w:p w:rsidR="00675DBB" w:rsidRPr="00CF7D67" w:rsidRDefault="00675DBB" w:rsidP="00675DBB">
      <w:pPr>
        <w:pStyle w:val="ListParagraph"/>
        <w:spacing w:after="0" w:line="240" w:lineRule="auto"/>
        <w:ind w:left="714" w:right="79"/>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-The Law on border control (</w:t>
      </w:r>
      <w:r w:rsidRPr="00CF7D67">
        <w:rPr>
          <w:rFonts w:ascii="Times New Roman" w:hAnsi="Times New Roman" w:cs="Times New Roman"/>
          <w:color w:val="212121"/>
          <w:sz w:val="24"/>
          <w:szCs w:val="24"/>
          <w:shd w:val="clear" w:color="auto" w:fill="FFFFFF"/>
          <w:lang w:val="en-GB"/>
        </w:rPr>
        <w:t>"Official Gazette of RS" No.24/18)</w:t>
      </w:r>
    </w:p>
    <w:p w:rsidR="00675DBB" w:rsidRPr="00CF7D67" w:rsidRDefault="00675DBB" w:rsidP="00675DBB">
      <w:pPr>
        <w:pStyle w:val="ListParagraph"/>
        <w:spacing w:after="0" w:line="240" w:lineRule="auto"/>
        <w:ind w:left="714" w:right="79"/>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-The Law on Foreigners</w:t>
      </w:r>
      <w:r>
        <w:rPr>
          <w:rFonts w:ascii="Times New Roman" w:hAnsi="Times New Roman" w:cs="Times New Roman"/>
          <w:sz w:val="24"/>
          <w:szCs w:val="24"/>
          <w:lang w:val="en-GB"/>
        </w:rPr>
        <w:t xml:space="preserve"> </w:t>
      </w:r>
      <w:r w:rsidRPr="00387F9B">
        <w:rPr>
          <w:rFonts w:ascii="Times New Roman" w:hAnsi="Times New Roman" w:cs="Times New Roman"/>
          <w:sz w:val="24"/>
          <w:szCs w:val="24"/>
          <w:lang w:val="en-GB"/>
        </w:rPr>
        <w:t>(</w:t>
      </w:r>
      <w:r w:rsidRPr="00CF7D67">
        <w:rPr>
          <w:rFonts w:ascii="Times New Roman" w:hAnsi="Times New Roman" w:cs="Times New Roman"/>
          <w:color w:val="212121"/>
          <w:sz w:val="24"/>
          <w:szCs w:val="24"/>
          <w:shd w:val="clear" w:color="auto" w:fill="FFFFFF"/>
          <w:lang w:val="en-GB"/>
        </w:rPr>
        <w:t>"Official Gazette of RS" No.24/18)</w:t>
      </w:r>
      <w:r w:rsidRPr="00CF7D67">
        <w:rPr>
          <w:rFonts w:ascii="Times New Roman" w:hAnsi="Times New Roman" w:cs="Times New Roman"/>
          <w:sz w:val="24"/>
          <w:szCs w:val="24"/>
          <w:lang w:val="en-GB"/>
        </w:rPr>
        <w:t>,</w:t>
      </w:r>
    </w:p>
    <w:p w:rsidR="00675DBB" w:rsidRPr="00CF7D67" w:rsidRDefault="00675DBB" w:rsidP="00675DBB">
      <w:pPr>
        <w:pStyle w:val="ListParagraph"/>
        <w:spacing w:after="0" w:line="240" w:lineRule="auto"/>
        <w:ind w:left="714" w:right="79"/>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-Travel Documents Act,</w:t>
      </w:r>
    </w:p>
    <w:p w:rsidR="00675DBB" w:rsidRPr="00CF7D67" w:rsidRDefault="00E328E1" w:rsidP="00675DBB">
      <w:pPr>
        <w:pStyle w:val="ListParagraph"/>
        <w:spacing w:after="0" w:line="240" w:lineRule="auto"/>
        <w:ind w:left="714" w:right="79"/>
        <w:jc w:val="both"/>
        <w:rPr>
          <w:rFonts w:ascii="Times New Roman" w:hAnsi="Times New Roman" w:cs="Times New Roman"/>
          <w:sz w:val="24"/>
          <w:szCs w:val="24"/>
          <w:lang w:val="en-GB"/>
        </w:rPr>
      </w:pPr>
      <w:r>
        <w:rPr>
          <w:rFonts w:ascii="Times New Roman" w:hAnsi="Times New Roman" w:cs="Times New Roman"/>
          <w:sz w:val="24"/>
          <w:szCs w:val="24"/>
          <w:lang w:val="en-GB"/>
        </w:rPr>
        <w:t>-The Law on Manag</w:t>
      </w:r>
      <w:r w:rsidR="00675DBB" w:rsidRPr="00CF7D67">
        <w:rPr>
          <w:rFonts w:ascii="Times New Roman" w:hAnsi="Times New Roman" w:cs="Times New Roman"/>
          <w:sz w:val="24"/>
          <w:szCs w:val="24"/>
          <w:lang w:val="en-GB"/>
        </w:rPr>
        <w:t xml:space="preserve">ing Migrations, </w:t>
      </w:r>
    </w:p>
    <w:p w:rsidR="00675DBB" w:rsidRPr="00CF7D67" w:rsidRDefault="00675DBB" w:rsidP="00675DBB">
      <w:pPr>
        <w:pStyle w:val="ListParagraph"/>
        <w:spacing w:after="0" w:line="240" w:lineRule="auto"/>
        <w:ind w:left="714" w:right="79"/>
        <w:jc w:val="both"/>
        <w:rPr>
          <w:rFonts w:ascii="Times New Roman" w:hAnsi="Times New Roman" w:cs="Times New Roman"/>
          <w:sz w:val="24"/>
          <w:szCs w:val="24"/>
          <w:lang w:val="en-GB"/>
        </w:rPr>
      </w:pPr>
      <w:r w:rsidRPr="00CF7D67">
        <w:rPr>
          <w:rFonts w:ascii="Times New Roman" w:hAnsi="Times New Roman" w:cs="Times New Roman"/>
          <w:sz w:val="24"/>
          <w:szCs w:val="24"/>
          <w:lang w:val="en-GB"/>
        </w:rPr>
        <w:t>-</w:t>
      </w:r>
      <w:r w:rsidRPr="00CF7D67">
        <w:rPr>
          <w:rFonts w:ascii="Times New Roman" w:hAnsi="Times New Roman" w:cs="Times New Roman"/>
          <w:color w:val="212121"/>
          <w:sz w:val="24"/>
          <w:szCs w:val="24"/>
          <w:shd w:val="clear" w:color="auto" w:fill="FFFFFF"/>
          <w:lang w:val="en-GB"/>
        </w:rPr>
        <w:t>Law on Asylum and temporary protection ( "Official Gazette of RS" No. 24/18)</w:t>
      </w:r>
    </w:p>
    <w:p w:rsidR="00665EBA" w:rsidRPr="00CF7D67" w:rsidRDefault="00665EBA" w:rsidP="000F3356">
      <w:pPr>
        <w:rPr>
          <w:rFonts w:ascii="Times New Roman" w:hAnsi="Times New Roman" w:cs="Times New Roman"/>
          <w:sz w:val="24"/>
          <w:szCs w:val="24"/>
        </w:rPr>
      </w:pPr>
    </w:p>
    <w:p w:rsidR="00665EBA" w:rsidRPr="00CF7D67" w:rsidRDefault="00665EBA" w:rsidP="000F3356">
      <w:pPr>
        <w:rPr>
          <w:rFonts w:ascii="Times New Roman" w:hAnsi="Times New Roman" w:cs="Times New Roman"/>
          <w:sz w:val="24"/>
          <w:szCs w:val="24"/>
        </w:rPr>
      </w:pPr>
    </w:p>
    <w:p w:rsidR="00665EBA" w:rsidRPr="00CF7D67" w:rsidRDefault="00665EBA" w:rsidP="000F3356">
      <w:pPr>
        <w:rPr>
          <w:rFonts w:ascii="Times New Roman" w:hAnsi="Times New Roman" w:cs="Times New Roman"/>
          <w:sz w:val="24"/>
          <w:szCs w:val="24"/>
        </w:rPr>
      </w:pPr>
    </w:p>
    <w:p w:rsidR="00665EBA" w:rsidRPr="00CF7D67" w:rsidRDefault="00665EBA" w:rsidP="000F3356">
      <w:pPr>
        <w:rPr>
          <w:rFonts w:ascii="Times New Roman" w:hAnsi="Times New Roman" w:cs="Times New Roman"/>
          <w:sz w:val="24"/>
          <w:szCs w:val="24"/>
        </w:rPr>
      </w:pPr>
    </w:p>
    <w:p w:rsidR="00665EBA" w:rsidRPr="00CF7D67" w:rsidRDefault="00665EBA" w:rsidP="000F3356">
      <w:pPr>
        <w:rPr>
          <w:rFonts w:ascii="Times New Roman" w:hAnsi="Times New Roman" w:cs="Times New Roman"/>
          <w:sz w:val="24"/>
          <w:szCs w:val="24"/>
        </w:rPr>
      </w:pPr>
    </w:p>
    <w:p w:rsidR="00665EBA" w:rsidRPr="00CF7D67" w:rsidRDefault="00665EBA" w:rsidP="000F3356">
      <w:pPr>
        <w:rPr>
          <w:rFonts w:ascii="Times New Roman" w:hAnsi="Times New Roman" w:cs="Times New Roman"/>
          <w:sz w:val="24"/>
          <w:szCs w:val="24"/>
        </w:rPr>
      </w:pPr>
    </w:p>
    <w:p w:rsidR="00665EBA" w:rsidRPr="00CF7D67" w:rsidRDefault="00665EBA" w:rsidP="000F3356">
      <w:pPr>
        <w:rPr>
          <w:rFonts w:ascii="Times New Roman" w:hAnsi="Times New Roman" w:cs="Times New Roman"/>
          <w:sz w:val="24"/>
          <w:szCs w:val="24"/>
        </w:rPr>
      </w:pPr>
    </w:p>
    <w:p w:rsidR="00665EBA" w:rsidRPr="00CF7D67" w:rsidRDefault="00665EBA" w:rsidP="000F3356">
      <w:pPr>
        <w:rPr>
          <w:rFonts w:ascii="Times New Roman" w:hAnsi="Times New Roman" w:cs="Times New Roman"/>
          <w:sz w:val="24"/>
          <w:szCs w:val="24"/>
        </w:rPr>
      </w:pPr>
    </w:p>
    <w:p w:rsidR="00665EBA" w:rsidRPr="00CF7D67" w:rsidRDefault="00665EBA" w:rsidP="000F3356">
      <w:pPr>
        <w:rPr>
          <w:rFonts w:ascii="Times New Roman" w:hAnsi="Times New Roman" w:cs="Times New Roman"/>
          <w:sz w:val="24"/>
          <w:szCs w:val="24"/>
        </w:rPr>
      </w:pPr>
    </w:p>
    <w:p w:rsidR="00665EBA" w:rsidRPr="00CF7D67" w:rsidRDefault="00665EBA" w:rsidP="000F3356">
      <w:pPr>
        <w:rPr>
          <w:rFonts w:ascii="Times New Roman" w:hAnsi="Times New Roman" w:cs="Times New Roman"/>
          <w:sz w:val="24"/>
          <w:szCs w:val="24"/>
        </w:rPr>
      </w:pPr>
    </w:p>
    <w:p w:rsidR="00665EBA" w:rsidRPr="00CF7D67" w:rsidRDefault="00665EBA" w:rsidP="000F3356">
      <w:pPr>
        <w:rPr>
          <w:rFonts w:ascii="Times New Roman" w:hAnsi="Times New Roman" w:cs="Times New Roman"/>
          <w:b/>
          <w:bCs/>
          <w:sz w:val="24"/>
          <w:szCs w:val="24"/>
        </w:rPr>
      </w:pPr>
    </w:p>
    <w:sectPr w:rsidR="00665EBA" w:rsidRPr="00CF7D67" w:rsidSect="00D54D4C">
      <w:pgSz w:w="15840" w:h="12240" w:orient="landscape"/>
      <w:pgMar w:top="1440" w:right="1417" w:bottom="14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09C" w:rsidRDefault="00AB409C" w:rsidP="000F3356">
      <w:pPr>
        <w:spacing w:after="0" w:line="240" w:lineRule="auto"/>
      </w:pPr>
      <w:r>
        <w:separator/>
      </w:r>
    </w:p>
  </w:endnote>
  <w:endnote w:type="continuationSeparator" w:id="0">
    <w:p w:rsidR="00AB409C" w:rsidRDefault="00AB409C" w:rsidP="000F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FedraSerifAPro-Book">
    <w:altName w:val="MS Mincho"/>
    <w:panose1 w:val="00000000000000000000"/>
    <w:charset w:val="80"/>
    <w:family w:val="roman"/>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74" w:rsidRDefault="007A6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04194"/>
      <w:docPartObj>
        <w:docPartGallery w:val="Page Numbers (Bottom of Page)"/>
        <w:docPartUnique/>
      </w:docPartObj>
    </w:sdtPr>
    <w:sdtEndPr>
      <w:rPr>
        <w:noProof/>
      </w:rPr>
    </w:sdtEndPr>
    <w:sdtContent>
      <w:p w:rsidR="007A6E74" w:rsidRDefault="007A6E74">
        <w:pPr>
          <w:pStyle w:val="Footer"/>
          <w:jc w:val="center"/>
        </w:pPr>
        <w:r>
          <w:fldChar w:fldCharType="begin"/>
        </w:r>
        <w:r>
          <w:instrText xml:space="preserve"> PAGE   \* MERGEFORMAT </w:instrText>
        </w:r>
        <w:r>
          <w:fldChar w:fldCharType="separate"/>
        </w:r>
        <w:r w:rsidR="00E070DF">
          <w:rPr>
            <w:noProof/>
          </w:rPr>
          <w:t>1</w:t>
        </w:r>
        <w:r>
          <w:rPr>
            <w:noProof/>
          </w:rPr>
          <w:fldChar w:fldCharType="end"/>
        </w:r>
      </w:p>
    </w:sdtContent>
  </w:sdt>
  <w:p w:rsidR="007A6E74" w:rsidRDefault="007A6E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74" w:rsidRDefault="007A6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09C" w:rsidRDefault="00AB409C" w:rsidP="000F3356">
      <w:pPr>
        <w:spacing w:after="0" w:line="240" w:lineRule="auto"/>
      </w:pPr>
      <w:r>
        <w:separator/>
      </w:r>
    </w:p>
  </w:footnote>
  <w:footnote w:type="continuationSeparator" w:id="0">
    <w:p w:rsidR="00AB409C" w:rsidRDefault="00AB409C" w:rsidP="000F3356">
      <w:pPr>
        <w:spacing w:after="0" w:line="240" w:lineRule="auto"/>
      </w:pPr>
      <w:r>
        <w:continuationSeparator/>
      </w:r>
    </w:p>
  </w:footnote>
  <w:footnote w:id="1">
    <w:p w:rsidR="007A6E74" w:rsidRPr="0060209F" w:rsidRDefault="007A6E74">
      <w:pPr>
        <w:pStyle w:val="FootnoteText"/>
      </w:pPr>
      <w:r>
        <w:rPr>
          <w:rStyle w:val="FootnoteReference"/>
        </w:rPr>
        <w:footnoteRef/>
      </w:r>
      <w:r>
        <w:t xml:space="preserve"> </w:t>
      </w:r>
      <w:hyperlink r:id="rId1" w:history="1">
        <w:r w:rsidRPr="0060209F">
          <w:rPr>
            <w:rStyle w:val="Hyperlink"/>
            <w:rFonts w:ascii="Times New Roman" w:hAnsi="Times New Roman" w:cs="Times New Roman"/>
          </w:rPr>
          <w:t>http://www.mei.gov.rs/npaa_eng__2014_2018.pdf</w:t>
        </w:r>
      </w:hyperlink>
      <w:r>
        <w:rPr>
          <w:rFonts w:ascii="Times New Roman" w:hAnsi="Times New Roman" w:cs="Times New Roman"/>
          <w:sz w:val="24"/>
          <w:szCs w:val="24"/>
        </w:rPr>
        <w:t xml:space="preserve"> </w:t>
      </w:r>
    </w:p>
  </w:footnote>
  <w:footnote w:id="2">
    <w:p w:rsidR="007A6E74" w:rsidRDefault="007A6E74" w:rsidP="009C1113">
      <w:pPr>
        <w:autoSpaceDE w:val="0"/>
        <w:autoSpaceDN w:val="0"/>
        <w:adjustRightInd w:val="0"/>
        <w:spacing w:after="0" w:line="240" w:lineRule="auto"/>
      </w:pPr>
      <w:r w:rsidRPr="00DF13A5">
        <w:rPr>
          <w:rStyle w:val="FootnoteReference"/>
          <w:rFonts w:ascii="Times New Roman" w:hAnsi="Times New Roman" w:cs="Times New Roman"/>
          <w:sz w:val="16"/>
          <w:szCs w:val="16"/>
        </w:rPr>
        <w:footnoteRef/>
      </w:r>
      <w:r w:rsidRPr="00DF13A5">
        <w:rPr>
          <w:rFonts w:ascii="Times New Roman" w:hAnsi="Times New Roman" w:cs="Times New Roman"/>
          <w:sz w:val="16"/>
          <w:szCs w:val="16"/>
        </w:rPr>
        <w:t xml:space="preserve"> See </w:t>
      </w:r>
      <w:hyperlink r:id="rId2" w:history="1">
        <w:r w:rsidRPr="00DF13A5">
          <w:rPr>
            <w:rStyle w:val="Hyperlink"/>
            <w:rFonts w:ascii="Times New Roman" w:hAnsi="Times New Roman" w:cs="Times New Roman"/>
            <w:sz w:val="16"/>
            <w:szCs w:val="16"/>
          </w:rPr>
          <w:t>http://frontex.europa.eu/assets/Publications/Risk_Analysis/WB_ARA_2017.pdf</w:t>
        </w:r>
      </w:hyperlink>
      <w:r w:rsidRPr="00DF13A5">
        <w:rPr>
          <w:rFonts w:ascii="Times New Roman" w:hAnsi="Times New Roman" w:cs="Times New Roman"/>
          <w:sz w:val="16"/>
          <w:szCs w:val="16"/>
        </w:rPr>
        <w:t xml:space="preserve">. </w:t>
      </w:r>
      <w:r w:rsidRPr="00DF13A5">
        <w:rPr>
          <w:rFonts w:ascii="Times New Roman" w:eastAsia="FedraSerifAPro-Book" w:hAnsi="Times New Roman" w:cs="Times New Roman"/>
          <w:sz w:val="16"/>
          <w:szCs w:val="16"/>
          <w:lang w:val="en-US"/>
        </w:rPr>
        <w:t>WB-RAN was established following the proposal made by Frontex in May 2009.</w:t>
      </w:r>
    </w:p>
  </w:footnote>
  <w:footnote w:id="3">
    <w:p w:rsidR="007A6E74" w:rsidRPr="00434509" w:rsidRDefault="007A6E74" w:rsidP="004C4EC7">
      <w:pPr>
        <w:tabs>
          <w:tab w:val="left" w:pos="-540"/>
          <w:tab w:val="left" w:pos="360"/>
          <w:tab w:val="left" w:pos="450"/>
        </w:tabs>
        <w:autoSpaceDE w:val="0"/>
        <w:autoSpaceDN w:val="0"/>
        <w:adjustRightInd w:val="0"/>
        <w:spacing w:after="0" w:line="240" w:lineRule="auto"/>
        <w:ind w:left="540"/>
        <w:jc w:val="both"/>
        <w:rPr>
          <w:lang w:val="fr-BE"/>
        </w:rPr>
      </w:pPr>
      <w:r w:rsidRPr="00E31FD9">
        <w:rPr>
          <w:rStyle w:val="FootnoteReference"/>
          <w:rFonts w:ascii="Times New Roman" w:hAnsi="Times New Roman" w:cs="Times New Roman"/>
          <w:sz w:val="16"/>
          <w:szCs w:val="16"/>
        </w:rPr>
        <w:footnoteRef/>
      </w:r>
      <w:r w:rsidRPr="00E31FD9">
        <w:rPr>
          <w:rFonts w:ascii="Times New Roman" w:hAnsi="Times New Roman" w:cs="Times New Roman"/>
          <w:sz w:val="16"/>
          <w:szCs w:val="16"/>
          <w:lang w:val="fr-FR"/>
        </w:rPr>
        <w:t xml:space="preserve"> Sources: AP Chapter 24, MoI Border Police reports</w:t>
      </w:r>
    </w:p>
  </w:footnote>
  <w:footnote w:id="4">
    <w:p w:rsidR="007A6E74" w:rsidRDefault="007A6E74" w:rsidP="004C4EC7">
      <w:pPr>
        <w:pStyle w:val="FootnoteText"/>
        <w:ind w:left="630"/>
      </w:pPr>
      <w:r w:rsidRPr="00F0138B">
        <w:rPr>
          <w:rStyle w:val="FootnoteReference"/>
          <w:rFonts w:ascii="Times New Roman" w:hAnsi="Times New Roman" w:cs="Times New Roman"/>
        </w:rPr>
        <w:footnoteRef/>
      </w:r>
      <w:r w:rsidRPr="00F0138B">
        <w:rPr>
          <w:rFonts w:ascii="Times New Roman" w:hAnsi="Times New Roman" w:cs="Times New Roman"/>
        </w:rPr>
        <w:t xml:space="preserve"> (see </w:t>
      </w:r>
      <w:hyperlink r:id="rId3" w:history="1">
        <w:r w:rsidRPr="00F0138B">
          <w:rPr>
            <w:rStyle w:val="Hyperlink"/>
            <w:rFonts w:ascii="Times New Roman" w:hAnsi="Times New Roman" w:cs="Times New Roman"/>
          </w:rPr>
          <w:t>http://arhiva.mup.gov.rs/cms_cir/oglasi.nsf/ap-p24.pdf</w:t>
        </w:r>
      </w:hyperlink>
      <w:r w:rsidRPr="00F0138B">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74" w:rsidRDefault="007A6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74" w:rsidRDefault="007A6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74" w:rsidRDefault="007A6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numFmt w:val="bullet"/>
      <w:lvlText w:val="-"/>
      <w:lvlJc w:val="left"/>
      <w:pPr>
        <w:tabs>
          <w:tab w:val="num" w:pos="360"/>
        </w:tabs>
        <w:ind w:left="705" w:hanging="360"/>
      </w:pPr>
      <w:rPr>
        <w:rFonts w:ascii="Times New Roman" w:hAnsi="Times New Roman" w:cs="Times New Roman"/>
        <w:sz w:val="16"/>
        <w:szCs w:val="16"/>
      </w:rPr>
    </w:lvl>
  </w:abstractNum>
  <w:abstractNum w:abstractNumId="1" w15:restartNumberingAfterBreak="0">
    <w:nsid w:val="000328C3"/>
    <w:multiLevelType w:val="hybridMultilevel"/>
    <w:tmpl w:val="E912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2D5EB5"/>
    <w:multiLevelType w:val="hybridMultilevel"/>
    <w:tmpl w:val="455A12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3162452"/>
    <w:multiLevelType w:val="hybridMultilevel"/>
    <w:tmpl w:val="D148739C"/>
    <w:lvl w:ilvl="0" w:tplc="CCB848D4">
      <w:start w:val="4"/>
      <w:numFmt w:val="bullet"/>
      <w:lvlText w:val="-"/>
      <w:lvlJc w:val="left"/>
      <w:pPr>
        <w:ind w:left="720" w:hanging="360"/>
      </w:pPr>
      <w:rPr>
        <w:rFonts w:ascii="Times New Roman" w:eastAsia="Times New Roman" w:hAnsi="Times New Roman" w:hint="default"/>
      </w:rPr>
    </w:lvl>
    <w:lvl w:ilvl="1" w:tplc="CCB848D4">
      <w:start w:val="4"/>
      <w:numFmt w:val="bullet"/>
      <w:lvlText w:val="-"/>
      <w:lvlJc w:val="left"/>
      <w:pPr>
        <w:ind w:left="1440" w:hanging="360"/>
      </w:pPr>
      <w:rPr>
        <w:rFonts w:ascii="Times New Roman" w:eastAsia="Times New Roman" w:hAnsi="Times New Roman"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 w15:restartNumberingAfterBreak="0">
    <w:nsid w:val="049204EC"/>
    <w:multiLevelType w:val="hybridMultilevel"/>
    <w:tmpl w:val="2C08A3EE"/>
    <w:lvl w:ilvl="0" w:tplc="04090001">
      <w:start w:val="1"/>
      <w:numFmt w:val="bullet"/>
      <w:lvlText w:val=""/>
      <w:lvlJc w:val="left"/>
      <w:pPr>
        <w:ind w:left="786" w:hanging="360"/>
      </w:pPr>
      <w:rPr>
        <w:rFonts w:ascii="Symbol" w:hAnsi="Symbol" w:cs="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cs="Wingdings" w:hint="default"/>
      </w:rPr>
    </w:lvl>
    <w:lvl w:ilvl="3" w:tplc="04090001">
      <w:start w:val="1"/>
      <w:numFmt w:val="bullet"/>
      <w:lvlText w:val=""/>
      <w:lvlJc w:val="left"/>
      <w:pPr>
        <w:ind w:left="2946" w:hanging="360"/>
      </w:pPr>
      <w:rPr>
        <w:rFonts w:ascii="Symbol" w:hAnsi="Symbol" w:cs="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cs="Wingdings" w:hint="default"/>
      </w:rPr>
    </w:lvl>
    <w:lvl w:ilvl="6" w:tplc="04090001">
      <w:start w:val="1"/>
      <w:numFmt w:val="bullet"/>
      <w:lvlText w:val=""/>
      <w:lvlJc w:val="left"/>
      <w:pPr>
        <w:ind w:left="5106" w:hanging="360"/>
      </w:pPr>
      <w:rPr>
        <w:rFonts w:ascii="Symbol" w:hAnsi="Symbol" w:cs="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cs="Wingdings" w:hint="default"/>
      </w:rPr>
    </w:lvl>
  </w:abstractNum>
  <w:abstractNum w:abstractNumId="5" w15:restartNumberingAfterBreak="0">
    <w:nsid w:val="07045B0E"/>
    <w:multiLevelType w:val="hybridMultilevel"/>
    <w:tmpl w:val="EC006F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07835A37"/>
    <w:multiLevelType w:val="hybridMultilevel"/>
    <w:tmpl w:val="F334A152"/>
    <w:lvl w:ilvl="0" w:tplc="A37C65D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D231FEB"/>
    <w:multiLevelType w:val="hybridMultilevel"/>
    <w:tmpl w:val="A2B0B530"/>
    <w:lvl w:ilvl="0" w:tplc="081A000F">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8" w15:restartNumberingAfterBreak="0">
    <w:nsid w:val="0F100F0E"/>
    <w:multiLevelType w:val="multilevel"/>
    <w:tmpl w:val="8FA67B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15:restartNumberingAfterBreak="0">
    <w:nsid w:val="14EC5481"/>
    <w:multiLevelType w:val="hybridMultilevel"/>
    <w:tmpl w:val="1CC4CE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15CF6AF2"/>
    <w:multiLevelType w:val="multilevel"/>
    <w:tmpl w:val="3D345E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173335BB"/>
    <w:multiLevelType w:val="hybridMultilevel"/>
    <w:tmpl w:val="616A803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7E27350"/>
    <w:multiLevelType w:val="hybridMultilevel"/>
    <w:tmpl w:val="4F8E70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F0375FD"/>
    <w:multiLevelType w:val="hybridMultilevel"/>
    <w:tmpl w:val="9CC6E7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205808FE"/>
    <w:multiLevelType w:val="hybridMultilevel"/>
    <w:tmpl w:val="39500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24E80488"/>
    <w:multiLevelType w:val="hybridMultilevel"/>
    <w:tmpl w:val="F08A8D5C"/>
    <w:lvl w:ilvl="0" w:tplc="04090001">
      <w:start w:val="1"/>
      <w:numFmt w:val="bullet"/>
      <w:lvlText w:val=""/>
      <w:lvlJc w:val="left"/>
      <w:pPr>
        <w:ind w:left="928" w:hanging="360"/>
      </w:pPr>
      <w:rPr>
        <w:rFonts w:ascii="Symbol" w:hAnsi="Symbol" w:cs="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cs="Wingdings" w:hint="default"/>
      </w:rPr>
    </w:lvl>
    <w:lvl w:ilvl="3" w:tplc="04090001">
      <w:start w:val="1"/>
      <w:numFmt w:val="bullet"/>
      <w:lvlText w:val=""/>
      <w:lvlJc w:val="left"/>
      <w:pPr>
        <w:ind w:left="3088" w:hanging="360"/>
      </w:pPr>
      <w:rPr>
        <w:rFonts w:ascii="Symbol" w:hAnsi="Symbol" w:cs="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cs="Wingdings" w:hint="default"/>
      </w:rPr>
    </w:lvl>
    <w:lvl w:ilvl="6" w:tplc="04090001">
      <w:start w:val="1"/>
      <w:numFmt w:val="bullet"/>
      <w:lvlText w:val=""/>
      <w:lvlJc w:val="left"/>
      <w:pPr>
        <w:ind w:left="5248" w:hanging="360"/>
      </w:pPr>
      <w:rPr>
        <w:rFonts w:ascii="Symbol" w:hAnsi="Symbol" w:cs="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cs="Wingdings" w:hint="default"/>
      </w:rPr>
    </w:lvl>
  </w:abstractNum>
  <w:abstractNum w:abstractNumId="16" w15:restartNumberingAfterBreak="0">
    <w:nsid w:val="275234DD"/>
    <w:multiLevelType w:val="hybridMultilevel"/>
    <w:tmpl w:val="EA36DFC2"/>
    <w:lvl w:ilvl="0" w:tplc="C7A0E0AC">
      <w:numFmt w:val="bullet"/>
      <w:lvlText w:val="-"/>
      <w:lvlJc w:val="left"/>
      <w:pPr>
        <w:ind w:left="720" w:hanging="360"/>
      </w:pPr>
      <w:rPr>
        <w:rFonts w:ascii="Bookman Old Style" w:eastAsia="Times New Roman" w:hAnsi="Bookman Old Styl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312D52FD"/>
    <w:multiLevelType w:val="hybridMultilevel"/>
    <w:tmpl w:val="12BE8B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33D23305"/>
    <w:multiLevelType w:val="hybridMultilevel"/>
    <w:tmpl w:val="0F56AE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33EB7795"/>
    <w:multiLevelType w:val="hybridMultilevel"/>
    <w:tmpl w:val="DDF464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364540D6"/>
    <w:multiLevelType w:val="hybridMultilevel"/>
    <w:tmpl w:val="1F44F148"/>
    <w:lvl w:ilvl="0" w:tplc="04090001">
      <w:start w:val="1"/>
      <w:numFmt w:val="bullet"/>
      <w:lvlText w:val=""/>
      <w:lvlJc w:val="left"/>
      <w:pPr>
        <w:ind w:left="1258" w:hanging="360"/>
      </w:pPr>
      <w:rPr>
        <w:rFonts w:ascii="Symbol" w:hAnsi="Symbol" w:cs="Symbol" w:hint="default"/>
      </w:rPr>
    </w:lvl>
    <w:lvl w:ilvl="1" w:tplc="04090003">
      <w:start w:val="1"/>
      <w:numFmt w:val="bullet"/>
      <w:lvlText w:val="o"/>
      <w:lvlJc w:val="left"/>
      <w:pPr>
        <w:ind w:left="1978" w:hanging="360"/>
      </w:pPr>
      <w:rPr>
        <w:rFonts w:ascii="Courier New" w:hAnsi="Courier New" w:cs="Courier New" w:hint="default"/>
      </w:rPr>
    </w:lvl>
    <w:lvl w:ilvl="2" w:tplc="04090005">
      <w:start w:val="1"/>
      <w:numFmt w:val="bullet"/>
      <w:lvlText w:val=""/>
      <w:lvlJc w:val="left"/>
      <w:pPr>
        <w:ind w:left="2698" w:hanging="360"/>
      </w:pPr>
      <w:rPr>
        <w:rFonts w:ascii="Wingdings" w:hAnsi="Wingdings" w:cs="Wingdings" w:hint="default"/>
      </w:rPr>
    </w:lvl>
    <w:lvl w:ilvl="3" w:tplc="04090001">
      <w:start w:val="1"/>
      <w:numFmt w:val="bullet"/>
      <w:lvlText w:val=""/>
      <w:lvlJc w:val="left"/>
      <w:pPr>
        <w:ind w:left="3418" w:hanging="360"/>
      </w:pPr>
      <w:rPr>
        <w:rFonts w:ascii="Symbol" w:hAnsi="Symbol" w:cs="Symbol" w:hint="default"/>
      </w:rPr>
    </w:lvl>
    <w:lvl w:ilvl="4" w:tplc="04090003">
      <w:start w:val="1"/>
      <w:numFmt w:val="bullet"/>
      <w:lvlText w:val="o"/>
      <w:lvlJc w:val="left"/>
      <w:pPr>
        <w:ind w:left="4138" w:hanging="360"/>
      </w:pPr>
      <w:rPr>
        <w:rFonts w:ascii="Courier New" w:hAnsi="Courier New" w:cs="Courier New" w:hint="default"/>
      </w:rPr>
    </w:lvl>
    <w:lvl w:ilvl="5" w:tplc="04090005">
      <w:start w:val="1"/>
      <w:numFmt w:val="bullet"/>
      <w:lvlText w:val=""/>
      <w:lvlJc w:val="left"/>
      <w:pPr>
        <w:ind w:left="4858" w:hanging="360"/>
      </w:pPr>
      <w:rPr>
        <w:rFonts w:ascii="Wingdings" w:hAnsi="Wingdings" w:cs="Wingdings" w:hint="default"/>
      </w:rPr>
    </w:lvl>
    <w:lvl w:ilvl="6" w:tplc="04090001">
      <w:start w:val="1"/>
      <w:numFmt w:val="bullet"/>
      <w:lvlText w:val=""/>
      <w:lvlJc w:val="left"/>
      <w:pPr>
        <w:ind w:left="5578" w:hanging="360"/>
      </w:pPr>
      <w:rPr>
        <w:rFonts w:ascii="Symbol" w:hAnsi="Symbol" w:cs="Symbol" w:hint="default"/>
      </w:rPr>
    </w:lvl>
    <w:lvl w:ilvl="7" w:tplc="04090003">
      <w:start w:val="1"/>
      <w:numFmt w:val="bullet"/>
      <w:lvlText w:val="o"/>
      <w:lvlJc w:val="left"/>
      <w:pPr>
        <w:ind w:left="6298" w:hanging="360"/>
      </w:pPr>
      <w:rPr>
        <w:rFonts w:ascii="Courier New" w:hAnsi="Courier New" w:cs="Courier New" w:hint="default"/>
      </w:rPr>
    </w:lvl>
    <w:lvl w:ilvl="8" w:tplc="04090005">
      <w:start w:val="1"/>
      <w:numFmt w:val="bullet"/>
      <w:lvlText w:val=""/>
      <w:lvlJc w:val="left"/>
      <w:pPr>
        <w:ind w:left="7018" w:hanging="360"/>
      </w:pPr>
      <w:rPr>
        <w:rFonts w:ascii="Wingdings" w:hAnsi="Wingdings" w:cs="Wingdings" w:hint="default"/>
      </w:rPr>
    </w:lvl>
  </w:abstractNum>
  <w:abstractNum w:abstractNumId="21" w15:restartNumberingAfterBreak="0">
    <w:nsid w:val="393F6F5B"/>
    <w:multiLevelType w:val="hybridMultilevel"/>
    <w:tmpl w:val="9A08D1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3BEF6EAC"/>
    <w:multiLevelType w:val="hybridMultilevel"/>
    <w:tmpl w:val="2110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E7784"/>
    <w:multiLevelType w:val="multilevel"/>
    <w:tmpl w:val="B02C267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0694E7C"/>
    <w:multiLevelType w:val="hybridMultilevel"/>
    <w:tmpl w:val="F7EEF6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444A1B32"/>
    <w:multiLevelType w:val="hybridMultilevel"/>
    <w:tmpl w:val="E900375C"/>
    <w:lvl w:ilvl="0" w:tplc="04090001">
      <w:start w:val="1"/>
      <w:numFmt w:val="bullet"/>
      <w:lvlText w:val=""/>
      <w:lvlJc w:val="left"/>
      <w:pPr>
        <w:ind w:left="900" w:hanging="360"/>
      </w:pPr>
      <w:rPr>
        <w:rFonts w:ascii="Symbol" w:hAnsi="Symbol" w:cs="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26" w15:restartNumberingAfterBreak="0">
    <w:nsid w:val="46EA3553"/>
    <w:multiLevelType w:val="multilevel"/>
    <w:tmpl w:val="E0EA13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4DC24FB8"/>
    <w:multiLevelType w:val="hybridMultilevel"/>
    <w:tmpl w:val="F1BAF2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4FD445DF"/>
    <w:multiLevelType w:val="hybridMultilevel"/>
    <w:tmpl w:val="9C2011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531C3318"/>
    <w:multiLevelType w:val="hybridMultilevel"/>
    <w:tmpl w:val="BFEEB0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543C3822"/>
    <w:multiLevelType w:val="hybridMultilevel"/>
    <w:tmpl w:val="64265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573557D2"/>
    <w:multiLevelType w:val="hybridMultilevel"/>
    <w:tmpl w:val="CB4803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5930505D"/>
    <w:multiLevelType w:val="hybridMultilevel"/>
    <w:tmpl w:val="98E4E0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5E1347E9"/>
    <w:multiLevelType w:val="hybridMultilevel"/>
    <w:tmpl w:val="1B84F3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15:restartNumberingAfterBreak="0">
    <w:nsid w:val="64E16253"/>
    <w:multiLevelType w:val="multilevel"/>
    <w:tmpl w:val="A56A3D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5" w15:restartNumberingAfterBreak="0">
    <w:nsid w:val="64F5580E"/>
    <w:multiLevelType w:val="hybridMultilevel"/>
    <w:tmpl w:val="7B0CFE88"/>
    <w:lvl w:ilvl="0" w:tplc="59903C70">
      <w:start w:val="1"/>
      <w:numFmt w:val="lowerLetter"/>
      <w:lvlText w:val="%1)"/>
      <w:lvlJc w:val="left"/>
      <w:pPr>
        <w:ind w:left="720" w:hanging="36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8B660E4"/>
    <w:multiLevelType w:val="hybridMultilevel"/>
    <w:tmpl w:val="DD280952"/>
    <w:lvl w:ilvl="0" w:tplc="CCB848D4">
      <w:start w:val="4"/>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7" w15:restartNumberingAfterBreak="0">
    <w:nsid w:val="6DDD02D7"/>
    <w:multiLevelType w:val="hybridMultilevel"/>
    <w:tmpl w:val="3B64CC60"/>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6DFF1BFD"/>
    <w:multiLevelType w:val="hybridMultilevel"/>
    <w:tmpl w:val="BB16B5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6E5E5A7F"/>
    <w:multiLevelType w:val="hybridMultilevel"/>
    <w:tmpl w:val="58D8BB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73B071B0"/>
    <w:multiLevelType w:val="hybridMultilevel"/>
    <w:tmpl w:val="62560A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15:restartNumberingAfterBreak="0">
    <w:nsid w:val="76C006B3"/>
    <w:multiLevelType w:val="hybridMultilevel"/>
    <w:tmpl w:val="4E3825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777751D1"/>
    <w:multiLevelType w:val="multilevel"/>
    <w:tmpl w:val="118ED5E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15:restartNumberingAfterBreak="0">
    <w:nsid w:val="7A0A3448"/>
    <w:multiLevelType w:val="hybridMultilevel"/>
    <w:tmpl w:val="DE04CD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4" w15:restartNumberingAfterBreak="0">
    <w:nsid w:val="7C4407C2"/>
    <w:multiLevelType w:val="hybridMultilevel"/>
    <w:tmpl w:val="85023FD4"/>
    <w:lvl w:ilvl="0" w:tplc="03CE6400">
      <w:start w:val="1"/>
      <w:numFmt w:val="bullet"/>
      <w:lvlText w:val=""/>
      <w:lvlJc w:val="left"/>
      <w:pPr>
        <w:tabs>
          <w:tab w:val="num" w:pos="502"/>
        </w:tabs>
        <w:ind w:left="502" w:hanging="360"/>
      </w:pPr>
      <w:rPr>
        <w:rFonts w:ascii="Wingdings" w:hAnsi="Wingdings" w:cs="Wingdings" w:hint="default"/>
      </w:rPr>
    </w:lvl>
    <w:lvl w:ilvl="1" w:tplc="A8CE6DDA">
      <w:start w:val="1"/>
      <w:numFmt w:val="bullet"/>
      <w:lvlText w:val=""/>
      <w:lvlJc w:val="left"/>
      <w:pPr>
        <w:tabs>
          <w:tab w:val="num" w:pos="1440"/>
        </w:tabs>
        <w:ind w:left="1440" w:hanging="360"/>
      </w:pPr>
      <w:rPr>
        <w:rFonts w:ascii="Wingdings" w:hAnsi="Wingdings" w:cs="Wingdings" w:hint="default"/>
      </w:rPr>
    </w:lvl>
    <w:lvl w:ilvl="2" w:tplc="B198BC44">
      <w:start w:val="1"/>
      <w:numFmt w:val="bullet"/>
      <w:lvlText w:val=""/>
      <w:lvlJc w:val="left"/>
      <w:pPr>
        <w:tabs>
          <w:tab w:val="num" w:pos="2160"/>
        </w:tabs>
        <w:ind w:left="2160" w:hanging="360"/>
      </w:pPr>
      <w:rPr>
        <w:rFonts w:ascii="Wingdings" w:hAnsi="Wingdings" w:cs="Wingdings" w:hint="default"/>
      </w:rPr>
    </w:lvl>
    <w:lvl w:ilvl="3" w:tplc="18D04D8E">
      <w:start w:val="1"/>
      <w:numFmt w:val="bullet"/>
      <w:lvlText w:val=""/>
      <w:lvlJc w:val="left"/>
      <w:pPr>
        <w:tabs>
          <w:tab w:val="num" w:pos="2880"/>
        </w:tabs>
        <w:ind w:left="2880" w:hanging="360"/>
      </w:pPr>
      <w:rPr>
        <w:rFonts w:ascii="Wingdings" w:hAnsi="Wingdings" w:cs="Wingdings" w:hint="default"/>
      </w:rPr>
    </w:lvl>
    <w:lvl w:ilvl="4" w:tplc="B032F19C">
      <w:start w:val="1"/>
      <w:numFmt w:val="bullet"/>
      <w:lvlText w:val=""/>
      <w:lvlJc w:val="left"/>
      <w:pPr>
        <w:tabs>
          <w:tab w:val="num" w:pos="3600"/>
        </w:tabs>
        <w:ind w:left="3600" w:hanging="360"/>
      </w:pPr>
      <w:rPr>
        <w:rFonts w:ascii="Wingdings" w:hAnsi="Wingdings" w:cs="Wingdings" w:hint="default"/>
      </w:rPr>
    </w:lvl>
    <w:lvl w:ilvl="5" w:tplc="7F8ED5F6">
      <w:start w:val="1"/>
      <w:numFmt w:val="bullet"/>
      <w:lvlText w:val=""/>
      <w:lvlJc w:val="left"/>
      <w:pPr>
        <w:tabs>
          <w:tab w:val="num" w:pos="4320"/>
        </w:tabs>
        <w:ind w:left="4320" w:hanging="360"/>
      </w:pPr>
      <w:rPr>
        <w:rFonts w:ascii="Wingdings" w:hAnsi="Wingdings" w:cs="Wingdings" w:hint="default"/>
      </w:rPr>
    </w:lvl>
    <w:lvl w:ilvl="6" w:tplc="EB246422">
      <w:start w:val="1"/>
      <w:numFmt w:val="bullet"/>
      <w:lvlText w:val=""/>
      <w:lvlJc w:val="left"/>
      <w:pPr>
        <w:tabs>
          <w:tab w:val="num" w:pos="5040"/>
        </w:tabs>
        <w:ind w:left="5040" w:hanging="360"/>
      </w:pPr>
      <w:rPr>
        <w:rFonts w:ascii="Wingdings" w:hAnsi="Wingdings" w:cs="Wingdings" w:hint="default"/>
      </w:rPr>
    </w:lvl>
    <w:lvl w:ilvl="7" w:tplc="EE18B50E">
      <w:start w:val="1"/>
      <w:numFmt w:val="bullet"/>
      <w:lvlText w:val=""/>
      <w:lvlJc w:val="left"/>
      <w:pPr>
        <w:tabs>
          <w:tab w:val="num" w:pos="5760"/>
        </w:tabs>
        <w:ind w:left="5760" w:hanging="360"/>
      </w:pPr>
      <w:rPr>
        <w:rFonts w:ascii="Wingdings" w:hAnsi="Wingdings" w:cs="Wingdings" w:hint="default"/>
      </w:rPr>
    </w:lvl>
    <w:lvl w:ilvl="8" w:tplc="5D028DEC">
      <w:start w:val="1"/>
      <w:numFmt w:val="bullet"/>
      <w:lvlText w:val=""/>
      <w:lvlJc w:val="left"/>
      <w:pPr>
        <w:tabs>
          <w:tab w:val="num" w:pos="6480"/>
        </w:tabs>
        <w:ind w:left="6480" w:hanging="360"/>
      </w:pPr>
      <w:rPr>
        <w:rFonts w:ascii="Wingdings" w:hAnsi="Wingdings" w:cs="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11"/>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26"/>
  </w:num>
  <w:num w:numId="8">
    <w:abstractNumId w:val="10"/>
  </w:num>
  <w:num w:numId="9">
    <w:abstractNumId w:val="3"/>
  </w:num>
  <w:num w:numId="10">
    <w:abstractNumId w:val="36"/>
  </w:num>
  <w:num w:numId="11">
    <w:abstractNumId w:val="7"/>
  </w:num>
  <w:num w:numId="12">
    <w:abstractNumId w:val="43"/>
  </w:num>
  <w:num w:numId="13">
    <w:abstractNumId w:val="31"/>
  </w:num>
  <w:num w:numId="14">
    <w:abstractNumId w:val="0"/>
  </w:num>
  <w:num w:numId="15">
    <w:abstractNumId w:val="14"/>
  </w:num>
  <w:num w:numId="16">
    <w:abstractNumId w:val="24"/>
  </w:num>
  <w:num w:numId="17">
    <w:abstractNumId w:val="39"/>
  </w:num>
  <w:num w:numId="18">
    <w:abstractNumId w:val="41"/>
  </w:num>
  <w:num w:numId="19">
    <w:abstractNumId w:val="18"/>
  </w:num>
  <w:num w:numId="20">
    <w:abstractNumId w:val="29"/>
  </w:num>
  <w:num w:numId="21">
    <w:abstractNumId w:val="19"/>
  </w:num>
  <w:num w:numId="22">
    <w:abstractNumId w:val="27"/>
  </w:num>
  <w:num w:numId="23">
    <w:abstractNumId w:val="4"/>
  </w:num>
  <w:num w:numId="24">
    <w:abstractNumId w:val="5"/>
  </w:num>
  <w:num w:numId="25">
    <w:abstractNumId w:val="28"/>
  </w:num>
  <w:num w:numId="26">
    <w:abstractNumId w:val="20"/>
  </w:num>
  <w:num w:numId="27">
    <w:abstractNumId w:val="38"/>
  </w:num>
  <w:num w:numId="28">
    <w:abstractNumId w:val="15"/>
  </w:num>
  <w:num w:numId="29">
    <w:abstractNumId w:val="6"/>
  </w:num>
  <w:num w:numId="30">
    <w:abstractNumId w:val="34"/>
  </w:num>
  <w:num w:numId="31">
    <w:abstractNumId w:val="8"/>
  </w:num>
  <w:num w:numId="32">
    <w:abstractNumId w:val="42"/>
  </w:num>
  <w:num w:numId="33">
    <w:abstractNumId w:val="25"/>
  </w:num>
  <w:num w:numId="34">
    <w:abstractNumId w:val="30"/>
  </w:num>
  <w:num w:numId="35">
    <w:abstractNumId w:val="13"/>
  </w:num>
  <w:num w:numId="36">
    <w:abstractNumId w:val="32"/>
  </w:num>
  <w:num w:numId="37">
    <w:abstractNumId w:val="2"/>
  </w:num>
  <w:num w:numId="38">
    <w:abstractNumId w:val="9"/>
  </w:num>
  <w:num w:numId="39">
    <w:abstractNumId w:val="17"/>
  </w:num>
  <w:num w:numId="40">
    <w:abstractNumId w:val="21"/>
  </w:num>
  <w:num w:numId="41">
    <w:abstractNumId w:val="40"/>
  </w:num>
  <w:num w:numId="42">
    <w:abstractNumId w:val="35"/>
  </w:num>
  <w:num w:numId="43">
    <w:abstractNumId w:val="33"/>
  </w:num>
  <w:num w:numId="44">
    <w:abstractNumId w:val="23"/>
  </w:num>
  <w:num w:numId="45">
    <w:abstractNumId w:val="1"/>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43EA5"/>
    <w:rsid w:val="00013767"/>
    <w:rsid w:val="0001467F"/>
    <w:rsid w:val="000225BE"/>
    <w:rsid w:val="0002447D"/>
    <w:rsid w:val="00027CB2"/>
    <w:rsid w:val="000314C8"/>
    <w:rsid w:val="00031CA5"/>
    <w:rsid w:val="00032652"/>
    <w:rsid w:val="00034C8E"/>
    <w:rsid w:val="0004009B"/>
    <w:rsid w:val="00043EA5"/>
    <w:rsid w:val="00052FD5"/>
    <w:rsid w:val="000638D8"/>
    <w:rsid w:val="00075945"/>
    <w:rsid w:val="000766E0"/>
    <w:rsid w:val="00077D45"/>
    <w:rsid w:val="000820A4"/>
    <w:rsid w:val="0008337D"/>
    <w:rsid w:val="00096559"/>
    <w:rsid w:val="000A5543"/>
    <w:rsid w:val="000B2C7E"/>
    <w:rsid w:val="000B358E"/>
    <w:rsid w:val="000B3C93"/>
    <w:rsid w:val="000B6967"/>
    <w:rsid w:val="000C6302"/>
    <w:rsid w:val="000C7175"/>
    <w:rsid w:val="000D0054"/>
    <w:rsid w:val="000D1290"/>
    <w:rsid w:val="000D64FB"/>
    <w:rsid w:val="000D68B3"/>
    <w:rsid w:val="000E08BE"/>
    <w:rsid w:val="000F3356"/>
    <w:rsid w:val="000F5036"/>
    <w:rsid w:val="000F6E96"/>
    <w:rsid w:val="0010128A"/>
    <w:rsid w:val="00101A2C"/>
    <w:rsid w:val="00105BA2"/>
    <w:rsid w:val="001133F2"/>
    <w:rsid w:val="0011410E"/>
    <w:rsid w:val="0011787B"/>
    <w:rsid w:val="00122F98"/>
    <w:rsid w:val="0012359C"/>
    <w:rsid w:val="00126AD9"/>
    <w:rsid w:val="0013763A"/>
    <w:rsid w:val="00137EB0"/>
    <w:rsid w:val="0015024E"/>
    <w:rsid w:val="00150855"/>
    <w:rsid w:val="0015278F"/>
    <w:rsid w:val="00152B6C"/>
    <w:rsid w:val="00155F89"/>
    <w:rsid w:val="00160154"/>
    <w:rsid w:val="00164B26"/>
    <w:rsid w:val="00173803"/>
    <w:rsid w:val="00176D66"/>
    <w:rsid w:val="00194F27"/>
    <w:rsid w:val="001C4DFC"/>
    <w:rsid w:val="001D04FC"/>
    <w:rsid w:val="001D111D"/>
    <w:rsid w:val="001E4C91"/>
    <w:rsid w:val="001F5719"/>
    <w:rsid w:val="001F7BA5"/>
    <w:rsid w:val="00222AFF"/>
    <w:rsid w:val="00225A30"/>
    <w:rsid w:val="002272B0"/>
    <w:rsid w:val="00236A7C"/>
    <w:rsid w:val="00244623"/>
    <w:rsid w:val="00251B55"/>
    <w:rsid w:val="00252B87"/>
    <w:rsid w:val="00272170"/>
    <w:rsid w:val="00277B0E"/>
    <w:rsid w:val="002964D9"/>
    <w:rsid w:val="002A347E"/>
    <w:rsid w:val="002A5D8E"/>
    <w:rsid w:val="002B0903"/>
    <w:rsid w:val="002B43D5"/>
    <w:rsid w:val="002B514B"/>
    <w:rsid w:val="002D1D88"/>
    <w:rsid w:val="002D5975"/>
    <w:rsid w:val="002D6AC2"/>
    <w:rsid w:val="002E67BE"/>
    <w:rsid w:val="002F02DE"/>
    <w:rsid w:val="002F46F6"/>
    <w:rsid w:val="00303786"/>
    <w:rsid w:val="003044BD"/>
    <w:rsid w:val="003068CE"/>
    <w:rsid w:val="003100C6"/>
    <w:rsid w:val="00323773"/>
    <w:rsid w:val="0032474B"/>
    <w:rsid w:val="00335766"/>
    <w:rsid w:val="00346A21"/>
    <w:rsid w:val="00347B30"/>
    <w:rsid w:val="003647A4"/>
    <w:rsid w:val="00364984"/>
    <w:rsid w:val="00367760"/>
    <w:rsid w:val="003702C3"/>
    <w:rsid w:val="0037160D"/>
    <w:rsid w:val="0037240A"/>
    <w:rsid w:val="00387F9B"/>
    <w:rsid w:val="00392FE9"/>
    <w:rsid w:val="003A4E89"/>
    <w:rsid w:val="003A5831"/>
    <w:rsid w:val="003A6E1E"/>
    <w:rsid w:val="003A7349"/>
    <w:rsid w:val="003B0A56"/>
    <w:rsid w:val="003B44E6"/>
    <w:rsid w:val="003C0F57"/>
    <w:rsid w:val="003C0F83"/>
    <w:rsid w:val="003C5BB5"/>
    <w:rsid w:val="003C739C"/>
    <w:rsid w:val="003D2AED"/>
    <w:rsid w:val="003D7CD0"/>
    <w:rsid w:val="003E3CF6"/>
    <w:rsid w:val="003E3E6B"/>
    <w:rsid w:val="003E44A1"/>
    <w:rsid w:val="003E4E15"/>
    <w:rsid w:val="003E5A46"/>
    <w:rsid w:val="003F1A17"/>
    <w:rsid w:val="003F1EE7"/>
    <w:rsid w:val="003F20AD"/>
    <w:rsid w:val="003F258B"/>
    <w:rsid w:val="003F3BA2"/>
    <w:rsid w:val="003F412E"/>
    <w:rsid w:val="003F4D1C"/>
    <w:rsid w:val="003F7479"/>
    <w:rsid w:val="00407CE5"/>
    <w:rsid w:val="00420899"/>
    <w:rsid w:val="00423DA6"/>
    <w:rsid w:val="0042571E"/>
    <w:rsid w:val="00425F39"/>
    <w:rsid w:val="00427142"/>
    <w:rsid w:val="00433272"/>
    <w:rsid w:val="00433B1B"/>
    <w:rsid w:val="00434509"/>
    <w:rsid w:val="00435E08"/>
    <w:rsid w:val="00437E0D"/>
    <w:rsid w:val="004452C3"/>
    <w:rsid w:val="0046678E"/>
    <w:rsid w:val="00467149"/>
    <w:rsid w:val="004706CC"/>
    <w:rsid w:val="00471B46"/>
    <w:rsid w:val="004812E7"/>
    <w:rsid w:val="00482AF8"/>
    <w:rsid w:val="004A650C"/>
    <w:rsid w:val="004C0B95"/>
    <w:rsid w:val="004C3409"/>
    <w:rsid w:val="004C4EC7"/>
    <w:rsid w:val="004D4351"/>
    <w:rsid w:val="004D478E"/>
    <w:rsid w:val="004D7926"/>
    <w:rsid w:val="004E14FE"/>
    <w:rsid w:val="004F07E3"/>
    <w:rsid w:val="004F2BD7"/>
    <w:rsid w:val="00500A46"/>
    <w:rsid w:val="00501D6A"/>
    <w:rsid w:val="00504701"/>
    <w:rsid w:val="005059FE"/>
    <w:rsid w:val="00507394"/>
    <w:rsid w:val="005115A4"/>
    <w:rsid w:val="00520696"/>
    <w:rsid w:val="005307FC"/>
    <w:rsid w:val="00534DE1"/>
    <w:rsid w:val="005372CF"/>
    <w:rsid w:val="00553442"/>
    <w:rsid w:val="00555662"/>
    <w:rsid w:val="0055733F"/>
    <w:rsid w:val="00557BBB"/>
    <w:rsid w:val="005634B1"/>
    <w:rsid w:val="0056479F"/>
    <w:rsid w:val="005705CD"/>
    <w:rsid w:val="0057675B"/>
    <w:rsid w:val="005847F6"/>
    <w:rsid w:val="0058764B"/>
    <w:rsid w:val="00593A7D"/>
    <w:rsid w:val="00597662"/>
    <w:rsid w:val="005A7512"/>
    <w:rsid w:val="005B7B56"/>
    <w:rsid w:val="005C18AE"/>
    <w:rsid w:val="005D1990"/>
    <w:rsid w:val="005D1C7C"/>
    <w:rsid w:val="005E0F98"/>
    <w:rsid w:val="005E126C"/>
    <w:rsid w:val="005E1370"/>
    <w:rsid w:val="005E1C65"/>
    <w:rsid w:val="005E33ED"/>
    <w:rsid w:val="0060209F"/>
    <w:rsid w:val="006105B0"/>
    <w:rsid w:val="0061511D"/>
    <w:rsid w:val="006216A5"/>
    <w:rsid w:val="006234AA"/>
    <w:rsid w:val="00626768"/>
    <w:rsid w:val="00630514"/>
    <w:rsid w:val="00643AE4"/>
    <w:rsid w:val="0065620D"/>
    <w:rsid w:val="00665EBA"/>
    <w:rsid w:val="006674A1"/>
    <w:rsid w:val="00670A1C"/>
    <w:rsid w:val="00672255"/>
    <w:rsid w:val="006753CD"/>
    <w:rsid w:val="00675DBB"/>
    <w:rsid w:val="00681E35"/>
    <w:rsid w:val="0068278D"/>
    <w:rsid w:val="00687442"/>
    <w:rsid w:val="00693DB4"/>
    <w:rsid w:val="00695FDF"/>
    <w:rsid w:val="00696814"/>
    <w:rsid w:val="006A3038"/>
    <w:rsid w:val="006A58C8"/>
    <w:rsid w:val="006B182C"/>
    <w:rsid w:val="006B1F41"/>
    <w:rsid w:val="006B326F"/>
    <w:rsid w:val="006B54A1"/>
    <w:rsid w:val="006C097B"/>
    <w:rsid w:val="006C7088"/>
    <w:rsid w:val="006D4268"/>
    <w:rsid w:val="006E555A"/>
    <w:rsid w:val="006E7A85"/>
    <w:rsid w:val="006F5C25"/>
    <w:rsid w:val="006F6146"/>
    <w:rsid w:val="00705C88"/>
    <w:rsid w:val="00714011"/>
    <w:rsid w:val="007153E4"/>
    <w:rsid w:val="00724A6B"/>
    <w:rsid w:val="007338F0"/>
    <w:rsid w:val="00733B85"/>
    <w:rsid w:val="007342C1"/>
    <w:rsid w:val="00735E31"/>
    <w:rsid w:val="00743841"/>
    <w:rsid w:val="00746D8E"/>
    <w:rsid w:val="00761E90"/>
    <w:rsid w:val="00764120"/>
    <w:rsid w:val="00764CC7"/>
    <w:rsid w:val="00771FAF"/>
    <w:rsid w:val="00772DF1"/>
    <w:rsid w:val="007840C2"/>
    <w:rsid w:val="007961F1"/>
    <w:rsid w:val="007A31FF"/>
    <w:rsid w:val="007A3ED8"/>
    <w:rsid w:val="007A4B60"/>
    <w:rsid w:val="007A6E74"/>
    <w:rsid w:val="007A737D"/>
    <w:rsid w:val="007A7423"/>
    <w:rsid w:val="007B1B19"/>
    <w:rsid w:val="007B1EB9"/>
    <w:rsid w:val="007B6FF4"/>
    <w:rsid w:val="007C4B4A"/>
    <w:rsid w:val="007C56F9"/>
    <w:rsid w:val="007E35C8"/>
    <w:rsid w:val="007E389B"/>
    <w:rsid w:val="007E46E8"/>
    <w:rsid w:val="00811F61"/>
    <w:rsid w:val="00817BCD"/>
    <w:rsid w:val="00817F5C"/>
    <w:rsid w:val="00825E4B"/>
    <w:rsid w:val="008264A0"/>
    <w:rsid w:val="0083050A"/>
    <w:rsid w:val="008357C4"/>
    <w:rsid w:val="00864676"/>
    <w:rsid w:val="00870380"/>
    <w:rsid w:val="00870FA5"/>
    <w:rsid w:val="008800E2"/>
    <w:rsid w:val="00882C76"/>
    <w:rsid w:val="00884DE0"/>
    <w:rsid w:val="00886229"/>
    <w:rsid w:val="00891289"/>
    <w:rsid w:val="00892FE6"/>
    <w:rsid w:val="00894684"/>
    <w:rsid w:val="00894BCF"/>
    <w:rsid w:val="0089733F"/>
    <w:rsid w:val="008A1467"/>
    <w:rsid w:val="008A6D60"/>
    <w:rsid w:val="008B7EF5"/>
    <w:rsid w:val="008C46D8"/>
    <w:rsid w:val="008C5B3E"/>
    <w:rsid w:val="008D02AD"/>
    <w:rsid w:val="008E3290"/>
    <w:rsid w:val="008E4024"/>
    <w:rsid w:val="008F33EA"/>
    <w:rsid w:val="008F39EB"/>
    <w:rsid w:val="009219DE"/>
    <w:rsid w:val="0092443E"/>
    <w:rsid w:val="00925AC9"/>
    <w:rsid w:val="00926113"/>
    <w:rsid w:val="00934086"/>
    <w:rsid w:val="0093538F"/>
    <w:rsid w:val="00935C2C"/>
    <w:rsid w:val="009365AD"/>
    <w:rsid w:val="009436FF"/>
    <w:rsid w:val="00944F14"/>
    <w:rsid w:val="00950A2F"/>
    <w:rsid w:val="00950DEE"/>
    <w:rsid w:val="00963C28"/>
    <w:rsid w:val="00967F2D"/>
    <w:rsid w:val="00982AA7"/>
    <w:rsid w:val="00997620"/>
    <w:rsid w:val="009A4AB4"/>
    <w:rsid w:val="009A527C"/>
    <w:rsid w:val="009B52E2"/>
    <w:rsid w:val="009C1113"/>
    <w:rsid w:val="009D28C0"/>
    <w:rsid w:val="009D32F6"/>
    <w:rsid w:val="009D47BC"/>
    <w:rsid w:val="009D794B"/>
    <w:rsid w:val="009E7D68"/>
    <w:rsid w:val="009F58E8"/>
    <w:rsid w:val="00A03695"/>
    <w:rsid w:val="00A2355F"/>
    <w:rsid w:val="00A25F4C"/>
    <w:rsid w:val="00A32E93"/>
    <w:rsid w:val="00A3471C"/>
    <w:rsid w:val="00A371C0"/>
    <w:rsid w:val="00A51AF8"/>
    <w:rsid w:val="00A53C6E"/>
    <w:rsid w:val="00A56516"/>
    <w:rsid w:val="00A62AD3"/>
    <w:rsid w:val="00A7097E"/>
    <w:rsid w:val="00A82598"/>
    <w:rsid w:val="00A84444"/>
    <w:rsid w:val="00A845D6"/>
    <w:rsid w:val="00A869B8"/>
    <w:rsid w:val="00A9367B"/>
    <w:rsid w:val="00AA18AC"/>
    <w:rsid w:val="00AA3B9E"/>
    <w:rsid w:val="00AA61C7"/>
    <w:rsid w:val="00AB0F4B"/>
    <w:rsid w:val="00AB1AD0"/>
    <w:rsid w:val="00AB409C"/>
    <w:rsid w:val="00AC4349"/>
    <w:rsid w:val="00AD4563"/>
    <w:rsid w:val="00AD4CD8"/>
    <w:rsid w:val="00AD6E3B"/>
    <w:rsid w:val="00AD795B"/>
    <w:rsid w:val="00AE1A3C"/>
    <w:rsid w:val="00B02123"/>
    <w:rsid w:val="00B0373D"/>
    <w:rsid w:val="00B03E20"/>
    <w:rsid w:val="00B059EF"/>
    <w:rsid w:val="00B0634D"/>
    <w:rsid w:val="00B1143C"/>
    <w:rsid w:val="00B1292F"/>
    <w:rsid w:val="00B12A2A"/>
    <w:rsid w:val="00B20C3B"/>
    <w:rsid w:val="00B26E56"/>
    <w:rsid w:val="00B3168A"/>
    <w:rsid w:val="00B32E35"/>
    <w:rsid w:val="00B36519"/>
    <w:rsid w:val="00B45B84"/>
    <w:rsid w:val="00B50A1F"/>
    <w:rsid w:val="00B610ED"/>
    <w:rsid w:val="00B626DA"/>
    <w:rsid w:val="00B62FBA"/>
    <w:rsid w:val="00B66982"/>
    <w:rsid w:val="00B66C82"/>
    <w:rsid w:val="00B75851"/>
    <w:rsid w:val="00B830FC"/>
    <w:rsid w:val="00B9063B"/>
    <w:rsid w:val="00BA7E52"/>
    <w:rsid w:val="00BB287A"/>
    <w:rsid w:val="00BB5A27"/>
    <w:rsid w:val="00BB7C70"/>
    <w:rsid w:val="00BC342A"/>
    <w:rsid w:val="00BD21B3"/>
    <w:rsid w:val="00BD2A2C"/>
    <w:rsid w:val="00BD4562"/>
    <w:rsid w:val="00BD4B95"/>
    <w:rsid w:val="00BD5119"/>
    <w:rsid w:val="00BD71E1"/>
    <w:rsid w:val="00BE290E"/>
    <w:rsid w:val="00BF3634"/>
    <w:rsid w:val="00BF42A7"/>
    <w:rsid w:val="00C0149B"/>
    <w:rsid w:val="00C260FC"/>
    <w:rsid w:val="00C37A7E"/>
    <w:rsid w:val="00C40887"/>
    <w:rsid w:val="00C465C6"/>
    <w:rsid w:val="00C52738"/>
    <w:rsid w:val="00C52DBC"/>
    <w:rsid w:val="00C55124"/>
    <w:rsid w:val="00C662CD"/>
    <w:rsid w:val="00C70048"/>
    <w:rsid w:val="00C836F8"/>
    <w:rsid w:val="00C953CF"/>
    <w:rsid w:val="00C96CF4"/>
    <w:rsid w:val="00C972F2"/>
    <w:rsid w:val="00CA51B6"/>
    <w:rsid w:val="00CB0093"/>
    <w:rsid w:val="00CB3BE3"/>
    <w:rsid w:val="00CC11A9"/>
    <w:rsid w:val="00CC708C"/>
    <w:rsid w:val="00CD0485"/>
    <w:rsid w:val="00CD68F3"/>
    <w:rsid w:val="00CD7DE9"/>
    <w:rsid w:val="00CE7D9C"/>
    <w:rsid w:val="00CF1885"/>
    <w:rsid w:val="00CF1F7E"/>
    <w:rsid w:val="00CF7C45"/>
    <w:rsid w:val="00CF7D67"/>
    <w:rsid w:val="00D003DD"/>
    <w:rsid w:val="00D01E69"/>
    <w:rsid w:val="00D050E4"/>
    <w:rsid w:val="00D06D82"/>
    <w:rsid w:val="00D07FA0"/>
    <w:rsid w:val="00D2195A"/>
    <w:rsid w:val="00D23D08"/>
    <w:rsid w:val="00D26F88"/>
    <w:rsid w:val="00D31F28"/>
    <w:rsid w:val="00D33040"/>
    <w:rsid w:val="00D417AF"/>
    <w:rsid w:val="00D4328D"/>
    <w:rsid w:val="00D52E01"/>
    <w:rsid w:val="00D54D4C"/>
    <w:rsid w:val="00D6657A"/>
    <w:rsid w:val="00D74F28"/>
    <w:rsid w:val="00D831F7"/>
    <w:rsid w:val="00D9343D"/>
    <w:rsid w:val="00DA5867"/>
    <w:rsid w:val="00DA6570"/>
    <w:rsid w:val="00DB271E"/>
    <w:rsid w:val="00DC02F4"/>
    <w:rsid w:val="00DC68AA"/>
    <w:rsid w:val="00DC7CAB"/>
    <w:rsid w:val="00DD31AB"/>
    <w:rsid w:val="00DD4519"/>
    <w:rsid w:val="00DE30B2"/>
    <w:rsid w:val="00DE39A0"/>
    <w:rsid w:val="00DE4907"/>
    <w:rsid w:val="00DE60DB"/>
    <w:rsid w:val="00DF13A5"/>
    <w:rsid w:val="00DF269B"/>
    <w:rsid w:val="00E01369"/>
    <w:rsid w:val="00E0370C"/>
    <w:rsid w:val="00E05271"/>
    <w:rsid w:val="00E060A8"/>
    <w:rsid w:val="00E06BC5"/>
    <w:rsid w:val="00E070DF"/>
    <w:rsid w:val="00E10994"/>
    <w:rsid w:val="00E1108A"/>
    <w:rsid w:val="00E1186C"/>
    <w:rsid w:val="00E15B3F"/>
    <w:rsid w:val="00E16B92"/>
    <w:rsid w:val="00E17F90"/>
    <w:rsid w:val="00E20B8E"/>
    <w:rsid w:val="00E31FD9"/>
    <w:rsid w:val="00E328E1"/>
    <w:rsid w:val="00E32A41"/>
    <w:rsid w:val="00E35D10"/>
    <w:rsid w:val="00E36087"/>
    <w:rsid w:val="00E37733"/>
    <w:rsid w:val="00E52129"/>
    <w:rsid w:val="00E52C09"/>
    <w:rsid w:val="00E64523"/>
    <w:rsid w:val="00E8323E"/>
    <w:rsid w:val="00E843E6"/>
    <w:rsid w:val="00E876BB"/>
    <w:rsid w:val="00E96C8D"/>
    <w:rsid w:val="00EA3149"/>
    <w:rsid w:val="00EA646B"/>
    <w:rsid w:val="00EA782A"/>
    <w:rsid w:val="00EB23BE"/>
    <w:rsid w:val="00EB3F0A"/>
    <w:rsid w:val="00EC6B84"/>
    <w:rsid w:val="00EC6F5A"/>
    <w:rsid w:val="00ED24A2"/>
    <w:rsid w:val="00EE1AE6"/>
    <w:rsid w:val="00EE36A9"/>
    <w:rsid w:val="00F00BE7"/>
    <w:rsid w:val="00F00CDA"/>
    <w:rsid w:val="00F0138B"/>
    <w:rsid w:val="00F04D46"/>
    <w:rsid w:val="00F06D84"/>
    <w:rsid w:val="00F111C5"/>
    <w:rsid w:val="00F200EB"/>
    <w:rsid w:val="00F2285E"/>
    <w:rsid w:val="00F23CFE"/>
    <w:rsid w:val="00F2591D"/>
    <w:rsid w:val="00F47914"/>
    <w:rsid w:val="00F47DC4"/>
    <w:rsid w:val="00F5674C"/>
    <w:rsid w:val="00F61492"/>
    <w:rsid w:val="00F9153F"/>
    <w:rsid w:val="00F9192A"/>
    <w:rsid w:val="00FA0127"/>
    <w:rsid w:val="00FA62ED"/>
    <w:rsid w:val="00FB7749"/>
    <w:rsid w:val="00FB7BE5"/>
    <w:rsid w:val="00FC01E0"/>
    <w:rsid w:val="00FC0E31"/>
    <w:rsid w:val="00FC5DDD"/>
    <w:rsid w:val="00FD1147"/>
    <w:rsid w:val="00FD5050"/>
    <w:rsid w:val="00FD7EEC"/>
    <w:rsid w:val="00FE1029"/>
    <w:rsid w:val="00FE186C"/>
    <w:rsid w:val="00FE4B8A"/>
    <w:rsid w:val="00FE7AC1"/>
    <w:rsid w:val="00FE7F30"/>
    <w:rsid w:val="00FF0D53"/>
    <w:rsid w:val="00FF13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1E5030E-E379-4401-9AE8-A1D6863C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E20"/>
    <w:pPr>
      <w:spacing w:after="200" w:line="276" w:lineRule="auto"/>
    </w:pPr>
    <w:rPr>
      <w:rFonts w:cs="Calibri"/>
      <w:lang w:val="en-GB" w:eastAsia="en-GB"/>
    </w:rPr>
  </w:style>
  <w:style w:type="paragraph" w:styleId="Heading2">
    <w:name w:val="heading 2"/>
    <w:basedOn w:val="Normal"/>
    <w:next w:val="Normal"/>
    <w:link w:val="Heading2Char"/>
    <w:uiPriority w:val="99"/>
    <w:qFormat/>
    <w:rsid w:val="00043EA5"/>
    <w:pPr>
      <w:keepNext/>
      <w:spacing w:before="480" w:after="480" w:line="240" w:lineRule="auto"/>
      <w:ind w:left="1080" w:hanging="1080"/>
      <w:jc w:val="both"/>
      <w:outlineLvl w:val="1"/>
    </w:pPr>
    <w:rPr>
      <w:rFonts w:ascii="Times New Roman" w:eastAsia="SimSun" w:hAnsi="Times New Roman" w:cs="Times New Roman"/>
      <w:color w:val="000000"/>
      <w:sz w:val="36"/>
      <w:szCs w:val="36"/>
      <w:lang w:eastAsia="zh-CN"/>
    </w:rPr>
  </w:style>
  <w:style w:type="paragraph" w:styleId="Heading4">
    <w:name w:val="heading 4"/>
    <w:basedOn w:val="Normal"/>
    <w:next w:val="Normal"/>
    <w:link w:val="Heading4Char"/>
    <w:uiPriority w:val="99"/>
    <w:qFormat/>
    <w:rsid w:val="000F3356"/>
    <w:pPr>
      <w:keepNext/>
      <w:keepLines/>
      <w:spacing w:before="200" w:after="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43EA5"/>
    <w:rPr>
      <w:rFonts w:ascii="Times New Roman" w:eastAsia="SimSun" w:hAnsi="Times New Roman" w:cs="Times New Roman"/>
      <w:color w:val="000000"/>
      <w:sz w:val="20"/>
      <w:szCs w:val="20"/>
      <w:lang w:val="en-GB" w:eastAsia="zh-CN"/>
    </w:rPr>
  </w:style>
  <w:style w:type="character" w:customStyle="1" w:styleId="Heading4Char">
    <w:name w:val="Heading 4 Char"/>
    <w:basedOn w:val="DefaultParagraphFont"/>
    <w:link w:val="Heading4"/>
    <w:uiPriority w:val="99"/>
    <w:semiHidden/>
    <w:locked/>
    <w:rsid w:val="000F3356"/>
    <w:rPr>
      <w:rFonts w:ascii="Cambria" w:hAnsi="Cambria" w:cs="Cambria"/>
      <w:b/>
      <w:bCs/>
      <w:i/>
      <w:iCs/>
      <w:color w:val="4F81BD"/>
      <w:lang w:val="en-GB"/>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t,f,FOOTNO,fn,Podrozdzia"/>
    <w:basedOn w:val="Normal"/>
    <w:link w:val="FootnoteTextChar2"/>
    <w:uiPriority w:val="99"/>
    <w:semiHidden/>
    <w:rsid w:val="000F3356"/>
    <w:pPr>
      <w:spacing w:after="0" w:line="240" w:lineRule="auto"/>
    </w:pPr>
    <w:rPr>
      <w:sz w:val="20"/>
      <w:szCs w:val="20"/>
      <w:lang w:val="en-US"/>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t Char"/>
    <w:basedOn w:val="DefaultParagraphFont"/>
    <w:uiPriority w:val="99"/>
    <w:semiHidden/>
    <w:rsid w:val="0045076E"/>
    <w:rPr>
      <w:rFonts w:cs="Calibri"/>
      <w:sz w:val="20"/>
      <w:szCs w:val="20"/>
      <w:lang w:val="en-GB" w:eastAsia="en-GB"/>
    </w:rPr>
  </w:style>
  <w:style w:type="character" w:customStyle="1" w:styleId="FootnoteTextChar2">
    <w:name w:val="Footnote Text Char2"/>
    <w:aliases w:val="Footnote Text Char Char Char Char1,Footnote Text Char Char Char2,Fußnote Char1,Footnote Char1,Footnote Text Char1 Char Char1,Footnote Text Char1 Char Char Char Char1,Footnote Text Char Char Char Char Char Char1,single space Char1"/>
    <w:basedOn w:val="DefaultParagraphFont"/>
    <w:link w:val="FootnoteText"/>
    <w:uiPriority w:val="99"/>
    <w:semiHidden/>
    <w:locked/>
    <w:rsid w:val="000F3356"/>
    <w:rPr>
      <w:sz w:val="20"/>
      <w:szCs w:val="20"/>
    </w:rPr>
  </w:style>
  <w:style w:type="character" w:styleId="FootnoteReference">
    <w:name w:val="footnote reference"/>
    <w:aliases w:val="BVI fnr Char Char Char,ftref Char Char Char,16 Point Char Char Char,Superscript 6 Point Char Char Char,Footnotes refss Char Char Char,Footnote Reference Number Char Char Char,nota pié di pagina Char Char Char,Times 10 Point,note TESI"/>
    <w:basedOn w:val="DefaultParagraphFont"/>
    <w:link w:val="BVIfnrCharChar"/>
    <w:uiPriority w:val="99"/>
    <w:semiHidden/>
    <w:locked/>
    <w:rsid w:val="000F3356"/>
    <w:rPr>
      <w:vertAlign w:val="superscript"/>
    </w:rPr>
  </w:style>
  <w:style w:type="paragraph" w:styleId="NormalWeb">
    <w:name w:val="Normal (Web)"/>
    <w:basedOn w:val="Normal"/>
    <w:uiPriority w:val="99"/>
    <w:rsid w:val="000F3356"/>
    <w:pPr>
      <w:spacing w:before="100" w:beforeAutospacing="1" w:after="100" w:afterAutospacing="1" w:line="240" w:lineRule="auto"/>
    </w:pPr>
    <w:rPr>
      <w:rFonts w:cs="Times New Roman"/>
      <w:sz w:val="24"/>
      <w:szCs w:val="24"/>
      <w:lang w:val="fr-FR" w:eastAsia="fr-FR"/>
    </w:rPr>
  </w:style>
  <w:style w:type="character" w:customStyle="1" w:styleId="apple-converted-space">
    <w:name w:val="apple-converted-space"/>
    <w:basedOn w:val="DefaultParagraphFont"/>
    <w:uiPriority w:val="99"/>
    <w:rsid w:val="000F3356"/>
  </w:style>
  <w:style w:type="character" w:styleId="Hyperlink">
    <w:name w:val="Hyperlink"/>
    <w:basedOn w:val="DefaultParagraphFont"/>
    <w:uiPriority w:val="99"/>
    <w:rsid w:val="000F3356"/>
    <w:rPr>
      <w:color w:val="0000FF"/>
      <w:u w:val="single"/>
    </w:rPr>
  </w:style>
  <w:style w:type="table" w:styleId="TableGrid">
    <w:name w:val="Table Grid"/>
    <w:basedOn w:val="TableNormal"/>
    <w:uiPriority w:val="99"/>
    <w:rsid w:val="000F335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F3356"/>
    <w:rPr>
      <w:sz w:val="16"/>
      <w:szCs w:val="16"/>
    </w:rPr>
  </w:style>
  <w:style w:type="paragraph" w:styleId="CommentText">
    <w:name w:val="annotation text"/>
    <w:aliases w:val="Char Char"/>
    <w:basedOn w:val="Normal"/>
    <w:link w:val="CommentTextChar"/>
    <w:uiPriority w:val="99"/>
    <w:semiHidden/>
    <w:rsid w:val="000F3356"/>
    <w:pPr>
      <w:spacing w:line="240" w:lineRule="auto"/>
    </w:pPr>
    <w:rPr>
      <w:sz w:val="20"/>
      <w:szCs w:val="20"/>
      <w:lang w:val="fr-FR"/>
    </w:rPr>
  </w:style>
  <w:style w:type="character" w:customStyle="1" w:styleId="CommentTextChar">
    <w:name w:val="Comment Text Char"/>
    <w:aliases w:val="Char Char Char"/>
    <w:basedOn w:val="DefaultParagraphFont"/>
    <w:link w:val="CommentText"/>
    <w:uiPriority w:val="99"/>
    <w:locked/>
    <w:rsid w:val="000F3356"/>
    <w:rPr>
      <w:sz w:val="20"/>
      <w:szCs w:val="20"/>
      <w:lang w:val="fr-FR"/>
    </w:rPr>
  </w:style>
  <w:style w:type="paragraph" w:styleId="BalloonText">
    <w:name w:val="Balloon Text"/>
    <w:basedOn w:val="Normal"/>
    <w:link w:val="BalloonTextChar"/>
    <w:uiPriority w:val="99"/>
    <w:semiHidden/>
    <w:rsid w:val="000F335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0F3356"/>
    <w:rPr>
      <w:rFonts w:ascii="Tahoma" w:hAnsi="Tahoma" w:cs="Tahoma"/>
      <w:sz w:val="16"/>
      <w:szCs w:val="16"/>
    </w:rPr>
  </w:style>
  <w:style w:type="paragraph" w:styleId="ListParagraph">
    <w:name w:val="List Paragraph"/>
    <w:aliases w:val="PDP DOCUMENT SUBTITLE,Paragraphe de liste PBLH,Table of contents numbered,Lapis Bulleted List,List Paragraph (numbered (a)),Bullet Points,Liste Paragraf,Liststycke SKL,Normal bullet 2,Bullet list,En tête 1"/>
    <w:basedOn w:val="Normal"/>
    <w:link w:val="ListParagraphChar"/>
    <w:uiPriority w:val="99"/>
    <w:qFormat/>
    <w:rsid w:val="000F3356"/>
    <w:pPr>
      <w:ind w:left="720"/>
    </w:pPr>
    <w:rPr>
      <w:sz w:val="20"/>
      <w:szCs w:val="20"/>
      <w:lang w:val="sr-Latn-CS" w:eastAsia="sr-Latn-CS"/>
    </w:rPr>
  </w:style>
  <w:style w:type="paragraph" w:customStyle="1" w:styleId="Normal1">
    <w:name w:val="Normal1"/>
    <w:basedOn w:val="Normal"/>
    <w:uiPriority w:val="99"/>
    <w:rsid w:val="000F3356"/>
    <w:pPr>
      <w:spacing w:before="100" w:beforeAutospacing="1" w:after="100" w:afterAutospacing="1" w:line="240" w:lineRule="auto"/>
    </w:pPr>
    <w:rPr>
      <w:rFonts w:ascii="Arial" w:hAnsi="Arial" w:cs="Arial"/>
      <w:lang w:val="en-US"/>
    </w:rPr>
  </w:style>
  <w:style w:type="paragraph" w:styleId="HTMLPreformatted">
    <w:name w:val="HTML Preformatted"/>
    <w:basedOn w:val="Normal"/>
    <w:link w:val="HTMLPreformattedChar"/>
    <w:uiPriority w:val="99"/>
    <w:rsid w:val="000F3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locked/>
    <w:rsid w:val="000F3356"/>
    <w:rPr>
      <w:rFonts w:ascii="Courier New" w:hAnsi="Courier New" w:cs="Courier New"/>
      <w:sz w:val="20"/>
      <w:szCs w:val="20"/>
      <w:lang w:val="fr-FR" w:eastAsia="fr-FR"/>
    </w:rPr>
  </w:style>
  <w:style w:type="paragraph" w:customStyle="1" w:styleId="Default">
    <w:name w:val="Default"/>
    <w:uiPriority w:val="99"/>
    <w:rsid w:val="000F3356"/>
    <w:pPr>
      <w:autoSpaceDE w:val="0"/>
      <w:autoSpaceDN w:val="0"/>
      <w:adjustRightInd w:val="0"/>
    </w:pPr>
    <w:rPr>
      <w:color w:val="000000"/>
      <w:sz w:val="24"/>
      <w:szCs w:val="24"/>
      <w:lang w:val="fr-FR" w:eastAsia="en-GB"/>
    </w:rPr>
  </w:style>
  <w:style w:type="character" w:styleId="Emphasis">
    <w:name w:val="Emphasis"/>
    <w:basedOn w:val="DefaultParagraphFont"/>
    <w:uiPriority w:val="99"/>
    <w:qFormat/>
    <w:rsid w:val="000F3356"/>
    <w:rPr>
      <w:i/>
      <w:iCs/>
    </w:rPr>
  </w:style>
  <w:style w:type="character" w:customStyle="1" w:styleId="offscreen">
    <w:name w:val="offscreen"/>
    <w:basedOn w:val="DefaultParagraphFont"/>
    <w:uiPriority w:val="99"/>
    <w:rsid w:val="000F3356"/>
  </w:style>
  <w:style w:type="paragraph" w:styleId="Header">
    <w:name w:val="header"/>
    <w:basedOn w:val="Normal"/>
    <w:link w:val="HeaderChar"/>
    <w:uiPriority w:val="99"/>
    <w:semiHidden/>
    <w:rsid w:val="000F3356"/>
    <w:pPr>
      <w:tabs>
        <w:tab w:val="center" w:pos="4536"/>
        <w:tab w:val="right" w:pos="9072"/>
      </w:tabs>
      <w:spacing w:after="0" w:line="240" w:lineRule="auto"/>
    </w:pPr>
    <w:rPr>
      <w:lang w:val="en-US"/>
    </w:rPr>
  </w:style>
  <w:style w:type="character" w:customStyle="1" w:styleId="HeaderChar">
    <w:name w:val="Header Char"/>
    <w:basedOn w:val="DefaultParagraphFont"/>
    <w:link w:val="Header"/>
    <w:uiPriority w:val="99"/>
    <w:semiHidden/>
    <w:locked/>
    <w:rsid w:val="000F3356"/>
  </w:style>
  <w:style w:type="paragraph" w:styleId="Footer">
    <w:name w:val="footer"/>
    <w:basedOn w:val="Normal"/>
    <w:link w:val="FooterChar"/>
    <w:uiPriority w:val="99"/>
    <w:rsid w:val="000F3356"/>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locked/>
    <w:rsid w:val="000F3356"/>
  </w:style>
  <w:style w:type="character" w:styleId="Strong">
    <w:name w:val="Strong"/>
    <w:basedOn w:val="DefaultParagraphFont"/>
    <w:uiPriority w:val="99"/>
    <w:qFormat/>
    <w:rsid w:val="000F3356"/>
    <w:rPr>
      <w:b/>
      <w:bCs/>
    </w:rPr>
  </w:style>
  <w:style w:type="character" w:customStyle="1" w:styleId="at11">
    <w:name w:val="a__t11"/>
    <w:basedOn w:val="DefaultParagraphFont"/>
    <w:uiPriority w:val="99"/>
    <w:rsid w:val="00EA782A"/>
    <w:rPr>
      <w:b/>
      <w:bCs/>
    </w:rPr>
  </w:style>
  <w:style w:type="paragraph" w:customStyle="1" w:styleId="astandard3520normal">
    <w:name w:val="a_standard__35__20_normal"/>
    <w:basedOn w:val="Normal"/>
    <w:uiPriority w:val="99"/>
    <w:rsid w:val="00EA782A"/>
    <w:pPr>
      <w:spacing w:after="120" w:line="240" w:lineRule="auto"/>
      <w:ind w:right="57"/>
      <w:jc w:val="both"/>
    </w:pPr>
    <w:rPr>
      <w:rFonts w:cs="Times New Roman"/>
      <w:sz w:val="24"/>
      <w:szCs w:val="24"/>
      <w:lang w:val="en-US"/>
    </w:rPr>
  </w:style>
  <w:style w:type="paragraph" w:customStyle="1" w:styleId="astandardsous-titre201">
    <w:name w:val="a_standard_sous-titre_20_1"/>
    <w:basedOn w:val="Normal"/>
    <w:uiPriority w:val="99"/>
    <w:rsid w:val="00EA782A"/>
    <w:pPr>
      <w:spacing w:before="240" w:after="80" w:line="240" w:lineRule="auto"/>
      <w:ind w:right="57"/>
      <w:jc w:val="both"/>
    </w:pPr>
    <w:rPr>
      <w:rFonts w:cs="Times New Roman"/>
      <w:b/>
      <w:bCs/>
      <w:sz w:val="24"/>
      <w:szCs w:val="24"/>
      <w:lang w:val="en-US"/>
    </w:rPr>
  </w:style>
  <w:style w:type="paragraph" w:customStyle="1" w:styleId="a3520normalp5">
    <w:name w:val="a__35__20_normal_p5"/>
    <w:basedOn w:val="Normal"/>
    <w:uiPriority w:val="99"/>
    <w:rsid w:val="00EA782A"/>
    <w:pPr>
      <w:spacing w:after="120" w:line="240" w:lineRule="auto"/>
      <w:ind w:right="57"/>
      <w:jc w:val="both"/>
    </w:pPr>
    <w:rPr>
      <w:rFonts w:cs="Times New Roman"/>
      <w:sz w:val="24"/>
      <w:szCs w:val="24"/>
      <w:lang w:val="en-US"/>
    </w:rPr>
  </w:style>
  <w:style w:type="paragraph" w:customStyle="1" w:styleId="a3520normalp21">
    <w:name w:val="a__35__20_normal_p21"/>
    <w:basedOn w:val="Normal"/>
    <w:uiPriority w:val="99"/>
    <w:rsid w:val="00EA782A"/>
    <w:pPr>
      <w:spacing w:after="40" w:line="240" w:lineRule="auto"/>
      <w:ind w:right="57"/>
      <w:jc w:val="both"/>
    </w:pPr>
    <w:rPr>
      <w:rFonts w:cs="Times New Roman"/>
      <w:sz w:val="24"/>
      <w:szCs w:val="24"/>
      <w:lang w:val="en-US"/>
    </w:rPr>
  </w:style>
  <w:style w:type="paragraph" w:customStyle="1" w:styleId="a3520normalp22">
    <w:name w:val="a__35__20_normal_p22"/>
    <w:basedOn w:val="Normal"/>
    <w:uiPriority w:val="99"/>
    <w:rsid w:val="00EA782A"/>
    <w:pPr>
      <w:spacing w:after="40" w:line="240" w:lineRule="auto"/>
      <w:ind w:right="57"/>
      <w:jc w:val="both"/>
    </w:pPr>
    <w:rPr>
      <w:rFonts w:cs="Times New Roman"/>
      <w:sz w:val="24"/>
      <w:szCs w:val="24"/>
      <w:lang w:val="en-US"/>
    </w:rPr>
  </w:style>
  <w:style w:type="character" w:customStyle="1" w:styleId="at22">
    <w:name w:val="a__t22"/>
    <w:basedOn w:val="DefaultParagraphFont"/>
    <w:uiPriority w:val="99"/>
    <w:rsid w:val="00EA782A"/>
    <w:rPr>
      <w:i/>
      <w:iCs/>
    </w:rPr>
  </w:style>
  <w:style w:type="paragraph" w:customStyle="1" w:styleId="a3520normalp8">
    <w:name w:val="a__35__20_normal_p8"/>
    <w:basedOn w:val="Normal"/>
    <w:uiPriority w:val="99"/>
    <w:rsid w:val="00EA782A"/>
    <w:pPr>
      <w:spacing w:after="120" w:line="240" w:lineRule="auto"/>
      <w:ind w:right="57"/>
      <w:jc w:val="both"/>
    </w:pPr>
    <w:rPr>
      <w:rFonts w:cs="Times New Roman"/>
      <w:sz w:val="24"/>
      <w:szCs w:val="24"/>
      <w:lang w:val="en-US"/>
    </w:rPr>
  </w:style>
  <w:style w:type="character" w:customStyle="1" w:styleId="hps">
    <w:name w:val="hps"/>
    <w:uiPriority w:val="99"/>
    <w:rsid w:val="00013767"/>
  </w:style>
  <w:style w:type="paragraph" w:styleId="BodyText">
    <w:name w:val="Body Text"/>
    <w:basedOn w:val="Normal"/>
    <w:link w:val="BodyTextChar"/>
    <w:uiPriority w:val="99"/>
    <w:rsid w:val="00013767"/>
    <w:pPr>
      <w:suppressAutoHyphens/>
      <w:spacing w:after="120" w:line="240" w:lineRule="auto"/>
    </w:pPr>
    <w:rPr>
      <w:rFonts w:cs="Times New Roman"/>
      <w:sz w:val="24"/>
      <w:szCs w:val="24"/>
      <w:lang w:val="sr-Cyrl-CS" w:eastAsia="sr-Cyrl-CS"/>
    </w:rPr>
  </w:style>
  <w:style w:type="character" w:customStyle="1" w:styleId="BodyTextChar">
    <w:name w:val="Body Text Char"/>
    <w:basedOn w:val="DefaultParagraphFont"/>
    <w:link w:val="BodyText"/>
    <w:uiPriority w:val="99"/>
    <w:locked/>
    <w:rsid w:val="00013767"/>
    <w:rPr>
      <w:rFonts w:ascii="Times New Roman" w:hAnsi="Times New Roman" w:cs="Times New Roman"/>
      <w:sz w:val="24"/>
      <w:szCs w:val="24"/>
      <w:lang w:val="sr-Cyrl-CS" w:eastAsia="sr-Cyrl-CS"/>
    </w:rPr>
  </w:style>
  <w:style w:type="character" w:customStyle="1" w:styleId="hpsalt-edited">
    <w:name w:val="hps alt-edited"/>
    <w:basedOn w:val="DefaultParagraphFont"/>
    <w:uiPriority w:val="99"/>
    <w:rsid w:val="00013767"/>
  </w:style>
  <w:style w:type="character" w:customStyle="1" w:styleId="shorttext">
    <w:name w:val="short_text"/>
    <w:basedOn w:val="DefaultParagraphFont"/>
    <w:uiPriority w:val="99"/>
    <w:rsid w:val="00013767"/>
  </w:style>
  <w:style w:type="character" w:customStyle="1" w:styleId="hpsatn">
    <w:name w:val="hps atn"/>
    <w:basedOn w:val="DefaultParagraphFont"/>
    <w:uiPriority w:val="99"/>
    <w:rsid w:val="00013767"/>
  </w:style>
  <w:style w:type="paragraph" w:styleId="CommentSubject">
    <w:name w:val="annotation subject"/>
    <w:basedOn w:val="CommentText"/>
    <w:next w:val="CommentText"/>
    <w:link w:val="CommentSubjectChar"/>
    <w:uiPriority w:val="99"/>
    <w:semiHidden/>
    <w:rsid w:val="00222AFF"/>
    <w:rPr>
      <w:b/>
      <w:bCs/>
      <w:lang w:val="en-GB"/>
    </w:rPr>
  </w:style>
  <w:style w:type="character" w:customStyle="1" w:styleId="CommentSubjectChar">
    <w:name w:val="Comment Subject Char"/>
    <w:basedOn w:val="CommentTextChar"/>
    <w:link w:val="CommentSubject"/>
    <w:uiPriority w:val="99"/>
    <w:semiHidden/>
    <w:locked/>
    <w:rsid w:val="00222AFF"/>
    <w:rPr>
      <w:b/>
      <w:bCs/>
      <w:sz w:val="20"/>
      <w:szCs w:val="20"/>
      <w:lang w:val="en-GB"/>
    </w:rPr>
  </w:style>
  <w:style w:type="character" w:customStyle="1" w:styleId="ListParagraphChar">
    <w:name w:val="List Paragraph Char"/>
    <w:aliases w:val="PDP DOCUMENT SUBTITLE Char,Paragraphe de liste PBLH Char,Table of contents numbered Char,Lapis Bulleted List Char,List Paragraph (numbered (a)) Char,Bullet Points Char,Liste Paragraf Char,Liststycke SKL Char,Normal bullet 2 Char"/>
    <w:link w:val="ListParagraph"/>
    <w:uiPriority w:val="99"/>
    <w:locked/>
    <w:rsid w:val="004C4EC7"/>
    <w:rPr>
      <w:rFonts w:ascii="Calibri" w:eastAsia="Times New Roman" w:hAnsi="Calibri" w:cs="Calibri"/>
    </w:rPr>
  </w:style>
  <w:style w:type="paragraph" w:customStyle="1" w:styleId="BVIfnrCharChar">
    <w:name w:val="BVI fnr Char Char"/>
    <w:aliases w:val="ftref Char Char,16 Point Char Char,Superscript 6 Point Char Char,Footnotes refss Char Char,Footnote Reference Number Char Char,nota pié di pagina Char Char,Times 10 Point Char Char,Exposant 3 Point Char Char"/>
    <w:basedOn w:val="Normal"/>
    <w:link w:val="FootnoteReference"/>
    <w:uiPriority w:val="99"/>
    <w:rsid w:val="004C4EC7"/>
    <w:pPr>
      <w:spacing w:after="160" w:line="240" w:lineRule="exact"/>
    </w:pPr>
    <w:rPr>
      <w:sz w:val="20"/>
      <w:szCs w:val="20"/>
      <w:vertAlign w:val="superscript"/>
      <w:lang w:val="sr-Latn-CS" w:eastAsia="sr-Latn-CS"/>
    </w:rPr>
  </w:style>
  <w:style w:type="character" w:customStyle="1" w:styleId="FootnoteTextChar1">
    <w:name w:val="Footnote Text Char1"/>
    <w:aliases w:val="Footnote Text Char Char Char Char2,Footnote Text Char Char Char11,Fußnote Char2,Footnote Char2,Footnote Text Char1 Char Char2,Footnote Text Char1 Char Char Char Char2,Footnote Text Char Char Char Char Char Char2,single space Char2"/>
    <w:uiPriority w:val="99"/>
    <w:locked/>
    <w:rsid w:val="004C4EC7"/>
    <w:rPr>
      <w:rFonts w:ascii="Calibri" w:eastAsia="Times New Roman" w:hAnsi="Calibri" w:cs="Calibri"/>
      <w:sz w:val="16"/>
      <w:szCs w:val="16"/>
      <w:shd w:val="clear" w:color="auto" w:fill="FFFFFF"/>
      <w:lang w:val="en-GB" w:eastAsia="de-DE"/>
    </w:rPr>
  </w:style>
  <w:style w:type="paragraph" w:customStyle="1" w:styleId="CM1">
    <w:name w:val="CM1"/>
    <w:basedOn w:val="Default"/>
    <w:next w:val="Default"/>
    <w:uiPriority w:val="99"/>
    <w:rsid w:val="004E14FE"/>
    <w:rPr>
      <w:rFonts w:ascii="EUAlbertina" w:hAnsi="EUAlbertina" w:cs="EUAlbertina"/>
      <w:color w:val="auto"/>
      <w:lang w:val="en-US"/>
    </w:rPr>
  </w:style>
  <w:style w:type="paragraph" w:customStyle="1" w:styleId="CM3">
    <w:name w:val="CM3"/>
    <w:basedOn w:val="Default"/>
    <w:next w:val="Default"/>
    <w:uiPriority w:val="99"/>
    <w:rsid w:val="004E14FE"/>
    <w:rPr>
      <w:rFonts w:ascii="EUAlbertina" w:hAnsi="EUAlbertina" w:cs="EUAlbertina"/>
      <w:color w:val="auto"/>
      <w:lang w:val="en-US"/>
    </w:rPr>
  </w:style>
  <w:style w:type="paragraph" w:customStyle="1" w:styleId="CM4">
    <w:name w:val="CM4"/>
    <w:basedOn w:val="Default"/>
    <w:next w:val="Default"/>
    <w:uiPriority w:val="99"/>
    <w:rsid w:val="004E14FE"/>
    <w:rPr>
      <w:rFonts w:ascii="EUAlbertina" w:hAnsi="EUAlbertina" w:cs="EUAlbertina"/>
      <w:color w:val="auto"/>
      <w:lang w:val="en-US"/>
    </w:rPr>
  </w:style>
  <w:style w:type="paragraph" w:customStyle="1" w:styleId="wyq110---naslov-clana">
    <w:name w:val="wyq110---naslov-clana"/>
    <w:basedOn w:val="Normal"/>
    <w:rsid w:val="00FE1029"/>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lan">
    <w:name w:val="clan"/>
    <w:basedOn w:val="Normal"/>
    <w:rsid w:val="00FE1029"/>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Normal2">
    <w:name w:val="Normal2"/>
    <w:basedOn w:val="Normal"/>
    <w:rsid w:val="00FE1029"/>
    <w:pPr>
      <w:spacing w:before="100" w:beforeAutospacing="1" w:after="100" w:afterAutospacing="1" w:line="240" w:lineRule="auto"/>
    </w:pPr>
    <w:rPr>
      <w:rFonts w:ascii="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E360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005">
      <w:bodyDiv w:val="1"/>
      <w:marLeft w:val="0"/>
      <w:marRight w:val="0"/>
      <w:marTop w:val="0"/>
      <w:marBottom w:val="0"/>
      <w:divBdr>
        <w:top w:val="none" w:sz="0" w:space="0" w:color="auto"/>
        <w:left w:val="none" w:sz="0" w:space="0" w:color="auto"/>
        <w:bottom w:val="none" w:sz="0" w:space="0" w:color="auto"/>
        <w:right w:val="none" w:sz="0" w:space="0" w:color="auto"/>
      </w:divBdr>
    </w:div>
    <w:div w:id="555245744">
      <w:bodyDiv w:val="1"/>
      <w:marLeft w:val="0"/>
      <w:marRight w:val="0"/>
      <w:marTop w:val="0"/>
      <w:marBottom w:val="0"/>
      <w:divBdr>
        <w:top w:val="none" w:sz="0" w:space="0" w:color="auto"/>
        <w:left w:val="none" w:sz="0" w:space="0" w:color="auto"/>
        <w:bottom w:val="none" w:sz="0" w:space="0" w:color="auto"/>
        <w:right w:val="none" w:sz="0" w:space="0" w:color="auto"/>
      </w:divBdr>
      <w:divsChild>
        <w:div w:id="582227742">
          <w:marLeft w:val="0"/>
          <w:marRight w:val="0"/>
          <w:marTop w:val="0"/>
          <w:marBottom w:val="0"/>
          <w:divBdr>
            <w:top w:val="none" w:sz="0" w:space="0" w:color="auto"/>
            <w:left w:val="none" w:sz="0" w:space="0" w:color="auto"/>
            <w:bottom w:val="none" w:sz="0" w:space="0" w:color="auto"/>
            <w:right w:val="none" w:sz="0" w:space="0" w:color="auto"/>
          </w:divBdr>
        </w:div>
        <w:div w:id="1580403423">
          <w:marLeft w:val="0"/>
          <w:marRight w:val="0"/>
          <w:marTop w:val="0"/>
          <w:marBottom w:val="0"/>
          <w:divBdr>
            <w:top w:val="none" w:sz="0" w:space="0" w:color="auto"/>
            <w:left w:val="none" w:sz="0" w:space="0" w:color="auto"/>
            <w:bottom w:val="none" w:sz="0" w:space="0" w:color="auto"/>
            <w:right w:val="none" w:sz="0" w:space="0" w:color="auto"/>
          </w:divBdr>
        </w:div>
        <w:div w:id="274289587">
          <w:marLeft w:val="0"/>
          <w:marRight w:val="0"/>
          <w:marTop w:val="0"/>
          <w:marBottom w:val="0"/>
          <w:divBdr>
            <w:top w:val="none" w:sz="0" w:space="0" w:color="auto"/>
            <w:left w:val="none" w:sz="0" w:space="0" w:color="auto"/>
            <w:bottom w:val="none" w:sz="0" w:space="0" w:color="auto"/>
            <w:right w:val="none" w:sz="0" w:space="0" w:color="auto"/>
          </w:divBdr>
        </w:div>
        <w:div w:id="550769640">
          <w:marLeft w:val="0"/>
          <w:marRight w:val="0"/>
          <w:marTop w:val="0"/>
          <w:marBottom w:val="0"/>
          <w:divBdr>
            <w:top w:val="none" w:sz="0" w:space="0" w:color="auto"/>
            <w:left w:val="none" w:sz="0" w:space="0" w:color="auto"/>
            <w:bottom w:val="none" w:sz="0" w:space="0" w:color="auto"/>
            <w:right w:val="none" w:sz="0" w:space="0" w:color="auto"/>
          </w:divBdr>
        </w:div>
        <w:div w:id="971640759">
          <w:marLeft w:val="0"/>
          <w:marRight w:val="0"/>
          <w:marTop w:val="0"/>
          <w:marBottom w:val="0"/>
          <w:divBdr>
            <w:top w:val="none" w:sz="0" w:space="0" w:color="auto"/>
            <w:left w:val="none" w:sz="0" w:space="0" w:color="auto"/>
            <w:bottom w:val="none" w:sz="0" w:space="0" w:color="auto"/>
            <w:right w:val="none" w:sz="0" w:space="0" w:color="auto"/>
          </w:divBdr>
        </w:div>
        <w:div w:id="2025324707">
          <w:marLeft w:val="0"/>
          <w:marRight w:val="0"/>
          <w:marTop w:val="0"/>
          <w:marBottom w:val="0"/>
          <w:divBdr>
            <w:top w:val="none" w:sz="0" w:space="0" w:color="auto"/>
            <w:left w:val="none" w:sz="0" w:space="0" w:color="auto"/>
            <w:bottom w:val="none" w:sz="0" w:space="0" w:color="auto"/>
            <w:right w:val="none" w:sz="0" w:space="0" w:color="auto"/>
          </w:divBdr>
        </w:div>
        <w:div w:id="1695231409">
          <w:marLeft w:val="0"/>
          <w:marRight w:val="0"/>
          <w:marTop w:val="0"/>
          <w:marBottom w:val="0"/>
          <w:divBdr>
            <w:top w:val="none" w:sz="0" w:space="0" w:color="auto"/>
            <w:left w:val="none" w:sz="0" w:space="0" w:color="auto"/>
            <w:bottom w:val="none" w:sz="0" w:space="0" w:color="auto"/>
            <w:right w:val="none" w:sz="0" w:space="0" w:color="auto"/>
          </w:divBdr>
        </w:div>
        <w:div w:id="52703393">
          <w:marLeft w:val="0"/>
          <w:marRight w:val="0"/>
          <w:marTop w:val="0"/>
          <w:marBottom w:val="0"/>
          <w:divBdr>
            <w:top w:val="none" w:sz="0" w:space="0" w:color="auto"/>
            <w:left w:val="none" w:sz="0" w:space="0" w:color="auto"/>
            <w:bottom w:val="none" w:sz="0" w:space="0" w:color="auto"/>
            <w:right w:val="none" w:sz="0" w:space="0" w:color="auto"/>
          </w:divBdr>
        </w:div>
        <w:div w:id="473761825">
          <w:marLeft w:val="0"/>
          <w:marRight w:val="0"/>
          <w:marTop w:val="0"/>
          <w:marBottom w:val="0"/>
          <w:divBdr>
            <w:top w:val="none" w:sz="0" w:space="0" w:color="auto"/>
            <w:left w:val="none" w:sz="0" w:space="0" w:color="auto"/>
            <w:bottom w:val="none" w:sz="0" w:space="0" w:color="auto"/>
            <w:right w:val="none" w:sz="0" w:space="0" w:color="auto"/>
          </w:divBdr>
        </w:div>
        <w:div w:id="1642032026">
          <w:marLeft w:val="0"/>
          <w:marRight w:val="0"/>
          <w:marTop w:val="0"/>
          <w:marBottom w:val="0"/>
          <w:divBdr>
            <w:top w:val="none" w:sz="0" w:space="0" w:color="auto"/>
            <w:left w:val="none" w:sz="0" w:space="0" w:color="auto"/>
            <w:bottom w:val="none" w:sz="0" w:space="0" w:color="auto"/>
            <w:right w:val="none" w:sz="0" w:space="0" w:color="auto"/>
          </w:divBdr>
        </w:div>
      </w:divsChild>
    </w:div>
    <w:div w:id="894002461">
      <w:bodyDiv w:val="1"/>
      <w:marLeft w:val="0"/>
      <w:marRight w:val="0"/>
      <w:marTop w:val="0"/>
      <w:marBottom w:val="0"/>
      <w:divBdr>
        <w:top w:val="none" w:sz="0" w:space="0" w:color="auto"/>
        <w:left w:val="none" w:sz="0" w:space="0" w:color="auto"/>
        <w:bottom w:val="none" w:sz="0" w:space="0" w:color="auto"/>
        <w:right w:val="none" w:sz="0" w:space="0" w:color="auto"/>
      </w:divBdr>
    </w:div>
    <w:div w:id="1202355931">
      <w:marLeft w:val="0"/>
      <w:marRight w:val="0"/>
      <w:marTop w:val="0"/>
      <w:marBottom w:val="0"/>
      <w:divBdr>
        <w:top w:val="none" w:sz="0" w:space="0" w:color="auto"/>
        <w:left w:val="none" w:sz="0" w:space="0" w:color="auto"/>
        <w:bottom w:val="none" w:sz="0" w:space="0" w:color="auto"/>
        <w:right w:val="none" w:sz="0" w:space="0" w:color="auto"/>
      </w:divBdr>
      <w:divsChild>
        <w:div w:id="1202355952">
          <w:marLeft w:val="0"/>
          <w:marRight w:val="0"/>
          <w:marTop w:val="0"/>
          <w:marBottom w:val="0"/>
          <w:divBdr>
            <w:top w:val="none" w:sz="0" w:space="0" w:color="auto"/>
            <w:left w:val="none" w:sz="0" w:space="0" w:color="auto"/>
            <w:bottom w:val="none" w:sz="0" w:space="0" w:color="auto"/>
            <w:right w:val="none" w:sz="0" w:space="0" w:color="auto"/>
          </w:divBdr>
          <w:divsChild>
            <w:div w:id="1202355950">
              <w:marLeft w:val="-204"/>
              <w:marRight w:val="-204"/>
              <w:marTop w:val="0"/>
              <w:marBottom w:val="0"/>
              <w:divBdr>
                <w:top w:val="none" w:sz="0" w:space="0" w:color="auto"/>
                <w:left w:val="none" w:sz="0" w:space="0" w:color="auto"/>
                <w:bottom w:val="none" w:sz="0" w:space="0" w:color="auto"/>
                <w:right w:val="none" w:sz="0" w:space="0" w:color="auto"/>
              </w:divBdr>
              <w:divsChild>
                <w:div w:id="1202356005">
                  <w:marLeft w:val="0"/>
                  <w:marRight w:val="0"/>
                  <w:marTop w:val="0"/>
                  <w:marBottom w:val="0"/>
                  <w:divBdr>
                    <w:top w:val="none" w:sz="0" w:space="0" w:color="auto"/>
                    <w:left w:val="none" w:sz="0" w:space="0" w:color="auto"/>
                    <w:bottom w:val="none" w:sz="0" w:space="0" w:color="auto"/>
                    <w:right w:val="none" w:sz="0" w:space="0" w:color="auto"/>
                  </w:divBdr>
                  <w:divsChild>
                    <w:div w:id="1202355964">
                      <w:marLeft w:val="-204"/>
                      <w:marRight w:val="-204"/>
                      <w:marTop w:val="0"/>
                      <w:marBottom w:val="0"/>
                      <w:divBdr>
                        <w:top w:val="none" w:sz="0" w:space="0" w:color="auto"/>
                        <w:left w:val="none" w:sz="0" w:space="0" w:color="auto"/>
                        <w:bottom w:val="none" w:sz="0" w:space="0" w:color="auto"/>
                        <w:right w:val="none" w:sz="0" w:space="0" w:color="auto"/>
                      </w:divBdr>
                      <w:divsChild>
                        <w:div w:id="1202355954">
                          <w:marLeft w:val="0"/>
                          <w:marRight w:val="0"/>
                          <w:marTop w:val="0"/>
                          <w:marBottom w:val="0"/>
                          <w:divBdr>
                            <w:top w:val="none" w:sz="0" w:space="0" w:color="auto"/>
                            <w:left w:val="none" w:sz="0" w:space="0" w:color="auto"/>
                            <w:bottom w:val="none" w:sz="0" w:space="0" w:color="auto"/>
                            <w:right w:val="none" w:sz="0" w:space="0" w:color="auto"/>
                          </w:divBdr>
                          <w:divsChild>
                            <w:div w:id="1202355957">
                              <w:marLeft w:val="0"/>
                              <w:marRight w:val="0"/>
                              <w:marTop w:val="0"/>
                              <w:marBottom w:val="0"/>
                              <w:divBdr>
                                <w:top w:val="none" w:sz="0" w:space="0" w:color="auto"/>
                                <w:left w:val="none" w:sz="0" w:space="0" w:color="auto"/>
                                <w:bottom w:val="none" w:sz="0" w:space="0" w:color="auto"/>
                                <w:right w:val="none" w:sz="0" w:space="0" w:color="auto"/>
                              </w:divBdr>
                              <w:divsChild>
                                <w:div w:id="1202355951">
                                  <w:marLeft w:val="0"/>
                                  <w:marRight w:val="0"/>
                                  <w:marTop w:val="0"/>
                                  <w:marBottom w:val="0"/>
                                  <w:divBdr>
                                    <w:top w:val="none" w:sz="0" w:space="0" w:color="auto"/>
                                    <w:left w:val="none" w:sz="0" w:space="0" w:color="auto"/>
                                    <w:bottom w:val="none" w:sz="0" w:space="0" w:color="auto"/>
                                    <w:right w:val="none" w:sz="0" w:space="0" w:color="auto"/>
                                  </w:divBdr>
                                  <w:divsChild>
                                    <w:div w:id="1202356007">
                                      <w:marLeft w:val="0"/>
                                      <w:marRight w:val="0"/>
                                      <w:marTop w:val="0"/>
                                      <w:marBottom w:val="0"/>
                                      <w:divBdr>
                                        <w:top w:val="none" w:sz="0" w:space="0" w:color="auto"/>
                                        <w:left w:val="none" w:sz="0" w:space="0" w:color="auto"/>
                                        <w:bottom w:val="none" w:sz="0" w:space="0" w:color="auto"/>
                                        <w:right w:val="none" w:sz="0" w:space="0" w:color="auto"/>
                                      </w:divBdr>
                                      <w:divsChild>
                                        <w:div w:id="1202355986">
                                          <w:marLeft w:val="0"/>
                                          <w:marRight w:val="0"/>
                                          <w:marTop w:val="0"/>
                                          <w:marBottom w:val="0"/>
                                          <w:divBdr>
                                            <w:top w:val="none" w:sz="0" w:space="0" w:color="auto"/>
                                            <w:left w:val="none" w:sz="0" w:space="0" w:color="auto"/>
                                            <w:bottom w:val="none" w:sz="0" w:space="0" w:color="auto"/>
                                            <w:right w:val="none" w:sz="0" w:space="0" w:color="auto"/>
                                          </w:divBdr>
                                          <w:divsChild>
                                            <w:div w:id="1202355974">
                                              <w:marLeft w:val="0"/>
                                              <w:marRight w:val="0"/>
                                              <w:marTop w:val="0"/>
                                              <w:marBottom w:val="0"/>
                                              <w:divBdr>
                                                <w:top w:val="none" w:sz="0" w:space="0" w:color="auto"/>
                                                <w:left w:val="none" w:sz="0" w:space="0" w:color="auto"/>
                                                <w:bottom w:val="none" w:sz="0" w:space="0" w:color="auto"/>
                                                <w:right w:val="none" w:sz="0" w:space="0" w:color="auto"/>
                                              </w:divBdr>
                                              <w:divsChild>
                                                <w:div w:id="1202355983">
                                                  <w:marLeft w:val="0"/>
                                                  <w:marRight w:val="0"/>
                                                  <w:marTop w:val="0"/>
                                                  <w:marBottom w:val="0"/>
                                                  <w:divBdr>
                                                    <w:top w:val="none" w:sz="0" w:space="0" w:color="auto"/>
                                                    <w:left w:val="none" w:sz="0" w:space="0" w:color="auto"/>
                                                    <w:bottom w:val="none" w:sz="0" w:space="0" w:color="auto"/>
                                                    <w:right w:val="none" w:sz="0" w:space="0" w:color="auto"/>
                                                  </w:divBdr>
                                                  <w:divsChild>
                                                    <w:div w:id="1202355935">
                                                      <w:marLeft w:val="0"/>
                                                      <w:marRight w:val="0"/>
                                                      <w:marTop w:val="0"/>
                                                      <w:marBottom w:val="0"/>
                                                      <w:divBdr>
                                                        <w:top w:val="none" w:sz="0" w:space="0" w:color="auto"/>
                                                        <w:left w:val="none" w:sz="0" w:space="0" w:color="auto"/>
                                                        <w:bottom w:val="none" w:sz="0" w:space="0" w:color="auto"/>
                                                        <w:right w:val="none" w:sz="0" w:space="0" w:color="auto"/>
                                                      </w:divBdr>
                                                      <w:divsChild>
                                                        <w:div w:id="12023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355973">
      <w:marLeft w:val="0"/>
      <w:marRight w:val="0"/>
      <w:marTop w:val="0"/>
      <w:marBottom w:val="0"/>
      <w:divBdr>
        <w:top w:val="none" w:sz="0" w:space="0" w:color="auto"/>
        <w:left w:val="none" w:sz="0" w:space="0" w:color="auto"/>
        <w:bottom w:val="none" w:sz="0" w:space="0" w:color="auto"/>
        <w:right w:val="none" w:sz="0" w:space="0" w:color="auto"/>
      </w:divBdr>
      <w:divsChild>
        <w:div w:id="1202355955">
          <w:marLeft w:val="0"/>
          <w:marRight w:val="0"/>
          <w:marTop w:val="0"/>
          <w:marBottom w:val="0"/>
          <w:divBdr>
            <w:top w:val="none" w:sz="0" w:space="0" w:color="auto"/>
            <w:left w:val="none" w:sz="0" w:space="0" w:color="auto"/>
            <w:bottom w:val="none" w:sz="0" w:space="0" w:color="auto"/>
            <w:right w:val="none" w:sz="0" w:space="0" w:color="auto"/>
          </w:divBdr>
          <w:divsChild>
            <w:div w:id="1202355995">
              <w:marLeft w:val="0"/>
              <w:marRight w:val="0"/>
              <w:marTop w:val="0"/>
              <w:marBottom w:val="0"/>
              <w:divBdr>
                <w:top w:val="none" w:sz="0" w:space="0" w:color="auto"/>
                <w:left w:val="none" w:sz="0" w:space="0" w:color="auto"/>
                <w:bottom w:val="none" w:sz="0" w:space="0" w:color="auto"/>
                <w:right w:val="none" w:sz="0" w:space="0" w:color="auto"/>
              </w:divBdr>
              <w:divsChild>
                <w:div w:id="1202355946">
                  <w:marLeft w:val="0"/>
                  <w:marRight w:val="0"/>
                  <w:marTop w:val="0"/>
                  <w:marBottom w:val="0"/>
                  <w:divBdr>
                    <w:top w:val="none" w:sz="0" w:space="0" w:color="auto"/>
                    <w:left w:val="none" w:sz="0" w:space="0" w:color="auto"/>
                    <w:bottom w:val="none" w:sz="0" w:space="0" w:color="auto"/>
                    <w:right w:val="none" w:sz="0" w:space="0" w:color="auto"/>
                  </w:divBdr>
                  <w:divsChild>
                    <w:div w:id="1202355958">
                      <w:marLeft w:val="0"/>
                      <w:marRight w:val="0"/>
                      <w:marTop w:val="0"/>
                      <w:marBottom w:val="0"/>
                      <w:divBdr>
                        <w:top w:val="none" w:sz="0" w:space="0" w:color="auto"/>
                        <w:left w:val="none" w:sz="0" w:space="0" w:color="auto"/>
                        <w:bottom w:val="none" w:sz="0" w:space="0" w:color="auto"/>
                        <w:right w:val="none" w:sz="0" w:space="0" w:color="auto"/>
                      </w:divBdr>
                      <w:divsChild>
                        <w:div w:id="1202355948">
                          <w:marLeft w:val="0"/>
                          <w:marRight w:val="0"/>
                          <w:marTop w:val="0"/>
                          <w:marBottom w:val="0"/>
                          <w:divBdr>
                            <w:top w:val="none" w:sz="0" w:space="0" w:color="auto"/>
                            <w:left w:val="none" w:sz="0" w:space="0" w:color="auto"/>
                            <w:bottom w:val="none" w:sz="0" w:space="0" w:color="auto"/>
                            <w:right w:val="none" w:sz="0" w:space="0" w:color="auto"/>
                          </w:divBdr>
                          <w:divsChild>
                            <w:div w:id="1202355989">
                              <w:marLeft w:val="0"/>
                              <w:marRight w:val="0"/>
                              <w:marTop w:val="0"/>
                              <w:marBottom w:val="0"/>
                              <w:divBdr>
                                <w:top w:val="none" w:sz="0" w:space="0" w:color="auto"/>
                                <w:left w:val="none" w:sz="0" w:space="0" w:color="auto"/>
                                <w:bottom w:val="none" w:sz="0" w:space="0" w:color="auto"/>
                                <w:right w:val="none" w:sz="0" w:space="0" w:color="auto"/>
                              </w:divBdr>
                              <w:divsChild>
                                <w:div w:id="1202355949">
                                  <w:marLeft w:val="0"/>
                                  <w:marRight w:val="0"/>
                                  <w:marTop w:val="0"/>
                                  <w:marBottom w:val="0"/>
                                  <w:divBdr>
                                    <w:top w:val="none" w:sz="0" w:space="0" w:color="auto"/>
                                    <w:left w:val="none" w:sz="0" w:space="0" w:color="auto"/>
                                    <w:bottom w:val="none" w:sz="0" w:space="0" w:color="auto"/>
                                    <w:right w:val="none" w:sz="0" w:space="0" w:color="auto"/>
                                  </w:divBdr>
                                  <w:divsChild>
                                    <w:div w:id="1202355996">
                                      <w:marLeft w:val="67"/>
                                      <w:marRight w:val="0"/>
                                      <w:marTop w:val="0"/>
                                      <w:marBottom w:val="0"/>
                                      <w:divBdr>
                                        <w:top w:val="none" w:sz="0" w:space="0" w:color="auto"/>
                                        <w:left w:val="none" w:sz="0" w:space="0" w:color="auto"/>
                                        <w:bottom w:val="none" w:sz="0" w:space="0" w:color="auto"/>
                                        <w:right w:val="none" w:sz="0" w:space="0" w:color="auto"/>
                                      </w:divBdr>
                                      <w:divsChild>
                                        <w:div w:id="1202355982">
                                          <w:marLeft w:val="0"/>
                                          <w:marRight w:val="0"/>
                                          <w:marTop w:val="0"/>
                                          <w:marBottom w:val="0"/>
                                          <w:divBdr>
                                            <w:top w:val="none" w:sz="0" w:space="0" w:color="auto"/>
                                            <w:left w:val="none" w:sz="0" w:space="0" w:color="auto"/>
                                            <w:bottom w:val="none" w:sz="0" w:space="0" w:color="auto"/>
                                            <w:right w:val="none" w:sz="0" w:space="0" w:color="auto"/>
                                          </w:divBdr>
                                          <w:divsChild>
                                            <w:div w:id="1202355942">
                                              <w:marLeft w:val="0"/>
                                              <w:marRight w:val="0"/>
                                              <w:marTop w:val="0"/>
                                              <w:marBottom w:val="134"/>
                                              <w:divBdr>
                                                <w:top w:val="single" w:sz="6" w:space="0" w:color="F5F5F5"/>
                                                <w:left w:val="single" w:sz="6" w:space="0" w:color="F5F5F5"/>
                                                <w:bottom w:val="single" w:sz="6" w:space="0" w:color="F5F5F5"/>
                                                <w:right w:val="single" w:sz="6" w:space="0" w:color="F5F5F5"/>
                                              </w:divBdr>
                                              <w:divsChild>
                                                <w:div w:id="1202355970">
                                                  <w:marLeft w:val="0"/>
                                                  <w:marRight w:val="0"/>
                                                  <w:marTop w:val="0"/>
                                                  <w:marBottom w:val="0"/>
                                                  <w:divBdr>
                                                    <w:top w:val="none" w:sz="0" w:space="0" w:color="auto"/>
                                                    <w:left w:val="none" w:sz="0" w:space="0" w:color="auto"/>
                                                    <w:bottom w:val="none" w:sz="0" w:space="0" w:color="auto"/>
                                                    <w:right w:val="none" w:sz="0" w:space="0" w:color="auto"/>
                                                  </w:divBdr>
                                                  <w:divsChild>
                                                    <w:div w:id="12023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355976">
      <w:marLeft w:val="0"/>
      <w:marRight w:val="0"/>
      <w:marTop w:val="0"/>
      <w:marBottom w:val="0"/>
      <w:divBdr>
        <w:top w:val="none" w:sz="0" w:space="0" w:color="auto"/>
        <w:left w:val="none" w:sz="0" w:space="0" w:color="auto"/>
        <w:bottom w:val="none" w:sz="0" w:space="0" w:color="auto"/>
        <w:right w:val="none" w:sz="0" w:space="0" w:color="auto"/>
      </w:divBdr>
      <w:divsChild>
        <w:div w:id="1202355932">
          <w:marLeft w:val="0"/>
          <w:marRight w:val="0"/>
          <w:marTop w:val="0"/>
          <w:marBottom w:val="0"/>
          <w:divBdr>
            <w:top w:val="none" w:sz="0" w:space="0" w:color="auto"/>
            <w:left w:val="none" w:sz="0" w:space="0" w:color="auto"/>
            <w:bottom w:val="none" w:sz="0" w:space="0" w:color="auto"/>
            <w:right w:val="none" w:sz="0" w:space="0" w:color="auto"/>
          </w:divBdr>
          <w:divsChild>
            <w:div w:id="1202355927">
              <w:marLeft w:val="-225"/>
              <w:marRight w:val="-225"/>
              <w:marTop w:val="0"/>
              <w:marBottom w:val="0"/>
              <w:divBdr>
                <w:top w:val="none" w:sz="0" w:space="0" w:color="auto"/>
                <w:left w:val="none" w:sz="0" w:space="0" w:color="auto"/>
                <w:bottom w:val="none" w:sz="0" w:space="0" w:color="auto"/>
                <w:right w:val="none" w:sz="0" w:space="0" w:color="auto"/>
              </w:divBdr>
              <w:divsChild>
                <w:div w:id="1202355969">
                  <w:marLeft w:val="0"/>
                  <w:marRight w:val="0"/>
                  <w:marTop w:val="0"/>
                  <w:marBottom w:val="0"/>
                  <w:divBdr>
                    <w:top w:val="none" w:sz="0" w:space="0" w:color="auto"/>
                    <w:left w:val="none" w:sz="0" w:space="0" w:color="auto"/>
                    <w:bottom w:val="none" w:sz="0" w:space="0" w:color="auto"/>
                    <w:right w:val="none" w:sz="0" w:space="0" w:color="auto"/>
                  </w:divBdr>
                  <w:divsChild>
                    <w:div w:id="1202355929">
                      <w:marLeft w:val="-225"/>
                      <w:marRight w:val="-225"/>
                      <w:marTop w:val="0"/>
                      <w:marBottom w:val="0"/>
                      <w:divBdr>
                        <w:top w:val="none" w:sz="0" w:space="0" w:color="auto"/>
                        <w:left w:val="none" w:sz="0" w:space="0" w:color="auto"/>
                        <w:bottom w:val="none" w:sz="0" w:space="0" w:color="auto"/>
                        <w:right w:val="none" w:sz="0" w:space="0" w:color="auto"/>
                      </w:divBdr>
                      <w:divsChild>
                        <w:div w:id="1202355928">
                          <w:marLeft w:val="0"/>
                          <w:marRight w:val="0"/>
                          <w:marTop w:val="0"/>
                          <w:marBottom w:val="0"/>
                          <w:divBdr>
                            <w:top w:val="none" w:sz="0" w:space="0" w:color="auto"/>
                            <w:left w:val="none" w:sz="0" w:space="0" w:color="auto"/>
                            <w:bottom w:val="none" w:sz="0" w:space="0" w:color="auto"/>
                            <w:right w:val="none" w:sz="0" w:space="0" w:color="auto"/>
                          </w:divBdr>
                          <w:divsChild>
                            <w:div w:id="1202355994">
                              <w:marLeft w:val="0"/>
                              <w:marRight w:val="0"/>
                              <w:marTop w:val="0"/>
                              <w:marBottom w:val="0"/>
                              <w:divBdr>
                                <w:top w:val="none" w:sz="0" w:space="0" w:color="auto"/>
                                <w:left w:val="none" w:sz="0" w:space="0" w:color="auto"/>
                                <w:bottom w:val="none" w:sz="0" w:space="0" w:color="auto"/>
                                <w:right w:val="none" w:sz="0" w:space="0" w:color="auto"/>
                              </w:divBdr>
                              <w:divsChild>
                                <w:div w:id="1202355940">
                                  <w:marLeft w:val="0"/>
                                  <w:marRight w:val="0"/>
                                  <w:marTop w:val="0"/>
                                  <w:marBottom w:val="0"/>
                                  <w:divBdr>
                                    <w:top w:val="none" w:sz="0" w:space="0" w:color="auto"/>
                                    <w:left w:val="none" w:sz="0" w:space="0" w:color="auto"/>
                                    <w:bottom w:val="none" w:sz="0" w:space="0" w:color="auto"/>
                                    <w:right w:val="none" w:sz="0" w:space="0" w:color="auto"/>
                                  </w:divBdr>
                                  <w:divsChild>
                                    <w:div w:id="1202355926">
                                      <w:marLeft w:val="0"/>
                                      <w:marRight w:val="0"/>
                                      <w:marTop w:val="0"/>
                                      <w:marBottom w:val="0"/>
                                      <w:divBdr>
                                        <w:top w:val="none" w:sz="0" w:space="0" w:color="auto"/>
                                        <w:left w:val="none" w:sz="0" w:space="0" w:color="auto"/>
                                        <w:bottom w:val="none" w:sz="0" w:space="0" w:color="auto"/>
                                        <w:right w:val="none" w:sz="0" w:space="0" w:color="auto"/>
                                      </w:divBdr>
                                      <w:divsChild>
                                        <w:div w:id="1202355977">
                                          <w:marLeft w:val="0"/>
                                          <w:marRight w:val="0"/>
                                          <w:marTop w:val="0"/>
                                          <w:marBottom w:val="0"/>
                                          <w:divBdr>
                                            <w:top w:val="none" w:sz="0" w:space="0" w:color="auto"/>
                                            <w:left w:val="none" w:sz="0" w:space="0" w:color="auto"/>
                                            <w:bottom w:val="none" w:sz="0" w:space="0" w:color="auto"/>
                                            <w:right w:val="none" w:sz="0" w:space="0" w:color="auto"/>
                                          </w:divBdr>
                                          <w:divsChild>
                                            <w:div w:id="1202355961">
                                              <w:marLeft w:val="0"/>
                                              <w:marRight w:val="0"/>
                                              <w:marTop w:val="0"/>
                                              <w:marBottom w:val="0"/>
                                              <w:divBdr>
                                                <w:top w:val="none" w:sz="0" w:space="0" w:color="auto"/>
                                                <w:left w:val="none" w:sz="0" w:space="0" w:color="auto"/>
                                                <w:bottom w:val="none" w:sz="0" w:space="0" w:color="auto"/>
                                                <w:right w:val="none" w:sz="0" w:space="0" w:color="auto"/>
                                              </w:divBdr>
                                              <w:divsChild>
                                                <w:div w:id="1202355978">
                                                  <w:marLeft w:val="0"/>
                                                  <w:marRight w:val="0"/>
                                                  <w:marTop w:val="0"/>
                                                  <w:marBottom w:val="0"/>
                                                  <w:divBdr>
                                                    <w:top w:val="none" w:sz="0" w:space="0" w:color="auto"/>
                                                    <w:left w:val="none" w:sz="0" w:space="0" w:color="auto"/>
                                                    <w:bottom w:val="none" w:sz="0" w:space="0" w:color="auto"/>
                                                    <w:right w:val="none" w:sz="0" w:space="0" w:color="auto"/>
                                                  </w:divBdr>
                                                  <w:divsChild>
                                                    <w:div w:id="1202355998">
                                                      <w:marLeft w:val="0"/>
                                                      <w:marRight w:val="0"/>
                                                      <w:marTop w:val="0"/>
                                                      <w:marBottom w:val="0"/>
                                                      <w:divBdr>
                                                        <w:top w:val="none" w:sz="0" w:space="0" w:color="auto"/>
                                                        <w:left w:val="none" w:sz="0" w:space="0" w:color="auto"/>
                                                        <w:bottom w:val="none" w:sz="0" w:space="0" w:color="auto"/>
                                                        <w:right w:val="none" w:sz="0" w:space="0" w:color="auto"/>
                                                      </w:divBdr>
                                                      <w:divsChild>
                                                        <w:div w:id="12023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355984">
      <w:marLeft w:val="0"/>
      <w:marRight w:val="0"/>
      <w:marTop w:val="0"/>
      <w:marBottom w:val="0"/>
      <w:divBdr>
        <w:top w:val="none" w:sz="0" w:space="0" w:color="auto"/>
        <w:left w:val="none" w:sz="0" w:space="0" w:color="auto"/>
        <w:bottom w:val="none" w:sz="0" w:space="0" w:color="auto"/>
        <w:right w:val="none" w:sz="0" w:space="0" w:color="auto"/>
      </w:divBdr>
      <w:divsChild>
        <w:div w:id="1202355991">
          <w:marLeft w:val="0"/>
          <w:marRight w:val="0"/>
          <w:marTop w:val="0"/>
          <w:marBottom w:val="0"/>
          <w:divBdr>
            <w:top w:val="none" w:sz="0" w:space="0" w:color="auto"/>
            <w:left w:val="none" w:sz="0" w:space="0" w:color="auto"/>
            <w:bottom w:val="none" w:sz="0" w:space="0" w:color="auto"/>
            <w:right w:val="none" w:sz="0" w:space="0" w:color="auto"/>
          </w:divBdr>
          <w:divsChild>
            <w:div w:id="1202355925">
              <w:marLeft w:val="0"/>
              <w:marRight w:val="0"/>
              <w:marTop w:val="0"/>
              <w:marBottom w:val="0"/>
              <w:divBdr>
                <w:top w:val="none" w:sz="0" w:space="0" w:color="auto"/>
                <w:left w:val="none" w:sz="0" w:space="0" w:color="auto"/>
                <w:bottom w:val="none" w:sz="0" w:space="0" w:color="auto"/>
                <w:right w:val="none" w:sz="0" w:space="0" w:color="auto"/>
              </w:divBdr>
              <w:divsChild>
                <w:div w:id="1202355979">
                  <w:marLeft w:val="0"/>
                  <w:marRight w:val="0"/>
                  <w:marTop w:val="0"/>
                  <w:marBottom w:val="0"/>
                  <w:divBdr>
                    <w:top w:val="none" w:sz="0" w:space="0" w:color="auto"/>
                    <w:left w:val="none" w:sz="0" w:space="0" w:color="auto"/>
                    <w:bottom w:val="none" w:sz="0" w:space="0" w:color="auto"/>
                    <w:right w:val="none" w:sz="0" w:space="0" w:color="auto"/>
                  </w:divBdr>
                  <w:divsChild>
                    <w:div w:id="1202356009">
                      <w:marLeft w:val="0"/>
                      <w:marRight w:val="0"/>
                      <w:marTop w:val="41"/>
                      <w:marBottom w:val="0"/>
                      <w:divBdr>
                        <w:top w:val="none" w:sz="0" w:space="0" w:color="auto"/>
                        <w:left w:val="none" w:sz="0" w:space="0" w:color="auto"/>
                        <w:bottom w:val="none" w:sz="0" w:space="0" w:color="auto"/>
                        <w:right w:val="none" w:sz="0" w:space="0" w:color="auto"/>
                      </w:divBdr>
                      <w:divsChild>
                        <w:div w:id="1202355938">
                          <w:marLeft w:val="0"/>
                          <w:marRight w:val="0"/>
                          <w:marTop w:val="0"/>
                          <w:marBottom w:val="0"/>
                          <w:divBdr>
                            <w:top w:val="none" w:sz="0" w:space="0" w:color="auto"/>
                            <w:left w:val="none" w:sz="0" w:space="0" w:color="auto"/>
                            <w:bottom w:val="none" w:sz="0" w:space="0" w:color="auto"/>
                            <w:right w:val="none" w:sz="0" w:space="0" w:color="auto"/>
                          </w:divBdr>
                          <w:divsChild>
                            <w:div w:id="1202355947">
                              <w:marLeft w:val="1875"/>
                              <w:marRight w:val="3586"/>
                              <w:marTop w:val="0"/>
                              <w:marBottom w:val="0"/>
                              <w:divBdr>
                                <w:top w:val="none" w:sz="0" w:space="0" w:color="auto"/>
                                <w:left w:val="none" w:sz="0" w:space="0" w:color="auto"/>
                                <w:bottom w:val="none" w:sz="0" w:space="0" w:color="auto"/>
                                <w:right w:val="none" w:sz="0" w:space="0" w:color="auto"/>
                              </w:divBdr>
                              <w:divsChild>
                                <w:div w:id="1202355933">
                                  <w:marLeft w:val="0"/>
                                  <w:marRight w:val="0"/>
                                  <w:marTop w:val="0"/>
                                  <w:marBottom w:val="0"/>
                                  <w:divBdr>
                                    <w:top w:val="none" w:sz="0" w:space="0" w:color="auto"/>
                                    <w:left w:val="none" w:sz="0" w:space="0" w:color="auto"/>
                                    <w:bottom w:val="none" w:sz="0" w:space="0" w:color="auto"/>
                                    <w:right w:val="none" w:sz="0" w:space="0" w:color="auto"/>
                                  </w:divBdr>
                                  <w:divsChild>
                                    <w:div w:id="1202355930">
                                      <w:marLeft w:val="0"/>
                                      <w:marRight w:val="0"/>
                                      <w:marTop w:val="0"/>
                                      <w:marBottom w:val="0"/>
                                      <w:divBdr>
                                        <w:top w:val="none" w:sz="0" w:space="0" w:color="auto"/>
                                        <w:left w:val="none" w:sz="0" w:space="0" w:color="auto"/>
                                        <w:bottom w:val="none" w:sz="0" w:space="0" w:color="auto"/>
                                        <w:right w:val="none" w:sz="0" w:space="0" w:color="auto"/>
                                      </w:divBdr>
                                      <w:divsChild>
                                        <w:div w:id="1202355959">
                                          <w:marLeft w:val="0"/>
                                          <w:marRight w:val="0"/>
                                          <w:marTop w:val="0"/>
                                          <w:marBottom w:val="0"/>
                                          <w:divBdr>
                                            <w:top w:val="none" w:sz="0" w:space="0" w:color="auto"/>
                                            <w:left w:val="none" w:sz="0" w:space="0" w:color="auto"/>
                                            <w:bottom w:val="none" w:sz="0" w:space="0" w:color="auto"/>
                                            <w:right w:val="none" w:sz="0" w:space="0" w:color="auto"/>
                                          </w:divBdr>
                                          <w:divsChild>
                                            <w:div w:id="1202355939">
                                              <w:marLeft w:val="0"/>
                                              <w:marRight w:val="0"/>
                                              <w:marTop w:val="82"/>
                                              <w:marBottom w:val="0"/>
                                              <w:divBdr>
                                                <w:top w:val="none" w:sz="0" w:space="0" w:color="auto"/>
                                                <w:left w:val="none" w:sz="0" w:space="0" w:color="auto"/>
                                                <w:bottom w:val="none" w:sz="0" w:space="0" w:color="auto"/>
                                                <w:right w:val="none" w:sz="0" w:space="0" w:color="auto"/>
                                              </w:divBdr>
                                              <w:divsChild>
                                                <w:div w:id="1202356000">
                                                  <w:marLeft w:val="0"/>
                                                  <w:marRight w:val="0"/>
                                                  <w:marTop w:val="0"/>
                                                  <w:marBottom w:val="0"/>
                                                  <w:divBdr>
                                                    <w:top w:val="none" w:sz="0" w:space="0" w:color="auto"/>
                                                    <w:left w:val="none" w:sz="0" w:space="0" w:color="auto"/>
                                                    <w:bottom w:val="none" w:sz="0" w:space="0" w:color="auto"/>
                                                    <w:right w:val="none" w:sz="0" w:space="0" w:color="auto"/>
                                                  </w:divBdr>
                                                  <w:divsChild>
                                                    <w:div w:id="1202355953">
                                                      <w:marLeft w:val="0"/>
                                                      <w:marRight w:val="0"/>
                                                      <w:marTop w:val="0"/>
                                                      <w:marBottom w:val="0"/>
                                                      <w:divBdr>
                                                        <w:top w:val="none" w:sz="0" w:space="0" w:color="auto"/>
                                                        <w:left w:val="none" w:sz="0" w:space="0" w:color="auto"/>
                                                        <w:bottom w:val="none" w:sz="0" w:space="0" w:color="auto"/>
                                                        <w:right w:val="none" w:sz="0" w:space="0" w:color="auto"/>
                                                      </w:divBdr>
                                                      <w:divsChild>
                                                        <w:div w:id="1202355972">
                                                          <w:marLeft w:val="0"/>
                                                          <w:marRight w:val="0"/>
                                                          <w:marTop w:val="0"/>
                                                          <w:marBottom w:val="353"/>
                                                          <w:divBdr>
                                                            <w:top w:val="none" w:sz="0" w:space="0" w:color="auto"/>
                                                            <w:left w:val="none" w:sz="0" w:space="0" w:color="auto"/>
                                                            <w:bottom w:val="none" w:sz="0" w:space="0" w:color="auto"/>
                                                            <w:right w:val="none" w:sz="0" w:space="0" w:color="auto"/>
                                                          </w:divBdr>
                                                          <w:divsChild>
                                                            <w:div w:id="1202356004">
                                                              <w:marLeft w:val="0"/>
                                                              <w:marRight w:val="0"/>
                                                              <w:marTop w:val="0"/>
                                                              <w:marBottom w:val="0"/>
                                                              <w:divBdr>
                                                                <w:top w:val="none" w:sz="0" w:space="0" w:color="auto"/>
                                                                <w:left w:val="none" w:sz="0" w:space="0" w:color="auto"/>
                                                                <w:bottom w:val="none" w:sz="0" w:space="0" w:color="auto"/>
                                                                <w:right w:val="none" w:sz="0" w:space="0" w:color="auto"/>
                                                              </w:divBdr>
                                                              <w:divsChild>
                                                                <w:div w:id="1202355999">
                                                                  <w:marLeft w:val="0"/>
                                                                  <w:marRight w:val="0"/>
                                                                  <w:marTop w:val="0"/>
                                                                  <w:marBottom w:val="0"/>
                                                                  <w:divBdr>
                                                                    <w:top w:val="none" w:sz="0" w:space="0" w:color="auto"/>
                                                                    <w:left w:val="none" w:sz="0" w:space="0" w:color="auto"/>
                                                                    <w:bottom w:val="none" w:sz="0" w:space="0" w:color="auto"/>
                                                                    <w:right w:val="none" w:sz="0" w:space="0" w:color="auto"/>
                                                                  </w:divBdr>
                                                                  <w:divsChild>
                                                                    <w:div w:id="1202356003">
                                                                      <w:marLeft w:val="0"/>
                                                                      <w:marRight w:val="0"/>
                                                                      <w:marTop w:val="0"/>
                                                                      <w:marBottom w:val="0"/>
                                                                      <w:divBdr>
                                                                        <w:top w:val="none" w:sz="0" w:space="0" w:color="auto"/>
                                                                        <w:left w:val="none" w:sz="0" w:space="0" w:color="auto"/>
                                                                        <w:bottom w:val="none" w:sz="0" w:space="0" w:color="auto"/>
                                                                        <w:right w:val="none" w:sz="0" w:space="0" w:color="auto"/>
                                                                      </w:divBdr>
                                                                      <w:divsChild>
                                                                        <w:div w:id="1202355937">
                                                                          <w:marLeft w:val="0"/>
                                                                          <w:marRight w:val="0"/>
                                                                          <w:marTop w:val="0"/>
                                                                          <w:marBottom w:val="0"/>
                                                                          <w:divBdr>
                                                                            <w:top w:val="none" w:sz="0" w:space="0" w:color="auto"/>
                                                                            <w:left w:val="none" w:sz="0" w:space="0" w:color="auto"/>
                                                                            <w:bottom w:val="none" w:sz="0" w:space="0" w:color="auto"/>
                                                                            <w:right w:val="none" w:sz="0" w:space="0" w:color="auto"/>
                                                                          </w:divBdr>
                                                                          <w:divsChild>
                                                                            <w:div w:id="1202355966">
                                                                              <w:marLeft w:val="0"/>
                                                                              <w:marRight w:val="0"/>
                                                                              <w:marTop w:val="0"/>
                                                                              <w:marBottom w:val="0"/>
                                                                              <w:divBdr>
                                                                                <w:top w:val="none" w:sz="0" w:space="0" w:color="auto"/>
                                                                                <w:left w:val="none" w:sz="0" w:space="0" w:color="auto"/>
                                                                                <w:bottom w:val="none" w:sz="0" w:space="0" w:color="auto"/>
                                                                                <w:right w:val="none" w:sz="0" w:space="0" w:color="auto"/>
                                                                              </w:divBdr>
                                                                              <w:divsChild>
                                                                                <w:div w:id="1202355981">
                                                                                  <w:marLeft w:val="0"/>
                                                                                  <w:marRight w:val="0"/>
                                                                                  <w:marTop w:val="0"/>
                                                                                  <w:marBottom w:val="0"/>
                                                                                  <w:divBdr>
                                                                                    <w:top w:val="none" w:sz="0" w:space="0" w:color="auto"/>
                                                                                    <w:left w:val="none" w:sz="0" w:space="0" w:color="auto"/>
                                                                                    <w:bottom w:val="none" w:sz="0" w:space="0" w:color="auto"/>
                                                                                    <w:right w:val="none" w:sz="0" w:space="0" w:color="auto"/>
                                                                                  </w:divBdr>
                                                                                  <w:divsChild>
                                                                                    <w:div w:id="1202355941">
                                                                                      <w:marLeft w:val="0"/>
                                                                                      <w:marRight w:val="0"/>
                                                                                      <w:marTop w:val="0"/>
                                                                                      <w:marBottom w:val="0"/>
                                                                                      <w:divBdr>
                                                                                        <w:top w:val="none" w:sz="0" w:space="0" w:color="auto"/>
                                                                                        <w:left w:val="none" w:sz="0" w:space="0" w:color="auto"/>
                                                                                        <w:bottom w:val="none" w:sz="0" w:space="0" w:color="auto"/>
                                                                                        <w:right w:val="none" w:sz="0" w:space="0" w:color="auto"/>
                                                                                      </w:divBdr>
                                                                                      <w:divsChild>
                                                                                        <w:div w:id="12023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55987">
      <w:marLeft w:val="0"/>
      <w:marRight w:val="0"/>
      <w:marTop w:val="0"/>
      <w:marBottom w:val="0"/>
      <w:divBdr>
        <w:top w:val="none" w:sz="0" w:space="0" w:color="auto"/>
        <w:left w:val="none" w:sz="0" w:space="0" w:color="auto"/>
        <w:bottom w:val="none" w:sz="0" w:space="0" w:color="auto"/>
        <w:right w:val="none" w:sz="0" w:space="0" w:color="auto"/>
      </w:divBdr>
      <w:divsChild>
        <w:div w:id="1202355985">
          <w:marLeft w:val="0"/>
          <w:marRight w:val="0"/>
          <w:marTop w:val="0"/>
          <w:marBottom w:val="0"/>
          <w:divBdr>
            <w:top w:val="none" w:sz="0" w:space="0" w:color="auto"/>
            <w:left w:val="none" w:sz="0" w:space="0" w:color="auto"/>
            <w:bottom w:val="none" w:sz="0" w:space="0" w:color="auto"/>
            <w:right w:val="none" w:sz="0" w:space="0" w:color="auto"/>
          </w:divBdr>
          <w:divsChild>
            <w:div w:id="1202355962">
              <w:marLeft w:val="0"/>
              <w:marRight w:val="0"/>
              <w:marTop w:val="0"/>
              <w:marBottom w:val="0"/>
              <w:divBdr>
                <w:top w:val="none" w:sz="0" w:space="0" w:color="auto"/>
                <w:left w:val="none" w:sz="0" w:space="0" w:color="auto"/>
                <w:bottom w:val="none" w:sz="0" w:space="0" w:color="auto"/>
                <w:right w:val="none" w:sz="0" w:space="0" w:color="auto"/>
              </w:divBdr>
              <w:divsChild>
                <w:div w:id="1202355968">
                  <w:marLeft w:val="0"/>
                  <w:marRight w:val="0"/>
                  <w:marTop w:val="0"/>
                  <w:marBottom w:val="0"/>
                  <w:divBdr>
                    <w:top w:val="none" w:sz="0" w:space="0" w:color="auto"/>
                    <w:left w:val="none" w:sz="0" w:space="0" w:color="auto"/>
                    <w:bottom w:val="none" w:sz="0" w:space="0" w:color="auto"/>
                    <w:right w:val="none" w:sz="0" w:space="0" w:color="auto"/>
                  </w:divBdr>
                  <w:divsChild>
                    <w:div w:id="1202355944">
                      <w:marLeft w:val="0"/>
                      <w:marRight w:val="0"/>
                      <w:marTop w:val="41"/>
                      <w:marBottom w:val="0"/>
                      <w:divBdr>
                        <w:top w:val="none" w:sz="0" w:space="0" w:color="auto"/>
                        <w:left w:val="none" w:sz="0" w:space="0" w:color="auto"/>
                        <w:bottom w:val="none" w:sz="0" w:space="0" w:color="auto"/>
                        <w:right w:val="none" w:sz="0" w:space="0" w:color="auto"/>
                      </w:divBdr>
                      <w:divsChild>
                        <w:div w:id="1202355945">
                          <w:marLeft w:val="0"/>
                          <w:marRight w:val="0"/>
                          <w:marTop w:val="0"/>
                          <w:marBottom w:val="0"/>
                          <w:divBdr>
                            <w:top w:val="none" w:sz="0" w:space="0" w:color="auto"/>
                            <w:left w:val="none" w:sz="0" w:space="0" w:color="auto"/>
                            <w:bottom w:val="none" w:sz="0" w:space="0" w:color="auto"/>
                            <w:right w:val="none" w:sz="0" w:space="0" w:color="auto"/>
                          </w:divBdr>
                          <w:divsChild>
                            <w:div w:id="1202355990">
                              <w:marLeft w:val="1875"/>
                              <w:marRight w:val="3586"/>
                              <w:marTop w:val="0"/>
                              <w:marBottom w:val="0"/>
                              <w:divBdr>
                                <w:top w:val="none" w:sz="0" w:space="0" w:color="auto"/>
                                <w:left w:val="none" w:sz="0" w:space="0" w:color="auto"/>
                                <w:bottom w:val="none" w:sz="0" w:space="0" w:color="auto"/>
                                <w:right w:val="none" w:sz="0" w:space="0" w:color="auto"/>
                              </w:divBdr>
                              <w:divsChild>
                                <w:div w:id="1202355992">
                                  <w:marLeft w:val="0"/>
                                  <w:marRight w:val="0"/>
                                  <w:marTop w:val="0"/>
                                  <w:marBottom w:val="0"/>
                                  <w:divBdr>
                                    <w:top w:val="none" w:sz="0" w:space="0" w:color="auto"/>
                                    <w:left w:val="none" w:sz="0" w:space="0" w:color="auto"/>
                                    <w:bottom w:val="none" w:sz="0" w:space="0" w:color="auto"/>
                                    <w:right w:val="none" w:sz="0" w:space="0" w:color="auto"/>
                                  </w:divBdr>
                                  <w:divsChild>
                                    <w:div w:id="1202355988">
                                      <w:marLeft w:val="0"/>
                                      <w:marRight w:val="0"/>
                                      <w:marTop w:val="0"/>
                                      <w:marBottom w:val="0"/>
                                      <w:divBdr>
                                        <w:top w:val="none" w:sz="0" w:space="0" w:color="auto"/>
                                        <w:left w:val="none" w:sz="0" w:space="0" w:color="auto"/>
                                        <w:bottom w:val="none" w:sz="0" w:space="0" w:color="auto"/>
                                        <w:right w:val="none" w:sz="0" w:space="0" w:color="auto"/>
                                      </w:divBdr>
                                      <w:divsChild>
                                        <w:div w:id="1202355963">
                                          <w:marLeft w:val="0"/>
                                          <w:marRight w:val="0"/>
                                          <w:marTop w:val="0"/>
                                          <w:marBottom w:val="0"/>
                                          <w:divBdr>
                                            <w:top w:val="none" w:sz="0" w:space="0" w:color="auto"/>
                                            <w:left w:val="none" w:sz="0" w:space="0" w:color="auto"/>
                                            <w:bottom w:val="none" w:sz="0" w:space="0" w:color="auto"/>
                                            <w:right w:val="none" w:sz="0" w:space="0" w:color="auto"/>
                                          </w:divBdr>
                                          <w:divsChild>
                                            <w:div w:id="1202355943">
                                              <w:marLeft w:val="0"/>
                                              <w:marRight w:val="0"/>
                                              <w:marTop w:val="82"/>
                                              <w:marBottom w:val="0"/>
                                              <w:divBdr>
                                                <w:top w:val="none" w:sz="0" w:space="0" w:color="auto"/>
                                                <w:left w:val="none" w:sz="0" w:space="0" w:color="auto"/>
                                                <w:bottom w:val="none" w:sz="0" w:space="0" w:color="auto"/>
                                                <w:right w:val="none" w:sz="0" w:space="0" w:color="auto"/>
                                              </w:divBdr>
                                              <w:divsChild>
                                                <w:div w:id="1202356008">
                                                  <w:marLeft w:val="0"/>
                                                  <w:marRight w:val="0"/>
                                                  <w:marTop w:val="0"/>
                                                  <w:marBottom w:val="0"/>
                                                  <w:divBdr>
                                                    <w:top w:val="none" w:sz="0" w:space="0" w:color="auto"/>
                                                    <w:left w:val="none" w:sz="0" w:space="0" w:color="auto"/>
                                                    <w:bottom w:val="none" w:sz="0" w:space="0" w:color="auto"/>
                                                    <w:right w:val="none" w:sz="0" w:space="0" w:color="auto"/>
                                                  </w:divBdr>
                                                  <w:divsChild>
                                                    <w:div w:id="1202355934">
                                                      <w:marLeft w:val="0"/>
                                                      <w:marRight w:val="0"/>
                                                      <w:marTop w:val="0"/>
                                                      <w:marBottom w:val="0"/>
                                                      <w:divBdr>
                                                        <w:top w:val="none" w:sz="0" w:space="0" w:color="auto"/>
                                                        <w:left w:val="none" w:sz="0" w:space="0" w:color="auto"/>
                                                        <w:bottom w:val="none" w:sz="0" w:space="0" w:color="auto"/>
                                                        <w:right w:val="none" w:sz="0" w:space="0" w:color="auto"/>
                                                      </w:divBdr>
                                                      <w:divsChild>
                                                        <w:div w:id="1202356006">
                                                          <w:marLeft w:val="0"/>
                                                          <w:marRight w:val="0"/>
                                                          <w:marTop w:val="0"/>
                                                          <w:marBottom w:val="353"/>
                                                          <w:divBdr>
                                                            <w:top w:val="none" w:sz="0" w:space="0" w:color="auto"/>
                                                            <w:left w:val="none" w:sz="0" w:space="0" w:color="auto"/>
                                                            <w:bottom w:val="none" w:sz="0" w:space="0" w:color="auto"/>
                                                            <w:right w:val="none" w:sz="0" w:space="0" w:color="auto"/>
                                                          </w:divBdr>
                                                          <w:divsChild>
                                                            <w:div w:id="1202355980">
                                                              <w:marLeft w:val="0"/>
                                                              <w:marRight w:val="0"/>
                                                              <w:marTop w:val="0"/>
                                                              <w:marBottom w:val="0"/>
                                                              <w:divBdr>
                                                                <w:top w:val="none" w:sz="0" w:space="0" w:color="auto"/>
                                                                <w:left w:val="none" w:sz="0" w:space="0" w:color="auto"/>
                                                                <w:bottom w:val="none" w:sz="0" w:space="0" w:color="auto"/>
                                                                <w:right w:val="none" w:sz="0" w:space="0" w:color="auto"/>
                                                              </w:divBdr>
                                                              <w:divsChild>
                                                                <w:div w:id="1202355956">
                                                                  <w:marLeft w:val="0"/>
                                                                  <w:marRight w:val="0"/>
                                                                  <w:marTop w:val="0"/>
                                                                  <w:marBottom w:val="0"/>
                                                                  <w:divBdr>
                                                                    <w:top w:val="none" w:sz="0" w:space="0" w:color="auto"/>
                                                                    <w:left w:val="none" w:sz="0" w:space="0" w:color="auto"/>
                                                                    <w:bottom w:val="none" w:sz="0" w:space="0" w:color="auto"/>
                                                                    <w:right w:val="none" w:sz="0" w:space="0" w:color="auto"/>
                                                                  </w:divBdr>
                                                                  <w:divsChild>
                                                                    <w:div w:id="1202355936">
                                                                      <w:marLeft w:val="0"/>
                                                                      <w:marRight w:val="0"/>
                                                                      <w:marTop w:val="0"/>
                                                                      <w:marBottom w:val="0"/>
                                                                      <w:divBdr>
                                                                        <w:top w:val="none" w:sz="0" w:space="0" w:color="auto"/>
                                                                        <w:left w:val="none" w:sz="0" w:space="0" w:color="auto"/>
                                                                        <w:bottom w:val="none" w:sz="0" w:space="0" w:color="auto"/>
                                                                        <w:right w:val="none" w:sz="0" w:space="0" w:color="auto"/>
                                                                      </w:divBdr>
                                                                      <w:divsChild>
                                                                        <w:div w:id="1202355967">
                                                                          <w:marLeft w:val="0"/>
                                                                          <w:marRight w:val="0"/>
                                                                          <w:marTop w:val="0"/>
                                                                          <w:marBottom w:val="0"/>
                                                                          <w:divBdr>
                                                                            <w:top w:val="none" w:sz="0" w:space="0" w:color="auto"/>
                                                                            <w:left w:val="none" w:sz="0" w:space="0" w:color="auto"/>
                                                                            <w:bottom w:val="none" w:sz="0" w:space="0" w:color="auto"/>
                                                                            <w:right w:val="none" w:sz="0" w:space="0" w:color="auto"/>
                                                                          </w:divBdr>
                                                                          <w:divsChild>
                                                                            <w:div w:id="1202355975">
                                                                              <w:marLeft w:val="0"/>
                                                                              <w:marRight w:val="0"/>
                                                                              <w:marTop w:val="0"/>
                                                                              <w:marBottom w:val="0"/>
                                                                              <w:divBdr>
                                                                                <w:top w:val="none" w:sz="0" w:space="0" w:color="auto"/>
                                                                                <w:left w:val="none" w:sz="0" w:space="0" w:color="auto"/>
                                                                                <w:bottom w:val="none" w:sz="0" w:space="0" w:color="auto"/>
                                                                                <w:right w:val="none" w:sz="0" w:space="0" w:color="auto"/>
                                                                              </w:divBdr>
                                                                              <w:divsChild>
                                                                                <w:div w:id="1202356001">
                                                                                  <w:marLeft w:val="0"/>
                                                                                  <w:marRight w:val="0"/>
                                                                                  <w:marTop w:val="0"/>
                                                                                  <w:marBottom w:val="0"/>
                                                                                  <w:divBdr>
                                                                                    <w:top w:val="none" w:sz="0" w:space="0" w:color="auto"/>
                                                                                    <w:left w:val="none" w:sz="0" w:space="0" w:color="auto"/>
                                                                                    <w:bottom w:val="none" w:sz="0" w:space="0" w:color="auto"/>
                                                                                    <w:right w:val="none" w:sz="0" w:space="0" w:color="auto"/>
                                                                                  </w:divBdr>
                                                                                  <w:divsChild>
                                                                                    <w:div w:id="1202355993">
                                                                                      <w:marLeft w:val="0"/>
                                                                                      <w:marRight w:val="0"/>
                                                                                      <w:marTop w:val="0"/>
                                                                                      <w:marBottom w:val="0"/>
                                                                                      <w:divBdr>
                                                                                        <w:top w:val="none" w:sz="0" w:space="0" w:color="auto"/>
                                                                                        <w:left w:val="none" w:sz="0" w:space="0" w:color="auto"/>
                                                                                        <w:bottom w:val="none" w:sz="0" w:space="0" w:color="auto"/>
                                                                                        <w:right w:val="none" w:sz="0" w:space="0" w:color="auto"/>
                                                                                      </w:divBdr>
                                                                                      <w:divsChild>
                                                                                        <w:div w:id="120235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7656">
      <w:bodyDiv w:val="1"/>
      <w:marLeft w:val="0"/>
      <w:marRight w:val="0"/>
      <w:marTop w:val="0"/>
      <w:marBottom w:val="0"/>
      <w:divBdr>
        <w:top w:val="none" w:sz="0" w:space="0" w:color="auto"/>
        <w:left w:val="none" w:sz="0" w:space="0" w:color="auto"/>
        <w:bottom w:val="none" w:sz="0" w:space="0" w:color="auto"/>
        <w:right w:val="none" w:sz="0" w:space="0" w:color="auto"/>
      </w:divBdr>
      <w:divsChild>
        <w:div w:id="1390224279">
          <w:marLeft w:val="0"/>
          <w:marRight w:val="0"/>
          <w:marTop w:val="0"/>
          <w:marBottom w:val="0"/>
          <w:divBdr>
            <w:top w:val="none" w:sz="0" w:space="0" w:color="auto"/>
            <w:left w:val="none" w:sz="0" w:space="0" w:color="auto"/>
            <w:bottom w:val="none" w:sz="0" w:space="0" w:color="auto"/>
            <w:right w:val="none" w:sz="0" w:space="0" w:color="auto"/>
          </w:divBdr>
        </w:div>
        <w:div w:id="1977758008">
          <w:marLeft w:val="0"/>
          <w:marRight w:val="0"/>
          <w:marTop w:val="0"/>
          <w:marBottom w:val="0"/>
          <w:divBdr>
            <w:top w:val="none" w:sz="0" w:space="0" w:color="auto"/>
            <w:left w:val="none" w:sz="0" w:space="0" w:color="auto"/>
            <w:bottom w:val="none" w:sz="0" w:space="0" w:color="auto"/>
            <w:right w:val="none" w:sz="0" w:space="0" w:color="auto"/>
          </w:divBdr>
        </w:div>
      </w:divsChild>
    </w:div>
    <w:div w:id="1600798181">
      <w:bodyDiv w:val="1"/>
      <w:marLeft w:val="0"/>
      <w:marRight w:val="0"/>
      <w:marTop w:val="0"/>
      <w:marBottom w:val="0"/>
      <w:divBdr>
        <w:top w:val="none" w:sz="0" w:space="0" w:color="auto"/>
        <w:left w:val="none" w:sz="0" w:space="0" w:color="auto"/>
        <w:bottom w:val="none" w:sz="0" w:space="0" w:color="auto"/>
        <w:right w:val="none" w:sz="0" w:space="0" w:color="auto"/>
      </w:divBdr>
      <w:divsChild>
        <w:div w:id="1533612669">
          <w:marLeft w:val="0"/>
          <w:marRight w:val="0"/>
          <w:marTop w:val="0"/>
          <w:marBottom w:val="0"/>
          <w:divBdr>
            <w:top w:val="none" w:sz="0" w:space="0" w:color="auto"/>
            <w:left w:val="none" w:sz="0" w:space="0" w:color="auto"/>
            <w:bottom w:val="none" w:sz="0" w:space="0" w:color="auto"/>
            <w:right w:val="none" w:sz="0" w:space="0" w:color="auto"/>
          </w:divBdr>
          <w:divsChild>
            <w:div w:id="1245264525">
              <w:marLeft w:val="0"/>
              <w:marRight w:val="0"/>
              <w:marTop w:val="0"/>
              <w:marBottom w:val="0"/>
              <w:divBdr>
                <w:top w:val="none" w:sz="0" w:space="0" w:color="auto"/>
                <w:left w:val="none" w:sz="0" w:space="0" w:color="auto"/>
                <w:bottom w:val="none" w:sz="0" w:space="0" w:color="auto"/>
                <w:right w:val="none" w:sz="0" w:space="0" w:color="auto"/>
              </w:divBdr>
              <w:divsChild>
                <w:div w:id="1977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43715">
      <w:bodyDiv w:val="1"/>
      <w:marLeft w:val="0"/>
      <w:marRight w:val="0"/>
      <w:marTop w:val="0"/>
      <w:marBottom w:val="0"/>
      <w:divBdr>
        <w:top w:val="none" w:sz="0" w:space="0" w:color="auto"/>
        <w:left w:val="none" w:sz="0" w:space="0" w:color="auto"/>
        <w:bottom w:val="none" w:sz="0" w:space="0" w:color="auto"/>
        <w:right w:val="none" w:sz="0" w:space="0" w:color="auto"/>
      </w:divBdr>
      <w:divsChild>
        <w:div w:id="585892507">
          <w:marLeft w:val="0"/>
          <w:marRight w:val="0"/>
          <w:marTop w:val="0"/>
          <w:marBottom w:val="0"/>
          <w:divBdr>
            <w:top w:val="none" w:sz="0" w:space="0" w:color="auto"/>
            <w:left w:val="none" w:sz="0" w:space="0" w:color="auto"/>
            <w:bottom w:val="none" w:sz="0" w:space="0" w:color="auto"/>
            <w:right w:val="none" w:sz="0" w:space="0" w:color="auto"/>
          </w:divBdr>
        </w:div>
        <w:div w:id="1972243082">
          <w:marLeft w:val="0"/>
          <w:marRight w:val="0"/>
          <w:marTop w:val="0"/>
          <w:marBottom w:val="0"/>
          <w:divBdr>
            <w:top w:val="none" w:sz="0" w:space="0" w:color="auto"/>
            <w:left w:val="none" w:sz="0" w:space="0" w:color="auto"/>
            <w:bottom w:val="none" w:sz="0" w:space="0" w:color="auto"/>
            <w:right w:val="none" w:sz="0" w:space="0" w:color="auto"/>
          </w:divBdr>
        </w:div>
      </w:divsChild>
    </w:div>
    <w:div w:id="1843086180">
      <w:bodyDiv w:val="1"/>
      <w:marLeft w:val="0"/>
      <w:marRight w:val="0"/>
      <w:marTop w:val="0"/>
      <w:marBottom w:val="0"/>
      <w:divBdr>
        <w:top w:val="none" w:sz="0" w:space="0" w:color="auto"/>
        <w:left w:val="none" w:sz="0" w:space="0" w:color="auto"/>
        <w:bottom w:val="none" w:sz="0" w:space="0" w:color="auto"/>
        <w:right w:val="none" w:sz="0" w:space="0" w:color="auto"/>
      </w:divBdr>
      <w:divsChild>
        <w:div w:id="1229266034">
          <w:marLeft w:val="0"/>
          <w:marRight w:val="0"/>
          <w:marTop w:val="0"/>
          <w:marBottom w:val="0"/>
          <w:divBdr>
            <w:top w:val="none" w:sz="0" w:space="0" w:color="auto"/>
            <w:left w:val="none" w:sz="0" w:space="0" w:color="auto"/>
            <w:bottom w:val="none" w:sz="0" w:space="0" w:color="auto"/>
            <w:right w:val="none" w:sz="0" w:space="0" w:color="auto"/>
          </w:divBdr>
        </w:div>
        <w:div w:id="1626958374">
          <w:marLeft w:val="0"/>
          <w:marRight w:val="0"/>
          <w:marTop w:val="0"/>
          <w:marBottom w:val="0"/>
          <w:divBdr>
            <w:top w:val="none" w:sz="0" w:space="0" w:color="auto"/>
            <w:left w:val="none" w:sz="0" w:space="0" w:color="auto"/>
            <w:bottom w:val="none" w:sz="0" w:space="0" w:color="auto"/>
            <w:right w:val="none" w:sz="0" w:space="0" w:color="auto"/>
          </w:divBdr>
        </w:div>
        <w:div w:id="1361979458">
          <w:marLeft w:val="0"/>
          <w:marRight w:val="0"/>
          <w:marTop w:val="0"/>
          <w:marBottom w:val="0"/>
          <w:divBdr>
            <w:top w:val="none" w:sz="0" w:space="0" w:color="auto"/>
            <w:left w:val="none" w:sz="0" w:space="0" w:color="auto"/>
            <w:bottom w:val="none" w:sz="0" w:space="0" w:color="auto"/>
            <w:right w:val="none" w:sz="0" w:space="0" w:color="auto"/>
          </w:divBdr>
        </w:div>
      </w:divsChild>
    </w:div>
    <w:div w:id="1857309887">
      <w:bodyDiv w:val="1"/>
      <w:marLeft w:val="0"/>
      <w:marRight w:val="0"/>
      <w:marTop w:val="0"/>
      <w:marBottom w:val="0"/>
      <w:divBdr>
        <w:top w:val="none" w:sz="0" w:space="0" w:color="auto"/>
        <w:left w:val="none" w:sz="0" w:space="0" w:color="auto"/>
        <w:bottom w:val="none" w:sz="0" w:space="0" w:color="auto"/>
        <w:right w:val="none" w:sz="0" w:space="0" w:color="auto"/>
      </w:divBdr>
      <w:divsChild>
        <w:div w:id="1425418518">
          <w:marLeft w:val="0"/>
          <w:marRight w:val="0"/>
          <w:marTop w:val="0"/>
          <w:marBottom w:val="0"/>
          <w:divBdr>
            <w:top w:val="none" w:sz="0" w:space="0" w:color="auto"/>
            <w:left w:val="none" w:sz="0" w:space="0" w:color="auto"/>
            <w:bottom w:val="none" w:sz="0" w:space="0" w:color="auto"/>
            <w:right w:val="none" w:sz="0" w:space="0" w:color="auto"/>
          </w:divBdr>
        </w:div>
        <w:div w:id="939606036">
          <w:marLeft w:val="0"/>
          <w:marRight w:val="0"/>
          <w:marTop w:val="0"/>
          <w:marBottom w:val="0"/>
          <w:divBdr>
            <w:top w:val="none" w:sz="0" w:space="0" w:color="auto"/>
            <w:left w:val="none" w:sz="0" w:space="0" w:color="auto"/>
            <w:bottom w:val="none" w:sz="0" w:space="0" w:color="auto"/>
            <w:right w:val="none" w:sz="0" w:space="0" w:color="auto"/>
          </w:divBdr>
        </w:div>
        <w:div w:id="1582332122">
          <w:marLeft w:val="0"/>
          <w:marRight w:val="0"/>
          <w:marTop w:val="0"/>
          <w:marBottom w:val="0"/>
          <w:divBdr>
            <w:top w:val="none" w:sz="0" w:space="0" w:color="auto"/>
            <w:left w:val="none" w:sz="0" w:space="0" w:color="auto"/>
            <w:bottom w:val="none" w:sz="0" w:space="0" w:color="auto"/>
            <w:right w:val="none" w:sz="0" w:space="0" w:color="auto"/>
          </w:divBdr>
        </w:div>
        <w:div w:id="14187029">
          <w:marLeft w:val="0"/>
          <w:marRight w:val="0"/>
          <w:marTop w:val="0"/>
          <w:marBottom w:val="0"/>
          <w:divBdr>
            <w:top w:val="none" w:sz="0" w:space="0" w:color="auto"/>
            <w:left w:val="none" w:sz="0" w:space="0" w:color="auto"/>
            <w:bottom w:val="none" w:sz="0" w:space="0" w:color="auto"/>
            <w:right w:val="none" w:sz="0" w:space="0" w:color="auto"/>
          </w:divBdr>
        </w:div>
        <w:div w:id="842359413">
          <w:marLeft w:val="0"/>
          <w:marRight w:val="0"/>
          <w:marTop w:val="0"/>
          <w:marBottom w:val="0"/>
          <w:divBdr>
            <w:top w:val="none" w:sz="0" w:space="0" w:color="auto"/>
            <w:left w:val="none" w:sz="0" w:space="0" w:color="auto"/>
            <w:bottom w:val="none" w:sz="0" w:space="0" w:color="auto"/>
            <w:right w:val="none" w:sz="0" w:space="0" w:color="auto"/>
          </w:divBdr>
        </w:div>
        <w:div w:id="1218204002">
          <w:marLeft w:val="0"/>
          <w:marRight w:val="0"/>
          <w:marTop w:val="0"/>
          <w:marBottom w:val="0"/>
          <w:divBdr>
            <w:top w:val="none" w:sz="0" w:space="0" w:color="auto"/>
            <w:left w:val="none" w:sz="0" w:space="0" w:color="auto"/>
            <w:bottom w:val="none" w:sz="0" w:space="0" w:color="auto"/>
            <w:right w:val="none" w:sz="0" w:space="0" w:color="auto"/>
          </w:divBdr>
        </w:div>
        <w:div w:id="1330598003">
          <w:marLeft w:val="0"/>
          <w:marRight w:val="0"/>
          <w:marTop w:val="0"/>
          <w:marBottom w:val="0"/>
          <w:divBdr>
            <w:top w:val="none" w:sz="0" w:space="0" w:color="auto"/>
            <w:left w:val="none" w:sz="0" w:space="0" w:color="auto"/>
            <w:bottom w:val="none" w:sz="0" w:space="0" w:color="auto"/>
            <w:right w:val="none" w:sz="0" w:space="0" w:color="auto"/>
          </w:divBdr>
        </w:div>
        <w:div w:id="1978760115">
          <w:marLeft w:val="0"/>
          <w:marRight w:val="0"/>
          <w:marTop w:val="0"/>
          <w:marBottom w:val="0"/>
          <w:divBdr>
            <w:top w:val="none" w:sz="0" w:space="0" w:color="auto"/>
            <w:left w:val="none" w:sz="0" w:space="0" w:color="auto"/>
            <w:bottom w:val="none" w:sz="0" w:space="0" w:color="auto"/>
            <w:right w:val="none" w:sz="0" w:space="0" w:color="auto"/>
          </w:divBdr>
        </w:div>
        <w:div w:id="1059399370">
          <w:marLeft w:val="0"/>
          <w:marRight w:val="0"/>
          <w:marTop w:val="0"/>
          <w:marBottom w:val="0"/>
          <w:divBdr>
            <w:top w:val="none" w:sz="0" w:space="0" w:color="auto"/>
            <w:left w:val="none" w:sz="0" w:space="0" w:color="auto"/>
            <w:bottom w:val="none" w:sz="0" w:space="0" w:color="auto"/>
            <w:right w:val="none" w:sz="0" w:space="0" w:color="auto"/>
          </w:divBdr>
        </w:div>
        <w:div w:id="547300029">
          <w:marLeft w:val="0"/>
          <w:marRight w:val="0"/>
          <w:marTop w:val="0"/>
          <w:marBottom w:val="0"/>
          <w:divBdr>
            <w:top w:val="none" w:sz="0" w:space="0" w:color="auto"/>
            <w:left w:val="none" w:sz="0" w:space="0" w:color="auto"/>
            <w:bottom w:val="none" w:sz="0" w:space="0" w:color="auto"/>
            <w:right w:val="none" w:sz="0" w:space="0" w:color="auto"/>
          </w:divBdr>
        </w:div>
        <w:div w:id="1017000836">
          <w:marLeft w:val="0"/>
          <w:marRight w:val="0"/>
          <w:marTop w:val="0"/>
          <w:marBottom w:val="0"/>
          <w:divBdr>
            <w:top w:val="none" w:sz="0" w:space="0" w:color="auto"/>
            <w:left w:val="none" w:sz="0" w:space="0" w:color="auto"/>
            <w:bottom w:val="none" w:sz="0" w:space="0" w:color="auto"/>
            <w:right w:val="none" w:sz="0" w:space="0" w:color="auto"/>
          </w:divBdr>
        </w:div>
        <w:div w:id="1564023000">
          <w:marLeft w:val="0"/>
          <w:marRight w:val="0"/>
          <w:marTop w:val="0"/>
          <w:marBottom w:val="0"/>
          <w:divBdr>
            <w:top w:val="none" w:sz="0" w:space="0" w:color="auto"/>
            <w:left w:val="none" w:sz="0" w:space="0" w:color="auto"/>
            <w:bottom w:val="none" w:sz="0" w:space="0" w:color="auto"/>
            <w:right w:val="none" w:sz="0" w:space="0" w:color="auto"/>
          </w:divBdr>
        </w:div>
        <w:div w:id="541869456">
          <w:marLeft w:val="0"/>
          <w:marRight w:val="0"/>
          <w:marTop w:val="0"/>
          <w:marBottom w:val="0"/>
          <w:divBdr>
            <w:top w:val="none" w:sz="0" w:space="0" w:color="auto"/>
            <w:left w:val="none" w:sz="0" w:space="0" w:color="auto"/>
            <w:bottom w:val="none" w:sz="0" w:space="0" w:color="auto"/>
            <w:right w:val="none" w:sz="0" w:space="0" w:color="auto"/>
          </w:divBdr>
        </w:div>
        <w:div w:id="1016077270">
          <w:marLeft w:val="0"/>
          <w:marRight w:val="0"/>
          <w:marTop w:val="0"/>
          <w:marBottom w:val="0"/>
          <w:divBdr>
            <w:top w:val="none" w:sz="0" w:space="0" w:color="auto"/>
            <w:left w:val="none" w:sz="0" w:space="0" w:color="auto"/>
            <w:bottom w:val="none" w:sz="0" w:space="0" w:color="auto"/>
            <w:right w:val="none" w:sz="0" w:space="0" w:color="auto"/>
          </w:divBdr>
        </w:div>
        <w:div w:id="1703823843">
          <w:marLeft w:val="0"/>
          <w:marRight w:val="0"/>
          <w:marTop w:val="0"/>
          <w:marBottom w:val="0"/>
          <w:divBdr>
            <w:top w:val="none" w:sz="0" w:space="0" w:color="auto"/>
            <w:left w:val="none" w:sz="0" w:space="0" w:color="auto"/>
            <w:bottom w:val="none" w:sz="0" w:space="0" w:color="auto"/>
            <w:right w:val="none" w:sz="0" w:space="0" w:color="auto"/>
          </w:divBdr>
        </w:div>
        <w:div w:id="540826782">
          <w:marLeft w:val="0"/>
          <w:marRight w:val="0"/>
          <w:marTop w:val="0"/>
          <w:marBottom w:val="0"/>
          <w:divBdr>
            <w:top w:val="none" w:sz="0" w:space="0" w:color="auto"/>
            <w:left w:val="none" w:sz="0" w:space="0" w:color="auto"/>
            <w:bottom w:val="none" w:sz="0" w:space="0" w:color="auto"/>
            <w:right w:val="none" w:sz="0" w:space="0" w:color="auto"/>
          </w:divBdr>
        </w:div>
        <w:div w:id="924610727">
          <w:marLeft w:val="0"/>
          <w:marRight w:val="0"/>
          <w:marTop w:val="0"/>
          <w:marBottom w:val="0"/>
          <w:divBdr>
            <w:top w:val="none" w:sz="0" w:space="0" w:color="auto"/>
            <w:left w:val="none" w:sz="0" w:space="0" w:color="auto"/>
            <w:bottom w:val="none" w:sz="0" w:space="0" w:color="auto"/>
            <w:right w:val="none" w:sz="0" w:space="0" w:color="auto"/>
          </w:divBdr>
        </w:div>
        <w:div w:id="1703088375">
          <w:marLeft w:val="0"/>
          <w:marRight w:val="0"/>
          <w:marTop w:val="0"/>
          <w:marBottom w:val="0"/>
          <w:divBdr>
            <w:top w:val="none" w:sz="0" w:space="0" w:color="auto"/>
            <w:left w:val="none" w:sz="0" w:space="0" w:color="auto"/>
            <w:bottom w:val="none" w:sz="0" w:space="0" w:color="auto"/>
            <w:right w:val="none" w:sz="0" w:space="0" w:color="auto"/>
          </w:divBdr>
        </w:div>
        <w:div w:id="1395464820">
          <w:marLeft w:val="0"/>
          <w:marRight w:val="0"/>
          <w:marTop w:val="0"/>
          <w:marBottom w:val="0"/>
          <w:divBdr>
            <w:top w:val="none" w:sz="0" w:space="0" w:color="auto"/>
            <w:left w:val="none" w:sz="0" w:space="0" w:color="auto"/>
            <w:bottom w:val="none" w:sz="0" w:space="0" w:color="auto"/>
            <w:right w:val="none" w:sz="0" w:space="0" w:color="auto"/>
          </w:divBdr>
        </w:div>
        <w:div w:id="1655990619">
          <w:marLeft w:val="0"/>
          <w:marRight w:val="0"/>
          <w:marTop w:val="0"/>
          <w:marBottom w:val="0"/>
          <w:divBdr>
            <w:top w:val="none" w:sz="0" w:space="0" w:color="auto"/>
            <w:left w:val="none" w:sz="0" w:space="0" w:color="auto"/>
            <w:bottom w:val="none" w:sz="0" w:space="0" w:color="auto"/>
            <w:right w:val="none" w:sz="0" w:space="0" w:color="auto"/>
          </w:divBdr>
        </w:div>
        <w:div w:id="1884319917">
          <w:marLeft w:val="0"/>
          <w:marRight w:val="0"/>
          <w:marTop w:val="0"/>
          <w:marBottom w:val="0"/>
          <w:divBdr>
            <w:top w:val="none" w:sz="0" w:space="0" w:color="auto"/>
            <w:left w:val="none" w:sz="0" w:space="0" w:color="auto"/>
            <w:bottom w:val="none" w:sz="0" w:space="0" w:color="auto"/>
            <w:right w:val="none" w:sz="0" w:space="0" w:color="auto"/>
          </w:divBdr>
        </w:div>
        <w:div w:id="969168714">
          <w:marLeft w:val="0"/>
          <w:marRight w:val="0"/>
          <w:marTop w:val="0"/>
          <w:marBottom w:val="0"/>
          <w:divBdr>
            <w:top w:val="none" w:sz="0" w:space="0" w:color="auto"/>
            <w:left w:val="none" w:sz="0" w:space="0" w:color="auto"/>
            <w:bottom w:val="none" w:sz="0" w:space="0" w:color="auto"/>
            <w:right w:val="none" w:sz="0" w:space="0" w:color="auto"/>
          </w:divBdr>
        </w:div>
        <w:div w:id="1635716779">
          <w:marLeft w:val="0"/>
          <w:marRight w:val="0"/>
          <w:marTop w:val="0"/>
          <w:marBottom w:val="0"/>
          <w:divBdr>
            <w:top w:val="none" w:sz="0" w:space="0" w:color="auto"/>
            <w:left w:val="none" w:sz="0" w:space="0" w:color="auto"/>
            <w:bottom w:val="none" w:sz="0" w:space="0" w:color="auto"/>
            <w:right w:val="none" w:sz="0" w:space="0" w:color="auto"/>
          </w:divBdr>
        </w:div>
        <w:div w:id="1205605426">
          <w:marLeft w:val="0"/>
          <w:marRight w:val="0"/>
          <w:marTop w:val="0"/>
          <w:marBottom w:val="0"/>
          <w:divBdr>
            <w:top w:val="none" w:sz="0" w:space="0" w:color="auto"/>
            <w:left w:val="none" w:sz="0" w:space="0" w:color="auto"/>
            <w:bottom w:val="none" w:sz="0" w:space="0" w:color="auto"/>
            <w:right w:val="none" w:sz="0" w:space="0" w:color="auto"/>
          </w:divBdr>
        </w:div>
        <w:div w:id="1287859151">
          <w:marLeft w:val="0"/>
          <w:marRight w:val="0"/>
          <w:marTop w:val="0"/>
          <w:marBottom w:val="0"/>
          <w:divBdr>
            <w:top w:val="none" w:sz="0" w:space="0" w:color="auto"/>
            <w:left w:val="none" w:sz="0" w:space="0" w:color="auto"/>
            <w:bottom w:val="none" w:sz="0" w:space="0" w:color="auto"/>
            <w:right w:val="none" w:sz="0" w:space="0" w:color="auto"/>
          </w:divBdr>
        </w:div>
        <w:div w:id="1179807669">
          <w:marLeft w:val="0"/>
          <w:marRight w:val="0"/>
          <w:marTop w:val="0"/>
          <w:marBottom w:val="0"/>
          <w:divBdr>
            <w:top w:val="none" w:sz="0" w:space="0" w:color="auto"/>
            <w:left w:val="none" w:sz="0" w:space="0" w:color="auto"/>
            <w:bottom w:val="none" w:sz="0" w:space="0" w:color="auto"/>
            <w:right w:val="none" w:sz="0" w:space="0" w:color="auto"/>
          </w:divBdr>
        </w:div>
        <w:div w:id="480973040">
          <w:marLeft w:val="0"/>
          <w:marRight w:val="0"/>
          <w:marTop w:val="0"/>
          <w:marBottom w:val="0"/>
          <w:divBdr>
            <w:top w:val="none" w:sz="0" w:space="0" w:color="auto"/>
            <w:left w:val="none" w:sz="0" w:space="0" w:color="auto"/>
            <w:bottom w:val="none" w:sz="0" w:space="0" w:color="auto"/>
            <w:right w:val="none" w:sz="0" w:space="0" w:color="auto"/>
          </w:divBdr>
        </w:div>
        <w:div w:id="1131166337">
          <w:marLeft w:val="0"/>
          <w:marRight w:val="0"/>
          <w:marTop w:val="0"/>
          <w:marBottom w:val="0"/>
          <w:divBdr>
            <w:top w:val="none" w:sz="0" w:space="0" w:color="auto"/>
            <w:left w:val="none" w:sz="0" w:space="0" w:color="auto"/>
            <w:bottom w:val="none" w:sz="0" w:space="0" w:color="auto"/>
            <w:right w:val="none" w:sz="0" w:space="0" w:color="auto"/>
          </w:divBdr>
        </w:div>
        <w:div w:id="1845123637">
          <w:marLeft w:val="0"/>
          <w:marRight w:val="0"/>
          <w:marTop w:val="0"/>
          <w:marBottom w:val="0"/>
          <w:divBdr>
            <w:top w:val="none" w:sz="0" w:space="0" w:color="auto"/>
            <w:left w:val="none" w:sz="0" w:space="0" w:color="auto"/>
            <w:bottom w:val="none" w:sz="0" w:space="0" w:color="auto"/>
            <w:right w:val="none" w:sz="0" w:space="0" w:color="auto"/>
          </w:divBdr>
        </w:div>
        <w:div w:id="1262952721">
          <w:marLeft w:val="0"/>
          <w:marRight w:val="0"/>
          <w:marTop w:val="0"/>
          <w:marBottom w:val="0"/>
          <w:divBdr>
            <w:top w:val="none" w:sz="0" w:space="0" w:color="auto"/>
            <w:left w:val="none" w:sz="0" w:space="0" w:color="auto"/>
            <w:bottom w:val="none" w:sz="0" w:space="0" w:color="auto"/>
            <w:right w:val="none" w:sz="0" w:space="0" w:color="auto"/>
          </w:divBdr>
        </w:div>
        <w:div w:id="606278120">
          <w:marLeft w:val="0"/>
          <w:marRight w:val="0"/>
          <w:marTop w:val="0"/>
          <w:marBottom w:val="0"/>
          <w:divBdr>
            <w:top w:val="none" w:sz="0" w:space="0" w:color="auto"/>
            <w:left w:val="none" w:sz="0" w:space="0" w:color="auto"/>
            <w:bottom w:val="none" w:sz="0" w:space="0" w:color="auto"/>
            <w:right w:val="none" w:sz="0" w:space="0" w:color="auto"/>
          </w:divBdr>
        </w:div>
        <w:div w:id="1990590929">
          <w:marLeft w:val="0"/>
          <w:marRight w:val="0"/>
          <w:marTop w:val="0"/>
          <w:marBottom w:val="0"/>
          <w:divBdr>
            <w:top w:val="none" w:sz="0" w:space="0" w:color="auto"/>
            <w:left w:val="none" w:sz="0" w:space="0" w:color="auto"/>
            <w:bottom w:val="none" w:sz="0" w:space="0" w:color="auto"/>
            <w:right w:val="none" w:sz="0" w:space="0" w:color="auto"/>
          </w:divBdr>
        </w:div>
        <w:div w:id="785779965">
          <w:marLeft w:val="0"/>
          <w:marRight w:val="0"/>
          <w:marTop w:val="0"/>
          <w:marBottom w:val="0"/>
          <w:divBdr>
            <w:top w:val="none" w:sz="0" w:space="0" w:color="auto"/>
            <w:left w:val="none" w:sz="0" w:space="0" w:color="auto"/>
            <w:bottom w:val="none" w:sz="0" w:space="0" w:color="auto"/>
            <w:right w:val="none" w:sz="0" w:space="0" w:color="auto"/>
          </w:divBdr>
        </w:div>
        <w:div w:id="1581598711">
          <w:marLeft w:val="0"/>
          <w:marRight w:val="0"/>
          <w:marTop w:val="0"/>
          <w:marBottom w:val="0"/>
          <w:divBdr>
            <w:top w:val="none" w:sz="0" w:space="0" w:color="auto"/>
            <w:left w:val="none" w:sz="0" w:space="0" w:color="auto"/>
            <w:bottom w:val="none" w:sz="0" w:space="0" w:color="auto"/>
            <w:right w:val="none" w:sz="0" w:space="0" w:color="auto"/>
          </w:divBdr>
        </w:div>
        <w:div w:id="1804229301">
          <w:marLeft w:val="0"/>
          <w:marRight w:val="0"/>
          <w:marTop w:val="0"/>
          <w:marBottom w:val="0"/>
          <w:divBdr>
            <w:top w:val="none" w:sz="0" w:space="0" w:color="auto"/>
            <w:left w:val="none" w:sz="0" w:space="0" w:color="auto"/>
            <w:bottom w:val="none" w:sz="0" w:space="0" w:color="auto"/>
            <w:right w:val="none" w:sz="0" w:space="0" w:color="auto"/>
          </w:divBdr>
        </w:div>
        <w:div w:id="1675377055">
          <w:marLeft w:val="0"/>
          <w:marRight w:val="0"/>
          <w:marTop w:val="0"/>
          <w:marBottom w:val="0"/>
          <w:divBdr>
            <w:top w:val="none" w:sz="0" w:space="0" w:color="auto"/>
            <w:left w:val="none" w:sz="0" w:space="0" w:color="auto"/>
            <w:bottom w:val="none" w:sz="0" w:space="0" w:color="auto"/>
            <w:right w:val="none" w:sz="0" w:space="0" w:color="auto"/>
          </w:divBdr>
        </w:div>
        <w:div w:id="438914559">
          <w:marLeft w:val="0"/>
          <w:marRight w:val="0"/>
          <w:marTop w:val="0"/>
          <w:marBottom w:val="0"/>
          <w:divBdr>
            <w:top w:val="none" w:sz="0" w:space="0" w:color="auto"/>
            <w:left w:val="none" w:sz="0" w:space="0" w:color="auto"/>
            <w:bottom w:val="none" w:sz="0" w:space="0" w:color="auto"/>
            <w:right w:val="none" w:sz="0" w:space="0" w:color="auto"/>
          </w:divBdr>
        </w:div>
        <w:div w:id="1114860816">
          <w:marLeft w:val="0"/>
          <w:marRight w:val="0"/>
          <w:marTop w:val="0"/>
          <w:marBottom w:val="0"/>
          <w:divBdr>
            <w:top w:val="none" w:sz="0" w:space="0" w:color="auto"/>
            <w:left w:val="none" w:sz="0" w:space="0" w:color="auto"/>
            <w:bottom w:val="none" w:sz="0" w:space="0" w:color="auto"/>
            <w:right w:val="none" w:sz="0" w:space="0" w:color="auto"/>
          </w:divBdr>
        </w:div>
        <w:div w:id="895120840">
          <w:marLeft w:val="0"/>
          <w:marRight w:val="0"/>
          <w:marTop w:val="0"/>
          <w:marBottom w:val="0"/>
          <w:divBdr>
            <w:top w:val="none" w:sz="0" w:space="0" w:color="auto"/>
            <w:left w:val="none" w:sz="0" w:space="0" w:color="auto"/>
            <w:bottom w:val="none" w:sz="0" w:space="0" w:color="auto"/>
            <w:right w:val="none" w:sz="0" w:space="0" w:color="auto"/>
          </w:divBdr>
        </w:div>
        <w:div w:id="654843388">
          <w:marLeft w:val="0"/>
          <w:marRight w:val="0"/>
          <w:marTop w:val="0"/>
          <w:marBottom w:val="0"/>
          <w:divBdr>
            <w:top w:val="none" w:sz="0" w:space="0" w:color="auto"/>
            <w:left w:val="none" w:sz="0" w:space="0" w:color="auto"/>
            <w:bottom w:val="none" w:sz="0" w:space="0" w:color="auto"/>
            <w:right w:val="none" w:sz="0" w:space="0" w:color="auto"/>
          </w:divBdr>
        </w:div>
        <w:div w:id="1370298117">
          <w:marLeft w:val="0"/>
          <w:marRight w:val="0"/>
          <w:marTop w:val="0"/>
          <w:marBottom w:val="0"/>
          <w:divBdr>
            <w:top w:val="none" w:sz="0" w:space="0" w:color="auto"/>
            <w:left w:val="none" w:sz="0" w:space="0" w:color="auto"/>
            <w:bottom w:val="none" w:sz="0" w:space="0" w:color="auto"/>
            <w:right w:val="none" w:sz="0" w:space="0" w:color="auto"/>
          </w:divBdr>
        </w:div>
        <w:div w:id="896281217">
          <w:marLeft w:val="0"/>
          <w:marRight w:val="0"/>
          <w:marTop w:val="0"/>
          <w:marBottom w:val="0"/>
          <w:divBdr>
            <w:top w:val="none" w:sz="0" w:space="0" w:color="auto"/>
            <w:left w:val="none" w:sz="0" w:space="0" w:color="auto"/>
            <w:bottom w:val="none" w:sz="0" w:space="0" w:color="auto"/>
            <w:right w:val="none" w:sz="0" w:space="0" w:color="auto"/>
          </w:divBdr>
        </w:div>
        <w:div w:id="417025601">
          <w:marLeft w:val="0"/>
          <w:marRight w:val="0"/>
          <w:marTop w:val="0"/>
          <w:marBottom w:val="0"/>
          <w:divBdr>
            <w:top w:val="none" w:sz="0" w:space="0" w:color="auto"/>
            <w:left w:val="none" w:sz="0" w:space="0" w:color="auto"/>
            <w:bottom w:val="none" w:sz="0" w:space="0" w:color="auto"/>
            <w:right w:val="none" w:sz="0" w:space="0" w:color="auto"/>
          </w:divBdr>
        </w:div>
        <w:div w:id="86278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home-affairs/e-library/multimedia/infograph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ilija.joksic@mup.gov.r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arhiva.mup.gov.rs/cms_cir/oglasi.nsf/ap-p24.pdf" TargetMode="External"/><Relationship Id="rId2" Type="http://schemas.openxmlformats.org/officeDocument/2006/relationships/hyperlink" Target="http://frontex.europa.eu/assets/Publications/Risk_Analysis/WB_ARA_2017.pdf" TargetMode="External"/><Relationship Id="rId1" Type="http://schemas.openxmlformats.org/officeDocument/2006/relationships/hyperlink" Target="http://www.mei.gov.rs/npaa_eng__2014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9CCD0-54BE-4488-8F29-B73046E1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492357E</Template>
  <TotalTime>0</TotalTime>
  <Pages>30</Pages>
  <Words>9581</Words>
  <Characters>54612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Rok Hren</cp:lastModifiedBy>
  <cp:revision>2</cp:revision>
  <dcterms:created xsi:type="dcterms:W3CDTF">2019-07-15T06:40:00Z</dcterms:created>
  <dcterms:modified xsi:type="dcterms:W3CDTF">2019-07-15T06:40:00Z</dcterms:modified>
</cp:coreProperties>
</file>