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0C5A25">
        <w:rPr>
          <w:rFonts w:ascii="Arial" w:hAnsi="Arial" w:cs="Arial"/>
          <w:b/>
          <w:sz w:val="20"/>
          <w:szCs w:val="20"/>
        </w:rPr>
        <w:t>gospodarsko in javno diplomacijo</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dovoljenje za dostop do nacionalnih tajnih podatkov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w:t>
      </w:r>
      <w:r w:rsidR="00D3501F">
        <w:rPr>
          <w:rFonts w:ascii="Arial" w:hAnsi="Arial" w:cs="Arial"/>
          <w:spacing w:val="-3"/>
          <w:sz w:val="20"/>
          <w:szCs w:val="20"/>
        </w:rPr>
        <w:t xml:space="preserve"> </w:t>
      </w:r>
      <w:r w:rsidRPr="00482669">
        <w:rPr>
          <w:rFonts w:ascii="Arial" w:hAnsi="Arial" w:cs="Arial"/>
          <w:spacing w:val="-3"/>
          <w:sz w:val="20"/>
          <w:szCs w:val="20"/>
        </w:rPr>
        <w:t>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sidR="00D3501F">
        <w:rPr>
          <w:rFonts w:ascii="Arial" w:hAnsi="Arial" w:cs="Arial"/>
          <w:spacing w:val="-3"/>
          <w:sz w:val="20"/>
          <w:szCs w:val="20"/>
        </w:rPr>
        <w:t xml:space="preserve"> </w:t>
      </w:r>
      <w:r w:rsidR="000C5A25">
        <w:rPr>
          <w:rFonts w:ascii="Arial" w:hAnsi="Arial" w:cs="Arial"/>
          <w:spacing w:val="-3"/>
          <w:sz w:val="20"/>
          <w:szCs w:val="20"/>
        </w:rPr>
        <w:t>interno</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5345F1" w:rsidRPr="00727408" w:rsidRDefault="005345F1" w:rsidP="005345F1">
      <w:pPr>
        <w:numPr>
          <w:ilvl w:val="0"/>
          <w:numId w:val="4"/>
        </w:numPr>
        <w:jc w:val="both"/>
        <w:rPr>
          <w:rFonts w:ascii="Arial" w:hAnsi="Arial" w:cs="Arial"/>
          <w:iCs/>
          <w:color w:val="000000"/>
          <w:sz w:val="20"/>
          <w:szCs w:val="20"/>
        </w:rPr>
      </w:pPr>
      <w:r>
        <w:rPr>
          <w:rFonts w:ascii="Arial" w:hAnsi="Arial" w:cs="Arial"/>
          <w:iCs/>
          <w:color w:val="000000"/>
          <w:sz w:val="20"/>
          <w:szCs w:val="20"/>
        </w:rPr>
        <w:t>V</w:t>
      </w:r>
      <w:r w:rsidRPr="00727408">
        <w:rPr>
          <w:rFonts w:ascii="Arial" w:hAnsi="Arial" w:cs="Arial"/>
          <w:iCs/>
          <w:color w:val="000000"/>
          <w:sz w:val="20"/>
          <w:szCs w:val="20"/>
        </w:rPr>
        <w:t xml:space="preserve"> celoti izpolnjen </w:t>
      </w:r>
      <w:proofErr w:type="spellStart"/>
      <w:r w:rsidRPr="00727408">
        <w:rPr>
          <w:rFonts w:ascii="Arial" w:hAnsi="Arial" w:cs="Arial"/>
          <w:iCs/>
          <w:color w:val="000000"/>
          <w:sz w:val="20"/>
          <w:szCs w:val="20"/>
        </w:rPr>
        <w:t>Europass</w:t>
      </w:r>
      <w:proofErr w:type="spellEnd"/>
      <w:r w:rsidRPr="00727408">
        <w:rPr>
          <w:rFonts w:ascii="Arial" w:hAnsi="Arial" w:cs="Arial"/>
          <w:iCs/>
          <w:color w:val="000000"/>
          <w:sz w:val="20"/>
          <w:szCs w:val="20"/>
        </w:rPr>
        <w:t xml:space="preserve"> življenjepis (dostopen na spletni strani </w:t>
      </w:r>
      <w:hyperlink r:id="rId8" w:history="1">
        <w:r w:rsidRPr="00727408">
          <w:rPr>
            <w:rStyle w:val="Hyperlink"/>
            <w:rFonts w:ascii="Arial" w:hAnsi="Arial" w:cs="Arial"/>
            <w:iCs/>
            <w:sz w:val="20"/>
          </w:rPr>
          <w:t>http://europass.cedefop.europa.eu/sl/documents/curriculum-vitae</w:t>
        </w:r>
      </w:hyperlink>
      <w:r w:rsidRPr="00727408">
        <w:rPr>
          <w:rFonts w:ascii="Arial" w:hAnsi="Arial" w:cs="Arial"/>
          <w:iCs/>
          <w:color w:val="000000"/>
          <w:sz w:val="20"/>
          <w:szCs w:val="20"/>
        </w:rPr>
        <w:t xml:space="preserve">), </w:t>
      </w:r>
      <w:r w:rsidRPr="00727408">
        <w:rPr>
          <w:rFonts w:ascii="Arial" w:hAnsi="Arial" w:cs="Arial"/>
          <w:iCs/>
          <w:color w:val="000000"/>
          <w:sz w:val="20"/>
        </w:rPr>
        <w:t>iz katerega mora biti posebej razvidno izpolnjevanje vodstvenih in d</w:t>
      </w:r>
      <w:r>
        <w:rPr>
          <w:rFonts w:ascii="Arial" w:hAnsi="Arial" w:cs="Arial"/>
          <w:iCs/>
          <w:color w:val="000000"/>
          <w:sz w:val="20"/>
        </w:rPr>
        <w:t>elovnih izkušenj v skladu s</w:t>
      </w:r>
      <w:r w:rsidRPr="00727408">
        <w:rPr>
          <w:rFonts w:ascii="Arial" w:hAnsi="Arial" w:cs="Arial"/>
          <w:iCs/>
          <w:color w:val="000000"/>
          <w:sz w:val="20"/>
          <w:szCs w:val="20"/>
        </w:rPr>
        <w:t xml:space="preserve"> Standardi strokovne usposobljenosti z merili za izbiro in metodami preverjanja usposobljenosti uradnikov na položajih v državni upravi, </w:t>
      </w:r>
      <w:r>
        <w:rPr>
          <w:rFonts w:ascii="Arial" w:hAnsi="Arial" w:cs="Arial"/>
          <w:iCs/>
          <w:color w:val="000000"/>
          <w:sz w:val="20"/>
          <w:szCs w:val="20"/>
        </w:rPr>
        <w:t>sprejeti 8.11.2010, 9.12.2013 in 11.4.2016</w:t>
      </w:r>
      <w:r w:rsidRPr="00727408">
        <w:rPr>
          <w:rFonts w:ascii="Arial" w:hAnsi="Arial" w:cs="Arial"/>
          <w:iCs/>
          <w:color w:val="000000"/>
          <w:sz w:val="20"/>
          <w:szCs w:val="20"/>
        </w:rPr>
        <w:t xml:space="preserve"> (v nadaljevanju Standardi), ki jih je določil Uradniški svet, objavljenimi na spletni stani Uradniškega sveta: </w:t>
      </w:r>
      <w:hyperlink r:id="rId9" w:history="1">
        <w:r w:rsidRPr="00727408">
          <w:rPr>
            <w:rFonts w:ascii="Arial" w:hAnsi="Arial" w:cs="Arial"/>
            <w:color w:val="0000FF"/>
            <w:sz w:val="20"/>
            <w:szCs w:val="20"/>
            <w:u w:val="single"/>
          </w:rPr>
          <w:t>http://www.uradniskisvet.si</w:t>
        </w:r>
      </w:hyperlink>
      <w:r w:rsidRPr="00727408">
        <w:rPr>
          <w:rFonts w:ascii="Arial" w:hAnsi="Arial" w:cs="Arial"/>
          <w:color w:val="000000"/>
          <w:sz w:val="20"/>
          <w:szCs w:val="20"/>
        </w:rPr>
        <w:t xml:space="preserve"> .</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B368B6"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w:t>
      </w:r>
      <w:r w:rsidR="00B368B6">
        <w:rPr>
          <w:rFonts w:ascii="Arial" w:hAnsi="Arial" w:cs="Arial"/>
          <w:iCs/>
          <w:sz w:val="20"/>
          <w:szCs w:val="20"/>
        </w:rPr>
        <w:t xml:space="preserve">. </w:t>
      </w:r>
      <w:r w:rsidR="00B368B6" w:rsidRPr="00B368B6">
        <w:rPr>
          <w:rFonts w:ascii="Arial" w:hAnsi="Arial" w:cs="Arial"/>
          <w:iCs/>
          <w:sz w:val="20"/>
          <w:szCs w:val="20"/>
        </w:rPr>
        <w:t>V kolikor je kandidat diplomatski naziv 1. ranga pridobil po 12. 1. 2011, je potrebno predložiti tudi izjavo, da je uspešno opravil višji diplomatski izpit.</w:t>
      </w:r>
    </w:p>
    <w:p w:rsidR="00B368B6" w:rsidRDefault="00B368B6" w:rsidP="00B368B6">
      <w:pPr>
        <w:pStyle w:val="ListParagrap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bookmarkStart w:id="0" w:name="_GoBack"/>
      <w:bookmarkEnd w:id="0"/>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10"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1" w:tgtFrame="_blank" w:history="1">
        <w:proofErr w:type="spellStart"/>
        <w:r w:rsidRPr="003C3632">
          <w:rPr>
            <w:rStyle w:val="Hyperlink"/>
            <w:rFonts w:ascii="Arial" w:hAnsi="Arial" w:cs="Arial"/>
            <w:color w:val="000000"/>
            <w:sz w:val="20"/>
            <w:u w:val="none"/>
          </w:rPr>
          <w:t>nasl</w:t>
        </w:r>
        <w:proofErr w:type="spellEnd"/>
        <w:r w:rsidRPr="003C3632">
          <w:rPr>
            <w:rStyle w:val="Hyperlink"/>
            <w:rFonts w:ascii="Arial" w:hAnsi="Arial" w:cs="Arial"/>
            <w:color w:val="000000"/>
            <w:sz w:val="20"/>
            <w:u w:val="none"/>
          </w:rPr>
          <w:t>.</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5345F1" w:rsidRPr="00925533" w:rsidRDefault="005345F1" w:rsidP="005345F1">
      <w:pPr>
        <w:numPr>
          <w:ilvl w:val="0"/>
          <w:numId w:val="4"/>
        </w:numPr>
        <w:jc w:val="both"/>
        <w:rPr>
          <w:rFonts w:ascii="Arial" w:hAnsi="Arial" w:cs="Arial"/>
          <w:iCs/>
          <w:color w:val="000000"/>
          <w:sz w:val="20"/>
        </w:rPr>
      </w:pPr>
      <w:r w:rsidRPr="00925533">
        <w:rPr>
          <w:rFonts w:ascii="Arial" w:hAnsi="Arial" w:cs="Arial"/>
          <w:color w:val="000000"/>
          <w:sz w:val="20"/>
        </w:rPr>
        <w:t>Kandidat mora prijavi predložiti tudi vizijo prednostnih nalog in razvoja organizacijske enote ali organa</w:t>
      </w:r>
      <w:r w:rsidRPr="00E845EF">
        <w:rPr>
          <w:rFonts w:cs="Arial"/>
          <w:color w:val="000000"/>
          <w:sz w:val="20"/>
        </w:rPr>
        <w:t xml:space="preserve"> </w:t>
      </w:r>
      <w:r w:rsidRPr="00925533">
        <w:rPr>
          <w:rFonts w:ascii="Arial" w:hAnsi="Arial" w:cs="Arial"/>
          <w:color w:val="000000"/>
          <w:sz w:val="20"/>
        </w:rPr>
        <w:t xml:space="preserve">v mandatnem obdobju, za katerega vodenje kandidira, z vsemi potrebnimi sestavinami, določenimi s  Standardi, str. 9. </w:t>
      </w:r>
    </w:p>
    <w:p w:rsidR="005345F1" w:rsidRPr="00925533" w:rsidRDefault="005345F1" w:rsidP="005345F1">
      <w:pPr>
        <w:ind w:left="720" w:hanging="87"/>
        <w:jc w:val="both"/>
        <w:rPr>
          <w:rFonts w:ascii="Arial" w:hAnsi="Arial" w:cs="Arial"/>
          <w:sz w:val="20"/>
        </w:rPr>
      </w:pPr>
      <w:r w:rsidRPr="00925533">
        <w:rPr>
          <w:rFonts w:ascii="Arial" w:hAnsi="Arial" w:cs="Arial"/>
          <w:sz w:val="20"/>
        </w:rPr>
        <w:t>Vizija mora biti napisana na okvirno dveh A4 straneh (od 2800 do 3300 znakov brez  presledkov).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w:t>
      </w:r>
      <w:r w:rsidRPr="00925533">
        <w:rPr>
          <w:rFonts w:ascii="Arial" w:hAnsi="Arial" w:cs="Arial"/>
          <w:sz w:val="20"/>
        </w:rPr>
        <w:lastRenderedPageBreak/>
        <w:t xml:space="preserve">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 xml:space="preserve">Uradniškega sveta </w:t>
      </w:r>
      <w:r w:rsidRPr="00DC78A8">
        <w:rPr>
          <w:rFonts w:cs="Arial"/>
          <w:color w:val="000000"/>
          <w:sz w:val="20"/>
        </w:rPr>
        <w:t>http://www.mju.gov.si/fileadmin/mju.gov.si/pageuploads/JAVNA_UPRAVA/Uradniski_svet/NOVOStandardi_strokovne_usp._11.4.2016.pdf</w:t>
      </w: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w:t>
      </w:r>
      <w:proofErr w:type="spellStart"/>
      <w:r w:rsidRPr="00482669">
        <w:rPr>
          <w:rFonts w:cs="Arial"/>
          <w:color w:val="000000"/>
          <w:sz w:val="20"/>
        </w:rPr>
        <w:t>neizbiri</w:t>
      </w:r>
      <w:proofErr w:type="spellEnd"/>
      <w:r w:rsidRPr="00482669">
        <w:rPr>
          <w:rFonts w:cs="Arial"/>
          <w:color w:val="000000"/>
          <w:sz w:val="20"/>
        </w:rPr>
        <w:t xml:space="preserve">.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378A0">
        <w:rPr>
          <w:rFonts w:cs="Arial"/>
          <w:sz w:val="20"/>
        </w:rPr>
        <w:t>3</w:t>
      </w:r>
      <w:r w:rsidR="000C5A25">
        <w:rPr>
          <w:rFonts w:cs="Arial"/>
          <w:sz w:val="20"/>
        </w:rPr>
        <w:t>4</w:t>
      </w:r>
      <w:r w:rsidR="00A378A0">
        <w:rPr>
          <w:rFonts w:cs="Arial"/>
          <w:sz w:val="20"/>
        </w:rPr>
        <w:t>/2022</w:t>
      </w:r>
      <w:r w:rsidR="00BB3AD1">
        <w:rPr>
          <w:rFonts w:cs="Arial"/>
          <w:sz w:val="20"/>
        </w:rPr>
        <w:t>/</w:t>
      </w:r>
      <w:r w:rsidR="00182D37">
        <w:rPr>
          <w:rFonts w:cs="Arial"/>
          <w:sz w:val="20"/>
        </w:rPr>
        <w:t>1</w:t>
      </w:r>
    </w:p>
    <w:p w:rsidR="005345F1" w:rsidRPr="00482669" w:rsidRDefault="005345F1" w:rsidP="005345F1">
      <w:pPr>
        <w:pStyle w:val="BodyText"/>
        <w:jc w:val="both"/>
        <w:rPr>
          <w:rFonts w:cs="Arial"/>
          <w:sz w:val="20"/>
        </w:rPr>
      </w:pPr>
      <w:r w:rsidRPr="00482669">
        <w:rPr>
          <w:rFonts w:cs="Arial"/>
          <w:sz w:val="20"/>
        </w:rPr>
        <w:t xml:space="preserve">V Ljubljani, dne </w:t>
      </w:r>
      <w:r w:rsidR="00D3501F">
        <w:rPr>
          <w:rFonts w:cs="Arial"/>
          <w:sz w:val="20"/>
        </w:rPr>
        <w:t>2</w:t>
      </w:r>
      <w:r w:rsidR="00CE0A77">
        <w:rPr>
          <w:rFonts w:cs="Arial"/>
          <w:sz w:val="20"/>
        </w:rPr>
        <w:t>3</w:t>
      </w:r>
      <w:r w:rsidR="00D3501F">
        <w:rPr>
          <w:rFonts w:cs="Arial"/>
          <w:sz w:val="20"/>
        </w:rPr>
        <w:t>. 1</w:t>
      </w:r>
      <w:r w:rsidR="00CE0A77">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0C5A25"/>
    <w:rsid w:val="00124A43"/>
    <w:rsid w:val="00135DF6"/>
    <w:rsid w:val="00182D37"/>
    <w:rsid w:val="002757D6"/>
    <w:rsid w:val="002E56FE"/>
    <w:rsid w:val="002F6932"/>
    <w:rsid w:val="00336157"/>
    <w:rsid w:val="003C3632"/>
    <w:rsid w:val="004155E1"/>
    <w:rsid w:val="004303B2"/>
    <w:rsid w:val="0043346F"/>
    <w:rsid w:val="005345F1"/>
    <w:rsid w:val="005B21C8"/>
    <w:rsid w:val="006146C4"/>
    <w:rsid w:val="00647E2E"/>
    <w:rsid w:val="00665B8A"/>
    <w:rsid w:val="00682D64"/>
    <w:rsid w:val="0071628F"/>
    <w:rsid w:val="007407AD"/>
    <w:rsid w:val="007830F2"/>
    <w:rsid w:val="007C7C2B"/>
    <w:rsid w:val="00811090"/>
    <w:rsid w:val="00882D15"/>
    <w:rsid w:val="00894425"/>
    <w:rsid w:val="00925533"/>
    <w:rsid w:val="00933B94"/>
    <w:rsid w:val="00950730"/>
    <w:rsid w:val="00953B04"/>
    <w:rsid w:val="009E28EA"/>
    <w:rsid w:val="00A378A0"/>
    <w:rsid w:val="00B02C36"/>
    <w:rsid w:val="00B368B6"/>
    <w:rsid w:val="00BB3AD1"/>
    <w:rsid w:val="00C565D4"/>
    <w:rsid w:val="00C6314D"/>
    <w:rsid w:val="00CE0A77"/>
    <w:rsid w:val="00D1058B"/>
    <w:rsid w:val="00D14F38"/>
    <w:rsid w:val="00D32BC0"/>
    <w:rsid w:val="00D3501F"/>
    <w:rsid w:val="00D37254"/>
    <w:rsid w:val="00D57424"/>
    <w:rsid w:val="00D62BC0"/>
    <w:rsid w:val="00D702E9"/>
    <w:rsid w:val="00D70F15"/>
    <w:rsid w:val="00E3006C"/>
    <w:rsid w:val="00E3228E"/>
    <w:rsid w:val="00EE4FC7"/>
    <w:rsid w:val="00FB50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33060"/>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www.uradni-list.si/1/objava.jsp?urlid=20109&amp;stevilka=313" TargetMode="External"/><Relationship Id="rId5" Type="http://schemas.openxmlformats.org/officeDocument/2006/relationships/image" Target="media/image1.jpeg"/><Relationship Id="rId10" Type="http://schemas.openxmlformats.org/officeDocument/2006/relationships/hyperlink" Target="http://www.uradni-list.si/1/objava.jsp?urlid=200650&amp;stevilka=2128"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1372</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10051</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Vesna Rek-Kovačič</cp:lastModifiedBy>
  <cp:revision>6</cp:revision>
  <cp:lastPrinted>2015-10-08T07:34:00Z</cp:lastPrinted>
  <dcterms:created xsi:type="dcterms:W3CDTF">2022-10-21T08:56:00Z</dcterms:created>
  <dcterms:modified xsi:type="dcterms:W3CDTF">2022-11-28T11:48:00Z</dcterms:modified>
</cp:coreProperties>
</file>