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7F65" w:rsidRPr="00997F65" w14:paraId="5FEB6DB5" w14:textId="77777777" w:rsidTr="001B3B46">
        <w:trPr>
          <w:cantSplit/>
          <w:trHeight w:hRule="exact" w:val="847"/>
        </w:trPr>
        <w:tc>
          <w:tcPr>
            <w:tcW w:w="649" w:type="dxa"/>
          </w:tcPr>
          <w:p w14:paraId="07E4447E" w14:textId="77777777" w:rsidR="00D92BF8" w:rsidRDefault="00D92BF8" w:rsidP="00D92BF8">
            <w:pPr>
              <w:autoSpaceDE w:val="0"/>
              <w:autoSpaceDN w:val="0"/>
              <w:adjustRightInd w:val="0"/>
              <w:rPr>
                <w:rFonts w:ascii="Republika" w:hAnsi="Republika"/>
                <w:color w:val="529DBA"/>
                <w:sz w:val="60"/>
                <w:szCs w:val="60"/>
              </w:rPr>
            </w:pPr>
            <w:r>
              <w:rPr>
                <w:rFonts w:ascii="Republika" w:hAnsi="Republika" w:cs="Republika"/>
                <w:color w:val="529DBA"/>
                <w:sz w:val="60"/>
                <w:szCs w:val="60"/>
              </w:rPr>
              <w:t></w:t>
            </w:r>
          </w:p>
          <w:p w14:paraId="2343F5A8" w14:textId="77777777" w:rsidR="00D10518" w:rsidRPr="00997F65" w:rsidRDefault="00D10518" w:rsidP="005F75BF">
            <w:pPr>
              <w:rPr>
                <w:rFonts w:ascii="Republika" w:hAnsi="Republika"/>
                <w:color w:val="000000" w:themeColor="text1"/>
                <w:sz w:val="60"/>
                <w:szCs w:val="60"/>
              </w:rPr>
            </w:pPr>
          </w:p>
          <w:p w14:paraId="0133FD9C" w14:textId="77777777" w:rsidR="00D10518" w:rsidRPr="00997F65" w:rsidRDefault="00D10518" w:rsidP="005F75BF">
            <w:pPr>
              <w:rPr>
                <w:rFonts w:ascii="Republika" w:hAnsi="Republika"/>
                <w:color w:val="000000" w:themeColor="text1"/>
                <w:sz w:val="60"/>
                <w:szCs w:val="60"/>
              </w:rPr>
            </w:pPr>
          </w:p>
          <w:p w14:paraId="4294F967" w14:textId="77777777" w:rsidR="00D10518" w:rsidRPr="00997F65" w:rsidRDefault="00D10518" w:rsidP="005F75BF">
            <w:pPr>
              <w:rPr>
                <w:rFonts w:ascii="Republika" w:hAnsi="Republika"/>
                <w:color w:val="000000" w:themeColor="text1"/>
                <w:sz w:val="60"/>
                <w:szCs w:val="60"/>
              </w:rPr>
            </w:pPr>
          </w:p>
          <w:p w14:paraId="6830B2F1" w14:textId="77777777" w:rsidR="00D10518" w:rsidRPr="00997F65" w:rsidRDefault="00D10518" w:rsidP="005F75BF">
            <w:pPr>
              <w:rPr>
                <w:rFonts w:ascii="Republika" w:hAnsi="Republika"/>
                <w:color w:val="000000" w:themeColor="text1"/>
                <w:sz w:val="60"/>
                <w:szCs w:val="60"/>
              </w:rPr>
            </w:pPr>
          </w:p>
          <w:p w14:paraId="2F4DBAA4" w14:textId="77777777" w:rsidR="00D10518" w:rsidRPr="00997F65" w:rsidRDefault="00D10518" w:rsidP="005F75BF">
            <w:pPr>
              <w:rPr>
                <w:rFonts w:ascii="Republika" w:hAnsi="Republika"/>
                <w:color w:val="000000" w:themeColor="text1"/>
                <w:sz w:val="60"/>
                <w:szCs w:val="60"/>
              </w:rPr>
            </w:pPr>
          </w:p>
          <w:p w14:paraId="53FDFF6B" w14:textId="77777777" w:rsidR="00D10518" w:rsidRPr="00997F65" w:rsidRDefault="00D10518" w:rsidP="005F75BF">
            <w:pPr>
              <w:rPr>
                <w:rFonts w:ascii="Republika" w:hAnsi="Republika"/>
                <w:color w:val="000000" w:themeColor="text1"/>
                <w:sz w:val="60"/>
                <w:szCs w:val="60"/>
              </w:rPr>
            </w:pPr>
          </w:p>
          <w:p w14:paraId="523C7D8B" w14:textId="77777777" w:rsidR="00D10518" w:rsidRPr="00997F65" w:rsidRDefault="00D10518" w:rsidP="005F75BF">
            <w:pPr>
              <w:rPr>
                <w:rFonts w:ascii="Republika" w:hAnsi="Republika"/>
                <w:color w:val="000000" w:themeColor="text1"/>
                <w:sz w:val="60"/>
                <w:szCs w:val="60"/>
              </w:rPr>
            </w:pPr>
          </w:p>
          <w:p w14:paraId="75A916E2" w14:textId="77777777" w:rsidR="00D10518" w:rsidRPr="00997F65" w:rsidRDefault="00D10518" w:rsidP="005F75BF">
            <w:pPr>
              <w:rPr>
                <w:rFonts w:ascii="Republika" w:hAnsi="Republika"/>
                <w:color w:val="000000" w:themeColor="text1"/>
                <w:sz w:val="60"/>
                <w:szCs w:val="60"/>
              </w:rPr>
            </w:pPr>
          </w:p>
          <w:p w14:paraId="72DFD0B0" w14:textId="77777777" w:rsidR="00D10518" w:rsidRPr="00997F65" w:rsidRDefault="00D10518" w:rsidP="005F75BF">
            <w:pPr>
              <w:rPr>
                <w:rFonts w:ascii="Republika" w:hAnsi="Republika"/>
                <w:color w:val="000000" w:themeColor="text1"/>
                <w:sz w:val="60"/>
                <w:szCs w:val="60"/>
              </w:rPr>
            </w:pPr>
          </w:p>
          <w:p w14:paraId="0F55E20E" w14:textId="77777777" w:rsidR="00D10518" w:rsidRPr="00997F65" w:rsidRDefault="00D10518" w:rsidP="005F75BF">
            <w:pPr>
              <w:rPr>
                <w:rFonts w:ascii="Republika" w:hAnsi="Republika"/>
                <w:color w:val="000000" w:themeColor="text1"/>
                <w:sz w:val="60"/>
                <w:szCs w:val="60"/>
              </w:rPr>
            </w:pPr>
          </w:p>
          <w:p w14:paraId="6CCDFF23" w14:textId="77777777" w:rsidR="00D10518" w:rsidRPr="00997F65" w:rsidRDefault="00D10518" w:rsidP="005F75BF">
            <w:pPr>
              <w:rPr>
                <w:rFonts w:ascii="Republika" w:hAnsi="Republika"/>
                <w:color w:val="000000" w:themeColor="text1"/>
                <w:sz w:val="60"/>
                <w:szCs w:val="60"/>
              </w:rPr>
            </w:pPr>
          </w:p>
          <w:p w14:paraId="35C1C991" w14:textId="77777777" w:rsidR="00D10518" w:rsidRPr="00997F65" w:rsidRDefault="00D10518" w:rsidP="005F75BF">
            <w:pPr>
              <w:rPr>
                <w:rFonts w:ascii="Republika" w:hAnsi="Republika"/>
                <w:color w:val="000000" w:themeColor="text1"/>
                <w:sz w:val="60"/>
                <w:szCs w:val="60"/>
              </w:rPr>
            </w:pPr>
          </w:p>
          <w:p w14:paraId="665E9039" w14:textId="77777777" w:rsidR="00D10518" w:rsidRPr="00997F65" w:rsidRDefault="00D10518" w:rsidP="005F75BF">
            <w:pPr>
              <w:rPr>
                <w:rFonts w:ascii="Republika" w:hAnsi="Republika"/>
                <w:color w:val="000000" w:themeColor="text1"/>
                <w:sz w:val="60"/>
                <w:szCs w:val="60"/>
              </w:rPr>
            </w:pPr>
          </w:p>
          <w:p w14:paraId="54CFBEA9" w14:textId="77777777" w:rsidR="00D10518" w:rsidRPr="00997F65" w:rsidRDefault="00D10518" w:rsidP="005F75BF">
            <w:pPr>
              <w:rPr>
                <w:rFonts w:ascii="Republika" w:hAnsi="Republika"/>
                <w:color w:val="000000" w:themeColor="text1"/>
                <w:sz w:val="60"/>
                <w:szCs w:val="60"/>
              </w:rPr>
            </w:pPr>
          </w:p>
          <w:p w14:paraId="40D23F13" w14:textId="77777777" w:rsidR="00D10518" w:rsidRPr="00997F65" w:rsidRDefault="00D10518" w:rsidP="005F75BF">
            <w:pPr>
              <w:rPr>
                <w:rFonts w:ascii="Republika" w:hAnsi="Republika"/>
                <w:color w:val="000000" w:themeColor="text1"/>
                <w:sz w:val="60"/>
                <w:szCs w:val="60"/>
              </w:rPr>
            </w:pPr>
          </w:p>
          <w:p w14:paraId="5CCA8209" w14:textId="77777777" w:rsidR="00D10518" w:rsidRPr="00997F65" w:rsidRDefault="00D10518" w:rsidP="005F75BF">
            <w:pPr>
              <w:rPr>
                <w:rFonts w:ascii="Republika" w:hAnsi="Republika"/>
                <w:color w:val="000000" w:themeColor="text1"/>
                <w:sz w:val="60"/>
                <w:szCs w:val="60"/>
              </w:rPr>
            </w:pPr>
          </w:p>
        </w:tc>
      </w:tr>
    </w:tbl>
    <w:p w14:paraId="56F6CC14" w14:textId="77777777" w:rsidR="001B3B46" w:rsidRDefault="001B3B46" w:rsidP="001B3B46">
      <w:pPr>
        <w:autoSpaceDE w:val="0"/>
        <w:autoSpaceDN w:val="0"/>
        <w:adjustRightInd w:val="0"/>
        <w:rPr>
          <w:rFonts w:ascii="Republika" w:hAnsi="Republika"/>
          <w:sz w:val="20"/>
          <w:szCs w:val="20"/>
        </w:rPr>
      </w:pPr>
      <w:r>
        <w:rPr>
          <w:rFonts w:ascii="Republika" w:hAnsi="Republika"/>
          <w:sz w:val="20"/>
          <w:szCs w:val="20"/>
        </w:rPr>
        <w:t>REPUBLIKA SLOVENIJA</w:t>
      </w:r>
    </w:p>
    <w:p w14:paraId="54FFEF42" w14:textId="77777777" w:rsidR="001B3B46" w:rsidRDefault="001B3B46" w:rsidP="001B3B46">
      <w:pPr>
        <w:spacing w:after="120" w:line="240" w:lineRule="exact"/>
        <w:rPr>
          <w:rFonts w:ascii="Republika" w:hAnsi="Republika"/>
          <w:b/>
          <w:sz w:val="20"/>
          <w:szCs w:val="20"/>
        </w:rPr>
      </w:pPr>
      <w:r>
        <w:rPr>
          <w:rFonts w:ascii="Republika" w:hAnsi="Republika"/>
          <w:b/>
          <w:sz w:val="20"/>
          <w:szCs w:val="20"/>
        </w:rPr>
        <w:t>MINISTRSTVO ZA ZUNANJE IN EVROPSKE ZADEVE</w:t>
      </w:r>
    </w:p>
    <w:p w14:paraId="798AA891" w14:textId="77777777" w:rsidR="001B3B46" w:rsidRDefault="001B3B46" w:rsidP="001B3B46">
      <w:pPr>
        <w:spacing w:after="120" w:line="240" w:lineRule="exact"/>
        <w:rPr>
          <w:rFonts w:ascii="Republika" w:hAnsi="Republika"/>
          <w:sz w:val="20"/>
          <w:szCs w:val="20"/>
        </w:rPr>
      </w:pPr>
      <w:r>
        <w:rPr>
          <w:rFonts w:ascii="Republika" w:hAnsi="Republika"/>
          <w:sz w:val="20"/>
          <w:szCs w:val="20"/>
        </w:rPr>
        <w:t>SEKRETARIAT</w:t>
      </w:r>
    </w:p>
    <w:p w14:paraId="5771AA9A" w14:textId="77777777" w:rsidR="001B3B46" w:rsidRDefault="001B3B46" w:rsidP="001B3B46">
      <w:pPr>
        <w:spacing w:after="120" w:line="240" w:lineRule="exact"/>
        <w:rPr>
          <w:rFonts w:ascii="Republika" w:hAnsi="Republika"/>
          <w:sz w:val="20"/>
          <w:szCs w:val="20"/>
        </w:rPr>
      </w:pPr>
      <w:r>
        <w:rPr>
          <w:rFonts w:ascii="Republika" w:hAnsi="Republika"/>
          <w:sz w:val="20"/>
          <w:szCs w:val="20"/>
        </w:rPr>
        <w:t>Kadrovska služba</w:t>
      </w:r>
    </w:p>
    <w:p w14:paraId="3EAAAD63" w14:textId="77777777" w:rsidR="001B3B46" w:rsidRDefault="001B3B46" w:rsidP="001B3B46">
      <w:pPr>
        <w:tabs>
          <w:tab w:val="left" w:pos="4820"/>
        </w:tabs>
        <w:spacing w:before="240" w:line="240" w:lineRule="exact"/>
        <w:rPr>
          <w:rFonts w:ascii="Arial" w:hAnsi="Arial" w:cs="Arial"/>
          <w:sz w:val="16"/>
          <w:szCs w:val="16"/>
        </w:rPr>
      </w:pPr>
      <w:r>
        <w:rPr>
          <w:rFonts w:ascii="Arial" w:hAnsi="Arial" w:cs="Arial"/>
          <w:sz w:val="16"/>
          <w:szCs w:val="16"/>
        </w:rPr>
        <w:t>Prešernova cesta 25, 1000 Ljubljana</w:t>
      </w:r>
      <w:r>
        <w:rPr>
          <w:rFonts w:ascii="Arial" w:hAnsi="Arial" w:cs="Arial"/>
          <w:sz w:val="16"/>
          <w:szCs w:val="16"/>
        </w:rPr>
        <w:tab/>
        <w:t>T: 01 478 2000</w:t>
      </w:r>
    </w:p>
    <w:p w14:paraId="34CA87D5"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 xml:space="preserve">F: 01 478 2340 </w:t>
      </w:r>
    </w:p>
    <w:p w14:paraId="58C9BA30"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E: gp.mzz@gov.si</w:t>
      </w:r>
    </w:p>
    <w:p w14:paraId="4DF8AC09"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www.mzz.gov.si</w:t>
      </w:r>
    </w:p>
    <w:p w14:paraId="338E7685" w14:textId="77777777" w:rsidR="00D10518" w:rsidRPr="00997F65" w:rsidRDefault="00D10518">
      <w:pPr>
        <w:rPr>
          <w:rFonts w:ascii="Arial" w:hAnsi="Arial" w:cs="Arial"/>
          <w:color w:val="000000" w:themeColor="text1"/>
          <w:sz w:val="16"/>
          <w:szCs w:val="16"/>
        </w:rPr>
      </w:pPr>
    </w:p>
    <w:p w14:paraId="7B65AA59" w14:textId="77777777" w:rsidR="00283B5A" w:rsidRPr="00997F65" w:rsidRDefault="00283B5A" w:rsidP="00283B5A">
      <w:pPr>
        <w:rPr>
          <w:rFonts w:ascii="Arial" w:hAnsi="Arial" w:cs="Arial"/>
          <w:color w:val="000000" w:themeColor="text1"/>
          <w:sz w:val="20"/>
          <w:szCs w:val="20"/>
        </w:rPr>
      </w:pPr>
    </w:p>
    <w:p w14:paraId="064516F7" w14:textId="77777777" w:rsidR="00F96E1B" w:rsidRPr="00997F65" w:rsidRDefault="00F96E1B" w:rsidP="00442816">
      <w:pPr>
        <w:pStyle w:val="datumtevilka"/>
        <w:rPr>
          <w:color w:val="000000" w:themeColor="text1"/>
        </w:rPr>
      </w:pPr>
    </w:p>
    <w:p w14:paraId="238EB44F" w14:textId="5CE91C47" w:rsidR="00283B5A" w:rsidRPr="0016660F" w:rsidRDefault="00283B5A" w:rsidP="001252B4">
      <w:pPr>
        <w:pStyle w:val="datumtevilka"/>
        <w:spacing w:line="276" w:lineRule="auto"/>
        <w:rPr>
          <w:rFonts w:cs="Arial"/>
          <w:color w:val="000000" w:themeColor="text1"/>
        </w:rPr>
      </w:pPr>
      <w:r w:rsidRPr="0016660F">
        <w:rPr>
          <w:rFonts w:cs="Arial"/>
          <w:color w:val="000000" w:themeColor="text1"/>
        </w:rPr>
        <w:t>Številka:</w:t>
      </w:r>
      <w:r w:rsidR="00631C91">
        <w:rPr>
          <w:rFonts w:cs="Arial"/>
          <w:color w:val="000000" w:themeColor="text1"/>
        </w:rPr>
        <w:tab/>
        <w:t>110-54/2025/1</w:t>
      </w:r>
    </w:p>
    <w:p w14:paraId="34A8057B" w14:textId="5B614742" w:rsidR="00283B5A" w:rsidRPr="00997F65" w:rsidRDefault="00283B5A" w:rsidP="001252B4">
      <w:pPr>
        <w:pStyle w:val="datumtevilka"/>
        <w:spacing w:line="276" w:lineRule="auto"/>
        <w:rPr>
          <w:rFonts w:cs="Arial"/>
          <w:color w:val="000000" w:themeColor="text1"/>
        </w:rPr>
      </w:pPr>
      <w:r w:rsidRPr="0016660F">
        <w:rPr>
          <w:rFonts w:cs="Arial"/>
          <w:color w:val="000000" w:themeColor="text1"/>
        </w:rPr>
        <w:t>Datum:</w:t>
      </w:r>
      <w:r w:rsidR="00631C91">
        <w:rPr>
          <w:rFonts w:cs="Arial"/>
          <w:color w:val="000000" w:themeColor="text1"/>
        </w:rPr>
        <w:tab/>
        <w:t>5. 12. 2025</w:t>
      </w:r>
      <w:r w:rsidRPr="00997F65">
        <w:rPr>
          <w:rFonts w:cs="Arial"/>
          <w:color w:val="000000" w:themeColor="text1"/>
        </w:rPr>
        <w:tab/>
        <w:t xml:space="preserve"> </w:t>
      </w:r>
    </w:p>
    <w:p w14:paraId="2CE6FDCD" w14:textId="77777777" w:rsidR="00283B5A" w:rsidRPr="00997F65" w:rsidRDefault="00283B5A" w:rsidP="001252B4">
      <w:pPr>
        <w:spacing w:line="276" w:lineRule="auto"/>
        <w:rPr>
          <w:rFonts w:ascii="Arial" w:hAnsi="Arial" w:cs="Arial"/>
          <w:b/>
          <w:bCs/>
          <w:color w:val="000000" w:themeColor="text1"/>
          <w:sz w:val="20"/>
          <w:szCs w:val="20"/>
        </w:rPr>
      </w:pPr>
    </w:p>
    <w:p w14:paraId="04167FE8" w14:textId="29322B0A" w:rsidR="005F158E" w:rsidRPr="00997F65" w:rsidRDefault="00A5242A" w:rsidP="001252B4">
      <w:pPr>
        <w:suppressAutoHyphens w:val="0"/>
        <w:spacing w:line="276" w:lineRule="auto"/>
        <w:jc w:val="both"/>
        <w:rPr>
          <w:rFonts w:ascii="Arial" w:hAnsi="Arial" w:cs="Arial"/>
          <w:b/>
          <w:bCs/>
          <w:color w:val="000000" w:themeColor="text1"/>
          <w:sz w:val="20"/>
          <w:szCs w:val="20"/>
          <w:lang w:eastAsia="en-US"/>
        </w:rPr>
      </w:pPr>
      <w:r w:rsidRPr="00997F65">
        <w:rPr>
          <w:rFonts w:ascii="Arial" w:hAnsi="Arial" w:cs="Arial"/>
          <w:b/>
          <w:bCs/>
          <w:color w:val="000000" w:themeColor="text1"/>
          <w:sz w:val="20"/>
          <w:szCs w:val="20"/>
        </w:rPr>
        <w:t xml:space="preserve">Zadeva: </w:t>
      </w:r>
      <w:r w:rsidR="00453258" w:rsidRPr="00997F65">
        <w:rPr>
          <w:rFonts w:ascii="Arial" w:hAnsi="Arial" w:cs="Arial"/>
          <w:b/>
          <w:bCs/>
          <w:color w:val="000000" w:themeColor="text1"/>
          <w:sz w:val="20"/>
          <w:szCs w:val="20"/>
        </w:rPr>
        <w:t xml:space="preserve">Objava prostega delovnega mesta </w:t>
      </w:r>
      <w:r w:rsidR="00446EB2">
        <w:rPr>
          <w:rFonts w:ascii="Arial" w:hAnsi="Arial" w:cs="Arial"/>
          <w:b/>
          <w:bCs/>
          <w:color w:val="000000" w:themeColor="text1"/>
          <w:sz w:val="20"/>
          <w:szCs w:val="20"/>
          <w:lang w:eastAsia="en-US"/>
        </w:rPr>
        <w:t>Podsekretar</w:t>
      </w:r>
      <w:r w:rsidR="005F158E" w:rsidRPr="00997F65">
        <w:rPr>
          <w:rFonts w:ascii="Arial" w:hAnsi="Arial" w:cs="Arial"/>
          <w:b/>
          <w:bCs/>
          <w:color w:val="000000" w:themeColor="text1"/>
          <w:sz w:val="20"/>
          <w:szCs w:val="20"/>
          <w:lang w:eastAsia="en-US"/>
        </w:rPr>
        <w:t xml:space="preserve"> </w:t>
      </w:r>
      <w:r w:rsidR="00E453FF" w:rsidRPr="00997F65">
        <w:rPr>
          <w:rFonts w:ascii="Arial" w:hAnsi="Arial" w:cs="Arial"/>
          <w:b/>
          <w:bCs/>
          <w:color w:val="000000" w:themeColor="text1"/>
          <w:sz w:val="20"/>
          <w:szCs w:val="20"/>
          <w:lang w:eastAsia="en-US"/>
        </w:rPr>
        <w:t xml:space="preserve">(m/ž) </w:t>
      </w:r>
      <w:r w:rsidR="005F158E" w:rsidRPr="00185EE2">
        <w:rPr>
          <w:rFonts w:ascii="Arial" w:hAnsi="Arial" w:cs="Arial"/>
          <w:b/>
          <w:bCs/>
          <w:color w:val="000000" w:themeColor="text1"/>
          <w:sz w:val="20"/>
          <w:szCs w:val="20"/>
          <w:lang w:eastAsia="en-US"/>
        </w:rPr>
        <w:t xml:space="preserve">v </w:t>
      </w:r>
      <w:bookmarkStart w:id="0" w:name="_Hlk200621883"/>
      <w:r w:rsidR="00446EB2">
        <w:rPr>
          <w:rFonts w:ascii="Arial" w:hAnsi="Arial" w:cs="Arial"/>
          <w:b/>
          <w:bCs/>
          <w:color w:val="000000" w:themeColor="text1"/>
          <w:sz w:val="20"/>
          <w:szCs w:val="20"/>
          <w:lang w:eastAsia="en-US"/>
        </w:rPr>
        <w:t xml:space="preserve">Službi za varnost, nepremičnine in logistiko, v Oddelku za </w:t>
      </w:r>
      <w:r w:rsidR="00645A53">
        <w:rPr>
          <w:rFonts w:ascii="Arial" w:hAnsi="Arial" w:cs="Arial"/>
          <w:b/>
          <w:bCs/>
          <w:color w:val="000000" w:themeColor="text1"/>
          <w:sz w:val="20"/>
          <w:szCs w:val="20"/>
          <w:lang w:eastAsia="en-US"/>
        </w:rPr>
        <w:t>varnostno načrtovanje</w:t>
      </w:r>
      <w:r w:rsidR="002E142F" w:rsidRPr="00997F65">
        <w:rPr>
          <w:rFonts w:ascii="Arial" w:hAnsi="Arial" w:cs="Arial"/>
          <w:b/>
          <w:bCs/>
          <w:color w:val="000000" w:themeColor="text1"/>
          <w:sz w:val="20"/>
          <w:szCs w:val="20"/>
          <w:lang w:eastAsia="en-US"/>
        </w:rPr>
        <w:t xml:space="preserve"> </w:t>
      </w:r>
      <w:r w:rsidR="005F158E" w:rsidRPr="00997F65">
        <w:rPr>
          <w:rFonts w:ascii="Arial" w:hAnsi="Arial" w:cs="Arial"/>
          <w:b/>
          <w:bCs/>
          <w:color w:val="000000" w:themeColor="text1"/>
          <w:sz w:val="20"/>
          <w:szCs w:val="20"/>
          <w:lang w:eastAsia="en-US"/>
        </w:rPr>
        <w:t xml:space="preserve">(šifra DM </w:t>
      </w:r>
      <w:r w:rsidR="001B3B46">
        <w:rPr>
          <w:rFonts w:ascii="Arial" w:hAnsi="Arial" w:cs="Arial"/>
          <w:b/>
          <w:bCs/>
          <w:color w:val="000000" w:themeColor="text1"/>
          <w:sz w:val="20"/>
          <w:szCs w:val="20"/>
          <w:lang w:eastAsia="en-US"/>
        </w:rPr>
        <w:t>30</w:t>
      </w:r>
      <w:r w:rsidR="00446EB2">
        <w:rPr>
          <w:rFonts w:ascii="Arial" w:hAnsi="Arial" w:cs="Arial"/>
          <w:b/>
          <w:bCs/>
          <w:color w:val="000000" w:themeColor="text1"/>
          <w:sz w:val="20"/>
          <w:szCs w:val="20"/>
          <w:lang w:eastAsia="en-US"/>
        </w:rPr>
        <w:t>486</w:t>
      </w:r>
      <w:r w:rsidR="005F158E" w:rsidRPr="00997F65">
        <w:rPr>
          <w:rFonts w:ascii="Arial" w:hAnsi="Arial" w:cs="Arial"/>
          <w:b/>
          <w:bCs/>
          <w:color w:val="000000" w:themeColor="text1"/>
          <w:sz w:val="20"/>
          <w:szCs w:val="20"/>
          <w:lang w:eastAsia="en-US"/>
        </w:rPr>
        <w:t>)</w:t>
      </w:r>
      <w:r w:rsidR="00E453FF" w:rsidRPr="00997F65">
        <w:rPr>
          <w:rFonts w:ascii="Arial" w:hAnsi="Arial" w:cs="Arial"/>
          <w:b/>
          <w:bCs/>
          <w:color w:val="000000" w:themeColor="text1"/>
          <w:sz w:val="20"/>
          <w:szCs w:val="20"/>
          <w:lang w:eastAsia="en-US"/>
        </w:rPr>
        <w:t xml:space="preserve"> </w:t>
      </w:r>
      <w:bookmarkEnd w:id="0"/>
      <w:r w:rsidR="00E453FF" w:rsidRPr="00997F65">
        <w:rPr>
          <w:rFonts w:ascii="Arial" w:hAnsi="Arial" w:cs="Arial"/>
          <w:b/>
          <w:bCs/>
          <w:color w:val="000000" w:themeColor="text1"/>
          <w:sz w:val="20"/>
          <w:szCs w:val="20"/>
          <w:lang w:eastAsia="en-US"/>
        </w:rPr>
        <w:t>-</w:t>
      </w:r>
      <w:r w:rsidR="00A90E90" w:rsidRPr="00997F65">
        <w:rPr>
          <w:rFonts w:ascii="Arial" w:hAnsi="Arial" w:cs="Arial"/>
          <w:b/>
          <w:bCs/>
          <w:color w:val="000000" w:themeColor="text1"/>
          <w:sz w:val="20"/>
          <w:szCs w:val="20"/>
          <w:lang w:eastAsia="en-US"/>
        </w:rPr>
        <w:t xml:space="preserve"> javni </w:t>
      </w:r>
      <w:r w:rsidR="007F415C" w:rsidRPr="00997F65">
        <w:rPr>
          <w:rFonts w:ascii="Arial" w:hAnsi="Arial" w:cs="Arial"/>
          <w:b/>
          <w:bCs/>
          <w:color w:val="000000" w:themeColor="text1"/>
          <w:sz w:val="20"/>
          <w:szCs w:val="20"/>
          <w:lang w:eastAsia="en-US"/>
        </w:rPr>
        <w:t>natečaj</w:t>
      </w:r>
      <w:r w:rsidR="00B01E61" w:rsidRPr="00997F65">
        <w:rPr>
          <w:rFonts w:ascii="Arial" w:hAnsi="Arial" w:cs="Arial"/>
          <w:b/>
          <w:bCs/>
          <w:color w:val="000000" w:themeColor="text1"/>
          <w:sz w:val="20"/>
          <w:szCs w:val="20"/>
          <w:lang w:eastAsia="en-US"/>
        </w:rPr>
        <w:t xml:space="preserve"> </w:t>
      </w:r>
    </w:p>
    <w:p w14:paraId="7C547989" w14:textId="36B2CAB0" w:rsidR="00283B5A" w:rsidRPr="00997F65" w:rsidRDefault="00283B5A" w:rsidP="001252B4">
      <w:pPr>
        <w:suppressAutoHyphens w:val="0"/>
        <w:spacing w:line="276" w:lineRule="auto"/>
        <w:jc w:val="both"/>
        <w:rPr>
          <w:rFonts w:ascii="Arial" w:hAnsi="Arial" w:cs="Arial"/>
          <w:b/>
          <w:bCs/>
          <w:color w:val="000000" w:themeColor="text1"/>
          <w:sz w:val="20"/>
          <w:szCs w:val="20"/>
        </w:rPr>
      </w:pPr>
      <w:r w:rsidRPr="00997F65">
        <w:rPr>
          <w:rFonts w:ascii="Arial" w:hAnsi="Arial" w:cs="Arial"/>
          <w:b/>
          <w:bCs/>
          <w:color w:val="000000" w:themeColor="text1"/>
          <w:sz w:val="20"/>
          <w:szCs w:val="20"/>
        </w:rPr>
        <w:tab/>
      </w:r>
    </w:p>
    <w:p w14:paraId="4FF1DDC4" w14:textId="67F4CE56" w:rsidR="005574DA" w:rsidRPr="00997F65" w:rsidRDefault="00A90E90" w:rsidP="001252B4">
      <w:pPr>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Na podlagi 58</w:t>
      </w:r>
      <w:r w:rsidR="005F75BF" w:rsidRPr="00997F65">
        <w:rPr>
          <w:rFonts w:ascii="Arial" w:hAnsi="Arial" w:cs="Arial"/>
          <w:color w:val="000000" w:themeColor="text1"/>
          <w:sz w:val="20"/>
          <w:szCs w:val="20"/>
        </w:rPr>
        <w:t xml:space="preserve">. člena Zakona o javnih uslužbencih </w:t>
      </w:r>
      <w:r w:rsidR="00876432" w:rsidRPr="00997F65">
        <w:rPr>
          <w:rFonts w:ascii="Arial" w:hAnsi="Arial" w:cs="Arial"/>
          <w:color w:val="000000" w:themeColor="text1"/>
          <w:sz w:val="20"/>
          <w:szCs w:val="20"/>
        </w:rPr>
        <w:t xml:space="preserve">(ZJU-UPB3, </w:t>
      </w:r>
      <w:r w:rsidR="00876432" w:rsidRPr="00997F65">
        <w:rPr>
          <w:rFonts w:ascii="Arial" w:hAnsi="Arial" w:cs="Arial"/>
          <w:bCs/>
          <w:color w:val="000000" w:themeColor="text1"/>
          <w:sz w:val="20"/>
          <w:szCs w:val="20"/>
          <w:shd w:val="clear" w:color="auto" w:fill="FFFFFF"/>
        </w:rPr>
        <w:t>Ur. l. RS, št. </w:t>
      </w:r>
      <w:hyperlink r:id="rId7" w:tgtFrame="_blank" w:tooltip="Zakon o javnih uslužbencih (uradno prečiščeno besedilo)" w:history="1">
        <w:r w:rsidR="00876432" w:rsidRPr="00997F65">
          <w:rPr>
            <w:rStyle w:val="Hyperlink"/>
            <w:rFonts w:ascii="Arial" w:hAnsi="Arial" w:cs="Arial"/>
            <w:bCs/>
            <w:color w:val="000000" w:themeColor="text1"/>
            <w:sz w:val="20"/>
            <w:szCs w:val="20"/>
            <w:u w:val="none"/>
            <w:shd w:val="clear" w:color="auto" w:fill="FFFFFF"/>
          </w:rPr>
          <w:t>63/2007</w:t>
        </w:r>
      </w:hyperlink>
      <w:r w:rsidR="00876432" w:rsidRPr="00997F65">
        <w:rPr>
          <w:rStyle w:val="Hyperlink"/>
          <w:rFonts w:ascii="Arial" w:hAnsi="Arial" w:cs="Arial"/>
          <w:bCs/>
          <w:color w:val="000000" w:themeColor="text1"/>
          <w:sz w:val="20"/>
          <w:szCs w:val="20"/>
          <w:u w:val="none"/>
          <w:shd w:val="clear" w:color="auto" w:fill="FFFFFF"/>
        </w:rPr>
        <w:t>,</w:t>
      </w:r>
      <w:r w:rsidR="00876432" w:rsidRPr="00997F65">
        <w:rPr>
          <w:rFonts w:ascii="Arial" w:hAnsi="Arial" w:cs="Arial"/>
          <w:bCs/>
          <w:color w:val="000000" w:themeColor="text1"/>
          <w:sz w:val="20"/>
          <w:szCs w:val="20"/>
          <w:shd w:val="clear" w:color="auto" w:fill="FFFFFF"/>
        </w:rPr>
        <w:t> s spremembami in dopolnitvami</w:t>
      </w:r>
      <w:r w:rsidR="00876432" w:rsidRPr="00997F65">
        <w:rPr>
          <w:rFonts w:ascii="Arial" w:hAnsi="Arial" w:cs="Arial"/>
          <w:color w:val="000000" w:themeColor="text1"/>
          <w:sz w:val="20"/>
          <w:szCs w:val="20"/>
        </w:rPr>
        <w:t xml:space="preserve">, </w:t>
      </w:r>
      <w:r w:rsidR="005F75BF" w:rsidRPr="00997F65">
        <w:rPr>
          <w:rFonts w:ascii="Arial" w:hAnsi="Arial" w:cs="Arial"/>
          <w:color w:val="000000" w:themeColor="text1"/>
          <w:sz w:val="20"/>
          <w:szCs w:val="20"/>
        </w:rPr>
        <w:t xml:space="preserve">v nadaljevanju: ZJU) </w:t>
      </w:r>
      <w:r w:rsidRPr="00997F65">
        <w:rPr>
          <w:rFonts w:ascii="Arial" w:hAnsi="Arial" w:cs="Arial"/>
          <w:color w:val="000000" w:themeColor="text1"/>
          <w:sz w:val="20"/>
          <w:szCs w:val="20"/>
        </w:rPr>
        <w:t>in</w:t>
      </w:r>
      <w:r w:rsidR="005574DA"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 xml:space="preserve">19. člena </w:t>
      </w:r>
      <w:r w:rsidR="005574DA" w:rsidRPr="00997F65">
        <w:rPr>
          <w:rFonts w:ascii="Arial" w:hAnsi="Arial" w:cs="Arial"/>
          <w:color w:val="000000" w:themeColor="text1"/>
          <w:sz w:val="20"/>
          <w:szCs w:val="20"/>
        </w:rPr>
        <w:t xml:space="preserve">Uredbe o postopku za zasedbo delovnega mesta v organih državne uprave in v pravosodnih organih (Uradni list </w:t>
      </w:r>
      <w:r w:rsidR="00876432" w:rsidRPr="00997F65">
        <w:rPr>
          <w:rFonts w:ascii="Arial" w:hAnsi="Arial" w:cs="Arial"/>
          <w:color w:val="000000" w:themeColor="text1"/>
          <w:sz w:val="20"/>
          <w:szCs w:val="20"/>
        </w:rPr>
        <w:t>RS, št. 139/06</w:t>
      </w:r>
      <w:r w:rsidR="00C87D9D" w:rsidRPr="00997F65">
        <w:rPr>
          <w:rFonts w:ascii="Arial" w:hAnsi="Arial" w:cs="Arial"/>
          <w:color w:val="000000" w:themeColor="text1"/>
          <w:sz w:val="20"/>
          <w:szCs w:val="20"/>
        </w:rPr>
        <w:t xml:space="preserve">, </w:t>
      </w:r>
      <w:r w:rsidR="00876432" w:rsidRPr="00997F65">
        <w:rPr>
          <w:rFonts w:ascii="Arial" w:hAnsi="Arial" w:cs="Arial"/>
          <w:color w:val="000000" w:themeColor="text1"/>
          <w:sz w:val="20"/>
          <w:szCs w:val="20"/>
        </w:rPr>
        <w:t xml:space="preserve">s spremembami in dopolnitvami, </w:t>
      </w:r>
      <w:r w:rsidR="005574DA" w:rsidRPr="00997F65">
        <w:rPr>
          <w:rFonts w:ascii="Arial" w:hAnsi="Arial" w:cs="Arial"/>
          <w:color w:val="000000" w:themeColor="text1"/>
          <w:sz w:val="20"/>
          <w:szCs w:val="20"/>
        </w:rPr>
        <w:t xml:space="preserve">v nadaljnjem besedilu: Uredba) </w:t>
      </w:r>
      <w:r w:rsidR="005F75BF" w:rsidRPr="00997F65">
        <w:rPr>
          <w:rFonts w:ascii="Arial" w:hAnsi="Arial" w:cs="Arial"/>
          <w:color w:val="000000" w:themeColor="text1"/>
          <w:sz w:val="20"/>
          <w:szCs w:val="20"/>
        </w:rPr>
        <w:t xml:space="preserve">Ministrstvo za zunanje </w:t>
      </w:r>
      <w:r w:rsidR="005A6241" w:rsidRPr="00997F65">
        <w:rPr>
          <w:rFonts w:ascii="Arial" w:hAnsi="Arial" w:cs="Arial"/>
          <w:color w:val="000000" w:themeColor="text1"/>
          <w:sz w:val="20"/>
          <w:szCs w:val="20"/>
        </w:rPr>
        <w:t xml:space="preserve">in evropske </w:t>
      </w:r>
      <w:r w:rsidR="005F75BF" w:rsidRPr="00997F65">
        <w:rPr>
          <w:rFonts w:ascii="Arial" w:hAnsi="Arial" w:cs="Arial"/>
          <w:color w:val="000000" w:themeColor="text1"/>
          <w:sz w:val="20"/>
          <w:szCs w:val="20"/>
        </w:rPr>
        <w:t xml:space="preserve">zadeve, Prešernova cesta </w:t>
      </w:r>
      <w:r w:rsidRPr="00997F65">
        <w:rPr>
          <w:rFonts w:ascii="Arial" w:hAnsi="Arial" w:cs="Arial"/>
          <w:color w:val="000000" w:themeColor="text1"/>
          <w:sz w:val="20"/>
          <w:szCs w:val="20"/>
        </w:rPr>
        <w:t xml:space="preserve">25, Ljubljana, objavlja javni </w:t>
      </w:r>
      <w:r w:rsidR="005F75BF" w:rsidRPr="00997F65">
        <w:rPr>
          <w:rFonts w:ascii="Arial" w:hAnsi="Arial" w:cs="Arial"/>
          <w:color w:val="000000" w:themeColor="text1"/>
          <w:sz w:val="20"/>
          <w:szCs w:val="20"/>
        </w:rPr>
        <w:t xml:space="preserve">natečaj za zasedbo prostega </w:t>
      </w:r>
      <w:r w:rsidR="005F158E" w:rsidRPr="00997F65">
        <w:rPr>
          <w:rFonts w:ascii="Arial" w:hAnsi="Arial" w:cs="Arial"/>
          <w:color w:val="000000" w:themeColor="text1"/>
          <w:sz w:val="20"/>
          <w:szCs w:val="20"/>
        </w:rPr>
        <w:t>uradniškega</w:t>
      </w:r>
      <w:r w:rsidR="005574DA" w:rsidRPr="00997F65">
        <w:rPr>
          <w:rFonts w:ascii="Arial" w:hAnsi="Arial" w:cs="Arial"/>
          <w:color w:val="000000" w:themeColor="text1"/>
          <w:sz w:val="20"/>
          <w:szCs w:val="20"/>
        </w:rPr>
        <w:t xml:space="preserve"> delovn</w:t>
      </w:r>
      <w:r w:rsidR="00C87D9D" w:rsidRPr="00997F65">
        <w:rPr>
          <w:rFonts w:ascii="Arial" w:hAnsi="Arial" w:cs="Arial"/>
          <w:color w:val="000000" w:themeColor="text1"/>
          <w:sz w:val="20"/>
          <w:szCs w:val="20"/>
        </w:rPr>
        <w:t>ega</w:t>
      </w:r>
      <w:r w:rsidR="005574DA" w:rsidRPr="00997F65">
        <w:rPr>
          <w:rFonts w:ascii="Arial" w:hAnsi="Arial" w:cs="Arial"/>
          <w:color w:val="000000" w:themeColor="text1"/>
          <w:sz w:val="20"/>
          <w:szCs w:val="20"/>
        </w:rPr>
        <w:t xml:space="preserve"> mest</w:t>
      </w:r>
      <w:r w:rsidR="00C87D9D" w:rsidRPr="00997F65">
        <w:rPr>
          <w:rFonts w:ascii="Arial" w:hAnsi="Arial" w:cs="Arial"/>
          <w:color w:val="000000" w:themeColor="text1"/>
          <w:sz w:val="20"/>
          <w:szCs w:val="20"/>
        </w:rPr>
        <w:t>a</w:t>
      </w:r>
      <w:r w:rsidR="005F158E" w:rsidRPr="00997F65">
        <w:rPr>
          <w:rFonts w:ascii="Arial" w:hAnsi="Arial" w:cs="Arial"/>
          <w:color w:val="000000" w:themeColor="text1"/>
          <w:sz w:val="20"/>
          <w:szCs w:val="20"/>
        </w:rPr>
        <w:t xml:space="preserve"> za nedoločen čas,</w:t>
      </w:r>
      <w:r w:rsidR="00525E76">
        <w:rPr>
          <w:rFonts w:ascii="Arial" w:hAnsi="Arial" w:cs="Arial"/>
          <w:color w:val="000000" w:themeColor="text1"/>
          <w:sz w:val="20"/>
          <w:szCs w:val="20"/>
        </w:rPr>
        <w:t xml:space="preserve"> s trimesečnim poskusnim delom,</w:t>
      </w:r>
    </w:p>
    <w:p w14:paraId="338DC8B8" w14:textId="0CD5815F" w:rsidR="005F75BF" w:rsidRPr="00997F65" w:rsidRDefault="005F75BF" w:rsidP="001252B4">
      <w:pPr>
        <w:suppressAutoHyphens w:val="0"/>
        <w:spacing w:line="276" w:lineRule="auto"/>
        <w:jc w:val="both"/>
        <w:rPr>
          <w:rFonts w:ascii="Arial" w:hAnsi="Arial" w:cs="Arial"/>
          <w:color w:val="000000" w:themeColor="text1"/>
          <w:sz w:val="20"/>
          <w:szCs w:val="20"/>
        </w:rPr>
      </w:pPr>
    </w:p>
    <w:p w14:paraId="4FE2CA9E" w14:textId="2F66C345" w:rsidR="00851A54" w:rsidRPr="00997F65" w:rsidRDefault="0093085C" w:rsidP="00997F65">
      <w:pPr>
        <w:suppressAutoHyphens w:val="0"/>
        <w:spacing w:line="276" w:lineRule="auto"/>
        <w:jc w:val="center"/>
        <w:rPr>
          <w:rFonts w:ascii="Arial" w:hAnsi="Arial" w:cs="Arial"/>
          <w:b/>
          <w:bCs/>
          <w:color w:val="000000" w:themeColor="text1"/>
          <w:sz w:val="20"/>
          <w:szCs w:val="20"/>
          <w:lang w:eastAsia="en-US"/>
        </w:rPr>
      </w:pPr>
      <w:r>
        <w:rPr>
          <w:rFonts w:ascii="Arial" w:hAnsi="Arial" w:cs="Arial"/>
          <w:b/>
          <w:color w:val="000000" w:themeColor="text1"/>
          <w:sz w:val="20"/>
          <w:szCs w:val="20"/>
          <w:lang w:eastAsia="en-US"/>
        </w:rPr>
        <w:t>PODSEKRETAR</w:t>
      </w:r>
      <w:r w:rsidR="002E142F" w:rsidRPr="00997F65">
        <w:rPr>
          <w:rFonts w:ascii="Arial" w:hAnsi="Arial" w:cs="Arial"/>
          <w:b/>
          <w:color w:val="000000" w:themeColor="text1"/>
          <w:sz w:val="20"/>
          <w:szCs w:val="20"/>
          <w:lang w:eastAsia="en-US"/>
        </w:rPr>
        <w:t xml:space="preserve"> </w:t>
      </w:r>
      <w:r w:rsidR="006F540F">
        <w:rPr>
          <w:rFonts w:ascii="Arial" w:hAnsi="Arial" w:cs="Arial"/>
          <w:b/>
          <w:color w:val="000000" w:themeColor="text1"/>
          <w:sz w:val="20"/>
          <w:szCs w:val="20"/>
          <w:lang w:eastAsia="en-US"/>
        </w:rPr>
        <w:t xml:space="preserve">(M/Ž) </w:t>
      </w:r>
      <w:r w:rsidR="00A977EA" w:rsidRPr="00185EE2">
        <w:rPr>
          <w:rFonts w:ascii="Arial" w:hAnsi="Arial" w:cs="Arial"/>
          <w:b/>
          <w:bCs/>
          <w:color w:val="000000" w:themeColor="text1"/>
          <w:sz w:val="20"/>
          <w:szCs w:val="20"/>
          <w:lang w:eastAsia="en-US"/>
        </w:rPr>
        <w:t xml:space="preserve">V </w:t>
      </w:r>
      <w:r w:rsidR="00446EB2">
        <w:rPr>
          <w:rFonts w:ascii="Arial" w:hAnsi="Arial" w:cs="Arial"/>
          <w:b/>
          <w:bCs/>
          <w:color w:val="000000" w:themeColor="text1"/>
          <w:sz w:val="20"/>
          <w:szCs w:val="20"/>
          <w:lang w:eastAsia="en-US"/>
        </w:rPr>
        <w:t xml:space="preserve">SLUŽBI ZA VARNOST, NEPREMIČNINE IN LOGISTIKO, V ODDELKU ZA </w:t>
      </w:r>
      <w:r w:rsidR="00645A53">
        <w:rPr>
          <w:rFonts w:ascii="Arial" w:hAnsi="Arial" w:cs="Arial"/>
          <w:b/>
          <w:bCs/>
          <w:color w:val="000000" w:themeColor="text1"/>
          <w:sz w:val="20"/>
          <w:szCs w:val="20"/>
          <w:lang w:eastAsia="en-US"/>
        </w:rPr>
        <w:t>VARNOSTNO NAČRTOVANJE</w:t>
      </w:r>
      <w:r w:rsidR="00446EB2" w:rsidRPr="00997F65">
        <w:rPr>
          <w:rFonts w:ascii="Arial" w:hAnsi="Arial" w:cs="Arial"/>
          <w:b/>
          <w:bCs/>
          <w:color w:val="000000" w:themeColor="text1"/>
          <w:sz w:val="20"/>
          <w:szCs w:val="20"/>
          <w:lang w:eastAsia="en-US"/>
        </w:rPr>
        <w:t xml:space="preserve"> (ŠIFRA DM </w:t>
      </w:r>
      <w:r w:rsidR="00446EB2">
        <w:rPr>
          <w:rFonts w:ascii="Arial" w:hAnsi="Arial" w:cs="Arial"/>
          <w:b/>
          <w:bCs/>
          <w:color w:val="000000" w:themeColor="text1"/>
          <w:sz w:val="20"/>
          <w:szCs w:val="20"/>
          <w:lang w:eastAsia="en-US"/>
        </w:rPr>
        <w:t>30486</w:t>
      </w:r>
      <w:r w:rsidR="00446EB2" w:rsidRPr="00997F65">
        <w:rPr>
          <w:rFonts w:ascii="Arial" w:hAnsi="Arial" w:cs="Arial"/>
          <w:b/>
          <w:bCs/>
          <w:color w:val="000000" w:themeColor="text1"/>
          <w:sz w:val="20"/>
          <w:szCs w:val="20"/>
          <w:lang w:eastAsia="en-US"/>
        </w:rPr>
        <w:t>)</w:t>
      </w:r>
    </w:p>
    <w:p w14:paraId="1405F085" w14:textId="77777777" w:rsidR="00997F65" w:rsidRPr="00997F65" w:rsidRDefault="00997F65" w:rsidP="00997F65">
      <w:pPr>
        <w:suppressAutoHyphens w:val="0"/>
        <w:spacing w:line="276" w:lineRule="auto"/>
        <w:jc w:val="center"/>
        <w:rPr>
          <w:rFonts w:ascii="Arial" w:hAnsi="Arial" w:cs="Arial"/>
          <w:b/>
          <w:bCs/>
          <w:color w:val="000000" w:themeColor="text1"/>
          <w:sz w:val="20"/>
          <w:szCs w:val="20"/>
          <w:lang w:eastAsia="en-US"/>
        </w:rPr>
      </w:pPr>
    </w:p>
    <w:p w14:paraId="227E5905" w14:textId="4194D589" w:rsidR="005A6241" w:rsidRPr="00997F65" w:rsidRDefault="0031556D"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Kan</w:t>
      </w:r>
      <w:r w:rsidR="00CF50E0" w:rsidRPr="00997F65">
        <w:rPr>
          <w:rFonts w:ascii="Arial" w:hAnsi="Arial" w:cs="Arial"/>
          <w:color w:val="000000" w:themeColor="text1"/>
          <w:sz w:val="20"/>
          <w:szCs w:val="20"/>
        </w:rPr>
        <w:t>d</w:t>
      </w:r>
      <w:r w:rsidRPr="00997F65">
        <w:rPr>
          <w:rFonts w:ascii="Arial" w:hAnsi="Arial" w:cs="Arial"/>
          <w:color w:val="000000" w:themeColor="text1"/>
          <w:sz w:val="20"/>
          <w:szCs w:val="20"/>
        </w:rPr>
        <w:t>idati</w:t>
      </w:r>
      <w:r w:rsidR="005F75BF" w:rsidRPr="00997F65">
        <w:rPr>
          <w:rFonts w:ascii="Arial" w:hAnsi="Arial" w:cs="Arial"/>
          <w:color w:val="000000" w:themeColor="text1"/>
          <w:sz w:val="20"/>
          <w:szCs w:val="20"/>
        </w:rPr>
        <w:t>, ki se bodo prijavili na prosto delovno mesto, morajo</w:t>
      </w:r>
      <w:r w:rsidR="005A6241" w:rsidRPr="00997F65">
        <w:rPr>
          <w:rFonts w:ascii="Arial" w:hAnsi="Arial" w:cs="Arial"/>
          <w:color w:val="000000" w:themeColor="text1"/>
          <w:sz w:val="20"/>
          <w:szCs w:val="20"/>
        </w:rPr>
        <w:t xml:space="preserve"> izpolnjevati naslednje pogoje:</w:t>
      </w:r>
    </w:p>
    <w:p w14:paraId="52DA658C" w14:textId="0280663E" w:rsidR="00065D11" w:rsidRPr="001776DE" w:rsidRDefault="000E3CED"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končano </w:t>
      </w:r>
      <w:r w:rsidR="00185EE2">
        <w:rPr>
          <w:rFonts w:ascii="Arial" w:hAnsi="Arial" w:cs="Arial"/>
          <w:color w:val="000000" w:themeColor="text1"/>
          <w:sz w:val="20"/>
          <w:szCs w:val="20"/>
        </w:rPr>
        <w:t xml:space="preserve">visokošolsko </w:t>
      </w:r>
      <w:r w:rsidR="00446EB2">
        <w:rPr>
          <w:rFonts w:ascii="Arial" w:hAnsi="Arial" w:cs="Arial"/>
          <w:color w:val="000000" w:themeColor="text1"/>
          <w:sz w:val="20"/>
          <w:szCs w:val="20"/>
        </w:rPr>
        <w:t>univerzitetno</w:t>
      </w:r>
      <w:r w:rsidR="00185EE2">
        <w:rPr>
          <w:rFonts w:ascii="Arial" w:hAnsi="Arial" w:cs="Arial"/>
          <w:color w:val="000000" w:themeColor="text1"/>
          <w:sz w:val="20"/>
          <w:szCs w:val="20"/>
        </w:rPr>
        <w:t xml:space="preserve"> izobraževanje </w:t>
      </w:r>
      <w:r w:rsidR="00446EB2">
        <w:rPr>
          <w:rFonts w:ascii="Arial" w:hAnsi="Arial" w:cs="Arial"/>
          <w:color w:val="000000" w:themeColor="text1"/>
          <w:sz w:val="20"/>
          <w:szCs w:val="20"/>
        </w:rPr>
        <w:t>(prejšnje)/visokošolska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p>
    <w:p w14:paraId="55D2564C" w14:textId="2DBE2CC4" w:rsidR="005F75BF" w:rsidRPr="001776DE"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najmanj </w:t>
      </w:r>
      <w:r w:rsidR="00446EB2">
        <w:rPr>
          <w:rFonts w:ascii="Arial" w:hAnsi="Arial" w:cs="Arial"/>
          <w:color w:val="000000" w:themeColor="text1"/>
          <w:sz w:val="20"/>
          <w:szCs w:val="20"/>
        </w:rPr>
        <w:t>6 let</w:t>
      </w:r>
      <w:r w:rsidR="006B54E5">
        <w:rPr>
          <w:rFonts w:ascii="Arial" w:hAnsi="Arial" w:cs="Arial"/>
          <w:color w:val="000000" w:themeColor="text1"/>
          <w:sz w:val="20"/>
          <w:szCs w:val="20"/>
        </w:rPr>
        <w:t xml:space="preserve"> </w:t>
      </w:r>
      <w:r w:rsidRPr="001776DE">
        <w:rPr>
          <w:rFonts w:ascii="Arial" w:hAnsi="Arial" w:cs="Arial"/>
          <w:color w:val="000000" w:themeColor="text1"/>
          <w:sz w:val="20"/>
          <w:szCs w:val="20"/>
        </w:rPr>
        <w:t>delovnih izkušenj;</w:t>
      </w:r>
      <w:r w:rsidR="006A5F23">
        <w:rPr>
          <w:rFonts w:ascii="Arial" w:hAnsi="Arial" w:cs="Arial"/>
          <w:color w:val="000000" w:themeColor="text1"/>
          <w:sz w:val="20"/>
          <w:szCs w:val="20"/>
        </w:rPr>
        <w:t xml:space="preserve"> </w:t>
      </w:r>
    </w:p>
    <w:p w14:paraId="353BEA58" w14:textId="02834B78" w:rsidR="009C6111" w:rsidRPr="001776DE" w:rsidRDefault="00065D11"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opravljeno usposabljanje za imenovanje v naziv</w:t>
      </w:r>
      <w:r w:rsidR="007253E6" w:rsidRPr="001776DE">
        <w:rPr>
          <w:rFonts w:ascii="Arial" w:hAnsi="Arial" w:cs="Arial"/>
          <w:color w:val="000000" w:themeColor="text1"/>
          <w:sz w:val="20"/>
          <w:szCs w:val="20"/>
        </w:rPr>
        <w:t xml:space="preserve"> (če ga kandidat nima, ga mora opraviti v zakonsko določenem roku)</w:t>
      </w:r>
      <w:r w:rsidRPr="001776DE">
        <w:rPr>
          <w:rFonts w:ascii="Arial" w:hAnsi="Arial" w:cs="Arial"/>
          <w:color w:val="000000" w:themeColor="text1"/>
          <w:sz w:val="20"/>
          <w:szCs w:val="20"/>
        </w:rPr>
        <w:t>;</w:t>
      </w:r>
    </w:p>
    <w:p w14:paraId="51EF8826" w14:textId="3CD87DD5" w:rsidR="00713516" w:rsidRPr="001776DE" w:rsidRDefault="00713516"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znanje uradnega jezika</w:t>
      </w:r>
      <w:r w:rsidR="007F685A" w:rsidRPr="001776DE">
        <w:rPr>
          <w:rFonts w:ascii="Arial" w:hAnsi="Arial" w:cs="Arial"/>
          <w:color w:val="000000" w:themeColor="text1"/>
          <w:sz w:val="20"/>
          <w:szCs w:val="20"/>
        </w:rPr>
        <w:t>;</w:t>
      </w:r>
    </w:p>
    <w:p w14:paraId="2D5410FA" w14:textId="727C838F"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državljanstvo Republike Slovenije;</w:t>
      </w:r>
    </w:p>
    <w:p w14:paraId="580868B1" w14:textId="5878D6BA" w:rsidR="007F685A" w:rsidRPr="00EE2850"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dovoljenje za dostop do tajnih podatkov </w:t>
      </w:r>
      <w:r w:rsidR="006A1905" w:rsidRPr="00EE2850">
        <w:rPr>
          <w:rFonts w:ascii="Arial" w:hAnsi="Arial" w:cs="Arial"/>
          <w:color w:val="000000" w:themeColor="text1"/>
          <w:sz w:val="20"/>
          <w:szCs w:val="20"/>
        </w:rPr>
        <w:t>nacionalno</w:t>
      </w:r>
      <w:r w:rsidR="00446EB2">
        <w:rPr>
          <w:rFonts w:ascii="Arial" w:hAnsi="Arial" w:cs="Arial"/>
          <w:color w:val="000000" w:themeColor="text1"/>
          <w:sz w:val="20"/>
          <w:szCs w:val="20"/>
        </w:rPr>
        <w:t xml:space="preserve">, EU in NATO do stopnje </w:t>
      </w:r>
      <w:r w:rsidR="004D3FFF" w:rsidRPr="00EE2850">
        <w:rPr>
          <w:rFonts w:ascii="Arial" w:hAnsi="Arial" w:cs="Arial"/>
          <w:color w:val="000000" w:themeColor="text1"/>
          <w:sz w:val="20"/>
          <w:szCs w:val="20"/>
        </w:rPr>
        <w:t>»</w:t>
      </w:r>
      <w:r w:rsidR="00446EB2">
        <w:rPr>
          <w:rFonts w:ascii="Arial" w:hAnsi="Arial" w:cs="Arial"/>
          <w:color w:val="000000" w:themeColor="text1"/>
          <w:sz w:val="20"/>
          <w:szCs w:val="20"/>
        </w:rPr>
        <w:t>TAJNO</w:t>
      </w:r>
      <w:r w:rsidR="004D3FFF" w:rsidRPr="00EE2850">
        <w:rPr>
          <w:rFonts w:ascii="Arial" w:hAnsi="Arial" w:cs="Arial"/>
          <w:color w:val="000000" w:themeColor="text1"/>
          <w:sz w:val="20"/>
          <w:szCs w:val="20"/>
        </w:rPr>
        <w:t>«</w:t>
      </w:r>
      <w:r w:rsidR="00E678C2" w:rsidRPr="00EE2850">
        <w:rPr>
          <w:rFonts w:ascii="Arial" w:hAnsi="Arial" w:cs="Arial"/>
          <w:color w:val="000000" w:themeColor="text1"/>
          <w:sz w:val="20"/>
          <w:szCs w:val="20"/>
        </w:rPr>
        <w:t xml:space="preserve"> (kandidat lahko dovo</w:t>
      </w:r>
      <w:r w:rsidR="007253E6" w:rsidRPr="00EE2850">
        <w:rPr>
          <w:rFonts w:ascii="Arial" w:hAnsi="Arial" w:cs="Arial"/>
          <w:color w:val="000000" w:themeColor="text1"/>
          <w:sz w:val="20"/>
          <w:szCs w:val="20"/>
        </w:rPr>
        <w:t>ljenja pridobi v okviru izbirnega postopka</w:t>
      </w:r>
      <w:r w:rsidR="00E678C2" w:rsidRPr="00EE2850">
        <w:rPr>
          <w:rFonts w:ascii="Arial" w:hAnsi="Arial" w:cs="Arial"/>
          <w:color w:val="000000" w:themeColor="text1"/>
          <w:sz w:val="20"/>
          <w:szCs w:val="20"/>
        </w:rPr>
        <w:t>)</w:t>
      </w:r>
      <w:r w:rsidR="0046697A" w:rsidRPr="00EE2850">
        <w:rPr>
          <w:rFonts w:ascii="Arial" w:hAnsi="Arial" w:cs="Arial"/>
          <w:color w:val="000000" w:themeColor="text1"/>
          <w:sz w:val="20"/>
          <w:szCs w:val="20"/>
        </w:rPr>
        <w:t>;</w:t>
      </w:r>
    </w:p>
    <w:p w14:paraId="68AB5D71" w14:textId="4D386935"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ne smejo biti pravnomočno obsojeni zaradi naklepnega kaznivega dejanja, ki se preganja po uradni dolžnosti in ne smejo biti obsojeni na nepogojno kazen zapora v trajanju več kot šest mesecev;</w:t>
      </w:r>
    </w:p>
    <w:p w14:paraId="0145742F" w14:textId="59C2A5DC" w:rsidR="005F75BF"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zoper njih ne sme biti vložena pravnomočna obtožnica zaradi naklepnega kaznivega dejanja, ki se preganja po uradni dolžnosti</w:t>
      </w:r>
      <w:r w:rsidR="00E678C2" w:rsidRPr="001776DE">
        <w:rPr>
          <w:rFonts w:ascii="Arial" w:hAnsi="Arial" w:cs="Arial"/>
          <w:color w:val="000000" w:themeColor="text1"/>
          <w:sz w:val="20"/>
          <w:szCs w:val="20"/>
        </w:rPr>
        <w:t>.</w:t>
      </w:r>
      <w:r w:rsidR="005F75BF" w:rsidRPr="001776DE">
        <w:rPr>
          <w:rFonts w:ascii="Arial" w:hAnsi="Arial" w:cs="Arial"/>
          <w:color w:val="000000" w:themeColor="text1"/>
          <w:sz w:val="20"/>
          <w:szCs w:val="20"/>
        </w:rPr>
        <w:t xml:space="preserve">  </w:t>
      </w:r>
    </w:p>
    <w:p w14:paraId="6086E8FE"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32A541C6" w14:textId="1BF1C841" w:rsidR="005F75BF" w:rsidRPr="00997F65" w:rsidRDefault="005F75BF" w:rsidP="001252B4">
      <w:pPr>
        <w:suppressAutoHyphens w:val="0"/>
        <w:spacing w:line="276" w:lineRule="auto"/>
        <w:jc w:val="both"/>
        <w:rPr>
          <w:rFonts w:ascii="Arial" w:hAnsi="Arial" w:cs="Arial"/>
          <w:b/>
          <w:color w:val="000000" w:themeColor="text1"/>
          <w:sz w:val="20"/>
          <w:szCs w:val="20"/>
        </w:rPr>
      </w:pPr>
      <w:r w:rsidRPr="00997F65">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w:t>
      </w:r>
      <w:r w:rsidRPr="00997F65">
        <w:rPr>
          <w:rFonts w:ascii="Arial" w:hAnsi="Arial" w:cs="Arial"/>
          <w:color w:val="000000" w:themeColor="text1"/>
          <w:sz w:val="20"/>
          <w:szCs w:val="20"/>
        </w:rPr>
        <w:lastRenderedPageBreak/>
        <w:t>delovno mesto, za katero oseba kandidira, pri čemer se upošteva čas opravljanja takega dela in stopnje izobrazbe. Delovne izkušnje se dokazujejo z verodostojnimi listinami, iz katerih sta razvidna čas opravljanja dela in stopnja izobrazbe.</w:t>
      </w:r>
      <w:r w:rsidRPr="00997F65">
        <w:rPr>
          <w:rFonts w:ascii="Arial" w:hAnsi="Arial" w:cs="Arial"/>
          <w:b/>
          <w:color w:val="000000" w:themeColor="text1"/>
          <w:sz w:val="20"/>
          <w:szCs w:val="20"/>
        </w:rPr>
        <w:t xml:space="preserve"> </w:t>
      </w:r>
    </w:p>
    <w:p w14:paraId="259C3663" w14:textId="05465266" w:rsidR="00167C22" w:rsidRPr="00997F65" w:rsidRDefault="00167C22" w:rsidP="001252B4">
      <w:pPr>
        <w:suppressAutoHyphens w:val="0"/>
        <w:spacing w:line="276" w:lineRule="auto"/>
        <w:jc w:val="both"/>
        <w:rPr>
          <w:rFonts w:ascii="Arial" w:hAnsi="Arial" w:cs="Arial"/>
          <w:b/>
          <w:color w:val="000000" w:themeColor="text1"/>
          <w:sz w:val="20"/>
          <w:szCs w:val="20"/>
        </w:rPr>
      </w:pPr>
    </w:p>
    <w:p w14:paraId="5E3903F3" w14:textId="77777777" w:rsidR="00167C22" w:rsidRPr="00997F65" w:rsidRDefault="00167C22" w:rsidP="001252B4">
      <w:pPr>
        <w:suppressAutoHyphens w:val="0"/>
        <w:autoSpaceDE w:val="0"/>
        <w:autoSpaceDN w:val="0"/>
        <w:adjustRightInd w:val="0"/>
        <w:spacing w:line="276" w:lineRule="auto"/>
        <w:jc w:val="both"/>
        <w:rPr>
          <w:rFonts w:ascii="Arial" w:hAnsi="Arial" w:cs="Arial"/>
          <w:color w:val="000000" w:themeColor="text1"/>
          <w:sz w:val="20"/>
          <w:szCs w:val="20"/>
          <w:lang w:eastAsia="sl-SI"/>
        </w:rPr>
      </w:pPr>
      <w:r w:rsidRPr="00997F65">
        <w:rPr>
          <w:rFonts w:ascii="Arial" w:hAnsi="Arial" w:cs="Arial"/>
          <w:color w:val="000000" w:themeColor="text1"/>
          <w:sz w:val="20"/>
          <w:szCs w:val="20"/>
          <w:lang w:eastAsia="sl-SI"/>
        </w:rPr>
        <w:t xml:space="preserve">Kandidati za zaposlitev, ki izpolnjevanje pogoja delovnih izkušenj dokazujejo z opravljanjem drugega dela, ki ni bilo delovno razmerje, morajo vlogi priložiti </w:t>
      </w:r>
      <w:r w:rsidRPr="00997F65">
        <w:rPr>
          <w:rFonts w:ascii="Arial" w:hAnsi="Arial" w:cs="Arial"/>
          <w:b/>
          <w:bCs/>
          <w:color w:val="000000" w:themeColor="text1"/>
          <w:sz w:val="20"/>
          <w:szCs w:val="20"/>
          <w:lang w:eastAsia="sl-SI"/>
        </w:rPr>
        <w:t>verodostojno listino</w:t>
      </w:r>
      <w:r w:rsidRPr="00997F65">
        <w:rPr>
          <w:rFonts w:ascii="Arial" w:hAnsi="Arial" w:cs="Arial"/>
          <w:color w:val="000000" w:themeColor="text1"/>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3AAC1017" w14:textId="23D95CAB" w:rsidR="007F685A" w:rsidRPr="00997F65" w:rsidRDefault="007F685A" w:rsidP="001252B4">
      <w:pPr>
        <w:suppressAutoHyphens w:val="0"/>
        <w:spacing w:line="276" w:lineRule="auto"/>
        <w:jc w:val="both"/>
        <w:rPr>
          <w:rFonts w:ascii="Arial" w:hAnsi="Arial" w:cs="Arial"/>
          <w:color w:val="000000" w:themeColor="text1"/>
          <w:sz w:val="20"/>
          <w:szCs w:val="20"/>
        </w:rPr>
      </w:pPr>
    </w:p>
    <w:p w14:paraId="008F50D2" w14:textId="55641E9A" w:rsidR="007F685A" w:rsidRPr="00997F65" w:rsidRDefault="007F685A"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Zahtevane delovne izkušnje se skrajšajo </w:t>
      </w:r>
      <w:r w:rsidR="001B6F1F" w:rsidRPr="00997F65">
        <w:rPr>
          <w:rFonts w:ascii="Arial" w:hAnsi="Arial" w:cs="Arial"/>
          <w:color w:val="000000" w:themeColor="text1"/>
          <w:sz w:val="20"/>
          <w:szCs w:val="20"/>
        </w:rPr>
        <w:t>v skladu s 54. členom Uredbe o notranji organizaciji, sistemizaciji, delovnih mestih in nazivih v organih javne uprave in v pravosodnih organih (Uradni list RS, št. 58/03, s spremembami in dopolnitvami).</w:t>
      </w:r>
    </w:p>
    <w:p w14:paraId="4DF73D9E" w14:textId="77777777" w:rsidR="00A90E90" w:rsidRPr="00997F65" w:rsidRDefault="00A90E90" w:rsidP="001252B4">
      <w:pPr>
        <w:tabs>
          <w:tab w:val="left" w:pos="1701"/>
        </w:tabs>
        <w:spacing w:line="276" w:lineRule="auto"/>
        <w:jc w:val="both"/>
        <w:rPr>
          <w:rFonts w:ascii="Arial" w:hAnsi="Arial" w:cs="Arial"/>
          <w:color w:val="000000" w:themeColor="text1"/>
          <w:sz w:val="20"/>
          <w:szCs w:val="20"/>
        </w:rPr>
      </w:pPr>
    </w:p>
    <w:p w14:paraId="1B2D9FCF" w14:textId="7E29257E" w:rsidR="00A90E90" w:rsidRDefault="00A90E90"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0B903E73" w14:textId="37B87601" w:rsidR="00997F65" w:rsidRDefault="00997F65" w:rsidP="001252B4">
      <w:pPr>
        <w:tabs>
          <w:tab w:val="left" w:pos="1701"/>
        </w:tabs>
        <w:spacing w:line="276" w:lineRule="auto"/>
        <w:jc w:val="both"/>
        <w:rPr>
          <w:rFonts w:ascii="Arial" w:hAnsi="Arial" w:cs="Arial"/>
          <w:color w:val="000000" w:themeColor="text1"/>
          <w:sz w:val="20"/>
          <w:szCs w:val="20"/>
        </w:rPr>
      </w:pPr>
    </w:p>
    <w:p w14:paraId="0A5871E0" w14:textId="0BADBD4F" w:rsidR="00EE2850" w:rsidRPr="000B648B" w:rsidRDefault="00997F65" w:rsidP="00997F65">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w:t>
      </w:r>
      <w:r w:rsidR="00B06A24" w:rsidRPr="00EE2850">
        <w:rPr>
          <w:rFonts w:ascii="Arial" w:hAnsi="Arial" w:cs="Arial"/>
          <w:color w:val="000000" w:themeColor="text1"/>
          <w:sz w:val="20"/>
          <w:szCs w:val="20"/>
        </w:rPr>
        <w:t xml:space="preserve">dostop do tajnih podatkov </w:t>
      </w:r>
      <w:r w:rsidR="00446EB2" w:rsidRPr="00EE2850">
        <w:rPr>
          <w:rFonts w:ascii="Arial" w:hAnsi="Arial" w:cs="Arial"/>
          <w:color w:val="000000" w:themeColor="text1"/>
          <w:sz w:val="20"/>
          <w:szCs w:val="20"/>
        </w:rPr>
        <w:t>nacionalno</w:t>
      </w:r>
      <w:r w:rsidR="00446EB2">
        <w:rPr>
          <w:rFonts w:ascii="Arial" w:hAnsi="Arial" w:cs="Arial"/>
          <w:color w:val="000000" w:themeColor="text1"/>
          <w:sz w:val="20"/>
          <w:szCs w:val="20"/>
        </w:rPr>
        <w:t xml:space="preserve">, EU in NATO do stopnje </w:t>
      </w:r>
      <w:r w:rsidR="00446EB2" w:rsidRPr="00EE2850">
        <w:rPr>
          <w:rFonts w:ascii="Arial" w:hAnsi="Arial" w:cs="Arial"/>
          <w:color w:val="000000" w:themeColor="text1"/>
          <w:sz w:val="20"/>
          <w:szCs w:val="20"/>
        </w:rPr>
        <w:t>»</w:t>
      </w:r>
      <w:r w:rsidR="00446EB2">
        <w:rPr>
          <w:rFonts w:ascii="Arial" w:hAnsi="Arial" w:cs="Arial"/>
          <w:color w:val="000000" w:themeColor="text1"/>
          <w:sz w:val="20"/>
          <w:szCs w:val="20"/>
        </w:rPr>
        <w:t>TAJNO</w:t>
      </w:r>
      <w:r w:rsidR="00446EB2" w:rsidRPr="00EE2850">
        <w:rPr>
          <w:rFonts w:ascii="Arial" w:hAnsi="Arial" w:cs="Arial"/>
          <w:color w:val="000000" w:themeColor="text1"/>
          <w:sz w:val="20"/>
          <w:szCs w:val="20"/>
        </w:rPr>
        <w:t>«</w:t>
      </w:r>
      <w:r w:rsidR="00BC50DC">
        <w:rPr>
          <w:rFonts w:ascii="Arial" w:hAnsi="Arial" w:cs="Arial"/>
          <w:color w:val="000000" w:themeColor="text1"/>
          <w:sz w:val="20"/>
          <w:szCs w:val="20"/>
        </w:rPr>
        <w:t>,</w:t>
      </w:r>
      <w:bookmarkStart w:id="1" w:name="_Hlk215559885"/>
      <w:r w:rsidR="00A42D9D">
        <w:rPr>
          <w:rFonts w:ascii="Arial" w:hAnsi="Arial" w:cs="Arial"/>
          <w:color w:val="000000" w:themeColor="text1"/>
          <w:sz w:val="20"/>
          <w:szCs w:val="20"/>
        </w:rPr>
        <w:t xml:space="preserve"> </w:t>
      </w:r>
      <w:bookmarkStart w:id="2" w:name="_Hlk215560039"/>
      <w:r w:rsidR="00645A53">
        <w:rPr>
          <w:rFonts w:ascii="Arial" w:hAnsi="Arial" w:cs="Arial"/>
          <w:color w:val="000000" w:themeColor="text1"/>
          <w:sz w:val="20"/>
          <w:szCs w:val="20"/>
        </w:rPr>
        <w:t>sicer ga bo moral pridobiti do dneva nastopa dela</w:t>
      </w:r>
      <w:bookmarkEnd w:id="2"/>
      <w:r w:rsidR="00645A53">
        <w:rPr>
          <w:rFonts w:ascii="Arial" w:hAnsi="Arial" w:cs="Arial"/>
          <w:color w:val="000000" w:themeColor="text1"/>
          <w:sz w:val="20"/>
          <w:szCs w:val="20"/>
        </w:rPr>
        <w:t>.</w:t>
      </w:r>
      <w:bookmarkEnd w:id="1"/>
    </w:p>
    <w:p w14:paraId="08D924A5" w14:textId="1CAFD99C" w:rsidR="005F75BF" w:rsidRPr="00997F65" w:rsidRDefault="005F75BF" w:rsidP="001252B4">
      <w:pPr>
        <w:suppressAutoHyphens w:val="0"/>
        <w:spacing w:line="276" w:lineRule="auto"/>
        <w:jc w:val="both"/>
        <w:rPr>
          <w:rFonts w:ascii="Arial" w:hAnsi="Arial" w:cs="Arial"/>
          <w:color w:val="000000" w:themeColor="text1"/>
          <w:sz w:val="20"/>
          <w:szCs w:val="20"/>
        </w:rPr>
      </w:pPr>
    </w:p>
    <w:p w14:paraId="5DD9B757" w14:textId="77777777" w:rsidR="006A1905" w:rsidRPr="00997F65" w:rsidRDefault="006A1905"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Naloge delovnega mesta so naslednje: </w:t>
      </w:r>
    </w:p>
    <w:p w14:paraId="555A1AC1" w14:textId="77777777" w:rsidR="00D43780" w:rsidRDefault="00D4378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neposredna pomoč pri vodenju strokovnih nalog na delu delovnega področja ministrstva oziroma notranje organizacijske enote,</w:t>
      </w:r>
    </w:p>
    <w:p w14:paraId="72CBF2A5" w14:textId="77777777" w:rsidR="00D43780" w:rsidRDefault="00D4378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vodenje projektnih skupin, </w:t>
      </w:r>
    </w:p>
    <w:p w14:paraId="4D677985" w14:textId="77777777" w:rsidR="00D43780" w:rsidRDefault="00D4378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samostojno oblikovanje sistemskih rešitev in drugih najzahtevnejših gradiv,</w:t>
      </w:r>
    </w:p>
    <w:p w14:paraId="213EE31D" w14:textId="1C98C885" w:rsidR="00D43780" w:rsidRDefault="00D4378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opravljanje drugih najzahtevnejših nalog,</w:t>
      </w:r>
    </w:p>
    <w:p w14:paraId="44D777C7" w14:textId="0F41CA28" w:rsidR="00EE2850" w:rsidRDefault="00D4378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vodenje in sodelovanje v najzahtevnejših projektnih skupinah</w:t>
      </w:r>
      <w:r w:rsidR="00B06A24">
        <w:rPr>
          <w:rFonts w:ascii="Arial" w:hAnsi="Arial" w:cs="Arial"/>
          <w:color w:val="000000" w:themeColor="text1"/>
          <w:sz w:val="20"/>
          <w:szCs w:val="20"/>
        </w:rPr>
        <w:t>.</w:t>
      </w:r>
    </w:p>
    <w:p w14:paraId="1CD65B7E" w14:textId="77777777" w:rsidR="005543FB" w:rsidRPr="00997F65" w:rsidRDefault="005543FB" w:rsidP="001252B4">
      <w:pPr>
        <w:suppressAutoHyphens w:val="0"/>
        <w:spacing w:line="276" w:lineRule="auto"/>
        <w:jc w:val="both"/>
        <w:rPr>
          <w:rFonts w:ascii="Arial" w:hAnsi="Arial" w:cs="Arial"/>
          <w:color w:val="000000" w:themeColor="text1"/>
          <w:sz w:val="20"/>
          <w:szCs w:val="20"/>
        </w:rPr>
      </w:pPr>
    </w:p>
    <w:p w14:paraId="5C773EC0" w14:textId="28482FEE" w:rsidR="005F75BF" w:rsidRPr="00997F65" w:rsidRDefault="0071030E" w:rsidP="001252B4">
      <w:pPr>
        <w:tabs>
          <w:tab w:val="left" w:pos="1701"/>
        </w:tabs>
        <w:suppressAutoHyphens w:val="0"/>
        <w:spacing w:line="276" w:lineRule="auto"/>
        <w:jc w:val="both"/>
        <w:rPr>
          <w:rFonts w:ascii="Arial" w:hAnsi="Arial" w:cs="Arial"/>
          <w:bCs/>
          <w:color w:val="000000" w:themeColor="text1"/>
          <w:sz w:val="20"/>
          <w:szCs w:val="20"/>
          <w:lang w:eastAsia="en-US"/>
        </w:rPr>
      </w:pPr>
      <w:r w:rsidRPr="00997F65">
        <w:rPr>
          <w:rFonts w:ascii="Arial" w:hAnsi="Arial" w:cs="Arial"/>
          <w:b/>
          <w:color w:val="000000" w:themeColor="text1"/>
          <w:sz w:val="20"/>
          <w:szCs w:val="20"/>
          <w:lang w:eastAsia="en-US"/>
        </w:rPr>
        <w:t xml:space="preserve">Prijava se odda na predpisanem obrazcu, </w:t>
      </w:r>
      <w:r w:rsidRPr="00997F65">
        <w:rPr>
          <w:rFonts w:ascii="Arial" w:hAnsi="Arial" w:cs="Arial"/>
          <w:bCs/>
          <w:color w:val="000000" w:themeColor="text1"/>
          <w:sz w:val="20"/>
          <w:szCs w:val="20"/>
          <w:lang w:eastAsia="en-US"/>
        </w:rPr>
        <w:t xml:space="preserve">ki je </w:t>
      </w:r>
      <w:r w:rsidRPr="00997F65">
        <w:rPr>
          <w:rFonts w:ascii="Arial" w:hAnsi="Arial" w:cs="Arial"/>
          <w:bCs/>
          <w:color w:val="000000" w:themeColor="text1"/>
          <w:sz w:val="20"/>
          <w:szCs w:val="20"/>
          <w:u w:val="single"/>
          <w:lang w:eastAsia="en-US"/>
        </w:rPr>
        <w:t>sestavni del javnega natečaja</w:t>
      </w:r>
      <w:r w:rsidRPr="00997F65">
        <w:rPr>
          <w:rFonts w:ascii="Arial" w:hAnsi="Arial" w:cs="Arial"/>
          <w:bCs/>
          <w:color w:val="000000" w:themeColor="text1"/>
          <w:sz w:val="20"/>
          <w:szCs w:val="20"/>
          <w:lang w:eastAsia="en-US"/>
        </w:rPr>
        <w:t xml:space="preserve"> in mora vsebovati:</w:t>
      </w:r>
    </w:p>
    <w:p w14:paraId="65AF3DCA" w14:textId="6879DA25" w:rsidR="005F75BF"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o izpolnjevanj</w:t>
      </w:r>
      <w:r w:rsidRPr="00EE2850">
        <w:rPr>
          <w:rFonts w:ascii="Arial" w:hAnsi="Arial" w:cs="Arial"/>
          <w:color w:val="000000" w:themeColor="text1"/>
          <w:sz w:val="20"/>
          <w:szCs w:val="20"/>
        </w:rPr>
        <w:t>u pogoja glede zahtevane</w:t>
      </w:r>
      <w:r w:rsidR="005F75BF" w:rsidRPr="00EE2850">
        <w:rPr>
          <w:rFonts w:ascii="Arial" w:hAnsi="Arial" w:cs="Arial"/>
          <w:color w:val="000000" w:themeColor="text1"/>
          <w:sz w:val="20"/>
          <w:szCs w:val="20"/>
        </w:rPr>
        <w:t xml:space="preserve"> izobrazbe, iz katere mora biti razvidna stopnja in smer iz</w:t>
      </w:r>
      <w:r w:rsidRPr="00EE2850">
        <w:rPr>
          <w:rFonts w:ascii="Arial" w:hAnsi="Arial" w:cs="Arial"/>
          <w:color w:val="000000" w:themeColor="text1"/>
          <w:sz w:val="20"/>
          <w:szCs w:val="20"/>
        </w:rPr>
        <w:t>obrazbe ter leto in ustanova, pri</w:t>
      </w:r>
      <w:r w:rsidR="005F75BF" w:rsidRPr="00EE2850">
        <w:rPr>
          <w:rFonts w:ascii="Arial" w:hAnsi="Arial" w:cs="Arial"/>
          <w:color w:val="000000" w:themeColor="text1"/>
          <w:sz w:val="20"/>
          <w:szCs w:val="20"/>
        </w:rPr>
        <w:t xml:space="preserve"> kateri je izobrazba pridobljena;</w:t>
      </w:r>
    </w:p>
    <w:p w14:paraId="3DA73ECA" w14:textId="19F0A55B" w:rsidR="00713516"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opis vseh dosedanjih zaposlitev</w:t>
      </w:r>
      <w:r w:rsidR="005F75BF" w:rsidRPr="00EE2850">
        <w:rPr>
          <w:rFonts w:ascii="Arial" w:hAnsi="Arial" w:cs="Arial"/>
          <w:color w:val="000000" w:themeColor="text1"/>
          <w:sz w:val="20"/>
          <w:szCs w:val="20"/>
        </w:rPr>
        <w:t xml:space="preserve">, </w:t>
      </w:r>
      <w:r w:rsidRPr="00EE2850">
        <w:rPr>
          <w:rFonts w:ascii="Arial" w:hAnsi="Arial" w:cs="Arial"/>
          <w:color w:val="000000" w:themeColor="text1"/>
          <w:sz w:val="20"/>
          <w:szCs w:val="20"/>
        </w:rPr>
        <w:t>delovnih izkušenj, iz katerega je razvidno izpolnjevanje pogoja glede zahtevanih delovnih izkušenj (opis naj vsebuje navedbo delod</w:t>
      </w:r>
      <w:r w:rsidR="006834D7" w:rsidRPr="00EE2850">
        <w:rPr>
          <w:rFonts w:ascii="Arial" w:hAnsi="Arial" w:cs="Arial"/>
          <w:color w:val="000000" w:themeColor="text1"/>
          <w:sz w:val="20"/>
          <w:szCs w:val="20"/>
        </w:rPr>
        <w:t>ajalca, skupen čas trajanja dela</w:t>
      </w:r>
      <w:r w:rsidR="00B1392A" w:rsidRPr="00EE2850">
        <w:rPr>
          <w:rFonts w:ascii="Arial" w:hAnsi="Arial" w:cs="Arial"/>
          <w:color w:val="000000" w:themeColor="text1"/>
          <w:sz w:val="20"/>
          <w:szCs w:val="20"/>
        </w:rPr>
        <w:t xml:space="preserve"> – </w:t>
      </w:r>
      <w:r w:rsidR="006834D7" w:rsidRPr="00EE2850">
        <w:rPr>
          <w:rFonts w:ascii="Arial" w:hAnsi="Arial" w:cs="Arial"/>
          <w:color w:val="000000" w:themeColor="text1"/>
          <w:sz w:val="20"/>
          <w:szCs w:val="20"/>
        </w:rPr>
        <w:t>datum sklenitve in prekinitve delovnega razmerja</w:t>
      </w:r>
      <w:r w:rsidRPr="00EE2850">
        <w:rPr>
          <w:rFonts w:ascii="Arial" w:hAnsi="Arial" w:cs="Arial"/>
          <w:color w:val="000000" w:themeColor="text1"/>
          <w:sz w:val="20"/>
          <w:szCs w:val="20"/>
        </w:rPr>
        <w:t>, opis dela ter stopnjo zahtevnosti delovnega mesta</w:t>
      </w:r>
      <w:r w:rsidR="006834D7" w:rsidRPr="00EE2850">
        <w:rPr>
          <w:rFonts w:ascii="Arial" w:hAnsi="Arial" w:cs="Arial"/>
          <w:color w:val="000000" w:themeColor="text1"/>
          <w:sz w:val="20"/>
          <w:szCs w:val="20"/>
        </w:rPr>
        <w:t>)</w:t>
      </w:r>
      <w:r w:rsidR="00CA6BB9" w:rsidRPr="00EE2850">
        <w:rPr>
          <w:rFonts w:ascii="Arial" w:hAnsi="Arial" w:cs="Arial"/>
          <w:color w:val="000000" w:themeColor="text1"/>
          <w:sz w:val="20"/>
          <w:szCs w:val="20"/>
        </w:rPr>
        <w:t>;</w:t>
      </w:r>
    </w:p>
    <w:p w14:paraId="5D1C03E8" w14:textId="5D142627" w:rsidR="006834D7" w:rsidRPr="00EE2850" w:rsidRDefault="006834D7" w:rsidP="00EE2850">
      <w:pPr>
        <w:pStyle w:val="ListParagraph"/>
        <w:numPr>
          <w:ilvl w:val="0"/>
          <w:numId w:val="12"/>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kandidata, da</w:t>
      </w:r>
    </w:p>
    <w:p w14:paraId="69497F90" w14:textId="3AC0858F"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je državljan Republike Slovenije;</w:t>
      </w:r>
    </w:p>
    <w:p w14:paraId="43AFA54F" w14:textId="78D9AEEC"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ni bil pravnomočno obsojen zaradi naklepnega kaznivega dejanja, ki se preganja po uradni dolžnosti in da ni bil obsojen na nepogojno kazen zapora v trajanju več kot šest mesecev;</w:t>
      </w:r>
    </w:p>
    <w:p w14:paraId="4465940D" w14:textId="1D0FC822"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zoper njega ni bila vložena pravnomočna obtožnica zaradi naklepnega kaznivega dejanja, ki se preganja po uradni dolžnosti;</w:t>
      </w:r>
    </w:p>
    <w:p w14:paraId="0E6EAABA" w14:textId="46FCF5A6" w:rsidR="00B7451D" w:rsidRPr="00EE2850" w:rsidRDefault="001B6F1F"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B7451D" w:rsidRPr="00EE2850">
        <w:rPr>
          <w:rFonts w:ascii="Arial" w:hAnsi="Arial" w:cs="Arial"/>
          <w:color w:val="000000" w:themeColor="text1"/>
          <w:sz w:val="20"/>
          <w:szCs w:val="20"/>
        </w:rPr>
        <w:t xml:space="preserve">da soglaša s tem, da se bo zanj v skladu z Zakonom o tajnih podatkih </w:t>
      </w:r>
      <w:r w:rsidR="00B7451D" w:rsidRPr="00EE2850">
        <w:rPr>
          <w:rFonts w:ascii="Arial" w:hAnsi="Arial" w:cs="Arial"/>
          <w:color w:val="000000" w:themeColor="text1"/>
          <w:sz w:val="20"/>
          <w:szCs w:val="20"/>
          <w:lang w:eastAsia="en-US"/>
        </w:rPr>
        <w:t>(ZTP-UPB1, Uradni list RS, št. 135/2003 spremembami in dopolnitvami)</w:t>
      </w:r>
      <w:r w:rsidR="00B7451D" w:rsidRPr="00EE2850">
        <w:rPr>
          <w:rFonts w:ascii="Arial" w:hAnsi="Arial" w:cs="Arial"/>
          <w:color w:val="000000" w:themeColor="text1"/>
          <w:sz w:val="20"/>
          <w:szCs w:val="20"/>
        </w:rPr>
        <w:t xml:space="preserve"> opravilo varnostno preverjanje za izdajo dovoljenja za dostop do tajnih podatkov</w:t>
      </w:r>
      <w:r w:rsidR="00EE2850">
        <w:rPr>
          <w:rFonts w:ascii="Arial" w:hAnsi="Arial" w:cs="Arial"/>
          <w:color w:val="000000" w:themeColor="text1"/>
          <w:sz w:val="20"/>
          <w:szCs w:val="20"/>
        </w:rPr>
        <w:t>;</w:t>
      </w:r>
    </w:p>
    <w:p w14:paraId="202D179F" w14:textId="77777777" w:rsidR="00EE2850" w:rsidRDefault="006834D7"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 xml:space="preserve">da za namen tega natečajnega postopka dovoljuje Ministrstvu za zunanje </w:t>
      </w:r>
      <w:r w:rsidR="00E678C2" w:rsidRPr="00EE2850">
        <w:rPr>
          <w:rFonts w:ascii="Arial" w:hAnsi="Arial" w:cs="Arial"/>
          <w:color w:val="000000" w:themeColor="text1"/>
          <w:sz w:val="20"/>
          <w:szCs w:val="20"/>
        </w:rPr>
        <w:t xml:space="preserve">in evropske </w:t>
      </w:r>
      <w:r w:rsidR="005F75BF" w:rsidRPr="00EE2850">
        <w:rPr>
          <w:rFonts w:ascii="Arial" w:hAnsi="Arial" w:cs="Arial"/>
          <w:color w:val="000000" w:themeColor="text1"/>
          <w:sz w:val="20"/>
          <w:szCs w:val="20"/>
        </w:rPr>
        <w:t xml:space="preserve">zadeve pridobitev podatkov </w:t>
      </w:r>
      <w:r w:rsidR="00042DCF" w:rsidRPr="00EE2850">
        <w:rPr>
          <w:rFonts w:ascii="Arial" w:hAnsi="Arial" w:cs="Arial"/>
          <w:color w:val="000000" w:themeColor="text1"/>
          <w:sz w:val="20"/>
          <w:szCs w:val="20"/>
        </w:rPr>
        <w:t xml:space="preserve">o izpolnjevanju pogojev za zasedbo delovnega mesta </w:t>
      </w:r>
      <w:r w:rsidR="004F4894" w:rsidRPr="00EE2850">
        <w:rPr>
          <w:rFonts w:ascii="Arial" w:hAnsi="Arial" w:cs="Arial"/>
          <w:color w:val="000000" w:themeColor="text1"/>
          <w:sz w:val="20"/>
          <w:szCs w:val="20"/>
        </w:rPr>
        <w:t xml:space="preserve">iz točke 1. in </w:t>
      </w:r>
      <w:r w:rsidR="00811BAD" w:rsidRPr="00EE2850">
        <w:rPr>
          <w:rFonts w:ascii="Arial" w:hAnsi="Arial" w:cs="Arial"/>
          <w:color w:val="000000" w:themeColor="text1"/>
          <w:sz w:val="20"/>
          <w:szCs w:val="20"/>
        </w:rPr>
        <w:t xml:space="preserve">točke </w:t>
      </w:r>
      <w:r w:rsidR="004F4894" w:rsidRPr="00EE2850">
        <w:rPr>
          <w:rFonts w:ascii="Arial" w:hAnsi="Arial" w:cs="Arial"/>
          <w:color w:val="000000" w:themeColor="text1"/>
          <w:sz w:val="20"/>
          <w:szCs w:val="20"/>
        </w:rPr>
        <w:t xml:space="preserve">3. </w:t>
      </w:r>
      <w:r w:rsidR="00042DCF" w:rsidRPr="00EE2850">
        <w:rPr>
          <w:rFonts w:ascii="Arial" w:hAnsi="Arial" w:cs="Arial"/>
          <w:color w:val="000000" w:themeColor="text1"/>
          <w:sz w:val="20"/>
          <w:szCs w:val="20"/>
        </w:rPr>
        <w:t>iz uradnih evidenc</w:t>
      </w:r>
      <w:r w:rsidR="00755377" w:rsidRPr="00EE2850">
        <w:rPr>
          <w:rFonts w:ascii="Arial" w:hAnsi="Arial" w:cs="Arial"/>
          <w:color w:val="000000" w:themeColor="text1"/>
          <w:sz w:val="20"/>
          <w:szCs w:val="20"/>
        </w:rPr>
        <w:t>;</w:t>
      </w:r>
    </w:p>
    <w:p w14:paraId="52D9E9E8" w14:textId="39C0453D" w:rsidR="00167C22" w:rsidRPr="00EE2850" w:rsidRDefault="00167C22"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o znanju uradnega jezika.</w:t>
      </w:r>
    </w:p>
    <w:p w14:paraId="53902D6D" w14:textId="5D2B8A02" w:rsidR="00755377" w:rsidRDefault="00755377" w:rsidP="001252B4">
      <w:pPr>
        <w:suppressAutoHyphens w:val="0"/>
        <w:spacing w:line="276" w:lineRule="auto"/>
        <w:jc w:val="both"/>
        <w:rPr>
          <w:rFonts w:ascii="Arial" w:hAnsi="Arial" w:cs="Arial"/>
          <w:color w:val="000000" w:themeColor="text1"/>
          <w:sz w:val="20"/>
          <w:szCs w:val="20"/>
        </w:rPr>
      </w:pPr>
    </w:p>
    <w:p w14:paraId="6A5A5FA4" w14:textId="2430FA0C" w:rsidR="00755377" w:rsidRPr="00997F65" w:rsidRDefault="00755377"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35AFEEE5" w14:textId="77777777" w:rsidR="00081BFF" w:rsidRPr="00997F65" w:rsidRDefault="00081BFF" w:rsidP="001252B4">
      <w:pPr>
        <w:suppressAutoHyphens w:val="0"/>
        <w:spacing w:line="276" w:lineRule="auto"/>
        <w:jc w:val="both"/>
        <w:rPr>
          <w:rFonts w:ascii="Arial" w:hAnsi="Arial" w:cs="Arial"/>
          <w:color w:val="000000" w:themeColor="text1"/>
          <w:sz w:val="20"/>
          <w:szCs w:val="20"/>
        </w:rPr>
      </w:pPr>
    </w:p>
    <w:p w14:paraId="409DC117" w14:textId="28C7B824"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Zaželeno je, da prijava vsebuje tudi kratek življenjepis, ter da kandidat v njej poleg formalne izobrazbe navede tudi druga znanja in veščine, ki jih je pridobil.</w:t>
      </w:r>
    </w:p>
    <w:p w14:paraId="10F00FBA" w14:textId="64981375" w:rsidR="0071030E" w:rsidRPr="00997F65" w:rsidRDefault="0071030E" w:rsidP="001252B4">
      <w:pPr>
        <w:suppressAutoHyphens w:val="0"/>
        <w:spacing w:line="276" w:lineRule="auto"/>
        <w:jc w:val="both"/>
        <w:rPr>
          <w:rFonts w:ascii="Arial" w:hAnsi="Arial" w:cs="Arial"/>
          <w:color w:val="000000" w:themeColor="text1"/>
          <w:sz w:val="20"/>
          <w:szCs w:val="20"/>
        </w:rPr>
      </w:pPr>
    </w:p>
    <w:p w14:paraId="392F54E2" w14:textId="2AB26093" w:rsidR="0071030E" w:rsidRPr="00997F65" w:rsidRDefault="0071030E"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skladu z 21. členom Uredbe za zasedbo delovnega mesta v organih državne uprave in v pravosodnih organih (Uradni list RS, št. 139/06 in 104/10) se v izbirni postopek ne uvrsti kandidat, ki ne izpolnjuje natečajnih pogojev.</w:t>
      </w:r>
    </w:p>
    <w:p w14:paraId="7F05551C"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6BD3C034" w14:textId="69B394E9" w:rsidR="0071030E" w:rsidRPr="000B51F1" w:rsidRDefault="0071030E" w:rsidP="000B51F1">
      <w:pPr>
        <w:suppressAutoHyphens w:val="0"/>
        <w:spacing w:line="260" w:lineRule="exact"/>
        <w:jc w:val="both"/>
        <w:rPr>
          <w:rFonts w:ascii="Arial" w:hAnsi="Arial" w:cs="Arial"/>
          <w:sz w:val="20"/>
          <w:szCs w:val="20"/>
        </w:rPr>
      </w:pPr>
      <w:r w:rsidRPr="00997F65">
        <w:rPr>
          <w:rFonts w:ascii="Arial" w:hAnsi="Arial" w:cs="Arial"/>
          <w:color w:val="000000" w:themeColor="text1"/>
          <w:sz w:val="20"/>
          <w:szCs w:val="20"/>
        </w:rPr>
        <w:t xml:space="preserve">Izbrani kandidat bo delo opravljal na delovnem mestu </w:t>
      </w:r>
      <w:r w:rsidR="00F1207A">
        <w:rPr>
          <w:rFonts w:ascii="Arial" w:hAnsi="Arial" w:cs="Arial"/>
          <w:color w:val="000000" w:themeColor="text1"/>
          <w:sz w:val="20"/>
          <w:szCs w:val="20"/>
        </w:rPr>
        <w:t>podsekretar</w:t>
      </w:r>
      <w:r w:rsidRPr="00997F65">
        <w:rPr>
          <w:rFonts w:ascii="Arial" w:hAnsi="Arial" w:cs="Arial"/>
          <w:color w:val="000000" w:themeColor="text1"/>
          <w:sz w:val="20"/>
          <w:szCs w:val="20"/>
        </w:rPr>
        <w:t xml:space="preserve"> v nazivu </w:t>
      </w:r>
      <w:r w:rsidR="00B3596E">
        <w:rPr>
          <w:rFonts w:ascii="Arial" w:hAnsi="Arial" w:cs="Arial"/>
          <w:color w:val="000000" w:themeColor="text1"/>
          <w:sz w:val="20"/>
          <w:szCs w:val="20"/>
        </w:rPr>
        <w:t>podsekretar, z možnostjo napredovanja v naziv sekretar</w:t>
      </w:r>
      <w:r w:rsidRPr="00997F65">
        <w:rPr>
          <w:rFonts w:ascii="Arial" w:hAnsi="Arial" w:cs="Arial"/>
          <w:color w:val="000000" w:themeColor="text1"/>
          <w:sz w:val="20"/>
          <w:szCs w:val="20"/>
        </w:rPr>
        <w:t>.</w:t>
      </w:r>
      <w:r w:rsidR="000B51F1">
        <w:rPr>
          <w:rFonts w:ascii="Arial" w:hAnsi="Arial" w:cs="Arial"/>
          <w:color w:val="000000" w:themeColor="text1"/>
          <w:sz w:val="20"/>
          <w:szCs w:val="20"/>
        </w:rPr>
        <w:t xml:space="preserve"> </w:t>
      </w:r>
      <w:r w:rsidR="000B51F1" w:rsidRPr="00D06276">
        <w:rPr>
          <w:rFonts w:ascii="Arial" w:hAnsi="Arial" w:cs="Arial"/>
          <w:sz w:val="20"/>
          <w:szCs w:val="20"/>
        </w:rPr>
        <w:t>Z izbranim kandidatom bo sklenjeno delovno razmerje za nedoločen čas, s polnim delovnim časom</w:t>
      </w:r>
      <w:r w:rsidR="00B3596E">
        <w:rPr>
          <w:rFonts w:ascii="Arial" w:hAnsi="Arial" w:cs="Arial"/>
          <w:sz w:val="20"/>
          <w:szCs w:val="20"/>
        </w:rPr>
        <w:t xml:space="preserve"> in trimesečnim poskusnim delom</w:t>
      </w:r>
      <w:r w:rsidR="000B51F1">
        <w:rPr>
          <w:rFonts w:ascii="Arial" w:hAnsi="Arial" w:cs="Arial"/>
          <w:sz w:val="20"/>
          <w:szCs w:val="20"/>
        </w:rPr>
        <w:t>.</w:t>
      </w:r>
    </w:p>
    <w:p w14:paraId="59C6F31C" w14:textId="77777777" w:rsidR="0071030E" w:rsidRPr="00997F65" w:rsidRDefault="0071030E" w:rsidP="001252B4">
      <w:pPr>
        <w:suppressAutoHyphens w:val="0"/>
        <w:spacing w:line="276" w:lineRule="auto"/>
        <w:jc w:val="both"/>
        <w:rPr>
          <w:rFonts w:ascii="Arial" w:hAnsi="Arial" w:cs="Arial"/>
          <w:color w:val="000000" w:themeColor="text1"/>
          <w:sz w:val="20"/>
          <w:szCs w:val="20"/>
        </w:rPr>
      </w:pPr>
    </w:p>
    <w:p w14:paraId="05A99DDA" w14:textId="54F110F2" w:rsidR="000B51F1"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w:t>
      </w:r>
      <w:r w:rsidR="00337777" w:rsidRPr="00997F65">
        <w:rPr>
          <w:rFonts w:ascii="Arial" w:hAnsi="Arial" w:cs="Arial"/>
          <w:color w:val="000000" w:themeColor="text1"/>
          <w:sz w:val="20"/>
          <w:szCs w:val="20"/>
        </w:rPr>
        <w:t xml:space="preserve"> in evropske</w:t>
      </w:r>
      <w:r w:rsidRPr="00997F65">
        <w:rPr>
          <w:rFonts w:ascii="Arial" w:hAnsi="Arial" w:cs="Arial"/>
          <w:color w:val="000000" w:themeColor="text1"/>
          <w:sz w:val="20"/>
          <w:szCs w:val="20"/>
        </w:rPr>
        <w:t xml:space="preserve"> zadeve, Prešernova 25, Ljubljana</w:t>
      </w:r>
      <w:r w:rsidR="000B51F1">
        <w:rPr>
          <w:rFonts w:ascii="Arial" w:hAnsi="Arial" w:cs="Arial"/>
          <w:color w:val="000000" w:themeColor="text1"/>
          <w:sz w:val="20"/>
          <w:szCs w:val="20"/>
        </w:rPr>
        <w:t xml:space="preserve"> in v drugih uradnih prostorih.</w:t>
      </w:r>
    </w:p>
    <w:p w14:paraId="259908F2" w14:textId="77777777" w:rsidR="004F58B8" w:rsidRPr="00997F65" w:rsidRDefault="004F58B8" w:rsidP="001252B4">
      <w:pPr>
        <w:suppressAutoHyphens w:val="0"/>
        <w:spacing w:line="276" w:lineRule="auto"/>
        <w:jc w:val="both"/>
        <w:rPr>
          <w:rFonts w:ascii="Arial" w:hAnsi="Arial" w:cs="Arial"/>
          <w:color w:val="000000" w:themeColor="text1"/>
          <w:sz w:val="20"/>
          <w:szCs w:val="20"/>
        </w:rPr>
      </w:pPr>
    </w:p>
    <w:p w14:paraId="767F0B5C" w14:textId="0544518C" w:rsidR="005F75BF" w:rsidRDefault="000B51F1" w:rsidP="001252B4">
      <w:pPr>
        <w:suppressAutoHyphens w:val="0"/>
        <w:spacing w:line="276" w:lineRule="auto"/>
        <w:jc w:val="both"/>
        <w:rPr>
          <w:rFonts w:ascii="Arial" w:hAnsi="Arial" w:cs="Arial"/>
          <w:color w:val="000000" w:themeColor="text1"/>
          <w:sz w:val="20"/>
          <w:szCs w:val="20"/>
        </w:rPr>
      </w:pPr>
      <w:r w:rsidRPr="000B51F1">
        <w:rPr>
          <w:rFonts w:ascii="Arial" w:hAnsi="Arial" w:cs="Arial"/>
          <w:color w:val="000000" w:themeColor="text1"/>
          <w:sz w:val="20"/>
          <w:szCs w:val="20"/>
        </w:rPr>
        <w:t xml:space="preserve">Izhodiščni plačni razred delovnega mesta je </w:t>
      </w:r>
      <w:r w:rsidR="00D43780">
        <w:rPr>
          <w:rFonts w:ascii="Arial" w:hAnsi="Arial" w:cs="Arial"/>
          <w:color w:val="000000" w:themeColor="text1"/>
          <w:sz w:val="20"/>
          <w:szCs w:val="20"/>
        </w:rPr>
        <w:t>28</w:t>
      </w:r>
      <w:r w:rsidRPr="000B51F1">
        <w:rPr>
          <w:rFonts w:ascii="Arial" w:hAnsi="Arial" w:cs="Arial"/>
          <w:color w:val="000000" w:themeColor="text1"/>
          <w:sz w:val="20"/>
          <w:szCs w:val="20"/>
        </w:rPr>
        <w:t xml:space="preserve">. plačni razred oz. </w:t>
      </w:r>
      <w:r w:rsidR="00D43780">
        <w:rPr>
          <w:rFonts w:ascii="Arial" w:hAnsi="Arial" w:cs="Arial"/>
          <w:color w:val="000000" w:themeColor="text1"/>
          <w:sz w:val="20"/>
          <w:szCs w:val="20"/>
        </w:rPr>
        <w:t>2785, 27</w:t>
      </w:r>
      <w:r w:rsidR="00B06A24">
        <w:rPr>
          <w:rFonts w:ascii="Arial" w:hAnsi="Arial" w:cs="Arial"/>
          <w:color w:val="000000" w:themeColor="text1"/>
          <w:sz w:val="20"/>
          <w:szCs w:val="20"/>
        </w:rPr>
        <w:t xml:space="preserve"> </w:t>
      </w:r>
      <w:r w:rsidRPr="000B51F1">
        <w:rPr>
          <w:rFonts w:ascii="Arial" w:hAnsi="Arial" w:cs="Arial"/>
          <w:color w:val="000000" w:themeColor="text1"/>
          <w:sz w:val="20"/>
          <w:szCs w:val="20"/>
        </w:rPr>
        <w:t>EUR bruto, pri čemer kandidat pridobi pravico do izplačila osnovne plače v vrednosti tega plačnega razreda postopno, na način iz 3. točke prvega odstavka 101. člena Zakona o skupnih temeljih sistema plač v javnem sektorju (Uradni list RS, št. 95/24).</w:t>
      </w:r>
    </w:p>
    <w:p w14:paraId="1F59C354" w14:textId="77777777" w:rsidR="000B51F1" w:rsidRPr="00997F65" w:rsidRDefault="000B51F1" w:rsidP="001252B4">
      <w:pPr>
        <w:suppressAutoHyphens w:val="0"/>
        <w:spacing w:line="276" w:lineRule="auto"/>
        <w:jc w:val="both"/>
        <w:rPr>
          <w:rFonts w:ascii="Arial" w:hAnsi="Arial" w:cs="Arial"/>
          <w:color w:val="000000" w:themeColor="text1"/>
          <w:sz w:val="20"/>
          <w:szCs w:val="20"/>
        </w:rPr>
      </w:pPr>
    </w:p>
    <w:p w14:paraId="02E3AC88" w14:textId="6A39958D"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vložijo prijavo </w:t>
      </w:r>
      <w:r w:rsidR="00337777" w:rsidRPr="00997F65">
        <w:rPr>
          <w:rFonts w:ascii="Arial" w:hAnsi="Arial" w:cs="Arial"/>
          <w:color w:val="000000" w:themeColor="text1"/>
          <w:sz w:val="20"/>
          <w:szCs w:val="20"/>
        </w:rPr>
        <w:t>na priloženem obrazcu</w:t>
      </w:r>
      <w:r w:rsidRPr="00997F65">
        <w:rPr>
          <w:rFonts w:ascii="Arial" w:hAnsi="Arial" w:cs="Arial"/>
          <w:color w:val="000000" w:themeColor="text1"/>
          <w:sz w:val="20"/>
          <w:szCs w:val="20"/>
        </w:rPr>
        <w:t xml:space="preserve">: </w:t>
      </w:r>
      <w:r w:rsidR="005D5D0E" w:rsidRPr="00997F65">
        <w:rPr>
          <w:rFonts w:ascii="Arial" w:hAnsi="Arial" w:cs="Arial"/>
          <w:b/>
          <w:bCs/>
          <w:color w:val="000000" w:themeColor="text1"/>
          <w:sz w:val="20"/>
          <w:szCs w:val="20"/>
        </w:rPr>
        <w:t>»za javni</w:t>
      </w:r>
      <w:r w:rsidR="00CA6BB9" w:rsidRPr="00997F65">
        <w:rPr>
          <w:rFonts w:ascii="Arial" w:hAnsi="Arial" w:cs="Arial"/>
          <w:b/>
          <w:bCs/>
          <w:color w:val="000000" w:themeColor="text1"/>
          <w:sz w:val="20"/>
          <w:szCs w:val="20"/>
        </w:rPr>
        <w:t xml:space="preserve"> natečaj </w:t>
      </w:r>
      <w:r w:rsidR="00B06A24">
        <w:rPr>
          <w:rFonts w:ascii="Arial" w:hAnsi="Arial" w:cs="Arial"/>
          <w:b/>
          <w:bCs/>
          <w:color w:val="000000" w:themeColor="text1"/>
          <w:sz w:val="20"/>
          <w:szCs w:val="20"/>
        </w:rPr>
        <w:t>–</w:t>
      </w:r>
      <w:r w:rsidR="00CA6BB9" w:rsidRPr="00997F65">
        <w:rPr>
          <w:rFonts w:ascii="Arial" w:hAnsi="Arial" w:cs="Arial"/>
          <w:b/>
          <w:bCs/>
          <w:color w:val="000000" w:themeColor="text1"/>
          <w:sz w:val="20"/>
          <w:szCs w:val="20"/>
        </w:rPr>
        <w:t xml:space="preserve"> </w:t>
      </w:r>
      <w:r w:rsidR="00654B8F">
        <w:rPr>
          <w:rFonts w:ascii="Arial" w:hAnsi="Arial" w:cs="Arial"/>
          <w:b/>
          <w:bCs/>
          <w:color w:val="000000" w:themeColor="text1"/>
          <w:sz w:val="20"/>
          <w:szCs w:val="20"/>
        </w:rPr>
        <w:t>podsekretar</w:t>
      </w:r>
      <w:r w:rsidR="00B06A24">
        <w:rPr>
          <w:rFonts w:ascii="Arial" w:hAnsi="Arial" w:cs="Arial"/>
          <w:b/>
          <w:bCs/>
          <w:color w:val="000000" w:themeColor="text1"/>
          <w:sz w:val="20"/>
          <w:szCs w:val="20"/>
        </w:rPr>
        <w:t xml:space="preserve"> </w:t>
      </w:r>
      <w:r w:rsidR="00654B8F">
        <w:rPr>
          <w:rFonts w:ascii="Arial" w:hAnsi="Arial" w:cs="Arial"/>
          <w:b/>
          <w:bCs/>
          <w:color w:val="000000" w:themeColor="text1"/>
          <w:sz w:val="20"/>
          <w:szCs w:val="20"/>
        </w:rPr>
        <w:t>ZNV</w:t>
      </w:r>
      <w:r w:rsidR="00E31E91" w:rsidRPr="00997F65">
        <w:rPr>
          <w:rFonts w:ascii="Arial" w:hAnsi="Arial" w:cs="Arial"/>
          <w:b/>
          <w:bCs/>
          <w:color w:val="000000" w:themeColor="text1"/>
          <w:sz w:val="20"/>
          <w:szCs w:val="20"/>
        </w:rPr>
        <w:t xml:space="preserve">, </w:t>
      </w:r>
      <w:r w:rsidR="00B06A24">
        <w:rPr>
          <w:rFonts w:ascii="Arial" w:hAnsi="Arial" w:cs="Arial"/>
          <w:b/>
          <w:bCs/>
          <w:color w:val="000000" w:themeColor="text1"/>
          <w:sz w:val="20"/>
          <w:szCs w:val="20"/>
        </w:rPr>
        <w:t>30</w:t>
      </w:r>
      <w:r w:rsidR="00654B8F">
        <w:rPr>
          <w:rFonts w:ascii="Arial" w:hAnsi="Arial" w:cs="Arial"/>
          <w:b/>
          <w:bCs/>
          <w:color w:val="000000" w:themeColor="text1"/>
          <w:sz w:val="20"/>
          <w:szCs w:val="20"/>
        </w:rPr>
        <w:t>486</w:t>
      </w:r>
      <w:r w:rsidR="005D5D0E" w:rsidRPr="00997F65">
        <w:rPr>
          <w:rFonts w:ascii="Arial" w:hAnsi="Arial" w:cs="Arial"/>
          <w:b/>
          <w:bCs/>
          <w:color w:val="000000" w:themeColor="text1"/>
          <w:sz w:val="20"/>
          <w:szCs w:val="20"/>
        </w:rPr>
        <w:t>»</w:t>
      </w:r>
      <w:r w:rsidRPr="00997F65">
        <w:rPr>
          <w:rFonts w:ascii="Arial" w:hAnsi="Arial" w:cs="Arial"/>
          <w:color w:val="000000" w:themeColor="text1"/>
          <w:sz w:val="20"/>
          <w:szCs w:val="20"/>
        </w:rPr>
        <w:t xml:space="preserve"> na naslov: Ministrstvo za zunanje </w:t>
      </w:r>
      <w:r w:rsidR="00337777" w:rsidRPr="00997F65">
        <w:rPr>
          <w:rFonts w:ascii="Arial" w:hAnsi="Arial" w:cs="Arial"/>
          <w:color w:val="000000" w:themeColor="text1"/>
          <w:sz w:val="20"/>
          <w:szCs w:val="20"/>
        </w:rPr>
        <w:t xml:space="preserve">in evropske </w:t>
      </w:r>
      <w:r w:rsidRPr="00997F65">
        <w:rPr>
          <w:rFonts w:ascii="Arial" w:hAnsi="Arial" w:cs="Arial"/>
          <w:color w:val="000000" w:themeColor="text1"/>
          <w:sz w:val="20"/>
          <w:szCs w:val="20"/>
        </w:rPr>
        <w:t xml:space="preserve">zadeve, Kadrovska služba, Prešernova 25, Ljubljana, in sicer </w:t>
      </w:r>
      <w:r w:rsidRPr="00997F65">
        <w:rPr>
          <w:rFonts w:ascii="Arial" w:hAnsi="Arial" w:cs="Arial"/>
          <w:b/>
          <w:color w:val="000000" w:themeColor="text1"/>
          <w:sz w:val="20"/>
          <w:szCs w:val="20"/>
        </w:rPr>
        <w:t>v roku 8 dni</w:t>
      </w:r>
      <w:r w:rsidRPr="00997F65">
        <w:rPr>
          <w:rFonts w:ascii="Arial" w:hAnsi="Arial" w:cs="Arial"/>
          <w:color w:val="000000" w:themeColor="text1"/>
          <w:sz w:val="20"/>
          <w:szCs w:val="20"/>
        </w:rPr>
        <w:t xml:space="preserve"> po objavi na </w:t>
      </w:r>
      <w:r w:rsidR="00F6098C" w:rsidRPr="00997F65">
        <w:rPr>
          <w:rFonts w:ascii="Arial" w:hAnsi="Arial" w:cs="Arial"/>
          <w:color w:val="000000" w:themeColor="text1"/>
          <w:sz w:val="20"/>
          <w:szCs w:val="20"/>
        </w:rPr>
        <w:t>enotnem</w:t>
      </w:r>
      <w:r w:rsidR="00337777" w:rsidRPr="00997F65">
        <w:rPr>
          <w:rFonts w:ascii="Arial" w:hAnsi="Arial" w:cs="Arial"/>
          <w:color w:val="000000" w:themeColor="text1"/>
          <w:sz w:val="20"/>
          <w:szCs w:val="20"/>
        </w:rPr>
        <w:t xml:space="preserve"> s</w:t>
      </w:r>
      <w:r w:rsidRPr="00997F65">
        <w:rPr>
          <w:rFonts w:ascii="Arial" w:hAnsi="Arial" w:cs="Arial"/>
          <w:color w:val="000000" w:themeColor="text1"/>
          <w:sz w:val="20"/>
          <w:szCs w:val="20"/>
        </w:rPr>
        <w:t>pletn</w:t>
      </w:r>
      <w:r w:rsidR="00337777" w:rsidRPr="00997F65">
        <w:rPr>
          <w:rFonts w:ascii="Arial" w:hAnsi="Arial" w:cs="Arial"/>
          <w:color w:val="000000" w:themeColor="text1"/>
          <w:sz w:val="20"/>
          <w:szCs w:val="20"/>
        </w:rPr>
        <w:t>em</w:t>
      </w:r>
      <w:r w:rsidRPr="00997F65">
        <w:rPr>
          <w:rFonts w:ascii="Arial" w:hAnsi="Arial" w:cs="Arial"/>
          <w:color w:val="000000" w:themeColor="text1"/>
          <w:sz w:val="20"/>
          <w:szCs w:val="20"/>
        </w:rPr>
        <w:t xml:space="preserve"> </w:t>
      </w:r>
      <w:r w:rsidR="00F6098C" w:rsidRPr="00997F65">
        <w:rPr>
          <w:rFonts w:ascii="Arial" w:hAnsi="Arial" w:cs="Arial"/>
          <w:color w:val="000000" w:themeColor="text1"/>
          <w:sz w:val="20"/>
          <w:szCs w:val="20"/>
        </w:rPr>
        <w:t>portalu</w:t>
      </w:r>
      <w:r w:rsidR="00DF465B" w:rsidRPr="00997F65">
        <w:rPr>
          <w:rFonts w:ascii="Arial" w:hAnsi="Arial" w:cs="Arial"/>
          <w:color w:val="000000" w:themeColor="text1"/>
          <w:sz w:val="20"/>
          <w:szCs w:val="20"/>
        </w:rPr>
        <w:t xml:space="preserve"> državne uprave GOV.SI</w:t>
      </w:r>
      <w:r w:rsidR="005543FB" w:rsidRPr="00997F65">
        <w:rPr>
          <w:rFonts w:ascii="Arial" w:hAnsi="Arial" w:cs="Arial"/>
          <w:color w:val="000000" w:themeColor="text1"/>
          <w:sz w:val="20"/>
          <w:szCs w:val="20"/>
        </w:rPr>
        <w:t xml:space="preserve"> in Zavodu za zaposlovanje</w:t>
      </w:r>
      <w:r w:rsidR="00F6098C" w:rsidRPr="00997F65">
        <w:rPr>
          <w:rFonts w:ascii="Arial" w:hAnsi="Arial" w:cs="Arial"/>
          <w:color w:val="000000" w:themeColor="text1"/>
          <w:sz w:val="20"/>
          <w:szCs w:val="20"/>
        </w:rPr>
        <w:t>.</w:t>
      </w:r>
      <w:r w:rsidRPr="00997F65">
        <w:rPr>
          <w:rFonts w:ascii="Arial" w:hAnsi="Arial" w:cs="Arial"/>
          <w:color w:val="000000" w:themeColor="text1"/>
          <w:sz w:val="20"/>
          <w:szCs w:val="20"/>
        </w:rPr>
        <w:t xml:space="preserve"> Za pisno obliko prijave se šteje tudi elektronska oblika, poslana na elektronski naslov: </w:t>
      </w:r>
      <w:r w:rsidRPr="00997F65">
        <w:rPr>
          <w:rFonts w:ascii="Arial" w:hAnsi="Arial" w:cs="Arial"/>
          <w:b/>
          <w:color w:val="000000" w:themeColor="text1"/>
          <w:sz w:val="20"/>
          <w:szCs w:val="20"/>
        </w:rPr>
        <w:t>gp.mz</w:t>
      </w:r>
      <w:r w:rsidR="00337777" w:rsidRPr="00997F65">
        <w:rPr>
          <w:rFonts w:ascii="Arial" w:hAnsi="Arial" w:cs="Arial"/>
          <w:b/>
          <w:color w:val="000000" w:themeColor="text1"/>
          <w:sz w:val="20"/>
          <w:szCs w:val="20"/>
        </w:rPr>
        <w:t>e</w:t>
      </w:r>
      <w:r w:rsidRPr="00997F65">
        <w:rPr>
          <w:rFonts w:ascii="Arial" w:hAnsi="Arial" w:cs="Arial"/>
          <w:b/>
          <w:color w:val="000000" w:themeColor="text1"/>
          <w:sz w:val="20"/>
          <w:szCs w:val="20"/>
        </w:rPr>
        <w:t>z@gov.si</w:t>
      </w:r>
      <w:r w:rsidRPr="00997F65">
        <w:rPr>
          <w:rFonts w:ascii="Arial" w:hAnsi="Arial" w:cs="Arial"/>
          <w:color w:val="000000" w:themeColor="text1"/>
          <w:sz w:val="20"/>
          <w:szCs w:val="20"/>
        </w:rPr>
        <w:t>, pri čemer veljavnost prijave ni pogojena z elektronskim podpisom.</w:t>
      </w:r>
    </w:p>
    <w:p w14:paraId="735E844B"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0C061582" w14:textId="29E3E3E3" w:rsidR="005F75BF" w:rsidRPr="00997F65" w:rsidRDefault="005543FB"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bodo o izbiri pisno obveščeni najkasneje v roku 60 dni po objavi javnega natečaja. </w:t>
      </w:r>
      <w:r w:rsidR="005F75BF" w:rsidRPr="00997F65">
        <w:rPr>
          <w:rFonts w:ascii="Arial" w:hAnsi="Arial" w:cs="Arial"/>
          <w:color w:val="000000" w:themeColor="text1"/>
          <w:sz w:val="20"/>
          <w:szCs w:val="20"/>
        </w:rPr>
        <w:t xml:space="preserve">Obvestilo o končanem izbirnem postopku bo objavljeno na </w:t>
      </w:r>
      <w:r w:rsidR="00337777" w:rsidRPr="00997F65">
        <w:rPr>
          <w:rFonts w:ascii="Arial" w:hAnsi="Arial" w:cs="Arial"/>
          <w:color w:val="000000" w:themeColor="text1"/>
          <w:sz w:val="20"/>
          <w:szCs w:val="20"/>
        </w:rPr>
        <w:t>spletnem mestu državne uprave GOV.SI.</w:t>
      </w:r>
    </w:p>
    <w:p w14:paraId="6073C1C4"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53DD561E" w14:textId="2C9E7D9D"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Infor</w:t>
      </w:r>
      <w:r w:rsidR="005D5D0E" w:rsidRPr="00997F65">
        <w:rPr>
          <w:rFonts w:ascii="Arial" w:hAnsi="Arial" w:cs="Arial"/>
          <w:color w:val="000000" w:themeColor="text1"/>
          <w:sz w:val="20"/>
          <w:szCs w:val="20"/>
        </w:rPr>
        <w:t>macije o izvedbi javnega</w:t>
      </w:r>
      <w:r w:rsidRPr="00997F65">
        <w:rPr>
          <w:rFonts w:ascii="Arial" w:hAnsi="Arial" w:cs="Arial"/>
          <w:color w:val="000000" w:themeColor="text1"/>
          <w:sz w:val="20"/>
          <w:szCs w:val="20"/>
        </w:rPr>
        <w:t xml:space="preserve"> natečaja dobite vsak delovni dan od 10.00 do 11.00 ure  na tel. št. 01</w:t>
      </w:r>
      <w:r w:rsidR="00FC119D"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478 2</w:t>
      </w:r>
      <w:r w:rsidR="00FC119D" w:rsidRPr="00997F65">
        <w:rPr>
          <w:rFonts w:ascii="Arial" w:hAnsi="Arial" w:cs="Arial"/>
          <w:color w:val="000000" w:themeColor="text1"/>
          <w:sz w:val="20"/>
          <w:szCs w:val="20"/>
        </w:rPr>
        <w:t>374 (Barbara Kvaternik)</w:t>
      </w:r>
      <w:r w:rsidRPr="00997F65">
        <w:rPr>
          <w:rFonts w:ascii="Arial" w:hAnsi="Arial" w:cs="Arial"/>
          <w:color w:val="000000" w:themeColor="text1"/>
          <w:sz w:val="20"/>
          <w:szCs w:val="20"/>
        </w:rPr>
        <w:t>.</w:t>
      </w:r>
    </w:p>
    <w:p w14:paraId="6D3D9589" w14:textId="77777777" w:rsidR="005F75BF" w:rsidRPr="00997F65" w:rsidRDefault="005F75BF" w:rsidP="001252B4">
      <w:pPr>
        <w:suppressAutoHyphens w:val="0"/>
        <w:spacing w:line="276" w:lineRule="auto"/>
        <w:jc w:val="both"/>
        <w:rPr>
          <w:rFonts w:ascii="Arial" w:hAnsi="Arial" w:cs="Arial"/>
          <w:color w:val="000000" w:themeColor="text1"/>
          <w:sz w:val="20"/>
          <w:szCs w:val="20"/>
          <w:highlight w:val="yellow"/>
        </w:rPr>
      </w:pPr>
    </w:p>
    <w:p w14:paraId="6E9EA466" w14:textId="3412BD4D" w:rsidR="00337777" w:rsidRPr="00997F65" w:rsidRDefault="005543FB"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besedilu javnega</w:t>
      </w:r>
      <w:r w:rsidR="005F75BF" w:rsidRPr="00997F65">
        <w:rPr>
          <w:rFonts w:ascii="Arial" w:hAnsi="Arial" w:cs="Arial"/>
          <w:color w:val="000000" w:themeColor="text1"/>
          <w:sz w:val="20"/>
          <w:szCs w:val="20"/>
        </w:rPr>
        <w:t xml:space="preserve"> natečaja uporabljeni izrazi, zapisani v moški spolni slovnični obliki, so uporabljeni kot nevtralni za moške in žensk</w:t>
      </w:r>
      <w:r w:rsidR="00337777" w:rsidRPr="00997F65">
        <w:rPr>
          <w:rFonts w:ascii="Arial" w:hAnsi="Arial" w:cs="Arial"/>
          <w:color w:val="000000" w:themeColor="text1"/>
          <w:sz w:val="20"/>
          <w:szCs w:val="20"/>
        </w:rPr>
        <w:t>e.</w:t>
      </w:r>
    </w:p>
    <w:p w14:paraId="7B2C91DC" w14:textId="19F7C89D" w:rsidR="00337777" w:rsidRPr="00997F65" w:rsidRDefault="005543FB" w:rsidP="00540E11">
      <w:pPr>
        <w:suppressAutoHyphens w:val="0"/>
        <w:spacing w:before="960"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Barbara Žvokelj</w:t>
      </w:r>
    </w:p>
    <w:p w14:paraId="77E4A7BE" w14:textId="3696B891" w:rsidR="00337777"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w:t>
      </w:r>
      <w:r w:rsidR="00337777" w:rsidRPr="00997F65">
        <w:rPr>
          <w:rFonts w:ascii="Arial" w:hAnsi="Arial" w:cs="Arial"/>
          <w:color w:val="000000" w:themeColor="text1"/>
          <w:sz w:val="20"/>
          <w:szCs w:val="20"/>
        </w:rPr>
        <w:t>eleposlanica</w:t>
      </w:r>
    </w:p>
    <w:p w14:paraId="1A0429EC" w14:textId="505F3DBA" w:rsidR="00337777" w:rsidRPr="00997F65" w:rsidRDefault="007302F7"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generaln</w:t>
      </w:r>
      <w:r w:rsidR="00B63F05" w:rsidRPr="00997F65">
        <w:rPr>
          <w:rFonts w:ascii="Arial" w:hAnsi="Arial" w:cs="Arial"/>
          <w:color w:val="000000" w:themeColor="text1"/>
          <w:sz w:val="20"/>
          <w:szCs w:val="20"/>
        </w:rPr>
        <w:t>a</w:t>
      </w:r>
      <w:r w:rsidRPr="00997F65">
        <w:rPr>
          <w:rFonts w:ascii="Arial" w:hAnsi="Arial" w:cs="Arial"/>
          <w:color w:val="000000" w:themeColor="text1"/>
          <w:sz w:val="20"/>
          <w:szCs w:val="20"/>
        </w:rPr>
        <w:t xml:space="preserve"> sekretark</w:t>
      </w:r>
      <w:r w:rsidR="00B63F05" w:rsidRPr="00997F65">
        <w:rPr>
          <w:rFonts w:ascii="Arial" w:hAnsi="Arial" w:cs="Arial"/>
          <w:color w:val="000000" w:themeColor="text1"/>
          <w:sz w:val="20"/>
          <w:szCs w:val="20"/>
        </w:rPr>
        <w:t>a</w:t>
      </w:r>
    </w:p>
    <w:p w14:paraId="7F503E3B" w14:textId="63EF4993" w:rsidR="00FC119D"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(vodja kadrovskega poslovanja)</w:t>
      </w:r>
    </w:p>
    <w:p w14:paraId="0D51D631" w14:textId="77777777" w:rsidR="00273FBB" w:rsidRPr="00997F65" w:rsidRDefault="00273FBB" w:rsidP="001252B4">
      <w:pPr>
        <w:suppressAutoHyphens w:val="0"/>
        <w:spacing w:line="276" w:lineRule="auto"/>
        <w:rPr>
          <w:rFonts w:ascii="Arial" w:hAnsi="Arial" w:cs="Arial"/>
          <w:color w:val="000000" w:themeColor="text1"/>
          <w:sz w:val="20"/>
          <w:szCs w:val="20"/>
        </w:rPr>
      </w:pPr>
    </w:p>
    <w:p w14:paraId="0945EC47" w14:textId="5EB278F2" w:rsidR="0046697A" w:rsidRPr="00997F65" w:rsidRDefault="0046697A" w:rsidP="001252B4">
      <w:pPr>
        <w:suppressAutoHyphens w:val="0"/>
        <w:spacing w:line="276" w:lineRule="auto"/>
        <w:rPr>
          <w:rFonts w:ascii="Arial" w:hAnsi="Arial" w:cs="Arial"/>
          <w:color w:val="000000" w:themeColor="text1"/>
          <w:sz w:val="20"/>
          <w:szCs w:val="20"/>
        </w:rPr>
      </w:pPr>
    </w:p>
    <w:p w14:paraId="7FD6CAE1" w14:textId="77777777" w:rsidR="001B6F1F" w:rsidRPr="00997F65" w:rsidRDefault="001B6F1F" w:rsidP="001252B4">
      <w:pPr>
        <w:suppressAutoHyphens w:val="0"/>
        <w:spacing w:line="276" w:lineRule="auto"/>
        <w:rPr>
          <w:rFonts w:ascii="Arial" w:hAnsi="Arial" w:cs="Arial"/>
          <w:color w:val="000000" w:themeColor="text1"/>
          <w:sz w:val="20"/>
          <w:szCs w:val="20"/>
        </w:rPr>
      </w:pPr>
    </w:p>
    <w:p w14:paraId="2D2FE1F8" w14:textId="77777777" w:rsidR="0046697A" w:rsidRPr="00997F65" w:rsidRDefault="0046697A" w:rsidP="001252B4">
      <w:pPr>
        <w:suppressAutoHyphens w:val="0"/>
        <w:spacing w:line="276" w:lineRule="auto"/>
        <w:rPr>
          <w:rFonts w:ascii="Arial" w:hAnsi="Arial" w:cs="Arial"/>
          <w:color w:val="000000" w:themeColor="text1"/>
          <w:sz w:val="20"/>
          <w:szCs w:val="20"/>
        </w:rPr>
      </w:pPr>
    </w:p>
    <w:p w14:paraId="2CC90CFD" w14:textId="0F7ABF5E" w:rsidR="00337777" w:rsidRPr="001B3E44" w:rsidRDefault="00273FBB" w:rsidP="001B3E44">
      <w:pPr>
        <w:suppressAutoHyphens w:val="0"/>
        <w:spacing w:line="276" w:lineRule="auto"/>
        <w:rPr>
          <w:rFonts w:ascii="Arial" w:hAnsi="Arial" w:cs="Arial"/>
          <w:i/>
          <w:iCs/>
          <w:color w:val="000000" w:themeColor="text1"/>
          <w:sz w:val="18"/>
          <w:szCs w:val="18"/>
        </w:rPr>
      </w:pPr>
      <w:r w:rsidRPr="00EE2850">
        <w:rPr>
          <w:rFonts w:ascii="Arial" w:hAnsi="Arial" w:cs="Arial"/>
          <w:i/>
          <w:iCs/>
          <w:color w:val="000000" w:themeColor="text1"/>
          <w:sz w:val="18"/>
          <w:szCs w:val="18"/>
        </w:rPr>
        <w:t xml:space="preserve">Priloga: </w:t>
      </w:r>
      <w:r w:rsidR="000B51F1">
        <w:rPr>
          <w:rFonts w:ascii="Arial" w:hAnsi="Arial" w:cs="Arial"/>
          <w:i/>
          <w:iCs/>
          <w:color w:val="000000" w:themeColor="text1"/>
          <w:sz w:val="18"/>
          <w:szCs w:val="18"/>
        </w:rPr>
        <w:t>O</w:t>
      </w:r>
      <w:r w:rsidRPr="00EE2850">
        <w:rPr>
          <w:rFonts w:ascii="Arial" w:hAnsi="Arial" w:cs="Arial"/>
          <w:i/>
          <w:iCs/>
          <w:color w:val="000000" w:themeColor="text1"/>
          <w:sz w:val="18"/>
          <w:szCs w:val="18"/>
        </w:rPr>
        <w:t xml:space="preserve">brazec </w:t>
      </w:r>
      <w:r w:rsidR="001B3E44">
        <w:rPr>
          <w:rFonts w:ascii="Arial" w:hAnsi="Arial" w:cs="Arial"/>
          <w:i/>
          <w:iCs/>
          <w:color w:val="000000" w:themeColor="text1"/>
          <w:sz w:val="18"/>
          <w:szCs w:val="18"/>
        </w:rPr>
        <w:t xml:space="preserve">- </w:t>
      </w:r>
      <w:r w:rsidRPr="00EE2850">
        <w:rPr>
          <w:rFonts w:ascii="Arial" w:hAnsi="Arial" w:cs="Arial"/>
          <w:i/>
          <w:iCs/>
          <w:color w:val="000000" w:themeColor="text1"/>
          <w:sz w:val="18"/>
          <w:szCs w:val="18"/>
        </w:rPr>
        <w:t>vloga za zaposlitev</w:t>
      </w:r>
      <w:r w:rsidR="000B51F1">
        <w:rPr>
          <w:rFonts w:ascii="Arial" w:hAnsi="Arial" w:cs="Arial"/>
          <w:i/>
          <w:iCs/>
          <w:color w:val="000000" w:themeColor="text1"/>
          <w:sz w:val="18"/>
          <w:szCs w:val="18"/>
        </w:rPr>
        <w:t>.</w:t>
      </w:r>
    </w:p>
    <w:sectPr w:rsidR="00337777" w:rsidRPr="001B3E44"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4F4894" w:rsidRDefault="004F4894">
      <w:r>
        <w:separator/>
      </w:r>
    </w:p>
  </w:endnote>
  <w:endnote w:type="continuationSeparator" w:id="0">
    <w:p w14:paraId="47A6ED0F" w14:textId="77777777" w:rsidR="004F4894" w:rsidRDefault="004F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4F4894" w:rsidRDefault="004F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7F7319D0" w:rsidR="004F4894" w:rsidRPr="00774472" w:rsidRDefault="004F489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4F4894" w:rsidRDefault="004F489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4F4894" w:rsidRDefault="004F4894">
      <w:r>
        <w:separator/>
      </w:r>
    </w:p>
  </w:footnote>
  <w:footnote w:type="continuationSeparator" w:id="0">
    <w:p w14:paraId="12B1B36E" w14:textId="77777777" w:rsidR="004F4894" w:rsidRDefault="004F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4F4894" w:rsidRDefault="004F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4F4894" w:rsidRPr="001B1D79" w:rsidRDefault="004F489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4F4894" w:rsidRPr="00125A68" w:rsidRDefault="004F489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14367E87"/>
    <w:multiLevelType w:val="hybridMultilevel"/>
    <w:tmpl w:val="AB1017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B24FE6"/>
    <w:multiLevelType w:val="hybridMultilevel"/>
    <w:tmpl w:val="7FCA10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361065"/>
    <w:multiLevelType w:val="hybridMultilevel"/>
    <w:tmpl w:val="44A4BEE2"/>
    <w:lvl w:ilvl="0" w:tplc="8B34F4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E270B8"/>
    <w:multiLevelType w:val="hybridMultilevel"/>
    <w:tmpl w:val="110C3CCE"/>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D3163B"/>
    <w:multiLevelType w:val="hybridMultilevel"/>
    <w:tmpl w:val="1D661E5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E65AFC"/>
    <w:multiLevelType w:val="hybridMultilevel"/>
    <w:tmpl w:val="B83EB768"/>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9F5FA4"/>
    <w:multiLevelType w:val="hybridMultilevel"/>
    <w:tmpl w:val="CA8CFC7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12"/>
  </w:num>
  <w:num w:numId="6">
    <w:abstractNumId w:val="1"/>
  </w:num>
  <w:num w:numId="7">
    <w:abstractNumId w:val="4"/>
  </w:num>
  <w:num w:numId="8">
    <w:abstractNumId w:val="7"/>
  </w:num>
  <w:num w:numId="9">
    <w:abstractNumId w:val="6"/>
  </w:num>
  <w:num w:numId="10">
    <w:abstractNumId w:val="5"/>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307E"/>
    <w:rsid w:val="00065D11"/>
    <w:rsid w:val="000759E0"/>
    <w:rsid w:val="00081BFF"/>
    <w:rsid w:val="00094C93"/>
    <w:rsid w:val="000A2393"/>
    <w:rsid w:val="000B46F7"/>
    <w:rsid w:val="000B51F1"/>
    <w:rsid w:val="000C6BE2"/>
    <w:rsid w:val="000E1CBA"/>
    <w:rsid w:val="000E3761"/>
    <w:rsid w:val="000E3CED"/>
    <w:rsid w:val="000E4FC2"/>
    <w:rsid w:val="000E50F5"/>
    <w:rsid w:val="000E666E"/>
    <w:rsid w:val="001020CB"/>
    <w:rsid w:val="00106C6A"/>
    <w:rsid w:val="001252B4"/>
    <w:rsid w:val="00125A68"/>
    <w:rsid w:val="00142BA8"/>
    <w:rsid w:val="00152D2E"/>
    <w:rsid w:val="0016660F"/>
    <w:rsid w:val="00167C22"/>
    <w:rsid w:val="00171300"/>
    <w:rsid w:val="001776DE"/>
    <w:rsid w:val="00185EE2"/>
    <w:rsid w:val="001957D3"/>
    <w:rsid w:val="00197C6B"/>
    <w:rsid w:val="001A5617"/>
    <w:rsid w:val="001B1D79"/>
    <w:rsid w:val="001B3B46"/>
    <w:rsid w:val="001B3E44"/>
    <w:rsid w:val="001B6F1F"/>
    <w:rsid w:val="001C50FA"/>
    <w:rsid w:val="001C6986"/>
    <w:rsid w:val="001D6B7D"/>
    <w:rsid w:val="001E4C9C"/>
    <w:rsid w:val="001E5475"/>
    <w:rsid w:val="001F025F"/>
    <w:rsid w:val="00204FA4"/>
    <w:rsid w:val="002053CC"/>
    <w:rsid w:val="00222CD8"/>
    <w:rsid w:val="002330CE"/>
    <w:rsid w:val="00243113"/>
    <w:rsid w:val="00246CE7"/>
    <w:rsid w:val="00251930"/>
    <w:rsid w:val="00255D07"/>
    <w:rsid w:val="00256764"/>
    <w:rsid w:val="00271E9F"/>
    <w:rsid w:val="002736B4"/>
    <w:rsid w:val="00273FBB"/>
    <w:rsid w:val="00283B5A"/>
    <w:rsid w:val="002A62A9"/>
    <w:rsid w:val="002D6A10"/>
    <w:rsid w:val="002E095B"/>
    <w:rsid w:val="002E142F"/>
    <w:rsid w:val="00303E3B"/>
    <w:rsid w:val="00311CA8"/>
    <w:rsid w:val="0031556D"/>
    <w:rsid w:val="00322C34"/>
    <w:rsid w:val="00330C84"/>
    <w:rsid w:val="00337777"/>
    <w:rsid w:val="00344E66"/>
    <w:rsid w:val="00347D65"/>
    <w:rsid w:val="0036411F"/>
    <w:rsid w:val="0038471E"/>
    <w:rsid w:val="00386D26"/>
    <w:rsid w:val="00391C37"/>
    <w:rsid w:val="003E77F3"/>
    <w:rsid w:val="00415BDD"/>
    <w:rsid w:val="00417107"/>
    <w:rsid w:val="004233F8"/>
    <w:rsid w:val="00425BBB"/>
    <w:rsid w:val="00432982"/>
    <w:rsid w:val="004364EB"/>
    <w:rsid w:val="00437444"/>
    <w:rsid w:val="00442816"/>
    <w:rsid w:val="00446EB2"/>
    <w:rsid w:val="0045001B"/>
    <w:rsid w:val="00453258"/>
    <w:rsid w:val="00456100"/>
    <w:rsid w:val="00465FDE"/>
    <w:rsid w:val="0046697A"/>
    <w:rsid w:val="004746F8"/>
    <w:rsid w:val="00482C50"/>
    <w:rsid w:val="004845FF"/>
    <w:rsid w:val="00495E98"/>
    <w:rsid w:val="00497278"/>
    <w:rsid w:val="004B30EE"/>
    <w:rsid w:val="004D3FFF"/>
    <w:rsid w:val="004E6803"/>
    <w:rsid w:val="004F4894"/>
    <w:rsid w:val="004F58B8"/>
    <w:rsid w:val="0050553B"/>
    <w:rsid w:val="005113FC"/>
    <w:rsid w:val="00525987"/>
    <w:rsid w:val="00525A87"/>
    <w:rsid w:val="00525E76"/>
    <w:rsid w:val="00540E11"/>
    <w:rsid w:val="005465BD"/>
    <w:rsid w:val="005543FB"/>
    <w:rsid w:val="0055451C"/>
    <w:rsid w:val="00557129"/>
    <w:rsid w:val="005574DA"/>
    <w:rsid w:val="0057278F"/>
    <w:rsid w:val="00592C69"/>
    <w:rsid w:val="00592EE4"/>
    <w:rsid w:val="005A6241"/>
    <w:rsid w:val="005B4123"/>
    <w:rsid w:val="005C3194"/>
    <w:rsid w:val="005C77DB"/>
    <w:rsid w:val="005C78B6"/>
    <w:rsid w:val="005D5D0E"/>
    <w:rsid w:val="005F158E"/>
    <w:rsid w:val="005F75BF"/>
    <w:rsid w:val="005F7BCE"/>
    <w:rsid w:val="00605C89"/>
    <w:rsid w:val="006228BD"/>
    <w:rsid w:val="00625E86"/>
    <w:rsid w:val="00631C91"/>
    <w:rsid w:val="00633542"/>
    <w:rsid w:val="006454C4"/>
    <w:rsid w:val="00645A53"/>
    <w:rsid w:val="00646154"/>
    <w:rsid w:val="00654B8F"/>
    <w:rsid w:val="00662E80"/>
    <w:rsid w:val="00666D67"/>
    <w:rsid w:val="006771E1"/>
    <w:rsid w:val="006834D7"/>
    <w:rsid w:val="006A1905"/>
    <w:rsid w:val="006A5F23"/>
    <w:rsid w:val="006B54E5"/>
    <w:rsid w:val="006C114D"/>
    <w:rsid w:val="006C626E"/>
    <w:rsid w:val="006D0581"/>
    <w:rsid w:val="006D283B"/>
    <w:rsid w:val="006D2B5C"/>
    <w:rsid w:val="006D487D"/>
    <w:rsid w:val="006D555E"/>
    <w:rsid w:val="006E0FE1"/>
    <w:rsid w:val="006E5E35"/>
    <w:rsid w:val="006F34FE"/>
    <w:rsid w:val="006F540F"/>
    <w:rsid w:val="00707C2F"/>
    <w:rsid w:val="0071030E"/>
    <w:rsid w:val="00713516"/>
    <w:rsid w:val="007253E6"/>
    <w:rsid w:val="007302F7"/>
    <w:rsid w:val="0073731E"/>
    <w:rsid w:val="00737E74"/>
    <w:rsid w:val="00741D0A"/>
    <w:rsid w:val="00755377"/>
    <w:rsid w:val="00774472"/>
    <w:rsid w:val="00780357"/>
    <w:rsid w:val="007823DC"/>
    <w:rsid w:val="007839C4"/>
    <w:rsid w:val="007A18A2"/>
    <w:rsid w:val="007C6859"/>
    <w:rsid w:val="007C7248"/>
    <w:rsid w:val="007D1D59"/>
    <w:rsid w:val="007F415C"/>
    <w:rsid w:val="007F685A"/>
    <w:rsid w:val="0081165F"/>
    <w:rsid w:val="00811BAD"/>
    <w:rsid w:val="00813C91"/>
    <w:rsid w:val="00820BFB"/>
    <w:rsid w:val="00831C88"/>
    <w:rsid w:val="008329A4"/>
    <w:rsid w:val="00846153"/>
    <w:rsid w:val="00851A54"/>
    <w:rsid w:val="008623B2"/>
    <w:rsid w:val="00876432"/>
    <w:rsid w:val="008816F3"/>
    <w:rsid w:val="00890148"/>
    <w:rsid w:val="00890E25"/>
    <w:rsid w:val="008951B1"/>
    <w:rsid w:val="008B0C9F"/>
    <w:rsid w:val="008B53E3"/>
    <w:rsid w:val="008D4172"/>
    <w:rsid w:val="008D53F8"/>
    <w:rsid w:val="008D699F"/>
    <w:rsid w:val="008E00D8"/>
    <w:rsid w:val="008F3F77"/>
    <w:rsid w:val="00915148"/>
    <w:rsid w:val="0093085C"/>
    <w:rsid w:val="009503D6"/>
    <w:rsid w:val="00951926"/>
    <w:rsid w:val="00955BB4"/>
    <w:rsid w:val="00955C39"/>
    <w:rsid w:val="00962942"/>
    <w:rsid w:val="00997F3B"/>
    <w:rsid w:val="00997F65"/>
    <w:rsid w:val="009A2811"/>
    <w:rsid w:val="009B5FD6"/>
    <w:rsid w:val="009C088E"/>
    <w:rsid w:val="009C6111"/>
    <w:rsid w:val="009F3952"/>
    <w:rsid w:val="009F45C7"/>
    <w:rsid w:val="00A03B0F"/>
    <w:rsid w:val="00A34488"/>
    <w:rsid w:val="00A35AF2"/>
    <w:rsid w:val="00A42D9D"/>
    <w:rsid w:val="00A47CD9"/>
    <w:rsid w:val="00A5242A"/>
    <w:rsid w:val="00A54DF0"/>
    <w:rsid w:val="00A80759"/>
    <w:rsid w:val="00A83C79"/>
    <w:rsid w:val="00A843EC"/>
    <w:rsid w:val="00A90E90"/>
    <w:rsid w:val="00A92BD0"/>
    <w:rsid w:val="00A94B44"/>
    <w:rsid w:val="00A96E26"/>
    <w:rsid w:val="00A977EA"/>
    <w:rsid w:val="00AA0929"/>
    <w:rsid w:val="00AA1EAC"/>
    <w:rsid w:val="00AB3AFF"/>
    <w:rsid w:val="00AB7206"/>
    <w:rsid w:val="00AC6B03"/>
    <w:rsid w:val="00AD2DB3"/>
    <w:rsid w:val="00AE020A"/>
    <w:rsid w:val="00AF0FEC"/>
    <w:rsid w:val="00B01E61"/>
    <w:rsid w:val="00B06A24"/>
    <w:rsid w:val="00B07C17"/>
    <w:rsid w:val="00B1279A"/>
    <w:rsid w:val="00B1392A"/>
    <w:rsid w:val="00B17776"/>
    <w:rsid w:val="00B25037"/>
    <w:rsid w:val="00B25085"/>
    <w:rsid w:val="00B3596E"/>
    <w:rsid w:val="00B35B98"/>
    <w:rsid w:val="00B4118C"/>
    <w:rsid w:val="00B47CF7"/>
    <w:rsid w:val="00B62F23"/>
    <w:rsid w:val="00B63F05"/>
    <w:rsid w:val="00B64FF5"/>
    <w:rsid w:val="00B658A7"/>
    <w:rsid w:val="00B7451D"/>
    <w:rsid w:val="00BA5C6F"/>
    <w:rsid w:val="00BB1BF9"/>
    <w:rsid w:val="00BC50DC"/>
    <w:rsid w:val="00BC70EB"/>
    <w:rsid w:val="00BE07CD"/>
    <w:rsid w:val="00BE400F"/>
    <w:rsid w:val="00BF33B1"/>
    <w:rsid w:val="00BF4E61"/>
    <w:rsid w:val="00C15FAB"/>
    <w:rsid w:val="00C2301A"/>
    <w:rsid w:val="00C2477C"/>
    <w:rsid w:val="00C47C4F"/>
    <w:rsid w:val="00C52232"/>
    <w:rsid w:val="00C84117"/>
    <w:rsid w:val="00C86DFA"/>
    <w:rsid w:val="00C87D9D"/>
    <w:rsid w:val="00C93C37"/>
    <w:rsid w:val="00C94636"/>
    <w:rsid w:val="00C9494E"/>
    <w:rsid w:val="00CA6BB9"/>
    <w:rsid w:val="00CC1069"/>
    <w:rsid w:val="00CE3B51"/>
    <w:rsid w:val="00CE3E91"/>
    <w:rsid w:val="00CE6CF8"/>
    <w:rsid w:val="00CF50E0"/>
    <w:rsid w:val="00CF5470"/>
    <w:rsid w:val="00D07CEC"/>
    <w:rsid w:val="00D10518"/>
    <w:rsid w:val="00D16073"/>
    <w:rsid w:val="00D2718B"/>
    <w:rsid w:val="00D43780"/>
    <w:rsid w:val="00D50FCA"/>
    <w:rsid w:val="00D53072"/>
    <w:rsid w:val="00D70DEA"/>
    <w:rsid w:val="00D772B7"/>
    <w:rsid w:val="00D915B3"/>
    <w:rsid w:val="00D92BF8"/>
    <w:rsid w:val="00D93568"/>
    <w:rsid w:val="00D95521"/>
    <w:rsid w:val="00DE1583"/>
    <w:rsid w:val="00DF465B"/>
    <w:rsid w:val="00E00615"/>
    <w:rsid w:val="00E07732"/>
    <w:rsid w:val="00E23F5A"/>
    <w:rsid w:val="00E25755"/>
    <w:rsid w:val="00E31E91"/>
    <w:rsid w:val="00E32B95"/>
    <w:rsid w:val="00E411D0"/>
    <w:rsid w:val="00E453FF"/>
    <w:rsid w:val="00E514BC"/>
    <w:rsid w:val="00E54A0F"/>
    <w:rsid w:val="00E609AB"/>
    <w:rsid w:val="00E664A3"/>
    <w:rsid w:val="00E678C2"/>
    <w:rsid w:val="00E73B5E"/>
    <w:rsid w:val="00E87321"/>
    <w:rsid w:val="00E875DC"/>
    <w:rsid w:val="00E90195"/>
    <w:rsid w:val="00EC52C0"/>
    <w:rsid w:val="00ED26F5"/>
    <w:rsid w:val="00EE0808"/>
    <w:rsid w:val="00EE2850"/>
    <w:rsid w:val="00F007ED"/>
    <w:rsid w:val="00F1207A"/>
    <w:rsid w:val="00F126C5"/>
    <w:rsid w:val="00F16710"/>
    <w:rsid w:val="00F2046C"/>
    <w:rsid w:val="00F25235"/>
    <w:rsid w:val="00F27886"/>
    <w:rsid w:val="00F54DBC"/>
    <w:rsid w:val="00F6098C"/>
    <w:rsid w:val="00F66C16"/>
    <w:rsid w:val="00F6727D"/>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84099">
      <w:bodyDiv w:val="1"/>
      <w:marLeft w:val="0"/>
      <w:marRight w:val="0"/>
      <w:marTop w:val="0"/>
      <w:marBottom w:val="0"/>
      <w:divBdr>
        <w:top w:val="none" w:sz="0" w:space="0" w:color="auto"/>
        <w:left w:val="none" w:sz="0" w:space="0" w:color="auto"/>
        <w:bottom w:val="none" w:sz="0" w:space="0" w:color="auto"/>
        <w:right w:val="none" w:sz="0" w:space="0" w:color="auto"/>
      </w:divBdr>
    </w:div>
    <w:div w:id="660547375">
      <w:bodyDiv w:val="1"/>
      <w:marLeft w:val="0"/>
      <w:marRight w:val="0"/>
      <w:marTop w:val="0"/>
      <w:marBottom w:val="0"/>
      <w:divBdr>
        <w:top w:val="none" w:sz="0" w:space="0" w:color="auto"/>
        <w:left w:val="none" w:sz="0" w:space="0" w:color="auto"/>
        <w:bottom w:val="none" w:sz="0" w:space="0" w:color="auto"/>
        <w:right w:val="none" w:sz="0" w:space="0" w:color="auto"/>
      </w:divBdr>
    </w:div>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 w:id="15144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1272</Words>
  <Characters>7252</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Ana Draksler</cp:lastModifiedBy>
  <cp:revision>13</cp:revision>
  <cp:lastPrinted>2024-09-11T13:24:00Z</cp:lastPrinted>
  <dcterms:created xsi:type="dcterms:W3CDTF">2025-11-27T08:51:00Z</dcterms:created>
  <dcterms:modified xsi:type="dcterms:W3CDTF">2025-12-05T09:36:00Z</dcterms:modified>
</cp:coreProperties>
</file>