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Default="007A5D60" w:rsidP="007A5D60">
      <w:pPr>
        <w:pStyle w:val="datumtevilka"/>
      </w:pPr>
      <w:bookmarkStart w:id="0" w:name="_GoBack"/>
      <w:bookmarkEnd w:id="0"/>
    </w:p>
    <w:p w:rsidR="007A5D60" w:rsidRDefault="007A5D60" w:rsidP="007A5D60">
      <w:pPr>
        <w:pStyle w:val="datumtevilka"/>
      </w:pPr>
    </w:p>
    <w:p w:rsidR="007A5D60" w:rsidRPr="00F95ADD" w:rsidRDefault="007A5D60" w:rsidP="007A5D60">
      <w:pPr>
        <w:pStyle w:val="datumtevilka"/>
        <w:rPr>
          <w:rFonts w:cs="Arial"/>
        </w:rPr>
      </w:pPr>
      <w:r w:rsidRPr="00F95ADD">
        <w:rPr>
          <w:rFonts w:cs="Arial"/>
        </w:rPr>
        <w:t xml:space="preserve">Številka: </w:t>
      </w:r>
      <w:r w:rsidR="00284284" w:rsidRPr="00F95ADD">
        <w:rPr>
          <w:rFonts w:cs="Arial"/>
        </w:rPr>
        <w:t>1100-11/2022</w:t>
      </w:r>
      <w:r w:rsidR="00F95ADD" w:rsidRPr="00F95ADD">
        <w:rPr>
          <w:rFonts w:cs="Arial"/>
        </w:rPr>
        <w:t>/1</w:t>
      </w:r>
    </w:p>
    <w:p w:rsidR="007A5D60" w:rsidRPr="00F25235" w:rsidRDefault="007A5D60" w:rsidP="007A5D60">
      <w:pPr>
        <w:pStyle w:val="datumtevilka"/>
        <w:rPr>
          <w:rFonts w:cs="Arial"/>
        </w:rPr>
      </w:pPr>
      <w:r w:rsidRPr="00F95ADD">
        <w:rPr>
          <w:rFonts w:cs="Arial"/>
        </w:rPr>
        <w:t xml:space="preserve">Datum: </w:t>
      </w:r>
      <w:r w:rsidR="00F95ADD" w:rsidRPr="00F95ADD">
        <w:rPr>
          <w:rFonts w:cs="Arial"/>
        </w:rPr>
        <w:t>16. 3. 2022</w:t>
      </w:r>
      <w:r w:rsidRPr="00796809">
        <w:rPr>
          <w:rFonts w:cs="Arial"/>
        </w:rPr>
        <w:tab/>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w:t>
      </w:r>
      <w:r w:rsidRPr="00A66553">
        <w:rPr>
          <w:lang w:val="sl-SI"/>
        </w:rPr>
        <w:t xml:space="preserve">uslužbencih </w:t>
      </w:r>
      <w:r w:rsidRPr="00A66553">
        <w:rPr>
          <w:rFonts w:cs="Arial"/>
          <w:bCs/>
          <w:lang w:val="sl-SI"/>
        </w:rPr>
        <w:t>(</w:t>
      </w:r>
      <w:r w:rsidR="00A66553" w:rsidRPr="006D3478">
        <w:rPr>
          <w:rFonts w:cs="Arial"/>
          <w:bCs/>
          <w:sz w:val="18"/>
          <w:szCs w:val="18"/>
          <w:shd w:val="clear" w:color="auto" w:fill="FFFFFF"/>
          <w:lang w:val="sl-SI"/>
        </w:rPr>
        <w:t>Uradni list RS, št. </w:t>
      </w:r>
      <w:r w:rsidR="006D3478">
        <w:fldChar w:fldCharType="begin"/>
      </w:r>
      <w:r w:rsidR="006D3478" w:rsidRPr="006D3478">
        <w:rPr>
          <w:lang w:val="sl-SI"/>
        </w:rPr>
        <w:instrText xml:space="preserve"> HYPERLINK "http://www.uradni-list.si/1/objava.jsp?sop=2007-01-3411" \t "_blank" \o "Zakon o javnih uslužbencih (uradno prečiščeno besedilo)" </w:instrText>
      </w:r>
      <w:r w:rsidR="006D3478">
        <w:fldChar w:fldCharType="separate"/>
      </w:r>
      <w:r w:rsidR="00A66553" w:rsidRPr="00A66553">
        <w:rPr>
          <w:rStyle w:val="Hyperlink"/>
          <w:rFonts w:cs="Arial"/>
          <w:bCs/>
          <w:color w:val="auto"/>
          <w:sz w:val="18"/>
          <w:szCs w:val="18"/>
          <w:u w:val="none"/>
          <w:shd w:val="clear" w:color="auto" w:fill="FFFFFF"/>
        </w:rPr>
        <w:t>63/07</w:t>
      </w:r>
      <w:r w:rsidR="006D3478">
        <w:rPr>
          <w:rStyle w:val="Hyperlink"/>
          <w:rFonts w:cs="Arial"/>
          <w:bCs/>
          <w:color w:val="auto"/>
          <w:sz w:val="18"/>
          <w:szCs w:val="18"/>
          <w:u w:val="none"/>
          <w:shd w:val="clear" w:color="auto" w:fill="FFFFFF"/>
        </w:rPr>
        <w:fldChar w:fldCharType="end"/>
      </w:r>
      <w:r w:rsidR="00A66553" w:rsidRPr="00A66553">
        <w:rPr>
          <w:rFonts w:cs="Arial"/>
          <w:bCs/>
          <w:sz w:val="18"/>
          <w:szCs w:val="18"/>
          <w:shd w:val="clear" w:color="auto" w:fill="FFFFFF"/>
        </w:rPr>
        <w:t xml:space="preserve"> – </w:t>
      </w:r>
      <w:proofErr w:type="spellStart"/>
      <w:r w:rsidR="00A66553" w:rsidRPr="00A66553">
        <w:rPr>
          <w:rFonts w:cs="Arial"/>
          <w:bCs/>
          <w:sz w:val="18"/>
          <w:szCs w:val="18"/>
          <w:shd w:val="clear" w:color="auto" w:fill="FFFFFF"/>
        </w:rPr>
        <w:t>uradno</w:t>
      </w:r>
      <w:proofErr w:type="spellEnd"/>
      <w:r w:rsidR="00A66553" w:rsidRPr="00A66553">
        <w:rPr>
          <w:rFonts w:cs="Arial"/>
          <w:bCs/>
          <w:sz w:val="18"/>
          <w:szCs w:val="18"/>
          <w:shd w:val="clear" w:color="auto" w:fill="FFFFFF"/>
        </w:rPr>
        <w:t xml:space="preserve"> </w:t>
      </w:r>
      <w:proofErr w:type="spellStart"/>
      <w:r w:rsidR="00A66553" w:rsidRPr="00A66553">
        <w:rPr>
          <w:rFonts w:cs="Arial"/>
          <w:bCs/>
          <w:sz w:val="18"/>
          <w:szCs w:val="18"/>
          <w:shd w:val="clear" w:color="auto" w:fill="FFFFFF"/>
        </w:rPr>
        <w:t>prečiščeno</w:t>
      </w:r>
      <w:proofErr w:type="spellEnd"/>
      <w:r w:rsidR="00A66553" w:rsidRPr="00A66553">
        <w:rPr>
          <w:rFonts w:cs="Arial"/>
          <w:bCs/>
          <w:sz w:val="18"/>
          <w:szCs w:val="18"/>
          <w:shd w:val="clear" w:color="auto" w:fill="FFFFFF"/>
        </w:rPr>
        <w:t xml:space="preserve"> </w:t>
      </w:r>
      <w:proofErr w:type="spellStart"/>
      <w:r w:rsidR="00A66553" w:rsidRPr="00A66553">
        <w:rPr>
          <w:rFonts w:cs="Arial"/>
          <w:bCs/>
          <w:sz w:val="18"/>
          <w:szCs w:val="18"/>
          <w:shd w:val="clear" w:color="auto" w:fill="FFFFFF"/>
        </w:rPr>
        <w:t>besedilo</w:t>
      </w:r>
      <w:proofErr w:type="spellEnd"/>
      <w:r w:rsidR="00A66553" w:rsidRPr="00A66553">
        <w:rPr>
          <w:rFonts w:cs="Arial"/>
          <w:bCs/>
          <w:sz w:val="18"/>
          <w:szCs w:val="18"/>
          <w:shd w:val="clear" w:color="auto" w:fill="FFFFFF"/>
        </w:rPr>
        <w:t>, </w:t>
      </w:r>
      <w:hyperlink r:id="rId7" w:tgtFrame="_blank" w:tooltip="Zakon o spremembah in dopolnitvah Zakona o javnih uslužbencih" w:history="1">
        <w:r w:rsidR="00A66553" w:rsidRPr="00A66553">
          <w:rPr>
            <w:rStyle w:val="Hyperlink"/>
            <w:rFonts w:cs="Arial"/>
            <w:bCs/>
            <w:color w:val="auto"/>
            <w:sz w:val="18"/>
            <w:szCs w:val="18"/>
            <w:u w:val="none"/>
            <w:shd w:val="clear" w:color="auto" w:fill="FFFFFF"/>
          </w:rPr>
          <w:t>65/08</w:t>
        </w:r>
      </w:hyperlink>
      <w:r w:rsidR="00A66553" w:rsidRPr="00A66553">
        <w:rPr>
          <w:rFonts w:cs="Arial"/>
          <w:bCs/>
          <w:sz w:val="18"/>
          <w:szCs w:val="18"/>
          <w:shd w:val="clear" w:color="auto" w:fill="FFFFFF"/>
        </w:rPr>
        <w:t>, </w:t>
      </w:r>
      <w:hyperlink r:id="rId8" w:tgtFrame="_blank" w:tooltip="Zakon o spremembah in dopolnitvah Zakona o trgu finančnih instrumentov" w:history="1">
        <w:r w:rsidR="00A66553" w:rsidRPr="00A66553">
          <w:rPr>
            <w:rStyle w:val="Hyperlink"/>
            <w:rFonts w:cs="Arial"/>
            <w:bCs/>
            <w:color w:val="auto"/>
            <w:sz w:val="18"/>
            <w:szCs w:val="18"/>
            <w:u w:val="none"/>
            <w:shd w:val="clear" w:color="auto" w:fill="FFFFFF"/>
          </w:rPr>
          <w:t>69/08</w:t>
        </w:r>
      </w:hyperlink>
      <w:r w:rsidR="00A66553" w:rsidRPr="00A66553">
        <w:rPr>
          <w:rFonts w:cs="Arial"/>
          <w:bCs/>
          <w:sz w:val="18"/>
          <w:szCs w:val="18"/>
          <w:shd w:val="clear" w:color="auto" w:fill="FFFFFF"/>
        </w:rPr>
        <w:t> – ZTFI-A, </w:t>
      </w:r>
      <w:hyperlink r:id="rId9" w:tgtFrame="_blank" w:tooltip="Zakon o spremembah in dopolnitvah Zakona o zavarovalništvu" w:history="1">
        <w:r w:rsidR="00A66553" w:rsidRPr="00A66553">
          <w:rPr>
            <w:rStyle w:val="Hyperlink"/>
            <w:rFonts w:cs="Arial"/>
            <w:bCs/>
            <w:color w:val="auto"/>
            <w:sz w:val="18"/>
            <w:szCs w:val="18"/>
            <w:u w:val="none"/>
            <w:shd w:val="clear" w:color="auto" w:fill="FFFFFF"/>
          </w:rPr>
          <w:t>69/08</w:t>
        </w:r>
      </w:hyperlink>
      <w:r w:rsidR="00A66553" w:rsidRPr="00A66553">
        <w:rPr>
          <w:rFonts w:cs="Arial"/>
          <w:bCs/>
          <w:sz w:val="18"/>
          <w:szCs w:val="18"/>
          <w:shd w:val="clear" w:color="auto" w:fill="FFFFFF"/>
        </w:rPr>
        <w:t xml:space="preserve"> – </w:t>
      </w:r>
      <w:proofErr w:type="spellStart"/>
      <w:r w:rsidR="00A66553" w:rsidRPr="00A66553">
        <w:rPr>
          <w:rFonts w:cs="Arial"/>
          <w:bCs/>
          <w:sz w:val="18"/>
          <w:szCs w:val="18"/>
          <w:shd w:val="clear" w:color="auto" w:fill="FFFFFF"/>
        </w:rPr>
        <w:t>ZZavar</w:t>
      </w:r>
      <w:proofErr w:type="spellEnd"/>
      <w:r w:rsidR="00A66553" w:rsidRPr="00A66553">
        <w:rPr>
          <w:rFonts w:cs="Arial"/>
          <w:bCs/>
          <w:sz w:val="18"/>
          <w:szCs w:val="18"/>
          <w:shd w:val="clear" w:color="auto" w:fill="FFFFFF"/>
        </w:rPr>
        <w:t>-E, </w:t>
      </w:r>
      <w:hyperlink r:id="rId10" w:tgtFrame="_blank" w:tooltip="Zakon za uravnoteženje javnih financ" w:history="1">
        <w:r w:rsidR="00A66553" w:rsidRPr="00A66553">
          <w:rPr>
            <w:rStyle w:val="Hyperlink"/>
            <w:rFonts w:cs="Arial"/>
            <w:bCs/>
            <w:color w:val="auto"/>
            <w:sz w:val="18"/>
            <w:szCs w:val="18"/>
            <w:u w:val="none"/>
            <w:shd w:val="clear" w:color="auto" w:fill="FFFFFF"/>
          </w:rPr>
          <w:t>40/12</w:t>
        </w:r>
      </w:hyperlink>
      <w:r w:rsidR="00A66553" w:rsidRPr="00A66553">
        <w:rPr>
          <w:rFonts w:cs="Arial"/>
          <w:bCs/>
          <w:sz w:val="18"/>
          <w:szCs w:val="18"/>
          <w:shd w:val="clear" w:color="auto" w:fill="FFFFFF"/>
        </w:rPr>
        <w:t> – ZUJF, </w:t>
      </w:r>
      <w:hyperlink r:id="rId11" w:tgtFrame="_blank" w:tooltip="Zakon o spremembah in dopolnitvah Zakona o integriteti in preprečevanju korupcije" w:history="1">
        <w:r w:rsidR="00A66553" w:rsidRPr="00A66553">
          <w:rPr>
            <w:rStyle w:val="Hyperlink"/>
            <w:rFonts w:cs="Arial"/>
            <w:bCs/>
            <w:color w:val="auto"/>
            <w:sz w:val="18"/>
            <w:szCs w:val="18"/>
            <w:u w:val="none"/>
            <w:shd w:val="clear" w:color="auto" w:fill="FFFFFF"/>
          </w:rPr>
          <w:t>158/20</w:t>
        </w:r>
      </w:hyperlink>
      <w:r w:rsidR="00A66553" w:rsidRPr="00A66553">
        <w:rPr>
          <w:rFonts w:cs="Arial"/>
          <w:bCs/>
          <w:sz w:val="18"/>
          <w:szCs w:val="18"/>
          <w:shd w:val="clear" w:color="auto" w:fill="FFFFFF"/>
        </w:rPr>
        <w:t xml:space="preserve"> – </w:t>
      </w:r>
      <w:proofErr w:type="spellStart"/>
      <w:r w:rsidR="00A66553" w:rsidRPr="00A66553">
        <w:rPr>
          <w:rFonts w:cs="Arial"/>
          <w:bCs/>
          <w:sz w:val="18"/>
          <w:szCs w:val="18"/>
          <w:shd w:val="clear" w:color="auto" w:fill="FFFFFF"/>
        </w:rPr>
        <w:t>ZIntPK</w:t>
      </w:r>
      <w:proofErr w:type="spellEnd"/>
      <w:r w:rsidR="00A66553" w:rsidRPr="00A66553">
        <w:rPr>
          <w:rFonts w:cs="Arial"/>
          <w:bCs/>
          <w:sz w:val="18"/>
          <w:szCs w:val="18"/>
          <w:shd w:val="clear" w:color="auto" w:fill="FFFFFF"/>
        </w:rPr>
        <w:t>-C, </w:t>
      </w:r>
      <w:hyperlink r:id="rId12" w:tgtFrame="_blank" w:tooltip="Zakon o interventnih ukrepih za pomoč pri omilitvi posledic drugega vala epidemije COVID-19" w:history="1">
        <w:r w:rsidR="00A66553" w:rsidRPr="00A66553">
          <w:rPr>
            <w:rStyle w:val="Hyperlink"/>
            <w:rFonts w:cs="Arial"/>
            <w:bCs/>
            <w:color w:val="auto"/>
            <w:sz w:val="18"/>
            <w:szCs w:val="18"/>
            <w:u w:val="none"/>
            <w:shd w:val="clear" w:color="auto" w:fill="FFFFFF"/>
          </w:rPr>
          <w:t>203/20</w:t>
        </w:r>
      </w:hyperlink>
      <w:r w:rsidR="00A66553" w:rsidRPr="00A66553">
        <w:rPr>
          <w:rFonts w:cs="Arial"/>
          <w:bCs/>
          <w:sz w:val="18"/>
          <w:szCs w:val="18"/>
          <w:shd w:val="clear" w:color="auto" w:fill="FFFFFF"/>
        </w:rPr>
        <w:t> – ZIUPOPDVE, </w:t>
      </w:r>
      <w:hyperlink r:id="rId13" w:tgtFrame="_blank" w:tooltip="Odločba o razveljavitvi tretjega, četrtega in petega odstavka 89. člena Zakona o delovnih razmerjih ter 156.a člena Zakona o javnih uslužbencih" w:history="1">
        <w:r w:rsidR="00A66553" w:rsidRPr="00A66553">
          <w:rPr>
            <w:rStyle w:val="Hyperlink"/>
            <w:rFonts w:cs="Arial"/>
            <w:bCs/>
            <w:color w:val="auto"/>
            <w:sz w:val="18"/>
            <w:szCs w:val="18"/>
            <w:u w:val="none"/>
            <w:shd w:val="clear" w:color="auto" w:fill="FFFFFF"/>
          </w:rPr>
          <w:t>202/21</w:t>
        </w:r>
      </w:hyperlink>
      <w:r w:rsidR="00A66553" w:rsidRPr="00A66553">
        <w:rPr>
          <w:rFonts w:cs="Arial"/>
          <w:bCs/>
          <w:sz w:val="18"/>
          <w:szCs w:val="18"/>
          <w:shd w:val="clear" w:color="auto" w:fill="FFFFFF"/>
        </w:rPr>
        <w:t xml:space="preserve"> – </w:t>
      </w:r>
      <w:proofErr w:type="spellStart"/>
      <w:r w:rsidR="00A66553" w:rsidRPr="00A66553">
        <w:rPr>
          <w:rFonts w:cs="Arial"/>
          <w:bCs/>
          <w:sz w:val="18"/>
          <w:szCs w:val="18"/>
          <w:shd w:val="clear" w:color="auto" w:fill="FFFFFF"/>
        </w:rPr>
        <w:t>odl</w:t>
      </w:r>
      <w:proofErr w:type="spellEnd"/>
      <w:r w:rsidR="00A66553" w:rsidRPr="00A66553">
        <w:rPr>
          <w:rFonts w:cs="Arial"/>
          <w:bCs/>
          <w:sz w:val="18"/>
          <w:szCs w:val="18"/>
          <w:shd w:val="clear" w:color="auto" w:fill="FFFFFF"/>
        </w:rPr>
        <w:t>. US in </w:t>
      </w:r>
      <w:hyperlink r:id="rId14" w:tgtFrame="_blank" w:tooltip="Zakon o debirokratizaciji" w:history="1">
        <w:r w:rsidR="00A66553" w:rsidRPr="00A66553">
          <w:rPr>
            <w:rStyle w:val="Hyperlink"/>
            <w:rFonts w:cs="Arial"/>
            <w:bCs/>
            <w:color w:val="auto"/>
            <w:sz w:val="18"/>
            <w:szCs w:val="18"/>
            <w:u w:val="none"/>
            <w:shd w:val="clear" w:color="auto" w:fill="FFFFFF"/>
          </w:rPr>
          <w:t>3/22</w:t>
        </w:r>
      </w:hyperlink>
      <w:r w:rsidR="00A66553" w:rsidRPr="00A66553">
        <w:rPr>
          <w:rFonts w:cs="Arial"/>
          <w:bCs/>
          <w:sz w:val="18"/>
          <w:szCs w:val="18"/>
          <w:shd w:val="clear" w:color="auto" w:fill="FFFFFF"/>
        </w:rPr>
        <w:t xml:space="preserve"> – </w:t>
      </w:r>
      <w:proofErr w:type="spellStart"/>
      <w:r w:rsidR="00A66553" w:rsidRPr="00A66553">
        <w:rPr>
          <w:rFonts w:cs="Arial"/>
          <w:bCs/>
          <w:sz w:val="18"/>
          <w:szCs w:val="18"/>
          <w:shd w:val="clear" w:color="auto" w:fill="FFFFFF"/>
        </w:rPr>
        <w:t>ZDeb</w:t>
      </w:r>
      <w:proofErr w:type="spellEnd"/>
      <w:r w:rsidRPr="00A66553">
        <w:rPr>
          <w:rFonts w:cs="Arial"/>
          <w:bCs/>
          <w:lang w:val="sl-SI"/>
        </w:rPr>
        <w:t>; v nadalj</w:t>
      </w:r>
      <w:r w:rsidRPr="008E6EBA">
        <w:rPr>
          <w:rFonts w:cs="Arial"/>
          <w:bCs/>
          <w:color w:val="000000"/>
          <w:lang w:val="sl-SI"/>
        </w:rPr>
        <w:t>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w:t>
      </w:r>
      <w:proofErr w:type="gramStart"/>
      <w:r w:rsidRPr="00370208">
        <w:rPr>
          <w:lang w:val="sl-SI"/>
        </w:rPr>
        <w:t>mesta</w:t>
      </w:r>
      <w:proofErr w:type="gramEnd"/>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PODSEKRETAR</w:t>
      </w:r>
      <w:r w:rsidR="007A5D60">
        <w:rPr>
          <w:b/>
          <w:lang w:val="sl-SI"/>
        </w:rPr>
        <w:t xml:space="preserve"> (m/ž) </w:t>
      </w:r>
      <w:r w:rsidR="007A5D60" w:rsidRPr="0038072E">
        <w:rPr>
          <w:lang w:val="sl-SI"/>
        </w:rPr>
        <w:t>v</w:t>
      </w:r>
      <w:r w:rsidR="007A5D60">
        <w:rPr>
          <w:b/>
          <w:lang w:val="sl-SI"/>
        </w:rPr>
        <w:t xml:space="preserve"> </w:t>
      </w:r>
      <w:r w:rsidR="00A66553">
        <w:rPr>
          <w:b/>
          <w:lang w:val="sl-SI"/>
        </w:rPr>
        <w:t>NOE Glavni diplomatski nadzornik</w:t>
      </w:r>
      <w:r w:rsidR="007A5D60" w:rsidRPr="000E3FAA">
        <w:rPr>
          <w:lang w:val="sl-SI"/>
        </w:rPr>
        <w:t xml:space="preserve"> </w:t>
      </w:r>
      <w:r w:rsidR="007A5D60">
        <w:rPr>
          <w:b/>
          <w:lang w:val="sl-SI"/>
        </w:rPr>
        <w:t>(šifra DM</w:t>
      </w:r>
      <w:r w:rsidR="00284284">
        <w:rPr>
          <w:b/>
          <w:lang w:val="sl-SI"/>
        </w:rPr>
        <w:t xml:space="preserve"> 2863)</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 xml:space="preserve">ali </w:t>
      </w:r>
      <w:r w:rsidR="0097177D">
        <w:rPr>
          <w:lang w:val="sl-SI"/>
        </w:rPr>
        <w:t xml:space="preserve">magistrsko izobraževanje po visokošolski strokovni izobrazbi (prejšnje)/magisterij po visokošolski strokovni izobrazbi (prejšnja) ali </w:t>
      </w:r>
      <w:r w:rsidR="00E35DD2">
        <w:rPr>
          <w:lang w:val="sl-SI"/>
        </w:rPr>
        <w:t>magistrsko izobraževanje (druga bolonjska stopnja)/magistrska izobrazba (druga bolonjska stopnja);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Pr="00284284"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w:t>
      </w:r>
      <w:r w:rsidR="009A098B" w:rsidRPr="00284284">
        <w:rPr>
          <w:lang w:val="sl-SI"/>
        </w:rPr>
        <w:t>(nacionalno</w:t>
      </w:r>
      <w:r w:rsidR="0097177D" w:rsidRPr="00284284">
        <w:rPr>
          <w:lang w:val="sl-SI"/>
        </w:rPr>
        <w:t>, EU in NATO</w:t>
      </w:r>
      <w:r w:rsidRPr="00284284">
        <w:rPr>
          <w:lang w:val="sl-SI"/>
        </w:rPr>
        <w:t>) stopnje »</w:t>
      </w:r>
      <w:r w:rsidR="0097177D" w:rsidRPr="00284284">
        <w:rPr>
          <w:lang w:val="sl-SI"/>
        </w:rPr>
        <w:t>TAJNO</w:t>
      </w:r>
      <w:r w:rsidRPr="00284284">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 ali ima izdano veljavno dovoljenje za dostop</w:t>
      </w:r>
      <w:r w:rsidR="009A098B">
        <w:rPr>
          <w:lang w:val="sl-SI"/>
        </w:rPr>
        <w:t xml:space="preserve"> do tajnih podatkov </w:t>
      </w:r>
      <w:r w:rsidR="009A098B" w:rsidRPr="00284284">
        <w:rPr>
          <w:lang w:val="sl-SI"/>
        </w:rPr>
        <w:t>(nacionalno</w:t>
      </w:r>
      <w:r w:rsidR="0097177D" w:rsidRPr="00284284">
        <w:rPr>
          <w:lang w:val="sl-SI"/>
        </w:rPr>
        <w:t>, EU in NATO</w:t>
      </w:r>
      <w:r w:rsidRPr="00284284">
        <w:rPr>
          <w:lang w:val="sl-SI"/>
        </w:rPr>
        <w:t xml:space="preserve">) do stopnje </w:t>
      </w:r>
      <w:r w:rsidRPr="00284284">
        <w:rPr>
          <w:rFonts w:cs="Arial"/>
          <w:lang w:val="sl-SI"/>
        </w:rPr>
        <w:t>»</w:t>
      </w:r>
      <w:r w:rsidR="0097177D" w:rsidRPr="00284284">
        <w:rPr>
          <w:rFonts w:cs="Arial"/>
          <w:lang w:val="sl-SI"/>
        </w:rPr>
        <w:t>TAJN</w:t>
      </w:r>
      <w:r w:rsidRPr="00284284">
        <w:rPr>
          <w:rFonts w:cs="Arial"/>
          <w:lang w:val="sl-SI"/>
        </w:rPr>
        <w:t>O«,</w:t>
      </w:r>
      <w:r>
        <w:rPr>
          <w:rFonts w:cs="Arial"/>
          <w:lang w:val="sl-SI"/>
        </w:rPr>
        <w:t xml:space="preserve">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284284" w:rsidRDefault="007A5D60" w:rsidP="007A5D60">
      <w:pPr>
        <w:tabs>
          <w:tab w:val="left" w:pos="1701"/>
        </w:tabs>
        <w:jc w:val="both"/>
        <w:rPr>
          <w:lang w:val="sl-SI"/>
        </w:rPr>
      </w:pPr>
      <w:r w:rsidRPr="00284284">
        <w:rPr>
          <w:lang w:val="sl-SI"/>
        </w:rPr>
        <w:t>Opis delovnih nalog</w:t>
      </w:r>
      <w:r w:rsidR="009A098B" w:rsidRPr="00284284">
        <w:rPr>
          <w:lang w:val="sl-SI"/>
        </w:rPr>
        <w:t xml:space="preserve"> iz sistemizacije delovnega mesta</w:t>
      </w:r>
      <w:r w:rsidRPr="00284284">
        <w:rPr>
          <w:lang w:val="sl-SI"/>
        </w:rPr>
        <w:t xml:space="preserve">: </w:t>
      </w:r>
    </w:p>
    <w:p w:rsidR="00A66553" w:rsidRPr="00284284" w:rsidRDefault="00A66553" w:rsidP="00A66553">
      <w:pPr>
        <w:pStyle w:val="NormalWeb"/>
        <w:numPr>
          <w:ilvl w:val="0"/>
          <w:numId w:val="13"/>
        </w:numPr>
        <w:spacing w:before="0" w:beforeAutospacing="0" w:after="0" w:afterAutospacing="0"/>
        <w:jc w:val="both"/>
        <w:rPr>
          <w:rFonts w:ascii="Arial" w:hAnsi="Arial" w:cs="Arial"/>
          <w:color w:val="000000"/>
          <w:sz w:val="20"/>
          <w:szCs w:val="20"/>
        </w:rPr>
      </w:pPr>
      <w:r w:rsidRPr="00284284">
        <w:rPr>
          <w:rFonts w:ascii="Arial" w:hAnsi="Arial" w:cs="Arial"/>
          <w:color w:val="000000"/>
          <w:sz w:val="20"/>
          <w:szCs w:val="20"/>
        </w:rPr>
        <w:t xml:space="preserve">neposredna pomoč pri vodenju strokovni nalog na delu delovnega področja </w:t>
      </w:r>
      <w:r w:rsidR="00284284" w:rsidRPr="00284284">
        <w:rPr>
          <w:rFonts w:ascii="Arial" w:hAnsi="Arial" w:cs="Arial"/>
          <w:color w:val="000000"/>
          <w:sz w:val="20"/>
          <w:szCs w:val="20"/>
        </w:rPr>
        <w:t>ministrstva</w:t>
      </w:r>
      <w:r w:rsidRPr="00284284">
        <w:rPr>
          <w:rFonts w:ascii="Arial" w:hAnsi="Arial" w:cs="Arial"/>
          <w:color w:val="000000"/>
          <w:sz w:val="20"/>
          <w:szCs w:val="20"/>
        </w:rPr>
        <w:t xml:space="preserve"> oz. notranje organizacijske enote; </w:t>
      </w:r>
    </w:p>
    <w:p w:rsidR="00A66553" w:rsidRPr="00284284" w:rsidRDefault="00A66553" w:rsidP="00A66553">
      <w:pPr>
        <w:pStyle w:val="NormalWeb"/>
        <w:numPr>
          <w:ilvl w:val="0"/>
          <w:numId w:val="13"/>
        </w:numPr>
        <w:spacing w:before="0" w:beforeAutospacing="0" w:after="0" w:afterAutospacing="0"/>
        <w:jc w:val="both"/>
        <w:rPr>
          <w:rFonts w:ascii="Arial" w:hAnsi="Arial" w:cs="Arial"/>
          <w:color w:val="000000"/>
          <w:sz w:val="20"/>
          <w:szCs w:val="20"/>
        </w:rPr>
      </w:pPr>
      <w:r w:rsidRPr="00284284">
        <w:rPr>
          <w:rFonts w:ascii="Arial" w:hAnsi="Arial" w:cs="Arial"/>
          <w:color w:val="000000"/>
          <w:sz w:val="20"/>
          <w:szCs w:val="20"/>
        </w:rPr>
        <w:t>vodenje in sodelovanje v najzahtevnejših projektnih skupinah;</w:t>
      </w:r>
    </w:p>
    <w:p w:rsidR="00A66553" w:rsidRPr="00284284" w:rsidRDefault="00A66553" w:rsidP="00A66553">
      <w:pPr>
        <w:pStyle w:val="NormalWeb"/>
        <w:numPr>
          <w:ilvl w:val="0"/>
          <w:numId w:val="13"/>
        </w:numPr>
        <w:spacing w:before="0" w:beforeAutospacing="0" w:after="0" w:afterAutospacing="0"/>
        <w:jc w:val="both"/>
        <w:rPr>
          <w:rFonts w:ascii="Arial" w:hAnsi="Arial" w:cs="Arial"/>
          <w:color w:val="000000"/>
          <w:sz w:val="20"/>
          <w:szCs w:val="20"/>
        </w:rPr>
      </w:pPr>
      <w:r w:rsidRPr="00284284">
        <w:rPr>
          <w:rFonts w:ascii="Arial" w:hAnsi="Arial" w:cs="Arial"/>
          <w:color w:val="000000"/>
          <w:sz w:val="20"/>
          <w:szCs w:val="20"/>
        </w:rPr>
        <w:t xml:space="preserve">samostojno oblikovanje sistemskih rešitev in drugih najzahtevnejših gradiv; </w:t>
      </w:r>
    </w:p>
    <w:p w:rsidR="00A66553" w:rsidRPr="00284284" w:rsidRDefault="00284284" w:rsidP="00A66553">
      <w:pPr>
        <w:pStyle w:val="NormalWeb"/>
        <w:numPr>
          <w:ilvl w:val="0"/>
          <w:numId w:val="13"/>
        </w:numPr>
        <w:spacing w:before="0" w:beforeAutospacing="0" w:afterAutospacing="0"/>
        <w:jc w:val="both"/>
        <w:rPr>
          <w:rFonts w:ascii="Arial" w:hAnsi="Arial" w:cs="Arial"/>
          <w:color w:val="000000"/>
          <w:sz w:val="20"/>
          <w:szCs w:val="20"/>
        </w:rPr>
      </w:pPr>
      <w:r w:rsidRPr="00284284">
        <w:rPr>
          <w:rFonts w:ascii="Arial" w:hAnsi="Arial" w:cs="Arial"/>
          <w:color w:val="000000"/>
          <w:sz w:val="20"/>
          <w:szCs w:val="20"/>
        </w:rPr>
        <w:t>vodenje projektnih skupin;</w:t>
      </w:r>
    </w:p>
    <w:p w:rsidR="00284284" w:rsidRPr="00284284" w:rsidRDefault="00284284" w:rsidP="00A66553">
      <w:pPr>
        <w:pStyle w:val="NormalWeb"/>
        <w:numPr>
          <w:ilvl w:val="0"/>
          <w:numId w:val="13"/>
        </w:numPr>
        <w:spacing w:before="0" w:beforeAutospacing="0" w:afterAutospacing="0"/>
        <w:jc w:val="both"/>
        <w:rPr>
          <w:rFonts w:ascii="Arial" w:hAnsi="Arial" w:cs="Arial"/>
          <w:color w:val="000000"/>
          <w:sz w:val="20"/>
          <w:szCs w:val="20"/>
        </w:rPr>
      </w:pPr>
      <w:r w:rsidRPr="00284284">
        <w:rPr>
          <w:rFonts w:ascii="Arial" w:hAnsi="Arial" w:cs="Arial"/>
          <w:color w:val="000000"/>
          <w:sz w:val="20"/>
          <w:szCs w:val="20"/>
        </w:rPr>
        <w:t>opravljanje drugih najzahtevnejših nalog.</w:t>
      </w:r>
    </w:p>
    <w:p w:rsidR="00A66553" w:rsidRPr="001865DF" w:rsidRDefault="00A66553" w:rsidP="007A5D60">
      <w:pPr>
        <w:tabs>
          <w:tab w:val="left" w:pos="1701"/>
        </w:tabs>
        <w:jc w:val="both"/>
        <w:rPr>
          <w:lang w:val="sl-SI"/>
        </w:rPr>
      </w:pPr>
    </w:p>
    <w:p w:rsidR="00A66553" w:rsidRPr="00A66553" w:rsidRDefault="007A5D60" w:rsidP="00A66553">
      <w:pPr>
        <w:tabs>
          <w:tab w:val="left" w:pos="1701"/>
        </w:tabs>
        <w:jc w:val="both"/>
        <w:rPr>
          <w:b/>
          <w:lang w:val="sl-SI"/>
        </w:rPr>
      </w:pPr>
      <w:r w:rsidRPr="00A66553">
        <w:rPr>
          <w:b/>
          <w:lang w:val="sl-SI"/>
        </w:rPr>
        <w:t>Delo na delovnem mestu bo obsegalo opravljanje nalog na delovnem področju:</w:t>
      </w:r>
    </w:p>
    <w:p w:rsidR="00F95ADD" w:rsidRPr="00F95ADD" w:rsidRDefault="00F95ADD" w:rsidP="00F95ADD">
      <w:pPr>
        <w:pStyle w:val="NormalWeb"/>
        <w:numPr>
          <w:ilvl w:val="0"/>
          <w:numId w:val="13"/>
        </w:numPr>
        <w:spacing w:before="0" w:beforeAutospacing="0" w:after="0" w:afterAutospacing="0"/>
        <w:jc w:val="both"/>
        <w:rPr>
          <w:rFonts w:ascii="Arial" w:hAnsi="Arial" w:cs="Arial"/>
          <w:color w:val="000000"/>
          <w:sz w:val="20"/>
          <w:szCs w:val="20"/>
        </w:rPr>
      </w:pPr>
      <w:r w:rsidRPr="00F95ADD">
        <w:rPr>
          <w:rFonts w:ascii="Arial" w:hAnsi="Arial" w:cs="Arial"/>
          <w:color w:val="000000"/>
          <w:sz w:val="20"/>
          <w:szCs w:val="20"/>
        </w:rPr>
        <w:t>izvajanje nadzora na določenem področju delovanja predstavništev;</w:t>
      </w:r>
    </w:p>
    <w:p w:rsidR="00F95ADD" w:rsidRPr="00F95ADD" w:rsidRDefault="00F95ADD" w:rsidP="00F95ADD">
      <w:pPr>
        <w:pStyle w:val="NormalWeb"/>
        <w:numPr>
          <w:ilvl w:val="0"/>
          <w:numId w:val="13"/>
        </w:numPr>
        <w:spacing w:before="0" w:beforeAutospacing="0" w:after="0" w:afterAutospacing="0"/>
        <w:jc w:val="both"/>
        <w:rPr>
          <w:rFonts w:ascii="Arial" w:hAnsi="Arial" w:cs="Arial"/>
          <w:color w:val="000000"/>
          <w:sz w:val="20"/>
          <w:szCs w:val="20"/>
        </w:rPr>
      </w:pPr>
      <w:r w:rsidRPr="00F95ADD">
        <w:rPr>
          <w:rFonts w:ascii="Arial" w:hAnsi="Arial" w:cs="Arial"/>
          <w:color w:val="000000"/>
          <w:sz w:val="20"/>
          <w:szCs w:val="20"/>
        </w:rPr>
        <w:t>priprava osnutkov poročil o nadzoru predstavništev;</w:t>
      </w:r>
    </w:p>
    <w:p w:rsidR="00F95ADD" w:rsidRPr="00F95ADD" w:rsidRDefault="00F95ADD" w:rsidP="00F95ADD">
      <w:pPr>
        <w:pStyle w:val="NormalWeb"/>
        <w:numPr>
          <w:ilvl w:val="0"/>
          <w:numId w:val="13"/>
        </w:numPr>
        <w:spacing w:before="0" w:beforeAutospacing="0" w:after="0" w:afterAutospacing="0"/>
        <w:jc w:val="both"/>
        <w:rPr>
          <w:rFonts w:ascii="Arial" w:hAnsi="Arial" w:cs="Arial"/>
          <w:color w:val="000000"/>
          <w:sz w:val="20"/>
          <w:szCs w:val="20"/>
        </w:rPr>
      </w:pPr>
      <w:r w:rsidRPr="00F95ADD">
        <w:rPr>
          <w:rFonts w:ascii="Arial" w:hAnsi="Arial" w:cs="Arial"/>
          <w:color w:val="000000"/>
          <w:sz w:val="20"/>
          <w:szCs w:val="20"/>
        </w:rPr>
        <w:t>pomoč pri pripravi, organizaciji in izvajanju nadzora predstavništev;</w:t>
      </w:r>
    </w:p>
    <w:p w:rsidR="00F95ADD" w:rsidRPr="00F95ADD" w:rsidRDefault="00F95ADD" w:rsidP="00F95ADD">
      <w:pPr>
        <w:pStyle w:val="NormalWeb"/>
        <w:numPr>
          <w:ilvl w:val="0"/>
          <w:numId w:val="13"/>
        </w:numPr>
        <w:spacing w:before="0" w:beforeAutospacing="0" w:after="0" w:afterAutospacing="0"/>
        <w:jc w:val="both"/>
        <w:rPr>
          <w:rFonts w:ascii="Arial" w:hAnsi="Arial" w:cs="Arial"/>
          <w:color w:val="000000"/>
          <w:sz w:val="20"/>
          <w:szCs w:val="20"/>
        </w:rPr>
      </w:pPr>
      <w:r w:rsidRPr="00F95ADD">
        <w:rPr>
          <w:rFonts w:ascii="Arial" w:hAnsi="Arial" w:cs="Arial"/>
          <w:color w:val="000000"/>
          <w:sz w:val="20"/>
          <w:szCs w:val="20"/>
        </w:rPr>
        <w:t>spremljanje izvajanja sprejetih ukrepov in priporočil;</w:t>
      </w:r>
    </w:p>
    <w:p w:rsidR="009A098B" w:rsidRDefault="00F95ADD" w:rsidP="00F95ADD">
      <w:pPr>
        <w:pStyle w:val="NormalWeb"/>
        <w:numPr>
          <w:ilvl w:val="0"/>
          <w:numId w:val="13"/>
        </w:numPr>
        <w:spacing w:before="0" w:beforeAutospacing="0" w:after="0" w:afterAutospacing="0"/>
        <w:jc w:val="both"/>
        <w:rPr>
          <w:rFonts w:ascii="Arial" w:hAnsi="Arial" w:cs="Arial"/>
          <w:color w:val="000000"/>
          <w:sz w:val="20"/>
          <w:szCs w:val="20"/>
        </w:rPr>
      </w:pPr>
      <w:r w:rsidRPr="00F95ADD">
        <w:rPr>
          <w:rFonts w:ascii="Arial" w:hAnsi="Arial" w:cs="Arial"/>
          <w:color w:val="000000"/>
          <w:sz w:val="20"/>
          <w:szCs w:val="20"/>
        </w:rPr>
        <w:t>sodelovanje pri pripravi splošnih aktov MZZ.</w:t>
      </w:r>
    </w:p>
    <w:p w:rsidR="00F95ADD" w:rsidRPr="00F95ADD" w:rsidRDefault="00F95ADD" w:rsidP="00F95ADD">
      <w:pPr>
        <w:pStyle w:val="NormalWeb"/>
        <w:spacing w:before="0" w:beforeAutospacing="0" w:after="0" w:afterAutospacing="0"/>
        <w:ind w:left="360"/>
        <w:jc w:val="both"/>
        <w:rPr>
          <w:rFonts w:ascii="Arial" w:hAnsi="Arial" w:cs="Arial"/>
          <w:color w:val="000000"/>
          <w:sz w:val="20"/>
          <w:szCs w:val="20"/>
        </w:rPr>
      </w:pPr>
    </w:p>
    <w:p w:rsidR="00F95ADD" w:rsidRPr="00F95ADD" w:rsidRDefault="0097177D" w:rsidP="0097177D">
      <w:pPr>
        <w:pStyle w:val="NoSpacing"/>
        <w:jc w:val="both"/>
        <w:rPr>
          <w:rFonts w:ascii="Arial" w:hAnsi="Arial" w:cs="Arial"/>
          <w:b/>
          <w:color w:val="000000"/>
          <w:sz w:val="20"/>
          <w:szCs w:val="20"/>
        </w:rPr>
      </w:pPr>
      <w:r w:rsidRPr="00F95ADD">
        <w:rPr>
          <w:rFonts w:ascii="Arial" w:hAnsi="Arial" w:cs="Arial"/>
          <w:b/>
          <w:sz w:val="20"/>
          <w:szCs w:val="20"/>
        </w:rPr>
        <w:t>Prednost pri izbiri bodo imeli kandidati</w:t>
      </w:r>
      <w:r w:rsidR="00F95ADD" w:rsidRPr="00F95ADD">
        <w:rPr>
          <w:rFonts w:ascii="Arial" w:hAnsi="Arial" w:cs="Arial"/>
          <w:b/>
          <w:sz w:val="20"/>
          <w:szCs w:val="20"/>
        </w:rPr>
        <w:t xml:space="preserve"> </w:t>
      </w:r>
      <w:r w:rsidR="00F95ADD" w:rsidRPr="00F95ADD">
        <w:rPr>
          <w:rFonts w:ascii="Arial" w:hAnsi="Arial" w:cs="Arial"/>
          <w:b/>
          <w:color w:val="000000"/>
          <w:sz w:val="20"/>
          <w:szCs w:val="20"/>
        </w:rPr>
        <w:t>s poznavanjem delovanja Ministrstva za zunanje zadeve, še posebej njegove zunanje službe.</w:t>
      </w:r>
    </w:p>
    <w:p w:rsidR="00902618" w:rsidRPr="00C554EF" w:rsidRDefault="00902618" w:rsidP="00A66553">
      <w:pPr>
        <w:pStyle w:val="NoSpacing"/>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w:t>
      </w:r>
      <w:r w:rsidRPr="008B3309">
        <w:rPr>
          <w:lang w:val="sl-SI"/>
        </w:rPr>
        <w:t>tajnosti »</w:t>
      </w:r>
      <w:r w:rsidR="006E0615" w:rsidRPr="008B3309">
        <w:rPr>
          <w:lang w:val="sl-SI"/>
        </w:rPr>
        <w:t>TAJNO</w:t>
      </w:r>
      <w:r w:rsidRPr="008B3309">
        <w:rPr>
          <w:lang w:val="sl-SI"/>
        </w:rPr>
        <w:t>« (nacionalno</w:t>
      </w:r>
      <w:r w:rsidR="006E0615" w:rsidRPr="008B3309">
        <w:rPr>
          <w:lang w:val="sl-SI"/>
        </w:rPr>
        <w:t>, EU in NATO</w:t>
      </w:r>
      <w:r w:rsidR="00902618" w:rsidRPr="008B3309">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podsekretar</w:t>
      </w:r>
      <w:r>
        <w:rPr>
          <w:lang w:val="sl-SI"/>
        </w:rPr>
        <w:t xml:space="preserve"> opravljal v uradniškem nazivu </w:t>
      </w:r>
      <w:r w:rsidR="005A4BE1">
        <w:rPr>
          <w:lang w:val="sl-SI"/>
        </w:rPr>
        <w:t>podsekretar</w:t>
      </w:r>
      <w:r>
        <w:rPr>
          <w:lang w:val="sl-SI"/>
        </w:rPr>
        <w:t xml:space="preserve">, z možnostjo napredovanja v višji naziv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lastRenderedPageBreak/>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w:t>
      </w:r>
      <w:r w:rsidRPr="008B3309">
        <w:rPr>
          <w:lang w:val="sl-SI"/>
        </w:rPr>
        <w:t xml:space="preserve">šifra DM </w:t>
      </w:r>
      <w:r w:rsidR="008B3309" w:rsidRPr="008B3309">
        <w:rPr>
          <w:lang w:val="sl-SI"/>
        </w:rPr>
        <w:t>2863</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sidR="00D133F4">
        <w:rPr>
          <w:lang w:val="sl-SI"/>
        </w:rPr>
        <w:t>daje vsak delovnik med 10.</w:t>
      </w:r>
      <w:r>
        <w:rPr>
          <w:lang w:val="sl-SI"/>
        </w:rPr>
        <w:t xml:space="preserve"> in 11. uro ga. </w:t>
      </w:r>
      <w:r w:rsidR="00A66553">
        <w:rPr>
          <w:lang w:val="sl-SI"/>
        </w:rPr>
        <w:t>Vesna Rek Kovačič</w:t>
      </w:r>
      <w:r>
        <w:rPr>
          <w:lang w:val="sl-SI"/>
        </w:rPr>
        <w:t xml:space="preserve"> na tel. št.: 01 478 2</w:t>
      </w:r>
      <w:r w:rsidR="00A66553">
        <w:rPr>
          <w:lang w:val="sl-SI"/>
        </w:rPr>
        <w:t>298</w:t>
      </w:r>
      <w:r>
        <w:rPr>
          <w:lang w:val="sl-SI"/>
        </w:rPr>
        <w:t>.</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80579C"/>
    <w:lvl w:ilvl="0">
      <w:numFmt w:val="bullet"/>
      <w:lvlText w:val="*"/>
      <w:lvlJc w:val="left"/>
    </w:lvl>
  </w:abstractNum>
  <w:abstractNum w:abstractNumId="1" w15:restartNumberingAfterBreak="0">
    <w:nsid w:val="00B6020C"/>
    <w:multiLevelType w:val="hybridMultilevel"/>
    <w:tmpl w:val="7674C2DA"/>
    <w:lvl w:ilvl="0" w:tplc="1E2E51A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9B03FC"/>
    <w:multiLevelType w:val="hybridMultilevel"/>
    <w:tmpl w:val="15FA8BCE"/>
    <w:lvl w:ilvl="0" w:tplc="1E2E51A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B0004"/>
    <w:multiLevelType w:val="hybridMultilevel"/>
    <w:tmpl w:val="7D6043EA"/>
    <w:lvl w:ilvl="0" w:tplc="1E2E51A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D026EC8"/>
    <w:multiLevelType w:val="hybridMultilevel"/>
    <w:tmpl w:val="947A7ADE"/>
    <w:lvl w:ilvl="0" w:tplc="832467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7"/>
  </w:num>
  <w:num w:numId="4">
    <w:abstractNumId w:val="2"/>
  </w:num>
  <w:num w:numId="5">
    <w:abstractNumId w:val="9"/>
  </w:num>
  <w:num w:numId="6">
    <w:abstractNumId w:val="10"/>
  </w:num>
  <w:num w:numId="7">
    <w:abstractNumId w:val="5"/>
  </w:num>
  <w:num w:numId="8">
    <w:abstractNumId w:val="3"/>
  </w:num>
  <w:num w:numId="9">
    <w:abstractNumId w:val="14"/>
  </w:num>
  <w:num w:numId="10">
    <w:abstractNumId w:val="6"/>
  </w:num>
  <w:num w:numId="11">
    <w:abstractNumId w:val="11"/>
  </w:num>
  <w:num w:numId="12">
    <w:abstractNumId w:val="13"/>
  </w:num>
  <w:num w:numId="13">
    <w:abstractNumId w:val="1"/>
  </w:num>
  <w:num w:numId="14">
    <w:abstractNumId w:val="8"/>
  </w:num>
  <w:num w:numId="15">
    <w:abstractNumId w:val="12"/>
  </w:num>
  <w:num w:numId="16">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57A46"/>
    <w:rsid w:val="001865DF"/>
    <w:rsid w:val="001E323A"/>
    <w:rsid w:val="001E5345"/>
    <w:rsid w:val="00225902"/>
    <w:rsid w:val="0022622D"/>
    <w:rsid w:val="00284284"/>
    <w:rsid w:val="002925EC"/>
    <w:rsid w:val="002935D6"/>
    <w:rsid w:val="00296F87"/>
    <w:rsid w:val="00300923"/>
    <w:rsid w:val="00357D08"/>
    <w:rsid w:val="003C0944"/>
    <w:rsid w:val="00410BB8"/>
    <w:rsid w:val="0041435B"/>
    <w:rsid w:val="00437AAE"/>
    <w:rsid w:val="00440EC2"/>
    <w:rsid w:val="004E191F"/>
    <w:rsid w:val="00501946"/>
    <w:rsid w:val="00514212"/>
    <w:rsid w:val="0052674B"/>
    <w:rsid w:val="00541753"/>
    <w:rsid w:val="00577B90"/>
    <w:rsid w:val="005A4BE1"/>
    <w:rsid w:val="005C2B80"/>
    <w:rsid w:val="006072BB"/>
    <w:rsid w:val="00620399"/>
    <w:rsid w:val="00692FEE"/>
    <w:rsid w:val="006C5173"/>
    <w:rsid w:val="006D3478"/>
    <w:rsid w:val="006E0615"/>
    <w:rsid w:val="006F002B"/>
    <w:rsid w:val="007218B6"/>
    <w:rsid w:val="00735836"/>
    <w:rsid w:val="00750569"/>
    <w:rsid w:val="007A5D60"/>
    <w:rsid w:val="007D1A49"/>
    <w:rsid w:val="007D550B"/>
    <w:rsid w:val="007E4C76"/>
    <w:rsid w:val="007F2B6E"/>
    <w:rsid w:val="007F698E"/>
    <w:rsid w:val="00803DCC"/>
    <w:rsid w:val="00845BAC"/>
    <w:rsid w:val="00894C19"/>
    <w:rsid w:val="008A7D64"/>
    <w:rsid w:val="008B3309"/>
    <w:rsid w:val="00902618"/>
    <w:rsid w:val="00937458"/>
    <w:rsid w:val="0097177D"/>
    <w:rsid w:val="009A098B"/>
    <w:rsid w:val="00A0148A"/>
    <w:rsid w:val="00A11E5D"/>
    <w:rsid w:val="00A66553"/>
    <w:rsid w:val="00A723B7"/>
    <w:rsid w:val="00AC449A"/>
    <w:rsid w:val="00AF7989"/>
    <w:rsid w:val="00B37BF3"/>
    <w:rsid w:val="00B71DAC"/>
    <w:rsid w:val="00C17C04"/>
    <w:rsid w:val="00C554EF"/>
    <w:rsid w:val="00C72801"/>
    <w:rsid w:val="00C853E4"/>
    <w:rsid w:val="00CB1DF5"/>
    <w:rsid w:val="00CE5049"/>
    <w:rsid w:val="00CF1258"/>
    <w:rsid w:val="00D133F4"/>
    <w:rsid w:val="00D32481"/>
    <w:rsid w:val="00D85418"/>
    <w:rsid w:val="00DE2A5B"/>
    <w:rsid w:val="00DF097D"/>
    <w:rsid w:val="00E02088"/>
    <w:rsid w:val="00E027B9"/>
    <w:rsid w:val="00E105CF"/>
    <w:rsid w:val="00E35DD2"/>
    <w:rsid w:val="00E41980"/>
    <w:rsid w:val="00F30499"/>
    <w:rsid w:val="00F6439C"/>
    <w:rsid w:val="00F82351"/>
    <w:rsid w:val="00F95ADD"/>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A66553"/>
    <w:rPr>
      <w:color w:val="0000FF"/>
      <w:u w:val="single"/>
    </w:rPr>
  </w:style>
  <w:style w:type="paragraph" w:styleId="NormalWeb">
    <w:name w:val="Normal (Web)"/>
    <w:basedOn w:val="Normal"/>
    <w:uiPriority w:val="99"/>
    <w:semiHidden/>
    <w:unhideWhenUsed/>
    <w:rsid w:val="00A6655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76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12-01-1700" TargetMode="External"/><Relationship Id="rId4" Type="http://schemas.openxmlformats.org/officeDocument/2006/relationships/webSettings" Target="web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2</cp:revision>
  <cp:lastPrinted>2021-07-12T11:41:00Z</cp:lastPrinted>
  <dcterms:created xsi:type="dcterms:W3CDTF">2022-03-17T07:31:00Z</dcterms:created>
  <dcterms:modified xsi:type="dcterms:W3CDTF">2022-03-17T07:31:00Z</dcterms:modified>
</cp:coreProperties>
</file>