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Pr>
          <w:rFonts w:cs="Arial"/>
        </w:rPr>
        <w:t>29/2020/1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D06D67">
        <w:rPr>
          <w:rFonts w:cs="Arial"/>
        </w:rPr>
        <w:t>15. 12. 2020</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7A5D60" w:rsidP="007A5D60">
      <w:pPr>
        <w:tabs>
          <w:tab w:val="left" w:pos="1701"/>
        </w:tabs>
        <w:jc w:val="both"/>
        <w:rPr>
          <w:b/>
          <w:lang w:val="sl-SI"/>
        </w:rPr>
      </w:pPr>
      <w:r>
        <w:rPr>
          <w:b/>
          <w:lang w:val="sl-SI"/>
        </w:rPr>
        <w:t xml:space="preserve">SVETOVALEC (m/ž) </w:t>
      </w:r>
      <w:r w:rsidRPr="0038072E">
        <w:rPr>
          <w:lang w:val="sl-SI"/>
        </w:rPr>
        <w:t>v</w:t>
      </w:r>
      <w:r>
        <w:rPr>
          <w:b/>
          <w:lang w:val="sl-SI"/>
        </w:rPr>
        <w:t xml:space="preserve"> Sektorju za bilateralno gospodarsko sodelovanje II </w:t>
      </w:r>
      <w:r>
        <w:rPr>
          <w:lang w:val="sl-SI"/>
        </w:rPr>
        <w:t>v Direktoratu za gospodarsko in javno diplomacijo</w:t>
      </w:r>
      <w:r w:rsidRPr="000E3FAA">
        <w:rPr>
          <w:lang w:val="sl-SI"/>
        </w:rPr>
        <w:t xml:space="preserve"> </w:t>
      </w:r>
      <w:r>
        <w:rPr>
          <w:b/>
          <w:lang w:val="sl-SI"/>
        </w:rPr>
        <w:t>(šifra DM 2764)</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7A5D60" w:rsidRPr="00C32A5E" w:rsidRDefault="007A5D60" w:rsidP="007A5D60">
      <w:pPr>
        <w:numPr>
          <w:ilvl w:val="0"/>
          <w:numId w:val="10"/>
        </w:numPr>
        <w:ind w:left="527" w:hanging="170"/>
        <w:jc w:val="both"/>
        <w:rPr>
          <w:lang w:val="sl-SI"/>
        </w:rPr>
      </w:pPr>
      <w:r w:rsidRPr="00C32A5E">
        <w:rPr>
          <w:lang w:val="sl-SI"/>
        </w:rPr>
        <w:t xml:space="preserve">končano najmanj visokošolsko </w:t>
      </w:r>
      <w:r>
        <w:rPr>
          <w:lang w:val="sl-SI"/>
        </w:rPr>
        <w:t>strokov</w:t>
      </w:r>
      <w:r w:rsidRPr="00C32A5E">
        <w:rPr>
          <w:lang w:val="sl-SI"/>
        </w:rPr>
        <w:t>no izobraževanje (prejšnje)/visokošolsko</w:t>
      </w:r>
      <w:r w:rsidRPr="00C32A5E">
        <w:rPr>
          <w:szCs w:val="20"/>
          <w:lang w:val="sl-SI"/>
        </w:rPr>
        <w:t xml:space="preserve">  </w:t>
      </w:r>
      <w:r>
        <w:rPr>
          <w:szCs w:val="20"/>
          <w:lang w:val="sl-SI"/>
        </w:rPr>
        <w:t>strokovno</w:t>
      </w:r>
      <w:r w:rsidRPr="00C32A5E">
        <w:rPr>
          <w:szCs w:val="20"/>
          <w:lang w:val="sl-SI"/>
        </w:rPr>
        <w:t xml:space="preserve"> izobrazbo (prejšnja) ali </w:t>
      </w:r>
      <w:r w:rsidRPr="00C32A5E">
        <w:rPr>
          <w:lang w:val="sl-SI"/>
        </w:rPr>
        <w:t xml:space="preserve">najmanj </w:t>
      </w:r>
      <w:r>
        <w:rPr>
          <w:lang w:val="sl-SI"/>
        </w:rPr>
        <w:t>visokošolsko strokovno izobraževanje (prva bolonjska stopnja)/visokošolska strokovna izobrazba (prva bolonjska stopnja) ali visokošolsko univerzitetno izobraževanje (prva bolonjska stopnja)/visokošolska univerzitetna izobrazba (prva bolonjska stopnja)</w:t>
      </w:r>
      <w:r w:rsidRPr="00C32A5E">
        <w:rPr>
          <w:lang w:val="sl-SI"/>
        </w:rPr>
        <w:t xml:space="preserve">; </w:t>
      </w:r>
    </w:p>
    <w:p w:rsidR="007A5D60" w:rsidRPr="00097529" w:rsidRDefault="007A5D60" w:rsidP="007A5D60">
      <w:pPr>
        <w:numPr>
          <w:ilvl w:val="0"/>
          <w:numId w:val="10"/>
        </w:numPr>
        <w:ind w:left="527" w:hanging="170"/>
        <w:jc w:val="both"/>
        <w:rPr>
          <w:lang w:val="sl-SI"/>
        </w:rPr>
      </w:pPr>
      <w:r w:rsidRPr="00790038">
        <w:rPr>
          <w:lang w:val="sl-SI"/>
        </w:rPr>
        <w:t xml:space="preserve">najmanj </w:t>
      </w:r>
      <w:r>
        <w:rPr>
          <w:lang w:val="sl-SI"/>
        </w:rPr>
        <w:t>7 mesecev</w:t>
      </w:r>
      <w:r w:rsidRPr="00790038">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 xml:space="preserve">dovoljenje za dostop do tajnih podatkov (nacionalno in EU) stopnje </w:t>
      </w:r>
      <w:r w:rsidRPr="00097529">
        <w:rPr>
          <w:lang w:val="sl-SI"/>
        </w:rPr>
        <w:t>»</w:t>
      </w:r>
      <w:r>
        <w:rPr>
          <w:lang w:val="sl-SI"/>
        </w:rPr>
        <w:t>ZAUPNO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842243" w:rsidRPr="005D1EFB" w:rsidRDefault="00842243"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t xml:space="preserve">Pri izbranem kandidatu se bo preverjalo, ali ima opravljeno obvezno usposabljanje za imenovanje v naziv. V nasprotnem primeru bo moral izbrani kandidat opraviti obvezno usposabljanje za imenovanje v naziv, v skladu s prvim odstavkom 89. člena ZJU, najkasneje v enem letu od </w:t>
      </w:r>
      <w:r>
        <w:rPr>
          <w:lang w:val="sl-SI"/>
        </w:rPr>
        <w:lastRenderedPageBreak/>
        <w:t xml:space="preserve">sklenitve delovnega razmerja. Pri izbranem kandidatu se bo preverjalo ali ima izdano veljavno dovoljenje za dostop do tajnih podatkov (nacionalno in EU) do stopnje </w:t>
      </w:r>
      <w:r>
        <w:rPr>
          <w:rFonts w:cs="Arial"/>
          <w:lang w:val="sl-SI"/>
        </w:rPr>
        <w:t>»ZAUPNO«,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000CC8" w:rsidRDefault="007A5D60" w:rsidP="007A5D60">
      <w:pPr>
        <w:tabs>
          <w:tab w:val="left" w:pos="1701"/>
        </w:tabs>
        <w:jc w:val="both"/>
        <w:rPr>
          <w:lang w:val="sl-SI"/>
        </w:rPr>
      </w:pPr>
      <w:r w:rsidRPr="00000CC8">
        <w:rPr>
          <w:lang w:val="sl-SI"/>
        </w:rPr>
        <w:t>Opis delovn</w:t>
      </w:r>
      <w:r w:rsidR="00D06D67">
        <w:rPr>
          <w:lang w:val="sl-SI"/>
        </w:rPr>
        <w:t>i</w:t>
      </w:r>
      <w:r w:rsidRPr="00000CC8">
        <w:rPr>
          <w:lang w:val="sl-SI"/>
        </w:rPr>
        <w:t xml:space="preserve">h nalog: </w:t>
      </w:r>
    </w:p>
    <w:p w:rsidR="007A5D60" w:rsidRDefault="007A5D60" w:rsidP="007A5D60">
      <w:pPr>
        <w:numPr>
          <w:ilvl w:val="0"/>
          <w:numId w:val="10"/>
        </w:numPr>
        <w:ind w:left="360" w:hanging="113"/>
        <w:jc w:val="both"/>
        <w:rPr>
          <w:rFonts w:cs="Arial"/>
          <w:lang w:val="sl-SI"/>
        </w:rPr>
      </w:pPr>
      <w:r>
        <w:rPr>
          <w:rFonts w:cs="Arial"/>
          <w:lang w:val="sl-SI"/>
        </w:rPr>
        <w:t>zbiranje, urejanje in priprava podatkov za oblikovanje zahtevnejših gradiv;</w:t>
      </w:r>
    </w:p>
    <w:p w:rsidR="007A5D60" w:rsidRDefault="007A5D60" w:rsidP="007A5D60">
      <w:pPr>
        <w:numPr>
          <w:ilvl w:val="0"/>
          <w:numId w:val="10"/>
        </w:numPr>
        <w:ind w:left="360" w:hanging="113"/>
        <w:jc w:val="both"/>
        <w:rPr>
          <w:rFonts w:cs="Arial"/>
          <w:lang w:val="sl-SI"/>
        </w:rPr>
      </w:pPr>
      <w:r>
        <w:rPr>
          <w:rFonts w:cs="Arial"/>
          <w:lang w:val="sl-SI"/>
        </w:rPr>
        <w:t>samostojno oblikovanje manj zahtevnih gradiv s predlogi ukrepov;</w:t>
      </w:r>
    </w:p>
    <w:p w:rsidR="007A5D60" w:rsidRPr="00000CC8" w:rsidRDefault="007A5D60" w:rsidP="007A5D60">
      <w:pPr>
        <w:numPr>
          <w:ilvl w:val="0"/>
          <w:numId w:val="10"/>
        </w:numPr>
        <w:ind w:left="360" w:hanging="113"/>
        <w:jc w:val="both"/>
        <w:rPr>
          <w:rFonts w:cs="Arial"/>
          <w:lang w:val="sl-SI"/>
        </w:rPr>
      </w:pPr>
      <w:r>
        <w:rPr>
          <w:rFonts w:cs="Arial"/>
          <w:lang w:val="sl-SI"/>
        </w:rPr>
        <w:t>pomoč pri pripravi osnutkov predpisov in drugih zahtevnejših gradiv;</w:t>
      </w:r>
    </w:p>
    <w:p w:rsidR="007A5D60" w:rsidRPr="00000CC8" w:rsidRDefault="007A5D60" w:rsidP="007A5D60">
      <w:pPr>
        <w:numPr>
          <w:ilvl w:val="0"/>
          <w:numId w:val="10"/>
        </w:numPr>
        <w:ind w:left="360" w:hanging="113"/>
        <w:jc w:val="both"/>
        <w:rPr>
          <w:rFonts w:cs="Arial"/>
          <w:lang w:val="sl-SI"/>
        </w:rPr>
      </w:pPr>
      <w:r w:rsidRPr="00000CC8">
        <w:rPr>
          <w:rFonts w:cs="Arial"/>
          <w:lang w:val="sl-SI"/>
        </w:rPr>
        <w:t xml:space="preserve">opravljanje drugih </w:t>
      </w:r>
      <w:r>
        <w:rPr>
          <w:rFonts w:cs="Arial"/>
          <w:lang w:val="sl-SI"/>
        </w:rPr>
        <w:t xml:space="preserve">upravnih </w:t>
      </w:r>
      <w:r w:rsidRPr="00000CC8">
        <w:rPr>
          <w:rFonts w:cs="Arial"/>
          <w:lang w:val="sl-SI"/>
        </w:rPr>
        <w:t>nalog podobne</w:t>
      </w:r>
      <w:r>
        <w:rPr>
          <w:rFonts w:cs="Arial"/>
          <w:lang w:val="sl-SI"/>
        </w:rPr>
        <w:t xml:space="preserve"> </w:t>
      </w:r>
      <w:r w:rsidRPr="00000CC8">
        <w:rPr>
          <w:rFonts w:cs="Arial"/>
          <w:lang w:val="sl-SI"/>
        </w:rPr>
        <w:t xml:space="preserve">zahtevnosti. </w:t>
      </w:r>
    </w:p>
    <w:p w:rsidR="007A5D60" w:rsidRPr="00000CC8" w:rsidRDefault="007A5D60" w:rsidP="007A5D60">
      <w:pPr>
        <w:pStyle w:val="BodyText"/>
        <w:rPr>
          <w:rFonts w:ascii="Arial" w:hAnsi="Arial" w:cs="Arial"/>
          <w:sz w:val="20"/>
        </w:rPr>
      </w:pPr>
    </w:p>
    <w:p w:rsidR="007A5D60" w:rsidRPr="00D06D67" w:rsidRDefault="007A5D60" w:rsidP="007A5D60">
      <w:pPr>
        <w:pStyle w:val="NoSpacing"/>
        <w:rPr>
          <w:rFonts w:ascii="Arial" w:hAnsi="Arial" w:cs="Arial"/>
          <w:b/>
          <w:sz w:val="20"/>
        </w:rPr>
      </w:pPr>
      <w:r w:rsidRPr="00D06D67">
        <w:rPr>
          <w:rFonts w:ascii="Arial" w:hAnsi="Arial" w:cs="Arial"/>
          <w:b/>
          <w:sz w:val="20"/>
        </w:rPr>
        <w:t xml:space="preserve">Delo na delovnem mestu bo obsegalo opravljanje </w:t>
      </w:r>
      <w:r w:rsidR="00D06D67">
        <w:rPr>
          <w:rFonts w:ascii="Arial" w:hAnsi="Arial" w:cs="Arial"/>
          <w:b/>
          <w:sz w:val="20"/>
        </w:rPr>
        <w:t>naslednjih nalog</w:t>
      </w:r>
      <w:r w:rsidRPr="00D06D67">
        <w:rPr>
          <w:rFonts w:ascii="Arial" w:hAnsi="Arial" w:cs="Arial"/>
          <w:b/>
          <w:sz w:val="20"/>
        </w:rPr>
        <w:t>:</w:t>
      </w:r>
    </w:p>
    <w:p w:rsidR="003D2F5D" w:rsidRPr="00611374" w:rsidRDefault="003D2F5D" w:rsidP="003D2F5D">
      <w:pPr>
        <w:numPr>
          <w:ilvl w:val="0"/>
          <w:numId w:val="11"/>
        </w:numPr>
        <w:spacing w:line="240" w:lineRule="auto"/>
        <w:jc w:val="both"/>
        <w:rPr>
          <w:rFonts w:cs="Arial"/>
          <w:szCs w:val="20"/>
          <w:lang w:val="sl-SI"/>
        </w:rPr>
      </w:pPr>
      <w:r w:rsidRPr="00611374">
        <w:rPr>
          <w:rFonts w:cs="Arial"/>
          <w:szCs w:val="20"/>
          <w:lang w:val="sl-SI"/>
        </w:rPr>
        <w:t>opravljanje zahtevnejših strokovnih opravil s področja zunanjih zadev oz. s področij, ki se navezujejo na zunanje zadeve, zlasti</w:t>
      </w:r>
      <w:r w:rsidRPr="00611374">
        <w:rPr>
          <w:rFonts w:cs="Arial"/>
          <w:color w:val="000000"/>
          <w:szCs w:val="20"/>
          <w:lang w:val="sl-SI"/>
        </w:rPr>
        <w:t xml:space="preserve"> </w:t>
      </w:r>
      <w:r w:rsidR="00611374" w:rsidRPr="00611374">
        <w:rPr>
          <w:rFonts w:cs="Arial"/>
          <w:color w:val="111111"/>
          <w:szCs w:val="20"/>
          <w:lang w:val="sl-SI"/>
        </w:rPr>
        <w:t>dvostranskega gospodarskega sodelovanje z drugimi državami in oblikovanje predlogov za njihovo poglabljanje</w:t>
      </w:r>
      <w:r w:rsidRPr="00611374">
        <w:rPr>
          <w:rFonts w:cs="Arial"/>
          <w:szCs w:val="20"/>
          <w:lang w:val="sl-SI"/>
        </w:rPr>
        <w:t>;</w:t>
      </w:r>
    </w:p>
    <w:p w:rsidR="003D2F5D" w:rsidRPr="00611374" w:rsidRDefault="003D2F5D" w:rsidP="003D2F5D">
      <w:pPr>
        <w:numPr>
          <w:ilvl w:val="0"/>
          <w:numId w:val="11"/>
        </w:numPr>
        <w:spacing w:line="240" w:lineRule="auto"/>
        <w:jc w:val="both"/>
        <w:rPr>
          <w:rFonts w:cs="Arial"/>
          <w:szCs w:val="20"/>
          <w:lang w:val="sl-SI"/>
        </w:rPr>
      </w:pPr>
      <w:r w:rsidRPr="00611374">
        <w:rPr>
          <w:rFonts w:cs="Arial"/>
          <w:szCs w:val="20"/>
          <w:lang w:val="sl-SI"/>
        </w:rPr>
        <w:t>vodenje in sodelovanje v zahtevnejših projektnih skupinah;</w:t>
      </w:r>
    </w:p>
    <w:p w:rsidR="003D2F5D" w:rsidRPr="00611374" w:rsidRDefault="003D2F5D" w:rsidP="003D2F5D">
      <w:pPr>
        <w:numPr>
          <w:ilvl w:val="0"/>
          <w:numId w:val="11"/>
        </w:numPr>
        <w:jc w:val="both"/>
        <w:rPr>
          <w:rFonts w:cs="Arial"/>
          <w:szCs w:val="20"/>
          <w:lang w:val="sl-SI"/>
        </w:rPr>
      </w:pPr>
      <w:r w:rsidRPr="00611374">
        <w:rPr>
          <w:rFonts w:cs="Arial"/>
          <w:szCs w:val="20"/>
          <w:lang w:val="sl-SI"/>
        </w:rPr>
        <w:t xml:space="preserve">priprava </w:t>
      </w:r>
      <w:r w:rsidR="00611374" w:rsidRPr="00611374">
        <w:rPr>
          <w:rFonts w:cs="Arial"/>
          <w:szCs w:val="20"/>
          <w:lang w:val="sl-SI"/>
        </w:rPr>
        <w:t>z</w:t>
      </w:r>
      <w:r w:rsidRPr="00611374">
        <w:rPr>
          <w:rFonts w:cs="Arial"/>
          <w:szCs w:val="20"/>
          <w:lang w:val="sl-SI"/>
        </w:rPr>
        <w:t>ahtevnejših strokovnih gradiv s področja</w:t>
      </w:r>
      <w:r w:rsidR="00611374" w:rsidRPr="00611374">
        <w:rPr>
          <w:rFonts w:cs="Arial"/>
          <w:szCs w:val="20"/>
          <w:lang w:val="sl-SI"/>
        </w:rPr>
        <w:t xml:space="preserve"> gospodarskega sodelovanja</w:t>
      </w:r>
      <w:r w:rsidRPr="00611374">
        <w:rPr>
          <w:rFonts w:cs="Arial"/>
          <w:szCs w:val="20"/>
          <w:lang w:val="sl-SI"/>
        </w:rPr>
        <w:t>;</w:t>
      </w:r>
    </w:p>
    <w:p w:rsidR="003D2F5D" w:rsidRPr="00611374" w:rsidRDefault="00611374" w:rsidP="003D2F5D">
      <w:pPr>
        <w:numPr>
          <w:ilvl w:val="0"/>
          <w:numId w:val="11"/>
        </w:numPr>
        <w:jc w:val="both"/>
        <w:rPr>
          <w:rFonts w:cs="Arial"/>
          <w:szCs w:val="20"/>
          <w:lang w:val="sl-SI"/>
        </w:rPr>
      </w:pPr>
      <w:r w:rsidRPr="00611374">
        <w:rPr>
          <w:rFonts w:cs="Arial"/>
          <w:color w:val="111111"/>
          <w:szCs w:val="20"/>
          <w:lang w:val="sl-SI"/>
        </w:rPr>
        <w:t>nudenje pomoči slovenskim podjetjem pri vstopanju na tuje trge, vključno z ugotavljanjem poslovnih priložnosti, in pri spodbujanju internacionalizacije slovenskega gospodarstva s ciljem povečevanja slovenskega izvoza in doseganja njegove večje geografske raznovrstnosti</w:t>
      </w:r>
      <w:r w:rsidR="003D2F5D" w:rsidRPr="00611374">
        <w:rPr>
          <w:rFonts w:cs="Arial"/>
          <w:szCs w:val="20"/>
          <w:lang w:val="sl-SI"/>
        </w:rPr>
        <w:t>;</w:t>
      </w:r>
    </w:p>
    <w:p w:rsidR="00611374" w:rsidRPr="00611374" w:rsidRDefault="00611374" w:rsidP="00611374">
      <w:pPr>
        <w:pStyle w:val="NoSpacing"/>
        <w:numPr>
          <w:ilvl w:val="0"/>
          <w:numId w:val="11"/>
        </w:numPr>
        <w:jc w:val="both"/>
        <w:rPr>
          <w:rFonts w:ascii="Arial" w:hAnsi="Arial" w:cs="Arial"/>
          <w:color w:val="000000"/>
          <w:sz w:val="20"/>
          <w:szCs w:val="20"/>
        </w:rPr>
      </w:pPr>
      <w:r w:rsidRPr="00611374">
        <w:rPr>
          <w:rFonts w:ascii="Arial" w:eastAsia="Times New Roman" w:hAnsi="Arial" w:cs="Arial"/>
          <w:color w:val="111111"/>
          <w:sz w:val="20"/>
          <w:szCs w:val="20"/>
        </w:rPr>
        <w:t>u</w:t>
      </w:r>
      <w:r w:rsidRPr="00611374">
        <w:rPr>
          <w:rFonts w:ascii="Arial" w:hAnsi="Arial" w:cs="Arial"/>
          <w:color w:val="111111"/>
          <w:sz w:val="20"/>
          <w:szCs w:val="20"/>
        </w:rPr>
        <w:t xml:space="preserve">sklajevanje in priprava obiskov gospodarskih delegacij, ki spremljajo najvišje državne predstavnike Slovenije na obiskih v tujini, in sodelovanje pri izvedbi obiskov tujih gospodarskih delegacij, ki spremljajo najvišje predstavnike tujih držav ob obiskih v Sloveniji. </w:t>
      </w:r>
    </w:p>
    <w:p w:rsidR="00611374" w:rsidRPr="00611374" w:rsidRDefault="00611374" w:rsidP="009C035E">
      <w:pPr>
        <w:pStyle w:val="NoSpacing"/>
        <w:numPr>
          <w:ilvl w:val="0"/>
          <w:numId w:val="11"/>
        </w:numPr>
        <w:jc w:val="both"/>
        <w:rPr>
          <w:rFonts w:ascii="Arial" w:hAnsi="Arial" w:cs="Arial"/>
          <w:color w:val="000000"/>
          <w:sz w:val="20"/>
          <w:szCs w:val="20"/>
        </w:rPr>
      </w:pPr>
      <w:r w:rsidRPr="00611374">
        <w:rPr>
          <w:rFonts w:ascii="Arial" w:hAnsi="Arial" w:cs="Arial"/>
          <w:color w:val="111111"/>
          <w:sz w:val="20"/>
          <w:szCs w:val="20"/>
        </w:rPr>
        <w:t>Sodelovanje pri organizaciji poslovnih konferenc in seminarjev.</w:t>
      </w:r>
    </w:p>
    <w:p w:rsidR="00611374" w:rsidRPr="00611374" w:rsidRDefault="00611374" w:rsidP="00611374">
      <w:pPr>
        <w:pStyle w:val="NoSpacing"/>
        <w:jc w:val="both"/>
        <w:rPr>
          <w:rFonts w:cstheme="minorHAnsi"/>
          <w:color w:val="000000"/>
        </w:rPr>
      </w:pPr>
      <w:r w:rsidRPr="00611374">
        <w:rPr>
          <w:rFonts w:cstheme="minorHAnsi"/>
          <w:color w:val="111111"/>
        </w:rPr>
        <w:t xml:space="preserve"> </w:t>
      </w:r>
    </w:p>
    <w:p w:rsidR="007A5D60" w:rsidRPr="0013781C" w:rsidRDefault="007A5D60" w:rsidP="007A5D60">
      <w:pPr>
        <w:autoSpaceDE w:val="0"/>
        <w:autoSpaceDN w:val="0"/>
        <w:adjustRightInd w:val="0"/>
        <w:spacing w:line="240" w:lineRule="auto"/>
        <w:jc w:val="both"/>
        <w:rPr>
          <w:rFonts w:cs="Arial"/>
          <w:b/>
          <w:szCs w:val="20"/>
          <w:lang w:val="sl-SI"/>
        </w:rPr>
      </w:pPr>
      <w:r w:rsidRPr="00D06D67">
        <w:rPr>
          <w:rFonts w:cs="Arial"/>
          <w:b/>
          <w:szCs w:val="20"/>
          <w:lang w:val="sl-SI"/>
        </w:rPr>
        <w:t>Prednost pri izbiri bodo imeli kandidati:</w:t>
      </w:r>
      <w:r w:rsidRPr="0013781C">
        <w:rPr>
          <w:rFonts w:cs="Arial"/>
          <w:b/>
          <w:szCs w:val="20"/>
          <w:lang w:val="sl-SI"/>
        </w:rPr>
        <w:t xml:space="preserve"> </w:t>
      </w:r>
    </w:p>
    <w:p w:rsidR="003D2F5D" w:rsidRPr="00611374" w:rsidRDefault="003D2F5D" w:rsidP="003D2F5D">
      <w:pPr>
        <w:numPr>
          <w:ilvl w:val="0"/>
          <w:numId w:val="10"/>
        </w:numPr>
        <w:autoSpaceDE w:val="0"/>
        <w:autoSpaceDN w:val="0"/>
        <w:adjustRightInd w:val="0"/>
        <w:spacing w:line="240" w:lineRule="auto"/>
        <w:jc w:val="both"/>
        <w:rPr>
          <w:rFonts w:cs="Arial"/>
          <w:b/>
          <w:color w:val="000000"/>
          <w:szCs w:val="20"/>
          <w:lang w:val="sl-SI" w:eastAsia="sl-SI"/>
        </w:rPr>
      </w:pPr>
      <w:r w:rsidRPr="00611374">
        <w:rPr>
          <w:rFonts w:cs="Arial"/>
          <w:b/>
          <w:color w:val="000000"/>
          <w:szCs w:val="20"/>
          <w:lang w:val="sl-SI" w:eastAsia="sl-SI"/>
        </w:rPr>
        <w:t>s poznavanjem področja gospodarsk</w:t>
      </w:r>
      <w:r w:rsidR="00611374" w:rsidRPr="00611374">
        <w:rPr>
          <w:rFonts w:cs="Arial"/>
          <w:b/>
          <w:color w:val="000000"/>
          <w:szCs w:val="20"/>
          <w:lang w:val="sl-SI" w:eastAsia="sl-SI"/>
        </w:rPr>
        <w:t>ega</w:t>
      </w:r>
      <w:r w:rsidRPr="00611374">
        <w:rPr>
          <w:rFonts w:cs="Arial"/>
          <w:b/>
          <w:color w:val="000000"/>
          <w:szCs w:val="20"/>
          <w:lang w:val="sl-SI" w:eastAsia="sl-SI"/>
        </w:rPr>
        <w:t xml:space="preserve"> </w:t>
      </w:r>
      <w:r w:rsidR="00611374" w:rsidRPr="00611374">
        <w:rPr>
          <w:rFonts w:cs="Arial"/>
          <w:b/>
          <w:color w:val="000000"/>
          <w:szCs w:val="20"/>
          <w:lang w:val="sl-SI" w:eastAsia="sl-SI"/>
        </w:rPr>
        <w:t>sodelovanja</w:t>
      </w:r>
      <w:r w:rsidRPr="00611374">
        <w:rPr>
          <w:rFonts w:cs="Arial"/>
          <w:b/>
          <w:color w:val="000000"/>
          <w:szCs w:val="20"/>
          <w:lang w:val="sl-SI" w:eastAsia="sl-SI"/>
        </w:rPr>
        <w:t>,</w:t>
      </w:r>
      <w:r w:rsidR="00611374">
        <w:rPr>
          <w:rFonts w:cs="Arial"/>
          <w:b/>
          <w:color w:val="000000"/>
          <w:szCs w:val="20"/>
          <w:lang w:val="sl-SI" w:eastAsia="sl-SI"/>
        </w:rPr>
        <w:t xml:space="preserve">  </w:t>
      </w:r>
    </w:p>
    <w:p w:rsidR="003D2F5D" w:rsidRPr="00611374" w:rsidRDefault="003D2F5D" w:rsidP="003D2F5D">
      <w:pPr>
        <w:numPr>
          <w:ilvl w:val="0"/>
          <w:numId w:val="10"/>
        </w:numPr>
        <w:autoSpaceDE w:val="0"/>
        <w:autoSpaceDN w:val="0"/>
        <w:adjustRightInd w:val="0"/>
        <w:spacing w:line="240" w:lineRule="auto"/>
        <w:jc w:val="both"/>
        <w:rPr>
          <w:rFonts w:cs="Arial"/>
          <w:b/>
          <w:color w:val="000000"/>
          <w:szCs w:val="20"/>
          <w:lang w:val="sl-SI" w:eastAsia="sl-SI"/>
        </w:rPr>
      </w:pPr>
      <w:r w:rsidRPr="00611374">
        <w:rPr>
          <w:rFonts w:cs="Arial"/>
          <w:b/>
          <w:color w:val="000000"/>
          <w:szCs w:val="20"/>
          <w:lang w:val="sl-SI" w:eastAsia="sl-SI"/>
        </w:rPr>
        <w:t>z delovnimi izkušnjami na področju zunanjih zadev.</w:t>
      </w:r>
    </w:p>
    <w:p w:rsidR="003D2F5D" w:rsidRPr="00000CC8" w:rsidRDefault="003D2F5D" w:rsidP="007A5D60">
      <w:pPr>
        <w:autoSpaceDE w:val="0"/>
        <w:autoSpaceDN w:val="0"/>
        <w:adjustRightInd w:val="0"/>
        <w:spacing w:line="240" w:lineRule="auto"/>
        <w:jc w:val="both"/>
        <w:rPr>
          <w:rFonts w:ascii="Helv" w:hAnsi="Helv" w:cs="Helv"/>
          <w:color w:val="000000"/>
          <w:szCs w:val="20"/>
          <w:lang w:val="sl-SI" w:eastAsia="sl-SI"/>
        </w:rPr>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72030B">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Pr>
          <w:lang w:val="sl-SI"/>
        </w:rPr>
        <w:t>ZAUPNO</w:t>
      </w:r>
      <w:r w:rsidRPr="00E4485A">
        <w:rPr>
          <w:lang w:val="sl-SI"/>
        </w:rPr>
        <w:t>« (nacionalno</w:t>
      </w:r>
      <w:r>
        <w:rPr>
          <w:lang w:val="sl-SI"/>
        </w:rPr>
        <w:t xml:space="preserve"> in EU</w:t>
      </w:r>
      <w:r w:rsidRPr="00E4485A">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lastRenderedPageBreak/>
        <w:t>Izbrani kandidat bo delo na delovnem mestu svetovalec opravljal v uradniškem nazivu svetovalec III, z možnostjo napredovanja v višji naziv svetovalec II in svetovalec I.</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2764</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374281"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374281" w:rsidRDefault="0037428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3D2F5D" w:rsidRDefault="00B37BF3" w:rsidP="00440EC2">
      <w:pPr>
        <w:jc w:val="both"/>
        <w:rPr>
          <w:rFonts w:cs="Arial"/>
          <w:szCs w:val="20"/>
          <w:lang w:val="sl-SI"/>
        </w:rPr>
      </w:pPr>
    </w:p>
    <w:sectPr w:rsidR="00B37BF3" w:rsidRPr="003D2F5D" w:rsidSect="003D2F5D">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F5D" w:rsidRDefault="003D2F5D">
      <w:pPr>
        <w:spacing w:line="240" w:lineRule="auto"/>
      </w:pPr>
      <w:r>
        <w:separator/>
      </w:r>
    </w:p>
  </w:endnote>
  <w:endnote w:type="continuationSeparator" w:id="0">
    <w:p w:rsidR="003D2F5D" w:rsidRDefault="003D2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F5D" w:rsidRDefault="003D2F5D">
      <w:pPr>
        <w:spacing w:line="240" w:lineRule="auto"/>
      </w:pPr>
      <w:r>
        <w:separator/>
      </w:r>
    </w:p>
  </w:footnote>
  <w:footnote w:type="continuationSeparator" w:id="0">
    <w:p w:rsidR="003D2F5D" w:rsidRDefault="003D2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5D" w:rsidRPr="00110CBD" w:rsidRDefault="003D2F5D" w:rsidP="003D2F5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5D" w:rsidRPr="003C0944" w:rsidRDefault="003D2F5D"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3D2F5D" w:rsidRPr="008F3500" w:rsidRDefault="003D2F5D"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3D2F5D" w:rsidRPr="008F3500" w:rsidRDefault="003D2F5D" w:rsidP="003D2F5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3D2F5D" w:rsidRPr="008F3500" w:rsidRDefault="003D2F5D" w:rsidP="003D2F5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3D2F5D" w:rsidRPr="008F3500" w:rsidRDefault="003D2F5D" w:rsidP="003D2F5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3D2F5D" w:rsidRPr="008F3500" w:rsidRDefault="003D2F5D" w:rsidP="003D2F5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3781C"/>
    <w:rsid w:val="0015405E"/>
    <w:rsid w:val="00157A46"/>
    <w:rsid w:val="001E5345"/>
    <w:rsid w:val="00225902"/>
    <w:rsid w:val="0022622D"/>
    <w:rsid w:val="002925EC"/>
    <w:rsid w:val="002935D6"/>
    <w:rsid w:val="00300923"/>
    <w:rsid w:val="00357D08"/>
    <w:rsid w:val="00374281"/>
    <w:rsid w:val="003C0944"/>
    <w:rsid w:val="003D2F5D"/>
    <w:rsid w:val="00410BB8"/>
    <w:rsid w:val="00440EC2"/>
    <w:rsid w:val="00501946"/>
    <w:rsid w:val="00514212"/>
    <w:rsid w:val="00577B90"/>
    <w:rsid w:val="005C2B80"/>
    <w:rsid w:val="006072BB"/>
    <w:rsid w:val="00611374"/>
    <w:rsid w:val="00620399"/>
    <w:rsid w:val="00692FEE"/>
    <w:rsid w:val="00697ECE"/>
    <w:rsid w:val="006B67A7"/>
    <w:rsid w:val="006C5173"/>
    <w:rsid w:val="006D3E62"/>
    <w:rsid w:val="006F002B"/>
    <w:rsid w:val="0072030B"/>
    <w:rsid w:val="00735836"/>
    <w:rsid w:val="00750569"/>
    <w:rsid w:val="007A5D60"/>
    <w:rsid w:val="007D550B"/>
    <w:rsid w:val="007E4C76"/>
    <w:rsid w:val="007F698E"/>
    <w:rsid w:val="00803DCC"/>
    <w:rsid w:val="00842243"/>
    <w:rsid w:val="00845BAC"/>
    <w:rsid w:val="00894C19"/>
    <w:rsid w:val="008A7D64"/>
    <w:rsid w:val="00937458"/>
    <w:rsid w:val="00A0148A"/>
    <w:rsid w:val="00A11E5D"/>
    <w:rsid w:val="00A723B7"/>
    <w:rsid w:val="00AC449A"/>
    <w:rsid w:val="00B37BF3"/>
    <w:rsid w:val="00B71DAC"/>
    <w:rsid w:val="00C72801"/>
    <w:rsid w:val="00C853E4"/>
    <w:rsid w:val="00CE5049"/>
    <w:rsid w:val="00CF1258"/>
    <w:rsid w:val="00D06D67"/>
    <w:rsid w:val="00D32481"/>
    <w:rsid w:val="00DE2A5B"/>
    <w:rsid w:val="00DF097D"/>
    <w:rsid w:val="00E105CF"/>
    <w:rsid w:val="00E41980"/>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paragraph" w:styleId="NormalWeb">
    <w:name w:val="Normal (Web)"/>
    <w:basedOn w:val="Normal"/>
    <w:uiPriority w:val="99"/>
    <w:semiHidden/>
    <w:unhideWhenUsed/>
    <w:rsid w:val="003D2F5D"/>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2020-12-15T09:20:00Z</cp:lastPrinted>
  <dcterms:created xsi:type="dcterms:W3CDTF">2020-12-16T07:26:00Z</dcterms:created>
  <dcterms:modified xsi:type="dcterms:W3CDTF">2020-12-16T07:26:00Z</dcterms:modified>
</cp:coreProperties>
</file>