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E42735"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MOVE-D-1</w:t>
            </w:r>
          </w:p>
        </w:tc>
      </w:tr>
      <w:tr w:rsidR="00AF7D78" w:rsidRPr="00E4273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42735" w:rsidRPr="004D208F" w:rsidRDefault="00E42735" w:rsidP="00E42735">
            <w:pPr>
              <w:rPr>
                <w:rFonts w:ascii="Times New Roman" w:eastAsia="Times New Roman" w:hAnsi="Times New Roman" w:cs="Times New Roman"/>
                <w:b/>
                <w:lang w:eastAsia="en-GB"/>
              </w:rPr>
            </w:pPr>
            <w:r w:rsidRPr="004D208F">
              <w:rPr>
                <w:rFonts w:ascii="Times New Roman" w:eastAsia="Times New Roman" w:hAnsi="Times New Roman" w:cs="Times New Roman"/>
                <w:b/>
                <w:lang w:eastAsia="en-GB"/>
              </w:rPr>
              <w:t xml:space="preserve">Sandro </w:t>
            </w:r>
            <w:proofErr w:type="spellStart"/>
            <w:r w:rsidRPr="004D208F">
              <w:rPr>
                <w:rFonts w:ascii="Times New Roman" w:eastAsia="Times New Roman" w:hAnsi="Times New Roman" w:cs="Times New Roman"/>
                <w:b/>
                <w:lang w:eastAsia="en-GB"/>
              </w:rPr>
              <w:t>Santamato</w:t>
            </w:r>
            <w:proofErr w:type="spellEnd"/>
          </w:p>
          <w:p w:rsidR="00E42735" w:rsidRPr="004D208F" w:rsidRDefault="00E42735" w:rsidP="00E42735">
            <w:pPr>
              <w:rPr>
                <w:rFonts w:ascii="Times New Roman" w:eastAsia="Times New Roman" w:hAnsi="Times New Roman" w:cs="Times New Roman"/>
                <w:b/>
                <w:lang w:eastAsia="en-GB"/>
              </w:rPr>
            </w:pPr>
            <w:hyperlink r:id="rId8" w:history="1">
              <w:r w:rsidRPr="008B28A7">
                <w:rPr>
                  <w:rStyle w:val="Hyperlink"/>
                  <w:rFonts w:ascii="Times New Roman" w:eastAsia="Times New Roman" w:hAnsi="Times New Roman" w:cs="Times New Roman"/>
                  <w:b/>
                  <w:lang w:eastAsia="en-GB"/>
                </w:rPr>
                <w:t>Sandro.Santamato@ec.europa.eu</w:t>
              </w:r>
            </w:hyperlink>
            <w:r>
              <w:rPr>
                <w:rFonts w:ascii="Times New Roman" w:eastAsia="Times New Roman" w:hAnsi="Times New Roman" w:cs="Times New Roman"/>
                <w:b/>
                <w:lang w:eastAsia="en-GB"/>
              </w:rPr>
              <w:t xml:space="preserve"> </w:t>
            </w:r>
          </w:p>
          <w:p w:rsidR="006F4DAC" w:rsidRPr="001D1A4F" w:rsidRDefault="00E42735" w:rsidP="00E42735">
            <w:pPr>
              <w:rPr>
                <w:rFonts w:ascii="Times New Roman" w:eastAsia="Times New Roman" w:hAnsi="Times New Roman" w:cs="Times New Roman"/>
                <w:b/>
                <w:lang w:val="en-US" w:eastAsia="en-GB"/>
              </w:rPr>
            </w:pPr>
            <w:r w:rsidRPr="004D208F">
              <w:rPr>
                <w:rFonts w:ascii="Times New Roman" w:eastAsia="Times New Roman" w:hAnsi="Times New Roman" w:cs="Times New Roman"/>
                <w:b/>
                <w:lang w:val="en-US" w:eastAsia="en-GB"/>
              </w:rPr>
              <w:t>+32 2 29 93447</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123E78"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123E7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sidR="002F5D8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E4273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23E7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42735" w:rsidRPr="00E42735" w:rsidRDefault="00E42735" w:rsidP="00E42735">
      <w:pPr>
        <w:tabs>
          <w:tab w:val="left" w:pos="1701"/>
        </w:tabs>
        <w:spacing w:after="0" w:line="240" w:lineRule="auto"/>
        <w:ind w:left="426"/>
        <w:jc w:val="both"/>
        <w:rPr>
          <w:rFonts w:ascii="Times New Roman" w:hAnsi="Times New Roman" w:cs="Times New Roman"/>
          <w:lang w:val="en-US"/>
        </w:rPr>
      </w:pPr>
      <w:r w:rsidRPr="00E42735">
        <w:rPr>
          <w:rFonts w:ascii="Times New Roman" w:hAnsi="Times New Roman" w:cs="Times New Roman"/>
          <w:lang w:val="en-US"/>
        </w:rPr>
        <w:t>The SNE will assist Commission Officials in two fields of activity:</w:t>
      </w:r>
    </w:p>
    <w:p w:rsidR="00E42735" w:rsidRPr="00E42735" w:rsidRDefault="00E42735" w:rsidP="00E42735">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E42735">
        <w:rPr>
          <w:rFonts w:ascii="Times New Roman" w:hAnsi="Times New Roman" w:cs="Times New Roman"/>
          <w:lang w:val="en-US"/>
        </w:rPr>
        <w:t>Preparation of and participation in official bilateral international consultations and meetings on maritime policy issues. The SNE may be involved in external bilateral maritime transport relations, notably with China, India, Brazil, Japan, USA, Russia, South Africa and Norway; in horizontal relations with other third countries affecting maritime affairs; and in multilateral issues such as WTO/GATS.</w:t>
      </w:r>
    </w:p>
    <w:p w:rsidR="00E42735" w:rsidRPr="00E42735" w:rsidRDefault="00E42735" w:rsidP="00E42735">
      <w:pPr>
        <w:pStyle w:val="ListParagraph"/>
        <w:tabs>
          <w:tab w:val="left" w:pos="1701"/>
        </w:tabs>
        <w:spacing w:after="0" w:line="240" w:lineRule="auto"/>
        <w:ind w:left="709"/>
        <w:jc w:val="both"/>
        <w:rPr>
          <w:rFonts w:ascii="Times New Roman" w:hAnsi="Times New Roman" w:cs="Times New Roman"/>
          <w:lang w:val="en-US"/>
        </w:rPr>
      </w:pPr>
    </w:p>
    <w:p w:rsidR="00E42735" w:rsidRPr="00E42735" w:rsidRDefault="00E42735" w:rsidP="00E42735">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E42735">
        <w:rPr>
          <w:rFonts w:ascii="Times New Roman" w:hAnsi="Times New Roman" w:cs="Times New Roman"/>
          <w:lang w:val="en-US"/>
        </w:rPr>
        <w:t>Actions to promote and support sustainable EU shipping. This will entail primarily the participation in the works of the European Sustainable Shipping Forum (ESSF) and its sub-groups. The SNE will also be involved in analyses and initiatives addressing aspects of sustainability and competitiveness of maritime transport.</w:t>
      </w:r>
    </w:p>
    <w:p w:rsidR="00E42735" w:rsidRDefault="00E42735" w:rsidP="00E42735">
      <w:pPr>
        <w:tabs>
          <w:tab w:val="left" w:pos="1701"/>
        </w:tabs>
        <w:spacing w:after="0" w:line="240" w:lineRule="auto"/>
        <w:jc w:val="both"/>
        <w:rPr>
          <w:rFonts w:ascii="Times New Roman" w:hAnsi="Times New Roman" w:cs="Times New Roman"/>
          <w:lang w:val="en-US"/>
        </w:rPr>
      </w:pPr>
    </w:p>
    <w:p w:rsidR="00123E78" w:rsidRPr="00E42735" w:rsidRDefault="00E42735" w:rsidP="00E42735">
      <w:pPr>
        <w:tabs>
          <w:tab w:val="left" w:pos="1701"/>
        </w:tabs>
        <w:spacing w:after="0" w:line="240" w:lineRule="auto"/>
        <w:ind w:left="426"/>
        <w:jc w:val="both"/>
        <w:rPr>
          <w:rFonts w:ascii="Times New Roman" w:hAnsi="Times New Roman" w:cs="Times New Roman"/>
          <w:lang w:val="en-US"/>
        </w:rPr>
      </w:pPr>
      <w:r w:rsidRPr="00E42735">
        <w:rPr>
          <w:rFonts w:ascii="Times New Roman" w:hAnsi="Times New Roman" w:cs="Times New Roman"/>
          <w:lang w:val="en-US"/>
        </w:rPr>
        <w:t>The SNE may not carry out official acts through which the Commission exercises its public law prerogatives and so commit the Commission vis-à-vis third parties.</w:t>
      </w:r>
    </w:p>
    <w:p w:rsidR="001D1A4F" w:rsidRPr="00344B8A" w:rsidRDefault="001D1A4F" w:rsidP="0085209B">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E42735">
        <w:rPr>
          <w:rFonts w:ascii="Times New Roman" w:hAnsi="Times New Roman" w:cs="Times New Roman"/>
          <w:lang w:val="en-US"/>
        </w:rPr>
        <w:t>m</w:t>
      </w:r>
      <w:r w:rsidR="00E42735" w:rsidRPr="00E42735">
        <w:rPr>
          <w:rFonts w:ascii="Times New Roman" w:hAnsi="Times New Roman" w:cs="Times New Roman"/>
          <w:lang w:val="en-US"/>
        </w:rPr>
        <w:t>aritime law, engineering, economics, transport and logistics</w:t>
      </w:r>
      <w:r w:rsidR="002F5D8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42735" w:rsidRPr="00E42735" w:rsidRDefault="00E42735" w:rsidP="00E42735">
      <w:pPr>
        <w:tabs>
          <w:tab w:val="left" w:pos="993"/>
        </w:tabs>
        <w:spacing w:after="0" w:line="240" w:lineRule="auto"/>
        <w:ind w:left="993" w:right="60" w:hanging="284"/>
        <w:jc w:val="both"/>
        <w:rPr>
          <w:rFonts w:ascii="Times New Roman" w:hAnsi="Times New Roman" w:cs="Times New Roman"/>
          <w:color w:val="000000"/>
          <w:lang w:val="en-US"/>
        </w:rPr>
      </w:pPr>
      <w:r w:rsidRPr="00E42735">
        <w:rPr>
          <w:rFonts w:ascii="Times New Roman" w:hAnsi="Times New Roman" w:cs="Times New Roman"/>
          <w:color w:val="000000"/>
          <w:lang w:val="en-US"/>
        </w:rPr>
        <w:t>•</w:t>
      </w:r>
      <w:r w:rsidRPr="00E42735">
        <w:rPr>
          <w:rFonts w:ascii="Times New Roman" w:hAnsi="Times New Roman" w:cs="Times New Roman"/>
          <w:color w:val="000000"/>
          <w:lang w:val="en-US"/>
        </w:rPr>
        <w:tab/>
        <w:t>Experience in maritime transport policy issues and in maritime international relations;</w:t>
      </w:r>
    </w:p>
    <w:p w:rsidR="00E42735" w:rsidRPr="00E42735" w:rsidRDefault="00E42735" w:rsidP="00E42735">
      <w:pPr>
        <w:tabs>
          <w:tab w:val="left" w:pos="993"/>
        </w:tabs>
        <w:spacing w:after="0" w:line="240" w:lineRule="auto"/>
        <w:ind w:left="993" w:right="60" w:hanging="284"/>
        <w:jc w:val="both"/>
        <w:rPr>
          <w:rFonts w:ascii="Times New Roman" w:hAnsi="Times New Roman" w:cs="Times New Roman"/>
          <w:color w:val="000000"/>
          <w:lang w:val="en-US"/>
        </w:rPr>
      </w:pPr>
      <w:r w:rsidRPr="00E42735">
        <w:rPr>
          <w:rFonts w:ascii="Times New Roman" w:hAnsi="Times New Roman" w:cs="Times New Roman"/>
          <w:color w:val="000000"/>
          <w:lang w:val="en-US"/>
        </w:rPr>
        <w:t>•</w:t>
      </w:r>
      <w:r w:rsidRPr="00E42735">
        <w:rPr>
          <w:rFonts w:ascii="Times New Roman" w:hAnsi="Times New Roman" w:cs="Times New Roman"/>
          <w:color w:val="000000"/>
          <w:lang w:val="en-US"/>
        </w:rPr>
        <w:tab/>
        <w:t>Experience in policy development, drafting of policy documents and policy implementation (project management experience would be an additional asset);</w:t>
      </w:r>
    </w:p>
    <w:p w:rsidR="00E42735" w:rsidRPr="00E42735" w:rsidRDefault="00E42735" w:rsidP="00E42735">
      <w:pPr>
        <w:tabs>
          <w:tab w:val="left" w:pos="993"/>
        </w:tabs>
        <w:spacing w:after="0" w:line="240" w:lineRule="auto"/>
        <w:ind w:left="993" w:right="60" w:hanging="284"/>
        <w:jc w:val="both"/>
        <w:rPr>
          <w:rFonts w:ascii="Times New Roman" w:hAnsi="Times New Roman" w:cs="Times New Roman"/>
          <w:color w:val="000000"/>
          <w:lang w:val="en-US"/>
        </w:rPr>
      </w:pPr>
      <w:r w:rsidRPr="00E42735">
        <w:rPr>
          <w:rFonts w:ascii="Times New Roman" w:hAnsi="Times New Roman" w:cs="Times New Roman"/>
          <w:color w:val="000000"/>
          <w:lang w:val="en-US"/>
        </w:rPr>
        <w:t>•</w:t>
      </w:r>
      <w:r w:rsidRPr="00E42735">
        <w:rPr>
          <w:rFonts w:ascii="Times New Roman" w:hAnsi="Times New Roman" w:cs="Times New Roman"/>
          <w:color w:val="000000"/>
          <w:lang w:val="en-US"/>
        </w:rPr>
        <w:tab/>
        <w:t>Experience in one or several of the following areas would be additional assets: maritime technologies for abatement of pollutant and greenhouse gas emissions, R&amp;D/innovation, financing of vessels or of transport infrastructure, administrative/customs pr</w:t>
      </w:r>
      <w:r>
        <w:rPr>
          <w:rFonts w:ascii="Times New Roman" w:hAnsi="Times New Roman" w:cs="Times New Roman"/>
          <w:color w:val="000000"/>
          <w:lang w:val="en-US"/>
        </w:rPr>
        <w:t>ocedures in maritime transport;</w:t>
      </w:r>
    </w:p>
    <w:p w:rsidR="009C51D8" w:rsidRDefault="00E42735" w:rsidP="00E42735">
      <w:pPr>
        <w:tabs>
          <w:tab w:val="left" w:pos="993"/>
        </w:tabs>
        <w:spacing w:after="0" w:line="240" w:lineRule="auto"/>
        <w:ind w:left="993" w:right="60" w:hanging="284"/>
        <w:jc w:val="both"/>
        <w:rPr>
          <w:rFonts w:ascii="Times New Roman" w:hAnsi="Times New Roman" w:cs="Times New Roman"/>
          <w:color w:val="000000"/>
          <w:lang w:val="en-US"/>
        </w:rPr>
      </w:pPr>
      <w:r w:rsidRPr="00E42735">
        <w:rPr>
          <w:rFonts w:ascii="Times New Roman" w:hAnsi="Times New Roman" w:cs="Times New Roman"/>
          <w:color w:val="000000"/>
          <w:lang w:val="en-US"/>
        </w:rPr>
        <w:t>•</w:t>
      </w:r>
      <w:r w:rsidRPr="00E42735">
        <w:rPr>
          <w:rFonts w:ascii="Times New Roman" w:hAnsi="Times New Roman" w:cs="Times New Roman"/>
          <w:color w:val="000000"/>
          <w:lang w:val="en-US"/>
        </w:rPr>
        <w:tab/>
        <w:t>Excellent communication skills and a disposition to work in team and in a multicultural environment.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E42735"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E42735">
        <w:rPr>
          <w:rFonts w:ascii="Times New Roman" w:eastAsia="Times New Roman" w:hAnsi="Times New Roman" w:cs="Times New Roman"/>
          <w:lang w:val="en-US" w:eastAsia="en-GB"/>
        </w:rPr>
        <w:t>The SNE must have an excellent knowledge of English.</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4273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A04"/>
    <w:multiLevelType w:val="hybridMultilevel"/>
    <w:tmpl w:val="29FE47F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5"/>
  </w:num>
  <w:num w:numId="2">
    <w:abstractNumId w:val="17"/>
  </w:num>
  <w:num w:numId="3">
    <w:abstractNumId w:val="12"/>
  </w:num>
  <w:num w:numId="4">
    <w:abstractNumId w:val="6"/>
  </w:num>
  <w:num w:numId="5">
    <w:abstractNumId w:val="15"/>
  </w:num>
  <w:num w:numId="6">
    <w:abstractNumId w:val="13"/>
  </w:num>
  <w:num w:numId="7">
    <w:abstractNumId w:val="3"/>
  </w:num>
  <w:num w:numId="8">
    <w:abstractNumId w:val="0"/>
  </w:num>
  <w:num w:numId="9">
    <w:abstractNumId w:val="16"/>
  </w:num>
  <w:num w:numId="10">
    <w:abstractNumId w:val="14"/>
  </w:num>
  <w:num w:numId="11">
    <w:abstractNumId w:val="8"/>
  </w:num>
  <w:num w:numId="12">
    <w:abstractNumId w:val="10"/>
  </w:num>
  <w:num w:numId="13">
    <w:abstractNumId w:val="1"/>
  </w:num>
  <w:num w:numId="14">
    <w:abstractNumId w:val="9"/>
  </w:num>
  <w:num w:numId="15">
    <w:abstractNumId w:val="11"/>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3E78"/>
    <w:rsid w:val="0014526B"/>
    <w:rsid w:val="0019598C"/>
    <w:rsid w:val="001D1A4F"/>
    <w:rsid w:val="002F5D8F"/>
    <w:rsid w:val="003103EB"/>
    <w:rsid w:val="00344B8A"/>
    <w:rsid w:val="004761A8"/>
    <w:rsid w:val="004A3864"/>
    <w:rsid w:val="00534042"/>
    <w:rsid w:val="005B5951"/>
    <w:rsid w:val="0061327F"/>
    <w:rsid w:val="006D5237"/>
    <w:rsid w:val="006F4DAC"/>
    <w:rsid w:val="00713255"/>
    <w:rsid w:val="007961B7"/>
    <w:rsid w:val="007C3993"/>
    <w:rsid w:val="008365C9"/>
    <w:rsid w:val="0085209B"/>
    <w:rsid w:val="008F6D0F"/>
    <w:rsid w:val="00960098"/>
    <w:rsid w:val="009C51D8"/>
    <w:rsid w:val="00A80E7E"/>
    <w:rsid w:val="00AC24CC"/>
    <w:rsid w:val="00AF7D78"/>
    <w:rsid w:val="00B052CB"/>
    <w:rsid w:val="00B61813"/>
    <w:rsid w:val="00BC14A5"/>
    <w:rsid w:val="00C065D0"/>
    <w:rsid w:val="00CF677F"/>
    <w:rsid w:val="00D37EF6"/>
    <w:rsid w:val="00E42735"/>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E759"/>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o.Santamat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7026</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2020-06-09T16:20:00Z</dcterms:created>
  <dcterms:modified xsi:type="dcterms:W3CDTF">2020-06-09T16:20:00Z</dcterms:modified>
</cp:coreProperties>
</file>