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F329CC" w:rsidP="00C059C3">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ECHO-B-</w:t>
            </w:r>
            <w:r w:rsidR="00C059C3">
              <w:rPr>
                <w:rFonts w:ascii="Times New Roman" w:eastAsia="Times New Roman" w:hAnsi="Times New Roman" w:cs="Times New Roman"/>
                <w:b/>
                <w:sz w:val="24"/>
                <w:szCs w:val="20"/>
                <w:lang w:val="en-US" w:eastAsia="en-GB"/>
              </w:rPr>
              <w:t>3</w:t>
            </w:r>
          </w:p>
        </w:tc>
      </w:tr>
      <w:tr w:rsidR="00AF7D78" w:rsidRPr="00F329CC"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C059C3" w:rsidRPr="002F6603" w:rsidRDefault="00C059C3" w:rsidP="00C059C3">
            <w:pPr>
              <w:rPr>
                <w:rFonts w:ascii="Times New Roman" w:eastAsia="Times New Roman" w:hAnsi="Times New Roman" w:cs="Times New Roman"/>
                <w:b/>
                <w:lang w:val="en-US" w:eastAsia="en-GB"/>
              </w:rPr>
            </w:pPr>
            <w:r w:rsidRPr="002F6603">
              <w:rPr>
                <w:rFonts w:ascii="Times New Roman" w:eastAsia="Times New Roman" w:hAnsi="Times New Roman" w:cs="Times New Roman"/>
                <w:b/>
                <w:lang w:val="en-US" w:eastAsia="en-GB"/>
              </w:rPr>
              <w:t>Felix Bloch</w:t>
            </w:r>
          </w:p>
          <w:p w:rsidR="00C059C3" w:rsidRPr="002F6603" w:rsidRDefault="00C059C3" w:rsidP="00C059C3">
            <w:pPr>
              <w:rPr>
                <w:rFonts w:ascii="Times New Roman" w:eastAsia="Times New Roman" w:hAnsi="Times New Roman" w:cs="Times New Roman"/>
                <w:b/>
                <w:lang w:val="en-US" w:eastAsia="en-GB"/>
              </w:rPr>
            </w:pPr>
            <w:hyperlink r:id="rId8" w:history="1">
              <w:r w:rsidRPr="00112FD9">
                <w:rPr>
                  <w:rStyle w:val="Hyperlink"/>
                  <w:rFonts w:ascii="Times New Roman" w:eastAsia="Times New Roman" w:hAnsi="Times New Roman" w:cs="Times New Roman"/>
                  <w:b/>
                  <w:lang w:val="en-US" w:eastAsia="en-GB"/>
                </w:rPr>
                <w:t>Felix.bloch@ec.europa.eu</w:t>
              </w:r>
            </w:hyperlink>
            <w:r>
              <w:rPr>
                <w:rFonts w:ascii="Times New Roman" w:eastAsia="Times New Roman" w:hAnsi="Times New Roman" w:cs="Times New Roman"/>
                <w:b/>
                <w:lang w:val="en-US" w:eastAsia="en-GB"/>
              </w:rPr>
              <w:t xml:space="preserve"> </w:t>
            </w:r>
          </w:p>
          <w:p w:rsidR="006D5237" w:rsidRPr="004A3864" w:rsidRDefault="00C059C3" w:rsidP="00C059C3">
            <w:pPr>
              <w:rPr>
                <w:rFonts w:ascii="Times New Roman" w:eastAsia="Times New Roman" w:hAnsi="Times New Roman" w:cs="Times New Roman"/>
                <w:b/>
                <w:lang w:val="en-US" w:eastAsia="en-GB"/>
              </w:rPr>
            </w:pPr>
            <w:r w:rsidRPr="002F6603">
              <w:rPr>
                <w:rFonts w:ascii="Times New Roman" w:eastAsia="Times New Roman" w:hAnsi="Times New Roman" w:cs="Times New Roman"/>
                <w:b/>
                <w:lang w:val="en-US" w:eastAsia="en-GB"/>
              </w:rPr>
              <w:t>+32.2.298 47 96</w:t>
            </w:r>
          </w:p>
          <w:p w:rsidR="006D5237" w:rsidRPr="006D5237" w:rsidRDefault="006D5237" w:rsidP="006D5237">
            <w:pPr>
              <w:rPr>
                <w:rFonts w:ascii="Times New Roman" w:eastAsia="Times New Roman" w:hAnsi="Times New Roman" w:cs="Times New Roman"/>
                <w:sz w:val="24"/>
                <w:szCs w:val="20"/>
                <w:lang w:val="en-US" w:eastAsia="en-GB"/>
              </w:rPr>
            </w:pPr>
            <w:r w:rsidRPr="006D5237">
              <w:rPr>
                <w:rFonts w:ascii="Times New Roman" w:eastAsia="Times New Roman" w:hAnsi="Times New Roman" w:cs="Times New Roman"/>
                <w:sz w:val="24"/>
                <w:szCs w:val="20"/>
                <w:lang w:val="en-US" w:eastAsia="en-GB"/>
              </w:rPr>
              <w:t>1</w:t>
            </w:r>
          </w:p>
          <w:p w:rsidR="00AF7D78" w:rsidRPr="00AF7D78" w:rsidRDefault="00F329CC"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F329CC">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6D5237">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61327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5B5951" w:rsidP="005B5951">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AF7D78"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F329CC"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4A3864" w:rsidP="00F329CC">
            <w:pPr>
              <w:rPr>
                <w:rFonts w:ascii="Times New Roman" w:eastAsia="Times New Roman" w:hAnsi="Times New Roman" w:cs="Times New Roman"/>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Iceland  </w:t>
            </w:r>
            <w:r w:rsidR="00C059C3"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Liechtenstein  </w:t>
            </w: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Norway  </w:t>
            </w:r>
            <w:r w:rsidR="00C059C3"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F329CC"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C059C3" w:rsidRPr="00C059C3" w:rsidRDefault="00C059C3" w:rsidP="00C059C3">
      <w:pPr>
        <w:tabs>
          <w:tab w:val="left" w:pos="8397"/>
        </w:tabs>
        <w:spacing w:after="0" w:line="240" w:lineRule="auto"/>
        <w:ind w:left="426" w:right="317"/>
        <w:jc w:val="both"/>
        <w:rPr>
          <w:rFonts w:ascii="Times New Roman" w:hAnsi="Times New Roman" w:cs="Times New Roman"/>
          <w:lang w:val="en-GB"/>
        </w:rPr>
      </w:pPr>
      <w:r w:rsidRPr="00C059C3">
        <w:rPr>
          <w:rFonts w:ascii="Times New Roman" w:hAnsi="Times New Roman" w:cs="Times New Roman"/>
          <w:lang w:val="en-GB"/>
        </w:rPr>
        <w:t xml:space="preserve">The job holder will contribute to preparedness activities of the Union Civil Protection Mechanism, i.e. s/he will organise, advise and implement activities needed for the EU Civil Protection Mechanism and </w:t>
      </w:r>
      <w:proofErr w:type="spellStart"/>
      <w:r w:rsidRPr="00C059C3">
        <w:rPr>
          <w:rFonts w:ascii="Times New Roman" w:hAnsi="Times New Roman" w:cs="Times New Roman"/>
          <w:lang w:val="en-GB"/>
        </w:rPr>
        <w:t>rescEU</w:t>
      </w:r>
      <w:proofErr w:type="spellEnd"/>
      <w:r w:rsidRPr="00C059C3">
        <w:rPr>
          <w:rFonts w:ascii="Times New Roman" w:hAnsi="Times New Roman" w:cs="Times New Roman"/>
          <w:lang w:val="en-GB"/>
        </w:rPr>
        <w:t>.</w:t>
      </w:r>
    </w:p>
    <w:p w:rsidR="00C059C3" w:rsidRPr="00C059C3" w:rsidRDefault="00C059C3" w:rsidP="00C059C3">
      <w:pPr>
        <w:spacing w:after="0" w:line="240" w:lineRule="auto"/>
        <w:ind w:left="426" w:right="1317"/>
        <w:jc w:val="both"/>
        <w:rPr>
          <w:rFonts w:ascii="Times New Roman" w:hAnsi="Times New Roman" w:cs="Times New Roman"/>
          <w:lang w:val="en-GB"/>
        </w:rPr>
      </w:pPr>
    </w:p>
    <w:p w:rsidR="00C059C3" w:rsidRPr="00C059C3" w:rsidRDefault="00C059C3" w:rsidP="00C059C3">
      <w:pPr>
        <w:spacing w:after="0" w:line="240" w:lineRule="auto"/>
        <w:ind w:left="426" w:right="1317"/>
        <w:jc w:val="both"/>
        <w:rPr>
          <w:rFonts w:ascii="Times New Roman" w:hAnsi="Times New Roman" w:cs="Times New Roman"/>
          <w:lang w:val="en-GB"/>
        </w:rPr>
      </w:pPr>
      <w:r w:rsidRPr="00C059C3">
        <w:rPr>
          <w:rFonts w:ascii="Times New Roman" w:hAnsi="Times New Roman" w:cs="Times New Roman"/>
          <w:lang w:val="en-GB"/>
        </w:rPr>
        <w:t xml:space="preserve">In particular, s/he will be responsible for developing and implementing the activities relating to EU Civil Protection Mechanism Knowledge Network.  </w:t>
      </w:r>
    </w:p>
    <w:p w:rsidR="00C059C3" w:rsidRPr="00C059C3" w:rsidRDefault="00C059C3" w:rsidP="00C059C3">
      <w:pPr>
        <w:spacing w:after="0" w:line="240" w:lineRule="auto"/>
        <w:ind w:left="426" w:right="1317"/>
        <w:jc w:val="both"/>
        <w:rPr>
          <w:rFonts w:ascii="Times New Roman" w:hAnsi="Times New Roman" w:cs="Times New Roman"/>
          <w:lang w:val="en-GB"/>
        </w:rPr>
      </w:pPr>
    </w:p>
    <w:p w:rsidR="00C059C3" w:rsidRDefault="00C059C3" w:rsidP="00C059C3">
      <w:pPr>
        <w:spacing w:after="0" w:line="240" w:lineRule="auto"/>
        <w:ind w:left="426" w:right="-14"/>
        <w:jc w:val="both"/>
        <w:rPr>
          <w:rFonts w:ascii="Times New Roman" w:hAnsi="Times New Roman" w:cs="Times New Roman"/>
          <w:lang w:val="en-GB"/>
        </w:rPr>
      </w:pPr>
      <w:r w:rsidRPr="00C059C3">
        <w:rPr>
          <w:rFonts w:ascii="Times New Roman" w:hAnsi="Times New Roman" w:cs="Times New Roman"/>
          <w:lang w:val="en-GB"/>
        </w:rPr>
        <w:t xml:space="preserve">The job holder, under the supervision of a Commission official, will:   </w:t>
      </w:r>
    </w:p>
    <w:p w:rsidR="00C059C3" w:rsidRPr="00C059C3" w:rsidRDefault="00C059C3" w:rsidP="00C059C3">
      <w:pPr>
        <w:spacing w:after="0" w:line="240" w:lineRule="auto"/>
        <w:ind w:left="426" w:right="-14"/>
        <w:jc w:val="both"/>
        <w:rPr>
          <w:rFonts w:ascii="Times New Roman" w:hAnsi="Times New Roman" w:cs="Times New Roman"/>
          <w:lang w:val="en-GB"/>
        </w:rPr>
      </w:pPr>
    </w:p>
    <w:p w:rsidR="00C059C3" w:rsidRPr="00C059C3" w:rsidRDefault="00C059C3" w:rsidP="00C059C3">
      <w:pPr>
        <w:pStyle w:val="ListParagraph"/>
        <w:numPr>
          <w:ilvl w:val="0"/>
          <w:numId w:val="11"/>
        </w:numPr>
        <w:spacing w:after="0" w:line="240" w:lineRule="auto"/>
        <w:ind w:left="709" w:right="-14" w:hanging="283"/>
        <w:jc w:val="both"/>
        <w:rPr>
          <w:rFonts w:ascii="Times New Roman" w:hAnsi="Times New Roman" w:cs="Times New Roman"/>
          <w:lang w:val="en-GB"/>
        </w:rPr>
      </w:pPr>
      <w:r w:rsidRPr="00C059C3">
        <w:rPr>
          <w:rFonts w:ascii="Times New Roman" w:hAnsi="Times New Roman" w:cs="Times New Roman"/>
          <w:lang w:val="en-GB"/>
        </w:rPr>
        <w:t>Contribute to the conceptual reflections for the creation of future policy direction and activities of the UCPM Knowledge Network;</w:t>
      </w:r>
    </w:p>
    <w:p w:rsidR="00C059C3" w:rsidRPr="00C059C3" w:rsidRDefault="00C059C3" w:rsidP="00C059C3">
      <w:pPr>
        <w:pStyle w:val="ListParagraph"/>
        <w:numPr>
          <w:ilvl w:val="0"/>
          <w:numId w:val="11"/>
        </w:numPr>
        <w:spacing w:after="0" w:line="240" w:lineRule="auto"/>
        <w:ind w:left="709" w:right="-14" w:hanging="283"/>
        <w:jc w:val="both"/>
        <w:rPr>
          <w:rFonts w:ascii="Times New Roman" w:hAnsi="Times New Roman" w:cs="Times New Roman"/>
          <w:lang w:val="en-GB"/>
        </w:rPr>
      </w:pPr>
      <w:r w:rsidRPr="00C059C3">
        <w:rPr>
          <w:rFonts w:ascii="Times New Roman" w:hAnsi="Times New Roman" w:cs="Times New Roman"/>
          <w:lang w:val="en-GB"/>
        </w:rPr>
        <w:t>Support the effective liaison / cooperation with the EU Member States on issues around the Knowledge Network;</w:t>
      </w:r>
    </w:p>
    <w:p w:rsidR="00C059C3" w:rsidRPr="00C059C3" w:rsidRDefault="00C059C3" w:rsidP="00C059C3">
      <w:pPr>
        <w:pStyle w:val="ListParagraph"/>
        <w:numPr>
          <w:ilvl w:val="0"/>
          <w:numId w:val="11"/>
        </w:numPr>
        <w:spacing w:after="0" w:line="240" w:lineRule="auto"/>
        <w:ind w:left="709" w:right="-14" w:hanging="283"/>
        <w:jc w:val="both"/>
        <w:rPr>
          <w:rFonts w:ascii="Times New Roman" w:hAnsi="Times New Roman" w:cs="Times New Roman"/>
          <w:lang w:val="en-GB"/>
        </w:rPr>
      </w:pPr>
      <w:r w:rsidRPr="00C059C3">
        <w:rPr>
          <w:rFonts w:ascii="Times New Roman" w:hAnsi="Times New Roman" w:cs="Times New Roman"/>
          <w:lang w:val="en-GB"/>
        </w:rPr>
        <w:t xml:space="preserve">Support further activities for laying the foundations and design of the Knowledge Network, in particular as regards trainings and exercises, such as </w:t>
      </w:r>
      <w:proofErr w:type="spellStart"/>
      <w:r w:rsidRPr="00C059C3">
        <w:rPr>
          <w:rFonts w:ascii="Times New Roman" w:hAnsi="Times New Roman" w:cs="Times New Roman"/>
          <w:lang w:val="en-GB"/>
        </w:rPr>
        <w:t>Modex</w:t>
      </w:r>
      <w:proofErr w:type="spellEnd"/>
      <w:r w:rsidRPr="00C059C3">
        <w:rPr>
          <w:rFonts w:ascii="Times New Roman" w:hAnsi="Times New Roman" w:cs="Times New Roman"/>
          <w:lang w:val="en-GB"/>
        </w:rPr>
        <w:t>.</w:t>
      </w:r>
    </w:p>
    <w:p w:rsidR="00C059C3" w:rsidRPr="00C059C3" w:rsidRDefault="00C059C3" w:rsidP="00C059C3">
      <w:pPr>
        <w:pStyle w:val="ListParagraph"/>
        <w:numPr>
          <w:ilvl w:val="0"/>
          <w:numId w:val="11"/>
        </w:numPr>
        <w:spacing w:after="0" w:line="240" w:lineRule="auto"/>
        <w:ind w:left="709" w:right="-14" w:hanging="283"/>
        <w:jc w:val="both"/>
        <w:rPr>
          <w:rFonts w:ascii="Times New Roman" w:hAnsi="Times New Roman" w:cs="Times New Roman"/>
          <w:lang w:val="en-GB"/>
        </w:rPr>
      </w:pPr>
      <w:r w:rsidRPr="00C059C3">
        <w:rPr>
          <w:rFonts w:ascii="Times New Roman" w:hAnsi="Times New Roman" w:cs="Times New Roman"/>
          <w:lang w:val="en-GB"/>
        </w:rPr>
        <w:t xml:space="preserve">Contribute to the Knowledge Network strategy, organisation, planning of schedules, tasks, deliverables and priorities and ensure their implementation, in particular as regards trainings and exercises, such as </w:t>
      </w:r>
      <w:proofErr w:type="spellStart"/>
      <w:r w:rsidRPr="00C059C3">
        <w:rPr>
          <w:rFonts w:ascii="Times New Roman" w:hAnsi="Times New Roman" w:cs="Times New Roman"/>
          <w:lang w:val="en-GB"/>
        </w:rPr>
        <w:t>Modex</w:t>
      </w:r>
      <w:proofErr w:type="spellEnd"/>
      <w:r w:rsidRPr="00C059C3">
        <w:rPr>
          <w:rFonts w:ascii="Times New Roman" w:hAnsi="Times New Roman" w:cs="Times New Roman"/>
          <w:lang w:val="en-GB"/>
        </w:rPr>
        <w:t xml:space="preserve">. </w:t>
      </w:r>
    </w:p>
    <w:p w:rsidR="00C059C3" w:rsidRPr="00C059C3" w:rsidRDefault="00C059C3" w:rsidP="00C059C3">
      <w:pPr>
        <w:pStyle w:val="ListParagraph"/>
        <w:numPr>
          <w:ilvl w:val="0"/>
          <w:numId w:val="11"/>
        </w:numPr>
        <w:spacing w:after="0" w:line="240" w:lineRule="auto"/>
        <w:ind w:left="709" w:right="-14" w:hanging="283"/>
        <w:jc w:val="both"/>
        <w:rPr>
          <w:rFonts w:ascii="Times New Roman" w:hAnsi="Times New Roman" w:cs="Times New Roman"/>
          <w:lang w:val="en-GB"/>
        </w:rPr>
      </w:pPr>
      <w:r w:rsidRPr="00C059C3">
        <w:rPr>
          <w:rFonts w:ascii="Times New Roman" w:hAnsi="Times New Roman" w:cs="Times New Roman"/>
          <w:lang w:val="en-GB"/>
        </w:rPr>
        <w:t>Provide policy / data analysis related to the development of the Knowledge Network, e.g. knowledge mapping.</w:t>
      </w:r>
    </w:p>
    <w:p w:rsidR="00C059C3" w:rsidRPr="00C059C3" w:rsidRDefault="00C059C3" w:rsidP="00C059C3">
      <w:pPr>
        <w:pStyle w:val="ListParagraph"/>
        <w:numPr>
          <w:ilvl w:val="0"/>
          <w:numId w:val="11"/>
        </w:numPr>
        <w:spacing w:after="0" w:line="240" w:lineRule="auto"/>
        <w:ind w:left="709" w:right="-14" w:hanging="283"/>
        <w:jc w:val="both"/>
        <w:rPr>
          <w:rFonts w:ascii="Times New Roman" w:hAnsi="Times New Roman" w:cs="Times New Roman"/>
          <w:lang w:val="en-GB"/>
        </w:rPr>
      </w:pPr>
      <w:r w:rsidRPr="00C059C3">
        <w:rPr>
          <w:rFonts w:ascii="Times New Roman" w:hAnsi="Times New Roman" w:cs="Times New Roman"/>
          <w:lang w:val="en-GB"/>
        </w:rPr>
        <w:t>Assist in information flow and distribution, contribute to the Knowledge Network website, publication and communication tools;</w:t>
      </w:r>
    </w:p>
    <w:p w:rsidR="00C059C3" w:rsidRPr="00C059C3" w:rsidRDefault="00C059C3" w:rsidP="00C059C3">
      <w:pPr>
        <w:pStyle w:val="ListParagraph"/>
        <w:numPr>
          <w:ilvl w:val="0"/>
          <w:numId w:val="11"/>
        </w:numPr>
        <w:spacing w:after="0" w:line="240" w:lineRule="auto"/>
        <w:ind w:left="709" w:right="-14" w:hanging="283"/>
        <w:jc w:val="both"/>
        <w:rPr>
          <w:rFonts w:ascii="Times New Roman" w:hAnsi="Times New Roman" w:cs="Times New Roman"/>
          <w:lang w:val="en-GB"/>
        </w:rPr>
      </w:pPr>
      <w:r w:rsidRPr="00C059C3">
        <w:rPr>
          <w:rFonts w:ascii="Times New Roman" w:hAnsi="Times New Roman" w:cs="Times New Roman"/>
          <w:lang w:val="en-GB"/>
        </w:rPr>
        <w:t>Contribute to the drafting of the call for tender technical specifications taking into account the lessons learned and monitoring conclusions;</w:t>
      </w:r>
    </w:p>
    <w:p w:rsidR="00C059C3" w:rsidRPr="00C059C3" w:rsidRDefault="00C059C3" w:rsidP="00C059C3">
      <w:pPr>
        <w:pStyle w:val="ListParagraph"/>
        <w:numPr>
          <w:ilvl w:val="0"/>
          <w:numId w:val="11"/>
        </w:numPr>
        <w:spacing w:after="0" w:line="240" w:lineRule="auto"/>
        <w:ind w:left="709" w:right="-14" w:hanging="283"/>
        <w:jc w:val="both"/>
        <w:rPr>
          <w:rFonts w:ascii="Times New Roman" w:hAnsi="Times New Roman" w:cs="Times New Roman"/>
          <w:lang w:val="en-GB"/>
        </w:rPr>
      </w:pPr>
      <w:r w:rsidRPr="00C059C3">
        <w:rPr>
          <w:rFonts w:ascii="Times New Roman" w:hAnsi="Times New Roman" w:cs="Times New Roman"/>
          <w:lang w:val="en-GB"/>
        </w:rPr>
        <w:t xml:space="preserve">Participate in the call for tenders evaluation committees; </w:t>
      </w:r>
    </w:p>
    <w:p w:rsidR="00C059C3" w:rsidRPr="00C059C3" w:rsidRDefault="00C059C3" w:rsidP="00C059C3">
      <w:pPr>
        <w:pStyle w:val="ListParagraph"/>
        <w:numPr>
          <w:ilvl w:val="0"/>
          <w:numId w:val="11"/>
        </w:numPr>
        <w:spacing w:after="0" w:line="240" w:lineRule="auto"/>
        <w:ind w:left="709" w:right="-14" w:hanging="283"/>
        <w:jc w:val="both"/>
        <w:rPr>
          <w:rFonts w:ascii="Times New Roman" w:hAnsi="Times New Roman" w:cs="Times New Roman"/>
          <w:lang w:val="en-GB"/>
        </w:rPr>
      </w:pPr>
      <w:r w:rsidRPr="00C059C3">
        <w:rPr>
          <w:rFonts w:ascii="Times New Roman" w:hAnsi="Times New Roman" w:cs="Times New Roman"/>
          <w:lang w:val="en-GB"/>
        </w:rPr>
        <w:t xml:space="preserve">Contribute to policy proposals, background papers, legislative texts, briefings in relation to the job areas; </w:t>
      </w:r>
    </w:p>
    <w:p w:rsidR="00C059C3" w:rsidRPr="00C059C3" w:rsidRDefault="00C059C3" w:rsidP="00C059C3">
      <w:pPr>
        <w:pStyle w:val="ListParagraph"/>
        <w:numPr>
          <w:ilvl w:val="0"/>
          <w:numId w:val="11"/>
        </w:numPr>
        <w:spacing w:after="0" w:line="240" w:lineRule="auto"/>
        <w:ind w:left="709" w:right="-14" w:hanging="283"/>
        <w:jc w:val="both"/>
        <w:rPr>
          <w:rFonts w:ascii="Times New Roman" w:hAnsi="Times New Roman" w:cs="Times New Roman"/>
          <w:lang w:val="en-GB"/>
        </w:rPr>
      </w:pPr>
      <w:r w:rsidRPr="00C059C3">
        <w:rPr>
          <w:rFonts w:ascii="Times New Roman" w:hAnsi="Times New Roman" w:cs="Times New Roman"/>
          <w:lang w:val="en-GB"/>
        </w:rPr>
        <w:lastRenderedPageBreak/>
        <w:t>Coordinate actively with other DG ECHO units in the job areas;</w:t>
      </w:r>
    </w:p>
    <w:p w:rsidR="00C059C3" w:rsidRPr="00C059C3" w:rsidRDefault="00C059C3" w:rsidP="00C059C3">
      <w:pPr>
        <w:pStyle w:val="ListParagraph"/>
        <w:numPr>
          <w:ilvl w:val="0"/>
          <w:numId w:val="11"/>
        </w:numPr>
        <w:spacing w:after="0" w:line="240" w:lineRule="auto"/>
        <w:ind w:left="709" w:right="-14" w:hanging="283"/>
        <w:jc w:val="both"/>
        <w:rPr>
          <w:rFonts w:ascii="Times New Roman" w:hAnsi="Times New Roman" w:cs="Times New Roman"/>
          <w:lang w:val="en-GB"/>
        </w:rPr>
      </w:pPr>
      <w:r w:rsidRPr="00C059C3">
        <w:rPr>
          <w:rFonts w:ascii="Times New Roman" w:hAnsi="Times New Roman" w:cs="Times New Roman"/>
          <w:lang w:val="en-GB"/>
        </w:rPr>
        <w:t xml:space="preserve">Cooperate with Member States, other Commission services and/or the European External Action Service in the job areas; </w:t>
      </w:r>
    </w:p>
    <w:p w:rsidR="00C059C3" w:rsidRPr="00C059C3" w:rsidRDefault="00C059C3" w:rsidP="00C059C3">
      <w:pPr>
        <w:spacing w:after="0" w:line="240" w:lineRule="auto"/>
        <w:ind w:left="426" w:right="-14"/>
        <w:jc w:val="both"/>
        <w:rPr>
          <w:rFonts w:ascii="Times New Roman" w:hAnsi="Times New Roman" w:cs="Times New Roman"/>
          <w:lang w:val="en-GB"/>
        </w:rPr>
      </w:pPr>
    </w:p>
    <w:p w:rsidR="00C059C3" w:rsidRPr="00C059C3" w:rsidRDefault="00C059C3" w:rsidP="00C059C3">
      <w:pPr>
        <w:spacing w:after="0" w:line="240" w:lineRule="auto"/>
        <w:ind w:left="426" w:right="-14"/>
        <w:jc w:val="both"/>
        <w:rPr>
          <w:rFonts w:ascii="Times New Roman" w:hAnsi="Times New Roman" w:cs="Times New Roman"/>
          <w:lang w:val="en-GB"/>
        </w:rPr>
      </w:pPr>
      <w:r w:rsidRPr="00C059C3">
        <w:rPr>
          <w:rFonts w:ascii="Times New Roman" w:hAnsi="Times New Roman" w:cs="Times New Roman"/>
          <w:lang w:val="en-GB"/>
        </w:rPr>
        <w:t xml:space="preserve">The job assignment requires flexibility as regard to working hours and travels. </w:t>
      </w:r>
    </w:p>
    <w:p w:rsidR="00C059C3" w:rsidRPr="00C059C3" w:rsidRDefault="00C059C3" w:rsidP="00C059C3">
      <w:pPr>
        <w:spacing w:after="0" w:line="240" w:lineRule="auto"/>
        <w:ind w:left="426" w:right="-14"/>
        <w:jc w:val="both"/>
        <w:rPr>
          <w:rFonts w:ascii="Times New Roman" w:hAnsi="Times New Roman" w:cs="Times New Roman"/>
          <w:lang w:val="en-GB"/>
        </w:rPr>
      </w:pPr>
    </w:p>
    <w:p w:rsidR="00C059C3" w:rsidRPr="00C059C3" w:rsidRDefault="00C059C3" w:rsidP="00C059C3">
      <w:pPr>
        <w:spacing w:after="0" w:line="240" w:lineRule="auto"/>
        <w:ind w:left="426" w:right="-14"/>
        <w:jc w:val="both"/>
        <w:rPr>
          <w:rFonts w:ascii="Times New Roman" w:hAnsi="Times New Roman" w:cs="Times New Roman"/>
          <w:lang w:val="en-GB"/>
        </w:rPr>
      </w:pPr>
      <w:r w:rsidRPr="00C059C3">
        <w:rPr>
          <w:rFonts w:ascii="Times New Roman" w:hAnsi="Times New Roman" w:cs="Times New Roman"/>
          <w:lang w:val="en-GB"/>
        </w:rPr>
        <w:t xml:space="preserve">In no case, the job holder shall represent the Commission for legal and financial matters or shall negotiate on behalf of the Commission. </w:t>
      </w:r>
    </w:p>
    <w:p w:rsidR="00C059C3" w:rsidRPr="00C059C3" w:rsidRDefault="00C059C3" w:rsidP="00C059C3">
      <w:pPr>
        <w:spacing w:after="0" w:line="240" w:lineRule="auto"/>
        <w:ind w:left="426" w:right="-14"/>
        <w:jc w:val="both"/>
        <w:rPr>
          <w:rFonts w:ascii="Times New Roman" w:hAnsi="Times New Roman" w:cs="Times New Roman"/>
          <w:lang w:val="en-GB"/>
        </w:rPr>
      </w:pPr>
    </w:p>
    <w:p w:rsidR="00AF7D78" w:rsidRPr="00C059C3" w:rsidRDefault="00C059C3" w:rsidP="00C059C3">
      <w:pPr>
        <w:spacing w:after="0" w:line="240" w:lineRule="auto"/>
        <w:ind w:left="426"/>
        <w:jc w:val="both"/>
        <w:rPr>
          <w:rFonts w:ascii="Times New Roman" w:hAnsi="Times New Roman" w:cs="Times New Roman"/>
          <w:lang w:val="en-GB"/>
        </w:rPr>
      </w:pPr>
      <w:r w:rsidRPr="00C059C3">
        <w:rPr>
          <w:rFonts w:ascii="Times New Roman" w:hAnsi="Times New Roman" w:cs="Times New Roman"/>
          <w:lang w:val="en-GB"/>
        </w:rPr>
        <w:t>Due to the nature of DG ECHO's mandate, the DG must be able to respond rapidly in times of crisis. A flexible approach might be requested from the job holder with respect to his/her responsibilities and travels.</w:t>
      </w:r>
      <w:r w:rsidRPr="00C059C3">
        <w:rPr>
          <w:rFonts w:ascii="Times New Roman" w:hAnsi="Times New Roman" w:cs="Times New Roman"/>
          <w:color w:val="1F497D"/>
          <w:lang w:val="en-GB"/>
        </w:rPr>
        <w:t xml:space="preserve"> </w:t>
      </w:r>
      <w:r w:rsidRPr="00C059C3">
        <w:rPr>
          <w:rFonts w:ascii="Times New Roman" w:hAnsi="Times New Roman" w:cs="Times New Roman"/>
          <w:lang w:val="en-GB"/>
        </w:rPr>
        <w:t>S/he could be called to act as a UCPM liaison officer for disaster response inside and outside the European Union</w:t>
      </w:r>
      <w:r>
        <w:rPr>
          <w:rFonts w:ascii="Times New Roman" w:hAnsi="Times New Roman" w:cs="Times New Roman"/>
          <w:lang w:val="en-GB"/>
        </w:rPr>
        <w:t>.</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6D5237">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F329CC" w:rsidRPr="00F329CC">
        <w:rPr>
          <w:rFonts w:ascii="Times New Roman" w:hAnsi="Times New Roman" w:cs="Times New Roman"/>
          <w:lang w:val="en-US"/>
        </w:rPr>
        <w:t xml:space="preserve">civil protection or </w:t>
      </w:r>
      <w:r w:rsidR="00C059C3" w:rsidRPr="00C059C3">
        <w:rPr>
          <w:rFonts w:ascii="Times New Roman" w:hAnsi="Times New Roman" w:cs="Times New Roman"/>
          <w:lang w:val="en-US"/>
        </w:rPr>
        <w:t>disaster management</w:t>
      </w:r>
      <w:r w:rsidR="00B052CB" w:rsidRPr="00B052CB">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C059C3" w:rsidRPr="00C059C3" w:rsidRDefault="00C059C3" w:rsidP="00C059C3">
      <w:pPr>
        <w:pStyle w:val="Default"/>
        <w:numPr>
          <w:ilvl w:val="0"/>
          <w:numId w:val="12"/>
        </w:numPr>
        <w:ind w:left="993" w:hanging="284"/>
        <w:jc w:val="both"/>
        <w:rPr>
          <w:sz w:val="22"/>
          <w:szCs w:val="22"/>
          <w:lang w:val="en-IE"/>
        </w:rPr>
      </w:pPr>
      <w:r w:rsidRPr="00C059C3">
        <w:rPr>
          <w:sz w:val="22"/>
          <w:szCs w:val="22"/>
          <w:lang w:val="en-IE"/>
        </w:rPr>
        <w:t xml:space="preserve">Proven experience in emergency management, such as experience in civil protection, disaster management, humanitarian aid. </w:t>
      </w:r>
    </w:p>
    <w:p w:rsidR="00C059C3" w:rsidRPr="00C059C3" w:rsidRDefault="00C059C3" w:rsidP="00C059C3">
      <w:pPr>
        <w:pStyle w:val="Default"/>
        <w:numPr>
          <w:ilvl w:val="0"/>
          <w:numId w:val="12"/>
        </w:numPr>
        <w:ind w:left="993" w:hanging="284"/>
        <w:jc w:val="both"/>
        <w:rPr>
          <w:sz w:val="22"/>
          <w:szCs w:val="22"/>
          <w:lang w:val="en-IE"/>
        </w:rPr>
      </w:pPr>
      <w:r w:rsidRPr="00C059C3">
        <w:rPr>
          <w:sz w:val="22"/>
          <w:szCs w:val="22"/>
          <w:lang w:val="en-IE"/>
        </w:rPr>
        <w:t xml:space="preserve">The candidate must be familiar with the Union Civil Protection Mechanism. </w:t>
      </w:r>
    </w:p>
    <w:p w:rsidR="00C059C3" w:rsidRPr="00C059C3" w:rsidRDefault="00C059C3" w:rsidP="00C059C3">
      <w:pPr>
        <w:pStyle w:val="Default"/>
        <w:numPr>
          <w:ilvl w:val="0"/>
          <w:numId w:val="12"/>
        </w:numPr>
        <w:ind w:left="993" w:hanging="284"/>
        <w:jc w:val="both"/>
        <w:rPr>
          <w:sz w:val="22"/>
          <w:szCs w:val="22"/>
          <w:lang w:val="en-IE"/>
        </w:rPr>
      </w:pPr>
      <w:r w:rsidRPr="00C059C3">
        <w:rPr>
          <w:sz w:val="22"/>
          <w:szCs w:val="22"/>
          <w:lang w:val="en-IE"/>
        </w:rPr>
        <w:t xml:space="preserve">International field experience in Civil Protection and Disaster Management will be considered an asset. </w:t>
      </w:r>
    </w:p>
    <w:p w:rsidR="00C059C3" w:rsidRPr="00C059C3" w:rsidRDefault="00C059C3" w:rsidP="00C059C3">
      <w:pPr>
        <w:pStyle w:val="Default"/>
        <w:numPr>
          <w:ilvl w:val="0"/>
          <w:numId w:val="12"/>
        </w:numPr>
        <w:ind w:left="993" w:hanging="284"/>
        <w:jc w:val="both"/>
        <w:rPr>
          <w:sz w:val="22"/>
          <w:szCs w:val="22"/>
          <w:lang w:val="en-IE"/>
        </w:rPr>
      </w:pPr>
      <w:r w:rsidRPr="00C059C3">
        <w:rPr>
          <w:sz w:val="22"/>
          <w:szCs w:val="22"/>
          <w:lang w:val="en-IE"/>
        </w:rPr>
        <w:t xml:space="preserve">The candidate should have solid organisational skills and should have excellent writing skills. </w:t>
      </w:r>
    </w:p>
    <w:p w:rsidR="00AF7D78" w:rsidRPr="005B5951" w:rsidRDefault="00C059C3" w:rsidP="00C059C3">
      <w:pPr>
        <w:pStyle w:val="Default"/>
        <w:numPr>
          <w:ilvl w:val="0"/>
          <w:numId w:val="12"/>
        </w:numPr>
        <w:ind w:left="993" w:hanging="284"/>
        <w:jc w:val="both"/>
        <w:rPr>
          <w:sz w:val="22"/>
          <w:szCs w:val="22"/>
          <w:lang w:val="en-IE"/>
        </w:rPr>
      </w:pPr>
      <w:r w:rsidRPr="00C059C3">
        <w:rPr>
          <w:sz w:val="22"/>
          <w:szCs w:val="22"/>
          <w:lang w:val="en-IE"/>
        </w:rPr>
        <w:t>Team spirit is essential.</w:t>
      </w:r>
    </w:p>
    <w:p w:rsidR="009C51D8" w:rsidRPr="00AF7D78" w:rsidRDefault="009C51D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Default="00C059C3" w:rsidP="00F329CC">
      <w:pPr>
        <w:tabs>
          <w:tab w:val="left" w:pos="709"/>
        </w:tabs>
        <w:spacing w:after="0" w:line="240" w:lineRule="auto"/>
        <w:ind w:left="709" w:right="60"/>
        <w:jc w:val="both"/>
        <w:rPr>
          <w:rFonts w:ascii="Times New Roman" w:eastAsia="Times New Roman" w:hAnsi="Times New Roman" w:cs="Times New Roman"/>
          <w:lang w:val="en-US" w:eastAsia="en-GB"/>
        </w:rPr>
      </w:pPr>
      <w:r w:rsidRPr="00C059C3">
        <w:rPr>
          <w:rFonts w:ascii="Times New Roman" w:eastAsia="Times New Roman" w:hAnsi="Times New Roman" w:cs="Times New Roman"/>
          <w:lang w:val="en-US" w:eastAsia="en-GB"/>
        </w:rPr>
        <w:t>Fluency in English is a must. Knowledge of French will be considered an asset.</w:t>
      </w:r>
    </w:p>
    <w:p w:rsidR="00C059C3" w:rsidRDefault="00C059C3" w:rsidP="00F329CC">
      <w:pPr>
        <w:tabs>
          <w:tab w:val="left" w:pos="709"/>
        </w:tabs>
        <w:spacing w:after="0" w:line="240" w:lineRule="auto"/>
        <w:ind w:left="709" w:right="60"/>
        <w:jc w:val="both"/>
        <w:rPr>
          <w:rFonts w:ascii="Times New Roman" w:eastAsia="Times New Roman" w:hAnsi="Times New Roman" w:cs="Times New Roman"/>
          <w:lang w:val="en-US" w:eastAsia="en-GB"/>
        </w:rPr>
      </w:pPr>
    </w:p>
    <w:p w:rsidR="00C059C3" w:rsidRPr="006D5237" w:rsidRDefault="00C059C3" w:rsidP="00F329CC">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lastRenderedPageBreak/>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C059C3">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301734"/>
    <w:multiLevelType w:val="hybridMultilevel"/>
    <w:tmpl w:val="C34A6136"/>
    <w:lvl w:ilvl="0" w:tplc="A7DC1BC6">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4"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5" w15:restartNumberingAfterBreak="0">
    <w:nsid w:val="395E1BA6"/>
    <w:multiLevelType w:val="hybridMultilevel"/>
    <w:tmpl w:val="AF6E8F4E"/>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15:restartNumberingAfterBreak="0">
    <w:nsid w:val="5CA87397"/>
    <w:multiLevelType w:val="hybridMultilevel"/>
    <w:tmpl w:val="5B64A786"/>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1" w15:restartNumberingAfterBreak="0">
    <w:nsid w:val="7FDD08F1"/>
    <w:multiLevelType w:val="hybridMultilevel"/>
    <w:tmpl w:val="C97E82D6"/>
    <w:lvl w:ilvl="0" w:tplc="412C93E2">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4"/>
  </w:num>
  <w:num w:numId="5">
    <w:abstractNumId w:val="9"/>
  </w:num>
  <w:num w:numId="6">
    <w:abstractNumId w:val="8"/>
  </w:num>
  <w:num w:numId="7">
    <w:abstractNumId w:val="1"/>
  </w:num>
  <w:num w:numId="8">
    <w:abstractNumId w:val="0"/>
  </w:num>
  <w:num w:numId="9">
    <w:abstractNumId w:val="6"/>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9598C"/>
    <w:rsid w:val="004761A8"/>
    <w:rsid w:val="004A3864"/>
    <w:rsid w:val="00534042"/>
    <w:rsid w:val="005B5951"/>
    <w:rsid w:val="0061327F"/>
    <w:rsid w:val="006D5237"/>
    <w:rsid w:val="007961B7"/>
    <w:rsid w:val="007C3993"/>
    <w:rsid w:val="008365C9"/>
    <w:rsid w:val="00960098"/>
    <w:rsid w:val="009C51D8"/>
    <w:rsid w:val="00A80E7E"/>
    <w:rsid w:val="00AF7D78"/>
    <w:rsid w:val="00B052CB"/>
    <w:rsid w:val="00B61813"/>
    <w:rsid w:val="00BC14A5"/>
    <w:rsid w:val="00C059C3"/>
    <w:rsid w:val="00CF677F"/>
    <w:rsid w:val="00D37EF6"/>
    <w:rsid w:val="00F329C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E8E0A"/>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lix.bloch@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8000</Characters>
  <Application>Microsoft Office Word</Application>
  <DocSecurity>0</DocSecurity>
  <Lines>190</Lines>
  <Paragraphs>101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9327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2020-06-05T10:25:00Z</dcterms:created>
  <dcterms:modified xsi:type="dcterms:W3CDTF">2020-06-05T10:25:00Z</dcterms:modified>
</cp:coreProperties>
</file>