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7128A"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HOME-C-1</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7128A" w:rsidRPr="00B772F5" w:rsidRDefault="0007128A" w:rsidP="0007128A">
            <w:pPr>
              <w:rPr>
                <w:rFonts w:ascii="Times New Roman" w:hAnsi="Times New Roman" w:cs="Times New Roman"/>
                <w:b/>
              </w:rPr>
            </w:pPr>
            <w:r w:rsidRPr="00B772F5">
              <w:rPr>
                <w:rFonts w:ascii="Times New Roman" w:hAnsi="Times New Roman" w:cs="Times New Roman"/>
                <w:b/>
              </w:rPr>
              <w:t>Mme Silvena PESTA</w:t>
            </w:r>
          </w:p>
          <w:p w:rsidR="0007128A" w:rsidRPr="00B772F5" w:rsidRDefault="0007128A" w:rsidP="0007128A">
            <w:pPr>
              <w:rPr>
                <w:rFonts w:ascii="Times New Roman" w:hAnsi="Times New Roman" w:cs="Times New Roman"/>
                <w:b/>
              </w:rPr>
            </w:pPr>
            <w:hyperlink r:id="rId9" w:history="1">
              <w:r w:rsidRPr="0066553F">
                <w:rPr>
                  <w:rStyle w:val="Hyperlink"/>
                  <w:rFonts w:ascii="Times New Roman" w:hAnsi="Times New Roman" w:cs="Times New Roman"/>
                  <w:b/>
                </w:rPr>
                <w:t>Silvena.PESTA@ec.europa.eu</w:t>
              </w:r>
            </w:hyperlink>
            <w:r>
              <w:rPr>
                <w:rFonts w:ascii="Times New Roman" w:hAnsi="Times New Roman" w:cs="Times New Roman"/>
                <w:b/>
              </w:rPr>
              <w:t xml:space="preserve"> </w:t>
            </w:r>
            <w:r w:rsidRPr="00B772F5">
              <w:rPr>
                <w:rFonts w:ascii="Times New Roman" w:hAnsi="Times New Roman" w:cs="Times New Roman"/>
                <w:b/>
              </w:rPr>
              <w:t xml:space="preserve"> </w:t>
            </w:r>
          </w:p>
          <w:p w:rsidR="003C25FF" w:rsidRPr="00E64977" w:rsidRDefault="0007128A" w:rsidP="0007128A">
            <w:pPr>
              <w:rPr>
                <w:rFonts w:ascii="Times New Roman" w:hAnsi="Times New Roman" w:cs="Times New Roman"/>
                <w:b/>
                <w:lang w:val="en-GB"/>
              </w:rPr>
            </w:pPr>
            <w:r w:rsidRPr="00B772F5">
              <w:rPr>
                <w:rFonts w:ascii="Times New Roman" w:hAnsi="Times New Roman" w:cs="Times New Roman"/>
                <w:b/>
              </w:rPr>
              <w:t>+32 2 29 64753</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07128A"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07128A">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7128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07128A" w:rsidRPr="0007128A" w:rsidRDefault="0007128A" w:rsidP="0007128A">
      <w:pPr>
        <w:spacing w:after="0" w:line="240" w:lineRule="auto"/>
        <w:ind w:left="426"/>
        <w:jc w:val="both"/>
        <w:rPr>
          <w:rFonts w:ascii="Times New Roman" w:eastAsia="Times New Roman" w:hAnsi="Times New Roman" w:cs="Times New Roman"/>
          <w:lang w:val="en-IE" w:eastAsia="en-GB"/>
        </w:rPr>
      </w:pPr>
      <w:r w:rsidRPr="0007128A">
        <w:rPr>
          <w:rFonts w:ascii="Times New Roman" w:eastAsia="Times New Roman" w:hAnsi="Times New Roman" w:cs="Times New Roman"/>
          <w:u w:val="single"/>
          <w:lang w:val="en-IE" w:eastAsia="en-GB"/>
        </w:rPr>
        <w:t>Legal support and analysis</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6"/>
        </w:numPr>
        <w:tabs>
          <w:tab w:val="left" w:pos="2268"/>
        </w:tabs>
        <w:spacing w:after="0" w:line="240" w:lineRule="auto"/>
        <w:ind w:left="709" w:hanging="283"/>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Provide legal advice, support and analysis on issues related to the return of irregular migrants.</w:t>
      </w:r>
    </w:p>
    <w:p w:rsidR="0007128A" w:rsidRPr="0007128A" w:rsidRDefault="0007128A" w:rsidP="0007128A">
      <w:pPr>
        <w:numPr>
          <w:ilvl w:val="0"/>
          <w:numId w:val="26"/>
        </w:numPr>
        <w:tabs>
          <w:tab w:val="left" w:pos="2268"/>
        </w:tabs>
        <w:spacing w:after="0" w:line="240" w:lineRule="auto"/>
        <w:ind w:left="709" w:hanging="283"/>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 xml:space="preserve">Contribute to the development of EU legislation on return, including links with asylum and border management </w:t>
      </w:r>
      <w:r w:rsidRPr="0007128A">
        <w:rPr>
          <w:rFonts w:ascii="Times New Roman" w:eastAsia="Times New Roman" w:hAnsi="Times New Roman" w:cs="Times New Roman"/>
          <w:i/>
          <w:lang w:val="en-GB" w:eastAsia="en-GB"/>
        </w:rPr>
        <w:t>acquis</w:t>
      </w:r>
      <w:r w:rsidRPr="0007128A">
        <w:rPr>
          <w:rFonts w:ascii="Times New Roman" w:eastAsia="Times New Roman" w:hAnsi="Times New Roman" w:cs="Times New Roman"/>
          <w:lang w:val="en-GB" w:eastAsia="en-GB"/>
        </w:rPr>
        <w:t>.</w:t>
      </w:r>
    </w:p>
    <w:p w:rsidR="0007128A" w:rsidRPr="0007128A" w:rsidRDefault="0007128A" w:rsidP="0007128A">
      <w:pPr>
        <w:numPr>
          <w:ilvl w:val="0"/>
          <w:numId w:val="26"/>
        </w:numPr>
        <w:tabs>
          <w:tab w:val="left" w:pos="2268"/>
        </w:tabs>
        <w:spacing w:after="0" w:line="240" w:lineRule="auto"/>
        <w:ind w:left="709" w:hanging="283"/>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 xml:space="preserve">Monitor the implementation and application by the Member States of the EU </w:t>
      </w:r>
      <w:r w:rsidRPr="0007128A">
        <w:rPr>
          <w:rFonts w:ascii="Times New Roman" w:eastAsia="Times New Roman" w:hAnsi="Times New Roman" w:cs="Times New Roman"/>
          <w:i/>
          <w:lang w:val="en-GB" w:eastAsia="en-GB"/>
        </w:rPr>
        <w:t>acquis</w:t>
      </w:r>
      <w:r w:rsidRPr="0007128A">
        <w:rPr>
          <w:rFonts w:ascii="Times New Roman" w:eastAsia="Times New Roman" w:hAnsi="Times New Roman" w:cs="Times New Roman"/>
          <w:lang w:val="en-GB" w:eastAsia="en-GB"/>
        </w:rPr>
        <w:t xml:space="preserve"> on return</w:t>
      </w:r>
      <w:r w:rsidRPr="0007128A">
        <w:rPr>
          <w:rFonts w:ascii="Times New Roman" w:eastAsia="Times New Roman" w:hAnsi="Times New Roman" w:cs="Times New Roman"/>
          <w:lang w:val="en-IE" w:eastAsia="en-GB"/>
        </w:rPr>
        <w:t>.</w:t>
      </w:r>
    </w:p>
    <w:p w:rsidR="0007128A" w:rsidRDefault="0007128A" w:rsidP="0007128A">
      <w:pPr>
        <w:tabs>
          <w:tab w:val="left" w:pos="1134"/>
        </w:tabs>
        <w:spacing w:after="0" w:line="240" w:lineRule="auto"/>
        <w:ind w:left="993" w:hanging="567"/>
        <w:jc w:val="both"/>
        <w:rPr>
          <w:rFonts w:ascii="Times New Roman" w:eastAsia="Times New Roman" w:hAnsi="Times New Roman" w:cs="Times New Roman"/>
          <w:lang w:val="en-IE" w:eastAsia="en-GB"/>
        </w:rPr>
      </w:pPr>
    </w:p>
    <w:p w:rsidR="0007128A" w:rsidRPr="0007128A" w:rsidRDefault="0007128A" w:rsidP="0007128A">
      <w:pPr>
        <w:tabs>
          <w:tab w:val="left" w:pos="1134"/>
        </w:tabs>
        <w:spacing w:after="0" w:line="240" w:lineRule="auto"/>
        <w:ind w:left="993" w:hanging="567"/>
        <w:jc w:val="both"/>
        <w:rPr>
          <w:rFonts w:ascii="Times New Roman" w:eastAsia="Times New Roman" w:hAnsi="Times New Roman" w:cs="Times New Roman"/>
          <w:lang w:val="en-IE" w:eastAsia="en-GB"/>
        </w:rPr>
      </w:pPr>
      <w:r w:rsidRPr="0007128A">
        <w:rPr>
          <w:rFonts w:ascii="Times New Roman" w:eastAsia="Times New Roman" w:hAnsi="Times New Roman" w:cs="Times New Roman"/>
          <w:u w:val="single"/>
          <w:lang w:val="en-IE" w:eastAsia="en-GB"/>
        </w:rPr>
        <w:t>Policy development</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6"/>
        </w:numPr>
        <w:tabs>
          <w:tab w:val="left" w:pos="709"/>
        </w:tabs>
        <w:spacing w:after="0" w:line="240" w:lineRule="auto"/>
        <w:ind w:left="709" w:hanging="283"/>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Contribute to the development of policies of the Commission and of the Directorate-General for Migration and Home Affairs on the return of irregular migrants</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6"/>
        </w:numPr>
        <w:tabs>
          <w:tab w:val="left" w:pos="709"/>
        </w:tabs>
        <w:spacing w:after="0" w:line="240" w:lineRule="auto"/>
        <w:ind w:left="709" w:hanging="283"/>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Contribute to the development of EU policies and strategies on the return of irregular migrants</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6"/>
        </w:numPr>
        <w:tabs>
          <w:tab w:val="left" w:pos="709"/>
        </w:tabs>
        <w:spacing w:after="0" w:line="240" w:lineRule="auto"/>
        <w:ind w:left="709" w:hanging="283"/>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Provide policy advice on issues related to return</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6"/>
        </w:numPr>
        <w:tabs>
          <w:tab w:val="left" w:pos="709"/>
        </w:tabs>
        <w:spacing w:after="0" w:line="240" w:lineRule="auto"/>
        <w:ind w:left="709" w:hanging="283"/>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Follow policy developments in Member States and international level in the field of irregular migration and return.</w:t>
      </w:r>
    </w:p>
    <w:p w:rsidR="0007128A" w:rsidRPr="0007128A" w:rsidRDefault="0007128A" w:rsidP="0007128A">
      <w:pPr>
        <w:numPr>
          <w:ilvl w:val="0"/>
          <w:numId w:val="26"/>
        </w:numPr>
        <w:tabs>
          <w:tab w:val="left" w:pos="709"/>
        </w:tabs>
        <w:spacing w:after="0" w:line="240" w:lineRule="auto"/>
        <w:ind w:left="709" w:hanging="283"/>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Contribute to the development, management and evaluation of projects and operational activities linked to irregular migration and return.</w:t>
      </w:r>
    </w:p>
    <w:p w:rsidR="0007128A" w:rsidRPr="0007128A" w:rsidRDefault="0007128A" w:rsidP="0007128A">
      <w:pPr>
        <w:tabs>
          <w:tab w:val="left" w:pos="1134"/>
        </w:tabs>
        <w:spacing w:after="0" w:line="240" w:lineRule="auto"/>
        <w:ind w:left="993" w:hanging="567"/>
        <w:jc w:val="both"/>
        <w:rPr>
          <w:rFonts w:ascii="Times New Roman" w:eastAsia="Times New Roman" w:hAnsi="Times New Roman" w:cs="Times New Roman"/>
          <w:lang w:val="en-IE" w:eastAsia="en-GB"/>
        </w:rPr>
      </w:pPr>
    </w:p>
    <w:p w:rsidR="0007128A" w:rsidRPr="0007128A" w:rsidRDefault="0007128A" w:rsidP="0007128A">
      <w:pPr>
        <w:spacing w:after="0" w:line="240" w:lineRule="auto"/>
        <w:ind w:left="426"/>
        <w:jc w:val="both"/>
        <w:rPr>
          <w:rFonts w:ascii="Times New Roman" w:eastAsia="Times New Roman" w:hAnsi="Times New Roman" w:cs="Times New Roman"/>
          <w:b/>
          <w:lang w:val="en-IE" w:eastAsia="en-GB"/>
        </w:rPr>
      </w:pPr>
      <w:r w:rsidRPr="0007128A">
        <w:rPr>
          <w:rFonts w:ascii="Times New Roman" w:eastAsia="Times New Roman" w:hAnsi="Times New Roman" w:cs="Times New Roman"/>
          <w:u w:val="single"/>
          <w:lang w:val="en-IE" w:eastAsia="en-GB"/>
        </w:rPr>
        <w:t>Co-ordination of policy activities</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6"/>
        </w:numPr>
        <w:spacing w:after="0" w:line="240" w:lineRule="auto"/>
        <w:ind w:hanging="294"/>
        <w:jc w:val="both"/>
        <w:rPr>
          <w:rFonts w:ascii="Times New Roman" w:eastAsia="Times New Roman" w:hAnsi="Times New Roman" w:cs="Times New Roman"/>
          <w:b/>
          <w:lang w:val="en-IE" w:eastAsia="en-GB"/>
        </w:rPr>
      </w:pPr>
      <w:r w:rsidRPr="0007128A">
        <w:rPr>
          <w:rFonts w:ascii="Times New Roman" w:eastAsia="Times New Roman" w:hAnsi="Times New Roman" w:cs="Times New Roman"/>
          <w:lang w:val="en-GB" w:eastAsia="en-GB"/>
        </w:rPr>
        <w:t>Establish and maintain regular contacts with other Directorates-General and services of the Commission, which are active in the field of irregular migration, and specifically on return</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6"/>
        </w:numPr>
        <w:spacing w:after="0" w:line="240" w:lineRule="auto"/>
        <w:ind w:hanging="294"/>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Participate, under the supervision of an official, in relevant inter-service meetings and committees</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6"/>
        </w:numPr>
        <w:spacing w:after="0" w:line="240" w:lineRule="auto"/>
        <w:ind w:hanging="294"/>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Follow-up on the implementation by the Commission and by Member States of the Pact on Migration and Asylum, the Strategy on voluntary return and reintegration and other policy documents</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6"/>
        </w:numPr>
        <w:spacing w:after="0" w:line="240" w:lineRule="auto"/>
        <w:ind w:hanging="294"/>
        <w:jc w:val="both"/>
        <w:rPr>
          <w:rFonts w:ascii="Times New Roman" w:eastAsia="Times New Roman" w:hAnsi="Times New Roman" w:cs="Times New Roman"/>
          <w:b/>
          <w:lang w:val="en-IE" w:eastAsia="en-GB"/>
        </w:rPr>
      </w:pPr>
      <w:r w:rsidRPr="0007128A">
        <w:rPr>
          <w:rFonts w:ascii="Times New Roman" w:eastAsia="Times New Roman" w:hAnsi="Times New Roman" w:cs="Times New Roman"/>
          <w:lang w:val="en-GB" w:eastAsia="en-GB"/>
        </w:rPr>
        <w:t>Prepare and participate, under the supervision of an official, in the meetings of the expert groups on return</w:t>
      </w:r>
      <w:r w:rsidRPr="0007128A">
        <w:rPr>
          <w:rFonts w:ascii="Times New Roman" w:eastAsia="Times New Roman" w:hAnsi="Times New Roman" w:cs="Times New Roman"/>
          <w:lang w:val="en-IE" w:eastAsia="en-GB"/>
        </w:rPr>
        <w:t>.</w:t>
      </w:r>
    </w:p>
    <w:p w:rsidR="0007128A" w:rsidRDefault="0007128A" w:rsidP="0007128A">
      <w:pPr>
        <w:spacing w:after="0" w:line="240" w:lineRule="auto"/>
        <w:ind w:left="426" w:hanging="294"/>
        <w:jc w:val="both"/>
        <w:rPr>
          <w:rFonts w:ascii="Times New Roman" w:eastAsia="Times New Roman" w:hAnsi="Times New Roman" w:cs="Times New Roman"/>
          <w:lang w:eastAsia="en-GB"/>
        </w:rPr>
      </w:pPr>
    </w:p>
    <w:p w:rsidR="0007128A" w:rsidRPr="0007128A" w:rsidRDefault="0007128A" w:rsidP="0007128A">
      <w:pPr>
        <w:spacing w:after="0" w:line="240" w:lineRule="auto"/>
        <w:ind w:left="426"/>
        <w:jc w:val="both"/>
        <w:rPr>
          <w:rFonts w:ascii="Times New Roman" w:eastAsia="Times New Roman" w:hAnsi="Times New Roman" w:cs="Times New Roman"/>
          <w:lang w:eastAsia="en-GB"/>
        </w:rPr>
      </w:pPr>
      <w:proofErr w:type="spellStart"/>
      <w:r w:rsidRPr="0007128A">
        <w:rPr>
          <w:rFonts w:ascii="Times New Roman" w:eastAsia="Times New Roman" w:hAnsi="Times New Roman" w:cs="Times New Roman"/>
          <w:u w:val="single"/>
          <w:lang w:eastAsia="en-GB"/>
        </w:rPr>
        <w:lastRenderedPageBreak/>
        <w:t>Implementation</w:t>
      </w:r>
      <w:proofErr w:type="spellEnd"/>
      <w:r w:rsidRPr="0007128A">
        <w:rPr>
          <w:rFonts w:ascii="Times New Roman" w:eastAsia="Times New Roman" w:hAnsi="Times New Roman" w:cs="Times New Roman"/>
          <w:u w:val="single"/>
          <w:lang w:eastAsia="en-GB"/>
        </w:rPr>
        <w:t xml:space="preserve"> of </w:t>
      </w:r>
      <w:proofErr w:type="spellStart"/>
      <w:r w:rsidRPr="0007128A">
        <w:rPr>
          <w:rFonts w:ascii="Times New Roman" w:eastAsia="Times New Roman" w:hAnsi="Times New Roman" w:cs="Times New Roman"/>
          <w:u w:val="single"/>
          <w:lang w:eastAsia="en-GB"/>
        </w:rPr>
        <w:t>policies</w:t>
      </w:r>
      <w:proofErr w:type="spellEnd"/>
      <w:r w:rsidRPr="0007128A">
        <w:rPr>
          <w:rFonts w:ascii="Times New Roman" w:eastAsia="Times New Roman" w:hAnsi="Times New Roman" w:cs="Times New Roman"/>
          <w:lang w:eastAsia="en-GB"/>
        </w:rPr>
        <w:t>:</w:t>
      </w:r>
    </w:p>
    <w:p w:rsidR="0007128A" w:rsidRPr="0007128A" w:rsidRDefault="0007128A" w:rsidP="0007128A">
      <w:pPr>
        <w:numPr>
          <w:ilvl w:val="0"/>
          <w:numId w:val="25"/>
        </w:numPr>
        <w:spacing w:after="0" w:line="240" w:lineRule="auto"/>
        <w:ind w:hanging="294"/>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Contribute to the implementation of the EU policy on return notably in the context of the New Pact on Migration and Asylum</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5"/>
        </w:numPr>
        <w:spacing w:after="0" w:line="240" w:lineRule="auto"/>
        <w:ind w:hanging="294"/>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Contribute to the evaluation and implementation of the EU return policy.</w:t>
      </w:r>
    </w:p>
    <w:p w:rsidR="0007128A" w:rsidRPr="0007128A" w:rsidRDefault="0007128A" w:rsidP="0007128A">
      <w:pPr>
        <w:numPr>
          <w:ilvl w:val="0"/>
          <w:numId w:val="25"/>
        </w:numPr>
        <w:spacing w:after="0" w:line="240" w:lineRule="auto"/>
        <w:ind w:hanging="294"/>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Participate in Schengen evaluations on return.</w:t>
      </w:r>
    </w:p>
    <w:p w:rsidR="0007128A" w:rsidRDefault="0007128A" w:rsidP="0007128A">
      <w:pPr>
        <w:spacing w:after="0" w:line="240" w:lineRule="auto"/>
        <w:ind w:left="426"/>
        <w:jc w:val="both"/>
        <w:rPr>
          <w:rFonts w:ascii="Times New Roman" w:eastAsia="Times New Roman" w:hAnsi="Times New Roman" w:cs="Times New Roman"/>
          <w:lang w:eastAsia="en-GB"/>
        </w:rPr>
      </w:pPr>
    </w:p>
    <w:p w:rsidR="0007128A" w:rsidRPr="0007128A" w:rsidRDefault="0007128A" w:rsidP="0007128A">
      <w:pPr>
        <w:spacing w:after="0" w:line="240" w:lineRule="auto"/>
        <w:ind w:left="426"/>
        <w:jc w:val="both"/>
        <w:rPr>
          <w:rFonts w:ascii="Times New Roman" w:eastAsia="Times New Roman" w:hAnsi="Times New Roman" w:cs="Times New Roman"/>
          <w:lang w:eastAsia="en-GB"/>
        </w:rPr>
      </w:pPr>
      <w:proofErr w:type="spellStart"/>
      <w:r w:rsidRPr="0007128A">
        <w:rPr>
          <w:rFonts w:ascii="Times New Roman" w:eastAsia="Times New Roman" w:hAnsi="Times New Roman" w:cs="Times New Roman"/>
          <w:u w:val="single"/>
          <w:lang w:eastAsia="en-GB"/>
        </w:rPr>
        <w:t>Internal</w:t>
      </w:r>
      <w:proofErr w:type="spellEnd"/>
      <w:r w:rsidRPr="0007128A">
        <w:rPr>
          <w:rFonts w:ascii="Times New Roman" w:eastAsia="Times New Roman" w:hAnsi="Times New Roman" w:cs="Times New Roman"/>
          <w:u w:val="single"/>
          <w:lang w:eastAsia="en-GB"/>
        </w:rPr>
        <w:t xml:space="preserve"> and </w:t>
      </w:r>
      <w:proofErr w:type="spellStart"/>
      <w:r w:rsidRPr="0007128A">
        <w:rPr>
          <w:rFonts w:ascii="Times New Roman" w:eastAsia="Times New Roman" w:hAnsi="Times New Roman" w:cs="Times New Roman"/>
          <w:u w:val="single"/>
          <w:lang w:eastAsia="en-GB"/>
        </w:rPr>
        <w:t>external</w:t>
      </w:r>
      <w:proofErr w:type="spellEnd"/>
      <w:r w:rsidRPr="0007128A">
        <w:rPr>
          <w:rFonts w:ascii="Times New Roman" w:eastAsia="Times New Roman" w:hAnsi="Times New Roman" w:cs="Times New Roman"/>
          <w:u w:val="single"/>
          <w:lang w:eastAsia="en-GB"/>
        </w:rPr>
        <w:t xml:space="preserve"> communication</w:t>
      </w:r>
      <w:r w:rsidRPr="0007128A">
        <w:rPr>
          <w:rFonts w:ascii="Times New Roman" w:eastAsia="Times New Roman" w:hAnsi="Times New Roman" w:cs="Times New Roman"/>
          <w:lang w:eastAsia="en-GB"/>
        </w:rPr>
        <w:t>:</w:t>
      </w:r>
    </w:p>
    <w:p w:rsidR="0007128A" w:rsidRPr="0007128A" w:rsidRDefault="0007128A" w:rsidP="0007128A">
      <w:pPr>
        <w:numPr>
          <w:ilvl w:val="0"/>
          <w:numId w:val="25"/>
        </w:numPr>
        <w:spacing w:after="0" w:line="240" w:lineRule="auto"/>
        <w:ind w:hanging="294"/>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Report to, inform and brief management and colleagues on legal and/ or policy developments and outcomes of discussions in the areas of irregular migration and return</w:t>
      </w:r>
      <w:r w:rsidRPr="0007128A">
        <w:rPr>
          <w:rFonts w:ascii="Times New Roman" w:eastAsia="Times New Roman" w:hAnsi="Times New Roman" w:cs="Times New Roman"/>
          <w:lang w:val="en-IE" w:eastAsia="en-GB"/>
        </w:rPr>
        <w:t>.</w:t>
      </w:r>
    </w:p>
    <w:p w:rsidR="0007128A" w:rsidRPr="0007128A" w:rsidRDefault="0007128A" w:rsidP="0007128A">
      <w:pPr>
        <w:numPr>
          <w:ilvl w:val="0"/>
          <w:numId w:val="25"/>
        </w:numPr>
        <w:spacing w:after="0" w:line="240" w:lineRule="auto"/>
        <w:ind w:hanging="294"/>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Draft briefings, policy notes and speeches on the policy domains referred to above</w:t>
      </w:r>
      <w:r w:rsidRPr="0007128A">
        <w:rPr>
          <w:rFonts w:ascii="Times New Roman" w:eastAsia="Times New Roman" w:hAnsi="Times New Roman" w:cs="Times New Roman"/>
          <w:lang w:val="en-IE" w:eastAsia="en-GB"/>
        </w:rPr>
        <w:t>.</w:t>
      </w:r>
    </w:p>
    <w:p w:rsidR="0007128A" w:rsidRDefault="0007128A" w:rsidP="0007128A">
      <w:pPr>
        <w:numPr>
          <w:ilvl w:val="0"/>
          <w:numId w:val="25"/>
        </w:numPr>
        <w:spacing w:after="0" w:line="240" w:lineRule="auto"/>
        <w:ind w:hanging="294"/>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Reply to requests for information, questions or complaints from other European Institutions, Member States and the public in general</w:t>
      </w:r>
      <w:r w:rsidRPr="0007128A">
        <w:rPr>
          <w:rFonts w:ascii="Times New Roman" w:eastAsia="Times New Roman" w:hAnsi="Times New Roman" w:cs="Times New Roman"/>
          <w:lang w:val="en-IE" w:eastAsia="en-GB"/>
        </w:rPr>
        <w:t>.</w:t>
      </w:r>
    </w:p>
    <w:p w:rsidR="00011583" w:rsidRPr="0007128A" w:rsidRDefault="0007128A" w:rsidP="0007128A">
      <w:pPr>
        <w:numPr>
          <w:ilvl w:val="0"/>
          <w:numId w:val="25"/>
        </w:numPr>
        <w:spacing w:after="0" w:line="240" w:lineRule="auto"/>
        <w:ind w:hanging="294"/>
        <w:jc w:val="both"/>
        <w:rPr>
          <w:rFonts w:ascii="Times New Roman" w:eastAsia="Times New Roman" w:hAnsi="Times New Roman" w:cs="Times New Roman"/>
          <w:lang w:val="en-IE" w:eastAsia="en-GB"/>
        </w:rPr>
      </w:pPr>
      <w:r w:rsidRPr="0007128A">
        <w:rPr>
          <w:rFonts w:ascii="Times New Roman" w:eastAsia="Times New Roman" w:hAnsi="Times New Roman" w:cs="Times New Roman"/>
          <w:lang w:val="en-GB" w:eastAsia="en-GB"/>
        </w:rPr>
        <w:t>Explain the activities of the Directorate-General, and in particular of the unit, in the areas of irregular migration and return to Member States, third parties and the public in general, through presentations at conferences, seminars, workshops and other events</w:t>
      </w:r>
      <w:r w:rsidRPr="0007128A">
        <w:rPr>
          <w:rFonts w:ascii="Times New Roman" w:eastAsia="Times New Roman" w:hAnsi="Times New Roman" w:cs="Times New Roman"/>
          <w:lang w:val="en-IE" w:eastAsia="en-GB"/>
        </w:rPr>
        <w:t>.</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07128A">
        <w:rPr>
          <w:rFonts w:ascii="Times New Roman" w:eastAsia="Times New Roman" w:hAnsi="Times New Roman" w:cs="Times New Roman"/>
          <w:lang w:val="en-US" w:eastAsia="en-GB"/>
        </w:rPr>
        <w:t>l</w:t>
      </w:r>
      <w:r w:rsidR="0007128A" w:rsidRPr="0007128A">
        <w:rPr>
          <w:rFonts w:ascii="Times New Roman" w:eastAsia="Times New Roman" w:hAnsi="Times New Roman" w:cs="Times New Roman"/>
          <w:lang w:val="en-US" w:eastAsia="en-GB"/>
        </w:rPr>
        <w:t xml:space="preserve">aw or </w:t>
      </w:r>
      <w:r w:rsidR="0007128A">
        <w:rPr>
          <w:rFonts w:ascii="Times New Roman" w:eastAsia="Times New Roman" w:hAnsi="Times New Roman" w:cs="Times New Roman"/>
          <w:lang w:val="en-US" w:eastAsia="en-GB"/>
        </w:rPr>
        <w:t>p</w:t>
      </w:r>
      <w:r w:rsidR="0007128A" w:rsidRPr="0007128A">
        <w:rPr>
          <w:rFonts w:ascii="Times New Roman" w:eastAsia="Times New Roman" w:hAnsi="Times New Roman" w:cs="Times New Roman"/>
          <w:lang w:val="en-US" w:eastAsia="en-GB"/>
        </w:rPr>
        <w:t xml:space="preserve">olitical </w:t>
      </w:r>
      <w:r w:rsidR="0007128A">
        <w:rPr>
          <w:rFonts w:ascii="Times New Roman" w:eastAsia="Times New Roman" w:hAnsi="Times New Roman" w:cs="Times New Roman"/>
          <w:lang w:val="en-US" w:eastAsia="en-GB"/>
        </w:rPr>
        <w:t>s</w:t>
      </w:r>
      <w:r w:rsidR="0007128A" w:rsidRPr="0007128A">
        <w:rPr>
          <w:rFonts w:ascii="Times New Roman" w:eastAsia="Times New Roman" w:hAnsi="Times New Roman" w:cs="Times New Roman"/>
          <w:lang w:val="en-US" w:eastAsia="en-GB"/>
        </w:rPr>
        <w:t>cience</w:t>
      </w:r>
      <w:r w:rsidR="0007128A">
        <w:rPr>
          <w:rFonts w:ascii="Times New Roman" w:eastAsia="Times New Roman" w:hAnsi="Times New Roman" w:cs="Times New Roman"/>
          <w:lang w:val="en-US" w:eastAsia="en-GB"/>
        </w:rPr>
        <w:t>s</w:t>
      </w:r>
      <w:r w:rsidR="004B3F2D" w:rsidRPr="004B3F2D">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C33EF2" w:rsidRDefault="0007128A" w:rsidP="00311F91">
      <w:pPr>
        <w:tabs>
          <w:tab w:val="left" w:pos="1276"/>
        </w:tabs>
        <w:spacing w:after="0" w:line="240" w:lineRule="auto"/>
        <w:ind w:left="709" w:right="60"/>
        <w:jc w:val="both"/>
        <w:rPr>
          <w:rFonts w:ascii="Times New Roman" w:hAnsi="Times New Roman" w:cs="Times New Roman"/>
        </w:rPr>
      </w:pPr>
      <w:r w:rsidRPr="0007128A">
        <w:rPr>
          <w:rFonts w:ascii="Times New Roman" w:hAnsi="Times New Roman" w:cs="Times New Roman"/>
          <w:lang w:val="en-GB"/>
        </w:rPr>
        <w:t xml:space="preserve">At least five years' professional experience, with at least three years in the area of return, readmission, irregular migration or asylum policies or implementation. </w:t>
      </w:r>
      <w:proofErr w:type="spellStart"/>
      <w:r w:rsidRPr="0007128A">
        <w:rPr>
          <w:rFonts w:ascii="Times New Roman" w:hAnsi="Times New Roman" w:cs="Times New Roman"/>
        </w:rPr>
        <w:t>Previous</w:t>
      </w:r>
      <w:proofErr w:type="spellEnd"/>
      <w:r w:rsidRPr="0007128A">
        <w:rPr>
          <w:rFonts w:ascii="Times New Roman" w:hAnsi="Times New Roman" w:cs="Times New Roman"/>
        </w:rPr>
        <w:t xml:space="preserve"> </w:t>
      </w:r>
      <w:proofErr w:type="spellStart"/>
      <w:r w:rsidRPr="0007128A">
        <w:rPr>
          <w:rFonts w:ascii="Times New Roman" w:hAnsi="Times New Roman" w:cs="Times New Roman"/>
        </w:rPr>
        <w:t>professional</w:t>
      </w:r>
      <w:proofErr w:type="spellEnd"/>
      <w:r w:rsidRPr="0007128A">
        <w:rPr>
          <w:rFonts w:ascii="Times New Roman" w:hAnsi="Times New Roman" w:cs="Times New Roman"/>
        </w:rPr>
        <w:t xml:space="preserve"> </w:t>
      </w:r>
      <w:proofErr w:type="spellStart"/>
      <w:r w:rsidRPr="0007128A">
        <w:rPr>
          <w:rFonts w:ascii="Times New Roman" w:hAnsi="Times New Roman" w:cs="Times New Roman"/>
        </w:rPr>
        <w:t>legal</w:t>
      </w:r>
      <w:proofErr w:type="spellEnd"/>
      <w:r w:rsidRPr="0007128A">
        <w:rPr>
          <w:rFonts w:ascii="Times New Roman" w:hAnsi="Times New Roman" w:cs="Times New Roman"/>
        </w:rPr>
        <w:t xml:space="preserve"> </w:t>
      </w:r>
      <w:proofErr w:type="spellStart"/>
      <w:r w:rsidRPr="0007128A">
        <w:rPr>
          <w:rFonts w:ascii="Times New Roman" w:hAnsi="Times New Roman" w:cs="Times New Roman"/>
        </w:rPr>
        <w:t>experience</w:t>
      </w:r>
      <w:proofErr w:type="spellEnd"/>
      <w:r w:rsidRPr="0007128A">
        <w:rPr>
          <w:rFonts w:ascii="Times New Roman" w:hAnsi="Times New Roman" w:cs="Times New Roman"/>
        </w:rPr>
        <w:t xml:space="preserve"> and practice </w:t>
      </w:r>
      <w:proofErr w:type="spellStart"/>
      <w:r w:rsidRPr="0007128A">
        <w:rPr>
          <w:rFonts w:ascii="Times New Roman" w:hAnsi="Times New Roman" w:cs="Times New Roman"/>
        </w:rPr>
        <w:t>is</w:t>
      </w:r>
      <w:proofErr w:type="spellEnd"/>
      <w:r w:rsidRPr="0007128A">
        <w:rPr>
          <w:rFonts w:ascii="Times New Roman" w:hAnsi="Times New Roman" w:cs="Times New Roman"/>
        </w:rPr>
        <w:t xml:space="preserve"> an </w:t>
      </w:r>
      <w:proofErr w:type="spellStart"/>
      <w:r w:rsidRPr="0007128A">
        <w:rPr>
          <w:rFonts w:ascii="Times New Roman" w:hAnsi="Times New Roman" w:cs="Times New Roman"/>
        </w:rPr>
        <w:t>asset</w:t>
      </w:r>
      <w:proofErr w:type="spellEnd"/>
      <w:r w:rsidRPr="0007128A">
        <w:rPr>
          <w:rFonts w:ascii="Times New Roman" w:hAnsi="Times New Roman" w:cs="Times New Roman"/>
        </w:rPr>
        <w:t>.</w:t>
      </w:r>
    </w:p>
    <w:p w:rsidR="00A207FB" w:rsidRPr="00C33EF2" w:rsidRDefault="00A207FB" w:rsidP="00A207FB">
      <w:pPr>
        <w:tabs>
          <w:tab w:val="left" w:pos="709"/>
        </w:tabs>
        <w:spacing w:after="0" w:line="240" w:lineRule="auto"/>
        <w:ind w:left="709" w:right="60"/>
        <w:jc w:val="both"/>
        <w:rPr>
          <w:rFonts w:ascii="Times New Roman" w:hAnsi="Times New Roman" w:cs="Times New Roman"/>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07128A" w:rsidP="00B05FC2">
      <w:pPr>
        <w:tabs>
          <w:tab w:val="left" w:pos="426"/>
        </w:tabs>
        <w:spacing w:after="0" w:line="240" w:lineRule="auto"/>
        <w:ind w:left="709"/>
        <w:jc w:val="both"/>
        <w:rPr>
          <w:rFonts w:ascii="Times New Roman" w:eastAsia="Times New Roman" w:hAnsi="Times New Roman" w:cs="Times New Roman"/>
          <w:lang w:val="en-US" w:eastAsia="en-GB"/>
        </w:rPr>
      </w:pPr>
      <w:r w:rsidRPr="0007128A">
        <w:rPr>
          <w:rFonts w:ascii="Times New Roman" w:eastAsia="Times New Roman" w:hAnsi="Times New Roman" w:cs="Times New Roman"/>
          <w:lang w:val="en-US" w:eastAsia="en-GB"/>
        </w:rPr>
        <w:t>Two EU official languages, one being English or French. Knowledge of both is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07128A" w:rsidRDefault="0007128A" w:rsidP="00ED0F2B">
      <w:pPr>
        <w:tabs>
          <w:tab w:val="left" w:pos="426"/>
        </w:tabs>
        <w:spacing w:after="0" w:line="240" w:lineRule="auto"/>
        <w:ind w:left="709"/>
        <w:rPr>
          <w:rFonts w:ascii="Times New Roman" w:eastAsia="Times New Roman" w:hAnsi="Times New Roman" w:cs="Times New Roman"/>
          <w:lang w:val="en-US" w:eastAsia="en-GB"/>
        </w:rPr>
      </w:pPr>
    </w:p>
    <w:p w:rsidR="0007128A" w:rsidRDefault="0007128A" w:rsidP="00ED0F2B">
      <w:pPr>
        <w:tabs>
          <w:tab w:val="left" w:pos="426"/>
        </w:tabs>
        <w:spacing w:after="0" w:line="240" w:lineRule="auto"/>
        <w:ind w:left="709"/>
        <w:rPr>
          <w:rFonts w:ascii="Times New Roman" w:eastAsia="Times New Roman" w:hAnsi="Times New Roman" w:cs="Times New Roman"/>
          <w:lang w:val="en-US" w:eastAsia="en-GB"/>
        </w:rPr>
      </w:pPr>
    </w:p>
    <w:p w:rsidR="0007128A" w:rsidRDefault="0007128A" w:rsidP="00ED0F2B">
      <w:pPr>
        <w:tabs>
          <w:tab w:val="left" w:pos="426"/>
        </w:tabs>
        <w:spacing w:after="0" w:line="240" w:lineRule="auto"/>
        <w:ind w:left="709"/>
        <w:rPr>
          <w:rFonts w:ascii="Times New Roman" w:eastAsia="Times New Roman" w:hAnsi="Times New Roman" w:cs="Times New Roman"/>
          <w:lang w:val="en-US" w:eastAsia="en-GB"/>
        </w:rPr>
      </w:pPr>
      <w:bookmarkStart w:id="0" w:name="_GoBack"/>
      <w:bookmarkEnd w:id="0"/>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7128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F3CE2"/>
    <w:multiLevelType w:val="hybridMultilevel"/>
    <w:tmpl w:val="DBEECE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337C5B37"/>
    <w:multiLevelType w:val="multilevel"/>
    <w:tmpl w:val="264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5"/>
  </w:num>
  <w:num w:numId="4">
    <w:abstractNumId w:val="21"/>
  </w:num>
  <w:num w:numId="5">
    <w:abstractNumId w:val="24"/>
  </w:num>
  <w:num w:numId="6">
    <w:abstractNumId w:val="10"/>
  </w:num>
  <w:num w:numId="7">
    <w:abstractNumId w:val="6"/>
  </w:num>
  <w:num w:numId="8">
    <w:abstractNumId w:val="18"/>
  </w:num>
  <w:num w:numId="9">
    <w:abstractNumId w:val="11"/>
  </w:num>
  <w:num w:numId="10">
    <w:abstractNumId w:val="20"/>
  </w:num>
  <w:num w:numId="11">
    <w:abstractNumId w:val="9"/>
  </w:num>
  <w:num w:numId="12">
    <w:abstractNumId w:val="13"/>
  </w:num>
  <w:num w:numId="13">
    <w:abstractNumId w:val="22"/>
  </w:num>
  <w:num w:numId="14">
    <w:abstractNumId w:val="0"/>
  </w:num>
  <w:num w:numId="15">
    <w:abstractNumId w:val="7"/>
  </w:num>
  <w:num w:numId="16">
    <w:abstractNumId w:val="16"/>
  </w:num>
  <w:num w:numId="17">
    <w:abstractNumId w:val="17"/>
  </w:num>
  <w:num w:numId="18">
    <w:abstractNumId w:val="12"/>
  </w:num>
  <w:num w:numId="19">
    <w:abstractNumId w:val="15"/>
  </w:num>
  <w:num w:numId="20">
    <w:abstractNumId w:val="14"/>
  </w:num>
  <w:num w:numId="21">
    <w:abstractNumId w:val="3"/>
  </w:num>
  <w:num w:numId="22">
    <w:abstractNumId w:val="23"/>
  </w:num>
  <w:num w:numId="23">
    <w:abstractNumId w:val="25"/>
  </w:num>
  <w:num w:numId="24">
    <w:abstractNumId w:val="19"/>
  </w:num>
  <w:num w:numId="25">
    <w:abstractNumId w:val="8"/>
  </w:num>
  <w:num w:numId="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60514"/>
    <w:rsid w:val="0007128A"/>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B3F2D"/>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33EF2"/>
    <w:rsid w:val="00C56F28"/>
    <w:rsid w:val="00C757E3"/>
    <w:rsid w:val="00C82A83"/>
    <w:rsid w:val="00CA4A25"/>
    <w:rsid w:val="00CC4913"/>
    <w:rsid w:val="00CF677F"/>
    <w:rsid w:val="00D37EF6"/>
    <w:rsid w:val="00D46B98"/>
    <w:rsid w:val="00DC2053"/>
    <w:rsid w:val="00DF4FC4"/>
    <w:rsid w:val="00DF6CB3"/>
    <w:rsid w:val="00E03E3E"/>
    <w:rsid w:val="00E137DE"/>
    <w:rsid w:val="00E139F7"/>
    <w:rsid w:val="00E4016B"/>
    <w:rsid w:val="00E64977"/>
    <w:rsid w:val="00EC2ECA"/>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ilvena.PEST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7BC8-87BB-4100-9D38-A93AF872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7976</Characters>
  <Application>Microsoft Office Word</Application>
  <DocSecurity>0</DocSecurity>
  <Lines>185</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2021-12-10T16:35:00Z</dcterms:created>
  <dcterms:modified xsi:type="dcterms:W3CDTF">2021-12-10T16:35:00Z</dcterms:modified>
</cp:coreProperties>
</file>