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151FDA" w:rsidP="00DF6CB3">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COMP-</w:t>
            </w:r>
            <w:r w:rsidR="00DF6CB3">
              <w:rPr>
                <w:rFonts w:ascii="Times New Roman" w:eastAsia="Times New Roman" w:hAnsi="Times New Roman" w:cs="Times New Roman"/>
                <w:b/>
                <w:sz w:val="24"/>
                <w:szCs w:val="20"/>
                <w:lang w:eastAsia="en-GB"/>
              </w:rPr>
              <w:t>H</w:t>
            </w:r>
            <w:r w:rsidR="00536D39">
              <w:rPr>
                <w:rFonts w:ascii="Times New Roman" w:eastAsia="Times New Roman" w:hAnsi="Times New Roman" w:cs="Times New Roman"/>
                <w:b/>
                <w:sz w:val="24"/>
                <w:szCs w:val="20"/>
                <w:lang w:eastAsia="en-GB"/>
              </w:rPr>
              <w:t>-2</w:t>
            </w:r>
          </w:p>
        </w:tc>
      </w:tr>
      <w:tr w:rsidR="00AF7D78" w:rsidRPr="00860C38"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DF6CB3" w:rsidRPr="002D3AB2" w:rsidRDefault="00DF6CB3" w:rsidP="00DF6CB3">
            <w:pPr>
              <w:rPr>
                <w:rFonts w:ascii="Times New Roman" w:hAnsi="Times New Roman" w:cs="Times New Roman"/>
                <w:b/>
                <w:lang w:val="en-GB"/>
              </w:rPr>
            </w:pPr>
            <w:r w:rsidRPr="002D3AB2">
              <w:rPr>
                <w:rFonts w:ascii="Times New Roman" w:hAnsi="Times New Roman" w:cs="Times New Roman"/>
                <w:b/>
                <w:lang w:val="en-GB"/>
              </w:rPr>
              <w:t>Demos SPATHARIS</w:t>
            </w:r>
          </w:p>
          <w:p w:rsidR="00DF6CB3" w:rsidRPr="002D3AB2" w:rsidRDefault="00DF6CB3" w:rsidP="00DF6CB3">
            <w:pPr>
              <w:rPr>
                <w:rFonts w:ascii="Times New Roman" w:hAnsi="Times New Roman" w:cs="Times New Roman"/>
                <w:b/>
                <w:lang w:val="en-GB"/>
              </w:rPr>
            </w:pPr>
            <w:hyperlink r:id="rId8" w:history="1">
              <w:r w:rsidRPr="00067194">
                <w:rPr>
                  <w:rStyle w:val="Hyperlink"/>
                  <w:rFonts w:ascii="Times New Roman" w:hAnsi="Times New Roman" w:cs="Times New Roman"/>
                  <w:b/>
                  <w:lang w:val="en-GB"/>
                </w:rPr>
                <w:t>demos.spatharis@ec.europa.eu</w:t>
              </w:r>
            </w:hyperlink>
            <w:r>
              <w:rPr>
                <w:rFonts w:ascii="Times New Roman" w:hAnsi="Times New Roman" w:cs="Times New Roman"/>
                <w:b/>
                <w:lang w:val="en-GB"/>
              </w:rPr>
              <w:t xml:space="preserve"> </w:t>
            </w:r>
            <w:r w:rsidRPr="002D3AB2">
              <w:rPr>
                <w:rFonts w:ascii="Times New Roman" w:hAnsi="Times New Roman" w:cs="Times New Roman"/>
                <w:b/>
                <w:lang w:val="en-GB"/>
              </w:rPr>
              <w:t xml:space="preserve"> </w:t>
            </w:r>
          </w:p>
          <w:p w:rsidR="00B47B23" w:rsidRDefault="00DF6CB3" w:rsidP="00DF6CB3">
            <w:pPr>
              <w:rPr>
                <w:rFonts w:ascii="Times New Roman" w:eastAsia="Times New Roman" w:hAnsi="Times New Roman" w:cs="Times New Roman"/>
                <w:sz w:val="24"/>
                <w:szCs w:val="20"/>
                <w:lang w:val="de-DE" w:eastAsia="en-GB"/>
              </w:rPr>
            </w:pPr>
            <w:r w:rsidRPr="002D3AB2">
              <w:rPr>
                <w:rFonts w:ascii="Times New Roman" w:hAnsi="Times New Roman" w:cs="Times New Roman"/>
                <w:b/>
                <w:lang w:val="en-GB"/>
              </w:rPr>
              <w:t>+32 2 2996839</w:t>
            </w:r>
          </w:p>
          <w:p w:rsidR="00E4016B" w:rsidRPr="00D23AC1" w:rsidRDefault="00E4016B" w:rsidP="00E4016B">
            <w:pPr>
              <w:rPr>
                <w:rFonts w:ascii="Times New Roman" w:eastAsia="Times New Roman" w:hAnsi="Times New Roman" w:cs="Times New Roman"/>
                <w:sz w:val="24"/>
                <w:szCs w:val="20"/>
                <w:lang w:val="de-DE" w:eastAsia="en-GB"/>
              </w:rPr>
            </w:pPr>
            <w:r>
              <w:rPr>
                <w:rFonts w:ascii="Times New Roman" w:eastAsia="Times New Roman" w:hAnsi="Times New Roman" w:cs="Times New Roman"/>
                <w:sz w:val="24"/>
                <w:szCs w:val="20"/>
                <w:lang w:val="de-DE" w:eastAsia="en-GB"/>
              </w:rPr>
              <w:t>1</w:t>
            </w:r>
          </w:p>
          <w:p w:rsidR="00AF7D78" w:rsidRPr="00AF7D78" w:rsidRDefault="00151FDA"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4</w:t>
            </w:r>
            <w:r w:rsidRPr="00151FDA">
              <w:rPr>
                <w:rFonts w:ascii="Times New Roman" w:eastAsia="Times New Roman" w:hAnsi="Times New Roman" w:cs="Times New Roman"/>
                <w:b/>
                <w:vertAlign w:val="superscript"/>
                <w:lang w:val="en-US" w:eastAsia="en-GB"/>
              </w:rPr>
              <w:t>th</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B47B23">
              <w:rPr>
                <w:rFonts w:ascii="Times New Roman" w:eastAsia="Times New Roman" w:hAnsi="Times New Roman" w:cs="Times New Roman"/>
                <w:b/>
                <w:lang w:val="en-US" w:eastAsia="en-GB"/>
              </w:rPr>
              <w:t>2</w:t>
            </w:r>
            <w:r>
              <w:rPr>
                <w:rFonts w:ascii="Times New Roman" w:eastAsia="Times New Roman" w:hAnsi="Times New Roman" w:cs="Times New Roman"/>
                <w:b/>
                <w:lang w:val="en-US" w:eastAsia="en-GB"/>
              </w:rPr>
              <w:t>0</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536D39"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1</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sidR="00AF7D78" w:rsidRPr="00AF7D78">
              <w:rPr>
                <w:rFonts w:ascii="Times New Roman" w:eastAsia="Times New Roman" w:hAnsi="Times New Roman" w:cs="Times New Roman"/>
                <w:b/>
                <w:vertAlign w:val="superscript"/>
                <w:lang w:val="en-US" w:eastAsia="en-GB"/>
              </w:rPr>
              <w:t>1</w:t>
            </w:r>
          </w:p>
          <w:p w:rsidR="00AF7D78" w:rsidRPr="00AF7D78" w:rsidRDefault="00B47B2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CC491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860C38"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DF6CB3" w:rsidRDefault="00DF6CB3" w:rsidP="00DF6CB3">
      <w:pPr>
        <w:spacing w:after="0" w:line="240" w:lineRule="auto"/>
        <w:ind w:left="426"/>
        <w:jc w:val="both"/>
        <w:rPr>
          <w:rFonts w:ascii="Times New Roman" w:eastAsia="Times New Roman" w:hAnsi="Times New Roman" w:cs="Times New Roman"/>
          <w:lang w:val="en-US" w:eastAsia="en-GB"/>
        </w:rPr>
      </w:pPr>
      <w:r w:rsidRPr="00DF6CB3">
        <w:rPr>
          <w:rFonts w:ascii="Times New Roman" w:eastAsia="Times New Roman" w:hAnsi="Times New Roman" w:cs="Times New Roman"/>
          <w:lang w:val="en-US" w:eastAsia="en-GB"/>
        </w:rPr>
        <w:t>Unit COMP.H.2 is in charge of policy and enforcement of EU State aid rules applicable in all Member States in the areas of Research &amp; Development &amp; Innovation, the Environment (including e-mobility and energy efficiency), Employment and Important Projects of Common European Interest (IPCEI). The Unit is thus responsible for applying the Union's framework for State aid in the above areas in line with the relevant legislation, guidelines and case practice. It implements state aid control through the assessment of individual state aid cases and schemes and contributes to the development of state aid policy and initiatives in these fields. The Unit also closely follows policy developments in other parts of the Commission, relating e.g. to the Green Deal, the Digital agenda, the new Industrial and SME strategies, the circular economy etc. to ensure consistency with EU competition rules.</w:t>
      </w:r>
    </w:p>
    <w:p w:rsidR="00DF6CB3" w:rsidRPr="00DF6CB3" w:rsidRDefault="00DF6CB3" w:rsidP="00DF6CB3">
      <w:pPr>
        <w:spacing w:after="0" w:line="240" w:lineRule="auto"/>
        <w:ind w:left="426"/>
        <w:jc w:val="both"/>
        <w:rPr>
          <w:rFonts w:ascii="Times New Roman" w:eastAsia="Times New Roman" w:hAnsi="Times New Roman" w:cs="Times New Roman"/>
          <w:lang w:val="en-US" w:eastAsia="en-GB"/>
        </w:rPr>
      </w:pPr>
    </w:p>
    <w:p w:rsidR="00DF6CB3" w:rsidRDefault="00DF6CB3" w:rsidP="00DF6CB3">
      <w:pPr>
        <w:spacing w:after="0" w:line="240" w:lineRule="auto"/>
        <w:ind w:left="426"/>
        <w:jc w:val="both"/>
        <w:rPr>
          <w:rFonts w:ascii="Times New Roman" w:eastAsia="Times New Roman" w:hAnsi="Times New Roman" w:cs="Times New Roman"/>
          <w:lang w:val="en-US" w:eastAsia="en-GB"/>
        </w:rPr>
      </w:pPr>
      <w:r w:rsidRPr="00DF6CB3">
        <w:rPr>
          <w:rFonts w:ascii="Times New Roman" w:eastAsia="Times New Roman" w:hAnsi="Times New Roman" w:cs="Times New Roman"/>
          <w:lang w:val="en-US" w:eastAsia="en-GB"/>
        </w:rPr>
        <w:t xml:space="preserve">We offer a highly interesting and rewarding case handler/ policy officer position. State aid case handlers have a responsible job with a variety of tasks. They deal with aid schemes and individual cases notified by Member States, complaints or cases taken up by own initiative. Cases involving large amounts of aid need to undergo a deep and detailed legal and economic assessment, which is a challenging and interesting task. It also involves frequent contacts with officials of the Member States, legal and economic advisers of undertakings and associated DGs. The same applies to policy work, which requires pro-active engagement with other DGs and a broad range of stakeholders on high priority and dynamic topics. </w:t>
      </w:r>
    </w:p>
    <w:p w:rsidR="00DF6CB3" w:rsidRPr="00DF6CB3" w:rsidRDefault="00DF6CB3" w:rsidP="00DF6CB3">
      <w:pPr>
        <w:spacing w:after="0" w:line="240" w:lineRule="auto"/>
        <w:ind w:left="426"/>
        <w:jc w:val="both"/>
        <w:rPr>
          <w:rFonts w:ascii="Times New Roman" w:eastAsia="Times New Roman" w:hAnsi="Times New Roman" w:cs="Times New Roman"/>
          <w:lang w:val="en-US" w:eastAsia="en-GB"/>
        </w:rPr>
      </w:pPr>
    </w:p>
    <w:p w:rsidR="00DF6CB3" w:rsidRPr="00DF6CB3" w:rsidRDefault="00DF6CB3" w:rsidP="00DF6CB3">
      <w:pPr>
        <w:spacing w:after="0" w:line="240" w:lineRule="auto"/>
        <w:ind w:left="426"/>
        <w:jc w:val="both"/>
        <w:rPr>
          <w:rFonts w:ascii="Times New Roman" w:eastAsia="Times New Roman" w:hAnsi="Times New Roman" w:cs="Times New Roman"/>
          <w:lang w:val="en-US" w:eastAsia="en-GB"/>
        </w:rPr>
      </w:pPr>
      <w:r w:rsidRPr="00DF6CB3">
        <w:rPr>
          <w:rFonts w:ascii="Times New Roman" w:eastAsia="Times New Roman" w:hAnsi="Times New Roman" w:cs="Times New Roman"/>
          <w:lang w:val="en-US" w:eastAsia="en-GB"/>
        </w:rPr>
        <w:t>Case handlers normally work in small teams responsible for the cases from the start until the formal adoption of a Commission decision. We offer the opportunity to join a dynamic team of professionals working in a stimulating, friendly and team-oriented environment. Given the economic and strategic importance of the areas for which the Unit is responsible, the position offers real scope for professional and personal development.</w:t>
      </w:r>
    </w:p>
    <w:p w:rsidR="00DF6CB3" w:rsidRDefault="00DF6CB3" w:rsidP="00DF6CB3">
      <w:pPr>
        <w:spacing w:after="0" w:line="240" w:lineRule="auto"/>
        <w:ind w:left="426"/>
        <w:jc w:val="both"/>
        <w:rPr>
          <w:rFonts w:ascii="Times New Roman" w:eastAsia="Times New Roman" w:hAnsi="Times New Roman" w:cs="Times New Roman"/>
          <w:lang w:val="en-US" w:eastAsia="en-GB"/>
        </w:rPr>
      </w:pPr>
      <w:r w:rsidRPr="00DF6CB3">
        <w:rPr>
          <w:rFonts w:ascii="Times New Roman" w:eastAsia="Times New Roman" w:hAnsi="Times New Roman" w:cs="Times New Roman"/>
          <w:lang w:val="en-US" w:eastAsia="en-GB"/>
        </w:rPr>
        <w:lastRenderedPageBreak/>
        <w:t>H2 operates in a cluster with the other Units in the Directorate and therefore colleagues may be requested from time to time, depending on workload considerations and linguistic needs, to work on cases under the remit of other Units.</w:t>
      </w:r>
    </w:p>
    <w:p w:rsidR="00DF6CB3" w:rsidRPr="00DF6CB3" w:rsidRDefault="00DF6CB3" w:rsidP="00DF6CB3">
      <w:pPr>
        <w:spacing w:after="0" w:line="240" w:lineRule="auto"/>
        <w:ind w:left="426"/>
        <w:jc w:val="both"/>
        <w:rPr>
          <w:rFonts w:ascii="Times New Roman" w:eastAsia="Times New Roman" w:hAnsi="Times New Roman" w:cs="Times New Roman"/>
          <w:lang w:val="en-US" w:eastAsia="en-GB"/>
        </w:rPr>
      </w:pPr>
    </w:p>
    <w:p w:rsidR="00943796" w:rsidRPr="00943796" w:rsidRDefault="00DF6CB3" w:rsidP="00DF6CB3">
      <w:pPr>
        <w:spacing w:after="0" w:line="240" w:lineRule="auto"/>
        <w:ind w:left="426"/>
        <w:jc w:val="both"/>
        <w:rPr>
          <w:rFonts w:ascii="Times New Roman" w:eastAsia="Times New Roman" w:hAnsi="Times New Roman" w:cs="Times New Roman"/>
          <w:lang w:val="en-US" w:eastAsia="en-GB"/>
        </w:rPr>
      </w:pPr>
      <w:r w:rsidRPr="00DF6CB3">
        <w:rPr>
          <w:rFonts w:ascii="Times New Roman" w:eastAsia="Times New Roman" w:hAnsi="Times New Roman" w:cs="Times New Roman"/>
          <w:lang w:val="en-US" w:eastAsia="en-GB"/>
        </w:rPr>
        <w:t xml:space="preserve">Colleagues joining DG COMP are offered a dedicated training to become familiar with the </w:t>
      </w:r>
      <w:proofErr w:type="spellStart"/>
      <w:r w:rsidRPr="00DF6CB3">
        <w:rPr>
          <w:rFonts w:ascii="Times New Roman" w:eastAsia="Times New Roman" w:hAnsi="Times New Roman" w:cs="Times New Roman"/>
          <w:lang w:val="en-US" w:eastAsia="en-GB"/>
        </w:rPr>
        <w:t>organisation</w:t>
      </w:r>
      <w:proofErr w:type="spellEnd"/>
      <w:r w:rsidRPr="00DF6CB3">
        <w:rPr>
          <w:rFonts w:ascii="Times New Roman" w:eastAsia="Times New Roman" w:hAnsi="Times New Roman" w:cs="Times New Roman"/>
          <w:lang w:val="en-US" w:eastAsia="en-GB"/>
        </w:rPr>
        <w:t xml:space="preserve"> and the working procedures of the Directorate-General. Coaching/mentoring is offered by an experienced colleague from the Unit. DG COMP applies a policy of equal opportunities and operates a </w:t>
      </w:r>
      <w:proofErr w:type="spellStart"/>
      <w:r w:rsidRPr="00DF6CB3">
        <w:rPr>
          <w:rFonts w:ascii="Times New Roman" w:eastAsia="Times New Roman" w:hAnsi="Times New Roman" w:cs="Times New Roman"/>
          <w:lang w:val="en-US" w:eastAsia="en-GB"/>
        </w:rPr>
        <w:t>flexitime</w:t>
      </w:r>
      <w:proofErr w:type="spellEnd"/>
      <w:r w:rsidRPr="00DF6CB3">
        <w:rPr>
          <w:rFonts w:ascii="Times New Roman" w:eastAsia="Times New Roman" w:hAnsi="Times New Roman" w:cs="Times New Roman"/>
          <w:lang w:val="en-US" w:eastAsia="en-GB"/>
        </w:rPr>
        <w:t xml:space="preserve"> system and occasional teleworking possibilities.</w:t>
      </w:r>
    </w:p>
    <w:p w:rsidR="00860C38" w:rsidRDefault="00860C38" w:rsidP="00860C38">
      <w:pPr>
        <w:spacing w:after="0" w:line="240" w:lineRule="auto"/>
        <w:ind w:left="709" w:hanging="283"/>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The following eligibility criteria must be fulfilled by the candidate in order to be seconded to the Commission. Consequently, the candidate who does not fulfil all of these criteria will be automatically eliminated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at least three years of professional experience in administrative, legal, scientific, technical, advisory or supervisory functions which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one year seniority with their employer, that means having worked for an eligible employer as described in Art. 1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university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professional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AF7D78" w:rsidRDefault="00AF7D78" w:rsidP="00E4016B">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in the field(s) :</w:t>
      </w:r>
      <w:r w:rsidR="00505BD2">
        <w:rPr>
          <w:rFonts w:ascii="Times New Roman" w:eastAsia="Times New Roman" w:hAnsi="Times New Roman" w:cs="Times New Roman"/>
          <w:lang w:val="en-US" w:eastAsia="en-GB"/>
        </w:rPr>
        <w:t xml:space="preserve"> </w:t>
      </w:r>
      <w:r w:rsidR="00DF6CB3">
        <w:rPr>
          <w:rFonts w:ascii="Times New Roman" w:eastAsia="Times New Roman" w:hAnsi="Times New Roman" w:cs="Times New Roman"/>
          <w:lang w:val="en-US" w:eastAsia="en-GB"/>
        </w:rPr>
        <w:t>economics, law, finance</w:t>
      </w:r>
      <w:r w:rsidR="00536D39">
        <w:rPr>
          <w:rFonts w:ascii="Times New Roman" w:eastAsia="Times New Roman" w:hAnsi="Times New Roman" w:cs="Times New Roman"/>
          <w:lang w:val="en-US" w:eastAsia="en-GB"/>
        </w:rPr>
        <w: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151FDA" w:rsidRDefault="00DF6CB3" w:rsidP="00AF7D78">
      <w:pPr>
        <w:tabs>
          <w:tab w:val="left" w:pos="709"/>
        </w:tabs>
        <w:spacing w:after="0" w:line="240" w:lineRule="auto"/>
        <w:ind w:left="709" w:right="60"/>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A</w:t>
      </w:r>
      <w:r w:rsidRPr="00DF6CB3">
        <w:rPr>
          <w:rFonts w:ascii="Times New Roman" w:eastAsia="Times New Roman" w:hAnsi="Times New Roman" w:cs="Times New Roman"/>
          <w:lang w:val="en-US" w:eastAsia="en-GB"/>
        </w:rPr>
        <w:t xml:space="preserve"> solid experience in economics and/or law and/or finance; with good analytical, drafting and communication skills.</w:t>
      </w:r>
    </w:p>
    <w:p w:rsidR="00DF6CB3" w:rsidRDefault="00DF6CB3"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DF6CB3" w:rsidRDefault="00DF6CB3"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DF6CB3">
        <w:rPr>
          <w:rFonts w:ascii="Times New Roman" w:eastAsia="Times New Roman" w:hAnsi="Times New Roman" w:cs="Times New Roman"/>
          <w:lang w:val="en-US" w:eastAsia="en-GB"/>
        </w:rPr>
        <w:t>Professional experience related to State aid rules or EU funding rules in any of the areas of R&amp;D&amp;I, Environment, Employment or IPCEI would be an asset.</w:t>
      </w:r>
    </w:p>
    <w:p w:rsidR="00151FDA" w:rsidRDefault="00151FDA"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E4016B" w:rsidRDefault="00DF6CB3" w:rsidP="00AF7D78">
      <w:pPr>
        <w:tabs>
          <w:tab w:val="left" w:pos="709"/>
        </w:tabs>
        <w:spacing w:after="0" w:line="240" w:lineRule="auto"/>
        <w:ind w:left="709" w:right="60"/>
        <w:jc w:val="both"/>
        <w:rPr>
          <w:rFonts w:ascii="Times New Roman" w:eastAsia="Times New Roman" w:hAnsi="Times New Roman" w:cs="Times New Roman"/>
          <w:lang w:val="en-US" w:eastAsia="en-GB"/>
        </w:rPr>
      </w:pPr>
      <w:bookmarkStart w:id="0" w:name="_GoBack"/>
      <w:bookmarkEnd w:id="0"/>
      <w:r w:rsidRPr="00DF6CB3">
        <w:rPr>
          <w:rFonts w:ascii="Times New Roman" w:eastAsia="Times New Roman" w:hAnsi="Times New Roman" w:cs="Times New Roman"/>
          <w:lang w:val="en-US" w:eastAsia="en-GB"/>
        </w:rPr>
        <w:t>English is the main language, so very good drafting skills in English are essential. Good knowledge of other Union languages is an advantage.</w:t>
      </w:r>
    </w:p>
    <w:p w:rsidR="00536D39" w:rsidRDefault="00536D39"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9"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 xml:space="preserve">The CV must mention the </w:t>
      </w:r>
      <w:r w:rsidRPr="00AF7D78">
        <w:rPr>
          <w:rFonts w:ascii="Times New Roman" w:eastAsia="Times New Roman" w:hAnsi="Times New Roman" w:cs="Times New Roman"/>
          <w:lang w:val="en-US" w:eastAsia="en-GB"/>
        </w:rPr>
        <w:lastRenderedPageBreak/>
        <w:t>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Candidates are asked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will be requested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Candidates will be informed of the follow-up of their application by the unit concerned.</w:t>
      </w:r>
    </w:p>
    <w:p w:rsidR="00B47B23" w:rsidRDefault="00B47B23" w:rsidP="00AF7D78">
      <w:pPr>
        <w:spacing w:after="0" w:line="240" w:lineRule="auto"/>
        <w:ind w:left="426"/>
        <w:rPr>
          <w:rFonts w:ascii="Times New Roman" w:eastAsia="Times New Roman" w:hAnsi="Times New Roman" w:cs="Times New Roman"/>
          <w:sz w:val="24"/>
          <w:szCs w:val="20"/>
          <w:lang w:val="en-US" w:eastAsia="en-GB"/>
        </w:rPr>
      </w:pPr>
    </w:p>
    <w:p w:rsidR="00151FDA" w:rsidRDefault="00151FDA"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Commission Decision C(2008)6866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for cost-free SNE, allowances may be granted by the Commission to SNE fulfilling the conditions provided for in Art. 17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During the secondment, SNE are subject to confidentiality, loyalty and absence of conflict of interest obligations, as provided for in Art. 6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If any document is inexact, incomplete or missing, the application may be cancelled.</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Data is kept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You can exercise your rights by contacting the Data Controller, or in case of conflict the Data Protection Officer. If necessary, you can also address the European Data Protection Supervisor. Their contact information is given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0"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1"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lastRenderedPageBreak/>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2"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as a result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To the attention of candidates from third countries: your personal data can be used for necessary checks.</w:t>
      </w:r>
    </w:p>
    <w:p w:rsidR="00AC55BD" w:rsidRPr="00AF7D78" w:rsidRDefault="00DF6CB3">
      <w:pPr>
        <w:rPr>
          <w:lang w:val="en-US"/>
        </w:rPr>
      </w:pPr>
    </w:p>
    <w:sectPr w:rsidR="00AC55BD" w:rsidRPr="00AF7D78"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These mentions are given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3"/>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124A9C"/>
    <w:rsid w:val="00151FDA"/>
    <w:rsid w:val="0019598C"/>
    <w:rsid w:val="0044334A"/>
    <w:rsid w:val="00505BD2"/>
    <w:rsid w:val="00534042"/>
    <w:rsid w:val="00536D39"/>
    <w:rsid w:val="00673B92"/>
    <w:rsid w:val="00757143"/>
    <w:rsid w:val="00860C38"/>
    <w:rsid w:val="00943796"/>
    <w:rsid w:val="00AF7D78"/>
    <w:rsid w:val="00B47B23"/>
    <w:rsid w:val="00BC14A5"/>
    <w:rsid w:val="00CC4913"/>
    <w:rsid w:val="00CF677F"/>
    <w:rsid w:val="00D37EF6"/>
    <w:rsid w:val="00DF4FC4"/>
    <w:rsid w:val="00DF6CB3"/>
    <w:rsid w:val="00E4016B"/>
    <w:rsid w:val="00F1254B"/>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092E"/>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os.spatharis@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MAIL-B4@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1472</Words>
  <Characters>8156</Characters>
  <Application>Microsoft Office Word</Application>
  <DocSecurity>0</DocSecurity>
  <Lines>173</Lines>
  <Paragraphs>83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2020-09-09T13:30:00Z</dcterms:created>
  <dcterms:modified xsi:type="dcterms:W3CDTF">2020-09-09T13:30:00Z</dcterms:modified>
</cp:coreProperties>
</file>