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sl-SI" w:eastAsia="sl-SI"/>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elamrea"/>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A0C8A"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NEAR-B</w:t>
            </w:r>
          </w:p>
        </w:tc>
      </w:tr>
      <w:tr w:rsidR="00AF7D78" w:rsidRPr="001A0C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A0C8A" w:rsidRPr="00F01ACF" w:rsidRDefault="001A0C8A" w:rsidP="001A0C8A">
            <w:pPr>
              <w:rPr>
                <w:rFonts w:ascii="Times New Roman" w:eastAsia="Times New Roman" w:hAnsi="Times New Roman" w:cs="Times New Roman"/>
                <w:b/>
                <w:lang w:eastAsia="en-GB"/>
              </w:rPr>
            </w:pPr>
            <w:r w:rsidRPr="00F01ACF">
              <w:rPr>
                <w:rFonts w:ascii="Times New Roman" w:eastAsia="Times New Roman" w:hAnsi="Times New Roman" w:cs="Times New Roman"/>
                <w:b/>
                <w:lang w:eastAsia="en-GB"/>
              </w:rPr>
              <w:t>Philip Mikos</w:t>
            </w:r>
          </w:p>
          <w:p w:rsidR="001A0C8A" w:rsidRPr="00F01ACF" w:rsidRDefault="001673F8" w:rsidP="001A0C8A">
            <w:pPr>
              <w:rPr>
                <w:rFonts w:ascii="Times New Roman" w:eastAsia="Times New Roman" w:hAnsi="Times New Roman" w:cs="Times New Roman"/>
                <w:b/>
                <w:lang w:eastAsia="en-GB"/>
              </w:rPr>
            </w:pPr>
            <w:hyperlink r:id="rId8" w:history="1">
              <w:r w:rsidR="001A0C8A" w:rsidRPr="000E05F8">
                <w:rPr>
                  <w:rStyle w:val="Hiperpovezava"/>
                  <w:rFonts w:ascii="Times New Roman" w:eastAsia="Times New Roman" w:hAnsi="Times New Roman" w:cs="Times New Roman"/>
                  <w:b/>
                  <w:lang w:eastAsia="en-GB"/>
                </w:rPr>
                <w:t>Philip.Mikos@eeas.europa.eu</w:t>
              </w:r>
            </w:hyperlink>
            <w:r w:rsidR="001A0C8A">
              <w:rPr>
                <w:rFonts w:ascii="Times New Roman" w:eastAsia="Times New Roman" w:hAnsi="Times New Roman" w:cs="Times New Roman"/>
                <w:b/>
                <w:lang w:eastAsia="en-GB"/>
              </w:rPr>
              <w:t xml:space="preserve"> </w:t>
            </w:r>
            <w:r w:rsidR="001A0C8A" w:rsidRPr="00F01ACF">
              <w:rPr>
                <w:rFonts w:ascii="Times New Roman" w:eastAsia="Times New Roman" w:hAnsi="Times New Roman" w:cs="Times New Roman"/>
                <w:b/>
                <w:lang w:eastAsia="en-GB"/>
              </w:rPr>
              <w:t xml:space="preserve"> </w:t>
            </w:r>
          </w:p>
          <w:p w:rsidR="006D5237" w:rsidRPr="004A3864" w:rsidRDefault="001A0C8A" w:rsidP="001A0C8A">
            <w:pPr>
              <w:rPr>
                <w:rFonts w:ascii="Times New Roman" w:eastAsia="Times New Roman" w:hAnsi="Times New Roman" w:cs="Times New Roman"/>
                <w:b/>
                <w:lang w:val="en-US" w:eastAsia="en-GB"/>
              </w:rPr>
            </w:pPr>
            <w:r w:rsidRPr="00F01ACF">
              <w:rPr>
                <w:rFonts w:ascii="Times New Roman" w:eastAsia="Times New Roman" w:hAnsi="Times New Roman" w:cs="Times New Roman"/>
                <w:b/>
                <w:lang w:val="en-US" w:eastAsia="en-GB"/>
              </w:rPr>
              <w:t>+212537579827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A0C8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A0C8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1A0C8A" w:rsidRDefault="001A0C8A" w:rsidP="001A0C8A">
            <w:pPr>
              <w:rPr>
                <w:rFonts w:ascii="Times New Roman" w:eastAsia="Times New Roman" w:hAnsi="Times New Roman" w:cs="Times New Roman"/>
                <w:sz w:val="24"/>
                <w:szCs w:val="20"/>
                <w:lang w:eastAsia="en-GB"/>
              </w:rPr>
            </w:pPr>
            <w:r w:rsidRPr="00AF7D78">
              <w:rPr>
                <w:rFonts w:ascii="Times New Roman" w:eastAsia="MS Minngs" w:hAnsi="Times New Roman" w:cs="Times New Roman"/>
                <w:bCs/>
                <w:lang w:val="fr-FR" w:eastAsia="en-GB"/>
              </w:rPr>
              <w:sym w:font="Wingdings 2" w:char="F0A3"/>
            </w:r>
            <w:r w:rsidR="00AF7D78" w:rsidRPr="001A0C8A">
              <w:rPr>
                <w:rFonts w:ascii="Times New Roman" w:eastAsia="MS Minngs" w:hAnsi="Times New Roman" w:cs="Times New Roman"/>
                <w:bCs/>
                <w:lang w:eastAsia="en-GB"/>
              </w:rPr>
              <w:t xml:space="preserve"> </w:t>
            </w:r>
            <w:r w:rsidR="00AF7D78" w:rsidRPr="001A0C8A">
              <w:rPr>
                <w:rFonts w:ascii="Times New Roman" w:eastAsia="Times New Roman" w:hAnsi="Times New Roman" w:cs="Times New Roman"/>
                <w:b/>
                <w:lang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1A0C8A">
              <w:rPr>
                <w:rFonts w:ascii="Times New Roman" w:eastAsia="MS Minngs" w:hAnsi="Times New Roman" w:cs="Times New Roman"/>
                <w:bCs/>
                <w:lang w:eastAsia="en-GB"/>
              </w:rPr>
              <w:t xml:space="preserve"> </w:t>
            </w:r>
            <w:r w:rsidR="00AF7D78" w:rsidRPr="001A0C8A">
              <w:rPr>
                <w:rFonts w:ascii="Times New Roman" w:eastAsia="Times New Roman" w:hAnsi="Times New Roman" w:cs="Times New Roman"/>
                <w:b/>
                <w:lang w:eastAsia="en-GB"/>
              </w:rPr>
              <w:t xml:space="preserve">Luxemburg  </w:t>
            </w:r>
            <w:r w:rsidRPr="006D5237">
              <w:rPr>
                <w:rFonts w:ascii="Times New Roman" w:eastAsia="MS Minngs" w:hAnsi="Times New Roman" w:cs="Times New Roman"/>
                <w:b/>
                <w:bCs/>
                <w:lang w:val="fr-FR" w:eastAsia="en-GB"/>
              </w:rPr>
              <w:sym w:font="Wingdings 2" w:char="F054"/>
            </w:r>
            <w:r w:rsidR="00AF7D78" w:rsidRPr="001A0C8A">
              <w:rPr>
                <w:rFonts w:ascii="Times New Roman" w:eastAsia="MS Minngs" w:hAnsi="Times New Roman" w:cs="Times New Roman"/>
                <w:bCs/>
                <w:lang w:eastAsia="en-GB"/>
              </w:rPr>
              <w:t xml:space="preserve"> </w:t>
            </w:r>
            <w:r w:rsidR="00AF7D78" w:rsidRPr="001A0C8A">
              <w:rPr>
                <w:rFonts w:ascii="Times New Roman" w:eastAsia="MS Minngs" w:hAnsi="Times New Roman" w:cs="Times New Roman"/>
                <w:b/>
                <w:bCs/>
                <w:lang w:eastAsia="en-GB"/>
              </w:rPr>
              <w:t>Other</w:t>
            </w:r>
            <w:r w:rsidR="00AF7D78" w:rsidRPr="001A0C8A">
              <w:rPr>
                <w:rFonts w:ascii="Times New Roman" w:eastAsia="Times New Roman" w:hAnsi="Times New Roman" w:cs="Times New Roman"/>
                <w:b/>
                <w:lang w:eastAsia="en-GB"/>
              </w:rPr>
              <w:t xml:space="preserve">: </w:t>
            </w:r>
            <w:r w:rsidRPr="001A0C8A">
              <w:rPr>
                <w:rFonts w:ascii="Times New Roman" w:eastAsia="Times New Roman" w:hAnsi="Times New Roman" w:cs="Times New Roman"/>
                <w:b/>
                <w:lang w:eastAsia="en-GB"/>
              </w:rPr>
              <w:t>Rabat, 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1A0C8A" w:rsidRDefault="00AF7D78" w:rsidP="00AF7D78">
            <w:pPr>
              <w:rPr>
                <w:rFonts w:ascii="Times New Roman" w:eastAsia="Times New Roman" w:hAnsi="Times New Roman" w:cs="Times New Roman"/>
                <w:sz w:val="24"/>
                <w:szCs w:val="20"/>
                <w:lang w:eastAsia="en-GB"/>
              </w:rPr>
            </w:pPr>
          </w:p>
        </w:tc>
        <w:tc>
          <w:tcPr>
            <w:tcW w:w="5597" w:type="dxa"/>
            <w:tcBorders>
              <w:left w:val="single" w:sz="4" w:space="0" w:color="auto"/>
            </w:tcBorders>
            <w:vAlign w:val="center"/>
          </w:tcPr>
          <w:p w:rsidR="00AF7D78" w:rsidRPr="00AF7D78" w:rsidRDefault="001D20D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A0C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1D20D0">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r>
              <w:rPr>
                <w:rFonts w:ascii="Times New Roman" w:eastAsia="Times New Roman" w:hAnsi="Times New Roman" w:cs="Times New Roman"/>
                <w:b/>
                <w:sz w:val="24"/>
                <w:szCs w:val="20"/>
                <w:lang w:val="en-US" w:eastAsia="en-GB"/>
              </w:rPr>
              <w:t>EPO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A0C8A"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Placed within the Operational Governance Section (OPT 1), the Policy Officer will assist the Head of the Operational Section and the Head of Cooperation of the Delegation with policy analysis, reporting and other tasks as described below. He/she will work as an interface between the operational and policy sections and help to maximize synergies between them.</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spacing w:after="0" w:line="240" w:lineRule="auto"/>
        <w:ind w:left="426"/>
        <w:jc w:val="both"/>
        <w:rPr>
          <w:rFonts w:ascii="Times New Roman" w:hAnsi="Times New Roman" w:cs="Times New Roman"/>
          <w:u w:val="single"/>
          <w:lang w:val="en-GB"/>
        </w:rPr>
      </w:pPr>
      <w:r w:rsidRPr="001A0C8A">
        <w:rPr>
          <w:rFonts w:ascii="Times New Roman" w:hAnsi="Times New Roman" w:cs="Times New Roman"/>
          <w:u w:val="single"/>
          <w:lang w:val="en-GB"/>
        </w:rPr>
        <w:t>Duties &amp; responsibilities</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Collect and analyse information on developments in Morocco in the field of political, economic and social reforms, focusing on reforms supported by the EU and/or identified as priorities in the ENP Action Plan, including human rights, good governance and democracy.</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regular reports on the implementation of the ENP Action Plan, in coordination with all sections of the EU Delegation and in particular the political section.</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Support the operational and political sections by providing regular reports on reforms by drafting thematic notes and collecting information on various thematic issues.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sectoral analysis of national policies/strategies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promoting regular dialogue on sectoral policies with Ministries, agencies, technical and financial partners, civil society organizations and other parties in the area(s)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Act as an interface between the cooperation teams and the policy teams on programming issues with a political dimension, in particular on joint programming (EU and EU Member States). Act for the cooperation sections as a focal point on specific cross-cutting issues, such as prevention of violent radicalisation.</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Preparation of sectoral information for headquarters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lastRenderedPageBreak/>
        <w:t>Study and monitor sectoral issues and inform headquarters regularly and in a timely manner (including providing early warning of potential conflict) as well as respond to any specific requests on national sectoral policy and its developments.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briefings, reports and other documents to headquarters, ensuring inclusion of issues related to the sector(s)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Prepare regular briefings on request; assist the Cooperation and Policy sections in drafting briefings, speeches/addressing notes for the Head of Delegation or for HQ.</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dissemination within the Delegation of information in the area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Monitoring of project/programme implementation</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monitoring of ongoing projects/programmes in the field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Coordinate activities with relevant colleagues in the Delegation and maintain regular contacts with other donors active in the host country in the field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Assist the Head of Cooperation and the Head of the Political Section in preparing and reporting on meetings and events (donor working groups, meetings with civil society, meetings with EU Member States, ad hoc working groups).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Preparing missions from headquarters, ensuring that they run smoothly and, where appropriate, participate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External communication concerning EU actions in the field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Provide support for visibility activities and media products, upon request.</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Delegation's publications and to the production of messages and content relating to the sector(s) of competence</w:t>
      </w:r>
    </w:p>
    <w:p w:rsidR="001A0C8A" w:rsidRPr="001A0C8A" w:rsidRDefault="001A0C8A" w:rsidP="001A0C8A">
      <w:pPr>
        <w:pStyle w:val="Odstavekseznama"/>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Participate, where appropriate, to the Delegation's communication via social networks</w:t>
      </w:r>
    </w:p>
    <w:p w:rsidR="001A0C8A" w:rsidRPr="001A0C8A" w:rsidRDefault="001A0C8A" w:rsidP="001A0C8A">
      <w:pPr>
        <w:spacing w:after="0" w:line="240" w:lineRule="auto"/>
        <w:ind w:left="426"/>
        <w:jc w:val="both"/>
        <w:rPr>
          <w:rFonts w:ascii="Times New Roman" w:hAnsi="Times New Roman" w:cs="Times New Roman"/>
          <w:lang w:val="en-GB"/>
        </w:rPr>
      </w:pPr>
    </w:p>
    <w:p w:rsidR="00AF7D78"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w:t>
      </w:r>
      <w:r w:rsidR="001A0C8A" w:rsidRPr="001A0C8A">
        <w:rPr>
          <w:rFonts w:ascii="Times New Roman" w:hAnsi="Times New Roman" w:cs="Times New Roman"/>
          <w:lang w:val="en-US"/>
        </w:rPr>
        <w:t>; desirable human rights; social sciences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A0C8A" w:rsidRPr="001A0C8A" w:rsidRDefault="001A0C8A" w:rsidP="001A0C8A">
      <w:pPr>
        <w:pStyle w:val="Default"/>
        <w:ind w:left="709"/>
        <w:jc w:val="both"/>
        <w:rPr>
          <w:sz w:val="22"/>
          <w:szCs w:val="22"/>
          <w:lang w:val="en-IE"/>
        </w:rPr>
      </w:pPr>
      <w:r w:rsidRPr="001A0C8A">
        <w:rPr>
          <w:sz w:val="22"/>
          <w:szCs w:val="22"/>
          <w:lang w:val="en-IE"/>
        </w:rPr>
        <w:t>Experience relevant to the post: at least 3 years</w:t>
      </w:r>
    </w:p>
    <w:p w:rsidR="001A0C8A" w:rsidRPr="001A0C8A" w:rsidRDefault="001A0C8A" w:rsidP="001A0C8A">
      <w:pPr>
        <w:pStyle w:val="Default"/>
        <w:ind w:left="709"/>
        <w:jc w:val="both"/>
        <w:rPr>
          <w:sz w:val="22"/>
          <w:szCs w:val="22"/>
          <w:lang w:val="en-IE"/>
        </w:rPr>
      </w:pPr>
      <w:r w:rsidRPr="001A0C8A">
        <w:rPr>
          <w:sz w:val="22"/>
          <w:szCs w:val="22"/>
          <w:lang w:val="en-IE"/>
        </w:rPr>
        <w:t>Experience in monitoring policies in the field of good governance and/or human rights</w:t>
      </w:r>
    </w:p>
    <w:p w:rsidR="00AF7D78" w:rsidRPr="005B5951" w:rsidRDefault="001A0C8A" w:rsidP="001A0C8A">
      <w:pPr>
        <w:pStyle w:val="Default"/>
        <w:ind w:firstLine="708"/>
        <w:jc w:val="both"/>
        <w:rPr>
          <w:sz w:val="22"/>
          <w:szCs w:val="22"/>
          <w:lang w:val="en-IE"/>
        </w:rPr>
      </w:pPr>
      <w:r w:rsidRPr="001A0C8A">
        <w:rPr>
          <w:sz w:val="22"/>
          <w:szCs w:val="22"/>
          <w:lang w:val="en-IE"/>
        </w:rPr>
        <w:t>Experience of at least 2 years in a third country</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A0C8A"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A0C8A">
        <w:rPr>
          <w:rFonts w:ascii="Times New Roman" w:eastAsia="Times New Roman" w:hAnsi="Times New Roman" w:cs="Times New Roman"/>
          <w:lang w:val="en-US" w:eastAsia="en-GB"/>
        </w:rPr>
        <w:t>Fr</w:t>
      </w:r>
      <w:r>
        <w:rPr>
          <w:rFonts w:ascii="Times New Roman" w:eastAsia="Times New Roman" w:hAnsi="Times New Roman" w:cs="Times New Roman"/>
          <w:lang w:val="en-US" w:eastAsia="en-GB"/>
        </w:rPr>
        <w:t>ench</w:t>
      </w:r>
      <w:r w:rsidRPr="001A0C8A">
        <w:rPr>
          <w:rFonts w:ascii="Times New Roman" w:eastAsia="Times New Roman" w:hAnsi="Times New Roman" w:cs="Times New Roman"/>
          <w:lang w:val="en-US" w:eastAsia="en-GB"/>
        </w:rPr>
        <w:t xml:space="preserve"> C1, </w:t>
      </w:r>
      <w:r>
        <w:rPr>
          <w:rFonts w:ascii="Times New Roman" w:eastAsia="Times New Roman" w:hAnsi="Times New Roman" w:cs="Times New Roman"/>
          <w:lang w:val="en-US" w:eastAsia="en-GB"/>
        </w:rPr>
        <w:t>English</w:t>
      </w:r>
      <w:r w:rsidRPr="001A0C8A">
        <w:rPr>
          <w:rFonts w:ascii="Times New Roman" w:eastAsia="Times New Roman" w:hAnsi="Times New Roman" w:cs="Times New Roman"/>
          <w:lang w:val="en-US" w:eastAsia="en-GB"/>
        </w:rPr>
        <w:t xml:space="preserve"> B1.</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673F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F8" w:rsidRDefault="001673F8" w:rsidP="00AF7D78">
      <w:pPr>
        <w:spacing w:after="0" w:line="240" w:lineRule="auto"/>
      </w:pPr>
      <w:r>
        <w:separator/>
      </w:r>
    </w:p>
  </w:endnote>
  <w:endnote w:type="continuationSeparator" w:id="0">
    <w:p w:rsidR="001673F8" w:rsidRDefault="001673F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62" w:rsidRPr="00436362" w:rsidRDefault="00D37EF6" w:rsidP="00436362">
    <w:pPr>
      <w:pStyle w:val="Noga"/>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F8" w:rsidRDefault="001673F8" w:rsidP="00AF7D78">
      <w:pPr>
        <w:spacing w:after="0" w:line="240" w:lineRule="auto"/>
      </w:pPr>
      <w:r>
        <w:separator/>
      </w:r>
    </w:p>
  </w:footnote>
  <w:footnote w:type="continuationSeparator" w:id="0">
    <w:p w:rsidR="001673F8" w:rsidRDefault="001673F8" w:rsidP="00AF7D78">
      <w:pPr>
        <w:spacing w:after="0" w:line="240" w:lineRule="auto"/>
      </w:pPr>
      <w:r>
        <w:continuationSeparator/>
      </w:r>
    </w:p>
  </w:footnote>
  <w:footnote w:id="1">
    <w:p w:rsidR="00AF7D78" w:rsidRPr="006C5664" w:rsidRDefault="00AF7D78" w:rsidP="00AF7D78">
      <w:pPr>
        <w:pStyle w:val="Sprotnaopomba-besedilo"/>
        <w:ind w:right="1175"/>
        <w:jc w:val="both"/>
        <w:rPr>
          <w:lang w:val="en-US"/>
        </w:rPr>
      </w:pPr>
      <w:r>
        <w:rPr>
          <w:rStyle w:val="Sprotnaopomba-sklic"/>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7"/>
  </w:num>
  <w:num w:numId="5">
    <w:abstractNumId w:val="13"/>
  </w:num>
  <w:num w:numId="6">
    <w:abstractNumId w:val="12"/>
  </w:num>
  <w:num w:numId="7">
    <w:abstractNumId w:val="2"/>
  </w:num>
  <w:num w:numId="8">
    <w:abstractNumId w:val="0"/>
  </w:num>
  <w:num w:numId="9">
    <w:abstractNumId w:val="10"/>
  </w:num>
  <w:num w:numId="10">
    <w:abstractNumId w:val="6"/>
  </w:num>
  <w:num w:numId="11">
    <w:abstractNumId w:val="17"/>
  </w:num>
  <w:num w:numId="12">
    <w:abstractNumId w:val="8"/>
  </w:num>
  <w:num w:numId="13">
    <w:abstractNumId w:val="16"/>
  </w:num>
  <w:num w:numId="14">
    <w:abstractNumId w:val="14"/>
  </w:num>
  <w:num w:numId="15">
    <w:abstractNumId w:val="9"/>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155556"/>
    <w:rsid w:val="001673F8"/>
    <w:rsid w:val="00180AD1"/>
    <w:rsid w:val="0019598C"/>
    <w:rsid w:val="001A0C8A"/>
    <w:rsid w:val="001D20D0"/>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AF7D78"/>
    <w:pPr>
      <w:spacing w:after="0" w:line="240" w:lineRule="auto"/>
    </w:pPr>
    <w:rPr>
      <w:rFonts w:ascii="Times New Roman" w:eastAsia="Times New Roman" w:hAnsi="Times New Roman" w:cs="Times New Roman"/>
      <w:sz w:val="20"/>
      <w:szCs w:val="20"/>
      <w:lang w:eastAsia="en-GB"/>
    </w:rPr>
  </w:style>
  <w:style w:type="character" w:customStyle="1" w:styleId="Sprotnaopomba-besediloZnak">
    <w:name w:val="Sprotna opomba - besedilo Znak"/>
    <w:basedOn w:val="Privzetapisavaodstavka"/>
    <w:link w:val="Sprotnaopomba-besedilo"/>
    <w:rsid w:val="00AF7D78"/>
    <w:rPr>
      <w:rFonts w:ascii="Times New Roman" w:eastAsia="Times New Roman" w:hAnsi="Times New Roman" w:cs="Times New Roman"/>
      <w:sz w:val="20"/>
      <w:szCs w:val="20"/>
      <w:lang w:eastAsia="en-GB"/>
    </w:rPr>
  </w:style>
  <w:style w:type="character" w:styleId="Sprotnaopomba-sklic">
    <w:name w:val="footnote reference"/>
    <w:rsid w:val="00AF7D78"/>
    <w:rPr>
      <w:vertAlign w:val="superscript"/>
    </w:rPr>
  </w:style>
  <w:style w:type="paragraph" w:styleId="Noga">
    <w:name w:val="footer"/>
    <w:basedOn w:val="Navaden"/>
    <w:link w:val="NogaZnak"/>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NogaZnak">
    <w:name w:val="Noga Znak"/>
    <w:basedOn w:val="Privzetapisavaodstavka"/>
    <w:link w:val="Noga"/>
    <w:uiPriority w:val="99"/>
    <w:rsid w:val="00AF7D78"/>
    <w:rPr>
      <w:rFonts w:ascii="Times New Roman" w:eastAsia="Times New Roman" w:hAnsi="Times New Roman" w:cs="Times New Roman"/>
      <w:sz w:val="24"/>
      <w:szCs w:val="20"/>
      <w:lang w:eastAsia="en-GB"/>
    </w:rPr>
  </w:style>
  <w:style w:type="character" w:styleId="Hiperpovezava">
    <w:name w:val="Hyperlink"/>
    <w:basedOn w:val="Privzetapisavaodstavka"/>
    <w:uiPriority w:val="99"/>
    <w:unhideWhenUsed/>
    <w:rsid w:val="006D5237"/>
    <w:rPr>
      <w:color w:val="0000FF" w:themeColor="hyperlink"/>
      <w:u w:val="single"/>
    </w:rPr>
  </w:style>
  <w:style w:type="paragraph" w:styleId="Odstavekseznama">
    <w:name w:val="List Paragraph"/>
    <w:basedOn w:val="Navaden"/>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Mikos@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Sonja Slovša Končan</cp:lastModifiedBy>
  <cp:revision>2</cp:revision>
  <dcterms:created xsi:type="dcterms:W3CDTF">2020-10-29T12:36:00Z</dcterms:created>
  <dcterms:modified xsi:type="dcterms:W3CDTF">2020-10-29T12:36:00Z</dcterms:modified>
</cp:coreProperties>
</file>