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1D20D0" w:rsidP="00C059C3">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GROW-F</w:t>
            </w:r>
            <w:r w:rsidR="00F329CC">
              <w:rPr>
                <w:rFonts w:ascii="Times New Roman" w:eastAsia="Times New Roman" w:hAnsi="Times New Roman" w:cs="Times New Roman"/>
                <w:b/>
                <w:sz w:val="24"/>
                <w:szCs w:val="20"/>
                <w:lang w:val="en-US" w:eastAsia="en-GB"/>
              </w:rPr>
              <w:t>-</w:t>
            </w:r>
            <w:r w:rsidR="00C059C3">
              <w:rPr>
                <w:rFonts w:ascii="Times New Roman" w:eastAsia="Times New Roman" w:hAnsi="Times New Roman" w:cs="Times New Roman"/>
                <w:b/>
                <w:sz w:val="24"/>
                <w:szCs w:val="20"/>
                <w:lang w:val="en-US" w:eastAsia="en-GB"/>
              </w:rPr>
              <w:t>3</w:t>
            </w:r>
          </w:p>
        </w:tc>
      </w:tr>
      <w:tr w:rsidR="00AF7D78" w:rsidRPr="00180AD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D20D0" w:rsidRPr="00E4499B" w:rsidRDefault="001D20D0" w:rsidP="001D20D0">
            <w:pPr>
              <w:rPr>
                <w:rFonts w:ascii="Times New Roman" w:eastAsia="Times New Roman" w:hAnsi="Times New Roman" w:cs="Times New Roman"/>
                <w:b/>
                <w:lang w:val="en-US" w:eastAsia="en-GB"/>
              </w:rPr>
            </w:pPr>
            <w:r w:rsidRPr="00E4499B">
              <w:rPr>
                <w:rFonts w:ascii="Times New Roman" w:eastAsia="Times New Roman" w:hAnsi="Times New Roman" w:cs="Times New Roman"/>
                <w:b/>
                <w:lang w:val="en-US" w:eastAsia="en-GB"/>
              </w:rPr>
              <w:t>Amaryllis VERHOEVEN</w:t>
            </w:r>
          </w:p>
          <w:p w:rsidR="001D20D0" w:rsidRPr="00E4499B" w:rsidRDefault="001D20D0" w:rsidP="001D20D0">
            <w:pPr>
              <w:rPr>
                <w:rFonts w:ascii="Times New Roman" w:eastAsia="Times New Roman" w:hAnsi="Times New Roman" w:cs="Times New Roman"/>
                <w:b/>
                <w:lang w:val="en-US" w:eastAsia="en-GB"/>
              </w:rPr>
            </w:pPr>
            <w:hyperlink r:id="rId8" w:history="1">
              <w:r w:rsidRPr="00066C43">
                <w:rPr>
                  <w:rStyle w:val="Hyperlink"/>
                  <w:rFonts w:ascii="Times New Roman" w:eastAsia="Times New Roman" w:hAnsi="Times New Roman" w:cs="Times New Roman"/>
                  <w:b/>
                  <w:lang w:val="en-US" w:eastAsia="en-GB"/>
                </w:rPr>
                <w:t>Amaryllis.Verhoeven@ec.europa.eu</w:t>
              </w:r>
            </w:hyperlink>
            <w:r>
              <w:rPr>
                <w:rFonts w:ascii="Times New Roman" w:eastAsia="Times New Roman" w:hAnsi="Times New Roman" w:cs="Times New Roman"/>
                <w:b/>
                <w:lang w:val="en-US" w:eastAsia="en-GB"/>
              </w:rPr>
              <w:t xml:space="preserve"> </w:t>
            </w:r>
          </w:p>
          <w:p w:rsidR="006D5237" w:rsidRPr="004A3864" w:rsidRDefault="001D20D0" w:rsidP="001D20D0">
            <w:pPr>
              <w:rPr>
                <w:rFonts w:ascii="Times New Roman" w:eastAsia="Times New Roman" w:hAnsi="Times New Roman" w:cs="Times New Roman"/>
                <w:b/>
                <w:lang w:val="en-US" w:eastAsia="en-GB"/>
              </w:rPr>
            </w:pPr>
            <w:r w:rsidRPr="00E4499B">
              <w:rPr>
                <w:rFonts w:ascii="Times New Roman" w:eastAsia="Times New Roman" w:hAnsi="Times New Roman" w:cs="Times New Roman"/>
                <w:b/>
                <w:lang w:val="en-US" w:eastAsia="en-GB"/>
              </w:rPr>
              <w:t>+32 229-98356</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180AD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180AD1">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D20D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D20D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80AD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1D20D0" w:rsidP="001D20D0">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180AD1"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r>
              <w:rPr>
                <w:rFonts w:ascii="Times New Roman" w:eastAsia="Times New Roman" w:hAnsi="Times New Roman" w:cs="Times New Roman"/>
                <w:b/>
                <w:sz w:val="24"/>
                <w:szCs w:val="20"/>
                <w:lang w:val="en-US" w:eastAsia="en-GB"/>
              </w:rPr>
              <w:t>EPO</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1D20D0" w:rsidRPr="001D20D0" w:rsidRDefault="001D20D0" w:rsidP="001D20D0">
      <w:pPr>
        <w:spacing w:after="0" w:line="240" w:lineRule="auto"/>
        <w:ind w:left="426"/>
        <w:jc w:val="both"/>
        <w:rPr>
          <w:rFonts w:ascii="Times New Roman" w:hAnsi="Times New Roman" w:cs="Times New Roman"/>
          <w:lang w:val="en-GB"/>
        </w:rPr>
      </w:pPr>
      <w:r w:rsidRPr="001D20D0">
        <w:rPr>
          <w:rFonts w:ascii="Times New Roman" w:hAnsi="Times New Roman" w:cs="Times New Roman"/>
          <w:lang w:val="en-GB"/>
        </w:rPr>
        <w:t>The Directorate General for Internal Market, Industry, Entrepreneurship and SMEs is responsible for defining EU policies on Industrial Property, which includes patents, trademarks, designs and geographical indications. The successful candidate will be seconded to DG GROW headquarters in Brussels within the Unit F/3, an enthusiastic, highly committed and collegial team of 20+ lawyers, economists and assistants in charge of developing the European Commission’s policy on intellectual property, in particular industrial property (IP) and the fight against counterfeiting.</w:t>
      </w:r>
    </w:p>
    <w:p w:rsidR="001D20D0" w:rsidRPr="001D20D0" w:rsidRDefault="001D20D0" w:rsidP="001D20D0">
      <w:pPr>
        <w:spacing w:after="0" w:line="240" w:lineRule="auto"/>
        <w:ind w:left="426"/>
        <w:jc w:val="both"/>
        <w:rPr>
          <w:rFonts w:ascii="Times New Roman" w:hAnsi="Times New Roman" w:cs="Times New Roman"/>
          <w:lang w:val="en-GB"/>
        </w:rPr>
      </w:pPr>
    </w:p>
    <w:p w:rsidR="001D20D0" w:rsidRPr="001D20D0" w:rsidRDefault="001D20D0" w:rsidP="001D20D0">
      <w:pPr>
        <w:spacing w:after="0" w:line="240" w:lineRule="auto"/>
        <w:ind w:left="426"/>
        <w:jc w:val="both"/>
        <w:rPr>
          <w:rFonts w:ascii="Times New Roman" w:hAnsi="Times New Roman" w:cs="Times New Roman"/>
          <w:lang w:val="en-GB"/>
        </w:rPr>
      </w:pPr>
      <w:r w:rsidRPr="001D20D0">
        <w:rPr>
          <w:rFonts w:ascii="Times New Roman" w:hAnsi="Times New Roman" w:cs="Times New Roman"/>
          <w:lang w:val="en-GB"/>
        </w:rPr>
        <w:t>DG GROW is looking for a committed and pro-active colleague with an economic and/or legal background, and with a keen interest and sound understanding of the challenges of IP protection in today’s fast-changing world. The seconded staff member will contribute to the definition of EU policies on IP and the implementation of the several legislative and non-legislative initiatives which will be announced in the upcoming Commission’s IP Action Plan.  He/she may perform, amongst others, the following tasks:</w:t>
      </w:r>
    </w:p>
    <w:p w:rsidR="001D20D0" w:rsidRPr="001D20D0" w:rsidRDefault="001D20D0" w:rsidP="001D20D0">
      <w:pPr>
        <w:spacing w:after="0" w:line="240" w:lineRule="auto"/>
        <w:ind w:left="426"/>
        <w:jc w:val="both"/>
        <w:rPr>
          <w:rFonts w:ascii="Times New Roman" w:hAnsi="Times New Roman" w:cs="Times New Roman"/>
          <w:lang w:val="en-GB"/>
        </w:rPr>
      </w:pPr>
    </w:p>
    <w:p w:rsidR="001D20D0" w:rsidRPr="001D20D0" w:rsidRDefault="001D20D0" w:rsidP="001D20D0">
      <w:pPr>
        <w:pStyle w:val="ListParagraph"/>
        <w:numPr>
          <w:ilvl w:val="0"/>
          <w:numId w:val="14"/>
        </w:numPr>
        <w:spacing w:after="0" w:line="240" w:lineRule="auto"/>
        <w:ind w:left="709" w:hanging="283"/>
        <w:jc w:val="both"/>
        <w:rPr>
          <w:rFonts w:ascii="Times New Roman" w:hAnsi="Times New Roman" w:cs="Times New Roman"/>
          <w:lang w:val="en-GB"/>
        </w:rPr>
      </w:pPr>
      <w:r w:rsidRPr="001D20D0">
        <w:rPr>
          <w:rFonts w:ascii="Times New Roman" w:hAnsi="Times New Roman" w:cs="Times New Roman"/>
          <w:lang w:val="en-GB"/>
        </w:rPr>
        <w:t>Preparing, reviewing and managing legislative files, to ensure that the industrial property acquis stays fit for purpose;</w:t>
      </w:r>
    </w:p>
    <w:p w:rsidR="001D20D0" w:rsidRPr="001D20D0" w:rsidRDefault="001D20D0" w:rsidP="001D20D0">
      <w:pPr>
        <w:pStyle w:val="ListParagraph"/>
        <w:numPr>
          <w:ilvl w:val="0"/>
          <w:numId w:val="14"/>
        </w:numPr>
        <w:spacing w:after="0" w:line="240" w:lineRule="auto"/>
        <w:ind w:left="709" w:hanging="283"/>
        <w:jc w:val="both"/>
        <w:rPr>
          <w:rFonts w:ascii="Times New Roman" w:hAnsi="Times New Roman" w:cs="Times New Roman"/>
          <w:lang w:val="en-GB"/>
        </w:rPr>
      </w:pPr>
      <w:r w:rsidRPr="001D20D0">
        <w:rPr>
          <w:rFonts w:ascii="Times New Roman" w:hAnsi="Times New Roman" w:cs="Times New Roman"/>
          <w:lang w:val="en-GB"/>
        </w:rPr>
        <w:t>Developing non-legislative tools to ensure a proper uptake, diffusion and implementation of IP;</w:t>
      </w:r>
    </w:p>
    <w:p w:rsidR="001D20D0" w:rsidRPr="001D20D0" w:rsidRDefault="001D20D0" w:rsidP="001D20D0">
      <w:pPr>
        <w:pStyle w:val="ListParagraph"/>
        <w:numPr>
          <w:ilvl w:val="0"/>
          <w:numId w:val="14"/>
        </w:numPr>
        <w:spacing w:after="0" w:line="240" w:lineRule="auto"/>
        <w:ind w:left="709" w:hanging="283"/>
        <w:jc w:val="both"/>
        <w:rPr>
          <w:rFonts w:ascii="Times New Roman" w:hAnsi="Times New Roman" w:cs="Times New Roman"/>
          <w:lang w:val="en-GB"/>
        </w:rPr>
      </w:pPr>
      <w:r w:rsidRPr="001D20D0">
        <w:rPr>
          <w:rFonts w:ascii="Times New Roman" w:hAnsi="Times New Roman" w:cs="Times New Roman"/>
          <w:lang w:val="en-GB"/>
        </w:rPr>
        <w:t>Contributing to the development of industrial policy in the field of IP;</w:t>
      </w:r>
    </w:p>
    <w:p w:rsidR="001D20D0" w:rsidRPr="001D20D0" w:rsidRDefault="001D20D0" w:rsidP="001D20D0">
      <w:pPr>
        <w:pStyle w:val="ListParagraph"/>
        <w:numPr>
          <w:ilvl w:val="0"/>
          <w:numId w:val="14"/>
        </w:numPr>
        <w:spacing w:after="0" w:line="240" w:lineRule="auto"/>
        <w:ind w:left="709" w:hanging="283"/>
        <w:jc w:val="both"/>
        <w:rPr>
          <w:rFonts w:ascii="Times New Roman" w:hAnsi="Times New Roman" w:cs="Times New Roman"/>
          <w:lang w:val="en-GB"/>
        </w:rPr>
      </w:pPr>
      <w:r w:rsidRPr="001D20D0">
        <w:rPr>
          <w:rFonts w:ascii="Times New Roman" w:hAnsi="Times New Roman" w:cs="Times New Roman"/>
          <w:lang w:val="en-GB"/>
        </w:rPr>
        <w:t>Representing the Commission in a wide range of European and international fora (including EPO, EUIPO, WIPO);</w:t>
      </w:r>
    </w:p>
    <w:p w:rsidR="001D20D0" w:rsidRPr="001D20D0" w:rsidRDefault="001D20D0" w:rsidP="001D20D0">
      <w:pPr>
        <w:pStyle w:val="ListParagraph"/>
        <w:numPr>
          <w:ilvl w:val="0"/>
          <w:numId w:val="14"/>
        </w:numPr>
        <w:spacing w:after="0" w:line="240" w:lineRule="auto"/>
        <w:ind w:left="709" w:hanging="283"/>
        <w:jc w:val="both"/>
        <w:rPr>
          <w:rFonts w:ascii="Times New Roman" w:hAnsi="Times New Roman" w:cs="Times New Roman"/>
          <w:lang w:val="en-GB"/>
        </w:rPr>
      </w:pPr>
      <w:r w:rsidRPr="001D20D0">
        <w:rPr>
          <w:rFonts w:ascii="Times New Roman" w:hAnsi="Times New Roman" w:cs="Times New Roman"/>
          <w:lang w:val="en-GB"/>
        </w:rPr>
        <w:t xml:space="preserve">Liaising and engaging with Member States, the European Parliament, a great variety of stakeholders as well as the wider public on IP issues; </w:t>
      </w:r>
    </w:p>
    <w:p w:rsidR="001D20D0" w:rsidRPr="001D20D0" w:rsidRDefault="001D20D0" w:rsidP="001D20D0">
      <w:pPr>
        <w:pStyle w:val="ListParagraph"/>
        <w:numPr>
          <w:ilvl w:val="0"/>
          <w:numId w:val="14"/>
        </w:numPr>
        <w:spacing w:after="0" w:line="240" w:lineRule="auto"/>
        <w:ind w:left="709" w:hanging="283"/>
        <w:jc w:val="both"/>
        <w:rPr>
          <w:rFonts w:ascii="Times New Roman" w:hAnsi="Times New Roman" w:cs="Times New Roman"/>
          <w:lang w:val="en-GB"/>
        </w:rPr>
      </w:pPr>
      <w:r w:rsidRPr="001D20D0">
        <w:rPr>
          <w:rFonts w:ascii="Times New Roman" w:hAnsi="Times New Roman" w:cs="Times New Roman"/>
          <w:lang w:val="en-GB"/>
        </w:rPr>
        <w:t xml:space="preserve">Contributing to the work of one or more of the Unit´s core teams, in particular: </w:t>
      </w:r>
    </w:p>
    <w:p w:rsidR="001D20D0" w:rsidRPr="001D20D0" w:rsidRDefault="001D20D0" w:rsidP="001D20D0">
      <w:pPr>
        <w:pStyle w:val="ListParagraph"/>
        <w:numPr>
          <w:ilvl w:val="1"/>
          <w:numId w:val="16"/>
        </w:numPr>
        <w:spacing w:after="0" w:line="240" w:lineRule="auto"/>
        <w:ind w:left="993" w:hanging="284"/>
        <w:jc w:val="both"/>
        <w:rPr>
          <w:rFonts w:ascii="Times New Roman" w:hAnsi="Times New Roman" w:cs="Times New Roman"/>
          <w:lang w:val="en-GB"/>
        </w:rPr>
      </w:pPr>
      <w:r w:rsidRPr="001D20D0">
        <w:rPr>
          <w:rFonts w:ascii="Times New Roman" w:hAnsi="Times New Roman" w:cs="Times New Roman"/>
          <w:lang w:val="en-GB"/>
        </w:rPr>
        <w:t>Patents/trade secrets</w:t>
      </w:r>
    </w:p>
    <w:p w:rsidR="001D20D0" w:rsidRPr="001D20D0" w:rsidRDefault="001D20D0" w:rsidP="001D20D0">
      <w:pPr>
        <w:pStyle w:val="ListParagraph"/>
        <w:numPr>
          <w:ilvl w:val="1"/>
          <w:numId w:val="16"/>
        </w:numPr>
        <w:spacing w:after="0" w:line="240" w:lineRule="auto"/>
        <w:ind w:left="993" w:hanging="284"/>
        <w:jc w:val="both"/>
        <w:rPr>
          <w:rFonts w:ascii="Times New Roman" w:hAnsi="Times New Roman" w:cs="Times New Roman"/>
          <w:lang w:val="en-GB"/>
        </w:rPr>
      </w:pPr>
      <w:r w:rsidRPr="001D20D0">
        <w:rPr>
          <w:rFonts w:ascii="Times New Roman" w:hAnsi="Times New Roman" w:cs="Times New Roman"/>
          <w:lang w:val="en-GB"/>
        </w:rPr>
        <w:t xml:space="preserve">Trademarks, designs and non-agricultural GIs </w:t>
      </w:r>
    </w:p>
    <w:p w:rsidR="001D20D0" w:rsidRPr="001D20D0" w:rsidRDefault="001D20D0" w:rsidP="001D20D0">
      <w:pPr>
        <w:pStyle w:val="ListParagraph"/>
        <w:numPr>
          <w:ilvl w:val="1"/>
          <w:numId w:val="16"/>
        </w:numPr>
        <w:spacing w:after="0" w:line="240" w:lineRule="auto"/>
        <w:ind w:left="993" w:hanging="284"/>
        <w:jc w:val="both"/>
        <w:rPr>
          <w:rFonts w:ascii="Times New Roman" w:hAnsi="Times New Roman" w:cs="Times New Roman"/>
          <w:lang w:val="en-GB"/>
        </w:rPr>
      </w:pPr>
      <w:r w:rsidRPr="001D20D0">
        <w:rPr>
          <w:rFonts w:ascii="Times New Roman" w:hAnsi="Times New Roman" w:cs="Times New Roman"/>
          <w:lang w:val="en-GB"/>
        </w:rPr>
        <w:lastRenderedPageBreak/>
        <w:t>IP and digital technologies</w:t>
      </w:r>
    </w:p>
    <w:p w:rsidR="001D20D0" w:rsidRPr="001D20D0" w:rsidRDefault="001D20D0" w:rsidP="001D20D0">
      <w:pPr>
        <w:pStyle w:val="ListParagraph"/>
        <w:numPr>
          <w:ilvl w:val="1"/>
          <w:numId w:val="16"/>
        </w:numPr>
        <w:spacing w:after="0" w:line="240" w:lineRule="auto"/>
        <w:ind w:left="993" w:hanging="284"/>
        <w:jc w:val="both"/>
        <w:rPr>
          <w:rFonts w:ascii="Times New Roman" w:hAnsi="Times New Roman" w:cs="Times New Roman"/>
          <w:lang w:val="en-GB"/>
        </w:rPr>
      </w:pPr>
      <w:r w:rsidRPr="001D20D0">
        <w:rPr>
          <w:rFonts w:ascii="Times New Roman" w:hAnsi="Times New Roman" w:cs="Times New Roman"/>
          <w:lang w:val="en-GB"/>
        </w:rPr>
        <w:t xml:space="preserve">SME support; </w:t>
      </w:r>
    </w:p>
    <w:p w:rsidR="001D20D0" w:rsidRPr="001D20D0" w:rsidRDefault="001D20D0" w:rsidP="001D20D0">
      <w:pPr>
        <w:pStyle w:val="ListParagraph"/>
        <w:numPr>
          <w:ilvl w:val="1"/>
          <w:numId w:val="16"/>
        </w:numPr>
        <w:spacing w:after="0" w:line="240" w:lineRule="auto"/>
        <w:ind w:left="993" w:hanging="284"/>
        <w:jc w:val="both"/>
        <w:rPr>
          <w:rFonts w:ascii="Times New Roman" w:hAnsi="Times New Roman" w:cs="Times New Roman"/>
          <w:lang w:val="en-GB"/>
        </w:rPr>
      </w:pPr>
      <w:r w:rsidRPr="001D20D0">
        <w:rPr>
          <w:rFonts w:ascii="Times New Roman" w:hAnsi="Times New Roman" w:cs="Times New Roman"/>
          <w:lang w:val="en-GB"/>
        </w:rPr>
        <w:t xml:space="preserve">IP enforcement and the fight against counterfeiting, and/or </w:t>
      </w:r>
    </w:p>
    <w:p w:rsidR="00AF7D78" w:rsidRPr="001D20D0" w:rsidRDefault="001D20D0" w:rsidP="001D20D0">
      <w:pPr>
        <w:pStyle w:val="ListParagraph"/>
        <w:numPr>
          <w:ilvl w:val="1"/>
          <w:numId w:val="16"/>
        </w:numPr>
        <w:spacing w:after="0" w:line="240" w:lineRule="auto"/>
        <w:ind w:left="993" w:hanging="284"/>
        <w:jc w:val="both"/>
        <w:rPr>
          <w:rFonts w:ascii="Times New Roman" w:hAnsi="Times New Roman" w:cs="Times New Roman"/>
          <w:lang w:val="en-GB"/>
        </w:rPr>
      </w:pPr>
      <w:r w:rsidRPr="001D20D0">
        <w:rPr>
          <w:rFonts w:ascii="Times New Roman" w:hAnsi="Times New Roman" w:cs="Times New Roman"/>
          <w:lang w:val="en-GB"/>
        </w:rPr>
        <w:t>The international team</w:t>
      </w:r>
    </w:p>
    <w:p w:rsidR="005B5951" w:rsidRPr="00AF7D78" w:rsidRDefault="001D20D0" w:rsidP="00AF7D78">
      <w:p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180AD1">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180AD1">
        <w:rPr>
          <w:rFonts w:ascii="Times New Roman" w:hAnsi="Times New Roman" w:cs="Times New Roman"/>
          <w:lang w:val="en-US"/>
        </w:rPr>
        <w:t>l</w:t>
      </w:r>
      <w:r w:rsidR="00180AD1" w:rsidRPr="00180AD1">
        <w:rPr>
          <w:rFonts w:ascii="Times New Roman" w:hAnsi="Times New Roman" w:cs="Times New Roman"/>
          <w:lang w:val="en-US"/>
        </w:rPr>
        <w:t>aw or</w:t>
      </w:r>
      <w:r w:rsidR="00180AD1">
        <w:rPr>
          <w:rFonts w:ascii="Times New Roman" w:hAnsi="Times New Roman" w:cs="Times New Roman"/>
          <w:lang w:val="en-US"/>
        </w:rPr>
        <w:t xml:space="preserve"> e</w:t>
      </w:r>
      <w:r w:rsidR="00180AD1" w:rsidRPr="00180AD1">
        <w:rPr>
          <w:rFonts w:ascii="Times New Roman" w:hAnsi="Times New Roman" w:cs="Times New Roman"/>
          <w:lang w:val="en-US"/>
        </w:rPr>
        <w:t>conomics.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5B5951" w:rsidRDefault="001D20D0" w:rsidP="00180AD1">
      <w:pPr>
        <w:pStyle w:val="Default"/>
        <w:ind w:left="709"/>
        <w:jc w:val="both"/>
        <w:rPr>
          <w:sz w:val="22"/>
          <w:szCs w:val="22"/>
          <w:lang w:val="en-IE"/>
        </w:rPr>
      </w:pPr>
      <w:r>
        <w:rPr>
          <w:sz w:val="22"/>
          <w:szCs w:val="22"/>
          <w:lang w:val="en-IE"/>
        </w:rPr>
        <w:t>Three</w:t>
      </w:r>
      <w:r w:rsidRPr="001D20D0">
        <w:rPr>
          <w:sz w:val="22"/>
          <w:szCs w:val="22"/>
          <w:lang w:val="en-IE"/>
        </w:rPr>
        <w:t xml:space="preserve"> years in a field directly linked to IPR policy</w:t>
      </w:r>
      <w:r>
        <w:rPr>
          <w:sz w:val="22"/>
          <w:szCs w:val="22"/>
          <w:lang w:val="en-IE"/>
        </w:rPr>
        <w: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1D20D0"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1D20D0">
        <w:rPr>
          <w:rFonts w:ascii="Times New Roman" w:eastAsia="Times New Roman" w:hAnsi="Times New Roman" w:cs="Times New Roman"/>
          <w:lang w:val="en-US" w:eastAsia="en-GB"/>
        </w:rPr>
        <w:t>Knowledge of one of the EU official languages and a satisfactory knowledge of another EU official language to the extent necessary for the performance of the duties</w:t>
      </w:r>
      <w:r w:rsidR="00180AD1" w:rsidRPr="00180AD1">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1D20D0" w:rsidRDefault="001D20D0"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D20D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E4808"/>
    <w:multiLevelType w:val="hybridMultilevel"/>
    <w:tmpl w:val="2D22DBA2"/>
    <w:lvl w:ilvl="0" w:tplc="0409000D">
      <w:start w:val="1"/>
      <w:numFmt w:val="bullet"/>
      <w:lvlText w:val=""/>
      <w:lvlJc w:val="left"/>
      <w:pPr>
        <w:ind w:left="1146" w:hanging="360"/>
      </w:pPr>
      <w:rPr>
        <w:rFonts w:ascii="Wingdings" w:hAnsi="Wingdings" w:hint="default"/>
      </w:rPr>
    </w:lvl>
    <w:lvl w:ilvl="1" w:tplc="0409000D">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1953ACE"/>
    <w:multiLevelType w:val="hybridMultilevel"/>
    <w:tmpl w:val="79F2BF82"/>
    <w:lvl w:ilvl="0" w:tplc="0409000D">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6198F"/>
    <w:multiLevelType w:val="hybridMultilevel"/>
    <w:tmpl w:val="70000C24"/>
    <w:lvl w:ilvl="0" w:tplc="64905798">
      <w:numFmt w:val="bullet"/>
      <w:lvlText w:val="-"/>
      <w:lvlJc w:val="left"/>
      <w:pPr>
        <w:ind w:left="786" w:hanging="360"/>
      </w:pPr>
      <w:rPr>
        <w:rFonts w:ascii="Times New Roman" w:eastAsiaTheme="minorHAnsi" w:hAnsi="Times New Roman" w:cs="Times New Roman" w:hint="default"/>
      </w:rPr>
    </w:lvl>
    <w:lvl w:ilvl="1" w:tplc="3E6059AA">
      <w:numFmt w:val="bullet"/>
      <w:lvlText w:val="•"/>
      <w:lvlJc w:val="left"/>
      <w:pPr>
        <w:ind w:left="1506" w:hanging="360"/>
      </w:pPr>
      <w:rPr>
        <w:rFonts w:ascii="Times New Roman" w:eastAsiaTheme="minorHAnsi"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7BEE34E5"/>
    <w:multiLevelType w:val="hybridMultilevel"/>
    <w:tmpl w:val="D5ACA5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5"/>
  </w:num>
  <w:num w:numId="5">
    <w:abstractNumId w:val="11"/>
  </w:num>
  <w:num w:numId="6">
    <w:abstractNumId w:val="10"/>
  </w:num>
  <w:num w:numId="7">
    <w:abstractNumId w:val="1"/>
  </w:num>
  <w:num w:numId="8">
    <w:abstractNumId w:val="0"/>
  </w:num>
  <w:num w:numId="9">
    <w:abstractNumId w:val="8"/>
  </w:num>
  <w:num w:numId="10">
    <w:abstractNumId w:val="4"/>
  </w:num>
  <w:num w:numId="11">
    <w:abstractNumId w:val="15"/>
  </w:num>
  <w:num w:numId="12">
    <w:abstractNumId w:val="6"/>
  </w:num>
  <w:num w:numId="13">
    <w:abstractNumId w:val="14"/>
  </w:num>
  <w:num w:numId="14">
    <w:abstractNumId w:val="12"/>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0AD1"/>
    <w:rsid w:val="0019598C"/>
    <w:rsid w:val="001D20D0"/>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059C3"/>
    <w:rsid w:val="00CF677F"/>
    <w:rsid w:val="00D37EF6"/>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220D"/>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ryllis.Verhoeve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1323</Words>
  <Characters>7388</Characters>
  <Application>Microsoft Office Word</Application>
  <DocSecurity>0</DocSecurity>
  <Lines>171</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2020-10-12T12:55:00Z</dcterms:created>
  <dcterms:modified xsi:type="dcterms:W3CDTF">2020-10-12T12:55:00Z</dcterms:modified>
</cp:coreProperties>
</file>