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3433C" w:rsidP="007321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EAC-A-1</w:t>
            </w:r>
          </w:p>
        </w:tc>
      </w:tr>
      <w:tr w:rsidR="00AF7D78" w:rsidRPr="00F65DE0" w:rsidTr="00EC6FF0">
        <w:trPr>
          <w:trHeight w:val="1977"/>
          <w:jc w:val="center"/>
        </w:trPr>
        <w:tc>
          <w:tcPr>
            <w:tcW w:w="4359" w:type="dxa"/>
            <w:tcBorders>
              <w:bottom w:val="nil"/>
            </w:tcBorders>
          </w:tcPr>
          <w:p w:rsidR="00AF7D78" w:rsidRPr="00AF7D78" w:rsidRDefault="0073433C"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EE3C2D">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3433C" w:rsidRPr="0073433C" w:rsidRDefault="0073433C" w:rsidP="0073433C">
            <w:pPr>
              <w:rPr>
                <w:rFonts w:ascii="Times New Roman" w:hAnsi="Times New Roman" w:cs="Times New Roman"/>
                <w:b/>
                <w:lang w:val="en-GB"/>
              </w:rPr>
            </w:pPr>
            <w:r w:rsidRPr="0073433C">
              <w:rPr>
                <w:rFonts w:ascii="Times New Roman" w:hAnsi="Times New Roman" w:cs="Times New Roman"/>
                <w:b/>
                <w:lang w:val="en-GB"/>
              </w:rPr>
              <w:t xml:space="preserve">Gyula CSEREY </w:t>
            </w:r>
          </w:p>
          <w:p w:rsidR="0073433C" w:rsidRPr="00882698" w:rsidRDefault="0073433C" w:rsidP="0073433C">
            <w:pPr>
              <w:rPr>
                <w:rFonts w:ascii="Times New Roman" w:hAnsi="Times New Roman" w:cs="Times New Roman"/>
                <w:b/>
                <w:lang w:val="en-GB"/>
              </w:rPr>
            </w:pPr>
            <w:hyperlink r:id="rId8" w:history="1">
              <w:r w:rsidRPr="00066C43">
                <w:rPr>
                  <w:rStyle w:val="Hyperlink"/>
                  <w:rFonts w:ascii="Times New Roman" w:hAnsi="Times New Roman" w:cs="Times New Roman"/>
                  <w:b/>
                  <w:lang w:val="en-GB"/>
                </w:rPr>
                <w:t>gyula.cserey@ec.europa.eu</w:t>
              </w:r>
            </w:hyperlink>
            <w:r>
              <w:rPr>
                <w:rFonts w:ascii="Times New Roman" w:hAnsi="Times New Roman" w:cs="Times New Roman"/>
                <w:b/>
                <w:lang w:val="en-GB"/>
              </w:rPr>
              <w:t xml:space="preserve"> </w:t>
            </w:r>
          </w:p>
          <w:p w:rsidR="003C2ECF" w:rsidRPr="00EE3C2D" w:rsidRDefault="0073433C" w:rsidP="0073433C">
            <w:pPr>
              <w:rPr>
                <w:rFonts w:ascii="Times New Roman" w:hAnsi="Times New Roman" w:cs="Times New Roman"/>
                <w:b/>
                <w:lang w:val="en-GB"/>
              </w:rPr>
            </w:pPr>
            <w:r w:rsidRPr="00882698">
              <w:rPr>
                <w:rFonts w:ascii="Times New Roman" w:hAnsi="Times New Roman" w:cs="Times New Roman"/>
                <w:b/>
                <w:lang w:val="en-GB"/>
              </w:rPr>
              <w:t>+32 229-91662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65DE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3433C" w:rsidRPr="0073433C" w:rsidRDefault="0073433C" w:rsidP="0073433C">
      <w:pPr>
        <w:tabs>
          <w:tab w:val="left" w:pos="426"/>
        </w:tabs>
        <w:spacing w:after="0" w:line="240" w:lineRule="auto"/>
        <w:ind w:left="426"/>
        <w:jc w:val="both"/>
        <w:rPr>
          <w:rFonts w:ascii="Times New Roman" w:eastAsia="Times New Roman" w:hAnsi="Times New Roman" w:cs="Times New Roman"/>
          <w:lang w:val="en-US" w:eastAsia="en-GB"/>
        </w:rPr>
      </w:pPr>
      <w:r w:rsidRPr="0073433C">
        <w:rPr>
          <w:rFonts w:ascii="Times New Roman" w:eastAsia="Times New Roman" w:hAnsi="Times New Roman" w:cs="Times New Roman"/>
          <w:lang w:val="en-US" w:eastAsia="en-GB"/>
        </w:rPr>
        <w:t>Unit EAC.A1 Strategy and Investments is looking for a Seconded National Expert (SNE) to work on matters related to the European Education Area and cooperation with EU Member States in education and training.</w:t>
      </w:r>
    </w:p>
    <w:p w:rsidR="0073433C" w:rsidRPr="0073433C" w:rsidRDefault="0073433C" w:rsidP="0073433C">
      <w:pPr>
        <w:tabs>
          <w:tab w:val="left" w:pos="426"/>
        </w:tabs>
        <w:spacing w:after="0" w:line="240" w:lineRule="auto"/>
        <w:ind w:left="426"/>
        <w:jc w:val="both"/>
        <w:rPr>
          <w:rFonts w:ascii="Times New Roman" w:eastAsia="Times New Roman" w:hAnsi="Times New Roman" w:cs="Times New Roman"/>
          <w:lang w:val="en-US" w:eastAsia="en-GB"/>
        </w:rPr>
      </w:pPr>
    </w:p>
    <w:p w:rsidR="0073433C" w:rsidRPr="0073433C" w:rsidRDefault="0073433C" w:rsidP="0073433C">
      <w:pPr>
        <w:tabs>
          <w:tab w:val="left" w:pos="426"/>
        </w:tabs>
        <w:spacing w:after="0" w:line="240" w:lineRule="auto"/>
        <w:ind w:left="426"/>
        <w:jc w:val="both"/>
        <w:rPr>
          <w:rFonts w:ascii="Times New Roman" w:eastAsia="Times New Roman" w:hAnsi="Times New Roman" w:cs="Times New Roman"/>
          <w:lang w:val="en-US" w:eastAsia="en-GB"/>
        </w:rPr>
      </w:pPr>
      <w:r w:rsidRPr="0073433C">
        <w:rPr>
          <w:rFonts w:ascii="Times New Roman" w:eastAsia="Times New Roman" w:hAnsi="Times New Roman" w:cs="Times New Roman"/>
          <w:lang w:val="en-US" w:eastAsia="en-GB"/>
        </w:rPr>
        <w:t>Amongst other things and under the supervision of an AD official, she/he will provide expertise and contribute to Commission’s work with a view to:</w:t>
      </w:r>
    </w:p>
    <w:p w:rsidR="0073433C" w:rsidRPr="0073433C" w:rsidRDefault="0073433C" w:rsidP="0073433C">
      <w:pPr>
        <w:tabs>
          <w:tab w:val="left" w:pos="709"/>
        </w:tabs>
        <w:spacing w:after="0" w:line="240" w:lineRule="auto"/>
        <w:ind w:left="709" w:hanging="283"/>
        <w:jc w:val="both"/>
        <w:rPr>
          <w:rFonts w:ascii="Times New Roman" w:eastAsia="Times New Roman" w:hAnsi="Times New Roman" w:cs="Times New Roman"/>
          <w:lang w:val="en-US" w:eastAsia="en-GB"/>
        </w:rPr>
      </w:pPr>
    </w:p>
    <w:p w:rsidR="0073433C" w:rsidRPr="0073433C" w:rsidRDefault="0073433C" w:rsidP="0073433C">
      <w:pPr>
        <w:pStyle w:val="ListParagraph"/>
        <w:numPr>
          <w:ilvl w:val="0"/>
          <w:numId w:val="23"/>
        </w:numPr>
        <w:tabs>
          <w:tab w:val="left" w:pos="709"/>
        </w:tabs>
        <w:spacing w:after="0" w:line="240" w:lineRule="auto"/>
        <w:ind w:left="709" w:hanging="283"/>
        <w:jc w:val="both"/>
        <w:rPr>
          <w:rFonts w:ascii="Times New Roman" w:eastAsia="Times New Roman" w:hAnsi="Times New Roman" w:cs="Times New Roman"/>
          <w:lang w:val="en-US" w:eastAsia="en-GB"/>
        </w:rPr>
      </w:pPr>
      <w:r w:rsidRPr="0073433C">
        <w:rPr>
          <w:rFonts w:ascii="Times New Roman" w:eastAsia="Times New Roman" w:hAnsi="Times New Roman" w:cs="Times New Roman"/>
          <w:lang w:val="en-US" w:eastAsia="en-GB"/>
        </w:rPr>
        <w:t xml:space="preserve">Supporting EU Member States to implement the European Education Area, including through supporting/complementing national reforms; </w:t>
      </w:r>
    </w:p>
    <w:p w:rsidR="0073433C" w:rsidRPr="0073433C" w:rsidRDefault="0073433C" w:rsidP="0073433C">
      <w:pPr>
        <w:pStyle w:val="ListParagraph"/>
        <w:numPr>
          <w:ilvl w:val="0"/>
          <w:numId w:val="23"/>
        </w:numPr>
        <w:tabs>
          <w:tab w:val="left" w:pos="709"/>
        </w:tabs>
        <w:spacing w:after="0" w:line="240" w:lineRule="auto"/>
        <w:ind w:left="709" w:hanging="283"/>
        <w:jc w:val="both"/>
        <w:rPr>
          <w:rFonts w:ascii="Times New Roman" w:eastAsia="Times New Roman" w:hAnsi="Times New Roman" w:cs="Times New Roman"/>
          <w:lang w:val="en-US" w:eastAsia="en-GB"/>
        </w:rPr>
      </w:pPr>
      <w:r w:rsidRPr="0073433C">
        <w:rPr>
          <w:rFonts w:ascii="Times New Roman" w:eastAsia="Times New Roman" w:hAnsi="Times New Roman" w:cs="Times New Roman"/>
          <w:lang w:val="en-US" w:eastAsia="en-GB"/>
        </w:rPr>
        <w:t xml:space="preserve">Supporting EU Member States’ cooperation in education and training, encompassing all sectors and levels. This includes coordinating, monitoring and supporting the working groups, as well as promoting the dissemination of results among EU Member States and stakeholders; </w:t>
      </w:r>
    </w:p>
    <w:p w:rsidR="0073433C" w:rsidRPr="0073433C" w:rsidRDefault="0073433C" w:rsidP="0073433C">
      <w:pPr>
        <w:pStyle w:val="ListParagraph"/>
        <w:numPr>
          <w:ilvl w:val="0"/>
          <w:numId w:val="23"/>
        </w:numPr>
        <w:tabs>
          <w:tab w:val="left" w:pos="709"/>
        </w:tabs>
        <w:spacing w:after="0" w:line="240" w:lineRule="auto"/>
        <w:ind w:left="709" w:hanging="283"/>
        <w:jc w:val="both"/>
        <w:rPr>
          <w:rFonts w:ascii="Times New Roman" w:eastAsia="Times New Roman" w:hAnsi="Times New Roman" w:cs="Times New Roman"/>
          <w:lang w:val="en-US" w:eastAsia="en-GB"/>
        </w:rPr>
      </w:pPr>
      <w:r w:rsidRPr="0073433C">
        <w:rPr>
          <w:rFonts w:ascii="Times New Roman" w:eastAsia="Times New Roman" w:hAnsi="Times New Roman" w:cs="Times New Roman"/>
          <w:lang w:val="en-US" w:eastAsia="en-GB"/>
        </w:rPr>
        <w:t xml:space="preserve">Monitoring of progress in the implementation of the European Education Area, include </w:t>
      </w:r>
      <w:proofErr w:type="spellStart"/>
      <w:r w:rsidRPr="0073433C">
        <w:rPr>
          <w:rFonts w:ascii="Times New Roman" w:eastAsia="Times New Roman" w:hAnsi="Times New Roman" w:cs="Times New Roman"/>
          <w:lang w:val="en-US" w:eastAsia="en-GB"/>
        </w:rPr>
        <w:t>i.a</w:t>
      </w:r>
      <w:proofErr w:type="spellEnd"/>
      <w:r w:rsidRPr="0073433C">
        <w:rPr>
          <w:rFonts w:ascii="Times New Roman" w:eastAsia="Times New Roman" w:hAnsi="Times New Roman" w:cs="Times New Roman"/>
          <w:lang w:val="en-US" w:eastAsia="en-GB"/>
        </w:rPr>
        <w:t xml:space="preserve">. through knowledge gathering, contributing to evaluation plans, drafting and </w:t>
      </w:r>
      <w:proofErr w:type="spellStart"/>
      <w:r w:rsidRPr="0073433C">
        <w:rPr>
          <w:rFonts w:ascii="Times New Roman" w:eastAsia="Times New Roman" w:hAnsi="Times New Roman" w:cs="Times New Roman"/>
          <w:lang w:val="en-US" w:eastAsia="en-GB"/>
        </w:rPr>
        <w:t>analysing</w:t>
      </w:r>
      <w:proofErr w:type="spellEnd"/>
      <w:r w:rsidRPr="0073433C">
        <w:rPr>
          <w:rFonts w:ascii="Times New Roman" w:eastAsia="Times New Roman" w:hAnsi="Times New Roman" w:cs="Times New Roman"/>
          <w:lang w:val="en-US" w:eastAsia="en-GB"/>
        </w:rPr>
        <w:t xml:space="preserve"> evaluation papers and recommendations, as well as exploring/developing forward-looking concepts; </w:t>
      </w:r>
    </w:p>
    <w:p w:rsidR="00186028" w:rsidRPr="0073433C" w:rsidRDefault="0073433C" w:rsidP="0073433C">
      <w:pPr>
        <w:pStyle w:val="ListParagraph"/>
        <w:numPr>
          <w:ilvl w:val="0"/>
          <w:numId w:val="23"/>
        </w:numPr>
        <w:tabs>
          <w:tab w:val="left" w:pos="709"/>
        </w:tabs>
        <w:spacing w:after="0" w:line="240" w:lineRule="auto"/>
        <w:ind w:left="709" w:hanging="283"/>
        <w:jc w:val="both"/>
        <w:rPr>
          <w:rFonts w:ascii="Times New Roman" w:eastAsia="Times New Roman" w:hAnsi="Times New Roman" w:cs="Times New Roman"/>
          <w:lang w:val="en-US" w:eastAsia="en-GB"/>
        </w:rPr>
      </w:pPr>
      <w:r w:rsidRPr="0073433C">
        <w:rPr>
          <w:rFonts w:ascii="Times New Roman" w:eastAsia="Times New Roman" w:hAnsi="Times New Roman" w:cs="Times New Roman"/>
          <w:lang w:val="en-US" w:eastAsia="en-GB"/>
        </w:rPr>
        <w:t xml:space="preserve">Participating in/organizing meetings and events to collect and provide information, promote relevant initiatives and results and facilitate networking opportunities among EU Member States, </w:t>
      </w:r>
      <w:proofErr w:type="spellStart"/>
      <w:r w:rsidRPr="0073433C">
        <w:rPr>
          <w:rFonts w:ascii="Times New Roman" w:eastAsia="Times New Roman" w:hAnsi="Times New Roman" w:cs="Times New Roman"/>
          <w:lang w:val="en-US" w:eastAsia="en-GB"/>
        </w:rPr>
        <w:t>organisations</w:t>
      </w:r>
      <w:proofErr w:type="spellEnd"/>
      <w:r w:rsidRPr="0073433C">
        <w:rPr>
          <w:rFonts w:ascii="Times New Roman" w:eastAsia="Times New Roman" w:hAnsi="Times New Roman" w:cs="Times New Roman"/>
          <w:lang w:val="en-US" w:eastAsia="en-GB"/>
        </w:rPr>
        <w:t>, stakeholders and experts for the education and training community.</w:t>
      </w:r>
    </w:p>
    <w:p w:rsidR="00186028" w:rsidRDefault="00186028" w:rsidP="0018602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18602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73433C">
        <w:rPr>
          <w:rFonts w:ascii="Times New Roman" w:hAnsi="Times New Roman" w:cs="Times New Roman"/>
          <w:lang w:val="en-GB"/>
        </w:rPr>
        <w:t>education, economics, law, social sciences or political s</w:t>
      </w:r>
      <w:r w:rsidR="0073433C" w:rsidRPr="0073433C">
        <w:rPr>
          <w:rFonts w:ascii="Times New Roman" w:hAnsi="Times New Roman" w:cs="Times New Roman"/>
          <w:lang w:val="en-GB"/>
        </w:rPr>
        <w:t>ciences</w:t>
      </w:r>
      <w:r w:rsidR="001C2BD3" w:rsidRPr="007321B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73433C" w:rsidP="004A5994">
      <w:pPr>
        <w:spacing w:after="0" w:line="240" w:lineRule="auto"/>
        <w:ind w:left="709" w:right="60"/>
        <w:jc w:val="both"/>
        <w:rPr>
          <w:rFonts w:ascii="Times New Roman" w:eastAsia="Times New Roman" w:hAnsi="Times New Roman" w:cs="Times New Roman"/>
          <w:lang w:val="en-US" w:eastAsia="en-GB"/>
        </w:rPr>
      </w:pPr>
      <w:r w:rsidRPr="0073433C">
        <w:rPr>
          <w:rFonts w:ascii="Times New Roman" w:eastAsia="Times New Roman" w:hAnsi="Times New Roman" w:cs="Times New Roman"/>
          <w:lang w:val="en-US" w:eastAsia="en-GB"/>
        </w:rPr>
        <w:t>The job requires good knowledge/practical experience in strategy and policy in the area of education and training, including their EU-level aspects, as well as in cooperation with and between EU Member States in education and training. In addition, good communication, drafting and analytical skills are necessary. The ability to work in a team and in a multicultural environment is essential. Experience in working with EU institutions can be an asset.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73433C"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73433C">
        <w:rPr>
          <w:rFonts w:ascii="Times New Roman" w:eastAsia="Times New Roman" w:hAnsi="Times New Roman" w:cs="Times New Roman"/>
          <w:lang w:val="en-US" w:eastAsia="en-GB"/>
        </w:rPr>
        <w:t>Thorough knowledge of one of the official languages of the European Union is required. The majority of the work will be carried out in English, so advanced writing and speaking skills in English are essential. Knowledge of French and/or German is not required but would be an asset.</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3433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2A9"/>
    <w:multiLevelType w:val="hybridMultilevel"/>
    <w:tmpl w:val="5D18DB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0C271F2"/>
    <w:multiLevelType w:val="hybridMultilevel"/>
    <w:tmpl w:val="44E6A17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681676B"/>
    <w:multiLevelType w:val="hybridMultilevel"/>
    <w:tmpl w:val="C7E400B6"/>
    <w:lvl w:ilvl="0" w:tplc="7014246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A2B0929"/>
    <w:multiLevelType w:val="hybridMultilevel"/>
    <w:tmpl w:val="40485FB0"/>
    <w:lvl w:ilvl="0" w:tplc="93127C7C">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5"/>
  </w:num>
  <w:num w:numId="4">
    <w:abstractNumId w:val="3"/>
  </w:num>
  <w:num w:numId="5">
    <w:abstractNumId w:val="12"/>
  </w:num>
  <w:num w:numId="6">
    <w:abstractNumId w:val="11"/>
  </w:num>
  <w:num w:numId="7">
    <w:abstractNumId w:val="18"/>
  </w:num>
  <w:num w:numId="8">
    <w:abstractNumId w:val="21"/>
  </w:num>
  <w:num w:numId="9">
    <w:abstractNumId w:val="16"/>
  </w:num>
  <w:num w:numId="10">
    <w:abstractNumId w:val="8"/>
  </w:num>
  <w:num w:numId="11">
    <w:abstractNumId w:val="17"/>
  </w:num>
  <w:num w:numId="12">
    <w:abstractNumId w:val="20"/>
  </w:num>
  <w:num w:numId="13">
    <w:abstractNumId w:val="5"/>
  </w:num>
  <w:num w:numId="14">
    <w:abstractNumId w:val="14"/>
  </w:num>
  <w:num w:numId="15">
    <w:abstractNumId w:val="23"/>
  </w:num>
  <w:num w:numId="16">
    <w:abstractNumId w:val="1"/>
  </w:num>
  <w:num w:numId="17">
    <w:abstractNumId w:val="13"/>
  </w:num>
  <w:num w:numId="18">
    <w:abstractNumId w:val="19"/>
  </w:num>
  <w:num w:numId="19">
    <w:abstractNumId w:val="10"/>
  </w:num>
  <w:num w:numId="20">
    <w:abstractNumId w:val="6"/>
  </w:num>
  <w:num w:numId="21">
    <w:abstractNumId w:val="0"/>
  </w:num>
  <w:num w:numId="22">
    <w:abstractNumId w:val="9"/>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86028"/>
    <w:rsid w:val="0019598C"/>
    <w:rsid w:val="001C2BD3"/>
    <w:rsid w:val="001E4D9E"/>
    <w:rsid w:val="003C2ECF"/>
    <w:rsid w:val="0044334A"/>
    <w:rsid w:val="004A5994"/>
    <w:rsid w:val="00505BD2"/>
    <w:rsid w:val="00534042"/>
    <w:rsid w:val="00536D39"/>
    <w:rsid w:val="00673B92"/>
    <w:rsid w:val="00691157"/>
    <w:rsid w:val="007321B9"/>
    <w:rsid w:val="0073433C"/>
    <w:rsid w:val="00757143"/>
    <w:rsid w:val="00860C38"/>
    <w:rsid w:val="0089313E"/>
    <w:rsid w:val="00943796"/>
    <w:rsid w:val="0098353F"/>
    <w:rsid w:val="00A662FF"/>
    <w:rsid w:val="00AF7D78"/>
    <w:rsid w:val="00B47B23"/>
    <w:rsid w:val="00BC14A5"/>
    <w:rsid w:val="00CC4913"/>
    <w:rsid w:val="00CF677F"/>
    <w:rsid w:val="00D37EF6"/>
    <w:rsid w:val="00DF4FC4"/>
    <w:rsid w:val="00DF6CB3"/>
    <w:rsid w:val="00E137DE"/>
    <w:rsid w:val="00E34B7B"/>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19B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ula.cserey@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7361</Characters>
  <Application>Microsoft Office Word</Application>
  <DocSecurity>0</DocSecurity>
  <Lines>171</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2020-10-12T09:26:00Z</dcterms:created>
  <dcterms:modified xsi:type="dcterms:W3CDTF">2020-10-12T09:26:00Z</dcterms:modified>
</cp:coreProperties>
</file>