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C2BD3"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COMP-B-3</w:t>
            </w:r>
          </w:p>
        </w:tc>
      </w:tr>
      <w:tr w:rsidR="00AF7D78" w:rsidRPr="001C2BD3"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C2BD3" w:rsidRPr="001F79B7" w:rsidRDefault="001C2BD3" w:rsidP="001C2BD3">
            <w:pPr>
              <w:rPr>
                <w:rFonts w:ascii="Times New Roman" w:hAnsi="Times New Roman" w:cs="Times New Roman"/>
                <w:b/>
                <w:lang w:val="en-GB"/>
              </w:rPr>
            </w:pPr>
            <w:proofErr w:type="spellStart"/>
            <w:r w:rsidRPr="001F79B7">
              <w:rPr>
                <w:rFonts w:ascii="Times New Roman" w:hAnsi="Times New Roman" w:cs="Times New Roman"/>
                <w:b/>
                <w:lang w:val="en-GB"/>
              </w:rPr>
              <w:t>Christof</w:t>
            </w:r>
            <w:proofErr w:type="spellEnd"/>
            <w:r w:rsidRPr="001F79B7">
              <w:rPr>
                <w:rFonts w:ascii="Times New Roman" w:hAnsi="Times New Roman" w:cs="Times New Roman"/>
                <w:b/>
                <w:lang w:val="en-GB"/>
              </w:rPr>
              <w:t xml:space="preserve"> </w:t>
            </w:r>
            <w:proofErr w:type="spellStart"/>
            <w:r w:rsidRPr="001F79B7">
              <w:rPr>
                <w:rFonts w:ascii="Times New Roman" w:hAnsi="Times New Roman" w:cs="Times New Roman"/>
                <w:b/>
                <w:lang w:val="en-GB"/>
              </w:rPr>
              <w:t>Lessenich</w:t>
            </w:r>
            <w:proofErr w:type="spellEnd"/>
          </w:p>
          <w:p w:rsidR="001C2BD3" w:rsidRPr="001F79B7" w:rsidRDefault="001C2BD3" w:rsidP="001C2BD3">
            <w:pPr>
              <w:rPr>
                <w:rFonts w:ascii="Times New Roman" w:hAnsi="Times New Roman" w:cs="Times New Roman"/>
                <w:b/>
                <w:lang w:val="en-GB"/>
              </w:rPr>
            </w:pPr>
            <w:hyperlink r:id="rId8" w:history="1">
              <w:r w:rsidRPr="006B1F09">
                <w:rPr>
                  <w:rStyle w:val="Hyperlink"/>
                  <w:rFonts w:ascii="Times New Roman" w:hAnsi="Times New Roman" w:cs="Times New Roman"/>
                  <w:b/>
                  <w:lang w:val="en-GB"/>
                </w:rPr>
                <w:t>christof.lessenich@ec.europa.eu</w:t>
              </w:r>
            </w:hyperlink>
            <w:r>
              <w:rPr>
                <w:rFonts w:ascii="Times New Roman" w:hAnsi="Times New Roman" w:cs="Times New Roman"/>
                <w:b/>
                <w:lang w:val="en-GB"/>
              </w:rPr>
              <w:t xml:space="preserve"> </w:t>
            </w:r>
            <w:r w:rsidRPr="001F79B7">
              <w:rPr>
                <w:rFonts w:ascii="Times New Roman" w:hAnsi="Times New Roman" w:cs="Times New Roman"/>
                <w:b/>
                <w:lang w:val="en-GB"/>
              </w:rPr>
              <w:t xml:space="preserve"> </w:t>
            </w:r>
            <w:r>
              <w:rPr>
                <w:rFonts w:ascii="Times New Roman" w:hAnsi="Times New Roman" w:cs="Times New Roman"/>
                <w:b/>
                <w:lang w:val="en-GB"/>
              </w:rPr>
              <w:t xml:space="preserve"> </w:t>
            </w:r>
          </w:p>
          <w:p w:rsidR="003C2ECF" w:rsidRPr="00EE3C2D" w:rsidRDefault="001C2BD3" w:rsidP="001C2BD3">
            <w:pPr>
              <w:rPr>
                <w:rFonts w:ascii="Times New Roman" w:hAnsi="Times New Roman" w:cs="Times New Roman"/>
                <w:b/>
                <w:lang w:val="en-GB"/>
              </w:rPr>
            </w:pPr>
            <w:r>
              <w:rPr>
                <w:rFonts w:ascii="Times New Roman" w:hAnsi="Times New Roman" w:cs="Times New Roman"/>
                <w:b/>
                <w:lang w:val="en-GB"/>
              </w:rPr>
              <w:t>+</w:t>
            </w:r>
            <w:r w:rsidRPr="001F79B7">
              <w:rPr>
                <w:rFonts w:ascii="Times New Roman" w:hAnsi="Times New Roman" w:cs="Times New Roman"/>
                <w:b/>
                <w:lang w:val="en-GB"/>
              </w:rPr>
              <w:t>32</w:t>
            </w:r>
            <w:r>
              <w:rPr>
                <w:rFonts w:ascii="Times New Roman" w:hAnsi="Times New Roman" w:cs="Times New Roman"/>
                <w:b/>
                <w:lang w:val="en-GB"/>
              </w:rPr>
              <w:t xml:space="preserve"> </w:t>
            </w:r>
            <w:r w:rsidRPr="001F79B7">
              <w:rPr>
                <w:rFonts w:ascii="Times New Roman" w:hAnsi="Times New Roman" w:cs="Times New Roman"/>
                <w:b/>
                <w:lang w:val="en-GB"/>
              </w:rPr>
              <w:t>2</w:t>
            </w:r>
            <w:r>
              <w:rPr>
                <w:rFonts w:ascii="Times New Roman" w:hAnsi="Times New Roman" w:cs="Times New Roman"/>
                <w:b/>
                <w:lang w:val="en-GB"/>
              </w:rPr>
              <w:t xml:space="preserve"> </w:t>
            </w:r>
            <w:r w:rsidRPr="001F79B7">
              <w:rPr>
                <w:rFonts w:ascii="Times New Roman" w:hAnsi="Times New Roman" w:cs="Times New Roman"/>
                <w:b/>
                <w:lang w:val="en-GB"/>
              </w:rPr>
              <w:t>2966690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C2BD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C2BD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C2BD3" w:rsidRPr="001C2BD3" w:rsidRDefault="001C2BD3" w:rsidP="001C2BD3">
      <w:pPr>
        <w:spacing w:after="0" w:line="240" w:lineRule="auto"/>
        <w:ind w:left="426"/>
        <w:jc w:val="both"/>
        <w:rPr>
          <w:rFonts w:ascii="Times New Roman" w:eastAsia="Times New Roman" w:hAnsi="Times New Roman" w:cs="Times New Roman"/>
          <w:lang w:val="en-US" w:eastAsia="en-GB"/>
        </w:rPr>
      </w:pPr>
      <w:r w:rsidRPr="001C2BD3">
        <w:rPr>
          <w:rFonts w:ascii="Times New Roman" w:eastAsia="Times New Roman" w:hAnsi="Times New Roman" w:cs="Times New Roman"/>
          <w:lang w:val="en-US" w:eastAsia="en-GB"/>
        </w:rPr>
        <w:t xml:space="preserve">We offer the opportunity to work in one of the most exciting and high profile units in DG Competition, come to us. Contributing to the Energy Union and improving the functioning of energy markets is a key Commission priority. Our main mission is to enforce EU State aid rules in the </w:t>
      </w:r>
      <w:proofErr w:type="spellStart"/>
      <w:r w:rsidRPr="001C2BD3">
        <w:rPr>
          <w:rFonts w:ascii="Times New Roman" w:eastAsia="Times New Roman" w:hAnsi="Times New Roman" w:cs="Times New Roman"/>
          <w:lang w:val="en-US" w:eastAsia="en-GB"/>
        </w:rPr>
        <w:t>liberalised</w:t>
      </w:r>
      <w:proofErr w:type="spellEnd"/>
      <w:r w:rsidRPr="001C2BD3">
        <w:rPr>
          <w:rFonts w:ascii="Times New Roman" w:eastAsia="Times New Roman" w:hAnsi="Times New Roman" w:cs="Times New Roman"/>
          <w:lang w:val="en-US" w:eastAsia="en-GB"/>
        </w:rPr>
        <w:t xml:space="preserve"> electricity and gas sectors and to ensure that European consumers benefit. We are working closely with other Commission services, in particular our colleagues in DG ENER, to contribute to the Energy Union and to inform the design of policies and regulation.</w:t>
      </w:r>
    </w:p>
    <w:p w:rsidR="001C2BD3" w:rsidRPr="001C2BD3" w:rsidRDefault="001C2BD3" w:rsidP="001C2BD3">
      <w:pPr>
        <w:spacing w:after="0" w:line="240" w:lineRule="auto"/>
        <w:ind w:left="426"/>
        <w:jc w:val="both"/>
        <w:rPr>
          <w:rFonts w:ascii="Times New Roman" w:eastAsia="Times New Roman" w:hAnsi="Times New Roman" w:cs="Times New Roman"/>
          <w:lang w:val="en-US" w:eastAsia="en-GB"/>
        </w:rPr>
      </w:pPr>
    </w:p>
    <w:p w:rsidR="001E4D9E" w:rsidRPr="001E4D9E" w:rsidRDefault="001C2BD3" w:rsidP="001C2BD3">
      <w:pPr>
        <w:spacing w:after="0" w:line="240" w:lineRule="auto"/>
        <w:ind w:left="426"/>
        <w:jc w:val="both"/>
        <w:rPr>
          <w:rFonts w:ascii="Times New Roman" w:eastAsia="Times New Roman" w:hAnsi="Times New Roman" w:cs="Times New Roman"/>
          <w:lang w:val="en-US" w:eastAsia="en-GB"/>
        </w:rPr>
      </w:pPr>
      <w:r w:rsidRPr="001C2BD3">
        <w:rPr>
          <w:rFonts w:ascii="Times New Roman" w:eastAsia="Times New Roman" w:hAnsi="Times New Roman" w:cs="Times New Roman"/>
          <w:lang w:val="en-US" w:eastAsia="en-GB"/>
        </w:rPr>
        <w:t xml:space="preserve">We propose a position as case handler, which offers the opportunity to work on high profile State aid cases and horizontal files in a key sector of the economy, providing excellent opportunities for personal and professional development. We are proud of our informal working environment, </w:t>
      </w:r>
      <w:proofErr w:type="spellStart"/>
      <w:r w:rsidRPr="001C2BD3">
        <w:rPr>
          <w:rFonts w:ascii="Times New Roman" w:eastAsia="Times New Roman" w:hAnsi="Times New Roman" w:cs="Times New Roman"/>
          <w:lang w:val="en-US" w:eastAsia="en-GB"/>
        </w:rPr>
        <w:t>emphasising</w:t>
      </w:r>
      <w:proofErr w:type="spellEnd"/>
      <w:r w:rsidRPr="001C2BD3">
        <w:rPr>
          <w:rFonts w:ascii="Times New Roman" w:eastAsia="Times New Roman" w:hAnsi="Times New Roman" w:cs="Times New Roman"/>
          <w:lang w:val="en-US" w:eastAsia="en-GB"/>
        </w:rPr>
        <w:t xml:space="preserve"> teamwork and open discussion. The scope of our work includes both work on individual cases and policy contributions to the development of a genuine Energy Union. Frequent contacts with Member States, regulatory authorities and companies are a constant feature of the job.</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1C2BD3" w:rsidRPr="001C2BD3">
        <w:rPr>
          <w:rFonts w:ascii="Times New Roman" w:eastAsia="Times New Roman" w:hAnsi="Times New Roman" w:cs="Times New Roman"/>
          <w:lang w:val="en-US" w:eastAsia="en-GB"/>
        </w:rPr>
        <w:t>law, economics or engineering</w:t>
      </w:r>
      <w:r w:rsidR="001C2BD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1C2BD3" w:rsidP="00F425AD">
      <w:pPr>
        <w:spacing w:after="0" w:line="240" w:lineRule="auto"/>
        <w:ind w:left="709" w:right="60"/>
        <w:jc w:val="both"/>
        <w:rPr>
          <w:rFonts w:ascii="Times New Roman" w:eastAsia="Times New Roman" w:hAnsi="Times New Roman" w:cs="Times New Roman"/>
          <w:lang w:val="en-US" w:eastAsia="en-GB"/>
        </w:rPr>
      </w:pPr>
      <w:r w:rsidRPr="001C2BD3">
        <w:rPr>
          <w:rFonts w:ascii="Times New Roman" w:eastAsia="Times New Roman" w:hAnsi="Times New Roman" w:cs="Times New Roman"/>
          <w:lang w:val="en-US" w:eastAsia="en-GB"/>
        </w:rPr>
        <w:t>We are looking for a dynamic colleague who, as part of a case team, has the ability to push forward complex State aid cases. Professional experience related to competition policy, and to state aid policy in particular, and/or prior knowledge of energy markets would be an important asset. Ability to work independently, sense of initiative, very good analytical, drafting and communication skills, as well as team spirit are highly appreciated.</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1C2BD3"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1C2BD3">
        <w:rPr>
          <w:rFonts w:ascii="Times New Roman" w:eastAsia="Times New Roman" w:hAnsi="Times New Roman" w:cs="Times New Roman"/>
          <w:lang w:val="en-US" w:eastAsia="en-GB"/>
        </w:rPr>
        <w:t>Fluent English is essential. Knowledge of other EU languages would be an advantage.</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C2BD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CE2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f.lesseni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6979</Characters>
  <Application>Microsoft Office Word</Application>
  <DocSecurity>0</DocSecurity>
  <Lines>162</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2020-10-08T12:32:00Z</dcterms:created>
  <dcterms:modified xsi:type="dcterms:W3CDTF">2020-10-08T12:32:00Z</dcterms:modified>
</cp:coreProperties>
</file>