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615029577"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A2598C" w:rsidRDefault="00B74362" w:rsidP="004E1C73">
            <w:pPr>
              <w:rPr>
                <w:b/>
              </w:rPr>
            </w:pPr>
            <w:r w:rsidRPr="00A2598C">
              <w:rPr>
                <w:b/>
              </w:rPr>
              <w:t>TAXUD-E-4</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342834039" w:edGrp="everyone" w:colFirst="1" w:colLast="1"/>
            <w:permEnd w:id="1615029577"/>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B74362" w:rsidRPr="00A2598C" w:rsidRDefault="00B74362" w:rsidP="00B74362">
            <w:pPr>
              <w:jc w:val="both"/>
              <w:rPr>
                <w:b/>
                <w:sz w:val="22"/>
                <w:szCs w:val="22"/>
                <w:lang w:val="pt-PT"/>
              </w:rPr>
            </w:pPr>
            <w:r w:rsidRPr="00A2598C">
              <w:rPr>
                <w:b/>
                <w:sz w:val="22"/>
                <w:szCs w:val="22"/>
                <w:lang w:val="pt-PT"/>
              </w:rPr>
              <w:t xml:space="preserve">Fernando </w:t>
            </w:r>
            <w:proofErr w:type="spellStart"/>
            <w:r w:rsidRPr="00A2598C">
              <w:rPr>
                <w:b/>
                <w:sz w:val="22"/>
                <w:szCs w:val="22"/>
                <w:lang w:val="pt-PT"/>
              </w:rPr>
              <w:t>Perreau</w:t>
            </w:r>
            <w:proofErr w:type="spellEnd"/>
            <w:r w:rsidRPr="00A2598C">
              <w:rPr>
                <w:b/>
                <w:sz w:val="22"/>
                <w:szCs w:val="22"/>
                <w:lang w:val="pt-PT"/>
              </w:rPr>
              <w:t xml:space="preserve"> de </w:t>
            </w:r>
            <w:proofErr w:type="spellStart"/>
            <w:r w:rsidRPr="00A2598C">
              <w:rPr>
                <w:b/>
                <w:sz w:val="22"/>
                <w:szCs w:val="22"/>
                <w:lang w:val="pt-PT"/>
              </w:rPr>
              <w:t>Pinninck</w:t>
            </w:r>
            <w:proofErr w:type="spellEnd"/>
          </w:p>
          <w:p w:rsidR="00B74362" w:rsidRPr="00A2598C" w:rsidRDefault="00A2598C" w:rsidP="00B74362">
            <w:pPr>
              <w:jc w:val="both"/>
              <w:rPr>
                <w:b/>
                <w:sz w:val="22"/>
                <w:szCs w:val="22"/>
                <w:lang w:val="pt-PT"/>
              </w:rPr>
            </w:pPr>
            <w:hyperlink r:id="rId9" w:history="1">
              <w:r w:rsidRPr="0043317D">
                <w:rPr>
                  <w:rStyle w:val="Hyperlink"/>
                  <w:b/>
                  <w:sz w:val="22"/>
                  <w:szCs w:val="22"/>
                  <w:lang w:val="pt-PT"/>
                </w:rPr>
                <w:t>Fernando.perreau-de-pinninck@ec.europa.eu</w:t>
              </w:r>
            </w:hyperlink>
            <w:r>
              <w:rPr>
                <w:b/>
                <w:sz w:val="22"/>
                <w:szCs w:val="22"/>
                <w:lang w:val="pt-PT"/>
              </w:rPr>
              <w:t xml:space="preserve"> </w:t>
            </w:r>
          </w:p>
          <w:p w:rsidR="006C5664" w:rsidRPr="00A2598C" w:rsidRDefault="00B74362">
            <w:pPr>
              <w:rPr>
                <w:sz w:val="22"/>
                <w:szCs w:val="22"/>
                <w:lang w:val="en-IE"/>
              </w:rPr>
            </w:pPr>
            <w:r w:rsidRPr="00A2598C">
              <w:rPr>
                <w:b/>
                <w:sz w:val="22"/>
                <w:szCs w:val="22"/>
                <w:lang w:val="en-US"/>
              </w:rPr>
              <w:t>Phone +32-2-296.19.32 - Mobile +32-498-961.932</w:t>
            </w:r>
          </w:p>
          <w:p w:rsidR="006C5664" w:rsidRPr="00A2598C" w:rsidRDefault="00B74362">
            <w:pPr>
              <w:rPr>
                <w:sz w:val="22"/>
                <w:szCs w:val="22"/>
                <w:lang w:val="en-IE"/>
              </w:rPr>
            </w:pPr>
            <w:r w:rsidRPr="00A2598C">
              <w:rPr>
                <w:sz w:val="22"/>
                <w:szCs w:val="22"/>
                <w:lang w:val="en-IE"/>
              </w:rPr>
              <w:t>1</w:t>
            </w:r>
          </w:p>
          <w:p w:rsidR="006C5664" w:rsidRPr="00A2598C" w:rsidRDefault="00B74362" w:rsidP="004E1C73">
            <w:pPr>
              <w:ind w:right="1317"/>
              <w:jc w:val="both"/>
              <w:rPr>
                <w:b/>
                <w:sz w:val="22"/>
                <w:szCs w:val="22"/>
                <w:lang w:val="en-US"/>
              </w:rPr>
            </w:pPr>
            <w:r w:rsidRPr="00A2598C">
              <w:rPr>
                <w:b/>
                <w:sz w:val="22"/>
                <w:szCs w:val="22"/>
                <w:lang w:val="en-US"/>
              </w:rPr>
              <w:t>1</w:t>
            </w:r>
            <w:r w:rsidR="00A2598C" w:rsidRPr="00A2598C">
              <w:rPr>
                <w:b/>
                <w:sz w:val="22"/>
                <w:szCs w:val="22"/>
                <w:vertAlign w:val="superscript"/>
                <w:lang w:val="en-US"/>
              </w:rPr>
              <w:t>st</w:t>
            </w:r>
            <w:r w:rsidR="00A2598C">
              <w:rPr>
                <w:b/>
                <w:sz w:val="22"/>
                <w:szCs w:val="22"/>
                <w:lang w:val="en-US"/>
              </w:rPr>
              <w:t xml:space="preserve"> </w:t>
            </w:r>
            <w:r w:rsidR="006C5664" w:rsidRPr="00A2598C">
              <w:rPr>
                <w:b/>
                <w:sz w:val="22"/>
                <w:szCs w:val="22"/>
                <w:lang w:val="en-US"/>
              </w:rPr>
              <w:t>quarter 20</w:t>
            </w:r>
            <w:r w:rsidRPr="00A2598C">
              <w:rPr>
                <w:b/>
                <w:sz w:val="22"/>
                <w:szCs w:val="22"/>
                <w:lang w:val="en-US"/>
              </w:rPr>
              <w:t>20</w:t>
            </w:r>
            <w:r w:rsidR="006C5664" w:rsidRPr="00A2598C">
              <w:rPr>
                <w:b/>
                <w:sz w:val="22"/>
                <w:szCs w:val="22"/>
                <w:lang w:val="en-US"/>
              </w:rPr>
              <w:t xml:space="preserve"> </w:t>
            </w:r>
            <w:r w:rsidR="006C5664" w:rsidRPr="00A2598C">
              <w:rPr>
                <w:b/>
                <w:sz w:val="22"/>
                <w:szCs w:val="22"/>
                <w:vertAlign w:val="superscript"/>
              </w:rPr>
              <w:footnoteReference w:id="1"/>
            </w:r>
          </w:p>
          <w:p w:rsidR="006C5664" w:rsidRPr="00A2598C" w:rsidRDefault="00B74362" w:rsidP="004E1C73">
            <w:pPr>
              <w:ind w:right="1317"/>
              <w:jc w:val="both"/>
              <w:rPr>
                <w:b/>
                <w:sz w:val="22"/>
                <w:szCs w:val="22"/>
                <w:lang w:val="en-US"/>
              </w:rPr>
            </w:pPr>
            <w:r w:rsidRPr="00A2598C">
              <w:rPr>
                <w:b/>
                <w:sz w:val="22"/>
                <w:szCs w:val="22"/>
                <w:lang w:val="en-US"/>
              </w:rPr>
              <w:t>2</w:t>
            </w:r>
            <w:r w:rsidR="006B5082" w:rsidRPr="00A2598C">
              <w:rPr>
                <w:b/>
                <w:sz w:val="22"/>
                <w:szCs w:val="22"/>
                <w:lang w:val="en-US"/>
              </w:rPr>
              <w:t xml:space="preserve"> </w:t>
            </w:r>
            <w:r w:rsidR="006C5664" w:rsidRPr="00A2598C">
              <w:rPr>
                <w:b/>
                <w:sz w:val="22"/>
                <w:szCs w:val="22"/>
                <w:lang w:val="en-US"/>
              </w:rPr>
              <w:t>years</w:t>
            </w:r>
            <w:r w:rsidR="006C5664" w:rsidRPr="00A2598C">
              <w:rPr>
                <w:b/>
                <w:sz w:val="22"/>
                <w:szCs w:val="22"/>
                <w:vertAlign w:val="superscript"/>
                <w:lang w:val="en-US"/>
              </w:rPr>
              <w:t>1</w:t>
            </w:r>
          </w:p>
          <w:p w:rsidR="006C5664" w:rsidRPr="006C5664" w:rsidRDefault="006C5664" w:rsidP="00B74362">
            <w:pPr>
              <w:rPr>
                <w:lang w:val="en-US"/>
              </w:rPr>
            </w:pPr>
            <w:r w:rsidRPr="00A2598C">
              <w:rPr>
                <w:b/>
                <w:sz w:val="22"/>
                <w:szCs w:val="22"/>
                <w:lang w:val="en-US"/>
              </w:rPr>
              <w:t>Brussels</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557932143" w:edGrp="everyone" w:colFirst="1" w:colLast="1"/>
            <w:permEnd w:id="342834039"/>
          </w:p>
        </w:tc>
        <w:tc>
          <w:tcPr>
            <w:tcW w:w="5597" w:type="dxa"/>
            <w:tcBorders>
              <w:left w:val="single" w:sz="4" w:space="0" w:color="auto"/>
            </w:tcBorders>
            <w:vAlign w:val="center"/>
          </w:tcPr>
          <w:p w:rsidR="004E1C73" w:rsidRPr="006B5082" w:rsidRDefault="00B74362" w:rsidP="006C5664">
            <w:pPr>
              <w:rPr>
                <w:lang w:val="en-US"/>
              </w:rPr>
            </w:pPr>
            <w:r w:rsidRPr="00A2598C">
              <w:rPr>
                <w:rFonts w:eastAsia="MS Minngs"/>
                <w:b/>
                <w:lang w:val="fr-FR"/>
              </w:rPr>
              <w:sym w:font="Wingdings 2" w:char="F0CD"/>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155669702" w:edGrp="everyone" w:colFirst="0" w:colLast="0"/>
            <w:permEnd w:id="1557932143"/>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155669702"/>
    </w:tbl>
    <w:p w:rsidR="00AC55BD" w:rsidRPr="006C5664" w:rsidRDefault="00A2598C">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A2598C" w:rsidRPr="00A2598C" w:rsidRDefault="00A2598C" w:rsidP="00A2598C">
      <w:pPr>
        <w:ind w:left="426"/>
        <w:jc w:val="both"/>
        <w:rPr>
          <w:b/>
          <w:sz w:val="22"/>
          <w:szCs w:val="22"/>
          <w:lang w:val="en-IE"/>
        </w:rPr>
      </w:pPr>
      <w:permStart w:id="569140514" w:edGrp="everyone"/>
      <w:r w:rsidRPr="00A2598C">
        <w:rPr>
          <w:b/>
          <w:bCs/>
          <w:sz w:val="22"/>
          <w:szCs w:val="22"/>
          <w:lang w:val="en-US"/>
        </w:rPr>
        <w:t xml:space="preserve">Field of activity: </w:t>
      </w:r>
      <w:r w:rsidRPr="00A2598C">
        <w:rPr>
          <w:b/>
          <w:bCs/>
          <w:sz w:val="22"/>
          <w:szCs w:val="22"/>
          <w:lang w:val="en-IE"/>
        </w:rPr>
        <w:t>International relations in the customs area, with Eastern Partnership countries, Russia and Central Asia</w:t>
      </w:r>
    </w:p>
    <w:p w:rsidR="00A2598C" w:rsidRPr="00A2598C" w:rsidRDefault="00A2598C" w:rsidP="00A2598C">
      <w:pPr>
        <w:ind w:left="426"/>
        <w:jc w:val="both"/>
        <w:rPr>
          <w:sz w:val="22"/>
          <w:szCs w:val="22"/>
          <w:lang w:val="en-IE"/>
        </w:rPr>
      </w:pPr>
    </w:p>
    <w:p w:rsidR="00A2598C" w:rsidRPr="00A2598C" w:rsidRDefault="00A2598C" w:rsidP="00A2598C">
      <w:pPr>
        <w:ind w:left="426"/>
        <w:jc w:val="both"/>
        <w:rPr>
          <w:sz w:val="22"/>
          <w:szCs w:val="22"/>
        </w:rPr>
      </w:pPr>
      <w:r w:rsidRPr="00A2598C">
        <w:rPr>
          <w:sz w:val="22"/>
          <w:szCs w:val="22"/>
          <w:lang w:val="en-US"/>
        </w:rPr>
        <w:t xml:space="preserve">As a member of a </w:t>
      </w:r>
      <w:r w:rsidRPr="00A2598C">
        <w:rPr>
          <w:sz w:val="22"/>
          <w:szCs w:val="22"/>
          <w:lang w:val="en-IE"/>
        </w:rPr>
        <w:t>three</w:t>
      </w:r>
      <w:r w:rsidRPr="00A2598C">
        <w:rPr>
          <w:sz w:val="22"/>
          <w:szCs w:val="22"/>
          <w:lang w:val="en-US"/>
        </w:rPr>
        <w:t xml:space="preserve">-person team responsible for </w:t>
      </w:r>
      <w:r w:rsidRPr="00A2598C">
        <w:rPr>
          <w:sz w:val="22"/>
          <w:szCs w:val="22"/>
          <w:lang w:val="en-IE"/>
        </w:rPr>
        <w:t>relations with these</w:t>
      </w:r>
      <w:r w:rsidRPr="00A2598C">
        <w:rPr>
          <w:sz w:val="22"/>
          <w:szCs w:val="22"/>
          <w:lang w:val="en-US"/>
        </w:rPr>
        <w:t xml:space="preserve"> countries, the selected candidate will actively support the work to</w:t>
      </w:r>
      <w:r w:rsidRPr="00A2598C">
        <w:rPr>
          <w:sz w:val="22"/>
          <w:szCs w:val="22"/>
          <w:lang w:val="en-IE"/>
        </w:rPr>
        <w:t xml:space="preserve"> manage and </w:t>
      </w:r>
      <w:r w:rsidRPr="00A2598C">
        <w:rPr>
          <w:sz w:val="22"/>
          <w:szCs w:val="22"/>
          <w:lang w:val="en-US"/>
        </w:rPr>
        <w:t xml:space="preserve">develop </w:t>
      </w:r>
      <w:r w:rsidRPr="00A2598C">
        <w:rPr>
          <w:sz w:val="22"/>
          <w:szCs w:val="22"/>
          <w:lang w:val="en-IE"/>
        </w:rPr>
        <w:t xml:space="preserve">the </w:t>
      </w:r>
      <w:r w:rsidRPr="00A2598C">
        <w:rPr>
          <w:sz w:val="22"/>
          <w:szCs w:val="22"/>
          <w:lang w:val="en-US"/>
        </w:rPr>
        <w:t xml:space="preserve">relations with these countries in the area of customs and </w:t>
      </w:r>
      <w:r w:rsidRPr="00A2598C">
        <w:rPr>
          <w:sz w:val="22"/>
          <w:szCs w:val="22"/>
          <w:lang w:val="en-IE"/>
        </w:rPr>
        <w:t xml:space="preserve">in some cases also </w:t>
      </w:r>
      <w:r w:rsidRPr="00A2598C">
        <w:rPr>
          <w:sz w:val="22"/>
          <w:szCs w:val="22"/>
          <w:lang w:val="en-US"/>
        </w:rPr>
        <w:t>taxation</w:t>
      </w:r>
      <w:r w:rsidRPr="00A2598C">
        <w:rPr>
          <w:sz w:val="22"/>
          <w:szCs w:val="22"/>
          <w:lang w:val="en-IE"/>
        </w:rPr>
        <w:t xml:space="preserve">. </w:t>
      </w:r>
      <w:r w:rsidRPr="00A2598C">
        <w:rPr>
          <w:sz w:val="22"/>
          <w:szCs w:val="22"/>
          <w:lang w:val="fr-FR"/>
        </w:rPr>
        <w:t xml:space="preserve">This </w:t>
      </w:r>
      <w:proofErr w:type="spellStart"/>
      <w:r w:rsidRPr="00A2598C">
        <w:rPr>
          <w:sz w:val="22"/>
          <w:szCs w:val="22"/>
          <w:lang w:val="fr-FR"/>
        </w:rPr>
        <w:t>involves</w:t>
      </w:r>
      <w:proofErr w:type="spellEnd"/>
      <w:r w:rsidRPr="00A2598C">
        <w:rPr>
          <w:sz w:val="22"/>
          <w:szCs w:val="22"/>
          <w:lang w:val="fr-FR"/>
        </w:rPr>
        <w:t xml:space="preserve"> </w:t>
      </w:r>
      <w:proofErr w:type="spellStart"/>
      <w:r w:rsidRPr="00A2598C">
        <w:rPr>
          <w:sz w:val="22"/>
          <w:szCs w:val="22"/>
          <w:lang w:val="fr-FR"/>
        </w:rPr>
        <w:t>tasks</w:t>
      </w:r>
      <w:proofErr w:type="spellEnd"/>
      <w:r w:rsidRPr="00A2598C">
        <w:rPr>
          <w:sz w:val="22"/>
          <w:szCs w:val="22"/>
          <w:lang w:val="fr-FR"/>
        </w:rPr>
        <w:t xml:space="preserve"> </w:t>
      </w:r>
      <w:proofErr w:type="spellStart"/>
      <w:r w:rsidRPr="00A2598C">
        <w:rPr>
          <w:sz w:val="22"/>
          <w:szCs w:val="22"/>
          <w:lang w:val="fr-FR"/>
        </w:rPr>
        <w:t>such</w:t>
      </w:r>
      <w:proofErr w:type="spellEnd"/>
      <w:r w:rsidRPr="00A2598C">
        <w:rPr>
          <w:sz w:val="22"/>
          <w:szCs w:val="22"/>
          <w:lang w:val="fr-FR"/>
        </w:rPr>
        <w:t xml:space="preserve"> as the </w:t>
      </w:r>
      <w:proofErr w:type="spellStart"/>
      <w:r w:rsidRPr="00A2598C">
        <w:rPr>
          <w:sz w:val="22"/>
          <w:szCs w:val="22"/>
          <w:lang w:val="fr-FR"/>
        </w:rPr>
        <w:t>following</w:t>
      </w:r>
      <w:proofErr w:type="spellEnd"/>
      <w:r w:rsidRPr="00A2598C">
        <w:rPr>
          <w:sz w:val="22"/>
          <w:szCs w:val="22"/>
          <w:lang w:val="fr-FR"/>
        </w:rPr>
        <w:t>:</w:t>
      </w:r>
    </w:p>
    <w:p w:rsidR="00A2598C" w:rsidRPr="00A2598C" w:rsidRDefault="00A2598C" w:rsidP="00A2598C">
      <w:pPr>
        <w:numPr>
          <w:ilvl w:val="0"/>
          <w:numId w:val="3"/>
        </w:numPr>
        <w:tabs>
          <w:tab w:val="left" w:pos="709"/>
        </w:tabs>
        <w:spacing w:line="276" w:lineRule="auto"/>
        <w:ind w:left="709" w:hanging="283"/>
        <w:jc w:val="both"/>
        <w:rPr>
          <w:sz w:val="22"/>
          <w:szCs w:val="22"/>
          <w:lang w:val="en-IE"/>
        </w:rPr>
      </w:pPr>
      <w:r w:rsidRPr="00A2598C">
        <w:rPr>
          <w:sz w:val="22"/>
          <w:szCs w:val="22"/>
          <w:lang w:val="en-US"/>
        </w:rPr>
        <w:t>contributing to the overall EU policies (</w:t>
      </w:r>
      <w:r w:rsidRPr="00A2598C">
        <w:rPr>
          <w:sz w:val="22"/>
          <w:szCs w:val="22"/>
          <w:lang w:val="en-IE"/>
        </w:rPr>
        <w:t>neighbourhood</w:t>
      </w:r>
      <w:r w:rsidRPr="00A2598C">
        <w:rPr>
          <w:sz w:val="22"/>
          <w:szCs w:val="22"/>
          <w:lang w:val="en-US"/>
        </w:rPr>
        <w:t>, association, cooperation) and activities with respect to these countries</w:t>
      </w:r>
    </w:p>
    <w:p w:rsidR="00A2598C" w:rsidRPr="00A2598C" w:rsidRDefault="00A2598C" w:rsidP="00A2598C">
      <w:pPr>
        <w:numPr>
          <w:ilvl w:val="0"/>
          <w:numId w:val="3"/>
        </w:numPr>
        <w:tabs>
          <w:tab w:val="left" w:pos="709"/>
        </w:tabs>
        <w:spacing w:line="276" w:lineRule="auto"/>
        <w:ind w:left="709" w:hanging="283"/>
        <w:jc w:val="both"/>
        <w:rPr>
          <w:sz w:val="22"/>
          <w:szCs w:val="22"/>
          <w:lang w:val="en-IE"/>
        </w:rPr>
      </w:pPr>
      <w:proofErr w:type="spellStart"/>
      <w:r w:rsidRPr="00A2598C">
        <w:rPr>
          <w:sz w:val="22"/>
          <w:szCs w:val="22"/>
          <w:lang w:val="en-US"/>
        </w:rPr>
        <w:t>organising</w:t>
      </w:r>
      <w:proofErr w:type="spellEnd"/>
      <w:r w:rsidRPr="00A2598C">
        <w:rPr>
          <w:sz w:val="22"/>
          <w:szCs w:val="22"/>
          <w:lang w:val="en-US"/>
        </w:rPr>
        <w:t xml:space="preserve"> and participating</w:t>
      </w:r>
      <w:r w:rsidRPr="00A2598C">
        <w:rPr>
          <w:sz w:val="22"/>
          <w:szCs w:val="22"/>
          <w:vertAlign w:val="superscript"/>
        </w:rPr>
        <w:footnoteReference w:id="2"/>
      </w:r>
      <w:r w:rsidRPr="00A2598C">
        <w:rPr>
          <w:sz w:val="22"/>
          <w:szCs w:val="22"/>
          <w:lang w:val="en-US"/>
        </w:rPr>
        <w:t xml:space="preserve"> in working g</w:t>
      </w:r>
      <w:bookmarkStart w:id="0" w:name="_GoBack"/>
      <w:bookmarkEnd w:id="0"/>
      <w:r w:rsidRPr="00A2598C">
        <w:rPr>
          <w:sz w:val="22"/>
          <w:szCs w:val="22"/>
          <w:lang w:val="en-US"/>
        </w:rPr>
        <w:t>roups and other meetings taking place under the agreements the EU has with those countries, and assist</w:t>
      </w:r>
      <w:r w:rsidRPr="00A2598C">
        <w:rPr>
          <w:sz w:val="22"/>
          <w:szCs w:val="22"/>
          <w:vertAlign w:val="superscript"/>
          <w:lang w:val="en-US"/>
        </w:rPr>
        <w:t>1</w:t>
      </w:r>
      <w:r w:rsidRPr="00A2598C">
        <w:rPr>
          <w:sz w:val="22"/>
          <w:szCs w:val="22"/>
          <w:lang w:val="en-US"/>
        </w:rPr>
        <w:t xml:space="preserve"> in the negotiations of agreements with these countries; these meetings take place in Brussels and in the third countries concerned</w:t>
      </w:r>
    </w:p>
    <w:p w:rsidR="00A2598C" w:rsidRPr="00A2598C" w:rsidRDefault="00A2598C" w:rsidP="00A2598C">
      <w:pPr>
        <w:numPr>
          <w:ilvl w:val="0"/>
          <w:numId w:val="3"/>
        </w:numPr>
        <w:tabs>
          <w:tab w:val="left" w:pos="709"/>
        </w:tabs>
        <w:spacing w:line="276" w:lineRule="auto"/>
        <w:ind w:left="709" w:right="175" w:hanging="283"/>
        <w:jc w:val="both"/>
        <w:rPr>
          <w:sz w:val="22"/>
          <w:szCs w:val="22"/>
          <w:lang w:val="en-IE"/>
        </w:rPr>
      </w:pPr>
      <w:r w:rsidRPr="00A2598C">
        <w:rPr>
          <w:sz w:val="22"/>
          <w:szCs w:val="22"/>
          <w:lang w:val="en-US"/>
        </w:rPr>
        <w:t>monitoring the application of our bilateral agreements and promoting the cooperation with those countries in the area of customs and taxation</w:t>
      </w:r>
    </w:p>
    <w:p w:rsidR="00A2598C" w:rsidRPr="00A2598C" w:rsidRDefault="00A2598C" w:rsidP="00A2598C">
      <w:pPr>
        <w:numPr>
          <w:ilvl w:val="0"/>
          <w:numId w:val="3"/>
        </w:numPr>
        <w:tabs>
          <w:tab w:val="left" w:pos="709"/>
        </w:tabs>
        <w:spacing w:line="276" w:lineRule="auto"/>
        <w:ind w:left="709" w:right="175" w:hanging="283"/>
        <w:jc w:val="both"/>
        <w:rPr>
          <w:sz w:val="22"/>
          <w:szCs w:val="22"/>
          <w:lang w:val="en-IE"/>
        </w:rPr>
      </w:pPr>
      <w:r w:rsidRPr="00A2598C">
        <w:rPr>
          <w:sz w:val="22"/>
          <w:szCs w:val="22"/>
          <w:lang w:val="en-US"/>
        </w:rPr>
        <w:t>participate in meetings with other Commission services, Member States as well as third countries' administrations and stakeholders</w:t>
      </w:r>
    </w:p>
    <w:p w:rsidR="00A2598C" w:rsidRPr="00A2598C" w:rsidRDefault="00A2598C" w:rsidP="00A2598C">
      <w:pPr>
        <w:numPr>
          <w:ilvl w:val="0"/>
          <w:numId w:val="3"/>
        </w:numPr>
        <w:tabs>
          <w:tab w:val="left" w:pos="709"/>
        </w:tabs>
        <w:spacing w:after="200" w:line="276" w:lineRule="auto"/>
        <w:ind w:left="709" w:right="175" w:hanging="283"/>
        <w:jc w:val="both"/>
        <w:rPr>
          <w:sz w:val="22"/>
          <w:szCs w:val="22"/>
          <w:lang w:val="en-IE"/>
        </w:rPr>
      </w:pPr>
      <w:r w:rsidRPr="00A2598C">
        <w:rPr>
          <w:sz w:val="22"/>
          <w:szCs w:val="22"/>
          <w:lang w:val="en-US"/>
        </w:rPr>
        <w:t>drafting working documents, guidance, analyses, briefings in relation to the countries concerned</w:t>
      </w:r>
    </w:p>
    <w:p w:rsidR="00A2598C" w:rsidRPr="00A2598C" w:rsidRDefault="00A2598C" w:rsidP="00A2598C">
      <w:pPr>
        <w:numPr>
          <w:ilvl w:val="0"/>
          <w:numId w:val="3"/>
        </w:numPr>
        <w:tabs>
          <w:tab w:val="left" w:pos="709"/>
        </w:tabs>
        <w:spacing w:after="200" w:line="276" w:lineRule="auto"/>
        <w:ind w:left="709" w:right="175" w:hanging="283"/>
        <w:jc w:val="both"/>
        <w:rPr>
          <w:sz w:val="22"/>
          <w:szCs w:val="22"/>
          <w:lang w:val="en-IE"/>
        </w:rPr>
      </w:pPr>
      <w:r w:rsidRPr="00A2598C">
        <w:rPr>
          <w:sz w:val="22"/>
          <w:szCs w:val="22"/>
          <w:lang w:val="en-IE"/>
        </w:rPr>
        <w:t>coordinating, and participating in,</w:t>
      </w:r>
      <w:r w:rsidRPr="00A2598C">
        <w:rPr>
          <w:sz w:val="22"/>
          <w:szCs w:val="22"/>
          <w:lang w:val="en-US"/>
        </w:rPr>
        <w:t xml:space="preserve"> EU assistance activities for these countries</w:t>
      </w:r>
      <w:r w:rsidRPr="00A2598C">
        <w:rPr>
          <w:sz w:val="22"/>
          <w:szCs w:val="22"/>
          <w:lang w:val="en-IE"/>
        </w:rPr>
        <w:t xml:space="preserve"> in the customs area under different programmes</w:t>
      </w:r>
      <w:r w:rsidRPr="00A2598C">
        <w:rPr>
          <w:sz w:val="22"/>
          <w:szCs w:val="22"/>
          <w:lang w:val="en-US"/>
        </w:rPr>
        <w:t xml:space="preserve">, </w:t>
      </w:r>
      <w:r w:rsidRPr="00A2598C">
        <w:rPr>
          <w:sz w:val="22"/>
          <w:szCs w:val="22"/>
          <w:lang w:val="en-IE"/>
        </w:rPr>
        <w:t xml:space="preserve">such as </w:t>
      </w:r>
      <w:r w:rsidRPr="00A2598C">
        <w:rPr>
          <w:sz w:val="22"/>
          <w:szCs w:val="22"/>
          <w:lang w:val="en-US"/>
        </w:rPr>
        <w:t>Twinning, TAIEX</w:t>
      </w:r>
      <w:r w:rsidRPr="00A2598C">
        <w:rPr>
          <w:sz w:val="22"/>
          <w:szCs w:val="22"/>
          <w:lang w:val="en-IE"/>
        </w:rPr>
        <w:t xml:space="preserve"> or</w:t>
      </w:r>
      <w:r w:rsidRPr="00A2598C">
        <w:rPr>
          <w:sz w:val="22"/>
          <w:szCs w:val="22"/>
          <w:lang w:val="en-US"/>
        </w:rPr>
        <w:t xml:space="preserve"> Customs 2020, involving EU Member States</w:t>
      </w:r>
    </w:p>
    <w:p w:rsidR="00A2598C" w:rsidRPr="00CF08A1" w:rsidRDefault="00A2598C" w:rsidP="00A2598C">
      <w:pPr>
        <w:ind w:left="426"/>
        <w:jc w:val="both"/>
        <w:rPr>
          <w:sz w:val="22"/>
          <w:szCs w:val="22"/>
          <w:lang w:val="en-US"/>
        </w:rPr>
      </w:pPr>
      <w:r w:rsidRPr="00972529">
        <w:rPr>
          <w:sz w:val="22"/>
          <w:szCs w:val="22"/>
          <w:lang w:val="en-US"/>
        </w:rPr>
        <w:t>The job gives a wide picture of, and insight into, the relations with these countries in the customs and taxation areas.</w:t>
      </w:r>
    </w:p>
    <w:permEnd w:id="569140514"/>
    <w:p w:rsidR="00E83D1A" w:rsidRPr="006C5664" w:rsidRDefault="00E83D1A" w:rsidP="00E83D1A">
      <w:pPr>
        <w:tabs>
          <w:tab w:val="left" w:pos="426"/>
        </w:tabs>
        <w:rPr>
          <w:b/>
          <w:u w:val="single"/>
          <w:lang w:val="en-US"/>
        </w:rPr>
      </w:pPr>
      <w:r w:rsidRPr="006C5664">
        <w:rPr>
          <w:b/>
          <w:lang w:val="en-US"/>
        </w:rPr>
        <w:lastRenderedPageBreak/>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Pr="00956D28" w:rsidRDefault="00A2598C" w:rsidP="00E83D1A">
      <w:pPr>
        <w:tabs>
          <w:tab w:val="left" w:pos="709"/>
        </w:tabs>
        <w:ind w:left="709" w:right="60"/>
        <w:jc w:val="both"/>
        <w:rPr>
          <w:sz w:val="22"/>
          <w:szCs w:val="22"/>
          <w:lang w:val="en-US"/>
        </w:rPr>
      </w:pPr>
      <w:permStart w:id="1076628745" w:edGrp="everyone"/>
      <w:r>
        <w:rPr>
          <w:sz w:val="22"/>
          <w:szCs w:val="22"/>
          <w:lang w:val="en-US"/>
        </w:rPr>
        <w:t xml:space="preserve">  </w:t>
      </w:r>
      <w:r w:rsidR="00B74362" w:rsidRPr="00A2598C">
        <w:rPr>
          <w:sz w:val="22"/>
          <w:szCs w:val="22"/>
          <w:lang w:val="en-US"/>
        </w:rPr>
        <w:t>Customs</w:t>
      </w:r>
    </w:p>
    <w:permEnd w:id="107662874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B74362" w:rsidRPr="00956D28" w:rsidRDefault="00B74362" w:rsidP="00A2598C">
      <w:pPr>
        <w:numPr>
          <w:ilvl w:val="0"/>
          <w:numId w:val="4"/>
        </w:numPr>
        <w:tabs>
          <w:tab w:val="left" w:pos="993"/>
        </w:tabs>
        <w:ind w:right="317" w:hanging="11"/>
        <w:jc w:val="both"/>
        <w:rPr>
          <w:sz w:val="22"/>
          <w:szCs w:val="22"/>
          <w:lang w:val="en-IE"/>
        </w:rPr>
      </w:pPr>
      <w:permStart w:id="57354335" w:edGrp="everyone"/>
      <w:r w:rsidRPr="00956D28">
        <w:rPr>
          <w:sz w:val="22"/>
          <w:szCs w:val="22"/>
          <w:lang w:val="en-IE"/>
        </w:rPr>
        <w:t>At least three years of experience in the area of customs or/and in international relations</w:t>
      </w:r>
    </w:p>
    <w:p w:rsidR="00B74362" w:rsidRPr="00956D28" w:rsidRDefault="00B74362" w:rsidP="00A2598C">
      <w:pPr>
        <w:numPr>
          <w:ilvl w:val="0"/>
          <w:numId w:val="4"/>
        </w:numPr>
        <w:tabs>
          <w:tab w:val="left" w:pos="993"/>
        </w:tabs>
        <w:ind w:left="993" w:right="175" w:hanging="284"/>
        <w:jc w:val="both"/>
        <w:rPr>
          <w:sz w:val="22"/>
          <w:szCs w:val="22"/>
        </w:rPr>
      </w:pPr>
      <w:r w:rsidRPr="00956D28">
        <w:rPr>
          <w:sz w:val="22"/>
          <w:szCs w:val="22"/>
          <w:lang w:val="en-IE"/>
        </w:rPr>
        <w:t xml:space="preserve">Knowledge of global and EU customs policies and regulation. Practical knowledge and experience would be particularly appreciated. </w:t>
      </w:r>
      <w:proofErr w:type="spellStart"/>
      <w:r w:rsidRPr="00956D28">
        <w:rPr>
          <w:sz w:val="22"/>
          <w:szCs w:val="22"/>
        </w:rPr>
        <w:t>Acquaintance</w:t>
      </w:r>
      <w:proofErr w:type="spellEnd"/>
      <w:r w:rsidRPr="00956D28">
        <w:rPr>
          <w:sz w:val="22"/>
          <w:szCs w:val="22"/>
        </w:rPr>
        <w:t xml:space="preserve"> </w:t>
      </w:r>
      <w:proofErr w:type="spellStart"/>
      <w:r w:rsidRPr="00956D28">
        <w:rPr>
          <w:sz w:val="22"/>
          <w:szCs w:val="22"/>
        </w:rPr>
        <w:t>with</w:t>
      </w:r>
      <w:proofErr w:type="spellEnd"/>
      <w:r w:rsidRPr="00956D28">
        <w:rPr>
          <w:sz w:val="22"/>
          <w:szCs w:val="22"/>
        </w:rPr>
        <w:t xml:space="preserve"> indirect taxation issues </w:t>
      </w:r>
      <w:proofErr w:type="spellStart"/>
      <w:r w:rsidRPr="00956D28">
        <w:rPr>
          <w:sz w:val="22"/>
          <w:szCs w:val="22"/>
        </w:rPr>
        <w:t>would</w:t>
      </w:r>
      <w:proofErr w:type="spellEnd"/>
      <w:r w:rsidRPr="00956D28">
        <w:rPr>
          <w:sz w:val="22"/>
          <w:szCs w:val="22"/>
        </w:rPr>
        <w:t xml:space="preserve"> </w:t>
      </w:r>
      <w:proofErr w:type="spellStart"/>
      <w:r w:rsidRPr="00956D28">
        <w:rPr>
          <w:sz w:val="22"/>
          <w:szCs w:val="22"/>
        </w:rPr>
        <w:t>be</w:t>
      </w:r>
      <w:proofErr w:type="spellEnd"/>
      <w:r w:rsidRPr="00956D28">
        <w:rPr>
          <w:sz w:val="22"/>
          <w:szCs w:val="22"/>
        </w:rPr>
        <w:t xml:space="preserve"> an </w:t>
      </w:r>
      <w:proofErr w:type="spellStart"/>
      <w:r w:rsidRPr="00956D28">
        <w:rPr>
          <w:sz w:val="22"/>
          <w:szCs w:val="22"/>
        </w:rPr>
        <w:t>advantage</w:t>
      </w:r>
      <w:proofErr w:type="spellEnd"/>
    </w:p>
    <w:p w:rsidR="00B74362" w:rsidRPr="00956D28" w:rsidRDefault="00B74362" w:rsidP="00A2598C">
      <w:pPr>
        <w:numPr>
          <w:ilvl w:val="0"/>
          <w:numId w:val="4"/>
        </w:numPr>
        <w:tabs>
          <w:tab w:val="left" w:pos="993"/>
        </w:tabs>
        <w:ind w:right="317" w:hanging="11"/>
        <w:jc w:val="both"/>
        <w:rPr>
          <w:sz w:val="22"/>
          <w:szCs w:val="22"/>
          <w:lang w:val="en-IE"/>
        </w:rPr>
      </w:pPr>
      <w:r w:rsidRPr="00956D28">
        <w:rPr>
          <w:sz w:val="22"/>
          <w:szCs w:val="22"/>
          <w:lang w:val="en-IE"/>
        </w:rPr>
        <w:t>Experience in relations with the countries concerned would be an advantage</w:t>
      </w:r>
    </w:p>
    <w:p w:rsidR="00956D28" w:rsidRPr="00956D28" w:rsidRDefault="00956D28" w:rsidP="00A2598C">
      <w:pPr>
        <w:numPr>
          <w:ilvl w:val="0"/>
          <w:numId w:val="4"/>
        </w:numPr>
        <w:tabs>
          <w:tab w:val="left" w:pos="993"/>
        </w:tabs>
        <w:ind w:right="175" w:hanging="11"/>
        <w:jc w:val="both"/>
        <w:rPr>
          <w:sz w:val="22"/>
          <w:szCs w:val="22"/>
          <w:lang w:val="en-IE"/>
        </w:rPr>
      </w:pPr>
      <w:r w:rsidRPr="00956D28">
        <w:rPr>
          <w:sz w:val="22"/>
          <w:szCs w:val="22"/>
          <w:lang w:val="en-IE"/>
        </w:rPr>
        <w:t>Motivation and interest in teamwork and in relations with the countries concerned</w:t>
      </w:r>
    </w:p>
    <w:p w:rsidR="00956D28" w:rsidRPr="00956D28" w:rsidRDefault="00956D28" w:rsidP="00A2598C">
      <w:pPr>
        <w:numPr>
          <w:ilvl w:val="0"/>
          <w:numId w:val="4"/>
        </w:numPr>
        <w:tabs>
          <w:tab w:val="left" w:pos="993"/>
        </w:tabs>
        <w:ind w:right="175" w:hanging="11"/>
        <w:jc w:val="both"/>
        <w:rPr>
          <w:sz w:val="22"/>
          <w:szCs w:val="22"/>
        </w:rPr>
      </w:pPr>
      <w:proofErr w:type="spellStart"/>
      <w:r w:rsidRPr="00956D28">
        <w:rPr>
          <w:sz w:val="22"/>
          <w:szCs w:val="22"/>
        </w:rPr>
        <w:t>Readiness</w:t>
      </w:r>
      <w:proofErr w:type="spellEnd"/>
      <w:r w:rsidRPr="00956D28">
        <w:rPr>
          <w:sz w:val="22"/>
          <w:szCs w:val="22"/>
        </w:rPr>
        <w:t xml:space="preserve"> to </w:t>
      </w:r>
      <w:proofErr w:type="spellStart"/>
      <w:r w:rsidRPr="00956D28">
        <w:rPr>
          <w:sz w:val="22"/>
          <w:szCs w:val="22"/>
        </w:rPr>
        <w:t>work</w:t>
      </w:r>
      <w:proofErr w:type="spellEnd"/>
      <w:r w:rsidRPr="00956D28">
        <w:rPr>
          <w:sz w:val="22"/>
          <w:szCs w:val="22"/>
        </w:rPr>
        <w:t xml:space="preserve"> on </w:t>
      </w:r>
      <w:proofErr w:type="spellStart"/>
      <w:r w:rsidRPr="00956D28">
        <w:rPr>
          <w:sz w:val="22"/>
          <w:szCs w:val="22"/>
        </w:rPr>
        <w:t>detail</w:t>
      </w:r>
      <w:proofErr w:type="spellEnd"/>
    </w:p>
    <w:p w:rsidR="00956D28" w:rsidRPr="00956D28" w:rsidRDefault="00956D28" w:rsidP="00A2598C">
      <w:pPr>
        <w:numPr>
          <w:ilvl w:val="0"/>
          <w:numId w:val="4"/>
        </w:numPr>
        <w:tabs>
          <w:tab w:val="left" w:pos="993"/>
        </w:tabs>
        <w:ind w:right="175" w:hanging="11"/>
        <w:jc w:val="both"/>
        <w:rPr>
          <w:sz w:val="22"/>
          <w:szCs w:val="22"/>
          <w:lang w:val="en-IE"/>
        </w:rPr>
      </w:pPr>
      <w:r w:rsidRPr="00956D28">
        <w:rPr>
          <w:sz w:val="22"/>
          <w:szCs w:val="22"/>
          <w:lang w:val="en-IE"/>
        </w:rPr>
        <w:t>Ability to formulate, develop and especially implement policy, and to communicate clearly on it</w:t>
      </w:r>
    </w:p>
    <w:p w:rsidR="00A2598C" w:rsidRPr="00A2598C" w:rsidRDefault="00956D28" w:rsidP="00A2598C">
      <w:pPr>
        <w:numPr>
          <w:ilvl w:val="0"/>
          <w:numId w:val="4"/>
        </w:numPr>
        <w:tabs>
          <w:tab w:val="left" w:pos="993"/>
        </w:tabs>
        <w:ind w:left="993" w:right="60" w:hanging="295"/>
        <w:jc w:val="both"/>
        <w:rPr>
          <w:sz w:val="22"/>
          <w:szCs w:val="22"/>
          <w:u w:val="single"/>
          <w:lang w:val="en-IE"/>
        </w:rPr>
      </w:pPr>
      <w:r w:rsidRPr="00A2598C">
        <w:rPr>
          <w:sz w:val="22"/>
          <w:szCs w:val="22"/>
          <w:lang w:val="en-IE"/>
        </w:rPr>
        <w:t>Diplomatic skills, and experience of working in an international environment including as appropriate participation in negotiations</w:t>
      </w:r>
    </w:p>
    <w:p w:rsidR="00E83D1A" w:rsidRPr="00A2598C" w:rsidRDefault="00956D28" w:rsidP="00A2598C">
      <w:pPr>
        <w:numPr>
          <w:ilvl w:val="0"/>
          <w:numId w:val="4"/>
        </w:numPr>
        <w:tabs>
          <w:tab w:val="left" w:pos="993"/>
        </w:tabs>
        <w:ind w:left="993" w:right="60" w:hanging="295"/>
        <w:jc w:val="both"/>
        <w:rPr>
          <w:sz w:val="22"/>
          <w:szCs w:val="22"/>
          <w:u w:val="single"/>
          <w:lang w:val="en-IE"/>
        </w:rPr>
      </w:pPr>
      <w:r w:rsidRPr="00A2598C">
        <w:rPr>
          <w:sz w:val="22"/>
          <w:szCs w:val="22"/>
          <w:lang w:val="en-IE"/>
        </w:rPr>
        <w:t>Ability to work intensively and with rigour in matters of detail, and to deliver results within tight deadlines</w:t>
      </w:r>
    </w:p>
    <w:p w:rsidR="00E83D1A" w:rsidRPr="006C5664" w:rsidRDefault="00E83D1A" w:rsidP="00E83D1A">
      <w:pPr>
        <w:tabs>
          <w:tab w:val="left" w:pos="709"/>
        </w:tabs>
        <w:ind w:left="709" w:right="60"/>
        <w:jc w:val="both"/>
        <w:rPr>
          <w:sz w:val="22"/>
          <w:szCs w:val="22"/>
          <w:u w:val="single"/>
          <w:lang w:val="en-US"/>
        </w:rPr>
      </w:pPr>
    </w:p>
    <w:permEnd w:id="5735433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DC64EA" w:rsidRPr="00DC64EA" w:rsidRDefault="00B74362" w:rsidP="00A2598C">
      <w:pPr>
        <w:numPr>
          <w:ilvl w:val="0"/>
          <w:numId w:val="4"/>
        </w:numPr>
        <w:tabs>
          <w:tab w:val="left" w:pos="993"/>
        </w:tabs>
        <w:ind w:left="993" w:right="60" w:hanging="284"/>
        <w:jc w:val="both"/>
        <w:rPr>
          <w:sz w:val="22"/>
          <w:szCs w:val="22"/>
          <w:u w:val="single"/>
          <w:lang w:val="en-US"/>
        </w:rPr>
      </w:pPr>
      <w:permStart w:id="1716082702" w:edGrp="everyone"/>
      <w:r w:rsidRPr="00DC64EA">
        <w:rPr>
          <w:sz w:val="22"/>
          <w:szCs w:val="22"/>
          <w:lang w:val="en-IE"/>
        </w:rPr>
        <w:t>A good knowledge of English (both oral and written) is required. Knowledge of another EU language to the extent necessary for the performance of the duties would be an asset.</w:t>
      </w:r>
    </w:p>
    <w:p w:rsidR="00E83D1A" w:rsidRPr="00DC64EA" w:rsidRDefault="00B74362" w:rsidP="00A2598C">
      <w:pPr>
        <w:numPr>
          <w:ilvl w:val="0"/>
          <w:numId w:val="4"/>
        </w:numPr>
        <w:tabs>
          <w:tab w:val="left" w:pos="993"/>
        </w:tabs>
        <w:ind w:left="993" w:right="60" w:hanging="284"/>
        <w:jc w:val="both"/>
        <w:rPr>
          <w:sz w:val="22"/>
          <w:szCs w:val="22"/>
          <w:u w:val="single"/>
          <w:lang w:val="en-US"/>
        </w:rPr>
      </w:pPr>
      <w:r w:rsidRPr="00DC64EA">
        <w:rPr>
          <w:sz w:val="22"/>
          <w:szCs w:val="22"/>
          <w:lang w:val="en-IE"/>
        </w:rPr>
        <w:t>Since the vehicular language for many of the countries concerned is Russian, fluency in Russian would be desirable.</w:t>
      </w:r>
    </w:p>
    <w:p w:rsidR="00E83D1A" w:rsidRPr="00956D28" w:rsidRDefault="00E83D1A" w:rsidP="00E83D1A">
      <w:pPr>
        <w:tabs>
          <w:tab w:val="left" w:pos="709"/>
        </w:tabs>
        <w:ind w:left="709" w:right="60"/>
        <w:jc w:val="both"/>
        <w:rPr>
          <w:sz w:val="22"/>
          <w:szCs w:val="22"/>
          <w:lang w:val="en-US"/>
        </w:rPr>
      </w:pPr>
    </w:p>
    <w:permEnd w:id="1716082702"/>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 xml:space="preserve">The CV must mention the </w:t>
      </w:r>
      <w:r w:rsidRPr="006C5664">
        <w:rPr>
          <w:sz w:val="22"/>
          <w:szCs w:val="22"/>
          <w:lang w:val="en-US"/>
        </w:rPr>
        <w:lastRenderedPageBreak/>
        <w:t>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lastRenderedPageBreak/>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A2598C" w:rsidRPr="00364D64" w:rsidRDefault="00A2598C" w:rsidP="00A2598C">
      <w:pPr>
        <w:pStyle w:val="FootnoteText"/>
        <w:rPr>
          <w:lang w:val="en-GB"/>
        </w:rPr>
      </w:pPr>
      <w:r>
        <w:rPr>
          <w:rStyle w:val="FootnoteReference"/>
        </w:rPr>
        <w:footnoteRef/>
      </w:r>
      <w:r w:rsidRPr="00364D64">
        <w:rPr>
          <w:lang w:val="en-GB"/>
        </w:rPr>
        <w:t xml:space="preserve"> </w:t>
      </w:r>
      <w:proofErr w:type="gramStart"/>
      <w:r>
        <w:rPr>
          <w:lang w:val="en-GB"/>
        </w:rPr>
        <w:t>According to Art.</w:t>
      </w:r>
      <w:proofErr w:type="gramEnd"/>
      <w:r>
        <w:rPr>
          <w:lang w:val="en-GB"/>
        </w:rPr>
        <w:t xml:space="preserve"> </w:t>
      </w:r>
      <w:proofErr w:type="gramStart"/>
      <w:r>
        <w:rPr>
          <w:lang w:val="en-GB"/>
        </w:rPr>
        <w:t>6 of the SNE decision.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B8926D6"/>
    <w:multiLevelType w:val="hybridMultilevel"/>
    <w:tmpl w:val="333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C72636"/>
    <w:multiLevelType w:val="hybridMultilevel"/>
    <w:tmpl w:val="496C03F6"/>
    <w:lvl w:ilvl="0" w:tplc="3690C0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C3D73"/>
    <w:rsid w:val="00436362"/>
    <w:rsid w:val="00467E6D"/>
    <w:rsid w:val="004E1C73"/>
    <w:rsid w:val="00534042"/>
    <w:rsid w:val="006B5082"/>
    <w:rsid w:val="006C5664"/>
    <w:rsid w:val="007E0E61"/>
    <w:rsid w:val="00956D28"/>
    <w:rsid w:val="00A2598C"/>
    <w:rsid w:val="00A5784A"/>
    <w:rsid w:val="00B74362"/>
    <w:rsid w:val="00BC14A5"/>
    <w:rsid w:val="00CB43F6"/>
    <w:rsid w:val="00CF08A1"/>
    <w:rsid w:val="00CF677F"/>
    <w:rsid w:val="00DC64EA"/>
    <w:rsid w:val="00DE62D4"/>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rnando.perreau-de-pinninck@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7931</Characters>
  <Application>Microsoft Office Word</Application>
  <DocSecurity>12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2019-10-10T13:08:00Z</dcterms:created>
  <dcterms:modified xsi:type="dcterms:W3CDTF">2019-10-10T13:08:00Z</dcterms:modified>
</cp:coreProperties>
</file>