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673B92"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TAXUD-C-4</w:t>
            </w:r>
          </w:p>
        </w:tc>
      </w:tr>
      <w:tr w:rsidR="00AF7D78" w:rsidRPr="00B47B2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73B92" w:rsidRPr="000E6DA3" w:rsidRDefault="00673B92" w:rsidP="00673B92">
            <w:pPr>
              <w:rPr>
                <w:rFonts w:ascii="Times New Roman" w:hAnsi="Times New Roman" w:cs="Times New Roman"/>
                <w:b/>
                <w:lang w:val="en-US"/>
              </w:rPr>
            </w:pPr>
            <w:proofErr w:type="spellStart"/>
            <w:r w:rsidRPr="000E6DA3">
              <w:rPr>
                <w:rFonts w:ascii="Times New Roman" w:hAnsi="Times New Roman" w:cs="Times New Roman"/>
                <w:b/>
                <w:lang w:val="en-US"/>
              </w:rPr>
              <w:t>Momchil</w:t>
            </w:r>
            <w:proofErr w:type="spellEnd"/>
            <w:r w:rsidRPr="000E6DA3">
              <w:rPr>
                <w:rFonts w:ascii="Times New Roman" w:hAnsi="Times New Roman" w:cs="Times New Roman"/>
                <w:b/>
                <w:lang w:val="en-US"/>
              </w:rPr>
              <w:t xml:space="preserve"> SABEV</w:t>
            </w:r>
          </w:p>
          <w:p w:rsidR="00673B92" w:rsidRPr="000E6DA3" w:rsidRDefault="00673B92" w:rsidP="00673B92">
            <w:pPr>
              <w:rPr>
                <w:rFonts w:ascii="Times New Roman" w:hAnsi="Times New Roman" w:cs="Times New Roman"/>
                <w:b/>
                <w:lang w:val="en-US"/>
              </w:rPr>
            </w:pPr>
            <w:hyperlink r:id="rId8" w:history="1">
              <w:r w:rsidRPr="00C901BC">
                <w:rPr>
                  <w:rStyle w:val="Hyperlink"/>
                  <w:rFonts w:ascii="Times New Roman" w:hAnsi="Times New Roman" w:cs="Times New Roman"/>
                  <w:b/>
                  <w:lang w:val="en-US"/>
                </w:rPr>
                <w:t>Momchil.Sabev@ec.europa.eu</w:t>
              </w:r>
            </w:hyperlink>
            <w:r>
              <w:rPr>
                <w:rFonts w:ascii="Times New Roman" w:hAnsi="Times New Roman" w:cs="Times New Roman"/>
                <w:b/>
                <w:lang w:val="en-US"/>
              </w:rPr>
              <w:t xml:space="preserve"> </w:t>
            </w:r>
          </w:p>
          <w:p w:rsidR="00B47B23" w:rsidRDefault="00673B92" w:rsidP="00673B92">
            <w:pPr>
              <w:rPr>
                <w:rFonts w:ascii="Times New Roman" w:eastAsia="Times New Roman" w:hAnsi="Times New Roman" w:cs="Times New Roman"/>
                <w:sz w:val="24"/>
                <w:szCs w:val="20"/>
                <w:lang w:val="de-DE" w:eastAsia="en-GB"/>
              </w:rPr>
            </w:pPr>
            <w:r w:rsidRPr="000E6DA3">
              <w:rPr>
                <w:rFonts w:ascii="Times New Roman" w:hAnsi="Times New Roman" w:cs="Times New Roman"/>
                <w:b/>
              </w:rPr>
              <w:t>+32 229-52135</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673B9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673B92">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73B9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73B9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673B92" w:rsidRPr="00673B92" w:rsidRDefault="00673B92" w:rsidP="00673B92">
      <w:pPr>
        <w:spacing w:after="0" w:line="240" w:lineRule="auto"/>
        <w:ind w:left="426"/>
        <w:jc w:val="both"/>
        <w:rPr>
          <w:rFonts w:ascii="Times New Roman" w:eastAsia="Times New Roman" w:hAnsi="Times New Roman" w:cs="Times New Roman"/>
          <w:lang w:val="en-US" w:eastAsia="en-GB"/>
        </w:rPr>
      </w:pPr>
      <w:r w:rsidRPr="00673B92">
        <w:rPr>
          <w:rFonts w:ascii="Times New Roman" w:eastAsia="Times New Roman" w:hAnsi="Times New Roman" w:cs="Times New Roman"/>
          <w:lang w:val="en-US" w:eastAsia="en-GB"/>
        </w:rPr>
        <w:t>DG TAXUD, unit C4 in charge of tax administration and fight against tax fraud. The unit develops policy and legislation to reinforce cooperation between the tax authorities of the Member States in the VAT area, thereby ensuring the smooth functioning of the internal market, the correct levying of VAT and the prevention of, and fight against fraud. The unit promotes the exchange of good practices and fosters a strategic dialogue between Heads of tax administrations. The unit monitors and develops legislation on mutual assistance for the recovery of tax claims, coordinates DG TAXUD's contribution to DG BUDG Own resource controls and provides support to the European Semester team in the area of taxation.</w:t>
      </w:r>
    </w:p>
    <w:p w:rsidR="00673B92" w:rsidRPr="00673B92" w:rsidRDefault="00673B92" w:rsidP="00673B92">
      <w:pPr>
        <w:spacing w:after="0" w:line="240" w:lineRule="auto"/>
        <w:ind w:left="426"/>
        <w:jc w:val="both"/>
        <w:rPr>
          <w:rFonts w:ascii="Times New Roman" w:eastAsia="Times New Roman" w:hAnsi="Times New Roman" w:cs="Times New Roman"/>
          <w:lang w:val="en-US" w:eastAsia="en-GB"/>
        </w:rPr>
      </w:pPr>
    </w:p>
    <w:p w:rsidR="00673B92" w:rsidRDefault="00673B92" w:rsidP="00673B92">
      <w:pPr>
        <w:spacing w:after="0" w:line="240" w:lineRule="auto"/>
        <w:ind w:left="426"/>
        <w:jc w:val="both"/>
        <w:rPr>
          <w:rFonts w:ascii="Times New Roman" w:eastAsia="Times New Roman" w:hAnsi="Times New Roman" w:cs="Times New Roman"/>
          <w:lang w:val="en-US" w:eastAsia="en-GB"/>
        </w:rPr>
      </w:pPr>
      <w:r w:rsidRPr="00673B92">
        <w:rPr>
          <w:rFonts w:ascii="Times New Roman" w:eastAsia="Times New Roman" w:hAnsi="Times New Roman" w:cs="Times New Roman"/>
          <w:lang w:val="en-US" w:eastAsia="en-GB"/>
        </w:rPr>
        <w:t xml:space="preserve">TAXUD C4 offers an interesting role in a team developing the cooperation between tax authorities within the informal framework of TADEUS (Tax </w:t>
      </w:r>
      <w:proofErr w:type="spellStart"/>
      <w:r w:rsidRPr="00673B92">
        <w:rPr>
          <w:rFonts w:ascii="Times New Roman" w:eastAsia="Times New Roman" w:hAnsi="Times New Roman" w:cs="Times New Roman"/>
          <w:lang w:val="en-US" w:eastAsia="en-GB"/>
        </w:rPr>
        <w:t>ADministration</w:t>
      </w:r>
      <w:proofErr w:type="spellEnd"/>
      <w:r w:rsidRPr="00673B92">
        <w:rPr>
          <w:rFonts w:ascii="Times New Roman" w:eastAsia="Times New Roman" w:hAnsi="Times New Roman" w:cs="Times New Roman"/>
          <w:lang w:val="en-US" w:eastAsia="en-GB"/>
        </w:rPr>
        <w:t xml:space="preserve"> EU Summit) and working towards </w:t>
      </w:r>
      <w:proofErr w:type="spellStart"/>
      <w:r w:rsidRPr="00673B92">
        <w:rPr>
          <w:rFonts w:ascii="Times New Roman" w:eastAsia="Times New Roman" w:hAnsi="Times New Roman" w:cs="Times New Roman"/>
          <w:lang w:val="en-US" w:eastAsia="en-GB"/>
        </w:rPr>
        <w:t>modernisation</w:t>
      </w:r>
      <w:proofErr w:type="spellEnd"/>
      <w:r w:rsidRPr="00673B92">
        <w:rPr>
          <w:rFonts w:ascii="Times New Roman" w:eastAsia="Times New Roman" w:hAnsi="Times New Roman" w:cs="Times New Roman"/>
          <w:lang w:val="en-US" w:eastAsia="en-GB"/>
        </w:rPr>
        <w:t xml:space="preserve"> and better performance of national tax administrations. </w:t>
      </w:r>
    </w:p>
    <w:p w:rsidR="00673B92" w:rsidRPr="00673B92" w:rsidRDefault="00673B92" w:rsidP="00673B92">
      <w:pPr>
        <w:spacing w:after="0" w:line="240" w:lineRule="auto"/>
        <w:ind w:left="426"/>
        <w:jc w:val="both"/>
        <w:rPr>
          <w:rFonts w:ascii="Times New Roman" w:eastAsia="Times New Roman" w:hAnsi="Times New Roman" w:cs="Times New Roman"/>
          <w:lang w:val="en-US" w:eastAsia="en-GB"/>
        </w:rPr>
      </w:pPr>
    </w:p>
    <w:p w:rsidR="00673B92" w:rsidRDefault="00673B92" w:rsidP="00673B92">
      <w:pPr>
        <w:spacing w:after="0" w:line="240" w:lineRule="auto"/>
        <w:ind w:left="426"/>
        <w:jc w:val="both"/>
        <w:rPr>
          <w:rFonts w:ascii="Times New Roman" w:eastAsia="Times New Roman" w:hAnsi="Times New Roman" w:cs="Times New Roman"/>
          <w:lang w:val="en-US" w:eastAsia="en-GB"/>
        </w:rPr>
      </w:pPr>
      <w:r w:rsidRPr="00673B92">
        <w:rPr>
          <w:rFonts w:ascii="Times New Roman" w:eastAsia="Times New Roman" w:hAnsi="Times New Roman" w:cs="Times New Roman"/>
          <w:lang w:val="en-US" w:eastAsia="en-GB"/>
        </w:rPr>
        <w:t xml:space="preserve">The position offers a variety of tasks, to be carried out independently or in close cooperation with colleagues, such as: providing analysis and proposing concepts and carrying out or coordinating projects on tax administration and/or cooperation among national tax administrations; </w:t>
      </w:r>
      <w:proofErr w:type="spellStart"/>
      <w:r w:rsidRPr="00673B92">
        <w:rPr>
          <w:rFonts w:ascii="Times New Roman" w:eastAsia="Times New Roman" w:hAnsi="Times New Roman" w:cs="Times New Roman"/>
          <w:lang w:val="en-US" w:eastAsia="en-GB"/>
        </w:rPr>
        <w:t>organising</w:t>
      </w:r>
      <w:proofErr w:type="spellEnd"/>
      <w:r w:rsidRPr="00673B92">
        <w:rPr>
          <w:rFonts w:ascii="Times New Roman" w:eastAsia="Times New Roman" w:hAnsi="Times New Roman" w:cs="Times New Roman"/>
          <w:lang w:val="en-US" w:eastAsia="en-GB"/>
        </w:rPr>
        <w:t xml:space="preserve"> and attending meetings of project groups and platforms, workshops; drafting documents for policy development and for discussion with Member States and stakeholders; preparing briefings; and replying to questions from the public or Members of the European Parliament. </w:t>
      </w:r>
    </w:p>
    <w:p w:rsidR="00673B92" w:rsidRPr="00673B92" w:rsidRDefault="00673B92" w:rsidP="00673B92">
      <w:pPr>
        <w:spacing w:after="0" w:line="240" w:lineRule="auto"/>
        <w:ind w:left="426"/>
        <w:jc w:val="both"/>
        <w:rPr>
          <w:rFonts w:ascii="Times New Roman" w:eastAsia="Times New Roman" w:hAnsi="Times New Roman" w:cs="Times New Roman"/>
          <w:lang w:val="en-US" w:eastAsia="en-GB"/>
        </w:rPr>
      </w:pPr>
    </w:p>
    <w:p w:rsidR="00673B92" w:rsidRPr="00673B92" w:rsidRDefault="00673B92" w:rsidP="00673B92">
      <w:pPr>
        <w:spacing w:after="0" w:line="240" w:lineRule="auto"/>
        <w:ind w:left="426"/>
        <w:jc w:val="both"/>
        <w:rPr>
          <w:rFonts w:ascii="Times New Roman" w:eastAsia="Times New Roman" w:hAnsi="Times New Roman" w:cs="Times New Roman"/>
          <w:lang w:val="en-US" w:eastAsia="en-GB"/>
        </w:rPr>
      </w:pPr>
      <w:r w:rsidRPr="00673B92">
        <w:rPr>
          <w:rFonts w:ascii="Times New Roman" w:eastAsia="Times New Roman" w:hAnsi="Times New Roman" w:cs="Times New Roman"/>
          <w:lang w:val="en-US" w:eastAsia="en-GB"/>
        </w:rPr>
        <w:t>The job involves numerous contacts with stakeholders outside the unit, within DG TAXUD, Member States, business groups and other interested parties . The applicant should be good team player and may be required to assist and cooperate with the other sectors and other units as appropriate.</w:t>
      </w:r>
    </w:p>
    <w:p w:rsidR="00673B92" w:rsidRPr="00673B92" w:rsidRDefault="00673B92" w:rsidP="00673B92">
      <w:pPr>
        <w:spacing w:after="0" w:line="240" w:lineRule="auto"/>
        <w:ind w:left="426"/>
        <w:jc w:val="both"/>
        <w:rPr>
          <w:rFonts w:ascii="Times New Roman" w:eastAsia="Times New Roman" w:hAnsi="Times New Roman" w:cs="Times New Roman"/>
          <w:lang w:val="en-US" w:eastAsia="en-GB"/>
        </w:rPr>
      </w:pPr>
    </w:p>
    <w:p w:rsidR="00E4016B" w:rsidRPr="00673B92" w:rsidRDefault="00673B92" w:rsidP="00673B92">
      <w:pPr>
        <w:spacing w:after="0" w:line="240" w:lineRule="auto"/>
        <w:ind w:left="426"/>
        <w:jc w:val="both"/>
        <w:rPr>
          <w:rFonts w:ascii="Times New Roman" w:eastAsia="Times New Roman" w:hAnsi="Times New Roman" w:cs="Times New Roman"/>
          <w:lang w:val="en-US" w:eastAsia="en-GB"/>
        </w:rPr>
      </w:pPr>
      <w:r w:rsidRPr="00673B92">
        <w:rPr>
          <w:rFonts w:ascii="Times New Roman" w:eastAsia="Times New Roman" w:hAnsi="Times New Roman" w:cs="Times New Roman"/>
          <w:lang w:val="en-US" w:eastAsia="en-GB"/>
        </w:rPr>
        <w:lastRenderedPageBreak/>
        <w:t>DG TAXUD provides a modern working environment with IT platforms that allow personal and remote collaboration, modern conferencing tools and teleworking arrangements that allow adaptation to personal and situational circumstances in line with Commission guidelines and recommendations.</w:t>
      </w:r>
    </w:p>
    <w:p w:rsidR="00AF7D78" w:rsidRPr="00AF7D78" w:rsidRDefault="00AF7D78" w:rsidP="00505BD2">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505BD2">
        <w:rPr>
          <w:rFonts w:ascii="Times New Roman" w:eastAsia="Times New Roman" w:hAnsi="Times New Roman" w:cs="Times New Roman"/>
          <w:lang w:val="en-US" w:eastAsia="en-GB"/>
        </w:rPr>
        <w:t xml:space="preserve"> </w:t>
      </w:r>
      <w:r w:rsidR="00673B92" w:rsidRPr="00673B92">
        <w:rPr>
          <w:rFonts w:ascii="Times New Roman" w:eastAsia="Times New Roman" w:hAnsi="Times New Roman" w:cs="Times New Roman"/>
          <w:lang w:val="en-US" w:eastAsia="en-GB"/>
        </w:rPr>
        <w:t>legal, administrative and/or economic background possibly applied to tax matters</w:t>
      </w:r>
      <w:r w:rsidR="00E4016B" w:rsidRPr="00E4016B">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4016B" w:rsidRDefault="00673B92" w:rsidP="00673B92">
      <w:pPr>
        <w:tabs>
          <w:tab w:val="left" w:pos="1560"/>
        </w:tabs>
        <w:spacing w:after="0" w:line="240" w:lineRule="auto"/>
        <w:ind w:left="709" w:right="60"/>
        <w:jc w:val="both"/>
        <w:rPr>
          <w:rFonts w:ascii="Times New Roman" w:eastAsia="Times New Roman" w:hAnsi="Times New Roman" w:cs="Times New Roman"/>
          <w:lang w:val="en-US" w:eastAsia="en-GB"/>
        </w:rPr>
      </w:pPr>
      <w:r w:rsidRPr="00673B92">
        <w:rPr>
          <w:rFonts w:ascii="Times New Roman" w:eastAsia="Times New Roman" w:hAnsi="Times New Roman" w:cs="Times New Roman"/>
          <w:lang w:val="en-US" w:eastAsia="en-GB"/>
        </w:rPr>
        <w:t>Experience in working in a tax administration is very important. Specific knowledge on and experience in project management and monitoring and evaluation are an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E4016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 xml:space="preserve">English </w:t>
      </w:r>
      <w:r w:rsidR="00673B92">
        <w:rPr>
          <w:rFonts w:ascii="Times New Roman" w:eastAsia="Times New Roman" w:hAnsi="Times New Roman" w:cs="Times New Roman"/>
          <w:lang w:val="en-US" w:eastAsia="en-GB"/>
        </w:rPr>
        <w:t>and possibly French</w:t>
      </w:r>
      <w:r>
        <w:rPr>
          <w:rFonts w:ascii="Times New Roman" w:eastAsia="Times New Roman" w:hAnsi="Times New Roman" w:cs="Times New Roman"/>
          <w:lang w:val="en-US" w:eastAsia="en-GB"/>
        </w:rPr>
        <w:t>.</w:t>
      </w:r>
    </w:p>
    <w:p w:rsidR="00E4016B" w:rsidRDefault="00E4016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673B92" w:rsidRDefault="00673B92" w:rsidP="00AF7D78">
      <w:pPr>
        <w:spacing w:after="0" w:line="240" w:lineRule="auto"/>
        <w:ind w:left="426"/>
        <w:rPr>
          <w:rFonts w:ascii="Times New Roman" w:eastAsia="Times New Roman" w:hAnsi="Times New Roman" w:cs="Times New Roman"/>
          <w:sz w:val="24"/>
          <w:szCs w:val="20"/>
          <w:lang w:val="en-US" w:eastAsia="en-GB"/>
        </w:rPr>
      </w:pPr>
    </w:p>
    <w:p w:rsidR="00673B92" w:rsidRPr="00AF7D78" w:rsidRDefault="00673B92"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673B92">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9598C"/>
    <w:rsid w:val="00505BD2"/>
    <w:rsid w:val="00534042"/>
    <w:rsid w:val="00673B92"/>
    <w:rsid w:val="00AF7D78"/>
    <w:rsid w:val="00B47B23"/>
    <w:rsid w:val="00BC14A5"/>
    <w:rsid w:val="00CC4913"/>
    <w:rsid w:val="00CF677F"/>
    <w:rsid w:val="00D37EF6"/>
    <w:rsid w:val="00E401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3FABF"/>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mchil.Sabev@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1352</Words>
  <Characters>7590</Characters>
  <Application>Microsoft Office Word</Application>
  <DocSecurity>0</DocSecurity>
  <Lines>180</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2020-07-07T14:18:00Z</dcterms:created>
  <dcterms:modified xsi:type="dcterms:W3CDTF">2020-07-07T14:18:00Z</dcterms:modified>
</cp:coreProperties>
</file>