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649" w:type="dxa"/>
        <w:jc w:val="center"/>
        <w:tblLook w:val="04A0" w:firstRow="1" w:lastRow="0" w:firstColumn="1" w:lastColumn="0" w:noHBand="0" w:noVBand="1"/>
      </w:tblPr>
      <w:tblGrid>
        <w:gridCol w:w="4359"/>
        <w:gridCol w:w="6290"/>
      </w:tblGrid>
      <w:tr w:rsidR="00AF7D78" w:rsidRPr="00AF7D78" w:rsidTr="00F00A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6290" w:type="dxa"/>
            <w:vAlign w:val="center"/>
          </w:tcPr>
          <w:p w:rsidR="00AF7D78" w:rsidRPr="00B47B23" w:rsidRDefault="00F00AF0"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ECFIN-A-3</w:t>
            </w:r>
            <w:r w:rsidR="007D46D7">
              <w:rPr>
                <w:rFonts w:ascii="Times New Roman" w:eastAsia="Times New Roman" w:hAnsi="Times New Roman" w:cs="Times New Roman"/>
                <w:b/>
                <w:sz w:val="24"/>
                <w:szCs w:val="20"/>
                <w:lang w:eastAsia="en-GB"/>
              </w:rPr>
              <w:t>_A</w:t>
            </w:r>
            <w:bookmarkStart w:id="0" w:name="_GoBack"/>
            <w:bookmarkEnd w:id="0"/>
          </w:p>
        </w:tc>
      </w:tr>
      <w:tr w:rsidR="00AF7D78" w:rsidRPr="005B4C25" w:rsidTr="00F00A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6290" w:type="dxa"/>
          </w:tcPr>
          <w:p w:rsidR="00F00AF0" w:rsidRPr="005D37CA" w:rsidRDefault="00F00AF0" w:rsidP="00F00AF0">
            <w:pPr>
              <w:rPr>
                <w:rFonts w:ascii="Times New Roman" w:hAnsi="Times New Roman" w:cs="Times New Roman"/>
                <w:b/>
                <w:lang w:val="en-US"/>
              </w:rPr>
            </w:pPr>
            <w:r w:rsidRPr="005D37CA">
              <w:rPr>
                <w:rFonts w:ascii="Times New Roman" w:hAnsi="Times New Roman" w:cs="Times New Roman"/>
                <w:b/>
                <w:lang w:val="en-US"/>
              </w:rPr>
              <w:t xml:space="preserve">Laura </w:t>
            </w:r>
            <w:proofErr w:type="spellStart"/>
            <w:r w:rsidRPr="005D37CA">
              <w:rPr>
                <w:rFonts w:ascii="Times New Roman" w:hAnsi="Times New Roman" w:cs="Times New Roman"/>
                <w:b/>
                <w:lang w:val="en-US"/>
              </w:rPr>
              <w:t>Bardone</w:t>
            </w:r>
            <w:proofErr w:type="spellEnd"/>
            <w:r>
              <w:rPr>
                <w:rFonts w:ascii="Times New Roman" w:hAnsi="Times New Roman" w:cs="Times New Roman"/>
                <w:b/>
                <w:lang w:val="en-US"/>
              </w:rPr>
              <w:t xml:space="preserve"> </w:t>
            </w:r>
            <w:r w:rsidRPr="005D37CA">
              <w:rPr>
                <w:rFonts w:ascii="Times New Roman" w:hAnsi="Times New Roman" w:cs="Times New Roman"/>
                <w:b/>
                <w:lang w:val="en-US"/>
              </w:rPr>
              <w:t xml:space="preserve">/ Evelyne </w:t>
            </w:r>
            <w:proofErr w:type="spellStart"/>
            <w:r w:rsidRPr="005D37CA">
              <w:rPr>
                <w:rFonts w:ascii="Times New Roman" w:hAnsi="Times New Roman" w:cs="Times New Roman"/>
                <w:b/>
                <w:lang w:val="en-US"/>
              </w:rPr>
              <w:t>Hespel</w:t>
            </w:r>
            <w:proofErr w:type="spellEnd"/>
          </w:p>
          <w:p w:rsidR="00F00AF0" w:rsidRPr="005D37CA" w:rsidRDefault="00F00AF0" w:rsidP="00F00AF0">
            <w:pPr>
              <w:rPr>
                <w:rFonts w:ascii="Times New Roman" w:hAnsi="Times New Roman" w:cs="Times New Roman"/>
                <w:b/>
                <w:lang w:val="en-US"/>
              </w:rPr>
            </w:pPr>
            <w:hyperlink r:id="rId8" w:history="1">
              <w:r w:rsidRPr="008667B5">
                <w:rPr>
                  <w:rStyle w:val="Hyperlink"/>
                  <w:rFonts w:ascii="Times New Roman" w:hAnsi="Times New Roman" w:cs="Times New Roman"/>
                  <w:b/>
                  <w:lang w:val="en-US"/>
                </w:rPr>
                <w:t>Laura.BARDONE@ec.europa.eu</w:t>
              </w:r>
            </w:hyperlink>
            <w:r>
              <w:rPr>
                <w:rFonts w:ascii="Times New Roman" w:hAnsi="Times New Roman" w:cs="Times New Roman"/>
                <w:b/>
                <w:lang w:val="en-US"/>
              </w:rPr>
              <w:t xml:space="preserve">, </w:t>
            </w:r>
            <w:hyperlink r:id="rId9" w:history="1">
              <w:r w:rsidRPr="008667B5">
                <w:rPr>
                  <w:rStyle w:val="Hyperlink"/>
                  <w:rFonts w:ascii="Times New Roman" w:hAnsi="Times New Roman" w:cs="Times New Roman"/>
                  <w:b/>
                  <w:lang w:val="en-US"/>
                </w:rPr>
                <w:t>Evelyne.Hespel@ec.europa.eu</w:t>
              </w:r>
            </w:hyperlink>
            <w:r>
              <w:rPr>
                <w:rFonts w:ascii="Times New Roman" w:hAnsi="Times New Roman" w:cs="Times New Roman"/>
                <w:b/>
                <w:lang w:val="en-US"/>
              </w:rPr>
              <w:t xml:space="preserve"> </w:t>
            </w:r>
          </w:p>
          <w:p w:rsidR="00F00AF0" w:rsidRDefault="00F00AF0" w:rsidP="00F00AF0">
            <w:pPr>
              <w:rPr>
                <w:rFonts w:ascii="Times New Roman" w:hAnsi="Times New Roman" w:cs="Times New Roman"/>
                <w:b/>
              </w:rPr>
            </w:pPr>
            <w:r w:rsidRPr="005D37CA">
              <w:rPr>
                <w:rFonts w:ascii="Times New Roman" w:hAnsi="Times New Roman" w:cs="Times New Roman"/>
                <w:b/>
                <w:lang w:val="en-US"/>
              </w:rPr>
              <w:t>+32 2 29 67436  /  +32 2 29 98160</w:t>
            </w:r>
          </w:p>
          <w:p w:rsidR="00B47B23" w:rsidRDefault="00B47B23" w:rsidP="00261FD9">
            <w:pPr>
              <w:rPr>
                <w:rFonts w:ascii="Times New Roman" w:eastAsia="Times New Roman" w:hAnsi="Times New Roman" w:cs="Times New Roman"/>
                <w:sz w:val="24"/>
                <w:szCs w:val="20"/>
                <w:lang w:val="de-DE" w:eastAsia="en-GB"/>
              </w:rPr>
            </w:pP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B4C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B4C2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C26F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F00A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6290"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F00AF0">
        <w:trPr>
          <w:trHeight w:val="2112"/>
          <w:jc w:val="center"/>
        </w:trPr>
        <w:tc>
          <w:tcPr>
            <w:tcW w:w="10649"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0AF0" w:rsidRPr="00F00AF0" w:rsidRDefault="00F00AF0" w:rsidP="00F00AF0">
      <w:pPr>
        <w:spacing w:after="0" w:line="240" w:lineRule="auto"/>
        <w:ind w:left="426"/>
        <w:jc w:val="both"/>
        <w:rPr>
          <w:rFonts w:ascii="Times New Roman" w:hAnsi="Times New Roman" w:cs="Times New Roman"/>
          <w:lang w:val="en-GB"/>
        </w:rPr>
      </w:pPr>
      <w:r w:rsidRPr="00F00AF0">
        <w:rPr>
          <w:rFonts w:ascii="Times New Roman" w:hAnsi="Times New Roman" w:cs="Times New Roman"/>
          <w:lang w:val="en-GB"/>
        </w:rPr>
        <w:t>The unit is responsible for monitoring and analysing macroeconomic developments in the euro-area and the EU as a whole. It is also responsible for coordinating the European Commission's macroeconomic forecasts.</w:t>
      </w:r>
    </w:p>
    <w:p w:rsidR="00F00AF0" w:rsidRPr="00F00AF0" w:rsidRDefault="00F00AF0" w:rsidP="00F00AF0">
      <w:pPr>
        <w:spacing w:after="0" w:line="240" w:lineRule="auto"/>
        <w:ind w:left="426"/>
        <w:jc w:val="both"/>
        <w:rPr>
          <w:rFonts w:ascii="Times New Roman" w:hAnsi="Times New Roman" w:cs="Times New Roman"/>
          <w:lang w:val="en-GB"/>
        </w:rPr>
      </w:pPr>
    </w:p>
    <w:p w:rsidR="00F00AF0" w:rsidRPr="00F00AF0" w:rsidRDefault="00F00AF0" w:rsidP="00F00AF0">
      <w:pPr>
        <w:spacing w:after="0" w:line="240" w:lineRule="auto"/>
        <w:ind w:left="426"/>
        <w:jc w:val="both"/>
        <w:rPr>
          <w:rFonts w:ascii="Times New Roman" w:hAnsi="Times New Roman" w:cs="Times New Roman"/>
          <w:lang w:val="en-GB"/>
        </w:rPr>
      </w:pPr>
      <w:r w:rsidRPr="00F00AF0">
        <w:rPr>
          <w:rFonts w:ascii="Times New Roman" w:hAnsi="Times New Roman" w:cs="Times New Roman"/>
          <w:lang w:val="en-GB"/>
        </w:rPr>
        <w:t xml:space="preserve">Composed of around 20 team members, the unit is characterised by a good balance in terms of gender, grade, geographical background and age. The unit is organised in two sectors: one in charge of macro-economic forecasts and short-term economic developments, and one in charge of business and consumer surveys and short-term forecasts. </w:t>
      </w:r>
    </w:p>
    <w:p w:rsidR="00F00AF0" w:rsidRPr="00F00AF0" w:rsidRDefault="00F00AF0" w:rsidP="00F00AF0">
      <w:pPr>
        <w:spacing w:after="0" w:line="240" w:lineRule="auto"/>
        <w:ind w:left="426"/>
        <w:jc w:val="both"/>
        <w:rPr>
          <w:rFonts w:ascii="Times New Roman" w:hAnsi="Times New Roman" w:cs="Times New Roman"/>
          <w:lang w:val="en-GB"/>
        </w:rPr>
      </w:pPr>
    </w:p>
    <w:p w:rsidR="00261FD9" w:rsidRPr="00F00AF0" w:rsidRDefault="00F00AF0" w:rsidP="00F00AF0">
      <w:pPr>
        <w:spacing w:after="0" w:line="240" w:lineRule="auto"/>
        <w:ind w:left="426"/>
        <w:jc w:val="both"/>
        <w:rPr>
          <w:rFonts w:ascii="Times New Roman" w:eastAsia="Times New Roman" w:hAnsi="Times New Roman" w:cs="Times New Roman"/>
          <w:lang w:val="en-US" w:eastAsia="en-GB"/>
        </w:rPr>
      </w:pPr>
      <w:r w:rsidRPr="00F00AF0">
        <w:rPr>
          <w:rFonts w:ascii="Times New Roman" w:hAnsi="Times New Roman" w:cs="Times New Roman"/>
          <w:lang w:val="en-GB"/>
        </w:rPr>
        <w:t xml:space="preserve">The seconded national expert </w:t>
      </w:r>
      <w:proofErr w:type="gramStart"/>
      <w:r w:rsidRPr="00F00AF0">
        <w:rPr>
          <w:rFonts w:ascii="Times New Roman" w:hAnsi="Times New Roman" w:cs="Times New Roman"/>
          <w:lang w:val="en-GB"/>
        </w:rPr>
        <w:t>will be attached</w:t>
      </w:r>
      <w:proofErr w:type="gramEnd"/>
      <w:r w:rsidRPr="00F00AF0">
        <w:rPr>
          <w:rFonts w:ascii="Times New Roman" w:hAnsi="Times New Roman" w:cs="Times New Roman"/>
          <w:lang w:val="en-GB"/>
        </w:rPr>
        <w:t xml:space="preserve"> to the sector macro-economic forecasts and short-term economic developments. Her/his main areas of responsibility will be to contribute to the analysis of economic developments in the EU and euro area, the preparation and production of the macroeconomic forecasts, analysis of specific economic issues and scrutiny of documents and forecasts of other international institutions (mainly the ECB, IMF and OECD). The function also offers scope for research in particular topics such as the determinants of euro-area domestic demand, euro-area business cycles, growth differences and the maintenance and development of the unit's quantitative forecast tools.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F00AF0">
        <w:rPr>
          <w:rFonts w:ascii="Times New Roman" w:eastAsia="Times New Roman" w:hAnsi="Times New Roman" w:cs="Times New Roman"/>
          <w:lang w:val="en-US" w:eastAsia="en-GB"/>
        </w:rPr>
        <w:t>economics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F00AF0" w:rsidP="00FC26F8">
      <w:pPr>
        <w:tabs>
          <w:tab w:val="left" w:pos="1560"/>
        </w:tabs>
        <w:spacing w:after="0" w:line="240" w:lineRule="auto"/>
        <w:ind w:left="709" w:right="60"/>
        <w:jc w:val="both"/>
        <w:rPr>
          <w:rFonts w:ascii="Times New Roman" w:eastAsia="Times New Roman" w:hAnsi="Times New Roman" w:cs="Times New Roman"/>
          <w:lang w:val="en-US" w:eastAsia="en-GB"/>
        </w:rPr>
      </w:pPr>
      <w:r w:rsidRPr="00F00AF0">
        <w:rPr>
          <w:rFonts w:ascii="Times New Roman" w:eastAsia="Times New Roman" w:hAnsi="Times New Roman" w:cs="Times New Roman"/>
          <w:lang w:val="en-US" w:eastAsia="en-GB"/>
        </w:rPr>
        <w:t xml:space="preserve">Besides a sound level of competence in economic analysis, experience in the area of applied macroeconomics and macro-economic policy analysis as well as knowledge of appropriate methodologies for applied econometric analysis is required. Experience in the area of macroeconomic forecasting would be desirable. The SNE should have good analytical and communication skills combined with a strong sense of </w:t>
      </w:r>
      <w:proofErr w:type="gramStart"/>
      <w:r w:rsidRPr="00F00AF0">
        <w:rPr>
          <w:rFonts w:ascii="Times New Roman" w:eastAsia="Times New Roman" w:hAnsi="Times New Roman" w:cs="Times New Roman"/>
          <w:lang w:val="en-US" w:eastAsia="en-GB"/>
        </w:rPr>
        <w:t>team work</w:t>
      </w:r>
      <w:proofErr w:type="gramEnd"/>
      <w:r w:rsidRPr="00F00AF0">
        <w:rPr>
          <w:rFonts w:ascii="Times New Roman" w:eastAsia="Times New Roman" w:hAnsi="Times New Roman" w:cs="Times New Roman"/>
          <w:lang w:val="en-US" w:eastAsia="en-GB"/>
        </w:rPr>
        <w:t>, initiative and responsibility and be ready to join in a multicultural environment.</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0AF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00AF0">
        <w:rPr>
          <w:rFonts w:ascii="Times New Roman" w:eastAsia="Times New Roman" w:hAnsi="Times New Roman" w:cs="Times New Roman"/>
          <w:lang w:val="en-US" w:eastAsia="en-GB"/>
        </w:rPr>
        <w:t>A strong ability to draft in English is required for the regular preparation of briefings and analyses of economic developments including in the forecast publication.</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D46D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2"/>
  </w:num>
  <w:num w:numId="5">
    <w:abstractNumId w:val="0"/>
  </w:num>
  <w:num w:numId="6">
    <w:abstractNumId w:val="10"/>
  </w:num>
  <w:num w:numId="7">
    <w:abstractNumId w:val="8"/>
  </w:num>
  <w:num w:numId="8">
    <w:abstractNumId w:val="7"/>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261FD9"/>
    <w:rsid w:val="00467A15"/>
    <w:rsid w:val="00505BD2"/>
    <w:rsid w:val="00534042"/>
    <w:rsid w:val="005B4C25"/>
    <w:rsid w:val="005D47F7"/>
    <w:rsid w:val="00601AB0"/>
    <w:rsid w:val="00673B92"/>
    <w:rsid w:val="007D46D7"/>
    <w:rsid w:val="00AF7D78"/>
    <w:rsid w:val="00B47B23"/>
    <w:rsid w:val="00BC14A5"/>
    <w:rsid w:val="00CC4913"/>
    <w:rsid w:val="00CF677F"/>
    <w:rsid w:val="00D37EF6"/>
    <w:rsid w:val="00E4016B"/>
    <w:rsid w:val="00F00AF0"/>
    <w:rsid w:val="00FC26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ARDONE@ec.europa.eu" TargetMode="External"/><Relationship Id="rId13"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MAIL-B4@ec.europ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webSettings" Target="webSettings.xml"/><Relationship Id="rId9" Type="http://schemas.openxmlformats.org/officeDocument/2006/relationships/hyperlink" Target="mailto:Evelyne.Hespel@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7319</Characters>
  <Application>Microsoft Office Word</Application>
  <DocSecurity>0</DocSecurity>
  <Lines>152</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2020-07-10T14:23:00Z</dcterms:created>
  <dcterms:modified xsi:type="dcterms:W3CDTF">2020-07-10T14:47:00Z</dcterms:modified>
</cp:coreProperties>
</file>