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E581F" w:rsidRDefault="004E581F" w:rsidP="00AF7D78">
            <w:pPr>
              <w:rPr>
                <w:rFonts w:ascii="Times New Roman" w:eastAsia="Times New Roman" w:hAnsi="Times New Roman" w:cs="Times New Roman"/>
                <w:b/>
                <w:sz w:val="24"/>
                <w:szCs w:val="20"/>
                <w:lang w:eastAsia="en-GB"/>
              </w:rPr>
            </w:pPr>
            <w:r w:rsidRPr="004E581F">
              <w:rPr>
                <w:rFonts w:ascii="Times New Roman" w:eastAsia="Times New Roman" w:hAnsi="Times New Roman" w:cs="Times New Roman"/>
                <w:b/>
                <w:sz w:val="24"/>
                <w:szCs w:val="20"/>
                <w:lang w:eastAsia="en-GB"/>
              </w:rPr>
              <w:t>EAC-D-1</w:t>
            </w:r>
          </w:p>
        </w:tc>
      </w:tr>
      <w:tr w:rsidR="00AF7D78" w:rsidRPr="0037042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E581F" w:rsidRPr="004E581F" w:rsidRDefault="004E581F" w:rsidP="004E581F">
            <w:pPr>
              <w:rPr>
                <w:rFonts w:ascii="Times New Roman" w:eastAsia="Times New Roman" w:hAnsi="Times New Roman" w:cs="Times New Roman"/>
                <w:lang w:val="en-GB" w:eastAsia="en-GB"/>
              </w:rPr>
            </w:pPr>
            <w:r w:rsidRPr="004E581F">
              <w:rPr>
                <w:rFonts w:ascii="Times New Roman" w:eastAsia="Times New Roman" w:hAnsi="Times New Roman" w:cs="Times New Roman"/>
                <w:b/>
                <w:lang w:val="en-GB" w:eastAsia="en-GB"/>
              </w:rPr>
              <w:t xml:space="preserve">Tamas </w:t>
            </w:r>
            <w:proofErr w:type="spellStart"/>
            <w:r w:rsidRPr="004E581F">
              <w:rPr>
                <w:rFonts w:ascii="Times New Roman" w:eastAsia="Times New Roman" w:hAnsi="Times New Roman" w:cs="Times New Roman"/>
                <w:b/>
                <w:lang w:val="en-GB" w:eastAsia="en-GB"/>
              </w:rPr>
              <w:t>Szucs</w:t>
            </w:r>
            <w:proofErr w:type="spellEnd"/>
            <w:r w:rsidRPr="004E581F">
              <w:rPr>
                <w:rFonts w:ascii="Times New Roman" w:eastAsia="Times New Roman" w:hAnsi="Times New Roman" w:cs="Times New Roman"/>
                <w:b/>
                <w:lang w:val="en-GB" w:eastAsia="en-GB"/>
              </w:rPr>
              <w:t xml:space="preserve"> (Acting Head of Unit)</w:t>
            </w:r>
          </w:p>
          <w:p w:rsidR="004E581F" w:rsidRPr="004E581F" w:rsidRDefault="00370420" w:rsidP="004E581F">
            <w:pPr>
              <w:rPr>
                <w:rFonts w:ascii="Times New Roman" w:eastAsia="Times New Roman" w:hAnsi="Times New Roman" w:cs="Times New Roman"/>
                <w:lang w:val="en-US" w:eastAsia="en-GB"/>
              </w:rPr>
            </w:pPr>
            <w:hyperlink r:id="rId8" w:history="1">
              <w:r w:rsidR="004E581F" w:rsidRPr="004E581F">
                <w:rPr>
                  <w:rFonts w:ascii="Times New Roman" w:eastAsia="Times New Roman" w:hAnsi="Times New Roman" w:cs="Times New Roman"/>
                  <w:b/>
                  <w:color w:val="0000FF"/>
                  <w:u w:val="single"/>
                  <w:lang w:val="en-GB" w:eastAsia="en-GB"/>
                </w:rPr>
                <w:t>Tamas.szucs@ec.europa.eu</w:t>
              </w:r>
            </w:hyperlink>
          </w:p>
          <w:p w:rsidR="004E581F" w:rsidRPr="004E581F" w:rsidRDefault="004E581F" w:rsidP="004E581F">
            <w:pPr>
              <w:rPr>
                <w:rFonts w:ascii="Times New Roman" w:eastAsia="Times New Roman" w:hAnsi="Times New Roman" w:cs="Times New Roman"/>
                <w:lang w:val="en-GB" w:eastAsia="en-GB"/>
              </w:rPr>
            </w:pPr>
            <w:r w:rsidRPr="004E581F">
              <w:rPr>
                <w:rFonts w:ascii="Times New Roman" w:eastAsia="Times New Roman" w:hAnsi="Times New Roman" w:cs="Times New Roman"/>
                <w:b/>
                <w:lang w:val="en-GB" w:eastAsia="en-GB"/>
              </w:rPr>
              <w:t>+ 32 2 299.22.73</w:t>
            </w:r>
          </w:p>
          <w:p w:rsidR="004E581F" w:rsidRPr="004E581F" w:rsidRDefault="004E581F" w:rsidP="004E581F">
            <w:pPr>
              <w:rPr>
                <w:rFonts w:ascii="Times New Roman" w:eastAsia="Times New Roman" w:hAnsi="Times New Roman" w:cs="Times New Roman"/>
                <w:b/>
                <w:lang w:val="en-US" w:eastAsia="en-GB"/>
              </w:rPr>
            </w:pPr>
            <w:r w:rsidRPr="004E581F">
              <w:rPr>
                <w:rFonts w:ascii="Times New Roman" w:eastAsia="Times New Roman" w:hAnsi="Times New Roman" w:cs="Times New Roman"/>
                <w:b/>
                <w:lang w:val="en-US" w:eastAsia="en-GB"/>
              </w:rPr>
              <w:t>1</w:t>
            </w:r>
          </w:p>
          <w:p w:rsidR="004E581F" w:rsidRPr="004E581F" w:rsidRDefault="004E581F" w:rsidP="004E581F">
            <w:pPr>
              <w:ind w:right="1317"/>
              <w:jc w:val="both"/>
              <w:rPr>
                <w:rFonts w:ascii="Times New Roman" w:eastAsia="Times New Roman" w:hAnsi="Times New Roman" w:cs="Times New Roman"/>
                <w:b/>
                <w:lang w:val="en-US" w:eastAsia="en-GB"/>
              </w:rPr>
            </w:pPr>
            <w:r w:rsidRPr="004E581F">
              <w:rPr>
                <w:rFonts w:ascii="Times New Roman" w:eastAsia="Times New Roman" w:hAnsi="Times New Roman" w:cs="Times New Roman"/>
                <w:b/>
                <w:lang w:val="en-US" w:eastAsia="en-GB"/>
              </w:rPr>
              <w:t>1</w:t>
            </w:r>
            <w:r w:rsidRPr="004E581F">
              <w:rPr>
                <w:rFonts w:ascii="Times New Roman" w:eastAsia="Times New Roman" w:hAnsi="Times New Roman" w:cs="Times New Roman"/>
                <w:b/>
                <w:vertAlign w:val="superscript"/>
                <w:lang w:val="en-US" w:eastAsia="en-GB"/>
              </w:rPr>
              <w:t>st</w:t>
            </w:r>
            <w:r w:rsidRPr="004E581F">
              <w:rPr>
                <w:rFonts w:ascii="Times New Roman" w:eastAsia="Times New Roman" w:hAnsi="Times New Roman" w:cs="Times New Roman"/>
                <w:b/>
                <w:lang w:val="en-US" w:eastAsia="en-GB"/>
              </w:rPr>
              <w:t xml:space="preserve"> quarter 2020</w:t>
            </w:r>
            <w:r w:rsidRPr="004E581F">
              <w:rPr>
                <w:rFonts w:ascii="Times New Roman" w:eastAsia="Times New Roman" w:hAnsi="Times New Roman" w:cs="Times New Roman"/>
                <w:b/>
                <w:vertAlign w:val="superscript"/>
                <w:lang w:eastAsia="en-GB"/>
              </w:rPr>
              <w:footnoteReference w:id="1"/>
            </w:r>
          </w:p>
          <w:p w:rsidR="004E581F" w:rsidRPr="004E581F" w:rsidRDefault="004E581F" w:rsidP="004E581F">
            <w:pPr>
              <w:ind w:right="1317"/>
              <w:jc w:val="both"/>
              <w:rPr>
                <w:rFonts w:ascii="Times New Roman" w:eastAsia="Times New Roman" w:hAnsi="Times New Roman" w:cs="Times New Roman"/>
                <w:b/>
                <w:lang w:val="en-US" w:eastAsia="en-GB"/>
              </w:rPr>
            </w:pPr>
            <w:r w:rsidRPr="004E581F">
              <w:rPr>
                <w:rFonts w:ascii="Times New Roman" w:eastAsia="Times New Roman" w:hAnsi="Times New Roman" w:cs="Times New Roman"/>
                <w:b/>
                <w:lang w:val="en-US" w:eastAsia="en-GB"/>
              </w:rPr>
              <w:t>2 years</w:t>
            </w:r>
            <w:r w:rsidRPr="004E581F">
              <w:rPr>
                <w:rFonts w:ascii="Times New Roman" w:eastAsia="Times New Roman" w:hAnsi="Times New Roman" w:cs="Times New Roman"/>
                <w:b/>
                <w:vertAlign w:val="superscript"/>
                <w:lang w:val="en-US" w:eastAsia="en-GB"/>
              </w:rPr>
              <w:t>1</w:t>
            </w:r>
          </w:p>
          <w:p w:rsidR="00AF7D78" w:rsidRPr="00AF7D78" w:rsidRDefault="004E581F" w:rsidP="004E581F">
            <w:pPr>
              <w:rPr>
                <w:rFonts w:ascii="Times New Roman" w:eastAsia="Times New Roman" w:hAnsi="Times New Roman" w:cs="Times New Roman"/>
                <w:sz w:val="24"/>
                <w:szCs w:val="20"/>
                <w:lang w:val="en-US" w:eastAsia="en-GB"/>
              </w:rPr>
            </w:pPr>
            <w:r w:rsidRPr="004E581F">
              <w:rPr>
                <w:rFonts w:ascii="Times New Roman" w:eastAsia="MS Minngs" w:hAnsi="Times New Roman" w:cs="Times New Roman"/>
                <w:b/>
                <w:bCs/>
                <w:lang w:val="fr-FR" w:eastAsia="en-GB"/>
              </w:rPr>
              <w:sym w:font="Wingdings 2" w:char="F054"/>
            </w:r>
            <w:r w:rsidRPr="004E581F">
              <w:rPr>
                <w:rFonts w:ascii="Times New Roman" w:eastAsia="MS Minngs" w:hAnsi="Times New Roman" w:cs="Times New Roman"/>
                <w:bCs/>
                <w:lang w:val="en-US" w:eastAsia="en-GB"/>
              </w:rPr>
              <w:t xml:space="preserve"> </w:t>
            </w:r>
            <w:r w:rsidRPr="004E581F">
              <w:rPr>
                <w:rFonts w:ascii="Times New Roman" w:eastAsia="Times New Roman" w:hAnsi="Times New Roman" w:cs="Times New Roman"/>
                <w:b/>
                <w:lang w:val="en-US" w:eastAsia="en-GB"/>
              </w:rPr>
              <w:t xml:space="preserve">Brussels  </w:t>
            </w:r>
            <w:r w:rsidRPr="004E581F">
              <w:rPr>
                <w:rFonts w:ascii="Times New Roman" w:eastAsia="MS Minngs" w:hAnsi="Times New Roman" w:cs="Times New Roman"/>
                <w:bCs/>
                <w:lang w:val="fr-FR" w:eastAsia="en-GB"/>
              </w:rPr>
              <w:sym w:font="Wingdings 2" w:char="F0A3"/>
            </w:r>
            <w:r w:rsidRPr="004E581F">
              <w:rPr>
                <w:rFonts w:ascii="Times New Roman" w:eastAsia="MS Minngs" w:hAnsi="Times New Roman" w:cs="Times New Roman"/>
                <w:bCs/>
                <w:lang w:val="en-US" w:eastAsia="en-GB"/>
              </w:rPr>
              <w:t xml:space="preserve"> </w:t>
            </w:r>
            <w:r w:rsidRPr="004E581F">
              <w:rPr>
                <w:rFonts w:ascii="Times New Roman" w:eastAsia="Times New Roman" w:hAnsi="Times New Roman" w:cs="Times New Roman"/>
                <w:b/>
                <w:lang w:val="en-US" w:eastAsia="en-GB"/>
              </w:rPr>
              <w:t xml:space="preserve">Luxemburg  </w:t>
            </w:r>
            <w:r w:rsidRPr="004E581F">
              <w:rPr>
                <w:rFonts w:ascii="Times New Roman" w:eastAsia="MS Minngs" w:hAnsi="Times New Roman" w:cs="Times New Roman"/>
                <w:bCs/>
                <w:lang w:val="fr-FR" w:eastAsia="en-GB"/>
              </w:rPr>
              <w:sym w:font="Wingdings 2" w:char="F0A3"/>
            </w:r>
            <w:r w:rsidRPr="004E581F">
              <w:rPr>
                <w:rFonts w:ascii="Times New Roman" w:eastAsia="MS Minngs" w:hAnsi="Times New Roman" w:cs="Times New Roman"/>
                <w:bCs/>
                <w:lang w:val="en-US" w:eastAsia="en-GB"/>
              </w:rPr>
              <w:t xml:space="preserve"> </w:t>
            </w:r>
            <w:r w:rsidRPr="004E581F">
              <w:rPr>
                <w:rFonts w:ascii="Times New Roman" w:eastAsia="MS Minngs" w:hAnsi="Times New Roman" w:cs="Times New Roman"/>
                <w:b/>
                <w:bCs/>
                <w:lang w:val="en-US" w:eastAsia="en-GB"/>
              </w:rPr>
              <w:t>Other</w:t>
            </w:r>
            <w:r w:rsidRPr="004E581F">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70420" w:rsidP="004E581F">
            <w:pPr>
              <w:rPr>
                <w:rFonts w:ascii="Times New Roman" w:eastAsia="Times New Roman" w:hAnsi="Times New Roman" w:cs="Times New Roman"/>
                <w:sz w:val="24"/>
                <w:szCs w:val="20"/>
                <w:lang w:val="en-US" w:eastAsia="en-GB"/>
              </w:rPr>
            </w:pPr>
            <w:r w:rsidRPr="004E581F">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7042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bookmarkStart w:id="0" w:name="_GoBack"/>
            <w:bookmarkEnd w:id="0"/>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E581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E581F">
        <w:rPr>
          <w:rFonts w:ascii="Times New Roman" w:eastAsia="Times New Roman" w:hAnsi="Times New Roman" w:cs="Times New Roman"/>
          <w:b/>
          <w:sz w:val="24"/>
          <w:szCs w:val="20"/>
          <w:lang w:val="en-US" w:eastAsia="en-GB"/>
        </w:rPr>
        <w:t>1.</w:t>
      </w:r>
      <w:r w:rsidRPr="004E581F">
        <w:rPr>
          <w:rFonts w:ascii="Times New Roman" w:eastAsia="Times New Roman" w:hAnsi="Times New Roman" w:cs="Times New Roman"/>
          <w:b/>
          <w:sz w:val="24"/>
          <w:szCs w:val="20"/>
          <w:lang w:val="en-US" w:eastAsia="en-GB"/>
        </w:rPr>
        <w:tab/>
      </w:r>
      <w:r w:rsidRPr="004E581F">
        <w:rPr>
          <w:rFonts w:ascii="Times New Roman" w:eastAsia="Times New Roman" w:hAnsi="Times New Roman" w:cs="Times New Roman"/>
          <w:b/>
          <w:sz w:val="24"/>
          <w:szCs w:val="20"/>
          <w:u w:val="single"/>
          <w:lang w:val="en-US" w:eastAsia="en-GB"/>
        </w:rPr>
        <w:t>Nature of the tasks</w:t>
      </w:r>
    </w:p>
    <w:p w:rsidR="00AF7D78" w:rsidRPr="004E581F" w:rsidRDefault="00AF7D78" w:rsidP="00AF7D78">
      <w:pPr>
        <w:spacing w:after="0" w:line="240" w:lineRule="auto"/>
        <w:rPr>
          <w:rFonts w:ascii="Times New Roman" w:eastAsia="Times New Roman" w:hAnsi="Times New Roman" w:cs="Times New Roman"/>
          <w:sz w:val="24"/>
          <w:szCs w:val="20"/>
          <w:lang w:val="en-US" w:eastAsia="en-GB"/>
        </w:rPr>
      </w:pP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 xml:space="preserve">We propose a post for </w:t>
      </w:r>
      <w:proofErr w:type="spellStart"/>
      <w:r w:rsidRPr="004E581F">
        <w:rPr>
          <w:rFonts w:ascii="Times New Roman" w:eastAsia="Times New Roman" w:hAnsi="Times New Roman" w:cs="Times New Roman"/>
          <w:lang w:val="en-US" w:eastAsia="en-GB"/>
        </w:rPr>
        <w:t>secondment</w:t>
      </w:r>
      <w:proofErr w:type="spellEnd"/>
      <w:r w:rsidRPr="004E581F">
        <w:rPr>
          <w:rFonts w:ascii="Times New Roman" w:eastAsia="Times New Roman" w:hAnsi="Times New Roman" w:cs="Times New Roman"/>
          <w:lang w:val="en-US" w:eastAsia="en-GB"/>
        </w:rPr>
        <w:t xml:space="preserve"> to the European Commission to work within a dynamic Unit responsible for cultural policy (D1). </w:t>
      </w: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The work of the ‘Cultural Policy' Unit is rooted in the New European Agenda for Culture, which was adopted in 2018, and endorsed by the Council. The Agenda provides strategic guidance setting out new approaches for cultural involvement and giving culture a more prominent role in the European Union. The Agenda’s three main objectives are to promote:</w:t>
      </w: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p>
    <w:p w:rsidR="004E581F" w:rsidRPr="004E581F" w:rsidRDefault="004E581F" w:rsidP="004E581F">
      <w:pPr>
        <w:spacing w:after="0" w:line="240" w:lineRule="auto"/>
        <w:ind w:left="709" w:hanging="283"/>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Social dimension: harnessing the power of culture and cultural diversity for social cohesion and well-being</w:t>
      </w:r>
      <w:proofErr w:type="gramStart"/>
      <w:r w:rsidRPr="004E581F">
        <w:rPr>
          <w:rFonts w:ascii="Times New Roman" w:eastAsia="Times New Roman" w:hAnsi="Times New Roman" w:cs="Times New Roman"/>
          <w:lang w:val="en-US" w:eastAsia="en-GB"/>
        </w:rPr>
        <w:t>;</w:t>
      </w:r>
      <w:proofErr w:type="gramEnd"/>
      <w:r w:rsidRPr="004E581F">
        <w:rPr>
          <w:rFonts w:ascii="Times New Roman" w:eastAsia="Times New Roman" w:hAnsi="Times New Roman" w:cs="Times New Roman"/>
          <w:lang w:val="en-US" w:eastAsia="en-GB"/>
        </w:rPr>
        <w:t xml:space="preserve"> </w:t>
      </w:r>
    </w:p>
    <w:p w:rsidR="004E581F" w:rsidRPr="004E581F" w:rsidRDefault="004E581F" w:rsidP="004E581F">
      <w:pPr>
        <w:spacing w:after="0" w:line="240" w:lineRule="auto"/>
        <w:ind w:left="709" w:hanging="283"/>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 xml:space="preserve">Economic dimension - supporting culture-based creativity in education and innovation, and for jobs and growth;  </w:t>
      </w:r>
    </w:p>
    <w:p w:rsidR="004E581F" w:rsidRPr="004E581F" w:rsidRDefault="004E581F" w:rsidP="004E581F">
      <w:pPr>
        <w:spacing w:after="0" w:line="240" w:lineRule="auto"/>
        <w:ind w:left="709" w:hanging="283"/>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 xml:space="preserve">External dimension - Strengthening international cultural relations. </w:t>
      </w: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 xml:space="preserve">In line with the New Agenda, the Work Plan for Culture 2019-2022 adopted by the Council in November 2018 defines concrete actions guiding the cooperation between the MS and with the Commission. The Work Plan, hence, also forms a key strategic document guiding the work of the Unit.  </w:t>
      </w: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 xml:space="preserve">Reporting to the Head of Unit and Deputy Head of Unit, and under their supervision, the job involves contributing to the implementation and further development of the strategy for European cooperation in the field of culture. </w:t>
      </w:r>
    </w:p>
    <w:p w:rsidR="004E581F" w:rsidRDefault="004E581F" w:rsidP="004E581F">
      <w:pPr>
        <w:spacing w:after="0" w:line="240" w:lineRule="auto"/>
        <w:ind w:left="426"/>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More specifically, the Unit is looking for an expert who has one or several of the profiles listed below:</w:t>
      </w:r>
    </w:p>
    <w:p w:rsidR="004E581F" w:rsidRPr="004E581F" w:rsidRDefault="004E581F" w:rsidP="004E581F">
      <w:pPr>
        <w:spacing w:after="0" w:line="240" w:lineRule="auto"/>
        <w:ind w:left="426"/>
        <w:jc w:val="both"/>
        <w:rPr>
          <w:rFonts w:ascii="Times New Roman" w:eastAsia="Times New Roman" w:hAnsi="Times New Roman" w:cs="Times New Roman"/>
          <w:lang w:val="en-US" w:eastAsia="en-GB"/>
        </w:rPr>
      </w:pPr>
    </w:p>
    <w:p w:rsidR="004E581F" w:rsidRPr="004E581F" w:rsidRDefault="004E581F" w:rsidP="004E581F">
      <w:pPr>
        <w:spacing w:after="0" w:line="240" w:lineRule="auto"/>
        <w:ind w:left="709" w:hanging="283"/>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1.</w:t>
      </w:r>
      <w:r w:rsidRPr="004E581F">
        <w:rPr>
          <w:rFonts w:ascii="Times New Roman" w:eastAsia="Times New Roman" w:hAnsi="Times New Roman" w:cs="Times New Roman"/>
          <w:lang w:val="en-US" w:eastAsia="en-GB"/>
        </w:rPr>
        <w:tab/>
      </w:r>
      <w:proofErr w:type="gramStart"/>
      <w:r w:rsidRPr="004E581F">
        <w:rPr>
          <w:rFonts w:ascii="Times New Roman" w:eastAsia="Times New Roman" w:hAnsi="Times New Roman" w:cs="Times New Roman"/>
          <w:lang w:val="en-US" w:eastAsia="en-GB"/>
        </w:rPr>
        <w:t>proven</w:t>
      </w:r>
      <w:proofErr w:type="gramEnd"/>
      <w:r w:rsidRPr="004E581F">
        <w:rPr>
          <w:rFonts w:ascii="Times New Roman" w:eastAsia="Times New Roman" w:hAnsi="Times New Roman" w:cs="Times New Roman"/>
          <w:lang w:val="en-US" w:eastAsia="en-GB"/>
        </w:rPr>
        <w:t xml:space="preserve"> experience in the development and implementation of the cultural heritage policy of his/her country,</w:t>
      </w:r>
    </w:p>
    <w:p w:rsidR="004E581F" w:rsidRPr="004E581F" w:rsidRDefault="004E581F" w:rsidP="004E581F">
      <w:pPr>
        <w:spacing w:after="0" w:line="240" w:lineRule="auto"/>
        <w:ind w:left="709" w:hanging="283"/>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lastRenderedPageBreak/>
        <w:t>2.</w:t>
      </w:r>
      <w:r w:rsidRPr="004E581F">
        <w:rPr>
          <w:rFonts w:ascii="Times New Roman" w:eastAsia="Times New Roman" w:hAnsi="Times New Roman" w:cs="Times New Roman"/>
          <w:lang w:val="en-US" w:eastAsia="en-GB"/>
        </w:rPr>
        <w:tab/>
      </w:r>
      <w:proofErr w:type="gramStart"/>
      <w:r w:rsidRPr="004E581F">
        <w:rPr>
          <w:rFonts w:ascii="Times New Roman" w:eastAsia="Times New Roman" w:hAnsi="Times New Roman" w:cs="Times New Roman"/>
          <w:lang w:val="en-US" w:eastAsia="en-GB"/>
        </w:rPr>
        <w:t>proven</w:t>
      </w:r>
      <w:proofErr w:type="gramEnd"/>
      <w:r w:rsidRPr="004E581F">
        <w:rPr>
          <w:rFonts w:ascii="Times New Roman" w:eastAsia="Times New Roman" w:hAnsi="Times New Roman" w:cs="Times New Roman"/>
          <w:lang w:val="en-US" w:eastAsia="en-GB"/>
        </w:rPr>
        <w:t xml:space="preserve"> experience in the development of cultural policies (the role of culture for social cohesion, the contribution of cultural and creative industries to jobs and growth, culture and sustainable development, etc.) and in impact measurement (social and economic) of cultural policies.</w:t>
      </w:r>
    </w:p>
    <w:p w:rsidR="004E581F" w:rsidRDefault="004E581F" w:rsidP="004E581F">
      <w:pPr>
        <w:spacing w:after="0" w:line="240" w:lineRule="auto"/>
        <w:ind w:left="426"/>
        <w:rPr>
          <w:rFonts w:ascii="Times New Roman" w:eastAsia="Times New Roman" w:hAnsi="Times New Roman" w:cs="Times New Roman"/>
          <w:lang w:val="en-US" w:eastAsia="en-GB"/>
        </w:rPr>
      </w:pPr>
    </w:p>
    <w:p w:rsidR="004E581F" w:rsidRPr="004E581F" w:rsidRDefault="004E581F" w:rsidP="004E581F">
      <w:pPr>
        <w:spacing w:after="0" w:line="240" w:lineRule="auto"/>
        <w:ind w:left="426"/>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The type of tasks will include:</w:t>
      </w:r>
    </w:p>
    <w:p w:rsidR="004E581F" w:rsidRPr="004E581F" w:rsidRDefault="004E581F" w:rsidP="004E581F">
      <w:pPr>
        <w:spacing w:after="0" w:line="240" w:lineRule="auto"/>
        <w:ind w:left="426"/>
        <w:rPr>
          <w:rFonts w:ascii="Times New Roman" w:eastAsia="Times New Roman" w:hAnsi="Times New Roman" w:cs="Times New Roman"/>
          <w:lang w:val="en-US" w:eastAsia="en-GB"/>
        </w:rPr>
      </w:pPr>
    </w:p>
    <w:p w:rsidR="004E581F" w:rsidRPr="004E581F" w:rsidRDefault="004E581F" w:rsidP="004E581F">
      <w:pPr>
        <w:spacing w:after="0" w:line="240" w:lineRule="auto"/>
        <w:ind w:left="709" w:hanging="283"/>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Work</w:t>
      </w:r>
      <w:r>
        <w:rPr>
          <w:rFonts w:ascii="Times New Roman" w:eastAsia="Times New Roman" w:hAnsi="Times New Roman" w:cs="Times New Roman"/>
          <w:lang w:val="en-US" w:eastAsia="en-GB"/>
        </w:rPr>
        <w:t xml:space="preserve">ing on all matters relating to </w:t>
      </w:r>
      <w:r w:rsidRPr="004E581F">
        <w:rPr>
          <w:rFonts w:ascii="Times New Roman" w:eastAsia="Times New Roman" w:hAnsi="Times New Roman" w:cs="Times New Roman"/>
          <w:lang w:val="en-US" w:eastAsia="en-GB"/>
        </w:rPr>
        <w:t xml:space="preserve">group(s) of experts from EU Member States under the Open Method of Coordination in the field of culture, including contribution to analysis and policy documents, </w:t>
      </w:r>
    </w:p>
    <w:p w:rsidR="004E581F" w:rsidRPr="004E581F" w:rsidRDefault="004E581F" w:rsidP="004E581F">
      <w:pPr>
        <w:spacing w:after="0" w:line="240" w:lineRule="auto"/>
        <w:ind w:left="709" w:hanging="283"/>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 xml:space="preserve">Interface with other EU policies, such as cohesion funds or research (Horizon 2020) and </w:t>
      </w:r>
      <w:proofErr w:type="spellStart"/>
      <w:r w:rsidRPr="004E581F">
        <w:rPr>
          <w:rFonts w:ascii="Times New Roman" w:eastAsia="Times New Roman" w:hAnsi="Times New Roman" w:cs="Times New Roman"/>
          <w:lang w:val="en-US" w:eastAsia="en-GB"/>
        </w:rPr>
        <w:t>organisation</w:t>
      </w:r>
      <w:proofErr w:type="spellEnd"/>
      <w:r w:rsidRPr="004E581F">
        <w:rPr>
          <w:rFonts w:ascii="Times New Roman" w:eastAsia="Times New Roman" w:hAnsi="Times New Roman" w:cs="Times New Roman"/>
          <w:lang w:val="en-US" w:eastAsia="en-GB"/>
        </w:rPr>
        <w:t xml:space="preserve"> of meetings/events with other departments of the Commission and/or stakeholders</w:t>
      </w:r>
    </w:p>
    <w:p w:rsidR="004E581F" w:rsidRPr="004E581F" w:rsidRDefault="004E581F" w:rsidP="004E581F">
      <w:pPr>
        <w:spacing w:after="0" w:line="240" w:lineRule="auto"/>
        <w:ind w:left="709" w:hanging="283"/>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Preparation of briefings speeches, minutes and information notes on culture policy for the Commissioner, Director-General, Director and Head of Unit,</w:t>
      </w:r>
    </w:p>
    <w:p w:rsidR="00AF7D78" w:rsidRPr="00AF7D78" w:rsidRDefault="004E581F" w:rsidP="004E581F">
      <w:pPr>
        <w:spacing w:after="0" w:line="240" w:lineRule="auto"/>
        <w:ind w:left="709" w:hanging="283"/>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w:t>
      </w:r>
      <w:r w:rsidRPr="004E581F">
        <w:rPr>
          <w:rFonts w:ascii="Times New Roman" w:eastAsia="Times New Roman" w:hAnsi="Times New Roman" w:cs="Times New Roman"/>
          <w:lang w:val="en-US" w:eastAsia="en-GB"/>
        </w:rPr>
        <w:tab/>
        <w:t>Initiation and follow-up of studies and analysis.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E581F" w:rsidRPr="004E581F">
        <w:rPr>
          <w:lang w:val="en-US"/>
        </w:rPr>
        <w:t xml:space="preserve"> </w:t>
      </w:r>
      <w:r w:rsidR="004E581F" w:rsidRPr="004E581F">
        <w:rPr>
          <w:rFonts w:ascii="Times New Roman" w:eastAsia="Times New Roman" w:hAnsi="Times New Roman" w:cs="Times New Roman"/>
          <w:lang w:val="en-US" w:eastAsia="en-GB"/>
        </w:rPr>
        <w:t>cultural policy, architecture, cultural heritage, human and social sciences.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E581F" w:rsidRPr="004E581F" w:rsidRDefault="004E581F" w:rsidP="004E581F">
      <w:pPr>
        <w:tabs>
          <w:tab w:val="left" w:pos="709"/>
        </w:tabs>
        <w:spacing w:after="0" w:line="240" w:lineRule="auto"/>
        <w:ind w:left="709" w:right="60"/>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Previous experience in public policy development in the field of culture/cultural heritage in at least one of the areas indicated under point 1 would be a strong asset.</w:t>
      </w:r>
    </w:p>
    <w:p w:rsidR="004E581F" w:rsidRPr="004E581F" w:rsidRDefault="004E581F" w:rsidP="004E581F">
      <w:pPr>
        <w:tabs>
          <w:tab w:val="left" w:pos="709"/>
        </w:tabs>
        <w:spacing w:after="0" w:line="240" w:lineRule="auto"/>
        <w:ind w:left="709" w:right="60"/>
        <w:jc w:val="both"/>
        <w:rPr>
          <w:rFonts w:ascii="Times New Roman" w:eastAsia="Times New Roman" w:hAnsi="Times New Roman" w:cs="Times New Roman"/>
          <w:lang w:val="en-US" w:eastAsia="en-GB"/>
        </w:rPr>
      </w:pPr>
    </w:p>
    <w:p w:rsidR="004E581F" w:rsidRPr="004E581F" w:rsidRDefault="004E581F" w:rsidP="004E581F">
      <w:pPr>
        <w:tabs>
          <w:tab w:val="left" w:pos="709"/>
        </w:tabs>
        <w:spacing w:after="0" w:line="240" w:lineRule="auto"/>
        <w:ind w:left="709" w:right="60"/>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 xml:space="preserve">We are looking for a highly motivated candidate who could rapidly be operational and who has strong written and oral communication skills. The successful candidate should possess excellent analytical and policy development skills, well-developed </w:t>
      </w:r>
      <w:proofErr w:type="spellStart"/>
      <w:r w:rsidRPr="004E581F">
        <w:rPr>
          <w:rFonts w:ascii="Times New Roman" w:eastAsia="Times New Roman" w:hAnsi="Times New Roman" w:cs="Times New Roman"/>
          <w:lang w:val="en-US" w:eastAsia="en-GB"/>
        </w:rPr>
        <w:t>organisational</w:t>
      </w:r>
      <w:proofErr w:type="spellEnd"/>
      <w:r w:rsidRPr="004E581F">
        <w:rPr>
          <w:rFonts w:ascii="Times New Roman" w:eastAsia="Times New Roman" w:hAnsi="Times New Roman" w:cs="Times New Roman"/>
          <w:lang w:val="en-US" w:eastAsia="en-GB"/>
        </w:rPr>
        <w:t xml:space="preserve"> competences and solid writing skills. Teamwork, initiative taking, proactivity and the respect of deadlines are other assets that would make you the ideal candidate.</w:t>
      </w:r>
    </w:p>
    <w:p w:rsidR="004E581F" w:rsidRPr="004E581F" w:rsidRDefault="004E581F" w:rsidP="004E581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4E581F" w:rsidP="004E581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4E581F">
        <w:rPr>
          <w:rFonts w:ascii="Times New Roman" w:eastAsia="Times New Roman" w:hAnsi="Times New Roman" w:cs="Times New Roman"/>
          <w:lang w:val="en-US" w:eastAsia="en-GB"/>
        </w:rPr>
        <w:t>The post offers the opportunity to work in a truly European and multicultural environment and to learn about the work of the European Union.</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E581F" w:rsidRDefault="004E581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E581F">
        <w:rPr>
          <w:rFonts w:ascii="Times New Roman" w:eastAsia="Times New Roman" w:hAnsi="Times New Roman" w:cs="Times New Roman"/>
          <w:lang w:val="en-US" w:eastAsia="en-GB"/>
        </w:rPr>
        <w:t>See eligibility criteria</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7042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4E581F" w:rsidRPr="006C5664" w:rsidRDefault="004E581F" w:rsidP="004E581F">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370420"/>
    <w:rsid w:val="004E581F"/>
    <w:rsid w:val="00534042"/>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256A5-86C3-4095-8422-0CC86388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s.szuc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1502</Words>
  <Characters>8325</Characters>
  <Application>Microsoft Office Word</Application>
  <DocSecurity>0</DocSecurity>
  <Lines>193</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2020-01-14T13:44:00Z</dcterms:created>
  <dcterms:modified xsi:type="dcterms:W3CDTF">2020-01-14T13:44:00Z</dcterms:modified>
</cp:coreProperties>
</file>