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4A5994" w:rsidP="008C2571">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HR-</w:t>
            </w:r>
            <w:r w:rsidR="008C2571">
              <w:rPr>
                <w:rFonts w:ascii="Times New Roman" w:eastAsia="Times New Roman" w:hAnsi="Times New Roman" w:cs="Times New Roman"/>
                <w:b/>
                <w:sz w:val="24"/>
                <w:szCs w:val="20"/>
                <w:lang w:eastAsia="en-GB"/>
              </w:rPr>
              <w:t>E</w:t>
            </w:r>
            <w:r>
              <w:rPr>
                <w:rFonts w:ascii="Times New Roman" w:eastAsia="Times New Roman" w:hAnsi="Times New Roman" w:cs="Times New Roman"/>
                <w:b/>
                <w:sz w:val="24"/>
                <w:szCs w:val="20"/>
                <w:lang w:eastAsia="en-GB"/>
              </w:rPr>
              <w:t>-</w:t>
            </w:r>
            <w:r w:rsidR="008C2571">
              <w:rPr>
                <w:rFonts w:ascii="Times New Roman" w:eastAsia="Times New Roman" w:hAnsi="Times New Roman" w:cs="Times New Roman"/>
                <w:b/>
                <w:sz w:val="24"/>
                <w:szCs w:val="20"/>
                <w:lang w:eastAsia="en-GB"/>
              </w:rPr>
              <w:t>2</w:t>
            </w:r>
          </w:p>
        </w:tc>
      </w:tr>
      <w:tr w:rsidR="00AF7D78" w:rsidRPr="001D2715"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A5994" w:rsidRPr="0012479E" w:rsidRDefault="008C2571" w:rsidP="004A5994">
            <w:pPr>
              <w:rPr>
                <w:rFonts w:ascii="Times New Roman" w:hAnsi="Times New Roman" w:cs="Times New Roman"/>
                <w:b/>
                <w:lang w:val="en-GB"/>
              </w:rPr>
            </w:pPr>
            <w:r>
              <w:rPr>
                <w:rFonts w:ascii="Times New Roman" w:hAnsi="Times New Roman" w:cs="Times New Roman"/>
                <w:b/>
                <w:lang w:val="en-GB"/>
              </w:rPr>
              <w:t>Lars ALBATH</w:t>
            </w:r>
          </w:p>
          <w:p w:rsidR="008C2571" w:rsidRPr="00E27DF0" w:rsidRDefault="001D2715" w:rsidP="008C2571">
            <w:pPr>
              <w:rPr>
                <w:rFonts w:ascii="Times New Roman" w:eastAsia="Times New Roman" w:hAnsi="Times New Roman" w:cs="Times New Roman"/>
                <w:b/>
                <w:sz w:val="24"/>
                <w:szCs w:val="20"/>
                <w:lang w:val="en-US" w:eastAsia="en-GB"/>
              </w:rPr>
            </w:pPr>
            <w:hyperlink r:id="rId8" w:history="1">
              <w:r w:rsidR="008C2571" w:rsidRPr="00E27DF0">
                <w:rPr>
                  <w:rStyle w:val="Hyperlink"/>
                  <w:rFonts w:ascii="Times New Roman" w:eastAsia="Times New Roman" w:hAnsi="Times New Roman" w:cs="Times New Roman"/>
                  <w:b/>
                  <w:sz w:val="24"/>
                  <w:szCs w:val="20"/>
                  <w:lang w:val="en-US" w:eastAsia="en-GB"/>
                </w:rPr>
                <w:t>lars.albath@ec.europa.eu</w:t>
              </w:r>
            </w:hyperlink>
            <w:r w:rsidR="008C2571" w:rsidRPr="00E27DF0">
              <w:rPr>
                <w:rFonts w:ascii="Times New Roman" w:eastAsia="Times New Roman" w:hAnsi="Times New Roman" w:cs="Times New Roman"/>
                <w:b/>
                <w:sz w:val="24"/>
                <w:szCs w:val="20"/>
                <w:lang w:val="en-US" w:eastAsia="en-GB"/>
              </w:rPr>
              <w:t xml:space="preserve"> </w:t>
            </w:r>
          </w:p>
          <w:p w:rsidR="008C2571" w:rsidRPr="00E27DF0" w:rsidRDefault="008C2571" w:rsidP="008C2571">
            <w:pPr>
              <w:rPr>
                <w:rFonts w:ascii="Times New Roman" w:eastAsia="Times New Roman" w:hAnsi="Times New Roman" w:cs="Times New Roman"/>
                <w:b/>
                <w:sz w:val="24"/>
                <w:szCs w:val="20"/>
                <w:lang w:val="en-US" w:eastAsia="en-GB"/>
              </w:rPr>
            </w:pPr>
            <w:r w:rsidRPr="00E27DF0">
              <w:rPr>
                <w:rFonts w:ascii="Times New Roman" w:eastAsia="Times New Roman" w:hAnsi="Times New Roman" w:cs="Times New Roman"/>
                <w:b/>
                <w:sz w:val="24"/>
                <w:szCs w:val="20"/>
                <w:lang w:val="en-US" w:eastAsia="en-GB"/>
              </w:rPr>
              <w:t>+32</w:t>
            </w:r>
            <w:r w:rsidR="00E27DF0">
              <w:rPr>
                <w:rFonts w:ascii="Times New Roman" w:eastAsia="Times New Roman" w:hAnsi="Times New Roman" w:cs="Times New Roman"/>
                <w:b/>
                <w:sz w:val="24"/>
                <w:szCs w:val="20"/>
                <w:lang w:val="en-US" w:eastAsia="en-GB"/>
              </w:rPr>
              <w:t xml:space="preserve"> </w:t>
            </w:r>
            <w:r w:rsidRPr="00E27DF0">
              <w:rPr>
                <w:rFonts w:ascii="Times New Roman" w:eastAsia="Times New Roman" w:hAnsi="Times New Roman" w:cs="Times New Roman"/>
                <w:b/>
                <w:sz w:val="24"/>
                <w:szCs w:val="20"/>
                <w:lang w:val="en-US" w:eastAsia="en-GB"/>
              </w:rPr>
              <w:t>2</w:t>
            </w:r>
            <w:r w:rsidR="00E27DF0">
              <w:rPr>
                <w:rFonts w:ascii="Times New Roman" w:eastAsia="Times New Roman" w:hAnsi="Times New Roman" w:cs="Times New Roman"/>
                <w:b/>
                <w:sz w:val="24"/>
                <w:szCs w:val="20"/>
                <w:lang w:val="en-US" w:eastAsia="en-GB"/>
              </w:rPr>
              <w:t xml:space="preserve"> </w:t>
            </w:r>
            <w:r w:rsidRPr="00E27DF0">
              <w:rPr>
                <w:rFonts w:ascii="Times New Roman" w:eastAsia="Times New Roman" w:hAnsi="Times New Roman" w:cs="Times New Roman"/>
                <w:b/>
                <w:sz w:val="24"/>
                <w:szCs w:val="20"/>
                <w:lang w:val="en-US" w:eastAsia="en-GB"/>
              </w:rPr>
              <w:t>29</w:t>
            </w:r>
            <w:r w:rsidR="00E27DF0">
              <w:rPr>
                <w:rFonts w:ascii="Times New Roman" w:eastAsia="Times New Roman" w:hAnsi="Times New Roman" w:cs="Times New Roman"/>
                <w:b/>
                <w:sz w:val="24"/>
                <w:szCs w:val="20"/>
                <w:lang w:val="en-US" w:eastAsia="en-GB"/>
              </w:rPr>
              <w:t xml:space="preserve"> </w:t>
            </w:r>
            <w:r w:rsidRPr="00E27DF0">
              <w:rPr>
                <w:rFonts w:ascii="Times New Roman" w:eastAsia="Times New Roman" w:hAnsi="Times New Roman" w:cs="Times New Roman"/>
                <w:b/>
                <w:sz w:val="24"/>
                <w:szCs w:val="20"/>
                <w:lang w:val="en-US" w:eastAsia="en-GB"/>
              </w:rPr>
              <w:t>69401</w:t>
            </w:r>
          </w:p>
          <w:p w:rsidR="00E4016B" w:rsidRPr="00D23AC1" w:rsidRDefault="008C2571" w:rsidP="008C2571">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1D271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1D2715">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65DE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E34B7B"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1D271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8C2571" w:rsidRPr="00D645DA" w:rsidRDefault="008C2571" w:rsidP="008C2571">
      <w:pPr>
        <w:spacing w:after="0" w:line="240" w:lineRule="auto"/>
        <w:ind w:left="426"/>
        <w:rPr>
          <w:rFonts w:ascii="Times New Roman" w:eastAsia="Times New Roman" w:hAnsi="Times New Roman" w:cs="Times New Roman"/>
          <w:lang w:val="en-US" w:eastAsia="en-GB"/>
        </w:rPr>
      </w:pPr>
      <w:r w:rsidRPr="00D645DA">
        <w:rPr>
          <w:rFonts w:ascii="Times New Roman" w:eastAsia="Times New Roman" w:hAnsi="Times New Roman" w:cs="Times New Roman"/>
          <w:lang w:val="en-US" w:eastAsia="en-GB"/>
        </w:rPr>
        <w:t xml:space="preserve">Unit HR.E.2 "Appeals and Case Monitoring" of the European Commission is a dynamic, efficient and </w:t>
      </w:r>
      <w:r>
        <w:rPr>
          <w:rFonts w:ascii="Times New Roman" w:eastAsia="Times New Roman" w:hAnsi="Times New Roman" w:cs="Times New Roman"/>
          <w:lang w:val="en-US" w:eastAsia="en-GB"/>
        </w:rPr>
        <w:t>tightly-knit Team, comprising 12 lawyers and 5</w:t>
      </w:r>
      <w:r w:rsidRPr="00D645DA">
        <w:rPr>
          <w:rFonts w:ascii="Times New Roman" w:eastAsia="Times New Roman" w:hAnsi="Times New Roman" w:cs="Times New Roman"/>
          <w:lang w:val="en-US" w:eastAsia="en-GB"/>
        </w:rPr>
        <w:t xml:space="preserve"> assistants who are working in the vast and diverse field of the European civil service law, covering a wide variety of cases. In this context, openness, customer orientation, excellent drafting skills as well as a considerable capacity to listen, represent traits of </w:t>
      </w:r>
      <w:proofErr w:type="gramStart"/>
      <w:r w:rsidRPr="00D645DA">
        <w:rPr>
          <w:rFonts w:ascii="Times New Roman" w:eastAsia="Times New Roman" w:hAnsi="Times New Roman" w:cs="Times New Roman"/>
          <w:lang w:val="en-US" w:eastAsia="en-GB"/>
        </w:rPr>
        <w:t>character which</w:t>
      </w:r>
      <w:proofErr w:type="gramEnd"/>
      <w:r w:rsidRPr="00D645DA">
        <w:rPr>
          <w:rFonts w:ascii="Times New Roman" w:eastAsia="Times New Roman" w:hAnsi="Times New Roman" w:cs="Times New Roman"/>
          <w:lang w:val="en-US" w:eastAsia="en-GB"/>
        </w:rPr>
        <w:t xml:space="preserve">, besides being personally enriching, are necessary in order to properly address the pre-contentious phase of civil service disputes. </w:t>
      </w:r>
    </w:p>
    <w:p w:rsidR="008C2571" w:rsidRPr="00D645DA" w:rsidRDefault="008C2571" w:rsidP="008C2571">
      <w:pPr>
        <w:spacing w:after="0" w:line="240" w:lineRule="auto"/>
        <w:ind w:left="426"/>
        <w:rPr>
          <w:rFonts w:ascii="Times New Roman" w:eastAsia="Times New Roman" w:hAnsi="Times New Roman" w:cs="Times New Roman"/>
          <w:lang w:val="en-US" w:eastAsia="en-GB"/>
        </w:rPr>
      </w:pPr>
      <w:r w:rsidRPr="00D645DA">
        <w:rPr>
          <w:rFonts w:ascii="Times New Roman" w:eastAsia="Times New Roman" w:hAnsi="Times New Roman" w:cs="Times New Roman"/>
          <w:lang w:val="en-US" w:eastAsia="en-GB"/>
        </w:rPr>
        <w:t xml:space="preserve">The diverse and interesting procedures applicable on this field range from appeals against decisions taken by the Administration to requests for decisions to be taken. </w:t>
      </w:r>
    </w:p>
    <w:p w:rsidR="008C2571" w:rsidRPr="00D645DA" w:rsidRDefault="008C2571" w:rsidP="008C2571">
      <w:pPr>
        <w:spacing w:after="0" w:line="240" w:lineRule="auto"/>
        <w:ind w:left="426"/>
        <w:rPr>
          <w:rFonts w:ascii="Times New Roman" w:eastAsia="Times New Roman" w:hAnsi="Times New Roman" w:cs="Times New Roman"/>
          <w:lang w:val="en-US" w:eastAsia="en-GB"/>
        </w:rPr>
      </w:pPr>
    </w:p>
    <w:p w:rsidR="008C2571" w:rsidRPr="00D645DA" w:rsidRDefault="008C2571" w:rsidP="008C2571">
      <w:pPr>
        <w:spacing w:after="0" w:line="240" w:lineRule="auto"/>
        <w:ind w:left="426"/>
        <w:rPr>
          <w:rFonts w:ascii="Times New Roman" w:eastAsia="Times New Roman" w:hAnsi="Times New Roman" w:cs="Times New Roman"/>
          <w:lang w:val="en-US" w:eastAsia="en-GB"/>
        </w:rPr>
      </w:pPr>
      <w:r w:rsidRPr="00D645DA">
        <w:rPr>
          <w:rFonts w:ascii="Times New Roman" w:eastAsia="Times New Roman" w:hAnsi="Times New Roman" w:cs="Times New Roman"/>
          <w:lang w:val="en-US" w:eastAsia="en-GB"/>
        </w:rPr>
        <w:t xml:space="preserve">Unit HR.E.2 is also competent to deal with requests for assistance submitted by an official or other agent against acts perpetrated by others and to which he or she is subjected by reason of his or her position or duties. That activity also includes dealing with allegations of harassment. </w:t>
      </w:r>
    </w:p>
    <w:p w:rsidR="008C2571" w:rsidRPr="00D645DA" w:rsidRDefault="008C2571" w:rsidP="008C2571">
      <w:pPr>
        <w:spacing w:after="0" w:line="240" w:lineRule="auto"/>
        <w:ind w:left="426"/>
        <w:rPr>
          <w:rFonts w:ascii="Times New Roman" w:eastAsia="Times New Roman" w:hAnsi="Times New Roman" w:cs="Times New Roman"/>
          <w:lang w:val="en-US" w:eastAsia="en-GB"/>
        </w:rPr>
      </w:pPr>
      <w:r w:rsidRPr="00D645DA">
        <w:rPr>
          <w:rFonts w:ascii="Times New Roman" w:eastAsia="Times New Roman" w:hAnsi="Times New Roman" w:cs="Times New Roman"/>
          <w:lang w:val="en-US" w:eastAsia="en-GB"/>
        </w:rPr>
        <w:t xml:space="preserve">The "Appeals and Case Monitoring" Unit is looking for a seconded national expert (SNE) who will be charged with the analysis of the pre-contentious files and the drafting of the decisions in an autonomous manner, while working in close cooperation with other members of the team. The treatment of the files, as well as the follow-up of all correspondence linked to the files, always within the deadlines set, represent important missions which will be entrusted to the person chosen, celerity and </w:t>
      </w:r>
      <w:proofErr w:type="spellStart"/>
      <w:r w:rsidRPr="00D645DA">
        <w:rPr>
          <w:rFonts w:ascii="Times New Roman" w:eastAsia="Times New Roman" w:hAnsi="Times New Roman" w:cs="Times New Roman"/>
          <w:lang w:val="en-US" w:eastAsia="en-GB"/>
        </w:rPr>
        <w:t>rigour</w:t>
      </w:r>
      <w:proofErr w:type="spellEnd"/>
      <w:r w:rsidRPr="00D645DA">
        <w:rPr>
          <w:rFonts w:ascii="Times New Roman" w:eastAsia="Times New Roman" w:hAnsi="Times New Roman" w:cs="Times New Roman"/>
          <w:lang w:val="en-US" w:eastAsia="en-GB"/>
        </w:rPr>
        <w:t xml:space="preserve"> being key to success. </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Pr="001D2715">
        <w:rPr>
          <w:rFonts w:ascii="Times New Roman" w:eastAsia="Times New Roman" w:hAnsi="Times New Roman" w:cs="Times New Roman"/>
          <w:lang w:val="en-US" w:eastAsia="en-GB"/>
        </w:rPr>
        <w:t>:</w:t>
      </w:r>
      <w:r w:rsidR="001C2BD3" w:rsidRPr="001D2715">
        <w:rPr>
          <w:rFonts w:ascii="Times New Roman" w:hAnsi="Times New Roman" w:cs="Times New Roman"/>
          <w:lang w:val="en-GB"/>
        </w:rPr>
        <w:t xml:space="preserve"> </w:t>
      </w:r>
      <w:r w:rsidR="008C2571" w:rsidRPr="001D2715">
        <w:rPr>
          <w:rFonts w:ascii="Times New Roman" w:hAnsi="Times New Roman" w:cs="Times New Roman"/>
          <w:lang w:val="en-GB"/>
        </w:rPr>
        <w:t>law</w:t>
      </w:r>
      <w:r w:rsidR="001D2715">
        <w:rPr>
          <w:rFonts w:ascii="Times New Roman" w:hAnsi="Times New Roman" w:cs="Times New Roman"/>
          <w:lang w:val="en-GB"/>
        </w:rPr>
        <w:t>.</w:t>
      </w:r>
      <w:bookmarkStart w:id="0" w:name="_GoBack"/>
      <w:bookmarkEnd w:id="0"/>
      <w:r w:rsidR="008C2571">
        <w:rPr>
          <w:lang w:val="en-GB"/>
        </w:rPr>
        <w:t xml:space="preserve"> </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425AD" w:rsidRDefault="008C2571" w:rsidP="004A5994">
      <w:pPr>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Minimum one year in the field of civil service law or in the field of the judiciary in a Member state.</w:t>
      </w:r>
    </w:p>
    <w:p w:rsidR="008C2571" w:rsidRPr="0089313E" w:rsidRDefault="008C2571" w:rsidP="004A5994">
      <w:pPr>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Capacity to work in a multicultural environment and in a team.</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8C2571" w:rsidRPr="00AF7D78" w:rsidRDefault="008C2571" w:rsidP="008C2571">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6E0362">
        <w:rPr>
          <w:rFonts w:ascii="Times New Roman" w:eastAsia="Times New Roman" w:hAnsi="Times New Roman" w:cs="Times New Roman"/>
          <w:lang w:val="en-US" w:eastAsia="en-GB"/>
        </w:rPr>
        <w:t>German and/or English and/or Frenc</w:t>
      </w:r>
      <w:r w:rsidRPr="008C2571">
        <w:rPr>
          <w:rFonts w:ascii="Times New Roman" w:eastAsia="Times New Roman" w:hAnsi="Times New Roman" w:cs="Times New Roman"/>
          <w:lang w:val="en-US" w:eastAsia="en-GB"/>
        </w:rPr>
        <w:t>h.</w:t>
      </w:r>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008C2571" w:rsidRPr="00EA3A5D">
          <w:rPr>
            <w:rStyle w:val="Hyperlink"/>
            <w:rFonts w:ascii="Times New Roman" w:eastAsia="Times New Roman" w:hAnsi="Times New Roman" w:cs="Times New Roman"/>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1D2715">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2"/>
  </w:num>
  <w:num w:numId="4">
    <w:abstractNumId w:val="2"/>
  </w:num>
  <w:num w:numId="5">
    <w:abstractNumId w:val="9"/>
  </w:num>
  <w:num w:numId="6">
    <w:abstractNumId w:val="8"/>
  </w:num>
  <w:num w:numId="7">
    <w:abstractNumId w:val="15"/>
  </w:num>
  <w:num w:numId="8">
    <w:abstractNumId w:val="18"/>
  </w:num>
  <w:num w:numId="9">
    <w:abstractNumId w:val="13"/>
  </w:num>
  <w:num w:numId="10">
    <w:abstractNumId w:val="6"/>
  </w:num>
  <w:num w:numId="11">
    <w:abstractNumId w:val="14"/>
  </w:num>
  <w:num w:numId="12">
    <w:abstractNumId w:val="17"/>
  </w:num>
  <w:num w:numId="13">
    <w:abstractNumId w:val="4"/>
  </w:num>
  <w:num w:numId="14">
    <w:abstractNumId w:val="11"/>
  </w:num>
  <w:num w:numId="15">
    <w:abstractNumId w:val="19"/>
  </w:num>
  <w:num w:numId="16">
    <w:abstractNumId w:val="0"/>
  </w:num>
  <w:num w:numId="17">
    <w:abstractNumId w:val="10"/>
  </w:num>
  <w:num w:numId="18">
    <w:abstractNumId w:val="16"/>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1597B"/>
    <w:rsid w:val="00124A9C"/>
    <w:rsid w:val="0014734A"/>
    <w:rsid w:val="00151FDA"/>
    <w:rsid w:val="0019598C"/>
    <w:rsid w:val="001C2BD3"/>
    <w:rsid w:val="001D2715"/>
    <w:rsid w:val="001E4D9E"/>
    <w:rsid w:val="003C2ECF"/>
    <w:rsid w:val="003C6DD7"/>
    <w:rsid w:val="0044334A"/>
    <w:rsid w:val="004A5994"/>
    <w:rsid w:val="00505BD2"/>
    <w:rsid w:val="00534042"/>
    <w:rsid w:val="00536D39"/>
    <w:rsid w:val="00673B92"/>
    <w:rsid w:val="00691157"/>
    <w:rsid w:val="007164E5"/>
    <w:rsid w:val="007321B9"/>
    <w:rsid w:val="00757143"/>
    <w:rsid w:val="00860C38"/>
    <w:rsid w:val="0089313E"/>
    <w:rsid w:val="008C2571"/>
    <w:rsid w:val="00943796"/>
    <w:rsid w:val="0098353F"/>
    <w:rsid w:val="00A662FF"/>
    <w:rsid w:val="00AF7D78"/>
    <w:rsid w:val="00B47B23"/>
    <w:rsid w:val="00BC14A5"/>
    <w:rsid w:val="00CC4913"/>
    <w:rsid w:val="00CF677F"/>
    <w:rsid w:val="00D37EF6"/>
    <w:rsid w:val="00DF4FC4"/>
    <w:rsid w:val="00DF6CB3"/>
    <w:rsid w:val="00E137DE"/>
    <w:rsid w:val="00E27DF0"/>
    <w:rsid w:val="00E34B7B"/>
    <w:rsid w:val="00E4016B"/>
    <w:rsid w:val="00E71322"/>
    <w:rsid w:val="00EE3C2D"/>
    <w:rsid w:val="00F1254B"/>
    <w:rsid w:val="00F425AD"/>
    <w:rsid w:val="00F65DE0"/>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96FD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s.albath@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1288</Words>
  <Characters>7011</Characters>
  <Application>Microsoft Office Word</Application>
  <DocSecurity>0</DocSecurity>
  <Lines>166</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2021-10-28T12:28:00Z</dcterms:created>
  <dcterms:modified xsi:type="dcterms:W3CDTF">2021-10-28T12:28:00Z</dcterms:modified>
</cp:coreProperties>
</file>