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7F16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E91D62" w:rsidP="00B5092B">
            <w:pPr>
              <w:rPr>
                <w:rFonts w:ascii="Times New Roman" w:eastAsia="Times New Roman" w:hAnsi="Times New Roman" w:cs="Times New Roman"/>
                <w:b/>
                <w:lang w:val="en-GB" w:eastAsia="en-GB"/>
              </w:rPr>
            </w:pPr>
            <w:hyperlink r:id="rId8" w:history="1">
              <w:r w:rsidR="00B5092B" w:rsidRPr="00067194">
                <w:rPr>
                  <w:rStyle w:val="Hyperlink"/>
                  <w:rFonts w:ascii="Times New Roman" w:eastAsia="Times New Roman" w:hAnsi="Times New Roman" w:cs="Times New Roman"/>
                  <w:b/>
                  <w:lang w:val="en-GB" w:eastAsia="en-GB"/>
                </w:rPr>
                <w:t>davinia.wood@ec.europa.eu</w:t>
              </w:r>
            </w:hyperlink>
            <w:r w:rsidR="00B5092B">
              <w:rPr>
                <w:rFonts w:ascii="Times New Roman" w:eastAsia="Times New Roman" w:hAnsi="Times New Roman" w:cs="Times New Roman"/>
                <w:b/>
                <w:lang w:val="en-GB" w:eastAsia="en-GB"/>
              </w:rPr>
              <w:t xml:space="preserve"> </w:t>
            </w:r>
            <w:r w:rsidR="00B5092B"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39307D">
              <w:rPr>
                <w:rFonts w:ascii="Times New Roman" w:eastAsia="Times New Roman" w:hAnsi="Times New Roman" w:cs="Times New Roman"/>
                <w:b/>
                <w:lang w:val="en-GB"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7F169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7F169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B5092B">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E91D62">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E91D62">
              <w:rPr>
                <w:rFonts w:ascii="Times New Roman" w:eastAsia="Times New Roman" w:hAnsi="Times New Roman" w:cs="Times New Roman"/>
                <w:b/>
                <w:lang w:val="en-US" w:eastAsia="en-GB"/>
              </w:rPr>
              <w:t>Senegal</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F16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91D62" w:rsidRDefault="00E91D62" w:rsidP="00E91D62">
      <w:pPr>
        <w:pStyle w:val="ListParagraph"/>
        <w:tabs>
          <w:tab w:val="left" w:pos="1701"/>
        </w:tabs>
        <w:spacing w:after="0" w:line="240" w:lineRule="auto"/>
        <w:ind w:left="426"/>
        <w:jc w:val="both"/>
        <w:rPr>
          <w:rFonts w:ascii="Times New Roman" w:hAnsi="Times New Roman" w:cs="Times New Roman"/>
          <w:lang w:val="en-US"/>
        </w:rPr>
      </w:pPr>
      <w:proofErr w:type="gramStart"/>
      <w:r w:rsidRPr="00E91D62">
        <w:rPr>
          <w:rFonts w:ascii="Times New Roman" w:hAnsi="Times New Roman" w:cs="Times New Roman"/>
          <w:lang w:val="en-US"/>
        </w:rPr>
        <w:t>to</w:t>
      </w:r>
      <w:proofErr w:type="gramEnd"/>
      <w:r w:rsidRPr="00E91D62">
        <w:rPr>
          <w:rFonts w:ascii="Times New Roman" w:hAnsi="Times New Roman" w:cs="Times New Roman"/>
          <w:lang w:val="en-US"/>
        </w:rPr>
        <w:t xml:space="preserve"> step up coordination to maximize the impact of EU action on migration in third countries and to enhance the engagement of key countries of origin and transit on the entire spectrum of migration issues. </w:t>
      </w:r>
      <w:proofErr w:type="gramStart"/>
      <w:r w:rsidRPr="00E91D62">
        <w:rPr>
          <w:rFonts w:ascii="Times New Roman" w:hAnsi="Times New Roman" w:cs="Times New Roman"/>
          <w:lang w:val="en-US"/>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E91D62">
        <w:rPr>
          <w:rFonts w:ascii="Times New Roman" w:hAnsi="Times New Roman" w:cs="Times New Roman"/>
          <w:lang w:val="en-US"/>
        </w:rPr>
        <w:t>organising</w:t>
      </w:r>
      <w:proofErr w:type="spellEnd"/>
      <w:r w:rsidRPr="00E91D62">
        <w:rPr>
          <w:rFonts w:ascii="Times New Roman" w:hAnsi="Times New Roman" w:cs="Times New Roman"/>
          <w:lang w:val="en-US"/>
        </w:rPr>
        <w:t xml:space="preserve"> legal migration and mobility, ensuring more effective return and readmission, proving protection and support to host communities  and building economic opportunities.</w:t>
      </w:r>
      <w:proofErr w:type="gramEnd"/>
      <w:r w:rsidRPr="00E91D62">
        <w:rPr>
          <w:rFonts w:ascii="Times New Roman" w:hAnsi="Times New Roman" w:cs="Times New Roman"/>
          <w:lang w:val="en-US"/>
        </w:rPr>
        <w:t xml:space="preserve"> The EMLOs will also contribute to the implementation of the bilateral and regional cooperation frameworks on migration. </w:t>
      </w:r>
    </w:p>
    <w:p w:rsidR="00E91D62" w:rsidRPr="00E91D62" w:rsidRDefault="00E91D62" w:rsidP="00E91D62">
      <w:pPr>
        <w:pStyle w:val="ListParagraph"/>
        <w:tabs>
          <w:tab w:val="left" w:pos="1701"/>
        </w:tabs>
        <w:spacing w:after="0" w:line="240" w:lineRule="auto"/>
        <w:ind w:left="426"/>
        <w:jc w:val="both"/>
        <w:rPr>
          <w:rFonts w:ascii="Times New Roman" w:hAnsi="Times New Roman" w:cs="Times New Roman"/>
          <w:lang w:val="en-US"/>
        </w:rPr>
      </w:pPr>
    </w:p>
    <w:p w:rsidR="00E3325C" w:rsidRPr="00E3325C" w:rsidRDefault="00E91D62" w:rsidP="00E91D62">
      <w:pPr>
        <w:pStyle w:val="ListParagraph"/>
        <w:tabs>
          <w:tab w:val="left" w:pos="1701"/>
        </w:tabs>
        <w:spacing w:after="0" w:line="240" w:lineRule="auto"/>
        <w:ind w:left="426"/>
        <w:jc w:val="both"/>
        <w:rPr>
          <w:rFonts w:ascii="Times New Roman" w:hAnsi="Times New Roman" w:cs="Times New Roman"/>
          <w:lang w:val="en-GB"/>
        </w:rPr>
      </w:pPr>
      <w:r w:rsidRPr="00E91D62">
        <w:rPr>
          <w:rFonts w:ascii="Times New Roman" w:hAnsi="Times New Roman" w:cs="Times New Roman"/>
          <w:lang w:val="en-US"/>
        </w:rPr>
        <w:t xml:space="preserve">The actual mandate of each of the EMLOs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E91D62">
        <w:rPr>
          <w:rFonts w:ascii="Times New Roman" w:hAnsi="Times New Roman" w:cs="Times New Roman"/>
          <w:lang w:val="en-US"/>
        </w:rPr>
        <w:t>be based</w:t>
      </w:r>
      <w:proofErr w:type="gramEnd"/>
      <w:r w:rsidRPr="00E91D62">
        <w:rPr>
          <w:rFonts w:ascii="Times New Roman" w:hAnsi="Times New Roman" w:cs="Times New Roman"/>
          <w:lang w:val="en-US"/>
        </w:rPr>
        <w:t xml:space="preserve"> in the country and will be required to travel in the country and in the region, where necessary.</w:t>
      </w:r>
      <w:r w:rsidR="00E3325C" w:rsidRPr="00E3325C">
        <w:rPr>
          <w:rFonts w:ascii="Times New Roman" w:hAnsi="Times New Roman" w:cs="Times New Roman"/>
          <w:lang w:val="en-GB"/>
        </w:rPr>
        <w:t xml:space="preserve">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7F1695">
        <w:rPr>
          <w:rFonts w:ascii="Times New Roman" w:hAnsi="Times New Roman" w:cs="Times New Roman"/>
          <w:u w:val="single"/>
          <w:lang w:val="en-GB"/>
        </w:rPr>
        <w:t>Functions and duties</w:t>
      </w:r>
      <w:r>
        <w:rPr>
          <w:rFonts w:ascii="Times New Roman" w:hAnsi="Times New Roman" w:cs="Times New Roman"/>
          <w:lang w:val="en-GB"/>
        </w:rPr>
        <w:t>:</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w:t>
      </w:r>
      <w:r w:rsidRPr="00E3325C">
        <w:rPr>
          <w:rFonts w:ascii="Times New Roman" w:hAnsi="Times New Roman" w:cs="Times New Roman"/>
          <w:lang w:val="en-GB"/>
        </w:rPr>
        <w:lastRenderedPageBreak/>
        <w:t xml:space="preserve">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proofErr w:type="gramStart"/>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w:t>
      </w:r>
      <w:proofErr w:type="gramEnd"/>
      <w:r w:rsidRPr="00E3325C">
        <w:rPr>
          <w:rFonts w:ascii="Times New Roman" w:hAnsi="Times New Roman" w:cs="Times New Roman"/>
          <w:lang w:val="en-GB"/>
        </w:rPr>
        <w:t xml:space="preserve"> </w:t>
      </w:r>
      <w:proofErr w:type="gramStart"/>
      <w:r w:rsidRPr="00E3325C">
        <w:rPr>
          <w:rFonts w:ascii="Times New Roman" w:hAnsi="Times New Roman" w:cs="Times New Roman"/>
          <w:lang w:val="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E3325C">
        <w:rPr>
          <w:rFonts w:ascii="Times New Roman" w:hAnsi="Times New Roman" w:cs="Times New Roman"/>
          <w:lang w:val="en-GB"/>
        </w:rPr>
        <w:t>policy</w:t>
      </w:r>
      <w:proofErr w:type="gramEnd"/>
      <w:r w:rsidRPr="00E3325C">
        <w:rPr>
          <w:rFonts w:ascii="Times New Roman" w:hAnsi="Times New Roman" w:cs="Times New Roman"/>
          <w:lang w:val="en-GB"/>
        </w:rPr>
        <w:t xml:space="preserve">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 xml:space="preserve">The EMLOs shall work closely with the other members of the delegation to ensure that migration </w:t>
      </w:r>
      <w:proofErr w:type="gramStart"/>
      <w:r w:rsidRPr="00E3325C">
        <w:rPr>
          <w:rFonts w:ascii="Times New Roman" w:hAnsi="Times New Roman" w:cs="Times New Roman"/>
          <w:lang w:val="en-GB"/>
        </w:rPr>
        <w:t>is mainstreamed</w:t>
      </w:r>
      <w:proofErr w:type="gramEnd"/>
      <w:r w:rsidRPr="00E3325C">
        <w:rPr>
          <w:rFonts w:ascii="Times New Roman" w:hAnsi="Times New Roman" w:cs="Times New Roman"/>
          <w:lang w:val="en-GB"/>
        </w:rPr>
        <w:t>, as appropriate, in other issues such as development cooperation or the implementation of the bilateral and regional cooperation frameworks on migration in order to ensure consistent implementation of the EU poli</w:t>
      </w:r>
      <w:r w:rsidR="00E91D62">
        <w:rPr>
          <w:rFonts w:ascii="Times New Roman" w:hAnsi="Times New Roman" w:cs="Times New Roman"/>
          <w:lang w:val="en-GB"/>
        </w:rPr>
        <w:t>cy and better achieve the above-</w:t>
      </w:r>
      <w:r w:rsidRPr="00E3325C">
        <w:rPr>
          <w:rFonts w:ascii="Times New Roman" w:hAnsi="Times New Roman" w:cs="Times New Roman"/>
          <w:lang w:val="en-GB"/>
        </w:rPr>
        <w:t>mentioned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r w:rsidR="00E91D62">
        <w:rPr>
          <w:rFonts w:ascii="Times New Roman" w:eastAsia="Times New Roman" w:hAnsi="Times New Roman" w:cs="Times New Roman"/>
          <w:lang w:val="en-US" w:eastAsia="en-GB"/>
        </w:rPr>
        <w:t xml:space="preserve">  </w:t>
      </w:r>
      <w:r w:rsidR="00E91D62" w:rsidRPr="00E91D62">
        <w:rPr>
          <w:rFonts w:ascii="Times New Roman" w:eastAsia="Times New Roman" w:hAnsi="Times New Roman" w:cs="Times New Roman"/>
          <w:lang w:val="en-US" w:eastAsia="en-GB"/>
        </w:rPr>
        <w:t>The knowledge of French is also considered an advantage.</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91D6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39307D"/>
    <w:rsid w:val="00467715"/>
    <w:rsid w:val="00534042"/>
    <w:rsid w:val="0061327F"/>
    <w:rsid w:val="006D5237"/>
    <w:rsid w:val="007961B7"/>
    <w:rsid w:val="007A1954"/>
    <w:rsid w:val="007F1695"/>
    <w:rsid w:val="009C51D8"/>
    <w:rsid w:val="009D042F"/>
    <w:rsid w:val="00AF7D78"/>
    <w:rsid w:val="00B5092B"/>
    <w:rsid w:val="00B61813"/>
    <w:rsid w:val="00BC14A5"/>
    <w:rsid w:val="00CF677F"/>
    <w:rsid w:val="00D37EF6"/>
    <w:rsid w:val="00E3325C"/>
    <w:rsid w:val="00E91D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CBBB"/>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10299</Characters>
  <Application>Microsoft Office Word</Application>
  <DocSecurity>0</DocSecurity>
  <Lines>201</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2021-03-10T16:27:00Z</dcterms:created>
  <dcterms:modified xsi:type="dcterms:W3CDTF">2021-03-10T16:27:00Z</dcterms:modified>
</cp:coreProperties>
</file>