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74F03"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COMM-A-1</w:t>
            </w:r>
          </w:p>
        </w:tc>
      </w:tr>
      <w:tr w:rsidR="00AF7D78" w:rsidRPr="00274F0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74F03" w:rsidRPr="00274F03" w:rsidRDefault="00274F03" w:rsidP="00274F03">
            <w:pPr>
              <w:ind w:right="1317"/>
              <w:jc w:val="both"/>
              <w:rPr>
                <w:rFonts w:ascii="Times New Roman" w:eastAsia="Times New Roman" w:hAnsi="Times New Roman"/>
                <w:b/>
                <w:lang w:val="de-DE" w:eastAsia="en-GB"/>
              </w:rPr>
            </w:pPr>
            <w:proofErr w:type="spellStart"/>
            <w:r w:rsidRPr="00274F03">
              <w:rPr>
                <w:rFonts w:ascii="Times New Roman" w:eastAsia="Times New Roman" w:hAnsi="Times New Roman"/>
                <w:b/>
                <w:lang w:val="de-DE" w:eastAsia="en-GB"/>
              </w:rPr>
              <w:t>Ms</w:t>
            </w:r>
            <w:proofErr w:type="spellEnd"/>
            <w:r w:rsidRPr="00274F03">
              <w:rPr>
                <w:rFonts w:ascii="Times New Roman" w:eastAsia="Times New Roman" w:hAnsi="Times New Roman"/>
                <w:b/>
                <w:lang w:val="de-DE" w:eastAsia="en-GB"/>
              </w:rPr>
              <w:t xml:space="preserve"> Dana MANESCU</w:t>
            </w:r>
          </w:p>
          <w:p w:rsidR="00274F03" w:rsidRPr="00274F03" w:rsidRDefault="00E51A04" w:rsidP="00274F03">
            <w:pPr>
              <w:ind w:right="1317"/>
              <w:jc w:val="both"/>
              <w:rPr>
                <w:rFonts w:ascii="Times New Roman" w:eastAsia="Times New Roman" w:hAnsi="Times New Roman"/>
                <w:b/>
                <w:lang w:val="de-DE" w:eastAsia="en-GB"/>
              </w:rPr>
            </w:pPr>
            <w:hyperlink r:id="rId8" w:history="1">
              <w:r w:rsidR="00283AE7" w:rsidRPr="005D3053">
                <w:rPr>
                  <w:rStyle w:val="Hyperlink"/>
                  <w:rFonts w:ascii="Times New Roman" w:eastAsia="Times New Roman" w:hAnsi="Times New Roman"/>
                  <w:b/>
                  <w:lang w:val="de-DE" w:eastAsia="en-GB"/>
                </w:rPr>
                <w:t>Dana.MANESCU@ec.europa.eu</w:t>
              </w:r>
            </w:hyperlink>
            <w:r w:rsidR="00283AE7">
              <w:rPr>
                <w:rFonts w:ascii="Times New Roman" w:eastAsia="Times New Roman" w:hAnsi="Times New Roman"/>
                <w:b/>
                <w:lang w:val="de-DE" w:eastAsia="en-GB"/>
              </w:rPr>
              <w:t xml:space="preserve"> </w:t>
            </w:r>
          </w:p>
          <w:p w:rsidR="00274F03" w:rsidRPr="00274F03" w:rsidRDefault="00274F03" w:rsidP="00274F03">
            <w:pPr>
              <w:ind w:right="1317"/>
              <w:jc w:val="both"/>
              <w:rPr>
                <w:rFonts w:ascii="Times New Roman" w:eastAsia="Times New Roman" w:hAnsi="Times New Roman"/>
                <w:b/>
                <w:lang w:val="de-DE" w:eastAsia="en-GB"/>
              </w:rPr>
            </w:pPr>
            <w:r w:rsidRPr="00274F03">
              <w:rPr>
                <w:rFonts w:ascii="Times New Roman" w:eastAsia="Times New Roman" w:hAnsi="Times New Roman"/>
                <w:b/>
                <w:lang w:val="de-DE" w:eastAsia="en-GB"/>
              </w:rPr>
              <w:t>+ 32 2 29 54459</w:t>
            </w:r>
          </w:p>
          <w:p w:rsidR="00274F03" w:rsidRDefault="00274F03" w:rsidP="00274F03">
            <w:pPr>
              <w:ind w:right="1317"/>
              <w:jc w:val="both"/>
              <w:rPr>
                <w:rFonts w:ascii="Times New Roman" w:eastAsia="Times New Roman" w:hAnsi="Times New Roman"/>
                <w:b/>
                <w:lang w:val="de-DE" w:eastAsia="en-GB"/>
              </w:rPr>
            </w:pPr>
            <w:r w:rsidRPr="00274F03">
              <w:rPr>
                <w:rFonts w:ascii="Times New Roman" w:eastAsia="Times New Roman" w:hAnsi="Times New Roman"/>
                <w:b/>
                <w:lang w:val="de-DE" w:eastAsia="en-GB"/>
              </w:rPr>
              <w:t>2</w:t>
            </w:r>
          </w:p>
          <w:p w:rsidR="00AF7D78" w:rsidRPr="00AF7D78" w:rsidRDefault="00E51A04" w:rsidP="00274F0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51A04">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 4</w:t>
            </w:r>
            <w:r w:rsidRPr="00E51A0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74F0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51A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As responsible for the definition, implementation and continuously updating of the Commission's social media strategy, COMM.A.1 Social media and visual communication unit is looking for a national expert to act as content manager for social media.</w:t>
      </w: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We propose a post in a dynamic team and work environment. The team of about 30 members is high performing, working with strict campaign calendars and having to adapt to external unforeseen events where the efficient co-operation, team spirit and good communication skills are necessary. We offer a good working atmosphere, space for initiatives, as well as a modern office: brand-new, tailored-made open space on the 4</w:t>
      </w:r>
      <w:r w:rsidRPr="00274F03">
        <w:rPr>
          <w:rFonts w:ascii="Times New Roman" w:eastAsia="Times New Roman" w:hAnsi="Times New Roman" w:cs="Times New Roman"/>
          <w:vertAlign w:val="superscript"/>
          <w:lang w:val="en-US" w:eastAsia="en-GB"/>
        </w:rPr>
        <w:t>th</w:t>
      </w:r>
      <w:r>
        <w:rPr>
          <w:rFonts w:ascii="Times New Roman" w:eastAsia="Times New Roman" w:hAnsi="Times New Roman" w:cs="Times New Roman"/>
          <w:lang w:val="en-US" w:eastAsia="en-GB"/>
        </w:rPr>
        <w:t xml:space="preserve"> </w:t>
      </w:r>
      <w:r w:rsidRPr="00274F03">
        <w:rPr>
          <w:rFonts w:ascii="Times New Roman" w:eastAsia="Times New Roman" w:hAnsi="Times New Roman" w:cs="Times New Roman"/>
          <w:lang w:val="en-US" w:eastAsia="en-GB"/>
        </w:rPr>
        <w:t xml:space="preserve">floor of the rue de la </w:t>
      </w:r>
      <w:proofErr w:type="spellStart"/>
      <w:r w:rsidRPr="00274F03">
        <w:rPr>
          <w:rFonts w:ascii="Times New Roman" w:eastAsia="Times New Roman" w:hAnsi="Times New Roman" w:cs="Times New Roman"/>
          <w:lang w:val="en-US" w:eastAsia="en-GB"/>
        </w:rPr>
        <w:t>Loi</w:t>
      </w:r>
      <w:proofErr w:type="spellEnd"/>
      <w:r w:rsidRPr="00274F03">
        <w:rPr>
          <w:rFonts w:ascii="Times New Roman" w:eastAsia="Times New Roman" w:hAnsi="Times New Roman" w:cs="Times New Roman"/>
          <w:lang w:val="en-US" w:eastAsia="en-GB"/>
        </w:rPr>
        <w:t xml:space="preserve"> 56 building, with screen and creativity walls, facilitating the constant flow of information.</w:t>
      </w: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 xml:space="preserve">The job entails working on social media content strategies (proactive and reactive), editorial planning, strategies for publication and engagement with the audiences. </w:t>
      </w: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 xml:space="preserve">The job requires very high political sensitivity, the ability to explain complex topics in simple language, conceive messaging lines for a variety of platforms (from Facebook and Twitter up to </w:t>
      </w:r>
      <w:proofErr w:type="spellStart"/>
      <w:r w:rsidRPr="00274F03">
        <w:rPr>
          <w:rFonts w:ascii="Times New Roman" w:eastAsia="Times New Roman" w:hAnsi="Times New Roman" w:cs="Times New Roman"/>
          <w:lang w:val="en-US" w:eastAsia="en-GB"/>
        </w:rPr>
        <w:t>Smarp</w:t>
      </w:r>
      <w:proofErr w:type="spellEnd"/>
      <w:r w:rsidRPr="00274F03">
        <w:rPr>
          <w:rFonts w:ascii="Times New Roman" w:eastAsia="Times New Roman" w:hAnsi="Times New Roman" w:cs="Times New Roman"/>
          <w:lang w:val="en-US" w:eastAsia="en-GB"/>
        </w:rPr>
        <w:t xml:space="preserve">, for employee advocacy) and develop narratives and social media lines to counter and prevent disinformation. </w:t>
      </w: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The job offers the opportunity to use and/or develop copywriting and visual communication skills by taking on tasks such as preparing long-term narratives and social media messaging, creating and managing content (from proactive communication and using trends to draw attention to the Commission’s work, through social media replies, up until lines to take to fight disinformation and “inoculate” various social media audiences against disinformation).</w:t>
      </w:r>
    </w:p>
    <w:p w:rsidR="00AF7D78" w:rsidRPr="00AF7D78" w:rsidRDefault="00274F03" w:rsidP="00274F03">
      <w:pPr>
        <w:spacing w:after="0" w:line="240" w:lineRule="auto"/>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You will help coordinate the social media outreach of the Commission; this work requires frequent contacts with the Spokesperson’s Service and the Cabinet.</w:t>
      </w:r>
    </w:p>
    <w:p w:rsidR="00AF7D78" w:rsidRDefault="00AF7D78" w:rsidP="00AF7D78">
      <w:pPr>
        <w:spacing w:after="0" w:line="240" w:lineRule="auto"/>
        <w:rPr>
          <w:rFonts w:ascii="Times New Roman" w:eastAsia="Times New Roman" w:hAnsi="Times New Roman" w:cs="Times New Roman"/>
          <w:lang w:val="en-US" w:eastAsia="en-GB"/>
        </w:rPr>
      </w:pPr>
    </w:p>
    <w:p w:rsidR="00274F03" w:rsidRPr="00AF7D78" w:rsidRDefault="00274F03"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274F03" w:rsidRPr="00274F03">
        <w:rPr>
          <w:lang w:val="en-US"/>
        </w:rPr>
        <w:t xml:space="preserve"> </w:t>
      </w:r>
      <w:r w:rsidR="00274F03">
        <w:rPr>
          <w:lang w:val="en-US"/>
        </w:rPr>
        <w:t>c</w:t>
      </w:r>
      <w:r w:rsidR="00274F03" w:rsidRPr="00274F03">
        <w:rPr>
          <w:rFonts w:ascii="Times New Roman" w:eastAsia="Times New Roman" w:hAnsi="Times New Roman" w:cs="Times New Roman"/>
          <w:lang w:val="en-US" w:eastAsia="en-GB"/>
        </w:rPr>
        <w:t xml:space="preserve">ommunication </w:t>
      </w:r>
      <w:r w:rsidR="00274F03">
        <w:rPr>
          <w:rFonts w:ascii="Times New Roman" w:eastAsia="Times New Roman" w:hAnsi="Times New Roman" w:cs="Times New Roman"/>
          <w:lang w:val="en-US" w:eastAsia="en-GB"/>
        </w:rPr>
        <w:t>and</w:t>
      </w:r>
      <w:r w:rsidR="00274F03" w:rsidRPr="00274F03">
        <w:rPr>
          <w:rFonts w:ascii="Times New Roman" w:eastAsia="Times New Roman" w:hAnsi="Times New Roman" w:cs="Times New Roman"/>
          <w:lang w:val="en-US" w:eastAsia="en-GB"/>
        </w:rPr>
        <w:t xml:space="preserve"> core principle of online communication.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 xml:space="preserve">The candidate should have 5+ years of recent experience in communication and 3+ years' experience in content creation. S/he has planned, coordinated and executed social media work on many different social media platforms including the following: Twitter, Facebook, Instagram, </w:t>
      </w:r>
      <w:proofErr w:type="spellStart"/>
      <w:r w:rsidRPr="00274F03">
        <w:rPr>
          <w:rFonts w:ascii="Times New Roman" w:eastAsia="Times New Roman" w:hAnsi="Times New Roman" w:cs="Times New Roman"/>
          <w:lang w:val="en-US" w:eastAsia="en-GB"/>
        </w:rPr>
        <w:t>Linkedin</w:t>
      </w:r>
      <w:proofErr w:type="spellEnd"/>
      <w:r w:rsidRPr="00274F03">
        <w:rPr>
          <w:rFonts w:ascii="Times New Roman" w:eastAsia="Times New Roman" w:hAnsi="Times New Roman" w:cs="Times New Roman"/>
          <w:lang w:val="en-US" w:eastAsia="en-GB"/>
        </w:rPr>
        <w:t xml:space="preserve"> and </w:t>
      </w:r>
      <w:proofErr w:type="spellStart"/>
      <w:r w:rsidRPr="00274F03">
        <w:rPr>
          <w:rFonts w:ascii="Times New Roman" w:eastAsia="Times New Roman" w:hAnsi="Times New Roman" w:cs="Times New Roman"/>
          <w:lang w:val="en-US" w:eastAsia="en-GB"/>
        </w:rPr>
        <w:t>Youtube</w:t>
      </w:r>
      <w:proofErr w:type="spellEnd"/>
      <w:r w:rsidRPr="00274F03">
        <w:rPr>
          <w:rFonts w:ascii="Times New Roman" w:eastAsia="Times New Roman" w:hAnsi="Times New Roman" w:cs="Times New Roman"/>
          <w:lang w:val="en-US" w:eastAsia="en-GB"/>
        </w:rPr>
        <w:t>.</w:t>
      </w: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The successful candidate knows how to use social media monitoring tools (</w:t>
      </w:r>
      <w:proofErr w:type="spellStart"/>
      <w:r w:rsidRPr="00274F03">
        <w:rPr>
          <w:rFonts w:ascii="Times New Roman" w:eastAsia="Times New Roman" w:hAnsi="Times New Roman" w:cs="Times New Roman"/>
          <w:lang w:val="en-US" w:eastAsia="en-GB"/>
        </w:rPr>
        <w:t>Brandwatch</w:t>
      </w:r>
      <w:proofErr w:type="spellEnd"/>
      <w:r w:rsidRPr="00274F03">
        <w:rPr>
          <w:rFonts w:ascii="Times New Roman" w:eastAsia="Times New Roman" w:hAnsi="Times New Roman" w:cs="Times New Roman"/>
          <w:lang w:val="en-US" w:eastAsia="en-GB"/>
        </w:rPr>
        <w:t xml:space="preserve">, </w:t>
      </w:r>
      <w:proofErr w:type="spellStart"/>
      <w:r w:rsidRPr="00274F03">
        <w:rPr>
          <w:rFonts w:ascii="Times New Roman" w:eastAsia="Times New Roman" w:hAnsi="Times New Roman" w:cs="Times New Roman"/>
          <w:lang w:val="en-US" w:eastAsia="en-GB"/>
        </w:rPr>
        <w:t>Socialbakers</w:t>
      </w:r>
      <w:proofErr w:type="spellEnd"/>
      <w:r w:rsidRPr="00274F03">
        <w:rPr>
          <w:rFonts w:ascii="Times New Roman" w:eastAsia="Times New Roman" w:hAnsi="Times New Roman" w:cs="Times New Roman"/>
          <w:lang w:val="en-US" w:eastAsia="en-GB"/>
        </w:rPr>
        <w:t>, or similar) or the insights provided directly by the social media platforms to gather data that informs communication and engagement decisions.</w:t>
      </w: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Experience in visual communication, message adaptation and targeting is a pre-requisite.</w:t>
      </w: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Experience with social media marketing (paid advertising strategies and techniques), in social media training/coaching or in using technology to detect and fight disinformation will be seen as a great advantage.</w:t>
      </w:r>
    </w:p>
    <w:p w:rsidR="00274F03" w:rsidRPr="00274F03" w:rsidRDefault="00274F03" w:rsidP="00274F03">
      <w:pPr>
        <w:tabs>
          <w:tab w:val="left" w:pos="709"/>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The candidate should have the following skills /abilities and knowledge:</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r>
      <w:proofErr w:type="spellStart"/>
      <w:r w:rsidRPr="00274F03">
        <w:rPr>
          <w:rFonts w:ascii="Times New Roman" w:eastAsia="Times New Roman" w:hAnsi="Times New Roman" w:cs="Times New Roman"/>
          <w:lang w:val="en-US" w:eastAsia="en-GB"/>
        </w:rPr>
        <w:t>Conceptualisation</w:t>
      </w:r>
      <w:proofErr w:type="spellEnd"/>
      <w:r w:rsidRPr="00274F03">
        <w:rPr>
          <w:rFonts w:ascii="Times New Roman" w:eastAsia="Times New Roman" w:hAnsi="Times New Roman" w:cs="Times New Roman"/>
          <w:lang w:val="en-US" w:eastAsia="en-GB"/>
        </w:rPr>
        <w:t xml:space="preserve"> and excellent drafting skills (texts for internal and external use)</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Ability to prioritize and organize effectively and manage multiple projects and assignments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Good coordination skills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Ability to work independently but also as part of a team</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Excellent organizational skills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Strong sense of initiative combined with reliability and responsibility</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Diplomatic communication skills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Excellent computer skills</w:t>
      </w:r>
    </w:p>
    <w:p w:rsidR="00AF7D78" w:rsidRPr="00B47B23" w:rsidRDefault="00274F03" w:rsidP="00274F03">
      <w:pPr>
        <w:tabs>
          <w:tab w:val="left" w:pos="709"/>
        </w:tabs>
        <w:spacing w:after="0" w:line="240" w:lineRule="auto"/>
        <w:ind w:left="709" w:right="60"/>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Given the confidentiality of some files, sensitivity and discretion are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274F0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Excellent English and good French, both oral and written.</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51A0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74F03"/>
    <w:rsid w:val="00283AE7"/>
    <w:rsid w:val="00534042"/>
    <w:rsid w:val="00AF7D78"/>
    <w:rsid w:val="00B47B23"/>
    <w:rsid w:val="00BC14A5"/>
    <w:rsid w:val="00CF677F"/>
    <w:rsid w:val="00D37EF6"/>
    <w:rsid w:val="00E51A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5D6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283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ANESC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8482</Characters>
  <Application>Microsoft Office Word</Application>
  <DocSecurity>0</DocSecurity>
  <Lines>188</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2020-04-14T14:22:00Z</dcterms:created>
  <dcterms:modified xsi:type="dcterms:W3CDTF">2020-04-14T14:22:00Z</dcterms:modified>
</cp:coreProperties>
</file>