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8365C9"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CLIMA-B-3</w:t>
            </w:r>
            <w:r w:rsidR="00046764">
              <w:rPr>
                <w:rFonts w:ascii="Times New Roman" w:eastAsia="Times New Roman" w:hAnsi="Times New Roman" w:cs="Times New Roman"/>
                <w:b/>
                <w:sz w:val="24"/>
                <w:szCs w:val="20"/>
                <w:lang w:val="en-US" w:eastAsia="en-GB"/>
              </w:rPr>
              <w:t>_B</w:t>
            </w: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365C9" w:rsidRPr="0074669A" w:rsidRDefault="008365C9" w:rsidP="008365C9">
            <w:pPr>
              <w:rPr>
                <w:rFonts w:ascii="Times New Roman" w:eastAsia="Times New Roman" w:hAnsi="Times New Roman" w:cs="Times New Roman"/>
                <w:b/>
                <w:lang w:eastAsia="en-GB"/>
              </w:rPr>
            </w:pPr>
            <w:r w:rsidRPr="0074669A">
              <w:rPr>
                <w:rFonts w:ascii="Times New Roman" w:eastAsia="Times New Roman" w:hAnsi="Times New Roman" w:cs="Times New Roman"/>
                <w:b/>
                <w:lang w:eastAsia="en-GB"/>
              </w:rPr>
              <w:t>Laurence GRAFF</w:t>
            </w:r>
          </w:p>
          <w:p w:rsidR="008365C9" w:rsidRPr="0074669A" w:rsidRDefault="008365C9" w:rsidP="008365C9">
            <w:pPr>
              <w:rPr>
                <w:rFonts w:ascii="Times New Roman" w:eastAsia="Times New Roman" w:hAnsi="Times New Roman" w:cs="Times New Roman"/>
                <w:b/>
                <w:lang w:eastAsia="en-GB"/>
              </w:rPr>
            </w:pPr>
            <w:hyperlink r:id="rId8" w:history="1">
              <w:r w:rsidRPr="00C96647">
                <w:rPr>
                  <w:rStyle w:val="Hyperlink"/>
                  <w:rFonts w:ascii="Times New Roman" w:eastAsia="Times New Roman" w:hAnsi="Times New Roman" w:cs="Times New Roman"/>
                  <w:b/>
                  <w:lang w:eastAsia="en-GB"/>
                </w:rPr>
                <w:t>Laurence.graff@ec.europa.eu</w:t>
              </w:r>
            </w:hyperlink>
            <w:r>
              <w:rPr>
                <w:rFonts w:ascii="Times New Roman" w:eastAsia="Times New Roman" w:hAnsi="Times New Roman" w:cs="Times New Roman"/>
                <w:b/>
                <w:lang w:eastAsia="en-GB"/>
              </w:rPr>
              <w:t xml:space="preserve"> </w:t>
            </w:r>
          </w:p>
          <w:p w:rsidR="006D5237" w:rsidRPr="006D5237" w:rsidRDefault="008365C9" w:rsidP="008365C9">
            <w:pPr>
              <w:rPr>
                <w:rFonts w:ascii="Times New Roman" w:eastAsia="Times New Roman" w:hAnsi="Times New Roman" w:cs="Times New Roman"/>
                <w:b/>
                <w:lang w:val="en-US" w:eastAsia="en-GB"/>
              </w:rPr>
            </w:pPr>
            <w:r w:rsidRPr="0074669A">
              <w:rPr>
                <w:rFonts w:ascii="Times New Roman" w:eastAsia="Times New Roman" w:hAnsi="Times New Roman" w:cs="Times New Roman"/>
                <w:b/>
                <w:lang w:eastAsia="en-GB"/>
              </w:rPr>
              <w:t>+32 2 2960.15.18</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B052C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052C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046764" w:rsidRPr="00046764" w:rsidRDefault="00046764" w:rsidP="00046764">
      <w:pPr>
        <w:tabs>
          <w:tab w:val="left" w:pos="1701"/>
        </w:tabs>
        <w:spacing w:after="0" w:line="240" w:lineRule="auto"/>
        <w:ind w:left="426"/>
        <w:jc w:val="both"/>
        <w:rPr>
          <w:rFonts w:ascii="Times New Roman" w:eastAsia="Times New Roman" w:hAnsi="Times New Roman" w:cs="Times New Roman"/>
          <w:lang w:val="en-IE" w:eastAsia="en-GB"/>
        </w:rPr>
      </w:pPr>
      <w:r w:rsidRPr="00046764">
        <w:rPr>
          <w:rFonts w:ascii="Times New Roman" w:eastAsia="Times New Roman" w:hAnsi="Times New Roman" w:cs="Times New Roman"/>
          <w:lang w:val="en-IE" w:eastAsia="en-GB"/>
        </w:rPr>
        <w:t xml:space="preserve">The SNE posted in CLIMA B.3 will be part of the team responsible for addressing greenhouse gas emissions from aviation and shipping, as well as in charge of international carbon markets. The main focus of her/his work will be the development and implementation of EU legislation and initiatives to address greenhouse gas emissions from shipping, following up in particular on the European Green Deal.  This will include work on extension of EU emissions trading to maritime emissions. This will also involve following other related policy developments, notably in the field of research and innovation, technology and fuels, taxation and carbon pricing more broadly. In view of the above, the work involves policy analysis and development, including economic analysis and impact assessment, involvement in the EU legislative process and implementation of legislation, communication, as well as outreach and cooperation activities. Dialogue with other EU institutions, Member States external partners and stakeholders, as well as participation in conferences and events addressing EU’s policy objective on climate change and maritime transport will be part of the work. </w:t>
      </w:r>
    </w:p>
    <w:p w:rsidR="00046764" w:rsidRPr="00046764" w:rsidRDefault="00046764" w:rsidP="00046764">
      <w:pPr>
        <w:tabs>
          <w:tab w:val="left" w:pos="1701"/>
        </w:tabs>
        <w:spacing w:after="0" w:line="240" w:lineRule="auto"/>
        <w:ind w:left="426"/>
        <w:jc w:val="both"/>
        <w:rPr>
          <w:rFonts w:ascii="Times New Roman" w:eastAsia="Times New Roman" w:hAnsi="Times New Roman" w:cs="Times New Roman"/>
          <w:lang w:val="en-IE" w:eastAsia="en-GB"/>
        </w:rPr>
      </w:pPr>
    </w:p>
    <w:p w:rsidR="00046764" w:rsidRPr="00046764" w:rsidRDefault="00046764" w:rsidP="00046764">
      <w:pPr>
        <w:tabs>
          <w:tab w:val="left" w:pos="1701"/>
        </w:tabs>
        <w:spacing w:after="0" w:line="240" w:lineRule="auto"/>
        <w:ind w:left="426"/>
        <w:jc w:val="both"/>
        <w:rPr>
          <w:rFonts w:ascii="Times New Roman" w:eastAsia="Times New Roman" w:hAnsi="Times New Roman" w:cs="Times New Roman"/>
          <w:lang w:val="en-IE" w:eastAsia="en-GB"/>
        </w:rPr>
      </w:pPr>
      <w:r w:rsidRPr="00046764">
        <w:rPr>
          <w:rFonts w:ascii="Times New Roman" w:eastAsia="Times New Roman" w:hAnsi="Times New Roman" w:cs="Times New Roman"/>
          <w:lang w:val="en-IE" w:eastAsia="en-GB"/>
        </w:rPr>
        <w:t>Demonstration of vision, enthusiasm, autonomy  and commitment to work in a high profile and strategic EU policy area with many inter-actions with other policy areas (</w:t>
      </w:r>
      <w:proofErr w:type="spellStart"/>
      <w:r w:rsidRPr="00046764">
        <w:rPr>
          <w:rFonts w:ascii="Times New Roman" w:eastAsia="Times New Roman" w:hAnsi="Times New Roman" w:cs="Times New Roman"/>
          <w:lang w:val="en-IE" w:eastAsia="en-GB"/>
        </w:rPr>
        <w:t>e.g</w:t>
      </w:r>
      <w:proofErr w:type="spellEnd"/>
      <w:r w:rsidRPr="00046764">
        <w:rPr>
          <w:rFonts w:ascii="Times New Roman" w:eastAsia="Times New Roman" w:hAnsi="Times New Roman" w:cs="Times New Roman"/>
          <w:lang w:val="en-IE" w:eastAsia="en-GB"/>
        </w:rPr>
        <w:t xml:space="preserve"> transport, energy, external relations) is required, as well as a capacity to deal with highly technical matters. At least two years of experience in EU institutions is desirable. Familiarity with EU policies and external action would be an asset. A good knowledge of EU climate policy, including carbon market issues, and the shipping sector would be highly desirable. </w:t>
      </w:r>
    </w:p>
    <w:p w:rsidR="00046764" w:rsidRPr="00046764" w:rsidRDefault="00046764" w:rsidP="00046764">
      <w:pPr>
        <w:tabs>
          <w:tab w:val="left" w:pos="1701"/>
        </w:tabs>
        <w:spacing w:after="0" w:line="240" w:lineRule="auto"/>
        <w:ind w:left="426"/>
        <w:jc w:val="both"/>
        <w:rPr>
          <w:rFonts w:ascii="Times New Roman" w:eastAsia="Times New Roman" w:hAnsi="Times New Roman" w:cs="Times New Roman"/>
          <w:lang w:val="en-IE" w:eastAsia="en-GB"/>
        </w:rPr>
      </w:pPr>
    </w:p>
    <w:p w:rsidR="00046764" w:rsidRPr="00046764" w:rsidRDefault="00046764" w:rsidP="00046764">
      <w:pPr>
        <w:tabs>
          <w:tab w:val="left" w:pos="1701"/>
        </w:tabs>
        <w:spacing w:after="0" w:line="240" w:lineRule="auto"/>
        <w:ind w:left="426"/>
        <w:jc w:val="both"/>
        <w:rPr>
          <w:rFonts w:ascii="Times New Roman" w:eastAsia="Times New Roman" w:hAnsi="Times New Roman" w:cs="Times New Roman"/>
          <w:lang w:val="en-IE" w:eastAsia="en-GB"/>
        </w:rPr>
      </w:pPr>
      <w:r w:rsidRPr="00046764">
        <w:rPr>
          <w:rFonts w:ascii="Times New Roman" w:eastAsia="Times New Roman" w:hAnsi="Times New Roman" w:cs="Times New Roman"/>
          <w:lang w:val="en-IE" w:eastAsia="en-GB"/>
        </w:rPr>
        <w:t xml:space="preserve">The position implies close cooperation with the rest of the maritime team, other units within the Directorate General for Climate Action, other relevant Directorate Generals (e.g. </w:t>
      </w:r>
      <w:proofErr w:type="spellStart"/>
      <w:r w:rsidRPr="00046764">
        <w:rPr>
          <w:rFonts w:ascii="Times New Roman" w:eastAsia="Times New Roman" w:hAnsi="Times New Roman" w:cs="Times New Roman"/>
          <w:lang w:val="en-IE" w:eastAsia="en-GB"/>
        </w:rPr>
        <w:t>SecGen</w:t>
      </w:r>
      <w:proofErr w:type="spellEnd"/>
      <w:r w:rsidRPr="00046764">
        <w:rPr>
          <w:rFonts w:ascii="Times New Roman" w:eastAsia="Times New Roman" w:hAnsi="Times New Roman" w:cs="Times New Roman"/>
          <w:lang w:val="en-IE" w:eastAsia="en-GB"/>
        </w:rPr>
        <w:t>, MOVE, ENV, MARE) as well as other institutions. It also necessitates the development of a close working network with external stakeholders, EU Member States and third country partners (both at bilateral and multilateral level).</w:t>
      </w:r>
    </w:p>
    <w:p w:rsidR="00046764" w:rsidRPr="00046764" w:rsidRDefault="00046764" w:rsidP="00046764">
      <w:pPr>
        <w:tabs>
          <w:tab w:val="left" w:pos="1701"/>
        </w:tabs>
        <w:spacing w:after="0" w:line="240" w:lineRule="auto"/>
        <w:ind w:left="426"/>
        <w:jc w:val="both"/>
        <w:rPr>
          <w:rFonts w:ascii="Times New Roman" w:eastAsia="Times New Roman" w:hAnsi="Times New Roman" w:cs="Times New Roman"/>
          <w:lang w:val="en-IE" w:eastAsia="en-GB"/>
        </w:rPr>
      </w:pPr>
      <w:r w:rsidRPr="00046764">
        <w:rPr>
          <w:rFonts w:ascii="Times New Roman" w:eastAsia="Times New Roman" w:hAnsi="Times New Roman" w:cs="Times New Roman"/>
          <w:lang w:val="en-IE" w:eastAsia="en-GB"/>
        </w:rPr>
        <w:t xml:space="preserve"> </w:t>
      </w:r>
    </w:p>
    <w:p w:rsidR="00046764" w:rsidRPr="00046764" w:rsidRDefault="00046764" w:rsidP="00046764">
      <w:pPr>
        <w:tabs>
          <w:tab w:val="left" w:pos="1701"/>
        </w:tabs>
        <w:spacing w:after="0" w:line="240" w:lineRule="auto"/>
        <w:ind w:left="426"/>
        <w:jc w:val="both"/>
        <w:rPr>
          <w:rFonts w:ascii="Times New Roman" w:eastAsia="Times New Roman" w:hAnsi="Times New Roman" w:cs="Times New Roman"/>
          <w:lang w:val="en-IE" w:eastAsia="en-GB"/>
        </w:rPr>
      </w:pPr>
      <w:r w:rsidRPr="00046764">
        <w:rPr>
          <w:rFonts w:ascii="Times New Roman" w:eastAsia="Times New Roman" w:hAnsi="Times New Roman" w:cs="Times New Roman"/>
          <w:lang w:val="en-IE" w:eastAsia="en-GB"/>
        </w:rPr>
        <w:lastRenderedPageBreak/>
        <w:t xml:space="preserve">Capacity to deal with economic and policy analysis, highly technical matters and willingness to travel are required. </w:t>
      </w:r>
    </w:p>
    <w:p w:rsidR="00046764" w:rsidRPr="00046764" w:rsidRDefault="00046764" w:rsidP="00046764">
      <w:pPr>
        <w:tabs>
          <w:tab w:val="left" w:pos="1701"/>
        </w:tabs>
        <w:spacing w:after="0" w:line="240" w:lineRule="auto"/>
        <w:ind w:left="426"/>
        <w:jc w:val="both"/>
        <w:rPr>
          <w:rFonts w:ascii="Times New Roman" w:eastAsia="Times New Roman" w:hAnsi="Times New Roman" w:cs="Times New Roman"/>
          <w:lang w:val="en-IE" w:eastAsia="en-GB"/>
        </w:rPr>
      </w:pPr>
      <w:r w:rsidRPr="00046764">
        <w:rPr>
          <w:rFonts w:ascii="Times New Roman" w:eastAsia="Times New Roman" w:hAnsi="Times New Roman" w:cs="Times New Roman"/>
          <w:lang w:val="en-IE" w:eastAsia="en-GB"/>
        </w:rPr>
        <w:t xml:space="preserve"> </w:t>
      </w:r>
    </w:p>
    <w:p w:rsidR="00AF7D78" w:rsidRPr="005B5951" w:rsidRDefault="00046764" w:rsidP="00046764">
      <w:pPr>
        <w:tabs>
          <w:tab w:val="left" w:pos="1701"/>
        </w:tabs>
        <w:spacing w:after="0" w:line="240" w:lineRule="auto"/>
        <w:ind w:left="426"/>
        <w:jc w:val="both"/>
        <w:rPr>
          <w:rFonts w:ascii="Times New Roman" w:eastAsia="Times New Roman" w:hAnsi="Times New Roman" w:cs="Times New Roman"/>
          <w:lang w:val="en-US" w:eastAsia="en-GB"/>
        </w:rPr>
      </w:pPr>
      <w:r w:rsidRPr="00046764">
        <w:rPr>
          <w:rFonts w:ascii="Times New Roman" w:eastAsia="Times New Roman" w:hAnsi="Times New Roman" w:cs="Times New Roman"/>
          <w:lang w:val="en-IE" w:eastAsia="en-GB"/>
        </w:rPr>
        <w:t>He/she will be expected to contribute to other activities of the unit if or as required.</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046764" w:rsidRPr="00046764">
        <w:rPr>
          <w:rFonts w:ascii="Times New Roman" w:hAnsi="Times New Roman" w:cs="Times New Roman"/>
          <w:lang w:val="en-US"/>
        </w:rPr>
        <w:t>economics</w:t>
      </w:r>
      <w:r w:rsidR="00046764">
        <w:rPr>
          <w:rFonts w:ascii="Times New Roman" w:hAnsi="Times New Roman" w:cs="Times New Roman"/>
          <w:lang w:val="en-US"/>
        </w:rPr>
        <w:t xml:space="preserve">, </w:t>
      </w:r>
      <w:r w:rsidR="00046764" w:rsidRPr="00046764">
        <w:rPr>
          <w:rFonts w:ascii="Times New Roman" w:hAnsi="Times New Roman" w:cs="Times New Roman"/>
          <w:lang w:val="en-US"/>
        </w:rPr>
        <w:t>public or climate policy, law, political sciences or engineering.</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046764" w:rsidP="00B052CB">
      <w:pPr>
        <w:pStyle w:val="Default"/>
        <w:ind w:left="709"/>
        <w:jc w:val="both"/>
        <w:rPr>
          <w:sz w:val="22"/>
          <w:szCs w:val="22"/>
          <w:lang w:val="en-IE"/>
        </w:rPr>
      </w:pPr>
      <w:r w:rsidRPr="00046764">
        <w:rPr>
          <w:sz w:val="22"/>
          <w:szCs w:val="22"/>
          <w:lang w:val="en-IE"/>
        </w:rPr>
        <w:t>Preferably 5+ years in public administration and/or policy and /or economic analysis. Knowledge of climate policy, international relations and/or the shipping sector would be an asset.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046764"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046764">
        <w:rPr>
          <w:rFonts w:ascii="Times New Roman" w:eastAsia="Times New Roman" w:hAnsi="Times New Roman" w:cs="Times New Roman"/>
          <w:lang w:val="en-US" w:eastAsia="en-GB"/>
        </w:rPr>
        <w:t>Excellent oral and written English.  Knowledge of other EU languages will be considered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046764" w:rsidRDefault="00046764"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4676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6764"/>
    <w:rsid w:val="0019598C"/>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graff@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7846</Characters>
  <Application>Microsoft Office Word</Application>
  <DocSecurity>0</DocSecurity>
  <Lines>186</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2020-04-14T13:35:00Z</dcterms:created>
  <dcterms:modified xsi:type="dcterms:W3CDTF">2020-04-14T13:35:00Z</dcterms:modified>
</cp:coreProperties>
</file>