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54F80" w:rsidP="00AF45CE">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CLIMA-B-2</w:t>
            </w:r>
            <w:bookmarkEnd w:id="0"/>
          </w:p>
        </w:tc>
      </w:tr>
      <w:tr w:rsidR="00AF7D78" w:rsidRPr="00ED0F2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54F80" w:rsidRPr="00112337" w:rsidRDefault="00A54F80" w:rsidP="00A54F80">
            <w:pPr>
              <w:rPr>
                <w:rFonts w:ascii="Times New Roman" w:hAnsi="Times New Roman" w:cs="Times New Roman"/>
                <w:b/>
              </w:rPr>
            </w:pPr>
            <w:r w:rsidRPr="00112337">
              <w:rPr>
                <w:rFonts w:ascii="Times New Roman" w:hAnsi="Times New Roman" w:cs="Times New Roman"/>
                <w:b/>
              </w:rPr>
              <w:t>Mette QUINN</w:t>
            </w:r>
          </w:p>
          <w:p w:rsidR="00A54F80" w:rsidRPr="00112337" w:rsidRDefault="00A54F80" w:rsidP="00A54F80">
            <w:pPr>
              <w:rPr>
                <w:rFonts w:ascii="Times New Roman" w:hAnsi="Times New Roman" w:cs="Times New Roman"/>
                <w:b/>
              </w:rPr>
            </w:pPr>
            <w:hyperlink r:id="rId9" w:history="1">
              <w:r w:rsidRPr="00CF1565">
                <w:rPr>
                  <w:rStyle w:val="Hyperlink"/>
                  <w:rFonts w:ascii="Times New Roman" w:hAnsi="Times New Roman" w:cs="Times New Roman"/>
                  <w:b/>
                </w:rPr>
                <w:t>Mette.Quinn@ec.europa.eu</w:t>
              </w:r>
            </w:hyperlink>
            <w:r>
              <w:rPr>
                <w:rFonts w:ascii="Times New Roman" w:hAnsi="Times New Roman" w:cs="Times New Roman"/>
                <w:b/>
              </w:rPr>
              <w:t xml:space="preserve"> </w:t>
            </w:r>
          </w:p>
          <w:p w:rsidR="00B47B23" w:rsidRDefault="00A54F80" w:rsidP="00A54F80">
            <w:pPr>
              <w:rPr>
                <w:rFonts w:ascii="Times New Roman" w:eastAsia="Times New Roman" w:hAnsi="Times New Roman" w:cs="Times New Roman"/>
                <w:sz w:val="24"/>
                <w:szCs w:val="20"/>
                <w:lang w:val="de-DE" w:eastAsia="en-GB"/>
              </w:rPr>
            </w:pPr>
            <w:r w:rsidRPr="00112337">
              <w:rPr>
                <w:rFonts w:ascii="Times New Roman" w:hAnsi="Times New Roman" w:cs="Times New Roman"/>
                <w:b/>
              </w:rPr>
              <w:t>+32.2.29.91241</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54F80"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A54F80">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54F8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D0F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F7D78" w:rsidRDefault="00836786" w:rsidP="00836786">
      <w:pPr>
        <w:spacing w:after="0" w:line="240" w:lineRule="auto"/>
        <w:rPr>
          <w:rFonts w:ascii="Times New Roman" w:eastAsia="Times New Roman" w:hAnsi="Times New Roman" w:cs="Times New Roman"/>
          <w:sz w:val="24"/>
          <w:szCs w:val="20"/>
          <w:lang w:eastAsia="en-GB"/>
        </w:rPr>
      </w:pPr>
    </w:p>
    <w:p w:rsidR="00A54F80" w:rsidRPr="00A54F80" w:rsidRDefault="00A54F80" w:rsidP="00A54F80">
      <w:pPr>
        <w:spacing w:after="0" w:line="240" w:lineRule="auto"/>
        <w:ind w:left="425"/>
        <w:jc w:val="both"/>
        <w:rPr>
          <w:rFonts w:ascii="Times New Roman" w:hAnsi="Times New Roman" w:cs="Times New Roman"/>
          <w:lang w:val="en-IE"/>
        </w:rPr>
      </w:pPr>
      <w:r w:rsidRPr="00A54F80">
        <w:rPr>
          <w:rFonts w:ascii="Times New Roman" w:hAnsi="Times New Roman" w:cs="Times New Roman"/>
          <w:lang w:val="en-IE"/>
        </w:rPr>
        <w:t xml:space="preserve">The EU is leading international efforts to tackle climate change and the EU Emissions Trading System (ETS) is the cornerstone of EU climate policy. The EU ETS provides a flexible means for large emitters to reduce greenhouse gas emissions at least cost to society. The system covers the power sector, energy-intensive industrial sectors and the aviation sector. It generates tens of billions of euro to the Member States for climate action. </w:t>
      </w:r>
    </w:p>
    <w:p w:rsidR="00A54F80" w:rsidRPr="00A54F80" w:rsidRDefault="00A54F80" w:rsidP="00A54F80">
      <w:pPr>
        <w:spacing w:after="0" w:line="240" w:lineRule="auto"/>
        <w:ind w:left="425"/>
        <w:jc w:val="both"/>
        <w:rPr>
          <w:rFonts w:ascii="Times New Roman" w:hAnsi="Times New Roman" w:cs="Times New Roman"/>
          <w:lang w:val="en-IE"/>
        </w:rPr>
      </w:pPr>
      <w:r w:rsidRPr="00A54F80">
        <w:rPr>
          <w:rFonts w:ascii="Times New Roman" w:hAnsi="Times New Roman" w:cs="Times New Roman"/>
          <w:lang w:val="en-IE"/>
        </w:rPr>
        <w:t xml:space="preserve">Unit CLIMA.B2 is involved in policy development and responsible for the implementation of major work-streams of the EU ETS, notably related to energy-intensive industry and the Union Registry. Some emissions allowances are provided </w:t>
      </w:r>
      <w:proofErr w:type="gramStart"/>
      <w:r w:rsidRPr="00A54F80">
        <w:rPr>
          <w:rFonts w:ascii="Times New Roman" w:hAnsi="Times New Roman" w:cs="Times New Roman"/>
          <w:lang w:val="en-IE"/>
        </w:rPr>
        <w:t>for free</w:t>
      </w:r>
      <w:proofErr w:type="gramEnd"/>
      <w:r w:rsidRPr="00A54F80">
        <w:rPr>
          <w:rFonts w:ascii="Times New Roman" w:hAnsi="Times New Roman" w:cs="Times New Roman"/>
          <w:lang w:val="en-IE"/>
        </w:rPr>
        <w:t xml:space="preserve"> to industry sectors to prevent the risk of carbon leakage, understood as an increase in emissions in third countries because of European products being substituted with products manufactured with higher emissions or European production being moved to jurisdictions with no carbon costs, while incentivising industry to reduce emissions. We ensure a harmonised implementation across Europe of these rules. </w:t>
      </w:r>
    </w:p>
    <w:p w:rsidR="00A54F80" w:rsidRPr="00A54F80" w:rsidRDefault="00A54F80" w:rsidP="00A54F80">
      <w:pPr>
        <w:spacing w:after="0" w:line="240" w:lineRule="auto"/>
        <w:ind w:left="425"/>
        <w:jc w:val="both"/>
        <w:rPr>
          <w:rFonts w:ascii="Times New Roman" w:hAnsi="Times New Roman" w:cs="Times New Roman"/>
          <w:lang w:val="en-IE"/>
        </w:rPr>
      </w:pPr>
    </w:p>
    <w:p w:rsidR="00A54F80" w:rsidRPr="00A54F80" w:rsidRDefault="00A54F80" w:rsidP="00A54F80">
      <w:pPr>
        <w:spacing w:after="0" w:line="240" w:lineRule="auto"/>
        <w:ind w:left="425"/>
        <w:jc w:val="both"/>
        <w:rPr>
          <w:rFonts w:ascii="Times New Roman" w:hAnsi="Times New Roman" w:cs="Times New Roman"/>
          <w:lang w:val="en-IE"/>
        </w:rPr>
      </w:pPr>
      <w:r w:rsidRPr="00A54F80">
        <w:rPr>
          <w:rFonts w:ascii="Times New Roman" w:hAnsi="Times New Roman" w:cs="Times New Roman"/>
          <w:lang w:val="en-IE"/>
        </w:rPr>
        <w:t xml:space="preserve">The European Green Deal announced increased EU climate ambition for 2030. In this </w:t>
      </w:r>
      <w:proofErr w:type="gramStart"/>
      <w:r w:rsidRPr="00A54F80">
        <w:rPr>
          <w:rFonts w:ascii="Times New Roman" w:hAnsi="Times New Roman" w:cs="Times New Roman"/>
          <w:lang w:val="en-IE"/>
        </w:rPr>
        <w:t>context</w:t>
      </w:r>
      <w:proofErr w:type="gramEnd"/>
      <w:r w:rsidRPr="00A54F80">
        <w:rPr>
          <w:rFonts w:ascii="Times New Roman" w:hAnsi="Times New Roman" w:cs="Times New Roman"/>
          <w:lang w:val="en-IE"/>
        </w:rPr>
        <w:t xml:space="preserve"> a proposal for revising the ETS will be presented by June 2021. The unit contributes to the entire legislative process (proposal, impact assessment, negotiations) on a number of work streams as part of the ‘Fit for 55’ package to implement the objectives of carbon neutrality by 2050 and the reduction of greenhouse gas emissions by at least 55% by 2030, compared to 1990 levels. We are also part of the core team contributing to the future proposal on a Carbon Border Adjustment Mechanism together with other Directorates General.</w:t>
      </w:r>
    </w:p>
    <w:p w:rsidR="00A54F80" w:rsidRPr="00A54F80" w:rsidRDefault="00A54F80" w:rsidP="00A54F80">
      <w:pPr>
        <w:spacing w:after="0" w:line="240" w:lineRule="auto"/>
        <w:ind w:left="425"/>
        <w:jc w:val="both"/>
        <w:rPr>
          <w:rFonts w:ascii="Times New Roman" w:hAnsi="Times New Roman" w:cs="Times New Roman"/>
          <w:lang w:val="en-IE"/>
        </w:rPr>
      </w:pPr>
    </w:p>
    <w:p w:rsidR="00A54F80" w:rsidRPr="00A54F80" w:rsidRDefault="00A54F80" w:rsidP="00A54F80">
      <w:pPr>
        <w:spacing w:after="0" w:line="240" w:lineRule="auto"/>
        <w:ind w:left="425"/>
        <w:jc w:val="both"/>
        <w:rPr>
          <w:rFonts w:ascii="Times New Roman" w:hAnsi="Times New Roman" w:cs="Times New Roman"/>
          <w:lang w:val="en-IE"/>
        </w:rPr>
      </w:pPr>
      <w:r w:rsidRPr="00A54F80">
        <w:rPr>
          <w:rFonts w:ascii="Times New Roman" w:hAnsi="Times New Roman" w:cs="Times New Roman"/>
          <w:lang w:val="en-IE"/>
        </w:rPr>
        <w:t xml:space="preserve">We are a very motivated and multidisciplinary team of around 50 excellent lawyers, engineers, economists and IT experts. Our activities combine climate policy development and implementation with IT development and operations. </w:t>
      </w:r>
    </w:p>
    <w:p w:rsidR="00A54F80" w:rsidRPr="00A54F80" w:rsidRDefault="00A54F80" w:rsidP="00A54F80">
      <w:pPr>
        <w:spacing w:after="0" w:line="240" w:lineRule="auto"/>
        <w:ind w:left="425"/>
        <w:jc w:val="both"/>
        <w:rPr>
          <w:rFonts w:ascii="Times New Roman" w:hAnsi="Times New Roman" w:cs="Times New Roman"/>
          <w:lang w:val="en-IE"/>
        </w:rPr>
      </w:pPr>
    </w:p>
    <w:p w:rsidR="00A54F80" w:rsidRDefault="00A54F80" w:rsidP="00A54F80">
      <w:pPr>
        <w:spacing w:after="0" w:line="240" w:lineRule="auto"/>
        <w:ind w:left="425"/>
        <w:jc w:val="both"/>
        <w:rPr>
          <w:rFonts w:ascii="Times New Roman" w:hAnsi="Times New Roman" w:cs="Times New Roman"/>
          <w:lang w:val="en-IE"/>
        </w:rPr>
      </w:pPr>
      <w:r w:rsidRPr="00A54F80">
        <w:rPr>
          <w:rFonts w:ascii="Times New Roman" w:hAnsi="Times New Roman" w:cs="Times New Roman"/>
          <w:lang w:val="en-IE"/>
        </w:rPr>
        <w:lastRenderedPageBreak/>
        <w:t>We propose a position for a highly motivated Seconded National Expert as part of our Free Allocation Sector, a team of around 7 colleagues. The post will offer a stimulating experience in one of the core policy areas for DG CLIMA.</w:t>
      </w:r>
    </w:p>
    <w:p w:rsidR="00A54F80" w:rsidRPr="00A54F80" w:rsidRDefault="00A54F80" w:rsidP="00A54F80">
      <w:pPr>
        <w:spacing w:after="0" w:line="240" w:lineRule="auto"/>
        <w:ind w:left="425"/>
        <w:jc w:val="both"/>
        <w:rPr>
          <w:rFonts w:ascii="Times New Roman" w:hAnsi="Times New Roman" w:cs="Times New Roman"/>
          <w:lang w:val="en-IE"/>
        </w:rPr>
      </w:pPr>
    </w:p>
    <w:p w:rsidR="00A54F80" w:rsidRPr="00A54F80" w:rsidRDefault="00A54F80" w:rsidP="00A54F80">
      <w:pPr>
        <w:spacing w:after="0" w:line="240" w:lineRule="auto"/>
        <w:ind w:left="425"/>
        <w:jc w:val="both"/>
        <w:rPr>
          <w:rFonts w:ascii="Times New Roman" w:hAnsi="Times New Roman" w:cs="Times New Roman"/>
          <w:lang w:val="en-IE"/>
        </w:rPr>
      </w:pPr>
      <w:r w:rsidRPr="00A54F80">
        <w:rPr>
          <w:rFonts w:ascii="Times New Roman" w:hAnsi="Times New Roman" w:cs="Times New Roman"/>
          <w:lang w:val="en-IE"/>
        </w:rPr>
        <w:t>The main tasks of the new colleague include:</w:t>
      </w:r>
    </w:p>
    <w:p w:rsidR="00A54F80" w:rsidRPr="00A54F80" w:rsidRDefault="00A54F80" w:rsidP="00A54F80">
      <w:pPr>
        <w:spacing w:after="0" w:line="240" w:lineRule="auto"/>
        <w:ind w:left="851" w:hanging="426"/>
        <w:jc w:val="both"/>
        <w:rPr>
          <w:rFonts w:ascii="Times New Roman" w:hAnsi="Times New Roman" w:cs="Times New Roman"/>
          <w:lang w:val="en-IE"/>
        </w:rPr>
      </w:pPr>
      <w:r w:rsidRPr="00A54F80">
        <w:rPr>
          <w:rFonts w:ascii="Times New Roman" w:hAnsi="Times New Roman" w:cs="Times New Roman"/>
          <w:lang w:val="en-IE"/>
        </w:rPr>
        <w:t>•</w:t>
      </w:r>
      <w:r w:rsidRPr="00A54F80">
        <w:rPr>
          <w:rFonts w:ascii="Times New Roman" w:hAnsi="Times New Roman" w:cs="Times New Roman"/>
          <w:lang w:val="en-IE"/>
        </w:rPr>
        <w:tab/>
        <w:t>Implement, ensure and monitor the proper implementation and application of EU policies in the area of Emissions Trading, in particular in the area of addressing the risk of carbon leakage and transitional free allocation of allowances to industry</w:t>
      </w:r>
      <w:proofErr w:type="gramStart"/>
      <w:r w:rsidRPr="00A54F80">
        <w:rPr>
          <w:rFonts w:ascii="Times New Roman" w:hAnsi="Times New Roman" w:cs="Times New Roman"/>
          <w:lang w:val="en-IE"/>
        </w:rPr>
        <w:t>;</w:t>
      </w:r>
      <w:proofErr w:type="gramEnd"/>
    </w:p>
    <w:p w:rsidR="00A54F80" w:rsidRPr="00A54F80" w:rsidRDefault="00A54F80" w:rsidP="00A54F80">
      <w:pPr>
        <w:spacing w:after="0" w:line="240" w:lineRule="auto"/>
        <w:ind w:left="851" w:hanging="426"/>
        <w:jc w:val="both"/>
        <w:rPr>
          <w:rFonts w:ascii="Times New Roman" w:hAnsi="Times New Roman" w:cs="Times New Roman"/>
          <w:lang w:val="en-IE"/>
        </w:rPr>
      </w:pPr>
      <w:r w:rsidRPr="00A54F80">
        <w:rPr>
          <w:rFonts w:ascii="Times New Roman" w:hAnsi="Times New Roman" w:cs="Times New Roman"/>
          <w:lang w:val="en-IE"/>
        </w:rPr>
        <w:t>•</w:t>
      </w:r>
      <w:r w:rsidRPr="00A54F80">
        <w:rPr>
          <w:rFonts w:ascii="Times New Roman" w:hAnsi="Times New Roman" w:cs="Times New Roman"/>
          <w:lang w:val="en-IE"/>
        </w:rPr>
        <w:tab/>
        <w:t>On the basis of studies, statistics, research and other information, provide technical and economic analyses to support the revision of implementing legislation for the EU-ETS, in particular in the area of addressing the risk of carbon leakage and transitional free allocation of allowances to industry, following the revision of the ETS Directive as proposed in June 2021 by the Commission;</w:t>
      </w:r>
    </w:p>
    <w:p w:rsidR="00A54F80" w:rsidRPr="00A54F80" w:rsidRDefault="00A54F80" w:rsidP="00A54F80">
      <w:pPr>
        <w:spacing w:after="0" w:line="240" w:lineRule="auto"/>
        <w:ind w:left="851" w:hanging="426"/>
        <w:jc w:val="both"/>
        <w:rPr>
          <w:rFonts w:ascii="Times New Roman" w:hAnsi="Times New Roman" w:cs="Times New Roman"/>
          <w:lang w:val="en-IE"/>
        </w:rPr>
      </w:pPr>
      <w:r w:rsidRPr="00A54F80">
        <w:rPr>
          <w:rFonts w:ascii="Times New Roman" w:hAnsi="Times New Roman" w:cs="Times New Roman"/>
          <w:lang w:val="en-IE"/>
        </w:rPr>
        <w:t>•</w:t>
      </w:r>
      <w:r w:rsidRPr="00A54F80">
        <w:rPr>
          <w:rFonts w:ascii="Times New Roman" w:hAnsi="Times New Roman" w:cs="Times New Roman"/>
          <w:lang w:val="en-IE"/>
        </w:rPr>
        <w:tab/>
        <w:t>Contribute to drafting of policy proposals, background papers, legislative texts, briefings, replies to correspondence and parliamentary questions, negotiations with other services;</w:t>
      </w:r>
    </w:p>
    <w:p w:rsidR="00A54F80" w:rsidRPr="00A54F80" w:rsidRDefault="00A54F80" w:rsidP="00A54F80">
      <w:pPr>
        <w:spacing w:after="0" w:line="240" w:lineRule="auto"/>
        <w:ind w:left="851" w:hanging="426"/>
        <w:jc w:val="both"/>
        <w:rPr>
          <w:rFonts w:ascii="Times New Roman" w:hAnsi="Times New Roman" w:cs="Times New Roman"/>
          <w:lang w:val="en-IE"/>
        </w:rPr>
      </w:pPr>
      <w:r w:rsidRPr="00A54F80">
        <w:rPr>
          <w:rFonts w:ascii="Times New Roman" w:hAnsi="Times New Roman" w:cs="Times New Roman"/>
          <w:lang w:val="en-IE"/>
        </w:rPr>
        <w:t>•</w:t>
      </w:r>
      <w:r w:rsidRPr="00A54F80">
        <w:rPr>
          <w:rFonts w:ascii="Times New Roman" w:hAnsi="Times New Roman" w:cs="Times New Roman"/>
          <w:lang w:val="en-IE"/>
        </w:rPr>
        <w:tab/>
        <w:t>Contribute to the preparation of and participation in committees, working groups and other relevant bodies</w:t>
      </w:r>
      <w:proofErr w:type="gramStart"/>
      <w:r w:rsidRPr="00A54F80">
        <w:rPr>
          <w:rFonts w:ascii="Times New Roman" w:hAnsi="Times New Roman" w:cs="Times New Roman"/>
          <w:lang w:val="en-IE"/>
        </w:rPr>
        <w:t>;</w:t>
      </w:r>
      <w:proofErr w:type="gramEnd"/>
    </w:p>
    <w:p w:rsidR="00A54F80" w:rsidRPr="00A54F80" w:rsidRDefault="00A54F80" w:rsidP="00A54F80">
      <w:pPr>
        <w:spacing w:after="0" w:line="240" w:lineRule="auto"/>
        <w:ind w:left="851" w:hanging="426"/>
        <w:jc w:val="both"/>
        <w:rPr>
          <w:rFonts w:ascii="Times New Roman" w:hAnsi="Times New Roman" w:cs="Times New Roman"/>
          <w:lang w:val="en-IE"/>
        </w:rPr>
      </w:pPr>
      <w:r w:rsidRPr="00A54F80">
        <w:rPr>
          <w:rFonts w:ascii="Times New Roman" w:hAnsi="Times New Roman" w:cs="Times New Roman"/>
          <w:lang w:val="en-IE"/>
        </w:rPr>
        <w:t>•</w:t>
      </w:r>
      <w:r w:rsidRPr="00A54F80">
        <w:rPr>
          <w:rFonts w:ascii="Times New Roman" w:hAnsi="Times New Roman" w:cs="Times New Roman"/>
          <w:lang w:val="en-IE"/>
        </w:rPr>
        <w:tab/>
        <w:t>Contribute to the cooperation with Member States’ experts, stakeholders and external contractors</w:t>
      </w:r>
      <w:proofErr w:type="gramStart"/>
      <w:r w:rsidRPr="00A54F80">
        <w:rPr>
          <w:rFonts w:ascii="Times New Roman" w:hAnsi="Times New Roman" w:cs="Times New Roman"/>
          <w:lang w:val="en-IE"/>
        </w:rPr>
        <w:t>;</w:t>
      </w:r>
      <w:proofErr w:type="gramEnd"/>
    </w:p>
    <w:p w:rsidR="00021E33" w:rsidRPr="00021E33" w:rsidRDefault="00A54F80" w:rsidP="00A54F80">
      <w:pPr>
        <w:spacing w:after="0" w:line="240" w:lineRule="auto"/>
        <w:ind w:left="851" w:hanging="426"/>
        <w:jc w:val="both"/>
        <w:rPr>
          <w:rFonts w:ascii="Times New Roman" w:hAnsi="Times New Roman" w:cs="Times New Roman"/>
          <w:lang w:val="en-IE"/>
        </w:rPr>
      </w:pPr>
      <w:r w:rsidRPr="00A54F80">
        <w:rPr>
          <w:rFonts w:ascii="Times New Roman" w:hAnsi="Times New Roman" w:cs="Times New Roman"/>
          <w:lang w:val="en-IE"/>
        </w:rPr>
        <w:t>•</w:t>
      </w:r>
      <w:r w:rsidRPr="00A54F80">
        <w:rPr>
          <w:rFonts w:ascii="Times New Roman" w:hAnsi="Times New Roman" w:cs="Times New Roman"/>
          <w:lang w:val="en-IE"/>
        </w:rPr>
        <w:tab/>
        <w:t>Contribute to the implementation of other climate policy instruments (e.g. Innovation Fund, Joint Transition Fund, Recovery Funds, taxonomy) by providing assessments of low carbon technologies and projects.</w:t>
      </w:r>
    </w:p>
    <w:p w:rsidR="00547B27" w:rsidRPr="00547B27" w:rsidRDefault="00547B27"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54F80" w:rsidRPr="00A54F80">
        <w:rPr>
          <w:rFonts w:ascii="Times New Roman" w:eastAsia="Times New Roman" w:hAnsi="Times New Roman" w:cs="Times New Roman"/>
          <w:lang w:val="en-US" w:eastAsia="en-GB"/>
        </w:rPr>
        <w:t>engineering or</w:t>
      </w:r>
      <w:r w:rsidR="00021E33" w:rsidRPr="00021E33">
        <w:rPr>
          <w:rFonts w:ascii="Times New Roman" w:eastAsia="Times New Roman" w:hAnsi="Times New Roman" w:cs="Times New Roman"/>
          <w:lang w:val="en-US" w:eastAsia="en-GB"/>
        </w:rPr>
        <w:t xml:space="preserve"> economics.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021E33" w:rsidRDefault="00A54F80" w:rsidP="00021E33">
      <w:pPr>
        <w:tabs>
          <w:tab w:val="left" w:pos="709"/>
        </w:tabs>
        <w:spacing w:after="0" w:line="240" w:lineRule="auto"/>
        <w:ind w:left="709" w:right="62"/>
        <w:jc w:val="both"/>
        <w:rPr>
          <w:rFonts w:ascii="Times New Roman" w:eastAsia="Times New Roman" w:hAnsi="Times New Roman" w:cs="Times New Roman"/>
          <w:lang w:val="en-US" w:eastAsia="en-GB"/>
        </w:rPr>
      </w:pPr>
      <w:r w:rsidRPr="00A54F80">
        <w:rPr>
          <w:rFonts w:ascii="Times New Roman" w:hAnsi="Times New Roman" w:cs="Times New Roman"/>
          <w:lang w:val="en-US"/>
        </w:rPr>
        <w:t>Preferably at least 5 years in related field in public administration. Knowledge of EU climate policy and Emission Trading, including in the field of free allocation would be an asset.</w:t>
      </w:r>
    </w:p>
    <w:p w:rsidR="00836786" w:rsidRDefault="00836786"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54F80" w:rsidP="00A54F80">
      <w:pPr>
        <w:tabs>
          <w:tab w:val="left" w:pos="426"/>
        </w:tabs>
        <w:spacing w:after="0" w:line="240" w:lineRule="auto"/>
        <w:ind w:left="709"/>
        <w:rPr>
          <w:rFonts w:ascii="Times New Roman" w:eastAsia="Times New Roman" w:hAnsi="Times New Roman" w:cs="Times New Roman"/>
          <w:lang w:val="en-US" w:eastAsia="en-GB"/>
        </w:rPr>
      </w:pPr>
      <w:r w:rsidRPr="00A54F80">
        <w:rPr>
          <w:rFonts w:ascii="Times New Roman" w:eastAsia="Times New Roman" w:hAnsi="Times New Roman" w:cs="Times New Roman"/>
          <w:lang w:val="en-US" w:eastAsia="en-GB"/>
        </w:rPr>
        <w:t>A very good command of English is essential, as it is the main working language of the Unit and Directorate.</w:t>
      </w:r>
      <w:r>
        <w:rPr>
          <w:rFonts w:ascii="Times New Roman" w:eastAsia="Times New Roman" w:hAnsi="Times New Roman" w:cs="Times New Roman"/>
          <w:lang w:val="en-US" w:eastAsia="en-GB"/>
        </w:rPr>
        <w:t xml:space="preserve">  </w:t>
      </w:r>
      <w:r w:rsidRPr="00A54F80">
        <w:rPr>
          <w:rFonts w:ascii="Times New Roman" w:eastAsia="Times New Roman" w:hAnsi="Times New Roman" w:cs="Times New Roman"/>
          <w:lang w:val="en-US" w:eastAsia="en-GB"/>
        </w:rPr>
        <w:t>The ability to work in other official EU languages would be an asset.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54F8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54F80"/>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28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ette.Quin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C827-ED05-4425-80BA-DEEB882C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8814</Characters>
  <Application>Microsoft Office Word</Application>
  <DocSecurity>0</DocSecurity>
  <Lines>187</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2021-05-10T16:28:00Z</dcterms:created>
  <dcterms:modified xsi:type="dcterms:W3CDTF">2021-05-10T16:28:00Z</dcterms:modified>
</cp:coreProperties>
</file>