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DE1348"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RTD-01</w:t>
            </w:r>
          </w:p>
        </w:tc>
      </w:tr>
      <w:tr w:rsidR="00AF7D78" w:rsidRPr="00561EC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0745" w:rsidRPr="00DE1348" w:rsidRDefault="00DE1348" w:rsidP="00740745">
            <w:pPr>
              <w:rPr>
                <w:rFonts w:ascii="Times New Roman" w:hAnsi="Times New Roman" w:cs="Times New Roman"/>
                <w:b/>
                <w:lang w:val="en-IE"/>
              </w:rPr>
            </w:pPr>
            <w:proofErr w:type="spellStart"/>
            <w:r>
              <w:rPr>
                <w:rFonts w:ascii="Times New Roman" w:hAnsi="Times New Roman" w:cs="Times New Roman"/>
                <w:b/>
                <w:lang w:val="en-IE"/>
              </w:rPr>
              <w:t>Amaury</w:t>
            </w:r>
            <w:proofErr w:type="spellEnd"/>
            <w:r>
              <w:rPr>
                <w:rFonts w:ascii="Times New Roman" w:hAnsi="Times New Roman" w:cs="Times New Roman"/>
                <w:b/>
                <w:lang w:val="en-IE"/>
              </w:rPr>
              <w:t xml:space="preserve"> NEVE DE MEVERGNIES</w:t>
            </w:r>
          </w:p>
          <w:p w:rsidR="00740745" w:rsidRPr="00DE1348" w:rsidRDefault="00DE1348" w:rsidP="00740745">
            <w:pPr>
              <w:rPr>
                <w:rFonts w:ascii="Times New Roman" w:hAnsi="Times New Roman" w:cs="Times New Roman"/>
                <w:b/>
                <w:lang w:val="en-IE"/>
              </w:rPr>
            </w:pPr>
            <w:hyperlink r:id="rId8" w:history="1">
              <w:r w:rsidRPr="00E12F89">
                <w:rPr>
                  <w:rStyle w:val="Hyperlink"/>
                  <w:rFonts w:ascii="Times New Roman" w:hAnsi="Times New Roman" w:cs="Times New Roman"/>
                  <w:b/>
                  <w:lang w:val="en-IE"/>
                </w:rPr>
                <w:t>Amaury.neve-de-mevergnies@ec.europa.eu</w:t>
              </w:r>
            </w:hyperlink>
            <w:r w:rsidR="00740745" w:rsidRPr="00DE1348">
              <w:rPr>
                <w:rFonts w:ascii="Times New Roman" w:hAnsi="Times New Roman" w:cs="Times New Roman"/>
                <w:b/>
                <w:lang w:val="en-IE"/>
              </w:rPr>
              <w:t xml:space="preserve"> </w:t>
            </w:r>
          </w:p>
          <w:p w:rsidR="00B47B23" w:rsidRDefault="00740745" w:rsidP="00740745">
            <w:pPr>
              <w:rPr>
                <w:rFonts w:ascii="Times New Roman" w:eastAsia="Times New Roman" w:hAnsi="Times New Roman" w:cs="Times New Roman"/>
                <w:sz w:val="24"/>
                <w:szCs w:val="20"/>
                <w:lang w:val="de-DE" w:eastAsia="en-GB"/>
              </w:rPr>
            </w:pPr>
            <w:r w:rsidRPr="00DE1348">
              <w:rPr>
                <w:rFonts w:ascii="Times New Roman" w:hAnsi="Times New Roman" w:cs="Times New Roman"/>
                <w:b/>
                <w:lang w:val="en-IE"/>
              </w:rPr>
              <w:t>+32</w:t>
            </w:r>
            <w:r w:rsidR="00DE1348">
              <w:rPr>
                <w:rFonts w:ascii="Times New Roman" w:hAnsi="Times New Roman" w:cs="Times New Roman"/>
                <w:b/>
                <w:lang w:val="en-IE"/>
              </w:rPr>
              <w:t xml:space="preserve"> </w:t>
            </w:r>
            <w:r w:rsidRPr="00DE1348">
              <w:rPr>
                <w:rFonts w:ascii="Times New Roman" w:hAnsi="Times New Roman" w:cs="Times New Roman"/>
                <w:b/>
                <w:lang w:val="en-IE"/>
              </w:rPr>
              <w:t>2</w:t>
            </w:r>
            <w:r w:rsidR="00DE1348">
              <w:rPr>
                <w:rFonts w:ascii="Times New Roman" w:hAnsi="Times New Roman" w:cs="Times New Roman"/>
                <w:b/>
                <w:lang w:val="en-IE"/>
              </w:rPr>
              <w:t xml:space="preserve"> </w:t>
            </w:r>
            <w:r w:rsidRPr="00DE1348">
              <w:rPr>
                <w:rFonts w:ascii="Times New Roman" w:hAnsi="Times New Roman" w:cs="Times New Roman"/>
                <w:b/>
                <w:lang w:val="en-IE"/>
              </w:rPr>
              <w:t>29</w:t>
            </w:r>
            <w:r w:rsidR="00DE1348">
              <w:rPr>
                <w:rFonts w:ascii="Times New Roman" w:hAnsi="Times New Roman" w:cs="Times New Roman"/>
                <w:b/>
                <w:lang w:val="en-IE"/>
              </w:rPr>
              <w:t xml:space="preserve"> </w:t>
            </w:r>
            <w:r w:rsidRPr="00DE1348">
              <w:rPr>
                <w:rFonts w:ascii="Times New Roman" w:hAnsi="Times New Roman" w:cs="Times New Roman"/>
                <w:b/>
                <w:lang w:val="en-IE"/>
              </w:rPr>
              <w:t>9</w:t>
            </w:r>
            <w:r w:rsidR="00DE1348">
              <w:rPr>
                <w:rFonts w:ascii="Times New Roman" w:hAnsi="Times New Roman" w:cs="Times New Roman"/>
                <w:b/>
                <w:lang w:val="en-IE"/>
              </w:rPr>
              <w:t>29</w:t>
            </w:r>
            <w:r w:rsidRPr="00DE1348">
              <w:rPr>
                <w:rFonts w:ascii="Times New Roman" w:hAnsi="Times New Roman" w:cs="Times New Roman"/>
                <w:b/>
                <w:lang w:val="en-IE"/>
              </w:rPr>
              <w:t>7</w:t>
            </w:r>
            <w:r w:rsidR="00DE1348">
              <w:rPr>
                <w:rFonts w:ascii="Times New Roman" w:hAnsi="Times New Roman" w:cs="Times New Roman"/>
                <w:b/>
                <w:lang w:val="en-IE"/>
              </w:rPr>
              <w:t>1</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DE134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E134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E134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DE1348" w:rsidP="00DE134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00AF7D78" w:rsidRPr="00A92DEE">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00AF7D78" w:rsidRPr="00A92DEE">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E1348" w:rsidRPr="00DE1348" w:rsidRDefault="00DE1348" w:rsidP="00DE1348">
      <w:pPr>
        <w:numPr>
          <w:ilvl w:val="0"/>
          <w:numId w:val="13"/>
        </w:numPr>
        <w:tabs>
          <w:tab w:val="left" w:pos="426"/>
        </w:tabs>
        <w:spacing w:after="0" w:line="240" w:lineRule="auto"/>
        <w:rPr>
          <w:rFonts w:ascii="Times New Roman" w:eastAsia="Times New Roman" w:hAnsi="Times New Roman"/>
          <w:lang w:val="en-GB" w:eastAsia="en-GB"/>
        </w:rPr>
      </w:pPr>
      <w:r w:rsidRPr="00DE1348">
        <w:rPr>
          <w:rFonts w:ascii="Times New Roman" w:eastAsia="Times New Roman" w:hAnsi="Times New Roman"/>
          <w:lang w:val="en-GB" w:eastAsia="en-GB"/>
        </w:rPr>
        <w:t>Coordination in inter-institutional matters and monitoring of the strategic planning and programming activities.</w:t>
      </w:r>
    </w:p>
    <w:p w:rsidR="00DE1348" w:rsidRPr="00DE1348" w:rsidRDefault="00DE1348" w:rsidP="00DE1348">
      <w:pPr>
        <w:numPr>
          <w:ilvl w:val="0"/>
          <w:numId w:val="13"/>
        </w:numPr>
        <w:tabs>
          <w:tab w:val="left" w:pos="426"/>
        </w:tabs>
        <w:spacing w:after="0" w:line="240" w:lineRule="auto"/>
        <w:rPr>
          <w:rFonts w:ascii="Times New Roman" w:eastAsia="Times New Roman" w:hAnsi="Times New Roman"/>
          <w:lang w:val="en-GB" w:eastAsia="en-GB"/>
        </w:rPr>
      </w:pPr>
      <w:r w:rsidRPr="00DE1348">
        <w:rPr>
          <w:rFonts w:ascii="Times New Roman" w:eastAsia="Times New Roman" w:hAnsi="Times New Roman"/>
          <w:lang w:val="en-GB" w:eastAsia="en-GB"/>
        </w:rPr>
        <w:t xml:space="preserve">Follow the relations with the EU institutions on research and innovation matters; provide analysis and inputs and attend relevant meetings, working groups, committees and other circles. Prepare </w:t>
      </w:r>
      <w:proofErr w:type="gramStart"/>
      <w:r w:rsidRPr="00DE1348">
        <w:rPr>
          <w:rFonts w:ascii="Times New Roman" w:eastAsia="Times New Roman" w:hAnsi="Times New Roman"/>
          <w:lang w:val="en-GB" w:eastAsia="en-GB"/>
        </w:rPr>
        <w:t>briefings and speeches</w:t>
      </w:r>
      <w:proofErr w:type="gramEnd"/>
      <w:r w:rsidRPr="00DE1348">
        <w:rPr>
          <w:rFonts w:ascii="Times New Roman" w:eastAsia="Times New Roman" w:hAnsi="Times New Roman"/>
          <w:lang w:val="en-GB" w:eastAsia="en-GB"/>
        </w:rPr>
        <w:t xml:space="preserve"> and draft minutes of those meetings. </w:t>
      </w:r>
    </w:p>
    <w:p w:rsidR="00DE1348" w:rsidRPr="00DE1348" w:rsidRDefault="00DE1348" w:rsidP="00DE1348">
      <w:pPr>
        <w:numPr>
          <w:ilvl w:val="0"/>
          <w:numId w:val="13"/>
        </w:numPr>
        <w:tabs>
          <w:tab w:val="left" w:pos="426"/>
        </w:tabs>
        <w:spacing w:after="0" w:line="240" w:lineRule="auto"/>
        <w:rPr>
          <w:rFonts w:ascii="Times New Roman" w:eastAsia="Times New Roman" w:hAnsi="Times New Roman"/>
          <w:lang w:val="en-GB" w:eastAsia="en-GB"/>
        </w:rPr>
      </w:pPr>
      <w:r w:rsidRPr="00DE1348">
        <w:rPr>
          <w:rFonts w:ascii="Times New Roman" w:eastAsia="Times New Roman" w:hAnsi="Times New Roman"/>
          <w:lang w:val="en-GB" w:eastAsia="en-GB"/>
        </w:rPr>
        <w:t xml:space="preserve">Ensure that the positions adopted by the EU institutions are consistent with the Commission position and institutionally correct. </w:t>
      </w:r>
    </w:p>
    <w:p w:rsidR="00DE1348" w:rsidRPr="00DE1348" w:rsidRDefault="00DE1348" w:rsidP="00DE1348">
      <w:pPr>
        <w:numPr>
          <w:ilvl w:val="0"/>
          <w:numId w:val="13"/>
        </w:numPr>
        <w:tabs>
          <w:tab w:val="left" w:pos="426"/>
        </w:tabs>
        <w:spacing w:after="0" w:line="240" w:lineRule="auto"/>
        <w:rPr>
          <w:rFonts w:ascii="Times New Roman" w:eastAsia="Times New Roman" w:hAnsi="Times New Roman"/>
          <w:lang w:val="en-GB" w:eastAsia="en-GB"/>
        </w:rPr>
      </w:pPr>
      <w:r w:rsidRPr="00DE1348">
        <w:rPr>
          <w:rFonts w:ascii="Times New Roman" w:eastAsia="Times New Roman" w:hAnsi="Times New Roman"/>
          <w:lang w:val="en-GB" w:eastAsia="en-GB"/>
        </w:rPr>
        <w:t xml:space="preserve">Maintain a network of contacts inside the Commission and in the other institutions, in particular the Commission and other </w:t>
      </w:r>
      <w:proofErr w:type="spellStart"/>
      <w:r w:rsidRPr="00DE1348">
        <w:rPr>
          <w:rFonts w:ascii="Times New Roman" w:eastAsia="Times New Roman" w:hAnsi="Times New Roman"/>
          <w:lang w:val="en-GB" w:eastAsia="en-GB"/>
        </w:rPr>
        <w:t>interinst</w:t>
      </w:r>
      <w:bookmarkStart w:id="0" w:name="_GoBack"/>
      <w:bookmarkEnd w:id="0"/>
      <w:r w:rsidRPr="00DE1348">
        <w:rPr>
          <w:rFonts w:ascii="Times New Roman" w:eastAsia="Times New Roman" w:hAnsi="Times New Roman"/>
          <w:lang w:val="en-GB" w:eastAsia="en-GB"/>
        </w:rPr>
        <w:t>itutional</w:t>
      </w:r>
      <w:proofErr w:type="spellEnd"/>
      <w:r w:rsidRPr="00DE1348">
        <w:rPr>
          <w:rFonts w:ascii="Times New Roman" w:eastAsia="Times New Roman" w:hAnsi="Times New Roman"/>
          <w:lang w:val="en-GB" w:eastAsia="en-GB"/>
        </w:rPr>
        <w:t xml:space="preserve"> units of other DGs. </w:t>
      </w:r>
    </w:p>
    <w:p w:rsidR="00DE1348" w:rsidRPr="00DE1348" w:rsidRDefault="00DE1348" w:rsidP="00DE1348">
      <w:pPr>
        <w:numPr>
          <w:ilvl w:val="0"/>
          <w:numId w:val="13"/>
        </w:numPr>
        <w:tabs>
          <w:tab w:val="left" w:pos="426"/>
        </w:tabs>
        <w:spacing w:after="0" w:line="240" w:lineRule="auto"/>
        <w:rPr>
          <w:rFonts w:ascii="Times New Roman" w:eastAsia="Times New Roman" w:hAnsi="Times New Roman"/>
          <w:lang w:val="en-GB" w:eastAsia="en-GB"/>
        </w:rPr>
      </w:pPr>
      <w:r w:rsidRPr="00DE1348">
        <w:rPr>
          <w:rFonts w:ascii="Times New Roman" w:eastAsia="Times New Roman" w:hAnsi="Times New Roman"/>
          <w:lang w:val="en-GB" w:eastAsia="en-GB"/>
        </w:rPr>
        <w:t xml:space="preserve">Monitor progress in planning and programming and make sure it </w:t>
      </w:r>
      <w:proofErr w:type="gramStart"/>
      <w:r w:rsidRPr="00DE1348">
        <w:rPr>
          <w:rFonts w:ascii="Times New Roman" w:eastAsia="Times New Roman" w:hAnsi="Times New Roman"/>
          <w:lang w:val="en-GB" w:eastAsia="en-GB"/>
        </w:rPr>
        <w:t>is reported</w:t>
      </w:r>
      <w:proofErr w:type="gramEnd"/>
      <w:r w:rsidRPr="00DE1348">
        <w:rPr>
          <w:rFonts w:ascii="Times New Roman" w:eastAsia="Times New Roman" w:hAnsi="Times New Roman"/>
          <w:lang w:val="en-GB" w:eastAsia="en-GB"/>
        </w:rPr>
        <w:t xml:space="preserve">. </w:t>
      </w:r>
    </w:p>
    <w:p w:rsidR="00DE1348" w:rsidRPr="00DE1348" w:rsidRDefault="00DE1348" w:rsidP="00DE1348">
      <w:pPr>
        <w:numPr>
          <w:ilvl w:val="0"/>
          <w:numId w:val="13"/>
        </w:numPr>
        <w:tabs>
          <w:tab w:val="left" w:pos="426"/>
        </w:tabs>
        <w:spacing w:after="0" w:line="240" w:lineRule="auto"/>
        <w:rPr>
          <w:rFonts w:ascii="Times New Roman" w:eastAsia="Times New Roman" w:hAnsi="Times New Roman"/>
          <w:lang w:val="en-GB" w:eastAsia="en-GB"/>
        </w:rPr>
      </w:pPr>
      <w:r w:rsidRPr="00DE1348">
        <w:rPr>
          <w:rFonts w:ascii="Times New Roman" w:eastAsia="Times New Roman" w:hAnsi="Times New Roman"/>
          <w:lang w:val="en-GB" w:eastAsia="en-GB"/>
        </w:rPr>
        <w:t>Coordinate the drafting of the various Strategic Planning and Programming documents, follow-up the links with the Commission Work Programme and the Commission’s priorities, and monitor the implementation of the Strategic and Management plans of the Directorate-General.</w:t>
      </w:r>
    </w:p>
    <w:p w:rsidR="00DE1348" w:rsidRPr="00DE1348" w:rsidRDefault="00DE1348" w:rsidP="00DE1348">
      <w:pPr>
        <w:tabs>
          <w:tab w:val="left" w:pos="426"/>
        </w:tabs>
        <w:spacing w:after="0" w:line="240" w:lineRule="auto"/>
        <w:rPr>
          <w:rFonts w:ascii="Times New Roman" w:eastAsia="Times New Roman" w:hAnsi="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DE134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
    <w:p w:rsidR="00DE1348"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Political sciences</w:t>
      </w:r>
    </w:p>
    <w:p w:rsidR="00DE1348"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Law</w:t>
      </w:r>
    </w:p>
    <w:p w:rsidR="00DE1348"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Economics</w:t>
      </w:r>
    </w:p>
    <w:p w:rsidR="00DE1348"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Science and Engineering</w:t>
      </w:r>
    </w:p>
    <w:p w:rsidR="00DE1348" w:rsidRPr="00DE1348" w:rsidRDefault="00DE1348" w:rsidP="00DE1348">
      <w:pPr>
        <w:pStyle w:val="ListParagraph"/>
        <w:tabs>
          <w:tab w:val="left" w:pos="709"/>
          <w:tab w:val="left" w:pos="1418"/>
          <w:tab w:val="left" w:pos="1560"/>
        </w:tabs>
        <w:spacing w:after="0" w:line="240" w:lineRule="auto"/>
        <w:ind w:left="851"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E1348"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Research and innovation and/or</w:t>
      </w:r>
    </w:p>
    <w:p w:rsidR="00DE1348"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 xml:space="preserve">Relevant European </w:t>
      </w:r>
      <w:proofErr w:type="spellStart"/>
      <w:r w:rsidRPr="00DE1348">
        <w:rPr>
          <w:rFonts w:ascii="Times New Roman" w:eastAsia="Times New Roman" w:hAnsi="Times New Roman" w:cs="Times New Roman"/>
          <w:lang w:val="en-US" w:eastAsia="en-GB"/>
        </w:rPr>
        <w:t>programmes</w:t>
      </w:r>
      <w:proofErr w:type="spellEnd"/>
      <w:r w:rsidRPr="00DE1348">
        <w:rPr>
          <w:rFonts w:ascii="Times New Roman" w:eastAsia="Times New Roman" w:hAnsi="Times New Roman" w:cs="Times New Roman"/>
          <w:lang w:val="en-US" w:eastAsia="en-GB"/>
        </w:rPr>
        <w:t xml:space="preserve"> and/or</w:t>
      </w:r>
    </w:p>
    <w:p w:rsidR="00F1254B" w:rsidRPr="00DE1348" w:rsidRDefault="00DE1348" w:rsidP="00DE1348">
      <w:pPr>
        <w:pStyle w:val="ListParagraph"/>
        <w:numPr>
          <w:ilvl w:val="0"/>
          <w:numId w:val="12"/>
        </w:numPr>
        <w:tabs>
          <w:tab w:val="left" w:pos="993"/>
        </w:tabs>
        <w:spacing w:after="0" w:line="240" w:lineRule="auto"/>
        <w:ind w:right="60"/>
        <w:jc w:val="both"/>
        <w:rPr>
          <w:rFonts w:ascii="Times New Roman" w:eastAsia="Times New Roman" w:hAnsi="Times New Roman" w:cs="Times New Roman"/>
          <w:lang w:val="en-US" w:eastAsia="en-GB"/>
        </w:rPr>
      </w:pPr>
      <w:r w:rsidRPr="00DE1348">
        <w:rPr>
          <w:rFonts w:ascii="Times New Roman" w:eastAsia="Times New Roman" w:hAnsi="Times New Roman" w:cs="Times New Roman"/>
          <w:lang w:val="en-US" w:eastAsia="en-GB"/>
        </w:rPr>
        <w:t>Decision-making process in public institutions</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DE1348"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EN/FR</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E134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75494"/>
    <w:multiLevelType w:val="hybridMultilevel"/>
    <w:tmpl w:val="F4589690"/>
    <w:lvl w:ilvl="0" w:tplc="2298628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10"/>
  </w:num>
  <w:num w:numId="8">
    <w:abstractNumId w:val="11"/>
  </w:num>
  <w:num w:numId="9">
    <w:abstractNumId w:val="4"/>
  </w:num>
  <w:num w:numId="10">
    <w:abstractNumId w:val="7"/>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92DEE"/>
    <w:rsid w:val="00AF7D78"/>
    <w:rsid w:val="00B47B23"/>
    <w:rsid w:val="00BB72CF"/>
    <w:rsid w:val="00BC14A5"/>
    <w:rsid w:val="00BD09AA"/>
    <w:rsid w:val="00C234E3"/>
    <w:rsid w:val="00CC4913"/>
    <w:rsid w:val="00CF677F"/>
    <w:rsid w:val="00D37EF6"/>
    <w:rsid w:val="00DE1348"/>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5B9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ury.neve-de-mevergni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2</cp:revision>
  <dcterms:created xsi:type="dcterms:W3CDTF">2021-06-11T09:22:00Z</dcterms:created>
  <dcterms:modified xsi:type="dcterms:W3CDTF">2021-06-11T09:22:00Z</dcterms:modified>
</cp:coreProperties>
</file>