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4425B" w:rsidP="0008322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COMP-E-1</w:t>
            </w:r>
          </w:p>
        </w:tc>
      </w:tr>
      <w:tr w:rsidR="00AF7D78" w:rsidRPr="00CB20E6"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4425B" w:rsidRPr="003D48D0" w:rsidRDefault="0004425B" w:rsidP="0004425B">
            <w:pPr>
              <w:rPr>
                <w:rFonts w:ascii="Times New Roman" w:hAnsi="Times New Roman" w:cs="Times New Roman"/>
                <w:b/>
              </w:rPr>
            </w:pPr>
            <w:r w:rsidRPr="003D48D0">
              <w:rPr>
                <w:rFonts w:ascii="Times New Roman" w:hAnsi="Times New Roman" w:cs="Times New Roman"/>
                <w:b/>
              </w:rPr>
              <w:t>Rainer Becker</w:t>
            </w:r>
          </w:p>
          <w:p w:rsidR="0004425B" w:rsidRPr="00C6213C" w:rsidRDefault="00CB20E6" w:rsidP="0004425B">
            <w:pPr>
              <w:rPr>
                <w:rFonts w:ascii="Times New Roman" w:hAnsi="Times New Roman" w:cs="Times New Roman"/>
                <w:b/>
              </w:rPr>
            </w:pPr>
            <w:hyperlink r:id="rId8" w:history="1">
              <w:r w:rsidR="0004425B" w:rsidRPr="00C6213C">
                <w:rPr>
                  <w:rStyle w:val="Hyperlink"/>
                  <w:rFonts w:ascii="Times New Roman" w:hAnsi="Times New Roman" w:cs="Times New Roman"/>
                  <w:b/>
                </w:rPr>
                <w:t>Rainer.becker@ec.europa.eu</w:t>
              </w:r>
            </w:hyperlink>
          </w:p>
          <w:p w:rsidR="0004425B" w:rsidRPr="00C6213C" w:rsidRDefault="0004425B" w:rsidP="0004425B">
            <w:pPr>
              <w:rPr>
                <w:rFonts w:ascii="Times New Roman" w:hAnsi="Times New Roman" w:cs="Times New Roman"/>
                <w:b/>
                <w:lang w:val="en-GB"/>
              </w:rPr>
            </w:pPr>
            <w:r w:rsidRPr="00C6213C">
              <w:rPr>
                <w:rFonts w:ascii="Times New Roman" w:hAnsi="Times New Roman" w:cs="Times New Roman"/>
                <w:b/>
                <w:lang w:val="en-GB"/>
              </w:rPr>
              <w:t>+32 2 29</w:t>
            </w:r>
            <w:r w:rsidR="00CB20E6">
              <w:rPr>
                <w:rFonts w:ascii="Times New Roman" w:hAnsi="Times New Roman" w:cs="Times New Roman"/>
                <w:b/>
                <w:lang w:val="en-GB"/>
              </w:rPr>
              <w:t xml:space="preserve"> </w:t>
            </w:r>
            <w:bookmarkStart w:id="0" w:name="_GoBack"/>
            <w:bookmarkEnd w:id="0"/>
            <w:r w:rsidRPr="00C6213C">
              <w:rPr>
                <w:rFonts w:ascii="Times New Roman" w:hAnsi="Times New Roman" w:cs="Times New Roman"/>
                <w:b/>
                <w:lang w:val="en-GB"/>
              </w:rPr>
              <w:t>85571</w:t>
            </w:r>
          </w:p>
          <w:p w:rsidR="0004425B" w:rsidRPr="00C6213C" w:rsidRDefault="0004425B" w:rsidP="0004425B">
            <w:pPr>
              <w:rPr>
                <w:rFonts w:ascii="Times New Roman" w:hAnsi="Times New Roman" w:cs="Times New Roman"/>
                <w:b/>
                <w:lang w:val="en-GB"/>
              </w:rPr>
            </w:pPr>
            <w:r w:rsidRPr="00C6213C">
              <w:rPr>
                <w:rFonts w:ascii="Times New Roman" w:hAnsi="Times New Roman" w:cs="Times New Roman"/>
                <w:b/>
                <w:lang w:val="en-GB"/>
              </w:rPr>
              <w:t>1</w:t>
            </w:r>
          </w:p>
          <w:p w:rsidR="00AF7D78" w:rsidRPr="00AF7D78" w:rsidRDefault="000442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00C6213C" w:rsidRPr="00C6213C">
              <w:rPr>
                <w:rFonts w:ascii="Times New Roman" w:eastAsia="Times New Roman" w:hAnsi="Times New Roman" w:cs="Times New Roman"/>
                <w:b/>
                <w:vertAlign w:val="superscript"/>
                <w:lang w:val="en-US" w:eastAsia="en-GB"/>
              </w:rPr>
              <w:t>th</w:t>
            </w:r>
            <w:r w:rsidR="00C6213C">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442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674C"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04425B" w:rsidP="00AF7D78">
            <w:pPr>
              <w:rPr>
                <w:rFonts w:ascii="Times New Roman" w:eastAsia="Times New Roman" w:hAnsi="Times New Roman" w:cs="Times New Roman"/>
                <w:sz w:val="24"/>
                <w:szCs w:val="20"/>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745B97">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B20E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68C2"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04425B"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04425B" w:rsidRPr="00745B97">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4425B" w:rsidRPr="0004425B" w:rsidRDefault="0004425B" w:rsidP="0004425B">
      <w:pPr>
        <w:spacing w:after="0" w:line="240" w:lineRule="auto"/>
        <w:ind w:left="709" w:hanging="283"/>
        <w:jc w:val="both"/>
        <w:rPr>
          <w:rFonts w:ascii="Times New Roman" w:hAnsi="Times New Roman" w:cs="Times New Roman"/>
          <w:lang w:val="en-GB"/>
        </w:rPr>
      </w:pPr>
      <w:r w:rsidRPr="0004425B">
        <w:rPr>
          <w:rFonts w:ascii="Times New Roman" w:hAnsi="Times New Roman" w:cs="Times New Roman"/>
          <w:b/>
          <w:lang w:val="en-GB"/>
        </w:rPr>
        <w:t>Competition enforcement and policy in health &amp; pharma</w:t>
      </w:r>
    </w:p>
    <w:p w:rsidR="0004425B" w:rsidRPr="0004425B" w:rsidRDefault="0004425B" w:rsidP="0004425B">
      <w:pPr>
        <w:spacing w:after="0" w:line="240" w:lineRule="auto"/>
        <w:ind w:left="709" w:hanging="283"/>
        <w:jc w:val="both"/>
        <w:rPr>
          <w:rFonts w:ascii="Times New Roman" w:hAnsi="Times New Roman" w:cs="Times New Roman"/>
          <w:lang w:val="en-US"/>
        </w:rPr>
      </w:pPr>
    </w:p>
    <w:p w:rsidR="0004425B" w:rsidRPr="0004425B" w:rsidRDefault="0004425B" w:rsidP="0004425B">
      <w:pPr>
        <w:spacing w:after="0" w:line="240" w:lineRule="auto"/>
        <w:ind w:left="426"/>
        <w:jc w:val="both"/>
        <w:rPr>
          <w:rFonts w:ascii="Times New Roman" w:hAnsi="Times New Roman" w:cs="Times New Roman"/>
          <w:lang w:val="en-GB"/>
        </w:rPr>
      </w:pPr>
      <w:r w:rsidRPr="0004425B">
        <w:rPr>
          <w:rFonts w:ascii="Times New Roman" w:hAnsi="Times New Roman" w:cs="Times New Roman"/>
          <w:lang w:val="en-GB"/>
        </w:rPr>
        <w:t xml:space="preserve">We are the unit in charge of </w:t>
      </w:r>
      <w:r w:rsidRPr="0004425B">
        <w:rPr>
          <w:rFonts w:ascii="Times New Roman" w:hAnsi="Times New Roman" w:cs="Times New Roman"/>
          <w:b/>
          <w:lang w:val="en-GB"/>
        </w:rPr>
        <w:t>antitrust enforcement and policy</w:t>
      </w:r>
      <w:r w:rsidRPr="0004425B">
        <w:rPr>
          <w:rFonts w:ascii="Times New Roman" w:hAnsi="Times New Roman" w:cs="Times New Roman"/>
          <w:lang w:val="en-GB"/>
        </w:rPr>
        <w:t xml:space="preserve"> in the area of </w:t>
      </w:r>
      <w:r w:rsidRPr="0004425B">
        <w:rPr>
          <w:rFonts w:ascii="Times New Roman" w:hAnsi="Times New Roman" w:cs="Times New Roman"/>
          <w:b/>
          <w:lang w:val="en-GB"/>
        </w:rPr>
        <w:t>health and pharmaceuticals</w:t>
      </w:r>
      <w:r w:rsidRPr="0004425B">
        <w:rPr>
          <w:rFonts w:ascii="Times New Roman" w:hAnsi="Times New Roman" w:cs="Times New Roman"/>
          <w:lang w:val="en-GB"/>
        </w:rPr>
        <w:t xml:space="preserve"> (COMP E1), and we are looking for a seconded national expert to join us as case officer. In our team, we accommodate different profiles in terms of professional background and experience; some competition law or sector experience, and an interest on the functioning of markets would be an advantage. </w:t>
      </w:r>
    </w:p>
    <w:p w:rsidR="0004425B" w:rsidRPr="0004425B" w:rsidRDefault="0004425B" w:rsidP="0004425B">
      <w:pPr>
        <w:spacing w:after="0" w:line="240" w:lineRule="auto"/>
        <w:ind w:left="709" w:hanging="283"/>
        <w:jc w:val="both"/>
        <w:rPr>
          <w:rFonts w:ascii="Times New Roman" w:hAnsi="Times New Roman" w:cs="Times New Roman"/>
          <w:lang w:val="en-GB"/>
        </w:rPr>
      </w:pPr>
    </w:p>
    <w:p w:rsidR="0004425B" w:rsidRPr="0004425B" w:rsidRDefault="0004425B" w:rsidP="0004425B">
      <w:pPr>
        <w:spacing w:after="0" w:line="240" w:lineRule="auto"/>
        <w:ind w:left="426"/>
        <w:jc w:val="both"/>
        <w:rPr>
          <w:rFonts w:ascii="Times New Roman" w:hAnsi="Times New Roman" w:cs="Times New Roman"/>
          <w:lang w:val="en-GB"/>
        </w:rPr>
      </w:pPr>
      <w:r w:rsidRPr="0004425B">
        <w:rPr>
          <w:rFonts w:ascii="Times New Roman" w:hAnsi="Times New Roman" w:cs="Times New Roman"/>
          <w:lang w:val="en-GB"/>
        </w:rPr>
        <w:t xml:space="preserve">Access to </w:t>
      </w:r>
      <w:r w:rsidRPr="0004425B">
        <w:rPr>
          <w:rFonts w:ascii="Times New Roman" w:hAnsi="Times New Roman" w:cs="Times New Roman"/>
          <w:b/>
          <w:lang w:val="en-GB"/>
        </w:rPr>
        <w:t>affordable</w:t>
      </w:r>
      <w:r w:rsidRPr="0004425B">
        <w:rPr>
          <w:rFonts w:ascii="Times New Roman" w:hAnsi="Times New Roman" w:cs="Times New Roman"/>
          <w:lang w:val="en-GB"/>
        </w:rPr>
        <w:t xml:space="preserve"> and </w:t>
      </w:r>
      <w:r w:rsidRPr="0004425B">
        <w:rPr>
          <w:rFonts w:ascii="Times New Roman" w:hAnsi="Times New Roman" w:cs="Times New Roman"/>
          <w:b/>
          <w:lang w:val="en-GB"/>
        </w:rPr>
        <w:t>innovative treatments</w:t>
      </w:r>
      <w:r w:rsidRPr="0004425B">
        <w:rPr>
          <w:rFonts w:ascii="Times New Roman" w:hAnsi="Times New Roman" w:cs="Times New Roman"/>
          <w:lang w:val="en-GB"/>
        </w:rPr>
        <w:t xml:space="preserve"> is of key importance for patients and an absolute political priority, not only in times of the pandemic. Our antitrust work matters, because it contributes to ensuring that our societies receive effective health care at affordable prices. </w:t>
      </w:r>
    </w:p>
    <w:p w:rsidR="0004425B" w:rsidRPr="0004425B" w:rsidRDefault="0004425B" w:rsidP="0004425B">
      <w:pPr>
        <w:spacing w:after="0" w:line="240" w:lineRule="auto"/>
        <w:ind w:left="709" w:hanging="283"/>
        <w:jc w:val="both"/>
        <w:rPr>
          <w:rFonts w:ascii="Times New Roman" w:hAnsi="Times New Roman" w:cs="Times New Roman"/>
          <w:lang w:val="en-GB"/>
        </w:rPr>
      </w:pPr>
    </w:p>
    <w:p w:rsidR="0004425B" w:rsidRPr="0004425B" w:rsidRDefault="0004425B" w:rsidP="0004425B">
      <w:pPr>
        <w:spacing w:after="0" w:line="240" w:lineRule="auto"/>
        <w:ind w:left="426"/>
        <w:jc w:val="both"/>
        <w:rPr>
          <w:rFonts w:ascii="Times New Roman" w:hAnsi="Times New Roman" w:cs="Times New Roman"/>
          <w:lang w:val="en-GB"/>
        </w:rPr>
      </w:pPr>
      <w:r w:rsidRPr="0004425B">
        <w:rPr>
          <w:rFonts w:ascii="Times New Roman" w:hAnsi="Times New Roman" w:cs="Times New Roman"/>
          <w:lang w:val="en-GB"/>
        </w:rPr>
        <w:t xml:space="preserve">Many of our </w:t>
      </w:r>
      <w:r w:rsidRPr="0004425B">
        <w:rPr>
          <w:rFonts w:ascii="Times New Roman" w:hAnsi="Times New Roman" w:cs="Times New Roman"/>
          <w:b/>
          <w:lang w:val="en-GB"/>
        </w:rPr>
        <w:t>cases</w:t>
      </w:r>
      <w:r w:rsidRPr="0004425B">
        <w:rPr>
          <w:rFonts w:ascii="Times New Roman" w:hAnsi="Times New Roman" w:cs="Times New Roman"/>
          <w:lang w:val="en-GB"/>
        </w:rPr>
        <w:t xml:space="preserve"> are at the </w:t>
      </w:r>
      <w:r w:rsidRPr="0004425B">
        <w:rPr>
          <w:rFonts w:ascii="Times New Roman" w:hAnsi="Times New Roman" w:cs="Times New Roman"/>
          <w:b/>
          <w:lang w:val="en-GB"/>
        </w:rPr>
        <w:t>crossroads of competition law and intellectual property rights</w:t>
      </w:r>
      <w:r w:rsidRPr="0004425B">
        <w:rPr>
          <w:rFonts w:ascii="Times New Roman" w:hAnsi="Times New Roman" w:cs="Times New Roman"/>
          <w:lang w:val="en-GB"/>
        </w:rPr>
        <w:t xml:space="preserve"> and therefore intellectually very stimulating. Further to </w:t>
      </w:r>
      <w:r w:rsidRPr="0004425B">
        <w:rPr>
          <w:rFonts w:ascii="Times New Roman" w:hAnsi="Times New Roman" w:cs="Times New Roman"/>
          <w:b/>
          <w:lang w:val="en-GB"/>
        </w:rPr>
        <w:t>developing competition policy</w:t>
      </w:r>
      <w:r w:rsidRPr="0004425B">
        <w:rPr>
          <w:rFonts w:ascii="Times New Roman" w:hAnsi="Times New Roman" w:cs="Times New Roman"/>
          <w:lang w:val="en-GB"/>
        </w:rPr>
        <w:t xml:space="preserve">, with particular challenges to ensure competitiveness in times of coronavirus pandemic, we contribute to the revision of the EU pharmaceutical legislation in the context of the new Pharmaceutical Strategy for Europe. We are also engaging in </w:t>
      </w:r>
      <w:r w:rsidRPr="0004425B">
        <w:rPr>
          <w:rFonts w:ascii="Times New Roman" w:hAnsi="Times New Roman" w:cs="Times New Roman"/>
          <w:b/>
          <w:lang w:val="en-GB"/>
        </w:rPr>
        <w:t>competition advocacy</w:t>
      </w:r>
      <w:r w:rsidRPr="0004425B">
        <w:rPr>
          <w:rFonts w:ascii="Times New Roman" w:hAnsi="Times New Roman" w:cs="Times New Roman"/>
          <w:lang w:val="en-GB"/>
        </w:rPr>
        <w:t xml:space="preserve"> regarding policy discussions inside and outside the Commission. These policy discussions include access to affordable medicines, innovation, sustainability and digital health. Our work involves frequent contacts with market participants, national competition authorities, national regulatory authorities and other Commission services.</w:t>
      </w:r>
    </w:p>
    <w:p w:rsidR="0004425B" w:rsidRPr="0004425B" w:rsidRDefault="0004425B" w:rsidP="0004425B">
      <w:pPr>
        <w:spacing w:after="0" w:line="240" w:lineRule="auto"/>
        <w:ind w:left="709" w:hanging="283"/>
        <w:jc w:val="both"/>
        <w:rPr>
          <w:rFonts w:ascii="Times New Roman" w:hAnsi="Times New Roman" w:cs="Times New Roman"/>
          <w:lang w:val="en-GB"/>
        </w:rPr>
      </w:pPr>
    </w:p>
    <w:p w:rsidR="0004425B" w:rsidRPr="0004425B" w:rsidRDefault="0004425B" w:rsidP="0004425B">
      <w:pPr>
        <w:spacing w:after="0" w:line="240" w:lineRule="auto"/>
        <w:ind w:left="426"/>
        <w:jc w:val="both"/>
        <w:rPr>
          <w:rFonts w:ascii="Times New Roman" w:hAnsi="Times New Roman" w:cs="Times New Roman"/>
          <w:lang w:val="en-GB"/>
        </w:rPr>
      </w:pPr>
      <w:r w:rsidRPr="0004425B">
        <w:rPr>
          <w:rFonts w:ascii="Times New Roman" w:hAnsi="Times New Roman" w:cs="Times New Roman"/>
          <w:lang w:val="en-GB"/>
        </w:rPr>
        <w:t xml:space="preserve">We are looking for a lawyer, economist or candidate with other suitable background with a genuine interest in what we do. An excellent command of English and very </w:t>
      </w:r>
      <w:proofErr w:type="gramStart"/>
      <w:r w:rsidRPr="0004425B">
        <w:rPr>
          <w:rFonts w:ascii="Times New Roman" w:hAnsi="Times New Roman" w:cs="Times New Roman"/>
          <w:lang w:val="en-GB"/>
        </w:rPr>
        <w:t>good drafting skills are required</w:t>
      </w:r>
      <w:proofErr w:type="gramEnd"/>
      <w:r w:rsidRPr="0004425B">
        <w:rPr>
          <w:rFonts w:ascii="Times New Roman" w:hAnsi="Times New Roman" w:cs="Times New Roman"/>
          <w:lang w:val="en-GB"/>
        </w:rPr>
        <w:t xml:space="preserve">, </w:t>
      </w:r>
      <w:proofErr w:type="gramStart"/>
      <w:r w:rsidRPr="0004425B">
        <w:rPr>
          <w:rFonts w:ascii="Times New Roman" w:hAnsi="Times New Roman" w:cs="Times New Roman"/>
          <w:lang w:val="en-GB"/>
        </w:rPr>
        <w:t>other languages are an asset</w:t>
      </w:r>
      <w:proofErr w:type="gramEnd"/>
      <w:r w:rsidRPr="0004425B">
        <w:rPr>
          <w:rFonts w:ascii="Times New Roman" w:hAnsi="Times New Roman" w:cs="Times New Roman"/>
          <w:lang w:val="en-GB"/>
        </w:rPr>
        <w:t>.</w:t>
      </w:r>
    </w:p>
    <w:p w:rsidR="0004425B" w:rsidRPr="0004425B" w:rsidRDefault="0004425B" w:rsidP="0004425B">
      <w:pPr>
        <w:spacing w:after="0" w:line="240" w:lineRule="auto"/>
        <w:ind w:left="709" w:hanging="283"/>
        <w:jc w:val="both"/>
        <w:rPr>
          <w:rFonts w:ascii="Times New Roman" w:hAnsi="Times New Roman" w:cs="Times New Roman"/>
          <w:lang w:val="en-GB"/>
        </w:rPr>
      </w:pPr>
    </w:p>
    <w:p w:rsidR="0004425B" w:rsidRPr="0004425B" w:rsidRDefault="0004425B" w:rsidP="0004425B">
      <w:pPr>
        <w:spacing w:after="0" w:line="240" w:lineRule="auto"/>
        <w:ind w:left="426"/>
        <w:jc w:val="both"/>
        <w:rPr>
          <w:rFonts w:ascii="Times New Roman" w:hAnsi="Times New Roman" w:cs="Times New Roman"/>
          <w:lang w:val="en-GB"/>
        </w:rPr>
      </w:pPr>
      <w:r w:rsidRPr="0004425B">
        <w:rPr>
          <w:rFonts w:ascii="Times New Roman" w:hAnsi="Times New Roman" w:cs="Times New Roman"/>
          <w:lang w:val="en-GB"/>
        </w:rPr>
        <w:lastRenderedPageBreak/>
        <w:t>The successful candidate will enjoy a highly motivated team and a good working atmosphere. We value constructive teamwork, information sharing and frank discussions on cases as well as initiative.</w:t>
      </w:r>
    </w:p>
    <w:p w:rsidR="00860C38" w:rsidRPr="0004425B" w:rsidRDefault="00860C38" w:rsidP="00860C38">
      <w:pPr>
        <w:spacing w:after="0" w:line="240" w:lineRule="auto"/>
        <w:ind w:left="709" w:hanging="283"/>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04425B" w:rsidRPr="00AF7D78" w:rsidRDefault="00AF7D78" w:rsidP="0004425B">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Pr="00B4674C">
        <w:rPr>
          <w:rFonts w:ascii="Times New Roman" w:eastAsia="Times New Roman" w:hAnsi="Times New Roman" w:cs="Times New Roman"/>
          <w:lang w:val="en-US" w:eastAsia="en-GB"/>
        </w:rPr>
        <w:t>:</w:t>
      </w:r>
      <w:r w:rsidR="001C2BD3" w:rsidRPr="00B4674C">
        <w:rPr>
          <w:rFonts w:ascii="Times New Roman" w:hAnsi="Times New Roman" w:cs="Times New Roman"/>
          <w:lang w:val="en-GB"/>
        </w:rPr>
        <w:t xml:space="preserve"> </w:t>
      </w:r>
      <w:r w:rsidR="0004425B">
        <w:rPr>
          <w:rFonts w:ascii="Times New Roman" w:hAnsi="Times New Roman" w:cs="Times New Roman"/>
          <w:lang w:val="en-GB"/>
        </w:rPr>
        <w:t>L</w:t>
      </w:r>
      <w:r w:rsidR="0004425B" w:rsidRPr="00101404">
        <w:rPr>
          <w:rFonts w:ascii="Times New Roman" w:eastAsia="Times New Roman" w:hAnsi="Times New Roman" w:cs="Times New Roman"/>
          <w:lang w:val="en-US" w:eastAsia="en-GB"/>
        </w:rPr>
        <w:t>aw and/or economics enabling the candidate to deal with complex competition law issues would be ideal, but we are also open to candidates with a background in natural sciences or with other qualifications, if it is accompanied with an openness to legal and economic questions</w:t>
      </w:r>
      <w:r w:rsidR="0004425B">
        <w:rPr>
          <w:rFonts w:ascii="Times New Roman" w:eastAsia="Times New Roman" w:hAnsi="Times New Roman" w:cs="Times New Roman"/>
          <w:lang w:val="en-US" w:eastAsia="en-GB"/>
        </w:rPr>
        <w:t>.</w:t>
      </w:r>
    </w:p>
    <w:p w:rsidR="00AF7D78" w:rsidRPr="00AF7D78" w:rsidRDefault="00AF7D78" w:rsidP="0004425B">
      <w:pPr>
        <w:tabs>
          <w:tab w:val="left" w:pos="1418"/>
          <w:tab w:val="left" w:pos="1560"/>
        </w:tabs>
        <w:spacing w:after="0" w:line="240" w:lineRule="auto"/>
        <w:ind w:left="851" w:right="62"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04425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04425B">
        <w:rPr>
          <w:rFonts w:ascii="Times New Roman" w:eastAsia="Times New Roman" w:hAnsi="Times New Roman" w:cs="Times New Roman"/>
          <w:lang w:val="en-US" w:eastAsia="en-GB"/>
        </w:rPr>
        <w:t>Professional experience in the field of competition enforcement, preferably in antitrust, is essential to be operational quickly. She/he should also have very good analytical and drafting skills, a strong sense of initiative and the ability to work both autonomously and in a team</w:t>
      </w:r>
      <w:r>
        <w:rPr>
          <w:rFonts w:ascii="Times New Roman" w:eastAsia="Times New Roman" w:hAnsi="Times New Roman" w:cs="Times New Roman"/>
          <w:lang w:val="en-US" w:eastAsia="en-GB"/>
        </w:rPr>
        <w:t>.</w:t>
      </w:r>
    </w:p>
    <w:p w:rsidR="0004425B" w:rsidRDefault="0004425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4425B" w:rsidRPr="0004425B" w:rsidRDefault="0004425B" w:rsidP="0004425B">
      <w:pPr>
        <w:tabs>
          <w:tab w:val="left" w:pos="709"/>
        </w:tabs>
        <w:spacing w:after="0" w:line="240" w:lineRule="auto"/>
        <w:ind w:left="709" w:right="60"/>
        <w:jc w:val="both"/>
        <w:rPr>
          <w:rFonts w:ascii="Times New Roman" w:eastAsia="Times New Roman" w:hAnsi="Times New Roman" w:cs="Times New Roman"/>
          <w:lang w:val="en-US" w:eastAsia="en-GB"/>
        </w:rPr>
      </w:pPr>
      <w:r w:rsidRPr="0004425B">
        <w:rPr>
          <w:rFonts w:ascii="Times New Roman" w:eastAsia="Times New Roman" w:hAnsi="Times New Roman" w:cs="Times New Roman"/>
          <w:lang w:val="en-US" w:eastAsia="en-GB"/>
        </w:rPr>
        <w:t>A very good command of English – orally and in writing – is essential. Good knowledge of other languages will be an advantage.</w:t>
      </w:r>
    </w:p>
    <w:p w:rsidR="0004425B" w:rsidRDefault="0004425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B20E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6324F1E"/>
    <w:multiLevelType w:val="multilevel"/>
    <w:tmpl w:val="6EB0DFC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9"/>
  </w:num>
  <w:num w:numId="6">
    <w:abstractNumId w:val="8"/>
  </w:num>
  <w:num w:numId="7">
    <w:abstractNumId w:val="15"/>
  </w:num>
  <w:num w:numId="8">
    <w:abstractNumId w:val="17"/>
  </w:num>
  <w:num w:numId="9">
    <w:abstractNumId w:val="13"/>
  </w:num>
  <w:num w:numId="10">
    <w:abstractNumId w:val="6"/>
  </w:num>
  <w:num w:numId="11">
    <w:abstractNumId w:val="14"/>
  </w:num>
  <w:num w:numId="12">
    <w:abstractNumId w:val="16"/>
  </w:num>
  <w:num w:numId="13">
    <w:abstractNumId w:val="5"/>
  </w:num>
  <w:num w:numId="14">
    <w:abstractNumId w:val="11"/>
  </w:num>
  <w:num w:numId="15">
    <w:abstractNumId w:val="18"/>
  </w:num>
  <w:num w:numId="16">
    <w:abstractNumId w:val="1"/>
  </w:num>
  <w:num w:numId="17">
    <w:abstractNumId w:val="10"/>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4425B"/>
    <w:rsid w:val="0008322B"/>
    <w:rsid w:val="000E4874"/>
    <w:rsid w:val="0011597B"/>
    <w:rsid w:val="00124A9C"/>
    <w:rsid w:val="0014734A"/>
    <w:rsid w:val="00151FDA"/>
    <w:rsid w:val="0019598C"/>
    <w:rsid w:val="001C2BD3"/>
    <w:rsid w:val="001E4D9E"/>
    <w:rsid w:val="00341412"/>
    <w:rsid w:val="003C2ECF"/>
    <w:rsid w:val="0044334A"/>
    <w:rsid w:val="00505BD2"/>
    <w:rsid w:val="00534042"/>
    <w:rsid w:val="00536D39"/>
    <w:rsid w:val="005602C7"/>
    <w:rsid w:val="00673B92"/>
    <w:rsid w:val="00691157"/>
    <w:rsid w:val="00710DB0"/>
    <w:rsid w:val="00757143"/>
    <w:rsid w:val="00860C38"/>
    <w:rsid w:val="0089313E"/>
    <w:rsid w:val="00943796"/>
    <w:rsid w:val="0098353F"/>
    <w:rsid w:val="00AF7D78"/>
    <w:rsid w:val="00B4674C"/>
    <w:rsid w:val="00B47B23"/>
    <w:rsid w:val="00BC14A5"/>
    <w:rsid w:val="00C6213C"/>
    <w:rsid w:val="00CB20E6"/>
    <w:rsid w:val="00CC4913"/>
    <w:rsid w:val="00CF677F"/>
    <w:rsid w:val="00D37EF6"/>
    <w:rsid w:val="00DF4FC4"/>
    <w:rsid w:val="00DF6CB3"/>
    <w:rsid w:val="00E137DE"/>
    <w:rsid w:val="00E4016B"/>
    <w:rsid w:val="00E71322"/>
    <w:rsid w:val="00E774FD"/>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F9F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InstructionRed">
    <w:name w:val="InstructionRed"/>
    <w:uiPriority w:val="1"/>
    <w:rsid w:val="00B4674C"/>
    <w:rPr>
      <w:i/>
      <w:color w:val="CB3535"/>
    </w:rPr>
  </w:style>
  <w:style w:type="paragraph" w:customStyle="1" w:styleId="ListDash3Level4">
    <w:name w:val="List Dash 3 (Level 4)"/>
    <w:basedOn w:val="Normal"/>
    <w:uiPriority w:val="1"/>
    <w:semiHidden/>
    <w:unhideWhenUsed/>
    <w:rsid w:val="00B4674C"/>
    <w:pPr>
      <w:numPr>
        <w:ilvl w:val="3"/>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3">
    <w:name w:val="List Dash 3 (Level 3)"/>
    <w:basedOn w:val="Normal"/>
    <w:uiPriority w:val="1"/>
    <w:semiHidden/>
    <w:unhideWhenUsed/>
    <w:rsid w:val="00B4674C"/>
    <w:pPr>
      <w:numPr>
        <w:ilvl w:val="2"/>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Level2">
    <w:name w:val="List Dash 3 (Level 2)"/>
    <w:basedOn w:val="Normal"/>
    <w:uiPriority w:val="1"/>
    <w:rsid w:val="00B4674C"/>
    <w:pPr>
      <w:numPr>
        <w:ilvl w:val="1"/>
        <w:numId w:val="19"/>
      </w:numPr>
      <w:spacing w:after="240" w:line="240" w:lineRule="auto"/>
      <w:jc w:val="both"/>
    </w:pPr>
    <w:rPr>
      <w:rFonts w:ascii="Times New Roman" w:eastAsia="Times New Roman" w:hAnsi="Times New Roman" w:cs="Times New Roman"/>
      <w:sz w:val="24"/>
      <w:szCs w:val="20"/>
      <w:lang w:val="en-GB" w:eastAsia="en-GB"/>
    </w:rPr>
  </w:style>
  <w:style w:type="paragraph" w:customStyle="1" w:styleId="ListDash3">
    <w:name w:val="List Dash 3"/>
    <w:basedOn w:val="Normal"/>
    <w:uiPriority w:val="1"/>
    <w:rsid w:val="00B4674C"/>
    <w:pPr>
      <w:numPr>
        <w:numId w:val="19"/>
      </w:numPr>
      <w:spacing w:after="240" w:line="240" w:lineRule="auto"/>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r.beck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1400</Words>
  <Characters>7786</Characters>
  <Application>Microsoft Office Word</Application>
  <DocSecurity>0</DocSecurity>
  <Lines>176</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6</cp:revision>
  <dcterms:created xsi:type="dcterms:W3CDTF">2021-06-02T08:26:00Z</dcterms:created>
  <dcterms:modified xsi:type="dcterms:W3CDTF">2021-06-08T12:02:00Z</dcterms:modified>
</cp:coreProperties>
</file>