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87FD9" w:rsidP="005B4FD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OLAF-</w:t>
            </w:r>
            <w:r w:rsidR="005B4FD8">
              <w:rPr>
                <w:rFonts w:ascii="Times New Roman" w:eastAsia="Times New Roman" w:hAnsi="Times New Roman" w:cs="Times New Roman"/>
                <w:b/>
                <w:sz w:val="24"/>
                <w:szCs w:val="20"/>
                <w:lang w:eastAsia="en-GB"/>
              </w:rPr>
              <w:t>0</w:t>
            </w:r>
            <w:r w:rsidR="001F4268">
              <w:rPr>
                <w:rFonts w:ascii="Times New Roman" w:eastAsia="Times New Roman" w:hAnsi="Times New Roman" w:cs="Times New Roman"/>
                <w:b/>
                <w:sz w:val="24"/>
                <w:szCs w:val="20"/>
                <w:lang w:eastAsia="en-GB"/>
              </w:rPr>
              <w:t>3</w:t>
            </w:r>
          </w:p>
        </w:tc>
      </w:tr>
      <w:tr w:rsidR="00AF7D78" w:rsidRPr="003E2E4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B4FD8" w:rsidRPr="00744207" w:rsidRDefault="005B4FD8" w:rsidP="005B4FD8">
            <w:pPr>
              <w:rPr>
                <w:rFonts w:ascii="Times New Roman" w:hAnsi="Times New Roman" w:cs="Times New Roman"/>
                <w:b/>
                <w:lang w:val="en-GB"/>
              </w:rPr>
            </w:pPr>
            <w:r w:rsidRPr="00744207">
              <w:rPr>
                <w:rFonts w:ascii="Times New Roman" w:hAnsi="Times New Roman" w:cs="Times New Roman"/>
                <w:b/>
                <w:lang w:val="en-GB"/>
              </w:rPr>
              <w:t>Nadine KOLLOCZEK</w:t>
            </w:r>
          </w:p>
          <w:p w:rsidR="005B4FD8" w:rsidRPr="00744207" w:rsidRDefault="005B4FD8" w:rsidP="005B4FD8">
            <w:pPr>
              <w:rPr>
                <w:rFonts w:ascii="Times New Roman" w:hAnsi="Times New Roman" w:cs="Times New Roman"/>
                <w:b/>
                <w:lang w:val="en-GB"/>
              </w:rPr>
            </w:pPr>
            <w:hyperlink r:id="rId9" w:history="1">
              <w:r w:rsidRPr="0073784B">
                <w:rPr>
                  <w:rStyle w:val="Hyperlink"/>
                  <w:rFonts w:ascii="Times New Roman" w:hAnsi="Times New Roman" w:cs="Times New Roman"/>
                  <w:b/>
                  <w:lang w:val="en-GB"/>
                </w:rPr>
                <w:t>nadine.kolloczek@ec.europa.eu</w:t>
              </w:r>
            </w:hyperlink>
            <w:r>
              <w:rPr>
                <w:rFonts w:ascii="Times New Roman" w:hAnsi="Times New Roman" w:cs="Times New Roman"/>
                <w:b/>
                <w:lang w:val="en-GB"/>
              </w:rPr>
              <w:t xml:space="preserve"> </w:t>
            </w:r>
          </w:p>
          <w:p w:rsidR="00665AC5" w:rsidRDefault="005B4FD8" w:rsidP="005B4FD8">
            <w:pPr>
              <w:rPr>
                <w:rFonts w:ascii="Times New Roman" w:hAnsi="Times New Roman" w:cs="Times New Roman"/>
                <w:b/>
                <w:lang w:val="en-GB"/>
              </w:rPr>
            </w:pPr>
            <w:r w:rsidRPr="00744207">
              <w:rPr>
                <w:rFonts w:ascii="Times New Roman" w:hAnsi="Times New Roman" w:cs="Times New Roman"/>
                <w:b/>
              </w:rPr>
              <w:t>+32 229-60149</w:t>
            </w:r>
          </w:p>
          <w:p w:rsidR="00E4016B" w:rsidRPr="00D23AC1" w:rsidRDefault="00E4016B" w:rsidP="00D658BC">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F426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F4268">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812A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B44A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B4FD8" w:rsidRPr="005B4FD8" w:rsidRDefault="005B4FD8" w:rsidP="005B4FD8">
      <w:pPr>
        <w:spacing w:after="0" w:line="240" w:lineRule="auto"/>
        <w:ind w:left="426"/>
        <w:jc w:val="both"/>
        <w:rPr>
          <w:rFonts w:ascii="Times New Roman" w:eastAsia="Times New Roman" w:hAnsi="Times New Roman" w:cs="Times New Roman"/>
          <w:lang w:val="en-US" w:eastAsia="en-GB"/>
        </w:rPr>
      </w:pPr>
      <w:r w:rsidRPr="005B4FD8">
        <w:rPr>
          <w:rFonts w:ascii="Times New Roman" w:eastAsia="Times New Roman" w:hAnsi="Times New Roman" w:cs="Times New Roman"/>
          <w:lang w:val="en-US" w:eastAsia="en-GB"/>
        </w:rPr>
        <w:t xml:space="preserve">The European Anti-Fraud Office (OLAF) is both an independent investigative service and the Directorate General of the European Commission responsible for the design and delivery of anti-fraud policy. The Director General of OLAF has statutory independence in the conducting of investigations into allegations of fraud and other illegal activities with financial and or reputational consequences for the European budget. OLAF’s independent investigation powers cover all EU Institutions and bodies, their staff and their members, as well as economic operators receiving funds from the EU budget both in Member States and in third countries. </w:t>
      </w:r>
    </w:p>
    <w:p w:rsidR="005B4FD8" w:rsidRPr="005B4FD8" w:rsidRDefault="005B4FD8" w:rsidP="005B4FD8">
      <w:pPr>
        <w:spacing w:after="0" w:line="240" w:lineRule="auto"/>
        <w:ind w:left="426"/>
        <w:jc w:val="both"/>
        <w:rPr>
          <w:rFonts w:ascii="Times New Roman" w:eastAsia="Times New Roman" w:hAnsi="Times New Roman" w:cs="Times New Roman"/>
          <w:lang w:val="en-US" w:eastAsia="en-GB"/>
        </w:rPr>
      </w:pPr>
    </w:p>
    <w:p w:rsidR="005B4FD8" w:rsidRPr="005B4FD8" w:rsidRDefault="005B4FD8" w:rsidP="005B4FD8">
      <w:pPr>
        <w:spacing w:after="0" w:line="240" w:lineRule="auto"/>
        <w:ind w:left="426"/>
        <w:jc w:val="both"/>
        <w:rPr>
          <w:rFonts w:ascii="Times New Roman" w:eastAsia="Times New Roman" w:hAnsi="Times New Roman" w:cs="Times New Roman"/>
          <w:lang w:val="en-US" w:eastAsia="en-GB"/>
        </w:rPr>
      </w:pPr>
      <w:r w:rsidRPr="005B4FD8">
        <w:rPr>
          <w:rFonts w:ascii="Times New Roman" w:eastAsia="Times New Roman" w:hAnsi="Times New Roman" w:cs="Times New Roman"/>
          <w:lang w:val="en-US" w:eastAsia="en-GB"/>
        </w:rPr>
        <w:t xml:space="preserve">The newly established Unit 03, Operational Coordination and Liaison Office, is responsible for </w:t>
      </w:r>
      <w:proofErr w:type="spellStart"/>
      <w:r w:rsidRPr="005B4FD8">
        <w:rPr>
          <w:rFonts w:ascii="Times New Roman" w:eastAsia="Times New Roman" w:hAnsi="Times New Roman" w:cs="Times New Roman"/>
          <w:lang w:val="en-US" w:eastAsia="en-GB"/>
        </w:rPr>
        <w:t>centralising</w:t>
      </w:r>
      <w:proofErr w:type="spellEnd"/>
      <w:r w:rsidRPr="005B4FD8">
        <w:rPr>
          <w:rFonts w:ascii="Times New Roman" w:eastAsia="Times New Roman" w:hAnsi="Times New Roman" w:cs="Times New Roman"/>
          <w:lang w:val="en-US" w:eastAsia="en-GB"/>
        </w:rPr>
        <w:t xml:space="preserve"> all contacts with law enforcement entities (at EU, national and international level). The unit includes the current OLAF Bureau in Luxembourg, the international liaison officers appointed by OLAF, located in EU delegations worldwide and in law enforcement agencies, and the coordination of the operational outreach of OLAF. It is involved in the overarching operational matters of the Office, facilitating OLAF’s investigative work by streamlining its operational procedures, offering training and facilitating the Commission’s work in relation to the EPPO. In particular, the unit ensures the smooth cooperation of OLAF with the European Public Prosecution Office (EPPO), EUROPOL and EUROJUST. It further takes in charge legislative and administrative work related to the implementation of the OLAF Regulation.</w:t>
      </w:r>
    </w:p>
    <w:p w:rsidR="005B4FD8" w:rsidRPr="005B4FD8" w:rsidRDefault="005B4FD8" w:rsidP="005B4FD8">
      <w:pPr>
        <w:spacing w:after="0" w:line="240" w:lineRule="auto"/>
        <w:ind w:left="426"/>
        <w:jc w:val="both"/>
        <w:rPr>
          <w:rFonts w:ascii="Times New Roman" w:eastAsia="Times New Roman" w:hAnsi="Times New Roman" w:cs="Times New Roman"/>
          <w:lang w:val="en-US" w:eastAsia="en-GB"/>
        </w:rPr>
      </w:pPr>
    </w:p>
    <w:p w:rsidR="005B4FD8" w:rsidRPr="005B4FD8" w:rsidRDefault="005B4FD8" w:rsidP="005B4FD8">
      <w:pPr>
        <w:spacing w:after="0" w:line="240" w:lineRule="auto"/>
        <w:ind w:left="426"/>
        <w:jc w:val="both"/>
        <w:rPr>
          <w:rFonts w:ascii="Times New Roman" w:eastAsia="Times New Roman" w:hAnsi="Times New Roman" w:cs="Times New Roman"/>
          <w:lang w:val="en-US" w:eastAsia="en-GB"/>
        </w:rPr>
      </w:pPr>
      <w:r w:rsidRPr="005B4FD8">
        <w:rPr>
          <w:rFonts w:ascii="Times New Roman" w:eastAsia="Times New Roman" w:hAnsi="Times New Roman" w:cs="Times New Roman"/>
          <w:lang w:val="en-US" w:eastAsia="en-GB"/>
        </w:rPr>
        <w:t xml:space="preserve">The unit is composed of 18 staff members not yet </w:t>
      </w:r>
      <w:proofErr w:type="spellStart"/>
      <w:r w:rsidRPr="005B4FD8">
        <w:rPr>
          <w:rFonts w:ascii="Times New Roman" w:eastAsia="Times New Roman" w:hAnsi="Times New Roman" w:cs="Times New Roman"/>
          <w:lang w:val="en-US" w:eastAsia="en-GB"/>
        </w:rPr>
        <w:t>organised</w:t>
      </w:r>
      <w:proofErr w:type="spellEnd"/>
      <w:r w:rsidRPr="005B4FD8">
        <w:rPr>
          <w:rFonts w:ascii="Times New Roman" w:eastAsia="Times New Roman" w:hAnsi="Times New Roman" w:cs="Times New Roman"/>
          <w:lang w:val="en-US" w:eastAsia="en-GB"/>
        </w:rPr>
        <w:t xml:space="preserve"> into sectors, 1 bureau in Luxembourg, the Europol Liaison Officer and 4 representatives in EU delegations.</w:t>
      </w:r>
    </w:p>
    <w:p w:rsidR="005B4FD8" w:rsidRPr="005B4FD8" w:rsidRDefault="005B4FD8" w:rsidP="005B4FD8">
      <w:pPr>
        <w:spacing w:after="0" w:line="240" w:lineRule="auto"/>
        <w:ind w:left="426"/>
        <w:jc w:val="both"/>
        <w:rPr>
          <w:rFonts w:ascii="Times New Roman" w:eastAsia="Times New Roman" w:hAnsi="Times New Roman" w:cs="Times New Roman"/>
          <w:lang w:val="en-US" w:eastAsia="en-GB"/>
        </w:rPr>
      </w:pPr>
    </w:p>
    <w:p w:rsidR="005B4FD8" w:rsidRPr="005B4FD8" w:rsidRDefault="005B4FD8" w:rsidP="005B4FD8">
      <w:pPr>
        <w:spacing w:after="0" w:line="240" w:lineRule="auto"/>
        <w:ind w:left="426"/>
        <w:jc w:val="both"/>
        <w:rPr>
          <w:rFonts w:ascii="Times New Roman" w:eastAsia="Times New Roman" w:hAnsi="Times New Roman" w:cs="Times New Roman"/>
          <w:lang w:val="en-US" w:eastAsia="en-GB"/>
        </w:rPr>
      </w:pPr>
      <w:r w:rsidRPr="005B4FD8">
        <w:rPr>
          <w:rFonts w:ascii="Times New Roman" w:eastAsia="Times New Roman" w:hAnsi="Times New Roman" w:cs="Times New Roman"/>
          <w:lang w:val="en-US" w:eastAsia="en-GB"/>
        </w:rPr>
        <w:t xml:space="preserve">OLAF offers an interesting and challenging position for a seconded national expert as lawyer specialized in EU, national and international criminal law. Experience as magistrate, investigative judge or prosecutor would be an asset. </w:t>
      </w:r>
    </w:p>
    <w:p w:rsidR="005B4FD8" w:rsidRPr="005B4FD8" w:rsidRDefault="005B4FD8" w:rsidP="005B4FD8">
      <w:pPr>
        <w:spacing w:after="0" w:line="240" w:lineRule="auto"/>
        <w:ind w:left="426"/>
        <w:jc w:val="both"/>
        <w:rPr>
          <w:rFonts w:ascii="Times New Roman" w:eastAsia="Times New Roman" w:hAnsi="Times New Roman" w:cs="Times New Roman"/>
          <w:lang w:val="en-US" w:eastAsia="en-GB"/>
        </w:rPr>
      </w:pPr>
      <w:r w:rsidRPr="005B4FD8">
        <w:rPr>
          <w:rFonts w:ascii="Times New Roman" w:eastAsia="Times New Roman" w:hAnsi="Times New Roman" w:cs="Times New Roman"/>
          <w:lang w:val="en-US" w:eastAsia="en-GB"/>
        </w:rPr>
        <w:lastRenderedPageBreak/>
        <w:t xml:space="preserve"> </w:t>
      </w:r>
    </w:p>
    <w:p w:rsidR="00A92957" w:rsidRPr="00A92957" w:rsidRDefault="005B4FD8" w:rsidP="005B4FD8">
      <w:pPr>
        <w:spacing w:after="0" w:line="240" w:lineRule="auto"/>
        <w:ind w:left="426"/>
        <w:jc w:val="both"/>
        <w:rPr>
          <w:rFonts w:ascii="Times New Roman" w:eastAsia="Times New Roman" w:hAnsi="Times New Roman" w:cs="Times New Roman"/>
          <w:lang w:val="en-US" w:eastAsia="en-GB"/>
        </w:rPr>
      </w:pPr>
      <w:r w:rsidRPr="005B4FD8">
        <w:rPr>
          <w:rFonts w:ascii="Times New Roman" w:eastAsia="Times New Roman" w:hAnsi="Times New Roman" w:cs="Times New Roman"/>
          <w:lang w:val="en-US" w:eastAsia="en-GB"/>
        </w:rPr>
        <w:t>The successful candidate will be part of a dynamic, lively and friendly unit, and his/her work linking also to other law enforcement stakeholders, including to the EPPO, EUROJUST and EUROPOL in relation to OLAF's responsibilities in combating fraud and irregularities affecting the financial interests of the EU, and provide intelligence and support to OLAF's investigations and operations.</w:t>
      </w: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5B4FD8" w:rsidRPr="005B4FD8">
        <w:rPr>
          <w:rFonts w:ascii="Times New Roman" w:eastAsia="Times New Roman" w:hAnsi="Times New Roman" w:cs="Times New Roman"/>
          <w:lang w:val="en-GB" w:eastAsia="en-GB"/>
        </w:rPr>
        <w:t>criminal law, international criminal law, EU criminal law, law enforcement</w:t>
      </w:r>
      <w:r w:rsidR="000812A2" w:rsidRPr="000812A2">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B4FD8" w:rsidRDefault="005B4FD8" w:rsidP="005B4FD8">
      <w:pPr>
        <w:spacing w:after="0" w:line="240" w:lineRule="auto"/>
        <w:ind w:left="709"/>
        <w:jc w:val="both"/>
        <w:rPr>
          <w:rFonts w:ascii="Times New Roman" w:eastAsia="Times New Roman" w:hAnsi="Times New Roman" w:cs="Times New Roman"/>
          <w:lang w:val="en-US" w:eastAsia="en-GB"/>
        </w:rPr>
      </w:pPr>
      <w:r w:rsidRPr="005B4FD8">
        <w:rPr>
          <w:rFonts w:ascii="Times New Roman" w:eastAsia="Times New Roman" w:hAnsi="Times New Roman" w:cs="Times New Roman"/>
          <w:lang w:val="en-US" w:eastAsia="en-GB"/>
        </w:rPr>
        <w:t>Proven experience in law enforcement (administrative o</w:t>
      </w:r>
      <w:r>
        <w:rPr>
          <w:rFonts w:ascii="Times New Roman" w:eastAsia="Times New Roman" w:hAnsi="Times New Roman" w:cs="Times New Roman"/>
          <w:lang w:val="en-US" w:eastAsia="en-GB"/>
        </w:rPr>
        <w:t>r criminal) of at least 2 years.</w:t>
      </w:r>
    </w:p>
    <w:p w:rsidR="005B4FD8" w:rsidRPr="005B4FD8" w:rsidRDefault="005B4FD8" w:rsidP="005B4FD8">
      <w:pPr>
        <w:spacing w:after="0" w:line="240" w:lineRule="auto"/>
        <w:ind w:left="709"/>
        <w:jc w:val="both"/>
        <w:rPr>
          <w:rFonts w:ascii="Times New Roman" w:eastAsia="Times New Roman" w:hAnsi="Times New Roman" w:cs="Times New Roman"/>
          <w:lang w:val="en-US" w:eastAsia="en-GB"/>
        </w:rPr>
      </w:pPr>
    </w:p>
    <w:p w:rsidR="000812A2" w:rsidRPr="000812A2" w:rsidRDefault="005B4FD8" w:rsidP="005B4FD8">
      <w:pPr>
        <w:spacing w:after="0" w:line="240" w:lineRule="auto"/>
        <w:ind w:left="709"/>
        <w:jc w:val="both"/>
        <w:rPr>
          <w:rFonts w:ascii="Times New Roman" w:eastAsia="Times New Roman" w:hAnsi="Times New Roman" w:cs="Times New Roman"/>
          <w:lang w:val="en-US" w:eastAsia="en-GB"/>
        </w:rPr>
      </w:pPr>
      <w:r w:rsidRPr="005B4FD8">
        <w:rPr>
          <w:rFonts w:ascii="Times New Roman" w:eastAsia="Times New Roman" w:hAnsi="Times New Roman" w:cs="Times New Roman"/>
          <w:lang w:val="en-US" w:eastAsia="en-GB"/>
        </w:rPr>
        <w:t>The seconded national expert must have a strong interest in criminal law, anti-fraud investigations, very good knowledge of investigative procedures and practices and of the EU legal framework in which OLAF operates</w:t>
      </w:r>
      <w:r w:rsidR="001F4268">
        <w:rPr>
          <w:rFonts w:ascii="Times New Roman" w:eastAsia="Times New Roman" w:hAnsi="Times New Roman" w:cs="Times New Roman"/>
          <w:lang w:val="en-US" w:eastAsia="en-GB"/>
        </w:rPr>
        <w: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F4268" w:rsidRDefault="005B4FD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B4FD8">
        <w:rPr>
          <w:rFonts w:ascii="Times New Roman" w:eastAsia="Times New Roman" w:hAnsi="Times New Roman" w:cs="Times New Roman"/>
          <w:lang w:val="en-US" w:eastAsia="en-GB"/>
        </w:rPr>
        <w:t>Excellent knowledge – spoken and written – of English, the working language of the unit, and good knowledge of another EU official language. Knowledge of French and or German would be an asset.</w:t>
      </w:r>
      <w:bookmarkStart w:id="0" w:name="_GoBack"/>
      <w:bookmarkEnd w:id="0"/>
    </w:p>
    <w:p w:rsidR="001F4268" w:rsidRDefault="001F426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2E40" w:rsidRDefault="003E2E40"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B4FD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2A2"/>
    <w:rsid w:val="000E4874"/>
    <w:rsid w:val="00124A9C"/>
    <w:rsid w:val="0014734A"/>
    <w:rsid w:val="00151FDA"/>
    <w:rsid w:val="0019598C"/>
    <w:rsid w:val="001F4268"/>
    <w:rsid w:val="00287FD9"/>
    <w:rsid w:val="003E2E40"/>
    <w:rsid w:val="0044334A"/>
    <w:rsid w:val="004D7DCC"/>
    <w:rsid w:val="00505BD2"/>
    <w:rsid w:val="00534042"/>
    <w:rsid w:val="00536D39"/>
    <w:rsid w:val="005B4FD8"/>
    <w:rsid w:val="00632DAF"/>
    <w:rsid w:val="006373E4"/>
    <w:rsid w:val="00660776"/>
    <w:rsid w:val="00665AC5"/>
    <w:rsid w:val="00673B92"/>
    <w:rsid w:val="00691157"/>
    <w:rsid w:val="00757143"/>
    <w:rsid w:val="0083432B"/>
    <w:rsid w:val="00860C38"/>
    <w:rsid w:val="0089313E"/>
    <w:rsid w:val="00943796"/>
    <w:rsid w:val="0098353F"/>
    <w:rsid w:val="009C7B2E"/>
    <w:rsid w:val="00A92957"/>
    <w:rsid w:val="00AA0C03"/>
    <w:rsid w:val="00AD033B"/>
    <w:rsid w:val="00AF7D78"/>
    <w:rsid w:val="00B37EA2"/>
    <w:rsid w:val="00B47B23"/>
    <w:rsid w:val="00BB44AF"/>
    <w:rsid w:val="00BC14A5"/>
    <w:rsid w:val="00CC4913"/>
    <w:rsid w:val="00CF677F"/>
    <w:rsid w:val="00D37EF6"/>
    <w:rsid w:val="00D658BC"/>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150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nadine.kolloczek@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6DB50-6726-4666-A8FE-F2098B5D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8057</Characters>
  <Application>Microsoft Office Word</Application>
  <DocSecurity>0</DocSecurity>
  <Lines>187</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2021-07-08T08:26:00Z</dcterms:created>
  <dcterms:modified xsi:type="dcterms:W3CDTF">2021-07-08T08:26:00Z</dcterms:modified>
</cp:coreProperties>
</file>