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0811FC" w:rsidP="009F3005">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JUST-E-4</w:t>
            </w:r>
          </w:p>
        </w:tc>
      </w:tr>
      <w:tr w:rsidR="00AF7D78" w:rsidRPr="00A0007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811FC" w:rsidRPr="005E6DE0" w:rsidRDefault="000811FC" w:rsidP="000811FC">
            <w:pPr>
              <w:rPr>
                <w:rFonts w:ascii="Times New Roman" w:hAnsi="Times New Roman" w:cs="Times New Roman"/>
                <w:b/>
                <w:lang w:val="en-GB"/>
              </w:rPr>
            </w:pPr>
            <w:proofErr w:type="spellStart"/>
            <w:r w:rsidRPr="005E6DE0">
              <w:rPr>
                <w:rFonts w:ascii="Times New Roman" w:hAnsi="Times New Roman" w:cs="Times New Roman"/>
                <w:b/>
                <w:lang w:val="en-GB"/>
              </w:rPr>
              <w:t>Pinuccia</w:t>
            </w:r>
            <w:proofErr w:type="spellEnd"/>
            <w:r w:rsidRPr="005E6DE0">
              <w:rPr>
                <w:rFonts w:ascii="Times New Roman" w:hAnsi="Times New Roman" w:cs="Times New Roman"/>
                <w:b/>
                <w:lang w:val="en-GB"/>
              </w:rPr>
              <w:t xml:space="preserve"> </w:t>
            </w:r>
            <w:proofErr w:type="spellStart"/>
            <w:r w:rsidRPr="005E6DE0">
              <w:rPr>
                <w:rFonts w:ascii="Times New Roman" w:hAnsi="Times New Roman" w:cs="Times New Roman"/>
                <w:b/>
                <w:lang w:val="en-GB"/>
              </w:rPr>
              <w:t>Contino</w:t>
            </w:r>
            <w:proofErr w:type="spellEnd"/>
          </w:p>
          <w:p w:rsidR="000811FC" w:rsidRPr="005E6DE0" w:rsidRDefault="000811FC" w:rsidP="000811FC">
            <w:pPr>
              <w:rPr>
                <w:rFonts w:ascii="Times New Roman" w:hAnsi="Times New Roman" w:cs="Times New Roman"/>
                <w:b/>
                <w:lang w:val="en-GB"/>
              </w:rPr>
            </w:pPr>
            <w:hyperlink r:id="rId8" w:history="1">
              <w:r w:rsidRPr="0073784B">
                <w:rPr>
                  <w:rStyle w:val="Hyperlink"/>
                  <w:rFonts w:ascii="Times New Roman" w:hAnsi="Times New Roman" w:cs="Times New Roman"/>
                  <w:b/>
                  <w:lang w:val="en-GB"/>
                </w:rPr>
                <w:t>Pinuccia.contino@ec.europa.eu</w:t>
              </w:r>
            </w:hyperlink>
            <w:r>
              <w:rPr>
                <w:rFonts w:ascii="Times New Roman" w:hAnsi="Times New Roman" w:cs="Times New Roman"/>
                <w:b/>
                <w:lang w:val="en-GB"/>
              </w:rPr>
              <w:t xml:space="preserve"> </w:t>
            </w:r>
          </w:p>
          <w:p w:rsidR="00B47B23" w:rsidRDefault="000811FC" w:rsidP="000811FC">
            <w:pPr>
              <w:rPr>
                <w:rFonts w:ascii="Times New Roman" w:eastAsia="Times New Roman" w:hAnsi="Times New Roman" w:cs="Times New Roman"/>
                <w:sz w:val="24"/>
                <w:szCs w:val="20"/>
                <w:lang w:val="de-DE" w:eastAsia="en-GB"/>
              </w:rPr>
            </w:pPr>
            <w:r w:rsidRPr="005E6DE0">
              <w:rPr>
                <w:rFonts w:ascii="Times New Roman" w:hAnsi="Times New Roman" w:cs="Times New Roman"/>
                <w:b/>
              </w:rPr>
              <w:t>+32 2 2965230</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8A1E9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8A1E9C">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1F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0811F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381739">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0007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A0007F">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811FC" w:rsidRPr="000811FC" w:rsidRDefault="000811FC" w:rsidP="000811FC">
      <w:pPr>
        <w:pStyle w:val="ListParagraph"/>
        <w:numPr>
          <w:ilvl w:val="0"/>
          <w:numId w:val="14"/>
        </w:numPr>
        <w:spacing w:after="0" w:line="240" w:lineRule="auto"/>
        <w:ind w:left="709" w:hanging="283"/>
        <w:jc w:val="both"/>
        <w:rPr>
          <w:rFonts w:ascii="Times New Roman" w:eastAsia="Times New Roman" w:hAnsi="Times New Roman"/>
          <w:lang w:val="en-US" w:eastAsia="en-GB"/>
        </w:rPr>
      </w:pPr>
      <w:r w:rsidRPr="000811FC">
        <w:rPr>
          <w:rFonts w:ascii="Times New Roman" w:eastAsia="Times New Roman" w:hAnsi="Times New Roman"/>
          <w:lang w:val="en-US" w:eastAsia="en-GB"/>
        </w:rPr>
        <w:t>Follow up the post-adoption GPSR file, with special attention to specific chapters/articles depending on the professional experience of the selected candidate</w:t>
      </w:r>
    </w:p>
    <w:p w:rsidR="000811FC" w:rsidRPr="000811FC" w:rsidRDefault="000811FC" w:rsidP="000811FC">
      <w:pPr>
        <w:pStyle w:val="ListParagraph"/>
        <w:numPr>
          <w:ilvl w:val="0"/>
          <w:numId w:val="14"/>
        </w:numPr>
        <w:spacing w:after="0" w:line="240" w:lineRule="auto"/>
        <w:ind w:left="709" w:hanging="283"/>
        <w:jc w:val="both"/>
        <w:rPr>
          <w:rFonts w:ascii="Times New Roman" w:eastAsia="Times New Roman" w:hAnsi="Times New Roman"/>
          <w:lang w:val="en-US" w:eastAsia="en-GB"/>
        </w:rPr>
      </w:pPr>
      <w:r w:rsidRPr="000811FC">
        <w:rPr>
          <w:rFonts w:ascii="Times New Roman" w:eastAsia="Times New Roman" w:hAnsi="Times New Roman"/>
          <w:lang w:val="en-US" w:eastAsia="en-GB"/>
        </w:rPr>
        <w:t xml:space="preserve">Treating alerts and follow-up reactions on alerts in EU Safety Gate </w:t>
      </w:r>
    </w:p>
    <w:p w:rsidR="000811FC" w:rsidRPr="000811FC" w:rsidRDefault="000811FC" w:rsidP="000811FC">
      <w:pPr>
        <w:pStyle w:val="ListParagraph"/>
        <w:numPr>
          <w:ilvl w:val="0"/>
          <w:numId w:val="14"/>
        </w:numPr>
        <w:spacing w:after="0" w:line="240" w:lineRule="auto"/>
        <w:ind w:left="709" w:hanging="283"/>
        <w:jc w:val="both"/>
        <w:rPr>
          <w:rFonts w:ascii="Times New Roman" w:eastAsia="Times New Roman" w:hAnsi="Times New Roman"/>
          <w:lang w:val="en-US" w:eastAsia="en-GB"/>
        </w:rPr>
      </w:pPr>
      <w:r w:rsidRPr="000811FC">
        <w:rPr>
          <w:rFonts w:ascii="Times New Roman" w:eastAsia="Times New Roman" w:hAnsi="Times New Roman"/>
          <w:lang w:val="en-US" w:eastAsia="en-GB"/>
        </w:rPr>
        <w:t>Horizontal activities of the unit including participation to Unit meetings and meetings with other Commission services, analysis of inter-service consultations, replies to enquiries from citizens, Parliamentary Questions and similar etc.</w:t>
      </w:r>
    </w:p>
    <w:p w:rsidR="00A92DEE" w:rsidRPr="00A0007F" w:rsidRDefault="000811FC" w:rsidP="000811FC">
      <w:pPr>
        <w:pStyle w:val="ListParagraph"/>
        <w:numPr>
          <w:ilvl w:val="0"/>
          <w:numId w:val="14"/>
        </w:numPr>
        <w:spacing w:after="0" w:line="240" w:lineRule="auto"/>
        <w:ind w:left="709" w:hanging="283"/>
        <w:jc w:val="both"/>
        <w:rPr>
          <w:rFonts w:ascii="Times New Roman" w:eastAsia="Times New Roman" w:hAnsi="Times New Roman"/>
          <w:lang w:val="en-IE" w:eastAsia="en-GB"/>
        </w:rPr>
      </w:pPr>
      <w:r w:rsidRPr="000811FC">
        <w:rPr>
          <w:rFonts w:ascii="Times New Roman" w:eastAsia="Times New Roman" w:hAnsi="Times New Roman"/>
          <w:lang w:val="en-US" w:eastAsia="en-GB"/>
        </w:rPr>
        <w:t>Based on the candidate’s background, follow up of other specific tasks in the areas of the Unit that may include: international cooperation, product safety in online sales, market surveillance projects under the Coordinated Activities for Safety of Products (CASP), important international events (for example the International Product Safety Week) and/or other policy actions aimed at promoting consumer product safety.</w:t>
      </w:r>
    </w:p>
    <w:p w:rsidR="00483E6B" w:rsidRPr="00673B92" w:rsidRDefault="00483E6B" w:rsidP="00483E6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0811FC">
        <w:rPr>
          <w:rFonts w:ascii="Times New Roman" w:eastAsia="Times New Roman" w:hAnsi="Times New Roman" w:cs="Times New Roman"/>
          <w:lang w:val="en-US" w:eastAsia="en-GB"/>
        </w:rPr>
        <w:t>economics, l</w:t>
      </w:r>
      <w:r w:rsidR="000811FC" w:rsidRPr="000811FC">
        <w:rPr>
          <w:rFonts w:ascii="Times New Roman" w:eastAsia="Times New Roman" w:hAnsi="Times New Roman" w:cs="Times New Roman"/>
          <w:lang w:val="en-US" w:eastAsia="en-GB"/>
        </w:rPr>
        <w:t xml:space="preserve">aw, </w:t>
      </w:r>
      <w:r w:rsidR="000811FC">
        <w:rPr>
          <w:rFonts w:ascii="Times New Roman" w:eastAsia="Times New Roman" w:hAnsi="Times New Roman" w:cs="Times New Roman"/>
          <w:lang w:val="en-US" w:eastAsia="en-GB"/>
        </w:rPr>
        <w:t>e</w:t>
      </w:r>
      <w:r w:rsidR="000811FC" w:rsidRPr="000811FC">
        <w:rPr>
          <w:rFonts w:ascii="Times New Roman" w:eastAsia="Times New Roman" w:hAnsi="Times New Roman" w:cs="Times New Roman"/>
          <w:lang w:val="en-US" w:eastAsia="en-GB"/>
        </w:rPr>
        <w:t xml:space="preserve">ngineering, </w:t>
      </w:r>
      <w:r w:rsidR="000811FC">
        <w:rPr>
          <w:rFonts w:ascii="Times New Roman" w:eastAsia="Times New Roman" w:hAnsi="Times New Roman" w:cs="Times New Roman"/>
          <w:lang w:val="en-US" w:eastAsia="en-GB"/>
        </w:rPr>
        <w:t>s</w:t>
      </w:r>
      <w:r w:rsidR="000811FC" w:rsidRPr="000811FC">
        <w:rPr>
          <w:rFonts w:ascii="Times New Roman" w:eastAsia="Times New Roman" w:hAnsi="Times New Roman" w:cs="Times New Roman"/>
          <w:lang w:val="en-US" w:eastAsia="en-GB"/>
        </w:rPr>
        <w:t>ciences or other related areas</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0007F" w:rsidRDefault="000811FC" w:rsidP="00A0007F">
      <w:pPr>
        <w:tabs>
          <w:tab w:val="left" w:pos="2127"/>
        </w:tabs>
        <w:spacing w:after="0" w:line="240" w:lineRule="auto"/>
        <w:ind w:left="709" w:right="60"/>
        <w:jc w:val="both"/>
        <w:rPr>
          <w:rFonts w:ascii="Times New Roman" w:eastAsia="Times New Roman" w:hAnsi="Times New Roman" w:cs="Times New Roman"/>
          <w:lang w:val="en-US" w:eastAsia="en-GB"/>
        </w:rPr>
      </w:pPr>
      <w:r w:rsidRPr="000811FC">
        <w:rPr>
          <w:rFonts w:ascii="Times New Roman" w:eastAsia="Times New Roman" w:hAnsi="Times New Roman" w:cs="Times New Roman"/>
          <w:lang w:val="en-US" w:eastAsia="en-GB"/>
        </w:rPr>
        <w:t>The ideal candidate should have professional experience in policy development, implementation, monitoring and/or coordination or project/</w:t>
      </w:r>
      <w:proofErr w:type="spellStart"/>
      <w:r w:rsidRPr="000811FC">
        <w:rPr>
          <w:rFonts w:ascii="Times New Roman" w:eastAsia="Times New Roman" w:hAnsi="Times New Roman" w:cs="Times New Roman"/>
          <w:lang w:val="en-US" w:eastAsia="en-GB"/>
        </w:rPr>
        <w:t>programme</w:t>
      </w:r>
      <w:proofErr w:type="spellEnd"/>
      <w:r w:rsidRPr="000811FC">
        <w:rPr>
          <w:rFonts w:ascii="Times New Roman" w:eastAsia="Times New Roman" w:hAnsi="Times New Roman" w:cs="Times New Roman"/>
          <w:lang w:val="en-US" w:eastAsia="en-GB"/>
        </w:rPr>
        <w:t xml:space="preserve"> management in the field of consumer product safety or related fields (consumer protection, market surveillance etc.). The candidate should have a genuine desire to work in the </w:t>
      </w:r>
      <w:proofErr w:type="gramStart"/>
      <w:r w:rsidRPr="000811FC">
        <w:rPr>
          <w:rFonts w:ascii="Times New Roman" w:eastAsia="Times New Roman" w:hAnsi="Times New Roman" w:cs="Times New Roman"/>
          <w:lang w:val="en-US" w:eastAsia="en-GB"/>
        </w:rPr>
        <w:t>consumer product safety area</w:t>
      </w:r>
      <w:proofErr w:type="gramEnd"/>
      <w:r w:rsidRPr="000811FC">
        <w:rPr>
          <w:rFonts w:ascii="Times New Roman" w:eastAsia="Times New Roman" w:hAnsi="Times New Roman" w:cs="Times New Roman"/>
          <w:lang w:val="en-US" w:eastAsia="en-GB"/>
        </w:rPr>
        <w:t>.</w:t>
      </w:r>
      <w:bookmarkStart w:id="0" w:name="_GoBack"/>
      <w:bookmarkEnd w:id="0"/>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0007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0007F">
        <w:rPr>
          <w:rFonts w:ascii="Times New Roman" w:eastAsia="Times New Roman" w:hAnsi="Times New Roman" w:cs="Times New Roman"/>
          <w:lang w:val="en-US" w:eastAsia="en-GB"/>
        </w:rPr>
        <w:t>English.</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811F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7"/>
  </w:num>
  <w:num w:numId="6">
    <w:abstractNumId w:val="4"/>
  </w:num>
  <w:num w:numId="7">
    <w:abstractNumId w:val="11"/>
  </w:num>
  <w:num w:numId="8">
    <w:abstractNumId w:val="12"/>
  </w:num>
  <w:num w:numId="9">
    <w:abstractNumId w:val="5"/>
  </w:num>
  <w:num w:numId="10">
    <w:abstractNumId w:val="8"/>
  </w:num>
  <w:num w:numId="11">
    <w:abstractNumId w:val="13"/>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1FC"/>
    <w:rsid w:val="000B0392"/>
    <w:rsid w:val="00124A9C"/>
    <w:rsid w:val="0019598C"/>
    <w:rsid w:val="00483E6B"/>
    <w:rsid w:val="00505BD2"/>
    <w:rsid w:val="00534042"/>
    <w:rsid w:val="00561EC4"/>
    <w:rsid w:val="00673B92"/>
    <w:rsid w:val="006D6C7F"/>
    <w:rsid w:val="00740745"/>
    <w:rsid w:val="00882592"/>
    <w:rsid w:val="008A1E9C"/>
    <w:rsid w:val="009079EE"/>
    <w:rsid w:val="009F3005"/>
    <w:rsid w:val="00A0007F"/>
    <w:rsid w:val="00A92DEE"/>
    <w:rsid w:val="00AF7D78"/>
    <w:rsid w:val="00B47B23"/>
    <w:rsid w:val="00BB72CF"/>
    <w:rsid w:val="00BC14A5"/>
    <w:rsid w:val="00BD09AA"/>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4AF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uccia.contin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6688</Characters>
  <Application>Microsoft Office Word</Application>
  <DocSecurity>0</DocSecurity>
  <Lines>176</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2021-07-13T11:13:00Z</dcterms:created>
  <dcterms:modified xsi:type="dcterms:W3CDTF">2021-07-13T11:13:00Z</dcterms:modified>
</cp:coreProperties>
</file>