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EF3A46" w:rsidP="00C059C3">
            <w:pPr>
              <w:rPr>
                <w:rFonts w:ascii="Times New Roman" w:eastAsia="Times New Roman" w:hAnsi="Times New Roman" w:cs="Times New Roman"/>
                <w:b/>
                <w:sz w:val="24"/>
                <w:szCs w:val="20"/>
                <w:lang w:val="en-US" w:eastAsia="en-GB"/>
              </w:rPr>
            </w:pPr>
            <w:bookmarkStart w:id="0" w:name="_GoBack"/>
            <w:r>
              <w:rPr>
                <w:rFonts w:ascii="Times New Roman" w:eastAsia="Times New Roman" w:hAnsi="Times New Roman" w:cs="Times New Roman"/>
                <w:b/>
                <w:sz w:val="24"/>
                <w:szCs w:val="20"/>
                <w:lang w:val="en-US" w:eastAsia="en-GB"/>
              </w:rPr>
              <w:t>HOME-TF_2</w:t>
            </w:r>
            <w:bookmarkEnd w:id="0"/>
          </w:p>
        </w:tc>
      </w:tr>
      <w:tr w:rsidR="00AF7D78" w:rsidRPr="00E60AF2" w:rsidTr="00EC6FF0">
        <w:trPr>
          <w:trHeight w:val="1977"/>
          <w:jc w:val="center"/>
        </w:trPr>
        <w:tc>
          <w:tcPr>
            <w:tcW w:w="4359" w:type="dxa"/>
            <w:tcBorders>
              <w:bottom w:val="nil"/>
            </w:tcBorders>
          </w:tcPr>
          <w:p w:rsidR="00AF7D78" w:rsidRPr="00AF7D78" w:rsidRDefault="00CA068F"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Task Force</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068F" w:rsidRPr="00CA068F" w:rsidRDefault="00CA068F" w:rsidP="00CA068F">
            <w:pPr>
              <w:rPr>
                <w:rFonts w:ascii="Times New Roman" w:eastAsia="Times New Roman" w:hAnsi="Times New Roman" w:cs="Times New Roman"/>
                <w:b/>
                <w:lang w:val="en-GB" w:eastAsia="en-GB"/>
              </w:rPr>
            </w:pPr>
            <w:r w:rsidRPr="00CA068F">
              <w:rPr>
                <w:rFonts w:ascii="Times New Roman" w:eastAsia="Times New Roman" w:hAnsi="Times New Roman" w:cs="Times New Roman"/>
                <w:b/>
                <w:lang w:val="en-GB" w:eastAsia="en-GB"/>
              </w:rPr>
              <w:t xml:space="preserve">Beate GMINDER </w:t>
            </w:r>
          </w:p>
          <w:p w:rsidR="00CA068F" w:rsidRPr="00CA068F" w:rsidRDefault="00E60AF2" w:rsidP="00CA068F">
            <w:pPr>
              <w:rPr>
                <w:rFonts w:ascii="Times New Roman" w:eastAsia="Times New Roman" w:hAnsi="Times New Roman" w:cs="Times New Roman"/>
                <w:b/>
                <w:lang w:val="en-GB" w:eastAsia="en-GB"/>
              </w:rPr>
            </w:pPr>
            <w:hyperlink r:id="rId8" w:history="1">
              <w:r w:rsidR="00CA068F" w:rsidRPr="0096562A">
                <w:rPr>
                  <w:rStyle w:val="Hyperlink"/>
                  <w:rFonts w:ascii="Times New Roman" w:eastAsia="Times New Roman" w:hAnsi="Times New Roman" w:cs="Times New Roman"/>
                  <w:b/>
                  <w:lang w:val="en-GB" w:eastAsia="en-GB"/>
                </w:rPr>
                <w:t>HOME-TASKFORCE-EU-GR@ec.europa.eu</w:t>
              </w:r>
            </w:hyperlink>
            <w:r w:rsidR="00CA068F">
              <w:rPr>
                <w:rFonts w:ascii="Times New Roman" w:eastAsia="Times New Roman" w:hAnsi="Times New Roman" w:cs="Times New Roman"/>
                <w:b/>
                <w:lang w:val="en-GB" w:eastAsia="en-GB"/>
              </w:rPr>
              <w:t xml:space="preserve"> </w:t>
            </w:r>
          </w:p>
          <w:p w:rsidR="006D5237" w:rsidRPr="004A3864" w:rsidRDefault="00CA068F" w:rsidP="00CA068F">
            <w:pPr>
              <w:rPr>
                <w:rFonts w:ascii="Times New Roman" w:eastAsia="Times New Roman" w:hAnsi="Times New Roman" w:cs="Times New Roman"/>
                <w:b/>
                <w:lang w:val="en-US" w:eastAsia="en-GB"/>
              </w:rPr>
            </w:pPr>
            <w:r w:rsidRPr="00CA068F">
              <w:rPr>
                <w:rFonts w:ascii="Times New Roman" w:eastAsia="Times New Roman" w:hAnsi="Times New Roman" w:cs="Times New Roman"/>
                <w:b/>
                <w:lang w:val="en-GB" w:eastAsia="en-GB"/>
              </w:rPr>
              <w:t>+32 2 2961288</w:t>
            </w:r>
          </w:p>
          <w:p w:rsidR="006D5237" w:rsidRPr="00CA068F" w:rsidRDefault="00EF3A46" w:rsidP="006D5237">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F7D78" w:rsidRPr="00AF7D78" w:rsidRDefault="00CA068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A068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470DA3">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D20D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470DA3" w:rsidRDefault="00EF3A46" w:rsidP="00CA068F">
            <w:pPr>
              <w:rPr>
                <w:rFonts w:ascii="Times New Roman" w:eastAsia="Times New Roman" w:hAnsi="Times New Roman" w:cs="Times New Roman"/>
                <w:sz w:val="24"/>
                <w:szCs w:val="20"/>
                <w:lang w:val="en-GB" w:eastAsia="en-GB"/>
              </w:rPr>
            </w:pPr>
            <w:r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Luxemburg  </w:t>
            </w:r>
            <w:r w:rsidR="001A0C8A" w:rsidRPr="006D5237">
              <w:rPr>
                <w:rFonts w:ascii="Times New Roman" w:eastAsia="MS Minngs" w:hAnsi="Times New Roman" w:cs="Times New Roman"/>
                <w:b/>
                <w:bCs/>
                <w:lang w:val="fr-FR" w:eastAsia="en-GB"/>
              </w:rPr>
              <w:sym w:font="Wingdings 2" w:char="F054"/>
            </w:r>
            <w:r w:rsidR="00AF7D78" w:rsidRPr="00470DA3">
              <w:rPr>
                <w:rFonts w:ascii="Times New Roman" w:eastAsia="MS Minngs" w:hAnsi="Times New Roman" w:cs="Times New Roman"/>
                <w:bCs/>
                <w:lang w:val="en-GB" w:eastAsia="en-GB"/>
              </w:rPr>
              <w:t xml:space="preserve"> </w:t>
            </w:r>
            <w:r w:rsidR="00AF7D78" w:rsidRPr="00470DA3">
              <w:rPr>
                <w:rFonts w:ascii="Times New Roman" w:eastAsia="MS Minngs" w:hAnsi="Times New Roman" w:cs="Times New Roman"/>
                <w:b/>
                <w:bCs/>
                <w:lang w:val="en-GB" w:eastAsia="en-GB"/>
              </w:rPr>
              <w:t>Other</w:t>
            </w:r>
            <w:r w:rsidR="00AF7D78" w:rsidRPr="00470DA3">
              <w:rPr>
                <w:rFonts w:ascii="Times New Roman" w:eastAsia="Times New Roman" w:hAnsi="Times New Roman" w:cs="Times New Roman"/>
                <w:b/>
                <w:lang w:val="en-GB" w:eastAsia="en-GB"/>
              </w:rPr>
              <w:t xml:space="preserve">: </w:t>
            </w:r>
            <w:r w:rsidR="00CA068F">
              <w:rPr>
                <w:rFonts w:ascii="Times New Roman" w:eastAsia="Times New Roman" w:hAnsi="Times New Roman" w:cs="Times New Roman"/>
                <w:b/>
                <w:lang w:val="en-GB" w:eastAsia="en-GB"/>
              </w:rPr>
              <w:t>Athens</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470DA3" w:rsidRDefault="00AF7D78" w:rsidP="00AF7D78">
            <w:pPr>
              <w:rPr>
                <w:rFonts w:ascii="Times New Roman" w:eastAsia="Times New Roman" w:hAnsi="Times New Roman" w:cs="Times New Roman"/>
                <w:sz w:val="24"/>
                <w:szCs w:val="20"/>
                <w:lang w:val="en-GB" w:eastAsia="en-GB"/>
              </w:rPr>
            </w:pPr>
          </w:p>
        </w:tc>
        <w:tc>
          <w:tcPr>
            <w:tcW w:w="5597" w:type="dxa"/>
            <w:tcBorders>
              <w:left w:val="single" w:sz="4" w:space="0" w:color="auto"/>
            </w:tcBorders>
            <w:vAlign w:val="center"/>
          </w:tcPr>
          <w:p w:rsidR="00AF7D78" w:rsidRPr="00AF7D78" w:rsidRDefault="00CA068F"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1D20D0"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0AF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CA068F" w:rsidP="00ED3F8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44F2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F3A46" w:rsidRPr="00A773D9" w:rsidRDefault="00EF3A46" w:rsidP="00A773D9">
      <w:pPr>
        <w:spacing w:after="0" w:line="240" w:lineRule="auto"/>
        <w:ind w:left="426"/>
        <w:jc w:val="both"/>
        <w:rPr>
          <w:rFonts w:ascii="Times New Roman" w:hAnsi="Times New Roman" w:cs="Times New Roman"/>
          <w:lang w:val="en-GB"/>
        </w:rPr>
      </w:pPr>
      <w:r w:rsidRPr="00A773D9">
        <w:rPr>
          <w:rFonts w:ascii="Times New Roman" w:hAnsi="Times New Roman" w:cs="Times New Roman"/>
          <w:lang w:val="en-GB"/>
        </w:rPr>
        <w:t>Project management:</w:t>
      </w:r>
    </w:p>
    <w:p w:rsidR="00EF3A46" w:rsidRPr="00A773D9" w:rsidRDefault="00EF3A46" w:rsidP="00E60AF2">
      <w:pPr>
        <w:pStyle w:val="ListParagraph"/>
        <w:numPr>
          <w:ilvl w:val="0"/>
          <w:numId w:val="22"/>
        </w:numPr>
        <w:spacing w:after="0" w:line="240" w:lineRule="auto"/>
        <w:ind w:left="709" w:hanging="283"/>
        <w:jc w:val="both"/>
        <w:rPr>
          <w:rFonts w:ascii="Times New Roman" w:hAnsi="Times New Roman" w:cs="Times New Roman"/>
          <w:lang w:val="en-GB"/>
        </w:rPr>
      </w:pPr>
      <w:r w:rsidRPr="00A773D9">
        <w:rPr>
          <w:rFonts w:ascii="Times New Roman" w:hAnsi="Times New Roman" w:cs="Times New Roman"/>
          <w:lang w:val="en-GB"/>
        </w:rPr>
        <w:t>Contribute to the implementation of the Joint Pilot with the Greek authorities in the framework of the Commission’s Task Force Migration Management in Greece , supporting the establishment of new reception facilities on Lesvos and effective migration management;</w:t>
      </w:r>
    </w:p>
    <w:p w:rsidR="00EF3A46" w:rsidRPr="00A773D9" w:rsidRDefault="00EF3A46" w:rsidP="00E60AF2">
      <w:pPr>
        <w:pStyle w:val="ListParagraph"/>
        <w:numPr>
          <w:ilvl w:val="0"/>
          <w:numId w:val="22"/>
        </w:numPr>
        <w:spacing w:after="0" w:line="240" w:lineRule="auto"/>
        <w:ind w:left="709" w:hanging="283"/>
        <w:jc w:val="both"/>
        <w:rPr>
          <w:rFonts w:ascii="Times New Roman" w:hAnsi="Times New Roman" w:cs="Times New Roman"/>
          <w:lang w:val="en-GB"/>
        </w:rPr>
      </w:pPr>
      <w:r w:rsidRPr="00A773D9">
        <w:rPr>
          <w:rFonts w:ascii="Times New Roman" w:hAnsi="Times New Roman" w:cs="Times New Roman"/>
          <w:lang w:val="en-GB"/>
        </w:rPr>
        <w:t>Provide project management advice in the preparation and implementation of projects in the context of EU financial programmes in Greece;</w:t>
      </w:r>
    </w:p>
    <w:p w:rsidR="00EF3A46" w:rsidRPr="00A773D9" w:rsidRDefault="00EF3A46" w:rsidP="00E60AF2">
      <w:pPr>
        <w:pStyle w:val="ListParagraph"/>
        <w:numPr>
          <w:ilvl w:val="0"/>
          <w:numId w:val="22"/>
        </w:numPr>
        <w:spacing w:after="0" w:line="240" w:lineRule="auto"/>
        <w:ind w:left="709" w:hanging="283"/>
        <w:jc w:val="both"/>
        <w:rPr>
          <w:rFonts w:ascii="Times New Roman" w:hAnsi="Times New Roman" w:cs="Times New Roman"/>
          <w:lang w:val="en-GB"/>
        </w:rPr>
      </w:pPr>
      <w:r w:rsidRPr="00A773D9">
        <w:rPr>
          <w:rFonts w:ascii="Times New Roman" w:hAnsi="Times New Roman" w:cs="Times New Roman"/>
          <w:lang w:val="en-GB"/>
        </w:rPr>
        <w:t>Contribute to the economic, efficient and effective use of EU funds in the area of  asylum, migration and integration in Greece;</w:t>
      </w:r>
    </w:p>
    <w:p w:rsidR="00EF3A46" w:rsidRPr="00A773D9" w:rsidRDefault="00EF3A46" w:rsidP="00E60AF2">
      <w:pPr>
        <w:pStyle w:val="ListParagraph"/>
        <w:numPr>
          <w:ilvl w:val="0"/>
          <w:numId w:val="22"/>
        </w:numPr>
        <w:spacing w:after="0" w:line="240" w:lineRule="auto"/>
        <w:ind w:left="709" w:hanging="283"/>
        <w:jc w:val="both"/>
        <w:rPr>
          <w:rFonts w:ascii="Times New Roman" w:hAnsi="Times New Roman" w:cs="Times New Roman"/>
          <w:lang w:val="en-GB"/>
        </w:rPr>
      </w:pPr>
      <w:r w:rsidRPr="00A773D9">
        <w:rPr>
          <w:rFonts w:ascii="Times New Roman" w:hAnsi="Times New Roman" w:cs="Times New Roman"/>
          <w:lang w:val="en-GB"/>
        </w:rPr>
        <w:t>Provide policy advice on issues related to migration management and effective linkages between the key processes, including asylum and return or integration.</w:t>
      </w:r>
    </w:p>
    <w:p w:rsidR="00E60AF2" w:rsidRDefault="00E60AF2" w:rsidP="00A773D9">
      <w:pPr>
        <w:spacing w:after="0" w:line="240" w:lineRule="auto"/>
        <w:ind w:left="426"/>
        <w:jc w:val="both"/>
        <w:rPr>
          <w:rFonts w:ascii="Times New Roman" w:hAnsi="Times New Roman" w:cs="Times New Roman"/>
          <w:lang w:val="en-GB"/>
        </w:rPr>
      </w:pPr>
    </w:p>
    <w:p w:rsidR="00EF3A46" w:rsidRPr="00A773D9" w:rsidRDefault="00EF3A46" w:rsidP="00A773D9">
      <w:pPr>
        <w:spacing w:after="0" w:line="240" w:lineRule="auto"/>
        <w:ind w:left="426"/>
        <w:jc w:val="both"/>
        <w:rPr>
          <w:rFonts w:ascii="Times New Roman" w:hAnsi="Times New Roman" w:cs="Times New Roman"/>
          <w:lang w:val="en-GB"/>
        </w:rPr>
      </w:pPr>
      <w:r w:rsidRPr="00A773D9">
        <w:rPr>
          <w:rFonts w:ascii="Times New Roman" w:hAnsi="Times New Roman" w:cs="Times New Roman"/>
          <w:lang w:val="en-GB"/>
        </w:rPr>
        <w:t>Internal and external co-ordination activities:</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Collaborate in a seamless manner within the overall Task Force, embedded in the team working on migration management in Greece within DG HOME, and with the Greek authorities;</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Maintain regular contacts with the team, including through regular missions (Brussels, Athens, Lesvos) as needed;</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Establish and maintain regular contacts with other DGs and services of the Commission  and EU Agencies (EASO, Frontex, Europol, FRA) which are relevant for the activities of the Task Force;</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Participate, under the supervision of an Official, in relevant inter-service meetings, expert groups and committees.</w:t>
      </w:r>
    </w:p>
    <w:p w:rsidR="00E60AF2" w:rsidRDefault="00E60AF2" w:rsidP="00A773D9">
      <w:pPr>
        <w:spacing w:after="0" w:line="240" w:lineRule="auto"/>
        <w:ind w:left="426"/>
        <w:jc w:val="both"/>
        <w:rPr>
          <w:rFonts w:ascii="Times New Roman" w:hAnsi="Times New Roman" w:cs="Times New Roman"/>
          <w:lang w:val="en-GB"/>
        </w:rPr>
      </w:pPr>
    </w:p>
    <w:p w:rsidR="00EF3A46" w:rsidRPr="00A773D9" w:rsidRDefault="00EF3A46" w:rsidP="00A773D9">
      <w:pPr>
        <w:spacing w:after="0" w:line="240" w:lineRule="auto"/>
        <w:ind w:left="426"/>
        <w:jc w:val="both"/>
        <w:rPr>
          <w:rFonts w:ascii="Times New Roman" w:hAnsi="Times New Roman" w:cs="Times New Roman"/>
          <w:lang w:val="en-GB"/>
        </w:rPr>
      </w:pPr>
      <w:r w:rsidRPr="00A773D9">
        <w:rPr>
          <w:rFonts w:ascii="Times New Roman" w:hAnsi="Times New Roman" w:cs="Times New Roman"/>
          <w:lang w:val="en-GB"/>
        </w:rPr>
        <w:t>Internal and external communication:</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Report to, inform and brief management and colleagues on project developments and outcomes of discussions linked to the implementation of the Task Force priorities;</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lastRenderedPageBreak/>
        <w:t>Draft briefings, policy notes and speeches on the areas of competence;</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Reply to requests for information, questions or complaints from other European Institutions, Member States and the public in general;</w:t>
      </w:r>
    </w:p>
    <w:p w:rsidR="00AF7D78"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 xml:space="preserve">Explain the activities of the </w:t>
      </w:r>
      <w:proofErr w:type="gramStart"/>
      <w:r w:rsidRPr="00E60AF2">
        <w:rPr>
          <w:rFonts w:ascii="Times New Roman" w:hAnsi="Times New Roman" w:cs="Times New Roman"/>
          <w:lang w:val="en-GB"/>
        </w:rPr>
        <w:t>Directorate-General,</w:t>
      </w:r>
      <w:proofErr w:type="gramEnd"/>
      <w:r w:rsidRPr="00E60AF2">
        <w:rPr>
          <w:rFonts w:ascii="Times New Roman" w:hAnsi="Times New Roman" w:cs="Times New Roman"/>
          <w:lang w:val="en-GB"/>
        </w:rPr>
        <w:t xml:space="preserve"> and in particular of the Unit, to Member States, third parties and the public in general, through presentations at conferences, seminars, workshops etc.</w:t>
      </w:r>
    </w:p>
    <w:p w:rsidR="005B5951" w:rsidRPr="00AF7D78" w:rsidRDefault="001D20D0" w:rsidP="00A773D9">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E60AF2">
        <w:rPr>
          <w:rFonts w:ascii="Times New Roman" w:hAnsi="Times New Roman" w:cs="Times New Roman"/>
          <w:lang w:val="en-US"/>
        </w:rPr>
        <w:t>e</w:t>
      </w:r>
      <w:r w:rsidR="00E60AF2" w:rsidRPr="00E60AF2">
        <w:rPr>
          <w:rFonts w:ascii="Times New Roman" w:hAnsi="Times New Roman" w:cs="Times New Roman"/>
          <w:lang w:val="en-US"/>
        </w:rPr>
        <w:t xml:space="preserve">conomics, </w:t>
      </w:r>
      <w:r w:rsidR="00E60AF2">
        <w:rPr>
          <w:rFonts w:ascii="Times New Roman" w:hAnsi="Times New Roman" w:cs="Times New Roman"/>
          <w:lang w:val="en-US"/>
        </w:rPr>
        <w:t>f</w:t>
      </w:r>
      <w:r w:rsidR="00E60AF2" w:rsidRPr="00E60AF2">
        <w:rPr>
          <w:rFonts w:ascii="Times New Roman" w:hAnsi="Times New Roman" w:cs="Times New Roman"/>
          <w:lang w:val="en-US"/>
        </w:rPr>
        <w:t xml:space="preserve">inance, </w:t>
      </w:r>
      <w:r w:rsidR="00E60AF2">
        <w:rPr>
          <w:rFonts w:ascii="Times New Roman" w:hAnsi="Times New Roman" w:cs="Times New Roman"/>
          <w:lang w:val="en-US"/>
        </w:rPr>
        <w:t>p</w:t>
      </w:r>
      <w:r w:rsidR="00E60AF2" w:rsidRPr="00E60AF2">
        <w:rPr>
          <w:rFonts w:ascii="Times New Roman" w:hAnsi="Times New Roman" w:cs="Times New Roman"/>
          <w:lang w:val="en-US"/>
        </w:rPr>
        <w:t xml:space="preserve">olitical </w:t>
      </w:r>
      <w:r w:rsidR="00E60AF2">
        <w:rPr>
          <w:rFonts w:ascii="Times New Roman" w:hAnsi="Times New Roman" w:cs="Times New Roman"/>
          <w:lang w:val="en-US"/>
        </w:rPr>
        <w:t>s</w:t>
      </w:r>
      <w:r w:rsidR="00E60AF2" w:rsidRPr="00E60AF2">
        <w:rPr>
          <w:rFonts w:ascii="Times New Roman" w:hAnsi="Times New Roman" w:cs="Times New Roman"/>
          <w:lang w:val="en-US"/>
        </w:rPr>
        <w:t>cience</w:t>
      </w:r>
      <w:r w:rsidR="00E60AF2">
        <w:rPr>
          <w:rFonts w:ascii="Times New Roman" w:hAnsi="Times New Roman" w:cs="Times New Roman"/>
          <w:lang w:val="en-US"/>
        </w:rPr>
        <w:t>s</w:t>
      </w:r>
      <w:r w:rsidR="00180AD1" w:rsidRPr="00180AD1">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60AF2" w:rsidRPr="00E60AF2" w:rsidRDefault="00E60AF2" w:rsidP="00E60AF2">
      <w:pPr>
        <w:pStyle w:val="Default"/>
        <w:ind w:left="709"/>
        <w:jc w:val="both"/>
        <w:rPr>
          <w:sz w:val="22"/>
          <w:szCs w:val="22"/>
          <w:lang w:val="en-US"/>
        </w:rPr>
      </w:pPr>
      <w:r w:rsidRPr="00E60AF2">
        <w:rPr>
          <w:sz w:val="22"/>
          <w:szCs w:val="22"/>
          <w:lang w:val="en-US"/>
        </w:rPr>
        <w:t>At least three years' professional experience in the field of project management, budget, finance.</w:t>
      </w:r>
    </w:p>
    <w:p w:rsidR="00E60AF2" w:rsidRPr="00E60AF2" w:rsidRDefault="00E60AF2" w:rsidP="00E60AF2">
      <w:pPr>
        <w:pStyle w:val="Default"/>
        <w:ind w:left="709"/>
        <w:jc w:val="both"/>
        <w:rPr>
          <w:sz w:val="22"/>
          <w:szCs w:val="22"/>
          <w:lang w:val="en-US"/>
        </w:rPr>
      </w:pPr>
    </w:p>
    <w:p w:rsidR="00E60AF2" w:rsidRPr="00E60AF2" w:rsidRDefault="00E60AF2" w:rsidP="00E60AF2">
      <w:pPr>
        <w:pStyle w:val="Default"/>
        <w:ind w:left="709"/>
        <w:jc w:val="both"/>
        <w:rPr>
          <w:sz w:val="22"/>
          <w:szCs w:val="22"/>
          <w:lang w:val="en-US"/>
        </w:rPr>
      </w:pPr>
      <w:r w:rsidRPr="00E60AF2">
        <w:rPr>
          <w:sz w:val="22"/>
          <w:szCs w:val="22"/>
          <w:lang w:val="en-US"/>
        </w:rPr>
        <w:t>Experience in migration, asylum is an advantage. Experience with European Institutions and EU funding instruments would be an asset.</w:t>
      </w:r>
    </w:p>
    <w:p w:rsidR="00E60AF2" w:rsidRPr="00E60AF2" w:rsidRDefault="00E60AF2" w:rsidP="00E60AF2">
      <w:pPr>
        <w:pStyle w:val="Default"/>
        <w:ind w:left="709"/>
        <w:jc w:val="both"/>
        <w:rPr>
          <w:sz w:val="22"/>
          <w:szCs w:val="22"/>
          <w:lang w:val="en-US"/>
        </w:rPr>
      </w:pPr>
    </w:p>
    <w:p w:rsidR="00AF7D78" w:rsidRPr="005B5951" w:rsidRDefault="00E60AF2" w:rsidP="00E60AF2">
      <w:pPr>
        <w:pStyle w:val="Default"/>
        <w:ind w:left="709"/>
        <w:jc w:val="both"/>
        <w:rPr>
          <w:sz w:val="22"/>
          <w:szCs w:val="22"/>
          <w:lang w:val="en-IE"/>
        </w:rPr>
      </w:pPr>
      <w:r w:rsidRPr="00E60AF2">
        <w:rPr>
          <w:sz w:val="22"/>
          <w:szCs w:val="22"/>
          <w:lang w:val="en-US"/>
        </w:rPr>
        <w:t>We look for a flexible, service-oriented, proactive and dynamic colleague with good motivation and commitment, able to work in team and good analytical skills, and a proven capacity for delivering high quality outputs often on short notice.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CA068F"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CA068F">
        <w:rPr>
          <w:rFonts w:ascii="Times New Roman" w:eastAsia="Times New Roman" w:hAnsi="Times New Roman" w:cs="Times New Roman"/>
          <w:lang w:val="en-US" w:eastAsia="en-GB"/>
        </w:rPr>
        <w:t>Fluency in English is required. Knowledge of Greek would be an asset</w:t>
      </w:r>
      <w:r w:rsidR="001A0C8A" w:rsidRPr="001A0C8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60AF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3615099"/>
    <w:multiLevelType w:val="hybridMultilevel"/>
    <w:tmpl w:val="891A46C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7D2E45"/>
    <w:multiLevelType w:val="hybridMultilevel"/>
    <w:tmpl w:val="A51A5AE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24E35"/>
    <w:multiLevelType w:val="hybridMultilevel"/>
    <w:tmpl w:val="BD82CB54"/>
    <w:lvl w:ilvl="0" w:tplc="6F544E2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F7A3DAB"/>
    <w:multiLevelType w:val="hybridMultilevel"/>
    <w:tmpl w:val="F4AADC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81B57BE"/>
    <w:multiLevelType w:val="hybridMultilevel"/>
    <w:tmpl w:val="95C08DA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9F23FB"/>
    <w:multiLevelType w:val="hybridMultilevel"/>
    <w:tmpl w:val="2DC2EB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ED17B7B"/>
    <w:multiLevelType w:val="hybridMultilevel"/>
    <w:tmpl w:val="FF1690D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7B2636D4"/>
    <w:multiLevelType w:val="hybridMultilevel"/>
    <w:tmpl w:val="3DD2005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6"/>
  </w:num>
  <w:num w:numId="4">
    <w:abstractNumId w:val="9"/>
  </w:num>
  <w:num w:numId="5">
    <w:abstractNumId w:val="18"/>
  </w:num>
  <w:num w:numId="6">
    <w:abstractNumId w:val="17"/>
  </w:num>
  <w:num w:numId="7">
    <w:abstractNumId w:val="2"/>
  </w:num>
  <w:num w:numId="8">
    <w:abstractNumId w:val="0"/>
  </w:num>
  <w:num w:numId="9">
    <w:abstractNumId w:val="15"/>
  </w:num>
  <w:num w:numId="10">
    <w:abstractNumId w:val="7"/>
  </w:num>
  <w:num w:numId="11">
    <w:abstractNumId w:val="23"/>
  </w:num>
  <w:num w:numId="12">
    <w:abstractNumId w:val="11"/>
  </w:num>
  <w:num w:numId="13">
    <w:abstractNumId w:val="22"/>
  </w:num>
  <w:num w:numId="14">
    <w:abstractNumId w:val="19"/>
  </w:num>
  <w:num w:numId="15">
    <w:abstractNumId w:val="12"/>
  </w:num>
  <w:num w:numId="16">
    <w:abstractNumId w:val="3"/>
  </w:num>
  <w:num w:numId="17">
    <w:abstractNumId w:val="1"/>
  </w:num>
  <w:num w:numId="18">
    <w:abstractNumId w:val="6"/>
  </w:num>
  <w:num w:numId="19">
    <w:abstractNumId w:val="14"/>
  </w:num>
  <w:num w:numId="20">
    <w:abstractNumId w:val="10"/>
  </w:num>
  <w:num w:numId="21">
    <w:abstractNumId w:val="21"/>
  </w:num>
  <w:num w:numId="22">
    <w:abstractNumId w:val="13"/>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A0C8A"/>
    <w:rsid w:val="001D20D0"/>
    <w:rsid w:val="00470DA3"/>
    <w:rsid w:val="004761A8"/>
    <w:rsid w:val="004A3864"/>
    <w:rsid w:val="00534042"/>
    <w:rsid w:val="005B5951"/>
    <w:rsid w:val="0061327F"/>
    <w:rsid w:val="006D5237"/>
    <w:rsid w:val="007961B7"/>
    <w:rsid w:val="007C3993"/>
    <w:rsid w:val="008365C9"/>
    <w:rsid w:val="00960098"/>
    <w:rsid w:val="009C51D8"/>
    <w:rsid w:val="00A773D9"/>
    <w:rsid w:val="00A80E7E"/>
    <w:rsid w:val="00AF7D78"/>
    <w:rsid w:val="00B052CB"/>
    <w:rsid w:val="00B61813"/>
    <w:rsid w:val="00BC14A5"/>
    <w:rsid w:val="00C059C3"/>
    <w:rsid w:val="00C44F2B"/>
    <w:rsid w:val="00CA068F"/>
    <w:rsid w:val="00CF677F"/>
    <w:rsid w:val="00D37EF6"/>
    <w:rsid w:val="00E60AF2"/>
    <w:rsid w:val="00ED3F88"/>
    <w:rsid w:val="00EF3A4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579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TASKFORCE-EU-G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7744</Characters>
  <Application>Microsoft Office Word</Application>
  <DocSecurity>0</DocSecurity>
  <Lines>180</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2020-12-11T13:24:00Z</dcterms:created>
  <dcterms:modified xsi:type="dcterms:W3CDTF">2020-12-11T13:24:00Z</dcterms:modified>
</cp:coreProperties>
</file>