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C1202F" w:rsidP="00200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HOME-C</w:t>
            </w:r>
            <w:r w:rsidR="00EA50A9">
              <w:rPr>
                <w:rFonts w:ascii="Times New Roman" w:eastAsia="Times New Roman" w:hAnsi="Times New Roman" w:cs="Times New Roman"/>
                <w:b/>
                <w:sz w:val="24"/>
                <w:szCs w:val="20"/>
                <w:lang w:eastAsia="en-GB"/>
              </w:rPr>
              <w:t>-3</w:t>
            </w:r>
          </w:p>
        </w:tc>
      </w:tr>
      <w:tr w:rsidR="00AF7D78" w:rsidRPr="00EA50A9"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1202F" w:rsidRPr="00C27B29" w:rsidRDefault="00C1202F" w:rsidP="00C1202F">
            <w:pPr>
              <w:rPr>
                <w:rFonts w:ascii="Times New Roman" w:hAnsi="Times New Roman" w:cs="Times New Roman"/>
                <w:b/>
                <w:lang w:val="en-GB"/>
              </w:rPr>
            </w:pPr>
            <w:r w:rsidRPr="00C27B29">
              <w:rPr>
                <w:rFonts w:ascii="Times New Roman" w:hAnsi="Times New Roman" w:cs="Times New Roman"/>
                <w:b/>
                <w:lang w:val="en-GB"/>
              </w:rPr>
              <w:t>Henrik NIELSEN</w:t>
            </w:r>
          </w:p>
          <w:p w:rsidR="00C1202F" w:rsidRPr="00C27B29" w:rsidRDefault="00C1202F" w:rsidP="00C1202F">
            <w:pPr>
              <w:rPr>
                <w:rFonts w:ascii="Times New Roman" w:hAnsi="Times New Roman" w:cs="Times New Roman"/>
                <w:b/>
                <w:lang w:val="en-GB"/>
              </w:rPr>
            </w:pPr>
            <w:hyperlink r:id="rId8" w:history="1">
              <w:r w:rsidRPr="008C05FF">
                <w:rPr>
                  <w:rStyle w:val="Hyperlink"/>
                  <w:rFonts w:ascii="Times New Roman" w:hAnsi="Times New Roman" w:cs="Times New Roman"/>
                  <w:b/>
                  <w:lang w:val="en-GB"/>
                </w:rPr>
                <w:t>Henrik.Nielsen@ec.europa.eu</w:t>
              </w:r>
            </w:hyperlink>
            <w:r>
              <w:rPr>
                <w:rFonts w:ascii="Times New Roman" w:hAnsi="Times New Roman" w:cs="Times New Roman"/>
                <w:b/>
                <w:lang w:val="en-GB"/>
              </w:rPr>
              <w:t xml:space="preserve"> </w:t>
            </w:r>
          </w:p>
          <w:p w:rsidR="003C2ECF" w:rsidRPr="00EE3C2D" w:rsidRDefault="00C1202F" w:rsidP="00C1202F">
            <w:pPr>
              <w:rPr>
                <w:rFonts w:ascii="Times New Roman" w:hAnsi="Times New Roman" w:cs="Times New Roman"/>
                <w:b/>
                <w:lang w:val="en-GB"/>
              </w:rPr>
            </w:pPr>
            <w:r w:rsidRPr="00C27B29">
              <w:rPr>
                <w:rFonts w:ascii="Times New Roman" w:hAnsi="Times New Roman" w:cs="Times New Roman"/>
                <w:b/>
                <w:lang w:val="en-GB"/>
              </w:rPr>
              <w:t>+32 2991641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A50A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A50A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1202F" w:rsidRPr="00C1202F" w:rsidRDefault="00C1202F" w:rsidP="00C1202F">
      <w:pPr>
        <w:spacing w:after="0" w:line="240" w:lineRule="auto"/>
        <w:ind w:left="426"/>
        <w:jc w:val="both"/>
        <w:rPr>
          <w:rFonts w:ascii="Times New Roman" w:eastAsia="Times New Roman" w:hAnsi="Times New Roman" w:cs="Times New Roman"/>
          <w:lang w:val="en-US" w:eastAsia="en-GB"/>
        </w:rPr>
      </w:pPr>
      <w:r w:rsidRPr="00C1202F">
        <w:rPr>
          <w:rFonts w:ascii="Times New Roman" w:eastAsia="Times New Roman" w:hAnsi="Times New Roman" w:cs="Times New Roman"/>
          <w:lang w:val="en-US" w:eastAsia="en-GB"/>
        </w:rPr>
        <w:t>The post involves mainly one or several of the following tasks:</w:t>
      </w:r>
    </w:p>
    <w:p w:rsidR="00C1202F" w:rsidRPr="00C1202F" w:rsidRDefault="00C1202F" w:rsidP="00C1202F">
      <w:pPr>
        <w:spacing w:after="0" w:line="240" w:lineRule="auto"/>
        <w:ind w:left="426"/>
        <w:jc w:val="both"/>
        <w:rPr>
          <w:rFonts w:ascii="Times New Roman" w:eastAsia="Times New Roman" w:hAnsi="Times New Roman" w:cs="Times New Roman"/>
          <w:lang w:val="en-US" w:eastAsia="en-GB"/>
        </w:rPr>
      </w:pPr>
    </w:p>
    <w:p w:rsidR="00C1202F" w:rsidRPr="00C1202F" w:rsidRDefault="00C1202F" w:rsidP="00C1202F">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C1202F">
        <w:rPr>
          <w:rFonts w:ascii="Times New Roman" w:eastAsia="Times New Roman" w:hAnsi="Times New Roman" w:cs="Times New Roman"/>
          <w:lang w:val="en-US" w:eastAsia="en-GB"/>
        </w:rPr>
        <w:t>Contribute to the implementation of the Common European Asylum Policy, including the existing acquis and the practical application in the Member States;</w:t>
      </w:r>
    </w:p>
    <w:p w:rsidR="00C1202F" w:rsidRPr="00C1202F" w:rsidRDefault="00C1202F" w:rsidP="00C1202F">
      <w:pPr>
        <w:spacing w:after="0" w:line="240" w:lineRule="auto"/>
        <w:ind w:left="709" w:hanging="283"/>
        <w:jc w:val="both"/>
        <w:rPr>
          <w:rFonts w:ascii="Times New Roman" w:eastAsia="Times New Roman" w:hAnsi="Times New Roman" w:cs="Times New Roman"/>
          <w:lang w:val="en-US" w:eastAsia="en-GB"/>
        </w:rPr>
      </w:pPr>
    </w:p>
    <w:p w:rsidR="00C1202F" w:rsidRPr="00C1202F" w:rsidRDefault="00C1202F" w:rsidP="00C1202F">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C1202F">
        <w:rPr>
          <w:rFonts w:ascii="Times New Roman" w:eastAsia="Times New Roman" w:hAnsi="Times New Roman" w:cs="Times New Roman"/>
          <w:lang w:val="en-US" w:eastAsia="en-GB"/>
        </w:rPr>
        <w:t>Support the negotiation of the relevant proposals of the new Pact for migration and asylum for the reform of the Asylum Policy, presented in 2016 and 2020;</w:t>
      </w:r>
    </w:p>
    <w:p w:rsidR="00C1202F" w:rsidRPr="00C1202F" w:rsidRDefault="00C1202F" w:rsidP="00C1202F">
      <w:pPr>
        <w:spacing w:after="0" w:line="240" w:lineRule="auto"/>
        <w:ind w:left="709" w:hanging="283"/>
        <w:jc w:val="both"/>
        <w:rPr>
          <w:rFonts w:ascii="Times New Roman" w:eastAsia="Times New Roman" w:hAnsi="Times New Roman" w:cs="Times New Roman"/>
          <w:lang w:val="en-US" w:eastAsia="en-GB"/>
        </w:rPr>
      </w:pPr>
    </w:p>
    <w:p w:rsidR="00C1202F" w:rsidRPr="00C1202F" w:rsidRDefault="00C1202F" w:rsidP="00C1202F">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C1202F">
        <w:rPr>
          <w:rFonts w:ascii="Times New Roman" w:eastAsia="Times New Roman" w:hAnsi="Times New Roman" w:cs="Times New Roman"/>
          <w:lang w:val="en-US" w:eastAsia="en-GB"/>
        </w:rPr>
        <w:t>Ensure effective liaison with /guidance to the European Asylum Support Office (EASO);</w:t>
      </w:r>
    </w:p>
    <w:p w:rsidR="00C1202F" w:rsidRPr="00C1202F" w:rsidRDefault="00C1202F" w:rsidP="00C1202F">
      <w:pPr>
        <w:spacing w:after="0" w:line="240" w:lineRule="auto"/>
        <w:ind w:left="709" w:hanging="283"/>
        <w:jc w:val="both"/>
        <w:rPr>
          <w:rFonts w:ascii="Times New Roman" w:eastAsia="Times New Roman" w:hAnsi="Times New Roman" w:cs="Times New Roman"/>
          <w:lang w:val="en-US" w:eastAsia="en-GB"/>
        </w:rPr>
      </w:pPr>
    </w:p>
    <w:p w:rsidR="00C1202F" w:rsidRPr="00C1202F" w:rsidRDefault="00C1202F" w:rsidP="00C1202F">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C1202F">
        <w:rPr>
          <w:rFonts w:ascii="Times New Roman" w:eastAsia="Times New Roman" w:hAnsi="Times New Roman" w:cs="Times New Roman"/>
          <w:lang w:val="en-US" w:eastAsia="en-GB"/>
        </w:rPr>
        <w:t>Support the development of the external dimension of the EU’s asylum policy;</w:t>
      </w:r>
    </w:p>
    <w:p w:rsidR="00C1202F" w:rsidRPr="00C1202F" w:rsidRDefault="00C1202F" w:rsidP="00C1202F">
      <w:pPr>
        <w:spacing w:after="0" w:line="240" w:lineRule="auto"/>
        <w:ind w:left="709" w:hanging="283"/>
        <w:jc w:val="both"/>
        <w:rPr>
          <w:rFonts w:ascii="Times New Roman" w:eastAsia="Times New Roman" w:hAnsi="Times New Roman" w:cs="Times New Roman"/>
          <w:lang w:val="en-US" w:eastAsia="en-GB"/>
        </w:rPr>
      </w:pPr>
    </w:p>
    <w:p w:rsidR="001E4D9E" w:rsidRPr="00C1202F" w:rsidRDefault="00C1202F" w:rsidP="00C1202F">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C1202F">
        <w:rPr>
          <w:rFonts w:ascii="Times New Roman" w:eastAsia="Times New Roman" w:hAnsi="Times New Roman" w:cs="Times New Roman"/>
          <w:lang w:val="en-US" w:eastAsia="en-GB"/>
        </w:rPr>
        <w:t>Liaise and coordinate with other units in DG HOME, other services in the Commission, other European institutions, and stakeholders.</w:t>
      </w:r>
    </w:p>
    <w:p w:rsidR="00C1126E" w:rsidRDefault="00C1126E"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C1202F" w:rsidRPr="00C1202F">
        <w:rPr>
          <w:rFonts w:ascii="Times New Roman" w:eastAsia="Times New Roman" w:hAnsi="Times New Roman" w:cs="Times New Roman"/>
          <w:lang w:val="en-US" w:eastAsia="en-GB"/>
        </w:rPr>
        <w:t>law, social sciences or similar</w:t>
      </w:r>
      <w:r w:rsidR="00EA50A9" w:rsidRPr="00EA50A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1202F" w:rsidRPr="00C1202F" w:rsidRDefault="00C1202F" w:rsidP="00C1202F">
      <w:pPr>
        <w:pStyle w:val="ListParagraph"/>
        <w:numPr>
          <w:ilvl w:val="0"/>
          <w:numId w:val="19"/>
        </w:numPr>
        <w:spacing w:after="0" w:line="240" w:lineRule="auto"/>
        <w:ind w:left="993" w:right="60" w:hanging="295"/>
        <w:jc w:val="both"/>
        <w:rPr>
          <w:rFonts w:ascii="Times New Roman" w:eastAsia="Times New Roman" w:hAnsi="Times New Roman" w:cs="Times New Roman"/>
          <w:lang w:val="en-US" w:eastAsia="en-GB"/>
        </w:rPr>
      </w:pPr>
      <w:r w:rsidRPr="00C1202F">
        <w:rPr>
          <w:rFonts w:ascii="Times New Roman" w:eastAsia="Times New Roman" w:hAnsi="Times New Roman" w:cs="Times New Roman"/>
          <w:lang w:val="en-US" w:eastAsia="en-GB"/>
        </w:rPr>
        <w:t>Experience from a national authority or government department in the area of asylum or migration policy;</w:t>
      </w:r>
    </w:p>
    <w:p w:rsidR="00C1202F" w:rsidRPr="00C1202F" w:rsidRDefault="00C1202F" w:rsidP="00C1202F">
      <w:pPr>
        <w:pStyle w:val="ListParagraph"/>
        <w:numPr>
          <w:ilvl w:val="0"/>
          <w:numId w:val="19"/>
        </w:numPr>
        <w:spacing w:after="0" w:line="240" w:lineRule="auto"/>
        <w:ind w:left="993" w:right="60" w:hanging="295"/>
        <w:jc w:val="both"/>
        <w:rPr>
          <w:rFonts w:ascii="Times New Roman" w:eastAsia="Times New Roman" w:hAnsi="Times New Roman" w:cs="Times New Roman"/>
          <w:lang w:val="en-US" w:eastAsia="en-GB"/>
        </w:rPr>
      </w:pPr>
      <w:r w:rsidRPr="00C1202F">
        <w:rPr>
          <w:rFonts w:ascii="Times New Roman" w:eastAsia="Times New Roman" w:hAnsi="Times New Roman" w:cs="Times New Roman"/>
          <w:lang w:val="en-US" w:eastAsia="en-GB"/>
        </w:rPr>
        <w:t>Solid drafting and communication skills;</w:t>
      </w:r>
    </w:p>
    <w:p w:rsidR="00F425AD" w:rsidRPr="00C1202F" w:rsidRDefault="00C1202F" w:rsidP="00C1202F">
      <w:pPr>
        <w:pStyle w:val="ListParagraph"/>
        <w:numPr>
          <w:ilvl w:val="0"/>
          <w:numId w:val="19"/>
        </w:numPr>
        <w:spacing w:after="0" w:line="240" w:lineRule="auto"/>
        <w:ind w:left="993" w:right="60" w:hanging="295"/>
        <w:jc w:val="both"/>
        <w:rPr>
          <w:rFonts w:ascii="Times New Roman" w:eastAsia="Times New Roman" w:hAnsi="Times New Roman" w:cs="Times New Roman"/>
          <w:lang w:val="en-US" w:eastAsia="en-GB"/>
        </w:rPr>
      </w:pPr>
      <w:r w:rsidRPr="00C1202F">
        <w:rPr>
          <w:rFonts w:ascii="Times New Roman" w:eastAsia="Times New Roman" w:hAnsi="Times New Roman" w:cs="Times New Roman"/>
          <w:lang w:val="en-US" w:eastAsia="en-GB"/>
        </w:rPr>
        <w:t>Capacity for teamwork.</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C1202F"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C1202F">
        <w:rPr>
          <w:rFonts w:ascii="Times New Roman" w:eastAsia="Times New Roman" w:hAnsi="Times New Roman" w:cs="Times New Roman"/>
          <w:lang w:val="en-US" w:eastAsia="en-GB"/>
        </w:rPr>
        <w:t>The candidate should have an in-depth knowledge of one of the EU languages and good knowledge of a second EU language. Good knowledge of English is essential.</w:t>
      </w:r>
      <w:bookmarkStart w:id="0" w:name="_GoBack"/>
      <w:bookmarkEnd w:id="0"/>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A50A9" w:rsidRDefault="00EA50A9"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Default="00E137DE" w:rsidP="00AF7D78">
      <w:pPr>
        <w:spacing w:after="0" w:line="240" w:lineRule="auto"/>
        <w:rPr>
          <w:rFonts w:ascii="Times New Roman" w:eastAsia="Times New Roman" w:hAnsi="Times New Roman" w:cs="Times New Roman"/>
          <w:sz w:val="24"/>
          <w:szCs w:val="20"/>
          <w:lang w:val="en-US" w:eastAsia="en-GB"/>
        </w:rPr>
      </w:pPr>
    </w:p>
    <w:p w:rsidR="00EA50A9" w:rsidRPr="00AF7D78" w:rsidRDefault="00EA50A9"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1202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B3E07"/>
    <w:multiLevelType w:val="hybridMultilevel"/>
    <w:tmpl w:val="9A36991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3891979"/>
    <w:multiLevelType w:val="hybridMultilevel"/>
    <w:tmpl w:val="C1AC800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8"/>
  </w:num>
  <w:num w:numId="6">
    <w:abstractNumId w:val="7"/>
  </w:num>
  <w:num w:numId="7">
    <w:abstractNumId w:val="14"/>
  </w:num>
  <w:num w:numId="8">
    <w:abstractNumId w:val="16"/>
  </w:num>
  <w:num w:numId="9">
    <w:abstractNumId w:val="12"/>
  </w:num>
  <w:num w:numId="10">
    <w:abstractNumId w:val="6"/>
  </w:num>
  <w:num w:numId="11">
    <w:abstractNumId w:val="13"/>
  </w:num>
  <w:num w:numId="12">
    <w:abstractNumId w:val="15"/>
  </w:num>
  <w:num w:numId="13">
    <w:abstractNumId w:val="5"/>
  </w:num>
  <w:num w:numId="14">
    <w:abstractNumId w:val="10"/>
  </w:num>
  <w:num w:numId="15">
    <w:abstractNumId w:val="18"/>
  </w:num>
  <w:num w:numId="16">
    <w:abstractNumId w:val="0"/>
  </w:num>
  <w:num w:numId="17">
    <w:abstractNumId w:val="9"/>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2002D3"/>
    <w:rsid w:val="003C2ECF"/>
    <w:rsid w:val="0044334A"/>
    <w:rsid w:val="00505BD2"/>
    <w:rsid w:val="00534042"/>
    <w:rsid w:val="00536D39"/>
    <w:rsid w:val="00673B92"/>
    <w:rsid w:val="00691157"/>
    <w:rsid w:val="00757143"/>
    <w:rsid w:val="00860C38"/>
    <w:rsid w:val="0089313E"/>
    <w:rsid w:val="00943796"/>
    <w:rsid w:val="0098353F"/>
    <w:rsid w:val="00AF7D78"/>
    <w:rsid w:val="00B47B23"/>
    <w:rsid w:val="00BC14A5"/>
    <w:rsid w:val="00C1126E"/>
    <w:rsid w:val="00C1202F"/>
    <w:rsid w:val="00CC4913"/>
    <w:rsid w:val="00CF677F"/>
    <w:rsid w:val="00D37EF6"/>
    <w:rsid w:val="00DF4FC4"/>
    <w:rsid w:val="00DF6CB3"/>
    <w:rsid w:val="00E137DE"/>
    <w:rsid w:val="00E4016B"/>
    <w:rsid w:val="00E71322"/>
    <w:rsid w:val="00EA50A9"/>
    <w:rsid w:val="00EE3C2D"/>
    <w:rsid w:val="00F1254B"/>
    <w:rsid w:val="00F425AD"/>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459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k.Nielse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6418</Characters>
  <Application>Microsoft Office Word</Application>
  <DocSecurity>0</DocSecurity>
  <Lines>164</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2020-11-05T17:12:00Z</dcterms:created>
  <dcterms:modified xsi:type="dcterms:W3CDTF">2020-11-05T17:12:00Z</dcterms:modified>
</cp:coreProperties>
</file>