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3103EB"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ECHO-E-1</w:t>
            </w:r>
          </w:p>
        </w:tc>
      </w:tr>
      <w:tr w:rsidR="00AF7D78" w:rsidRPr="004A3864"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103EB" w:rsidRPr="003103EB" w:rsidRDefault="003103EB" w:rsidP="003103EB">
            <w:pPr>
              <w:rPr>
                <w:rFonts w:ascii="Times New Roman" w:eastAsia="Times New Roman" w:hAnsi="Times New Roman" w:cs="Times New Roman"/>
                <w:b/>
                <w:lang w:eastAsia="en-GB"/>
              </w:rPr>
            </w:pPr>
            <w:proofErr w:type="spellStart"/>
            <w:r w:rsidRPr="003103EB">
              <w:rPr>
                <w:rFonts w:ascii="Times New Roman" w:eastAsia="Times New Roman" w:hAnsi="Times New Roman" w:cs="Times New Roman"/>
                <w:b/>
                <w:lang w:eastAsia="en-GB"/>
              </w:rPr>
              <w:t>Mihela</w:t>
            </w:r>
            <w:proofErr w:type="spellEnd"/>
            <w:r w:rsidRPr="003103EB">
              <w:rPr>
                <w:rFonts w:ascii="Times New Roman" w:eastAsia="Times New Roman" w:hAnsi="Times New Roman" w:cs="Times New Roman"/>
                <w:b/>
                <w:lang w:eastAsia="en-GB"/>
              </w:rPr>
              <w:t xml:space="preserve"> ZUPANČIČ MAGOVAC</w:t>
            </w:r>
          </w:p>
          <w:p w:rsidR="003103EB" w:rsidRPr="003103EB" w:rsidRDefault="004D08F0" w:rsidP="003103EB">
            <w:pPr>
              <w:rPr>
                <w:rFonts w:ascii="Times New Roman" w:eastAsia="Times New Roman" w:hAnsi="Times New Roman" w:cs="Times New Roman"/>
                <w:b/>
                <w:lang w:eastAsia="en-GB"/>
              </w:rPr>
            </w:pPr>
            <w:hyperlink r:id="rId8" w:history="1">
              <w:r w:rsidR="003103EB" w:rsidRPr="00260EB0">
                <w:rPr>
                  <w:rStyle w:val="Hyperlink"/>
                  <w:rFonts w:ascii="Times New Roman" w:eastAsia="Times New Roman" w:hAnsi="Times New Roman" w:cs="Times New Roman"/>
                  <w:b/>
                  <w:lang w:eastAsia="en-GB"/>
                </w:rPr>
                <w:t>Mihela.ZUPANCIC@ec.europa.eu</w:t>
              </w:r>
            </w:hyperlink>
            <w:r w:rsidR="003103EB">
              <w:rPr>
                <w:rFonts w:ascii="Times New Roman" w:eastAsia="Times New Roman" w:hAnsi="Times New Roman" w:cs="Times New Roman"/>
                <w:b/>
                <w:lang w:eastAsia="en-GB"/>
              </w:rPr>
              <w:t xml:space="preserve"> </w:t>
            </w:r>
            <w:r w:rsidR="003103EB" w:rsidRPr="003103EB">
              <w:rPr>
                <w:rFonts w:ascii="Times New Roman" w:eastAsia="Times New Roman" w:hAnsi="Times New Roman" w:cs="Times New Roman"/>
                <w:b/>
                <w:lang w:eastAsia="en-GB"/>
              </w:rPr>
              <w:t xml:space="preserve"> </w:t>
            </w:r>
          </w:p>
          <w:p w:rsidR="006D5237" w:rsidRPr="00C065D0" w:rsidRDefault="003103EB" w:rsidP="003103EB">
            <w:pPr>
              <w:rPr>
                <w:rFonts w:ascii="Times New Roman" w:eastAsia="Times New Roman" w:hAnsi="Times New Roman" w:cs="Times New Roman"/>
                <w:b/>
                <w:sz w:val="24"/>
                <w:szCs w:val="20"/>
                <w:lang w:val="en-US" w:eastAsia="en-GB"/>
              </w:rPr>
            </w:pPr>
            <w:r w:rsidRPr="003103EB">
              <w:rPr>
                <w:rFonts w:ascii="Times New Roman" w:eastAsia="Times New Roman" w:hAnsi="Times New Roman" w:cs="Times New Roman"/>
                <w:b/>
                <w:lang w:val="en-US" w:eastAsia="en-GB"/>
              </w:rPr>
              <w:t>+32 2 2980086</w:t>
            </w:r>
          </w:p>
          <w:p w:rsidR="00C065D0" w:rsidRPr="00C065D0" w:rsidRDefault="00C065D0" w:rsidP="00C065D0">
            <w:pPr>
              <w:rPr>
                <w:rFonts w:ascii="Times New Roman" w:eastAsia="Times New Roman" w:hAnsi="Times New Roman" w:cs="Times New Roman"/>
                <w:b/>
                <w:lang w:val="en-US" w:eastAsia="en-GB"/>
              </w:rPr>
            </w:pPr>
            <w:r w:rsidRPr="00C065D0">
              <w:rPr>
                <w:rFonts w:ascii="Times New Roman" w:eastAsia="Times New Roman" w:hAnsi="Times New Roman" w:cs="Times New Roman"/>
                <w:b/>
                <w:lang w:val="en-US" w:eastAsia="en-GB"/>
              </w:rPr>
              <w:t>1</w:t>
            </w:r>
          </w:p>
          <w:p w:rsidR="00AF7D78" w:rsidRPr="00C065D0" w:rsidRDefault="004D08F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4D08F0">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lang w:val="en-US" w:eastAsia="en-GB"/>
              </w:rPr>
              <w:t>quarter 20</w:t>
            </w:r>
            <w:r w:rsidR="006D5237" w:rsidRPr="00C065D0">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bookmarkStart w:id="0" w:name="_GoBack"/>
            <w:bookmarkEnd w:id="0"/>
            <w:r w:rsidR="00AF7D78"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vertAlign w:val="superscript"/>
                <w:lang w:eastAsia="en-GB"/>
              </w:rPr>
              <w:footnoteReference w:id="1"/>
            </w:r>
          </w:p>
          <w:p w:rsidR="00AF7D78" w:rsidRPr="00C065D0" w:rsidRDefault="0061327F" w:rsidP="00AF7D78">
            <w:pPr>
              <w:ind w:right="1317"/>
              <w:jc w:val="both"/>
              <w:rPr>
                <w:rFonts w:ascii="Times New Roman" w:eastAsia="Times New Roman" w:hAnsi="Times New Roman" w:cs="Times New Roman"/>
                <w:b/>
                <w:lang w:val="en-US" w:eastAsia="en-GB"/>
              </w:rPr>
            </w:pPr>
            <w:r w:rsidRPr="00C065D0">
              <w:rPr>
                <w:rFonts w:ascii="Times New Roman" w:eastAsia="Times New Roman" w:hAnsi="Times New Roman" w:cs="Times New Roman"/>
                <w:b/>
                <w:lang w:val="en-US" w:eastAsia="en-GB"/>
              </w:rPr>
              <w:t>2</w:t>
            </w:r>
            <w:r w:rsidR="006D5237"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lang w:val="en-US" w:eastAsia="en-GB"/>
              </w:rPr>
              <w:t>year</w:t>
            </w:r>
            <w:r w:rsidRPr="00C065D0">
              <w:rPr>
                <w:rFonts w:ascii="Times New Roman" w:eastAsia="Times New Roman" w:hAnsi="Times New Roman" w:cs="Times New Roman"/>
                <w:b/>
                <w:lang w:val="en-US" w:eastAsia="en-GB"/>
              </w:rPr>
              <w:t>s</w:t>
            </w:r>
            <w:r w:rsidR="00AF7D78" w:rsidRPr="00C065D0">
              <w:rPr>
                <w:rFonts w:ascii="Times New Roman" w:eastAsia="Times New Roman" w:hAnsi="Times New Roman" w:cs="Times New Roman"/>
                <w:b/>
                <w:vertAlign w:val="superscript"/>
                <w:lang w:val="en-US" w:eastAsia="en-GB"/>
              </w:rPr>
              <w:t>1</w:t>
            </w:r>
          </w:p>
          <w:p w:rsidR="00AF7D78" w:rsidRPr="00C065D0" w:rsidRDefault="005B5951" w:rsidP="005B5951">
            <w:pPr>
              <w:rPr>
                <w:rFonts w:ascii="Times New Roman" w:eastAsia="Times New Roman" w:hAnsi="Times New Roman" w:cs="Times New Roman"/>
                <w:b/>
                <w:sz w:val="24"/>
                <w:szCs w:val="20"/>
                <w:lang w:val="en-US" w:eastAsia="en-GB"/>
              </w:rPr>
            </w:pPr>
            <w:r w:rsidRPr="00C065D0">
              <w:rPr>
                <w:rFonts w:ascii="Times New Roman" w:eastAsia="MS Minngs" w:hAnsi="Times New Roman" w:cs="Times New Roman"/>
                <w:b/>
                <w:bCs/>
                <w:lang w:val="fr-FR" w:eastAsia="en-GB"/>
              </w:rPr>
              <w:sym w:font="Wingdings 2" w:char="F054"/>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Brussels  </w:t>
            </w:r>
            <w:r w:rsidR="00AF7D78"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Luxemburg  </w:t>
            </w:r>
            <w:r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Other</w:t>
            </w:r>
            <w:r w:rsidR="00AF7D78" w:rsidRPr="00C065D0">
              <w:rPr>
                <w:rFonts w:ascii="Times New Roman" w:eastAsia="Times New Roman" w:hAnsi="Times New Roman" w:cs="Times New Roman"/>
                <w:b/>
                <w:lang w:val="en-US" w:eastAsia="en-GB"/>
              </w:rPr>
              <w:t xml:space="preserve">: </w:t>
            </w:r>
            <w:r w:rsidRPr="00C065D0">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D08F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3103EB" w:rsidP="00C065D0">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3103EB" w:rsidRPr="003103EB" w:rsidRDefault="003103EB" w:rsidP="003103EB">
      <w:pPr>
        <w:tabs>
          <w:tab w:val="left" w:pos="1701"/>
        </w:tabs>
        <w:spacing w:after="0" w:line="240" w:lineRule="auto"/>
        <w:ind w:left="426"/>
        <w:jc w:val="both"/>
        <w:rPr>
          <w:rFonts w:ascii="Times New Roman" w:eastAsia="Times New Roman" w:hAnsi="Times New Roman" w:cs="Times New Roman"/>
          <w:lang w:val="en-IE" w:eastAsia="en-GB"/>
        </w:rPr>
      </w:pPr>
      <w:r w:rsidRPr="003103EB">
        <w:rPr>
          <w:rFonts w:ascii="Times New Roman" w:eastAsia="Times New Roman" w:hAnsi="Times New Roman" w:cs="Times New Roman"/>
          <w:lang w:val="en-IE" w:eastAsia="en-GB"/>
        </w:rPr>
        <w:t xml:space="preserve">The successful candidate will be part of the inter-institutional team in DG ECHO E1. The team is responsible for the overall relations of the DG with the other institutions (European Parliament and the Council) and the consultative Committees (Economic and Social Committee, Committee of the Regions). The team also has overall responsibility for bilateral relations with EU Member States as humanitarian donors. The team provides inter-institutional advice to DG ECHO and has internal coordination tasks in relation to the work of other Commission services. More </w:t>
      </w:r>
      <w:r>
        <w:rPr>
          <w:rFonts w:ascii="Times New Roman" w:eastAsia="Times New Roman" w:hAnsi="Times New Roman" w:cs="Times New Roman"/>
          <w:lang w:val="en-IE" w:eastAsia="en-GB"/>
        </w:rPr>
        <w:t>specifically the candidate will</w:t>
      </w:r>
    </w:p>
    <w:p w:rsidR="003103EB" w:rsidRPr="003103EB" w:rsidRDefault="003103EB" w:rsidP="003103EB">
      <w:pPr>
        <w:tabs>
          <w:tab w:val="left" w:pos="1701"/>
        </w:tabs>
        <w:spacing w:after="0" w:line="240" w:lineRule="auto"/>
        <w:ind w:left="426"/>
        <w:jc w:val="both"/>
        <w:rPr>
          <w:rFonts w:ascii="Times New Roman" w:eastAsia="Times New Roman" w:hAnsi="Times New Roman" w:cs="Times New Roman"/>
          <w:lang w:val="en-IE" w:eastAsia="en-GB"/>
        </w:rPr>
      </w:pPr>
    </w:p>
    <w:p w:rsidR="003103EB" w:rsidRPr="003103EB" w:rsidRDefault="003103EB" w:rsidP="003103EB">
      <w:pPr>
        <w:pStyle w:val="ListParagraph"/>
        <w:numPr>
          <w:ilvl w:val="0"/>
          <w:numId w:val="9"/>
        </w:numPr>
        <w:tabs>
          <w:tab w:val="left" w:pos="1701"/>
        </w:tabs>
        <w:spacing w:after="0" w:line="240" w:lineRule="auto"/>
        <w:ind w:left="709" w:hanging="283"/>
        <w:jc w:val="both"/>
        <w:rPr>
          <w:rFonts w:ascii="Times New Roman" w:eastAsia="Times New Roman" w:hAnsi="Times New Roman" w:cs="Times New Roman"/>
          <w:lang w:val="en-IE" w:eastAsia="en-GB"/>
        </w:rPr>
      </w:pPr>
      <w:r>
        <w:rPr>
          <w:rFonts w:ascii="Times New Roman" w:eastAsia="Times New Roman" w:hAnsi="Times New Roman" w:cs="Times New Roman"/>
          <w:lang w:val="en-IE" w:eastAsia="en-GB"/>
        </w:rPr>
        <w:t>p</w:t>
      </w:r>
      <w:r w:rsidRPr="003103EB">
        <w:rPr>
          <w:rFonts w:ascii="Times New Roman" w:eastAsia="Times New Roman" w:hAnsi="Times New Roman" w:cs="Times New Roman"/>
          <w:lang w:val="en-IE" w:eastAsia="en-GB"/>
        </w:rPr>
        <w:t xml:space="preserve">rovide analysis on humanitarian aid policies in EU Member States and relevant legislative and policy developments in the Council and in the EP </w:t>
      </w:r>
    </w:p>
    <w:p w:rsidR="003103EB" w:rsidRPr="003103EB" w:rsidRDefault="003103EB" w:rsidP="003103EB">
      <w:pPr>
        <w:pStyle w:val="ListParagraph"/>
        <w:numPr>
          <w:ilvl w:val="0"/>
          <w:numId w:val="9"/>
        </w:numPr>
        <w:tabs>
          <w:tab w:val="left" w:pos="1701"/>
        </w:tabs>
        <w:spacing w:after="0" w:line="240" w:lineRule="auto"/>
        <w:ind w:left="709" w:hanging="283"/>
        <w:jc w:val="both"/>
        <w:rPr>
          <w:rFonts w:ascii="Times New Roman" w:eastAsia="Times New Roman" w:hAnsi="Times New Roman" w:cs="Times New Roman"/>
          <w:lang w:val="en-IE" w:eastAsia="en-GB"/>
        </w:rPr>
      </w:pPr>
      <w:r>
        <w:rPr>
          <w:rFonts w:ascii="Times New Roman" w:eastAsia="Times New Roman" w:hAnsi="Times New Roman" w:cs="Times New Roman"/>
          <w:lang w:val="en-IE" w:eastAsia="en-GB"/>
        </w:rPr>
        <w:t>a</w:t>
      </w:r>
      <w:r w:rsidRPr="003103EB">
        <w:rPr>
          <w:rFonts w:ascii="Times New Roman" w:eastAsia="Times New Roman" w:hAnsi="Times New Roman" w:cs="Times New Roman"/>
          <w:lang w:val="en-IE" w:eastAsia="en-GB"/>
        </w:rPr>
        <w:t xml:space="preserve">ssist in strategic planning for high level contacts between DG ECHO and the other Institutions/ EU Member States as donors </w:t>
      </w:r>
    </w:p>
    <w:p w:rsidR="003103EB" w:rsidRPr="003103EB" w:rsidRDefault="003103EB" w:rsidP="003103EB">
      <w:pPr>
        <w:pStyle w:val="ListParagraph"/>
        <w:numPr>
          <w:ilvl w:val="0"/>
          <w:numId w:val="9"/>
        </w:numPr>
        <w:tabs>
          <w:tab w:val="left" w:pos="1701"/>
        </w:tabs>
        <w:spacing w:after="0" w:line="240" w:lineRule="auto"/>
        <w:ind w:left="709" w:hanging="283"/>
        <w:jc w:val="both"/>
        <w:rPr>
          <w:rFonts w:ascii="Times New Roman" w:eastAsia="Times New Roman" w:hAnsi="Times New Roman" w:cs="Times New Roman"/>
          <w:lang w:val="en-IE" w:eastAsia="en-GB"/>
        </w:rPr>
      </w:pPr>
      <w:r>
        <w:rPr>
          <w:rFonts w:ascii="Times New Roman" w:eastAsia="Times New Roman" w:hAnsi="Times New Roman" w:cs="Times New Roman"/>
          <w:lang w:val="en-IE" w:eastAsia="en-GB"/>
        </w:rPr>
        <w:t>a</w:t>
      </w:r>
      <w:r w:rsidRPr="003103EB">
        <w:rPr>
          <w:rFonts w:ascii="Times New Roman" w:eastAsia="Times New Roman" w:hAnsi="Times New Roman" w:cs="Times New Roman"/>
          <w:lang w:val="en-IE" w:eastAsia="en-GB"/>
        </w:rPr>
        <w:t>ssist in the Organisation of meetings in the Council (working group COHAFA) and the EP (Committees and Plenary);</w:t>
      </w:r>
    </w:p>
    <w:p w:rsidR="003103EB" w:rsidRPr="003103EB" w:rsidRDefault="003103EB" w:rsidP="003103EB">
      <w:pPr>
        <w:pStyle w:val="ListParagraph"/>
        <w:numPr>
          <w:ilvl w:val="0"/>
          <w:numId w:val="9"/>
        </w:numPr>
        <w:tabs>
          <w:tab w:val="left" w:pos="1701"/>
        </w:tabs>
        <w:spacing w:after="0" w:line="240" w:lineRule="auto"/>
        <w:ind w:left="709" w:hanging="283"/>
        <w:jc w:val="both"/>
        <w:rPr>
          <w:rFonts w:ascii="Times New Roman" w:eastAsia="Times New Roman" w:hAnsi="Times New Roman" w:cs="Times New Roman"/>
          <w:lang w:val="en-IE" w:eastAsia="en-GB"/>
        </w:rPr>
      </w:pPr>
      <w:r w:rsidRPr="003103EB">
        <w:rPr>
          <w:rFonts w:ascii="Times New Roman" w:eastAsia="Times New Roman" w:hAnsi="Times New Roman" w:cs="Times New Roman"/>
          <w:lang w:val="en-IE" w:eastAsia="en-GB"/>
        </w:rPr>
        <w:t xml:space="preserve">preparation of briefings/speeches/reports concerning DG ECHO's relations with the Council/EU Member States and the European Parliament </w:t>
      </w:r>
    </w:p>
    <w:p w:rsidR="003103EB" w:rsidRDefault="003103EB" w:rsidP="003103EB">
      <w:pPr>
        <w:tabs>
          <w:tab w:val="left" w:pos="1701"/>
        </w:tabs>
        <w:spacing w:after="0" w:line="240" w:lineRule="auto"/>
        <w:ind w:left="426"/>
        <w:jc w:val="both"/>
        <w:rPr>
          <w:rFonts w:ascii="Times New Roman" w:eastAsia="Times New Roman" w:hAnsi="Times New Roman" w:cs="Times New Roman"/>
          <w:lang w:val="en-IE" w:eastAsia="en-GB"/>
        </w:rPr>
      </w:pPr>
    </w:p>
    <w:p w:rsidR="003103EB" w:rsidRPr="003103EB" w:rsidRDefault="003103EB" w:rsidP="003103EB">
      <w:pPr>
        <w:tabs>
          <w:tab w:val="left" w:pos="1701"/>
        </w:tabs>
        <w:spacing w:after="0" w:line="240" w:lineRule="auto"/>
        <w:ind w:left="426"/>
        <w:jc w:val="both"/>
        <w:rPr>
          <w:rFonts w:ascii="Times New Roman" w:eastAsia="Times New Roman" w:hAnsi="Times New Roman" w:cs="Times New Roman"/>
          <w:lang w:val="en-IE" w:eastAsia="en-GB"/>
        </w:rPr>
      </w:pPr>
      <w:r w:rsidRPr="003103EB">
        <w:rPr>
          <w:rFonts w:ascii="Times New Roman" w:eastAsia="Times New Roman" w:hAnsi="Times New Roman" w:cs="Times New Roman"/>
          <w:lang w:val="en-IE" w:eastAsia="en-GB"/>
        </w:rPr>
        <w:t xml:space="preserve">The post provides a unique opportunity to get a thorough understanding of how DG ECHO, the European Commission and EU institutions work. It also allows an insight into the role of other EU donors and their collective work within the international humanitarian system. Finally, it also enables to get basic knowledge on EU Civil Protection Policies and operations. </w:t>
      </w:r>
    </w:p>
    <w:p w:rsidR="003103EB" w:rsidRPr="003103EB" w:rsidRDefault="003103EB" w:rsidP="003103EB">
      <w:pPr>
        <w:tabs>
          <w:tab w:val="left" w:pos="1701"/>
        </w:tabs>
        <w:spacing w:after="0" w:line="240" w:lineRule="auto"/>
        <w:ind w:left="426"/>
        <w:jc w:val="both"/>
        <w:rPr>
          <w:rFonts w:ascii="Times New Roman" w:eastAsia="Times New Roman" w:hAnsi="Times New Roman" w:cs="Times New Roman"/>
          <w:lang w:val="en-IE" w:eastAsia="en-GB"/>
        </w:rPr>
      </w:pPr>
    </w:p>
    <w:p w:rsidR="003103EB" w:rsidRPr="003103EB" w:rsidRDefault="003103EB" w:rsidP="003103EB">
      <w:pPr>
        <w:tabs>
          <w:tab w:val="left" w:pos="1701"/>
        </w:tabs>
        <w:spacing w:after="0" w:line="240" w:lineRule="auto"/>
        <w:ind w:left="426"/>
        <w:jc w:val="both"/>
        <w:rPr>
          <w:rFonts w:ascii="Times New Roman" w:eastAsia="Times New Roman" w:hAnsi="Times New Roman" w:cs="Times New Roman"/>
          <w:lang w:val="en-IE" w:eastAsia="en-GB"/>
        </w:rPr>
      </w:pPr>
    </w:p>
    <w:p w:rsidR="00AF7D78" w:rsidRPr="003103EB" w:rsidRDefault="00AF7D78" w:rsidP="00C065D0">
      <w:pPr>
        <w:tabs>
          <w:tab w:val="left" w:pos="1701"/>
        </w:tabs>
        <w:spacing w:after="0" w:line="240" w:lineRule="auto"/>
        <w:ind w:left="426"/>
        <w:jc w:val="both"/>
        <w:rPr>
          <w:rFonts w:ascii="Times New Roman" w:eastAsia="Times New Roman" w:hAnsi="Times New Roman" w:cs="Times New Roman"/>
          <w:lang w:val="en-IE" w:eastAsia="en-GB"/>
        </w:rPr>
      </w:pP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3103EB" w:rsidRPr="003103EB">
        <w:rPr>
          <w:rFonts w:ascii="Times New Roman" w:hAnsi="Times New Roman" w:cs="Times New Roman"/>
          <w:lang w:val="en-US"/>
        </w:rPr>
        <w:t>international relations</w:t>
      </w:r>
      <w:r w:rsidR="003103EB">
        <w:rPr>
          <w:rFonts w:ascii="Times New Roman" w:hAnsi="Times New Roman" w:cs="Times New Roman"/>
          <w:lang w:val="en-US"/>
        </w:rPr>
        <w:t xml:space="preserve"> </w:t>
      </w:r>
      <w:r w:rsidR="003103EB" w:rsidRPr="003103EB">
        <w:rPr>
          <w:rFonts w:ascii="Times New Roman" w:hAnsi="Times New Roman" w:cs="Times New Roman"/>
          <w:lang w:val="en-US"/>
        </w:rPr>
        <w:t>/</w:t>
      </w:r>
      <w:r w:rsidR="003103EB">
        <w:rPr>
          <w:rFonts w:ascii="Times New Roman" w:hAnsi="Times New Roman" w:cs="Times New Roman"/>
          <w:lang w:val="en-US"/>
        </w:rPr>
        <w:t xml:space="preserve"> </w:t>
      </w:r>
      <w:r w:rsidR="003103EB" w:rsidRPr="003103EB">
        <w:rPr>
          <w:rFonts w:ascii="Times New Roman" w:hAnsi="Times New Roman" w:cs="Times New Roman"/>
          <w:lang w:val="en-US"/>
        </w:rPr>
        <w:t>political science</w:t>
      </w:r>
      <w:r w:rsidR="003103EB">
        <w:rPr>
          <w:rFonts w:ascii="Times New Roman" w:hAnsi="Times New Roman" w:cs="Times New Roman"/>
          <w:lang w:val="en-US"/>
        </w:rPr>
        <w:t xml:space="preserve">s </w:t>
      </w:r>
      <w:r w:rsidR="003103EB" w:rsidRPr="003103EB">
        <w:rPr>
          <w:rFonts w:ascii="Times New Roman" w:hAnsi="Times New Roman" w:cs="Times New Roman"/>
          <w:lang w:val="en-US"/>
        </w:rPr>
        <w:t>/ law</w:t>
      </w:r>
      <w:r w:rsidR="003103EB">
        <w:rPr>
          <w:rFonts w:ascii="Times New Roman" w:hAnsi="Times New Roman" w:cs="Times New Roman"/>
          <w:lang w:val="en-US"/>
        </w:rPr>
        <w:t xml:space="preserve"> </w:t>
      </w:r>
      <w:r w:rsidR="003103EB" w:rsidRPr="003103EB">
        <w:rPr>
          <w:rFonts w:ascii="Times New Roman" w:hAnsi="Times New Roman" w:cs="Times New Roman"/>
          <w:lang w:val="en-US"/>
        </w:rPr>
        <w:t>/ economics</w:t>
      </w:r>
      <w:r w:rsidR="00B052CB" w:rsidRPr="00B052CB">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5B5951" w:rsidRDefault="003103EB" w:rsidP="00C065D0">
      <w:pPr>
        <w:pStyle w:val="Default"/>
        <w:ind w:left="709"/>
        <w:jc w:val="both"/>
        <w:rPr>
          <w:sz w:val="22"/>
          <w:szCs w:val="22"/>
          <w:lang w:val="en-IE"/>
        </w:rPr>
      </w:pPr>
      <w:r w:rsidRPr="003103EB">
        <w:rPr>
          <w:sz w:val="22"/>
          <w:szCs w:val="22"/>
          <w:lang w:val="en-US"/>
        </w:rPr>
        <w:t>Relevant professional experience in the field of humanitarian aid would be highly welcome.</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3103EB"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3103EB">
        <w:rPr>
          <w:rFonts w:ascii="Times New Roman" w:eastAsia="Times New Roman" w:hAnsi="Times New Roman" w:cs="Times New Roman"/>
          <w:lang w:val="en-US" w:eastAsia="en-GB"/>
        </w:rPr>
        <w:t>English is the main working language of the unit. Knowledge of other EU languages would be an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4D08F0">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E047007"/>
    <w:multiLevelType w:val="hybridMultilevel"/>
    <w:tmpl w:val="CCD243FE"/>
    <w:lvl w:ilvl="0" w:tplc="6ADE4A38">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015A82"/>
    <w:multiLevelType w:val="hybridMultilevel"/>
    <w:tmpl w:val="CB226930"/>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9"/>
  </w:num>
  <w:num w:numId="3">
    <w:abstractNumId w:val="4"/>
  </w:num>
  <w:num w:numId="4">
    <w:abstractNumId w:val="3"/>
  </w:num>
  <w:num w:numId="5">
    <w:abstractNumId w:val="7"/>
  </w:num>
  <w:num w:numId="6">
    <w:abstractNumId w:val="5"/>
  </w:num>
  <w:num w:numId="7">
    <w:abstractNumId w:val="1"/>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3103EB"/>
    <w:rsid w:val="004761A8"/>
    <w:rsid w:val="004A3864"/>
    <w:rsid w:val="004D08F0"/>
    <w:rsid w:val="00534042"/>
    <w:rsid w:val="005B5951"/>
    <w:rsid w:val="0061327F"/>
    <w:rsid w:val="006D5237"/>
    <w:rsid w:val="007961B7"/>
    <w:rsid w:val="007C3993"/>
    <w:rsid w:val="008365C9"/>
    <w:rsid w:val="00960098"/>
    <w:rsid w:val="009C51D8"/>
    <w:rsid w:val="00A80E7E"/>
    <w:rsid w:val="00AF7D78"/>
    <w:rsid w:val="00B052CB"/>
    <w:rsid w:val="00B61813"/>
    <w:rsid w:val="00BC14A5"/>
    <w:rsid w:val="00C065D0"/>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157FE"/>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hela.ZUPANCIC@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1274</Words>
  <Characters>7033</Characters>
  <Application>Microsoft Office Word</Application>
  <DocSecurity>0</DocSecurity>
  <Lines>171</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2020-11-11T14:18:00Z</dcterms:created>
  <dcterms:modified xsi:type="dcterms:W3CDTF">2020-11-11T14:18:00Z</dcterms:modified>
</cp:coreProperties>
</file>