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213D73" w:rsidP="00313FA0">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INTPA-G-5_</w:t>
            </w:r>
            <w:r w:rsidR="00313FA0">
              <w:rPr>
                <w:rFonts w:ascii="Times New Roman" w:eastAsia="Times New Roman" w:hAnsi="Times New Roman" w:cs="Times New Roman"/>
                <w:b/>
                <w:sz w:val="24"/>
                <w:szCs w:val="20"/>
                <w:lang w:eastAsia="en-GB"/>
              </w:rPr>
              <w:t>B</w:t>
            </w:r>
          </w:p>
        </w:tc>
      </w:tr>
      <w:tr w:rsidR="00AF7D78" w:rsidRPr="0032478A"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213D73" w:rsidRPr="008E1035" w:rsidRDefault="00213D73" w:rsidP="00213D73">
            <w:pPr>
              <w:rPr>
                <w:rFonts w:ascii="Times New Roman" w:hAnsi="Times New Roman" w:cs="Times New Roman"/>
                <w:b/>
                <w:lang w:val="en-GB" w:eastAsia="en-GB"/>
              </w:rPr>
            </w:pPr>
            <w:r w:rsidRPr="008E1035">
              <w:rPr>
                <w:rFonts w:ascii="Times New Roman" w:hAnsi="Times New Roman" w:cs="Times New Roman"/>
                <w:b/>
                <w:lang w:val="en-GB" w:eastAsia="en-GB"/>
              </w:rPr>
              <w:t xml:space="preserve">Olivier </w:t>
            </w:r>
            <w:proofErr w:type="spellStart"/>
            <w:r w:rsidRPr="008E1035">
              <w:rPr>
                <w:rFonts w:ascii="Times New Roman" w:hAnsi="Times New Roman" w:cs="Times New Roman"/>
                <w:b/>
                <w:lang w:val="en-GB" w:eastAsia="en-GB"/>
              </w:rPr>
              <w:t>Luyckx</w:t>
            </w:r>
            <w:proofErr w:type="spellEnd"/>
          </w:p>
          <w:p w:rsidR="00213D73" w:rsidRPr="008E1035" w:rsidRDefault="00213D73" w:rsidP="00213D73">
            <w:pPr>
              <w:rPr>
                <w:rFonts w:ascii="Times New Roman" w:hAnsi="Times New Roman" w:cs="Times New Roman"/>
                <w:b/>
                <w:lang w:val="en-GB" w:eastAsia="en-GB"/>
              </w:rPr>
            </w:pPr>
            <w:hyperlink r:id="rId9" w:history="1">
              <w:r w:rsidRPr="008E1035">
                <w:rPr>
                  <w:rFonts w:ascii="Times New Roman" w:hAnsi="Times New Roman" w:cs="Times New Roman"/>
                  <w:b/>
                  <w:color w:val="0000FF"/>
                  <w:u w:val="single"/>
                  <w:lang w:val="en-GB" w:eastAsia="en-GB"/>
                </w:rPr>
                <w:t>Olivier.Luyckx@ec.europa.eu</w:t>
              </w:r>
            </w:hyperlink>
            <w:r w:rsidRPr="008E1035">
              <w:rPr>
                <w:rFonts w:ascii="Times New Roman" w:hAnsi="Times New Roman" w:cs="Times New Roman"/>
                <w:b/>
                <w:lang w:val="en-GB" w:eastAsia="en-GB"/>
              </w:rPr>
              <w:t xml:space="preserve"> </w:t>
            </w:r>
          </w:p>
          <w:p w:rsidR="00B47B23" w:rsidRDefault="00213D73" w:rsidP="00213D73">
            <w:pPr>
              <w:rPr>
                <w:rFonts w:ascii="Times New Roman" w:eastAsia="Times New Roman" w:hAnsi="Times New Roman" w:cs="Times New Roman"/>
                <w:sz w:val="24"/>
                <w:szCs w:val="20"/>
                <w:lang w:val="de-DE" w:eastAsia="en-GB"/>
              </w:rPr>
            </w:pPr>
            <w:r w:rsidRPr="008E1035">
              <w:rPr>
                <w:rFonts w:ascii="Times New Roman" w:hAnsi="Times New Roman" w:cs="Times New Roman"/>
                <w:b/>
                <w:lang w:val="en-GB" w:eastAsia="en-GB"/>
              </w:rPr>
              <w:t>+32 229-64110</w:t>
            </w:r>
          </w:p>
          <w:p w:rsidR="00E4016B" w:rsidRPr="00D23AC1" w:rsidRDefault="00E4016B" w:rsidP="00E4016B">
            <w:pPr>
              <w:rPr>
                <w:rFonts w:ascii="Times New Roman" w:eastAsia="Times New Roman" w:hAnsi="Times New Roman" w:cs="Times New Roman"/>
                <w:sz w:val="24"/>
                <w:szCs w:val="20"/>
                <w:lang w:val="de-DE" w:eastAsia="en-GB"/>
              </w:rPr>
            </w:pPr>
            <w:r>
              <w:rPr>
                <w:rFonts w:ascii="Times New Roman" w:eastAsia="Times New Roman" w:hAnsi="Times New Roman" w:cs="Times New Roman"/>
                <w:sz w:val="24"/>
                <w:szCs w:val="20"/>
                <w:lang w:val="de-DE" w:eastAsia="en-GB"/>
              </w:rPr>
              <w:t>1</w:t>
            </w:r>
          </w:p>
          <w:p w:rsidR="00AF7D78" w:rsidRPr="00AF7D78" w:rsidRDefault="000D6F04"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Pr="000D6F04">
              <w:rPr>
                <w:rFonts w:ascii="Times New Roman" w:eastAsia="Times New Roman" w:hAnsi="Times New Roman" w:cs="Times New Roman"/>
                <w:b/>
                <w:vertAlign w:val="superscript"/>
                <w:lang w:val="en-US" w:eastAsia="en-GB"/>
              </w:rPr>
              <w:t>st</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0D6F04"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47B23" w:rsidP="00AF7D78">
            <w:pPr>
              <w:rPr>
                <w:rFonts w:ascii="Times New Roman" w:eastAsia="Times New Roman" w:hAnsi="Times New Roman" w:cs="Times New Roman"/>
                <w:sz w:val="24"/>
                <w:szCs w:val="20"/>
                <w:lang w:val="en-US" w:eastAsia="en-GB"/>
              </w:rPr>
            </w:pPr>
            <w:r w:rsidRPr="000D6F04">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sidRPr="000D6F04">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32478A"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213D73" w:rsidRPr="00213D73" w:rsidRDefault="00213D73" w:rsidP="00213D73">
      <w:pPr>
        <w:spacing w:after="0" w:line="240" w:lineRule="auto"/>
        <w:ind w:left="360"/>
        <w:jc w:val="both"/>
        <w:rPr>
          <w:rFonts w:ascii="Times New Roman" w:eastAsia="Times New Roman" w:hAnsi="Times New Roman" w:cs="Times New Roman"/>
          <w:lang w:val="en-US" w:eastAsia="en-GB"/>
        </w:rPr>
      </w:pPr>
      <w:r w:rsidRPr="00213D73">
        <w:rPr>
          <w:rFonts w:ascii="Times New Roman" w:eastAsia="Times New Roman" w:hAnsi="Times New Roman" w:cs="Times New Roman"/>
          <w:lang w:val="en-US" w:eastAsia="en-GB"/>
        </w:rPr>
        <w:t>Within the European Commission, the Directorate-General for International Partnerships is in</w:t>
      </w:r>
      <w:r>
        <w:rPr>
          <w:rFonts w:ascii="Times New Roman" w:eastAsia="Times New Roman" w:hAnsi="Times New Roman" w:cs="Times New Roman"/>
          <w:lang w:val="en-US" w:eastAsia="en-GB"/>
        </w:rPr>
        <w:t xml:space="preserve"> </w:t>
      </w:r>
      <w:r w:rsidRPr="00213D73">
        <w:rPr>
          <w:rFonts w:ascii="Times New Roman" w:eastAsia="Times New Roman" w:hAnsi="Times New Roman" w:cs="Times New Roman"/>
          <w:lang w:val="en-US" w:eastAsia="en-GB"/>
        </w:rPr>
        <w:t>charge of development cooperation policy in a wider framework of international cooperation,</w:t>
      </w:r>
      <w:r>
        <w:rPr>
          <w:rFonts w:ascii="Times New Roman" w:eastAsia="Times New Roman" w:hAnsi="Times New Roman" w:cs="Times New Roman"/>
          <w:lang w:val="en-US" w:eastAsia="en-GB"/>
        </w:rPr>
        <w:t xml:space="preserve"> </w:t>
      </w:r>
      <w:r w:rsidRPr="00213D73">
        <w:rPr>
          <w:rFonts w:ascii="Times New Roman" w:eastAsia="Times New Roman" w:hAnsi="Times New Roman" w:cs="Times New Roman"/>
          <w:lang w:val="en-US" w:eastAsia="en-GB"/>
        </w:rPr>
        <w:t>adapting to the evolving needs of partner countries. This encompasses cooperation with</w:t>
      </w:r>
      <w:r>
        <w:rPr>
          <w:rFonts w:ascii="Times New Roman" w:eastAsia="Times New Roman" w:hAnsi="Times New Roman" w:cs="Times New Roman"/>
          <w:lang w:val="en-US" w:eastAsia="en-GB"/>
        </w:rPr>
        <w:t xml:space="preserve"> </w:t>
      </w:r>
      <w:r w:rsidRPr="00213D73">
        <w:rPr>
          <w:rFonts w:ascii="Times New Roman" w:eastAsia="Times New Roman" w:hAnsi="Times New Roman" w:cs="Times New Roman"/>
          <w:lang w:val="en-US" w:eastAsia="en-GB"/>
        </w:rPr>
        <w:t>developing countries at different stages of development, including with countries graduated from</w:t>
      </w:r>
      <w:r>
        <w:rPr>
          <w:rFonts w:ascii="Times New Roman" w:eastAsia="Times New Roman" w:hAnsi="Times New Roman" w:cs="Times New Roman"/>
          <w:lang w:val="en-US" w:eastAsia="en-GB"/>
        </w:rPr>
        <w:t xml:space="preserve"> </w:t>
      </w:r>
      <w:r w:rsidRPr="00213D73">
        <w:rPr>
          <w:rFonts w:ascii="Times New Roman" w:eastAsia="Times New Roman" w:hAnsi="Times New Roman" w:cs="Times New Roman"/>
          <w:lang w:val="en-US" w:eastAsia="en-GB"/>
        </w:rPr>
        <w:t>bilateral development assistance to cover the specific needs of these countries during the</w:t>
      </w:r>
      <w:r>
        <w:rPr>
          <w:rFonts w:ascii="Times New Roman" w:eastAsia="Times New Roman" w:hAnsi="Times New Roman" w:cs="Times New Roman"/>
          <w:lang w:val="en-US" w:eastAsia="en-GB"/>
        </w:rPr>
        <w:t xml:space="preserve"> </w:t>
      </w:r>
      <w:r w:rsidRPr="00213D73">
        <w:rPr>
          <w:rFonts w:ascii="Times New Roman" w:eastAsia="Times New Roman" w:hAnsi="Times New Roman" w:cs="Times New Roman"/>
          <w:lang w:val="en-US" w:eastAsia="en-GB"/>
        </w:rPr>
        <w:t xml:space="preserve">transition period between </w:t>
      </w:r>
      <w:proofErr w:type="gramStart"/>
      <w:r w:rsidRPr="00213D73">
        <w:rPr>
          <w:rFonts w:ascii="Times New Roman" w:eastAsia="Times New Roman" w:hAnsi="Times New Roman" w:cs="Times New Roman"/>
          <w:lang w:val="en-US" w:eastAsia="en-GB"/>
        </w:rPr>
        <w:t>low income</w:t>
      </w:r>
      <w:proofErr w:type="gramEnd"/>
      <w:r w:rsidRPr="00213D73">
        <w:rPr>
          <w:rFonts w:ascii="Times New Roman" w:eastAsia="Times New Roman" w:hAnsi="Times New Roman" w:cs="Times New Roman"/>
          <w:lang w:val="en-US" w:eastAsia="en-GB"/>
        </w:rPr>
        <w:t xml:space="preserve"> countries and upper middle income countries. In the</w:t>
      </w:r>
      <w:r>
        <w:rPr>
          <w:rFonts w:ascii="Times New Roman" w:eastAsia="Times New Roman" w:hAnsi="Times New Roman" w:cs="Times New Roman"/>
          <w:lang w:val="en-US" w:eastAsia="en-GB"/>
        </w:rPr>
        <w:t xml:space="preserve"> </w:t>
      </w:r>
      <w:r w:rsidRPr="00213D73">
        <w:rPr>
          <w:rFonts w:ascii="Times New Roman" w:eastAsia="Times New Roman" w:hAnsi="Times New Roman" w:cs="Times New Roman"/>
          <w:lang w:val="en-US" w:eastAsia="en-GB"/>
        </w:rPr>
        <w:t>framework of DG INTPA’s general mission, Unit G5 formulates sectoral policies in the field of</w:t>
      </w:r>
      <w:r>
        <w:rPr>
          <w:rFonts w:ascii="Times New Roman" w:eastAsia="Times New Roman" w:hAnsi="Times New Roman" w:cs="Times New Roman"/>
          <w:lang w:val="en-US" w:eastAsia="en-GB"/>
        </w:rPr>
        <w:t xml:space="preserve"> </w:t>
      </w:r>
      <w:r w:rsidRPr="00213D73">
        <w:rPr>
          <w:rFonts w:ascii="Times New Roman" w:eastAsia="Times New Roman" w:hAnsi="Times New Roman" w:cs="Times New Roman"/>
          <w:lang w:val="en-US" w:eastAsia="en-GB"/>
        </w:rPr>
        <w:t xml:space="preserve">Peace, Resilience, Stability, Security, </w:t>
      </w:r>
      <w:proofErr w:type="gramStart"/>
      <w:r w:rsidRPr="00213D73">
        <w:rPr>
          <w:rFonts w:ascii="Times New Roman" w:eastAsia="Times New Roman" w:hAnsi="Times New Roman" w:cs="Times New Roman"/>
          <w:lang w:val="en-US" w:eastAsia="en-GB"/>
        </w:rPr>
        <w:t>Development</w:t>
      </w:r>
      <w:proofErr w:type="gramEnd"/>
      <w:r w:rsidRPr="00213D73">
        <w:rPr>
          <w:rFonts w:ascii="Times New Roman" w:eastAsia="Times New Roman" w:hAnsi="Times New Roman" w:cs="Times New Roman"/>
          <w:lang w:val="en-US" w:eastAsia="en-GB"/>
        </w:rPr>
        <w:t>.</w:t>
      </w:r>
    </w:p>
    <w:p w:rsidR="00213D73" w:rsidRPr="00213D73" w:rsidRDefault="00213D73" w:rsidP="00213D73">
      <w:pPr>
        <w:spacing w:after="0" w:line="240" w:lineRule="auto"/>
        <w:ind w:left="360"/>
        <w:jc w:val="both"/>
        <w:rPr>
          <w:rFonts w:ascii="Times New Roman" w:eastAsia="Times New Roman" w:hAnsi="Times New Roman" w:cs="Times New Roman"/>
          <w:lang w:val="en-US" w:eastAsia="en-GB"/>
        </w:rPr>
      </w:pPr>
    </w:p>
    <w:p w:rsidR="00213D73" w:rsidRDefault="00213D73" w:rsidP="00213D73">
      <w:pPr>
        <w:spacing w:after="0" w:line="240" w:lineRule="auto"/>
        <w:ind w:left="360"/>
        <w:jc w:val="both"/>
        <w:rPr>
          <w:rFonts w:ascii="Times New Roman" w:eastAsia="Times New Roman" w:hAnsi="Times New Roman" w:cs="Times New Roman"/>
          <w:lang w:val="en-US" w:eastAsia="en-GB"/>
        </w:rPr>
      </w:pPr>
      <w:r w:rsidRPr="00213D73">
        <w:rPr>
          <w:rFonts w:ascii="Times New Roman" w:eastAsia="Times New Roman" w:hAnsi="Times New Roman" w:cs="Times New Roman"/>
          <w:lang w:val="en-US" w:eastAsia="en-GB"/>
        </w:rPr>
        <w:t>Within Directorate G 'Human Development, Migration, Governance and Peace’, the thematic Unit G5 'Resilience, Peace, Security' has as mission to contribute to sustainable development, peace and stability by:</w:t>
      </w:r>
    </w:p>
    <w:p w:rsidR="00213D73" w:rsidRPr="00213D73" w:rsidRDefault="00213D73" w:rsidP="00213D73">
      <w:pPr>
        <w:spacing w:after="0" w:line="240" w:lineRule="auto"/>
        <w:ind w:left="360"/>
        <w:jc w:val="both"/>
        <w:rPr>
          <w:rFonts w:ascii="Times New Roman" w:eastAsia="Times New Roman" w:hAnsi="Times New Roman" w:cs="Times New Roman"/>
          <w:lang w:val="en-US" w:eastAsia="en-GB"/>
        </w:rPr>
      </w:pPr>
    </w:p>
    <w:p w:rsidR="00213D73" w:rsidRPr="00213D73" w:rsidRDefault="00213D73" w:rsidP="00213D73">
      <w:pPr>
        <w:pStyle w:val="ListParagraph"/>
        <w:numPr>
          <w:ilvl w:val="0"/>
          <w:numId w:val="23"/>
        </w:numPr>
        <w:spacing w:after="0" w:line="240" w:lineRule="auto"/>
        <w:ind w:left="709" w:hanging="283"/>
        <w:jc w:val="both"/>
        <w:rPr>
          <w:rFonts w:ascii="Times New Roman" w:eastAsia="Times New Roman" w:hAnsi="Times New Roman" w:cs="Times New Roman"/>
          <w:lang w:val="en-US" w:eastAsia="en-GB"/>
        </w:rPr>
      </w:pPr>
      <w:r w:rsidRPr="00213D73">
        <w:rPr>
          <w:rFonts w:ascii="Times New Roman" w:eastAsia="Times New Roman" w:hAnsi="Times New Roman" w:cs="Times New Roman"/>
          <w:lang w:val="en-US" w:eastAsia="en-GB"/>
        </w:rPr>
        <w:t>providing expertise and capacity building to support the strengthening of regional and national security, including the entire criminal justice chain (law enforcement, judiciary, border management, customs)</w:t>
      </w:r>
    </w:p>
    <w:p w:rsidR="00213D73" w:rsidRPr="00213D73" w:rsidRDefault="00213D73" w:rsidP="00213D73">
      <w:pPr>
        <w:pStyle w:val="ListParagraph"/>
        <w:numPr>
          <w:ilvl w:val="0"/>
          <w:numId w:val="23"/>
        </w:numPr>
        <w:spacing w:after="0" w:line="240" w:lineRule="auto"/>
        <w:ind w:left="709" w:hanging="283"/>
        <w:jc w:val="both"/>
        <w:rPr>
          <w:rFonts w:ascii="Times New Roman" w:eastAsia="Times New Roman" w:hAnsi="Times New Roman" w:cs="Times New Roman"/>
          <w:lang w:val="en-US" w:eastAsia="en-GB"/>
        </w:rPr>
      </w:pPr>
      <w:r w:rsidRPr="00213D73">
        <w:rPr>
          <w:rFonts w:ascii="Times New Roman" w:eastAsia="Times New Roman" w:hAnsi="Times New Roman" w:cs="Times New Roman"/>
          <w:lang w:val="en-US" w:eastAsia="en-GB"/>
        </w:rPr>
        <w:t>providing expertise and capacity building for ensuring conflict sensitivity, peace-building and resilience approaches in countries affected by crises and/or fragility(</w:t>
      </w:r>
      <w:proofErr w:type="spellStart"/>
      <w:r w:rsidRPr="00213D73">
        <w:rPr>
          <w:rFonts w:ascii="Times New Roman" w:eastAsia="Times New Roman" w:hAnsi="Times New Roman" w:cs="Times New Roman"/>
          <w:lang w:val="en-US" w:eastAsia="en-GB"/>
        </w:rPr>
        <w:t>ies</w:t>
      </w:r>
      <w:proofErr w:type="spellEnd"/>
      <w:r w:rsidRPr="00213D73">
        <w:rPr>
          <w:rFonts w:ascii="Times New Roman" w:eastAsia="Times New Roman" w:hAnsi="Times New Roman" w:cs="Times New Roman"/>
          <w:lang w:val="en-US" w:eastAsia="en-GB"/>
        </w:rPr>
        <w:t>) and undergoing transitions</w:t>
      </w:r>
    </w:p>
    <w:p w:rsidR="00213D73" w:rsidRPr="00213D73" w:rsidRDefault="00213D73" w:rsidP="00213D73">
      <w:pPr>
        <w:spacing w:after="0" w:line="240" w:lineRule="auto"/>
        <w:ind w:left="360"/>
        <w:jc w:val="both"/>
        <w:rPr>
          <w:rFonts w:ascii="Times New Roman" w:eastAsia="Times New Roman" w:hAnsi="Times New Roman" w:cs="Times New Roman"/>
          <w:lang w:val="en-US" w:eastAsia="en-GB"/>
        </w:rPr>
      </w:pPr>
    </w:p>
    <w:p w:rsidR="00213D73" w:rsidRPr="00213D73" w:rsidRDefault="00213D73" w:rsidP="00213D73">
      <w:pPr>
        <w:spacing w:after="0" w:line="240" w:lineRule="auto"/>
        <w:ind w:left="360"/>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The U</w:t>
      </w:r>
      <w:r w:rsidRPr="00213D73">
        <w:rPr>
          <w:rFonts w:ascii="Times New Roman" w:eastAsia="Times New Roman" w:hAnsi="Times New Roman" w:cs="Times New Roman"/>
          <w:lang w:val="en-US" w:eastAsia="en-GB"/>
        </w:rPr>
        <w:t xml:space="preserve">nit is a Centre for Expertise for cooperation regarding resilience, peace and security, including for issue related to women, youth and children. This include also providing expertise for cooperation on Security Sector Reforms (SSR): transnational </w:t>
      </w:r>
      <w:proofErr w:type="spellStart"/>
      <w:r w:rsidRPr="00213D73">
        <w:rPr>
          <w:rFonts w:ascii="Times New Roman" w:eastAsia="Times New Roman" w:hAnsi="Times New Roman" w:cs="Times New Roman"/>
          <w:lang w:val="en-US" w:eastAsia="en-GB"/>
        </w:rPr>
        <w:t>organised</w:t>
      </w:r>
      <w:proofErr w:type="spellEnd"/>
      <w:r w:rsidRPr="00213D73">
        <w:rPr>
          <w:rFonts w:ascii="Times New Roman" w:eastAsia="Times New Roman" w:hAnsi="Times New Roman" w:cs="Times New Roman"/>
          <w:lang w:val="en-US" w:eastAsia="en-GB"/>
        </w:rPr>
        <w:t xml:space="preserve"> crime (including environmental crime, illicit trafficking and cybercrime); protection of critical infrastructure (such as maritime, ports and aviation security); preventing and countering violent extremism, anti-money laundering and countering terrorist financing; etc.</w:t>
      </w:r>
    </w:p>
    <w:p w:rsidR="00213D73" w:rsidRPr="00213D73" w:rsidRDefault="00213D73" w:rsidP="00213D73">
      <w:pPr>
        <w:spacing w:after="0" w:line="240" w:lineRule="auto"/>
        <w:ind w:left="360"/>
        <w:jc w:val="both"/>
        <w:rPr>
          <w:rFonts w:ascii="Times New Roman" w:eastAsia="Times New Roman" w:hAnsi="Times New Roman" w:cs="Times New Roman"/>
          <w:lang w:val="en-US" w:eastAsia="en-GB"/>
        </w:rPr>
      </w:pPr>
    </w:p>
    <w:p w:rsidR="00313FA0" w:rsidRPr="00313FA0" w:rsidRDefault="00313FA0" w:rsidP="00313FA0">
      <w:pPr>
        <w:spacing w:after="0" w:line="240" w:lineRule="auto"/>
        <w:ind w:left="360"/>
        <w:jc w:val="both"/>
        <w:rPr>
          <w:rFonts w:ascii="Times New Roman" w:eastAsia="Times New Roman" w:hAnsi="Times New Roman" w:cs="Times New Roman"/>
          <w:lang w:val="en-US" w:eastAsia="en-GB"/>
        </w:rPr>
      </w:pPr>
      <w:r w:rsidRPr="00313FA0">
        <w:rPr>
          <w:rFonts w:ascii="Times New Roman" w:eastAsia="Times New Roman" w:hAnsi="Times New Roman" w:cs="Times New Roman"/>
          <w:lang w:val="en-US" w:eastAsia="en-GB"/>
        </w:rPr>
        <w:t xml:space="preserve">The SSR work </w:t>
      </w:r>
      <w:proofErr w:type="gramStart"/>
      <w:r w:rsidRPr="00313FA0">
        <w:rPr>
          <w:rFonts w:ascii="Times New Roman" w:eastAsia="Times New Roman" w:hAnsi="Times New Roman" w:cs="Times New Roman"/>
          <w:lang w:val="en-US" w:eastAsia="en-GB"/>
        </w:rPr>
        <w:t>is dealt with</w:t>
      </w:r>
      <w:proofErr w:type="gramEnd"/>
      <w:r w:rsidRPr="00313FA0">
        <w:rPr>
          <w:rFonts w:ascii="Times New Roman" w:eastAsia="Times New Roman" w:hAnsi="Times New Roman" w:cs="Times New Roman"/>
          <w:lang w:val="en-US" w:eastAsia="en-GB"/>
        </w:rPr>
        <w:t xml:space="preserve"> by the Security sector and the successful candidate will be part of that team, which is currently comprised of seven colleagues under a head of sector.</w:t>
      </w:r>
    </w:p>
    <w:p w:rsidR="00313FA0" w:rsidRPr="00313FA0" w:rsidRDefault="00313FA0" w:rsidP="00313FA0">
      <w:pPr>
        <w:spacing w:after="0" w:line="240" w:lineRule="auto"/>
        <w:ind w:left="360"/>
        <w:jc w:val="both"/>
        <w:rPr>
          <w:rFonts w:ascii="Times New Roman" w:eastAsia="Times New Roman" w:hAnsi="Times New Roman" w:cs="Times New Roman"/>
          <w:lang w:val="en-US" w:eastAsia="en-GB"/>
        </w:rPr>
      </w:pPr>
    </w:p>
    <w:p w:rsidR="00313FA0" w:rsidRPr="00313FA0" w:rsidRDefault="00313FA0" w:rsidP="00313FA0">
      <w:pPr>
        <w:spacing w:after="0" w:line="240" w:lineRule="auto"/>
        <w:ind w:left="360"/>
        <w:jc w:val="both"/>
        <w:rPr>
          <w:rFonts w:ascii="Times New Roman" w:eastAsia="Times New Roman" w:hAnsi="Times New Roman" w:cs="Times New Roman"/>
          <w:lang w:val="en-US" w:eastAsia="en-GB"/>
        </w:rPr>
      </w:pPr>
    </w:p>
    <w:p w:rsidR="00313FA0" w:rsidRDefault="00313FA0" w:rsidP="00313FA0">
      <w:pPr>
        <w:spacing w:after="0" w:line="240" w:lineRule="auto"/>
        <w:ind w:left="360"/>
        <w:jc w:val="both"/>
        <w:rPr>
          <w:rFonts w:ascii="Times New Roman" w:eastAsia="Times New Roman" w:hAnsi="Times New Roman" w:cs="Times New Roman"/>
          <w:lang w:val="en-US" w:eastAsia="en-GB"/>
        </w:rPr>
      </w:pPr>
      <w:proofErr w:type="spellStart"/>
      <w:r w:rsidRPr="00313FA0">
        <w:rPr>
          <w:rFonts w:ascii="Times New Roman" w:eastAsia="Times New Roman" w:hAnsi="Times New Roman" w:cs="Times New Roman"/>
          <w:lang w:val="en-US" w:eastAsia="en-GB"/>
        </w:rPr>
        <w:t>He/She</w:t>
      </w:r>
      <w:proofErr w:type="spellEnd"/>
      <w:r w:rsidRPr="00313FA0">
        <w:rPr>
          <w:rFonts w:ascii="Times New Roman" w:eastAsia="Times New Roman" w:hAnsi="Times New Roman" w:cs="Times New Roman"/>
          <w:lang w:val="en-US" w:eastAsia="en-GB"/>
        </w:rPr>
        <w:t xml:space="preserve"> will:</w:t>
      </w:r>
    </w:p>
    <w:p w:rsidR="00313FA0" w:rsidRPr="00313FA0" w:rsidRDefault="00313FA0" w:rsidP="00313FA0">
      <w:pPr>
        <w:spacing w:after="0" w:line="240" w:lineRule="auto"/>
        <w:ind w:left="360"/>
        <w:jc w:val="both"/>
        <w:rPr>
          <w:rFonts w:ascii="Times New Roman" w:eastAsia="Times New Roman" w:hAnsi="Times New Roman" w:cs="Times New Roman"/>
          <w:lang w:val="en-US" w:eastAsia="en-GB"/>
        </w:rPr>
      </w:pPr>
    </w:p>
    <w:p w:rsidR="00313FA0" w:rsidRPr="00313FA0" w:rsidRDefault="00313FA0" w:rsidP="00313FA0">
      <w:pPr>
        <w:pStyle w:val="ListParagraph"/>
        <w:numPr>
          <w:ilvl w:val="0"/>
          <w:numId w:val="25"/>
        </w:numPr>
        <w:spacing w:after="0" w:line="240" w:lineRule="auto"/>
        <w:ind w:left="709" w:hanging="283"/>
        <w:jc w:val="both"/>
        <w:rPr>
          <w:rFonts w:ascii="Times New Roman" w:eastAsia="Times New Roman" w:hAnsi="Times New Roman" w:cs="Times New Roman"/>
          <w:lang w:val="en-US" w:eastAsia="en-GB"/>
        </w:rPr>
      </w:pPr>
      <w:r w:rsidRPr="00313FA0">
        <w:rPr>
          <w:rFonts w:ascii="Times New Roman" w:eastAsia="Times New Roman" w:hAnsi="Times New Roman" w:cs="Times New Roman"/>
          <w:lang w:val="en-US" w:eastAsia="en-GB"/>
        </w:rPr>
        <w:t>advise on and support the management of Security Sector Reform programs, all along the project cycle</w:t>
      </w:r>
    </w:p>
    <w:p w:rsidR="00313FA0" w:rsidRPr="00313FA0" w:rsidRDefault="00313FA0" w:rsidP="00313FA0">
      <w:pPr>
        <w:pStyle w:val="ListParagraph"/>
        <w:numPr>
          <w:ilvl w:val="0"/>
          <w:numId w:val="25"/>
        </w:numPr>
        <w:spacing w:after="0" w:line="240" w:lineRule="auto"/>
        <w:ind w:left="709" w:hanging="283"/>
        <w:jc w:val="both"/>
        <w:rPr>
          <w:rFonts w:ascii="Times New Roman" w:eastAsia="Times New Roman" w:hAnsi="Times New Roman" w:cs="Times New Roman"/>
          <w:lang w:val="en-US" w:eastAsia="en-GB"/>
        </w:rPr>
      </w:pPr>
      <w:proofErr w:type="gramStart"/>
      <w:r w:rsidRPr="00313FA0">
        <w:rPr>
          <w:rFonts w:ascii="Times New Roman" w:eastAsia="Times New Roman" w:hAnsi="Times New Roman" w:cs="Times New Roman"/>
          <w:lang w:val="en-US" w:eastAsia="en-GB"/>
        </w:rPr>
        <w:t>contribute</w:t>
      </w:r>
      <w:proofErr w:type="gramEnd"/>
      <w:r w:rsidRPr="00313FA0">
        <w:rPr>
          <w:rFonts w:ascii="Times New Roman" w:eastAsia="Times New Roman" w:hAnsi="Times New Roman" w:cs="Times New Roman"/>
          <w:lang w:val="en-US" w:eastAsia="en-GB"/>
        </w:rPr>
        <w:t xml:space="preserve"> to defining EU policies related to international cooperation on security issues.</w:t>
      </w:r>
    </w:p>
    <w:p w:rsidR="00313FA0" w:rsidRPr="00313FA0" w:rsidRDefault="00313FA0" w:rsidP="00313FA0">
      <w:pPr>
        <w:pStyle w:val="ListParagraph"/>
        <w:numPr>
          <w:ilvl w:val="0"/>
          <w:numId w:val="25"/>
        </w:numPr>
        <w:spacing w:after="0" w:line="240" w:lineRule="auto"/>
        <w:ind w:left="709" w:hanging="283"/>
        <w:jc w:val="both"/>
        <w:rPr>
          <w:rFonts w:ascii="Times New Roman" w:eastAsia="Times New Roman" w:hAnsi="Times New Roman" w:cs="Times New Roman"/>
          <w:lang w:val="en-US" w:eastAsia="en-GB"/>
        </w:rPr>
      </w:pPr>
      <w:r w:rsidRPr="00313FA0">
        <w:rPr>
          <w:rFonts w:ascii="Times New Roman" w:eastAsia="Times New Roman" w:hAnsi="Times New Roman" w:cs="Times New Roman"/>
          <w:lang w:val="en-US" w:eastAsia="en-GB"/>
        </w:rPr>
        <w:t>follow and contribute to different policy dialogues with partner countries at bilateral and regional level;</w:t>
      </w:r>
    </w:p>
    <w:p w:rsidR="00313FA0" w:rsidRPr="00313FA0" w:rsidRDefault="00313FA0" w:rsidP="00313FA0">
      <w:pPr>
        <w:pStyle w:val="ListParagraph"/>
        <w:numPr>
          <w:ilvl w:val="0"/>
          <w:numId w:val="25"/>
        </w:numPr>
        <w:spacing w:after="0" w:line="240" w:lineRule="auto"/>
        <w:ind w:left="709" w:hanging="283"/>
        <w:jc w:val="both"/>
        <w:rPr>
          <w:rFonts w:ascii="Times New Roman" w:eastAsia="Times New Roman" w:hAnsi="Times New Roman" w:cs="Times New Roman"/>
          <w:lang w:val="en-US" w:eastAsia="en-GB"/>
        </w:rPr>
      </w:pPr>
      <w:proofErr w:type="gramStart"/>
      <w:r w:rsidRPr="00313FA0">
        <w:rPr>
          <w:rFonts w:ascii="Times New Roman" w:eastAsia="Times New Roman" w:hAnsi="Times New Roman" w:cs="Times New Roman"/>
          <w:lang w:val="en-US" w:eastAsia="en-GB"/>
        </w:rPr>
        <w:t>advise</w:t>
      </w:r>
      <w:proofErr w:type="gramEnd"/>
      <w:r w:rsidRPr="00313FA0">
        <w:rPr>
          <w:rFonts w:ascii="Times New Roman" w:eastAsia="Times New Roman" w:hAnsi="Times New Roman" w:cs="Times New Roman"/>
          <w:lang w:val="en-US" w:eastAsia="en-GB"/>
        </w:rPr>
        <w:t xml:space="preserve"> and support other INTPA units (notably geographic units) and the EU Delegations on Security Sector Reform projects or activities.</w:t>
      </w:r>
    </w:p>
    <w:p w:rsidR="00A92957" w:rsidRPr="00213D73" w:rsidRDefault="00313FA0" w:rsidP="00313FA0">
      <w:pPr>
        <w:pStyle w:val="ListParagraph"/>
        <w:numPr>
          <w:ilvl w:val="0"/>
          <w:numId w:val="25"/>
        </w:numPr>
        <w:spacing w:after="0" w:line="240" w:lineRule="auto"/>
        <w:ind w:left="709" w:hanging="283"/>
        <w:jc w:val="both"/>
        <w:rPr>
          <w:rFonts w:ascii="Times New Roman" w:eastAsia="Times New Roman" w:hAnsi="Times New Roman" w:cs="Times New Roman"/>
          <w:lang w:val="en-US" w:eastAsia="en-GB"/>
        </w:rPr>
      </w:pPr>
      <w:proofErr w:type="gramStart"/>
      <w:r w:rsidRPr="00313FA0">
        <w:rPr>
          <w:rFonts w:ascii="Times New Roman" w:eastAsia="Times New Roman" w:hAnsi="Times New Roman" w:cs="Times New Roman"/>
          <w:lang w:val="en-US" w:eastAsia="en-GB"/>
        </w:rPr>
        <w:t>work</w:t>
      </w:r>
      <w:proofErr w:type="gramEnd"/>
      <w:r w:rsidRPr="00313FA0">
        <w:rPr>
          <w:rFonts w:ascii="Times New Roman" w:eastAsia="Times New Roman" w:hAnsi="Times New Roman" w:cs="Times New Roman"/>
          <w:lang w:val="en-US" w:eastAsia="en-GB"/>
        </w:rPr>
        <w:t xml:space="preserve"> closely with other departments in the Commission and the EEAS on security related issues and policies, as well as liaise as appropriate with external stakeholders.</w:t>
      </w:r>
    </w:p>
    <w:p w:rsidR="000D6F04" w:rsidRDefault="000D6F04" w:rsidP="00860C38">
      <w:pPr>
        <w:spacing w:after="0" w:line="240" w:lineRule="auto"/>
        <w:ind w:left="709" w:hanging="283"/>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660776">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660776" w:rsidRPr="00660776">
        <w:rPr>
          <w:lang w:val="en-GB"/>
        </w:rPr>
        <w:t xml:space="preserve"> </w:t>
      </w:r>
      <w:r w:rsidR="008E2AB1">
        <w:rPr>
          <w:rFonts w:ascii="Times New Roman" w:eastAsia="Times New Roman" w:hAnsi="Times New Roman" w:cs="Times New Roman"/>
          <w:lang w:val="en-GB" w:eastAsia="en-GB"/>
        </w:rPr>
        <w:t>s</w:t>
      </w:r>
      <w:r w:rsidR="008E2AB1" w:rsidRPr="008E2AB1">
        <w:rPr>
          <w:rFonts w:ascii="Times New Roman" w:eastAsia="Times New Roman" w:hAnsi="Times New Roman" w:cs="Times New Roman"/>
          <w:lang w:val="en-GB" w:eastAsia="en-GB"/>
        </w:rPr>
        <w:t>ecurity</w:t>
      </w:r>
      <w:r w:rsidR="00213D73">
        <w:rPr>
          <w:rFonts w:ascii="Times New Roman" w:eastAsia="Times New Roman" w:hAnsi="Times New Roman" w:cs="Times New Roman"/>
          <w:lang w:val="en-GB" w:eastAsia="en-GB"/>
        </w:rPr>
        <w:t xml:space="preserve"> policies</w:t>
      </w:r>
      <w:r w:rsidR="008E2AB1" w:rsidRPr="008E2AB1">
        <w:rPr>
          <w:rFonts w:ascii="Times New Roman" w:eastAsia="Times New Roman" w:hAnsi="Times New Roman" w:cs="Times New Roman"/>
          <w:lang w:val="en-GB" w:eastAsia="en-GB"/>
        </w:rPr>
        <w:t xml:space="preserve">, </w:t>
      </w:r>
      <w:r w:rsidR="00213D73" w:rsidRPr="00213D73">
        <w:rPr>
          <w:rFonts w:ascii="Times New Roman" w:eastAsia="Times New Roman" w:hAnsi="Times New Roman" w:cs="Times New Roman"/>
          <w:lang w:val="en-GB" w:eastAsia="en-GB"/>
        </w:rPr>
        <w:t>: including at least 10 years in the fields of security policy with a strong operational background in public safety units and/or investigative/intervention units.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4D7DCC" w:rsidRPr="004D7DCC" w:rsidRDefault="00313FA0" w:rsidP="000D6F04">
      <w:pPr>
        <w:tabs>
          <w:tab w:val="left" w:pos="1276"/>
        </w:tabs>
        <w:spacing w:after="0" w:line="240" w:lineRule="auto"/>
        <w:ind w:left="709" w:right="60"/>
        <w:jc w:val="both"/>
        <w:rPr>
          <w:rFonts w:ascii="Times New Roman" w:eastAsia="Times New Roman" w:hAnsi="Times New Roman" w:cs="Times New Roman"/>
          <w:lang w:val="en-US" w:eastAsia="en-GB"/>
        </w:rPr>
      </w:pPr>
      <w:r w:rsidRPr="00313FA0">
        <w:rPr>
          <w:rFonts w:ascii="Times New Roman" w:eastAsia="Times New Roman" w:hAnsi="Times New Roman" w:cs="Times New Roman"/>
          <w:lang w:val="en-US" w:eastAsia="en-GB"/>
        </w:rPr>
        <w:t>A solid background on Security Sector Reform is essential. Experience in national security policy making, criminal justice reform, oversight and accountability in the security sector or human resources management is desirable. A solid background on development policies and on international cooperation on security would be an asset.</w:t>
      </w:r>
      <w:bookmarkStart w:id="0" w:name="_GoBack"/>
      <w:bookmarkEnd w:id="0"/>
    </w:p>
    <w:p w:rsidR="0032478A" w:rsidRPr="004D7DCC" w:rsidRDefault="0032478A"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0E4874" w:rsidRDefault="00213D73" w:rsidP="0032478A">
      <w:pPr>
        <w:tabs>
          <w:tab w:val="left" w:pos="709"/>
        </w:tabs>
        <w:spacing w:after="0" w:line="240" w:lineRule="auto"/>
        <w:ind w:left="709" w:right="60"/>
        <w:jc w:val="both"/>
        <w:rPr>
          <w:rFonts w:ascii="Times New Roman" w:eastAsia="Times New Roman" w:hAnsi="Times New Roman" w:cs="Times New Roman"/>
          <w:lang w:val="en-US" w:eastAsia="en-GB"/>
        </w:rPr>
      </w:pPr>
      <w:r w:rsidRPr="00213D73">
        <w:rPr>
          <w:rFonts w:ascii="Times New Roman" w:eastAsia="Times New Roman" w:hAnsi="Times New Roman" w:cs="Times New Roman"/>
          <w:lang w:val="en-US" w:eastAsia="en-GB"/>
        </w:rPr>
        <w:t xml:space="preserve">English required, French and/or German </w:t>
      </w:r>
      <w:proofErr w:type="gramStart"/>
      <w:r w:rsidRPr="00213D73">
        <w:rPr>
          <w:rFonts w:ascii="Times New Roman" w:eastAsia="Times New Roman" w:hAnsi="Times New Roman" w:cs="Times New Roman"/>
          <w:lang w:val="en-US" w:eastAsia="en-GB"/>
        </w:rPr>
        <w:t>will</w:t>
      </w:r>
      <w:proofErr w:type="gramEnd"/>
      <w:r w:rsidRPr="00213D73">
        <w:rPr>
          <w:rFonts w:ascii="Times New Roman" w:eastAsia="Times New Roman" w:hAnsi="Times New Roman" w:cs="Times New Roman"/>
          <w:lang w:val="en-US" w:eastAsia="en-GB"/>
        </w:rPr>
        <w:t xml:space="preserve"> be desirable.</w:t>
      </w:r>
    </w:p>
    <w:p w:rsidR="00F01FBD" w:rsidRDefault="00F01FBD"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xml:space="preserve">, which will forward it to </w:t>
      </w:r>
      <w:r w:rsidRPr="00AF7D78">
        <w:rPr>
          <w:rFonts w:ascii="Times New Roman" w:eastAsia="Times New Roman" w:hAnsi="Times New Roman" w:cs="Times New Roman"/>
          <w:lang w:val="en-GB" w:eastAsia="en-GB"/>
        </w:rPr>
        <w:lastRenderedPageBreak/>
        <w:t>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8E2AB1" w:rsidRDefault="008E2AB1"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lastRenderedPageBreak/>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313FA0">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606AB"/>
    <w:multiLevelType w:val="hybridMultilevel"/>
    <w:tmpl w:val="229053F4"/>
    <w:lvl w:ilvl="0" w:tplc="2178535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BB61CE"/>
    <w:multiLevelType w:val="hybridMultilevel"/>
    <w:tmpl w:val="EE1EBD5E"/>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137E7A06"/>
    <w:multiLevelType w:val="hybridMultilevel"/>
    <w:tmpl w:val="E08E50D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E49109C"/>
    <w:multiLevelType w:val="hybridMultilevel"/>
    <w:tmpl w:val="DBAAB740"/>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8" w15:restartNumberingAfterBreak="0">
    <w:nsid w:val="217F3B82"/>
    <w:multiLevelType w:val="hybridMultilevel"/>
    <w:tmpl w:val="62ACE5BC"/>
    <w:lvl w:ilvl="0" w:tplc="16B210C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9"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 w15:restartNumberingAfterBreak="0">
    <w:nsid w:val="24A44F0B"/>
    <w:multiLevelType w:val="hybridMultilevel"/>
    <w:tmpl w:val="4428221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15:restartNumberingAfterBreak="0">
    <w:nsid w:val="4B931CE0"/>
    <w:multiLevelType w:val="hybridMultilevel"/>
    <w:tmpl w:val="FA0E8AB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596E2A82"/>
    <w:multiLevelType w:val="hybridMultilevel"/>
    <w:tmpl w:val="68005F00"/>
    <w:lvl w:ilvl="0" w:tplc="21785350">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203B57"/>
    <w:multiLevelType w:val="hybridMultilevel"/>
    <w:tmpl w:val="7FA2E48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9"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0" w15:restartNumberingAfterBreak="0">
    <w:nsid w:val="67197227"/>
    <w:multiLevelType w:val="hybridMultilevel"/>
    <w:tmpl w:val="271252C8"/>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2"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4" w15:restartNumberingAfterBreak="0">
    <w:nsid w:val="73305A88"/>
    <w:multiLevelType w:val="hybridMultilevel"/>
    <w:tmpl w:val="61BCF186"/>
    <w:lvl w:ilvl="0" w:tplc="C968113A">
      <w:start w:val="1"/>
      <w:numFmt w:val="bullet"/>
      <w:lvlText w:val=""/>
      <w:lvlJc w:val="left"/>
      <w:pPr>
        <w:ind w:left="786" w:hanging="360"/>
      </w:pPr>
      <w:rPr>
        <w:rFonts w:ascii="Symbol" w:hAnsi="Symbol" w:hint="default"/>
        <w:sz w:val="16"/>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5" w15:restartNumberingAfterBreak="0">
    <w:nsid w:val="7C13265E"/>
    <w:multiLevelType w:val="hybridMultilevel"/>
    <w:tmpl w:val="54664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6"/>
  </w:num>
  <w:num w:numId="4">
    <w:abstractNumId w:val="3"/>
  </w:num>
  <w:num w:numId="5">
    <w:abstractNumId w:val="12"/>
  </w:num>
  <w:num w:numId="6">
    <w:abstractNumId w:val="11"/>
  </w:num>
  <w:num w:numId="7">
    <w:abstractNumId w:val="21"/>
  </w:num>
  <w:num w:numId="8">
    <w:abstractNumId w:val="23"/>
  </w:num>
  <w:num w:numId="9">
    <w:abstractNumId w:val="18"/>
  </w:num>
  <w:num w:numId="10">
    <w:abstractNumId w:val="9"/>
  </w:num>
  <w:num w:numId="11">
    <w:abstractNumId w:val="19"/>
  </w:num>
  <w:num w:numId="12">
    <w:abstractNumId w:val="22"/>
  </w:num>
  <w:num w:numId="13">
    <w:abstractNumId w:val="7"/>
  </w:num>
  <w:num w:numId="14">
    <w:abstractNumId w:val="14"/>
  </w:num>
  <w:num w:numId="15">
    <w:abstractNumId w:val="17"/>
  </w:num>
  <w:num w:numId="16">
    <w:abstractNumId w:val="1"/>
  </w:num>
  <w:num w:numId="17">
    <w:abstractNumId w:val="13"/>
  </w:num>
  <w:num w:numId="18">
    <w:abstractNumId w:val="10"/>
  </w:num>
  <w:num w:numId="19">
    <w:abstractNumId w:val="8"/>
  </w:num>
  <w:num w:numId="20">
    <w:abstractNumId w:val="24"/>
  </w:num>
  <w:num w:numId="21">
    <w:abstractNumId w:val="25"/>
  </w:num>
  <w:num w:numId="22">
    <w:abstractNumId w:val="0"/>
  </w:num>
  <w:num w:numId="23">
    <w:abstractNumId w:val="6"/>
  </w:num>
  <w:num w:numId="24">
    <w:abstractNumId w:val="15"/>
  </w:num>
  <w:num w:numId="25">
    <w:abstractNumId w:val="20"/>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D6F04"/>
    <w:rsid w:val="000E4874"/>
    <w:rsid w:val="00124A9C"/>
    <w:rsid w:val="0014734A"/>
    <w:rsid w:val="00151FDA"/>
    <w:rsid w:val="0019598C"/>
    <w:rsid w:val="00213D73"/>
    <w:rsid w:val="00313FA0"/>
    <w:rsid w:val="0032478A"/>
    <w:rsid w:val="0044334A"/>
    <w:rsid w:val="004D7DCC"/>
    <w:rsid w:val="00505BD2"/>
    <w:rsid w:val="00534042"/>
    <w:rsid w:val="00536D39"/>
    <w:rsid w:val="00632DAF"/>
    <w:rsid w:val="006373E4"/>
    <w:rsid w:val="00660776"/>
    <w:rsid w:val="00673B92"/>
    <w:rsid w:val="00691157"/>
    <w:rsid w:val="00757143"/>
    <w:rsid w:val="0083432B"/>
    <w:rsid w:val="00860C38"/>
    <w:rsid w:val="0089313E"/>
    <w:rsid w:val="008E2AB1"/>
    <w:rsid w:val="00943796"/>
    <w:rsid w:val="0098353F"/>
    <w:rsid w:val="009C7B2E"/>
    <w:rsid w:val="00A92957"/>
    <w:rsid w:val="00AD033B"/>
    <w:rsid w:val="00AF7D78"/>
    <w:rsid w:val="00B47B23"/>
    <w:rsid w:val="00BB44AF"/>
    <w:rsid w:val="00BC14A5"/>
    <w:rsid w:val="00CC4913"/>
    <w:rsid w:val="00CF677F"/>
    <w:rsid w:val="00D37EF6"/>
    <w:rsid w:val="00DF4FC4"/>
    <w:rsid w:val="00DF6CB3"/>
    <w:rsid w:val="00E137DE"/>
    <w:rsid w:val="00E139F7"/>
    <w:rsid w:val="00E4016B"/>
    <w:rsid w:val="00F01FBD"/>
    <w:rsid w:val="00F1254B"/>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A6F5A"/>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Olivier.Luyckx@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969B90-A472-4C1D-B868-65B4C0ABA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1448</Words>
  <Characters>8329</Characters>
  <Application>Microsoft Office Word</Application>
  <DocSecurity>0</DocSecurity>
  <Lines>219</Lines>
  <Paragraphs>92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2021-09-08T19:19:00Z</dcterms:created>
  <dcterms:modified xsi:type="dcterms:W3CDTF">2021-09-08T19:19:00Z</dcterms:modified>
</cp:coreProperties>
</file>