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6B535C" w:rsidP="00AF45CE">
            <w:pPr>
              <w:rPr>
                <w:rFonts w:ascii="Times New Roman" w:eastAsia="Times New Roman" w:hAnsi="Times New Roman" w:cs="Times New Roman"/>
                <w:b/>
                <w:sz w:val="24"/>
                <w:szCs w:val="20"/>
                <w:lang w:eastAsia="en-GB"/>
              </w:rPr>
            </w:pPr>
            <w:r w:rsidRPr="006B535C">
              <w:rPr>
                <w:rFonts w:ascii="Times New Roman" w:eastAsia="Times New Roman" w:hAnsi="Times New Roman" w:cs="Times New Roman"/>
                <w:b/>
                <w:sz w:val="24"/>
                <w:szCs w:val="20"/>
                <w:lang w:val="de-DE" w:eastAsia="en-GB"/>
              </w:rPr>
              <w:t>COMP-D-3</w:t>
            </w:r>
          </w:p>
        </w:tc>
      </w:tr>
      <w:tr w:rsidR="00AF7D78" w:rsidRPr="00793A65"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bookmarkStart w:id="0" w:name="_GoBack"/>
            <w:bookmarkEnd w:id="0"/>
          </w:p>
        </w:tc>
        <w:tc>
          <w:tcPr>
            <w:tcW w:w="5597" w:type="dxa"/>
          </w:tcPr>
          <w:p w:rsidR="006B535C" w:rsidRPr="00823281" w:rsidRDefault="006B535C" w:rsidP="006B535C">
            <w:pPr>
              <w:rPr>
                <w:rFonts w:ascii="Times New Roman" w:hAnsi="Times New Roman" w:cs="Times New Roman"/>
                <w:b/>
                <w:lang w:val="en-GB"/>
              </w:rPr>
            </w:pPr>
            <w:r w:rsidRPr="00823281">
              <w:rPr>
                <w:rFonts w:ascii="Times New Roman" w:hAnsi="Times New Roman" w:cs="Times New Roman"/>
                <w:b/>
                <w:lang w:val="en-GB"/>
              </w:rPr>
              <w:t>Andrea BOMHOFF</w:t>
            </w:r>
          </w:p>
          <w:p w:rsidR="006B535C" w:rsidRPr="00823281" w:rsidRDefault="00793A65" w:rsidP="006B535C">
            <w:pPr>
              <w:rPr>
                <w:rFonts w:ascii="Times New Roman" w:hAnsi="Times New Roman" w:cs="Times New Roman"/>
                <w:b/>
                <w:lang w:val="en-GB"/>
              </w:rPr>
            </w:pPr>
            <w:hyperlink r:id="rId9" w:history="1">
              <w:r w:rsidR="006B535C" w:rsidRPr="0001496C">
                <w:rPr>
                  <w:rStyle w:val="Hyperlink"/>
                  <w:rFonts w:ascii="Times New Roman" w:hAnsi="Times New Roman" w:cs="Times New Roman"/>
                  <w:b/>
                  <w:lang w:val="en-GB"/>
                </w:rPr>
                <w:t>Andrea.bomhoff@ec.europa.eu</w:t>
              </w:r>
            </w:hyperlink>
            <w:r w:rsidR="006B535C">
              <w:rPr>
                <w:rFonts w:ascii="Times New Roman" w:hAnsi="Times New Roman" w:cs="Times New Roman"/>
                <w:b/>
                <w:lang w:val="en-GB"/>
              </w:rPr>
              <w:t xml:space="preserve"> </w:t>
            </w:r>
            <w:r w:rsidR="006B535C" w:rsidRPr="00823281">
              <w:rPr>
                <w:rFonts w:ascii="Times New Roman" w:hAnsi="Times New Roman" w:cs="Times New Roman"/>
                <w:b/>
                <w:lang w:val="en-GB"/>
              </w:rPr>
              <w:t xml:space="preserve"> </w:t>
            </w:r>
          </w:p>
          <w:p w:rsidR="00B47B23" w:rsidRDefault="006B535C" w:rsidP="006B535C">
            <w:pPr>
              <w:rPr>
                <w:rFonts w:ascii="Times New Roman" w:eastAsia="Times New Roman" w:hAnsi="Times New Roman" w:cs="Times New Roman"/>
                <w:sz w:val="24"/>
                <w:szCs w:val="20"/>
                <w:lang w:val="de-DE" w:eastAsia="en-GB"/>
              </w:rPr>
            </w:pPr>
            <w:r w:rsidRPr="00793A65">
              <w:rPr>
                <w:rFonts w:ascii="Times New Roman" w:hAnsi="Times New Roman" w:cs="Times New Roman"/>
                <w:b/>
                <w:lang w:val="en-GB"/>
              </w:rPr>
              <w:t>+32 229-87100</w:t>
            </w:r>
          </w:p>
          <w:p w:rsidR="00E4016B" w:rsidRPr="00A73BF8" w:rsidRDefault="00E4016B" w:rsidP="00E4016B">
            <w:pPr>
              <w:rPr>
                <w:rFonts w:ascii="Times New Roman" w:eastAsia="Times New Roman" w:hAnsi="Times New Roman" w:cs="Times New Roman"/>
                <w:b/>
                <w:sz w:val="24"/>
                <w:szCs w:val="20"/>
                <w:lang w:val="de-DE" w:eastAsia="en-GB"/>
              </w:rPr>
            </w:pPr>
            <w:r>
              <w:rPr>
                <w:rFonts w:ascii="Times New Roman" w:eastAsia="Times New Roman" w:hAnsi="Times New Roman" w:cs="Times New Roman"/>
                <w:sz w:val="24"/>
                <w:szCs w:val="20"/>
                <w:lang w:val="de-DE" w:eastAsia="en-GB"/>
              </w:rPr>
              <w:t>1</w:t>
            </w:r>
            <w:r w:rsidR="00A73BF8">
              <w:rPr>
                <w:rFonts w:ascii="Times New Roman" w:eastAsia="Times New Roman" w:hAnsi="Times New Roman" w:cs="Times New Roman"/>
                <w:sz w:val="24"/>
                <w:szCs w:val="20"/>
                <w:lang w:val="de-DE" w:eastAsia="en-GB"/>
              </w:rPr>
              <w:t xml:space="preserve"> </w:t>
            </w:r>
          </w:p>
          <w:p w:rsidR="00AF7D78" w:rsidRPr="00ED0F2B" w:rsidRDefault="00793A65" w:rsidP="00AF7D78">
            <w:pPr>
              <w:ind w:right="1317"/>
              <w:jc w:val="both"/>
              <w:rPr>
                <w:rFonts w:ascii="Times New Roman" w:eastAsia="Times New Roman" w:hAnsi="Times New Roman" w:cs="Times New Roman"/>
                <w:b/>
                <w:lang w:val="en-GB" w:eastAsia="en-GB"/>
              </w:rPr>
            </w:pPr>
            <w:r>
              <w:rPr>
                <w:rFonts w:ascii="Times New Roman" w:eastAsia="Times New Roman" w:hAnsi="Times New Roman" w:cs="Times New Roman"/>
                <w:b/>
                <w:lang w:val="en-GB" w:eastAsia="en-GB"/>
              </w:rPr>
              <w:t>1</w:t>
            </w:r>
            <w:r w:rsidRPr="00793A65">
              <w:rPr>
                <w:rFonts w:ascii="Times New Roman" w:eastAsia="Times New Roman" w:hAnsi="Times New Roman" w:cs="Times New Roman"/>
                <w:b/>
                <w:vertAlign w:val="superscript"/>
                <w:lang w:val="en-GB" w:eastAsia="en-GB"/>
              </w:rPr>
              <w:t>st</w:t>
            </w:r>
            <w:r>
              <w:rPr>
                <w:rFonts w:ascii="Times New Roman" w:eastAsia="Times New Roman" w:hAnsi="Times New Roman" w:cs="Times New Roman"/>
                <w:b/>
                <w:lang w:val="en-GB"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Pr>
                <w:rFonts w:ascii="Times New Roman" w:eastAsia="Times New Roman" w:hAnsi="Times New Roman" w:cs="Times New Roman"/>
                <w:b/>
                <w:lang w:val="en-GB" w:eastAsia="en-GB"/>
              </w:rPr>
              <w:t>2</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6B535C"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sidRPr="00793A65">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793A65">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793A65"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6B535C" w:rsidRPr="006B535C" w:rsidRDefault="006B535C" w:rsidP="006B535C">
      <w:pPr>
        <w:spacing w:after="0" w:line="240" w:lineRule="auto"/>
        <w:ind w:left="425"/>
        <w:jc w:val="both"/>
        <w:rPr>
          <w:rFonts w:ascii="Times New Roman" w:hAnsi="Times New Roman" w:cs="Times New Roman"/>
          <w:lang w:val="en-US"/>
        </w:rPr>
      </w:pPr>
      <w:proofErr w:type="gramStart"/>
      <w:r w:rsidRPr="006B535C">
        <w:rPr>
          <w:rFonts w:ascii="Times New Roman" w:hAnsi="Times New Roman" w:cs="Times New Roman"/>
          <w:lang w:val="en-US"/>
        </w:rPr>
        <w:t>Unit D3 is part of the State aid - Financial institutions units of DG Competition and is working with the other units in that segment, D4 and D5, as a single team.</w:t>
      </w:r>
      <w:proofErr w:type="gramEnd"/>
      <w:r w:rsidRPr="006B535C">
        <w:rPr>
          <w:rFonts w:ascii="Times New Roman" w:hAnsi="Times New Roman" w:cs="Times New Roman"/>
          <w:lang w:val="en-US"/>
        </w:rPr>
        <w:t xml:space="preserve"> That team is in charge of the control of state aid granted by Member States in the financial services sector and its activities have a wide scope </w:t>
      </w:r>
      <w:proofErr w:type="spellStart"/>
      <w:r w:rsidRPr="006B535C">
        <w:rPr>
          <w:rFonts w:ascii="Times New Roman" w:hAnsi="Times New Roman" w:cs="Times New Roman"/>
          <w:lang w:val="en-US"/>
        </w:rPr>
        <w:t>centred</w:t>
      </w:r>
      <w:proofErr w:type="spellEnd"/>
      <w:r w:rsidRPr="006B535C">
        <w:rPr>
          <w:rFonts w:ascii="Times New Roman" w:hAnsi="Times New Roman" w:cs="Times New Roman"/>
          <w:lang w:val="en-US"/>
        </w:rPr>
        <w:t xml:space="preserve"> around: (i) aid to financial institutions; (ii) aid channeled via financial institutions to support the real economy (including risk finance), and (iii) policy work. The unit is also responsible for the assessment of support granted under the Temporary Framework to support the economy in the context of the coronavirus outbreak.</w:t>
      </w:r>
    </w:p>
    <w:p w:rsidR="006B535C" w:rsidRPr="006B535C" w:rsidRDefault="006B535C" w:rsidP="006B535C">
      <w:pPr>
        <w:spacing w:after="0" w:line="240" w:lineRule="auto"/>
        <w:ind w:left="425"/>
        <w:jc w:val="both"/>
        <w:rPr>
          <w:rFonts w:ascii="Times New Roman" w:hAnsi="Times New Roman" w:cs="Times New Roman"/>
          <w:lang w:val="en-US"/>
        </w:rPr>
      </w:pPr>
    </w:p>
    <w:p w:rsidR="006B535C" w:rsidRPr="006B535C" w:rsidRDefault="006B535C" w:rsidP="006B535C">
      <w:pPr>
        <w:spacing w:after="0" w:line="240" w:lineRule="auto"/>
        <w:ind w:left="425"/>
        <w:jc w:val="both"/>
        <w:rPr>
          <w:rFonts w:ascii="Times New Roman" w:hAnsi="Times New Roman" w:cs="Times New Roman"/>
          <w:lang w:val="en-US"/>
        </w:rPr>
      </w:pPr>
      <w:r w:rsidRPr="006B535C">
        <w:rPr>
          <w:rFonts w:ascii="Times New Roman" w:hAnsi="Times New Roman" w:cs="Times New Roman"/>
          <w:lang w:val="en-US"/>
        </w:rPr>
        <w:t>We propose an interesting and challenging job as a State aid Case Handler. The tasks involve carrying out economic and legal analysis of public support measures both to the financial services sector directly (in particular banking and insurance companies) and to the real economy channeled through financial intermediaries, for example, in the form of risk finance measures or financial instruments.</w:t>
      </w:r>
    </w:p>
    <w:p w:rsidR="006B535C" w:rsidRPr="006B535C" w:rsidRDefault="006B535C" w:rsidP="006B535C">
      <w:pPr>
        <w:spacing w:after="0" w:line="240" w:lineRule="auto"/>
        <w:ind w:left="425"/>
        <w:jc w:val="both"/>
        <w:rPr>
          <w:rFonts w:ascii="Times New Roman" w:hAnsi="Times New Roman" w:cs="Times New Roman"/>
          <w:lang w:val="en-US"/>
        </w:rPr>
      </w:pPr>
    </w:p>
    <w:p w:rsidR="006B535C" w:rsidRPr="006B535C" w:rsidRDefault="006B535C" w:rsidP="006B535C">
      <w:pPr>
        <w:spacing w:after="0" w:line="240" w:lineRule="auto"/>
        <w:ind w:left="425"/>
        <w:jc w:val="both"/>
        <w:rPr>
          <w:rFonts w:ascii="Times New Roman" w:hAnsi="Times New Roman" w:cs="Times New Roman"/>
          <w:lang w:val="en-US"/>
        </w:rPr>
      </w:pPr>
      <w:r w:rsidRPr="006B535C">
        <w:rPr>
          <w:rFonts w:ascii="Times New Roman" w:hAnsi="Times New Roman" w:cs="Times New Roman"/>
          <w:lang w:val="en-US"/>
        </w:rPr>
        <w:t xml:space="preserve">For aid measures to banks, the case handler will contribute to the case team's analysis as to whether such interventions qualify as state aid, quantify the aid and assess whether the relevant criteria to </w:t>
      </w:r>
      <w:proofErr w:type="spellStart"/>
      <w:r w:rsidRPr="006B535C">
        <w:rPr>
          <w:rFonts w:ascii="Times New Roman" w:hAnsi="Times New Roman" w:cs="Times New Roman"/>
          <w:lang w:val="en-US"/>
        </w:rPr>
        <w:t>authorise</w:t>
      </w:r>
      <w:proofErr w:type="spellEnd"/>
      <w:r w:rsidRPr="006B535C">
        <w:rPr>
          <w:rFonts w:ascii="Times New Roman" w:hAnsi="Times New Roman" w:cs="Times New Roman"/>
          <w:lang w:val="en-US"/>
        </w:rPr>
        <w:t xml:space="preserve"> it </w:t>
      </w:r>
      <w:proofErr w:type="gramStart"/>
      <w:r w:rsidRPr="006B535C">
        <w:rPr>
          <w:rFonts w:ascii="Times New Roman" w:hAnsi="Times New Roman" w:cs="Times New Roman"/>
          <w:lang w:val="en-US"/>
        </w:rPr>
        <w:t>are fulfilled</w:t>
      </w:r>
      <w:proofErr w:type="gramEnd"/>
      <w:r w:rsidRPr="006B535C">
        <w:rPr>
          <w:rFonts w:ascii="Times New Roman" w:hAnsi="Times New Roman" w:cs="Times New Roman"/>
          <w:lang w:val="en-US"/>
        </w:rPr>
        <w:t xml:space="preserve">. The work involves both the assessment of measures for individual banks, in particular the restructuring plans of banks, as well as the assessment of bank support and resolution schemes. </w:t>
      </w:r>
    </w:p>
    <w:p w:rsidR="006B535C" w:rsidRPr="006B535C" w:rsidRDefault="006B535C" w:rsidP="006B535C">
      <w:pPr>
        <w:spacing w:after="0" w:line="240" w:lineRule="auto"/>
        <w:ind w:left="425"/>
        <w:jc w:val="both"/>
        <w:rPr>
          <w:rFonts w:ascii="Times New Roman" w:hAnsi="Times New Roman" w:cs="Times New Roman"/>
          <w:lang w:val="en-US"/>
        </w:rPr>
      </w:pPr>
    </w:p>
    <w:p w:rsidR="006B535C" w:rsidRPr="006B535C" w:rsidRDefault="006B535C" w:rsidP="006B535C">
      <w:pPr>
        <w:spacing w:after="0" w:line="240" w:lineRule="auto"/>
        <w:ind w:left="425"/>
        <w:jc w:val="both"/>
        <w:rPr>
          <w:rFonts w:ascii="Times New Roman" w:hAnsi="Times New Roman" w:cs="Times New Roman"/>
          <w:lang w:val="en-US"/>
        </w:rPr>
      </w:pPr>
      <w:proofErr w:type="gramStart"/>
      <w:r w:rsidRPr="006B535C">
        <w:rPr>
          <w:rFonts w:ascii="Times New Roman" w:hAnsi="Times New Roman" w:cs="Times New Roman"/>
          <w:lang w:val="en-US"/>
        </w:rPr>
        <w:t>For aid measures to the real economy, the case handler will contribute to the case team’s analysis as to the understanding of the economic setup of the financial intervention, which is usually channeled through banks or other financial intermediaries (</w:t>
      </w:r>
      <w:proofErr w:type="spellStart"/>
      <w:r w:rsidRPr="006B535C">
        <w:rPr>
          <w:rFonts w:ascii="Times New Roman" w:hAnsi="Times New Roman" w:cs="Times New Roman"/>
          <w:lang w:val="en-US"/>
        </w:rPr>
        <w:t>a.o.</w:t>
      </w:r>
      <w:proofErr w:type="spellEnd"/>
      <w:r w:rsidRPr="006B535C">
        <w:rPr>
          <w:rFonts w:ascii="Times New Roman" w:hAnsi="Times New Roman" w:cs="Times New Roman"/>
          <w:lang w:val="en-US"/>
        </w:rPr>
        <w:t xml:space="preserve"> state guarantee and loan guarantee schemes, risk finance or aid to support short term export credit), its qualification as state aid and the assessment of the conditions for </w:t>
      </w:r>
      <w:proofErr w:type="spellStart"/>
      <w:r w:rsidRPr="006B535C">
        <w:rPr>
          <w:rFonts w:ascii="Times New Roman" w:hAnsi="Times New Roman" w:cs="Times New Roman"/>
          <w:lang w:val="en-US"/>
        </w:rPr>
        <w:t>authorisation</w:t>
      </w:r>
      <w:proofErr w:type="spellEnd"/>
      <w:r w:rsidRPr="006B535C">
        <w:rPr>
          <w:rFonts w:ascii="Times New Roman" w:hAnsi="Times New Roman" w:cs="Times New Roman"/>
          <w:lang w:val="en-US"/>
        </w:rPr>
        <w:t>.</w:t>
      </w:r>
      <w:proofErr w:type="gramEnd"/>
      <w:r w:rsidRPr="006B535C">
        <w:rPr>
          <w:rFonts w:ascii="Times New Roman" w:hAnsi="Times New Roman" w:cs="Times New Roman"/>
          <w:lang w:val="en-US"/>
        </w:rPr>
        <w:t xml:space="preserve"> The work involves assessment of the advantage remaining with the financial intermediary and of the advantage passed on to the final beneficiary.  </w:t>
      </w:r>
    </w:p>
    <w:p w:rsidR="006B535C" w:rsidRPr="006B535C" w:rsidRDefault="006B535C" w:rsidP="006B535C">
      <w:pPr>
        <w:spacing w:after="0" w:line="240" w:lineRule="auto"/>
        <w:ind w:left="425"/>
        <w:jc w:val="both"/>
        <w:rPr>
          <w:rFonts w:ascii="Times New Roman" w:hAnsi="Times New Roman" w:cs="Times New Roman"/>
          <w:lang w:val="en-US"/>
        </w:rPr>
      </w:pPr>
    </w:p>
    <w:p w:rsidR="006B535C" w:rsidRPr="006B535C" w:rsidRDefault="006B535C" w:rsidP="006B535C">
      <w:pPr>
        <w:spacing w:after="0" w:line="240" w:lineRule="auto"/>
        <w:ind w:left="425"/>
        <w:jc w:val="both"/>
        <w:rPr>
          <w:rFonts w:ascii="Times New Roman" w:hAnsi="Times New Roman" w:cs="Times New Roman"/>
          <w:lang w:val="en-US"/>
        </w:rPr>
      </w:pPr>
      <w:r w:rsidRPr="006B535C">
        <w:rPr>
          <w:rFonts w:ascii="Times New Roman" w:hAnsi="Times New Roman" w:cs="Times New Roman"/>
          <w:lang w:val="en-US"/>
        </w:rPr>
        <w:lastRenderedPageBreak/>
        <w:t>Finally, there is policy-oriented work related to all areas of expertise of the team, including various financial sector issues, usually involving close coordination work with other Directorates General and key outside stakeholders, notably in the banking sector.</w:t>
      </w:r>
    </w:p>
    <w:p w:rsidR="006B535C" w:rsidRPr="006B535C" w:rsidRDefault="006B535C" w:rsidP="006B535C">
      <w:pPr>
        <w:spacing w:after="0" w:line="240" w:lineRule="auto"/>
        <w:ind w:left="425"/>
        <w:jc w:val="both"/>
        <w:rPr>
          <w:rFonts w:ascii="Times New Roman" w:hAnsi="Times New Roman" w:cs="Times New Roman"/>
          <w:lang w:val="en-US"/>
        </w:rPr>
      </w:pPr>
    </w:p>
    <w:p w:rsidR="006B535C" w:rsidRPr="006B535C" w:rsidRDefault="006B535C" w:rsidP="006B535C">
      <w:pPr>
        <w:spacing w:after="0" w:line="240" w:lineRule="auto"/>
        <w:ind w:left="425"/>
        <w:jc w:val="both"/>
        <w:rPr>
          <w:rFonts w:ascii="Times New Roman" w:hAnsi="Times New Roman" w:cs="Times New Roman"/>
          <w:lang w:val="en-US"/>
        </w:rPr>
      </w:pPr>
      <w:r w:rsidRPr="006B535C">
        <w:rPr>
          <w:rFonts w:ascii="Times New Roman" w:hAnsi="Times New Roman" w:cs="Times New Roman"/>
          <w:lang w:val="en-US"/>
        </w:rPr>
        <w:t xml:space="preserve">The work is usually, but not exclusively, </w:t>
      </w:r>
      <w:proofErr w:type="spellStart"/>
      <w:r w:rsidRPr="006B535C">
        <w:rPr>
          <w:rFonts w:ascii="Times New Roman" w:hAnsi="Times New Roman" w:cs="Times New Roman"/>
          <w:lang w:val="en-US"/>
        </w:rPr>
        <w:t>organised</w:t>
      </w:r>
      <w:proofErr w:type="spellEnd"/>
      <w:r w:rsidRPr="006B535C">
        <w:rPr>
          <w:rFonts w:ascii="Times New Roman" w:hAnsi="Times New Roman" w:cs="Times New Roman"/>
          <w:lang w:val="en-US"/>
        </w:rPr>
        <w:t xml:space="preserve"> in the form of small case teams. Case Handlers are responsible for the treatment of all stages of the cases: from the initial investigation, to the final Commission decision and its publication, and to the monitoring of its correct implementation by the Member State and the companies involved.</w:t>
      </w:r>
    </w:p>
    <w:p w:rsidR="006B535C" w:rsidRPr="006B535C" w:rsidRDefault="006B535C" w:rsidP="006B535C">
      <w:pPr>
        <w:spacing w:after="0" w:line="240" w:lineRule="auto"/>
        <w:ind w:left="425"/>
        <w:jc w:val="both"/>
        <w:rPr>
          <w:rFonts w:ascii="Times New Roman" w:hAnsi="Times New Roman" w:cs="Times New Roman"/>
          <w:lang w:val="en-US"/>
        </w:rPr>
      </w:pPr>
    </w:p>
    <w:p w:rsidR="00E03E3E" w:rsidRPr="00E03E3E" w:rsidRDefault="006B535C" w:rsidP="006B535C">
      <w:pPr>
        <w:spacing w:after="0" w:line="240" w:lineRule="auto"/>
        <w:ind w:left="425"/>
        <w:jc w:val="both"/>
        <w:rPr>
          <w:rFonts w:ascii="Times New Roman" w:hAnsi="Times New Roman" w:cs="Times New Roman"/>
          <w:lang w:val="en-US"/>
        </w:rPr>
      </w:pPr>
      <w:r w:rsidRPr="006B535C">
        <w:rPr>
          <w:rFonts w:ascii="Times New Roman" w:hAnsi="Times New Roman" w:cs="Times New Roman"/>
          <w:lang w:val="en-US"/>
        </w:rPr>
        <w:t xml:space="preserve">The unit offers a friendly and stimulating working atmosphere in an integrated management structure with its two sister units. Case Handlers </w:t>
      </w:r>
      <w:proofErr w:type="gramStart"/>
      <w:r w:rsidRPr="006B535C">
        <w:rPr>
          <w:rFonts w:ascii="Times New Roman" w:hAnsi="Times New Roman" w:cs="Times New Roman"/>
          <w:lang w:val="en-US"/>
        </w:rPr>
        <w:t>are given</w:t>
      </w:r>
      <w:proofErr w:type="gramEnd"/>
      <w:r w:rsidRPr="006B535C">
        <w:rPr>
          <w:rFonts w:ascii="Times New Roman" w:hAnsi="Times New Roman" w:cs="Times New Roman"/>
          <w:lang w:val="en-US"/>
        </w:rPr>
        <w:t xml:space="preserve"> a high degree of autonomy and responsibility. Discussions and exchange of opinions are encouraged.</w:t>
      </w:r>
      <w:r w:rsidR="00E03E3E" w:rsidRPr="00E03E3E">
        <w:rPr>
          <w:rFonts w:ascii="Times New Roman" w:hAnsi="Times New Roman" w:cs="Times New Roman"/>
          <w:lang w:val="en-US"/>
        </w:rPr>
        <w:t xml:space="preserve"> </w:t>
      </w:r>
    </w:p>
    <w:p w:rsidR="00A54F80" w:rsidRPr="00A54F80" w:rsidRDefault="00E03E3E" w:rsidP="00A54F80">
      <w:pPr>
        <w:spacing w:after="0" w:line="240" w:lineRule="auto"/>
        <w:ind w:left="425"/>
        <w:jc w:val="both"/>
        <w:rPr>
          <w:rFonts w:ascii="Times New Roman" w:hAnsi="Times New Roman" w:cs="Times New Roman"/>
          <w:lang w:val="en-IE"/>
        </w:rPr>
      </w:pPr>
      <w:r w:rsidRPr="00E03E3E">
        <w:rPr>
          <w:rFonts w:ascii="Times New Roman" w:hAnsi="Times New Roman" w:cs="Times New Roman"/>
          <w:lang w:val="en-US"/>
        </w:rPr>
        <w:t xml:space="preserve"> </w:t>
      </w: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6B535C" w:rsidRPr="006B535C">
        <w:rPr>
          <w:rFonts w:ascii="Times New Roman" w:eastAsia="Times New Roman" w:hAnsi="Times New Roman" w:cs="Times New Roman"/>
          <w:lang w:val="en-US" w:eastAsia="en-GB"/>
        </w:rPr>
        <w:t>economics, banking, business administration, finance, accounting or law</w:t>
      </w:r>
      <w:r w:rsidR="00A24935" w:rsidRPr="00A24935">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6B535C" w:rsidRPr="006B535C" w:rsidRDefault="006B535C" w:rsidP="006B535C">
      <w:pPr>
        <w:tabs>
          <w:tab w:val="left" w:pos="1560"/>
        </w:tabs>
        <w:spacing w:after="0" w:line="240" w:lineRule="auto"/>
        <w:ind w:left="709" w:right="62"/>
        <w:jc w:val="both"/>
        <w:rPr>
          <w:rFonts w:ascii="Times New Roman" w:hAnsi="Times New Roman" w:cs="Times New Roman"/>
          <w:lang w:val="en-US"/>
        </w:rPr>
      </w:pPr>
      <w:r w:rsidRPr="006B535C">
        <w:rPr>
          <w:rFonts w:ascii="Times New Roman" w:hAnsi="Times New Roman" w:cs="Times New Roman"/>
          <w:lang w:val="en-US"/>
        </w:rPr>
        <w:t xml:space="preserve">We look for candidates with a sound financial, economic or legal background and with good analytical, drafting and communication skills. A background in financial analysis as well as a good knowledge of financial services (including credit risk and </w:t>
      </w:r>
      <w:proofErr w:type="spellStart"/>
      <w:r w:rsidRPr="006B535C">
        <w:rPr>
          <w:rFonts w:ascii="Times New Roman" w:hAnsi="Times New Roman" w:cs="Times New Roman"/>
          <w:lang w:val="en-US"/>
        </w:rPr>
        <w:t>securitisation</w:t>
      </w:r>
      <w:proofErr w:type="spellEnd"/>
      <w:r w:rsidRPr="006B535C">
        <w:rPr>
          <w:rFonts w:ascii="Times New Roman" w:hAnsi="Times New Roman" w:cs="Times New Roman"/>
          <w:lang w:val="en-US"/>
        </w:rPr>
        <w:t xml:space="preserve">) and/ or knowledge of State aid legislation and </w:t>
      </w:r>
      <w:proofErr w:type="gramStart"/>
      <w:r w:rsidRPr="006B535C">
        <w:rPr>
          <w:rFonts w:ascii="Times New Roman" w:hAnsi="Times New Roman" w:cs="Times New Roman"/>
          <w:lang w:val="en-US"/>
        </w:rPr>
        <w:t>procedures</w:t>
      </w:r>
      <w:r>
        <w:rPr>
          <w:rFonts w:ascii="Times New Roman" w:hAnsi="Times New Roman" w:cs="Times New Roman"/>
          <w:lang w:val="en-US"/>
        </w:rPr>
        <w:t xml:space="preserve">, </w:t>
      </w:r>
      <w:r w:rsidRPr="006B535C">
        <w:rPr>
          <w:rFonts w:ascii="Times New Roman" w:hAnsi="Times New Roman" w:cs="Times New Roman"/>
          <w:lang w:val="en-US"/>
        </w:rPr>
        <w:t>also</w:t>
      </w:r>
      <w:proofErr w:type="gramEnd"/>
      <w:r w:rsidRPr="006B535C">
        <w:rPr>
          <w:rFonts w:ascii="Times New Roman" w:hAnsi="Times New Roman" w:cs="Times New Roman"/>
          <w:lang w:val="en-US"/>
        </w:rPr>
        <w:t xml:space="preserve"> in other fields, would be clear advantages. Experience with banking supervision, regulation and resolution of banks is an asset.</w:t>
      </w:r>
    </w:p>
    <w:p w:rsidR="006B535C" w:rsidRPr="006B535C" w:rsidRDefault="006B535C" w:rsidP="006B535C">
      <w:pPr>
        <w:tabs>
          <w:tab w:val="left" w:pos="1560"/>
        </w:tabs>
        <w:spacing w:after="0" w:line="240" w:lineRule="auto"/>
        <w:ind w:left="709" w:right="62"/>
        <w:jc w:val="both"/>
        <w:rPr>
          <w:rFonts w:ascii="Times New Roman" w:hAnsi="Times New Roman" w:cs="Times New Roman"/>
          <w:lang w:val="en-US"/>
        </w:rPr>
      </w:pPr>
    </w:p>
    <w:p w:rsidR="00E03E3E" w:rsidRPr="00E03E3E" w:rsidRDefault="006B535C" w:rsidP="006B535C">
      <w:pPr>
        <w:tabs>
          <w:tab w:val="left" w:pos="1560"/>
        </w:tabs>
        <w:spacing w:after="0" w:line="240" w:lineRule="auto"/>
        <w:ind w:left="709" w:right="62"/>
        <w:jc w:val="both"/>
        <w:rPr>
          <w:rFonts w:ascii="Times New Roman" w:hAnsi="Times New Roman" w:cs="Times New Roman"/>
          <w:lang w:val="en-US"/>
        </w:rPr>
      </w:pPr>
      <w:r w:rsidRPr="006B535C">
        <w:rPr>
          <w:rFonts w:ascii="Times New Roman" w:hAnsi="Times New Roman" w:cs="Times New Roman"/>
          <w:lang w:val="en-US"/>
        </w:rPr>
        <w:t>The candidates should be capable of working independently as well as within a team, have good analytical and drafting skills, the ability to communicate effectively, and the ability to work under time constraints and pressure.</w:t>
      </w:r>
    </w:p>
    <w:p w:rsidR="00A54F80" w:rsidRPr="00A92957" w:rsidRDefault="00A54F80" w:rsidP="0083678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6B535C" w:rsidP="00ED0F2B">
      <w:pPr>
        <w:tabs>
          <w:tab w:val="left" w:pos="426"/>
        </w:tabs>
        <w:spacing w:after="0" w:line="240" w:lineRule="auto"/>
        <w:ind w:left="709"/>
        <w:rPr>
          <w:rFonts w:ascii="Times New Roman" w:eastAsia="Times New Roman" w:hAnsi="Times New Roman" w:cs="Times New Roman"/>
          <w:lang w:val="en-US" w:eastAsia="en-GB"/>
        </w:rPr>
      </w:pPr>
      <w:r w:rsidRPr="006B535C">
        <w:rPr>
          <w:rFonts w:ascii="Times New Roman" w:eastAsia="Times New Roman" w:hAnsi="Times New Roman" w:cs="Times New Roman"/>
          <w:lang w:val="en-US" w:eastAsia="en-GB"/>
        </w:rPr>
        <w:t>As the main language of the unit is English, a very good knowledge of oral and written English is required. Knowledge of other Community languages would be an asset.</w:t>
      </w:r>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F078A4" w:rsidRDefault="00F078A4"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w:t>
      </w:r>
      <w:r w:rsidRPr="00AF7D78">
        <w:rPr>
          <w:rFonts w:ascii="Times New Roman" w:eastAsia="Times New Roman" w:hAnsi="Times New Roman" w:cs="Times New Roman"/>
          <w:lang w:val="en-GB" w:eastAsia="en-GB"/>
        </w:rPr>
        <w:lastRenderedPageBreak/>
        <w:t xml:space="preserve">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793A65">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5"/>
  </w:num>
  <w:num w:numId="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21E33"/>
    <w:rsid w:val="000E4874"/>
    <w:rsid w:val="00124117"/>
    <w:rsid w:val="00124A9C"/>
    <w:rsid w:val="0014734A"/>
    <w:rsid w:val="00150FE5"/>
    <w:rsid w:val="00151FDA"/>
    <w:rsid w:val="0019598C"/>
    <w:rsid w:val="003F2FDC"/>
    <w:rsid w:val="0044334A"/>
    <w:rsid w:val="004520F7"/>
    <w:rsid w:val="00473C22"/>
    <w:rsid w:val="004871AC"/>
    <w:rsid w:val="004D7DCC"/>
    <w:rsid w:val="004F134C"/>
    <w:rsid w:val="00505BD2"/>
    <w:rsid w:val="00534042"/>
    <w:rsid w:val="00536D39"/>
    <w:rsid w:val="00547B27"/>
    <w:rsid w:val="005E6F50"/>
    <w:rsid w:val="00632DAF"/>
    <w:rsid w:val="006373E4"/>
    <w:rsid w:val="00640BB1"/>
    <w:rsid w:val="00660776"/>
    <w:rsid w:val="00673B92"/>
    <w:rsid w:val="006765E3"/>
    <w:rsid w:val="00691157"/>
    <w:rsid w:val="006B535C"/>
    <w:rsid w:val="007249C8"/>
    <w:rsid w:val="00757143"/>
    <w:rsid w:val="00793A65"/>
    <w:rsid w:val="007D5690"/>
    <w:rsid w:val="0083432B"/>
    <w:rsid w:val="00836786"/>
    <w:rsid w:val="00860C38"/>
    <w:rsid w:val="00863AE8"/>
    <w:rsid w:val="0087571D"/>
    <w:rsid w:val="0089313E"/>
    <w:rsid w:val="008C15E7"/>
    <w:rsid w:val="00943796"/>
    <w:rsid w:val="0098353F"/>
    <w:rsid w:val="00985910"/>
    <w:rsid w:val="00994581"/>
    <w:rsid w:val="009C7B2E"/>
    <w:rsid w:val="00A24935"/>
    <w:rsid w:val="00A54F80"/>
    <w:rsid w:val="00A63619"/>
    <w:rsid w:val="00A73BF8"/>
    <w:rsid w:val="00A92957"/>
    <w:rsid w:val="00AA37E2"/>
    <w:rsid w:val="00AD033B"/>
    <w:rsid w:val="00AF45CE"/>
    <w:rsid w:val="00AF7D78"/>
    <w:rsid w:val="00B10316"/>
    <w:rsid w:val="00B47B23"/>
    <w:rsid w:val="00BC14A5"/>
    <w:rsid w:val="00C158B8"/>
    <w:rsid w:val="00C56F28"/>
    <w:rsid w:val="00CA4A25"/>
    <w:rsid w:val="00CC4913"/>
    <w:rsid w:val="00CF677F"/>
    <w:rsid w:val="00D37EF6"/>
    <w:rsid w:val="00D46B98"/>
    <w:rsid w:val="00DC2053"/>
    <w:rsid w:val="00DF4FC4"/>
    <w:rsid w:val="00DF6CB3"/>
    <w:rsid w:val="00E03E3E"/>
    <w:rsid w:val="00E137DE"/>
    <w:rsid w:val="00E139F7"/>
    <w:rsid w:val="00E4016B"/>
    <w:rsid w:val="00ED0F2B"/>
    <w:rsid w:val="00F01FBD"/>
    <w:rsid w:val="00F078A4"/>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2AC61"/>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Andrea.bomhoff@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8F530-23EE-4A58-B509-12AA19E6E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1603</Words>
  <Characters>8803</Characters>
  <Application>Microsoft Office Word</Application>
  <DocSecurity>0</DocSecurity>
  <Lines>191</Lines>
  <Paragraphs>86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2021-09-06T08:33:00Z</dcterms:created>
  <dcterms:modified xsi:type="dcterms:W3CDTF">2021-09-06T08:33:00Z</dcterms:modified>
</cp:coreProperties>
</file>