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2478A"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CLIMA</w:t>
            </w:r>
            <w:r w:rsidR="000D6F04">
              <w:rPr>
                <w:rFonts w:ascii="Times New Roman" w:eastAsia="Times New Roman" w:hAnsi="Times New Roman" w:cs="Times New Roman"/>
                <w:b/>
                <w:sz w:val="24"/>
                <w:szCs w:val="20"/>
                <w:lang w:eastAsia="en-GB"/>
              </w:rPr>
              <w:t>-C</w:t>
            </w:r>
            <w:r w:rsidR="00E139F7">
              <w:rPr>
                <w:rFonts w:ascii="Times New Roman" w:eastAsia="Times New Roman" w:hAnsi="Times New Roman" w:cs="Times New Roman"/>
                <w:b/>
                <w:sz w:val="24"/>
                <w:szCs w:val="20"/>
                <w:lang w:eastAsia="en-GB"/>
              </w:rPr>
              <w:t>-2</w:t>
            </w:r>
          </w:p>
        </w:tc>
      </w:tr>
      <w:tr w:rsidR="00AF7D78" w:rsidRPr="0032478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2478A" w:rsidRPr="00C53DA5" w:rsidRDefault="0032478A" w:rsidP="0032478A">
            <w:pPr>
              <w:rPr>
                <w:rFonts w:ascii="Times New Roman" w:hAnsi="Times New Roman" w:cs="Times New Roman"/>
                <w:b/>
                <w:lang w:eastAsia="en-GB"/>
              </w:rPr>
            </w:pPr>
            <w:r w:rsidRPr="00C53DA5">
              <w:rPr>
                <w:rFonts w:ascii="Times New Roman" w:hAnsi="Times New Roman" w:cs="Times New Roman"/>
                <w:b/>
                <w:lang w:eastAsia="en-GB"/>
              </w:rPr>
              <w:t>Cécile HANOUNE</w:t>
            </w:r>
          </w:p>
          <w:p w:rsidR="0032478A" w:rsidRPr="00C53DA5" w:rsidRDefault="0032478A" w:rsidP="0032478A">
            <w:pPr>
              <w:rPr>
                <w:rFonts w:ascii="Times New Roman" w:hAnsi="Times New Roman" w:cs="Times New Roman"/>
                <w:b/>
                <w:lang w:eastAsia="en-GB"/>
              </w:rPr>
            </w:pPr>
            <w:hyperlink r:id="rId9" w:history="1">
              <w:r w:rsidRPr="00C53DA5">
                <w:rPr>
                  <w:rStyle w:val="Hyperlink"/>
                  <w:rFonts w:ascii="Times New Roman" w:hAnsi="Times New Roman" w:cs="Times New Roman"/>
                  <w:b/>
                  <w:lang w:eastAsia="en-GB"/>
                </w:rPr>
                <w:t>Cecile.HANOUNE@ec.europa.eu</w:t>
              </w:r>
            </w:hyperlink>
            <w:r w:rsidRPr="00C53DA5">
              <w:rPr>
                <w:rFonts w:ascii="Times New Roman" w:hAnsi="Times New Roman" w:cs="Times New Roman"/>
                <w:b/>
                <w:lang w:eastAsia="en-GB"/>
              </w:rPr>
              <w:t xml:space="preserve">  </w:t>
            </w:r>
          </w:p>
          <w:p w:rsidR="00B47B23" w:rsidRDefault="0032478A" w:rsidP="0032478A">
            <w:pPr>
              <w:rPr>
                <w:rFonts w:ascii="Times New Roman" w:eastAsia="Times New Roman" w:hAnsi="Times New Roman" w:cs="Times New Roman"/>
                <w:sz w:val="24"/>
                <w:szCs w:val="20"/>
                <w:lang w:val="de-DE" w:eastAsia="en-GB"/>
              </w:rPr>
            </w:pPr>
            <w:r w:rsidRPr="00C53DA5">
              <w:rPr>
                <w:rFonts w:ascii="Times New Roman" w:hAnsi="Times New Roman" w:cs="Times New Roman"/>
                <w:b/>
                <w:lang w:eastAsia="en-GB"/>
              </w:rPr>
              <w:t>+32.2.29 66574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D6F0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2478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2478A" w:rsidRPr="0032478A" w:rsidRDefault="0032478A" w:rsidP="0032478A">
      <w:pPr>
        <w:spacing w:after="0" w:line="240" w:lineRule="auto"/>
        <w:ind w:left="426"/>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 xml:space="preserve">The EU is leading international efforts to tackle climate change and the EU Emissions Trading System (ETS) is the cornerstone of EU climate policy. The EU ETS provides a flexible means for large emitters to reduce greenhouse gas emissions at least cost to society. The system covers the power sector, energy-intensive industrial sectors and the aviation sector. It generates tens of billions of euro to the Member States for climate action. </w:t>
      </w:r>
    </w:p>
    <w:p w:rsidR="0032478A" w:rsidRPr="0032478A" w:rsidRDefault="0032478A" w:rsidP="0032478A">
      <w:pPr>
        <w:spacing w:after="0" w:line="240" w:lineRule="auto"/>
        <w:ind w:left="426"/>
        <w:jc w:val="both"/>
        <w:rPr>
          <w:rFonts w:ascii="Times New Roman" w:eastAsia="Times New Roman" w:hAnsi="Times New Roman" w:cs="Times New Roman"/>
          <w:lang w:val="en-US" w:eastAsia="en-GB"/>
        </w:rPr>
      </w:pPr>
    </w:p>
    <w:p w:rsidR="0032478A" w:rsidRPr="0032478A" w:rsidRDefault="0032478A" w:rsidP="0032478A">
      <w:pPr>
        <w:spacing w:after="0" w:line="240" w:lineRule="auto"/>
        <w:ind w:left="426"/>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 xml:space="preserve">Besides leading on policy development and implementation in the fields of the Effort Sharing Regulation and the Energy Union governance legislation, Unit CLIMA.C2 is involved in policy development and responsible for the implementation of major work-streams of the EU ETS, notably related to the monitoring, reporting and verification of emissions and the accreditation of verifiers. We ensure a </w:t>
      </w:r>
      <w:proofErr w:type="spellStart"/>
      <w:r w:rsidRPr="0032478A">
        <w:rPr>
          <w:rFonts w:ascii="Times New Roman" w:eastAsia="Times New Roman" w:hAnsi="Times New Roman" w:cs="Times New Roman"/>
          <w:lang w:val="en-US" w:eastAsia="en-GB"/>
        </w:rPr>
        <w:t>harmonised</w:t>
      </w:r>
      <w:proofErr w:type="spellEnd"/>
      <w:r w:rsidRPr="0032478A">
        <w:rPr>
          <w:rFonts w:ascii="Times New Roman" w:eastAsia="Times New Roman" w:hAnsi="Times New Roman" w:cs="Times New Roman"/>
          <w:lang w:val="en-US" w:eastAsia="en-GB"/>
        </w:rPr>
        <w:t xml:space="preserve"> implementation across Europe of these rules. </w:t>
      </w:r>
    </w:p>
    <w:p w:rsidR="0032478A" w:rsidRPr="0032478A" w:rsidRDefault="0032478A" w:rsidP="0032478A">
      <w:pPr>
        <w:spacing w:after="0" w:line="240" w:lineRule="auto"/>
        <w:ind w:left="426"/>
        <w:jc w:val="both"/>
        <w:rPr>
          <w:rFonts w:ascii="Times New Roman" w:eastAsia="Times New Roman" w:hAnsi="Times New Roman" w:cs="Times New Roman"/>
          <w:lang w:val="en-US" w:eastAsia="en-GB"/>
        </w:rPr>
      </w:pPr>
    </w:p>
    <w:p w:rsidR="0032478A" w:rsidRPr="0032478A" w:rsidRDefault="0032478A" w:rsidP="0032478A">
      <w:pPr>
        <w:spacing w:after="0" w:line="240" w:lineRule="auto"/>
        <w:ind w:left="426"/>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 xml:space="preserve">The unit also contributes to the on-going legislative process (proposal, impact assessment, negotiations) for the revision of the EU ETS as part of the ‘Fit for 55’ package to implement the objectives of carbon neutrality by 2050 and the reduction of greenhouse gas emissions by at least 55% by 2030, compared to 1990 levels. </w:t>
      </w:r>
    </w:p>
    <w:p w:rsidR="0032478A" w:rsidRPr="0032478A" w:rsidRDefault="0032478A" w:rsidP="0032478A">
      <w:pPr>
        <w:spacing w:after="0" w:line="240" w:lineRule="auto"/>
        <w:ind w:left="426"/>
        <w:jc w:val="both"/>
        <w:rPr>
          <w:rFonts w:ascii="Times New Roman" w:eastAsia="Times New Roman" w:hAnsi="Times New Roman" w:cs="Times New Roman"/>
          <w:lang w:val="en-US" w:eastAsia="en-GB"/>
        </w:rPr>
      </w:pPr>
    </w:p>
    <w:p w:rsidR="0032478A" w:rsidRPr="0032478A" w:rsidRDefault="0032478A" w:rsidP="0032478A">
      <w:pPr>
        <w:spacing w:after="0" w:line="240" w:lineRule="auto"/>
        <w:ind w:left="426"/>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We are a highly motivated team including economists, engineers, lawyers and political scientists and work in close cooperation with other CLIMA units, Member States, other EU Institutions, European Environment Agency, a number of third countries, as well as many Commission services.</w:t>
      </w:r>
    </w:p>
    <w:p w:rsidR="0032478A" w:rsidRPr="0032478A" w:rsidRDefault="0032478A" w:rsidP="0032478A">
      <w:pPr>
        <w:spacing w:after="0" w:line="240" w:lineRule="auto"/>
        <w:ind w:left="426"/>
        <w:jc w:val="both"/>
        <w:rPr>
          <w:rFonts w:ascii="Times New Roman" w:eastAsia="Times New Roman" w:hAnsi="Times New Roman" w:cs="Times New Roman"/>
          <w:lang w:val="en-US" w:eastAsia="en-GB"/>
        </w:rPr>
      </w:pPr>
    </w:p>
    <w:p w:rsidR="0032478A" w:rsidRPr="0032478A" w:rsidRDefault="0032478A" w:rsidP="0032478A">
      <w:pPr>
        <w:spacing w:after="0" w:line="240" w:lineRule="auto"/>
        <w:ind w:left="426"/>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We propose a position for a highly motivated Seconded National Expert as part of our team. The post will offer a stimulating experience in one of the core policy areas for DG CLIMA.</w:t>
      </w:r>
    </w:p>
    <w:p w:rsidR="0032478A" w:rsidRPr="0032478A" w:rsidRDefault="0032478A" w:rsidP="0032478A">
      <w:pPr>
        <w:spacing w:after="0" w:line="240" w:lineRule="auto"/>
        <w:ind w:left="426"/>
        <w:jc w:val="both"/>
        <w:rPr>
          <w:rFonts w:ascii="Times New Roman" w:eastAsia="Times New Roman" w:hAnsi="Times New Roman" w:cs="Times New Roman"/>
          <w:lang w:val="en-US" w:eastAsia="en-GB"/>
        </w:rPr>
      </w:pPr>
    </w:p>
    <w:p w:rsidR="0032478A" w:rsidRPr="0032478A" w:rsidRDefault="0032478A" w:rsidP="0032478A">
      <w:pPr>
        <w:spacing w:after="0" w:line="240" w:lineRule="auto"/>
        <w:ind w:left="426"/>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The main tasks of the new colleague include:</w:t>
      </w:r>
    </w:p>
    <w:p w:rsidR="0032478A" w:rsidRPr="0032478A" w:rsidRDefault="0032478A" w:rsidP="0032478A">
      <w:pPr>
        <w:numPr>
          <w:ilvl w:val="0"/>
          <w:numId w:val="22"/>
        </w:numPr>
        <w:spacing w:after="0" w:line="240" w:lineRule="auto"/>
        <w:ind w:hanging="294"/>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lastRenderedPageBreak/>
        <w:t>Oversee and monitor the proper implementation and application of EU legislation in the area of Emissions Trading, in particular the monitoring, reporting and verification of emissions and the accreditation of verifiers (MRVA), as covered by two Commission Implementing Regulations;</w:t>
      </w:r>
    </w:p>
    <w:p w:rsidR="0032478A" w:rsidRPr="0032478A" w:rsidRDefault="0032478A" w:rsidP="0032478A">
      <w:pPr>
        <w:numPr>
          <w:ilvl w:val="0"/>
          <w:numId w:val="22"/>
        </w:numPr>
        <w:spacing w:after="0" w:line="240" w:lineRule="auto"/>
        <w:ind w:hanging="294"/>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Update and maintain the set of guidance and template documents published by the Commission on EU ETS MRVA</w:t>
      </w:r>
    </w:p>
    <w:p w:rsidR="0032478A" w:rsidRPr="0032478A" w:rsidRDefault="0032478A" w:rsidP="0032478A">
      <w:pPr>
        <w:numPr>
          <w:ilvl w:val="0"/>
          <w:numId w:val="22"/>
        </w:numPr>
        <w:spacing w:after="0" w:line="240" w:lineRule="auto"/>
        <w:ind w:hanging="294"/>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Contribute to the revision of the EU-ETS Directive on matters related to the monitoring, reporting and verification of emissions (e.g. treatment of sustainable and non-sustainable biomass as well as carbon capture and usage (CCU));</w:t>
      </w:r>
    </w:p>
    <w:p w:rsidR="0032478A" w:rsidRPr="0032478A" w:rsidRDefault="0032478A" w:rsidP="0032478A">
      <w:pPr>
        <w:numPr>
          <w:ilvl w:val="0"/>
          <w:numId w:val="22"/>
        </w:numPr>
        <w:spacing w:after="0" w:line="240" w:lineRule="auto"/>
        <w:ind w:hanging="294"/>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Following the revision of the EU-ETS Directive, contribute to the revision of the two Commission Implementing Regulations on MRVA including the consultation of experts from Member States and stakeholders and the management of support contracts;</w:t>
      </w:r>
    </w:p>
    <w:p w:rsidR="0032478A" w:rsidRPr="0032478A" w:rsidRDefault="0032478A" w:rsidP="0032478A">
      <w:pPr>
        <w:numPr>
          <w:ilvl w:val="0"/>
          <w:numId w:val="22"/>
        </w:numPr>
        <w:spacing w:after="0" w:line="240" w:lineRule="auto"/>
        <w:ind w:hanging="294"/>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Provide technical input on court cases on MRV rules;</w:t>
      </w:r>
    </w:p>
    <w:p w:rsidR="0032478A" w:rsidRPr="0032478A" w:rsidRDefault="0032478A" w:rsidP="0032478A">
      <w:pPr>
        <w:numPr>
          <w:ilvl w:val="0"/>
          <w:numId w:val="22"/>
        </w:numPr>
        <w:spacing w:after="0" w:line="240" w:lineRule="auto"/>
        <w:ind w:hanging="294"/>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 xml:space="preserve">Contribute to the </w:t>
      </w:r>
      <w:proofErr w:type="spellStart"/>
      <w:r w:rsidRPr="0032478A">
        <w:rPr>
          <w:rFonts w:ascii="Times New Roman" w:eastAsia="Times New Roman" w:hAnsi="Times New Roman" w:cs="Times New Roman"/>
          <w:lang w:val="en-US" w:eastAsia="en-GB"/>
        </w:rPr>
        <w:t>organisation</w:t>
      </w:r>
      <w:proofErr w:type="spellEnd"/>
      <w:r w:rsidRPr="0032478A">
        <w:rPr>
          <w:rFonts w:ascii="Times New Roman" w:eastAsia="Times New Roman" w:hAnsi="Times New Roman" w:cs="Times New Roman"/>
          <w:lang w:val="en-US" w:eastAsia="en-GB"/>
        </w:rPr>
        <w:t xml:space="preserve"> of the EU-ETS Compliance Forum as key tool to ensure that Member States continuously improve MRV;</w:t>
      </w:r>
    </w:p>
    <w:p w:rsidR="0032478A" w:rsidRPr="0032478A" w:rsidRDefault="0032478A" w:rsidP="0032478A">
      <w:pPr>
        <w:numPr>
          <w:ilvl w:val="0"/>
          <w:numId w:val="22"/>
        </w:numPr>
        <w:spacing w:after="0" w:line="240" w:lineRule="auto"/>
        <w:ind w:hanging="294"/>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 xml:space="preserve">Cooperate with the unit in charge of IT systems in CLIMA on the further development of the electronic platform for MRV; </w:t>
      </w:r>
    </w:p>
    <w:p w:rsidR="0032478A" w:rsidRPr="0032478A" w:rsidRDefault="0032478A" w:rsidP="0032478A">
      <w:pPr>
        <w:numPr>
          <w:ilvl w:val="0"/>
          <w:numId w:val="22"/>
        </w:numPr>
        <w:spacing w:after="0" w:line="240" w:lineRule="auto"/>
        <w:ind w:hanging="294"/>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Contribute to drafting of background papers, briefings, replies to correspondence and parliamentary questions and, under the supervision of a</w:t>
      </w:r>
      <w:r w:rsidRPr="0032478A">
        <w:rPr>
          <w:rFonts w:ascii="Times New Roman" w:eastAsia="Times New Roman" w:hAnsi="Times New Roman" w:cs="Times New Roman"/>
          <w:lang w:val="en-GB" w:eastAsia="en-GB"/>
        </w:rPr>
        <w:t xml:space="preserve"> Commission Official, in the </w:t>
      </w:r>
      <w:r w:rsidRPr="0032478A">
        <w:rPr>
          <w:rFonts w:ascii="Times New Roman" w:eastAsia="Times New Roman" w:hAnsi="Times New Roman" w:cs="Times New Roman"/>
          <w:lang w:val="en-US" w:eastAsia="en-GB"/>
        </w:rPr>
        <w:t>negotiations with other services;</w:t>
      </w:r>
    </w:p>
    <w:p w:rsidR="0032478A" w:rsidRPr="0032478A" w:rsidRDefault="0032478A" w:rsidP="0032478A">
      <w:pPr>
        <w:numPr>
          <w:ilvl w:val="0"/>
          <w:numId w:val="22"/>
        </w:numPr>
        <w:spacing w:after="0" w:line="240" w:lineRule="auto"/>
        <w:ind w:hanging="294"/>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Contribute to the preparation of and participation in committees, working groups and other relevant bodies;</w:t>
      </w:r>
    </w:p>
    <w:p w:rsidR="00A92957" w:rsidRPr="0032478A" w:rsidRDefault="0032478A" w:rsidP="0032478A">
      <w:pPr>
        <w:pStyle w:val="ListParagraph"/>
        <w:numPr>
          <w:ilvl w:val="0"/>
          <w:numId w:val="22"/>
        </w:numPr>
        <w:spacing w:after="0" w:line="240" w:lineRule="auto"/>
        <w:ind w:hanging="294"/>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Contribute to the cooperation with Member States’ experts, stakeholders and external contractors.</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32478A" w:rsidRPr="0032478A">
        <w:rPr>
          <w:rFonts w:ascii="Times New Roman" w:eastAsia="Times New Roman" w:hAnsi="Times New Roman" w:cs="Times New Roman"/>
          <w:lang w:val="en-GB" w:eastAsia="en-GB"/>
        </w:rPr>
        <w:t>engineering, economics or similar</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32478A" w:rsidP="000D6F04">
      <w:pPr>
        <w:tabs>
          <w:tab w:val="left" w:pos="1276"/>
        </w:tabs>
        <w:spacing w:after="0" w:line="240" w:lineRule="auto"/>
        <w:ind w:left="709" w:right="60"/>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Preferably at least 3 years in related field in public administration. Knowledge of EU environmental and climate policy as well as of Emission Trading, including in the field of monitoring, reporting and verification of emissions and the accreditation of verifiers would be an asset.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2478A" w:rsidRDefault="0032478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2478A" w:rsidRPr="004D7DCC" w:rsidRDefault="0032478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32478A" w:rsidP="0032478A">
      <w:pPr>
        <w:tabs>
          <w:tab w:val="left" w:pos="709"/>
        </w:tabs>
        <w:spacing w:after="0" w:line="240" w:lineRule="auto"/>
        <w:ind w:left="709" w:right="60"/>
        <w:jc w:val="both"/>
        <w:rPr>
          <w:rFonts w:ascii="Times New Roman" w:eastAsia="Times New Roman" w:hAnsi="Times New Roman" w:cs="Times New Roman"/>
          <w:lang w:val="en-US" w:eastAsia="en-GB"/>
        </w:rPr>
      </w:pPr>
      <w:r w:rsidRPr="0032478A">
        <w:rPr>
          <w:rFonts w:ascii="Times New Roman" w:eastAsia="Times New Roman" w:hAnsi="Times New Roman" w:cs="Times New Roman"/>
          <w:lang w:val="en-US" w:eastAsia="en-GB"/>
        </w:rPr>
        <w:t>A very good command of English is essential, as it is the main working language for the post.</w:t>
      </w:r>
      <w:r>
        <w:rPr>
          <w:rFonts w:ascii="Times New Roman" w:eastAsia="Times New Roman" w:hAnsi="Times New Roman" w:cs="Times New Roman"/>
          <w:lang w:val="en-US" w:eastAsia="en-GB"/>
        </w:rPr>
        <w:t xml:space="preserve">  </w:t>
      </w:r>
      <w:r w:rsidRPr="0032478A">
        <w:rPr>
          <w:rFonts w:ascii="Times New Roman" w:eastAsia="Times New Roman" w:hAnsi="Times New Roman" w:cs="Times New Roman"/>
          <w:lang w:val="en-US" w:eastAsia="en-GB"/>
        </w:rPr>
        <w:t>The ability to work in other official EU languages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Default="00AF7D78" w:rsidP="00AF7D78">
      <w:pPr>
        <w:spacing w:after="0" w:line="240" w:lineRule="auto"/>
        <w:ind w:left="426" w:right="175"/>
        <w:jc w:val="both"/>
        <w:rPr>
          <w:rFonts w:ascii="Times New Roman" w:eastAsia="Times New Roman" w:hAnsi="Times New Roman" w:cs="Times New Roman"/>
          <w:lang w:eastAsia="en-GB"/>
        </w:rPr>
      </w:pPr>
    </w:p>
    <w:p w:rsidR="0032478A" w:rsidRDefault="0032478A" w:rsidP="00AF7D78">
      <w:pPr>
        <w:spacing w:after="0" w:line="240" w:lineRule="auto"/>
        <w:ind w:left="426" w:right="175"/>
        <w:jc w:val="both"/>
        <w:rPr>
          <w:rFonts w:ascii="Times New Roman" w:eastAsia="Times New Roman" w:hAnsi="Times New Roman" w:cs="Times New Roman"/>
          <w:lang w:eastAsia="en-GB"/>
        </w:rPr>
      </w:pPr>
    </w:p>
    <w:p w:rsidR="0032478A" w:rsidRPr="00AF7D78" w:rsidRDefault="0032478A" w:rsidP="00AF7D78">
      <w:pPr>
        <w:spacing w:after="0" w:line="240" w:lineRule="auto"/>
        <w:ind w:left="426" w:right="175"/>
        <w:jc w:val="both"/>
        <w:rPr>
          <w:rFonts w:ascii="Times New Roman" w:eastAsia="Times New Roman" w:hAnsi="Times New Roman" w:cs="Times New Roman"/>
          <w:lang w:eastAsia="en-GB"/>
        </w:rPr>
      </w:pPr>
      <w:bookmarkStart w:id="0" w:name="_GoBack"/>
      <w:bookmarkEnd w:id="0"/>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lastRenderedPageBreak/>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2478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6AB"/>
    <w:multiLevelType w:val="hybridMultilevel"/>
    <w:tmpl w:val="229053F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C13265E"/>
    <w:multiLevelType w:val="hybridMultilevel"/>
    <w:tmpl w:val="5466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9"/>
  </w:num>
  <w:num w:numId="7">
    <w:abstractNumId w:val="17"/>
  </w:num>
  <w:num w:numId="8">
    <w:abstractNumId w:val="19"/>
  </w:num>
  <w:num w:numId="9">
    <w:abstractNumId w:val="15"/>
  </w:num>
  <w:num w:numId="10">
    <w:abstractNumId w:val="7"/>
  </w:num>
  <w:num w:numId="11">
    <w:abstractNumId w:val="16"/>
  </w:num>
  <w:num w:numId="12">
    <w:abstractNumId w:val="18"/>
  </w:num>
  <w:num w:numId="13">
    <w:abstractNumId w:val="5"/>
  </w:num>
  <w:num w:numId="14">
    <w:abstractNumId w:val="12"/>
  </w:num>
  <w:num w:numId="15">
    <w:abstractNumId w:val="14"/>
  </w:num>
  <w:num w:numId="16">
    <w:abstractNumId w:val="1"/>
  </w:num>
  <w:num w:numId="17">
    <w:abstractNumId w:val="11"/>
  </w:num>
  <w:num w:numId="18">
    <w:abstractNumId w:val="8"/>
  </w:num>
  <w:num w:numId="19">
    <w:abstractNumId w:val="6"/>
  </w:num>
  <w:num w:numId="20">
    <w:abstractNumId w:val="20"/>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32478A"/>
    <w:rsid w:val="0044334A"/>
    <w:rsid w:val="004D7DCC"/>
    <w:rsid w:val="00505BD2"/>
    <w:rsid w:val="00534042"/>
    <w:rsid w:val="00536D39"/>
    <w:rsid w:val="00632DAF"/>
    <w:rsid w:val="006373E4"/>
    <w:rsid w:val="00660776"/>
    <w:rsid w:val="00673B92"/>
    <w:rsid w:val="00691157"/>
    <w:rsid w:val="00757143"/>
    <w:rsid w:val="0083432B"/>
    <w:rsid w:val="00860C38"/>
    <w:rsid w:val="0089313E"/>
    <w:rsid w:val="00943796"/>
    <w:rsid w:val="0098353F"/>
    <w:rsid w:val="009C7B2E"/>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6F5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ecile.HANOUN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282BA-A733-42D0-920E-E940CC21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1586</Words>
  <Characters>8772</Characters>
  <Application>Microsoft Office Word</Application>
  <DocSecurity>0</DocSecurity>
  <Lines>194</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2021-09-08T18:43:00Z</dcterms:created>
  <dcterms:modified xsi:type="dcterms:W3CDTF">2021-09-08T18:43:00Z</dcterms:modified>
</cp:coreProperties>
</file>