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1D7527" w:rsidP="00270EB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ESTAT-F-3</w:t>
            </w:r>
          </w:p>
        </w:tc>
      </w:tr>
      <w:tr w:rsidR="00AF7D78" w:rsidRPr="00362B45"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1D7527" w:rsidRPr="003A1F47" w:rsidRDefault="001D7527" w:rsidP="001D7527">
            <w:pPr>
              <w:rPr>
                <w:rFonts w:ascii="Times New Roman" w:hAnsi="Times New Roman" w:cs="Times New Roman"/>
                <w:b/>
              </w:rPr>
            </w:pPr>
            <w:r w:rsidRPr="003A1F47">
              <w:rPr>
                <w:rFonts w:ascii="Times New Roman" w:hAnsi="Times New Roman" w:cs="Times New Roman"/>
                <w:b/>
              </w:rPr>
              <w:t>Anne Clemenceau</w:t>
            </w:r>
          </w:p>
          <w:p w:rsidR="001D7527" w:rsidRPr="003A1F47" w:rsidRDefault="001D7527" w:rsidP="001D7527">
            <w:pPr>
              <w:rPr>
                <w:rFonts w:ascii="Times New Roman" w:hAnsi="Times New Roman" w:cs="Times New Roman"/>
                <w:b/>
              </w:rPr>
            </w:pPr>
            <w:hyperlink r:id="rId8" w:history="1">
              <w:r w:rsidRPr="000221C3">
                <w:rPr>
                  <w:rStyle w:val="Hyperlink"/>
                  <w:rFonts w:ascii="Times New Roman" w:hAnsi="Times New Roman" w:cs="Times New Roman"/>
                  <w:b/>
                </w:rPr>
                <w:t>Anne.Clemenceau@ec.europa.eu</w:t>
              </w:r>
            </w:hyperlink>
            <w:r>
              <w:rPr>
                <w:rFonts w:ascii="Times New Roman" w:hAnsi="Times New Roman" w:cs="Times New Roman"/>
                <w:b/>
              </w:rPr>
              <w:t xml:space="preserve"> </w:t>
            </w:r>
          </w:p>
          <w:p w:rsidR="00F00AF0" w:rsidRPr="00134B3D" w:rsidRDefault="001D7527" w:rsidP="001D7527">
            <w:pPr>
              <w:rPr>
                <w:rFonts w:ascii="Times New Roman" w:hAnsi="Times New Roman" w:cs="Times New Roman"/>
                <w:b/>
                <w:lang w:val="en-GB"/>
              </w:rPr>
            </w:pPr>
            <w:r w:rsidRPr="003A1F47">
              <w:rPr>
                <w:rFonts w:ascii="Times New Roman" w:hAnsi="Times New Roman" w:cs="Times New Roman"/>
                <w:b/>
                <w:lang w:val="en-GB"/>
              </w:rPr>
              <w:t>+352 4301 34880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6755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62B45"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2A6C" w:rsidP="00AF7D78">
            <w:pPr>
              <w:rPr>
                <w:rFonts w:ascii="Times New Roman" w:eastAsia="Times New Roman" w:hAnsi="Times New Roman" w:cs="Times New Roman"/>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bookmarkStart w:id="0" w:name="_GoBack"/>
            <w:bookmarkEnd w:id="0"/>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D7527" w:rsidRPr="001D7527" w:rsidRDefault="00270EB4" w:rsidP="001D7527">
      <w:pPr>
        <w:spacing w:after="0" w:line="240" w:lineRule="auto"/>
        <w:ind w:left="426"/>
        <w:jc w:val="both"/>
        <w:rPr>
          <w:rFonts w:ascii="Times New Roman" w:hAnsi="Times New Roman" w:cs="Times New Roman"/>
          <w:lang w:val="en-GB"/>
        </w:rPr>
      </w:pPr>
      <w:r w:rsidRPr="00270EB4">
        <w:rPr>
          <w:rFonts w:ascii="Times New Roman" w:hAnsi="Times New Roman" w:cs="Times New Roman"/>
          <w:lang w:val="en-GB"/>
        </w:rPr>
        <w:t xml:space="preserve">The SNE </w:t>
      </w:r>
      <w:r w:rsidR="001D7527" w:rsidRPr="001D7527">
        <w:rPr>
          <w:rFonts w:ascii="Times New Roman" w:hAnsi="Times New Roman" w:cs="Times New Roman"/>
          <w:lang w:val="en-GB"/>
        </w:rPr>
        <w:t>Within the labour market and lifelong learning unit and under the responsibility of the team leader for 'Labour Force Survey (LFS) methodology and analysis', the expert will be actively contributing to the LFS quality and dissemination projects concerning namely the modules, the annual labour market data and the COVID-19 specific indicators. He/she will contribute to the evaluation of the quality of the LFS under the new IESS regulation and will follow the project on Quality of employment.</w:t>
      </w:r>
    </w:p>
    <w:p w:rsidR="001D7527" w:rsidRPr="001D7527" w:rsidRDefault="001D7527" w:rsidP="001D7527">
      <w:pPr>
        <w:spacing w:after="0" w:line="240" w:lineRule="auto"/>
        <w:ind w:left="426"/>
        <w:jc w:val="both"/>
        <w:rPr>
          <w:rFonts w:ascii="Times New Roman" w:hAnsi="Times New Roman" w:cs="Times New Roman"/>
          <w:lang w:val="en-GB"/>
        </w:rPr>
      </w:pPr>
    </w:p>
    <w:p w:rsidR="001D7527" w:rsidRPr="001D7527" w:rsidRDefault="001D7527" w:rsidP="001D7527">
      <w:pPr>
        <w:spacing w:after="0" w:line="240" w:lineRule="auto"/>
        <w:ind w:left="426"/>
        <w:jc w:val="both"/>
        <w:rPr>
          <w:rFonts w:ascii="Times New Roman" w:hAnsi="Times New Roman" w:cs="Times New Roman"/>
          <w:lang w:val="en-GB"/>
        </w:rPr>
      </w:pPr>
      <w:r w:rsidRPr="001D7527">
        <w:rPr>
          <w:rFonts w:ascii="Times New Roman" w:hAnsi="Times New Roman" w:cs="Times New Roman"/>
          <w:lang w:val="en-GB"/>
        </w:rPr>
        <w:t>The main tasks comprise:</w:t>
      </w:r>
    </w:p>
    <w:p w:rsidR="001D7527" w:rsidRPr="001D7527" w:rsidRDefault="001D7527" w:rsidP="001D7527">
      <w:pPr>
        <w:spacing w:after="0" w:line="240" w:lineRule="auto"/>
        <w:ind w:left="426"/>
        <w:jc w:val="both"/>
        <w:rPr>
          <w:rFonts w:ascii="Times New Roman" w:hAnsi="Times New Roman" w:cs="Times New Roman"/>
          <w:lang w:val="en-GB"/>
        </w:rPr>
      </w:pP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Quality assessment of the LFS (guidelines, standardisation, monitoring of implementation in Member States);</w:t>
      </w: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Updating quarterly and yearly LFS quality reports under the IESS regulation;</w:t>
      </w: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Preparation of the dissemination package for the 2020 module on accidents at work, the 2021 module on the labour market situation of migrants and the 2022 module on job skills;</w:t>
      </w: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Development/updating  quarterly News items/Statistics Explained articles on labour market indicators fitted to the COVID context;</w:t>
      </w: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Development/updating annual News items/Statistics Explained articles on employment, quality of employment, part-time and temporary contracts;</w:t>
      </w:r>
    </w:p>
    <w:p w:rsidR="001D7527"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Contribution to publications using LFS data;</w:t>
      </w:r>
    </w:p>
    <w:p w:rsidR="0092410F" w:rsidRPr="001D7527" w:rsidRDefault="001D7527" w:rsidP="001D7527">
      <w:pPr>
        <w:pStyle w:val="ListParagraph"/>
        <w:numPr>
          <w:ilvl w:val="0"/>
          <w:numId w:val="24"/>
        </w:numPr>
        <w:spacing w:after="0" w:line="240" w:lineRule="auto"/>
        <w:ind w:left="709" w:hanging="283"/>
        <w:jc w:val="both"/>
        <w:rPr>
          <w:rFonts w:ascii="Times New Roman" w:hAnsi="Times New Roman" w:cs="Times New Roman"/>
          <w:lang w:val="en-GB"/>
        </w:rPr>
      </w:pPr>
      <w:r w:rsidRPr="001D7527">
        <w:rPr>
          <w:rFonts w:ascii="Times New Roman" w:hAnsi="Times New Roman" w:cs="Times New Roman"/>
          <w:lang w:val="en-GB"/>
        </w:rPr>
        <w:t>Follow-up of the project on Quality of employment and participation in the UNECE expert group.</w:t>
      </w:r>
      <w:r w:rsidR="00270EB4" w:rsidRPr="001D7527">
        <w:rPr>
          <w:rFonts w:ascii="Times New Roman" w:hAnsi="Times New Roman" w:cs="Times New Roman"/>
          <w:lang w:val="en-GB"/>
        </w:rPr>
        <w:t>to outreach activities, including stakeholder and Member State relations.</w:t>
      </w:r>
    </w:p>
    <w:p w:rsidR="00362B45" w:rsidRPr="00E752D3" w:rsidRDefault="00362B45"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E015C" w:rsidRPr="00BE015C">
        <w:rPr>
          <w:rFonts w:ascii="Times New Roman" w:eastAsia="Times New Roman" w:hAnsi="Times New Roman" w:cs="Times New Roman"/>
          <w:lang w:val="en-US" w:eastAsia="en-GB"/>
        </w:rPr>
        <w:t xml:space="preserve"> </w:t>
      </w:r>
      <w:r w:rsidR="001D7527" w:rsidRPr="001D7527">
        <w:rPr>
          <w:rFonts w:ascii="Times New Roman" w:eastAsia="Times New Roman" w:hAnsi="Times New Roman" w:cs="Times New Roman"/>
          <w:lang w:val="en-US" w:eastAsia="en-GB"/>
        </w:rPr>
        <w:t>economics, social sciences and/or statistics</w:t>
      </w:r>
      <w:r w:rsidR="00270EB4">
        <w:rPr>
          <w:rFonts w:ascii="Times New Roman" w:eastAsia="Times New Roman" w:hAnsi="Times New Roman" w:cs="Times New Roman"/>
          <w:lang w:val="en-US" w:eastAsia="en-GB"/>
        </w:rPr>
        <w:t>.</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D7527" w:rsidRPr="001D7527" w:rsidRDefault="001D7527" w:rsidP="001D7527">
      <w:pPr>
        <w:tabs>
          <w:tab w:val="left" w:pos="993"/>
        </w:tabs>
        <w:spacing w:after="0" w:line="240" w:lineRule="auto"/>
        <w:ind w:left="709" w:right="60"/>
        <w:jc w:val="both"/>
        <w:rPr>
          <w:rFonts w:ascii="Times New Roman" w:eastAsia="Times New Roman" w:hAnsi="Times New Roman" w:cs="Times New Roman"/>
          <w:lang w:val="en-US" w:eastAsia="en-GB"/>
        </w:rPr>
      </w:pPr>
      <w:r w:rsidRPr="001D7527">
        <w:rPr>
          <w:rFonts w:ascii="Times New Roman" w:eastAsia="Times New Roman" w:hAnsi="Times New Roman" w:cs="Times New Roman"/>
          <w:lang w:val="en-US" w:eastAsia="en-GB"/>
        </w:rPr>
        <w:t xml:space="preserve">The expert should have professional experience in the field of social statistics and/or sample surveys, preferably in the (European) </w:t>
      </w:r>
      <w:proofErr w:type="spellStart"/>
      <w:r w:rsidRPr="001D7527">
        <w:rPr>
          <w:rFonts w:ascii="Times New Roman" w:eastAsia="Times New Roman" w:hAnsi="Times New Roman" w:cs="Times New Roman"/>
          <w:lang w:val="en-US" w:eastAsia="en-GB"/>
        </w:rPr>
        <w:t>Labour</w:t>
      </w:r>
      <w:proofErr w:type="spellEnd"/>
      <w:r w:rsidRPr="001D7527">
        <w:rPr>
          <w:rFonts w:ascii="Times New Roman" w:eastAsia="Times New Roman" w:hAnsi="Times New Roman" w:cs="Times New Roman"/>
          <w:lang w:val="en-US" w:eastAsia="en-GB"/>
        </w:rPr>
        <w:t xml:space="preserve"> Force Survey or a similar household survey like the Adult Education Survey.</w:t>
      </w:r>
    </w:p>
    <w:p w:rsidR="001D7527" w:rsidRPr="001D7527" w:rsidRDefault="001D7527" w:rsidP="001D7527">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1D7527" w:rsidP="001D7527">
      <w:pPr>
        <w:tabs>
          <w:tab w:val="left" w:pos="993"/>
        </w:tabs>
        <w:spacing w:after="0" w:line="240" w:lineRule="auto"/>
        <w:ind w:left="709" w:right="60"/>
        <w:jc w:val="both"/>
        <w:rPr>
          <w:rFonts w:ascii="Times New Roman" w:eastAsia="Times New Roman" w:hAnsi="Times New Roman" w:cs="Times New Roman"/>
          <w:lang w:val="en-US" w:eastAsia="en-GB"/>
        </w:rPr>
      </w:pPr>
      <w:r w:rsidRPr="001D7527">
        <w:rPr>
          <w:rFonts w:ascii="Times New Roman" w:eastAsia="Times New Roman" w:hAnsi="Times New Roman" w:cs="Times New Roman"/>
          <w:lang w:val="en-US" w:eastAsia="en-GB"/>
        </w:rPr>
        <w:t>He/she should have good drafting and communication skills in English and be interested to work within a team.</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1D752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D7527">
        <w:rPr>
          <w:rFonts w:ascii="Times New Roman" w:eastAsia="Times New Roman" w:hAnsi="Times New Roman" w:cs="Times New Roman"/>
          <w:lang w:val="en-US" w:eastAsia="en-GB"/>
        </w:rPr>
        <w:t>Good command of English indispensable</w:t>
      </w:r>
      <w:r>
        <w:rPr>
          <w:rFonts w:ascii="Times New Roman" w:eastAsia="Times New Roman" w:hAnsi="Times New Roman" w:cs="Times New Roman"/>
          <w:lang w:val="en-US" w:eastAsia="en-GB"/>
        </w:rPr>
        <w:t>.</w:t>
      </w:r>
      <w:r w:rsidRPr="001D7527">
        <w:rPr>
          <w:rFonts w:ascii="Times New Roman" w:eastAsia="Times New Roman" w:hAnsi="Times New Roman" w:cs="Times New Roman"/>
          <w:lang w:val="en-US" w:eastAsia="en-GB"/>
        </w:rPr>
        <w:t xml:space="preserve"> French or German would be an advantage.</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A2A6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140"/>
    <w:multiLevelType w:val="hybridMultilevel"/>
    <w:tmpl w:val="8F0A0A2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46AC726B"/>
    <w:multiLevelType w:val="hybridMultilevel"/>
    <w:tmpl w:val="6DF499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294F9E"/>
    <w:multiLevelType w:val="hybridMultilevel"/>
    <w:tmpl w:val="6ACCA8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4"/>
  </w:num>
  <w:num w:numId="3">
    <w:abstractNumId w:val="18"/>
  </w:num>
  <w:num w:numId="4">
    <w:abstractNumId w:val="3"/>
  </w:num>
  <w:num w:numId="5">
    <w:abstractNumId w:val="1"/>
  </w:num>
  <w:num w:numId="6">
    <w:abstractNumId w:val="19"/>
  </w:num>
  <w:num w:numId="7">
    <w:abstractNumId w:val="16"/>
  </w:num>
  <w:num w:numId="8">
    <w:abstractNumId w:val="14"/>
  </w:num>
  <w:num w:numId="9">
    <w:abstractNumId w:val="8"/>
  </w:num>
  <w:num w:numId="10">
    <w:abstractNumId w:val="7"/>
  </w:num>
  <w:num w:numId="11">
    <w:abstractNumId w:val="2"/>
  </w:num>
  <w:num w:numId="12">
    <w:abstractNumId w:val="11"/>
  </w:num>
  <w:num w:numId="13">
    <w:abstractNumId w:val="23"/>
  </w:num>
  <w:num w:numId="14">
    <w:abstractNumId w:val="9"/>
  </w:num>
  <w:num w:numId="15">
    <w:abstractNumId w:val="21"/>
  </w:num>
  <w:num w:numId="16">
    <w:abstractNumId w:val="22"/>
  </w:num>
  <w:num w:numId="17">
    <w:abstractNumId w:val="6"/>
  </w:num>
  <w:num w:numId="18">
    <w:abstractNumId w:val="10"/>
  </w:num>
  <w:num w:numId="19">
    <w:abstractNumId w:val="12"/>
  </w:num>
  <w:num w:numId="20">
    <w:abstractNumId w:val="13"/>
  </w:num>
  <w:num w:numId="21">
    <w:abstractNumId w:val="17"/>
  </w:num>
  <w:num w:numId="22">
    <w:abstractNumId w:val="15"/>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67ED"/>
    <w:rsid w:val="00124A9C"/>
    <w:rsid w:val="00134B3D"/>
    <w:rsid w:val="0019598C"/>
    <w:rsid w:val="001C2A5B"/>
    <w:rsid w:val="001D7527"/>
    <w:rsid w:val="00261FD9"/>
    <w:rsid w:val="00270EB4"/>
    <w:rsid w:val="00362B45"/>
    <w:rsid w:val="003F6150"/>
    <w:rsid w:val="00467A15"/>
    <w:rsid w:val="004A2A6C"/>
    <w:rsid w:val="00505BD2"/>
    <w:rsid w:val="00534042"/>
    <w:rsid w:val="005B4C25"/>
    <w:rsid w:val="005D47F7"/>
    <w:rsid w:val="00601AB0"/>
    <w:rsid w:val="00673B92"/>
    <w:rsid w:val="007424BC"/>
    <w:rsid w:val="007D46D7"/>
    <w:rsid w:val="0081156C"/>
    <w:rsid w:val="0086755F"/>
    <w:rsid w:val="0092410F"/>
    <w:rsid w:val="00A4539E"/>
    <w:rsid w:val="00AF7D78"/>
    <w:rsid w:val="00B47B23"/>
    <w:rsid w:val="00BC14A5"/>
    <w:rsid w:val="00BE015C"/>
    <w:rsid w:val="00CC4913"/>
    <w:rsid w:val="00CF677F"/>
    <w:rsid w:val="00D37EF6"/>
    <w:rsid w:val="00E4016B"/>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639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Clemencea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7377</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2021-01-12T15:48:00Z</dcterms:created>
  <dcterms:modified xsi:type="dcterms:W3CDTF">2021-01-12T15:57:00Z</dcterms:modified>
</cp:coreProperties>
</file>