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49D1D1F" w:rsidR="005C6DCE" w:rsidRPr="0080358B" w:rsidRDefault="0059292C"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9292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9FD3A74" w:rsidR="006938F5" w:rsidRDefault="0059292C" w:rsidP="006718D3">
            <w:pPr>
              <w:spacing w:after="0"/>
              <w:jc w:val="left"/>
            </w:pPr>
            <w:r>
              <w:t>INTPA.D.1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DFCE842" w:rsidR="006938F5" w:rsidRDefault="0059292C" w:rsidP="006718D3">
            <w:pPr>
              <w:spacing w:after="0"/>
              <w:jc w:val="left"/>
            </w:pPr>
            <w:r>
              <w:t>271573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01FD49A" w:rsidR="4EEB584D" w:rsidRDefault="0059292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E32BCDC" w:rsidR="006938F5" w:rsidRDefault="0059292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5C17BA9" w:rsidR="3C2D33B5" w:rsidRDefault="0059292C" w:rsidP="14270372">
            <w:pPr>
              <w:spacing w:after="0"/>
              <w:jc w:val="left"/>
            </w:pPr>
            <w:r>
              <w:t>Brussels</w:t>
            </w:r>
          </w:p>
          <w:p w14:paraId="6B7C1AA9" w14:textId="7EE51D1D" w:rsidR="3C2D33B5" w:rsidRDefault="0059292C" w:rsidP="14270372">
            <w:pPr>
              <w:spacing w:after="0"/>
              <w:jc w:val="left"/>
            </w:pPr>
            <w:r>
              <w:t>Bruxelles</w:t>
            </w:r>
          </w:p>
          <w:p w14:paraId="5C918E8F" w14:textId="70261225" w:rsidR="3C2D33B5" w:rsidRDefault="0059292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2F36BA2" w:rsidR="006938F5" w:rsidRDefault="0059292C" w:rsidP="006718D3">
            <w:pPr>
              <w:spacing w:after="0"/>
              <w:jc w:val="left"/>
            </w:pPr>
            <w:r>
              <w:t>With allowances</w:t>
            </w:r>
          </w:p>
          <w:p w14:paraId="02E31856" w14:textId="45C9AE1C" w:rsidR="006938F5" w:rsidRDefault="0059292C" w:rsidP="006718D3">
            <w:pPr>
              <w:spacing w:after="0"/>
              <w:jc w:val="left"/>
            </w:pPr>
            <w:r>
              <w:t>Avec indemnités</w:t>
            </w:r>
          </w:p>
          <w:p w14:paraId="720FD450" w14:textId="79C24B2C" w:rsidR="006938F5" w:rsidRDefault="0059292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8E63F6D" w:rsidR="006938F5" w:rsidRDefault="0059292C" w:rsidP="006718D3">
            <w:pPr>
              <w:spacing w:after="0"/>
              <w:jc w:val="left"/>
            </w:pPr>
            <w:r>
              <w:t>Member States</w:t>
            </w:r>
          </w:p>
          <w:p w14:paraId="2A7DF233" w14:textId="5B68CA44" w:rsidR="006938F5" w:rsidRDefault="0059292C" w:rsidP="006718D3">
            <w:pPr>
              <w:spacing w:after="0"/>
              <w:jc w:val="left"/>
            </w:pPr>
            <w:r>
              <w:t>États membres</w:t>
            </w:r>
          </w:p>
          <w:p w14:paraId="13C75E2E" w14:textId="39FF98A8" w:rsidR="006938F5" w:rsidRDefault="0059292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8433065" w:rsidR="006938F5" w:rsidRDefault="0059292C"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422A325" w:rsidR="00A95A44" w:rsidRPr="00E61551" w:rsidRDefault="0059292C"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24AE6A0" w14:textId="77777777" w:rsidR="0059292C" w:rsidRDefault="0059292C" w:rsidP="003C1977">
      <w:pPr>
        <w:spacing w:after="0"/>
      </w:pPr>
      <w:r>
        <w:t xml:space="preserve">We are:  Unit D1 “Effective Development Policy and Team Europe” is part of the Directorate “Sustainable Development Policy and Coordination” of the Directorate-General for International Partnerships. </w:t>
      </w:r>
    </w:p>
    <w:p w14:paraId="72CE8366" w14:textId="77777777" w:rsidR="0059292C" w:rsidRDefault="0059292C" w:rsidP="003C1977">
      <w:pPr>
        <w:spacing w:after="0"/>
      </w:pPr>
    </w:p>
    <w:p w14:paraId="7C577504" w14:textId="77777777" w:rsidR="0059292C" w:rsidRDefault="0059292C" w:rsidP="003C1977">
      <w:pPr>
        <w:spacing w:after="0"/>
      </w:pPr>
      <w:r>
        <w:t>The unit is in charge (inter alia) of:</w:t>
      </w:r>
    </w:p>
    <w:p w14:paraId="4612F53F" w14:textId="77777777" w:rsidR="0059292C" w:rsidRDefault="0059292C" w:rsidP="003C1977">
      <w:pPr>
        <w:spacing w:after="0"/>
      </w:pPr>
      <w:r>
        <w:t>•</w:t>
      </w:r>
      <w:r>
        <w:tab/>
        <w:t>Coordination of and support to the implementation of the Team Europe approach (including policy formulation, analysis and guidance etc.) and acting as focal point for stakeholders within and outside the Commission, and in particular for Member States;</w:t>
      </w:r>
    </w:p>
    <w:p w14:paraId="539053DC" w14:textId="77777777" w:rsidR="0059292C" w:rsidRDefault="0059292C" w:rsidP="003C1977">
      <w:pPr>
        <w:spacing w:after="0"/>
      </w:pPr>
      <w:r>
        <w:t>•</w:t>
      </w:r>
      <w:r>
        <w:tab/>
        <w:t>Coordination of the implementation of the Global Gateway strategy (including relations with the Council RELEX HQ working party, the EEAS and Commission services), and related analysis, monitoring and horizontal work strands, and support to Member States;</w:t>
      </w:r>
    </w:p>
    <w:p w14:paraId="2444BC8A" w14:textId="5D8A0CBA" w:rsidR="00A95A44" w:rsidRDefault="0059292C" w:rsidP="003C1977">
      <w:pPr>
        <w:spacing w:after="0"/>
      </w:pPr>
      <w:r>
        <w:t>•</w:t>
      </w:r>
      <w:r>
        <w:tab/>
        <w:t xml:space="preserve">Policy development and oversight in the areas of Development Effectiveness and Working Better Together as Team Europe and coordination of relations with Member States.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655CFEC" w14:textId="77777777" w:rsidR="0059292C" w:rsidRDefault="0059292C" w:rsidP="003C1977">
      <w:pPr>
        <w:spacing w:after="0"/>
      </w:pPr>
      <w:r>
        <w:t>We propose a multifaceted job in a nice dynamic work environment. This position involves working on different files and issues related to relations with Member States, Team Europe, Team National, the Global Gateway strategy, development effectiveness and transparency, offering an excellent insight into DG INTPA priorities, actions and tools.</w:t>
      </w:r>
    </w:p>
    <w:p w14:paraId="03BE94C7" w14:textId="77777777" w:rsidR="0059292C" w:rsidRDefault="0059292C" w:rsidP="003C1977">
      <w:pPr>
        <w:spacing w:after="0"/>
      </w:pPr>
      <w:r>
        <w:t>Under the responsibility of the Head of Unit, and jointly with other colleagues, the successful candidate will support INTPA D1’s work in particular in the following areas:</w:t>
      </w:r>
    </w:p>
    <w:p w14:paraId="59E794BC" w14:textId="77777777" w:rsidR="0059292C" w:rsidRDefault="0059292C" w:rsidP="003C1977">
      <w:pPr>
        <w:spacing w:after="0"/>
      </w:pPr>
      <w:r>
        <w:t>•</w:t>
      </w:r>
      <w:r>
        <w:tab/>
        <w:t xml:space="preserve">Contribute to the elaboration of EU policies and approaches concerning the Team Europe approach, Team National and relations with Member States, including joint implementation and development and follow-up of Team Europe Initiatives; </w:t>
      </w:r>
    </w:p>
    <w:p w14:paraId="018D96F0" w14:textId="77777777" w:rsidR="0059292C" w:rsidRDefault="0059292C" w:rsidP="003C1977">
      <w:pPr>
        <w:spacing w:after="0"/>
      </w:pPr>
      <w:r>
        <w:t>•</w:t>
      </w:r>
      <w:r>
        <w:tab/>
        <w:t>Contribute to enhance development effectiveness and transparency in the context of the Global Gateway strategy;</w:t>
      </w:r>
    </w:p>
    <w:p w14:paraId="407D3E9C" w14:textId="77777777" w:rsidR="0059292C" w:rsidRDefault="0059292C" w:rsidP="003C1977">
      <w:pPr>
        <w:spacing w:after="0"/>
      </w:pPr>
      <w:r>
        <w:t>•</w:t>
      </w:r>
      <w:r>
        <w:tab/>
        <w:t xml:space="preserve">Coordinate with associated services in DG INTPA, with other DGs and external actors for policy formulation and implementation in the areas of competence and </w:t>
      </w:r>
    </w:p>
    <w:p w14:paraId="4FA38409" w14:textId="1FD7ADB5" w:rsidR="00A95A44" w:rsidRDefault="0059292C" w:rsidP="003C1977">
      <w:pPr>
        <w:spacing w:after="0"/>
      </w:pPr>
      <w:r>
        <w:t>•</w:t>
      </w:r>
      <w:r>
        <w:tab/>
        <w:t>Act as focal point for the relations with certain Member States, maintaining regular contacts with their permanent representations and up-to-date information on their policies and organisational set-ups for external cooperation.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7F0B344" w14:textId="77777777" w:rsidR="0059292C" w:rsidRDefault="0059292C" w:rsidP="00527473">
      <w:pPr>
        <w:spacing w:after="0"/>
        <w:jc w:val="left"/>
      </w:pPr>
      <w:r>
        <w:t xml:space="preserve">We look for a dynamic colleague, willing to contribute to the EU’s external cooperation and move forward relations with Members States in that area. </w:t>
      </w:r>
    </w:p>
    <w:p w14:paraId="4F05DE45" w14:textId="77777777" w:rsidR="0059292C" w:rsidRDefault="0059292C" w:rsidP="00527473">
      <w:pPr>
        <w:spacing w:after="0"/>
        <w:jc w:val="left"/>
      </w:pPr>
      <w:r>
        <w:t>The selected candidate will have at least five years of previous work experience in the field of international partnerships / development cooperation, including work in the field in at least one partner country.</w:t>
      </w:r>
    </w:p>
    <w:p w14:paraId="669F0F8E" w14:textId="77777777" w:rsidR="0059292C" w:rsidRDefault="0059292C" w:rsidP="00527473">
      <w:pPr>
        <w:spacing w:after="0"/>
        <w:jc w:val="left"/>
      </w:pPr>
    </w:p>
    <w:p w14:paraId="20C3B4CD" w14:textId="77777777" w:rsidR="0059292C" w:rsidRDefault="0059292C" w:rsidP="00527473">
      <w:pPr>
        <w:spacing w:after="0"/>
        <w:jc w:val="left"/>
      </w:pPr>
      <w:r>
        <w:t>S/he will have worked with other Member States in a Team Europe approach and will have experience with EU programmes/projects design or management.</w:t>
      </w:r>
    </w:p>
    <w:p w14:paraId="71A6DDEF" w14:textId="77777777" w:rsidR="0059292C" w:rsidRDefault="0059292C" w:rsidP="00527473">
      <w:pPr>
        <w:spacing w:after="0"/>
        <w:jc w:val="left"/>
      </w:pPr>
    </w:p>
    <w:p w14:paraId="06D1E033" w14:textId="77777777" w:rsidR="0059292C" w:rsidRDefault="0059292C" w:rsidP="00527473">
      <w:pPr>
        <w:spacing w:after="0"/>
        <w:jc w:val="left"/>
      </w:pPr>
      <w:r>
        <w:t>In addition, the candidate shall enjoy working in a team and engaging with internal and external actors, have a good sense of initiative and strong coordination and communication skills.</w:t>
      </w:r>
    </w:p>
    <w:p w14:paraId="62C0FA82" w14:textId="77777777" w:rsidR="0059292C" w:rsidRDefault="0059292C" w:rsidP="00527473">
      <w:pPr>
        <w:spacing w:after="0"/>
        <w:jc w:val="left"/>
      </w:pPr>
    </w:p>
    <w:p w14:paraId="1BE0C9A1" w14:textId="77777777" w:rsidR="0059292C" w:rsidRDefault="0059292C" w:rsidP="00527473">
      <w:pPr>
        <w:spacing w:after="0"/>
        <w:jc w:val="left"/>
      </w:pPr>
      <w:r>
        <w:t xml:space="preserve">S/he will have an excellent command of English, both written and spoken, and a good command of French. </w:t>
      </w:r>
    </w:p>
    <w:p w14:paraId="0DE8C532" w14:textId="4E793B3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761E974" w:rsidR="0017274D" w:rsidRPr="008250D4" w:rsidRDefault="0059292C"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24BDDB8" w14:textId="77777777" w:rsidR="0059292C" w:rsidRDefault="0059292C" w:rsidP="00527473">
      <w:pPr>
        <w:spacing w:after="0"/>
        <w:rPr>
          <w:lang w:val="de-DE"/>
        </w:rPr>
      </w:pPr>
      <w:r>
        <w:rPr>
          <w:lang w:val="de-DE"/>
        </w:rPr>
        <w:t xml:space="preserve">Nous sommes: L’unité D1 «Politique de développement efficace et Équipe Europe» fait partie de la direction «Politique et coordination du développement durable» de la Direction Générale pour les Partenariats Internationaux. </w:t>
      </w:r>
    </w:p>
    <w:p w14:paraId="284212A9" w14:textId="77777777" w:rsidR="0059292C" w:rsidRDefault="0059292C" w:rsidP="00527473">
      <w:pPr>
        <w:spacing w:after="0"/>
        <w:rPr>
          <w:lang w:val="de-DE"/>
        </w:rPr>
      </w:pPr>
    </w:p>
    <w:p w14:paraId="7FCE2B68" w14:textId="77777777" w:rsidR="0059292C" w:rsidRDefault="0059292C" w:rsidP="00527473">
      <w:pPr>
        <w:spacing w:after="0"/>
        <w:rPr>
          <w:lang w:val="de-DE"/>
        </w:rPr>
      </w:pPr>
      <w:r>
        <w:rPr>
          <w:lang w:val="de-DE"/>
        </w:rPr>
        <w:t>L'unité est en charge (entre autres) de:</w:t>
      </w:r>
    </w:p>
    <w:p w14:paraId="6134FDA3" w14:textId="77777777" w:rsidR="0059292C" w:rsidRDefault="0059292C" w:rsidP="00527473">
      <w:pPr>
        <w:spacing w:after="0"/>
        <w:rPr>
          <w:lang w:val="de-DE"/>
        </w:rPr>
      </w:pPr>
      <w:r>
        <w:rPr>
          <w:lang w:val="de-DE"/>
        </w:rPr>
        <w:t>•</w:t>
      </w:r>
      <w:r>
        <w:rPr>
          <w:lang w:val="de-DE"/>
        </w:rPr>
        <w:tab/>
        <w:t>la coordination et le soutien à la mise en œuvre de l’approche de l’Équipe Europe ‘Team Europe’ (y compris la formulation, l’analyse et l’orientation des politiques, etc.) et joue le rôle de point focal pour les parties prenantes au sein comme en dehors de la Commission, en particulier pour les États membres;</w:t>
      </w:r>
    </w:p>
    <w:p w14:paraId="6EB457FF" w14:textId="77777777" w:rsidR="0059292C" w:rsidRDefault="0059292C" w:rsidP="00527473">
      <w:pPr>
        <w:spacing w:after="0"/>
        <w:rPr>
          <w:lang w:val="de-DE"/>
        </w:rPr>
      </w:pPr>
      <w:r>
        <w:rPr>
          <w:lang w:val="de-DE"/>
        </w:rPr>
        <w:t>•</w:t>
      </w:r>
      <w:r>
        <w:rPr>
          <w:lang w:val="de-DE"/>
        </w:rPr>
        <w:tab/>
        <w:t>la coordination de la mise en œuvre de la stratégie «Global Gateway» (y compris les relations avec le groupe de travail du Conseil RELEX HQ, le SEAE et les services de la Commission), ainsi que l’analyse, le suivi horizontal de la stratégie, et le soutien aux États membres.</w:t>
      </w:r>
    </w:p>
    <w:p w14:paraId="6810D07E" w14:textId="0D9C6DEE" w:rsidR="00A95A44" w:rsidRPr="00E61551" w:rsidRDefault="0059292C" w:rsidP="00527473">
      <w:pPr>
        <w:spacing w:after="0"/>
        <w:rPr>
          <w:lang w:val="de-DE"/>
        </w:rPr>
      </w:pPr>
      <w:r>
        <w:rPr>
          <w:lang w:val="de-DE"/>
        </w:rPr>
        <w:t>•</w:t>
      </w:r>
      <w:r>
        <w:rPr>
          <w:lang w:val="de-DE"/>
        </w:rPr>
        <w:tab/>
        <w:t xml:space="preserve">l’élaboration des politiques et leur suivi dans les domaines de l’efficacité de l’aide au développement et de ‘Travailler Mieux Ensemble’ (Working Better Together) en tant qu’Équipe Europe ‘Team Europe’ et la coordination des relations avec les États membres.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EF954CB" w14:textId="77777777" w:rsidR="0059292C" w:rsidRDefault="0059292C" w:rsidP="00527473">
      <w:pPr>
        <w:spacing w:after="0"/>
        <w:jc w:val="left"/>
        <w:rPr>
          <w:lang w:val="de-DE"/>
        </w:rPr>
      </w:pPr>
      <w:r>
        <w:rPr>
          <w:lang w:val="de-DE"/>
        </w:rPr>
        <w:t>Nous proposons un travail varié dans un environnement de travail dynamique et agréable. Ce poste implique de travailler sur différents dossiers et questions liés aux relations avec les États membres, à ‘Team Europe’, à Team National, à la stratégie «Global Gateway», à l’efficacité de l’aide au développement et à la transparence, offrant ainsi un excellent aperçu des priorités, des actions et des outils de la DG INTPA.</w:t>
      </w:r>
    </w:p>
    <w:p w14:paraId="6F0C36A4" w14:textId="77777777" w:rsidR="0059292C" w:rsidRDefault="0059292C" w:rsidP="00527473">
      <w:pPr>
        <w:spacing w:after="0"/>
        <w:jc w:val="left"/>
        <w:rPr>
          <w:lang w:val="de-DE"/>
        </w:rPr>
      </w:pPr>
      <w:r>
        <w:rPr>
          <w:lang w:val="de-DE"/>
        </w:rPr>
        <w:t>Sous la responsabilité du chef d’unité et conjointement avec d’autres collègues, le candidat ou la candidate retenu(e) soutiendra le travail de la DG INTPA D1, en particulier dans les domaines suivants :</w:t>
      </w:r>
    </w:p>
    <w:p w14:paraId="7F53CF50" w14:textId="77777777" w:rsidR="0059292C" w:rsidRDefault="0059292C" w:rsidP="00527473">
      <w:pPr>
        <w:spacing w:after="0"/>
        <w:jc w:val="left"/>
        <w:rPr>
          <w:lang w:val="de-DE"/>
        </w:rPr>
      </w:pPr>
      <w:r>
        <w:rPr>
          <w:lang w:val="de-DE"/>
        </w:rPr>
        <w:t>•</w:t>
      </w:r>
      <w:r>
        <w:rPr>
          <w:lang w:val="de-DE"/>
        </w:rPr>
        <w:tab/>
        <w:t xml:space="preserve">contribuer à l’élaboration de politiques et d’approches de l’UE concernant l’approche ‘Team Europe’, Team National et les relations avec les États membres, y compris la mise en œuvre conjointe et le développement et le suivi des initiatives ‘Team Europe’; </w:t>
      </w:r>
    </w:p>
    <w:p w14:paraId="70948879" w14:textId="77777777" w:rsidR="0059292C" w:rsidRDefault="0059292C" w:rsidP="00527473">
      <w:pPr>
        <w:spacing w:after="0"/>
        <w:jc w:val="left"/>
        <w:rPr>
          <w:lang w:val="de-DE"/>
        </w:rPr>
      </w:pPr>
      <w:r>
        <w:rPr>
          <w:lang w:val="de-DE"/>
        </w:rPr>
        <w:t>•</w:t>
      </w:r>
      <w:r>
        <w:rPr>
          <w:lang w:val="de-DE"/>
        </w:rPr>
        <w:tab/>
        <w:t>contribuer à améliorer l'efficacité de l’aide au développement et la transparence dans le contexte de la stratégie « Global Gateway » ;</w:t>
      </w:r>
    </w:p>
    <w:p w14:paraId="19979718" w14:textId="77777777" w:rsidR="0059292C" w:rsidRDefault="0059292C" w:rsidP="00527473">
      <w:pPr>
        <w:spacing w:after="0"/>
        <w:jc w:val="left"/>
        <w:rPr>
          <w:lang w:val="de-DE"/>
        </w:rPr>
      </w:pPr>
      <w:r>
        <w:rPr>
          <w:lang w:val="de-DE"/>
        </w:rPr>
        <w:t>•</w:t>
      </w:r>
      <w:r>
        <w:rPr>
          <w:lang w:val="de-DE"/>
        </w:rPr>
        <w:tab/>
        <w:t xml:space="preserve">coordonner avec les autres services de la DG INPTA, avec d’autres DG et les acteurs externes pertinents  la formulation et la mise en œuvre des politiques dans les domaines de compétence et </w:t>
      </w:r>
    </w:p>
    <w:p w14:paraId="59404C02" w14:textId="061922BB" w:rsidR="00A95A44" w:rsidRPr="00E61551" w:rsidRDefault="0059292C" w:rsidP="00527473">
      <w:pPr>
        <w:spacing w:after="0"/>
        <w:jc w:val="left"/>
        <w:rPr>
          <w:lang w:val="de-DE"/>
        </w:rPr>
      </w:pPr>
      <w:r>
        <w:rPr>
          <w:lang w:val="de-DE"/>
        </w:rPr>
        <w:t>•</w:t>
      </w:r>
      <w:r>
        <w:rPr>
          <w:lang w:val="de-DE"/>
        </w:rPr>
        <w:tab/>
        <w:t>agir en tant que point focal pour les relations avec certains États membres, en maintenant des contacts réguliers avec leur représentation permanente et des informations actualisées sur leurs politiques et leur structure organisationnelle en matière de coopération extérieure.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8721B03" w14:textId="77777777" w:rsidR="0059292C" w:rsidRDefault="0059292C" w:rsidP="00527473">
      <w:pPr>
        <w:spacing w:after="0"/>
        <w:rPr>
          <w:lang w:val="de-DE"/>
        </w:rPr>
      </w:pPr>
      <w:r>
        <w:rPr>
          <w:lang w:val="de-DE"/>
        </w:rPr>
        <w:t xml:space="preserve">Nous recherchons un(e) collègue dynamique, ayant envie de contribuer à la coopération extérieure de l'UE et de faire progresser les relations avec les États membres dans ce domaine. </w:t>
      </w:r>
    </w:p>
    <w:p w14:paraId="50CB9E33" w14:textId="77777777" w:rsidR="0059292C" w:rsidRDefault="0059292C" w:rsidP="00527473">
      <w:pPr>
        <w:spacing w:after="0"/>
        <w:rPr>
          <w:lang w:val="de-DE"/>
        </w:rPr>
      </w:pPr>
      <w:r>
        <w:rPr>
          <w:lang w:val="de-DE"/>
        </w:rPr>
        <w:t>Le candidat ou la candidate retenu(e) aura au moins cinq ans d’expérience professionnelle dans le domaine des partenariats internationaux/de la coopération au développement, y compris une expérience sur le terrain, dans au moins un pays partenaire.</w:t>
      </w:r>
    </w:p>
    <w:p w14:paraId="20196F18" w14:textId="77777777" w:rsidR="0059292C" w:rsidRDefault="0059292C" w:rsidP="00527473">
      <w:pPr>
        <w:spacing w:after="0"/>
        <w:rPr>
          <w:lang w:val="de-DE"/>
        </w:rPr>
      </w:pPr>
    </w:p>
    <w:p w14:paraId="22933776" w14:textId="77777777" w:rsidR="0059292C" w:rsidRDefault="0059292C" w:rsidP="00527473">
      <w:pPr>
        <w:spacing w:after="0"/>
        <w:rPr>
          <w:lang w:val="de-DE"/>
        </w:rPr>
      </w:pPr>
      <w:r>
        <w:rPr>
          <w:lang w:val="de-DE"/>
        </w:rPr>
        <w:t>Il/elle aura travaillé avec d’autres États membres ou dans le cadre de l’approche «Équipe Europe» ‘Team Europe’ et aura l’expérience de la conception ou la gestion de programmes/projets de l’UE.</w:t>
      </w:r>
    </w:p>
    <w:p w14:paraId="59B7DE69" w14:textId="77777777" w:rsidR="0059292C" w:rsidRDefault="0059292C" w:rsidP="00527473">
      <w:pPr>
        <w:spacing w:after="0"/>
        <w:rPr>
          <w:lang w:val="de-DE"/>
        </w:rPr>
      </w:pPr>
    </w:p>
    <w:p w14:paraId="1041A3E4" w14:textId="77777777" w:rsidR="0059292C" w:rsidRDefault="0059292C" w:rsidP="00527473">
      <w:pPr>
        <w:spacing w:after="0"/>
        <w:rPr>
          <w:lang w:val="de-DE"/>
        </w:rPr>
      </w:pPr>
      <w:r>
        <w:rPr>
          <w:lang w:val="de-DE"/>
        </w:rPr>
        <w:t>En outre, le candidat ou la candidate doit apprécier le travail en équipe et la coordination  avec de nombreux acteurs internes et externes, avoir un bon sens de l’initiative et de solides compétences en matière de coordination et de communication.</w:t>
      </w:r>
    </w:p>
    <w:p w14:paraId="47BC2E72" w14:textId="77777777" w:rsidR="0059292C" w:rsidRDefault="0059292C" w:rsidP="00527473">
      <w:pPr>
        <w:spacing w:after="0"/>
        <w:rPr>
          <w:lang w:val="de-DE"/>
        </w:rPr>
      </w:pPr>
    </w:p>
    <w:p w14:paraId="7B92B82C" w14:textId="194EA1BC" w:rsidR="00A95A44" w:rsidRPr="00E61551" w:rsidRDefault="0059292C" w:rsidP="00527473">
      <w:pPr>
        <w:spacing w:after="0"/>
        <w:rPr>
          <w:lang w:val="de-DE"/>
        </w:rPr>
      </w:pPr>
      <w:r>
        <w:rPr>
          <w:lang w:val="de-DE"/>
        </w:rPr>
        <w:t>Il / elle aura une excellente maîtrise de l'anglais, à la fois à l’écrit et à l’oral, et une bonne maîtrise du français.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D61D408" w:rsidR="0017274D" w:rsidRPr="00E61551" w:rsidRDefault="0059292C"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B61847D" w14:textId="77777777" w:rsidR="0059292C" w:rsidRDefault="0059292C" w:rsidP="00527473">
      <w:pPr>
        <w:spacing w:after="0"/>
        <w:rPr>
          <w:lang w:val="de-DE"/>
        </w:rPr>
      </w:pPr>
      <w:r>
        <w:rPr>
          <w:lang w:val="de-DE"/>
        </w:rPr>
        <w:t>Das Referat D1 „Wirksame Entwicklungspolitik und Team Europa“ ist Teil der Direktion „Politik der nachhaltigen Entwicklung und Koordinierung“ der Generaldirektion Internationale Partnerschaften.</w:t>
      </w:r>
    </w:p>
    <w:p w14:paraId="717B3982" w14:textId="77777777" w:rsidR="0059292C" w:rsidRDefault="0059292C" w:rsidP="00527473">
      <w:pPr>
        <w:spacing w:after="0"/>
        <w:rPr>
          <w:lang w:val="de-DE"/>
        </w:rPr>
      </w:pPr>
      <w:r>
        <w:rPr>
          <w:lang w:val="de-DE"/>
        </w:rPr>
        <w:t>Das Referat ist (unter anderem) zuständig für:</w:t>
      </w:r>
    </w:p>
    <w:p w14:paraId="09CC15E7" w14:textId="77777777" w:rsidR="0059292C" w:rsidRDefault="0059292C" w:rsidP="00527473">
      <w:pPr>
        <w:spacing w:after="0"/>
        <w:rPr>
          <w:lang w:val="de-DE"/>
        </w:rPr>
      </w:pPr>
      <w:r>
        <w:rPr>
          <w:lang w:val="de-DE"/>
        </w:rPr>
        <w:t>•</w:t>
      </w:r>
      <w:r>
        <w:rPr>
          <w:lang w:val="de-DE"/>
        </w:rPr>
        <w:tab/>
        <w:t>Koordinierung und Unterstützung der Umsetzung des „Team-Europa-Ansatzes“ (einschließlich der Politikgestaltung, Analysen und Leitlinien usw.) und die Tätigkeit als Kontaktstelle für verschiedene Akteure innerhalb und außerhalb der Kommission, insbesondere für die Mitgliedstaaten;</w:t>
      </w:r>
    </w:p>
    <w:p w14:paraId="0FB1AF44" w14:textId="77777777" w:rsidR="0059292C" w:rsidRDefault="0059292C" w:rsidP="00527473">
      <w:pPr>
        <w:spacing w:after="0"/>
        <w:rPr>
          <w:lang w:val="de-DE"/>
        </w:rPr>
      </w:pPr>
      <w:r>
        <w:rPr>
          <w:lang w:val="de-DE"/>
        </w:rPr>
        <w:t>•</w:t>
      </w:r>
      <w:r>
        <w:rPr>
          <w:lang w:val="de-DE"/>
        </w:rPr>
        <w:tab/>
        <w:t>Koordinierung der Umsetzung der Global-Gateway-Strategie (einschließlich der Beziehungen zur Ratsarbeitsgruppe der Referenten für Außenbeziehungen - Horizontale Dossiers im Bereich der Außenbeziehungen - Horizontale Fragen (RELEX HQ), zum EAD und zu den Kommissionsdienststellen) und der damit verbundenen Analyse, Überprüfung und horizontalen Arbeitsbereiche sowie die Unterstützung der Mitgliedstaaten;</w:t>
      </w:r>
    </w:p>
    <w:p w14:paraId="2B6785AE" w14:textId="6BE8FAC0" w:rsidR="00A95A44" w:rsidRDefault="0059292C" w:rsidP="00527473">
      <w:pPr>
        <w:spacing w:after="0"/>
        <w:rPr>
          <w:lang w:val="de-DE"/>
        </w:rPr>
      </w:pPr>
      <w:r>
        <w:rPr>
          <w:lang w:val="de-DE"/>
        </w:rPr>
        <w:t>•</w:t>
      </w:r>
      <w:r>
        <w:rPr>
          <w:lang w:val="de-DE"/>
        </w:rPr>
        <w:tab/>
        <w:t>Politikentwicklung und -aufsicht in den Bereichen Wirksamkeit der Entwicklungszusammenarbeit und bessere Zusammenarbeit als Team Europa sowie Koordinierung der Beziehungen zu den Mitgliedstaaten.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5D4CF37" w14:textId="77777777" w:rsidR="0059292C" w:rsidRDefault="0059292C" w:rsidP="00527473">
      <w:pPr>
        <w:spacing w:after="0"/>
        <w:rPr>
          <w:lang w:val="de-DE"/>
        </w:rPr>
      </w:pPr>
      <w:r>
        <w:rPr>
          <w:lang w:val="de-DE"/>
        </w:rPr>
        <w:t>Wir schlagen eine vielseitige Tätigkeit in einem angenehmen und dynamischen Arbeitsumfeld vor. Diese Position beinhaltet die Arbeit an verschiedenen Dossiers und Themen im Zusammenhang mit den Beziehungen zu den Mitgliedstaaten, Team Europa, „Team National“, Global-Gateway-Strategie, Wirksamkeit der Entwicklungszusammenarbeit sowie Transparenz und bietet einen ausgezeichneten Einblick in die Prioritäten und Maßnahmen sowie das Instrumentarium der GD INTPA.</w:t>
      </w:r>
    </w:p>
    <w:p w14:paraId="44209EF9" w14:textId="77777777" w:rsidR="0059292C" w:rsidRDefault="0059292C" w:rsidP="00527473">
      <w:pPr>
        <w:spacing w:after="0"/>
        <w:rPr>
          <w:lang w:val="de-DE"/>
        </w:rPr>
      </w:pPr>
      <w:r>
        <w:rPr>
          <w:lang w:val="de-DE"/>
        </w:rPr>
        <w:t>Unter der Verantwortung der Referatsleiterin oder des Referatsleiters und gemeinsam mit anderen Kolleginnen und Kollegen wird die erfolgreiche Bewerberin oder der erfolgreiche Bewerber die Arbeit von INTPA D1 insbesondere in folgenden Bereichen unterstützen:</w:t>
      </w:r>
    </w:p>
    <w:p w14:paraId="4214ED85" w14:textId="77777777" w:rsidR="0059292C" w:rsidRDefault="0059292C" w:rsidP="00527473">
      <w:pPr>
        <w:spacing w:after="0"/>
        <w:rPr>
          <w:lang w:val="de-DE"/>
        </w:rPr>
      </w:pPr>
      <w:r>
        <w:rPr>
          <w:lang w:val="de-DE"/>
        </w:rPr>
        <w:t>•</w:t>
      </w:r>
      <w:r>
        <w:rPr>
          <w:lang w:val="de-DE"/>
        </w:rPr>
        <w:tab/>
        <w:t>Mitwirkung an der Ausarbeitung von EU-Politik und -Ansätzen in Bezug auf den Team-Europa-Ansatz, „Team National“ und die Beziehungen zu den Mitgliedstaaten, einschließlich der gemeinsamen Umsetzung sowie der Entwicklung und Nachverfolgung von Team-Europa-Initiativen;</w:t>
      </w:r>
    </w:p>
    <w:p w14:paraId="6095D515" w14:textId="77777777" w:rsidR="0059292C" w:rsidRDefault="0059292C" w:rsidP="00527473">
      <w:pPr>
        <w:spacing w:after="0"/>
        <w:rPr>
          <w:lang w:val="de-DE"/>
        </w:rPr>
      </w:pPr>
      <w:r>
        <w:rPr>
          <w:lang w:val="de-DE"/>
        </w:rPr>
        <w:t>•</w:t>
      </w:r>
      <w:r>
        <w:rPr>
          <w:lang w:val="de-DE"/>
        </w:rPr>
        <w:tab/>
        <w:t>Mitwirkung an der Verbesserung der Wirksamkeit der Entwicklungszusammenarbeit und der Transparenz im Rahmen der Global-Gateway-Strategie;</w:t>
      </w:r>
    </w:p>
    <w:p w14:paraId="3F94D532" w14:textId="77777777" w:rsidR="0059292C" w:rsidRDefault="0059292C" w:rsidP="00527473">
      <w:pPr>
        <w:spacing w:after="0"/>
        <w:rPr>
          <w:lang w:val="de-DE"/>
        </w:rPr>
      </w:pPr>
      <w:r>
        <w:rPr>
          <w:lang w:val="de-DE"/>
        </w:rPr>
        <w:t>•</w:t>
      </w:r>
      <w:r>
        <w:rPr>
          <w:lang w:val="de-DE"/>
        </w:rPr>
        <w:tab/>
        <w:t>Koordinierung mit den involvierten Dienststellen der GD INTPA, mit anderen Generaldirektionen und externen Akteuren für die Politikformulierung und -umsetzung in den Zuständigkeitsbereichen und</w:t>
      </w:r>
    </w:p>
    <w:p w14:paraId="2BE34DBA" w14:textId="2B80F0DC" w:rsidR="00A95A44" w:rsidRPr="00A95A44" w:rsidRDefault="0059292C" w:rsidP="00527473">
      <w:pPr>
        <w:spacing w:after="0"/>
        <w:rPr>
          <w:lang w:val="de-DE"/>
        </w:rPr>
      </w:pPr>
      <w:r>
        <w:rPr>
          <w:lang w:val="de-DE"/>
        </w:rPr>
        <w:t>•</w:t>
      </w:r>
      <w:r>
        <w:rPr>
          <w:lang w:val="de-DE"/>
        </w:rPr>
        <w:tab/>
        <w:t>Funktion als Kontaktstelle für die Beziehungen zu bestimmten Mitgliedstaaten, Pflege regelmäßiger Kontakte mit ihren Ständigen Vertretungen sowie aktueller Informationen über ihre Politik und organisatorischen Strukturen für die externe Zusammenarbeit.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724B64D" w14:textId="77777777" w:rsidR="0059292C" w:rsidRDefault="0059292C" w:rsidP="00527473">
      <w:pPr>
        <w:spacing w:after="0"/>
        <w:rPr>
          <w:lang w:val="en-US"/>
        </w:rPr>
      </w:pPr>
      <w:r>
        <w:rPr>
          <w:lang w:val="en-US"/>
        </w:rPr>
        <w:t>Wir suchen eine dynamische Kollegin oder einen dynamischen Kollegen, die bzw. der bereit ist, zur externen Zusammenarbeit der EU beizutragen und die Beziehungen zu den Mitgliedstaaten in diesem Bereich voranzubringen.</w:t>
      </w:r>
    </w:p>
    <w:p w14:paraId="689F8DC9" w14:textId="77777777" w:rsidR="0059292C" w:rsidRDefault="0059292C" w:rsidP="00527473">
      <w:pPr>
        <w:spacing w:after="0"/>
        <w:rPr>
          <w:lang w:val="en-US"/>
        </w:rPr>
      </w:pPr>
      <w:r>
        <w:rPr>
          <w:lang w:val="en-US"/>
        </w:rPr>
        <w:t>Die ausgewählte Bewerberin oder der ausgewählte Bewerber verfügt über mindestens fünf Jahre Berufserfahrung im Bereich der internationalen Partnerschaften / Entwicklungszusammenarbeit, einschließlich der Arbeit vor Ort in mindestens einem Partnerland.</w:t>
      </w:r>
    </w:p>
    <w:p w14:paraId="5D8ED08B" w14:textId="77777777" w:rsidR="0059292C" w:rsidRDefault="0059292C" w:rsidP="00527473">
      <w:pPr>
        <w:spacing w:after="0"/>
        <w:rPr>
          <w:lang w:val="en-US"/>
        </w:rPr>
      </w:pPr>
      <w:r>
        <w:rPr>
          <w:lang w:val="en-US"/>
        </w:rPr>
        <w:t>Sie oder er hat im Rahmen eines Team-Europa-Ansatzes mit anderen Mitgliedstaaten zusammengearbeitet und Erfahrung mit Konzeption oder Management von EU-Programmen/Projekten.</w:t>
      </w:r>
    </w:p>
    <w:p w14:paraId="2C007945" w14:textId="77777777" w:rsidR="0059292C" w:rsidRDefault="0059292C" w:rsidP="00527473">
      <w:pPr>
        <w:spacing w:after="0"/>
        <w:rPr>
          <w:lang w:val="en-US"/>
        </w:rPr>
      </w:pPr>
      <w:r>
        <w:rPr>
          <w:lang w:val="en-US"/>
        </w:rPr>
        <w:t>Darüber hinaus hat die Bewerberin oder der Bewerber Freude daran, in einem Team zu arbeiten und mit internen und externen Akteuren zusammenzuarbeiten, und verfügt über eine ausgeprägte Eigeninitiative und starke Koordinierungs- und Kommunikationsfähigkeiten.</w:t>
      </w:r>
    </w:p>
    <w:p w14:paraId="7DFF067A" w14:textId="29392169" w:rsidR="00792E59" w:rsidRPr="00A10C67" w:rsidRDefault="0059292C" w:rsidP="00527473">
      <w:pPr>
        <w:spacing w:after="0"/>
        <w:rPr>
          <w:lang w:val="en-US"/>
        </w:rPr>
      </w:pPr>
      <w:r>
        <w:rPr>
          <w:lang w:val="en-US"/>
        </w:rPr>
        <w:t>Sie oder er verfügt über ausgezeichnete Englischkenntnisse in Wort und Schrift und über gute Französischkenntnisse.</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9292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9292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9292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9292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9292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9292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9292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9292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9292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9292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57225"/>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9292C"/>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8942CC54-7651-4CCE-907F-61E37E824B19}"/>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3542</Words>
  <Characters>20193</Characters>
  <Application>Microsoft Office Word</Application>
  <DocSecurity>4</DocSecurity>
  <PresentationFormat>Microsoft Word 14.0</PresentationFormat>
  <Lines>168</Lines>
  <Paragraphs>47</Paragraphs>
  <ScaleCrop>true</ScaleCrop>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2026-03-11T17:09:00Z</dcterms:created>
  <dcterms:modified xsi:type="dcterms:W3CDTF">2026-03-11T17:09:00Z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