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61B15FDC" w:rsidR="005C6DCE" w:rsidRPr="0080358B" w:rsidRDefault="001B1572"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1B1572"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57846612" w:rsidR="006938F5" w:rsidRDefault="001B1572" w:rsidP="006718D3">
            <w:pPr>
              <w:spacing w:after="0"/>
              <w:jc w:val="left"/>
            </w:pPr>
            <w:r>
              <w:t>TAXUD.A.4</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50945859" w:rsidR="006938F5" w:rsidRDefault="001B1572" w:rsidP="006718D3">
            <w:pPr>
              <w:spacing w:after="0"/>
              <w:jc w:val="left"/>
            </w:pPr>
            <w:r>
              <w:t>449898</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7A0D7BC" w:rsidR="4EEB584D" w:rsidRDefault="001B1572"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7517AAED" w:rsidR="006938F5" w:rsidRDefault="001B1572"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6D1938AC" w:rsidR="3C2D33B5" w:rsidRDefault="001B1572" w:rsidP="14270372">
            <w:pPr>
              <w:spacing w:after="0"/>
              <w:jc w:val="left"/>
            </w:pPr>
            <w:r>
              <w:t>Brussels</w:t>
            </w:r>
          </w:p>
          <w:p w14:paraId="6B7C1AA9" w14:textId="26F00479" w:rsidR="3C2D33B5" w:rsidRDefault="001B1572" w:rsidP="14270372">
            <w:pPr>
              <w:spacing w:after="0"/>
              <w:jc w:val="left"/>
            </w:pPr>
            <w:r>
              <w:t>Bruxelles</w:t>
            </w:r>
          </w:p>
          <w:p w14:paraId="5C918E8F" w14:textId="4A89B6AB" w:rsidR="3C2D33B5" w:rsidRDefault="001B1572"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47FA00CB" w:rsidR="006938F5" w:rsidRDefault="001B1572" w:rsidP="006718D3">
            <w:pPr>
              <w:spacing w:after="0"/>
              <w:jc w:val="left"/>
            </w:pPr>
            <w:r>
              <w:t>With allowances</w:t>
            </w:r>
          </w:p>
          <w:p w14:paraId="02E31856" w14:textId="29F0066B" w:rsidR="006938F5" w:rsidRDefault="001B1572" w:rsidP="006718D3">
            <w:pPr>
              <w:spacing w:after="0"/>
              <w:jc w:val="left"/>
            </w:pPr>
            <w:r>
              <w:t>Avec indemnités</w:t>
            </w:r>
          </w:p>
          <w:p w14:paraId="720FD450" w14:textId="59F82915" w:rsidR="006938F5" w:rsidRDefault="001B1572"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792FF682" w:rsidR="006938F5" w:rsidRDefault="001B1572" w:rsidP="006718D3">
            <w:pPr>
              <w:spacing w:after="0"/>
              <w:jc w:val="left"/>
            </w:pPr>
            <w:r>
              <w:t>Member States</w:t>
            </w:r>
          </w:p>
          <w:p w14:paraId="2A7DF233" w14:textId="41419D21" w:rsidR="006938F5" w:rsidRDefault="001B1572" w:rsidP="006718D3">
            <w:pPr>
              <w:spacing w:after="0"/>
              <w:jc w:val="left"/>
            </w:pPr>
            <w:r>
              <w:t>États membres</w:t>
            </w:r>
          </w:p>
          <w:p w14:paraId="13C75E2E" w14:textId="629D786E" w:rsidR="006938F5" w:rsidRDefault="001B1572"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5F5D4747" w:rsidR="006938F5" w:rsidRDefault="001B1572"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54DEB919" w:rsidR="00A95A44" w:rsidRPr="00E61551" w:rsidRDefault="001B1572"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10B590CB" w14:textId="77777777" w:rsidR="001B1572" w:rsidRDefault="001B1572" w:rsidP="003C1977">
      <w:pPr>
        <w:spacing w:after="0"/>
      </w:pPr>
      <w:r>
        <w:t xml:space="preserve">The Directorate General Customs and Taxation (DG TAXUD) mission is to promote fair and sustainable policies that generate revenue for the EU and its Member States and ensure that EU citizens and businesses benefit from global trade and a safe and secure Single Market protected at its borders. </w:t>
      </w:r>
    </w:p>
    <w:p w14:paraId="79F2C97C" w14:textId="77777777" w:rsidR="001B1572" w:rsidRDefault="001B1572" w:rsidP="003C1977">
      <w:pPr>
        <w:spacing w:after="0"/>
      </w:pPr>
    </w:p>
    <w:p w14:paraId="06FF08B5" w14:textId="77777777" w:rsidR="001B1572" w:rsidRDefault="001B1572" w:rsidP="003C1977">
      <w:pPr>
        <w:spacing w:after="0"/>
      </w:pPr>
      <w:r>
        <w:t xml:space="preserve">Directorate A is in charge of the EU Customs Union and customs policy, including among others, the Customs Union governance and customs policy making, managing EU international relations, primarily in customs. The Directorate staff is friendly and dynamic and is organised into 6 units including a total of around 160 staff. </w:t>
      </w:r>
    </w:p>
    <w:p w14:paraId="1E4FD746" w14:textId="77777777" w:rsidR="001B1572" w:rsidRDefault="001B1572" w:rsidP="003C1977">
      <w:pPr>
        <w:spacing w:after="0"/>
      </w:pPr>
    </w:p>
    <w:p w14:paraId="378411BF" w14:textId="77777777" w:rsidR="001B1572" w:rsidRDefault="001B1572" w:rsidP="003C1977">
      <w:pPr>
        <w:spacing w:after="0"/>
      </w:pPr>
      <w:r>
        <w:t xml:space="preserve">Within Directorate A, Unit TAXUD.A4 "Protection of citizens and enforcement of Intellectual Property Rights (IPR)"’ is in charge of policy, legislation and implementation of Prohibitions and Restrictions (europa.eu) (P&amp;R). Customs action supports the enforcement of a wide and growing number of over 350 different Union legislation (so-called P&amp;Rs), in policy fields such as industry, security, health, environment and climate. The unit offers a friendly and stimulating environment and is composed of a dynamic and motivated team of 16 colleagues. The unit is composed of two sectors: the sector dealing with specific legislations on customs enforcement of IPR, cash controls, cultural goods and drug precursors and the sector dealing with customs enforcement of sectoral P&amp;Rs embedded in single market legislations.  The position is located namely on both sectors. </w:t>
      </w:r>
    </w:p>
    <w:p w14:paraId="63E85871" w14:textId="77777777" w:rsidR="001B1572" w:rsidRDefault="001B1572" w:rsidP="003C1977">
      <w:pPr>
        <w:spacing w:after="0"/>
      </w:pPr>
    </w:p>
    <w:p w14:paraId="5347346C" w14:textId="77777777" w:rsidR="001B1572" w:rsidRDefault="001B1572" w:rsidP="003C1977">
      <w:pPr>
        <w:spacing w:after="0"/>
      </w:pPr>
      <w:r>
        <w:t>The enforcement of P&amp;R is a joint work between Directorate A “Customs” and Directorate B “Digital delivery”. In that context, the unit works hand in hand with various Units of Directorate B to promote the digital implementation of the Prohibitions and Restrictions in the context of the customs reform.</w:t>
      </w:r>
    </w:p>
    <w:p w14:paraId="055A56C6" w14:textId="77777777" w:rsidR="001B1572" w:rsidRDefault="001B1572" w:rsidP="003C1977">
      <w:pPr>
        <w:spacing w:after="0"/>
      </w:pPr>
    </w:p>
    <w:p w14:paraId="2444BC8A" w14:textId="6DB2F47D"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74BC9F41" w14:textId="77777777" w:rsidR="001B1572" w:rsidRDefault="001B1572" w:rsidP="003C1977">
      <w:pPr>
        <w:spacing w:after="0"/>
      </w:pPr>
      <w:r>
        <w:t>A transversal position of a policy officer with a strong policy, analytical and coordination dimension in the P&amp;R team. You will have to ensure that the customs dimension and the enforcement at the borders are duly considered in the legislative proposals by the sectoral line DGs as well as during the development of the implementing legislation. You will be playing the role of an ‘integrator’ between customs and sectoral policies and between customs and digital delivery policies (joint work with Directorate TAXUD.B). The job also involves the follow up of the implementation of the new Union Customs Code including, when necessary, support to the drafting of the implementing and delegated acts to the new Union Customs Code linked to prohibitions and restrictions aspects.</w:t>
      </w:r>
    </w:p>
    <w:p w14:paraId="5D601F04" w14:textId="77777777" w:rsidR="001B1572" w:rsidRDefault="001B1572" w:rsidP="003C1977">
      <w:pPr>
        <w:spacing w:after="0"/>
      </w:pPr>
    </w:p>
    <w:p w14:paraId="3DA4A21C" w14:textId="77777777" w:rsidR="001B1572" w:rsidRDefault="001B1572" w:rsidP="003C1977">
      <w:pPr>
        <w:spacing w:after="0"/>
      </w:pPr>
      <w:r>
        <w:t xml:space="preserve">Concretely, you will be responsible for various P&amp;R files, as regards the preparation, negotiation, implementation and/or monitoring of the enforcement by customs at the EU </w:t>
      </w:r>
      <w:r>
        <w:lastRenderedPageBreak/>
        <w:t>external borders in close cooperation with our 3 partner communities: (i) TAXUD policy and IT units, (ii) the sectoral DGs in the lead of the single market legislation (e.g., GROW, ENV, ENER, SANTE), and (iii) national P&amp;R experts.</w:t>
      </w:r>
    </w:p>
    <w:p w14:paraId="4939E35F" w14:textId="77777777" w:rsidR="001B1572" w:rsidRDefault="001B1572" w:rsidP="003C1977">
      <w:pPr>
        <w:spacing w:after="0"/>
      </w:pPr>
    </w:p>
    <w:p w14:paraId="7B8983D9" w14:textId="77777777" w:rsidR="001B1572" w:rsidRDefault="001B1572" w:rsidP="003C1977">
      <w:pPr>
        <w:spacing w:after="0"/>
      </w:pPr>
      <w:r>
        <w:t>You will also work closely with the team in charge of the drug precursors legislation (TAXUD is co chef de file with GROW for this legislation), for which a Commission proposal is at the phase of being discussed with the co-legislators. Once adopted, there will also be some implementation work to be prepared (via implementing and delegated acts).</w:t>
      </w:r>
    </w:p>
    <w:p w14:paraId="7D7A5D38" w14:textId="77777777" w:rsidR="001B1572" w:rsidRDefault="001B1572" w:rsidP="003C1977">
      <w:pPr>
        <w:spacing w:after="0"/>
      </w:pPr>
    </w:p>
    <w:p w14:paraId="48507F47" w14:textId="77777777" w:rsidR="001B1572" w:rsidRDefault="001B1572" w:rsidP="003C1977">
      <w:pPr>
        <w:spacing w:after="0"/>
      </w:pPr>
      <w:r>
        <w:t>The national expert shall carry out his / her duties under the supervision of a Commission official. Without prejudice to the principle of loyal cooperation between national / regional or local administrations and the Commission, he / she shall conduct him / herself solely with the interests of the European Union in mind. The national shall not represent the Commission with a view to entering into commitments, whether financial or otherwise, or negotiate on its behalf.</w:t>
      </w:r>
    </w:p>
    <w:p w14:paraId="4FA38409" w14:textId="5F5B3015"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686A1A86" w14:textId="77777777" w:rsidR="001B1572" w:rsidRDefault="001B1572" w:rsidP="00527473">
      <w:pPr>
        <w:spacing w:after="0"/>
        <w:jc w:val="left"/>
      </w:pPr>
      <w:r>
        <w:t>The successful candidate should have a good knowledge of customs activities. Previous professional experience with enforcement of sectoral Union legislation (so-called P&amp;Rs) at EU external borders by customs would be an asset. Similarly, experience on drug precursors enforcement by customs would also be relevant.</w:t>
      </w:r>
    </w:p>
    <w:p w14:paraId="11B1CB8F" w14:textId="77777777" w:rsidR="001B1572" w:rsidRDefault="001B1572" w:rsidP="00527473">
      <w:pPr>
        <w:spacing w:after="0"/>
        <w:jc w:val="left"/>
      </w:pPr>
    </w:p>
    <w:p w14:paraId="69E58ABB" w14:textId="77777777" w:rsidR="001B1572" w:rsidRDefault="001B1572" w:rsidP="00527473">
      <w:pPr>
        <w:spacing w:after="0"/>
        <w:jc w:val="left"/>
      </w:pPr>
      <w:r>
        <w:t>The successful candidate will need solid policy, analytical, communication/drafting and negotiation skills and should be able to work under pressure. Due to the horizontal nature of the unit, we look for someone who is eager to learn and keen to broaden his/her horizon.</w:t>
      </w:r>
    </w:p>
    <w:p w14:paraId="1D04F16C" w14:textId="77777777" w:rsidR="001B1572" w:rsidRDefault="001B1572" w:rsidP="00527473">
      <w:pPr>
        <w:spacing w:after="0"/>
        <w:jc w:val="left"/>
      </w:pPr>
    </w:p>
    <w:p w14:paraId="7E1432DC" w14:textId="77777777" w:rsidR="001B1572" w:rsidRDefault="001B1572" w:rsidP="00527473">
      <w:pPr>
        <w:spacing w:after="0"/>
        <w:jc w:val="left"/>
      </w:pPr>
      <w:r>
        <w:t>He/She should enjoy working in a team with other experienced colleagues from different cultural and linguistic backgrounds.</w:t>
      </w:r>
    </w:p>
    <w:p w14:paraId="03038FD2" w14:textId="77777777" w:rsidR="001B1572" w:rsidRDefault="001B1572" w:rsidP="00527473">
      <w:pPr>
        <w:spacing w:after="0"/>
        <w:jc w:val="left"/>
      </w:pPr>
    </w:p>
    <w:p w14:paraId="7AC56500" w14:textId="77777777" w:rsidR="001B1572" w:rsidRDefault="001B1572" w:rsidP="00527473">
      <w:pPr>
        <w:spacing w:after="0"/>
        <w:jc w:val="left"/>
      </w:pPr>
      <w:r>
        <w:t>The successful candidate may also be called to contribute to the activity of other sectors in the Unit and the Directorate as well as horizontal project teams.</w:t>
      </w:r>
    </w:p>
    <w:p w14:paraId="55A628E1" w14:textId="77777777" w:rsidR="001B1572" w:rsidRDefault="001B1572" w:rsidP="00527473">
      <w:pPr>
        <w:spacing w:after="0"/>
        <w:jc w:val="left"/>
      </w:pPr>
    </w:p>
    <w:p w14:paraId="28F2BB89" w14:textId="77777777" w:rsidR="001B1572" w:rsidRDefault="001B1572" w:rsidP="00527473">
      <w:pPr>
        <w:spacing w:after="0"/>
        <w:jc w:val="left"/>
      </w:pPr>
      <w:r>
        <w:t>Proficiency in English is necessary, including in terms of drafting skills.</w:t>
      </w:r>
    </w:p>
    <w:p w14:paraId="0DE8C532" w14:textId="627B22CB"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02D37F07" w:rsidR="0017274D" w:rsidRPr="008250D4" w:rsidRDefault="001B1572"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22B7D5CD" w14:textId="77777777" w:rsidR="001B1572" w:rsidRDefault="001B1572" w:rsidP="00527473">
      <w:pPr>
        <w:spacing w:after="0"/>
        <w:rPr>
          <w:lang w:val="de-DE"/>
        </w:rPr>
      </w:pPr>
      <w:r>
        <w:rPr>
          <w:lang w:val="de-DE"/>
        </w:rPr>
        <w:t>La mission de la Direction Générale de la fiscalité et de l'union douanière est de promouvoir des politiques équitables et durables qui génèrent des revenus pour l’Union Européenne et ses États Membres et d’assurer que les citoyens et les entreprises de l’Union bénéficient du commerce mondial et d'un marché unique sûr et protégé à ses frontières.</w:t>
      </w:r>
    </w:p>
    <w:p w14:paraId="51C973F0" w14:textId="77777777" w:rsidR="001B1572" w:rsidRDefault="001B1572" w:rsidP="00527473">
      <w:pPr>
        <w:spacing w:after="0"/>
        <w:rPr>
          <w:lang w:val="de-DE"/>
        </w:rPr>
      </w:pPr>
    </w:p>
    <w:p w14:paraId="107A896B" w14:textId="77777777" w:rsidR="001B1572" w:rsidRDefault="001B1572" w:rsidP="00527473">
      <w:pPr>
        <w:spacing w:after="0"/>
        <w:rPr>
          <w:lang w:val="de-DE"/>
        </w:rPr>
      </w:pPr>
      <w:r>
        <w:rPr>
          <w:lang w:val="de-DE"/>
        </w:rPr>
        <w:t>La Direction A est chargée de l'union douanière et de la politique douanière de l’Union Européenne, y compris, entre autres, de la gouvernance de l'union douanière et de l'élaboration de la politique douanière, de la gestion des relations internationales de l'UE, principalement dans le domaine des douanes. Le climat dans la Direction est convivial et dynamique et elle est organisée en 6 unités comprenant au total environ 160 collaborateurs.</w:t>
      </w:r>
    </w:p>
    <w:p w14:paraId="58F20C4D" w14:textId="77777777" w:rsidR="001B1572" w:rsidRDefault="001B1572" w:rsidP="00527473">
      <w:pPr>
        <w:spacing w:after="0"/>
        <w:rPr>
          <w:lang w:val="de-DE"/>
        </w:rPr>
      </w:pPr>
    </w:p>
    <w:p w14:paraId="1975A8DC" w14:textId="77777777" w:rsidR="001B1572" w:rsidRDefault="001B1572" w:rsidP="00527473">
      <w:pPr>
        <w:spacing w:after="0"/>
        <w:rPr>
          <w:lang w:val="de-DE"/>
        </w:rPr>
      </w:pPr>
      <w:r>
        <w:rPr>
          <w:lang w:val="de-DE"/>
        </w:rPr>
        <w:t>Au sein de la direction A, l’unité TAXUD.A.4 «Protection des citoyens et application des droits de propriété intellectuelle (DPI)» est chargée de la politique, de la législation et de la mise en œuvre des prohibitions et restrictions (europa.eu) (P&amp;R). L’action douanière facilite l’application d’un nombre important et croissant de législations de l’Union – plus de 350 actes législatifs différents (P&amp;R) – dans des domaines tels que l’industrie, la sécurité, la santé, l’environnement et le climat. L’unité offre un environnement convivial et stimulant et compte 16 collègues formant un groupe dynamique et motivé. L’unité se compose de deux secteurs: le secteur traitant de législations spécifiques sur le contrôle par les autorités douanières du respect des DPI, le contrôle des mouvements d’argent liquide, les biens culturels et les précurseurs de drogues et le secteur chargé de l’application, par les autorités douanières, des P&amp;R sectoriels intégrés dans les législations relatives au marché unique. Le poste est à pourvoir dans le secteur des P&amp;R sectoriels. L’application des P&amp;R est un travail conjoint entre la direction A «Douanes» et la direction B «Livraison numérique». Dans ce contexte, l’unité travaille en étroite collaboration avec différentes Unités de la Direction TAXUD.B  afin de promouvoir la mise en œuvre électronique des P&amp;R dans le contexte de la réforme douanière.</w:t>
      </w:r>
    </w:p>
    <w:p w14:paraId="6810D07E" w14:textId="41454505"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42520ED1" w14:textId="77777777" w:rsidR="001B1572" w:rsidRDefault="001B1572" w:rsidP="00527473">
      <w:pPr>
        <w:spacing w:after="0"/>
        <w:jc w:val="left"/>
        <w:rPr>
          <w:lang w:val="de-DE"/>
        </w:rPr>
      </w:pPr>
      <w:r>
        <w:rPr>
          <w:lang w:val="de-DE"/>
        </w:rPr>
        <w:t>Le poste proposé est un poste transversal de chargé(e) de mission, doté d’une forte dimension stratégique, analytique et de coordination au sein de l’équipe P&amp;R. Vous devrez veiller à ce que la dimension douanière et l’application des règles aux frontières soient dûment prises en compte dans les propositions législatives par les DG de tutelle sectorielles ainsi que lors de l’élaboration des dispositions d’application. Vous serez chargé(e) de favoriser l’intégration entre les politiques douanières et sectorielles, ainsi qu’entre les politiques douanières et les politiques de mise en œuvre numérique (en collaboration avec la direction TAXUD.B). Le poste implique également le suivi de la mise en œuvre du nouveau code des douanes, y inclus, si nécessaire, le soutien à la rédaction des actes de mise en œuvre et des actes délégués du nouveau code des douanes en lien avec les prohibitions et restrictions.</w:t>
      </w:r>
    </w:p>
    <w:p w14:paraId="20079D23" w14:textId="77777777" w:rsidR="001B1572" w:rsidRDefault="001B1572" w:rsidP="00527473">
      <w:pPr>
        <w:spacing w:after="0"/>
        <w:jc w:val="left"/>
        <w:rPr>
          <w:lang w:val="de-DE"/>
        </w:rPr>
      </w:pPr>
    </w:p>
    <w:p w14:paraId="04DCF080" w14:textId="77777777" w:rsidR="001B1572" w:rsidRDefault="001B1572" w:rsidP="00527473">
      <w:pPr>
        <w:spacing w:after="0"/>
        <w:jc w:val="left"/>
        <w:rPr>
          <w:lang w:val="de-DE"/>
        </w:rPr>
      </w:pPr>
      <w:r>
        <w:rPr>
          <w:lang w:val="de-DE"/>
        </w:rPr>
        <w:t xml:space="preserve">Concrètement, vous serez responsable de divers dossiers P&amp;R, en ce qui concerne la préparation, la négociation, la mise en œuvre et/ou le suivi de l’application des règles par les douanes aux frontières extérieures de l’UE, en étroite coopération avec nos 3 communautés partenaires: i) les unités chargées de l’élaboration des politiques et de l’informatique de la DG TAXUD, ii) les DG sectorielles responsables de la législation relative au marché unique (par exemple GROW, ENV, ENER, SANTE) et iii) les experts nationaux des P&amp;R. </w:t>
      </w:r>
    </w:p>
    <w:p w14:paraId="3242598F" w14:textId="77777777" w:rsidR="001B1572" w:rsidRDefault="001B1572" w:rsidP="00527473">
      <w:pPr>
        <w:spacing w:after="0"/>
        <w:jc w:val="left"/>
        <w:rPr>
          <w:lang w:val="de-DE"/>
        </w:rPr>
      </w:pPr>
    </w:p>
    <w:p w14:paraId="389BA53E" w14:textId="77777777" w:rsidR="001B1572" w:rsidRDefault="001B1572" w:rsidP="00527473">
      <w:pPr>
        <w:spacing w:after="0"/>
        <w:jc w:val="left"/>
        <w:rPr>
          <w:lang w:val="de-DE"/>
        </w:rPr>
      </w:pPr>
      <w:r>
        <w:rPr>
          <w:lang w:val="de-DE"/>
        </w:rPr>
        <w:t>Vous travaillerez également en étroite collaboration avec l’équipe en charge de la législation sur les précurseurs de drogue (la DG TAXUD est chef de file avec la DG GROW pour cette législation), législation pour laquelle une proposition de la Commission est en phase de discussion avec le colégislateur. Lorsque cette nouvelle législation sera adoptée, il y aura ensuite un travail de mise en œuvre à préparer (via la préparation d’actes y relatifs).</w:t>
      </w:r>
    </w:p>
    <w:p w14:paraId="2FF6B44E" w14:textId="77777777" w:rsidR="001B1572" w:rsidRDefault="001B1572" w:rsidP="00527473">
      <w:pPr>
        <w:spacing w:after="0"/>
        <w:jc w:val="left"/>
        <w:rPr>
          <w:lang w:val="de-DE"/>
        </w:rPr>
      </w:pPr>
    </w:p>
    <w:p w14:paraId="36E8F704" w14:textId="77777777" w:rsidR="001B1572" w:rsidRDefault="001B1572" w:rsidP="00527473">
      <w:pPr>
        <w:spacing w:after="0"/>
        <w:jc w:val="left"/>
        <w:rPr>
          <w:lang w:val="de-DE"/>
        </w:rPr>
      </w:pPr>
      <w:r>
        <w:rPr>
          <w:lang w:val="de-DE"/>
        </w:rPr>
        <w:t>L'expert(e) national(e) exercera ses fonctions sous le contrôle d'un fonctionnaire de la Commission. Sans préjudice du principe de coopération loyale entre les administrations nationales/régionales ou locales et la Commission, elles se conduiront uniquement dans l'intérêt de l'Union européenne. L'expert(e) national(e) ne représentera pas la Commission en vue de contracter des engagements, financiers ou autres, ou de négocier en son nom.</w:t>
      </w:r>
    </w:p>
    <w:p w14:paraId="4F2169A5" w14:textId="77777777" w:rsidR="001B1572" w:rsidRDefault="001B1572" w:rsidP="00527473">
      <w:pPr>
        <w:spacing w:after="0"/>
        <w:jc w:val="left"/>
        <w:rPr>
          <w:lang w:val="de-DE"/>
        </w:rPr>
      </w:pPr>
    </w:p>
    <w:p w14:paraId="313DC17B" w14:textId="77777777" w:rsidR="001B1572" w:rsidRDefault="001B1572" w:rsidP="00527473">
      <w:pPr>
        <w:spacing w:after="0"/>
        <w:jc w:val="left"/>
        <w:rPr>
          <w:lang w:val="de-DE"/>
        </w:rPr>
      </w:pPr>
      <w:r>
        <w:rPr>
          <w:lang w:val="de-DE"/>
        </w:rPr>
        <w:t xml:space="preserve"> </w:t>
      </w:r>
    </w:p>
    <w:p w14:paraId="5872AB02" w14:textId="77777777" w:rsidR="001B1572" w:rsidRDefault="001B1572" w:rsidP="00527473">
      <w:pPr>
        <w:spacing w:after="0"/>
        <w:jc w:val="left"/>
        <w:rPr>
          <w:lang w:val="de-DE"/>
        </w:rPr>
      </w:pPr>
    </w:p>
    <w:p w14:paraId="13A64866" w14:textId="77777777" w:rsidR="001B1572" w:rsidRDefault="001B1572" w:rsidP="00527473">
      <w:pPr>
        <w:spacing w:after="0"/>
        <w:jc w:val="left"/>
        <w:rPr>
          <w:lang w:val="de-DE"/>
        </w:rPr>
      </w:pPr>
    </w:p>
    <w:p w14:paraId="59404C02" w14:textId="421751B4"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0E47EED5" w14:textId="77777777" w:rsidR="001B1572" w:rsidRDefault="001B1572" w:rsidP="00527473">
      <w:pPr>
        <w:spacing w:after="0"/>
        <w:rPr>
          <w:lang w:val="de-DE"/>
        </w:rPr>
      </w:pPr>
      <w:r>
        <w:rPr>
          <w:lang w:val="de-DE"/>
        </w:rPr>
        <w:t>Le candidat ou la candidate retenu(e) devrait idéalement avoir une bonne connaissance des activités douanières. Une expérience professionnelle antérieure en matière d’application de la législation sectorielle de l’Union (P&amp;R) aux frontières extérieures de l’UE par les douanes constituerait un atout.</w:t>
      </w:r>
    </w:p>
    <w:p w14:paraId="7C54AF3F" w14:textId="77777777" w:rsidR="001B1572" w:rsidRDefault="001B1572" w:rsidP="00527473">
      <w:pPr>
        <w:spacing w:after="0"/>
        <w:rPr>
          <w:lang w:val="de-DE"/>
        </w:rPr>
      </w:pPr>
    </w:p>
    <w:p w14:paraId="79A84F61" w14:textId="77777777" w:rsidR="001B1572" w:rsidRDefault="001B1572" w:rsidP="00527473">
      <w:pPr>
        <w:spacing w:after="0"/>
        <w:rPr>
          <w:lang w:val="de-DE"/>
        </w:rPr>
      </w:pPr>
      <w:r>
        <w:rPr>
          <w:lang w:val="de-DE"/>
        </w:rPr>
        <w:t>Une expérience dans le domaine de la mise en œuvre  par la douane des contrôles sur les précurseurs de drogue serait également un élément intéressant.</w:t>
      </w:r>
    </w:p>
    <w:p w14:paraId="40164D98" w14:textId="77777777" w:rsidR="001B1572" w:rsidRDefault="001B1572" w:rsidP="00527473">
      <w:pPr>
        <w:spacing w:after="0"/>
        <w:rPr>
          <w:lang w:val="de-DE"/>
        </w:rPr>
      </w:pPr>
    </w:p>
    <w:p w14:paraId="77687506" w14:textId="77777777" w:rsidR="001B1572" w:rsidRDefault="001B1572" w:rsidP="00527473">
      <w:pPr>
        <w:spacing w:after="0"/>
        <w:rPr>
          <w:lang w:val="de-DE"/>
        </w:rPr>
      </w:pPr>
      <w:r>
        <w:rPr>
          <w:lang w:val="de-DE"/>
        </w:rPr>
        <w:t xml:space="preserve">Le candidat ou la candidate retenu(e) aura besoin de solides compétences en matière d’élaboration des politiques, d’analyse, de communication/rédaction et de négociation et devra être en mesure de travailler sous pression. En raison de la nature horizontale de l’unité, nous recherchons une personne désireuse d’apprendre et disposée à élargir son horizon. </w:t>
      </w:r>
    </w:p>
    <w:p w14:paraId="28499C97" w14:textId="77777777" w:rsidR="001B1572" w:rsidRDefault="001B1572" w:rsidP="00527473">
      <w:pPr>
        <w:spacing w:after="0"/>
        <w:rPr>
          <w:lang w:val="de-DE"/>
        </w:rPr>
      </w:pPr>
    </w:p>
    <w:p w14:paraId="17DC5AD3" w14:textId="77777777" w:rsidR="001B1572" w:rsidRDefault="001B1572" w:rsidP="00527473">
      <w:pPr>
        <w:spacing w:after="0"/>
        <w:rPr>
          <w:lang w:val="de-DE"/>
        </w:rPr>
      </w:pPr>
      <w:r>
        <w:rPr>
          <w:lang w:val="de-DE"/>
        </w:rPr>
        <w:t xml:space="preserve">La personne recherchée devra aimer travailler en équipe avec d’autres collègues expérimentés issus de milieux culturels et linguistiques différents. </w:t>
      </w:r>
    </w:p>
    <w:p w14:paraId="1EE8F65F" w14:textId="77777777" w:rsidR="001B1572" w:rsidRDefault="001B1572" w:rsidP="00527473">
      <w:pPr>
        <w:spacing w:after="0"/>
        <w:rPr>
          <w:lang w:val="de-DE"/>
        </w:rPr>
      </w:pPr>
    </w:p>
    <w:p w14:paraId="688E5E54" w14:textId="77777777" w:rsidR="001B1572" w:rsidRDefault="001B1572" w:rsidP="00527473">
      <w:pPr>
        <w:spacing w:after="0"/>
        <w:rPr>
          <w:lang w:val="de-DE"/>
        </w:rPr>
      </w:pPr>
      <w:r>
        <w:rPr>
          <w:lang w:val="de-DE"/>
        </w:rPr>
        <w:t>Le candidat ou la candidate retenu(e) peut également être appelé(e) à contribuer à l’activité d’autres secteurs de l’unité et de la direction, ainsi qu’à des équipes de projet horizontales.</w:t>
      </w:r>
    </w:p>
    <w:p w14:paraId="10AFC104" w14:textId="77777777" w:rsidR="001B1572" w:rsidRDefault="001B1572" w:rsidP="00527473">
      <w:pPr>
        <w:spacing w:after="0"/>
        <w:rPr>
          <w:lang w:val="de-DE"/>
        </w:rPr>
      </w:pPr>
    </w:p>
    <w:p w14:paraId="44582F28" w14:textId="77777777" w:rsidR="001B1572" w:rsidRDefault="001B1572" w:rsidP="00527473">
      <w:pPr>
        <w:spacing w:after="0"/>
        <w:rPr>
          <w:lang w:val="de-DE"/>
        </w:rPr>
      </w:pPr>
      <w:r>
        <w:rPr>
          <w:lang w:val="de-DE"/>
        </w:rPr>
        <w:t xml:space="preserve"> La maîtrise de l’anglais est nécessaire, y compris pour ce qui est des capacités rédactionnelles.</w:t>
      </w:r>
    </w:p>
    <w:p w14:paraId="1246C970" w14:textId="77777777" w:rsidR="001B1572" w:rsidRDefault="001B1572" w:rsidP="00527473">
      <w:pPr>
        <w:spacing w:after="0"/>
        <w:rPr>
          <w:lang w:val="de-DE"/>
        </w:rPr>
      </w:pPr>
    </w:p>
    <w:p w14:paraId="7B92B82C" w14:textId="0615ED8C"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152AA1D7" w:rsidR="0017274D" w:rsidRPr="00E61551" w:rsidRDefault="001B1572"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65A8343D" w14:textId="77777777" w:rsidR="001B1572" w:rsidRDefault="001B1572" w:rsidP="00527473">
      <w:pPr>
        <w:spacing w:after="0"/>
        <w:rPr>
          <w:lang w:val="de-DE"/>
        </w:rPr>
      </w:pPr>
      <w:r>
        <w:rPr>
          <w:lang w:val="de-DE"/>
        </w:rPr>
        <w:t xml:space="preserve">Die Aufgabe der Generaldirektion Steuern und Zollunion besteht darin, die Zollunion, eine Grundlage der Europäischen Union, zu entwickeln und zu verwalten sowie die Steuerpolitik in der gesamten EU zum Nutzen der Bürger, Unternehmen und der Mitgliedstaaten zu entwickeln und umzusetzen. </w:t>
      </w:r>
    </w:p>
    <w:p w14:paraId="04A563F9" w14:textId="77777777" w:rsidR="001B1572" w:rsidRDefault="001B1572" w:rsidP="00527473">
      <w:pPr>
        <w:spacing w:after="0"/>
        <w:rPr>
          <w:lang w:val="de-DE"/>
        </w:rPr>
      </w:pPr>
    </w:p>
    <w:p w14:paraId="45FE2529" w14:textId="77777777" w:rsidR="001B1572" w:rsidRDefault="001B1572" w:rsidP="00527473">
      <w:pPr>
        <w:spacing w:after="0"/>
        <w:rPr>
          <w:lang w:val="de-DE"/>
        </w:rPr>
      </w:pPr>
      <w:r>
        <w:rPr>
          <w:lang w:val="de-DE"/>
        </w:rPr>
        <w:t>Die Direktion A ist für die Zollunion und die Zollpolitik der EU zuständig, unter anderem für die Steuerung der Zollunion und die Gestaltung der Zollpolitik, die die internationalen Beziehungen der EU, vor allem im Zollbereich, verwaltet. Die Direktion ist freundlich und dynamisch und gliedert sich in sechs Referate mit insgesamt rund 160 Mitarbeitern.</w:t>
      </w:r>
    </w:p>
    <w:p w14:paraId="7296DCDD" w14:textId="77777777" w:rsidR="001B1572" w:rsidRDefault="001B1572" w:rsidP="00527473">
      <w:pPr>
        <w:spacing w:after="0"/>
        <w:rPr>
          <w:lang w:val="de-DE"/>
        </w:rPr>
      </w:pPr>
    </w:p>
    <w:p w14:paraId="0B2BC7E5" w14:textId="77777777" w:rsidR="001B1572" w:rsidRDefault="001B1572" w:rsidP="00527473">
      <w:pPr>
        <w:spacing w:after="0"/>
        <w:rPr>
          <w:lang w:val="de-DE"/>
        </w:rPr>
      </w:pPr>
      <w:r>
        <w:rPr>
          <w:lang w:val="de-DE"/>
        </w:rPr>
        <w:t>Innerhalb der Direktion A ist das Referat TAXUD. A.4 „Schutz des Bürgers und Durchsetzung der Rechte am geistigen Eigentum“ für die Strategie und Gesetzgebung in Bezug auf Verbote und Beschränkungen sowie deren Durchführung zuständig. Der Zoll unterstützt die Durchsetzung von inzwischen mehr als 350 verschiedenen Unionsrechtsakten (sogenannten Verboten und Beschränkungen) in Politikbereichen wie Industrie, Sicherheit, Gesundheit, Umweltschutz und Klima. Das Referat bietet ein freundliches und anregendes Umfeld und besteht aus einer dynamischen und motivierten Gruppe von 16 Kolleginnen und Kollegen. Das Referat ist in zwei Sektoren eingeteilt: Der eine befasst sich mit den spezifischen Rechtsvorschriften zur Durchsetzung von Rechten an geistigem Eigentum durch den Zoll sowie der Überwachung von Barmitteln, Kulturgütern und Drogenausgangsstoffen, der andere mit der Durchsetzung von sektoralen Verboten und Beschränkungen, die in verschiedenen Binnenmarktvorschriften eingebettet sind. Die ausgeschriebene Stelle betrifft den letztgenannten Sektor. Bei der Durchsetzung der Verbote und Beschränkungen arbeiten die Direktion A „Zoll“ und die Direktion B „Digitale Bereitstellung“ zusammen. In diesem Zusammenhang arbeitet das Referat eng mit verschiedenen Referaten der Direktion B zusammen, um die digitale Umsetzung der Einfuhrverbote und -beschränkungen im Rahmen der Zollreform voranzutreiben.</w:t>
      </w:r>
    </w:p>
    <w:p w14:paraId="2B6785AE" w14:textId="405B572A"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08982AE7" w14:textId="77777777" w:rsidR="001B1572" w:rsidRDefault="001B1572" w:rsidP="00527473">
      <w:pPr>
        <w:spacing w:after="0"/>
        <w:rPr>
          <w:lang w:val="de-DE"/>
        </w:rPr>
      </w:pPr>
      <w:r>
        <w:rPr>
          <w:lang w:val="de-DE"/>
        </w:rPr>
        <w:t xml:space="preserve">Bereichsübergreifende Position eines Referenten/einer Referentin mit einer starken politischen, analytischen und koordinierenden Dimension im Team „Verbote und Beschränkungen“. Sie stellen sicher, dass die Zolldimension und die Durchsetzung an den Grenzen in den Legislativvorschlägen der zuständigen sektoralen Generaldirektionen sowie bei der Ausarbeitung von Durchführungsvorschriften gebührend berücksichtigt werden. Sie spielen eine Rolle als „Integrator“ zwischen dem Zollbereich und den sektoralen Politikbereichen sowie zwischen der Zollpolitik und der Strategie für die digitale Bereitstellung (Zusammenarbeit mit Direktion TAXUD.B). Die Arbeit umfasst auch die Begleitung der Umsetzung des neuen Zollkodex der Union, einschließlich der Unterstützung bei der Ausarbeitung von Durchführungs- und delegierten Rechtsakten zum neuen Zollkodex der Union, soweit dies erforderlich ist, insbesondere im Zusammenhang mit Verboten und Beschränkungen.  </w:t>
      </w:r>
    </w:p>
    <w:p w14:paraId="709EDAE6" w14:textId="77777777" w:rsidR="001B1572" w:rsidRDefault="001B1572" w:rsidP="00527473">
      <w:pPr>
        <w:spacing w:after="0"/>
        <w:rPr>
          <w:lang w:val="de-DE"/>
        </w:rPr>
      </w:pPr>
    </w:p>
    <w:p w14:paraId="06D62F07" w14:textId="77777777" w:rsidR="001B1572" w:rsidRDefault="001B1572" w:rsidP="00527473">
      <w:pPr>
        <w:spacing w:after="0"/>
        <w:rPr>
          <w:lang w:val="de-DE"/>
        </w:rPr>
      </w:pPr>
      <w:r>
        <w:rPr>
          <w:lang w:val="de-DE"/>
        </w:rPr>
        <w:t xml:space="preserve">Konkret werden Sie für verschiedene Dossiers für Verbote und Beschränkungen zuständig sein, d. h. deren Vorbereitung, Verhandlung, Umsetzung und/oder Überwachung der Durchsetzung durch den Zoll an den EU-Außengrenzen in enger Zusammenarbeit mit unseren drei Partnergemeinschaften: i) den Politik- und IT-Referaten der GD TAXUD, ii) den für die Binnenmarktvorschriften zuständigen sektoralen Generaldirektionen (z. B. GROW, ENV, ENER, SANTE) und iii) nationalen Experten für Verbote und Beschränkungen. </w:t>
      </w:r>
    </w:p>
    <w:p w14:paraId="0BF3DB44" w14:textId="77777777" w:rsidR="001B1572" w:rsidRDefault="001B1572" w:rsidP="00527473">
      <w:pPr>
        <w:spacing w:after="0"/>
        <w:rPr>
          <w:lang w:val="de-DE"/>
        </w:rPr>
      </w:pPr>
    </w:p>
    <w:p w14:paraId="50E20D7D" w14:textId="77777777" w:rsidR="001B1572" w:rsidRDefault="001B1572" w:rsidP="00527473">
      <w:pPr>
        <w:spacing w:after="0"/>
        <w:rPr>
          <w:lang w:val="de-DE"/>
        </w:rPr>
      </w:pPr>
      <w:r>
        <w:rPr>
          <w:lang w:val="de-DE"/>
        </w:rPr>
        <w:t xml:space="preserve"> Sie werden außerdem eng mit dem für die Rechtsvorschriften zu Drogenausgangsstoffen zuständigen Team zusammenarbeiten (TAXUD ist gemeinsam mit GROW federführend für diese Rechtsvorschriften zuständig), für die sich ein Vorschlag der Kommission derzeit in der Phase der Erörterung mit den Mitgesetzgebern befindet. Nach der Verabschiedung werden zudem einige Vorbereitungen für die Umsetzung getroffen werden müssen (mittels Durchführungs- und delegierter Rechtsakte).</w:t>
      </w:r>
    </w:p>
    <w:p w14:paraId="3F04B070" w14:textId="77777777" w:rsidR="001B1572" w:rsidRDefault="001B1572" w:rsidP="00527473">
      <w:pPr>
        <w:spacing w:after="0"/>
        <w:rPr>
          <w:lang w:val="de-DE"/>
        </w:rPr>
      </w:pPr>
    </w:p>
    <w:p w14:paraId="2BE34DBA" w14:textId="615A2A46" w:rsidR="00A95A44" w:rsidRPr="00A95A44" w:rsidRDefault="001B1572" w:rsidP="00527473">
      <w:pPr>
        <w:spacing w:after="0"/>
        <w:rPr>
          <w:lang w:val="de-DE"/>
        </w:rPr>
      </w:pPr>
      <w:r>
        <w:rPr>
          <w:lang w:val="de-DE"/>
        </w:rPr>
        <w:t xml:space="preserve">Der/die nationale Sachverständige nimmt seine/ihre Aufgaben unter der Aufsicht eines/r Kommissionsbeamten wahr. Unbeschadet des Grundsatzes der loyalen Zusammenarbeit zwischen den nationalen/regionalen oder lokalen Verwaltungen und der Kommission handelt er/sie ausschließlich im Interesse der Europäischen Union. Der/die nationale Sachverständige vertritt die Kommission nicht, um finanzielle oder sonstige Verpflichtungen einzugehen oder in ihrem Namen zu Verhandlungen zu führen. </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3D28407" w14:textId="77777777" w:rsidR="001B1572" w:rsidRDefault="001B1572" w:rsidP="00527473">
      <w:pPr>
        <w:spacing w:after="0"/>
        <w:rPr>
          <w:lang w:val="en-US"/>
        </w:rPr>
      </w:pPr>
      <w:r>
        <w:rPr>
          <w:lang w:val="en-US"/>
        </w:rPr>
        <w:t xml:space="preserve">Der erfolgreiche Bewerber/die erfolgreiche Bewerberin verfügt idealerweise über gute Kenntnisse der Zollaktivitäten. Frühere Berufserfahrung im Bereich der Durchsetzung von sektoralen Unionsvorschriften (sogenannten Verboten und Beschränkungen) an den EU-Außengrenzen durch den Zoll wären von Vorteil. </w:t>
      </w:r>
    </w:p>
    <w:p w14:paraId="5C8D13EC" w14:textId="77777777" w:rsidR="001B1572" w:rsidRDefault="001B1572" w:rsidP="00527473">
      <w:pPr>
        <w:spacing w:after="0"/>
        <w:rPr>
          <w:lang w:val="en-US"/>
        </w:rPr>
      </w:pPr>
    </w:p>
    <w:p w14:paraId="261C96BA" w14:textId="77777777" w:rsidR="001B1572" w:rsidRDefault="001B1572" w:rsidP="00527473">
      <w:pPr>
        <w:spacing w:after="0"/>
        <w:rPr>
          <w:lang w:val="en-US"/>
        </w:rPr>
      </w:pPr>
      <w:r>
        <w:rPr>
          <w:lang w:val="en-US"/>
        </w:rPr>
        <w:t>Ebenso wären Erfahrungen mit der Durchsetzung der Vorschriften zu Drogenausgangsstoffen durch den Zoll relevant.</w:t>
      </w:r>
    </w:p>
    <w:p w14:paraId="72856BBB" w14:textId="77777777" w:rsidR="001B1572" w:rsidRDefault="001B1572" w:rsidP="00527473">
      <w:pPr>
        <w:spacing w:after="0"/>
        <w:rPr>
          <w:lang w:val="en-US"/>
        </w:rPr>
      </w:pPr>
    </w:p>
    <w:p w14:paraId="25CB84AA" w14:textId="77777777" w:rsidR="001B1572" w:rsidRDefault="001B1572" w:rsidP="00527473">
      <w:pPr>
        <w:spacing w:after="0"/>
        <w:rPr>
          <w:lang w:val="en-US"/>
        </w:rPr>
      </w:pPr>
      <w:r>
        <w:rPr>
          <w:lang w:val="en-US"/>
        </w:rPr>
        <w:t xml:space="preserve">Der erfolgreiche Bewerber/die erfolgreiche Bewerberin hat solide politische, analytische, redaktionelle, Kommunikations- und Verhandlungskompetenzen und ist in der Lage, unter Druck zu arbeiten. Da es sich um ein bereichsübergreifendes Referat handelt, suchen wir eine Person, die interessiert und bereit ist, ihren Horizont zu erweitern. </w:t>
      </w:r>
    </w:p>
    <w:p w14:paraId="0F0B6801" w14:textId="77777777" w:rsidR="001B1572" w:rsidRDefault="001B1572" w:rsidP="00527473">
      <w:pPr>
        <w:spacing w:after="0"/>
        <w:rPr>
          <w:lang w:val="en-US"/>
        </w:rPr>
      </w:pPr>
    </w:p>
    <w:p w14:paraId="03B8D2BE" w14:textId="77777777" w:rsidR="001B1572" w:rsidRDefault="001B1572" w:rsidP="00527473">
      <w:pPr>
        <w:spacing w:after="0"/>
        <w:rPr>
          <w:lang w:val="en-US"/>
        </w:rPr>
      </w:pPr>
      <w:r>
        <w:rPr>
          <w:lang w:val="en-US"/>
        </w:rPr>
        <w:t xml:space="preserve">Der erfolgreiche Bewerber/die erfolgreiche Bewerberin sollte gerne im Team mit anderen erfahrenen Kolleginnen und Kollegen mit unterschiedlichem kulturellem und sprachlichem Hintergrund arbeiten. </w:t>
      </w:r>
    </w:p>
    <w:p w14:paraId="23C3B2AA" w14:textId="77777777" w:rsidR="001B1572" w:rsidRDefault="001B1572" w:rsidP="00527473">
      <w:pPr>
        <w:spacing w:after="0"/>
        <w:rPr>
          <w:lang w:val="en-US"/>
        </w:rPr>
      </w:pPr>
    </w:p>
    <w:p w14:paraId="64166D09" w14:textId="77777777" w:rsidR="001B1572" w:rsidRDefault="001B1572" w:rsidP="00527473">
      <w:pPr>
        <w:spacing w:after="0"/>
        <w:rPr>
          <w:lang w:val="en-US"/>
        </w:rPr>
      </w:pPr>
      <w:r>
        <w:rPr>
          <w:lang w:val="en-US"/>
        </w:rPr>
        <w:t xml:space="preserve">Er bzw. sie kann auch aufgefordert werden, Beiträge zu den Tätigkeiten anderer Sektoren des Referats oder der Direktion sowie zu bereichsübergreifenden Projektteams zu leisten. </w:t>
      </w:r>
    </w:p>
    <w:p w14:paraId="06AE7F80" w14:textId="77777777" w:rsidR="001B1572" w:rsidRDefault="001B1572" w:rsidP="00527473">
      <w:pPr>
        <w:spacing w:after="0"/>
        <w:rPr>
          <w:lang w:val="en-US"/>
        </w:rPr>
      </w:pPr>
    </w:p>
    <w:p w14:paraId="03A72B5E" w14:textId="77777777" w:rsidR="001B1572" w:rsidRDefault="001B1572" w:rsidP="00527473">
      <w:pPr>
        <w:spacing w:after="0"/>
        <w:rPr>
          <w:lang w:val="en-US"/>
        </w:rPr>
      </w:pPr>
      <w:r>
        <w:rPr>
          <w:lang w:val="en-US"/>
        </w:rPr>
        <w:t>Fließende Englischkenntnisse, einschließlich redaktioneller Fähigkeiten, sind ein Muss.</w:t>
      </w:r>
    </w:p>
    <w:p w14:paraId="4DAF7D09" w14:textId="77777777" w:rsidR="001B1572" w:rsidRDefault="001B1572" w:rsidP="00527473">
      <w:pPr>
        <w:spacing w:after="0"/>
        <w:rPr>
          <w:lang w:val="en-US"/>
        </w:rPr>
      </w:pPr>
    </w:p>
    <w:p w14:paraId="7DFF067A" w14:textId="3F3775D0"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1B1572"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1B1572"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1B1572"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1B1572"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1B1572"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1B1572"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1B1572"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1B1572"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1B1572"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1B1572"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B1572"/>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AF6785"/>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5.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8.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Props1.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3.xml><?xml version="1.0" encoding="utf-8"?>
<ds:datastoreItem xmlns:ds="http://schemas.openxmlformats.org/officeDocument/2006/customXml" ds:itemID="{818E26CF-F273-4055-A514-E9DB18133CBE}"/>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9527879E-A095-452E-B6E3-1C85628FFB16}">
  <ds:schemaRefs/>
</ds:datastoreItem>
</file>

<file path=customXml/itemProps6.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7.xml><?xml version="1.0" encoding="utf-8"?>
<ds:datastoreItem xmlns:ds="http://schemas.openxmlformats.org/officeDocument/2006/customXml" ds:itemID="{4EF90DE6-88B6-4264-9629-4D8DFDFE87D2}">
  <ds:schemaRefs/>
</ds:datastoreItem>
</file>

<file path=customXml/itemProps8.xml><?xml version="1.0" encoding="utf-8"?>
<ds:datastoreItem xmlns:ds="http://schemas.openxmlformats.org/officeDocument/2006/customXml" ds:itemID="{0394DFE5-253A-4153-898E-8455850CD0E5}">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4425</Words>
  <Characters>25225</Characters>
  <Application>Microsoft Office Word</Application>
  <DocSecurity>4</DocSecurity>
  <PresentationFormat>Microsoft Word 14.0</PresentationFormat>
  <Lines>210</Lines>
  <Paragraphs>59</Paragraphs>
  <ScaleCrop>true</ScaleCrop>
  <Company/>
  <LinksUpToDate>false</LinksUpToDate>
  <CharactersWithSpaces>29591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2026-07-13T12:31:00Z</dcterms:created>
  <dcterms:modified xsi:type="dcterms:W3CDTF">2026-07-13T12:31:00Z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