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32EEB">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D4CBA88" w:rsidR="00B65513" w:rsidRPr="0007110E" w:rsidRDefault="00595BD1" w:rsidP="00E82667">
                <w:pPr>
                  <w:tabs>
                    <w:tab w:val="left" w:pos="426"/>
                  </w:tabs>
                  <w:spacing w:before="120"/>
                  <w:rPr>
                    <w:bCs/>
                    <w:lang w:val="en-IE" w:eastAsia="en-GB"/>
                  </w:rPr>
                </w:pPr>
                <w:r>
                  <w:rPr>
                    <w:bCs/>
                    <w:lang w:val="en-IE" w:eastAsia="en-GB"/>
                  </w:rPr>
                  <w:t>ENEST</w:t>
                </w:r>
                <w:r w:rsidR="0058623D">
                  <w:rPr>
                    <w:bCs/>
                    <w:lang w:val="en-IE" w:eastAsia="en-GB"/>
                  </w:rPr>
                  <w:t>.</w:t>
                </w:r>
                <w:r>
                  <w:rPr>
                    <w:bCs/>
                    <w:lang w:val="en-IE" w:eastAsia="en-GB"/>
                  </w:rPr>
                  <w:t>D</w:t>
                </w:r>
                <w:r w:rsidR="00B1711F">
                  <w:rPr>
                    <w:bCs/>
                    <w:lang w:val="en-IE" w:eastAsia="en-GB"/>
                  </w:rPr>
                  <w:t>3</w:t>
                </w:r>
                <w:r w:rsidR="0058623D">
                  <w:rPr>
                    <w:bCs/>
                    <w:lang w:val="en-IE" w:eastAsia="en-GB"/>
                  </w:rPr>
                  <w:t xml:space="preserve"> </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D2C4726" w:rsidR="00D96984" w:rsidRPr="0007110E" w:rsidRDefault="007203E5" w:rsidP="00E82667">
                <w:pPr>
                  <w:tabs>
                    <w:tab w:val="left" w:pos="426"/>
                  </w:tabs>
                  <w:spacing w:before="120"/>
                  <w:rPr>
                    <w:bCs/>
                    <w:lang w:val="en-IE" w:eastAsia="en-GB"/>
                  </w:rPr>
                </w:pPr>
                <w:r w:rsidRPr="007203E5">
                  <w:rPr>
                    <w:bCs/>
                    <w:lang w:eastAsia="en-GB"/>
                  </w:rPr>
                  <w:t>424173</w:t>
                </w:r>
              </w:p>
            </w:tc>
          </w:sdtContent>
        </w:sdt>
      </w:tr>
      <w:tr w:rsidR="00E21DBD" w:rsidRPr="00AF417C" w14:paraId="4E8359D5" w14:textId="77777777" w:rsidTr="0007110E">
        <w:tc>
          <w:tcPr>
            <w:tcW w:w="3111" w:type="dxa"/>
          </w:tcPr>
          <w:p w14:paraId="72A7A894" w14:textId="1DC6A465" w:rsidR="00E21DBD" w:rsidRPr="00977394" w:rsidRDefault="00B65513" w:rsidP="00E82667">
            <w:pPr>
              <w:tabs>
                <w:tab w:val="left" w:pos="1697"/>
              </w:tabs>
              <w:spacing w:before="120"/>
              <w:ind w:right="-1741"/>
              <w:rPr>
                <w:bCs/>
                <w:szCs w:val="24"/>
                <w:lang w:val="en-US" w:eastAsia="en-GB"/>
              </w:rPr>
            </w:pPr>
            <w:r w:rsidRPr="00977394">
              <w:rPr>
                <w:bCs/>
                <w:szCs w:val="24"/>
                <w:lang w:val="en-US" w:eastAsia="en-GB"/>
              </w:rPr>
              <w:t>Contact person</w:t>
            </w:r>
            <w:r w:rsidR="00E21DBD" w:rsidRPr="00977394">
              <w:rPr>
                <w:bCs/>
                <w:szCs w:val="24"/>
                <w:lang w:val="en-US" w:eastAsia="en-GB"/>
              </w:rPr>
              <w:t>:</w:t>
            </w:r>
          </w:p>
          <w:p w14:paraId="1BD76B84" w14:textId="2ED3769A" w:rsidR="00E21DBD" w:rsidRPr="00977394" w:rsidRDefault="00C75BA4" w:rsidP="00E82667">
            <w:pPr>
              <w:tabs>
                <w:tab w:val="left" w:pos="1697"/>
              </w:tabs>
              <w:ind w:right="-1739"/>
              <w:contextualSpacing/>
              <w:rPr>
                <w:bCs/>
                <w:szCs w:val="24"/>
                <w:lang w:val="en-US" w:eastAsia="en-GB"/>
              </w:rPr>
            </w:pPr>
            <w:r w:rsidRPr="00977394">
              <w:rPr>
                <w:bCs/>
                <w:szCs w:val="24"/>
                <w:lang w:val="en-US" w:eastAsia="en-GB"/>
              </w:rPr>
              <w:t>Provisional</w:t>
            </w:r>
            <w:r w:rsidR="00E21DBD" w:rsidRPr="00977394">
              <w:rPr>
                <w:bCs/>
                <w:szCs w:val="24"/>
                <w:lang w:val="en-US" w:eastAsia="en-GB"/>
              </w:rPr>
              <w:t xml:space="preserve"> </w:t>
            </w:r>
            <w:r w:rsidRPr="00977394">
              <w:rPr>
                <w:bCs/>
                <w:szCs w:val="24"/>
                <w:lang w:val="en-US" w:eastAsia="en-GB"/>
              </w:rPr>
              <w:t>starting date</w:t>
            </w:r>
            <w:r w:rsidR="00E21DBD" w:rsidRPr="00977394">
              <w:rPr>
                <w:bCs/>
                <w:szCs w:val="24"/>
                <w:lang w:val="en-US" w:eastAsia="en-GB"/>
              </w:rPr>
              <w:t>:</w:t>
            </w:r>
          </w:p>
          <w:p w14:paraId="324479C0" w14:textId="6E052826" w:rsidR="00E21DBD" w:rsidRPr="00977394" w:rsidRDefault="00C75BA4" w:rsidP="00E82667">
            <w:pPr>
              <w:tabs>
                <w:tab w:val="left" w:pos="1697"/>
              </w:tabs>
              <w:ind w:right="-1739"/>
              <w:contextualSpacing/>
              <w:rPr>
                <w:bCs/>
                <w:szCs w:val="24"/>
                <w:lang w:val="en-US" w:eastAsia="en-GB"/>
              </w:rPr>
            </w:pPr>
            <w:r w:rsidRPr="00977394">
              <w:rPr>
                <w:bCs/>
                <w:szCs w:val="24"/>
                <w:lang w:val="en-US" w:eastAsia="en-GB"/>
              </w:rPr>
              <w:t>I</w:t>
            </w:r>
            <w:r w:rsidR="00E21DBD" w:rsidRPr="00977394">
              <w:rPr>
                <w:bCs/>
                <w:szCs w:val="24"/>
                <w:lang w:val="en-US" w:eastAsia="en-GB"/>
              </w:rPr>
              <w:t>nitial duration:</w:t>
            </w:r>
          </w:p>
          <w:p w14:paraId="07FF8994" w14:textId="77777777" w:rsidR="00E21DBD" w:rsidRPr="00977394" w:rsidRDefault="00E21DBD" w:rsidP="00E82667">
            <w:pPr>
              <w:tabs>
                <w:tab w:val="left" w:pos="426"/>
              </w:tabs>
              <w:spacing w:after="0"/>
              <w:contextualSpacing/>
              <w:rPr>
                <w:bCs/>
                <w:lang w:val="en-IE" w:eastAsia="en-GB"/>
              </w:rPr>
            </w:pPr>
            <w:r w:rsidRPr="00977394">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29C78D8" w:rsidR="00E21DBD" w:rsidRPr="00977394" w:rsidRDefault="00B1711F" w:rsidP="00E82667">
                <w:pPr>
                  <w:tabs>
                    <w:tab w:val="left" w:pos="426"/>
                  </w:tabs>
                  <w:spacing w:before="120"/>
                  <w:rPr>
                    <w:bCs/>
                    <w:lang w:val="en-IE" w:eastAsia="en-GB"/>
                  </w:rPr>
                </w:pPr>
                <w:r w:rsidRPr="00977394">
                  <w:rPr>
                    <w:bCs/>
                    <w:lang w:val="en-IE" w:eastAsia="en-GB"/>
                  </w:rPr>
                  <w:t>Wolfgang NOZAR</w:t>
                </w:r>
              </w:p>
            </w:sdtContent>
          </w:sdt>
          <w:p w14:paraId="34CF737A" w14:textId="71FF50CB" w:rsidR="00E21DBD" w:rsidRPr="00977394" w:rsidRDefault="00C32EEB"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977394" w:rsidRPr="00977394">
                  <w:rPr>
                    <w:bCs/>
                    <w:lang w:val="en-IE" w:eastAsia="en-GB"/>
                  </w:rPr>
                  <w:t>4th</w:t>
                </w:r>
              </w:sdtContent>
            </w:sdt>
            <w:r w:rsidR="00E21DBD" w:rsidRPr="00977394">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927AFA" w:rsidRPr="00977394">
                  <w:rPr>
                    <w:bCs/>
                    <w:lang w:val="en-IE" w:eastAsia="en-GB"/>
                  </w:rPr>
                  <w:t>2025</w:t>
                </w:r>
              </w:sdtContent>
            </w:sdt>
          </w:p>
          <w:p w14:paraId="158DD156" w14:textId="16FAFD85" w:rsidR="00E21DBD" w:rsidRPr="00977394" w:rsidRDefault="00C32EEB"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977394" w:rsidRPr="00977394">
                  <w:rPr>
                    <w:bCs/>
                    <w:lang w:val="en-IE" w:eastAsia="en-GB"/>
                  </w:rPr>
                  <w:t>2</w:t>
                </w:r>
              </w:sdtContent>
            </w:sdt>
            <w:r w:rsidR="00E21DBD" w:rsidRPr="00977394">
              <w:rPr>
                <w:bCs/>
                <w:lang w:val="en-IE" w:eastAsia="en-GB"/>
              </w:rPr>
              <w:t xml:space="preserve"> years</w:t>
            </w:r>
            <w:r w:rsidR="00E21DBD" w:rsidRPr="00977394">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430D5" w:rsidRPr="00977394">
                  <w:rPr>
                    <w:rFonts w:ascii="MS Gothic" w:eastAsia="MS Gothic" w:hAnsi="MS Gothic" w:hint="eastAsia"/>
                    <w:bCs/>
                    <w:szCs w:val="24"/>
                    <w:lang w:eastAsia="en-GB"/>
                  </w:rPr>
                  <w:t>☒</w:t>
                </w:r>
              </w:sdtContent>
            </w:sdt>
            <w:r w:rsidR="00E21DBD" w:rsidRPr="00977394">
              <w:rPr>
                <w:bCs/>
                <w:lang w:val="en-IE" w:eastAsia="en-GB"/>
              </w:rPr>
              <w:t xml:space="preserve"> Brussels</w:t>
            </w:r>
            <w:r w:rsidR="00994062" w:rsidRPr="00977394">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sidRPr="00977394">
                  <w:rPr>
                    <w:rFonts w:ascii="MS Gothic" w:eastAsia="MS Gothic" w:hAnsi="MS Gothic" w:hint="eastAsia"/>
                    <w:bCs/>
                    <w:szCs w:val="24"/>
                    <w:lang w:eastAsia="en-GB"/>
                  </w:rPr>
                  <w:t>☐</w:t>
                </w:r>
              </w:sdtContent>
            </w:sdt>
            <w:r w:rsidR="00E21DBD" w:rsidRPr="00977394">
              <w:rPr>
                <w:bCs/>
                <w:szCs w:val="24"/>
                <w:lang w:eastAsia="en-GB"/>
              </w:rPr>
              <w:t xml:space="preserve"> Luxemburg</w:t>
            </w:r>
            <w:r w:rsidR="00994062" w:rsidRPr="00977394">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977394">
                  <w:rPr>
                    <w:rFonts w:ascii="MS Gothic" w:eastAsia="MS Gothic" w:hAnsi="MS Gothic" w:hint="eastAsia"/>
                    <w:bCs/>
                    <w:szCs w:val="24"/>
                    <w:lang w:eastAsia="en-GB"/>
                  </w:rPr>
                  <w:t>☐</w:t>
                </w:r>
              </w:sdtContent>
            </w:sdt>
            <w:r w:rsidR="00E21DBD" w:rsidRPr="00977394">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977394">
                  <w:rPr>
                    <w:rStyle w:val="PlaceholderText"/>
                  </w:rPr>
                  <w:t>Click or tap here to enter text.</w:t>
                </w:r>
              </w:sdtContent>
            </w:sdt>
          </w:p>
          <w:p w14:paraId="7CA484B0" w14:textId="77777777" w:rsidR="00E21DBD" w:rsidRPr="00977394"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sidRPr="00977394">
              <w:rPr>
                <w:bCs/>
                <w:lang w:val="en-IE" w:eastAsia="en-GB"/>
              </w:rPr>
              <w:t>Type of secondment</w:t>
            </w:r>
          </w:p>
        </w:tc>
        <w:tc>
          <w:tcPr>
            <w:tcW w:w="5491" w:type="dxa"/>
          </w:tcPr>
          <w:p w14:paraId="6B14399A" w14:textId="2DC4F7AC"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1440" w:dyaOrig="1440"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674255D" w:rsidR="00E21DBD" w:rsidRDefault="00E82667" w:rsidP="00E21DBD">
            <w:pPr>
              <w:tabs>
                <w:tab w:val="left" w:pos="426"/>
              </w:tabs>
              <w:contextualSpacing/>
              <w:rPr>
                <w:bCs/>
                <w:szCs w:val="24"/>
                <w:lang w:eastAsia="en-GB"/>
              </w:rPr>
            </w:pPr>
            <w:r>
              <w:rPr>
                <w:bCs/>
                <w:lang w:eastAsia="en-GB"/>
              </w:rPr>
              <w:object w:dxaOrig="1440" w:dyaOrig="1440"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0062A379" w:rsidR="0040388A" w:rsidRPr="0007110E" w:rsidRDefault="00C32EEB"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977394">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23A66F46"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1"/>
                  <w14:checkedState w14:val="2612" w14:font="MS Gothic"/>
                  <w14:uncheckedState w14:val="2610" w14:font="MS Gothic"/>
                </w14:checkbox>
              </w:sdtPr>
              <w:sdtEndPr/>
              <w:sdtContent>
                <w:r w:rsidR="00977394">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1"/>
                  <w14:checkedState w14:val="2612" w14:font="MS Gothic"/>
                  <w14:uncheckedState w14:val="2610" w14:font="MS Gothic"/>
                </w14:checkbox>
              </w:sdtPr>
              <w:sdtEndPr/>
              <w:sdtContent>
                <w:r w:rsidR="00977394">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977394">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C32EEB">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32EEB"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32EEB"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740E425" w:rsidR="00E21DBD" w:rsidRPr="0007110E" w:rsidRDefault="00E82667" w:rsidP="00252050">
            <w:pPr>
              <w:tabs>
                <w:tab w:val="left" w:pos="426"/>
              </w:tabs>
              <w:rPr>
                <w:bCs/>
                <w:lang w:val="en-IE" w:eastAsia="en-GB"/>
              </w:rPr>
            </w:pPr>
            <w:r>
              <w:rPr>
                <w:bCs/>
                <w:lang w:eastAsia="en-GB"/>
              </w:rPr>
              <w:object w:dxaOrig="1440" w:dyaOrig="1440"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038CEA7" w:rsidR="00DF1E49" w:rsidRDefault="00E82667" w:rsidP="00E82667">
            <w:pPr>
              <w:tabs>
                <w:tab w:val="left" w:pos="426"/>
              </w:tabs>
              <w:spacing w:before="120" w:after="120"/>
              <w:rPr>
                <w:bCs/>
                <w:szCs w:val="24"/>
                <w:lang w:eastAsia="en-GB"/>
              </w:rPr>
            </w:pPr>
            <w:r>
              <w:rPr>
                <w:bCs/>
                <w:lang w:eastAsia="en-GB"/>
              </w:rPr>
              <w:object w:dxaOrig="1440" w:dyaOrig="1440" w14:anchorId="51A1B371">
                <v:shape id="_x0000_i1045" type="#_x0000_t75" style="width:108pt;height:21.75pt" o:ole="">
                  <v:imagedata r:id="rId23" o:title=""/>
                </v:shape>
                <w:control r:id="rId24" w:name="OptionButton2" w:shapeid="_x0000_i1045"/>
              </w:object>
            </w:r>
            <w:r>
              <w:rPr>
                <w:bCs/>
                <w:lang w:eastAsia="en-GB"/>
              </w:rPr>
              <w:object w:dxaOrig="1440" w:dyaOrig="1440" w14:anchorId="0992615F">
                <v:shape id="_x0000_i1047" type="#_x0000_t75" style="width:108pt;height:21.75pt" o:ole="">
                  <v:imagedata r:id="rId25" o:title=""/>
                </v:shape>
                <w:control r:id="rId26" w:name="OptionButton3" w:shapeid="_x0000_i1047"/>
              </w:object>
            </w:r>
          </w:p>
          <w:p w14:paraId="42C9AD79" w14:textId="6E4AD372"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0-27T00:00:00Z">
                  <w:dateFormat w:val="dd-MM-yyyy"/>
                  <w:lid w:val="fr-BE"/>
                  <w:storeMappedDataAs w:val="dateTime"/>
                  <w:calendar w:val="gregorian"/>
                </w:date>
              </w:sdtPr>
              <w:sdtEndPr/>
              <w:sdtContent>
                <w:r w:rsidR="00C9488C">
                  <w:rPr>
                    <w:bCs/>
                    <w:lang w:val="fr-BE" w:eastAsia="en-GB"/>
                  </w:rPr>
                  <w:t>27</w:t>
                </w:r>
                <w:r w:rsidR="00977394">
                  <w:rPr>
                    <w:bCs/>
                    <w:lang w:val="fr-BE" w:eastAsia="en-GB"/>
                  </w:rPr>
                  <w:t>-10-2025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IE"/>
        </w:rPr>
        <w:id w:val="1822233941"/>
        <w:placeholder>
          <w:docPart w:val="A1D7C4E93E5D41968C9784C962AACA55"/>
        </w:placeholder>
      </w:sdtPr>
      <w:sdtEndPr/>
      <w:sdtContent>
        <w:p w14:paraId="7A15580E" w14:textId="66D0CEF8" w:rsidR="00B1711F" w:rsidRDefault="00B1711F" w:rsidP="00B1711F">
          <w:pPr>
            <w:spacing w:before="120" w:after="120"/>
            <w:rPr>
              <w:lang w:val="en-IE"/>
            </w:rPr>
          </w:pPr>
          <w:r w:rsidRPr="00B1711F">
            <w:rPr>
              <w:lang w:val="en-IE"/>
            </w:rPr>
            <w:t xml:space="preserve">The mission of the Directorate </w:t>
          </w:r>
          <w:r w:rsidR="00927AFA">
            <w:rPr>
              <w:lang w:val="en-IE"/>
            </w:rPr>
            <w:t>D</w:t>
          </w:r>
          <w:r w:rsidRPr="00B1711F">
            <w:rPr>
              <w:lang w:val="en-IE"/>
            </w:rPr>
            <w:t xml:space="preserve"> is to coordinate the resources and expertise of DG </w:t>
          </w:r>
          <w:r w:rsidR="00927AFA">
            <w:rPr>
              <w:lang w:val="en-IE"/>
            </w:rPr>
            <w:t>ENEST</w:t>
          </w:r>
          <w:r w:rsidRPr="00B1711F">
            <w:rPr>
              <w:lang w:val="en-IE"/>
            </w:rPr>
            <w:t xml:space="preserve"> and the Commission's services in view of supporting Ukraine's reform programmes, coordination of relief and reconstruction and the implementation of the EU-Ukraine Association Agreement, including the organisation of the approximation of Ukrainian legislation with that of the EU</w:t>
          </w:r>
          <w:r w:rsidR="009A7C53">
            <w:rPr>
              <w:lang w:val="en-IE"/>
            </w:rPr>
            <w:t>, as well as implementing the Ukraine Facility</w:t>
          </w:r>
          <w:r>
            <w:rPr>
              <w:lang w:val="en-IE"/>
            </w:rPr>
            <w:t>.</w:t>
          </w:r>
        </w:p>
        <w:p w14:paraId="59DD0438" w14:textId="7EE09FF5" w:rsidR="00E21DBD" w:rsidRPr="002648FC" w:rsidRDefault="00B1711F" w:rsidP="00B1711F">
          <w:pPr>
            <w:spacing w:before="120" w:after="120"/>
            <w:rPr>
              <w:lang w:val="en-IE"/>
            </w:rPr>
          </w:pPr>
          <w:r w:rsidRPr="00B1711F">
            <w:lastRenderedPageBreak/>
            <w:t>The overall objective of the Unit</w:t>
          </w:r>
          <w:r>
            <w:t xml:space="preserve"> </w:t>
          </w:r>
          <w:r w:rsidR="00927AFA">
            <w:t>D</w:t>
          </w:r>
          <w:r>
            <w:t>.3</w:t>
          </w:r>
          <w:r w:rsidRPr="00B1711F">
            <w:t xml:space="preserve"> is to </w:t>
          </w:r>
          <w:bookmarkStart w:id="3" w:name="_Hlk206679417"/>
          <w:r w:rsidRPr="00B1711F">
            <w:t xml:space="preserve">support </w:t>
          </w:r>
          <w:r w:rsidR="009A7C53">
            <w:t xml:space="preserve">reforms in the areas of </w:t>
          </w:r>
          <w:r w:rsidRPr="00B1711F">
            <w:t>rule of law</w:t>
          </w:r>
          <w:r w:rsidR="009A7C53">
            <w:t xml:space="preserve"> and fundamental rights, public administration and democratic institutions in Ukraine</w:t>
          </w:r>
          <w:bookmarkEnd w:id="3"/>
          <w:r w:rsidRPr="00B1711F">
            <w:t xml:space="preserve">, including mechanisms for the protection of the financial interests of the Union; define policy conditionality with regard to legal, governance and anti-corruption issues which will be the basis of the future financial support, as well as manage the financial assistance (procedural aspects). </w:t>
          </w:r>
          <w:r w:rsidR="00970C61" w:rsidRPr="002648FC">
            <w:rPr>
              <w:lang w:val="en-IE"/>
            </w:rPr>
            <w:t>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4" w:name="_Hlk206679445" w:displacedByCustomXml="next"/>
    <w:sdt>
      <w:sdtPr>
        <w:rPr>
          <w:lang w:val="en-US" w:eastAsia="en-GB"/>
        </w:rPr>
        <w:id w:val="-723136291"/>
        <w:placeholder>
          <w:docPart w:val="84FB87486BC94E5EB76E972E1BD8265B"/>
        </w:placeholder>
      </w:sdtPr>
      <w:sdtEndPr/>
      <w:sdtContent>
        <w:p w14:paraId="10FF1271" w14:textId="561E1E61" w:rsidR="005434B0" w:rsidRDefault="005434B0" w:rsidP="005434B0">
          <w:pPr>
            <w:spacing w:after="0"/>
            <w:rPr>
              <w:lang w:val="en-IE"/>
            </w:rPr>
          </w:pPr>
          <w:r>
            <w:rPr>
              <w:lang w:val="en-IE"/>
            </w:rPr>
            <w:t xml:space="preserve">A </w:t>
          </w:r>
          <w:r w:rsidR="00B1711F">
            <w:rPr>
              <w:lang w:val="en-IE"/>
            </w:rPr>
            <w:t xml:space="preserve">Policy </w:t>
          </w:r>
          <w:r>
            <w:rPr>
              <w:lang w:val="en-IE"/>
            </w:rPr>
            <w:t xml:space="preserve">Officer who will </w:t>
          </w:r>
          <w:r w:rsidRPr="00145868">
            <w:rPr>
              <w:lang w:val="en-IE"/>
            </w:rPr>
            <w:t xml:space="preserve">contribute to </w:t>
          </w:r>
          <w:r w:rsidR="00B1711F" w:rsidRPr="00B1711F">
            <w:t>the definition, coordination and implementation of EU policies concerning the bilateral relations between the EU and Ukraine in the area</w:t>
          </w:r>
          <w:r w:rsidR="00C24DFA">
            <w:t>s</w:t>
          </w:r>
          <w:r w:rsidR="00B1711F" w:rsidRPr="00B1711F">
            <w:t xml:space="preserve"> of rule of law policies</w:t>
          </w:r>
          <w:r w:rsidR="00377869">
            <w:t xml:space="preserve">, </w:t>
          </w:r>
          <w:r w:rsidR="00B1711F" w:rsidRPr="00B1711F">
            <w:t>to bring forward Ukraine's EU integration process.</w:t>
          </w:r>
        </w:p>
        <w:bookmarkEnd w:id="4"/>
        <w:p w14:paraId="24734268" w14:textId="77777777" w:rsidR="005434B0" w:rsidRPr="00145868" w:rsidRDefault="005434B0" w:rsidP="005434B0">
          <w:pPr>
            <w:spacing w:after="0"/>
            <w:rPr>
              <w:lang w:val="en-IE"/>
            </w:rPr>
          </w:pPr>
        </w:p>
        <w:p w14:paraId="202BF5F2" w14:textId="3E653496" w:rsidR="005434B0" w:rsidRPr="005434B0" w:rsidRDefault="005434B0" w:rsidP="005434B0">
          <w:pPr>
            <w:rPr>
              <w:i/>
              <w:u w:val="single"/>
              <w:lang w:val="en-IE"/>
            </w:rPr>
          </w:pPr>
          <w:r>
            <w:rPr>
              <w:i/>
              <w:u w:val="single"/>
              <w:lang w:val="en-IE"/>
            </w:rPr>
            <w:t>Main responsibilities</w:t>
          </w:r>
          <w:r w:rsidRPr="007D1D65">
            <w:rPr>
              <w:i/>
              <w:u w:val="single"/>
              <w:lang w:val="en-IE"/>
            </w:rPr>
            <w:t xml:space="preserve">: </w:t>
          </w:r>
        </w:p>
        <w:p w14:paraId="3B7B3563" w14:textId="77777777" w:rsidR="00977394" w:rsidRDefault="00977394" w:rsidP="00977394">
          <w:pPr>
            <w:rPr>
              <w:lang w:val="en-IE"/>
            </w:rPr>
          </w:pPr>
          <w:bookmarkStart w:id="5" w:name="_Hlk166076717"/>
          <w:r w:rsidRPr="007D1D65">
            <w:rPr>
              <w:lang w:val="en-IE"/>
            </w:rPr>
            <w:t xml:space="preserve">• </w:t>
          </w:r>
          <w:bookmarkEnd w:id="5"/>
          <w:r w:rsidRPr="00B1711F">
            <w:rPr>
              <w:lang w:val="en-IE"/>
            </w:rPr>
            <w:t xml:space="preserve">Support policy dialogue with all relevant ministries, agencies, donors and other relevant stakeholders in all areas of concern. Maintain good and effective contacts with the national authorities and institutions with representatives of the diplomatic missions of Member states, with representatives of </w:t>
          </w:r>
          <w:r>
            <w:rPr>
              <w:lang w:val="en-IE"/>
            </w:rPr>
            <w:t>i</w:t>
          </w:r>
          <w:r w:rsidRPr="00B1711F">
            <w:rPr>
              <w:lang w:val="en-IE"/>
            </w:rPr>
            <w:t>nternational organisations and financial institutions and with civil society organisations.</w:t>
          </w:r>
          <w:r>
            <w:rPr>
              <w:lang w:val="en-IE"/>
            </w:rPr>
            <w:t xml:space="preserve"> </w:t>
          </w:r>
        </w:p>
        <w:p w14:paraId="51870D85" w14:textId="6520D988" w:rsidR="005434B0" w:rsidRDefault="005434B0" w:rsidP="00B1711F">
          <w:pPr>
            <w:rPr>
              <w:lang w:val="en-IE"/>
            </w:rPr>
          </w:pPr>
          <w:r w:rsidRPr="007D1D65">
            <w:rPr>
              <w:lang w:val="en-IE"/>
            </w:rPr>
            <w:t xml:space="preserve">• </w:t>
          </w:r>
          <w:r w:rsidR="00377869">
            <w:rPr>
              <w:lang w:val="en-IE"/>
            </w:rPr>
            <w:t>Monitor the situation and progress in specific areas</w:t>
          </w:r>
          <w:r w:rsidR="00C24DFA">
            <w:rPr>
              <w:lang w:val="en-IE"/>
            </w:rPr>
            <w:t xml:space="preserve"> of Rule of Law</w:t>
          </w:r>
          <w:r w:rsidR="00377869">
            <w:rPr>
              <w:lang w:val="en-IE"/>
            </w:rPr>
            <w:t xml:space="preserve">. </w:t>
          </w:r>
          <w:r w:rsidR="00B1711F" w:rsidRPr="00B1711F">
            <w:rPr>
              <w:lang w:val="en-IE"/>
            </w:rPr>
            <w:t xml:space="preserve">Draft and update comprehensive analysis reports, </w:t>
          </w:r>
          <w:r w:rsidR="00977394">
            <w:rPr>
              <w:lang w:val="en-IE"/>
            </w:rPr>
            <w:t xml:space="preserve">the </w:t>
          </w:r>
          <w:r w:rsidR="00B1711F" w:rsidRPr="00B1711F">
            <w:rPr>
              <w:lang w:val="en-IE"/>
            </w:rPr>
            <w:t xml:space="preserve">annual </w:t>
          </w:r>
          <w:r w:rsidR="00977394">
            <w:rPr>
              <w:lang w:val="en-IE"/>
            </w:rPr>
            <w:t xml:space="preserve">Enlargement Package </w:t>
          </w:r>
          <w:r w:rsidR="00B1711F" w:rsidRPr="00B1711F">
            <w:rPr>
              <w:lang w:val="en-IE"/>
            </w:rPr>
            <w:t>reports, synthesis reports and / or briefings.</w:t>
          </w:r>
        </w:p>
        <w:p w14:paraId="5B4825CC" w14:textId="3E49BF23" w:rsidR="00377869" w:rsidRPr="007D1D65" w:rsidRDefault="00377869" w:rsidP="00B1711F">
          <w:pPr>
            <w:rPr>
              <w:lang w:val="en-IE"/>
            </w:rPr>
          </w:pPr>
          <w:r w:rsidRPr="00377869">
            <w:rPr>
              <w:lang w:val="en-IE"/>
            </w:rPr>
            <w:t xml:space="preserve">• </w:t>
          </w:r>
          <w:r>
            <w:rPr>
              <w:lang w:val="en-IE"/>
            </w:rPr>
            <w:t xml:space="preserve">Contribute to the assessment of the Ukraine Plan indicators in the relevant areas of the fundamentals. </w:t>
          </w:r>
        </w:p>
        <w:p w14:paraId="46EE3E07" w14:textId="22F9BC84" w:rsidR="00E21DBD" w:rsidRDefault="005434B0" w:rsidP="005434B0">
          <w:pPr>
            <w:rPr>
              <w:lang w:val="en-IE"/>
            </w:rPr>
          </w:pPr>
          <w:r w:rsidRPr="007D1D65">
            <w:rPr>
              <w:lang w:val="en-IE"/>
            </w:rPr>
            <w:t xml:space="preserve">• </w:t>
          </w:r>
          <w:r w:rsidR="00B1711F" w:rsidRPr="00B1711F">
            <w:rPr>
              <w:lang w:val="en-IE"/>
            </w:rPr>
            <w:t>Co-ordinate and / or contribute to the coherence of new policy development activities in Ukraine and / or their implementation with the political objectives and priorities of the Commission</w:t>
          </w:r>
          <w:r w:rsidRPr="007D1D65">
            <w:rPr>
              <w:lang w:val="en-IE"/>
            </w:rPr>
            <w:t>.</w:t>
          </w:r>
        </w:p>
        <w:p w14:paraId="7987B7C5" w14:textId="4DB443FE" w:rsidR="00100DAC" w:rsidRPr="005434B0" w:rsidRDefault="00100DAC" w:rsidP="005434B0">
          <w:pPr>
            <w:rPr>
              <w:lang w:val="en-IE"/>
            </w:rPr>
          </w:pPr>
          <w:r w:rsidRPr="007D1D65">
            <w:rPr>
              <w:lang w:val="en-IE"/>
            </w:rPr>
            <w:t xml:space="preserve">• </w:t>
          </w:r>
          <w:r>
            <w:rPr>
              <w:lang w:val="en-IE"/>
            </w:rPr>
            <w:t xml:space="preserve">The post is based in Brussels. Occasional travel to Kyiv could be envisaged if the security situation allows.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1F73131" w14:textId="4C18DAA0" w:rsidR="002648FC" w:rsidRDefault="002648FC" w:rsidP="002648FC">
          <w:pPr>
            <w:rPr>
              <w:lang w:val="en-IE"/>
            </w:rPr>
          </w:pPr>
          <w:r w:rsidRPr="00797406">
            <w:rPr>
              <w:lang w:val="en-IE"/>
            </w:rPr>
            <w:t>Master’s degree/PhD</w:t>
          </w:r>
          <w:r w:rsidRPr="001E1C57">
            <w:rPr>
              <w:lang w:val="en-IE"/>
            </w:rPr>
            <w:t xml:space="preserve"> in</w:t>
          </w:r>
          <w:r w:rsidR="00377869">
            <w:rPr>
              <w:lang w:val="en-IE"/>
            </w:rPr>
            <w:t xml:space="preserve"> Law</w:t>
          </w:r>
          <w:r w:rsidR="00977394">
            <w:rPr>
              <w:lang w:val="en-IE"/>
            </w:rPr>
            <w:t>, international relations</w:t>
          </w:r>
          <w:r w:rsidR="00377869">
            <w:rPr>
              <w:lang w:val="en-IE"/>
            </w:rPr>
            <w:t xml:space="preserve"> or related areas. </w:t>
          </w:r>
          <w:r w:rsidRPr="001E1C57">
            <w:rPr>
              <w:lang w:val="en-IE"/>
            </w:rPr>
            <w:t xml:space="preserve"> </w:t>
          </w:r>
        </w:p>
        <w:p w14:paraId="4326EB15" w14:textId="66648F3E" w:rsidR="002648FC" w:rsidRPr="00797406" w:rsidRDefault="002648FC" w:rsidP="002648FC">
          <w:pPr>
            <w:rPr>
              <w:lang w:val="en-IE"/>
            </w:rPr>
          </w:pPr>
          <w:r w:rsidRPr="00797406">
            <w:rPr>
              <w:lang w:val="en-IE"/>
            </w:rPr>
            <w:t>Minimum 3 years of relevant professional experience</w:t>
          </w:r>
          <w:r w:rsidR="009A7C53">
            <w:rPr>
              <w:lang w:val="en-IE"/>
            </w:rPr>
            <w:t>,</w:t>
          </w:r>
          <w:r w:rsidRPr="00797406">
            <w:rPr>
              <w:lang w:val="en-IE"/>
            </w:rPr>
            <w:t xml:space="preserve"> </w:t>
          </w:r>
          <w:r w:rsidR="004C4DDE">
            <w:rPr>
              <w:lang w:val="en-IE"/>
            </w:rPr>
            <w:t xml:space="preserve">ideally </w:t>
          </w:r>
          <w:r w:rsidRPr="00797406">
            <w:rPr>
              <w:lang w:val="en-IE"/>
            </w:rPr>
            <w:t>in a public institution.</w:t>
          </w:r>
        </w:p>
        <w:p w14:paraId="30597271" w14:textId="02859422" w:rsidR="00100DAC" w:rsidRDefault="002648FC" w:rsidP="00977394">
          <w:pPr>
            <w:rPr>
              <w:lang w:val="en-IE"/>
            </w:rPr>
          </w:pPr>
          <w:r w:rsidRPr="00797406">
            <w:rPr>
              <w:lang w:val="en-IE"/>
            </w:rPr>
            <w:t>Familiarity with</w:t>
          </w:r>
          <w:r w:rsidR="00377869">
            <w:rPr>
              <w:lang w:val="en-IE"/>
            </w:rPr>
            <w:t xml:space="preserve"> relevant rule of law topics</w:t>
          </w:r>
          <w:r w:rsidR="00977394" w:rsidRPr="00977394">
            <w:rPr>
              <w:lang w:val="en-IE"/>
            </w:rPr>
            <w:t xml:space="preserve"> </w:t>
          </w:r>
          <w:r w:rsidR="00977394">
            <w:rPr>
              <w:lang w:val="en-IE"/>
            </w:rPr>
            <w:t xml:space="preserve">would be an </w:t>
          </w:r>
          <w:proofErr w:type="gramStart"/>
          <w:r w:rsidR="00977394">
            <w:rPr>
              <w:lang w:val="en-IE"/>
            </w:rPr>
            <w:t>asset</w:t>
          </w:r>
          <w:r w:rsidR="00C24DFA">
            <w:rPr>
              <w:lang w:val="en-IE"/>
            </w:rPr>
            <w:t>;</w:t>
          </w:r>
          <w:proofErr w:type="gramEnd"/>
          <w:r w:rsidR="00377869">
            <w:rPr>
              <w:lang w:val="en-IE"/>
            </w:rPr>
            <w:t xml:space="preserve"> </w:t>
          </w:r>
          <w:r w:rsidR="00135D4D">
            <w:rPr>
              <w:lang w:val="en-IE"/>
            </w:rPr>
            <w:t xml:space="preserve">such as </w:t>
          </w:r>
          <w:r w:rsidR="00C24DFA">
            <w:rPr>
              <w:lang w:val="en-IE"/>
            </w:rPr>
            <w:t>judiciary institutions, justice sector reform</w:t>
          </w:r>
          <w:r w:rsidR="00135D4D">
            <w:rPr>
              <w:lang w:val="en-IE"/>
            </w:rPr>
            <w:t>,</w:t>
          </w:r>
          <w:r w:rsidR="00C24DFA">
            <w:rPr>
              <w:lang w:val="en-IE"/>
            </w:rPr>
            <w:t xml:space="preserve"> anti-corruption, organised crime, </w:t>
          </w:r>
          <w:r w:rsidR="00135D4D">
            <w:rPr>
              <w:lang w:val="en-IE"/>
            </w:rPr>
            <w:t>law enforcement</w:t>
          </w:r>
          <w:r w:rsidR="00C24DFA">
            <w:rPr>
              <w:lang w:val="en-IE"/>
            </w:rPr>
            <w:t xml:space="preserve"> institutions, migration, asylum, visa policy and external borders</w:t>
          </w:r>
          <w:r w:rsidR="00135D4D">
            <w:rPr>
              <w:lang w:val="en-IE"/>
            </w:rPr>
            <w:t xml:space="preserve">.  </w:t>
          </w:r>
        </w:p>
        <w:p w14:paraId="51994EDB" w14:textId="2E3243EF" w:rsidR="002E40A9" w:rsidRPr="002648FC" w:rsidRDefault="00377869" w:rsidP="002E40A9">
          <w:pPr>
            <w:rPr>
              <w:lang w:val="en-IE"/>
            </w:rPr>
          </w:pPr>
          <w:r>
            <w:rPr>
              <w:lang w:val="en-IE"/>
            </w:rPr>
            <w:t>Excellent</w:t>
          </w:r>
          <w:r w:rsidR="002648FC" w:rsidRPr="007D1D65">
            <w:rPr>
              <w:lang w:val="en-IE"/>
            </w:rPr>
            <w:t xml:space="preserve"> oral and written </w:t>
          </w:r>
          <w:r w:rsidR="002648FC" w:rsidRPr="00797406">
            <w:rPr>
              <w:lang w:val="en-IE"/>
            </w:rPr>
            <w:t xml:space="preserve">communication skills </w:t>
          </w:r>
          <w:r w:rsidR="002648FC" w:rsidRPr="001E1C57">
            <w:rPr>
              <w:lang w:val="en-IE"/>
            </w:rPr>
            <w:t xml:space="preserve">needed </w:t>
          </w:r>
          <w:r w:rsidR="002648FC" w:rsidRPr="00797406">
            <w:rPr>
              <w:lang w:val="en-IE"/>
            </w:rPr>
            <w:t>in English. Ability to communicate clearly on complex</w:t>
          </w:r>
          <w:r>
            <w:rPr>
              <w:lang w:val="en-IE"/>
            </w:rPr>
            <w:t xml:space="preserve"> </w:t>
          </w:r>
          <w:r w:rsidR="002648FC" w:rsidRPr="00797406">
            <w:rPr>
              <w:lang w:val="en-IE"/>
            </w:rPr>
            <w:t>topics</w:t>
          </w:r>
          <w:r>
            <w:rPr>
              <w:lang w:val="en-IE"/>
            </w:rPr>
            <w:t xml:space="preserve"> also to non-experts in the area</w:t>
          </w:r>
          <w:r w:rsidR="002648FC" w:rsidRPr="00797406">
            <w:rPr>
              <w:lang w:val="en-IE"/>
            </w:rPr>
            <w:t xml:space="preserve">. </w:t>
          </w:r>
        </w:p>
      </w:sdtContent>
    </w:sdt>
    <w:bookmarkEnd w:id="2"/>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 xml:space="preserve">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6" w:name="_Hlk132131276"/>
      <w:r>
        <w:t>Before applying, please read the attached privacy statement.</w:t>
      </w:r>
      <w:bookmarkEnd w:id="6"/>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A16979"/>
    <w:multiLevelType w:val="hybridMultilevel"/>
    <w:tmpl w:val="4E94E5C8"/>
    <w:lvl w:ilvl="0" w:tplc="0409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C390A3F"/>
    <w:multiLevelType w:val="hybridMultilevel"/>
    <w:tmpl w:val="691E0EEE"/>
    <w:lvl w:ilvl="0" w:tplc="0409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2"/>
  </w:num>
  <w:num w:numId="6" w16cid:durableId="1581711852">
    <w:abstractNumId w:val="24"/>
  </w:num>
  <w:num w:numId="7" w16cid:durableId="2010597269">
    <w:abstractNumId w:val="3"/>
  </w:num>
  <w:num w:numId="8" w16cid:durableId="154227337">
    <w:abstractNumId w:val="9"/>
  </w:num>
  <w:num w:numId="9" w16cid:durableId="835806501">
    <w:abstractNumId w:val="19"/>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7"/>
  </w:num>
  <w:num w:numId="15" w16cid:durableId="348874439">
    <w:abstractNumId w:val="21"/>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20"/>
  </w:num>
  <w:num w:numId="21" w16cid:durableId="1837307304">
    <w:abstractNumId w:val="23"/>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214152578">
    <w:abstractNumId w:val="18"/>
  </w:num>
  <w:num w:numId="35" w16cid:durableId="456263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D29C9"/>
    <w:rsid w:val="000E5609"/>
    <w:rsid w:val="000F371B"/>
    <w:rsid w:val="000F4CD5"/>
    <w:rsid w:val="00100DAC"/>
    <w:rsid w:val="00111AB6"/>
    <w:rsid w:val="00135D4D"/>
    <w:rsid w:val="001D0A81"/>
    <w:rsid w:val="002109E6"/>
    <w:rsid w:val="00252050"/>
    <w:rsid w:val="002648FC"/>
    <w:rsid w:val="002B3CBF"/>
    <w:rsid w:val="002C13C3"/>
    <w:rsid w:val="002C49D0"/>
    <w:rsid w:val="002E40A9"/>
    <w:rsid w:val="00377869"/>
    <w:rsid w:val="00394447"/>
    <w:rsid w:val="003D540A"/>
    <w:rsid w:val="003E50A4"/>
    <w:rsid w:val="0040388A"/>
    <w:rsid w:val="00431778"/>
    <w:rsid w:val="00454CC7"/>
    <w:rsid w:val="00464195"/>
    <w:rsid w:val="00476034"/>
    <w:rsid w:val="004A3FAC"/>
    <w:rsid w:val="004C4DDE"/>
    <w:rsid w:val="005168AD"/>
    <w:rsid w:val="005434B0"/>
    <w:rsid w:val="00546D12"/>
    <w:rsid w:val="0058240F"/>
    <w:rsid w:val="0058623D"/>
    <w:rsid w:val="00592CD5"/>
    <w:rsid w:val="00595BD1"/>
    <w:rsid w:val="005D1B85"/>
    <w:rsid w:val="00665583"/>
    <w:rsid w:val="00667657"/>
    <w:rsid w:val="00681732"/>
    <w:rsid w:val="00693BC6"/>
    <w:rsid w:val="00696070"/>
    <w:rsid w:val="006A01CD"/>
    <w:rsid w:val="00713334"/>
    <w:rsid w:val="007203E5"/>
    <w:rsid w:val="007E531E"/>
    <w:rsid w:val="007F02AC"/>
    <w:rsid w:val="007F7012"/>
    <w:rsid w:val="007F7A86"/>
    <w:rsid w:val="008430D5"/>
    <w:rsid w:val="00874355"/>
    <w:rsid w:val="008D02B7"/>
    <w:rsid w:val="008F0B52"/>
    <w:rsid w:val="008F4BA9"/>
    <w:rsid w:val="00927AFA"/>
    <w:rsid w:val="00970C61"/>
    <w:rsid w:val="0097506C"/>
    <w:rsid w:val="00976A98"/>
    <w:rsid w:val="00977394"/>
    <w:rsid w:val="00994062"/>
    <w:rsid w:val="00996CC6"/>
    <w:rsid w:val="009A1EA0"/>
    <w:rsid w:val="009A2F00"/>
    <w:rsid w:val="009A7C53"/>
    <w:rsid w:val="009C5E27"/>
    <w:rsid w:val="009E6614"/>
    <w:rsid w:val="00A033AD"/>
    <w:rsid w:val="00A41FE6"/>
    <w:rsid w:val="00A43D1B"/>
    <w:rsid w:val="00AB2CEA"/>
    <w:rsid w:val="00AF6424"/>
    <w:rsid w:val="00B1711F"/>
    <w:rsid w:val="00B24CC5"/>
    <w:rsid w:val="00B3644B"/>
    <w:rsid w:val="00B65513"/>
    <w:rsid w:val="00B73F08"/>
    <w:rsid w:val="00B8014C"/>
    <w:rsid w:val="00C06724"/>
    <w:rsid w:val="00C24DFA"/>
    <w:rsid w:val="00C3254D"/>
    <w:rsid w:val="00C32EEB"/>
    <w:rsid w:val="00C504C7"/>
    <w:rsid w:val="00C75BA4"/>
    <w:rsid w:val="00C9488C"/>
    <w:rsid w:val="00CB5B61"/>
    <w:rsid w:val="00CD2C5A"/>
    <w:rsid w:val="00D0015C"/>
    <w:rsid w:val="00D01A59"/>
    <w:rsid w:val="00D03CF4"/>
    <w:rsid w:val="00D51477"/>
    <w:rsid w:val="00D7090C"/>
    <w:rsid w:val="00D84D53"/>
    <w:rsid w:val="00D96984"/>
    <w:rsid w:val="00DD41ED"/>
    <w:rsid w:val="00DF1E49"/>
    <w:rsid w:val="00E21DBD"/>
    <w:rsid w:val="00E342CB"/>
    <w:rsid w:val="00E41704"/>
    <w:rsid w:val="00E44D7F"/>
    <w:rsid w:val="00E82667"/>
    <w:rsid w:val="00E84FE8"/>
    <w:rsid w:val="00E92871"/>
    <w:rsid w:val="00EA3D1B"/>
    <w:rsid w:val="00EB3147"/>
    <w:rsid w:val="00F44606"/>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normaltextrun">
    <w:name w:val="normaltextrun"/>
    <w:rsid w:val="00970C61"/>
  </w:style>
  <w:style w:type="character" w:customStyle="1" w:styleId="eop">
    <w:name w:val="eop"/>
    <w:rsid w:val="00970C61"/>
  </w:style>
  <w:style w:type="character" w:styleId="CommentReference">
    <w:name w:val="annotation reference"/>
    <w:basedOn w:val="DefaultParagraphFont"/>
    <w:semiHidden/>
    <w:locked/>
    <w:rsid w:val="00135D4D"/>
    <w:rPr>
      <w:sz w:val="16"/>
      <w:szCs w:val="16"/>
    </w:rPr>
  </w:style>
  <w:style w:type="paragraph" w:styleId="CommentText">
    <w:name w:val="annotation text"/>
    <w:basedOn w:val="Normal"/>
    <w:link w:val="CommentTextChar"/>
    <w:semiHidden/>
    <w:locked/>
    <w:rsid w:val="00135D4D"/>
    <w:rPr>
      <w:sz w:val="20"/>
    </w:rPr>
  </w:style>
  <w:style w:type="character" w:customStyle="1" w:styleId="CommentTextChar">
    <w:name w:val="Comment Text Char"/>
    <w:basedOn w:val="DefaultParagraphFont"/>
    <w:link w:val="CommentText"/>
    <w:semiHidden/>
    <w:rsid w:val="00135D4D"/>
    <w:rPr>
      <w:sz w:val="20"/>
    </w:rPr>
  </w:style>
  <w:style w:type="paragraph" w:styleId="CommentSubject">
    <w:name w:val="annotation subject"/>
    <w:basedOn w:val="CommentText"/>
    <w:next w:val="CommentText"/>
    <w:link w:val="CommentSubjectChar"/>
    <w:semiHidden/>
    <w:locked/>
    <w:rsid w:val="00135D4D"/>
    <w:rPr>
      <w:b/>
      <w:bCs/>
    </w:rPr>
  </w:style>
  <w:style w:type="character" w:customStyle="1" w:styleId="CommentSubjectChar">
    <w:name w:val="Comment Subject Char"/>
    <w:basedOn w:val="CommentTextChar"/>
    <w:link w:val="CommentSubject"/>
    <w:semiHidden/>
    <w:rsid w:val="00135D4D"/>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98851">
      <w:bodyDiv w:val="1"/>
      <w:marLeft w:val="0"/>
      <w:marRight w:val="0"/>
      <w:marTop w:val="0"/>
      <w:marBottom w:val="0"/>
      <w:divBdr>
        <w:top w:val="none" w:sz="0" w:space="0" w:color="auto"/>
        <w:left w:val="none" w:sz="0" w:space="0" w:color="auto"/>
        <w:bottom w:val="none" w:sz="0" w:space="0" w:color="auto"/>
        <w:right w:val="none" w:sz="0" w:space="0" w:color="auto"/>
      </w:divBdr>
    </w:div>
    <w:div w:id="1792750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E5609"/>
    <w:rsid w:val="001E3B1B"/>
    <w:rsid w:val="00416B25"/>
    <w:rsid w:val="006212B2"/>
    <w:rsid w:val="006F0611"/>
    <w:rsid w:val="00713334"/>
    <w:rsid w:val="007F7378"/>
    <w:rsid w:val="00893390"/>
    <w:rsid w:val="00894A0C"/>
    <w:rsid w:val="00976A98"/>
    <w:rsid w:val="009A12CB"/>
    <w:rsid w:val="00CA527C"/>
    <w:rsid w:val="00D374C1"/>
    <w:rsid w:val="00EA3D1B"/>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ée un document." ma:contentTypeScope="" ma:versionID="acd8e8bd0adb2c80a648bbeea8aa1fd1">
  <xsd:schema xmlns:xsd="http://www.w3.org/2001/XMLSchema" xmlns:xs="http://www.w3.org/2001/XMLSchema" xmlns:p="http://schemas.microsoft.com/office/2006/metadata/properties" xmlns:ns2="30c666ed-fe46-43d6-bf30-6de2567680e6" targetNamespace="http://schemas.microsoft.com/office/2006/metadata/properties" ma:root="true" ma:fieldsID="7bdc30587b92d20dd49b6e2158f734d7"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Responsible xmlns="30c666ed-fe46-43d6-bf30-6de2567680e6" xsi:nil="true"/>
    <Owners xmlns="30c666ed-fe46-43d6-bf30-6de2567680e6">
      <UserInfo>
        <DisplayName/>
        <AccountId xsi:nil="true"/>
        <AccountType/>
      </UserInfo>
    </Owners>
    <Content xmlns="30c666ed-fe46-43d6-bf30-6de2567680e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733A6BB0-AE8C-49B7-AA6A-95FBEB88BFA9}"/>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F56AE35A-A4C1-488B-8A80-41955AE84979}">
  <ds:schemaRefs>
    <ds:schemaRef ds:uri="http://purl.org/dc/elements/1.1/"/>
    <ds:schemaRef ds:uri="http://purl.org/dc/terms/"/>
    <ds:schemaRef ds:uri="http://schemas.microsoft.com/office/2006/documentManagement/types"/>
    <ds:schemaRef ds:uri="08927195-b699-4be0-9ee2-6c66dc215b5a"/>
    <ds:schemaRef ds:uri="a41a97bf-0494-41d8-ba3d-259bd7771890"/>
    <ds:schemaRef ds:uri="1929b814-5a78-4bdc-9841-d8b9ef424f65"/>
    <ds:schemaRef ds:uri="http://schemas.openxmlformats.org/package/2006/metadata/core-properties"/>
    <ds:schemaRef ds:uri="http://schemas.microsoft.com/office/2006/metadata/properti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1093</Words>
  <Characters>6236</Characters>
  <Application>Microsoft Office Word</Application>
  <DocSecurity>4</DocSecurity>
  <PresentationFormat>Microsoft Word 14.0</PresentationFormat>
  <Lines>51</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IGLIKCI Hulya (ENEST)</cp:lastModifiedBy>
  <cp:revision>2</cp:revision>
  <cp:lastPrinted>2023-04-05T10:36:00Z</cp:lastPrinted>
  <dcterms:created xsi:type="dcterms:W3CDTF">2025-09-02T13:17:00Z</dcterms:created>
  <dcterms:modified xsi:type="dcterms:W3CDTF">2025-09-02T13:17:00Z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