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1013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C79D2C" w:rsidR="00B65513" w:rsidRPr="0007110E" w:rsidRDefault="00ED7653" w:rsidP="00E82667">
                <w:pPr>
                  <w:tabs>
                    <w:tab w:val="left" w:pos="426"/>
                  </w:tabs>
                  <w:spacing w:before="120"/>
                  <w:rPr>
                    <w:bCs/>
                    <w:lang w:val="en-IE" w:eastAsia="en-GB"/>
                  </w:rPr>
                </w:pPr>
                <w:r>
                  <w:rPr>
                    <w:bCs/>
                    <w:lang w:val="en-IE" w:eastAsia="en-GB"/>
                  </w:rPr>
                  <w:t>RTD.G.1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12F90C9F" w:rsidR="00D96984" w:rsidRPr="0007110E" w:rsidRDefault="00310135" w:rsidP="00E82667">
            <w:pPr>
              <w:tabs>
                <w:tab w:val="left" w:pos="426"/>
              </w:tabs>
              <w:spacing w:before="120"/>
              <w:rPr>
                <w:bCs/>
                <w:lang w:val="en-IE" w:eastAsia="en-GB"/>
              </w:rPr>
            </w:pPr>
            <w:sdt>
              <w:sdtPr>
                <w:rPr>
                  <w:bCs/>
                  <w:lang w:val="en-IE" w:eastAsia="en-GB"/>
                </w:rPr>
                <w:id w:val="-686597872"/>
                <w:placeholder>
                  <w:docPart w:val="722A130BB2FD42CB99AF58537814D26D"/>
                </w:placeholder>
              </w:sdtPr>
              <w:sdtEndPr/>
              <w:sdtContent>
                <w:r w:rsidR="00ED7653" w:rsidRPr="00ED7653">
                  <w:rPr>
                    <w:bCs/>
                    <w:lang w:eastAsia="en-GB"/>
                  </w:rPr>
                  <w:t>318021</w:t>
                </w:r>
              </w:sdtContent>
            </w:sdt>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5CFBDC9" w14:textId="202CD405" w:rsidR="001B2241" w:rsidRDefault="00ED7653" w:rsidP="001B2241">
                <w:pPr>
                  <w:tabs>
                    <w:tab w:val="left" w:pos="426"/>
                  </w:tabs>
                  <w:spacing w:after="0"/>
                  <w:rPr>
                    <w:bCs/>
                    <w:lang w:val="it-IT" w:eastAsia="en-GB"/>
                  </w:rPr>
                </w:pPr>
                <w:r w:rsidRPr="002B5C64">
                  <w:rPr>
                    <w:bCs/>
                    <w:lang w:val="it-IT" w:eastAsia="en-GB"/>
                  </w:rPr>
                  <w:t>Paolo PASIMENI</w:t>
                </w:r>
              </w:p>
              <w:p w14:paraId="6734477F" w14:textId="0DCC1ADA" w:rsidR="00ED7653" w:rsidRPr="001B2241" w:rsidRDefault="001B2241" w:rsidP="00ED7653">
                <w:pPr>
                  <w:tabs>
                    <w:tab w:val="left" w:pos="426"/>
                  </w:tabs>
                  <w:spacing w:after="0"/>
                  <w:rPr>
                    <w:lang w:val="it-IT"/>
                  </w:rPr>
                </w:pPr>
                <w:hyperlink r:id="rId15" w:history="1">
                  <w:r w:rsidRPr="001B2241">
                    <w:rPr>
                      <w:rStyle w:val="Hyperlink"/>
                      <w:bCs/>
                      <w:lang w:val="it-IT" w:eastAsia="en-GB"/>
                    </w:rPr>
                    <w:t>RTD-CHIEF-ECONOMIST@ec.europa.eu</w:t>
                  </w:r>
                </w:hyperlink>
              </w:p>
            </w:sdtContent>
          </w:sdt>
          <w:p w14:paraId="34CF737A" w14:textId="159B0981" w:rsidR="00E21DBD" w:rsidRPr="0007110E" w:rsidRDefault="0031013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D7653">
                  <w:rPr>
                    <w:bCs/>
                    <w:lang w:val="en-IE" w:eastAsia="en-GB"/>
                  </w:rPr>
                  <w:t>4</w:t>
                </w:r>
                <w:r w:rsidR="00070F90" w:rsidRPr="00070F90">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D7653">
                  <w:rPr>
                    <w:bCs/>
                    <w:lang w:val="en-IE" w:eastAsia="en-GB"/>
                  </w:rPr>
                  <w:t>2025</w:t>
                </w:r>
              </w:sdtContent>
            </w:sdt>
          </w:p>
          <w:p w14:paraId="158DD156" w14:textId="0E7F05BB" w:rsidR="00E21DBD" w:rsidRPr="0007110E" w:rsidRDefault="0031013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D765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D765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D7653"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79EE6B"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rPr>
              <w:object w:dxaOrig="1440" w:dyaOrig="1440"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777A36"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1013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1013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5E2BB5ED" w:rsidR="0040388A" w:rsidRDefault="00310135"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BA5A4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BA5A4E">
                  <w:rPr>
                    <w:bCs/>
                    <w:szCs w:val="24"/>
                    <w:lang w:eastAsia="en-GB"/>
                  </w:rPr>
                  <w:t>IMF, ECB, OECD</w:t>
                </w:r>
                <w:r w:rsidR="001B2241">
                  <w:rPr>
                    <w:bCs/>
                    <w:szCs w:val="24"/>
                    <w:lang w:eastAsia="en-GB"/>
                  </w:rPr>
                  <w:t>, UN</w:t>
                </w:r>
                <w:r>
                  <w:rPr>
                    <w:bCs/>
                    <w:szCs w:val="24"/>
                    <w:lang w:eastAsia="en-GB"/>
                  </w:rPr>
                  <w:t>. WB</w:t>
                </w:r>
                <w:r w:rsidR="004B637E">
                  <w:rPr>
                    <w:bCs/>
                    <w:szCs w:val="24"/>
                    <w:lang w:eastAsia="en-GB"/>
                  </w:rPr>
                  <w:t>.</w:t>
                </w:r>
              </w:sdtContent>
            </w:sdt>
          </w:p>
          <w:p w14:paraId="195D93C2" w14:textId="57187952" w:rsidR="0040388A" w:rsidRDefault="0040388A" w:rsidP="00E21DBD">
            <w:pPr>
              <w:tabs>
                <w:tab w:val="left" w:pos="426"/>
              </w:tabs>
              <w:contextualSpacing/>
              <w:rPr>
                <w:bCs/>
                <w:szCs w:val="24"/>
                <w:lang w:eastAsia="en-GB"/>
              </w:rPr>
            </w:pPr>
          </w:p>
          <w:p w14:paraId="6CECCDB8" w14:textId="0E13137F"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69E7FB"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6pt" o:ole="">
                  <v:imagedata r:id="rId24" o:title=""/>
                </v:shape>
                <w:control r:id="rId25" w:name="OptionButton2" w:shapeid="_x0000_i1045"/>
              </w:object>
            </w:r>
            <w:r>
              <w:rPr>
                <w:bCs/>
              </w:rPr>
              <w:object w:dxaOrig="1440" w:dyaOrig="1440" w14:anchorId="0992615F">
                <v:shape id="_x0000_i1047" type="#_x0000_t75" style="width:108pt;height:21.6pt" o:ole="">
                  <v:imagedata r:id="rId26" o:title=""/>
                </v:shape>
                <w:control r:id="rId27" w:name="OptionButton3" w:shapeid="_x0000_i1047"/>
              </w:object>
            </w:r>
          </w:p>
          <w:p w14:paraId="42C9AD79" w14:textId="67F562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D030CF">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804E45" w:rsidRDefault="003E50A4" w:rsidP="00994062">
      <w:pPr>
        <w:pStyle w:val="ListNumber"/>
        <w:numPr>
          <w:ilvl w:val="0"/>
          <w:numId w:val="0"/>
        </w:numPr>
        <w:ind w:left="709" w:hanging="709"/>
        <w:rPr>
          <w:szCs w:val="24"/>
          <w:lang w:eastAsia="en-GB"/>
        </w:rPr>
      </w:pPr>
      <w:bookmarkStart w:id="2" w:name="_Hlk132129090"/>
      <w:r w:rsidRPr="00804E45">
        <w:rPr>
          <w:b/>
          <w:bCs/>
          <w:szCs w:val="24"/>
          <w:lang w:eastAsia="en-GB"/>
        </w:rPr>
        <w:t>Entity</w:t>
      </w:r>
      <w:r w:rsidR="00E21DBD" w:rsidRPr="00804E45">
        <w:rPr>
          <w:b/>
          <w:bCs/>
          <w:szCs w:val="24"/>
          <w:lang w:eastAsia="en-GB"/>
        </w:rPr>
        <w:t xml:space="preserve"> Presentation (We are)</w:t>
      </w:r>
    </w:p>
    <w:sdt>
      <w:sdtPr>
        <w:rPr>
          <w:szCs w:val="24"/>
          <w:lang w:val="en-US" w:eastAsia="en-GB"/>
        </w:rPr>
        <w:id w:val="1822233941"/>
        <w:placeholder>
          <w:docPart w:val="A1D7C4E93E5D41968C9784C962AACA55"/>
        </w:placeholder>
      </w:sdtPr>
      <w:sdtEndPr/>
      <w:sdtContent>
        <w:p w14:paraId="59DD0438" w14:textId="2AF10387" w:rsidR="00E21DBD" w:rsidRPr="00804E45" w:rsidRDefault="00ED7653" w:rsidP="00C504C7">
          <w:pPr>
            <w:rPr>
              <w:szCs w:val="24"/>
              <w:lang w:val="en-US" w:eastAsia="en-GB"/>
            </w:rPr>
          </w:pPr>
          <w:r w:rsidRPr="00804E45">
            <w:rPr>
              <w:szCs w:val="24"/>
              <w:lang w:val="en-US" w:eastAsia="en-GB"/>
            </w:rPr>
            <w:t xml:space="preserve">Unit RTD.G.1 – Common R&amp;I Strategy &amp; Foresight Service – the </w:t>
          </w:r>
          <w:r w:rsidR="00D52B3B" w:rsidRPr="00804E45">
            <w:rPr>
              <w:szCs w:val="24"/>
              <w:lang w:val="en-US" w:eastAsia="en-GB"/>
            </w:rPr>
            <w:t>T</w:t>
          </w:r>
          <w:r w:rsidRPr="00804E45">
            <w:rPr>
              <w:szCs w:val="24"/>
              <w:lang w:val="en-US" w:eastAsia="en-GB"/>
            </w:rPr>
            <w:t>eam of the Chief Economist of DG R&amp;I</w:t>
          </w:r>
          <w:r w:rsidR="00D52B3B" w:rsidRPr="00804E45">
            <w:rPr>
              <w:szCs w:val="24"/>
              <w:lang w:val="en-US" w:eastAsia="en-GB"/>
            </w:rPr>
            <w:t xml:space="preserve"> is</w:t>
          </w:r>
          <w:r w:rsidRPr="00804E45">
            <w:rPr>
              <w:szCs w:val="24"/>
              <w:lang w:val="en-US" w:eastAsia="en-GB"/>
            </w:rPr>
            <w:t xml:space="preserve"> </w:t>
          </w:r>
          <w:r w:rsidR="00D52B3B" w:rsidRPr="00804E45">
            <w:rPr>
              <w:szCs w:val="24"/>
              <w:lang w:val="en-US" w:eastAsia="en-GB"/>
            </w:rPr>
            <w:t xml:space="preserve">a group of 18 enthusiastic and motivated colleagues, who enjoy working together. We contribute to the formulation of evidence-based and transformative research and innovation (R&amp;I) policies to increase Europe’s prosperity and well-being. We produce targeted analyses and evidence on the contribution of R&amp;I to the Commission’s </w:t>
          </w:r>
          <w:r w:rsidR="00D52B3B" w:rsidRPr="00804E45">
            <w:rPr>
              <w:szCs w:val="24"/>
              <w:lang w:val="en-US" w:eastAsia="en-GB"/>
            </w:rPr>
            <w:lastRenderedPageBreak/>
            <w:t>policies, to help minimise trade-offs between economic, social and environmental objectives. We focus on R&amp;I investment as well as reforms and regulation in the field. We also lead the foresight process for R&amp;I policy and coordinate foresight across the Framework Programme. We act as the economic service of the DG R&amp;I and the Common Policy Centre. As such, we work closely with various partners, from Member States, to research centres, to businesses, and other International Organisations.</w:t>
          </w:r>
        </w:p>
      </w:sdtContent>
    </w:sdt>
    <w:p w14:paraId="69459484" w14:textId="77777777" w:rsidR="002B3CBF" w:rsidRPr="00804E45" w:rsidRDefault="002B3CBF" w:rsidP="00994062">
      <w:pPr>
        <w:pStyle w:val="ListNumber"/>
        <w:numPr>
          <w:ilvl w:val="0"/>
          <w:numId w:val="0"/>
        </w:numPr>
        <w:ind w:left="709" w:hanging="709"/>
        <w:rPr>
          <w:b/>
          <w:bCs/>
          <w:szCs w:val="24"/>
          <w:lang w:eastAsia="en-GB"/>
        </w:rPr>
      </w:pPr>
    </w:p>
    <w:p w14:paraId="50617C66" w14:textId="3928B21B" w:rsidR="00E21DBD" w:rsidRPr="00804E45" w:rsidRDefault="00E21DBD" w:rsidP="00994062">
      <w:pPr>
        <w:pStyle w:val="ListNumber"/>
        <w:numPr>
          <w:ilvl w:val="0"/>
          <w:numId w:val="0"/>
        </w:numPr>
        <w:ind w:left="709" w:hanging="709"/>
        <w:rPr>
          <w:szCs w:val="24"/>
          <w:lang w:eastAsia="en-GB"/>
        </w:rPr>
      </w:pPr>
      <w:r w:rsidRPr="00804E45">
        <w:rPr>
          <w:b/>
          <w:bCs/>
          <w:szCs w:val="24"/>
          <w:lang w:eastAsia="en-GB"/>
        </w:rPr>
        <w:t>Job Presentation (We propose)</w:t>
      </w:r>
    </w:p>
    <w:sdt>
      <w:sdtPr>
        <w:rPr>
          <w:rFonts w:ascii="Times New Roman" w:eastAsia="Times New Roman" w:hAnsi="Times New Roman" w:cs="Times New Roman"/>
          <w:sz w:val="24"/>
          <w:szCs w:val="24"/>
          <w:lang w:val="en-GB" w:eastAsia="en-GB"/>
        </w:rPr>
        <w:id w:val="-723136291"/>
        <w:placeholder>
          <w:docPart w:val="84FB87486BC94E5EB76E972E1BD8265B"/>
        </w:placeholder>
      </w:sdtPr>
      <w:sdtEndPr/>
      <w:sdtContent>
        <w:p w14:paraId="3A4162AC" w14:textId="77777777" w:rsidR="00804E45" w:rsidRPr="00804E45" w:rsidRDefault="00804E45" w:rsidP="005337C6">
          <w:pPr>
            <w:pStyle w:val="ListParagraph"/>
            <w:widowControl w:val="0"/>
            <w:autoSpaceDE w:val="0"/>
            <w:autoSpaceDN w:val="0"/>
            <w:spacing w:after="120"/>
            <w:ind w:left="0" w:right="164"/>
            <w:rPr>
              <w:rFonts w:ascii="Times New Roman" w:hAnsi="Times New Roman" w:cs="Times New Roman"/>
              <w:sz w:val="24"/>
              <w:szCs w:val="24"/>
              <w:lang w:val="en-US"/>
            </w:rPr>
          </w:pPr>
          <w:r w:rsidRPr="00804E45">
            <w:rPr>
              <w:rFonts w:ascii="Times New Roman" w:hAnsi="Times New Roman" w:cs="Times New Roman"/>
              <w:sz w:val="24"/>
              <w:szCs w:val="24"/>
              <w:lang w:val="en-US"/>
            </w:rPr>
            <w:t>We look for a motivated team player with a positive attitude, organisational as well as interpersonal skills.</w:t>
          </w:r>
        </w:p>
        <w:p w14:paraId="0AF964A8" w14:textId="54A98F13" w:rsidR="00ED7653" w:rsidRPr="00804E45" w:rsidRDefault="00ED7653" w:rsidP="005337C6">
          <w:pPr>
            <w:pStyle w:val="BodyText"/>
            <w:spacing w:after="120" w:line="276" w:lineRule="auto"/>
            <w:ind w:right="107"/>
            <w:jc w:val="both"/>
          </w:pPr>
          <w:r w:rsidRPr="00804E45">
            <w:t>Under</w:t>
          </w:r>
          <w:r w:rsidRPr="00804E45">
            <w:rPr>
              <w:spacing w:val="-1"/>
            </w:rPr>
            <w:t xml:space="preserve"> </w:t>
          </w:r>
          <w:r w:rsidRPr="00804E45">
            <w:t>the</w:t>
          </w:r>
          <w:r w:rsidRPr="00804E45">
            <w:rPr>
              <w:spacing w:val="-2"/>
            </w:rPr>
            <w:t xml:space="preserve"> </w:t>
          </w:r>
          <w:r w:rsidRPr="00804E45">
            <w:t>supervision of an</w:t>
          </w:r>
          <w:r w:rsidRPr="00804E45">
            <w:rPr>
              <w:spacing w:val="-3"/>
            </w:rPr>
            <w:t xml:space="preserve"> </w:t>
          </w:r>
          <w:r w:rsidRPr="00804E45">
            <w:t>AD</w:t>
          </w:r>
          <w:r w:rsidRPr="00804E45">
            <w:rPr>
              <w:spacing w:val="-1"/>
            </w:rPr>
            <w:t xml:space="preserve"> </w:t>
          </w:r>
          <w:r w:rsidRPr="00804E45">
            <w:t>staff</w:t>
          </w:r>
          <w:r w:rsidRPr="00804E45">
            <w:rPr>
              <w:spacing w:val="-2"/>
            </w:rPr>
            <w:t xml:space="preserve"> </w:t>
          </w:r>
          <w:r w:rsidRPr="00804E45">
            <w:t xml:space="preserve">member, the </w:t>
          </w:r>
          <w:r w:rsidR="00D52B3B" w:rsidRPr="00804E45">
            <w:t xml:space="preserve">seconded national </w:t>
          </w:r>
          <w:r w:rsidRPr="00804E45">
            <w:t>expert will contribute</w:t>
          </w:r>
          <w:r w:rsidRPr="00804E45">
            <w:rPr>
              <w:spacing w:val="-2"/>
            </w:rPr>
            <w:t xml:space="preserve"> </w:t>
          </w:r>
          <w:r w:rsidRPr="00804E45">
            <w:t>to</w:t>
          </w:r>
          <w:r w:rsidRPr="00804E45">
            <w:rPr>
              <w:spacing w:val="-3"/>
            </w:rPr>
            <w:t xml:space="preserve"> </w:t>
          </w:r>
          <w:r w:rsidRPr="00804E45">
            <w:t>the</w:t>
          </w:r>
          <w:r w:rsidRPr="00804E45">
            <w:rPr>
              <w:spacing w:val="-1"/>
            </w:rPr>
            <w:t xml:space="preserve"> </w:t>
          </w:r>
          <w:r w:rsidR="00D52B3B" w:rsidRPr="00804E45">
            <w:t>overall activities of the Unit</w:t>
          </w:r>
          <w:r w:rsidRPr="00804E45">
            <w:t>. This involves:</w:t>
          </w:r>
        </w:p>
        <w:p w14:paraId="539479B7" w14:textId="72CA2366" w:rsidR="005337C6" w:rsidRPr="005337C6" w:rsidRDefault="005337C6" w:rsidP="005337C6">
          <w:pPr>
            <w:widowControl w:val="0"/>
            <w:numPr>
              <w:ilvl w:val="1"/>
              <w:numId w:val="34"/>
            </w:numPr>
            <w:autoSpaceDE w:val="0"/>
            <w:autoSpaceDN w:val="0"/>
            <w:spacing w:after="120" w:line="276" w:lineRule="auto"/>
            <w:ind w:left="567" w:hanging="283"/>
            <w:rPr>
              <w:szCs w:val="24"/>
              <w:lang w:val="en-US" w:eastAsia="en-US"/>
            </w:rPr>
          </w:pPr>
          <w:r w:rsidRPr="005337C6">
            <w:rPr>
              <w:szCs w:val="24"/>
              <w:lang w:val="en-US"/>
            </w:rPr>
            <w:t>Contributing to the assessment of emerging technologies through quantitative and qualitative analyses;</w:t>
          </w:r>
        </w:p>
        <w:p w14:paraId="27E6CF9E" w14:textId="6BC61956" w:rsidR="00804E45" w:rsidRPr="005337C6" w:rsidRDefault="005337C6" w:rsidP="005337C6">
          <w:pPr>
            <w:widowControl w:val="0"/>
            <w:numPr>
              <w:ilvl w:val="1"/>
              <w:numId w:val="34"/>
            </w:numPr>
            <w:autoSpaceDE w:val="0"/>
            <w:autoSpaceDN w:val="0"/>
            <w:spacing w:after="120" w:line="276" w:lineRule="auto"/>
            <w:ind w:left="567" w:hanging="283"/>
            <w:rPr>
              <w:szCs w:val="24"/>
              <w:lang w:val="en-US" w:eastAsia="en-US"/>
            </w:rPr>
          </w:pPr>
          <w:r w:rsidRPr="005337C6">
            <w:rPr>
              <w:szCs w:val="24"/>
              <w:lang w:val="en-US" w:eastAsia="en-US"/>
            </w:rPr>
            <w:t>C</w:t>
          </w:r>
          <w:r w:rsidR="00804E45" w:rsidRPr="005337C6">
            <w:rPr>
              <w:szCs w:val="24"/>
              <w:lang w:val="en-US" w:eastAsia="en-US"/>
            </w:rPr>
            <w:t>ontributing to the analysis</w:t>
          </w:r>
          <w:r w:rsidR="00804E45" w:rsidRPr="005337C6">
            <w:rPr>
              <w:szCs w:val="24"/>
            </w:rPr>
            <w:t xml:space="preserve"> of </w:t>
          </w:r>
          <w:r w:rsidRPr="005337C6">
            <w:rPr>
              <w:szCs w:val="24"/>
              <w:lang w:val="en-US" w:eastAsia="en-US"/>
            </w:rPr>
            <w:t xml:space="preserve">public investment </w:t>
          </w:r>
          <w:r>
            <w:rPr>
              <w:szCs w:val="24"/>
              <w:lang w:val="en-US" w:eastAsia="en-US"/>
            </w:rPr>
            <w:t>in research and innovation</w:t>
          </w:r>
          <w:r w:rsidR="00804E45" w:rsidRPr="005337C6">
            <w:rPr>
              <w:szCs w:val="24"/>
              <w:lang w:val="en-US" w:eastAsia="en-US"/>
            </w:rPr>
            <w:t xml:space="preserve"> in the EU</w:t>
          </w:r>
          <w:r>
            <w:rPr>
              <w:szCs w:val="24"/>
              <w:lang w:val="en-US" w:eastAsia="en-US"/>
            </w:rPr>
            <w:t xml:space="preserve"> (with a focus on the coherence between investment at</w:t>
          </w:r>
          <w:r w:rsidR="00804E45" w:rsidRPr="005337C6">
            <w:rPr>
              <w:szCs w:val="24"/>
              <w:lang w:val="en-US" w:eastAsia="en-US"/>
            </w:rPr>
            <w:t xml:space="preserve"> national and EU level) and the </w:t>
          </w:r>
          <w:r>
            <w:rPr>
              <w:szCs w:val="24"/>
              <w:lang w:val="en-US" w:eastAsia="en-US"/>
            </w:rPr>
            <w:t>study</w:t>
          </w:r>
          <w:r w:rsidR="00804E45" w:rsidRPr="005337C6">
            <w:rPr>
              <w:szCs w:val="24"/>
              <w:lang w:val="en-US" w:eastAsia="en-US"/>
            </w:rPr>
            <w:t xml:space="preserve"> of spending trajectories for the Member States;</w:t>
          </w:r>
        </w:p>
        <w:p w14:paraId="68CB215F" w14:textId="77777777" w:rsidR="00ED7653" w:rsidRPr="00804E45" w:rsidRDefault="00ED7653" w:rsidP="005337C6">
          <w:pPr>
            <w:widowControl w:val="0"/>
            <w:numPr>
              <w:ilvl w:val="1"/>
              <w:numId w:val="34"/>
            </w:numPr>
            <w:autoSpaceDE w:val="0"/>
            <w:autoSpaceDN w:val="0"/>
            <w:spacing w:after="120" w:line="276" w:lineRule="auto"/>
            <w:ind w:left="567" w:hanging="283"/>
            <w:rPr>
              <w:szCs w:val="24"/>
              <w:lang w:val="en-US" w:eastAsia="en-US"/>
            </w:rPr>
          </w:pPr>
          <w:r w:rsidRPr="00804E45">
            <w:rPr>
              <w:szCs w:val="24"/>
              <w:lang w:val="en-US" w:eastAsia="en-US"/>
            </w:rPr>
            <w:t>Contributing</w:t>
          </w:r>
          <w:r w:rsidRPr="00804E45">
            <w:rPr>
              <w:spacing w:val="-8"/>
              <w:szCs w:val="24"/>
              <w:lang w:val="en-US" w:eastAsia="en-US"/>
            </w:rPr>
            <w:t xml:space="preserve"> </w:t>
          </w:r>
          <w:r w:rsidRPr="00804E45">
            <w:rPr>
              <w:szCs w:val="24"/>
              <w:lang w:val="en-US" w:eastAsia="en-US"/>
            </w:rPr>
            <w:t>to</w:t>
          </w:r>
          <w:r w:rsidRPr="00804E45">
            <w:rPr>
              <w:spacing w:val="-6"/>
              <w:szCs w:val="24"/>
              <w:lang w:val="en-US" w:eastAsia="en-US"/>
            </w:rPr>
            <w:t xml:space="preserve"> </w:t>
          </w:r>
          <w:r w:rsidRPr="00804E45">
            <w:rPr>
              <w:szCs w:val="24"/>
              <w:lang w:val="en-US" w:eastAsia="en-US"/>
            </w:rPr>
            <w:t>the</w:t>
          </w:r>
          <w:r w:rsidRPr="00804E45">
            <w:rPr>
              <w:spacing w:val="-5"/>
              <w:szCs w:val="24"/>
              <w:lang w:val="en-US" w:eastAsia="en-US"/>
            </w:rPr>
            <w:t xml:space="preserve"> </w:t>
          </w:r>
          <w:r w:rsidRPr="00804E45">
            <w:rPr>
              <w:szCs w:val="24"/>
              <w:lang w:val="en-US" w:eastAsia="en-US"/>
            </w:rPr>
            <w:t>development</w:t>
          </w:r>
          <w:r w:rsidRPr="00804E45">
            <w:rPr>
              <w:spacing w:val="-3"/>
              <w:szCs w:val="24"/>
              <w:lang w:val="en-US" w:eastAsia="en-US"/>
            </w:rPr>
            <w:t xml:space="preserve"> </w:t>
          </w:r>
          <w:r w:rsidRPr="00804E45">
            <w:rPr>
              <w:szCs w:val="24"/>
              <w:lang w:val="en-US" w:eastAsia="en-US"/>
            </w:rPr>
            <w:t>of</w:t>
          </w:r>
          <w:r w:rsidRPr="00804E45">
            <w:rPr>
              <w:spacing w:val="-3"/>
              <w:szCs w:val="24"/>
              <w:lang w:val="en-US" w:eastAsia="en-US"/>
            </w:rPr>
            <w:t xml:space="preserve"> </w:t>
          </w:r>
          <w:r w:rsidRPr="00804E45">
            <w:rPr>
              <w:szCs w:val="24"/>
              <w:lang w:val="en-US" w:eastAsia="en-US"/>
            </w:rPr>
            <w:t>scenarios</w:t>
          </w:r>
          <w:r w:rsidRPr="00804E45">
            <w:rPr>
              <w:spacing w:val="-5"/>
              <w:szCs w:val="24"/>
              <w:lang w:val="en-US" w:eastAsia="en-US"/>
            </w:rPr>
            <w:t xml:space="preserve"> </w:t>
          </w:r>
          <w:r w:rsidRPr="00804E45">
            <w:rPr>
              <w:szCs w:val="24"/>
              <w:lang w:val="en-US" w:eastAsia="en-US"/>
            </w:rPr>
            <w:t>for</w:t>
          </w:r>
          <w:r w:rsidRPr="00804E45">
            <w:rPr>
              <w:spacing w:val="-3"/>
              <w:szCs w:val="24"/>
              <w:lang w:val="en-US" w:eastAsia="en-US"/>
            </w:rPr>
            <w:t xml:space="preserve"> </w:t>
          </w:r>
          <w:r w:rsidRPr="00804E45">
            <w:rPr>
              <w:szCs w:val="24"/>
              <w:lang w:val="en-US" w:eastAsia="en-US"/>
            </w:rPr>
            <w:t>the</w:t>
          </w:r>
          <w:r w:rsidRPr="00804E45">
            <w:rPr>
              <w:spacing w:val="-3"/>
              <w:szCs w:val="24"/>
              <w:lang w:val="en-US" w:eastAsia="en-US"/>
            </w:rPr>
            <w:t xml:space="preserve"> </w:t>
          </w:r>
          <w:r w:rsidRPr="00804E45">
            <w:rPr>
              <w:szCs w:val="24"/>
              <w:lang w:val="en-US" w:eastAsia="en-US"/>
            </w:rPr>
            <w:t>future,</w:t>
          </w:r>
          <w:r w:rsidRPr="00804E45">
            <w:rPr>
              <w:spacing w:val="-3"/>
              <w:szCs w:val="24"/>
              <w:lang w:val="en-US" w:eastAsia="en-US"/>
            </w:rPr>
            <w:t xml:space="preserve"> </w:t>
          </w:r>
          <w:r w:rsidRPr="00804E45">
            <w:rPr>
              <w:szCs w:val="24"/>
              <w:lang w:val="en-US" w:eastAsia="en-US"/>
            </w:rPr>
            <w:t>and</w:t>
          </w:r>
          <w:r w:rsidRPr="00804E45">
            <w:rPr>
              <w:spacing w:val="-5"/>
              <w:szCs w:val="24"/>
              <w:lang w:val="en-US" w:eastAsia="en-US"/>
            </w:rPr>
            <w:t xml:space="preserve"> </w:t>
          </w:r>
          <w:r w:rsidRPr="00804E45">
            <w:rPr>
              <w:szCs w:val="24"/>
              <w:lang w:val="en-US" w:eastAsia="en-US"/>
            </w:rPr>
            <w:t>identification</w:t>
          </w:r>
          <w:r w:rsidRPr="00804E45">
            <w:rPr>
              <w:spacing w:val="-3"/>
              <w:szCs w:val="24"/>
              <w:lang w:val="en-US" w:eastAsia="en-US"/>
            </w:rPr>
            <w:t xml:space="preserve"> </w:t>
          </w:r>
          <w:r w:rsidRPr="00804E45">
            <w:rPr>
              <w:szCs w:val="24"/>
              <w:lang w:val="en-US" w:eastAsia="en-US"/>
            </w:rPr>
            <w:t>of</w:t>
          </w:r>
          <w:r w:rsidRPr="00804E45">
            <w:rPr>
              <w:spacing w:val="-5"/>
              <w:szCs w:val="24"/>
              <w:lang w:val="en-US" w:eastAsia="en-US"/>
            </w:rPr>
            <w:t xml:space="preserve"> </w:t>
          </w:r>
          <w:r w:rsidRPr="00804E45">
            <w:rPr>
              <w:szCs w:val="24"/>
              <w:lang w:val="en-US" w:eastAsia="en-US"/>
            </w:rPr>
            <w:t>major</w:t>
          </w:r>
          <w:r w:rsidRPr="00804E45">
            <w:rPr>
              <w:spacing w:val="-5"/>
              <w:szCs w:val="24"/>
              <w:lang w:val="en-US" w:eastAsia="en-US"/>
            </w:rPr>
            <w:t xml:space="preserve"> </w:t>
          </w:r>
          <w:r w:rsidRPr="00804E45">
            <w:rPr>
              <w:spacing w:val="-2"/>
              <w:szCs w:val="24"/>
              <w:lang w:val="en-US" w:eastAsia="en-US"/>
            </w:rPr>
            <w:t>trends;</w:t>
          </w:r>
        </w:p>
        <w:p w14:paraId="5B0307D8" w14:textId="77777777" w:rsidR="00ED7653" w:rsidRPr="00804E45" w:rsidRDefault="00ED7653" w:rsidP="005337C6">
          <w:pPr>
            <w:widowControl w:val="0"/>
            <w:numPr>
              <w:ilvl w:val="1"/>
              <w:numId w:val="34"/>
            </w:numPr>
            <w:autoSpaceDE w:val="0"/>
            <w:autoSpaceDN w:val="0"/>
            <w:spacing w:after="120" w:line="276" w:lineRule="auto"/>
            <w:ind w:left="567" w:right="108" w:hanging="283"/>
            <w:rPr>
              <w:szCs w:val="24"/>
              <w:lang w:val="en-US" w:eastAsia="en-US"/>
            </w:rPr>
          </w:pPr>
          <w:r w:rsidRPr="00804E45">
            <w:rPr>
              <w:szCs w:val="24"/>
              <w:lang w:val="en-US" w:eastAsia="en-US"/>
            </w:rPr>
            <w:t>Monitoring</w:t>
          </w:r>
          <w:r w:rsidRPr="00804E45">
            <w:rPr>
              <w:spacing w:val="-7"/>
              <w:szCs w:val="24"/>
              <w:lang w:val="en-US" w:eastAsia="en-US"/>
            </w:rPr>
            <w:t xml:space="preserve"> </w:t>
          </w:r>
          <w:r w:rsidRPr="00804E45">
            <w:rPr>
              <w:szCs w:val="24"/>
              <w:lang w:val="en-US" w:eastAsia="en-US"/>
            </w:rPr>
            <w:t>trends</w:t>
          </w:r>
          <w:r w:rsidRPr="00804E45">
            <w:rPr>
              <w:spacing w:val="-6"/>
              <w:szCs w:val="24"/>
              <w:lang w:val="en-US" w:eastAsia="en-US"/>
            </w:rPr>
            <w:t xml:space="preserve"> </w:t>
          </w:r>
          <w:r w:rsidRPr="00804E45">
            <w:rPr>
              <w:szCs w:val="24"/>
              <w:lang w:val="en-US" w:eastAsia="en-US"/>
            </w:rPr>
            <w:t>and</w:t>
          </w:r>
          <w:r w:rsidRPr="00804E45">
            <w:rPr>
              <w:spacing w:val="-7"/>
              <w:szCs w:val="24"/>
              <w:lang w:val="en-US" w:eastAsia="en-US"/>
            </w:rPr>
            <w:t xml:space="preserve"> </w:t>
          </w:r>
          <w:r w:rsidRPr="00804E45">
            <w:rPr>
              <w:szCs w:val="24"/>
              <w:lang w:val="en-US" w:eastAsia="en-US"/>
            </w:rPr>
            <w:t>analysing</w:t>
          </w:r>
          <w:r w:rsidRPr="00804E45">
            <w:rPr>
              <w:spacing w:val="-7"/>
              <w:szCs w:val="24"/>
              <w:lang w:val="en-US" w:eastAsia="en-US"/>
            </w:rPr>
            <w:t xml:space="preserve"> </w:t>
          </w:r>
          <w:r w:rsidRPr="00804E45">
            <w:rPr>
              <w:szCs w:val="24"/>
              <w:lang w:val="en-US" w:eastAsia="en-US"/>
            </w:rPr>
            <w:t>developments</w:t>
          </w:r>
          <w:r w:rsidRPr="00804E45">
            <w:rPr>
              <w:spacing w:val="-6"/>
              <w:szCs w:val="24"/>
              <w:lang w:val="en-US" w:eastAsia="en-US"/>
            </w:rPr>
            <w:t xml:space="preserve"> </w:t>
          </w:r>
          <w:r w:rsidRPr="00804E45">
            <w:rPr>
              <w:szCs w:val="24"/>
              <w:lang w:val="en-US" w:eastAsia="en-US"/>
            </w:rPr>
            <w:t>in</w:t>
          </w:r>
          <w:r w:rsidRPr="00804E45">
            <w:rPr>
              <w:spacing w:val="-7"/>
              <w:szCs w:val="24"/>
              <w:lang w:val="en-US" w:eastAsia="en-US"/>
            </w:rPr>
            <w:t xml:space="preserve"> </w:t>
          </w:r>
          <w:r w:rsidRPr="00804E45">
            <w:rPr>
              <w:szCs w:val="24"/>
              <w:lang w:val="en-US" w:eastAsia="en-US"/>
            </w:rPr>
            <w:t>science,</w:t>
          </w:r>
          <w:r w:rsidRPr="00804E45">
            <w:rPr>
              <w:spacing w:val="-7"/>
              <w:szCs w:val="24"/>
              <w:lang w:val="en-US" w:eastAsia="en-US"/>
            </w:rPr>
            <w:t xml:space="preserve"> </w:t>
          </w:r>
          <w:r w:rsidRPr="00804E45">
            <w:rPr>
              <w:szCs w:val="24"/>
              <w:lang w:val="en-US" w:eastAsia="en-US"/>
            </w:rPr>
            <w:t>technology</w:t>
          </w:r>
          <w:r w:rsidRPr="00804E45">
            <w:rPr>
              <w:spacing w:val="-7"/>
              <w:szCs w:val="24"/>
              <w:lang w:val="en-US" w:eastAsia="en-US"/>
            </w:rPr>
            <w:t xml:space="preserve"> </w:t>
          </w:r>
          <w:r w:rsidRPr="00804E45">
            <w:rPr>
              <w:szCs w:val="24"/>
              <w:lang w:val="en-US" w:eastAsia="en-US"/>
            </w:rPr>
            <w:t>and</w:t>
          </w:r>
          <w:r w:rsidRPr="00804E45">
            <w:rPr>
              <w:spacing w:val="-4"/>
              <w:szCs w:val="24"/>
              <w:lang w:val="en-US" w:eastAsia="en-US"/>
            </w:rPr>
            <w:t xml:space="preserve"> </w:t>
          </w:r>
          <w:r w:rsidRPr="00804E45">
            <w:rPr>
              <w:szCs w:val="24"/>
              <w:lang w:val="en-US" w:eastAsia="en-US"/>
            </w:rPr>
            <w:t>innovation</w:t>
          </w:r>
          <w:r w:rsidRPr="00804E45">
            <w:rPr>
              <w:spacing w:val="-7"/>
              <w:szCs w:val="24"/>
              <w:lang w:val="en-US" w:eastAsia="en-US"/>
            </w:rPr>
            <w:t xml:space="preserve"> </w:t>
          </w:r>
          <w:r w:rsidRPr="00804E45">
            <w:rPr>
              <w:szCs w:val="24"/>
              <w:lang w:val="en-US" w:eastAsia="en-US"/>
            </w:rPr>
            <w:t>and</w:t>
          </w:r>
          <w:r w:rsidRPr="00804E45">
            <w:rPr>
              <w:spacing w:val="-7"/>
              <w:szCs w:val="24"/>
              <w:lang w:val="en-US" w:eastAsia="en-US"/>
            </w:rPr>
            <w:t xml:space="preserve"> </w:t>
          </w:r>
          <w:r w:rsidRPr="00804E45">
            <w:rPr>
              <w:szCs w:val="24"/>
              <w:lang w:val="en-US" w:eastAsia="en-US"/>
            </w:rPr>
            <w:t>in</w:t>
          </w:r>
          <w:r w:rsidRPr="00804E45">
            <w:rPr>
              <w:spacing w:val="-7"/>
              <w:szCs w:val="24"/>
              <w:lang w:val="en-US" w:eastAsia="en-US"/>
            </w:rPr>
            <w:t xml:space="preserve"> </w:t>
          </w:r>
          <w:r w:rsidRPr="00804E45">
            <w:rPr>
              <w:szCs w:val="24"/>
              <w:lang w:val="en-US" w:eastAsia="en-US"/>
            </w:rPr>
            <w:t>related policies at EU and national levels;</w:t>
          </w:r>
        </w:p>
        <w:p w14:paraId="0170C227" w14:textId="393D37E2" w:rsidR="00867548" w:rsidRPr="00867548" w:rsidRDefault="005337C6" w:rsidP="005337C6">
          <w:pPr>
            <w:widowControl w:val="0"/>
            <w:numPr>
              <w:ilvl w:val="1"/>
              <w:numId w:val="34"/>
            </w:numPr>
            <w:autoSpaceDE w:val="0"/>
            <w:autoSpaceDN w:val="0"/>
            <w:spacing w:after="120" w:line="276" w:lineRule="auto"/>
            <w:ind w:left="567" w:right="164" w:hanging="283"/>
            <w:rPr>
              <w:szCs w:val="24"/>
              <w:lang w:val="en-US"/>
            </w:rPr>
          </w:pPr>
          <w:r>
            <w:rPr>
              <w:szCs w:val="24"/>
              <w:lang w:val="en-US" w:eastAsia="en-US"/>
            </w:rPr>
            <w:t>Managing studies and c</w:t>
          </w:r>
          <w:r w:rsidR="00ED7653" w:rsidRPr="00804E45">
            <w:rPr>
              <w:szCs w:val="24"/>
              <w:lang w:val="en-US" w:eastAsia="en-US"/>
            </w:rPr>
            <w:t>ontribut</w:t>
          </w:r>
          <w:r w:rsidR="00804E45">
            <w:rPr>
              <w:szCs w:val="24"/>
              <w:lang w:val="en-US" w:eastAsia="en-US"/>
            </w:rPr>
            <w:t>ing</w:t>
          </w:r>
          <w:r w:rsidR="00ED7653" w:rsidRPr="00804E45">
            <w:rPr>
              <w:spacing w:val="80"/>
              <w:szCs w:val="24"/>
              <w:lang w:val="en-US" w:eastAsia="en-US"/>
            </w:rPr>
            <w:t xml:space="preserve"> </w:t>
          </w:r>
          <w:r w:rsidR="00ED7653" w:rsidRPr="00804E45">
            <w:rPr>
              <w:szCs w:val="24"/>
              <w:lang w:val="en-US" w:eastAsia="en-US"/>
            </w:rPr>
            <w:t>to</w:t>
          </w:r>
          <w:r w:rsidR="00ED7653" w:rsidRPr="00804E45">
            <w:rPr>
              <w:spacing w:val="80"/>
              <w:szCs w:val="24"/>
              <w:lang w:val="en-US" w:eastAsia="en-US"/>
            </w:rPr>
            <w:t xml:space="preserve"> </w:t>
          </w:r>
          <w:r w:rsidR="00ED7653" w:rsidRPr="00804E45">
            <w:rPr>
              <w:szCs w:val="24"/>
              <w:lang w:val="en-US" w:eastAsia="en-US"/>
            </w:rPr>
            <w:t>internal</w:t>
          </w:r>
          <w:r w:rsidR="00ED7653" w:rsidRPr="00804E45">
            <w:rPr>
              <w:spacing w:val="80"/>
              <w:szCs w:val="24"/>
              <w:lang w:val="en-US" w:eastAsia="en-US"/>
            </w:rPr>
            <w:t xml:space="preserve"> </w:t>
          </w:r>
          <w:r w:rsidR="00ED7653" w:rsidRPr="00804E45">
            <w:rPr>
              <w:szCs w:val="24"/>
              <w:lang w:val="en-US" w:eastAsia="en-US"/>
            </w:rPr>
            <w:t>and</w:t>
          </w:r>
          <w:r w:rsidR="00ED7653" w:rsidRPr="00804E45">
            <w:rPr>
              <w:spacing w:val="80"/>
              <w:szCs w:val="24"/>
              <w:lang w:val="en-US" w:eastAsia="en-US"/>
            </w:rPr>
            <w:t xml:space="preserve"> </w:t>
          </w:r>
          <w:r w:rsidR="00ED7653" w:rsidRPr="00804E45">
            <w:rPr>
              <w:szCs w:val="24"/>
              <w:lang w:val="en-US" w:eastAsia="en-US"/>
            </w:rPr>
            <w:t>external</w:t>
          </w:r>
          <w:r w:rsidR="00ED7653" w:rsidRPr="00804E45">
            <w:rPr>
              <w:spacing w:val="80"/>
              <w:szCs w:val="24"/>
              <w:lang w:val="en-US" w:eastAsia="en-US"/>
            </w:rPr>
            <w:t xml:space="preserve"> </w:t>
          </w:r>
          <w:r w:rsidR="00ED7653" w:rsidRPr="00804E45">
            <w:rPr>
              <w:szCs w:val="24"/>
              <w:lang w:val="en-US" w:eastAsia="en-US"/>
            </w:rPr>
            <w:t>communication</w:t>
          </w:r>
          <w:r w:rsidR="00ED7653" w:rsidRPr="00804E45">
            <w:rPr>
              <w:spacing w:val="80"/>
              <w:szCs w:val="24"/>
              <w:lang w:val="en-US" w:eastAsia="en-US"/>
            </w:rPr>
            <w:t xml:space="preserve"> </w:t>
          </w:r>
          <w:r w:rsidR="00ED7653" w:rsidRPr="00804E45">
            <w:rPr>
              <w:szCs w:val="24"/>
              <w:lang w:val="en-US" w:eastAsia="en-US"/>
            </w:rPr>
            <w:t>activities,</w:t>
          </w:r>
          <w:r w:rsidR="00ED7653" w:rsidRPr="00804E45">
            <w:rPr>
              <w:spacing w:val="80"/>
              <w:szCs w:val="24"/>
              <w:lang w:val="en-US" w:eastAsia="en-US"/>
            </w:rPr>
            <w:t xml:space="preserve"> </w:t>
          </w:r>
          <w:r w:rsidR="00ED7653" w:rsidRPr="00804E45">
            <w:rPr>
              <w:szCs w:val="24"/>
              <w:lang w:val="en-US" w:eastAsia="en-US"/>
            </w:rPr>
            <w:t>such</w:t>
          </w:r>
          <w:r w:rsidR="00ED7653" w:rsidRPr="00804E45">
            <w:rPr>
              <w:spacing w:val="80"/>
              <w:szCs w:val="24"/>
              <w:lang w:val="en-US" w:eastAsia="en-US"/>
            </w:rPr>
            <w:t xml:space="preserve"> </w:t>
          </w:r>
          <w:r w:rsidR="00ED7653" w:rsidRPr="00804E45">
            <w:rPr>
              <w:szCs w:val="24"/>
              <w:lang w:val="en-US" w:eastAsia="en-US"/>
            </w:rPr>
            <w:t>as</w:t>
          </w:r>
          <w:r w:rsidR="00ED7653" w:rsidRPr="00804E45">
            <w:rPr>
              <w:spacing w:val="80"/>
              <w:szCs w:val="24"/>
              <w:lang w:val="en-US" w:eastAsia="en-US"/>
            </w:rPr>
            <w:t xml:space="preserve"> </w:t>
          </w:r>
          <w:r w:rsidR="00ED7653" w:rsidRPr="00804E45">
            <w:rPr>
              <w:szCs w:val="24"/>
              <w:lang w:val="en-US" w:eastAsia="en-US"/>
            </w:rPr>
            <w:t>newsletters,</w:t>
          </w:r>
          <w:r w:rsidR="00ED7653" w:rsidRPr="00804E45">
            <w:rPr>
              <w:spacing w:val="80"/>
              <w:szCs w:val="24"/>
              <w:lang w:val="en-US" w:eastAsia="en-US"/>
            </w:rPr>
            <w:t xml:space="preserve"> </w:t>
          </w:r>
          <w:r w:rsidR="00ED7653" w:rsidRPr="00804E45">
            <w:rPr>
              <w:szCs w:val="24"/>
              <w:lang w:val="en-US" w:eastAsia="en-US"/>
            </w:rPr>
            <w:t>blogs</w:t>
          </w:r>
          <w:r w:rsidR="00ED7653" w:rsidRPr="00804E45">
            <w:rPr>
              <w:spacing w:val="80"/>
              <w:szCs w:val="24"/>
              <w:lang w:val="en-US" w:eastAsia="en-US"/>
            </w:rPr>
            <w:t xml:space="preserve"> </w:t>
          </w:r>
          <w:r w:rsidR="00ED7653" w:rsidRPr="00804E45">
            <w:rPr>
              <w:szCs w:val="24"/>
              <w:lang w:val="en-US" w:eastAsia="en-US"/>
            </w:rPr>
            <w:t xml:space="preserve">and </w:t>
          </w:r>
          <w:r w:rsidR="00ED7653" w:rsidRPr="00804E45">
            <w:rPr>
              <w:spacing w:val="-2"/>
              <w:szCs w:val="24"/>
              <w:lang w:val="en-US" w:eastAsia="en-US"/>
            </w:rPr>
            <w:t>conferences;</w:t>
          </w:r>
        </w:p>
        <w:p w14:paraId="46EE3E07" w14:textId="73E3B3AC" w:rsidR="00E21DBD" w:rsidRPr="00867548" w:rsidRDefault="00804E45" w:rsidP="005337C6">
          <w:pPr>
            <w:widowControl w:val="0"/>
            <w:numPr>
              <w:ilvl w:val="1"/>
              <w:numId w:val="34"/>
            </w:numPr>
            <w:autoSpaceDE w:val="0"/>
            <w:autoSpaceDN w:val="0"/>
            <w:spacing w:after="120" w:line="276" w:lineRule="auto"/>
            <w:ind w:left="567" w:right="164" w:hanging="283"/>
            <w:rPr>
              <w:szCs w:val="24"/>
              <w:lang w:val="en-US"/>
            </w:rPr>
          </w:pPr>
          <w:r w:rsidRPr="00804E45">
            <w:rPr>
              <w:szCs w:val="24"/>
              <w:lang w:val="en-US"/>
            </w:rPr>
            <w:t>Prepar</w:t>
          </w:r>
          <w:r>
            <w:rPr>
              <w:szCs w:val="24"/>
              <w:lang w:val="en-US"/>
            </w:rPr>
            <w:t>ing</w:t>
          </w:r>
          <w:r w:rsidRPr="00804E45">
            <w:rPr>
              <w:szCs w:val="24"/>
              <w:lang w:val="en-US"/>
            </w:rPr>
            <w:t xml:space="preserve"> analytical input for other DGs, the Cabinet, and interact</w:t>
          </w:r>
          <w:r>
            <w:rPr>
              <w:szCs w:val="24"/>
              <w:lang w:val="en-US"/>
            </w:rPr>
            <w:t>ing</w:t>
          </w:r>
          <w:r w:rsidRPr="00804E45">
            <w:rPr>
              <w:szCs w:val="24"/>
              <w:lang w:val="en-US"/>
            </w:rPr>
            <w:t xml:space="preserve"> with external stakeholders (research centres, think tanks, other international organisations).</w:t>
          </w:r>
        </w:p>
      </w:sdtContent>
    </w:sdt>
    <w:p w14:paraId="433AC71A" w14:textId="77777777" w:rsidR="002B3CBF" w:rsidRPr="00804E45" w:rsidRDefault="002B3CBF" w:rsidP="00994062">
      <w:pPr>
        <w:pStyle w:val="ListNumber"/>
        <w:numPr>
          <w:ilvl w:val="0"/>
          <w:numId w:val="0"/>
        </w:numPr>
        <w:ind w:left="709" w:hanging="709"/>
        <w:rPr>
          <w:b/>
          <w:bCs/>
          <w:szCs w:val="24"/>
          <w:lang w:eastAsia="en-GB"/>
        </w:rPr>
      </w:pPr>
    </w:p>
    <w:p w14:paraId="58E0FD96" w14:textId="2D5F7C92" w:rsidR="00E21DBD" w:rsidRPr="00804E45" w:rsidRDefault="00E21DBD" w:rsidP="00994062">
      <w:pPr>
        <w:pStyle w:val="ListNumber"/>
        <w:numPr>
          <w:ilvl w:val="0"/>
          <w:numId w:val="0"/>
        </w:numPr>
        <w:ind w:left="709" w:hanging="709"/>
        <w:rPr>
          <w:szCs w:val="24"/>
          <w:lang w:eastAsia="en-GB"/>
        </w:rPr>
      </w:pPr>
      <w:r w:rsidRPr="00804E45">
        <w:rPr>
          <w:b/>
          <w:bCs/>
          <w:szCs w:val="24"/>
          <w:lang w:eastAsia="en-GB"/>
        </w:rPr>
        <w:t>Jobholder Profile (We look for)</w:t>
      </w:r>
    </w:p>
    <w:sdt>
      <w:sdtPr>
        <w:rPr>
          <w:szCs w:val="20"/>
          <w:lang w:val="en-GB" w:eastAsia="en-GB"/>
        </w:rPr>
        <w:id w:val="-209197804"/>
        <w:placeholder>
          <w:docPart w:val="D53C757808094631B3D30FCCF370CC97"/>
        </w:placeholder>
      </w:sdtPr>
      <w:sdtEndPr/>
      <w:sdtContent>
        <w:p w14:paraId="22AC790E" w14:textId="77777777" w:rsidR="00ED7653" w:rsidRPr="00804E45" w:rsidRDefault="00ED7653" w:rsidP="005337C6">
          <w:pPr>
            <w:pStyle w:val="BodyText"/>
            <w:spacing w:after="120" w:line="276" w:lineRule="auto"/>
          </w:pPr>
          <w:r w:rsidRPr="00804E45">
            <w:rPr>
              <w:spacing w:val="-2"/>
              <w:u w:val="single"/>
            </w:rPr>
            <w:t>Diploma</w:t>
          </w:r>
        </w:p>
        <w:p w14:paraId="4DACD724" w14:textId="12735654" w:rsidR="00ED7653" w:rsidRPr="00804E45" w:rsidRDefault="00D52B3B" w:rsidP="005337C6">
          <w:pPr>
            <w:widowControl w:val="0"/>
            <w:numPr>
              <w:ilvl w:val="1"/>
              <w:numId w:val="35"/>
            </w:numPr>
            <w:tabs>
              <w:tab w:val="left" w:pos="1206"/>
            </w:tabs>
            <w:autoSpaceDE w:val="0"/>
            <w:autoSpaceDN w:val="0"/>
            <w:spacing w:after="120" w:line="276" w:lineRule="auto"/>
            <w:ind w:left="0" w:hanging="126"/>
            <w:jc w:val="left"/>
            <w:rPr>
              <w:szCs w:val="24"/>
              <w:lang w:val="en-US" w:eastAsia="en-US"/>
            </w:rPr>
          </w:pPr>
          <w:r w:rsidRPr="00804E45">
            <w:rPr>
              <w:szCs w:val="24"/>
              <w:lang w:val="en-US" w:eastAsia="en-US"/>
            </w:rPr>
            <w:t xml:space="preserve">Advanced </w:t>
          </w:r>
          <w:r w:rsidR="00ED7653" w:rsidRPr="00804E45">
            <w:rPr>
              <w:szCs w:val="24"/>
              <w:lang w:val="en-US" w:eastAsia="en-US"/>
            </w:rPr>
            <w:t>university</w:t>
          </w:r>
          <w:r w:rsidR="00ED7653" w:rsidRPr="00804E45">
            <w:rPr>
              <w:spacing w:val="-5"/>
              <w:szCs w:val="24"/>
              <w:lang w:val="en-US" w:eastAsia="en-US"/>
            </w:rPr>
            <w:t xml:space="preserve"> </w:t>
          </w:r>
          <w:r w:rsidR="00ED7653" w:rsidRPr="00804E45">
            <w:rPr>
              <w:szCs w:val="24"/>
              <w:lang w:val="en-US" w:eastAsia="en-US"/>
            </w:rPr>
            <w:t>degree</w:t>
          </w:r>
          <w:r w:rsidRPr="00804E45">
            <w:rPr>
              <w:szCs w:val="24"/>
              <w:lang w:val="en-US" w:eastAsia="en-US"/>
            </w:rPr>
            <w:t xml:space="preserve"> </w:t>
          </w:r>
          <w:r w:rsidR="005337C6" w:rsidRPr="005337C6">
            <w:rPr>
              <w:szCs w:val="24"/>
              <w:lang w:val="en-US" w:eastAsia="en-US"/>
            </w:rPr>
            <w:t>in economics, statistics, sciences, engineering, technology</w:t>
          </w:r>
          <w:r w:rsidRPr="00804E45">
            <w:rPr>
              <w:szCs w:val="24"/>
              <w:lang w:val="en-US" w:eastAsia="en-US"/>
            </w:rPr>
            <w:t>.</w:t>
          </w:r>
        </w:p>
        <w:p w14:paraId="7AC65DBC" w14:textId="061CF976" w:rsidR="00ED7653" w:rsidRPr="00804E45" w:rsidRDefault="005337C6" w:rsidP="005337C6">
          <w:pPr>
            <w:widowControl w:val="0"/>
            <w:numPr>
              <w:ilvl w:val="1"/>
              <w:numId w:val="35"/>
            </w:numPr>
            <w:tabs>
              <w:tab w:val="left" w:pos="1206"/>
            </w:tabs>
            <w:autoSpaceDE w:val="0"/>
            <w:autoSpaceDN w:val="0"/>
            <w:spacing w:after="120" w:line="276" w:lineRule="auto"/>
            <w:ind w:left="0" w:right="57" w:hanging="113"/>
            <w:jc w:val="left"/>
            <w:rPr>
              <w:szCs w:val="24"/>
              <w:lang w:val="en-US" w:eastAsia="en-US"/>
            </w:rPr>
          </w:pPr>
          <w:r>
            <w:rPr>
              <w:szCs w:val="24"/>
              <w:lang w:val="en-US" w:eastAsia="en-US"/>
            </w:rPr>
            <w:t>P</w:t>
          </w:r>
          <w:r w:rsidR="00ED7653" w:rsidRPr="00804E45">
            <w:rPr>
              <w:szCs w:val="24"/>
              <w:lang w:val="en-US" w:eastAsia="en-US"/>
            </w:rPr>
            <w:t>rofessional</w:t>
          </w:r>
          <w:r w:rsidR="00ED7653" w:rsidRPr="00804E45">
            <w:rPr>
              <w:spacing w:val="-2"/>
              <w:szCs w:val="24"/>
              <w:lang w:val="en-US" w:eastAsia="en-US"/>
            </w:rPr>
            <w:t xml:space="preserve"> </w:t>
          </w:r>
          <w:r w:rsidR="00ED7653" w:rsidRPr="00804E45">
            <w:rPr>
              <w:szCs w:val="24"/>
              <w:lang w:val="en-US" w:eastAsia="en-US"/>
            </w:rPr>
            <w:t>training</w:t>
          </w:r>
          <w:r w:rsidR="00ED7653" w:rsidRPr="00804E45">
            <w:rPr>
              <w:spacing w:val="-4"/>
              <w:szCs w:val="24"/>
              <w:lang w:val="en-US" w:eastAsia="en-US"/>
            </w:rPr>
            <w:t xml:space="preserve"> </w:t>
          </w:r>
          <w:r w:rsidR="00ED7653" w:rsidRPr="00804E45">
            <w:rPr>
              <w:szCs w:val="24"/>
              <w:lang w:val="en-US" w:eastAsia="en-US"/>
            </w:rPr>
            <w:t>or</w:t>
          </w:r>
          <w:r w:rsidR="00ED7653" w:rsidRPr="00804E45">
            <w:rPr>
              <w:spacing w:val="-1"/>
              <w:szCs w:val="24"/>
              <w:lang w:val="en-US" w:eastAsia="en-US"/>
            </w:rPr>
            <w:t xml:space="preserve"> </w:t>
          </w:r>
          <w:r w:rsidR="00ED7653" w:rsidRPr="00804E45">
            <w:rPr>
              <w:szCs w:val="24"/>
              <w:lang w:val="en-US" w:eastAsia="en-US"/>
            </w:rPr>
            <w:t>professional</w:t>
          </w:r>
          <w:r w:rsidR="00ED7653" w:rsidRPr="00804E45">
            <w:rPr>
              <w:spacing w:val="-3"/>
              <w:szCs w:val="24"/>
              <w:lang w:val="en-US" w:eastAsia="en-US"/>
            </w:rPr>
            <w:t xml:space="preserve"> </w:t>
          </w:r>
          <w:r w:rsidR="00ED7653" w:rsidRPr="00804E45">
            <w:rPr>
              <w:szCs w:val="24"/>
              <w:lang w:val="en-US" w:eastAsia="en-US"/>
            </w:rPr>
            <w:t>experience</w:t>
          </w:r>
          <w:r w:rsidR="00ED7653" w:rsidRPr="00804E45">
            <w:rPr>
              <w:spacing w:val="-3"/>
              <w:szCs w:val="24"/>
              <w:lang w:val="en-US" w:eastAsia="en-US"/>
            </w:rPr>
            <w:t xml:space="preserve"> </w:t>
          </w:r>
          <w:r w:rsidR="00ED7653" w:rsidRPr="00804E45">
            <w:rPr>
              <w:szCs w:val="24"/>
              <w:lang w:val="en-US" w:eastAsia="en-US"/>
            </w:rPr>
            <w:t>of</w:t>
          </w:r>
          <w:r w:rsidR="00ED7653" w:rsidRPr="00804E45">
            <w:rPr>
              <w:spacing w:val="-3"/>
              <w:szCs w:val="24"/>
              <w:lang w:val="en-US" w:eastAsia="en-US"/>
            </w:rPr>
            <w:t xml:space="preserve"> </w:t>
          </w:r>
          <w:r w:rsidR="00ED7653" w:rsidRPr="00804E45">
            <w:rPr>
              <w:szCs w:val="24"/>
              <w:lang w:val="en-US" w:eastAsia="en-US"/>
            </w:rPr>
            <w:t>an</w:t>
          </w:r>
          <w:r w:rsidR="00ED7653" w:rsidRPr="00804E45">
            <w:rPr>
              <w:spacing w:val="-3"/>
              <w:szCs w:val="24"/>
              <w:lang w:val="en-US" w:eastAsia="en-US"/>
            </w:rPr>
            <w:t xml:space="preserve"> </w:t>
          </w:r>
          <w:r w:rsidR="00ED7653" w:rsidRPr="00804E45">
            <w:rPr>
              <w:szCs w:val="24"/>
              <w:lang w:val="en-US" w:eastAsia="en-US"/>
            </w:rPr>
            <w:t>equivalent</w:t>
          </w:r>
          <w:r w:rsidR="00ED7653" w:rsidRPr="00804E45">
            <w:rPr>
              <w:spacing w:val="-3"/>
              <w:szCs w:val="24"/>
              <w:lang w:val="en-US" w:eastAsia="en-US"/>
            </w:rPr>
            <w:t xml:space="preserve"> </w:t>
          </w:r>
          <w:r w:rsidR="00ED7653" w:rsidRPr="00804E45">
            <w:rPr>
              <w:szCs w:val="24"/>
              <w:lang w:val="en-US" w:eastAsia="en-US"/>
            </w:rPr>
            <w:t xml:space="preserve">level in the field(s) of: R&amp;D and innovation, </w:t>
          </w:r>
          <w:r w:rsidR="00BA5A4E" w:rsidRPr="00804E45">
            <w:rPr>
              <w:szCs w:val="24"/>
              <w:lang w:val="en-US" w:eastAsia="en-US"/>
            </w:rPr>
            <w:t>science and technology policies,</w:t>
          </w:r>
          <w:r w:rsidR="00ED7653" w:rsidRPr="00804E45">
            <w:rPr>
              <w:szCs w:val="24"/>
              <w:lang w:val="en-US" w:eastAsia="en-US"/>
            </w:rPr>
            <w:t xml:space="preserve"> </w:t>
          </w:r>
          <w:r w:rsidR="00257D3A" w:rsidRPr="00804E45">
            <w:rPr>
              <w:szCs w:val="24"/>
              <w:lang w:val="en-US" w:eastAsia="en-US"/>
            </w:rPr>
            <w:t>applied</w:t>
          </w:r>
          <w:r w:rsidR="00ED7653" w:rsidRPr="00804E45">
            <w:rPr>
              <w:szCs w:val="24"/>
              <w:lang w:val="en-US" w:eastAsia="en-US"/>
            </w:rPr>
            <w:t xml:space="preserve"> economics</w:t>
          </w:r>
          <w:r>
            <w:rPr>
              <w:szCs w:val="24"/>
              <w:lang w:val="en-US" w:eastAsia="en-US"/>
            </w:rPr>
            <w:t>, statistics</w:t>
          </w:r>
          <w:r w:rsidR="00BA5A4E" w:rsidRPr="00804E45">
            <w:rPr>
              <w:szCs w:val="24"/>
              <w:lang w:val="en-US" w:eastAsia="en-US"/>
            </w:rPr>
            <w:t>.</w:t>
          </w:r>
        </w:p>
        <w:p w14:paraId="514FBDE2" w14:textId="77777777" w:rsidR="00ED7653" w:rsidRPr="00804E45" w:rsidRDefault="00ED7653" w:rsidP="005337C6">
          <w:pPr>
            <w:widowControl w:val="0"/>
            <w:autoSpaceDE w:val="0"/>
            <w:autoSpaceDN w:val="0"/>
            <w:spacing w:after="120" w:line="276" w:lineRule="auto"/>
            <w:jc w:val="left"/>
            <w:rPr>
              <w:szCs w:val="24"/>
              <w:lang w:val="en-US" w:eastAsia="en-US"/>
            </w:rPr>
          </w:pPr>
          <w:r w:rsidRPr="00804E45">
            <w:rPr>
              <w:szCs w:val="24"/>
              <w:u w:val="single"/>
              <w:lang w:val="en-US" w:eastAsia="en-US"/>
            </w:rPr>
            <w:t>Professional</w:t>
          </w:r>
          <w:r w:rsidRPr="00804E45">
            <w:rPr>
              <w:spacing w:val="-4"/>
              <w:szCs w:val="24"/>
              <w:u w:val="single"/>
              <w:lang w:val="en-US" w:eastAsia="en-US"/>
            </w:rPr>
            <w:t xml:space="preserve"> </w:t>
          </w:r>
          <w:r w:rsidRPr="00804E45">
            <w:rPr>
              <w:spacing w:val="-2"/>
              <w:szCs w:val="24"/>
              <w:u w:val="single"/>
              <w:lang w:val="en-US" w:eastAsia="en-US"/>
            </w:rPr>
            <w:t>experience</w:t>
          </w:r>
        </w:p>
        <w:p w14:paraId="25A29644" w14:textId="7D5C3014" w:rsidR="00ED7653" w:rsidRPr="00804E45" w:rsidRDefault="00ED7653" w:rsidP="005337C6">
          <w:pPr>
            <w:widowControl w:val="0"/>
            <w:autoSpaceDE w:val="0"/>
            <w:autoSpaceDN w:val="0"/>
            <w:spacing w:after="120" w:line="276" w:lineRule="auto"/>
            <w:ind w:right="164"/>
            <w:rPr>
              <w:szCs w:val="24"/>
              <w:lang w:val="en-US" w:eastAsia="en-US"/>
            </w:rPr>
          </w:pPr>
          <w:r w:rsidRPr="00804E45">
            <w:rPr>
              <w:szCs w:val="24"/>
              <w:lang w:val="en-US" w:eastAsia="en-US"/>
            </w:rPr>
            <w:t xml:space="preserve">The expert will have a </w:t>
          </w:r>
          <w:r w:rsidR="00257D3A" w:rsidRPr="00804E45">
            <w:rPr>
              <w:szCs w:val="24"/>
              <w:lang w:val="en-US" w:eastAsia="en-US"/>
            </w:rPr>
            <w:t xml:space="preserve">specific </w:t>
          </w:r>
          <w:r w:rsidRPr="00804E45">
            <w:rPr>
              <w:szCs w:val="24"/>
              <w:lang w:val="en-US" w:eastAsia="en-US"/>
            </w:rPr>
            <w:t>background</w:t>
          </w:r>
          <w:r w:rsidR="00257D3A" w:rsidRPr="00804E45">
            <w:rPr>
              <w:szCs w:val="24"/>
              <w:lang w:val="en-US" w:eastAsia="en-US"/>
            </w:rPr>
            <w:t xml:space="preserve"> either in economics or in technology assessment</w:t>
          </w:r>
          <w:r w:rsidRPr="00804E45">
            <w:rPr>
              <w:szCs w:val="24"/>
              <w:lang w:val="en-US" w:eastAsia="en-US"/>
            </w:rPr>
            <w:t xml:space="preserve"> and a thorough understanding of policy-making. S/he will</w:t>
          </w:r>
          <w:r w:rsidRPr="00804E45">
            <w:rPr>
              <w:spacing w:val="-12"/>
              <w:szCs w:val="24"/>
              <w:lang w:val="en-US" w:eastAsia="en-US"/>
            </w:rPr>
            <w:t xml:space="preserve"> </w:t>
          </w:r>
          <w:r w:rsidRPr="00804E45">
            <w:rPr>
              <w:szCs w:val="24"/>
              <w:lang w:val="en-US" w:eastAsia="en-US"/>
            </w:rPr>
            <w:t>have</w:t>
          </w:r>
          <w:r w:rsidRPr="00804E45">
            <w:rPr>
              <w:spacing w:val="-12"/>
              <w:szCs w:val="24"/>
              <w:lang w:val="en-US" w:eastAsia="en-US"/>
            </w:rPr>
            <w:t xml:space="preserve"> </w:t>
          </w:r>
          <w:r w:rsidRPr="00804E45">
            <w:rPr>
              <w:szCs w:val="24"/>
              <w:lang w:val="en-US" w:eastAsia="en-US"/>
            </w:rPr>
            <w:t>at</w:t>
          </w:r>
          <w:r w:rsidRPr="00804E45">
            <w:rPr>
              <w:spacing w:val="-12"/>
              <w:szCs w:val="24"/>
              <w:lang w:val="en-US" w:eastAsia="en-US"/>
            </w:rPr>
            <w:t xml:space="preserve"> </w:t>
          </w:r>
          <w:r w:rsidRPr="00804E45">
            <w:rPr>
              <w:szCs w:val="24"/>
              <w:lang w:val="en-US" w:eastAsia="en-US"/>
            </w:rPr>
            <w:t>least</w:t>
          </w:r>
          <w:r w:rsidRPr="00804E45">
            <w:rPr>
              <w:spacing w:val="-12"/>
              <w:szCs w:val="24"/>
              <w:lang w:val="en-US" w:eastAsia="en-US"/>
            </w:rPr>
            <w:t xml:space="preserve"> </w:t>
          </w:r>
          <w:r w:rsidRPr="00804E45">
            <w:rPr>
              <w:szCs w:val="24"/>
              <w:lang w:val="en-US" w:eastAsia="en-US"/>
            </w:rPr>
            <w:t>2</w:t>
          </w:r>
          <w:r w:rsidRPr="00804E45">
            <w:rPr>
              <w:spacing w:val="-12"/>
              <w:szCs w:val="24"/>
              <w:lang w:val="en-US" w:eastAsia="en-US"/>
            </w:rPr>
            <w:t xml:space="preserve"> </w:t>
          </w:r>
          <w:r w:rsidRPr="00804E45">
            <w:rPr>
              <w:szCs w:val="24"/>
              <w:lang w:val="en-US" w:eastAsia="en-US"/>
            </w:rPr>
            <w:t>years</w:t>
          </w:r>
          <w:r w:rsidRPr="00804E45">
            <w:rPr>
              <w:spacing w:val="-11"/>
              <w:szCs w:val="24"/>
              <w:lang w:val="en-US" w:eastAsia="en-US"/>
            </w:rPr>
            <w:t xml:space="preserve"> </w:t>
          </w:r>
          <w:r w:rsidRPr="00804E45">
            <w:rPr>
              <w:szCs w:val="24"/>
              <w:lang w:val="en-US" w:eastAsia="en-US"/>
            </w:rPr>
            <w:t>of</w:t>
          </w:r>
          <w:r w:rsidRPr="00804E45">
            <w:rPr>
              <w:spacing w:val="-13"/>
              <w:szCs w:val="24"/>
              <w:lang w:val="en-US" w:eastAsia="en-US"/>
            </w:rPr>
            <w:t xml:space="preserve"> </w:t>
          </w:r>
          <w:r w:rsidRPr="00804E45">
            <w:rPr>
              <w:szCs w:val="24"/>
              <w:lang w:val="en-US" w:eastAsia="en-US"/>
            </w:rPr>
            <w:t>experience</w:t>
          </w:r>
          <w:r w:rsidR="005337C6">
            <w:rPr>
              <w:szCs w:val="24"/>
              <w:lang w:val="en-US" w:eastAsia="en-US"/>
            </w:rPr>
            <w:t xml:space="preserve"> in applied economics, statistics or science and technology policy</w:t>
          </w:r>
          <w:r w:rsidRPr="00804E45">
            <w:rPr>
              <w:spacing w:val="-13"/>
              <w:szCs w:val="24"/>
              <w:lang w:val="en-US" w:eastAsia="en-US"/>
            </w:rPr>
            <w:t xml:space="preserve"> </w:t>
          </w:r>
          <w:r w:rsidRPr="00804E45">
            <w:rPr>
              <w:szCs w:val="24"/>
              <w:lang w:val="en-US" w:eastAsia="en-US"/>
            </w:rPr>
            <w:t>analysis.</w:t>
          </w:r>
          <w:r w:rsidRPr="00804E45">
            <w:rPr>
              <w:spacing w:val="-11"/>
              <w:szCs w:val="24"/>
              <w:lang w:val="en-US" w:eastAsia="en-US"/>
            </w:rPr>
            <w:t xml:space="preserve"> </w:t>
          </w:r>
          <w:r w:rsidRPr="00804E45">
            <w:rPr>
              <w:szCs w:val="24"/>
              <w:lang w:val="en-US" w:eastAsia="en-US"/>
            </w:rPr>
            <w:t>In</w:t>
          </w:r>
          <w:r w:rsidRPr="00804E45">
            <w:rPr>
              <w:spacing w:val="-12"/>
              <w:szCs w:val="24"/>
              <w:lang w:val="en-US" w:eastAsia="en-US"/>
            </w:rPr>
            <w:t xml:space="preserve"> </w:t>
          </w:r>
          <w:r w:rsidRPr="00804E45">
            <w:rPr>
              <w:szCs w:val="24"/>
              <w:lang w:val="en-US" w:eastAsia="en-US"/>
            </w:rPr>
            <w:t>addition,</w:t>
          </w:r>
          <w:r w:rsidRPr="00804E45">
            <w:rPr>
              <w:spacing w:val="-12"/>
              <w:szCs w:val="24"/>
              <w:lang w:val="en-US" w:eastAsia="en-US"/>
            </w:rPr>
            <w:t xml:space="preserve"> </w:t>
          </w:r>
          <w:r w:rsidRPr="00804E45">
            <w:rPr>
              <w:szCs w:val="24"/>
              <w:lang w:val="en-US" w:eastAsia="en-US"/>
            </w:rPr>
            <w:t>proven</w:t>
          </w:r>
          <w:r w:rsidR="005337C6">
            <w:rPr>
              <w:szCs w:val="24"/>
              <w:lang w:val="en-US" w:eastAsia="en-US"/>
            </w:rPr>
            <w:t xml:space="preserve"> specific</w:t>
          </w:r>
          <w:r w:rsidRPr="00804E45">
            <w:rPr>
              <w:spacing w:val="-12"/>
              <w:szCs w:val="24"/>
              <w:lang w:val="en-US" w:eastAsia="en-US"/>
            </w:rPr>
            <w:t xml:space="preserve"> </w:t>
          </w:r>
          <w:r w:rsidRPr="00804E45">
            <w:rPr>
              <w:szCs w:val="24"/>
              <w:lang w:val="en-US" w:eastAsia="en-US"/>
            </w:rPr>
            <w:t>experience</w:t>
          </w:r>
          <w:r w:rsidRPr="00804E45">
            <w:rPr>
              <w:spacing w:val="-13"/>
              <w:szCs w:val="24"/>
              <w:lang w:val="en-US" w:eastAsia="en-US"/>
            </w:rPr>
            <w:t xml:space="preserve"> </w:t>
          </w:r>
          <w:r w:rsidRPr="00804E45">
            <w:rPr>
              <w:szCs w:val="24"/>
              <w:lang w:val="en-US" w:eastAsia="en-US"/>
            </w:rPr>
            <w:t>in</w:t>
          </w:r>
          <w:r w:rsidRPr="00804E45">
            <w:rPr>
              <w:spacing w:val="-6"/>
              <w:szCs w:val="24"/>
              <w:lang w:val="en-US" w:eastAsia="en-US"/>
            </w:rPr>
            <w:t xml:space="preserve"> </w:t>
          </w:r>
          <w:r w:rsidR="00257D3A" w:rsidRPr="00804E45">
            <w:rPr>
              <w:szCs w:val="24"/>
              <w:lang w:val="en-US" w:eastAsia="en-US"/>
            </w:rPr>
            <w:t>technology assessment</w:t>
          </w:r>
          <w:r w:rsidR="00804E45" w:rsidRPr="00804E45">
            <w:rPr>
              <w:szCs w:val="24"/>
              <w:lang w:val="en-US" w:eastAsia="en-US"/>
            </w:rPr>
            <w:t>, public finances,</w:t>
          </w:r>
          <w:r w:rsidR="00257D3A" w:rsidRPr="00804E45">
            <w:rPr>
              <w:szCs w:val="24"/>
              <w:lang w:val="en-US" w:eastAsia="en-US"/>
            </w:rPr>
            <w:t xml:space="preserve"> </w:t>
          </w:r>
          <w:r w:rsidR="005337C6">
            <w:rPr>
              <w:szCs w:val="24"/>
              <w:lang w:val="en-US" w:eastAsia="en-US"/>
            </w:rPr>
            <w:t>or</w:t>
          </w:r>
          <w:r w:rsidRPr="00804E45">
            <w:rPr>
              <w:szCs w:val="24"/>
              <w:lang w:val="en-US" w:eastAsia="en-US"/>
            </w:rPr>
            <w:t xml:space="preserve"> R&amp;I polic</w:t>
          </w:r>
          <w:r w:rsidR="005337C6">
            <w:rPr>
              <w:szCs w:val="24"/>
              <w:lang w:val="en-US" w:eastAsia="en-US"/>
            </w:rPr>
            <w:t>ies</w:t>
          </w:r>
          <w:r w:rsidRPr="00804E45">
            <w:rPr>
              <w:szCs w:val="24"/>
              <w:lang w:val="en-US" w:eastAsia="en-US"/>
            </w:rPr>
            <w:t xml:space="preserve"> would be a strong asset.</w:t>
          </w:r>
        </w:p>
        <w:p w14:paraId="3574D0FC" w14:textId="6FA4336C" w:rsidR="00257D3A" w:rsidRPr="00804E45" w:rsidRDefault="00257D3A" w:rsidP="005337C6">
          <w:pPr>
            <w:widowControl w:val="0"/>
            <w:autoSpaceDE w:val="0"/>
            <w:autoSpaceDN w:val="0"/>
            <w:spacing w:after="120" w:line="276" w:lineRule="auto"/>
            <w:ind w:right="164"/>
            <w:rPr>
              <w:szCs w:val="24"/>
              <w:lang w:val="en-US" w:eastAsia="en-US"/>
            </w:rPr>
          </w:pPr>
          <w:r w:rsidRPr="00804E45">
            <w:rPr>
              <w:szCs w:val="24"/>
              <w:lang w:val="en-US" w:eastAsia="en-US"/>
            </w:rPr>
            <w:lastRenderedPageBreak/>
            <w:t>The expert will work on various projects of the team, the ideal candidate should be:</w:t>
          </w:r>
        </w:p>
        <w:p w14:paraId="6F108F8B" w14:textId="12E5B2AF" w:rsidR="00257D3A" w:rsidRPr="00804E45" w:rsidRDefault="00257D3A" w:rsidP="005337C6">
          <w:pPr>
            <w:pStyle w:val="ListParagraph"/>
            <w:widowControl w:val="0"/>
            <w:numPr>
              <w:ilvl w:val="1"/>
              <w:numId w:val="35"/>
            </w:numPr>
            <w:autoSpaceDE w:val="0"/>
            <w:autoSpaceDN w:val="0"/>
            <w:spacing w:after="120"/>
            <w:ind w:left="0" w:right="164"/>
            <w:rPr>
              <w:rFonts w:ascii="Times New Roman" w:hAnsi="Times New Roman" w:cs="Times New Roman"/>
              <w:sz w:val="24"/>
              <w:szCs w:val="24"/>
              <w:lang w:val="en-US"/>
            </w:rPr>
          </w:pPr>
          <w:r w:rsidRPr="00804E45">
            <w:rPr>
              <w:rFonts w:ascii="Times New Roman" w:hAnsi="Times New Roman" w:cs="Times New Roman"/>
              <w:sz w:val="24"/>
              <w:szCs w:val="24"/>
              <w:lang w:val="en-US"/>
            </w:rPr>
            <w:t xml:space="preserve">Either an economist specialized </w:t>
          </w:r>
          <w:r w:rsidR="005337C6">
            <w:rPr>
              <w:rFonts w:ascii="Times New Roman" w:hAnsi="Times New Roman" w:cs="Times New Roman"/>
              <w:sz w:val="24"/>
              <w:szCs w:val="24"/>
              <w:lang w:val="en-US"/>
            </w:rPr>
            <w:t>i</w:t>
          </w:r>
          <w:r w:rsidRPr="00804E45">
            <w:rPr>
              <w:rFonts w:ascii="Times New Roman" w:hAnsi="Times New Roman" w:cs="Times New Roman"/>
              <w:sz w:val="24"/>
              <w:szCs w:val="24"/>
              <w:lang w:val="en-US"/>
            </w:rPr>
            <w:t xml:space="preserve">n public finances, to study the vertical coherence of R&amp;I investment in the EU (between national and EU level) and </w:t>
          </w:r>
          <w:r w:rsidR="003774BD">
            <w:rPr>
              <w:rFonts w:ascii="Times New Roman" w:hAnsi="Times New Roman" w:cs="Times New Roman"/>
              <w:sz w:val="24"/>
              <w:szCs w:val="24"/>
              <w:lang w:val="en-US"/>
            </w:rPr>
            <w:t>analyse</w:t>
          </w:r>
          <w:r w:rsidRPr="00804E45">
            <w:rPr>
              <w:rFonts w:ascii="Times New Roman" w:hAnsi="Times New Roman" w:cs="Times New Roman"/>
              <w:sz w:val="24"/>
              <w:szCs w:val="24"/>
              <w:lang w:val="en-US"/>
            </w:rPr>
            <w:t xml:space="preserve"> spending trajectories for the Member States;</w:t>
          </w:r>
        </w:p>
        <w:p w14:paraId="6850962A" w14:textId="62501D4F" w:rsidR="00257D3A" w:rsidRPr="004B637E" w:rsidRDefault="00257D3A" w:rsidP="005337C6">
          <w:pPr>
            <w:pStyle w:val="ListParagraph"/>
            <w:widowControl w:val="0"/>
            <w:numPr>
              <w:ilvl w:val="1"/>
              <w:numId w:val="35"/>
            </w:numPr>
            <w:autoSpaceDE w:val="0"/>
            <w:autoSpaceDN w:val="0"/>
            <w:spacing w:after="120"/>
            <w:ind w:left="0" w:right="164"/>
            <w:rPr>
              <w:rFonts w:ascii="Times New Roman" w:hAnsi="Times New Roman" w:cs="Times New Roman"/>
              <w:sz w:val="24"/>
              <w:szCs w:val="24"/>
              <w:lang w:val="en-US"/>
            </w:rPr>
          </w:pPr>
          <w:r w:rsidRPr="00804E45">
            <w:rPr>
              <w:rFonts w:ascii="Times New Roman" w:hAnsi="Times New Roman" w:cs="Times New Roman"/>
              <w:sz w:val="24"/>
              <w:szCs w:val="24"/>
              <w:lang w:val="en-US"/>
            </w:rPr>
            <w:t>Or a technical profile specialized in technology assessment, to study and monitor emerging technologies.</w:t>
          </w:r>
        </w:p>
        <w:p w14:paraId="696B6C11" w14:textId="24C7F3FC" w:rsidR="00ED7653" w:rsidRDefault="00D52B3B" w:rsidP="003774BD">
          <w:pPr>
            <w:widowControl w:val="0"/>
            <w:autoSpaceDE w:val="0"/>
            <w:autoSpaceDN w:val="0"/>
            <w:spacing w:after="120" w:line="276" w:lineRule="auto"/>
            <w:ind w:right="164"/>
            <w:rPr>
              <w:szCs w:val="24"/>
              <w:lang w:val="en-US" w:eastAsia="en-US"/>
            </w:rPr>
          </w:pPr>
          <w:r w:rsidRPr="00804E45">
            <w:rPr>
              <w:szCs w:val="24"/>
              <w:lang w:val="en-US" w:eastAsia="en-US"/>
            </w:rPr>
            <w:t>Strong quantitative skills</w:t>
          </w:r>
          <w:r w:rsidR="00257D3A" w:rsidRPr="00804E45">
            <w:rPr>
              <w:szCs w:val="24"/>
              <w:lang w:val="en-US" w:eastAsia="en-US"/>
            </w:rPr>
            <w:t>,</w:t>
          </w:r>
          <w:r w:rsidRPr="00804E45">
            <w:rPr>
              <w:szCs w:val="24"/>
              <w:lang w:val="en-US" w:eastAsia="en-US"/>
            </w:rPr>
            <w:t xml:space="preserve"> with the capacity to apply them to meaningful and policy</w:t>
          </w:r>
          <w:r w:rsidR="00257D3A" w:rsidRPr="00804E45">
            <w:rPr>
              <w:szCs w:val="24"/>
              <w:lang w:val="en-US" w:eastAsia="en-US"/>
            </w:rPr>
            <w:t xml:space="preserve"> </w:t>
          </w:r>
          <w:r w:rsidRPr="00804E45">
            <w:rPr>
              <w:szCs w:val="24"/>
              <w:lang w:val="en-US" w:eastAsia="en-US"/>
            </w:rPr>
            <w:t>relevant</w:t>
          </w:r>
          <w:r w:rsidR="00257D3A" w:rsidRPr="00804E45">
            <w:rPr>
              <w:szCs w:val="24"/>
              <w:lang w:val="en-US" w:eastAsia="en-US"/>
            </w:rPr>
            <w:t xml:space="preserve"> </w:t>
          </w:r>
          <w:r w:rsidRPr="00804E45">
            <w:rPr>
              <w:szCs w:val="24"/>
              <w:lang w:val="en-US" w:eastAsia="en-US"/>
            </w:rPr>
            <w:t>research questions</w:t>
          </w:r>
          <w:r w:rsidR="00257D3A" w:rsidRPr="00804E45">
            <w:rPr>
              <w:szCs w:val="24"/>
              <w:lang w:val="en-US" w:eastAsia="en-US"/>
            </w:rPr>
            <w:t xml:space="preserve"> are a clear advantage</w:t>
          </w:r>
          <w:r w:rsidR="003774BD">
            <w:rPr>
              <w:szCs w:val="24"/>
              <w:lang w:val="en-US" w:eastAsia="en-US"/>
            </w:rPr>
            <w:t>, as</w:t>
          </w:r>
          <w:r w:rsidR="00257D3A" w:rsidRPr="00804E45">
            <w:rPr>
              <w:szCs w:val="24"/>
              <w:lang w:val="en-US" w:eastAsia="en-US"/>
            </w:rPr>
            <w:t xml:space="preserve"> well as</w:t>
          </w:r>
          <w:r w:rsidRPr="00804E45">
            <w:rPr>
              <w:szCs w:val="24"/>
              <w:lang w:val="en-US" w:eastAsia="en-US"/>
            </w:rPr>
            <w:t xml:space="preserve"> familiarity with key topics of our portfolio: </w:t>
          </w:r>
          <w:r w:rsidR="00257D3A" w:rsidRPr="00804E45">
            <w:rPr>
              <w:szCs w:val="24"/>
              <w:lang w:val="en-US" w:eastAsia="en-US"/>
            </w:rPr>
            <w:t>investment in R&amp;D</w:t>
          </w:r>
          <w:r w:rsidRPr="00804E45">
            <w:rPr>
              <w:szCs w:val="24"/>
              <w:lang w:val="en-US" w:eastAsia="en-US"/>
            </w:rPr>
            <w:t>, technolog</w:t>
          </w:r>
          <w:r w:rsidR="00257D3A" w:rsidRPr="00804E45">
            <w:rPr>
              <w:szCs w:val="24"/>
              <w:lang w:val="en-US" w:eastAsia="en-US"/>
            </w:rPr>
            <w:t>y</w:t>
          </w:r>
          <w:r w:rsidRPr="00804E45">
            <w:rPr>
              <w:szCs w:val="24"/>
              <w:lang w:val="en-US" w:eastAsia="en-US"/>
            </w:rPr>
            <w:t xml:space="preserve"> </w:t>
          </w:r>
          <w:r w:rsidR="00257D3A" w:rsidRPr="00804E45">
            <w:rPr>
              <w:szCs w:val="24"/>
              <w:lang w:val="en-US" w:eastAsia="en-US"/>
            </w:rPr>
            <w:t>assessment</w:t>
          </w:r>
          <w:r w:rsidRPr="00804E45">
            <w:rPr>
              <w:szCs w:val="24"/>
              <w:lang w:val="en-US" w:eastAsia="en-US"/>
            </w:rPr>
            <w:t xml:space="preserve"> and</w:t>
          </w:r>
          <w:r w:rsidR="00257D3A" w:rsidRPr="00804E45">
            <w:rPr>
              <w:szCs w:val="24"/>
              <w:lang w:val="en-US" w:eastAsia="en-US"/>
            </w:rPr>
            <w:t xml:space="preserve"> </w:t>
          </w:r>
          <w:r w:rsidRPr="00804E45">
            <w:rPr>
              <w:szCs w:val="24"/>
              <w:lang w:val="en-US" w:eastAsia="en-US"/>
            </w:rPr>
            <w:t>monitoring, the structure of the research and innovation systems in the EU</w:t>
          </w:r>
          <w:r w:rsidR="00257D3A" w:rsidRPr="00804E45">
            <w:rPr>
              <w:szCs w:val="24"/>
              <w:lang w:val="en-US" w:eastAsia="en-US"/>
            </w:rPr>
            <w:t>.</w:t>
          </w:r>
        </w:p>
        <w:p w14:paraId="591DBF50" w14:textId="77777777" w:rsidR="00ED7653" w:rsidRPr="00804E45" w:rsidRDefault="00ED7653" w:rsidP="005337C6">
          <w:pPr>
            <w:widowControl w:val="0"/>
            <w:autoSpaceDE w:val="0"/>
            <w:autoSpaceDN w:val="0"/>
            <w:spacing w:after="120" w:line="276" w:lineRule="auto"/>
            <w:rPr>
              <w:szCs w:val="24"/>
              <w:lang w:val="en-US" w:eastAsia="en-US"/>
            </w:rPr>
          </w:pPr>
          <w:r w:rsidRPr="00804E45">
            <w:rPr>
              <w:szCs w:val="24"/>
              <w:u w:val="single"/>
              <w:lang w:val="en-US" w:eastAsia="en-US"/>
            </w:rPr>
            <w:t>Language(s)</w:t>
          </w:r>
          <w:r w:rsidRPr="00804E45">
            <w:rPr>
              <w:spacing w:val="-3"/>
              <w:szCs w:val="24"/>
              <w:u w:val="single"/>
              <w:lang w:val="en-US" w:eastAsia="en-US"/>
            </w:rPr>
            <w:t xml:space="preserve"> </w:t>
          </w:r>
          <w:r w:rsidRPr="00804E45">
            <w:rPr>
              <w:szCs w:val="24"/>
              <w:u w:val="single"/>
              <w:lang w:val="en-US" w:eastAsia="en-US"/>
            </w:rPr>
            <w:t>necessary</w:t>
          </w:r>
          <w:r w:rsidRPr="00804E45">
            <w:rPr>
              <w:spacing w:val="-7"/>
              <w:szCs w:val="24"/>
              <w:u w:val="single"/>
              <w:lang w:val="en-US" w:eastAsia="en-US"/>
            </w:rPr>
            <w:t xml:space="preserve"> </w:t>
          </w:r>
          <w:r w:rsidRPr="00804E45">
            <w:rPr>
              <w:szCs w:val="24"/>
              <w:u w:val="single"/>
              <w:lang w:val="en-US" w:eastAsia="en-US"/>
            </w:rPr>
            <w:t>for</w:t>
          </w:r>
          <w:r w:rsidRPr="00804E45">
            <w:rPr>
              <w:spacing w:val="-3"/>
              <w:szCs w:val="24"/>
              <w:u w:val="single"/>
              <w:lang w:val="en-US" w:eastAsia="en-US"/>
            </w:rPr>
            <w:t xml:space="preserve"> </w:t>
          </w:r>
          <w:r w:rsidRPr="00804E45">
            <w:rPr>
              <w:szCs w:val="24"/>
              <w:u w:val="single"/>
              <w:lang w:val="en-US" w:eastAsia="en-US"/>
            </w:rPr>
            <w:t>the</w:t>
          </w:r>
          <w:r w:rsidRPr="00804E45">
            <w:rPr>
              <w:spacing w:val="-4"/>
              <w:szCs w:val="24"/>
              <w:u w:val="single"/>
              <w:lang w:val="en-US" w:eastAsia="en-US"/>
            </w:rPr>
            <w:t xml:space="preserve"> </w:t>
          </w:r>
          <w:r w:rsidRPr="00804E45">
            <w:rPr>
              <w:szCs w:val="24"/>
              <w:u w:val="single"/>
              <w:lang w:val="en-US" w:eastAsia="en-US"/>
            </w:rPr>
            <w:t>performance</w:t>
          </w:r>
          <w:r w:rsidRPr="00804E45">
            <w:rPr>
              <w:spacing w:val="-4"/>
              <w:szCs w:val="24"/>
              <w:u w:val="single"/>
              <w:lang w:val="en-US" w:eastAsia="en-US"/>
            </w:rPr>
            <w:t xml:space="preserve"> </w:t>
          </w:r>
          <w:r w:rsidRPr="00804E45">
            <w:rPr>
              <w:szCs w:val="24"/>
              <w:u w:val="single"/>
              <w:lang w:val="en-US" w:eastAsia="en-US"/>
            </w:rPr>
            <w:t>of</w:t>
          </w:r>
          <w:r w:rsidRPr="00804E45">
            <w:rPr>
              <w:spacing w:val="-2"/>
              <w:szCs w:val="24"/>
              <w:u w:val="single"/>
              <w:lang w:val="en-US" w:eastAsia="en-US"/>
            </w:rPr>
            <w:t xml:space="preserve"> duties</w:t>
          </w:r>
        </w:p>
        <w:p w14:paraId="51994EDB" w14:textId="6624DC89" w:rsidR="002E40A9" w:rsidRPr="00804E45" w:rsidRDefault="00D52B3B" w:rsidP="005337C6">
          <w:pPr>
            <w:widowControl w:val="0"/>
            <w:autoSpaceDE w:val="0"/>
            <w:autoSpaceDN w:val="0"/>
            <w:spacing w:after="120" w:line="276" w:lineRule="auto"/>
            <w:jc w:val="left"/>
            <w:rPr>
              <w:szCs w:val="24"/>
              <w:lang w:val="en-US" w:eastAsia="en-US"/>
            </w:rPr>
          </w:pPr>
          <w:r w:rsidRPr="00804E45">
            <w:rPr>
              <w:szCs w:val="24"/>
              <w:lang w:val="en-US" w:eastAsia="en-US"/>
            </w:rPr>
            <w:t>Excellent command of written and spoken English is essential.</w:t>
          </w:r>
        </w:p>
      </w:sdtContent>
    </w:sdt>
    <w:bookmarkEnd w:id="2"/>
    <w:p w14:paraId="4A6D5708" w14:textId="77777777" w:rsidR="00E21DBD" w:rsidRPr="00804E45" w:rsidRDefault="00E21DBD" w:rsidP="00E21DBD">
      <w:pPr>
        <w:spacing w:after="0"/>
        <w:rPr>
          <w:szCs w:val="24"/>
          <w:lang w:val="en-US" w:eastAsia="en-GB"/>
        </w:rPr>
      </w:pPr>
    </w:p>
    <w:p w14:paraId="5FB0AB31" w14:textId="77777777" w:rsidR="00E21DBD" w:rsidRPr="00804E45" w:rsidRDefault="00E21DBD" w:rsidP="00E21DBD">
      <w:pPr>
        <w:spacing w:after="0"/>
        <w:rPr>
          <w:szCs w:val="24"/>
          <w:lang w:val="en-US" w:eastAsia="en-GB"/>
        </w:rPr>
      </w:pPr>
    </w:p>
    <w:p w14:paraId="17A4561D" w14:textId="2857CBE0" w:rsidR="00E21DBD" w:rsidRPr="00804E45" w:rsidRDefault="00DF1E49" w:rsidP="00252050">
      <w:pPr>
        <w:pStyle w:val="ListNumber"/>
        <w:keepNext/>
        <w:numPr>
          <w:ilvl w:val="0"/>
          <w:numId w:val="0"/>
        </w:numPr>
        <w:ind w:left="709" w:hanging="709"/>
        <w:rPr>
          <w:b/>
          <w:bCs/>
          <w:szCs w:val="24"/>
          <w:u w:val="single"/>
          <w:lang w:val="en-US" w:eastAsia="en-GB"/>
        </w:rPr>
      </w:pPr>
      <w:r w:rsidRPr="00804E45">
        <w:rPr>
          <w:b/>
          <w:bCs/>
          <w:szCs w:val="24"/>
          <w:u w:val="single"/>
          <w:lang w:val="en-US" w:eastAsia="en-GB"/>
        </w:rPr>
        <w:t>Eligibility criteria</w:t>
      </w:r>
    </w:p>
    <w:p w14:paraId="4351CD9B" w14:textId="329965A0" w:rsidR="00E21DBD" w:rsidRPr="00804E45" w:rsidRDefault="00E21DBD" w:rsidP="00252050">
      <w:pPr>
        <w:keepNext/>
        <w:rPr>
          <w:szCs w:val="24"/>
          <w:lang w:eastAsia="en-GB"/>
        </w:rPr>
      </w:pPr>
      <w:r w:rsidRPr="00804E45">
        <w:rPr>
          <w:szCs w:val="24"/>
          <w:lang w:eastAsia="en-GB"/>
        </w:rPr>
        <w:t xml:space="preserve">The secondment will be governed by the </w:t>
      </w:r>
      <w:r w:rsidRPr="00804E45">
        <w:rPr>
          <w:b/>
          <w:szCs w:val="24"/>
          <w:lang w:eastAsia="en-GB"/>
        </w:rPr>
        <w:t>Commission Decision C(2008)</w:t>
      </w:r>
      <w:r w:rsidR="00DF1E49" w:rsidRPr="00804E45">
        <w:rPr>
          <w:b/>
          <w:szCs w:val="24"/>
          <w:lang w:eastAsia="en-GB"/>
        </w:rPr>
        <w:t xml:space="preserve"> </w:t>
      </w:r>
      <w:r w:rsidRPr="00804E45">
        <w:rPr>
          <w:b/>
          <w:szCs w:val="24"/>
          <w:lang w:eastAsia="en-GB"/>
        </w:rPr>
        <w:t xml:space="preserve">6866 </w:t>
      </w:r>
      <w:r w:rsidRPr="00804E45">
        <w:rPr>
          <w:bCs/>
          <w:szCs w:val="24"/>
          <w:lang w:eastAsia="en-GB"/>
        </w:rPr>
        <w:t xml:space="preserve">of 12/11/2008 </w:t>
      </w:r>
      <w:r w:rsidRPr="00804E45">
        <w:rPr>
          <w:szCs w:val="24"/>
          <w:lang w:eastAsia="en-GB"/>
        </w:rPr>
        <w:t>laying down rules on the secondment to the Commission of national experts and national experts in professional training (SNE Decision).</w:t>
      </w:r>
    </w:p>
    <w:p w14:paraId="34498A87" w14:textId="12420708" w:rsidR="00E21DBD" w:rsidRPr="00804E45" w:rsidRDefault="00E21DBD" w:rsidP="009A2F00">
      <w:pPr>
        <w:rPr>
          <w:szCs w:val="24"/>
          <w:lang w:val="en-US" w:eastAsia="en-GB"/>
        </w:rPr>
      </w:pPr>
      <w:r w:rsidRPr="00804E45">
        <w:rPr>
          <w:szCs w:val="24"/>
          <w:lang w:val="en-US" w:eastAsia="en-GB"/>
        </w:rPr>
        <w:t xml:space="preserve">Under the terms of </w:t>
      </w:r>
      <w:r w:rsidR="005168AD" w:rsidRPr="00804E45">
        <w:rPr>
          <w:szCs w:val="24"/>
          <w:lang w:val="en-US" w:eastAsia="en-GB"/>
        </w:rPr>
        <w:t>the SNE</w:t>
      </w:r>
      <w:r w:rsidRPr="00804E45">
        <w:rPr>
          <w:szCs w:val="24"/>
          <w:lang w:val="en-US" w:eastAsia="en-GB"/>
        </w:rPr>
        <w:t xml:space="preserve"> Decision, </w:t>
      </w:r>
      <w:r w:rsidR="00B73F08" w:rsidRPr="00804E45">
        <w:rPr>
          <w:szCs w:val="24"/>
          <w:lang w:val="en-US" w:eastAsia="en-GB"/>
        </w:rPr>
        <w:t>you</w:t>
      </w:r>
      <w:r w:rsidRPr="00804E45">
        <w:rPr>
          <w:szCs w:val="24"/>
          <w:lang w:val="en-US" w:eastAsia="en-GB"/>
        </w:rPr>
        <w:t xml:space="preserve"> need to comply with the following eligibility criteria at </w:t>
      </w:r>
      <w:r w:rsidRPr="00804E45">
        <w:rPr>
          <w:b/>
          <w:bCs/>
          <w:szCs w:val="24"/>
          <w:lang w:val="en-US" w:eastAsia="en-GB"/>
        </w:rPr>
        <w:t>the starting date</w:t>
      </w:r>
      <w:r w:rsidRPr="00804E45">
        <w:rPr>
          <w:szCs w:val="24"/>
          <w:lang w:val="en-US" w:eastAsia="en-GB"/>
        </w:rPr>
        <w:t xml:space="preserve"> of the secondment:</w:t>
      </w:r>
    </w:p>
    <w:p w14:paraId="2A82F38A" w14:textId="4F2D910B" w:rsidR="00E21DBD" w:rsidRPr="00804E45" w:rsidRDefault="00E21DBD" w:rsidP="00B73F08">
      <w:pPr>
        <w:pStyle w:val="ListBullet"/>
        <w:rPr>
          <w:szCs w:val="24"/>
          <w:lang w:val="en-US" w:eastAsia="en-GB"/>
        </w:rPr>
      </w:pPr>
      <w:r w:rsidRPr="00804E45">
        <w:rPr>
          <w:szCs w:val="24"/>
          <w:u w:val="single"/>
          <w:lang w:val="en-US" w:eastAsia="en-GB"/>
        </w:rPr>
        <w:t>Professional experience:</w:t>
      </w:r>
      <w:r w:rsidRPr="00804E45">
        <w:rPr>
          <w:szCs w:val="24"/>
          <w:lang w:val="en-US" w:eastAsia="en-GB"/>
        </w:rPr>
        <w:t xml:space="preserve"> at least three years of professional experience in administrative, legal, scientific, technical, advisory or supervisory functions which are equivalent to those of function group AD</w:t>
      </w:r>
      <w:r w:rsidR="009A2F00" w:rsidRPr="00804E45">
        <w:rPr>
          <w:szCs w:val="24"/>
          <w:lang w:val="en-US" w:eastAsia="en-GB"/>
        </w:rPr>
        <w:t>.</w:t>
      </w:r>
    </w:p>
    <w:p w14:paraId="47ED62CE" w14:textId="0A148AC9" w:rsidR="00E21DBD" w:rsidRPr="00804E45" w:rsidRDefault="00E21DBD" w:rsidP="00B73F08">
      <w:pPr>
        <w:pStyle w:val="ListBullet"/>
        <w:rPr>
          <w:szCs w:val="24"/>
          <w:lang w:val="en-US" w:eastAsia="en-GB"/>
        </w:rPr>
      </w:pPr>
      <w:r w:rsidRPr="00804E45">
        <w:rPr>
          <w:szCs w:val="24"/>
          <w:u w:val="single"/>
          <w:lang w:val="en-US" w:eastAsia="en-GB"/>
        </w:rPr>
        <w:t>Seniority:</w:t>
      </w:r>
      <w:r w:rsidRPr="00804E45">
        <w:rPr>
          <w:szCs w:val="24"/>
          <w:lang w:val="en-US" w:eastAsia="en-GB"/>
        </w:rPr>
        <w:t xml:space="preserve"> having worked for at least one full year </w:t>
      </w:r>
      <w:r w:rsidR="009A2F00" w:rsidRPr="00804E45">
        <w:rPr>
          <w:szCs w:val="24"/>
          <w:lang w:val="en-US" w:eastAsia="en-GB"/>
        </w:rPr>
        <w:t xml:space="preserve">(12 months) </w:t>
      </w:r>
      <w:r w:rsidRPr="00804E45">
        <w:rPr>
          <w:szCs w:val="24"/>
          <w:lang w:val="en-US" w:eastAsia="en-GB"/>
        </w:rPr>
        <w:t xml:space="preserve">with </w:t>
      </w:r>
      <w:r w:rsidR="00B73F08" w:rsidRPr="00804E45">
        <w:rPr>
          <w:szCs w:val="24"/>
          <w:lang w:val="en-US" w:eastAsia="en-GB"/>
        </w:rPr>
        <w:t xml:space="preserve">your </w:t>
      </w:r>
      <w:r w:rsidRPr="00804E45">
        <w:rPr>
          <w:szCs w:val="24"/>
          <w:lang w:val="en-US" w:eastAsia="en-GB"/>
        </w:rPr>
        <w:t>current employer on a permanent or contract basis</w:t>
      </w:r>
      <w:r w:rsidR="009A2F00" w:rsidRPr="00804E45">
        <w:rPr>
          <w:szCs w:val="24"/>
          <w:lang w:val="en-US" w:eastAsia="en-GB"/>
        </w:rPr>
        <w:t>.</w:t>
      </w:r>
    </w:p>
    <w:p w14:paraId="52986B8D" w14:textId="511D026E" w:rsidR="00E21DBD" w:rsidRPr="00804E45" w:rsidRDefault="00E21DBD" w:rsidP="00B73F08">
      <w:pPr>
        <w:pStyle w:val="ListBullet"/>
        <w:rPr>
          <w:szCs w:val="24"/>
          <w:lang w:val="en-US" w:eastAsia="en-GB"/>
        </w:rPr>
      </w:pPr>
      <w:r w:rsidRPr="00804E45">
        <w:rPr>
          <w:szCs w:val="24"/>
          <w:u w:val="single"/>
          <w:lang w:val="en-US" w:eastAsia="en-GB"/>
        </w:rPr>
        <w:t>Employer:</w:t>
      </w:r>
      <w:r w:rsidRPr="00804E45">
        <w:rPr>
          <w:szCs w:val="24"/>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04E45">
        <w:rPr>
          <w:szCs w:val="24"/>
          <w:lang w:val="en-US" w:eastAsia="en-GB"/>
        </w:rPr>
        <w:t xml:space="preserve">your </w:t>
      </w:r>
      <w:r w:rsidRPr="00804E45">
        <w:rPr>
          <w:szCs w:val="24"/>
          <w:lang w:val="en-US" w:eastAsia="en-GB"/>
        </w:rPr>
        <w:t>employer is a public sector body (e.g., an agency or regulatory institute), university or independent research institute</w:t>
      </w:r>
      <w:r w:rsidR="009A2F00" w:rsidRPr="00804E45">
        <w:rPr>
          <w:szCs w:val="24"/>
          <w:lang w:val="en-US" w:eastAsia="en-GB"/>
        </w:rPr>
        <w:t>.</w:t>
      </w:r>
    </w:p>
    <w:p w14:paraId="36ECEE24" w14:textId="6AFC3740" w:rsidR="00E21DBD" w:rsidRPr="00804E45" w:rsidRDefault="00E21DBD" w:rsidP="00B73F08">
      <w:pPr>
        <w:pStyle w:val="ListBullet"/>
        <w:rPr>
          <w:szCs w:val="24"/>
          <w:lang w:val="en-US" w:eastAsia="en-GB"/>
        </w:rPr>
      </w:pPr>
      <w:r w:rsidRPr="00804E45">
        <w:rPr>
          <w:szCs w:val="24"/>
          <w:u w:val="single"/>
          <w:lang w:val="en-US" w:eastAsia="en-GB"/>
        </w:rPr>
        <w:t>Linguistic skills:</w:t>
      </w:r>
      <w:r w:rsidRPr="00804E45">
        <w:rPr>
          <w:szCs w:val="24"/>
          <w:lang w:val="en-US" w:eastAsia="en-GB"/>
        </w:rPr>
        <w:t xml:space="preserve"> thorough knowledge of one of the EU languages and a satisfactory knowledge of another EU language to the extent necessary for the performance of the duties. </w:t>
      </w:r>
      <w:r w:rsidR="00B73F08" w:rsidRPr="00804E45">
        <w:rPr>
          <w:szCs w:val="24"/>
          <w:lang w:val="en-US" w:eastAsia="en-GB"/>
        </w:rPr>
        <w:t>If you come</w:t>
      </w:r>
      <w:r w:rsidR="00AB2CEA" w:rsidRPr="00804E45">
        <w:rPr>
          <w:szCs w:val="24"/>
          <w:lang w:val="en-US" w:eastAsia="en-GB"/>
        </w:rPr>
        <w:t xml:space="preserve"> </w:t>
      </w:r>
      <w:r w:rsidRPr="00804E45">
        <w:rPr>
          <w:szCs w:val="24"/>
          <w:lang w:val="en-US" w:eastAsia="en-GB"/>
        </w:rPr>
        <w:t>from a third country</w:t>
      </w:r>
      <w:r w:rsidR="00B73F08" w:rsidRPr="00804E45">
        <w:rPr>
          <w:szCs w:val="24"/>
          <w:lang w:val="en-US" w:eastAsia="en-GB"/>
        </w:rPr>
        <w:t>, you</w:t>
      </w:r>
      <w:r w:rsidRPr="00804E45">
        <w:rPr>
          <w:szCs w:val="24"/>
          <w:lang w:val="en-US" w:eastAsia="en-GB"/>
        </w:rPr>
        <w:t xml:space="preserve"> must produce evidence of a thorough knowledge of </w:t>
      </w:r>
      <w:r w:rsidR="00AB2CEA" w:rsidRPr="00804E45">
        <w:rPr>
          <w:szCs w:val="24"/>
          <w:lang w:val="en-US" w:eastAsia="en-GB"/>
        </w:rPr>
        <w:t>the</w:t>
      </w:r>
      <w:r w:rsidRPr="00804E45">
        <w:rPr>
          <w:szCs w:val="24"/>
          <w:lang w:val="en-US" w:eastAsia="en-GB"/>
        </w:rPr>
        <w:t xml:space="preserve"> EU language necessary for the performance of his duties.</w:t>
      </w:r>
    </w:p>
    <w:p w14:paraId="50737F3B" w14:textId="79E4DE89" w:rsidR="00DF1E49" w:rsidRPr="00804E45" w:rsidRDefault="00DF1E49" w:rsidP="009A2F00">
      <w:pPr>
        <w:rPr>
          <w:szCs w:val="24"/>
          <w:lang w:eastAsia="en-GB"/>
        </w:rPr>
      </w:pPr>
    </w:p>
    <w:p w14:paraId="5C3A2162" w14:textId="789CE808" w:rsidR="00DF1E49" w:rsidRPr="00804E45" w:rsidRDefault="00DF1E49" w:rsidP="00252050">
      <w:pPr>
        <w:pStyle w:val="ListNumber"/>
        <w:keepNext/>
        <w:numPr>
          <w:ilvl w:val="0"/>
          <w:numId w:val="0"/>
        </w:numPr>
        <w:ind w:left="709" w:hanging="709"/>
        <w:rPr>
          <w:b/>
          <w:bCs/>
          <w:szCs w:val="24"/>
          <w:u w:val="single"/>
          <w:lang w:val="en-US" w:eastAsia="en-GB"/>
        </w:rPr>
      </w:pPr>
      <w:r w:rsidRPr="00804E45">
        <w:rPr>
          <w:b/>
          <w:bCs/>
          <w:szCs w:val="24"/>
          <w:u w:val="single"/>
          <w:lang w:val="en-US" w:eastAsia="en-GB"/>
        </w:rPr>
        <w:lastRenderedPageBreak/>
        <w:t>Conditions of secondment</w:t>
      </w:r>
    </w:p>
    <w:p w14:paraId="42ECB69D" w14:textId="49CFA327" w:rsidR="00E21DBD" w:rsidRPr="00804E45" w:rsidRDefault="00D96984" w:rsidP="00252050">
      <w:pPr>
        <w:keepNext/>
        <w:rPr>
          <w:szCs w:val="24"/>
          <w:lang w:eastAsia="en-GB"/>
        </w:rPr>
      </w:pPr>
      <w:r w:rsidRPr="00804E45">
        <w:rPr>
          <w:szCs w:val="24"/>
          <w:lang w:eastAsia="en-GB"/>
        </w:rPr>
        <w:t xml:space="preserve">During the full duration of </w:t>
      </w:r>
      <w:r w:rsidR="00B73F08" w:rsidRPr="00804E45">
        <w:rPr>
          <w:szCs w:val="24"/>
          <w:lang w:eastAsia="en-GB"/>
        </w:rPr>
        <w:t xml:space="preserve">your </w:t>
      </w:r>
      <w:r w:rsidRPr="00804E45">
        <w:rPr>
          <w:szCs w:val="24"/>
          <w:lang w:eastAsia="en-GB"/>
        </w:rPr>
        <w:t xml:space="preserve">secondment, </w:t>
      </w:r>
      <w:r w:rsidR="00B73F08" w:rsidRPr="00804E45">
        <w:rPr>
          <w:szCs w:val="24"/>
          <w:lang w:eastAsia="en-GB"/>
        </w:rPr>
        <w:t xml:space="preserve">you must </w:t>
      </w:r>
      <w:r w:rsidR="00E21DBD" w:rsidRPr="00804E45">
        <w:rPr>
          <w:szCs w:val="24"/>
          <w:lang w:eastAsia="en-GB"/>
        </w:rPr>
        <w:t xml:space="preserve">remain employed and remunerated by </w:t>
      </w:r>
      <w:r w:rsidR="00B73F08" w:rsidRPr="00804E45">
        <w:rPr>
          <w:szCs w:val="24"/>
          <w:lang w:eastAsia="en-GB"/>
        </w:rPr>
        <w:t>your</w:t>
      </w:r>
      <w:r w:rsidR="00E21DBD" w:rsidRPr="00804E45">
        <w:rPr>
          <w:szCs w:val="24"/>
          <w:lang w:eastAsia="en-GB"/>
        </w:rPr>
        <w:t xml:space="preserve"> employer and covered by </w:t>
      </w:r>
      <w:r w:rsidR="00B73F08" w:rsidRPr="00804E45">
        <w:rPr>
          <w:szCs w:val="24"/>
          <w:lang w:eastAsia="en-GB"/>
        </w:rPr>
        <w:t>your</w:t>
      </w:r>
      <w:r w:rsidR="00E21DBD" w:rsidRPr="00804E45">
        <w:rPr>
          <w:szCs w:val="24"/>
          <w:lang w:eastAsia="en-GB"/>
        </w:rPr>
        <w:t xml:space="preserve"> (national) social security system. </w:t>
      </w:r>
    </w:p>
    <w:p w14:paraId="0A5C5740" w14:textId="54FC005C" w:rsidR="009A2F00" w:rsidRPr="00804E45" w:rsidRDefault="00B73F08" w:rsidP="009A2F00">
      <w:pPr>
        <w:rPr>
          <w:szCs w:val="24"/>
          <w:lang w:eastAsia="en-GB"/>
        </w:rPr>
      </w:pPr>
      <w:r w:rsidRPr="00804E45">
        <w:rPr>
          <w:szCs w:val="24"/>
          <w:lang w:eastAsia="en-GB"/>
        </w:rPr>
        <w:t>You</w:t>
      </w:r>
      <w:r w:rsidR="00CB5B61" w:rsidRPr="00804E45">
        <w:rPr>
          <w:szCs w:val="24"/>
          <w:lang w:eastAsia="en-GB"/>
        </w:rPr>
        <w:t xml:space="preserve"> </w:t>
      </w:r>
      <w:r w:rsidR="00092BCA" w:rsidRPr="00804E45">
        <w:rPr>
          <w:szCs w:val="24"/>
          <w:lang w:eastAsia="en-GB"/>
        </w:rPr>
        <w:t>shall</w:t>
      </w:r>
      <w:r w:rsidR="009A2F00" w:rsidRPr="00804E45">
        <w:rPr>
          <w:szCs w:val="24"/>
          <w:lang w:eastAsia="en-GB"/>
        </w:rPr>
        <w:t xml:space="preserve"> </w:t>
      </w:r>
      <w:r w:rsidR="00092BCA" w:rsidRPr="00804E45">
        <w:rPr>
          <w:szCs w:val="24"/>
          <w:lang w:eastAsia="en-GB"/>
        </w:rPr>
        <w:t xml:space="preserve">exercise </w:t>
      </w:r>
      <w:r w:rsidRPr="00804E45">
        <w:rPr>
          <w:szCs w:val="24"/>
          <w:lang w:eastAsia="en-GB"/>
        </w:rPr>
        <w:t>your</w:t>
      </w:r>
      <w:r w:rsidR="00092BCA" w:rsidRPr="00804E45">
        <w:rPr>
          <w:szCs w:val="24"/>
          <w:lang w:eastAsia="en-GB"/>
        </w:rPr>
        <w:t xml:space="preserve"> duties within the Commission under the conditions as set out by aforementioned SNE Decision and </w:t>
      </w:r>
      <w:r w:rsidR="009A2F00" w:rsidRPr="00804E45">
        <w:rPr>
          <w:szCs w:val="24"/>
          <w:lang w:eastAsia="en-GB"/>
        </w:rPr>
        <w:t xml:space="preserve">be subject to the rules on confidentiality, loyalty and absence of conflict of interest as defined </w:t>
      </w:r>
      <w:r w:rsidR="00092BCA" w:rsidRPr="00804E45">
        <w:rPr>
          <w:szCs w:val="24"/>
          <w:lang w:eastAsia="en-GB"/>
        </w:rPr>
        <w:t>therein</w:t>
      </w:r>
      <w:r w:rsidR="009A2F00" w:rsidRPr="00804E45">
        <w:rPr>
          <w:szCs w:val="24"/>
          <w:lang w:eastAsia="en-GB"/>
        </w:rPr>
        <w:t>.</w:t>
      </w:r>
    </w:p>
    <w:p w14:paraId="345CD839" w14:textId="70CE9630" w:rsidR="009A2F00" w:rsidRPr="00804E45" w:rsidRDefault="00B73F08" w:rsidP="009A2F00">
      <w:pPr>
        <w:rPr>
          <w:szCs w:val="24"/>
          <w:lang w:eastAsia="en-GB"/>
        </w:rPr>
      </w:pPr>
      <w:r w:rsidRPr="00804E45">
        <w:rPr>
          <w:szCs w:val="24"/>
          <w:lang w:eastAsia="en-GB"/>
        </w:rPr>
        <w:t>In case the position is published with allowances, these</w:t>
      </w:r>
      <w:r w:rsidR="00E21DBD" w:rsidRPr="00804E45">
        <w:rPr>
          <w:szCs w:val="24"/>
          <w:lang w:eastAsia="en-GB"/>
        </w:rPr>
        <w:t xml:space="preserve"> </w:t>
      </w:r>
      <w:r w:rsidR="009A2F00" w:rsidRPr="00804E45">
        <w:rPr>
          <w:szCs w:val="24"/>
          <w:lang w:eastAsia="en-GB"/>
        </w:rPr>
        <w:t>can</w:t>
      </w:r>
      <w:r w:rsidR="000A4668" w:rsidRPr="00804E45">
        <w:rPr>
          <w:szCs w:val="24"/>
          <w:lang w:eastAsia="en-GB"/>
        </w:rPr>
        <w:t xml:space="preserve"> only be granted when </w:t>
      </w:r>
      <w:r w:rsidRPr="00804E45">
        <w:rPr>
          <w:szCs w:val="24"/>
          <w:lang w:eastAsia="en-GB"/>
        </w:rPr>
        <w:t>you</w:t>
      </w:r>
      <w:r w:rsidR="000A4668" w:rsidRPr="00804E45">
        <w:rPr>
          <w:szCs w:val="24"/>
          <w:lang w:eastAsia="en-GB"/>
        </w:rPr>
        <w:t xml:space="preserve"> fulfil </w:t>
      </w:r>
      <w:r w:rsidR="00E21DBD" w:rsidRPr="00804E45">
        <w:rPr>
          <w:szCs w:val="24"/>
          <w:lang w:eastAsia="en-GB"/>
        </w:rPr>
        <w:t>the conditions provided for in Art</w:t>
      </w:r>
      <w:r w:rsidR="000A4668" w:rsidRPr="00804E45">
        <w:rPr>
          <w:szCs w:val="24"/>
          <w:lang w:eastAsia="en-GB"/>
        </w:rPr>
        <w:t xml:space="preserve">icle </w:t>
      </w:r>
      <w:r w:rsidR="00E21DBD" w:rsidRPr="00804E45">
        <w:rPr>
          <w:szCs w:val="24"/>
          <w:lang w:eastAsia="en-GB"/>
        </w:rPr>
        <w:t xml:space="preserve">17 of the SNE decision. </w:t>
      </w:r>
    </w:p>
    <w:p w14:paraId="58EAEF9C" w14:textId="2137133C" w:rsidR="00E21DBD" w:rsidRPr="00804E45" w:rsidRDefault="009A2F00" w:rsidP="009A2F00">
      <w:pPr>
        <w:rPr>
          <w:szCs w:val="24"/>
          <w:lang w:eastAsia="en-GB"/>
        </w:rPr>
      </w:pPr>
      <w:r w:rsidRPr="00804E45">
        <w:rPr>
          <w:szCs w:val="24"/>
          <w:lang w:eastAsia="en-GB"/>
        </w:rPr>
        <w:t>Staff</w:t>
      </w:r>
      <w:r w:rsidR="00E21DBD" w:rsidRPr="00804E45">
        <w:rPr>
          <w:szCs w:val="24"/>
          <w:lang w:eastAsia="en-GB"/>
        </w:rPr>
        <w:t xml:space="preserve"> posted in a </w:t>
      </w:r>
      <w:r w:rsidR="00E21DBD" w:rsidRPr="00804E45">
        <w:rPr>
          <w:bCs/>
          <w:szCs w:val="24"/>
          <w:lang w:eastAsia="en-GB"/>
        </w:rPr>
        <w:t>European Union Delegation</w:t>
      </w:r>
      <w:r w:rsidR="00E21DBD" w:rsidRPr="00804E45">
        <w:rPr>
          <w:szCs w:val="24"/>
          <w:lang w:eastAsia="en-GB"/>
        </w:rPr>
        <w:t xml:space="preserve"> are required to have a security clearance (up to SECRET UE/EU SECRET level according to </w:t>
      </w:r>
      <w:hyperlink r:id="rId28" w:history="1">
        <w:r w:rsidR="005168AD" w:rsidRPr="00804E45">
          <w:rPr>
            <w:rStyle w:val="Hyperlink"/>
            <w:szCs w:val="24"/>
          </w:rPr>
          <w:t>Commission Decision (EU, Euratom) 2015/444 of 13 March 2015</w:t>
        </w:r>
      </w:hyperlink>
      <w:r w:rsidR="00E21DBD" w:rsidRPr="00804E45">
        <w:rPr>
          <w:szCs w:val="24"/>
          <w:lang w:eastAsia="en-GB"/>
        </w:rPr>
        <w:t>.</w:t>
      </w:r>
      <w:r w:rsidR="00994062" w:rsidRPr="00804E45">
        <w:rPr>
          <w:szCs w:val="24"/>
          <w:lang w:eastAsia="en-GB"/>
        </w:rPr>
        <w:t xml:space="preserve"> </w:t>
      </w:r>
      <w:r w:rsidR="00B73F08" w:rsidRPr="00804E45">
        <w:rPr>
          <w:szCs w:val="24"/>
          <w:lang w:eastAsia="en-GB"/>
        </w:rPr>
        <w:t xml:space="preserve"> It is up to you </w:t>
      </w:r>
      <w:r w:rsidR="00E21DBD" w:rsidRPr="00804E45">
        <w:rPr>
          <w:szCs w:val="24"/>
          <w:lang w:eastAsia="en-GB"/>
        </w:rPr>
        <w:t>to launch the vetting procedure before getting the secondment confirmation.</w:t>
      </w:r>
    </w:p>
    <w:p w14:paraId="47F718AD" w14:textId="31125EBD" w:rsidR="00E21DBD" w:rsidRPr="00804E45" w:rsidRDefault="00E21DBD" w:rsidP="009A2F00">
      <w:pPr>
        <w:rPr>
          <w:szCs w:val="24"/>
          <w:lang w:eastAsia="en-GB"/>
        </w:rPr>
      </w:pPr>
    </w:p>
    <w:p w14:paraId="6D7A78FD" w14:textId="720F9762" w:rsidR="00E21DBD" w:rsidRPr="00804E45" w:rsidRDefault="00E21DBD" w:rsidP="00252050">
      <w:pPr>
        <w:pStyle w:val="ListNumber"/>
        <w:keepNext/>
        <w:numPr>
          <w:ilvl w:val="0"/>
          <w:numId w:val="0"/>
        </w:numPr>
        <w:ind w:left="709" w:hanging="709"/>
        <w:rPr>
          <w:b/>
          <w:bCs/>
          <w:szCs w:val="24"/>
          <w:u w:val="single"/>
          <w:lang w:val="en-US" w:eastAsia="en-GB"/>
        </w:rPr>
      </w:pPr>
      <w:r w:rsidRPr="00804E45">
        <w:rPr>
          <w:b/>
          <w:bCs/>
          <w:szCs w:val="24"/>
          <w:u w:val="single"/>
          <w:lang w:val="en-US" w:eastAsia="en-GB"/>
        </w:rPr>
        <w:t>Submission of applications and selection procedure</w:t>
      </w:r>
    </w:p>
    <w:p w14:paraId="737732DB" w14:textId="59C050A8" w:rsidR="00693BC6" w:rsidRPr="00804E45" w:rsidRDefault="00693BC6" w:rsidP="00693BC6">
      <w:pPr>
        <w:keepNext/>
        <w:rPr>
          <w:szCs w:val="24"/>
          <w:lang w:eastAsia="en-GB"/>
        </w:rPr>
      </w:pPr>
      <w:r w:rsidRPr="00804E45">
        <w:rPr>
          <w:szCs w:val="24"/>
          <w:lang w:eastAsia="en-GB"/>
        </w:rPr>
        <w:t xml:space="preserve">If you are interested, please follow the instructions given by your employer on how to apply. </w:t>
      </w:r>
    </w:p>
    <w:p w14:paraId="01FE2616" w14:textId="3EE6DFF7" w:rsidR="00693BC6" w:rsidRPr="00804E45" w:rsidRDefault="00693BC6" w:rsidP="00252050">
      <w:pPr>
        <w:keepNext/>
        <w:rPr>
          <w:szCs w:val="24"/>
          <w:lang w:eastAsia="en-GB"/>
        </w:rPr>
      </w:pPr>
      <w:r w:rsidRPr="00804E45">
        <w:rPr>
          <w:szCs w:val="24"/>
          <w:lang w:eastAsia="en-GB"/>
        </w:rPr>
        <w:t xml:space="preserve">The European Commission </w:t>
      </w:r>
      <w:r w:rsidRPr="00804E45">
        <w:rPr>
          <w:b/>
          <w:szCs w:val="24"/>
          <w:lang w:eastAsia="en-GB"/>
        </w:rPr>
        <w:t>only accepts applications which have been submitted through the Permanent Representation / Diplomatic Mission to the EU of your country, the EFTA Secretariat or through the channel(s) it has specifically agreed to</w:t>
      </w:r>
      <w:r w:rsidRPr="00804E45">
        <w:rPr>
          <w:szCs w:val="24"/>
          <w:lang w:eastAsia="en-GB"/>
        </w:rPr>
        <w:t>. Applications received directly from you or your employer will not be taken into consideration.</w:t>
      </w:r>
    </w:p>
    <w:p w14:paraId="0F7E0F3E" w14:textId="42443FEA" w:rsidR="00B73F08" w:rsidRPr="00804E45" w:rsidRDefault="00693BC6" w:rsidP="00252050">
      <w:pPr>
        <w:keepNext/>
        <w:rPr>
          <w:szCs w:val="24"/>
          <w:lang w:eastAsia="en-GB"/>
        </w:rPr>
      </w:pPr>
      <w:r w:rsidRPr="00804E45">
        <w:rPr>
          <w:szCs w:val="24"/>
          <w:lang w:eastAsia="en-GB"/>
        </w:rPr>
        <w:t xml:space="preserve">You should draft you CV in English, French or German using </w:t>
      </w:r>
      <w:r w:rsidR="00E21DBD" w:rsidRPr="00804E45">
        <w:rPr>
          <w:szCs w:val="24"/>
          <w:lang w:eastAsia="en-GB"/>
        </w:rPr>
        <w:t>the</w:t>
      </w:r>
      <w:r w:rsidR="00E21DBD" w:rsidRPr="00804E45">
        <w:rPr>
          <w:b/>
          <w:szCs w:val="24"/>
          <w:lang w:eastAsia="en-GB"/>
        </w:rPr>
        <w:t xml:space="preserve"> Europass CV format </w:t>
      </w:r>
      <w:r w:rsidR="00E21DBD" w:rsidRPr="00804E45">
        <w:rPr>
          <w:szCs w:val="24"/>
          <w:lang w:eastAsia="en-GB"/>
        </w:rPr>
        <w:t>(</w:t>
      </w:r>
      <w:hyperlink r:id="rId29" w:history="1">
        <w:hyperlink r:id="rId30" w:history="1">
          <w:r w:rsidR="00E21DBD" w:rsidRPr="00804E45">
            <w:rPr>
              <w:rStyle w:val="Hyperlink"/>
              <w:szCs w:val="24"/>
              <w:lang w:val="en-IE"/>
            </w:rPr>
            <w:t>Create your Europass CV | Europass</w:t>
          </w:r>
        </w:hyperlink>
      </w:hyperlink>
      <w:r w:rsidR="00E21DBD" w:rsidRPr="00804E45">
        <w:rPr>
          <w:szCs w:val="24"/>
          <w:lang w:eastAsia="en-GB"/>
        </w:rPr>
        <w:t>)</w:t>
      </w:r>
      <w:r w:rsidR="00B73F08" w:rsidRPr="00804E45">
        <w:rPr>
          <w:szCs w:val="24"/>
          <w:lang w:eastAsia="en-GB"/>
        </w:rPr>
        <w:t>.</w:t>
      </w:r>
      <w:r w:rsidR="00665583" w:rsidRPr="00804E45">
        <w:rPr>
          <w:szCs w:val="24"/>
        </w:rPr>
        <w:t xml:space="preserve"> </w:t>
      </w:r>
      <w:r w:rsidRPr="00804E45">
        <w:rPr>
          <w:szCs w:val="24"/>
        </w:rPr>
        <w:t>It</w:t>
      </w:r>
      <w:r w:rsidR="00665583" w:rsidRPr="00804E45">
        <w:rPr>
          <w:szCs w:val="24"/>
        </w:rPr>
        <w:t xml:space="preserve"> must mention your nationality.</w:t>
      </w:r>
    </w:p>
    <w:p w14:paraId="5D1B7045" w14:textId="53BEFD6E" w:rsidR="00E21DBD" w:rsidRPr="00804E45" w:rsidRDefault="00665583" w:rsidP="009A2F00">
      <w:pPr>
        <w:rPr>
          <w:szCs w:val="24"/>
          <w:lang w:val="en-US" w:eastAsia="en-GB"/>
        </w:rPr>
      </w:pPr>
      <w:r w:rsidRPr="00804E45">
        <w:rPr>
          <w:szCs w:val="24"/>
          <w:lang w:eastAsia="en-GB"/>
        </w:rPr>
        <w:t xml:space="preserve">Please do </w:t>
      </w:r>
      <w:r w:rsidR="00E21DBD" w:rsidRPr="00804E45">
        <w:rPr>
          <w:szCs w:val="24"/>
          <w:lang w:eastAsia="en-GB"/>
        </w:rPr>
        <w:t>not add any other documents</w:t>
      </w:r>
      <w:r w:rsidR="00E21DBD" w:rsidRPr="00804E45">
        <w:rPr>
          <w:b/>
          <w:szCs w:val="24"/>
          <w:lang w:eastAsia="en-GB"/>
        </w:rPr>
        <w:t xml:space="preserve"> </w:t>
      </w:r>
      <w:r w:rsidR="00E21DBD" w:rsidRPr="00804E45">
        <w:rPr>
          <w:szCs w:val="24"/>
          <w:lang w:eastAsia="en-GB"/>
        </w:rPr>
        <w:t>(such as copy of passport, copy of degrees or certificate of professional experience, etc.). If necessary, these will be requested at a later stage.</w:t>
      </w:r>
    </w:p>
    <w:p w14:paraId="00AF0134" w14:textId="77777777" w:rsidR="00E21DBD" w:rsidRPr="00804E45" w:rsidRDefault="00E21DBD" w:rsidP="009A2F00">
      <w:pPr>
        <w:rPr>
          <w:szCs w:val="24"/>
          <w:lang w:val="en-US" w:eastAsia="en-GB"/>
        </w:rPr>
      </w:pPr>
    </w:p>
    <w:p w14:paraId="54CDDE36" w14:textId="52364A78" w:rsidR="00E21DBD" w:rsidRPr="00804E45" w:rsidRDefault="00E21DBD" w:rsidP="00252050">
      <w:pPr>
        <w:pStyle w:val="ListNumber"/>
        <w:keepNext/>
        <w:numPr>
          <w:ilvl w:val="0"/>
          <w:numId w:val="0"/>
        </w:numPr>
        <w:ind w:left="709" w:hanging="709"/>
        <w:rPr>
          <w:b/>
          <w:bCs/>
          <w:szCs w:val="24"/>
          <w:u w:val="single"/>
          <w:lang w:val="en-US" w:eastAsia="en-GB"/>
        </w:rPr>
      </w:pPr>
      <w:r w:rsidRPr="00804E45">
        <w:rPr>
          <w:b/>
          <w:bCs/>
          <w:szCs w:val="24"/>
          <w:u w:val="single"/>
          <w:lang w:val="en-US" w:eastAsia="en-GB"/>
        </w:rPr>
        <w:t>Processing of personal data</w:t>
      </w:r>
    </w:p>
    <w:p w14:paraId="0D144B0D" w14:textId="1B120317" w:rsidR="00F93413" w:rsidRPr="00804E45" w:rsidRDefault="00C75BA4" w:rsidP="007F02AC">
      <w:pPr>
        <w:keepNext/>
        <w:rPr>
          <w:szCs w:val="24"/>
        </w:rPr>
      </w:pPr>
      <w:r w:rsidRPr="00804E45">
        <w:rPr>
          <w:szCs w:val="24"/>
        </w:rPr>
        <w:t>The Commission will ensure that candidates’ personal data are processed as required by Regulation (EU) 2018/1725 of the European Parliament and of the Council (</w:t>
      </w:r>
      <w:r w:rsidRPr="00804E45">
        <w:rPr>
          <w:rStyle w:val="FootnoteReference"/>
          <w:szCs w:val="24"/>
        </w:rPr>
        <w:footnoteReference w:id="1"/>
      </w:r>
      <w:r w:rsidRPr="00804E45">
        <w:rPr>
          <w:szCs w:val="24"/>
        </w:rPr>
        <w:t xml:space="preserve">). This applies in particular to the confidentiality and security of such data. </w:t>
      </w:r>
      <w:bookmarkStart w:id="3" w:name="_Hlk132131276"/>
      <w:r w:rsidRPr="00804E45">
        <w:rPr>
          <w:szCs w:val="24"/>
        </w:rPr>
        <w:t>Before applying, please read the attached privacy statement.</w:t>
      </w:r>
      <w:bookmarkEnd w:id="3"/>
    </w:p>
    <w:sectPr w:rsidR="00F93413" w:rsidRPr="00804E45">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2E3736"/>
    <w:multiLevelType w:val="hybridMultilevel"/>
    <w:tmpl w:val="9D08E03E"/>
    <w:lvl w:ilvl="0" w:tplc="6F92D1F4">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0960EA4C">
      <w:start w:val="1"/>
      <w:numFmt w:val="decimal"/>
      <w:lvlText w:val="%2."/>
      <w:lvlJc w:val="left"/>
      <w:pPr>
        <w:ind w:left="151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27CAE52A">
      <w:numFmt w:val="bullet"/>
      <w:lvlText w:val="•"/>
      <w:lvlJc w:val="left"/>
      <w:pPr>
        <w:ind w:left="2538" w:hanging="360"/>
      </w:pPr>
      <w:rPr>
        <w:rFonts w:hint="default"/>
        <w:lang w:val="en-US" w:eastAsia="en-US" w:bidi="ar-SA"/>
      </w:rPr>
    </w:lvl>
    <w:lvl w:ilvl="3" w:tplc="FDAC461C">
      <w:numFmt w:val="bullet"/>
      <w:lvlText w:val="•"/>
      <w:lvlJc w:val="left"/>
      <w:pPr>
        <w:ind w:left="3556" w:hanging="360"/>
      </w:pPr>
      <w:rPr>
        <w:rFonts w:hint="default"/>
        <w:lang w:val="en-US" w:eastAsia="en-US" w:bidi="ar-SA"/>
      </w:rPr>
    </w:lvl>
    <w:lvl w:ilvl="4" w:tplc="FA7E66A0">
      <w:numFmt w:val="bullet"/>
      <w:lvlText w:val="•"/>
      <w:lvlJc w:val="left"/>
      <w:pPr>
        <w:ind w:left="4575" w:hanging="360"/>
      </w:pPr>
      <w:rPr>
        <w:rFonts w:hint="default"/>
        <w:lang w:val="en-US" w:eastAsia="en-US" w:bidi="ar-SA"/>
      </w:rPr>
    </w:lvl>
    <w:lvl w:ilvl="5" w:tplc="92040C36">
      <w:numFmt w:val="bullet"/>
      <w:lvlText w:val="•"/>
      <w:lvlJc w:val="left"/>
      <w:pPr>
        <w:ind w:left="5593" w:hanging="360"/>
      </w:pPr>
      <w:rPr>
        <w:rFonts w:hint="default"/>
        <w:lang w:val="en-US" w:eastAsia="en-US" w:bidi="ar-SA"/>
      </w:rPr>
    </w:lvl>
    <w:lvl w:ilvl="6" w:tplc="DD628C72">
      <w:numFmt w:val="bullet"/>
      <w:lvlText w:val="•"/>
      <w:lvlJc w:val="left"/>
      <w:pPr>
        <w:ind w:left="6612" w:hanging="360"/>
      </w:pPr>
      <w:rPr>
        <w:rFonts w:hint="default"/>
        <w:lang w:val="en-US" w:eastAsia="en-US" w:bidi="ar-SA"/>
      </w:rPr>
    </w:lvl>
    <w:lvl w:ilvl="7" w:tplc="60D2D9A2">
      <w:numFmt w:val="bullet"/>
      <w:lvlText w:val="•"/>
      <w:lvlJc w:val="left"/>
      <w:pPr>
        <w:ind w:left="7630" w:hanging="360"/>
      </w:pPr>
      <w:rPr>
        <w:rFonts w:hint="default"/>
        <w:lang w:val="en-US" w:eastAsia="en-US" w:bidi="ar-SA"/>
      </w:rPr>
    </w:lvl>
    <w:lvl w:ilvl="8" w:tplc="D7C8A33C">
      <w:numFmt w:val="bullet"/>
      <w:lvlText w:val="•"/>
      <w:lvlJc w:val="left"/>
      <w:pPr>
        <w:ind w:left="8649" w:hanging="360"/>
      </w:pPr>
      <w:rPr>
        <w:rFonts w:hint="default"/>
        <w:lang w:val="en-US" w:eastAsia="en-US" w:bidi="ar-SA"/>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CBA5067"/>
    <w:multiLevelType w:val="hybridMultilevel"/>
    <w:tmpl w:val="756AC8C2"/>
    <w:lvl w:ilvl="0" w:tplc="5CF6C5E2">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1BCA6B0A">
      <w:numFmt w:val="bullet"/>
      <w:lvlText w:val="-"/>
      <w:lvlJc w:val="left"/>
      <w:pPr>
        <w:ind w:left="1190" w:hanging="125"/>
      </w:pPr>
      <w:rPr>
        <w:rFonts w:ascii="Times New Roman" w:eastAsia="Times New Roman" w:hAnsi="Times New Roman" w:cs="Times New Roman" w:hint="default"/>
        <w:b w:val="0"/>
        <w:bCs w:val="0"/>
        <w:i w:val="0"/>
        <w:iCs w:val="0"/>
        <w:w w:val="100"/>
        <w:sz w:val="22"/>
        <w:szCs w:val="22"/>
        <w:lang w:val="en-US" w:eastAsia="en-US" w:bidi="ar-SA"/>
      </w:rPr>
    </w:lvl>
    <w:lvl w:ilvl="2" w:tplc="E1423A56">
      <w:numFmt w:val="bullet"/>
      <w:lvlText w:val="•"/>
      <w:lvlJc w:val="left"/>
      <w:pPr>
        <w:ind w:left="2254" w:hanging="125"/>
      </w:pPr>
      <w:rPr>
        <w:rFonts w:hint="default"/>
        <w:lang w:val="en-US" w:eastAsia="en-US" w:bidi="ar-SA"/>
      </w:rPr>
    </w:lvl>
    <w:lvl w:ilvl="3" w:tplc="78826E44">
      <w:numFmt w:val="bullet"/>
      <w:lvlText w:val="•"/>
      <w:lvlJc w:val="left"/>
      <w:pPr>
        <w:ind w:left="3308" w:hanging="125"/>
      </w:pPr>
      <w:rPr>
        <w:rFonts w:hint="default"/>
        <w:lang w:val="en-US" w:eastAsia="en-US" w:bidi="ar-SA"/>
      </w:rPr>
    </w:lvl>
    <w:lvl w:ilvl="4" w:tplc="8CD67C2C">
      <w:numFmt w:val="bullet"/>
      <w:lvlText w:val="•"/>
      <w:lvlJc w:val="left"/>
      <w:pPr>
        <w:ind w:left="4362" w:hanging="125"/>
      </w:pPr>
      <w:rPr>
        <w:rFonts w:hint="default"/>
        <w:lang w:val="en-US" w:eastAsia="en-US" w:bidi="ar-SA"/>
      </w:rPr>
    </w:lvl>
    <w:lvl w:ilvl="5" w:tplc="49D4C2F0">
      <w:numFmt w:val="bullet"/>
      <w:lvlText w:val="•"/>
      <w:lvlJc w:val="left"/>
      <w:pPr>
        <w:ind w:left="5416" w:hanging="125"/>
      </w:pPr>
      <w:rPr>
        <w:rFonts w:hint="default"/>
        <w:lang w:val="en-US" w:eastAsia="en-US" w:bidi="ar-SA"/>
      </w:rPr>
    </w:lvl>
    <w:lvl w:ilvl="6" w:tplc="033ECFBA">
      <w:numFmt w:val="bullet"/>
      <w:lvlText w:val="•"/>
      <w:lvlJc w:val="left"/>
      <w:pPr>
        <w:ind w:left="6470" w:hanging="125"/>
      </w:pPr>
      <w:rPr>
        <w:rFonts w:hint="default"/>
        <w:lang w:val="en-US" w:eastAsia="en-US" w:bidi="ar-SA"/>
      </w:rPr>
    </w:lvl>
    <w:lvl w:ilvl="7" w:tplc="9FD056EC">
      <w:numFmt w:val="bullet"/>
      <w:lvlText w:val="•"/>
      <w:lvlJc w:val="left"/>
      <w:pPr>
        <w:ind w:left="7524" w:hanging="125"/>
      </w:pPr>
      <w:rPr>
        <w:rFonts w:hint="default"/>
        <w:lang w:val="en-US" w:eastAsia="en-US" w:bidi="ar-SA"/>
      </w:rPr>
    </w:lvl>
    <w:lvl w:ilvl="8" w:tplc="33AA8A08">
      <w:numFmt w:val="bullet"/>
      <w:lvlText w:val="•"/>
      <w:lvlJc w:val="left"/>
      <w:pPr>
        <w:ind w:left="8578" w:hanging="125"/>
      </w:pPr>
      <w:rPr>
        <w:rFonts w:hint="default"/>
        <w:lang w:val="en-US" w:eastAsia="en-US" w:bidi="ar-SA"/>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98981512">
    <w:abstractNumId w:val="2"/>
  </w:num>
  <w:num w:numId="35" w16cid:durableId="867065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0F90"/>
    <w:rsid w:val="0007110E"/>
    <w:rsid w:val="0007544E"/>
    <w:rsid w:val="00092BCA"/>
    <w:rsid w:val="000A4668"/>
    <w:rsid w:val="000D129C"/>
    <w:rsid w:val="000F371B"/>
    <w:rsid w:val="000F4CD5"/>
    <w:rsid w:val="00111AB6"/>
    <w:rsid w:val="001B2241"/>
    <w:rsid w:val="001D0A81"/>
    <w:rsid w:val="002109E6"/>
    <w:rsid w:val="00211479"/>
    <w:rsid w:val="00246699"/>
    <w:rsid w:val="00252050"/>
    <w:rsid w:val="00257D3A"/>
    <w:rsid w:val="002B3CBF"/>
    <w:rsid w:val="002B5C64"/>
    <w:rsid w:val="002C13C3"/>
    <w:rsid w:val="002C49D0"/>
    <w:rsid w:val="002E40A9"/>
    <w:rsid w:val="00310135"/>
    <w:rsid w:val="00370182"/>
    <w:rsid w:val="003774BD"/>
    <w:rsid w:val="00394447"/>
    <w:rsid w:val="003A40AD"/>
    <w:rsid w:val="003D2C4C"/>
    <w:rsid w:val="003E50A4"/>
    <w:rsid w:val="0040388A"/>
    <w:rsid w:val="00431778"/>
    <w:rsid w:val="00454CC7"/>
    <w:rsid w:val="00464195"/>
    <w:rsid w:val="00476034"/>
    <w:rsid w:val="00483EAD"/>
    <w:rsid w:val="004B637E"/>
    <w:rsid w:val="004D5358"/>
    <w:rsid w:val="005168AD"/>
    <w:rsid w:val="00524622"/>
    <w:rsid w:val="005337C6"/>
    <w:rsid w:val="0058240F"/>
    <w:rsid w:val="00592CD5"/>
    <w:rsid w:val="005D1B85"/>
    <w:rsid w:val="0065303E"/>
    <w:rsid w:val="00665583"/>
    <w:rsid w:val="00693BC6"/>
    <w:rsid w:val="00696070"/>
    <w:rsid w:val="006B0FB9"/>
    <w:rsid w:val="00746036"/>
    <w:rsid w:val="007E531E"/>
    <w:rsid w:val="007F02AC"/>
    <w:rsid w:val="007F7012"/>
    <w:rsid w:val="00804E45"/>
    <w:rsid w:val="00867548"/>
    <w:rsid w:val="00877390"/>
    <w:rsid w:val="008D02B7"/>
    <w:rsid w:val="008D2C41"/>
    <w:rsid w:val="008F0B52"/>
    <w:rsid w:val="008F4BA9"/>
    <w:rsid w:val="00994062"/>
    <w:rsid w:val="00996CC6"/>
    <w:rsid w:val="009A1EA0"/>
    <w:rsid w:val="009A2F00"/>
    <w:rsid w:val="009C5E27"/>
    <w:rsid w:val="00A033AD"/>
    <w:rsid w:val="00AB2CEA"/>
    <w:rsid w:val="00AD389F"/>
    <w:rsid w:val="00AF6424"/>
    <w:rsid w:val="00B24CC5"/>
    <w:rsid w:val="00B3644B"/>
    <w:rsid w:val="00B65513"/>
    <w:rsid w:val="00B73F08"/>
    <w:rsid w:val="00B8014C"/>
    <w:rsid w:val="00BA5A4E"/>
    <w:rsid w:val="00C06724"/>
    <w:rsid w:val="00C3254D"/>
    <w:rsid w:val="00C504C7"/>
    <w:rsid w:val="00C75BA4"/>
    <w:rsid w:val="00CB5B61"/>
    <w:rsid w:val="00CC5140"/>
    <w:rsid w:val="00CD2C5A"/>
    <w:rsid w:val="00D0015C"/>
    <w:rsid w:val="00D030CF"/>
    <w:rsid w:val="00D03CF4"/>
    <w:rsid w:val="00D121EE"/>
    <w:rsid w:val="00D323EA"/>
    <w:rsid w:val="00D36FA0"/>
    <w:rsid w:val="00D46D98"/>
    <w:rsid w:val="00D52B3B"/>
    <w:rsid w:val="00D7090C"/>
    <w:rsid w:val="00D84D53"/>
    <w:rsid w:val="00D9272D"/>
    <w:rsid w:val="00D96984"/>
    <w:rsid w:val="00DD41ED"/>
    <w:rsid w:val="00DF1E49"/>
    <w:rsid w:val="00E21DBD"/>
    <w:rsid w:val="00E342CB"/>
    <w:rsid w:val="00E41704"/>
    <w:rsid w:val="00E44D7F"/>
    <w:rsid w:val="00E82667"/>
    <w:rsid w:val="00E84FE8"/>
    <w:rsid w:val="00EB3147"/>
    <w:rsid w:val="00ED7653"/>
    <w:rsid w:val="00EE737B"/>
    <w:rsid w:val="00F027F8"/>
    <w:rsid w:val="00F02E95"/>
    <w:rsid w:val="00F045D3"/>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uiPriority w:val="99"/>
    <w:semiHidden/>
    <w:unhideWhenUsed/>
    <w:locked/>
    <w:rsid w:val="00ED7653"/>
    <w:rPr>
      <w:sz w:val="16"/>
      <w:szCs w:val="16"/>
    </w:rPr>
  </w:style>
  <w:style w:type="paragraph" w:styleId="CommentText">
    <w:name w:val="annotation text"/>
    <w:basedOn w:val="Normal"/>
    <w:link w:val="CommentTextChar"/>
    <w:uiPriority w:val="99"/>
    <w:unhideWhenUsed/>
    <w:locked/>
    <w:rsid w:val="00ED7653"/>
    <w:pPr>
      <w:widowControl w:val="0"/>
      <w:autoSpaceDE w:val="0"/>
      <w:autoSpaceDN w:val="0"/>
      <w:spacing w:after="0"/>
      <w:jc w:val="left"/>
    </w:pPr>
    <w:rPr>
      <w:sz w:val="20"/>
      <w:lang w:val="en-US" w:eastAsia="en-US"/>
    </w:rPr>
  </w:style>
  <w:style w:type="character" w:customStyle="1" w:styleId="CommentTextChar">
    <w:name w:val="Comment Text Char"/>
    <w:basedOn w:val="DefaultParagraphFont"/>
    <w:link w:val="CommentText"/>
    <w:uiPriority w:val="99"/>
    <w:rsid w:val="00ED7653"/>
    <w:rPr>
      <w:sz w:val="20"/>
      <w:lang w:val="en-US" w:eastAsia="en-US"/>
    </w:rPr>
  </w:style>
  <w:style w:type="character" w:styleId="UnresolvedMention">
    <w:name w:val="Unresolved Mention"/>
    <w:basedOn w:val="DefaultParagraphFont"/>
    <w:semiHidden/>
    <w:locked/>
    <w:rsid w:val="006B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TD-CHIEF-ECONOMIST@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46699"/>
    <w:rsid w:val="003D2C4C"/>
    <w:rsid w:val="00416B25"/>
    <w:rsid w:val="00483EAD"/>
    <w:rsid w:val="004D5358"/>
    <w:rsid w:val="006212B2"/>
    <w:rsid w:val="006F0611"/>
    <w:rsid w:val="007F7378"/>
    <w:rsid w:val="00893390"/>
    <w:rsid w:val="00894A0C"/>
    <w:rsid w:val="009A12CB"/>
    <w:rsid w:val="00AD389F"/>
    <w:rsid w:val="00C02C34"/>
    <w:rsid w:val="00CA527C"/>
    <w:rsid w:val="00CC5140"/>
    <w:rsid w:val="00D121EE"/>
    <w:rsid w:val="00D374C1"/>
    <w:rsid w:val="00ED10DB"/>
    <w:rsid w:val="00F027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2C3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30c666ed-fe46-43d6-bf30-6de2567680e6"/>
    <ds:schemaRef ds:uri="http://schemas.microsoft.com/office/2006/metadata/propertie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A714595B-30D6-4A2E-88C2-174FC9C6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46</TotalTime>
  <Pages>4</Pages>
  <Words>1230</Words>
  <Characters>7017</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2025-09-02T16:51:00Z</dcterms:created>
  <dcterms:modified xsi:type="dcterms:W3CDTF">2025-09-15T11:59:00Z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